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4A12"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2D9041DF"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123BDDBC"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1DB620FC"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6F1C130D"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2313B9B5"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46C82274"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06DEA3D8"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264057EF"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0D7A23B9"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21B93704"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598060E1"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2D117C12"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12D17A56"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094EE6C6"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32F7EFE1" w14:textId="77777777" w:rsidR="00DE1597" w:rsidRPr="007666A4" w:rsidRDefault="00DE1597" w:rsidP="00DE1597">
      <w:pPr>
        <w:widowControl w:val="0"/>
        <w:autoSpaceDE w:val="0"/>
        <w:autoSpaceDN w:val="0"/>
        <w:adjustRightInd w:val="0"/>
        <w:spacing w:after="0" w:line="240" w:lineRule="auto"/>
        <w:jc w:val="center"/>
        <w:rPr>
          <w:rFonts w:ascii="Times New Roman" w:eastAsia="Times New Roman" w:hAnsi="Times New Roman" w:cs="Times New Roman"/>
          <w:b/>
          <w:caps/>
          <w:kern w:val="0"/>
          <w:lang w:eastAsia="lt-LT"/>
          <w14:ligatures w14:val="none"/>
        </w:rPr>
      </w:pPr>
    </w:p>
    <w:p w14:paraId="6CBA5C2F"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bookmarkStart w:id="0" w:name="_Toc129243221"/>
      <w:bookmarkStart w:id="1" w:name="_Toc129243096"/>
    </w:p>
    <w:p w14:paraId="446F61E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00C757A"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9037B85"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A691F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23B2A9E"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2DEC079"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68AA9F6"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caps/>
          <w:kern w:val="0"/>
          <w:lang w:eastAsia="lt-LT"/>
          <w14:ligatures w14:val="none"/>
        </w:rPr>
        <w:t>I PRIEDAS</w:t>
      </w:r>
      <w:bookmarkEnd w:id="0"/>
      <w:bookmarkEnd w:id="1"/>
    </w:p>
    <w:p w14:paraId="20A73190"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49252A11"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bookmarkStart w:id="2" w:name="_Toc129243222"/>
      <w:bookmarkStart w:id="3" w:name="_Toc129243097"/>
      <w:r w:rsidRPr="007666A4">
        <w:rPr>
          <w:rFonts w:ascii="Times New Roman" w:eastAsia="Times New Roman" w:hAnsi="Times New Roman" w:cs="Times New Roman"/>
          <w:b/>
          <w:caps/>
          <w:kern w:val="0"/>
          <w:lang w:eastAsia="lt-LT"/>
          <w14:ligatures w14:val="none"/>
        </w:rPr>
        <w:t>PREPARATO CHARAKTERISTIKŲ SANTRAUKA</w:t>
      </w:r>
      <w:bookmarkEnd w:id="2"/>
      <w:bookmarkEnd w:id="3"/>
    </w:p>
    <w:p w14:paraId="31CBB65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F1E7A6C" w14:textId="77777777" w:rsidR="00DE1597" w:rsidRPr="007666A4" w:rsidRDefault="00DE1597" w:rsidP="00D602B1">
      <w:pPr>
        <w:widowControl w:val="0"/>
        <w:numPr>
          <w:ilvl w:val="0"/>
          <w:numId w:val="8"/>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kern w:val="0"/>
          <w:lang w:eastAsia="lt-LT"/>
          <w14:ligatures w14:val="none"/>
        </w:rPr>
        <w:br w:type="page"/>
      </w:r>
      <w:r w:rsidRPr="007666A4">
        <w:rPr>
          <w:rFonts w:ascii="Times New Roman" w:eastAsia="Times New Roman" w:hAnsi="Times New Roman" w:cs="Times New Roman"/>
          <w:b/>
          <w:color w:val="000000"/>
          <w:kern w:val="0"/>
          <w:lang w:eastAsia="lt-LT"/>
          <w14:ligatures w14:val="none"/>
        </w:rPr>
        <w:lastRenderedPageBreak/>
        <w:t>VAISTINIO PREPARATO PAVADINIMAS</w:t>
      </w:r>
    </w:p>
    <w:p w14:paraId="7F4B6D2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BA67A69" w14:textId="2900D643"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injekcinis</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tirpalas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užpildytame</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švirkšte</w:t>
      </w:r>
    </w:p>
    <w:p w14:paraId="0CB2C58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1503BB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E0F7807" w14:textId="77777777" w:rsidR="00DE1597" w:rsidRPr="007666A4" w:rsidRDefault="00DE1597" w:rsidP="00D602B1">
      <w:pPr>
        <w:widowControl w:val="0"/>
        <w:numPr>
          <w:ilvl w:val="0"/>
          <w:numId w:val="6"/>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KOKYBINĖ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KIEKYBINĖ</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SUDĖTIS</w:t>
      </w:r>
    </w:p>
    <w:p w14:paraId="727C863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2E3719B2" w14:textId="1DACEAD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r w:rsidRPr="007666A4">
        <w:rPr>
          <w:rFonts w:ascii="Times New Roman" w:eastAsia="Times New Roman" w:hAnsi="Times New Roman" w:cs="Times New Roman"/>
          <w:kern w:val="0"/>
          <w:lang w:eastAsia="lt-LT"/>
          <w14:ligatures w14:val="none"/>
        </w:rPr>
        <w:t>Kiekviename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užpildytame švirkšte yra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acetato, atitinkančio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2"/>
          <w:kern w:val="0"/>
          <w:lang w:eastAsia="lt-LT"/>
          <w14:ligatures w14:val="none"/>
        </w:rPr>
        <w:t xml:space="preserve"> </w:t>
      </w:r>
    </w:p>
    <w:p w14:paraId="12E1906B" w14:textId="511EAB3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Kiekviename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tirpalo</w:t>
      </w:r>
      <w:r w:rsidR="0075192D">
        <w:rPr>
          <w:rFonts w:ascii="Times New Roman" w:eastAsia="Times New Roman" w:hAnsi="Times New Roman" w:cs="Times New Roman"/>
          <w:spacing w:val="-3"/>
          <w:kern w:val="0"/>
          <w:lang w:eastAsia="lt-LT"/>
          <w14:ligatures w14:val="none"/>
        </w:rPr>
        <w:t> ml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w:t>
      </w:r>
    </w:p>
    <w:p w14:paraId="726E08A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24FAA5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pagalbinės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medžiagos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išvardytos 6.1 skyriuje.</w:t>
      </w:r>
    </w:p>
    <w:p w14:paraId="4546AF2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3BB874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C417A2D" w14:textId="77777777" w:rsidR="00DE1597" w:rsidRPr="007666A4" w:rsidRDefault="00DE1597" w:rsidP="00D602B1">
      <w:pPr>
        <w:widowControl w:val="0"/>
        <w:numPr>
          <w:ilvl w:val="0"/>
          <w:numId w:val="6"/>
        </w:numPr>
        <w:tabs>
          <w:tab w:val="left" w:pos="567"/>
          <w:tab w:val="left" w:pos="785"/>
        </w:tabs>
        <w:kinsoku w:val="0"/>
        <w:overflowPunct w:val="0"/>
        <w:autoSpaceDE w:val="0"/>
        <w:autoSpaceDN w:val="0"/>
        <w:adjustRightInd w:val="0"/>
        <w:spacing w:after="0" w:line="240" w:lineRule="auto"/>
        <w:ind w:hanging="784"/>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FARMACINĖ</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FORMA</w:t>
      </w:r>
    </w:p>
    <w:p w14:paraId="46F8B97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EF0992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Injekcinis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tirpalas užpildytame švirkšte.</w:t>
      </w:r>
    </w:p>
    <w:p w14:paraId="4161FA30" w14:textId="33EEE064" w:rsidR="00DE1597" w:rsidRDefault="00DE1597" w:rsidP="00697015">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Tirpalas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skaidrus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bespalvis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skystis</w:t>
      </w:r>
      <w:r w:rsidR="00697015" w:rsidRPr="007666A4">
        <w:rPr>
          <w:rFonts w:ascii="Times New Roman" w:eastAsia="Times New Roman" w:hAnsi="Times New Roman" w:cs="Times New Roman"/>
          <w:kern w:val="0"/>
          <w:lang w:eastAsia="lt-LT"/>
          <w14:ligatures w14:val="none"/>
        </w:rPr>
        <w:t xml:space="preserve">, </w:t>
      </w:r>
      <w:r w:rsidR="00C81873">
        <w:rPr>
          <w:rFonts w:ascii="Times New Roman" w:eastAsia="Times New Roman" w:hAnsi="Times New Roman" w:cs="Times New Roman"/>
          <w:kern w:val="0"/>
          <w:lang w:eastAsia="lt-LT"/>
          <w14:ligatures w14:val="none"/>
        </w:rPr>
        <w:t xml:space="preserve">jo </w:t>
      </w:r>
      <w:r w:rsidRPr="007666A4">
        <w:rPr>
          <w:rFonts w:ascii="Times New Roman" w:eastAsia="Times New Roman" w:hAnsi="Times New Roman" w:cs="Times New Roman"/>
          <w:kern w:val="0"/>
          <w:lang w:eastAsia="lt-LT"/>
          <w14:ligatures w14:val="none"/>
        </w:rPr>
        <w:t xml:space="preserve">pH </w:t>
      </w:r>
      <w:r w:rsidR="00C81873">
        <w:rPr>
          <w:rFonts w:ascii="Times New Roman" w:eastAsia="Times New Roman" w:hAnsi="Times New Roman" w:cs="Times New Roman"/>
          <w:kern w:val="0"/>
          <w:lang w:eastAsia="lt-LT"/>
          <w14:ligatures w14:val="none"/>
        </w:rPr>
        <w:t xml:space="preserve">yra </w:t>
      </w:r>
      <w:r w:rsidRPr="007666A4">
        <w:rPr>
          <w:rFonts w:ascii="Times New Roman" w:eastAsia="Times New Roman" w:hAnsi="Times New Roman" w:cs="Times New Roman"/>
          <w:kern w:val="0"/>
          <w:lang w:eastAsia="lt-LT"/>
          <w14:ligatures w14:val="none"/>
        </w:rPr>
        <w:t>5,</w:t>
      </w:r>
      <w:r w:rsidR="00DB6FBC">
        <w:rPr>
          <w:rFonts w:ascii="Times New Roman" w:eastAsia="Times New Roman" w:hAnsi="Times New Roman" w:cs="Times New Roman"/>
          <w:kern w:val="0"/>
          <w:lang w:eastAsia="lt-LT"/>
          <w14:ligatures w14:val="none"/>
        </w:rPr>
        <w:t>2</w:t>
      </w:r>
      <w:r w:rsidRPr="007666A4">
        <w:rPr>
          <w:rFonts w:ascii="Times New Roman" w:eastAsia="Times New Roman" w:hAnsi="Times New Roman" w:cs="Times New Roman"/>
          <w:kern w:val="0"/>
          <w:lang w:eastAsia="lt-LT"/>
          <w14:ligatures w14:val="none"/>
        </w:rPr>
        <w:t>–</w:t>
      </w:r>
      <w:r w:rsidR="00DB6FBC">
        <w:rPr>
          <w:rFonts w:ascii="Times New Roman" w:eastAsia="Times New Roman" w:hAnsi="Times New Roman" w:cs="Times New Roman"/>
          <w:kern w:val="0"/>
          <w:lang w:eastAsia="lt-LT"/>
          <w14:ligatures w14:val="none"/>
        </w:rPr>
        <w:t>5</w:t>
      </w:r>
      <w:r w:rsidRPr="007666A4">
        <w:rPr>
          <w:rFonts w:ascii="Times New Roman" w:eastAsia="Times New Roman" w:hAnsi="Times New Roman" w:cs="Times New Roman"/>
          <w:kern w:val="0"/>
          <w:lang w:eastAsia="lt-LT"/>
          <w14:ligatures w14:val="none"/>
        </w:rPr>
        <w:t>,</w:t>
      </w:r>
      <w:r w:rsidR="00DB6FBC">
        <w:rPr>
          <w:rFonts w:ascii="Times New Roman" w:eastAsia="Times New Roman" w:hAnsi="Times New Roman" w:cs="Times New Roman"/>
          <w:kern w:val="0"/>
          <w:lang w:eastAsia="lt-LT"/>
          <w14:ligatures w14:val="none"/>
        </w:rPr>
        <w:t>8</w:t>
      </w:r>
      <w:r w:rsidR="00697015"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osmolia</w:t>
      </w:r>
      <w:r w:rsidR="00697015" w:rsidRPr="007666A4">
        <w:rPr>
          <w:rFonts w:ascii="Times New Roman" w:eastAsia="Times New Roman" w:hAnsi="Times New Roman" w:cs="Times New Roman"/>
          <w:kern w:val="0"/>
          <w:lang w:eastAsia="lt-LT"/>
          <w14:ligatures w14:val="none"/>
        </w:rPr>
        <w:t>r</w:t>
      </w:r>
      <w:r w:rsidR="00840972">
        <w:rPr>
          <w:rFonts w:ascii="Times New Roman" w:eastAsia="Times New Roman" w:hAnsi="Times New Roman" w:cs="Times New Roman"/>
          <w:kern w:val="0"/>
          <w:lang w:eastAsia="lt-LT"/>
          <w14:ligatures w14:val="none"/>
        </w:rPr>
        <w:t>i</w:t>
      </w:r>
      <w:r w:rsidRPr="007666A4">
        <w:rPr>
          <w:rFonts w:ascii="Times New Roman" w:eastAsia="Times New Roman" w:hAnsi="Times New Roman" w:cs="Times New Roman"/>
          <w:kern w:val="0"/>
          <w:lang w:eastAsia="lt-LT"/>
          <w14:ligatures w14:val="none"/>
        </w:rPr>
        <w:t>škumas</w:t>
      </w:r>
      <w:proofErr w:type="spellEnd"/>
      <w:r w:rsidRPr="007666A4">
        <w:rPr>
          <w:rFonts w:ascii="Times New Roman" w:eastAsia="Times New Roman" w:hAnsi="Times New Roman" w:cs="Times New Roman"/>
          <w:kern w:val="0"/>
          <w:lang w:eastAsia="lt-LT"/>
          <w14:ligatures w14:val="none"/>
        </w:rPr>
        <w:t xml:space="preserve"> </w:t>
      </w:r>
      <w:r w:rsidR="00C81873" w:rsidRPr="007666A4">
        <w:rPr>
          <w:rFonts w:ascii="Times New Roman" w:eastAsia="Times New Roman" w:hAnsi="Times New Roman" w:cs="Times New Roman"/>
          <w:kern w:val="0"/>
          <w:lang w:eastAsia="lt-LT"/>
          <w14:ligatures w14:val="none"/>
        </w:rPr>
        <w:t>–</w:t>
      </w:r>
      <w:r w:rsidR="00C81873">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270–330 </w:t>
      </w:r>
      <w:proofErr w:type="spellStart"/>
      <w:r w:rsidRPr="007666A4">
        <w:rPr>
          <w:rFonts w:ascii="Times New Roman" w:eastAsia="Times New Roman" w:hAnsi="Times New Roman" w:cs="Times New Roman"/>
          <w:kern w:val="0"/>
          <w:lang w:eastAsia="lt-LT"/>
          <w14:ligatures w14:val="none"/>
        </w:rPr>
        <w:t>mOsm</w:t>
      </w:r>
      <w:proofErr w:type="spellEnd"/>
      <w:r w:rsidRPr="007666A4">
        <w:rPr>
          <w:rFonts w:ascii="Times New Roman" w:eastAsia="Times New Roman" w:hAnsi="Times New Roman" w:cs="Times New Roman"/>
          <w:kern w:val="0"/>
          <w:lang w:eastAsia="lt-LT"/>
          <w14:ligatures w14:val="none"/>
        </w:rPr>
        <w:t>.</w:t>
      </w:r>
    </w:p>
    <w:p w14:paraId="57026741" w14:textId="77777777" w:rsidR="00DB6FBC" w:rsidRPr="007666A4" w:rsidRDefault="00DB6FBC" w:rsidP="00697015">
      <w:pPr>
        <w:widowControl w:val="0"/>
        <w:kinsoku w:val="0"/>
        <w:overflowPunct w:val="0"/>
        <w:autoSpaceDE w:val="0"/>
        <w:autoSpaceDN w:val="0"/>
        <w:adjustRightInd w:val="0"/>
        <w:spacing w:after="0" w:line="240" w:lineRule="auto"/>
        <w:rPr>
          <w:rFonts w:ascii="Times New Roman" w:eastAsia="Times New Roman" w:hAnsi="Times New Roman" w:cs="Times New Roman"/>
          <w:kern w:val="0"/>
          <w:szCs w:val="24"/>
          <w:lang w:eastAsia="lt-LT"/>
          <w14:ligatures w14:val="none"/>
        </w:rPr>
      </w:pPr>
    </w:p>
    <w:p w14:paraId="1D35D65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56BC3BC" w14:textId="77777777" w:rsidR="00DE1597" w:rsidRPr="007666A4" w:rsidRDefault="00DE1597" w:rsidP="00D602B1">
      <w:pPr>
        <w:widowControl w:val="0"/>
        <w:numPr>
          <w:ilvl w:val="0"/>
          <w:numId w:val="6"/>
        </w:numPr>
        <w:tabs>
          <w:tab w:val="left" w:pos="567"/>
          <w:tab w:val="left" w:pos="785"/>
        </w:tabs>
        <w:kinsoku w:val="0"/>
        <w:overflowPunct w:val="0"/>
        <w:autoSpaceDE w:val="0"/>
        <w:autoSpaceDN w:val="0"/>
        <w:adjustRightInd w:val="0"/>
        <w:spacing w:after="0" w:line="240" w:lineRule="auto"/>
        <w:ind w:hanging="784"/>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KLINIKINĖ</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INFORMACIJA</w:t>
      </w:r>
    </w:p>
    <w:p w14:paraId="0240C2C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97C86EA" w14:textId="77777777" w:rsidR="00DE1597" w:rsidRPr="007666A4" w:rsidRDefault="00DE1597" w:rsidP="00D602B1">
      <w:pPr>
        <w:widowControl w:val="0"/>
        <w:numPr>
          <w:ilvl w:val="1"/>
          <w:numId w:val="6"/>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Terapinės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indikacijos</w:t>
      </w:r>
    </w:p>
    <w:p w14:paraId="09506AD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D1FB4E7" w14:textId="2028911A"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skirtas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paveldimos</w:t>
      </w:r>
      <w:r w:rsidR="00DE1597" w:rsidRPr="007666A4">
        <w:rPr>
          <w:rFonts w:ascii="Times New Roman" w:eastAsia="Times New Roman" w:hAnsi="Times New Roman" w:cs="Times New Roman"/>
          <w:spacing w:val="-6"/>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angioneurozinės</w:t>
      </w:r>
      <w:proofErr w:type="spellEnd"/>
      <w:r w:rsidR="00DE1597" w:rsidRPr="007666A4">
        <w:rPr>
          <w:rFonts w:ascii="Times New Roman" w:eastAsia="Times New Roman" w:hAnsi="Times New Roman" w:cs="Times New Roman"/>
          <w:kern w:val="0"/>
          <w:lang w:eastAsia="lt-LT"/>
          <w14:ligatures w14:val="none"/>
        </w:rPr>
        <w:t xml:space="preserve"> edemos</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(PAE)</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ūminių</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priepuolių</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simptominiam</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gydymui suaugusiesiems,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paaugliams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ir</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2 metų</w:t>
      </w:r>
      <w:r w:rsidR="00DE1597" w:rsidRPr="007666A4">
        <w:rPr>
          <w:rFonts w:ascii="Times New Roman" w:eastAsia="Times New Roman" w:hAnsi="Times New Roman" w:cs="Times New Roman"/>
          <w:spacing w:val="-1"/>
          <w:kern w:val="0"/>
          <w:lang w:eastAsia="lt-LT"/>
          <w14:ligatures w14:val="none"/>
        </w:rPr>
        <w:t xml:space="preserve"> </w:t>
      </w:r>
      <w:r w:rsidR="00697015" w:rsidRPr="007666A4">
        <w:rPr>
          <w:rFonts w:ascii="Times New Roman" w:eastAsia="Times New Roman" w:hAnsi="Times New Roman" w:cs="Times New Roman"/>
          <w:kern w:val="0"/>
          <w:lang w:eastAsia="lt-LT"/>
          <w14:ligatures w14:val="none"/>
        </w:rPr>
        <w:t>bei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vyresniems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vaikams,</w:t>
      </w:r>
      <w:r w:rsidR="00DE1597" w:rsidRPr="007666A4">
        <w:rPr>
          <w:rFonts w:ascii="Times New Roman" w:eastAsia="Times New Roman" w:hAnsi="Times New Roman" w:cs="Times New Roman"/>
          <w:spacing w:val="-3"/>
          <w:kern w:val="0"/>
          <w:lang w:eastAsia="lt-LT"/>
          <w14:ligatures w14:val="none"/>
        </w:rPr>
        <w:t xml:space="preserve"> kuriems </w:t>
      </w:r>
      <w:r w:rsidR="00DE1597" w:rsidRPr="007666A4">
        <w:rPr>
          <w:rFonts w:ascii="Times New Roman" w:eastAsia="Times New Roman" w:hAnsi="Times New Roman" w:cs="Times New Roman"/>
          <w:kern w:val="0"/>
          <w:lang w:eastAsia="lt-LT"/>
          <w14:ligatures w14:val="none"/>
        </w:rPr>
        <w:t>yra C1-esterazės inhibitoriaus stoka.</w:t>
      </w:r>
    </w:p>
    <w:p w14:paraId="746BE7B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AA4929E" w14:textId="77777777" w:rsidR="00DE1597" w:rsidRPr="007666A4" w:rsidRDefault="00DE1597" w:rsidP="00D602B1">
      <w:pPr>
        <w:widowControl w:val="0"/>
        <w:numPr>
          <w:ilvl w:val="1"/>
          <w:numId w:val="6"/>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Dozavimas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vartojimo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būdas</w:t>
      </w:r>
    </w:p>
    <w:p w14:paraId="4699BA7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12929BB5" w14:textId="4F5344DF"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5"/>
          <w:kern w:val="0"/>
          <w:lang w:eastAsia="lt-LT"/>
          <w14:ligatures w14:val="none"/>
        </w:rPr>
        <w:t xml:space="preserve"> </w:t>
      </w:r>
      <w:r w:rsidR="00697015" w:rsidRPr="007666A4">
        <w:rPr>
          <w:rFonts w:ascii="Times New Roman" w:eastAsia="Times New Roman" w:hAnsi="Times New Roman" w:cs="Times New Roman"/>
          <w:spacing w:val="-5"/>
          <w:kern w:val="0"/>
          <w:lang w:eastAsia="lt-LT"/>
          <w14:ligatures w14:val="none"/>
        </w:rPr>
        <w:t xml:space="preserve">yra </w:t>
      </w:r>
      <w:r w:rsidR="00DE1597" w:rsidRPr="007666A4">
        <w:rPr>
          <w:rFonts w:ascii="Times New Roman" w:eastAsia="Times New Roman" w:hAnsi="Times New Roman" w:cs="Times New Roman"/>
          <w:kern w:val="0"/>
          <w:lang w:eastAsia="lt-LT"/>
          <w14:ligatures w14:val="none"/>
        </w:rPr>
        <w:t>skirtas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vartoti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prižiūrint</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sveikatos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priežiūros</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specialistui.</w:t>
      </w:r>
    </w:p>
    <w:p w14:paraId="1D6C1EA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7E0095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Dozavimas</w:t>
      </w:r>
    </w:p>
    <w:p w14:paraId="48D2217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59F50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Suaugusiesiems</w:t>
      </w:r>
    </w:p>
    <w:p w14:paraId="56199C27" w14:textId="4886023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Rekomenduojama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dozė</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suaugusiesiems</w:t>
      </w:r>
      <w:r w:rsidRPr="007666A4">
        <w:rPr>
          <w:rFonts w:ascii="Times New Roman" w:eastAsia="Times New Roman" w:hAnsi="Times New Roman" w:cs="Times New Roman"/>
          <w:spacing w:val="-1"/>
          <w:kern w:val="0"/>
          <w:lang w:eastAsia="lt-LT"/>
          <w14:ligatures w14:val="none"/>
        </w:rPr>
        <w:t xml:space="preserve"> </w:t>
      </w:r>
      <w:r w:rsidR="00697015"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viena</w:t>
      </w:r>
      <w:r w:rsidRPr="007666A4">
        <w:rPr>
          <w:rFonts w:ascii="Times New Roman" w:eastAsia="Times New Roman" w:hAnsi="Times New Roman" w:cs="Times New Roman"/>
          <w:spacing w:val="-1"/>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oda.</w:t>
      </w:r>
    </w:p>
    <w:p w14:paraId="2F886E1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FF54898" w14:textId="719D57D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Daugeliu atveju priepuoliui gydyti pakanka vienos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injekcijos. </w:t>
      </w:r>
      <w:r w:rsidR="00697015" w:rsidRPr="007666A4">
        <w:rPr>
          <w:rFonts w:ascii="Times New Roman" w:eastAsia="Times New Roman" w:hAnsi="Times New Roman" w:cs="Times New Roman"/>
          <w:kern w:val="0"/>
          <w:lang w:eastAsia="lt-LT"/>
          <w14:ligatures w14:val="none"/>
        </w:rPr>
        <w:t>Vis dėlto</w:t>
      </w:r>
      <w:r w:rsidRPr="007666A4">
        <w:rPr>
          <w:rFonts w:ascii="Times New Roman" w:eastAsia="Times New Roman" w:hAnsi="Times New Roman" w:cs="Times New Roman"/>
          <w:kern w:val="0"/>
          <w:lang w:eastAsia="lt-LT"/>
          <w14:ligatures w14:val="none"/>
        </w:rPr>
        <w:t xml:space="preserve">, jei </w:t>
      </w:r>
      <w:r w:rsidR="0094332D" w:rsidRPr="007666A4">
        <w:rPr>
          <w:rFonts w:ascii="Times New Roman" w:eastAsia="Times New Roman" w:hAnsi="Times New Roman" w:cs="Times New Roman"/>
          <w:kern w:val="0"/>
          <w:lang w:eastAsia="lt-LT"/>
          <w14:ligatures w14:val="none"/>
        </w:rPr>
        <w:t xml:space="preserve">būklės </w:t>
      </w:r>
      <w:r w:rsidR="00C26F91" w:rsidRPr="007666A4">
        <w:rPr>
          <w:rFonts w:ascii="Times New Roman" w:eastAsia="Times New Roman" w:hAnsi="Times New Roman" w:cs="Times New Roman"/>
          <w:kern w:val="0"/>
          <w:lang w:eastAsia="lt-LT"/>
          <w14:ligatures w14:val="none"/>
        </w:rPr>
        <w:t>palengvėjimas</w:t>
      </w:r>
      <w:r w:rsidRPr="007666A4">
        <w:rPr>
          <w:rFonts w:ascii="Times New Roman" w:eastAsia="Times New Roman" w:hAnsi="Times New Roman" w:cs="Times New Roman"/>
          <w:kern w:val="0"/>
          <w:lang w:eastAsia="lt-LT"/>
          <w14:ligatures w14:val="none"/>
        </w:rPr>
        <w:t xml:space="preserve"> nepakankamas arba vėl atsiranda simptomų, po 6 valandų galima suleisti antrą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injekciją. Jei antrosios injekcijos </w:t>
      </w:r>
      <w:r w:rsidR="00C26F91" w:rsidRPr="007666A4">
        <w:rPr>
          <w:rFonts w:ascii="Times New Roman" w:eastAsia="Times New Roman" w:hAnsi="Times New Roman" w:cs="Times New Roman"/>
          <w:kern w:val="0"/>
          <w:lang w:eastAsia="lt-LT"/>
          <w14:ligatures w14:val="none"/>
        </w:rPr>
        <w:t xml:space="preserve">sukeliamas </w:t>
      </w:r>
      <w:r w:rsidR="0094332D" w:rsidRPr="007666A4">
        <w:rPr>
          <w:rFonts w:ascii="Times New Roman" w:eastAsia="Times New Roman" w:hAnsi="Times New Roman" w:cs="Times New Roman"/>
          <w:kern w:val="0"/>
          <w:lang w:eastAsia="lt-LT"/>
          <w14:ligatures w14:val="none"/>
        </w:rPr>
        <w:t xml:space="preserve">būklės </w:t>
      </w:r>
      <w:r w:rsidR="00C26F91" w:rsidRPr="007666A4">
        <w:rPr>
          <w:rFonts w:ascii="Times New Roman" w:eastAsia="Times New Roman" w:hAnsi="Times New Roman" w:cs="Times New Roman"/>
          <w:kern w:val="0"/>
          <w:lang w:eastAsia="lt-LT"/>
          <w14:ligatures w14:val="none"/>
        </w:rPr>
        <w:t>palengvėjimas</w:t>
      </w:r>
      <w:r w:rsidRPr="007666A4">
        <w:rPr>
          <w:rFonts w:ascii="Times New Roman" w:eastAsia="Times New Roman" w:hAnsi="Times New Roman" w:cs="Times New Roman"/>
          <w:kern w:val="0"/>
          <w:lang w:eastAsia="lt-LT"/>
          <w14:ligatures w14:val="none"/>
        </w:rPr>
        <w:t xml:space="preserve"> nepakankamas arba vėl</w:t>
      </w:r>
      <w:r w:rsidR="00C26F91" w:rsidRPr="007666A4">
        <w:rPr>
          <w:rFonts w:ascii="Times New Roman" w:eastAsia="Times New Roman" w:hAnsi="Times New Roman" w:cs="Times New Roman"/>
          <w:kern w:val="0"/>
          <w:lang w:eastAsia="lt-LT"/>
          <w14:ligatures w14:val="none"/>
        </w:rPr>
        <w:t xml:space="preserve"> atsiranda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simptom</w:t>
      </w:r>
      <w:r w:rsidR="00C26F91"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4"/>
          <w:kern w:val="0"/>
          <w:lang w:eastAsia="lt-LT"/>
          <w14:ligatures w14:val="none"/>
        </w:rPr>
        <w:t xml:space="preserve"> </w:t>
      </w:r>
      <w:r w:rsidR="00C26F91" w:rsidRPr="007666A4">
        <w:rPr>
          <w:rFonts w:ascii="Times New Roman" w:eastAsia="Times New Roman" w:hAnsi="Times New Roman" w:cs="Times New Roman"/>
          <w:kern w:val="0"/>
          <w:lang w:eastAsia="lt-LT"/>
          <w14:ligatures w14:val="none"/>
        </w:rPr>
        <w:t>dar po</w:t>
      </w:r>
      <w:r w:rsidR="00C26F91" w:rsidRPr="007666A4">
        <w:rPr>
          <w:rFonts w:ascii="Times New Roman" w:eastAsia="Times New Roman" w:hAnsi="Times New Roman" w:cs="Times New Roman"/>
          <w:spacing w:val="-4"/>
          <w:kern w:val="0"/>
          <w:lang w:eastAsia="lt-LT"/>
          <w14:ligatures w14:val="none"/>
        </w:rPr>
        <w:t xml:space="preserve"> </w:t>
      </w:r>
      <w:r w:rsidR="00C26F91" w:rsidRPr="007666A4">
        <w:rPr>
          <w:rFonts w:ascii="Times New Roman" w:eastAsia="Times New Roman" w:hAnsi="Times New Roman" w:cs="Times New Roman"/>
          <w:kern w:val="0"/>
          <w:lang w:eastAsia="lt-LT"/>
          <w14:ligatures w14:val="none"/>
        </w:rPr>
        <w:t>6 valandų galima</w:t>
      </w:r>
      <w:r w:rsidR="00C26F91" w:rsidRPr="007666A4">
        <w:rPr>
          <w:rFonts w:ascii="Times New Roman" w:eastAsia="Times New Roman" w:hAnsi="Times New Roman" w:cs="Times New Roman"/>
          <w:spacing w:val="-2"/>
          <w:kern w:val="0"/>
          <w:lang w:eastAsia="lt-LT"/>
          <w14:ligatures w14:val="none"/>
        </w:rPr>
        <w:t xml:space="preserve"> </w:t>
      </w:r>
      <w:r w:rsidR="00C26F91" w:rsidRPr="007666A4">
        <w:rPr>
          <w:rFonts w:ascii="Times New Roman" w:eastAsia="Times New Roman" w:hAnsi="Times New Roman" w:cs="Times New Roman"/>
          <w:kern w:val="0"/>
          <w:lang w:eastAsia="lt-LT"/>
          <w14:ligatures w14:val="none"/>
        </w:rPr>
        <w:t xml:space="preserve">skirti </w:t>
      </w:r>
      <w:r w:rsidRPr="007666A4">
        <w:rPr>
          <w:rFonts w:ascii="Times New Roman" w:eastAsia="Times New Roman" w:hAnsi="Times New Roman" w:cs="Times New Roman"/>
          <w:kern w:val="0"/>
          <w:lang w:eastAsia="lt-LT"/>
          <w14:ligatures w14:val="none"/>
        </w:rPr>
        <w:t>trečią</w:t>
      </w:r>
      <w:r w:rsidRPr="007666A4">
        <w:rPr>
          <w:rFonts w:ascii="Times New Roman" w:eastAsia="Times New Roman" w:hAnsi="Times New Roman" w:cs="Times New Roman"/>
          <w:spacing w:val="-1"/>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injekciją.</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Draudžiama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atlikti daugiau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nei 3</w:t>
      </w:r>
      <w:r w:rsidRPr="007666A4">
        <w:rPr>
          <w:rFonts w:ascii="Times New Roman" w:eastAsia="Times New Roman" w:hAnsi="Times New Roman" w:cs="Times New Roman"/>
          <w:spacing w:val="-1"/>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injekcijas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24 valandų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laikotarp</w:t>
      </w:r>
      <w:r w:rsidR="00C26F91" w:rsidRPr="007666A4">
        <w:rPr>
          <w:rFonts w:ascii="Times New Roman" w:eastAsia="Times New Roman" w:hAnsi="Times New Roman" w:cs="Times New Roman"/>
          <w:kern w:val="0"/>
          <w:lang w:eastAsia="lt-LT"/>
          <w14:ligatures w14:val="none"/>
        </w:rPr>
        <w:t>iu</w:t>
      </w:r>
      <w:r w:rsidRPr="007666A4">
        <w:rPr>
          <w:rFonts w:ascii="Times New Roman" w:eastAsia="Times New Roman" w:hAnsi="Times New Roman" w:cs="Times New Roman"/>
          <w:kern w:val="0"/>
          <w:lang w:eastAsia="lt-LT"/>
          <w14:ligatures w14:val="none"/>
        </w:rPr>
        <w:t>.</w:t>
      </w:r>
    </w:p>
    <w:p w14:paraId="1FEEC4F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05FD3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Klinikinių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tyrimų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metu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atliekamos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 daugiau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8</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injekcijos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per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mėnesį.</w:t>
      </w:r>
    </w:p>
    <w:p w14:paraId="4ED0BCA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8E2A5B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Vaikų</w:t>
      </w:r>
      <w:r w:rsidRPr="007666A4">
        <w:rPr>
          <w:rFonts w:ascii="Times New Roman" w:eastAsia="Times New Roman" w:hAnsi="Times New Roman" w:cs="Times New Roman"/>
          <w:i/>
          <w:iCs/>
          <w:spacing w:val="-1"/>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populiacija</w:t>
      </w:r>
    </w:p>
    <w:p w14:paraId="69FD37A6" w14:textId="3C40FA0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Rekomenduojama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 priklauso nuo vaikų ir paauglių (2</w:t>
      </w:r>
      <w:r w:rsidR="008D732E">
        <w:rPr>
          <w:rFonts w:ascii="Times New Roman" w:eastAsia="Times New Roman" w:hAnsi="Times New Roman" w:cs="Times New Roman"/>
          <w:kern w:val="0"/>
          <w:lang w:eastAsia="lt-LT"/>
          <w14:ligatures w14:val="none"/>
        </w:rPr>
        <w:t xml:space="preserve"> </w:t>
      </w:r>
      <w:r w:rsidR="00D64A53" w:rsidRPr="007666A4">
        <w:rPr>
          <w:rFonts w:ascii="Times New Roman" w:eastAsia="Times New Roman" w:hAnsi="Times New Roman" w:cs="Times New Roman"/>
          <w:kern w:val="0"/>
          <w:lang w:eastAsia="lt-LT"/>
          <w14:ligatures w14:val="none"/>
        </w:rPr>
        <w:noBreakHyphen/>
      </w:r>
      <w:r w:rsidR="008D732E">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17 metų) kūno svorio ir yra pateikta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1 lentelėje toliau.</w:t>
      </w:r>
    </w:p>
    <w:p w14:paraId="324CBC0A"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4D69237" w14:textId="77777777" w:rsidR="00DE1597" w:rsidRPr="007666A4" w:rsidRDefault="00DE1597" w:rsidP="00DE1597">
      <w:pPr>
        <w:keepNext/>
        <w:keepLines/>
        <w:tabs>
          <w:tab w:val="left" w:pos="384"/>
        </w:tabs>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lastRenderedPageBreak/>
        <w:t>1 lentelė.</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Dozavimo režimas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pacientams vaikams</w:t>
      </w:r>
    </w:p>
    <w:p w14:paraId="05878EB8" w14:textId="77777777" w:rsidR="00D64A53" w:rsidRPr="007666A4" w:rsidRDefault="00D64A53" w:rsidP="00D64A53">
      <w:pPr>
        <w:keepNext/>
        <w:spacing w:before="13" w:after="0" w:line="240" w:lineRule="auto"/>
        <w:rPr>
          <w:rFonts w:ascii="Times New Roman" w:eastAsia="Times New Roman" w:hAnsi="Times New Roman" w:cs="Times New Roman"/>
          <w:kern w:val="0"/>
          <w14:ligatures w14:val="none"/>
        </w:rPr>
      </w:pPr>
    </w:p>
    <w:tbl>
      <w:tblPr>
        <w:tblW w:w="9000" w:type="dxa"/>
        <w:tblLayout w:type="fixed"/>
        <w:tblCellMar>
          <w:left w:w="0" w:type="dxa"/>
          <w:right w:w="0" w:type="dxa"/>
        </w:tblCellMar>
        <w:tblLook w:val="01E0" w:firstRow="1" w:lastRow="1" w:firstColumn="1" w:lastColumn="1" w:noHBand="0" w:noVBand="0"/>
      </w:tblPr>
      <w:tblGrid>
        <w:gridCol w:w="4645"/>
        <w:gridCol w:w="4355"/>
      </w:tblGrid>
      <w:tr w:rsidR="00D64A53" w:rsidRPr="007666A4" w14:paraId="0DE8C2F7" w14:textId="77777777" w:rsidTr="00D64A53">
        <w:trPr>
          <w:trHeight w:hRule="exact" w:val="498"/>
        </w:trPr>
        <w:tc>
          <w:tcPr>
            <w:tcW w:w="4645" w:type="dxa"/>
            <w:tcBorders>
              <w:top w:val="single" w:sz="6" w:space="0" w:color="000000"/>
              <w:left w:val="single" w:sz="6" w:space="0" w:color="000000"/>
              <w:bottom w:val="single" w:sz="6" w:space="0" w:color="000000"/>
              <w:right w:val="single" w:sz="6" w:space="0" w:color="000000"/>
            </w:tcBorders>
            <w:hideMark/>
          </w:tcPr>
          <w:p w14:paraId="3C7ADDE5" w14:textId="47CDDB06" w:rsidR="00D64A53" w:rsidRPr="007666A4" w:rsidRDefault="00D64A53" w:rsidP="00D64A53">
            <w:pPr>
              <w:keepNext/>
              <w:keepLines/>
              <w:spacing w:after="0" w:line="240" w:lineRule="auto"/>
              <w:ind w:left="1664" w:right="1663"/>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b/>
                <w:bCs/>
                <w:kern w:val="0"/>
                <w:lang w:eastAsia="lt-LT"/>
                <w14:ligatures w14:val="none"/>
              </w:rPr>
              <w:t>Kūno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svoris</w:t>
            </w:r>
          </w:p>
        </w:tc>
        <w:tc>
          <w:tcPr>
            <w:tcW w:w="4355" w:type="dxa"/>
            <w:tcBorders>
              <w:top w:val="single" w:sz="6" w:space="0" w:color="000000"/>
              <w:left w:val="single" w:sz="6" w:space="0" w:color="000000"/>
              <w:bottom w:val="single" w:sz="6" w:space="0" w:color="000000"/>
              <w:right w:val="single" w:sz="6" w:space="0" w:color="000000"/>
            </w:tcBorders>
            <w:hideMark/>
          </w:tcPr>
          <w:p w14:paraId="509F64BF" w14:textId="3CC4C2FE" w:rsidR="00D64A53" w:rsidRPr="007666A4" w:rsidRDefault="00D64A53" w:rsidP="00D64A53">
            <w:pPr>
              <w:keepNext/>
              <w:keepLines/>
              <w:spacing w:after="0" w:line="240" w:lineRule="auto"/>
              <w:ind w:left="1173"/>
              <w:rPr>
                <w:rFonts w:ascii="Times New Roman" w:eastAsia="Times New Roman" w:hAnsi="Times New Roman" w:cs="Times New Roman"/>
                <w:kern w:val="0"/>
                <w14:ligatures w14:val="none"/>
              </w:rPr>
            </w:pPr>
            <w:r w:rsidRPr="007666A4">
              <w:rPr>
                <w:rFonts w:ascii="Times New Roman" w:eastAsia="Times New Roman" w:hAnsi="Times New Roman" w:cs="Times New Roman"/>
                <w:b/>
                <w:bCs/>
                <w:kern w:val="0"/>
                <w:lang w:eastAsia="lt-LT"/>
                <w14:ligatures w14:val="none"/>
              </w:rPr>
              <w:t>Dozė</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(injekcijos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tūris)</w:t>
            </w:r>
          </w:p>
        </w:tc>
      </w:tr>
      <w:tr w:rsidR="00D64A53" w:rsidRPr="007666A4" w14:paraId="1705A1F5" w14:textId="77777777" w:rsidTr="00D64A53">
        <w:trPr>
          <w:trHeight w:hRule="exact" w:val="363"/>
        </w:trPr>
        <w:tc>
          <w:tcPr>
            <w:tcW w:w="4645" w:type="dxa"/>
            <w:tcBorders>
              <w:top w:val="single" w:sz="6" w:space="0" w:color="000000"/>
              <w:left w:val="single" w:sz="6" w:space="0" w:color="000000"/>
              <w:bottom w:val="single" w:sz="6" w:space="0" w:color="000000"/>
              <w:right w:val="single" w:sz="6" w:space="0" w:color="000000"/>
            </w:tcBorders>
            <w:shd w:val="clear" w:color="auto" w:fill="FFFFFF"/>
            <w:hideMark/>
          </w:tcPr>
          <w:p w14:paraId="358C2D76" w14:textId="2912274B" w:rsidR="00D64A53" w:rsidRPr="007666A4" w:rsidRDefault="00D64A53" w:rsidP="00D64A53">
            <w:pPr>
              <w:keepNext/>
              <w:keepLines/>
              <w:spacing w:after="0" w:line="240" w:lineRule="auto"/>
              <w:ind w:left="1642" w:right="1642"/>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12–25 kg</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5DB8D664" w14:textId="2DAA5E0F" w:rsidR="00D64A53" w:rsidRPr="007666A4" w:rsidRDefault="00D64A53" w:rsidP="00D64A53">
            <w:pPr>
              <w:keepNext/>
              <w:keepLines/>
              <w:spacing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w:t>
            </w:r>
          </w:p>
        </w:tc>
      </w:tr>
      <w:tr w:rsidR="00D64A53" w:rsidRPr="007666A4" w14:paraId="27555DC0" w14:textId="77777777" w:rsidTr="00D64A53">
        <w:trPr>
          <w:trHeight w:hRule="exact" w:val="363"/>
        </w:trPr>
        <w:tc>
          <w:tcPr>
            <w:tcW w:w="4645" w:type="dxa"/>
            <w:tcBorders>
              <w:top w:val="single" w:sz="6" w:space="0" w:color="000000"/>
              <w:left w:val="single" w:sz="6" w:space="0" w:color="000000"/>
              <w:bottom w:val="single" w:sz="6" w:space="0" w:color="000000"/>
              <w:right w:val="single" w:sz="6" w:space="0" w:color="000000"/>
            </w:tcBorders>
            <w:hideMark/>
          </w:tcPr>
          <w:p w14:paraId="4E22EF7F" w14:textId="7A0257F1" w:rsidR="00D64A53" w:rsidRPr="007666A4" w:rsidRDefault="00D64A53" w:rsidP="00D64A53">
            <w:pPr>
              <w:keepNext/>
              <w:keepLines/>
              <w:spacing w:before="7" w:after="0" w:line="240" w:lineRule="auto"/>
              <w:ind w:left="1642" w:right="1642"/>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26–40 kg</w:t>
            </w:r>
          </w:p>
        </w:tc>
        <w:tc>
          <w:tcPr>
            <w:tcW w:w="4355" w:type="dxa"/>
            <w:tcBorders>
              <w:top w:val="single" w:sz="6" w:space="0" w:color="000000"/>
              <w:left w:val="single" w:sz="6" w:space="0" w:color="000000"/>
              <w:bottom w:val="single" w:sz="6" w:space="0" w:color="000000"/>
              <w:right w:val="single" w:sz="6" w:space="0" w:color="000000"/>
            </w:tcBorders>
            <w:hideMark/>
          </w:tcPr>
          <w:p w14:paraId="2D4ABD85" w14:textId="70E13226" w:rsidR="00D64A53" w:rsidRPr="007666A4" w:rsidRDefault="00D64A53" w:rsidP="00D64A53">
            <w:pPr>
              <w:keepNext/>
              <w:keepLines/>
              <w:spacing w:before="7"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15</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(1,5</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w:t>
            </w:r>
          </w:p>
        </w:tc>
      </w:tr>
      <w:tr w:rsidR="00D64A53" w:rsidRPr="007666A4" w14:paraId="29028CDE" w14:textId="77777777" w:rsidTr="00D64A53">
        <w:trPr>
          <w:trHeight w:hRule="exact" w:val="372"/>
        </w:trPr>
        <w:tc>
          <w:tcPr>
            <w:tcW w:w="4645" w:type="dxa"/>
            <w:tcBorders>
              <w:top w:val="single" w:sz="6" w:space="0" w:color="000000"/>
              <w:left w:val="single" w:sz="6" w:space="0" w:color="000000"/>
              <w:bottom w:val="single" w:sz="6" w:space="0" w:color="000000"/>
              <w:right w:val="single" w:sz="6" w:space="0" w:color="000000"/>
            </w:tcBorders>
            <w:shd w:val="clear" w:color="auto" w:fill="FFFFFF"/>
            <w:hideMark/>
          </w:tcPr>
          <w:p w14:paraId="10FA5EB4" w14:textId="293960C8" w:rsidR="00D64A53" w:rsidRPr="007666A4" w:rsidRDefault="00D64A53" w:rsidP="00D64A53">
            <w:pPr>
              <w:keepNext/>
              <w:keepLines/>
              <w:spacing w:after="0" w:line="240" w:lineRule="auto"/>
              <w:ind w:left="1642" w:right="1642"/>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41–50 kg</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700FCB99" w14:textId="64F02DA6" w:rsidR="00D64A53" w:rsidRPr="007666A4" w:rsidRDefault="00D64A53" w:rsidP="00D64A53">
            <w:pPr>
              <w:keepNext/>
              <w:keepLines/>
              <w:spacing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20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(2,0</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w:t>
            </w:r>
          </w:p>
        </w:tc>
      </w:tr>
      <w:tr w:rsidR="00D64A53" w:rsidRPr="007666A4" w14:paraId="012B970B" w14:textId="77777777" w:rsidTr="00D64A53">
        <w:trPr>
          <w:trHeight w:hRule="exact" w:val="363"/>
        </w:trPr>
        <w:tc>
          <w:tcPr>
            <w:tcW w:w="4645" w:type="dxa"/>
            <w:tcBorders>
              <w:top w:val="single" w:sz="6" w:space="0" w:color="000000"/>
              <w:left w:val="single" w:sz="6" w:space="0" w:color="000000"/>
              <w:bottom w:val="single" w:sz="6" w:space="0" w:color="000000"/>
              <w:right w:val="single" w:sz="6" w:space="0" w:color="000000"/>
            </w:tcBorders>
            <w:shd w:val="clear" w:color="auto" w:fill="FFFFFF"/>
            <w:hideMark/>
          </w:tcPr>
          <w:p w14:paraId="61E2E3DB" w14:textId="78B5FF78" w:rsidR="00D64A53" w:rsidRPr="007666A4" w:rsidRDefault="00D64A53" w:rsidP="00D64A53">
            <w:pPr>
              <w:keepNext/>
              <w:keepLines/>
              <w:spacing w:before="5" w:after="0" w:line="240" w:lineRule="auto"/>
              <w:ind w:left="1642" w:right="1642"/>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51–65 kg</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584C4623" w14:textId="386B4A61" w:rsidR="00D64A53" w:rsidRPr="007666A4" w:rsidRDefault="00D64A53" w:rsidP="00D64A53">
            <w:pPr>
              <w:keepNext/>
              <w:keepLines/>
              <w:spacing w:before="5"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25</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(2,5</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w:t>
            </w:r>
          </w:p>
        </w:tc>
      </w:tr>
      <w:tr w:rsidR="00D64A53" w:rsidRPr="007666A4" w14:paraId="41C4C47B" w14:textId="77777777" w:rsidTr="00D64A53">
        <w:trPr>
          <w:trHeight w:hRule="exact" w:val="363"/>
        </w:trPr>
        <w:tc>
          <w:tcPr>
            <w:tcW w:w="4645" w:type="dxa"/>
            <w:tcBorders>
              <w:top w:val="single" w:sz="6" w:space="0" w:color="000000"/>
              <w:left w:val="single" w:sz="6" w:space="0" w:color="000000"/>
              <w:bottom w:val="single" w:sz="6" w:space="0" w:color="000000"/>
              <w:right w:val="single" w:sz="6" w:space="0" w:color="000000"/>
            </w:tcBorders>
            <w:shd w:val="clear" w:color="auto" w:fill="FFFFFF"/>
            <w:hideMark/>
          </w:tcPr>
          <w:p w14:paraId="004E2ACF" w14:textId="36D1DC00" w:rsidR="00D64A53" w:rsidRPr="007666A4" w:rsidRDefault="00D64A53" w:rsidP="00D64A53">
            <w:pPr>
              <w:keepNext/>
              <w:keepLines/>
              <w:spacing w:after="0" w:line="240" w:lineRule="auto"/>
              <w:ind w:left="1969" w:right="1971"/>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&gt; 65 kg</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51CD0850" w14:textId="3A5ABB8B" w:rsidR="00D64A53" w:rsidRPr="007666A4" w:rsidRDefault="00D64A53" w:rsidP="00D64A53">
            <w:pPr>
              <w:keepNext/>
              <w:keepLines/>
              <w:spacing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w:t>
            </w:r>
          </w:p>
        </w:tc>
      </w:tr>
    </w:tbl>
    <w:p w14:paraId="16979BAD" w14:textId="513BF70A" w:rsidR="00D64A53" w:rsidRPr="007666A4" w:rsidRDefault="00D64A53"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2A0548E" w14:textId="42241796"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Klinikini</w:t>
      </w:r>
      <w:r w:rsidR="005F07E4" w:rsidRPr="007666A4">
        <w:rPr>
          <w:rFonts w:ascii="Times New Roman" w:eastAsia="Times New Roman" w:hAnsi="Times New Roman" w:cs="Times New Roman"/>
          <w:kern w:val="0"/>
          <w:lang w:eastAsia="lt-LT"/>
          <w14:ligatures w14:val="none"/>
        </w:rPr>
        <w:t>o tyrimo metu</w:t>
      </w:r>
      <w:r w:rsidRPr="007666A4">
        <w:rPr>
          <w:rFonts w:ascii="Times New Roman" w:eastAsia="Times New Roman" w:hAnsi="Times New Roman" w:cs="Times New Roman"/>
          <w:kern w:val="0"/>
          <w:lang w:eastAsia="lt-LT"/>
          <w14:ligatures w14:val="none"/>
        </w:rPr>
        <w:t xml:space="preserve"> nebuvo skirta daugiau nei 1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injekcija vienam PAE priepuoliui.</w:t>
      </w:r>
    </w:p>
    <w:p w14:paraId="4BD8884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CF0EA9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Jaunesniems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nei 2 metų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sveriantiems</w:t>
      </w:r>
      <w:r w:rsidRPr="007666A4">
        <w:rPr>
          <w:rFonts w:ascii="Times New Roman" w:eastAsia="Times New Roman" w:hAnsi="Times New Roman" w:cs="Times New Roman"/>
          <w:spacing w:val="-2"/>
          <w:kern w:val="0"/>
          <w:lang w:eastAsia="lt-LT"/>
          <w14:ligatures w14:val="none"/>
        </w:rPr>
        <w:t xml:space="preserve"> mažiau nei </w:t>
      </w:r>
      <w:r w:rsidRPr="007666A4">
        <w:rPr>
          <w:rFonts w:ascii="Times New Roman" w:eastAsia="Times New Roman" w:hAnsi="Times New Roman" w:cs="Times New Roman"/>
          <w:kern w:val="0"/>
          <w:lang w:eastAsia="lt-LT"/>
          <w14:ligatures w14:val="none"/>
        </w:rPr>
        <w:t>12 kg</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negalima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pateikti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dozavimo režimo rekomendacijų,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saugumas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 veiksmingumas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šioje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vaikų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grupėje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nenustatyti.</w:t>
      </w:r>
    </w:p>
    <w:p w14:paraId="516400F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86BFD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Senyviems pacientams</w:t>
      </w:r>
    </w:p>
    <w:p w14:paraId="407AF52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Informacija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apie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vyresnius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65 metų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pacientus yra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ribota.</w:t>
      </w:r>
    </w:p>
    <w:p w14:paraId="481B7C4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17CC3CE" w14:textId="23C3B2B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Senyviems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žmonėms</w:t>
      </w:r>
      <w:r w:rsidRPr="007666A4">
        <w:rPr>
          <w:rFonts w:ascii="Times New Roman" w:eastAsia="Times New Roman" w:hAnsi="Times New Roman" w:cs="Times New Roman"/>
          <w:spacing w:val="-3"/>
          <w:kern w:val="0"/>
          <w:lang w:eastAsia="lt-LT"/>
          <w14:ligatures w14:val="none"/>
        </w:rPr>
        <w:t xml:space="preserve"> </w:t>
      </w:r>
      <w:r w:rsidR="005F07E4" w:rsidRPr="007666A4">
        <w:rPr>
          <w:rFonts w:ascii="Times New Roman" w:eastAsia="Times New Roman" w:hAnsi="Times New Roman" w:cs="Times New Roman"/>
          <w:kern w:val="0"/>
          <w:lang w:eastAsia="lt-LT"/>
          <w14:ligatures w14:val="none"/>
        </w:rPr>
        <w:t>nustatyta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dides</w:t>
      </w:r>
      <w:r w:rsidR="005F07E4" w:rsidRPr="007666A4">
        <w:rPr>
          <w:rFonts w:ascii="Times New Roman" w:eastAsia="Times New Roman" w:hAnsi="Times New Roman" w:cs="Times New Roman"/>
          <w:kern w:val="0"/>
          <w:lang w:eastAsia="lt-LT"/>
          <w14:ligatures w14:val="none"/>
        </w:rPr>
        <w:t>nė sisteminė</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4"/>
          <w:kern w:val="0"/>
          <w:lang w:eastAsia="lt-LT"/>
          <w14:ligatures w14:val="none"/>
        </w:rPr>
        <w:t xml:space="preserve"> </w:t>
      </w:r>
      <w:r w:rsidR="005F07E4" w:rsidRPr="007666A4">
        <w:rPr>
          <w:rFonts w:ascii="Times New Roman" w:eastAsia="Times New Roman" w:hAnsi="Times New Roman" w:cs="Times New Roman"/>
          <w:kern w:val="0"/>
          <w:lang w:eastAsia="lt-LT"/>
          <w14:ligatures w14:val="none"/>
        </w:rPr>
        <w:t>ekspozicija</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w:t>
      </w:r>
      <w:r w:rsidRPr="007666A4">
        <w:rPr>
          <w:rFonts w:ascii="Times New Roman" w:eastAsia="Times New Roman" w:hAnsi="Times New Roman" w:cs="Times New Roman"/>
          <w:spacing w:val="-3"/>
          <w:kern w:val="0"/>
          <w:lang w:eastAsia="lt-LT"/>
          <w14:ligatures w14:val="none"/>
        </w:rPr>
        <w:t xml:space="preserve"> </w:t>
      </w:r>
      <w:r w:rsidR="005F07E4" w:rsidRPr="007666A4">
        <w:rPr>
          <w:rFonts w:ascii="Times New Roman" w:eastAsia="Times New Roman" w:hAnsi="Times New Roman" w:cs="Times New Roman"/>
          <w:kern w:val="0"/>
          <w:lang w:eastAsia="lt-LT"/>
          <w14:ligatures w14:val="none"/>
        </w:rPr>
        <w:t>toks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poveikis</w:t>
      </w:r>
      <w:r w:rsidRPr="007666A4">
        <w:rPr>
          <w:rFonts w:ascii="Times New Roman" w:eastAsia="Times New Roman" w:hAnsi="Times New Roman" w:cs="Times New Roman"/>
          <w:spacing w:val="-1"/>
          <w:kern w:val="0"/>
          <w:lang w:eastAsia="lt-LT"/>
          <w14:ligatures w14:val="none"/>
        </w:rPr>
        <w:t xml:space="preserve"> </w:t>
      </w:r>
      <w:r w:rsidR="005F07E4" w:rsidRPr="007666A4">
        <w:rPr>
          <w:rFonts w:ascii="Times New Roman" w:eastAsia="Times New Roman" w:hAnsi="Times New Roman" w:cs="Times New Roman"/>
          <w:kern w:val="0"/>
          <w:lang w:eastAsia="lt-LT"/>
          <w14:ligatures w14:val="none"/>
        </w:rPr>
        <w:t xml:space="preserve">turi įtakos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saugumu</w:t>
      </w:r>
      <w:r w:rsidR="005F07E4" w:rsidRPr="007666A4">
        <w:rPr>
          <w:rFonts w:ascii="Times New Roman" w:eastAsia="Times New Roman" w:hAnsi="Times New Roman" w:cs="Times New Roman"/>
          <w:kern w:val="0"/>
          <w:lang w:eastAsia="lt-LT"/>
          <w14:ligatures w14:val="none"/>
        </w:rPr>
        <w:t>i</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nežinoma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(žr.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5.2 skyrių).</w:t>
      </w:r>
    </w:p>
    <w:p w14:paraId="0A709F4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D9A969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color w:val="000000"/>
          <w:kern w:val="0"/>
          <w:lang w:eastAsia="lt-LT"/>
          <w14:ligatures w14:val="none"/>
        </w:rPr>
        <w:t>Pacientams, kurių kepenų funkcija sutrikusi</w:t>
      </w:r>
    </w:p>
    <w:p w14:paraId="4E911DF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Pacientams, kurių kepenų funkcija sutrikusi,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koreguoti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nereikia.</w:t>
      </w:r>
    </w:p>
    <w:p w14:paraId="30375C2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6D732B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color w:val="000000"/>
          <w:kern w:val="0"/>
          <w:lang w:eastAsia="lt-LT"/>
          <w14:ligatures w14:val="none"/>
        </w:rPr>
        <w:t>Pacientams, kurių inkstų funkcija sutrikusi</w:t>
      </w:r>
    </w:p>
    <w:p w14:paraId="18C060B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Pacientams, kurių inkstų funkcija sutrikusi, dozės koreguoti nereikia.</w:t>
      </w:r>
    </w:p>
    <w:p w14:paraId="274AC04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79BED99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r w:rsidRPr="007666A4">
        <w:rPr>
          <w:rFonts w:ascii="Times New Roman" w:eastAsia="Times New Roman" w:hAnsi="Times New Roman" w:cs="Times New Roman"/>
          <w:kern w:val="0"/>
          <w:u w:val="single"/>
          <w:lang w:eastAsia="lt-LT"/>
          <w14:ligatures w14:val="none"/>
        </w:rPr>
        <w:t>Vartojimo</w:t>
      </w:r>
      <w:r w:rsidRPr="007666A4">
        <w:rPr>
          <w:rFonts w:ascii="Times New Roman" w:eastAsia="Times New Roman" w:hAnsi="Times New Roman" w:cs="Times New Roman"/>
          <w:spacing w:val="-4"/>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metodas</w:t>
      </w:r>
    </w:p>
    <w:p w14:paraId="29AECE2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228571C" w14:textId="25AC9CE2"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4"/>
          <w:kern w:val="0"/>
          <w:lang w:eastAsia="lt-LT"/>
          <w14:ligatures w14:val="none"/>
        </w:rPr>
        <w:t xml:space="preserve"> </w:t>
      </w:r>
      <w:r w:rsidR="005F07E4" w:rsidRPr="007666A4">
        <w:rPr>
          <w:rFonts w:ascii="Times New Roman" w:eastAsia="Times New Roman" w:hAnsi="Times New Roman" w:cs="Times New Roman"/>
          <w:spacing w:val="-4"/>
          <w:kern w:val="0"/>
          <w:lang w:eastAsia="lt-LT"/>
          <w14:ligatures w14:val="none"/>
        </w:rPr>
        <w:t xml:space="preserve">yra </w:t>
      </w:r>
      <w:r w:rsidR="00DE1597" w:rsidRPr="007666A4">
        <w:rPr>
          <w:rFonts w:ascii="Times New Roman" w:eastAsia="Times New Roman" w:hAnsi="Times New Roman" w:cs="Times New Roman"/>
          <w:kern w:val="0"/>
          <w:lang w:eastAsia="lt-LT"/>
          <w14:ligatures w14:val="none"/>
        </w:rPr>
        <w:t>skirtas</w:t>
      </w:r>
      <w:r w:rsidR="00DE1597" w:rsidRPr="007666A4">
        <w:rPr>
          <w:rFonts w:ascii="Times New Roman" w:eastAsia="Times New Roman" w:hAnsi="Times New Roman" w:cs="Times New Roman"/>
          <w:spacing w:val="-2"/>
          <w:kern w:val="0"/>
          <w:lang w:eastAsia="lt-LT"/>
          <w14:ligatures w14:val="none"/>
        </w:rPr>
        <w:t xml:space="preserve"> leisti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po</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oda,</w:t>
      </w:r>
      <w:r w:rsidR="00DE1597" w:rsidRPr="007666A4">
        <w:rPr>
          <w:rFonts w:ascii="Times New Roman" w:eastAsia="Times New Roman" w:hAnsi="Times New Roman" w:cs="Times New Roman"/>
          <w:spacing w:val="-1"/>
          <w:kern w:val="0"/>
          <w:lang w:eastAsia="lt-LT"/>
          <w14:ligatures w14:val="none"/>
        </w:rPr>
        <w:t xml:space="preserve"> </w:t>
      </w:r>
      <w:r w:rsidR="005F07E4" w:rsidRPr="007666A4">
        <w:rPr>
          <w:rFonts w:ascii="Times New Roman" w:eastAsia="Times New Roman" w:hAnsi="Times New Roman" w:cs="Times New Roman"/>
          <w:kern w:val="0"/>
          <w:lang w:eastAsia="lt-LT"/>
          <w14:ligatures w14:val="none"/>
        </w:rPr>
        <w:t>injekciją rekomenduojama atlikti</w:t>
      </w:r>
      <w:r w:rsidR="00DE1597" w:rsidRPr="007666A4">
        <w:rPr>
          <w:rFonts w:ascii="Times New Roman" w:eastAsia="Times New Roman" w:hAnsi="Times New Roman" w:cs="Times New Roman"/>
          <w:spacing w:val="-5"/>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į</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pilvo</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sritį.</w:t>
      </w:r>
    </w:p>
    <w:p w14:paraId="50A2A0F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051A3E" w14:textId="6A0B419F"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injekcinis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tirpalas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dėl skiriamo</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tūrio turi būti leidžiamas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lėtai.</w:t>
      </w:r>
    </w:p>
    <w:p w14:paraId="00CC641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C28763C" w14:textId="4CE16174"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r w:rsidRPr="007666A4">
        <w:rPr>
          <w:rFonts w:ascii="Times New Roman" w:eastAsia="Times New Roman" w:hAnsi="Times New Roman" w:cs="Times New Roman"/>
          <w:kern w:val="0"/>
          <w:lang w:eastAsia="lt-LT"/>
          <w14:ligatures w14:val="none"/>
        </w:rPr>
        <w:t xml:space="preserve">Kiekvienas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švirkštas skirtas tik vienkartiniam </w:t>
      </w:r>
      <w:r w:rsidR="005F07E4" w:rsidRPr="007666A4">
        <w:rPr>
          <w:rFonts w:ascii="Times New Roman" w:eastAsia="Times New Roman" w:hAnsi="Times New Roman" w:cs="Times New Roman"/>
          <w:kern w:val="0"/>
          <w:lang w:eastAsia="lt-LT"/>
          <w14:ligatures w14:val="none"/>
        </w:rPr>
        <w:t>naudojimui</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2"/>
          <w:kern w:val="0"/>
          <w:lang w:eastAsia="lt-LT"/>
          <w14:ligatures w14:val="none"/>
        </w:rPr>
        <w:t xml:space="preserve"> </w:t>
      </w:r>
    </w:p>
    <w:p w14:paraId="774CB84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p>
    <w:p w14:paraId="5545A6D3" w14:textId="6154BF6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Vartojimo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instrukcij</w:t>
      </w:r>
      <w:r w:rsidR="005F07E4"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kern w:val="0"/>
          <w:lang w:eastAsia="lt-LT"/>
          <w14:ligatures w14:val="none"/>
        </w:rPr>
        <w:t>s</w:t>
      </w:r>
      <w:r w:rsidRPr="007666A4">
        <w:rPr>
          <w:rFonts w:ascii="Times New Roman" w:eastAsia="Times New Roman" w:hAnsi="Times New Roman" w:cs="Times New Roman"/>
          <w:spacing w:val="-1"/>
          <w:kern w:val="0"/>
          <w:lang w:eastAsia="lt-LT"/>
          <w14:ligatures w14:val="none"/>
        </w:rPr>
        <w:t xml:space="preserve"> </w:t>
      </w:r>
      <w:r w:rsidR="005F07E4" w:rsidRPr="007666A4">
        <w:rPr>
          <w:rFonts w:ascii="Times New Roman" w:eastAsia="Times New Roman" w:hAnsi="Times New Roman" w:cs="Times New Roman"/>
          <w:kern w:val="0"/>
          <w:lang w:eastAsia="lt-LT"/>
          <w14:ligatures w14:val="none"/>
        </w:rPr>
        <w:t>pateikiamos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lapelyje.</w:t>
      </w:r>
    </w:p>
    <w:p w14:paraId="6C1DC76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p>
    <w:p w14:paraId="4D771FE5" w14:textId="58974DFB"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Prižiūrin</w:t>
      </w:r>
      <w:r w:rsidR="005F07E4" w:rsidRPr="007666A4">
        <w:rPr>
          <w:rFonts w:ascii="Times New Roman" w:eastAsia="Times New Roman" w:hAnsi="Times New Roman" w:cs="Times New Roman"/>
          <w:i/>
          <w:iCs/>
          <w:kern w:val="0"/>
          <w:lang w:eastAsia="lt-LT"/>
          <w14:ligatures w14:val="none"/>
        </w:rPr>
        <w:t>čio</w:t>
      </w:r>
      <w:r w:rsidRPr="007666A4">
        <w:rPr>
          <w:rFonts w:ascii="Times New Roman" w:eastAsia="Times New Roman" w:hAnsi="Times New Roman" w:cs="Times New Roman"/>
          <w:i/>
          <w:iCs/>
          <w:spacing w:val="-3"/>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asm</w:t>
      </w:r>
      <w:r w:rsidR="005F07E4" w:rsidRPr="007666A4">
        <w:rPr>
          <w:rFonts w:ascii="Times New Roman" w:eastAsia="Times New Roman" w:hAnsi="Times New Roman" w:cs="Times New Roman"/>
          <w:i/>
          <w:iCs/>
          <w:kern w:val="0"/>
          <w:lang w:eastAsia="lt-LT"/>
          <w14:ligatures w14:val="none"/>
        </w:rPr>
        <w:t>ens</w:t>
      </w:r>
      <w:r w:rsidRPr="007666A4">
        <w:rPr>
          <w:rFonts w:ascii="Times New Roman" w:eastAsia="Times New Roman" w:hAnsi="Times New Roman" w:cs="Times New Roman"/>
          <w:i/>
          <w:iCs/>
          <w:spacing w:val="-3"/>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w:t>
      </w:r>
      <w:r w:rsidR="005F07E4" w:rsidRPr="007666A4">
        <w:rPr>
          <w:rFonts w:ascii="Times New Roman" w:eastAsia="Times New Roman" w:hAnsi="Times New Roman" w:cs="Times New Roman"/>
          <w:i/>
          <w:iCs/>
          <w:kern w:val="0"/>
          <w:lang w:eastAsia="lt-LT"/>
          <w14:ligatures w14:val="none"/>
        </w:rPr>
        <w:t xml:space="preserve"> paciento </w:t>
      </w:r>
      <w:r w:rsidR="00875996">
        <w:rPr>
          <w:rFonts w:ascii="Times New Roman" w:eastAsia="Times New Roman" w:hAnsi="Times New Roman" w:cs="Times New Roman"/>
          <w:i/>
          <w:iCs/>
          <w:kern w:val="0"/>
          <w:lang w:eastAsia="lt-LT"/>
          <w14:ligatures w14:val="none"/>
        </w:rPr>
        <w:t xml:space="preserve">savarankiškai </w:t>
      </w:r>
      <w:r w:rsidR="005F07E4" w:rsidRPr="007666A4">
        <w:rPr>
          <w:rFonts w:ascii="Times New Roman" w:eastAsia="Times New Roman" w:hAnsi="Times New Roman" w:cs="Times New Roman"/>
          <w:i/>
          <w:iCs/>
          <w:kern w:val="0"/>
          <w:lang w:eastAsia="lt-LT"/>
          <w14:ligatures w14:val="none"/>
        </w:rPr>
        <w:t>atliekama injekcija</w:t>
      </w:r>
    </w:p>
    <w:p w14:paraId="6E0F62A4" w14:textId="7D64802B"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Sprendimą, kad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gali pradėti leisti prižiūrintis asmuo ar susileisti savarankiškai pats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pacientas, turi priimti tik gydytojas, turintis patirties diagnozuojant ir gydant paveldimą </w:t>
      </w:r>
      <w:proofErr w:type="spellStart"/>
      <w:r w:rsidRPr="007666A4">
        <w:rPr>
          <w:rFonts w:ascii="Times New Roman" w:eastAsia="Times New Roman" w:hAnsi="Times New Roman" w:cs="Times New Roman"/>
          <w:kern w:val="0"/>
          <w:lang w:eastAsia="lt-LT"/>
          <w14:ligatures w14:val="none"/>
        </w:rPr>
        <w:t>angioneurozinę</w:t>
      </w:r>
      <w:proofErr w:type="spellEnd"/>
      <w:r w:rsidRPr="007666A4">
        <w:rPr>
          <w:rFonts w:ascii="Times New Roman" w:eastAsia="Times New Roman" w:hAnsi="Times New Roman" w:cs="Times New Roman"/>
          <w:kern w:val="0"/>
          <w:lang w:eastAsia="lt-LT"/>
          <w14:ligatures w14:val="none"/>
        </w:rPr>
        <w:t xml:space="preserve"> edemą (žr.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4.4 skyrių).</w:t>
      </w:r>
    </w:p>
    <w:p w14:paraId="5F480E3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A56F9E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Suaugusieji</w:t>
      </w:r>
    </w:p>
    <w:p w14:paraId="25BEC2AE" w14:textId="1395FA71"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galima leistis savarankiškai arba jo gali leisti prižiūrintis asmuo tik po to, kai sveikatos priežiūros specialistas išmokys atlikti injekcijas po oda.</w:t>
      </w:r>
    </w:p>
    <w:p w14:paraId="223F4EE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p>
    <w:p w14:paraId="71C3990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2–17 metų</w:t>
      </w:r>
      <w:r w:rsidRPr="007666A4">
        <w:rPr>
          <w:rFonts w:ascii="Times New Roman" w:eastAsia="Times New Roman" w:hAnsi="Times New Roman" w:cs="Times New Roman"/>
          <w:i/>
          <w:iCs/>
          <w:spacing w:val="-2"/>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vaikai</w:t>
      </w:r>
      <w:r w:rsidRPr="007666A4">
        <w:rPr>
          <w:rFonts w:ascii="Times New Roman" w:eastAsia="Times New Roman" w:hAnsi="Times New Roman" w:cs="Times New Roman"/>
          <w:i/>
          <w:iCs/>
          <w:spacing w:val="-1"/>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ir</w:t>
      </w:r>
      <w:r w:rsidRPr="007666A4">
        <w:rPr>
          <w:rFonts w:ascii="Times New Roman" w:eastAsia="Times New Roman" w:hAnsi="Times New Roman" w:cs="Times New Roman"/>
          <w:i/>
          <w:iCs/>
          <w:spacing w:val="-2"/>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paaugliai</w:t>
      </w:r>
    </w:p>
    <w:p w14:paraId="77D2DE49" w14:textId="7BB58E99"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gali suleisti prižiūrintis asmuo tik po to, kai jį sveikatos priežiūros specialistas išmokys atlikti injekcijas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po oda.</w:t>
      </w:r>
    </w:p>
    <w:p w14:paraId="6FA685A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261A670" w14:textId="77777777" w:rsidR="00DE1597" w:rsidRPr="007666A4" w:rsidRDefault="00DE1597" w:rsidP="00D602B1">
      <w:pPr>
        <w:keepNext/>
        <w:keepLines/>
        <w:widowControl w:val="0"/>
        <w:numPr>
          <w:ilvl w:val="1"/>
          <w:numId w:val="6"/>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Kontraindikacijos</w:t>
      </w:r>
    </w:p>
    <w:p w14:paraId="573B0A00" w14:textId="77777777" w:rsidR="00DE1597" w:rsidRPr="007666A4" w:rsidRDefault="00DE1597" w:rsidP="00DE1597">
      <w:pPr>
        <w:keepNext/>
        <w:keepLine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EFB90BF" w14:textId="77777777" w:rsidR="00DE1597" w:rsidRPr="007666A4" w:rsidRDefault="00DE1597" w:rsidP="00DE1597">
      <w:pPr>
        <w:keepNext/>
        <w:keepLine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Padidėjęs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jautrumas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veikliajai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bet</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kuriai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6.1 skyriuje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nurodytai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pagalbinei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medžiagai.</w:t>
      </w:r>
    </w:p>
    <w:p w14:paraId="63ECB4B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DCEB2E" w14:textId="77777777" w:rsidR="00DE1597" w:rsidRPr="007666A4" w:rsidRDefault="00DE1597" w:rsidP="00D602B1">
      <w:pPr>
        <w:widowControl w:val="0"/>
        <w:numPr>
          <w:ilvl w:val="1"/>
          <w:numId w:val="6"/>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Specialūs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atsargumo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priemonės</w:t>
      </w:r>
    </w:p>
    <w:p w14:paraId="5837075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222A22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Gerklų</w:t>
      </w:r>
      <w:r w:rsidRPr="007666A4">
        <w:rPr>
          <w:rFonts w:ascii="Times New Roman" w:eastAsia="Times New Roman" w:hAnsi="Times New Roman" w:cs="Times New Roman"/>
          <w:spacing w:val="-4"/>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priepuoliai</w:t>
      </w:r>
    </w:p>
    <w:p w14:paraId="57458D3B" w14:textId="77777777" w:rsidR="00E10416" w:rsidRDefault="00E1041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B469F3" w14:textId="4C042D2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Pacientai, kuriems </w:t>
      </w:r>
      <w:r w:rsidR="00924BFA" w:rsidRPr="007666A4">
        <w:rPr>
          <w:rFonts w:ascii="Times New Roman" w:eastAsia="Times New Roman" w:hAnsi="Times New Roman" w:cs="Times New Roman"/>
          <w:kern w:val="0"/>
          <w:lang w:eastAsia="lt-LT"/>
          <w14:ligatures w14:val="none"/>
        </w:rPr>
        <w:t>pasireiškia</w:t>
      </w:r>
      <w:r w:rsidRPr="007666A4">
        <w:rPr>
          <w:rFonts w:ascii="Times New Roman" w:eastAsia="Times New Roman" w:hAnsi="Times New Roman" w:cs="Times New Roman"/>
          <w:kern w:val="0"/>
          <w:lang w:eastAsia="lt-LT"/>
          <w14:ligatures w14:val="none"/>
        </w:rPr>
        <w:t xml:space="preserve"> gerklų priepuolis, </w:t>
      </w:r>
      <w:r w:rsidR="00924BFA" w:rsidRPr="007666A4">
        <w:rPr>
          <w:rFonts w:ascii="Times New Roman" w:eastAsia="Times New Roman" w:hAnsi="Times New Roman" w:cs="Times New Roman"/>
          <w:kern w:val="0"/>
          <w:lang w:eastAsia="lt-LT"/>
          <w14:ligatures w14:val="none"/>
        </w:rPr>
        <w:t xml:space="preserve">po injekcijos </w:t>
      </w:r>
      <w:r w:rsidRPr="007666A4">
        <w:rPr>
          <w:rFonts w:ascii="Times New Roman" w:eastAsia="Times New Roman" w:hAnsi="Times New Roman" w:cs="Times New Roman"/>
          <w:kern w:val="0"/>
          <w:lang w:eastAsia="lt-LT"/>
          <w14:ligatures w14:val="none"/>
        </w:rPr>
        <w:t>turi būti prižiūrimi atitinkamoje medicinos</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įstaigoje,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kol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gydytojas nuspręs,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kad</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išvykti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iš</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įstaigos</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yra saugu.</w:t>
      </w:r>
    </w:p>
    <w:p w14:paraId="45513B5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85E249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Išeminė</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širdies</w:t>
      </w:r>
      <w:r w:rsidRPr="007666A4">
        <w:rPr>
          <w:rFonts w:ascii="Times New Roman" w:eastAsia="Times New Roman" w:hAnsi="Times New Roman" w:cs="Times New Roman"/>
          <w:spacing w:val="-1"/>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liga</w:t>
      </w:r>
    </w:p>
    <w:p w14:paraId="3EB3916B" w14:textId="77777777" w:rsidR="00E10416" w:rsidRDefault="00E1041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EAE803C" w14:textId="2EC03BB3"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Išemine širdies liga sergantiems pacientams dėl </w:t>
      </w:r>
      <w:r w:rsidR="0094332D" w:rsidRPr="007666A4">
        <w:rPr>
          <w:rFonts w:ascii="Times New Roman" w:eastAsia="Times New Roman" w:hAnsi="Times New Roman" w:cs="Times New Roman"/>
          <w:kern w:val="0"/>
          <w:lang w:eastAsia="lt-LT"/>
          <w14:ligatures w14:val="none"/>
        </w:rPr>
        <w:t xml:space="preserve">antagonizmo </w:t>
      </w:r>
      <w:r w:rsidRPr="007666A4">
        <w:rPr>
          <w:rFonts w:ascii="Times New Roman" w:eastAsia="Times New Roman" w:hAnsi="Times New Roman" w:cs="Times New Roman"/>
          <w:kern w:val="0"/>
          <w:lang w:eastAsia="lt-LT"/>
          <w14:ligatures w14:val="none"/>
        </w:rPr>
        <w:t>2</w:t>
      </w:r>
      <w:r w:rsidR="00BB2BC9"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 xml:space="preserve">tipo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receptori</w:t>
      </w:r>
      <w:r w:rsidR="0094332D" w:rsidRPr="007666A4">
        <w:rPr>
          <w:rFonts w:ascii="Times New Roman" w:eastAsia="Times New Roman" w:hAnsi="Times New Roman" w:cs="Times New Roman"/>
          <w:kern w:val="0"/>
          <w:lang w:eastAsia="lt-LT"/>
          <w14:ligatures w14:val="none"/>
        </w:rPr>
        <w:t>ams</w:t>
      </w:r>
      <w:r w:rsidRPr="007666A4">
        <w:rPr>
          <w:rFonts w:ascii="Times New Roman" w:eastAsia="Times New Roman" w:hAnsi="Times New Roman" w:cs="Times New Roman"/>
          <w:kern w:val="0"/>
          <w:lang w:eastAsia="lt-LT"/>
          <w14:ligatures w14:val="none"/>
        </w:rPr>
        <w:t xml:space="preserve"> teoriškai gali pablogėti širdies funkcija ir </w:t>
      </w:r>
      <w:r w:rsidR="0094332D" w:rsidRPr="007666A4">
        <w:rPr>
          <w:rFonts w:ascii="Times New Roman" w:eastAsia="Times New Roman" w:hAnsi="Times New Roman" w:cs="Times New Roman"/>
          <w:kern w:val="0"/>
          <w:lang w:eastAsia="lt-LT"/>
          <w14:ligatures w14:val="none"/>
        </w:rPr>
        <w:t>vainikinė</w:t>
      </w:r>
      <w:r w:rsidRPr="007666A4">
        <w:rPr>
          <w:rFonts w:ascii="Times New Roman" w:eastAsia="Times New Roman" w:hAnsi="Times New Roman" w:cs="Times New Roman"/>
          <w:kern w:val="0"/>
          <w:lang w:eastAsia="lt-LT"/>
          <w14:ligatures w14:val="none"/>
        </w:rPr>
        <w:t xml:space="preserve"> kraujotaka. Todėl skiriant</w:t>
      </w:r>
      <w:r w:rsidRPr="007666A4">
        <w:rPr>
          <w:rFonts w:ascii="Times New Roman" w:eastAsia="Times New Roman" w:hAnsi="Times New Roman" w:cs="Times New Roman"/>
          <w:spacing w:val="1"/>
          <w:kern w:val="0"/>
          <w:lang w:eastAsia="lt-LT"/>
          <w14:ligatures w14:val="none"/>
        </w:rPr>
        <w:t xml:space="preserve"> </w:t>
      </w:r>
      <w:proofErr w:type="spellStart"/>
      <w:r w:rsidR="0094332D" w:rsidRPr="007666A4">
        <w:rPr>
          <w:rFonts w:ascii="Times New Roman" w:eastAsia="Times New Roman" w:hAnsi="Times New Roman" w:cs="Times New Roman"/>
          <w:kern w:val="0"/>
          <w:lang w:eastAsia="lt-LT"/>
          <w14:ligatures w14:val="none"/>
        </w:rPr>
        <w:t>ikatibantą</w:t>
      </w:r>
      <w:proofErr w:type="spellEnd"/>
      <w:r w:rsidR="0094332D"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pacientams, sergantiems ūmine išemine širdies liga arba nestabilia krūtinės angina, būtina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imtis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atsargumo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priemonių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(žr. 5.3 skyrių).</w:t>
      </w:r>
    </w:p>
    <w:p w14:paraId="777A4D4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9F42BBC" w14:textId="77777777" w:rsidR="00DE1597"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r w:rsidRPr="007666A4">
        <w:rPr>
          <w:rFonts w:ascii="Times New Roman" w:eastAsia="Times New Roman" w:hAnsi="Times New Roman" w:cs="Times New Roman"/>
          <w:kern w:val="0"/>
          <w:u w:val="single"/>
          <w:lang w:eastAsia="lt-LT"/>
          <w14:ligatures w14:val="none"/>
        </w:rPr>
        <w:t>Insultas</w:t>
      </w:r>
    </w:p>
    <w:p w14:paraId="36F97E9E" w14:textId="77777777" w:rsidR="00E10416" w:rsidRPr="007666A4" w:rsidRDefault="00E1041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73E9DF2" w14:textId="1FBF1AAB"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Nors yra duomenų, kad B2 receptorių bloka</w:t>
      </w:r>
      <w:r w:rsidR="004007AB">
        <w:rPr>
          <w:rFonts w:ascii="Times New Roman" w:eastAsia="Times New Roman" w:hAnsi="Times New Roman" w:cs="Times New Roman"/>
          <w:kern w:val="0"/>
          <w:lang w:eastAsia="lt-LT"/>
          <w14:ligatures w14:val="none"/>
        </w:rPr>
        <w:t>vimas</w:t>
      </w:r>
      <w:r w:rsidRPr="007666A4">
        <w:rPr>
          <w:rFonts w:ascii="Times New Roman" w:eastAsia="Times New Roman" w:hAnsi="Times New Roman" w:cs="Times New Roman"/>
          <w:kern w:val="0"/>
          <w:lang w:eastAsia="lt-LT"/>
          <w14:ligatures w14:val="none"/>
        </w:rPr>
        <w:t xml:space="preserve"> iš karto po </w:t>
      </w:r>
      <w:r w:rsidR="00E10416">
        <w:rPr>
          <w:rFonts w:ascii="Times New Roman" w:eastAsia="Times New Roman" w:hAnsi="Times New Roman" w:cs="Times New Roman"/>
          <w:kern w:val="0"/>
          <w:lang w:eastAsia="lt-LT"/>
          <w14:ligatures w14:val="none"/>
        </w:rPr>
        <w:t xml:space="preserve">patirto </w:t>
      </w:r>
      <w:r w:rsidRPr="007666A4">
        <w:rPr>
          <w:rFonts w:ascii="Times New Roman" w:eastAsia="Times New Roman" w:hAnsi="Times New Roman" w:cs="Times New Roman"/>
          <w:kern w:val="0"/>
          <w:lang w:eastAsia="lt-LT"/>
          <w14:ligatures w14:val="none"/>
        </w:rPr>
        <w:t xml:space="preserve">insulto </w:t>
      </w:r>
      <w:r w:rsidR="0094332D" w:rsidRPr="007666A4">
        <w:rPr>
          <w:rFonts w:ascii="Times New Roman" w:eastAsia="Times New Roman" w:hAnsi="Times New Roman" w:cs="Times New Roman"/>
          <w:kern w:val="0"/>
          <w:lang w:eastAsia="lt-LT"/>
          <w14:ligatures w14:val="none"/>
        </w:rPr>
        <w:t>sukelia</w:t>
      </w:r>
      <w:r w:rsidRPr="007666A4">
        <w:rPr>
          <w:rFonts w:ascii="Times New Roman" w:eastAsia="Times New Roman" w:hAnsi="Times New Roman" w:cs="Times New Roman"/>
          <w:kern w:val="0"/>
          <w:lang w:eastAsia="lt-LT"/>
          <w14:ligatures w14:val="none"/>
        </w:rPr>
        <w:t xml:space="preserve"> teigiamą poveikį, teoriškai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įmanoma, kad </w:t>
      </w: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gali susilpninti teigiamą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vėlyvosios fazės </w:t>
      </w:r>
      <w:proofErr w:type="spellStart"/>
      <w:r w:rsidRPr="007666A4">
        <w:rPr>
          <w:rFonts w:ascii="Times New Roman" w:eastAsia="Times New Roman" w:hAnsi="Times New Roman" w:cs="Times New Roman"/>
          <w:kern w:val="0"/>
          <w:lang w:eastAsia="lt-LT"/>
          <w14:ligatures w14:val="none"/>
        </w:rPr>
        <w:t>neuroprotekcinį</w:t>
      </w:r>
      <w:proofErr w:type="spellEnd"/>
      <w:r w:rsidRPr="007666A4">
        <w:rPr>
          <w:rFonts w:ascii="Times New Roman" w:eastAsia="Times New Roman" w:hAnsi="Times New Roman" w:cs="Times New Roman"/>
          <w:kern w:val="0"/>
          <w:lang w:eastAsia="lt-LT"/>
          <w14:ligatures w14:val="none"/>
        </w:rPr>
        <w:t xml:space="preserve"> poveikį.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Todėl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kelias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savaites po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insulto pacientams</w:t>
      </w:r>
      <w:r w:rsidRPr="007666A4">
        <w:rPr>
          <w:rFonts w:ascii="Times New Roman" w:eastAsia="Times New Roman" w:hAnsi="Times New Roman" w:cs="Times New Roman"/>
          <w:spacing w:val="-3"/>
          <w:kern w:val="0"/>
          <w:lang w:eastAsia="lt-LT"/>
          <w14:ligatures w14:val="none"/>
        </w:rPr>
        <w:t xml:space="preserve"> </w:t>
      </w:r>
      <w:proofErr w:type="spellStart"/>
      <w:r w:rsidR="0094332D" w:rsidRPr="007666A4">
        <w:rPr>
          <w:rFonts w:ascii="Times New Roman" w:eastAsia="Times New Roman" w:hAnsi="Times New Roman" w:cs="Times New Roman"/>
          <w:kern w:val="0"/>
          <w:lang w:eastAsia="lt-LT"/>
          <w14:ligatures w14:val="none"/>
        </w:rPr>
        <w:t>ikatibanto</w:t>
      </w:r>
      <w:proofErr w:type="spellEnd"/>
      <w:r w:rsidR="0094332D"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reikia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skirti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atsargiai.</w:t>
      </w:r>
    </w:p>
    <w:p w14:paraId="583E0DC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FA456D9" w14:textId="092F7FA1" w:rsidR="00DE1597" w:rsidRPr="007666A4" w:rsidRDefault="0094332D"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 xml:space="preserve">Prižiūrinčio asmens / </w:t>
      </w:r>
      <w:r w:rsidR="00201946">
        <w:rPr>
          <w:rFonts w:ascii="Times New Roman" w:eastAsia="Times New Roman" w:hAnsi="Times New Roman" w:cs="Times New Roman"/>
          <w:kern w:val="0"/>
          <w:u w:val="single"/>
          <w:lang w:eastAsia="lt-LT"/>
          <w14:ligatures w14:val="none"/>
        </w:rPr>
        <w:t xml:space="preserve">savarankiškai </w:t>
      </w:r>
      <w:r w:rsidRPr="007666A4">
        <w:rPr>
          <w:rFonts w:ascii="Times New Roman" w:eastAsia="Times New Roman" w:hAnsi="Times New Roman" w:cs="Times New Roman"/>
          <w:kern w:val="0"/>
          <w:u w:val="single"/>
          <w:lang w:eastAsia="lt-LT"/>
          <w14:ligatures w14:val="none"/>
        </w:rPr>
        <w:t>paciento atliekama injekcija</w:t>
      </w:r>
    </w:p>
    <w:p w14:paraId="4F2F2B58" w14:textId="77777777" w:rsidR="00E10416" w:rsidRDefault="00E1041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EA4B9D2" w14:textId="0314C751" w:rsidR="00DE1597" w:rsidRPr="007666A4" w:rsidRDefault="0094332D"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w:t>
      </w:r>
      <w:r w:rsidR="00DE1597" w:rsidRPr="007666A4">
        <w:rPr>
          <w:rFonts w:ascii="Times New Roman" w:eastAsia="Times New Roman" w:hAnsi="Times New Roman" w:cs="Times New Roman"/>
          <w:kern w:val="0"/>
          <w:lang w:eastAsia="lt-LT"/>
          <w14:ligatures w14:val="none"/>
        </w:rPr>
        <w:t>acientams,</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kuriems</w:t>
      </w:r>
      <w:r w:rsidR="00DE1597" w:rsidRPr="007666A4">
        <w:rPr>
          <w:rFonts w:ascii="Times New Roman" w:eastAsia="Times New Roman" w:hAnsi="Times New Roman" w:cs="Times New Roman"/>
          <w:spacing w:val="-1"/>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niekada</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anksčiau</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nebuvo</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skiriama,</w:t>
      </w:r>
      <w:r w:rsidR="00DE1597"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spacing w:val="-2"/>
          <w:kern w:val="0"/>
          <w:lang w:eastAsia="lt-LT"/>
          <w14:ligatures w14:val="none"/>
        </w:rPr>
        <w:t xml:space="preserve">pirmoji injekcija </w:t>
      </w:r>
      <w:r w:rsidR="00DE1597" w:rsidRPr="007666A4">
        <w:rPr>
          <w:rFonts w:ascii="Times New Roman" w:eastAsia="Times New Roman" w:hAnsi="Times New Roman" w:cs="Times New Roman"/>
          <w:kern w:val="0"/>
          <w:lang w:eastAsia="lt-LT"/>
          <w14:ligatures w14:val="none"/>
        </w:rPr>
        <w:t>turi būti</w:t>
      </w:r>
      <w:r w:rsidR="00DE1597"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atliekama</w:t>
      </w:r>
      <w:r w:rsidR="00DE1597" w:rsidRPr="007666A4">
        <w:rPr>
          <w:rFonts w:ascii="Times New Roman" w:eastAsia="Times New Roman" w:hAnsi="Times New Roman" w:cs="Times New Roman"/>
          <w:kern w:val="0"/>
          <w:lang w:eastAsia="lt-LT"/>
          <w14:ligatures w14:val="none"/>
        </w:rPr>
        <w:t xml:space="preserve"> medicinos</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įstaigoje</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arba</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prižiūrint</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gydytojui.</w:t>
      </w:r>
    </w:p>
    <w:p w14:paraId="507971D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E117363" w14:textId="08FF505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Jeigu </w:t>
      </w:r>
      <w:r w:rsidR="0094332D" w:rsidRPr="007666A4">
        <w:rPr>
          <w:rFonts w:ascii="Times New Roman" w:eastAsia="Times New Roman" w:hAnsi="Times New Roman" w:cs="Times New Roman"/>
          <w:kern w:val="0"/>
          <w:lang w:eastAsia="lt-LT"/>
          <w14:ligatures w14:val="none"/>
        </w:rPr>
        <w:t xml:space="preserve">pacientui </w:t>
      </w:r>
      <w:r w:rsidRPr="007666A4">
        <w:rPr>
          <w:rFonts w:ascii="Times New Roman" w:eastAsia="Times New Roman" w:hAnsi="Times New Roman" w:cs="Times New Roman"/>
          <w:kern w:val="0"/>
          <w:lang w:eastAsia="lt-LT"/>
          <w14:ligatures w14:val="none"/>
        </w:rPr>
        <w:t>susileidus arba prižiūrinčiam asmeniui suleidus vaistinio preparato būklė pagerėja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nepakankamai arba jeigu simptomų vėl atsiranda, pacientui arba prižiūrinčiam asmeniui </w:t>
      </w:r>
      <w:r w:rsidR="00E70FD4" w:rsidRPr="007666A4">
        <w:rPr>
          <w:rFonts w:ascii="Times New Roman" w:eastAsia="Times New Roman" w:hAnsi="Times New Roman" w:cs="Times New Roman"/>
          <w:kern w:val="0"/>
          <w:lang w:eastAsia="lt-LT"/>
          <w14:ligatures w14:val="none"/>
        </w:rPr>
        <w:t>rekomenduojama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kreiptis pagalbos į medikus. Suaugusiesiems kitos dozės, kurių gali prireikti tam pačiam priepuoliui gydyti, turi būti skiriamos medicinos įstaigoje (žr. 4.2 skyrių). Duomenų apie kitų dozių </w:t>
      </w:r>
      <w:r w:rsidR="00E70FD4" w:rsidRPr="007666A4">
        <w:rPr>
          <w:rFonts w:ascii="Times New Roman" w:eastAsia="Times New Roman" w:hAnsi="Times New Roman" w:cs="Times New Roman"/>
          <w:kern w:val="0"/>
          <w:lang w:eastAsia="lt-LT"/>
          <w14:ligatures w14:val="none"/>
        </w:rPr>
        <w:t>skyrimą</w:t>
      </w:r>
      <w:r w:rsidR="00E70FD4"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tam pačiam priepuoliui gydyti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paaugliams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arba vaikams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nėra.</w:t>
      </w:r>
    </w:p>
    <w:p w14:paraId="5E8489D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DA8ADA9" w14:textId="01CECA90" w:rsidR="00DE1597" w:rsidRPr="007666A4" w:rsidRDefault="00E70FD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Pasireiškus</w:t>
      </w:r>
      <w:r w:rsidR="00DE1597" w:rsidRPr="007666A4">
        <w:rPr>
          <w:rFonts w:ascii="Times New Roman" w:eastAsia="Times New Roman" w:hAnsi="Times New Roman" w:cs="Times New Roman"/>
          <w:kern w:val="0"/>
          <w:lang w:eastAsia="lt-LT"/>
          <w14:ligatures w14:val="none"/>
        </w:rPr>
        <w:t xml:space="preserve"> gerklų priepuoliui, po namuose suleistos vaistinio preparato injekcijos pacientai </w:t>
      </w:r>
      <w:r w:rsidRPr="007666A4">
        <w:rPr>
          <w:rFonts w:ascii="Times New Roman" w:eastAsia="Times New Roman" w:hAnsi="Times New Roman" w:cs="Times New Roman"/>
          <w:kern w:val="0"/>
          <w:lang w:eastAsia="lt-LT"/>
          <w14:ligatures w14:val="none"/>
        </w:rPr>
        <w:t xml:space="preserve">taip pat </w:t>
      </w:r>
      <w:r w:rsidR="00E10416">
        <w:rPr>
          <w:rFonts w:ascii="Times New Roman" w:eastAsia="Times New Roman" w:hAnsi="Times New Roman" w:cs="Times New Roman"/>
          <w:kern w:val="0"/>
          <w:lang w:eastAsia="lt-LT"/>
          <w14:ligatures w14:val="none"/>
        </w:rPr>
        <w:t xml:space="preserve">visada </w:t>
      </w:r>
      <w:r w:rsidR="00DE1597" w:rsidRPr="007666A4">
        <w:rPr>
          <w:rFonts w:ascii="Times New Roman" w:eastAsia="Times New Roman" w:hAnsi="Times New Roman" w:cs="Times New Roman"/>
          <w:kern w:val="0"/>
          <w:lang w:eastAsia="lt-LT"/>
          <w14:ligatures w14:val="none"/>
        </w:rPr>
        <w:t>turi kreiptis į gydytoją</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ir</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būti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stebimi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medicinos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įstaigoje.</w:t>
      </w:r>
    </w:p>
    <w:p w14:paraId="6B1AFAD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516112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Vaikų</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populiacija</w:t>
      </w:r>
    </w:p>
    <w:p w14:paraId="5803CEF0" w14:textId="77777777" w:rsidR="00E10416" w:rsidRDefault="00E1041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A9BDEC1" w14:textId="753D9ED9" w:rsidR="00DE1597" w:rsidRPr="007666A4" w:rsidRDefault="00E70FD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D</w:t>
      </w:r>
      <w:r w:rsidR="00DE1597" w:rsidRPr="007666A4">
        <w:rPr>
          <w:rFonts w:ascii="Times New Roman" w:eastAsia="Times New Roman" w:hAnsi="Times New Roman" w:cs="Times New Roman"/>
          <w:kern w:val="0"/>
          <w:lang w:eastAsia="lt-LT"/>
          <w14:ligatures w14:val="none"/>
        </w:rPr>
        <w:t>augiau</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nei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vien</w:t>
      </w:r>
      <w:r w:rsidRPr="007666A4">
        <w:rPr>
          <w:rFonts w:ascii="Times New Roman" w:eastAsia="Times New Roman" w:hAnsi="Times New Roman" w:cs="Times New Roman"/>
          <w:kern w:val="0"/>
          <w:lang w:eastAsia="lt-LT"/>
          <w14:ligatures w14:val="none"/>
        </w:rPr>
        <w:t>o</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PAE</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priepuol</w:t>
      </w:r>
      <w:r w:rsidRPr="007666A4">
        <w:rPr>
          <w:rFonts w:ascii="Times New Roman" w:eastAsia="Times New Roman" w:hAnsi="Times New Roman" w:cs="Times New Roman"/>
          <w:kern w:val="0"/>
          <w:lang w:eastAsia="lt-LT"/>
          <w14:ligatures w14:val="none"/>
        </w:rPr>
        <w:t>io gydymo</w:t>
      </w:r>
      <w:r w:rsidR="00DE1597" w:rsidRPr="007666A4">
        <w:rPr>
          <w:rFonts w:ascii="Times New Roman" w:eastAsia="Times New Roman" w:hAnsi="Times New Roman" w:cs="Times New Roman"/>
          <w:spacing w:val="-4"/>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ikatibantu</w:t>
      </w:r>
      <w:proofErr w:type="spellEnd"/>
      <w:r w:rsidRPr="007666A4">
        <w:rPr>
          <w:rFonts w:ascii="Times New Roman" w:eastAsia="Times New Roman" w:hAnsi="Times New Roman" w:cs="Times New Roman"/>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vaikų</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populiacijoje</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patirt</w:t>
      </w:r>
      <w:r w:rsidRPr="007666A4">
        <w:rPr>
          <w:rFonts w:ascii="Times New Roman" w:eastAsia="Times New Roman" w:hAnsi="Times New Roman" w:cs="Times New Roman"/>
          <w:kern w:val="0"/>
          <w:lang w:eastAsia="lt-LT"/>
          <w14:ligatures w14:val="none"/>
        </w:rPr>
        <w:t>ies</w:t>
      </w:r>
      <w:r w:rsidR="00DE1597" w:rsidRPr="007666A4">
        <w:rPr>
          <w:rFonts w:ascii="Times New Roman" w:eastAsia="Times New Roman" w:hAnsi="Times New Roman" w:cs="Times New Roman"/>
          <w:kern w:val="0"/>
          <w:lang w:eastAsia="lt-LT"/>
          <w14:ligatures w14:val="none"/>
        </w:rPr>
        <w:t xml:space="preserve"> yra nedaug.</w:t>
      </w:r>
    </w:p>
    <w:p w14:paraId="08BD5BB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E6C4413" w14:textId="3FCA6E3D" w:rsidR="00E10416" w:rsidRPr="007666A4" w:rsidRDefault="00E10416" w:rsidP="00E1041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u w:val="single"/>
          <w:lang w:eastAsia="lt-LT"/>
          <w14:ligatures w14:val="none"/>
        </w:rPr>
        <w:t>Pagalbinės medžiagos</w:t>
      </w:r>
    </w:p>
    <w:p w14:paraId="0A7C5164" w14:textId="77777777" w:rsidR="00E10416" w:rsidRDefault="00E10416" w:rsidP="00E1041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3737D60" w14:textId="6A6FA271"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Šio vaistinio preparato dozėje yra mažiau kaip 1 </w:t>
      </w:r>
      <w:proofErr w:type="spellStart"/>
      <w:r w:rsidRPr="007666A4">
        <w:rPr>
          <w:rFonts w:ascii="Times New Roman" w:eastAsia="Times New Roman" w:hAnsi="Times New Roman" w:cs="Times New Roman"/>
          <w:kern w:val="0"/>
          <w:lang w:eastAsia="lt-LT"/>
          <w14:ligatures w14:val="none"/>
        </w:rPr>
        <w:t>mmol</w:t>
      </w:r>
      <w:proofErr w:type="spellEnd"/>
      <w:r w:rsidRPr="007666A4">
        <w:rPr>
          <w:rFonts w:ascii="Times New Roman" w:eastAsia="Times New Roman" w:hAnsi="Times New Roman" w:cs="Times New Roman"/>
          <w:kern w:val="0"/>
          <w:lang w:eastAsia="lt-LT"/>
          <w14:ligatures w14:val="none"/>
        </w:rPr>
        <w:t xml:space="preserve"> (23</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natrio, t. y. jis beveik neturi reikšmės.</w:t>
      </w:r>
    </w:p>
    <w:p w14:paraId="609DB12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CA2FB5E" w14:textId="77777777" w:rsidR="00DE1597" w:rsidRPr="007666A4" w:rsidRDefault="00DE1597" w:rsidP="00D602B1">
      <w:pPr>
        <w:widowControl w:val="0"/>
        <w:numPr>
          <w:ilvl w:val="1"/>
          <w:numId w:val="6"/>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Sąveikia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kitais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vaistiniais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preparatais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kitokia</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sąveika</w:t>
      </w:r>
    </w:p>
    <w:p w14:paraId="33920DD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5295F34" w14:textId="0EB0AA01" w:rsidR="00DE1597" w:rsidRPr="007666A4" w:rsidRDefault="001109DC"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Su CYP450</w:t>
      </w:r>
      <w:r w:rsidRPr="007666A4">
        <w:rPr>
          <w:rFonts w:ascii="Times New Roman" w:eastAsia="Times New Roman" w:hAnsi="Times New Roman" w:cs="Times New Roman"/>
          <w:spacing w:val="-2"/>
          <w:kern w:val="0"/>
          <w:lang w:eastAsia="lt-LT"/>
          <w14:ligatures w14:val="none"/>
        </w:rPr>
        <w:t xml:space="preserve"> susijusi </w:t>
      </w:r>
      <w:proofErr w:type="spellStart"/>
      <w:r w:rsidRPr="007666A4">
        <w:rPr>
          <w:rFonts w:ascii="Times New Roman" w:eastAsia="Times New Roman" w:hAnsi="Times New Roman" w:cs="Times New Roman"/>
          <w:spacing w:val="-2"/>
          <w:kern w:val="0"/>
          <w:lang w:eastAsia="lt-LT"/>
          <w14:ligatures w14:val="none"/>
        </w:rPr>
        <w:t>f</w:t>
      </w:r>
      <w:r w:rsidR="00DE1597" w:rsidRPr="007666A4">
        <w:rPr>
          <w:rFonts w:ascii="Times New Roman" w:eastAsia="Times New Roman" w:hAnsi="Times New Roman" w:cs="Times New Roman"/>
          <w:kern w:val="0"/>
          <w:lang w:eastAsia="lt-LT"/>
          <w14:ligatures w14:val="none"/>
        </w:rPr>
        <w:t>armakokinetinė</w:t>
      </w:r>
      <w:proofErr w:type="spellEnd"/>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vaistinio preparato</w:t>
      </w:r>
      <w:r w:rsidR="00DE1597" w:rsidRPr="007666A4">
        <w:rPr>
          <w:rFonts w:ascii="Times New Roman" w:eastAsia="Times New Roman" w:hAnsi="Times New Roman" w:cs="Times New Roman"/>
          <w:spacing w:val="-5"/>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sąveik</w:t>
      </w:r>
      <w:r w:rsidRPr="007666A4">
        <w:rPr>
          <w:rFonts w:ascii="Times New Roman" w:eastAsia="Times New Roman" w:hAnsi="Times New Roman" w:cs="Times New Roman"/>
          <w:kern w:val="0"/>
          <w:lang w:eastAsia="lt-LT"/>
          <w14:ligatures w14:val="none"/>
        </w:rPr>
        <w:t>a</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nėra</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tikėtin</w:t>
      </w:r>
      <w:r w:rsidRPr="007666A4">
        <w:rPr>
          <w:rFonts w:ascii="Times New Roman" w:eastAsia="Times New Roman" w:hAnsi="Times New Roman" w:cs="Times New Roman"/>
          <w:kern w:val="0"/>
          <w:lang w:eastAsia="lt-LT"/>
          <w14:ligatures w14:val="none"/>
        </w:rPr>
        <w:t>a</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(žr.</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5.2 skyrių).</w:t>
      </w:r>
    </w:p>
    <w:p w14:paraId="1F35F18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380C01B" w14:textId="0E4E9962"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skyrimo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kartu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w:t>
      </w:r>
      <w:r w:rsidRPr="007666A4">
        <w:rPr>
          <w:rFonts w:ascii="Times New Roman" w:eastAsia="Times New Roman" w:hAnsi="Times New Roman" w:cs="Times New Roman"/>
          <w:spacing w:val="-5"/>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angiotenziną</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konvertuojančio</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fermento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(AKF)</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inhibitoriais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tyrimų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neatlikta. AKF</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inhibitori</w:t>
      </w:r>
      <w:r w:rsidR="001109DC"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PAE</w:t>
      </w:r>
      <w:r w:rsidRPr="007666A4">
        <w:rPr>
          <w:rFonts w:ascii="Times New Roman" w:eastAsia="Times New Roman" w:hAnsi="Times New Roman" w:cs="Times New Roman"/>
          <w:spacing w:val="-4"/>
          <w:kern w:val="0"/>
          <w:lang w:eastAsia="lt-LT"/>
          <w14:ligatures w14:val="none"/>
        </w:rPr>
        <w:t xml:space="preserve"> </w:t>
      </w:r>
      <w:r w:rsidR="001109DC" w:rsidRPr="007666A4">
        <w:rPr>
          <w:rFonts w:ascii="Times New Roman" w:eastAsia="Times New Roman" w:hAnsi="Times New Roman" w:cs="Times New Roman"/>
          <w:spacing w:val="-4"/>
          <w:kern w:val="0"/>
          <w:lang w:eastAsia="lt-LT"/>
          <w14:ligatures w14:val="none"/>
        </w:rPr>
        <w:t xml:space="preserve">sergantiems </w:t>
      </w:r>
      <w:r w:rsidRPr="007666A4">
        <w:rPr>
          <w:rFonts w:ascii="Times New Roman" w:eastAsia="Times New Roman" w:hAnsi="Times New Roman" w:cs="Times New Roman"/>
          <w:kern w:val="0"/>
          <w:lang w:eastAsia="lt-LT"/>
          <w14:ligatures w14:val="none"/>
        </w:rPr>
        <w:t>pacientams</w:t>
      </w:r>
      <w:r w:rsidRPr="007666A4">
        <w:rPr>
          <w:rFonts w:ascii="Times New Roman" w:eastAsia="Times New Roman" w:hAnsi="Times New Roman" w:cs="Times New Roman"/>
          <w:spacing w:val="-2"/>
          <w:kern w:val="0"/>
          <w:lang w:eastAsia="lt-LT"/>
          <w14:ligatures w14:val="none"/>
        </w:rPr>
        <w:t xml:space="preserve"> </w:t>
      </w:r>
      <w:r w:rsidR="001109DC" w:rsidRPr="007666A4">
        <w:rPr>
          <w:rFonts w:ascii="Times New Roman" w:eastAsia="Times New Roman" w:hAnsi="Times New Roman" w:cs="Times New Roman"/>
          <w:kern w:val="0"/>
          <w:lang w:eastAsia="lt-LT"/>
          <w14:ligatures w14:val="none"/>
        </w:rPr>
        <w:t>vartoti</w:t>
      </w:r>
      <w:r w:rsidR="001109DC" w:rsidRPr="007666A4">
        <w:rPr>
          <w:rFonts w:ascii="Times New Roman" w:eastAsia="Times New Roman" w:hAnsi="Times New Roman" w:cs="Times New Roman"/>
          <w:spacing w:val="-4"/>
          <w:kern w:val="0"/>
          <w:lang w:eastAsia="lt-LT"/>
          <w14:ligatures w14:val="none"/>
        </w:rPr>
        <w:t xml:space="preserve"> </w:t>
      </w:r>
      <w:r w:rsidR="001109DC" w:rsidRPr="007666A4">
        <w:rPr>
          <w:rFonts w:ascii="Times New Roman" w:eastAsia="Times New Roman" w:hAnsi="Times New Roman" w:cs="Times New Roman"/>
          <w:kern w:val="0"/>
          <w:lang w:eastAsia="lt-LT"/>
          <w14:ligatures w14:val="none"/>
        </w:rPr>
        <w:t xml:space="preserve">draudžiama </w:t>
      </w:r>
      <w:r w:rsidRPr="007666A4">
        <w:rPr>
          <w:rFonts w:ascii="Times New Roman" w:eastAsia="Times New Roman" w:hAnsi="Times New Roman" w:cs="Times New Roman"/>
          <w:kern w:val="0"/>
          <w:lang w:eastAsia="lt-LT"/>
          <w14:ligatures w14:val="none"/>
        </w:rPr>
        <w:t>dėl</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galimo</w:t>
      </w:r>
      <w:r w:rsidRPr="007666A4">
        <w:rPr>
          <w:rFonts w:ascii="Times New Roman" w:eastAsia="Times New Roman" w:hAnsi="Times New Roman" w:cs="Times New Roman"/>
          <w:spacing w:val="-4"/>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koncentracijos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padidėjimo.</w:t>
      </w:r>
    </w:p>
    <w:p w14:paraId="2D56BEC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3E097C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Vaikų</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populiacija</w:t>
      </w:r>
    </w:p>
    <w:p w14:paraId="0A2C7B5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83EFB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Sąveikos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tyrimai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buvo atlikti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tik</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suaugusiesiems.</w:t>
      </w:r>
    </w:p>
    <w:p w14:paraId="4B8F89F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AD47DC" w14:textId="77777777" w:rsidR="00DE1597" w:rsidRPr="007666A4" w:rsidRDefault="00DE1597" w:rsidP="00D602B1">
      <w:pPr>
        <w:keepNext/>
        <w:keepLines/>
        <w:widowControl w:val="0"/>
        <w:numPr>
          <w:ilvl w:val="1"/>
          <w:numId w:val="6"/>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Vaisingumas,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nėštumas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žindymo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laikotarpis</w:t>
      </w:r>
    </w:p>
    <w:p w14:paraId="7EAAAF6A" w14:textId="77777777" w:rsidR="00DE1597" w:rsidRPr="007666A4" w:rsidRDefault="00DE1597" w:rsidP="00DE1597">
      <w:pPr>
        <w:keepNext/>
        <w:keepLine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518764E" w14:textId="77777777" w:rsidR="00DE1597" w:rsidRPr="007666A4" w:rsidRDefault="00DE1597" w:rsidP="00DE1597">
      <w:pPr>
        <w:keepNext/>
        <w:keepLine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Nėštumas</w:t>
      </w:r>
    </w:p>
    <w:p w14:paraId="222A065C" w14:textId="77777777" w:rsidR="005073B2" w:rsidRDefault="005073B2"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67F97D4" w14:textId="2535F5F9"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lastRenderedPageBreak/>
        <w:t xml:space="preserve">Klinikinių duomenų apie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vartojimą nėštumo metu nėra. Su gyvūnais atlikti tyrimai parodė poveikį implantacijai gimdoje ir </w:t>
      </w:r>
      <w:r w:rsidR="004C42D6" w:rsidRPr="007666A4">
        <w:rPr>
          <w:rFonts w:ascii="Times New Roman" w:eastAsia="Times New Roman" w:hAnsi="Times New Roman" w:cs="Times New Roman"/>
          <w:kern w:val="0"/>
          <w:lang w:eastAsia="lt-LT"/>
          <w14:ligatures w14:val="none"/>
        </w:rPr>
        <w:t>atsivedimui</w:t>
      </w:r>
      <w:r w:rsidRPr="007666A4">
        <w:rPr>
          <w:rFonts w:ascii="Times New Roman" w:eastAsia="Times New Roman" w:hAnsi="Times New Roman" w:cs="Times New Roman"/>
          <w:kern w:val="0"/>
          <w:lang w:eastAsia="lt-LT"/>
          <w14:ligatures w14:val="none"/>
        </w:rPr>
        <w:t xml:space="preserve"> (žr. 5.3 skyrių), tačiau </w:t>
      </w:r>
      <w:r w:rsidR="004C42D6" w:rsidRPr="007666A4">
        <w:rPr>
          <w:rFonts w:ascii="Times New Roman" w:eastAsia="Times New Roman" w:hAnsi="Times New Roman" w:cs="Times New Roman"/>
          <w:kern w:val="0"/>
          <w:lang w:eastAsia="lt-LT"/>
          <w14:ligatures w14:val="none"/>
        </w:rPr>
        <w:t>galima rizika</w:t>
      </w:r>
      <w:r w:rsidRPr="007666A4">
        <w:rPr>
          <w:rFonts w:ascii="Times New Roman" w:eastAsia="Times New Roman" w:hAnsi="Times New Roman" w:cs="Times New Roman"/>
          <w:kern w:val="0"/>
          <w:lang w:eastAsia="lt-LT"/>
          <w14:ligatures w14:val="none"/>
        </w:rPr>
        <w:t xml:space="preserve"> žmogui nėra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žinoma.</w:t>
      </w:r>
    </w:p>
    <w:p w14:paraId="27F085D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14B838A" w14:textId="42EB017D"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Nėštumo</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metu</w:t>
      </w:r>
      <w:r w:rsidRPr="007666A4">
        <w:rPr>
          <w:rFonts w:ascii="Times New Roman" w:eastAsia="Times New Roman" w:hAnsi="Times New Roman" w:cs="Times New Roman"/>
          <w:spacing w:val="-1"/>
          <w:kern w:val="0"/>
          <w:lang w:eastAsia="lt-LT"/>
          <w14:ligatures w14:val="none"/>
        </w:rPr>
        <w:t xml:space="preserve"> </w:t>
      </w:r>
      <w:proofErr w:type="spellStart"/>
      <w:r w:rsidR="004C42D6" w:rsidRPr="007666A4">
        <w:rPr>
          <w:rFonts w:ascii="Times New Roman" w:eastAsia="Times New Roman" w:hAnsi="Times New Roman" w:cs="Times New Roman"/>
          <w:kern w:val="0"/>
          <w:lang w:eastAsia="lt-LT"/>
          <w14:ligatures w14:val="none"/>
        </w:rPr>
        <w:t>ikatibanto</w:t>
      </w:r>
      <w:proofErr w:type="spellEnd"/>
      <w:r w:rsidR="004C42D6"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leidžiama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vartoti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tik</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tais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atvejais,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galima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nauda</w:t>
      </w:r>
      <w:r w:rsidRPr="007666A4">
        <w:rPr>
          <w:rFonts w:ascii="Times New Roman" w:eastAsia="Times New Roman" w:hAnsi="Times New Roman" w:cs="Times New Roman"/>
          <w:spacing w:val="-4"/>
          <w:kern w:val="0"/>
          <w:lang w:eastAsia="lt-LT"/>
          <w14:ligatures w14:val="none"/>
        </w:rPr>
        <w:t xml:space="preserve"> </w:t>
      </w:r>
      <w:r w:rsidR="004C42D6" w:rsidRPr="007666A4">
        <w:rPr>
          <w:rFonts w:ascii="Times New Roman" w:eastAsia="Times New Roman" w:hAnsi="Times New Roman" w:cs="Times New Roman"/>
          <w:kern w:val="0"/>
          <w:lang w:eastAsia="lt-LT"/>
          <w14:ligatures w14:val="none"/>
        </w:rPr>
        <w:t>viršija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vaisiui keliamą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riziką</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w:t>
      </w:r>
      <w:r w:rsidR="005073B2">
        <w:rPr>
          <w:rFonts w:ascii="Times New Roman" w:eastAsia="Times New Roman" w:hAnsi="Times New Roman" w:cs="Times New Roman"/>
          <w:kern w:val="0"/>
          <w:lang w:eastAsia="lt-LT"/>
          <w14:ligatures w14:val="none"/>
        </w:rPr>
        <w:t>pvz.</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reikia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gydyti gyvybei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pavojų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keliantį gerklų priepuolį).</w:t>
      </w:r>
    </w:p>
    <w:p w14:paraId="5902175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45D55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Žindymas</w:t>
      </w:r>
    </w:p>
    <w:p w14:paraId="6F922B8C" w14:textId="77777777" w:rsidR="005073B2" w:rsidRDefault="005073B2"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158288" w14:textId="16AFB5EE" w:rsidR="00DE1597" w:rsidRPr="007666A4" w:rsidRDefault="004C42D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išsiskiria į</w:t>
      </w:r>
      <w:r w:rsidR="00DE1597" w:rsidRPr="007666A4">
        <w:rPr>
          <w:rFonts w:ascii="Times New Roman" w:eastAsia="Times New Roman" w:hAnsi="Times New Roman" w:cs="Times New Roman"/>
          <w:kern w:val="0"/>
          <w:lang w:eastAsia="lt-LT"/>
          <w14:ligatures w14:val="none"/>
        </w:rPr>
        <w:t xml:space="preserve"> </w:t>
      </w:r>
      <w:r w:rsidR="00AA1A65">
        <w:rPr>
          <w:rFonts w:ascii="Times New Roman" w:eastAsia="Times New Roman" w:hAnsi="Times New Roman" w:cs="Times New Roman"/>
          <w:kern w:val="0"/>
          <w:lang w:eastAsia="lt-LT"/>
          <w14:ligatures w14:val="none"/>
        </w:rPr>
        <w:t>žindančių</w:t>
      </w:r>
      <w:r w:rsidR="00AA1A65" w:rsidRPr="007666A4">
        <w:rPr>
          <w:rFonts w:ascii="Times New Roman" w:eastAsia="Times New Roman" w:hAnsi="Times New Roman" w:cs="Times New Roman"/>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žiurkių pieną</w:t>
      </w:r>
      <w:r w:rsidRPr="007666A4">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kern w:val="0"/>
          <w:lang w:eastAsia="lt-LT"/>
          <w14:ligatures w14:val="none"/>
        </w:rPr>
        <w:t xml:space="preserve"> koncentracija</w:t>
      </w:r>
      <w:r w:rsidRPr="007666A4">
        <w:rPr>
          <w:rFonts w:ascii="Times New Roman" w:eastAsia="Times New Roman" w:hAnsi="Times New Roman" w:cs="Times New Roman"/>
          <w:kern w:val="0"/>
          <w:lang w:eastAsia="lt-LT"/>
          <w14:ligatures w14:val="none"/>
        </w:rPr>
        <w:t xml:space="preserve"> būna panaši</w:t>
      </w:r>
      <w:r w:rsidR="00DE1597" w:rsidRPr="007666A4">
        <w:rPr>
          <w:rFonts w:ascii="Times New Roman" w:eastAsia="Times New Roman" w:hAnsi="Times New Roman" w:cs="Times New Roman"/>
          <w:kern w:val="0"/>
          <w:lang w:eastAsia="lt-LT"/>
          <w14:ligatures w14:val="none"/>
        </w:rPr>
        <w:t xml:space="preserve"> </w:t>
      </w:r>
      <w:r w:rsidR="005073B2">
        <w:rPr>
          <w:rFonts w:ascii="Times New Roman" w:eastAsia="Times New Roman" w:hAnsi="Times New Roman" w:cs="Times New Roman"/>
          <w:kern w:val="0"/>
          <w:lang w:eastAsia="lt-LT"/>
          <w14:ligatures w14:val="none"/>
        </w:rPr>
        <w:t>į</w:t>
      </w:r>
      <w:r w:rsidR="00DE1597"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nustatom</w:t>
      </w:r>
      <w:r w:rsidR="005073B2">
        <w:rPr>
          <w:rFonts w:ascii="Times New Roman" w:eastAsia="Times New Roman" w:hAnsi="Times New Roman" w:cs="Times New Roman"/>
          <w:kern w:val="0"/>
          <w:lang w:eastAsia="lt-LT"/>
          <w14:ligatures w14:val="none"/>
        </w:rPr>
        <w:t>ą</w:t>
      </w:r>
      <w:r w:rsidRPr="007666A4">
        <w:rPr>
          <w:rFonts w:ascii="Times New Roman" w:eastAsia="Times New Roman" w:hAnsi="Times New Roman" w:cs="Times New Roman"/>
          <w:kern w:val="0"/>
          <w:lang w:eastAsia="lt-LT"/>
          <w14:ligatures w14:val="none"/>
        </w:rPr>
        <w:t xml:space="preserve"> patelės kraujyje</w:t>
      </w:r>
      <w:r w:rsidR="00DE1597"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w:t>
      </w:r>
      <w:r w:rsidR="00DE1597" w:rsidRPr="007666A4">
        <w:rPr>
          <w:rFonts w:ascii="Times New Roman" w:eastAsia="Times New Roman" w:hAnsi="Times New Roman" w:cs="Times New Roman"/>
          <w:kern w:val="0"/>
          <w:lang w:eastAsia="lt-LT"/>
          <w14:ligatures w14:val="none"/>
        </w:rPr>
        <w:t>oveikio žiurkių</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jauniklių</w:t>
      </w:r>
      <w:r w:rsidR="00DE1597" w:rsidRPr="007666A4">
        <w:rPr>
          <w:rFonts w:ascii="Times New Roman" w:eastAsia="Times New Roman" w:hAnsi="Times New Roman" w:cs="Times New Roman"/>
          <w:spacing w:val="-3"/>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postnataliniam</w:t>
      </w:r>
      <w:proofErr w:type="spellEnd"/>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vystymuisi</w:t>
      </w:r>
      <w:r w:rsidRPr="007666A4">
        <w:rPr>
          <w:rFonts w:ascii="Times New Roman" w:eastAsia="Times New Roman" w:hAnsi="Times New Roman" w:cs="Times New Roman"/>
          <w:kern w:val="0"/>
          <w:lang w:eastAsia="lt-LT"/>
          <w14:ligatures w14:val="none"/>
        </w:rPr>
        <w:t xml:space="preserve"> </w:t>
      </w:r>
      <w:r w:rsidR="0023544C">
        <w:rPr>
          <w:rFonts w:ascii="Times New Roman" w:eastAsia="Times New Roman" w:hAnsi="Times New Roman" w:cs="Times New Roman"/>
          <w:kern w:val="0"/>
          <w:lang w:eastAsia="lt-LT"/>
          <w14:ligatures w14:val="none"/>
        </w:rPr>
        <w:t>n</w:t>
      </w:r>
      <w:r w:rsidRPr="007666A4">
        <w:rPr>
          <w:rFonts w:ascii="Times New Roman" w:eastAsia="Times New Roman" w:hAnsi="Times New Roman" w:cs="Times New Roman"/>
          <w:kern w:val="0"/>
          <w:lang w:eastAsia="lt-LT"/>
          <w14:ligatures w14:val="none"/>
        </w:rPr>
        <w:t>ebuvo nustatyta</w:t>
      </w:r>
      <w:r w:rsidR="00DE1597" w:rsidRPr="007666A4">
        <w:rPr>
          <w:rFonts w:ascii="Times New Roman" w:eastAsia="Times New Roman" w:hAnsi="Times New Roman" w:cs="Times New Roman"/>
          <w:kern w:val="0"/>
          <w:lang w:eastAsia="lt-LT"/>
          <w14:ligatures w14:val="none"/>
        </w:rPr>
        <w:t>.</w:t>
      </w:r>
    </w:p>
    <w:p w14:paraId="1E3D69C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50FF759" w14:textId="45BCF464" w:rsidR="00DE1597" w:rsidRPr="007666A4" w:rsidRDefault="00DE1597"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B4566B">
        <w:rPr>
          <w:rFonts w:ascii="Times New Roman" w:eastAsia="Times New Roman" w:hAnsi="Times New Roman" w:cs="Times New Roman"/>
          <w:kern w:val="0"/>
          <w:lang w:eastAsia="lt-LT"/>
          <w14:ligatures w14:val="none"/>
        </w:rPr>
        <w:t xml:space="preserve">Nežinoma, ar </w:t>
      </w:r>
      <w:proofErr w:type="spellStart"/>
      <w:r w:rsidRPr="00B4566B">
        <w:rPr>
          <w:rFonts w:ascii="Times New Roman" w:eastAsia="Times New Roman" w:hAnsi="Times New Roman" w:cs="Times New Roman"/>
          <w:kern w:val="0"/>
          <w:lang w:eastAsia="lt-LT"/>
          <w14:ligatures w14:val="none"/>
        </w:rPr>
        <w:t>ikatibantas</w:t>
      </w:r>
      <w:proofErr w:type="spellEnd"/>
      <w:r w:rsidRPr="00B4566B">
        <w:rPr>
          <w:rFonts w:ascii="Times New Roman" w:eastAsia="Times New Roman" w:hAnsi="Times New Roman" w:cs="Times New Roman"/>
          <w:kern w:val="0"/>
          <w:lang w:eastAsia="lt-LT"/>
          <w14:ligatures w14:val="none"/>
        </w:rPr>
        <w:t xml:space="preserve"> išsiskiria į </w:t>
      </w:r>
      <w:r w:rsidR="00C17ACF" w:rsidRPr="00B4566B">
        <w:rPr>
          <w:rFonts w:ascii="Times New Roman" w:eastAsia="Times New Roman" w:hAnsi="Times New Roman" w:cs="Times New Roman"/>
          <w:kern w:val="0"/>
          <w:lang w:eastAsia="lt-LT"/>
          <w14:ligatures w14:val="none"/>
        </w:rPr>
        <w:t>gydytų</w:t>
      </w:r>
      <w:r w:rsidRPr="00B4566B">
        <w:rPr>
          <w:rFonts w:ascii="Times New Roman" w:eastAsia="Times New Roman" w:hAnsi="Times New Roman" w:cs="Times New Roman"/>
          <w:kern w:val="0"/>
          <w:lang w:eastAsia="lt-LT"/>
          <w14:ligatures w14:val="none"/>
        </w:rPr>
        <w:t xml:space="preserve"> moterų pieną, todėl</w:t>
      </w:r>
      <w:r w:rsidR="00C17ACF" w:rsidRPr="00B4566B">
        <w:rPr>
          <w:rFonts w:ascii="Times New Roman" w:eastAsia="Times New Roman" w:hAnsi="Times New Roman" w:cs="Times New Roman"/>
          <w:kern w:val="0"/>
          <w:lang w:eastAsia="lt-LT"/>
          <w14:ligatures w14:val="none"/>
        </w:rPr>
        <w:t xml:space="preserve"> </w:t>
      </w:r>
      <w:r w:rsidRPr="00B4566B">
        <w:rPr>
          <w:rFonts w:ascii="Times New Roman" w:eastAsia="Times New Roman" w:hAnsi="Times New Roman" w:cs="Times New Roman"/>
          <w:spacing w:val="-52"/>
          <w:kern w:val="0"/>
          <w:lang w:eastAsia="lt-LT"/>
          <w14:ligatures w14:val="none"/>
        </w:rPr>
        <w:t xml:space="preserve"> </w:t>
      </w:r>
      <w:r w:rsidRPr="00B4566B">
        <w:rPr>
          <w:rFonts w:ascii="Times New Roman" w:eastAsia="Times New Roman" w:hAnsi="Times New Roman" w:cs="Times New Roman"/>
          <w:kern w:val="0"/>
          <w:lang w:eastAsia="lt-LT"/>
          <w14:ligatures w14:val="none"/>
        </w:rPr>
        <w:t>krūtimi maitinančio</w:t>
      </w:r>
      <w:r w:rsidR="00C17ACF" w:rsidRPr="00B4566B">
        <w:rPr>
          <w:rFonts w:ascii="Times New Roman" w:eastAsia="Times New Roman" w:hAnsi="Times New Roman" w:cs="Times New Roman"/>
          <w:kern w:val="0"/>
          <w:lang w:eastAsia="lt-LT"/>
          <w14:ligatures w14:val="none"/>
        </w:rPr>
        <w:t>m</w:t>
      </w:r>
      <w:r w:rsidRPr="00B4566B">
        <w:rPr>
          <w:rFonts w:ascii="Times New Roman" w:eastAsia="Times New Roman" w:hAnsi="Times New Roman" w:cs="Times New Roman"/>
          <w:kern w:val="0"/>
          <w:lang w:eastAsia="lt-LT"/>
          <w14:ligatures w14:val="none"/>
        </w:rPr>
        <w:t>s moter</w:t>
      </w:r>
      <w:r w:rsidR="00C17ACF" w:rsidRPr="00B4566B">
        <w:rPr>
          <w:rFonts w:ascii="Times New Roman" w:eastAsia="Times New Roman" w:hAnsi="Times New Roman" w:cs="Times New Roman"/>
          <w:kern w:val="0"/>
          <w:lang w:eastAsia="lt-LT"/>
          <w14:ligatures w14:val="none"/>
        </w:rPr>
        <w:t>im</w:t>
      </w:r>
      <w:r w:rsidRPr="00B4566B">
        <w:rPr>
          <w:rFonts w:ascii="Times New Roman" w:eastAsia="Times New Roman" w:hAnsi="Times New Roman" w:cs="Times New Roman"/>
          <w:kern w:val="0"/>
          <w:lang w:eastAsia="lt-LT"/>
          <w14:ligatures w14:val="none"/>
        </w:rPr>
        <w:t xml:space="preserve">s, kurios </w:t>
      </w:r>
      <w:r w:rsidR="00C17ACF" w:rsidRPr="00B4566B">
        <w:rPr>
          <w:rFonts w:ascii="Times New Roman" w:eastAsia="Times New Roman" w:hAnsi="Times New Roman" w:cs="Times New Roman"/>
          <w:kern w:val="0"/>
          <w:lang w:eastAsia="lt-LT"/>
          <w14:ligatures w14:val="none"/>
        </w:rPr>
        <w:t xml:space="preserve">nori, kad joms būtų skirtas </w:t>
      </w:r>
      <w:r w:rsidR="00A63A4F" w:rsidRPr="00B4566B">
        <w:rPr>
          <w:rFonts w:ascii="Times New Roman" w:eastAsia="Times New Roman" w:hAnsi="Times New Roman" w:cs="Times New Roman"/>
          <w:kern w:val="0"/>
          <w:lang w:eastAsia="lt-LT"/>
          <w14:ligatures w14:val="none"/>
        </w:rPr>
        <w:t xml:space="preserve">gydymas </w:t>
      </w:r>
      <w:proofErr w:type="spellStart"/>
      <w:r w:rsidR="00C17ACF" w:rsidRPr="00B4566B">
        <w:rPr>
          <w:rFonts w:ascii="Times New Roman" w:eastAsia="Times New Roman" w:hAnsi="Times New Roman" w:cs="Times New Roman"/>
          <w:kern w:val="0"/>
          <w:lang w:eastAsia="lt-LT"/>
          <w14:ligatures w14:val="none"/>
        </w:rPr>
        <w:t>ikatibantu</w:t>
      </w:r>
      <w:proofErr w:type="spellEnd"/>
      <w:r w:rsidRPr="00B4566B">
        <w:rPr>
          <w:rFonts w:ascii="Times New Roman" w:eastAsia="Times New Roman" w:hAnsi="Times New Roman" w:cs="Times New Roman"/>
          <w:kern w:val="0"/>
          <w:lang w:eastAsia="lt-LT"/>
          <w14:ligatures w14:val="none"/>
        </w:rPr>
        <w:t xml:space="preserve">, </w:t>
      </w:r>
      <w:r w:rsidR="00C17ACF" w:rsidRPr="00B4566B">
        <w:rPr>
          <w:rFonts w:ascii="Times New Roman" w:eastAsia="Times New Roman" w:hAnsi="Times New Roman" w:cs="Times New Roman"/>
          <w:kern w:val="0"/>
          <w:lang w:eastAsia="lt-LT"/>
          <w14:ligatures w14:val="none"/>
        </w:rPr>
        <w:t>reko</w:t>
      </w:r>
      <w:r w:rsidR="00C17ACF" w:rsidRPr="007666A4">
        <w:rPr>
          <w:rFonts w:ascii="Times New Roman" w:eastAsia="Times New Roman" w:hAnsi="Times New Roman" w:cs="Times New Roman"/>
          <w:kern w:val="0"/>
          <w:lang w:eastAsia="lt-LT"/>
          <w14:ligatures w14:val="none"/>
        </w:rPr>
        <w:t>menduojama nežindyti</w:t>
      </w:r>
      <w:r w:rsidRPr="007666A4">
        <w:rPr>
          <w:rFonts w:ascii="Times New Roman" w:eastAsia="Times New Roman" w:hAnsi="Times New Roman" w:cs="Times New Roman"/>
          <w:kern w:val="0"/>
          <w:lang w:eastAsia="lt-LT"/>
          <w14:ligatures w14:val="none"/>
        </w:rPr>
        <w:t xml:space="preserve"> bent 12 valandų po</w:t>
      </w:r>
      <w:r w:rsidR="00AE0EBE">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gydymo.</w:t>
      </w:r>
    </w:p>
    <w:p w14:paraId="4090D51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F4ACED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Vaisingumas</w:t>
      </w:r>
    </w:p>
    <w:p w14:paraId="1BBCCDAE" w14:textId="77777777" w:rsidR="00004B1A" w:rsidRDefault="00004B1A"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90FC7A4" w14:textId="3C74FC0B" w:rsidR="00DE1597" w:rsidRPr="007666A4" w:rsidRDefault="00C17ACF"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Kartotinis</w:t>
      </w:r>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kern w:val="0"/>
          <w:lang w:eastAsia="lt-LT"/>
          <w14:ligatures w14:val="none"/>
        </w:rPr>
        <w:t xml:space="preserve"> skyrimas turėjo poveikį ir žiurkių, ir šunų reprodukcijos organams. </w:t>
      </w:r>
      <w:proofErr w:type="spellStart"/>
      <w:r w:rsidR="00DE1597" w:rsidRPr="007666A4">
        <w:rPr>
          <w:rFonts w:ascii="Times New Roman" w:eastAsia="Times New Roman" w:hAnsi="Times New Roman" w:cs="Times New Roman"/>
          <w:kern w:val="0"/>
          <w:lang w:eastAsia="lt-LT"/>
          <w14:ligatures w14:val="none"/>
        </w:rPr>
        <w:t>Ikatibantas</w:t>
      </w:r>
      <w:proofErr w:type="spellEnd"/>
      <w:r w:rsidR="00DE1597" w:rsidRPr="007666A4">
        <w:rPr>
          <w:rFonts w:ascii="Times New Roman" w:eastAsia="Times New Roman" w:hAnsi="Times New Roman" w:cs="Times New Roman"/>
          <w:kern w:val="0"/>
          <w:lang w:eastAsia="lt-LT"/>
          <w14:ligatures w14:val="none"/>
        </w:rPr>
        <w:t xml:space="preserve"> neturėjo poveikio pelių ir žiurkių patinų vaisingumui</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(žr.</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5.3 skyrių).</w:t>
      </w:r>
      <w:r w:rsidR="00DE1597"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w:t>
      </w:r>
      <w:r w:rsidR="00DE1597" w:rsidRPr="007666A4">
        <w:rPr>
          <w:rFonts w:ascii="Times New Roman" w:eastAsia="Times New Roman" w:hAnsi="Times New Roman" w:cs="Times New Roman"/>
          <w:kern w:val="0"/>
          <w:lang w:eastAsia="lt-LT"/>
          <w14:ligatures w14:val="none"/>
        </w:rPr>
        <w:t>yrim</w:t>
      </w:r>
      <w:r w:rsidRPr="007666A4">
        <w:rPr>
          <w:rFonts w:ascii="Times New Roman" w:eastAsia="Times New Roman" w:hAnsi="Times New Roman" w:cs="Times New Roman"/>
          <w:kern w:val="0"/>
          <w:lang w:eastAsia="lt-LT"/>
          <w14:ligatures w14:val="none"/>
        </w:rPr>
        <w:t>o</w:t>
      </w:r>
      <w:r w:rsidR="00DE1597" w:rsidRPr="007666A4">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kuriame</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dalyvavo 39 sveiki suaugę vyrai ir moterys</w:t>
      </w:r>
      <w:r w:rsidRPr="007666A4">
        <w:rPr>
          <w:rFonts w:ascii="Times New Roman" w:eastAsia="Times New Roman" w:hAnsi="Times New Roman" w:cs="Times New Roman"/>
          <w:kern w:val="0"/>
          <w:lang w:eastAsia="lt-LT"/>
          <w14:ligatures w14:val="none"/>
        </w:rPr>
        <w:t>, metu 3 dienas skiriant</w:t>
      </w:r>
      <w:r w:rsidR="00DE1597"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3 dozes po </w:t>
      </w:r>
      <w:r w:rsidR="00DE1597"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kern w:val="0"/>
          <w:lang w:eastAsia="lt-LT"/>
          <w14:ligatures w14:val="none"/>
        </w:rPr>
        <w:t xml:space="preserve"> kas 6 valandas </w:t>
      </w:r>
      <w:r w:rsidRPr="007666A4">
        <w:rPr>
          <w:rFonts w:ascii="Times New Roman" w:eastAsia="Times New Roman" w:hAnsi="Times New Roman" w:cs="Times New Roman"/>
          <w:kern w:val="0"/>
          <w:lang w:eastAsia="lt-LT"/>
          <w14:ligatures w14:val="none"/>
        </w:rPr>
        <w:t>(i</w:t>
      </w:r>
      <w:r w:rsidR="00DE1597" w:rsidRPr="007666A4">
        <w:rPr>
          <w:rFonts w:ascii="Times New Roman" w:eastAsia="Times New Roman" w:hAnsi="Times New Roman" w:cs="Times New Roman"/>
          <w:kern w:val="0"/>
          <w:lang w:eastAsia="lt-LT"/>
          <w14:ligatures w14:val="none"/>
        </w:rPr>
        <w:t>š viso 9 dozes</w:t>
      </w:r>
      <w:r w:rsidRPr="007666A4">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kern w:val="0"/>
          <w:lang w:eastAsia="lt-LT"/>
          <w14:ligatures w14:val="none"/>
        </w:rPr>
        <w:t xml:space="preserve">, kliniškai reikšmingų bazinės ir </w:t>
      </w:r>
      <w:proofErr w:type="spellStart"/>
      <w:r w:rsidR="00DE1597" w:rsidRPr="007666A4">
        <w:rPr>
          <w:rFonts w:ascii="Times New Roman" w:eastAsia="Times New Roman" w:hAnsi="Times New Roman" w:cs="Times New Roman"/>
          <w:kern w:val="0"/>
          <w:lang w:eastAsia="lt-LT"/>
          <w14:ligatures w14:val="none"/>
        </w:rPr>
        <w:t>gonadotropiną</w:t>
      </w:r>
      <w:proofErr w:type="spellEnd"/>
      <w:r w:rsidR="00DE1597" w:rsidRPr="007666A4">
        <w:rPr>
          <w:rFonts w:ascii="Times New Roman" w:eastAsia="Times New Roman" w:hAnsi="Times New Roman" w:cs="Times New Roman"/>
          <w:kern w:val="0"/>
          <w:lang w:eastAsia="lt-LT"/>
          <w14:ligatures w14:val="none"/>
        </w:rPr>
        <w:t xml:space="preserve"> atpalaiduojančio hormono (angl.</w:t>
      </w:r>
      <w:r w:rsidR="00DE1597" w:rsidRPr="007666A4">
        <w:rPr>
          <w:rFonts w:ascii="Times New Roman" w:eastAsia="Times New Roman" w:hAnsi="Times New Roman" w:cs="Times New Roman"/>
          <w:spacing w:val="1"/>
          <w:kern w:val="0"/>
          <w:lang w:eastAsia="lt-LT"/>
          <w14:ligatures w14:val="none"/>
        </w:rPr>
        <w:t xml:space="preserve"> </w:t>
      </w:r>
      <w:proofErr w:type="spellStart"/>
      <w:r w:rsidR="00DE1597" w:rsidRPr="007666A4">
        <w:rPr>
          <w:rFonts w:ascii="Times New Roman" w:eastAsia="Times New Roman" w:hAnsi="Times New Roman" w:cs="Times New Roman"/>
          <w:i/>
          <w:iCs/>
          <w:kern w:val="0"/>
          <w:lang w:eastAsia="lt-LT"/>
          <w14:ligatures w14:val="none"/>
        </w:rPr>
        <w:t>gonadotropin-releasing</w:t>
      </w:r>
      <w:proofErr w:type="spellEnd"/>
      <w:r w:rsidR="00DE1597" w:rsidRPr="007666A4">
        <w:rPr>
          <w:rFonts w:ascii="Times New Roman" w:eastAsia="Times New Roman" w:hAnsi="Times New Roman" w:cs="Times New Roman"/>
          <w:i/>
          <w:iCs/>
          <w:kern w:val="0"/>
          <w:lang w:eastAsia="lt-LT"/>
          <w14:ligatures w14:val="none"/>
        </w:rPr>
        <w:t xml:space="preserve"> hormone, </w:t>
      </w:r>
      <w:proofErr w:type="spellStart"/>
      <w:r w:rsidR="00DE1597" w:rsidRPr="007666A4">
        <w:rPr>
          <w:rFonts w:ascii="Times New Roman" w:eastAsia="Times New Roman" w:hAnsi="Times New Roman" w:cs="Times New Roman"/>
          <w:i/>
          <w:iCs/>
          <w:kern w:val="0"/>
          <w:lang w:eastAsia="lt-LT"/>
          <w14:ligatures w14:val="none"/>
        </w:rPr>
        <w:t>GnRH</w:t>
      </w:r>
      <w:proofErr w:type="spellEnd"/>
      <w:r w:rsidR="00DE1597" w:rsidRPr="007666A4">
        <w:rPr>
          <w:rFonts w:ascii="Times New Roman" w:eastAsia="Times New Roman" w:hAnsi="Times New Roman" w:cs="Times New Roman"/>
          <w:kern w:val="0"/>
          <w:lang w:eastAsia="lt-LT"/>
          <w14:ligatures w14:val="none"/>
        </w:rPr>
        <w:t xml:space="preserve">) stimuliuojamos lytinių hormonų koncentracijos </w:t>
      </w:r>
      <w:r w:rsidRPr="007666A4">
        <w:rPr>
          <w:rFonts w:ascii="Times New Roman" w:eastAsia="Times New Roman" w:hAnsi="Times New Roman" w:cs="Times New Roman"/>
          <w:kern w:val="0"/>
          <w:lang w:eastAsia="lt-LT"/>
          <w14:ligatures w14:val="none"/>
        </w:rPr>
        <w:t>pokyčių, palyginti su pradiniais rodmenimis, nenustatyta nei</w:t>
      </w:r>
      <w:r w:rsidR="00DE1597" w:rsidRPr="007666A4">
        <w:rPr>
          <w:rFonts w:ascii="Times New Roman" w:eastAsia="Times New Roman" w:hAnsi="Times New Roman" w:cs="Times New Roman"/>
          <w:kern w:val="0"/>
          <w:lang w:eastAsia="lt-LT"/>
          <w14:ligatures w14:val="none"/>
        </w:rPr>
        <w:t xml:space="preserve"> vyrų,</w:t>
      </w:r>
      <w:r w:rsidR="00DE1597"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nei</w:t>
      </w:r>
      <w:r w:rsidR="00DE1597" w:rsidRPr="007666A4">
        <w:rPr>
          <w:rFonts w:ascii="Times New Roman" w:eastAsia="Times New Roman" w:hAnsi="Times New Roman" w:cs="Times New Roman"/>
          <w:kern w:val="0"/>
          <w:lang w:eastAsia="lt-LT"/>
          <w14:ligatures w14:val="none"/>
        </w:rPr>
        <w:t xml:space="preserve"> moterų organizm</w:t>
      </w:r>
      <w:r w:rsidRPr="007666A4">
        <w:rPr>
          <w:rFonts w:ascii="Times New Roman" w:eastAsia="Times New Roman" w:hAnsi="Times New Roman" w:cs="Times New Roman"/>
          <w:kern w:val="0"/>
          <w:lang w:eastAsia="lt-LT"/>
          <w14:ligatures w14:val="none"/>
        </w:rPr>
        <w:t>e</w:t>
      </w:r>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Ikatibantas</w:t>
      </w:r>
      <w:proofErr w:type="spellEnd"/>
      <w:r w:rsidR="00DE1597" w:rsidRPr="007666A4">
        <w:rPr>
          <w:rFonts w:ascii="Times New Roman" w:eastAsia="Times New Roman" w:hAnsi="Times New Roman" w:cs="Times New Roman"/>
          <w:kern w:val="0"/>
          <w:lang w:eastAsia="lt-LT"/>
          <w14:ligatures w14:val="none"/>
        </w:rPr>
        <w:t xml:space="preserve"> nedarė reikšmingos įtakos progesterono koncentracijai</w:t>
      </w:r>
      <w:r w:rsidR="00DE1597" w:rsidRPr="007666A4">
        <w:rPr>
          <w:rFonts w:ascii="Times New Roman" w:eastAsia="Times New Roman" w:hAnsi="Times New Roman" w:cs="Times New Roman"/>
          <w:spacing w:val="1"/>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liuteininės</w:t>
      </w:r>
      <w:proofErr w:type="spellEnd"/>
      <w:r w:rsidR="00DE1597" w:rsidRPr="007666A4">
        <w:rPr>
          <w:rFonts w:ascii="Times New Roman" w:eastAsia="Times New Roman" w:hAnsi="Times New Roman" w:cs="Times New Roman"/>
          <w:kern w:val="0"/>
          <w:lang w:eastAsia="lt-LT"/>
          <w14:ligatures w14:val="none"/>
        </w:rPr>
        <w:t xml:space="preserve"> fazės metu ir </w:t>
      </w:r>
      <w:proofErr w:type="spellStart"/>
      <w:r w:rsidR="00DE1597" w:rsidRPr="007666A4">
        <w:rPr>
          <w:rFonts w:ascii="Times New Roman" w:eastAsia="Times New Roman" w:hAnsi="Times New Roman" w:cs="Times New Roman"/>
          <w:kern w:val="0"/>
          <w:lang w:eastAsia="lt-LT"/>
          <w14:ligatures w14:val="none"/>
        </w:rPr>
        <w:t>liuteininei</w:t>
      </w:r>
      <w:proofErr w:type="spellEnd"/>
      <w:r w:rsidR="00DE1597" w:rsidRPr="007666A4">
        <w:rPr>
          <w:rFonts w:ascii="Times New Roman" w:eastAsia="Times New Roman" w:hAnsi="Times New Roman" w:cs="Times New Roman"/>
          <w:kern w:val="0"/>
          <w:lang w:eastAsia="lt-LT"/>
          <w14:ligatures w14:val="none"/>
        </w:rPr>
        <w:t xml:space="preserve"> funkcijai arba mėnesinių ciklo trukmei moterims, taip pat</w:t>
      </w:r>
      <w:r w:rsidR="00DE1597" w:rsidRPr="007666A4">
        <w:rPr>
          <w:rFonts w:ascii="Times New Roman" w:eastAsia="Times New Roman" w:hAnsi="Times New Roman" w:cs="Times New Roman"/>
          <w:spacing w:val="1"/>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ikatibantas</w:t>
      </w:r>
      <w:proofErr w:type="spellEnd"/>
      <w:r w:rsidR="00DE1597" w:rsidRPr="007666A4">
        <w:rPr>
          <w:rFonts w:ascii="Times New Roman" w:eastAsia="Times New Roman" w:hAnsi="Times New Roman" w:cs="Times New Roman"/>
          <w:kern w:val="0"/>
          <w:lang w:eastAsia="lt-LT"/>
          <w14:ligatures w14:val="none"/>
        </w:rPr>
        <w:t xml:space="preserve"> nedarė reikšmingos įtakos vyrų spermatozoidų skaičiui, judrumui ir morfologijai.</w:t>
      </w:r>
      <w:r w:rsidR="000F5FF9">
        <w:rPr>
          <w:rFonts w:ascii="Times New Roman" w:eastAsia="Times New Roman" w:hAnsi="Times New Roman" w:cs="Times New Roman"/>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Mažai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tikėtina,</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kad šiame</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tyrime</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taik</w:t>
      </w:r>
      <w:r w:rsidRPr="007666A4">
        <w:rPr>
          <w:rFonts w:ascii="Times New Roman" w:eastAsia="Times New Roman" w:hAnsi="Times New Roman" w:cs="Times New Roman"/>
          <w:kern w:val="0"/>
          <w:lang w:eastAsia="lt-LT"/>
          <w14:ligatures w14:val="none"/>
        </w:rPr>
        <w:t>yta</w:t>
      </w:r>
      <w:r w:rsidR="00DE1597" w:rsidRPr="007666A4">
        <w:rPr>
          <w:rFonts w:ascii="Times New Roman" w:eastAsia="Times New Roman" w:hAnsi="Times New Roman" w:cs="Times New Roman"/>
          <w:kern w:val="0"/>
          <w:lang w:eastAsia="lt-LT"/>
          <w14:ligatures w14:val="none"/>
        </w:rPr>
        <w:t>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dozavimo</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režimas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būtų</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taikomas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klinikinėje praktikoje.</w:t>
      </w:r>
    </w:p>
    <w:p w14:paraId="1D6AD3C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4AE357"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Poveikis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gebėjimui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vairuoti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valdyti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mechanizmus</w:t>
      </w:r>
    </w:p>
    <w:p w14:paraId="220051F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155C7B4" w14:textId="0F045D3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gebėjimą vairuoti ir valdyti mechanizmus veikia silpnai.</w:t>
      </w:r>
      <w:r w:rsidR="006870DB" w:rsidRPr="007666A4">
        <w:rPr>
          <w:rFonts w:ascii="Times New Roman" w:eastAsia="Times New Roman" w:hAnsi="Times New Roman" w:cs="Times New Roman"/>
          <w:kern w:val="0"/>
          <w:lang w:eastAsia="lt-LT"/>
          <w14:ligatures w14:val="none"/>
        </w:rPr>
        <w:t xml:space="preserve"> Gauta pranešimų</w:t>
      </w:r>
      <w:r w:rsidRPr="007666A4">
        <w:rPr>
          <w:rFonts w:ascii="Times New Roman" w:eastAsia="Times New Roman" w:hAnsi="Times New Roman" w:cs="Times New Roman"/>
          <w:kern w:val="0"/>
          <w:lang w:eastAsia="lt-LT"/>
          <w14:ligatures w14:val="none"/>
        </w:rPr>
        <w:t xml:space="preserve"> apie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nuovargio, </w:t>
      </w:r>
      <w:r w:rsidR="006870DB" w:rsidRPr="007666A4">
        <w:rPr>
          <w:rFonts w:ascii="Times New Roman" w:eastAsia="Times New Roman" w:hAnsi="Times New Roman" w:cs="Times New Roman"/>
          <w:kern w:val="0"/>
          <w:lang w:eastAsia="lt-LT"/>
          <w14:ligatures w14:val="none"/>
        </w:rPr>
        <w:t>letargijos</w:t>
      </w:r>
      <w:r w:rsidRPr="007666A4">
        <w:rPr>
          <w:rFonts w:ascii="Times New Roman" w:eastAsia="Times New Roman" w:hAnsi="Times New Roman" w:cs="Times New Roman"/>
          <w:kern w:val="0"/>
          <w:lang w:eastAsia="lt-LT"/>
          <w14:ligatures w14:val="none"/>
        </w:rPr>
        <w:t xml:space="preserve">, pavargimo, </w:t>
      </w:r>
      <w:r w:rsidR="002A7018" w:rsidRPr="00D7137C">
        <w:rPr>
          <w:rFonts w:ascii="Times New Roman" w:hAnsi="Times New Roman" w:cs="Times New Roman"/>
          <w:snapToGrid w:val="0"/>
        </w:rPr>
        <w:t>mieguistum</w:t>
      </w:r>
      <w:r w:rsidR="00915446" w:rsidRPr="00D7137C">
        <w:rPr>
          <w:rFonts w:ascii="Times New Roman" w:hAnsi="Times New Roman" w:cs="Times New Roman"/>
          <w:snapToGrid w:val="0"/>
        </w:rPr>
        <w:t>o (</w:t>
      </w:r>
      <w:proofErr w:type="spellStart"/>
      <w:r w:rsidR="006870DB" w:rsidRPr="00915446">
        <w:rPr>
          <w:rFonts w:ascii="Times New Roman" w:eastAsia="Times New Roman" w:hAnsi="Times New Roman" w:cs="Times New Roman"/>
          <w:kern w:val="0"/>
          <w:lang w:eastAsia="lt-LT"/>
          <w14:ligatures w14:val="none"/>
        </w:rPr>
        <w:t>somnolencijos</w:t>
      </w:r>
      <w:proofErr w:type="spellEnd"/>
      <w:r w:rsidR="00915446">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ir svaigulio atvejus</w:t>
      </w:r>
      <w:r w:rsidR="006870DB" w:rsidRPr="007666A4">
        <w:rPr>
          <w:rFonts w:ascii="Times New Roman" w:eastAsia="Times New Roman" w:hAnsi="Times New Roman" w:cs="Times New Roman"/>
          <w:kern w:val="0"/>
          <w:lang w:eastAsia="lt-LT"/>
          <w14:ligatures w14:val="none"/>
        </w:rPr>
        <w:t xml:space="preserve"> po </w:t>
      </w:r>
      <w:proofErr w:type="spellStart"/>
      <w:r w:rsidR="006870DB" w:rsidRPr="007666A4">
        <w:rPr>
          <w:rFonts w:ascii="Times New Roman" w:eastAsia="Times New Roman" w:hAnsi="Times New Roman" w:cs="Times New Roman"/>
          <w:kern w:val="0"/>
          <w:lang w:eastAsia="lt-LT"/>
          <w14:ligatures w14:val="none"/>
        </w:rPr>
        <w:t>ikatibanto</w:t>
      </w:r>
      <w:proofErr w:type="spellEnd"/>
      <w:r w:rsidR="006870DB" w:rsidRPr="007666A4">
        <w:rPr>
          <w:rFonts w:ascii="Times New Roman" w:eastAsia="Times New Roman" w:hAnsi="Times New Roman" w:cs="Times New Roman"/>
          <w:kern w:val="0"/>
          <w:lang w:eastAsia="lt-LT"/>
          <w14:ligatures w14:val="none"/>
        </w:rPr>
        <w:t xml:space="preserve"> pavartojimo</w:t>
      </w:r>
      <w:r w:rsidRPr="007666A4">
        <w:rPr>
          <w:rFonts w:ascii="Times New Roman" w:eastAsia="Times New Roman" w:hAnsi="Times New Roman" w:cs="Times New Roman"/>
          <w:kern w:val="0"/>
          <w:lang w:eastAsia="lt-LT"/>
          <w14:ligatures w14:val="none"/>
        </w:rPr>
        <w:t>. Šie simptomai gali pasireikšti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kaip PAE priepuolio padarinys. Pacientus reikia įspėti, kad jie nevairuotų ar nevaldytų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mechanizmų, jei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jaučiasi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pavargę</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apsvaigę.</w:t>
      </w:r>
    </w:p>
    <w:p w14:paraId="52DAFCB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61EA8EB"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Nepageidaujamas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poveikis</w:t>
      </w:r>
    </w:p>
    <w:p w14:paraId="5142FE8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122BAC5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r w:rsidRPr="007666A4">
        <w:rPr>
          <w:rFonts w:ascii="Times New Roman" w:eastAsia="Times New Roman" w:hAnsi="Times New Roman" w:cs="Times New Roman"/>
          <w:kern w:val="0"/>
          <w:u w:val="single"/>
          <w:lang w:eastAsia="lt-LT"/>
          <w14:ligatures w14:val="none"/>
        </w:rPr>
        <w:t>Saugumo duomenų santrauka</w:t>
      </w:r>
    </w:p>
    <w:p w14:paraId="307EF53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1916179" w14:textId="29CA808D"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Klinikinių tyrimų, </w:t>
      </w:r>
      <w:r w:rsidR="00236690" w:rsidRPr="007666A4">
        <w:rPr>
          <w:rFonts w:ascii="Times New Roman" w:eastAsia="Times New Roman" w:hAnsi="Times New Roman" w:cs="Times New Roman"/>
          <w:kern w:val="0"/>
          <w:lang w:eastAsia="lt-LT"/>
          <w14:ligatures w14:val="none"/>
        </w:rPr>
        <w:t>kurių duomenys buvo naudojami registracijai</w:t>
      </w:r>
      <w:r w:rsidRPr="007666A4">
        <w:rPr>
          <w:rFonts w:ascii="Times New Roman" w:eastAsia="Times New Roman" w:hAnsi="Times New Roman" w:cs="Times New Roman"/>
          <w:kern w:val="0"/>
          <w:lang w:eastAsia="lt-LT"/>
          <w14:ligatures w14:val="none"/>
        </w:rPr>
        <w:t xml:space="preserve">, metu </w:t>
      </w:r>
      <w:r w:rsidR="00236690" w:rsidRPr="007666A4">
        <w:rPr>
          <w:rFonts w:ascii="Times New Roman" w:eastAsia="Times New Roman" w:hAnsi="Times New Roman" w:cs="Times New Roman"/>
          <w:kern w:val="0"/>
          <w:lang w:eastAsia="lt-LT"/>
          <w14:ligatures w14:val="none"/>
        </w:rPr>
        <w:t xml:space="preserve">iš viso </w:t>
      </w:r>
      <w:r w:rsidRPr="007666A4">
        <w:rPr>
          <w:rFonts w:ascii="Times New Roman" w:eastAsia="Times New Roman" w:hAnsi="Times New Roman" w:cs="Times New Roman"/>
          <w:kern w:val="0"/>
          <w:lang w:eastAsia="lt-LT"/>
          <w14:ligatures w14:val="none"/>
        </w:rPr>
        <w:t>999</w:t>
      </w:r>
      <w:r w:rsidR="00236690"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 xml:space="preserve">PAE priepuoliai buvo gydyti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doze, kurią sveikatos priežiūros specialistas suleisdavo po oda.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dozę sveikatos priežiūros specialistas suleido po oda 129</w:t>
      </w:r>
      <w:r w:rsidR="00236690"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sveikiems asmenims ir 236 pacientams,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kurie</w:t>
      </w:r>
      <w:r w:rsidRPr="007666A4">
        <w:rPr>
          <w:rFonts w:ascii="Times New Roman" w:eastAsia="Times New Roman" w:hAnsi="Times New Roman" w:cs="Times New Roman"/>
          <w:spacing w:val="-1"/>
          <w:kern w:val="0"/>
          <w:lang w:eastAsia="lt-LT"/>
          <w14:ligatures w14:val="none"/>
        </w:rPr>
        <w:t xml:space="preserve"> sirgo</w:t>
      </w:r>
      <w:r w:rsidRPr="007666A4">
        <w:rPr>
          <w:rFonts w:ascii="Times New Roman" w:eastAsia="Times New Roman" w:hAnsi="Times New Roman" w:cs="Times New Roman"/>
          <w:kern w:val="0"/>
          <w:lang w:eastAsia="lt-LT"/>
          <w14:ligatures w14:val="none"/>
        </w:rPr>
        <w:t xml:space="preserve"> PAE.</w:t>
      </w:r>
    </w:p>
    <w:p w14:paraId="11551E6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97CE94F" w14:textId="5B804B8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Beveik visiems asmenims, kuriems klinikinių tyrimų metu</w:t>
      </w:r>
      <w:r w:rsidR="00236690" w:rsidRPr="007666A4">
        <w:rPr>
          <w:rFonts w:ascii="Times New Roman" w:eastAsia="Times New Roman" w:hAnsi="Times New Roman" w:cs="Times New Roman"/>
          <w:kern w:val="0"/>
          <w:lang w:eastAsia="lt-LT"/>
          <w14:ligatures w14:val="none"/>
        </w:rPr>
        <w:t xml:space="preserve"> po oda</w:t>
      </w:r>
      <w:r w:rsidRPr="007666A4">
        <w:rPr>
          <w:rFonts w:ascii="Times New Roman" w:eastAsia="Times New Roman" w:hAnsi="Times New Roman" w:cs="Times New Roman"/>
          <w:kern w:val="0"/>
          <w:lang w:eastAsia="lt-LT"/>
          <w14:ligatures w14:val="none"/>
        </w:rPr>
        <w:t xml:space="preserve"> </w:t>
      </w:r>
      <w:r w:rsidR="00236690" w:rsidRPr="007666A4">
        <w:rPr>
          <w:rFonts w:ascii="Times New Roman" w:eastAsia="Times New Roman" w:hAnsi="Times New Roman" w:cs="Times New Roman"/>
          <w:kern w:val="0"/>
          <w:lang w:eastAsia="lt-LT"/>
          <w14:ligatures w14:val="none"/>
        </w:rPr>
        <w:t xml:space="preserve">leista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injekcijos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vietoje atsirado reakcijų (</w:t>
      </w:r>
      <w:r w:rsidR="00236690" w:rsidRPr="007666A4">
        <w:rPr>
          <w:rFonts w:ascii="Times New Roman" w:eastAsia="Times New Roman" w:hAnsi="Times New Roman" w:cs="Times New Roman"/>
          <w:kern w:val="0"/>
          <w:lang w:eastAsia="lt-LT"/>
          <w14:ligatures w14:val="none"/>
        </w:rPr>
        <w:t>apibūdintų kaip</w:t>
      </w:r>
      <w:r w:rsidRPr="007666A4">
        <w:rPr>
          <w:rFonts w:ascii="Times New Roman" w:eastAsia="Times New Roman" w:hAnsi="Times New Roman" w:cs="Times New Roman"/>
          <w:kern w:val="0"/>
          <w:lang w:eastAsia="lt-LT"/>
          <w14:ligatures w14:val="none"/>
        </w:rPr>
        <w:t xml:space="preserve"> odos </w:t>
      </w:r>
      <w:r w:rsidR="00236690" w:rsidRPr="007666A4">
        <w:rPr>
          <w:rFonts w:ascii="Times New Roman" w:eastAsia="Times New Roman" w:hAnsi="Times New Roman" w:cs="Times New Roman"/>
          <w:kern w:val="0"/>
          <w:lang w:eastAsia="lt-LT"/>
          <w14:ligatures w14:val="none"/>
        </w:rPr>
        <w:t>dirginimas</w:t>
      </w:r>
      <w:r w:rsidRPr="007666A4">
        <w:rPr>
          <w:rFonts w:ascii="Times New Roman" w:eastAsia="Times New Roman" w:hAnsi="Times New Roman" w:cs="Times New Roman"/>
          <w:kern w:val="0"/>
          <w:lang w:eastAsia="lt-LT"/>
          <w14:ligatures w14:val="none"/>
        </w:rPr>
        <w:t xml:space="preserve">, </w:t>
      </w:r>
      <w:r w:rsidR="00236690" w:rsidRPr="007666A4">
        <w:rPr>
          <w:rFonts w:ascii="Times New Roman" w:eastAsia="Times New Roman" w:hAnsi="Times New Roman" w:cs="Times New Roman"/>
          <w:kern w:val="0"/>
          <w:lang w:eastAsia="lt-LT"/>
          <w14:ligatures w14:val="none"/>
        </w:rPr>
        <w:t>patinimas</w:t>
      </w:r>
      <w:r w:rsidRPr="007666A4">
        <w:rPr>
          <w:rFonts w:ascii="Times New Roman" w:eastAsia="Times New Roman" w:hAnsi="Times New Roman" w:cs="Times New Roman"/>
          <w:kern w:val="0"/>
          <w:lang w:eastAsia="lt-LT"/>
          <w14:ligatures w14:val="none"/>
        </w:rPr>
        <w:t>, skausm</w:t>
      </w:r>
      <w:r w:rsidR="00236690" w:rsidRPr="007666A4">
        <w:rPr>
          <w:rFonts w:ascii="Times New Roman" w:eastAsia="Times New Roman" w:hAnsi="Times New Roman" w:cs="Times New Roman"/>
          <w:kern w:val="0"/>
          <w:lang w:eastAsia="lt-LT"/>
          <w14:ligatures w14:val="none"/>
        </w:rPr>
        <w:t>as</w:t>
      </w:r>
      <w:r w:rsidRPr="007666A4">
        <w:rPr>
          <w:rFonts w:ascii="Times New Roman" w:eastAsia="Times New Roman" w:hAnsi="Times New Roman" w:cs="Times New Roman"/>
          <w:kern w:val="0"/>
          <w:lang w:eastAsia="lt-LT"/>
          <w14:ligatures w14:val="none"/>
        </w:rPr>
        <w:t>, niež</w:t>
      </w:r>
      <w:r w:rsidR="00236690" w:rsidRPr="007666A4">
        <w:rPr>
          <w:rFonts w:ascii="Times New Roman" w:eastAsia="Times New Roman" w:hAnsi="Times New Roman" w:cs="Times New Roman"/>
          <w:kern w:val="0"/>
          <w:lang w:eastAsia="lt-LT"/>
          <w14:ligatures w14:val="none"/>
        </w:rPr>
        <w:t>ėjimas</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eritema</w:t>
      </w:r>
      <w:proofErr w:type="spellEnd"/>
      <w:r w:rsidRPr="007666A4">
        <w:rPr>
          <w:rFonts w:ascii="Times New Roman" w:eastAsia="Times New Roman" w:hAnsi="Times New Roman" w:cs="Times New Roman"/>
          <w:kern w:val="0"/>
          <w:lang w:eastAsia="lt-LT"/>
          <w14:ligatures w14:val="none"/>
        </w:rPr>
        <w:t>, deginimo pojū</w:t>
      </w:r>
      <w:r w:rsidR="00236690" w:rsidRPr="007666A4">
        <w:rPr>
          <w:rFonts w:ascii="Times New Roman" w:eastAsia="Times New Roman" w:hAnsi="Times New Roman" w:cs="Times New Roman"/>
          <w:kern w:val="0"/>
          <w:lang w:eastAsia="lt-LT"/>
          <w14:ligatures w14:val="none"/>
        </w:rPr>
        <w:t>tis</w:t>
      </w:r>
      <w:r w:rsidRPr="007666A4">
        <w:rPr>
          <w:rFonts w:ascii="Times New Roman" w:eastAsia="Times New Roman" w:hAnsi="Times New Roman" w:cs="Times New Roman"/>
          <w:kern w:val="0"/>
          <w:lang w:eastAsia="lt-LT"/>
          <w14:ligatures w14:val="none"/>
        </w:rPr>
        <w:t xml:space="preserve">). Šios reakcijos paprastai buvo lengvos ar vidutinio sunkumo, </w:t>
      </w:r>
      <w:r w:rsidR="00236690" w:rsidRPr="007666A4">
        <w:rPr>
          <w:rFonts w:ascii="Times New Roman" w:eastAsia="Times New Roman" w:hAnsi="Times New Roman" w:cs="Times New Roman"/>
          <w:kern w:val="0"/>
          <w:lang w:eastAsia="lt-LT"/>
          <w14:ligatures w14:val="none"/>
        </w:rPr>
        <w:t>laikinos</w:t>
      </w:r>
      <w:r w:rsidRPr="007666A4">
        <w:rPr>
          <w:rFonts w:ascii="Times New Roman" w:eastAsia="Times New Roman" w:hAnsi="Times New Roman" w:cs="Times New Roman"/>
          <w:kern w:val="0"/>
          <w:lang w:eastAsia="lt-LT"/>
          <w14:ligatures w14:val="none"/>
        </w:rPr>
        <w:t xml:space="preserve"> ir išnyko be papildomo gydymo.</w:t>
      </w:r>
    </w:p>
    <w:p w14:paraId="180F278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86C703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Nepageidaujamų reakcijų santrauka lentelėje</w:t>
      </w:r>
    </w:p>
    <w:p w14:paraId="13199F5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9035ACC" w14:textId="0F5165AE"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 lentelėje nurodyt</w:t>
      </w:r>
      <w:r w:rsidR="00236690"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nepageidaujam</w:t>
      </w:r>
      <w:r w:rsidR="00236690"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w:t>
      </w:r>
      <w:r w:rsidR="00236690" w:rsidRPr="007666A4">
        <w:rPr>
          <w:rFonts w:ascii="Times New Roman" w:eastAsia="Times New Roman" w:hAnsi="Times New Roman" w:cs="Times New Roman"/>
          <w:kern w:val="0"/>
          <w:lang w:eastAsia="lt-LT"/>
          <w14:ligatures w14:val="none"/>
        </w:rPr>
        <w:t>reakcijų</w:t>
      </w:r>
      <w:r w:rsidRPr="007666A4">
        <w:rPr>
          <w:rFonts w:ascii="Times New Roman" w:eastAsia="Times New Roman" w:hAnsi="Times New Roman" w:cs="Times New Roman"/>
          <w:kern w:val="0"/>
          <w:lang w:eastAsia="lt-LT"/>
          <w14:ligatures w14:val="none"/>
        </w:rPr>
        <w:t xml:space="preserve"> dažnis apibūdinamas taip: labai dažnas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1/10), dažnas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 1/100</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iki &lt; 1/10),</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nedažnas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 1/1 000</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&lt; 1/100),</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retas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(nuo ≥ 1/10 000</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&lt; 1/1 000),</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labai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retas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(&lt; 1/10 000) ir nežinomas (negali būti apskaičiuotas pagal turimus duomenis).</w:t>
      </w:r>
    </w:p>
    <w:p w14:paraId="70BF1DCC" w14:textId="66F9E99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nepageidaujamos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reakcijos</w:t>
      </w:r>
      <w:r w:rsidR="00236690" w:rsidRPr="007666A4">
        <w:rPr>
          <w:rFonts w:ascii="Times New Roman" w:eastAsia="Times New Roman" w:hAnsi="Times New Roman" w:cs="Times New Roman"/>
          <w:kern w:val="0"/>
          <w:lang w:eastAsia="lt-LT"/>
          <w14:ligatures w14:val="none"/>
        </w:rPr>
        <w:t>, nustatytos po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vaistini</w:t>
      </w:r>
      <w:r w:rsidR="00236690"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preparat</w:t>
      </w:r>
      <w:r w:rsidR="00236690"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spacing w:val="-5"/>
          <w:kern w:val="0"/>
          <w:lang w:eastAsia="lt-LT"/>
          <w14:ligatures w14:val="none"/>
        </w:rPr>
        <w:t xml:space="preserve"> </w:t>
      </w:r>
      <w:r w:rsidR="00236690" w:rsidRPr="007666A4">
        <w:rPr>
          <w:rFonts w:ascii="Times New Roman" w:eastAsia="Times New Roman" w:hAnsi="Times New Roman" w:cs="Times New Roman"/>
          <w:kern w:val="0"/>
          <w:lang w:eastAsia="lt-LT"/>
          <w14:ligatures w14:val="none"/>
        </w:rPr>
        <w:t>pateikimo</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rinką</w:t>
      </w:r>
      <w:r w:rsidR="00236690"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4"/>
          <w:kern w:val="0"/>
          <w:lang w:eastAsia="lt-LT"/>
          <w14:ligatures w14:val="none"/>
        </w:rPr>
        <w:t xml:space="preserve"> </w:t>
      </w:r>
      <w:r w:rsidR="009571FC">
        <w:rPr>
          <w:rFonts w:ascii="Times New Roman" w:eastAsia="Times New Roman" w:hAnsi="Times New Roman" w:cs="Times New Roman"/>
          <w:kern w:val="0"/>
          <w:lang w:eastAsia="lt-LT"/>
          <w14:ligatures w14:val="none"/>
        </w:rPr>
        <w:t>pateikiamos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kursyvu</w:t>
      </w:r>
      <w:r w:rsidRPr="007666A4">
        <w:rPr>
          <w:rFonts w:ascii="Times New Roman" w:eastAsia="Times New Roman" w:hAnsi="Times New Roman" w:cs="Times New Roman"/>
          <w:kern w:val="0"/>
          <w:lang w:eastAsia="lt-LT"/>
          <w14:ligatures w14:val="none"/>
        </w:rPr>
        <w:t>.</w:t>
      </w:r>
    </w:p>
    <w:p w14:paraId="6EE7053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FBFA3E3" w14:textId="77777777" w:rsidR="00DE1597" w:rsidRPr="007666A4" w:rsidRDefault="00DE1597" w:rsidP="00DE1597">
      <w:pPr>
        <w:widowControl w:val="0"/>
        <w:tabs>
          <w:tab w:val="left" w:pos="384"/>
        </w:tabs>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2 lentelė.</w:t>
      </w:r>
      <w:r w:rsidRPr="007666A4">
        <w:rPr>
          <w:rFonts w:ascii="Times New Roman" w:eastAsia="Times New Roman" w:hAnsi="Times New Roman" w:cs="Times New Roman"/>
          <w:b/>
          <w:bCs/>
          <w:spacing w:val="-7"/>
          <w:kern w:val="0"/>
          <w:lang w:eastAsia="lt-LT"/>
          <w14:ligatures w14:val="none"/>
        </w:rPr>
        <w:t xml:space="preserve"> N</w:t>
      </w:r>
      <w:r w:rsidRPr="007666A4">
        <w:rPr>
          <w:rFonts w:ascii="Times New Roman" w:eastAsia="Times New Roman" w:hAnsi="Times New Roman" w:cs="Times New Roman"/>
          <w:b/>
          <w:bCs/>
          <w:kern w:val="0"/>
          <w:lang w:eastAsia="lt-LT"/>
          <w14:ligatures w14:val="none"/>
        </w:rPr>
        <w:t>epageidaujamos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reakcijos, apie kurias pranešta vartojant</w:t>
      </w:r>
      <w:r w:rsidRPr="007666A4">
        <w:rPr>
          <w:rFonts w:ascii="Times New Roman" w:eastAsia="Times New Roman" w:hAnsi="Times New Roman" w:cs="Times New Roman"/>
          <w:b/>
          <w:bCs/>
          <w:spacing w:val="-6"/>
          <w:kern w:val="0"/>
          <w:lang w:eastAsia="lt-LT"/>
          <w14:ligatures w14:val="none"/>
        </w:rPr>
        <w:t xml:space="preserve"> </w:t>
      </w:r>
      <w:proofErr w:type="spellStart"/>
      <w:r w:rsidRPr="007666A4">
        <w:rPr>
          <w:rFonts w:ascii="Times New Roman" w:eastAsia="Times New Roman" w:hAnsi="Times New Roman" w:cs="Times New Roman"/>
          <w:b/>
          <w:bCs/>
          <w:kern w:val="0"/>
          <w:lang w:eastAsia="lt-LT"/>
          <w14:ligatures w14:val="none"/>
        </w:rPr>
        <w:t>ikatibanto</w:t>
      </w:r>
      <w:proofErr w:type="spellEnd"/>
    </w:p>
    <w:p w14:paraId="3E157FE9" w14:textId="77777777" w:rsidR="00236690" w:rsidRPr="007666A4" w:rsidRDefault="00236690" w:rsidP="00236690">
      <w:pPr>
        <w:spacing w:after="0" w:line="240" w:lineRule="auto"/>
        <w:rPr>
          <w:rFonts w:ascii="Times New Roman" w:eastAsia="Times New Roman" w:hAnsi="Times New Roman" w:cs="Times New Roman"/>
          <w:i/>
          <w:iCs/>
          <w:kern w:val="0"/>
          <w14:ligatures w14:val="none"/>
        </w:rPr>
      </w:pPr>
    </w:p>
    <w:tbl>
      <w:tblPr>
        <w:tblW w:w="5000" w:type="pct"/>
        <w:tblCellMar>
          <w:left w:w="0" w:type="dxa"/>
          <w:right w:w="0" w:type="dxa"/>
        </w:tblCellMar>
        <w:tblLook w:val="01E0" w:firstRow="1" w:lastRow="1" w:firstColumn="1" w:lastColumn="1" w:noHBand="0" w:noVBand="0"/>
      </w:tblPr>
      <w:tblGrid>
        <w:gridCol w:w="3654"/>
        <w:gridCol w:w="2909"/>
        <w:gridCol w:w="2495"/>
      </w:tblGrid>
      <w:tr w:rsidR="00236690" w:rsidRPr="007666A4" w14:paraId="4344CB33" w14:textId="77777777" w:rsidTr="00236690">
        <w:trPr>
          <w:trHeight w:hRule="exact" w:val="696"/>
        </w:trPr>
        <w:tc>
          <w:tcPr>
            <w:tcW w:w="2017" w:type="pct"/>
            <w:tcBorders>
              <w:top w:val="single" w:sz="4" w:space="0" w:color="auto"/>
              <w:left w:val="single" w:sz="6" w:space="0" w:color="000000"/>
              <w:bottom w:val="single" w:sz="4" w:space="0" w:color="auto"/>
              <w:right w:val="single" w:sz="6" w:space="0" w:color="000000"/>
            </w:tcBorders>
            <w:hideMark/>
          </w:tcPr>
          <w:p w14:paraId="59D8DF64" w14:textId="5CC2E117" w:rsidR="00236690" w:rsidRPr="007666A4" w:rsidRDefault="00236690" w:rsidP="00236690">
            <w:pPr>
              <w:tabs>
                <w:tab w:val="left" w:pos="567"/>
              </w:tabs>
              <w:spacing w:before="61" w:after="0" w:line="240" w:lineRule="auto"/>
              <w:ind w:left="144"/>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Organų sistemos klasė</w:t>
            </w:r>
          </w:p>
        </w:tc>
        <w:tc>
          <w:tcPr>
            <w:tcW w:w="1606" w:type="pct"/>
            <w:tcBorders>
              <w:top w:val="single" w:sz="4" w:space="0" w:color="auto"/>
              <w:left w:val="single" w:sz="6" w:space="0" w:color="000000"/>
              <w:bottom w:val="single" w:sz="4" w:space="0" w:color="auto"/>
              <w:right w:val="single" w:sz="6" w:space="0" w:color="000000"/>
            </w:tcBorders>
            <w:hideMark/>
          </w:tcPr>
          <w:p w14:paraId="6FFEDFAF" w14:textId="2C33FF27" w:rsidR="00236690" w:rsidRPr="007666A4" w:rsidRDefault="00236690" w:rsidP="00236690">
            <w:pPr>
              <w:tabs>
                <w:tab w:val="left" w:pos="567"/>
              </w:tabs>
              <w:spacing w:before="65" w:after="0" w:line="240" w:lineRule="auto"/>
              <w:ind w:left="144"/>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Dažnis</w:t>
            </w:r>
          </w:p>
        </w:tc>
        <w:tc>
          <w:tcPr>
            <w:tcW w:w="1377" w:type="pct"/>
            <w:tcBorders>
              <w:top w:val="single" w:sz="4" w:space="0" w:color="auto"/>
              <w:left w:val="single" w:sz="6" w:space="0" w:color="000000"/>
              <w:bottom w:val="single" w:sz="4" w:space="0" w:color="auto"/>
              <w:right w:val="single" w:sz="6" w:space="0" w:color="000000"/>
            </w:tcBorders>
            <w:hideMark/>
          </w:tcPr>
          <w:p w14:paraId="1FD82D0B" w14:textId="2221A5E7" w:rsidR="00236690" w:rsidRPr="007666A4" w:rsidRDefault="00236690" w:rsidP="00236690">
            <w:pPr>
              <w:tabs>
                <w:tab w:val="left" w:pos="567"/>
              </w:tabs>
              <w:spacing w:before="65" w:after="0" w:line="240" w:lineRule="auto"/>
              <w:ind w:left="144"/>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Rekomenduojamas terminas</w:t>
            </w:r>
          </w:p>
        </w:tc>
      </w:tr>
      <w:tr w:rsidR="00236690" w:rsidRPr="007666A4" w14:paraId="72164A26" w14:textId="77777777" w:rsidTr="00236690">
        <w:trPr>
          <w:trHeight w:hRule="exact" w:val="573"/>
        </w:trPr>
        <w:tc>
          <w:tcPr>
            <w:tcW w:w="2017" w:type="pct"/>
            <w:tcBorders>
              <w:top w:val="single" w:sz="4" w:space="0" w:color="auto"/>
              <w:left w:val="single" w:sz="6" w:space="0" w:color="000000"/>
              <w:bottom w:val="single" w:sz="4" w:space="0" w:color="auto"/>
              <w:right w:val="single" w:sz="6" w:space="0" w:color="000000"/>
            </w:tcBorders>
            <w:hideMark/>
          </w:tcPr>
          <w:p w14:paraId="413432F4" w14:textId="32708BDF"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1"/>
                <w:kern w:val="0"/>
                <w14:ligatures w14:val="none"/>
              </w:rPr>
              <w:t>Nervų sistemos sutrikimai</w:t>
            </w:r>
          </w:p>
        </w:tc>
        <w:tc>
          <w:tcPr>
            <w:tcW w:w="1606" w:type="pct"/>
            <w:tcBorders>
              <w:top w:val="single" w:sz="4" w:space="0" w:color="auto"/>
              <w:left w:val="single" w:sz="6" w:space="0" w:color="000000"/>
              <w:bottom w:val="single" w:sz="4" w:space="0" w:color="auto"/>
              <w:right w:val="single" w:sz="6" w:space="0" w:color="000000"/>
            </w:tcBorders>
            <w:hideMark/>
          </w:tcPr>
          <w:p w14:paraId="0A9382CD" w14:textId="2A595A5D"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1"/>
                <w:kern w:val="0"/>
                <w14:ligatures w14:val="none"/>
              </w:rPr>
              <w:t>Dažni</w:t>
            </w:r>
          </w:p>
        </w:tc>
        <w:tc>
          <w:tcPr>
            <w:tcW w:w="1377" w:type="pct"/>
            <w:tcBorders>
              <w:top w:val="single" w:sz="4" w:space="0" w:color="auto"/>
              <w:left w:val="single" w:sz="6" w:space="0" w:color="000000"/>
              <w:bottom w:val="single" w:sz="4" w:space="0" w:color="auto"/>
              <w:right w:val="single" w:sz="6" w:space="0" w:color="000000"/>
            </w:tcBorders>
            <w:hideMark/>
          </w:tcPr>
          <w:p w14:paraId="580DA2E0" w14:textId="518CA2F6"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1"/>
                <w:kern w:val="0"/>
                <w14:ligatures w14:val="none"/>
              </w:rPr>
              <w:t>Svaigulys</w:t>
            </w:r>
          </w:p>
          <w:p w14:paraId="1E2E5241" w14:textId="492B83F5"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1"/>
                <w:kern w:val="0"/>
                <w14:ligatures w14:val="none"/>
              </w:rPr>
              <w:t>Galvos skausmas</w:t>
            </w:r>
          </w:p>
        </w:tc>
      </w:tr>
      <w:tr w:rsidR="00236690" w:rsidRPr="007666A4" w14:paraId="6F3050AE" w14:textId="77777777" w:rsidTr="00236690">
        <w:trPr>
          <w:trHeight w:hRule="exact" w:val="356"/>
        </w:trPr>
        <w:tc>
          <w:tcPr>
            <w:tcW w:w="2017" w:type="pct"/>
            <w:tcBorders>
              <w:top w:val="single" w:sz="4" w:space="0" w:color="auto"/>
              <w:left w:val="single" w:sz="6" w:space="0" w:color="000000"/>
              <w:bottom w:val="single" w:sz="4" w:space="0" w:color="auto"/>
              <w:right w:val="single" w:sz="6" w:space="0" w:color="000000"/>
            </w:tcBorders>
            <w:hideMark/>
          </w:tcPr>
          <w:p w14:paraId="5C277908" w14:textId="6685C9F1"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1"/>
                <w:kern w:val="0"/>
                <w14:ligatures w14:val="none"/>
              </w:rPr>
              <w:t>Virškinimo trakto sutrikimai</w:t>
            </w:r>
          </w:p>
        </w:tc>
        <w:tc>
          <w:tcPr>
            <w:tcW w:w="1606" w:type="pct"/>
            <w:tcBorders>
              <w:top w:val="single" w:sz="4" w:space="0" w:color="auto"/>
              <w:left w:val="single" w:sz="6" w:space="0" w:color="000000"/>
              <w:bottom w:val="single" w:sz="4" w:space="0" w:color="auto"/>
              <w:right w:val="single" w:sz="6" w:space="0" w:color="000000"/>
            </w:tcBorders>
            <w:hideMark/>
          </w:tcPr>
          <w:p w14:paraId="715B1107" w14:textId="711920DB"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1"/>
                <w:kern w:val="0"/>
                <w14:ligatures w14:val="none"/>
              </w:rPr>
              <w:t>Dažni</w:t>
            </w:r>
          </w:p>
        </w:tc>
        <w:tc>
          <w:tcPr>
            <w:tcW w:w="1377" w:type="pct"/>
            <w:tcBorders>
              <w:top w:val="single" w:sz="4" w:space="0" w:color="auto"/>
              <w:left w:val="single" w:sz="6" w:space="0" w:color="000000"/>
              <w:bottom w:val="single" w:sz="4" w:space="0" w:color="auto"/>
              <w:right w:val="single" w:sz="6" w:space="0" w:color="000000"/>
            </w:tcBorders>
            <w:hideMark/>
          </w:tcPr>
          <w:p w14:paraId="4DA933AD" w14:textId="60A560B4"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1"/>
                <w:kern w:val="0"/>
                <w14:ligatures w14:val="none"/>
              </w:rPr>
              <w:t>Pykinimas</w:t>
            </w:r>
          </w:p>
        </w:tc>
      </w:tr>
      <w:tr w:rsidR="00236690" w:rsidRPr="007666A4" w14:paraId="49B40613" w14:textId="77777777" w:rsidTr="00236690">
        <w:trPr>
          <w:trHeight w:hRule="exact" w:val="79"/>
        </w:trPr>
        <w:tc>
          <w:tcPr>
            <w:tcW w:w="2017" w:type="pct"/>
            <w:tcBorders>
              <w:top w:val="single" w:sz="4" w:space="0" w:color="auto"/>
              <w:left w:val="single" w:sz="6" w:space="0" w:color="000000"/>
              <w:bottom w:val="nil"/>
              <w:right w:val="single" w:sz="6" w:space="0" w:color="000000"/>
            </w:tcBorders>
          </w:tcPr>
          <w:p w14:paraId="2B942570" w14:textId="77777777"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p>
        </w:tc>
        <w:tc>
          <w:tcPr>
            <w:tcW w:w="1606" w:type="pct"/>
            <w:tcBorders>
              <w:top w:val="single" w:sz="4" w:space="0" w:color="auto"/>
              <w:left w:val="single" w:sz="6" w:space="0" w:color="000000"/>
              <w:bottom w:val="nil"/>
              <w:right w:val="single" w:sz="6" w:space="0" w:color="000000"/>
            </w:tcBorders>
          </w:tcPr>
          <w:p w14:paraId="6D6D07D6" w14:textId="77777777"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p>
        </w:tc>
        <w:tc>
          <w:tcPr>
            <w:tcW w:w="1377" w:type="pct"/>
            <w:tcBorders>
              <w:top w:val="single" w:sz="4" w:space="0" w:color="auto"/>
              <w:left w:val="single" w:sz="6" w:space="0" w:color="000000"/>
              <w:bottom w:val="nil"/>
              <w:right w:val="single" w:sz="6" w:space="0" w:color="000000"/>
            </w:tcBorders>
          </w:tcPr>
          <w:p w14:paraId="0AD287E5" w14:textId="77777777"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p>
        </w:tc>
      </w:tr>
      <w:tr w:rsidR="00236690" w:rsidRPr="007666A4" w14:paraId="089A6C2E" w14:textId="77777777" w:rsidTr="00236690">
        <w:trPr>
          <w:trHeight w:hRule="exact" w:val="806"/>
        </w:trPr>
        <w:tc>
          <w:tcPr>
            <w:tcW w:w="2017" w:type="pct"/>
            <w:vMerge w:val="restart"/>
            <w:tcBorders>
              <w:top w:val="nil"/>
              <w:left w:val="single" w:sz="6" w:space="0" w:color="000000"/>
              <w:bottom w:val="single" w:sz="4" w:space="0" w:color="auto"/>
              <w:right w:val="single" w:sz="6" w:space="0" w:color="000000"/>
            </w:tcBorders>
            <w:hideMark/>
          </w:tcPr>
          <w:p w14:paraId="1A59F559" w14:textId="006A52AD"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Odos ir poodinio audinio sutrikimai</w:t>
            </w:r>
          </w:p>
        </w:tc>
        <w:tc>
          <w:tcPr>
            <w:tcW w:w="1606" w:type="pct"/>
            <w:tcBorders>
              <w:top w:val="nil"/>
              <w:left w:val="single" w:sz="6" w:space="0" w:color="000000"/>
              <w:bottom w:val="single" w:sz="4" w:space="0" w:color="auto"/>
              <w:right w:val="single" w:sz="6" w:space="0" w:color="000000"/>
            </w:tcBorders>
            <w:hideMark/>
          </w:tcPr>
          <w:p w14:paraId="08262722" w14:textId="003DA274" w:rsidR="00236690" w:rsidRPr="007666A4" w:rsidRDefault="00236690" w:rsidP="00236690">
            <w:pPr>
              <w:spacing w:after="0" w:line="240" w:lineRule="auto"/>
              <w:ind w:left="144"/>
              <w:rPr>
                <w:rFonts w:ascii="Times New Roman" w:eastAsia="Times New Roman" w:hAnsi="Times New Roman" w:cs="Times New Roman"/>
                <w:b/>
                <w:kern w:val="0"/>
                <w14:ligatures w14:val="none"/>
              </w:rPr>
            </w:pPr>
            <w:r w:rsidRPr="007666A4">
              <w:rPr>
                <w:rFonts w:ascii="Times New Roman" w:eastAsia="Times New Roman" w:hAnsi="Times New Roman" w:cs="Times New Roman"/>
                <w:spacing w:val="-1"/>
                <w:kern w:val="0"/>
                <w14:ligatures w14:val="none"/>
              </w:rPr>
              <w:t>Dažni</w:t>
            </w:r>
          </w:p>
        </w:tc>
        <w:tc>
          <w:tcPr>
            <w:tcW w:w="1377" w:type="pct"/>
            <w:tcBorders>
              <w:top w:val="nil"/>
              <w:left w:val="single" w:sz="6" w:space="0" w:color="000000"/>
              <w:bottom w:val="single" w:sz="4" w:space="0" w:color="auto"/>
              <w:right w:val="single" w:sz="6" w:space="0" w:color="000000"/>
            </w:tcBorders>
            <w:hideMark/>
          </w:tcPr>
          <w:p w14:paraId="3AB807FD" w14:textId="48C0BF11"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1"/>
                <w:kern w:val="0"/>
                <w14:ligatures w14:val="none"/>
              </w:rPr>
              <w:t>Išbėrimas</w:t>
            </w:r>
          </w:p>
          <w:p w14:paraId="41173712" w14:textId="34B5BEBB" w:rsidR="00236690" w:rsidRPr="007666A4" w:rsidRDefault="00236690" w:rsidP="00236690">
            <w:pPr>
              <w:spacing w:after="0" w:line="240" w:lineRule="auto"/>
              <w:ind w:left="144"/>
              <w:rPr>
                <w:rFonts w:ascii="Times New Roman" w:eastAsia="Times New Roman" w:hAnsi="Times New Roman" w:cs="Times New Roman"/>
                <w:spacing w:val="-4"/>
                <w:kern w:val="0"/>
                <w14:ligatures w14:val="none"/>
              </w:rPr>
            </w:pPr>
            <w:proofErr w:type="spellStart"/>
            <w:r w:rsidRPr="007666A4">
              <w:rPr>
                <w:rFonts w:ascii="Times New Roman" w:eastAsia="Times New Roman" w:hAnsi="Times New Roman" w:cs="Times New Roman"/>
                <w:kern w:val="0"/>
                <w14:ligatures w14:val="none"/>
              </w:rPr>
              <w:t>Eritema</w:t>
            </w:r>
            <w:proofErr w:type="spellEnd"/>
          </w:p>
          <w:p w14:paraId="32A8964A" w14:textId="770A3974"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Niežėjimas</w:t>
            </w:r>
          </w:p>
        </w:tc>
      </w:tr>
      <w:tr w:rsidR="00236690" w:rsidRPr="007666A4" w14:paraId="7338882F" w14:textId="77777777" w:rsidTr="00236690">
        <w:trPr>
          <w:trHeight w:hRule="exact" w:val="275"/>
        </w:trPr>
        <w:tc>
          <w:tcPr>
            <w:tcW w:w="0" w:type="auto"/>
            <w:vMerge/>
            <w:tcBorders>
              <w:top w:val="nil"/>
              <w:left w:val="single" w:sz="6" w:space="0" w:color="000000"/>
              <w:bottom w:val="single" w:sz="4" w:space="0" w:color="auto"/>
              <w:right w:val="single" w:sz="6" w:space="0" w:color="000000"/>
            </w:tcBorders>
            <w:vAlign w:val="center"/>
            <w:hideMark/>
          </w:tcPr>
          <w:p w14:paraId="2734C547" w14:textId="77777777" w:rsidR="00236690" w:rsidRPr="007666A4" w:rsidRDefault="00236690" w:rsidP="00236690">
            <w:pPr>
              <w:spacing w:after="0" w:line="240" w:lineRule="auto"/>
              <w:rPr>
                <w:rFonts w:ascii="Times New Roman" w:eastAsia="Times New Roman" w:hAnsi="Times New Roman" w:cs="Times New Roman"/>
                <w:kern w:val="0"/>
                <w14:ligatures w14:val="none"/>
              </w:rPr>
            </w:pPr>
          </w:p>
        </w:tc>
        <w:tc>
          <w:tcPr>
            <w:tcW w:w="1606" w:type="pct"/>
            <w:tcBorders>
              <w:top w:val="single" w:sz="4" w:space="0" w:color="auto"/>
              <w:left w:val="single" w:sz="6" w:space="0" w:color="000000"/>
              <w:bottom w:val="single" w:sz="4" w:space="0" w:color="auto"/>
              <w:right w:val="single" w:sz="6" w:space="0" w:color="000000"/>
            </w:tcBorders>
            <w:hideMark/>
          </w:tcPr>
          <w:p w14:paraId="2E8100D9" w14:textId="5D1D38A0"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i/>
                <w:spacing w:val="-1"/>
                <w:kern w:val="0"/>
                <w14:ligatures w14:val="none"/>
              </w:rPr>
              <w:t>Nežinomas</w:t>
            </w:r>
          </w:p>
        </w:tc>
        <w:tc>
          <w:tcPr>
            <w:tcW w:w="1377" w:type="pct"/>
            <w:tcBorders>
              <w:top w:val="single" w:sz="4" w:space="0" w:color="auto"/>
              <w:left w:val="single" w:sz="6" w:space="0" w:color="000000"/>
              <w:bottom w:val="single" w:sz="4" w:space="0" w:color="auto"/>
              <w:right w:val="single" w:sz="6" w:space="0" w:color="000000"/>
            </w:tcBorders>
            <w:hideMark/>
          </w:tcPr>
          <w:p w14:paraId="260A4652" w14:textId="7AF28D75"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i/>
                <w:spacing w:val="-1"/>
                <w:kern w:val="0"/>
                <w14:ligatures w14:val="none"/>
              </w:rPr>
              <w:t>Dilgėlinė</w:t>
            </w:r>
          </w:p>
        </w:tc>
      </w:tr>
      <w:tr w:rsidR="00236690" w:rsidRPr="007666A4" w14:paraId="4D90F9A5" w14:textId="77777777" w:rsidTr="00236690">
        <w:trPr>
          <w:trHeight w:hRule="exact" w:val="451"/>
        </w:trPr>
        <w:tc>
          <w:tcPr>
            <w:tcW w:w="2017" w:type="pct"/>
            <w:vMerge w:val="restart"/>
            <w:tcBorders>
              <w:top w:val="single" w:sz="4" w:space="0" w:color="auto"/>
              <w:left w:val="single" w:sz="6" w:space="0" w:color="000000"/>
              <w:bottom w:val="single" w:sz="4" w:space="0" w:color="auto"/>
              <w:right w:val="single" w:sz="6" w:space="0" w:color="000000"/>
            </w:tcBorders>
            <w:hideMark/>
          </w:tcPr>
          <w:p w14:paraId="5ACD6F74" w14:textId="51EA6944"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1"/>
                <w:kern w:val="0"/>
                <w14:ligatures w14:val="none"/>
              </w:rPr>
              <w:t>Bendrieji sutrikimai ir vartojimo vietos pažeidimai</w:t>
            </w:r>
          </w:p>
        </w:tc>
        <w:tc>
          <w:tcPr>
            <w:tcW w:w="1606" w:type="pct"/>
            <w:tcBorders>
              <w:top w:val="single" w:sz="4" w:space="0" w:color="auto"/>
              <w:left w:val="single" w:sz="6" w:space="0" w:color="000000"/>
              <w:bottom w:val="single" w:sz="4" w:space="0" w:color="auto"/>
              <w:right w:val="single" w:sz="6" w:space="0" w:color="000000"/>
            </w:tcBorders>
            <w:hideMark/>
          </w:tcPr>
          <w:p w14:paraId="1639A310" w14:textId="0EF86A92"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1"/>
                <w:kern w:val="0"/>
                <w14:ligatures w14:val="none"/>
              </w:rPr>
              <w:t>Labai dažni</w:t>
            </w:r>
          </w:p>
        </w:tc>
        <w:tc>
          <w:tcPr>
            <w:tcW w:w="1377" w:type="pct"/>
            <w:tcBorders>
              <w:top w:val="single" w:sz="4" w:space="0" w:color="auto"/>
              <w:left w:val="single" w:sz="6" w:space="0" w:color="000000"/>
              <w:bottom w:val="single" w:sz="4" w:space="0" w:color="auto"/>
              <w:right w:val="single" w:sz="6" w:space="0" w:color="000000"/>
            </w:tcBorders>
            <w:hideMark/>
          </w:tcPr>
          <w:p w14:paraId="3C316232" w14:textId="1C5101F6"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4"/>
                <w:kern w:val="0"/>
                <w14:ligatures w14:val="none"/>
              </w:rPr>
              <w:t>Reakcija injekcijos vietoje</w:t>
            </w:r>
            <w:r w:rsidRPr="007666A4">
              <w:rPr>
                <w:rFonts w:ascii="Times New Roman" w:eastAsia="Times New Roman" w:hAnsi="Times New Roman" w:cs="Times New Roman"/>
                <w:kern w:val="0"/>
                <w14:ligatures w14:val="none"/>
              </w:rPr>
              <w:t>*</w:t>
            </w:r>
          </w:p>
        </w:tc>
      </w:tr>
      <w:tr w:rsidR="00236690" w:rsidRPr="007666A4" w14:paraId="41BE1827" w14:textId="77777777" w:rsidTr="00236690">
        <w:trPr>
          <w:trHeight w:hRule="exact" w:val="456"/>
        </w:trPr>
        <w:tc>
          <w:tcPr>
            <w:tcW w:w="0" w:type="auto"/>
            <w:vMerge/>
            <w:tcBorders>
              <w:top w:val="single" w:sz="4" w:space="0" w:color="auto"/>
              <w:left w:val="single" w:sz="6" w:space="0" w:color="000000"/>
              <w:bottom w:val="single" w:sz="4" w:space="0" w:color="auto"/>
              <w:right w:val="single" w:sz="6" w:space="0" w:color="000000"/>
            </w:tcBorders>
            <w:vAlign w:val="center"/>
            <w:hideMark/>
          </w:tcPr>
          <w:p w14:paraId="4DC614D8" w14:textId="77777777" w:rsidR="00236690" w:rsidRPr="007666A4" w:rsidRDefault="00236690" w:rsidP="00236690">
            <w:pPr>
              <w:spacing w:after="0" w:line="240" w:lineRule="auto"/>
              <w:rPr>
                <w:rFonts w:ascii="Times New Roman" w:eastAsia="Times New Roman" w:hAnsi="Times New Roman" w:cs="Times New Roman"/>
                <w:kern w:val="0"/>
                <w14:ligatures w14:val="none"/>
              </w:rPr>
            </w:pPr>
          </w:p>
        </w:tc>
        <w:tc>
          <w:tcPr>
            <w:tcW w:w="1606" w:type="pct"/>
            <w:tcBorders>
              <w:top w:val="single" w:sz="4" w:space="0" w:color="auto"/>
              <w:left w:val="single" w:sz="6" w:space="0" w:color="000000"/>
              <w:bottom w:val="single" w:sz="4" w:space="0" w:color="auto"/>
              <w:right w:val="single" w:sz="6" w:space="0" w:color="000000"/>
            </w:tcBorders>
            <w:hideMark/>
          </w:tcPr>
          <w:p w14:paraId="431A7D82" w14:textId="7C4DC523"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1"/>
                <w:kern w:val="0"/>
                <w14:ligatures w14:val="none"/>
              </w:rPr>
              <w:t>Dažni</w:t>
            </w:r>
          </w:p>
        </w:tc>
        <w:tc>
          <w:tcPr>
            <w:tcW w:w="1377" w:type="pct"/>
            <w:tcBorders>
              <w:top w:val="single" w:sz="4" w:space="0" w:color="auto"/>
              <w:left w:val="single" w:sz="6" w:space="0" w:color="000000"/>
              <w:bottom w:val="single" w:sz="4" w:space="0" w:color="auto"/>
              <w:right w:val="single" w:sz="6" w:space="0" w:color="000000"/>
            </w:tcBorders>
            <w:hideMark/>
          </w:tcPr>
          <w:p w14:paraId="6A4DB24D" w14:textId="6CF395EE"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kern w:val="0"/>
                <w14:ligatures w14:val="none"/>
              </w:rPr>
              <w:t>Karščiavimas</w:t>
            </w:r>
          </w:p>
        </w:tc>
      </w:tr>
      <w:tr w:rsidR="00236690" w:rsidRPr="007666A4" w14:paraId="78C05E6E" w14:textId="77777777" w:rsidTr="00236690">
        <w:trPr>
          <w:trHeight w:hRule="exact" w:val="628"/>
        </w:trPr>
        <w:tc>
          <w:tcPr>
            <w:tcW w:w="2017" w:type="pct"/>
            <w:tcBorders>
              <w:top w:val="single" w:sz="4" w:space="0" w:color="auto"/>
              <w:left w:val="single" w:sz="6" w:space="0" w:color="000000"/>
              <w:bottom w:val="single" w:sz="4" w:space="0" w:color="auto"/>
              <w:right w:val="single" w:sz="6" w:space="0" w:color="000000"/>
            </w:tcBorders>
            <w:hideMark/>
          </w:tcPr>
          <w:p w14:paraId="34B16463" w14:textId="1545E520"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spacing w:val="-4"/>
                <w:kern w:val="0"/>
                <w14:ligatures w14:val="none"/>
              </w:rPr>
              <w:t>Tyrimai</w:t>
            </w:r>
          </w:p>
        </w:tc>
        <w:tc>
          <w:tcPr>
            <w:tcW w:w="1606" w:type="pct"/>
            <w:tcBorders>
              <w:top w:val="single" w:sz="4" w:space="0" w:color="auto"/>
              <w:left w:val="single" w:sz="6" w:space="0" w:color="000000"/>
              <w:bottom w:val="single" w:sz="4" w:space="0" w:color="auto"/>
              <w:right w:val="single" w:sz="6" w:space="0" w:color="000000"/>
            </w:tcBorders>
            <w:hideMark/>
          </w:tcPr>
          <w:p w14:paraId="14650A1A" w14:textId="22579536" w:rsidR="00236690" w:rsidRPr="007666A4" w:rsidRDefault="00236690" w:rsidP="00236690">
            <w:pPr>
              <w:spacing w:after="0" w:line="240" w:lineRule="auto"/>
              <w:ind w:left="144"/>
              <w:rPr>
                <w:rFonts w:ascii="Times New Roman" w:eastAsia="Times New Roman" w:hAnsi="Times New Roman" w:cs="Times New Roman"/>
                <w:spacing w:val="-1"/>
                <w:kern w:val="0"/>
                <w14:ligatures w14:val="none"/>
              </w:rPr>
            </w:pPr>
            <w:r w:rsidRPr="007666A4">
              <w:rPr>
                <w:rFonts w:ascii="Times New Roman" w:eastAsia="Times New Roman" w:hAnsi="Times New Roman" w:cs="Times New Roman"/>
                <w:spacing w:val="-1"/>
                <w:kern w:val="0"/>
                <w14:ligatures w14:val="none"/>
              </w:rPr>
              <w:t>Dažni</w:t>
            </w:r>
          </w:p>
        </w:tc>
        <w:tc>
          <w:tcPr>
            <w:tcW w:w="1377" w:type="pct"/>
            <w:tcBorders>
              <w:top w:val="single" w:sz="4" w:space="0" w:color="auto"/>
              <w:left w:val="single" w:sz="6" w:space="0" w:color="000000"/>
              <w:bottom w:val="single" w:sz="4" w:space="0" w:color="auto"/>
              <w:right w:val="single" w:sz="6" w:space="0" w:color="000000"/>
            </w:tcBorders>
            <w:hideMark/>
          </w:tcPr>
          <w:p w14:paraId="03413CA6" w14:textId="22215D8D" w:rsidR="00236690" w:rsidRPr="007666A4" w:rsidRDefault="00236690" w:rsidP="00236690">
            <w:pPr>
              <w:spacing w:after="0" w:line="240" w:lineRule="auto"/>
              <w:ind w:left="144"/>
              <w:rPr>
                <w:rFonts w:ascii="Times New Roman" w:eastAsia="Times New Roman" w:hAnsi="Times New Roman" w:cs="Times New Roman"/>
                <w:spacing w:val="-4"/>
                <w:kern w:val="0"/>
                <w14:ligatures w14:val="none"/>
              </w:rPr>
            </w:pPr>
            <w:proofErr w:type="spellStart"/>
            <w:r w:rsidRPr="007666A4">
              <w:rPr>
                <w:rFonts w:ascii="Times New Roman" w:eastAsia="Times New Roman" w:hAnsi="Times New Roman" w:cs="Times New Roman"/>
                <w:spacing w:val="2"/>
                <w:kern w:val="0"/>
                <w14:ligatures w14:val="none"/>
              </w:rPr>
              <w:t>T</w:t>
            </w:r>
            <w:r w:rsidRPr="007666A4">
              <w:rPr>
                <w:rFonts w:ascii="Times New Roman" w:eastAsia="Times New Roman" w:hAnsi="Times New Roman" w:cs="Times New Roman"/>
                <w:spacing w:val="-2"/>
                <w:kern w:val="0"/>
                <w14:ligatures w14:val="none"/>
              </w:rPr>
              <w:t>r</w:t>
            </w:r>
            <w:r w:rsidRPr="007666A4">
              <w:rPr>
                <w:rFonts w:ascii="Times New Roman" w:eastAsia="Times New Roman" w:hAnsi="Times New Roman" w:cs="Times New Roman"/>
                <w:kern w:val="0"/>
                <w14:ligatures w14:val="none"/>
              </w:rPr>
              <w:t>an</w:t>
            </w:r>
            <w:r w:rsidRPr="007666A4">
              <w:rPr>
                <w:rFonts w:ascii="Times New Roman" w:eastAsia="Times New Roman" w:hAnsi="Times New Roman" w:cs="Times New Roman"/>
                <w:spacing w:val="-2"/>
                <w:kern w:val="0"/>
                <w14:ligatures w14:val="none"/>
              </w:rPr>
              <w:t>s</w:t>
            </w:r>
            <w:r w:rsidRPr="007666A4">
              <w:rPr>
                <w:rFonts w:ascii="Times New Roman" w:eastAsia="Times New Roman" w:hAnsi="Times New Roman" w:cs="Times New Roman"/>
                <w:kern w:val="0"/>
                <w14:ligatures w14:val="none"/>
              </w:rPr>
              <w:t>a</w:t>
            </w:r>
            <w:r w:rsidRPr="007666A4">
              <w:rPr>
                <w:rFonts w:ascii="Times New Roman" w:eastAsia="Times New Roman" w:hAnsi="Times New Roman" w:cs="Times New Roman"/>
                <w:spacing w:val="-4"/>
                <w:kern w:val="0"/>
                <w14:ligatures w14:val="none"/>
              </w:rPr>
              <w:t>m</w:t>
            </w:r>
            <w:r w:rsidRPr="007666A4">
              <w:rPr>
                <w:rFonts w:ascii="Times New Roman" w:eastAsia="Times New Roman" w:hAnsi="Times New Roman" w:cs="Times New Roman"/>
                <w:spacing w:val="1"/>
                <w:kern w:val="0"/>
                <w14:ligatures w14:val="none"/>
              </w:rPr>
              <w:t>i</w:t>
            </w:r>
            <w:r w:rsidRPr="007666A4">
              <w:rPr>
                <w:rFonts w:ascii="Times New Roman" w:eastAsia="Times New Roman" w:hAnsi="Times New Roman" w:cs="Times New Roman"/>
                <w:kern w:val="0"/>
                <w14:ligatures w14:val="none"/>
              </w:rPr>
              <w:t>nazių</w:t>
            </w:r>
            <w:proofErr w:type="spellEnd"/>
            <w:r w:rsidRPr="007666A4">
              <w:rPr>
                <w:rFonts w:ascii="Times New Roman" w:eastAsia="Times New Roman" w:hAnsi="Times New Roman" w:cs="Times New Roman"/>
                <w:kern w:val="0"/>
                <w14:ligatures w14:val="none"/>
              </w:rPr>
              <w:t xml:space="preserve"> aktyvumo padidėjimas</w:t>
            </w:r>
          </w:p>
        </w:tc>
      </w:tr>
      <w:tr w:rsidR="00236690" w:rsidRPr="007666A4" w14:paraId="48DB0DF3" w14:textId="77777777" w:rsidTr="00236690">
        <w:trPr>
          <w:trHeight w:val="1099"/>
        </w:trPr>
        <w:tc>
          <w:tcPr>
            <w:tcW w:w="5000" w:type="pct"/>
            <w:gridSpan w:val="3"/>
            <w:tcBorders>
              <w:top w:val="single" w:sz="4" w:space="0" w:color="auto"/>
              <w:left w:val="single" w:sz="6" w:space="0" w:color="000000"/>
              <w:bottom w:val="single" w:sz="6" w:space="0" w:color="000000"/>
              <w:right w:val="single" w:sz="6" w:space="0" w:color="000000"/>
            </w:tcBorders>
            <w:hideMark/>
          </w:tcPr>
          <w:p w14:paraId="06F38FAA" w14:textId="065B8B39" w:rsidR="00236690" w:rsidRPr="007666A4" w:rsidRDefault="00236690" w:rsidP="00236690">
            <w:pPr>
              <w:spacing w:after="0" w:line="240" w:lineRule="auto"/>
              <w:ind w:left="144"/>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w:t>
            </w:r>
            <w:r w:rsidRPr="007666A4">
              <w:rPr>
                <w:rFonts w:ascii="Times New Roman" w:eastAsia="Times New Roman" w:hAnsi="Times New Roman" w:cs="Times New Roman"/>
                <w:spacing w:val="-2"/>
                <w:kern w:val="0"/>
                <w14:ligatures w14:val="none"/>
              </w:rPr>
              <w:t xml:space="preserve"> </w:t>
            </w:r>
            <w:r w:rsidRPr="007666A4">
              <w:rPr>
                <w:rFonts w:ascii="Times New Roman" w:eastAsia="Times New Roman" w:hAnsi="Times New Roman" w:cs="Times New Roman"/>
                <w:spacing w:val="1"/>
                <w:kern w:val="0"/>
                <w14:ligatures w14:val="none"/>
              </w:rPr>
              <w:t>Kraujosruva injekcijos vietoje, hematoma injekcijos vietoje, deginim</w:t>
            </w:r>
            <w:r w:rsidR="00B23591" w:rsidRPr="007666A4">
              <w:rPr>
                <w:rFonts w:ascii="Times New Roman" w:eastAsia="Times New Roman" w:hAnsi="Times New Roman" w:cs="Times New Roman"/>
                <w:spacing w:val="1"/>
                <w:kern w:val="0"/>
                <w14:ligatures w14:val="none"/>
              </w:rPr>
              <w:t>o pojūtis</w:t>
            </w:r>
            <w:r w:rsidRPr="007666A4">
              <w:rPr>
                <w:rFonts w:ascii="Times New Roman" w:eastAsia="Times New Roman" w:hAnsi="Times New Roman" w:cs="Times New Roman"/>
                <w:spacing w:val="1"/>
                <w:kern w:val="0"/>
                <w14:ligatures w14:val="none"/>
              </w:rPr>
              <w:t xml:space="preserve"> injekcijos vietoje, </w:t>
            </w:r>
            <w:proofErr w:type="spellStart"/>
            <w:r w:rsidRPr="007666A4">
              <w:rPr>
                <w:rFonts w:ascii="Times New Roman" w:eastAsia="Times New Roman" w:hAnsi="Times New Roman" w:cs="Times New Roman"/>
                <w:spacing w:val="1"/>
                <w:kern w:val="0"/>
                <w14:ligatures w14:val="none"/>
              </w:rPr>
              <w:t>eritema</w:t>
            </w:r>
            <w:proofErr w:type="spellEnd"/>
            <w:r w:rsidRPr="007666A4">
              <w:rPr>
                <w:rFonts w:ascii="Times New Roman" w:eastAsia="Times New Roman" w:hAnsi="Times New Roman" w:cs="Times New Roman"/>
                <w:spacing w:val="1"/>
                <w:kern w:val="0"/>
                <w14:ligatures w14:val="none"/>
              </w:rPr>
              <w:t xml:space="preserve"> injekcijos vietoje, sumažėjęs jautrumas injekcijos vietoje, dirginimas injekcijos vietoje, tirp</w:t>
            </w:r>
            <w:r w:rsidR="00B23591" w:rsidRPr="007666A4">
              <w:rPr>
                <w:rFonts w:ascii="Times New Roman" w:eastAsia="Times New Roman" w:hAnsi="Times New Roman" w:cs="Times New Roman"/>
                <w:spacing w:val="1"/>
                <w:kern w:val="0"/>
                <w14:ligatures w14:val="none"/>
              </w:rPr>
              <w:t>ima</w:t>
            </w:r>
            <w:r w:rsidRPr="007666A4">
              <w:rPr>
                <w:rFonts w:ascii="Times New Roman" w:eastAsia="Times New Roman" w:hAnsi="Times New Roman" w:cs="Times New Roman"/>
                <w:spacing w:val="1"/>
                <w:kern w:val="0"/>
                <w14:ligatures w14:val="none"/>
              </w:rPr>
              <w:t>s injekcijos vietoje, edem</w:t>
            </w:r>
            <w:r w:rsidR="00B23591" w:rsidRPr="007666A4">
              <w:rPr>
                <w:rFonts w:ascii="Times New Roman" w:eastAsia="Times New Roman" w:hAnsi="Times New Roman" w:cs="Times New Roman"/>
                <w:spacing w:val="1"/>
                <w:kern w:val="0"/>
                <w14:ligatures w14:val="none"/>
              </w:rPr>
              <w:t>a</w:t>
            </w:r>
            <w:r w:rsidRPr="007666A4">
              <w:rPr>
                <w:rFonts w:ascii="Times New Roman" w:eastAsia="Times New Roman" w:hAnsi="Times New Roman" w:cs="Times New Roman"/>
                <w:spacing w:val="1"/>
                <w:kern w:val="0"/>
                <w14:ligatures w14:val="none"/>
              </w:rPr>
              <w:t xml:space="preserve"> injekcijos vietoje, skausmas injekcijos vietoje, spaudimo </w:t>
            </w:r>
            <w:r w:rsidR="00B23591" w:rsidRPr="007666A4">
              <w:rPr>
                <w:rFonts w:ascii="Times New Roman" w:eastAsia="Times New Roman" w:hAnsi="Times New Roman" w:cs="Times New Roman"/>
                <w:spacing w:val="1"/>
                <w:kern w:val="0"/>
                <w14:ligatures w14:val="none"/>
              </w:rPr>
              <w:t>pojūtis</w:t>
            </w:r>
            <w:r w:rsidRPr="007666A4">
              <w:rPr>
                <w:rFonts w:ascii="Times New Roman" w:eastAsia="Times New Roman" w:hAnsi="Times New Roman" w:cs="Times New Roman"/>
                <w:spacing w:val="1"/>
                <w:kern w:val="0"/>
                <w14:ligatures w14:val="none"/>
              </w:rPr>
              <w:t xml:space="preserve"> injekcijos vietoje, niež</w:t>
            </w:r>
            <w:r w:rsidR="00B23591" w:rsidRPr="007666A4">
              <w:rPr>
                <w:rFonts w:ascii="Times New Roman" w:eastAsia="Times New Roman" w:hAnsi="Times New Roman" w:cs="Times New Roman"/>
                <w:spacing w:val="1"/>
                <w:kern w:val="0"/>
                <w14:ligatures w14:val="none"/>
              </w:rPr>
              <w:t>ėjima</w:t>
            </w:r>
            <w:r w:rsidRPr="007666A4">
              <w:rPr>
                <w:rFonts w:ascii="Times New Roman" w:eastAsia="Times New Roman" w:hAnsi="Times New Roman" w:cs="Times New Roman"/>
                <w:spacing w:val="1"/>
                <w:kern w:val="0"/>
                <w14:ligatures w14:val="none"/>
              </w:rPr>
              <w:t xml:space="preserve">s injekcijos vietoje, </w:t>
            </w:r>
            <w:r w:rsidR="00B23591" w:rsidRPr="007666A4">
              <w:rPr>
                <w:rFonts w:ascii="Times New Roman" w:eastAsia="Times New Roman" w:hAnsi="Times New Roman" w:cs="Times New Roman"/>
                <w:spacing w:val="1"/>
                <w:kern w:val="0"/>
                <w14:ligatures w14:val="none"/>
              </w:rPr>
              <w:t xml:space="preserve">patinimas </w:t>
            </w:r>
            <w:r w:rsidRPr="007666A4">
              <w:rPr>
                <w:rFonts w:ascii="Times New Roman" w:eastAsia="Times New Roman" w:hAnsi="Times New Roman" w:cs="Times New Roman"/>
                <w:spacing w:val="1"/>
                <w:kern w:val="0"/>
                <w14:ligatures w14:val="none"/>
              </w:rPr>
              <w:t>injekcijos vieto</w:t>
            </w:r>
            <w:r w:rsidR="00B23591" w:rsidRPr="007666A4">
              <w:rPr>
                <w:rFonts w:ascii="Times New Roman" w:eastAsia="Times New Roman" w:hAnsi="Times New Roman" w:cs="Times New Roman"/>
                <w:spacing w:val="1"/>
                <w:kern w:val="0"/>
                <w14:ligatures w14:val="none"/>
              </w:rPr>
              <w:t>je</w:t>
            </w:r>
            <w:r w:rsidRPr="007666A4">
              <w:rPr>
                <w:rFonts w:ascii="Times New Roman" w:eastAsia="Times New Roman" w:hAnsi="Times New Roman" w:cs="Times New Roman"/>
                <w:spacing w:val="1"/>
                <w:kern w:val="0"/>
                <w14:ligatures w14:val="none"/>
              </w:rPr>
              <w:t xml:space="preserve">, dilgėlinė injekcijos vietoje ir šilumos </w:t>
            </w:r>
            <w:r w:rsidR="00B23591" w:rsidRPr="007666A4">
              <w:rPr>
                <w:rFonts w:ascii="Times New Roman" w:eastAsia="Times New Roman" w:hAnsi="Times New Roman" w:cs="Times New Roman"/>
                <w:spacing w:val="1"/>
                <w:kern w:val="0"/>
                <w14:ligatures w14:val="none"/>
              </w:rPr>
              <w:t>pojūtis</w:t>
            </w:r>
            <w:r w:rsidRPr="007666A4">
              <w:rPr>
                <w:rFonts w:ascii="Times New Roman" w:eastAsia="Times New Roman" w:hAnsi="Times New Roman" w:cs="Times New Roman"/>
                <w:spacing w:val="1"/>
                <w:kern w:val="0"/>
                <w14:ligatures w14:val="none"/>
              </w:rPr>
              <w:t xml:space="preserve"> injekcijos vietoje</w:t>
            </w:r>
            <w:r w:rsidRPr="007666A4">
              <w:rPr>
                <w:rFonts w:ascii="Times New Roman" w:eastAsia="Times New Roman" w:hAnsi="Times New Roman" w:cs="Times New Roman"/>
                <w:kern w:val="0"/>
                <w14:ligatures w14:val="none"/>
              </w:rPr>
              <w:t>.</w:t>
            </w:r>
          </w:p>
        </w:tc>
      </w:tr>
    </w:tbl>
    <w:p w14:paraId="16B30F07" w14:textId="77777777" w:rsidR="00236690" w:rsidRPr="007666A4" w:rsidRDefault="00236690" w:rsidP="00236690">
      <w:pPr>
        <w:spacing w:after="0" w:line="240" w:lineRule="auto"/>
        <w:rPr>
          <w:rFonts w:ascii="Times New Roman" w:eastAsia="Times New Roman" w:hAnsi="Times New Roman" w:cs="Times New Roman"/>
          <w:kern w:val="0"/>
          <w14:ligatures w14:val="none"/>
        </w:rPr>
      </w:pPr>
    </w:p>
    <w:p w14:paraId="57D75A6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Vaikų</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populiacija</w:t>
      </w:r>
    </w:p>
    <w:p w14:paraId="7BB4926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960BFCC" w14:textId="320A034D" w:rsidR="00DE1597" w:rsidRPr="007666A4" w:rsidRDefault="007A7D6D"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Klinikinių tyrimų metu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vartojo iš v</w:t>
      </w:r>
      <w:r w:rsidR="00DE1597" w:rsidRPr="007666A4">
        <w:rPr>
          <w:rFonts w:ascii="Times New Roman" w:eastAsia="Times New Roman" w:hAnsi="Times New Roman" w:cs="Times New Roman"/>
          <w:kern w:val="0"/>
          <w:lang w:eastAsia="lt-LT"/>
          <w14:ligatures w14:val="none"/>
        </w:rPr>
        <w:t xml:space="preserve">iso 32 pacientai vaikai (8 vaikai nuo 2 iki 11 metų </w:t>
      </w:r>
      <w:r w:rsidRPr="007666A4">
        <w:rPr>
          <w:rFonts w:ascii="Times New Roman" w:eastAsia="Times New Roman" w:hAnsi="Times New Roman" w:cs="Times New Roman"/>
          <w:kern w:val="0"/>
          <w:lang w:eastAsia="lt-LT"/>
          <w14:ligatures w14:val="none"/>
        </w:rPr>
        <w:t xml:space="preserve">amžiaus </w:t>
      </w:r>
      <w:r w:rsidR="00DE1597" w:rsidRPr="007666A4">
        <w:rPr>
          <w:rFonts w:ascii="Times New Roman" w:eastAsia="Times New Roman" w:hAnsi="Times New Roman" w:cs="Times New Roman"/>
          <w:kern w:val="0"/>
          <w:lang w:eastAsia="lt-LT"/>
          <w14:ligatures w14:val="none"/>
        </w:rPr>
        <w:t>ir 24 paaugliai nuo 12 iki 17 metų</w:t>
      </w:r>
      <w:r w:rsidRPr="007666A4">
        <w:rPr>
          <w:rFonts w:ascii="Times New Roman" w:eastAsia="Times New Roman" w:hAnsi="Times New Roman" w:cs="Times New Roman"/>
          <w:kern w:val="0"/>
          <w:lang w:eastAsia="lt-LT"/>
          <w14:ligatures w14:val="none"/>
        </w:rPr>
        <w:t xml:space="preserve"> amžiaus</w:t>
      </w:r>
      <w:r w:rsidR="00DE1597" w:rsidRPr="007666A4">
        <w:rPr>
          <w:rFonts w:ascii="Times New Roman" w:eastAsia="Times New Roman" w:hAnsi="Times New Roman" w:cs="Times New Roman"/>
          <w:kern w:val="0"/>
          <w:lang w:eastAsia="lt-LT"/>
          <w14:ligatures w14:val="none"/>
        </w:rPr>
        <w:t>), sergantys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PAE. Trisdešimt vienas pacientas vartojo vieną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dozę ir 1 pacientas (paauglys) vartojo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kern w:val="0"/>
          <w:lang w:eastAsia="lt-LT"/>
          <w14:ligatures w14:val="none"/>
        </w:rPr>
        <w:t xml:space="preserve"> dviem PAE priepuoliams gydyti (iš viso </w:t>
      </w:r>
      <w:r w:rsidRPr="007666A4">
        <w:rPr>
          <w:rFonts w:ascii="Times New Roman" w:eastAsia="Times New Roman" w:hAnsi="Times New Roman" w:cs="Times New Roman"/>
          <w:kern w:val="0"/>
          <w:lang w:eastAsia="lt-LT"/>
          <w14:ligatures w14:val="none"/>
        </w:rPr>
        <w:t xml:space="preserve">skirtos </w:t>
      </w:r>
      <w:r w:rsidR="00DE1597" w:rsidRPr="007666A4">
        <w:rPr>
          <w:rFonts w:ascii="Times New Roman" w:eastAsia="Times New Roman" w:hAnsi="Times New Roman" w:cs="Times New Roman"/>
          <w:kern w:val="0"/>
          <w:lang w:eastAsia="lt-LT"/>
          <w14:ligatures w14:val="none"/>
        </w:rPr>
        <w:t>dvi doz</w:t>
      </w:r>
      <w:r w:rsidRPr="007666A4">
        <w:rPr>
          <w:rFonts w:ascii="Times New Roman" w:eastAsia="Times New Roman" w:hAnsi="Times New Roman" w:cs="Times New Roman"/>
          <w:kern w:val="0"/>
          <w:lang w:eastAsia="lt-LT"/>
          <w14:ligatures w14:val="none"/>
        </w:rPr>
        <w:t>ė</w:t>
      </w:r>
      <w:r w:rsidR="00DE1597" w:rsidRPr="007666A4">
        <w:rPr>
          <w:rFonts w:ascii="Times New Roman" w:eastAsia="Times New Roman" w:hAnsi="Times New Roman" w:cs="Times New Roman"/>
          <w:kern w:val="0"/>
          <w:lang w:eastAsia="lt-LT"/>
          <w14:ligatures w14:val="none"/>
        </w:rPr>
        <w:t>s).</w:t>
      </w:r>
      <w:r w:rsidR="00DE1597"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w:t>
      </w:r>
      <w:r w:rsidR="00DE1597" w:rsidRPr="007666A4">
        <w:rPr>
          <w:rFonts w:ascii="Times New Roman" w:eastAsia="Times New Roman" w:hAnsi="Times New Roman" w:cs="Times New Roman"/>
          <w:kern w:val="0"/>
          <w:lang w:eastAsia="lt-LT"/>
          <w14:ligatures w14:val="none"/>
        </w:rPr>
        <w:t>o oda</w:t>
      </w:r>
      <w:r w:rsidRPr="007666A4">
        <w:rPr>
          <w:rFonts w:ascii="Times New Roman" w:eastAsia="Times New Roman" w:hAnsi="Times New Roman" w:cs="Times New Roman"/>
          <w:kern w:val="0"/>
          <w:lang w:eastAsia="lt-LT"/>
          <w14:ligatures w14:val="none"/>
        </w:rPr>
        <w:t xml:space="preserve"> buvo suleidžiama</w:t>
      </w:r>
      <w:r w:rsidR="00DE1597" w:rsidRPr="007666A4">
        <w:rPr>
          <w:rFonts w:ascii="Times New Roman" w:eastAsia="Times New Roman" w:hAnsi="Times New Roman" w:cs="Times New Roman"/>
          <w:kern w:val="0"/>
          <w:lang w:eastAsia="lt-LT"/>
          <w14:ligatures w14:val="none"/>
        </w:rPr>
        <w:t xml:space="preserve"> 0,4</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 xml:space="preserve">/kg </w:t>
      </w:r>
      <w:r w:rsidRPr="007666A4">
        <w:rPr>
          <w:rFonts w:ascii="Times New Roman" w:eastAsia="Times New Roman" w:hAnsi="Times New Roman" w:cs="Times New Roman"/>
          <w:kern w:val="0"/>
          <w:lang w:eastAsia="lt-LT"/>
          <w14:ligatures w14:val="none"/>
        </w:rPr>
        <w:t xml:space="preserve">kūno svorio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doz</w:t>
      </w:r>
      <w:r w:rsidRPr="007666A4">
        <w:rPr>
          <w:rFonts w:ascii="Times New Roman" w:eastAsia="Times New Roman" w:hAnsi="Times New Roman" w:cs="Times New Roman"/>
          <w:kern w:val="0"/>
          <w:lang w:eastAsia="lt-LT"/>
          <w14:ligatures w14:val="none"/>
        </w:rPr>
        <w:t>ė</w:t>
      </w:r>
      <w:r w:rsidR="00DE1597" w:rsidRPr="007666A4">
        <w:rPr>
          <w:rFonts w:ascii="Times New Roman" w:eastAsia="Times New Roman" w:hAnsi="Times New Roman" w:cs="Times New Roman"/>
          <w:kern w:val="0"/>
          <w:lang w:eastAsia="lt-LT"/>
          <w14:ligatures w14:val="none"/>
        </w:rPr>
        <w:t xml:space="preserve">, didžiausia dozė </w:t>
      </w:r>
      <w:r w:rsidR="00DE1597" w:rsidRPr="007666A4">
        <w:rPr>
          <w:rFonts w:ascii="Times New Roman" w:eastAsia="Times New Roman" w:hAnsi="Times New Roman" w:cs="Times New Roman"/>
          <w:spacing w:val="-5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buvo 30</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w:t>
      </w:r>
    </w:p>
    <w:p w14:paraId="6FAADB3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8A97CBE" w14:textId="315E71C6"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Daugumai pacientų vaikų, kurie</w:t>
      </w:r>
      <w:r w:rsidR="007A7D6D" w:rsidRPr="007666A4">
        <w:rPr>
          <w:rFonts w:ascii="Times New Roman" w:eastAsia="Times New Roman" w:hAnsi="Times New Roman" w:cs="Times New Roman"/>
          <w:kern w:val="0"/>
          <w:lang w:eastAsia="lt-LT"/>
          <w14:ligatures w14:val="none"/>
        </w:rPr>
        <w:t>ms</w:t>
      </w:r>
      <w:r w:rsidRPr="007666A4">
        <w:rPr>
          <w:rFonts w:ascii="Times New Roman" w:eastAsia="Times New Roman" w:hAnsi="Times New Roman" w:cs="Times New Roman"/>
          <w:kern w:val="0"/>
          <w:lang w:eastAsia="lt-LT"/>
          <w14:ligatures w14:val="none"/>
        </w:rPr>
        <w:t xml:space="preserve"> </w:t>
      </w:r>
      <w:r w:rsidR="007A7D6D" w:rsidRPr="007666A4">
        <w:rPr>
          <w:rFonts w:ascii="Times New Roman" w:eastAsia="Times New Roman" w:hAnsi="Times New Roman" w:cs="Times New Roman"/>
          <w:kern w:val="0"/>
          <w:lang w:eastAsia="lt-LT"/>
          <w14:ligatures w14:val="none"/>
        </w:rPr>
        <w:t xml:space="preserve">po oda leista </w:t>
      </w:r>
      <w:proofErr w:type="spellStart"/>
      <w:r w:rsidR="007A7D6D"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pasireiškė tokios injekcijos vietos reakcijos kaip </w:t>
      </w:r>
      <w:proofErr w:type="spellStart"/>
      <w:r w:rsidRPr="007666A4">
        <w:rPr>
          <w:rFonts w:ascii="Times New Roman" w:eastAsia="Times New Roman" w:hAnsi="Times New Roman" w:cs="Times New Roman"/>
          <w:kern w:val="0"/>
          <w:lang w:eastAsia="lt-LT"/>
          <w14:ligatures w14:val="none"/>
        </w:rPr>
        <w:t>eritema</w:t>
      </w:r>
      <w:proofErr w:type="spellEnd"/>
      <w:r w:rsidRPr="007666A4">
        <w:rPr>
          <w:rFonts w:ascii="Times New Roman" w:eastAsia="Times New Roman" w:hAnsi="Times New Roman" w:cs="Times New Roman"/>
          <w:kern w:val="0"/>
          <w:lang w:eastAsia="lt-LT"/>
          <w14:ligatures w14:val="none"/>
        </w:rPr>
        <w:t xml:space="preserve">, patinimas, deginimo </w:t>
      </w:r>
      <w:r w:rsidR="007A7D6D" w:rsidRPr="007666A4">
        <w:rPr>
          <w:rFonts w:ascii="Times New Roman" w:eastAsia="Times New Roman" w:hAnsi="Times New Roman" w:cs="Times New Roman"/>
          <w:kern w:val="0"/>
          <w:lang w:eastAsia="lt-LT"/>
          <w14:ligatures w14:val="none"/>
        </w:rPr>
        <w:t>pojūtis</w:t>
      </w:r>
      <w:r w:rsidRPr="007666A4">
        <w:rPr>
          <w:rFonts w:ascii="Times New Roman" w:eastAsia="Times New Roman" w:hAnsi="Times New Roman" w:cs="Times New Roman"/>
          <w:kern w:val="0"/>
          <w:lang w:eastAsia="lt-LT"/>
          <w14:ligatures w14:val="none"/>
        </w:rPr>
        <w:t>, odos skausmas ir niežulys / niežėjimas;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lengvos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vidutinio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sunkumo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bei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atitiko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reakcijas,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apie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kurias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pranešta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suaugusiesiems. Dviem</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pacientams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pasireiškė</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vietos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reakcijos,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kurios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įvertintos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sunkios ir visiškai </w:t>
      </w:r>
      <w:r w:rsidR="007A7D6D" w:rsidRPr="007666A4">
        <w:rPr>
          <w:rFonts w:ascii="Times New Roman" w:eastAsia="Times New Roman" w:hAnsi="Times New Roman" w:cs="Times New Roman"/>
          <w:kern w:val="0"/>
          <w:lang w:eastAsia="lt-LT"/>
          <w14:ligatures w14:val="none"/>
        </w:rPr>
        <w:t>iš</w:t>
      </w:r>
      <w:r w:rsidRPr="007666A4">
        <w:rPr>
          <w:rFonts w:ascii="Times New Roman" w:eastAsia="Times New Roman" w:hAnsi="Times New Roman" w:cs="Times New Roman"/>
          <w:kern w:val="0"/>
          <w:lang w:eastAsia="lt-LT"/>
          <w14:ligatures w14:val="none"/>
        </w:rPr>
        <w:t xml:space="preserve">nyko per 6 valandas. Šios reakcijos buvo </w:t>
      </w:r>
      <w:proofErr w:type="spellStart"/>
      <w:r w:rsidRPr="007666A4">
        <w:rPr>
          <w:rFonts w:ascii="Times New Roman" w:eastAsia="Times New Roman" w:hAnsi="Times New Roman" w:cs="Times New Roman"/>
          <w:kern w:val="0"/>
          <w:lang w:eastAsia="lt-LT"/>
          <w14:ligatures w14:val="none"/>
        </w:rPr>
        <w:t>eritema</w:t>
      </w:r>
      <w:proofErr w:type="spellEnd"/>
      <w:r w:rsidRPr="007666A4">
        <w:rPr>
          <w:rFonts w:ascii="Times New Roman" w:eastAsia="Times New Roman" w:hAnsi="Times New Roman" w:cs="Times New Roman"/>
          <w:kern w:val="0"/>
          <w:lang w:eastAsia="lt-LT"/>
          <w14:ligatures w14:val="none"/>
        </w:rPr>
        <w:t>, patinimas, deginimo</w:t>
      </w:r>
      <w:r w:rsidR="007A7D6D" w:rsidRPr="007666A4">
        <w:rPr>
          <w:rFonts w:ascii="Times New Roman" w:eastAsia="Times New Roman" w:hAnsi="Times New Roman" w:cs="Times New Roman"/>
          <w:kern w:val="0"/>
          <w:lang w:eastAsia="lt-LT"/>
          <w14:ligatures w14:val="none"/>
        </w:rPr>
        <w:t xml:space="preserve"> pojūtis</w:t>
      </w:r>
      <w:r w:rsidRPr="007666A4">
        <w:rPr>
          <w:rFonts w:ascii="Times New Roman" w:eastAsia="Times New Roman" w:hAnsi="Times New Roman" w:cs="Times New Roman"/>
          <w:kern w:val="0"/>
          <w:lang w:eastAsia="lt-LT"/>
          <w14:ligatures w14:val="none"/>
        </w:rPr>
        <w:t xml:space="preserve"> ir šilumos pojūtis.</w:t>
      </w:r>
    </w:p>
    <w:p w14:paraId="692346E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9633F58" w14:textId="6C020E4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r w:rsidRPr="007666A4">
        <w:rPr>
          <w:rFonts w:ascii="Times New Roman" w:eastAsia="Times New Roman" w:hAnsi="Times New Roman" w:cs="Times New Roman"/>
          <w:kern w:val="0"/>
          <w:lang w:eastAsia="lt-LT"/>
          <w14:ligatures w14:val="none"/>
        </w:rPr>
        <w:t xml:space="preserve">Kliniškai reikšmingų lytinių hormonų pokyčių klinikinių tyrimų metu </w:t>
      </w:r>
      <w:r w:rsidR="007A7D6D" w:rsidRPr="007666A4">
        <w:rPr>
          <w:rFonts w:ascii="Times New Roman" w:eastAsia="Times New Roman" w:hAnsi="Times New Roman" w:cs="Times New Roman"/>
          <w:kern w:val="0"/>
          <w:lang w:eastAsia="lt-LT"/>
          <w14:ligatures w14:val="none"/>
        </w:rPr>
        <w:t>nenustatyta</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2"/>
          <w:kern w:val="0"/>
          <w:lang w:eastAsia="lt-LT"/>
          <w14:ligatures w14:val="none"/>
        </w:rPr>
        <w:t xml:space="preserve"> </w:t>
      </w:r>
    </w:p>
    <w:p w14:paraId="3F81D46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72BD7D0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Atrinktų nepageidaujamų reakcijų apibūdinimas</w:t>
      </w:r>
    </w:p>
    <w:p w14:paraId="6A72760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4427719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proofErr w:type="spellStart"/>
      <w:r w:rsidRPr="007666A4">
        <w:rPr>
          <w:rFonts w:ascii="Times New Roman" w:eastAsia="Times New Roman" w:hAnsi="Times New Roman" w:cs="Times New Roman"/>
          <w:i/>
          <w:iCs/>
          <w:kern w:val="0"/>
          <w:u w:val="single"/>
          <w:lang w:eastAsia="lt-LT"/>
          <w14:ligatures w14:val="none"/>
        </w:rPr>
        <w:t>Imunogeniškumas</w:t>
      </w:r>
      <w:proofErr w:type="spellEnd"/>
    </w:p>
    <w:p w14:paraId="383E8A4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4B6B08" w14:textId="6DE333B1" w:rsidR="00DE1597" w:rsidRPr="007666A4" w:rsidRDefault="00E70040"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Kontroliuo</w:t>
      </w:r>
      <w:r w:rsidR="00FE3878">
        <w:rPr>
          <w:rFonts w:ascii="Times New Roman" w:eastAsia="Times New Roman" w:hAnsi="Times New Roman" w:cs="Times New Roman"/>
          <w:kern w:val="0"/>
          <w:lang w:eastAsia="lt-LT"/>
          <w14:ligatures w14:val="none"/>
        </w:rPr>
        <w:t>jamų</w:t>
      </w:r>
      <w:r w:rsidR="00DE1597" w:rsidRPr="007666A4">
        <w:rPr>
          <w:rFonts w:ascii="Times New Roman" w:eastAsia="Times New Roman" w:hAnsi="Times New Roman" w:cs="Times New Roman"/>
          <w:kern w:val="0"/>
          <w:lang w:eastAsia="lt-LT"/>
          <w14:ligatures w14:val="none"/>
        </w:rPr>
        <w:t xml:space="preserve"> III</w:t>
      </w:r>
      <w:r w:rsidRPr="007666A4">
        <w:rPr>
          <w:rFonts w:ascii="Times New Roman" w:eastAsia="Times New Roman" w:hAnsi="Times New Roman" w:cs="Times New Roman"/>
          <w:kern w:val="0"/>
          <w:lang w:eastAsia="lt-LT"/>
          <w14:ligatures w14:val="none"/>
        </w:rPr>
        <w:t> </w:t>
      </w:r>
      <w:r w:rsidR="00DE1597" w:rsidRPr="007666A4">
        <w:rPr>
          <w:rFonts w:ascii="Times New Roman" w:eastAsia="Times New Roman" w:hAnsi="Times New Roman" w:cs="Times New Roman"/>
          <w:kern w:val="0"/>
          <w:lang w:eastAsia="lt-LT"/>
          <w14:ligatures w14:val="none"/>
        </w:rPr>
        <w:t>fazės tyrim</w:t>
      </w:r>
      <w:r w:rsidRPr="007666A4">
        <w:rPr>
          <w:rFonts w:ascii="Times New Roman" w:eastAsia="Times New Roman" w:hAnsi="Times New Roman" w:cs="Times New Roman"/>
          <w:kern w:val="0"/>
          <w:lang w:eastAsia="lt-LT"/>
          <w14:ligatures w14:val="none"/>
        </w:rPr>
        <w:t>ų</w:t>
      </w:r>
      <w:r w:rsidR="00DE1597" w:rsidRPr="007666A4">
        <w:rPr>
          <w:rFonts w:ascii="Times New Roman" w:eastAsia="Times New Roman" w:hAnsi="Times New Roman" w:cs="Times New Roman"/>
          <w:kern w:val="0"/>
          <w:lang w:eastAsia="lt-LT"/>
          <w14:ligatures w14:val="none"/>
        </w:rPr>
        <w:t xml:space="preserve"> su suaugusiaisiais</w:t>
      </w:r>
      <w:r w:rsidRPr="007666A4">
        <w:rPr>
          <w:rFonts w:ascii="Times New Roman" w:eastAsia="Times New Roman" w:hAnsi="Times New Roman" w:cs="Times New Roman"/>
          <w:kern w:val="0"/>
          <w:lang w:eastAsia="lt-LT"/>
          <w14:ligatures w14:val="none"/>
        </w:rPr>
        <w:t xml:space="preserve"> metu skiriant kartotines dozes</w:t>
      </w:r>
      <w:r w:rsidR="00DE1597" w:rsidRPr="007666A4">
        <w:rPr>
          <w:rFonts w:ascii="Times New Roman" w:eastAsia="Times New Roman" w:hAnsi="Times New Roman" w:cs="Times New Roman"/>
          <w:kern w:val="0"/>
          <w:lang w:eastAsia="lt-LT"/>
          <w14:ligatures w14:val="none"/>
        </w:rPr>
        <w:t>, retais atvejais organizme</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laikinai </w:t>
      </w:r>
      <w:r w:rsidRPr="007666A4">
        <w:rPr>
          <w:rFonts w:ascii="Times New Roman" w:eastAsia="Times New Roman" w:hAnsi="Times New Roman" w:cs="Times New Roman"/>
          <w:kern w:val="0"/>
          <w:lang w:eastAsia="lt-LT"/>
          <w14:ligatures w14:val="none"/>
        </w:rPr>
        <w:t xml:space="preserve">atsirado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kern w:val="0"/>
          <w:lang w:eastAsia="lt-LT"/>
          <w14:ligatures w14:val="none"/>
        </w:rPr>
        <w:t xml:space="preserve"> antikūn</w:t>
      </w:r>
      <w:r w:rsidRPr="007666A4">
        <w:rPr>
          <w:rFonts w:ascii="Times New Roman" w:eastAsia="Times New Roman" w:hAnsi="Times New Roman" w:cs="Times New Roman"/>
          <w:kern w:val="0"/>
          <w:lang w:eastAsia="lt-LT"/>
          <w14:ligatures w14:val="none"/>
        </w:rPr>
        <w:t>ų</w:t>
      </w:r>
      <w:r w:rsidR="00DE1597" w:rsidRPr="007666A4">
        <w:rPr>
          <w:rFonts w:ascii="Times New Roman" w:eastAsia="Times New Roman" w:hAnsi="Times New Roman" w:cs="Times New Roman"/>
          <w:kern w:val="0"/>
          <w:lang w:eastAsia="lt-LT"/>
          <w14:ligatures w14:val="none"/>
        </w:rPr>
        <w:t xml:space="preserve">. Gydymas </w:t>
      </w:r>
      <w:r w:rsidRPr="007666A4">
        <w:rPr>
          <w:rFonts w:ascii="Times New Roman" w:eastAsia="Times New Roman" w:hAnsi="Times New Roman" w:cs="Times New Roman"/>
          <w:kern w:val="0"/>
          <w:lang w:eastAsia="lt-LT"/>
          <w14:ligatures w14:val="none"/>
        </w:rPr>
        <w:t>išliko</w:t>
      </w:r>
      <w:r w:rsidR="00DE1597" w:rsidRPr="007666A4">
        <w:rPr>
          <w:rFonts w:ascii="Times New Roman" w:eastAsia="Times New Roman" w:hAnsi="Times New Roman" w:cs="Times New Roman"/>
          <w:kern w:val="0"/>
          <w:lang w:eastAsia="lt-LT"/>
          <w14:ligatures w14:val="none"/>
        </w:rPr>
        <w:t xml:space="preserve"> veiksmingas visiems pacientams. Vieno</w:t>
      </w:r>
      <w:r w:rsidR="00DE1597" w:rsidRPr="007666A4">
        <w:rPr>
          <w:rFonts w:ascii="Times New Roman" w:eastAsia="Times New Roman" w:hAnsi="Times New Roman" w:cs="Times New Roman"/>
          <w:spacing w:val="1"/>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ikatibantu</w:t>
      </w:r>
      <w:proofErr w:type="spellEnd"/>
      <w:r w:rsidR="00DE1597" w:rsidRPr="007666A4">
        <w:rPr>
          <w:rFonts w:ascii="Times New Roman" w:eastAsia="Times New Roman" w:hAnsi="Times New Roman" w:cs="Times New Roman"/>
          <w:kern w:val="0"/>
          <w:lang w:eastAsia="lt-LT"/>
          <w14:ligatures w14:val="none"/>
        </w:rPr>
        <w:t xml:space="preserve"> gydyto paciento organizme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kern w:val="0"/>
          <w:lang w:eastAsia="lt-LT"/>
          <w14:ligatures w14:val="none"/>
        </w:rPr>
        <w:t xml:space="preserve"> antikūnų </w:t>
      </w:r>
      <w:r w:rsidR="00184744" w:rsidRPr="007666A4">
        <w:rPr>
          <w:rFonts w:ascii="Times New Roman" w:eastAsia="Times New Roman" w:hAnsi="Times New Roman" w:cs="Times New Roman"/>
          <w:kern w:val="0"/>
          <w:lang w:eastAsia="lt-LT"/>
          <w14:ligatures w14:val="none"/>
        </w:rPr>
        <w:t xml:space="preserve">nustatyta </w:t>
      </w:r>
      <w:r w:rsidR="00DE1597" w:rsidRPr="007666A4">
        <w:rPr>
          <w:rFonts w:ascii="Times New Roman" w:eastAsia="Times New Roman" w:hAnsi="Times New Roman" w:cs="Times New Roman"/>
          <w:kern w:val="0"/>
          <w:lang w:eastAsia="lt-LT"/>
          <w14:ligatures w14:val="none"/>
        </w:rPr>
        <w:t>prieš gydym</w:t>
      </w:r>
      <w:r w:rsidR="00184744" w:rsidRPr="007666A4">
        <w:rPr>
          <w:rFonts w:ascii="Times New Roman" w:eastAsia="Times New Roman" w:hAnsi="Times New Roman" w:cs="Times New Roman"/>
          <w:kern w:val="0"/>
          <w:lang w:eastAsia="lt-LT"/>
          <w14:ligatures w14:val="none"/>
        </w:rPr>
        <w:t>ą ir po jo</w:t>
      </w:r>
      <w:r w:rsidR="00DE1597" w:rsidRPr="007666A4">
        <w:rPr>
          <w:rFonts w:ascii="Times New Roman" w:eastAsia="Times New Roman" w:hAnsi="Times New Roman" w:cs="Times New Roman"/>
          <w:kern w:val="0"/>
          <w:lang w:eastAsia="lt-LT"/>
          <w14:ligatures w14:val="none"/>
        </w:rPr>
        <w:t xml:space="preserve">. Šis pacientas buvo stebimas 5 mėnesius ir </w:t>
      </w:r>
      <w:r w:rsidR="00184744" w:rsidRPr="007666A4">
        <w:rPr>
          <w:rFonts w:ascii="Times New Roman" w:eastAsia="Times New Roman" w:hAnsi="Times New Roman" w:cs="Times New Roman"/>
          <w:kern w:val="0"/>
          <w:lang w:eastAsia="lt-LT"/>
          <w14:ligatures w14:val="none"/>
        </w:rPr>
        <w:t>kituose mėginiuose</w:t>
      </w:r>
      <w:r w:rsidR="00DE1597" w:rsidRPr="007666A4">
        <w:rPr>
          <w:rFonts w:ascii="Times New Roman" w:eastAsia="Times New Roman" w:hAnsi="Times New Roman" w:cs="Times New Roman"/>
          <w:kern w:val="0"/>
          <w:lang w:eastAsia="lt-LT"/>
          <w14:ligatures w14:val="none"/>
        </w:rPr>
        <w:t xml:space="preserve"> </w:t>
      </w:r>
      <w:proofErr w:type="spellStart"/>
      <w:r w:rsidR="00184744" w:rsidRPr="007666A4">
        <w:rPr>
          <w:rFonts w:ascii="Times New Roman" w:eastAsia="Times New Roman" w:hAnsi="Times New Roman" w:cs="Times New Roman"/>
          <w:kern w:val="0"/>
          <w:lang w:eastAsia="lt-LT"/>
          <w14:ligatures w14:val="none"/>
        </w:rPr>
        <w:t>ikatibanto</w:t>
      </w:r>
      <w:proofErr w:type="spellEnd"/>
      <w:r w:rsidR="00184744" w:rsidRPr="007666A4">
        <w:rPr>
          <w:rFonts w:ascii="Times New Roman" w:eastAsia="Times New Roman" w:hAnsi="Times New Roman" w:cs="Times New Roman"/>
          <w:kern w:val="0"/>
          <w:lang w:eastAsia="lt-LT"/>
          <w14:ligatures w14:val="none"/>
        </w:rPr>
        <w:t xml:space="preserve"> antikūnų nenustatyta</w:t>
      </w:r>
      <w:r w:rsidR="00DE1597" w:rsidRPr="007666A4">
        <w:rPr>
          <w:rFonts w:ascii="Times New Roman" w:eastAsia="Times New Roman" w:hAnsi="Times New Roman" w:cs="Times New Roman"/>
          <w:kern w:val="0"/>
          <w:lang w:eastAsia="lt-LT"/>
          <w14:ligatures w14:val="none"/>
        </w:rPr>
        <w:t xml:space="preserve">. Gydant </w:t>
      </w:r>
      <w:proofErr w:type="spellStart"/>
      <w:r w:rsidR="00DE1597" w:rsidRPr="007666A4">
        <w:rPr>
          <w:rFonts w:ascii="Times New Roman" w:eastAsia="Times New Roman" w:hAnsi="Times New Roman" w:cs="Times New Roman"/>
          <w:kern w:val="0"/>
          <w:lang w:eastAsia="lt-LT"/>
          <w14:ligatures w14:val="none"/>
        </w:rPr>
        <w:t>ikatibantu</w:t>
      </w:r>
      <w:proofErr w:type="spellEnd"/>
      <w:r w:rsidR="00DE1597" w:rsidRPr="007666A4">
        <w:rPr>
          <w:rFonts w:ascii="Times New Roman" w:eastAsia="Times New Roman" w:hAnsi="Times New Roman" w:cs="Times New Roman"/>
          <w:kern w:val="0"/>
          <w:lang w:eastAsia="lt-LT"/>
          <w14:ligatures w14:val="none"/>
        </w:rPr>
        <w:t>, apie padidėjusio jautrumo arba</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anafilaksines reakcijas</w:t>
      </w:r>
      <w:r w:rsidR="00184744" w:rsidRPr="007666A4">
        <w:rPr>
          <w:rFonts w:ascii="Times New Roman" w:eastAsia="Times New Roman" w:hAnsi="Times New Roman" w:cs="Times New Roman"/>
          <w:kern w:val="0"/>
          <w:lang w:eastAsia="lt-LT"/>
          <w14:ligatures w14:val="none"/>
        </w:rPr>
        <w:t xml:space="preserve"> nebuvo pranešta</w:t>
      </w:r>
      <w:r w:rsidR="00DE1597" w:rsidRPr="007666A4">
        <w:rPr>
          <w:rFonts w:ascii="Times New Roman" w:eastAsia="Times New Roman" w:hAnsi="Times New Roman" w:cs="Times New Roman"/>
          <w:kern w:val="0"/>
          <w:lang w:eastAsia="lt-LT"/>
          <w14:ligatures w14:val="none"/>
        </w:rPr>
        <w:t>.</w:t>
      </w:r>
    </w:p>
    <w:p w14:paraId="3255F65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D71DD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Pranešimas</w:t>
      </w:r>
      <w:r w:rsidRPr="007666A4">
        <w:rPr>
          <w:rFonts w:ascii="Times New Roman" w:eastAsia="Times New Roman" w:hAnsi="Times New Roman" w:cs="Times New Roman"/>
          <w:spacing w:val="-5"/>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apie</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įtariamas</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nepageidaujamas</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reakcijas</w:t>
      </w:r>
    </w:p>
    <w:p w14:paraId="20440537" w14:textId="258308C5" w:rsidR="003B7B3C" w:rsidRPr="00D7137C" w:rsidRDefault="003B7B3C" w:rsidP="003B7B3C">
      <w:pPr>
        <w:jc w:val="both"/>
        <w:rPr>
          <w:rFonts w:ascii="Times New Roman" w:hAnsi="Times New Roman" w:cs="Times New Roman"/>
          <w:lang w:eastAsia="lt-LT"/>
        </w:rPr>
      </w:pPr>
      <w:hyperlink r:id="rId8" w:history="1"/>
      <w:r w:rsidRPr="00D7137C">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7137C">
        <w:rPr>
          <w:rFonts w:ascii="Times New Roman" w:hAnsi="Times New Roman" w:cs="Times New Roman"/>
          <w:color w:val="0000EE"/>
          <w:u w:val="single"/>
          <w:lang w:eastAsia="lt-LT"/>
        </w:rPr>
        <w:t>https://vvkt.lrv.lt/lt/</w:t>
      </w:r>
      <w:r w:rsidRPr="00D7137C">
        <w:rPr>
          <w:rFonts w:ascii="Times New Roman" w:hAnsi="Times New Roman" w:cs="Times New Roman"/>
          <w:lang w:eastAsia="lt-LT"/>
        </w:rPr>
        <w:t xml:space="preserve"> nurodytais būdais.</w:t>
      </w:r>
    </w:p>
    <w:p w14:paraId="1C23EC17" w14:textId="77777777" w:rsidR="003B7B3C" w:rsidRPr="007666A4" w:rsidRDefault="003B7B3C" w:rsidP="00DE1597">
      <w:pPr>
        <w:widowControl w:val="0"/>
        <w:autoSpaceDE w:val="0"/>
        <w:autoSpaceDN w:val="0"/>
        <w:adjustRightInd w:val="0"/>
        <w:spacing w:after="0" w:line="240" w:lineRule="auto"/>
        <w:jc w:val="both"/>
        <w:rPr>
          <w:rFonts w:ascii="Times New Roman" w:eastAsia="Times New Roman" w:hAnsi="Times New Roman" w:cs="Times New Roman"/>
          <w:kern w:val="0"/>
          <w:szCs w:val="24"/>
          <w:lang w:eastAsia="lt-LT"/>
          <w14:ligatures w14:val="none"/>
        </w:rPr>
      </w:pPr>
    </w:p>
    <w:p w14:paraId="304A3DA9"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Perdozavimas</w:t>
      </w:r>
    </w:p>
    <w:p w14:paraId="2B2C52A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E6B13A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Klinikinės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informacijos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apie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perdozavimą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nėra.</w:t>
      </w:r>
    </w:p>
    <w:p w14:paraId="4CDEB33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68EC10B" w14:textId="7B158305" w:rsidR="00DE1597" w:rsidRPr="007666A4" w:rsidRDefault="003B53BE"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Į veną suleista</w:t>
      </w:r>
      <w:r w:rsidR="00DE1597" w:rsidRPr="007666A4">
        <w:rPr>
          <w:rFonts w:ascii="Times New Roman" w:eastAsia="Times New Roman" w:hAnsi="Times New Roman" w:cs="Times New Roman"/>
          <w:kern w:val="0"/>
          <w:lang w:eastAsia="lt-LT"/>
          <w14:ligatures w14:val="none"/>
        </w:rPr>
        <w:t xml:space="preserve"> 3,2</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/kg dozė (</w:t>
      </w:r>
      <w:r w:rsidRPr="007666A4">
        <w:rPr>
          <w:rFonts w:ascii="Times New Roman" w:eastAsia="Times New Roman" w:hAnsi="Times New Roman" w:cs="Times New Roman"/>
          <w:kern w:val="0"/>
          <w:lang w:eastAsia="lt-LT"/>
          <w14:ligatures w14:val="none"/>
        </w:rPr>
        <w:t>maždaug</w:t>
      </w:r>
      <w:r w:rsidR="00DE1597" w:rsidRPr="007666A4">
        <w:rPr>
          <w:rFonts w:ascii="Times New Roman" w:eastAsia="Times New Roman" w:hAnsi="Times New Roman" w:cs="Times New Roman"/>
          <w:kern w:val="0"/>
          <w:lang w:eastAsia="lt-LT"/>
          <w14:ligatures w14:val="none"/>
        </w:rPr>
        <w:t xml:space="preserve"> 8 kartus didesnė už terapinę dozę) sveikiems asmenims sukėlė</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laikiną eritemą, niežėjimą, paraudimą arba </w:t>
      </w:r>
      <w:proofErr w:type="spellStart"/>
      <w:r w:rsidR="00DE1597" w:rsidRPr="007666A4">
        <w:rPr>
          <w:rFonts w:ascii="Times New Roman" w:eastAsia="Times New Roman" w:hAnsi="Times New Roman" w:cs="Times New Roman"/>
          <w:kern w:val="0"/>
          <w:lang w:eastAsia="lt-LT"/>
          <w14:ligatures w14:val="none"/>
        </w:rPr>
        <w:t>hipotenziją</w:t>
      </w:r>
      <w:proofErr w:type="spellEnd"/>
      <w:r w:rsidR="00DE1597"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Terapinių intervencijų skirti nereikėjo</w:t>
      </w:r>
      <w:r w:rsidR="00DE1597" w:rsidRPr="007666A4">
        <w:rPr>
          <w:rFonts w:ascii="Times New Roman" w:eastAsia="Times New Roman" w:hAnsi="Times New Roman" w:cs="Times New Roman"/>
          <w:kern w:val="0"/>
          <w:lang w:eastAsia="lt-LT"/>
          <w14:ligatures w14:val="none"/>
        </w:rPr>
        <w:t>.</w:t>
      </w:r>
    </w:p>
    <w:p w14:paraId="7D9077F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A574F0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2802CD7" w14:textId="77777777" w:rsidR="00DE1597" w:rsidRPr="007666A4" w:rsidRDefault="00DE1597" w:rsidP="00D602B1">
      <w:pPr>
        <w:widowControl w:val="0"/>
        <w:numPr>
          <w:ilvl w:val="0"/>
          <w:numId w:val="6"/>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FARMAKOLOGINĖS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SAVYBĖS</w:t>
      </w:r>
    </w:p>
    <w:p w14:paraId="3A4517C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7AD5DCC"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Farmakodinaminės</w:t>
      </w:r>
      <w:proofErr w:type="spellEnd"/>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savybės</w:t>
      </w:r>
    </w:p>
    <w:p w14:paraId="20F4194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F7B6FAB" w14:textId="4D43DAF4"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Farmakoterapinė</w:t>
      </w:r>
      <w:proofErr w:type="spellEnd"/>
      <w:r w:rsidRPr="007666A4">
        <w:rPr>
          <w:rFonts w:ascii="Times New Roman" w:eastAsia="Times New Roman" w:hAnsi="Times New Roman" w:cs="Times New Roman"/>
          <w:kern w:val="0"/>
          <w:lang w:eastAsia="lt-LT"/>
          <w14:ligatures w14:val="none"/>
        </w:rPr>
        <w:t xml:space="preserve"> grupė – kiti hematologiniai vaistiniai preparatai, paveldim</w:t>
      </w:r>
      <w:r w:rsidR="005D4460" w:rsidRPr="007666A4">
        <w:rPr>
          <w:rFonts w:ascii="Times New Roman" w:eastAsia="Times New Roman" w:hAnsi="Times New Roman" w:cs="Times New Roman"/>
          <w:kern w:val="0"/>
          <w:lang w:eastAsia="lt-LT"/>
          <w14:ligatures w14:val="none"/>
        </w:rPr>
        <w:t>ai</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angioneurozin</w:t>
      </w:r>
      <w:r w:rsidR="005D4460" w:rsidRPr="007666A4">
        <w:rPr>
          <w:rFonts w:ascii="Times New Roman" w:eastAsia="Times New Roman" w:hAnsi="Times New Roman" w:cs="Times New Roman"/>
          <w:kern w:val="0"/>
          <w:lang w:eastAsia="lt-LT"/>
          <w14:ligatures w14:val="none"/>
        </w:rPr>
        <w:t>ei</w:t>
      </w:r>
      <w:proofErr w:type="spellEnd"/>
      <w:r w:rsidRPr="007666A4">
        <w:rPr>
          <w:rFonts w:ascii="Times New Roman" w:eastAsia="Times New Roman" w:hAnsi="Times New Roman" w:cs="Times New Roman"/>
          <w:kern w:val="0"/>
          <w:lang w:eastAsia="lt-LT"/>
          <w14:ligatures w14:val="none"/>
        </w:rPr>
        <w:t xml:space="preserve"> edem</w:t>
      </w:r>
      <w:r w:rsidR="005D4460" w:rsidRPr="007666A4">
        <w:rPr>
          <w:rFonts w:ascii="Times New Roman" w:eastAsia="Times New Roman" w:hAnsi="Times New Roman" w:cs="Times New Roman"/>
          <w:kern w:val="0"/>
          <w:lang w:eastAsia="lt-LT"/>
          <w14:ligatures w14:val="none"/>
        </w:rPr>
        <w:t xml:space="preserve">ai </w:t>
      </w:r>
      <w:r w:rsidRPr="007666A4">
        <w:rPr>
          <w:rFonts w:ascii="Times New Roman" w:eastAsia="Times New Roman" w:hAnsi="Times New Roman" w:cs="Times New Roman"/>
          <w:kern w:val="0"/>
          <w:lang w:eastAsia="lt-LT"/>
          <w14:ligatures w14:val="none"/>
        </w:rPr>
        <w:t>gydy</w:t>
      </w:r>
      <w:r w:rsidR="005D4460" w:rsidRPr="007666A4">
        <w:rPr>
          <w:rFonts w:ascii="Times New Roman" w:eastAsia="Times New Roman" w:hAnsi="Times New Roman" w:cs="Times New Roman"/>
          <w:kern w:val="0"/>
          <w:lang w:eastAsia="lt-LT"/>
          <w14:ligatures w14:val="none"/>
        </w:rPr>
        <w:t>t</w:t>
      </w:r>
      <w:r w:rsidRPr="007666A4">
        <w:rPr>
          <w:rFonts w:ascii="Times New Roman" w:eastAsia="Times New Roman" w:hAnsi="Times New Roman" w:cs="Times New Roman"/>
          <w:kern w:val="0"/>
          <w:lang w:eastAsia="lt-LT"/>
          <w14:ligatures w14:val="none"/>
        </w:rPr>
        <w:t>i</w:t>
      </w:r>
      <w:r w:rsidR="005D4460" w:rsidRPr="007666A4">
        <w:rPr>
          <w:rFonts w:ascii="Times New Roman" w:eastAsia="Times New Roman" w:hAnsi="Times New Roman" w:cs="Times New Roman"/>
          <w:kern w:val="0"/>
          <w:lang w:eastAsia="lt-LT"/>
          <w14:ligatures w14:val="none"/>
        </w:rPr>
        <w:t xml:space="preserve"> vartojami vaistiniai preparatai</w:t>
      </w:r>
      <w:r w:rsidRPr="007666A4">
        <w:rPr>
          <w:rFonts w:ascii="Times New Roman" w:eastAsia="Times New Roman" w:hAnsi="Times New Roman" w:cs="Times New Roman"/>
          <w:kern w:val="0"/>
          <w:lang w:eastAsia="lt-LT"/>
          <w14:ligatures w14:val="none"/>
        </w:rPr>
        <w:t>, ATC</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kodas – B06AC02.</w:t>
      </w:r>
    </w:p>
    <w:p w14:paraId="4D77E50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B99818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Veikimo</w:t>
      </w:r>
      <w:r w:rsidRPr="007666A4">
        <w:rPr>
          <w:rFonts w:ascii="Times New Roman" w:eastAsia="Times New Roman" w:hAnsi="Times New Roman" w:cs="Times New Roman"/>
          <w:spacing w:val="-4"/>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mechanizmas</w:t>
      </w:r>
    </w:p>
    <w:p w14:paraId="1B0ADEE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B16FD7F" w14:textId="30638655"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PAE (</w:t>
      </w:r>
      <w:proofErr w:type="spellStart"/>
      <w:r w:rsidRPr="007666A4">
        <w:rPr>
          <w:rFonts w:ascii="Times New Roman" w:eastAsia="Times New Roman" w:hAnsi="Times New Roman" w:cs="Times New Roman"/>
          <w:kern w:val="0"/>
          <w:lang w:eastAsia="lt-LT"/>
          <w14:ligatures w14:val="none"/>
        </w:rPr>
        <w:t>autosominę</w:t>
      </w:r>
      <w:proofErr w:type="spellEnd"/>
      <w:r w:rsidRPr="007666A4">
        <w:rPr>
          <w:rFonts w:ascii="Times New Roman" w:eastAsia="Times New Roman" w:hAnsi="Times New Roman" w:cs="Times New Roman"/>
          <w:kern w:val="0"/>
          <w:lang w:eastAsia="lt-LT"/>
          <w14:ligatures w14:val="none"/>
        </w:rPr>
        <w:t xml:space="preserve"> dominantinę ligą) sukelia C1 </w:t>
      </w:r>
      <w:proofErr w:type="spellStart"/>
      <w:r w:rsidRPr="007666A4">
        <w:rPr>
          <w:rFonts w:ascii="Times New Roman" w:eastAsia="Times New Roman" w:hAnsi="Times New Roman" w:cs="Times New Roman"/>
          <w:kern w:val="0"/>
          <w:lang w:eastAsia="lt-LT"/>
          <w14:ligatures w14:val="none"/>
        </w:rPr>
        <w:t>esterazės</w:t>
      </w:r>
      <w:proofErr w:type="spellEnd"/>
      <w:r w:rsidRPr="007666A4">
        <w:rPr>
          <w:rFonts w:ascii="Times New Roman" w:eastAsia="Times New Roman" w:hAnsi="Times New Roman" w:cs="Times New Roman"/>
          <w:kern w:val="0"/>
          <w:lang w:eastAsia="lt-LT"/>
          <w14:ligatures w14:val="none"/>
        </w:rPr>
        <w:t xml:space="preserve"> inhibitoriaus nebuvimas arba disfunkcija. PAE priepuoli</w:t>
      </w:r>
      <w:r w:rsidR="00A87C6D" w:rsidRPr="007666A4">
        <w:rPr>
          <w:rFonts w:ascii="Times New Roman" w:eastAsia="Times New Roman" w:hAnsi="Times New Roman" w:cs="Times New Roman"/>
          <w:kern w:val="0"/>
          <w:lang w:eastAsia="lt-LT"/>
          <w14:ligatures w14:val="none"/>
        </w:rPr>
        <w:t>ų metu padidėja</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kuris yra pagrindinis klinikinių simptomų vystymosi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mediatorius,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išsiskyrimas.</w:t>
      </w:r>
    </w:p>
    <w:p w14:paraId="0C07AAF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D3741B7" w14:textId="648C35CD"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pasireiškia</w:t>
      </w:r>
      <w:r w:rsidRPr="007666A4">
        <w:rPr>
          <w:rFonts w:ascii="Times New Roman" w:eastAsia="Times New Roman" w:hAnsi="Times New Roman" w:cs="Times New Roman"/>
          <w:spacing w:val="-2"/>
          <w:kern w:val="0"/>
          <w:lang w:eastAsia="lt-LT"/>
          <w14:ligatures w14:val="none"/>
        </w:rPr>
        <w:t xml:space="preserve"> </w:t>
      </w:r>
      <w:r w:rsidR="00A87C6D" w:rsidRPr="007666A4">
        <w:rPr>
          <w:rFonts w:ascii="Times New Roman" w:eastAsia="Times New Roman" w:hAnsi="Times New Roman" w:cs="Times New Roman"/>
          <w:spacing w:val="-2"/>
          <w:kern w:val="0"/>
          <w:lang w:eastAsia="lt-LT"/>
          <w14:ligatures w14:val="none"/>
        </w:rPr>
        <w:t xml:space="preserve">protarpiniais po oda ir (arba) po gleivine pasireiškiančios </w:t>
      </w:r>
      <w:r w:rsidRPr="007666A4">
        <w:rPr>
          <w:rFonts w:ascii="Times New Roman" w:eastAsia="Times New Roman" w:hAnsi="Times New Roman" w:cs="Times New Roman"/>
          <w:kern w:val="0"/>
          <w:lang w:eastAsia="lt-LT"/>
          <w14:ligatures w14:val="none"/>
        </w:rPr>
        <w:t>edemos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priepuoliais,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kurie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apima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viršutinius kvėpavimo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takus,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odą</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virškinimo traktą.</w:t>
      </w:r>
      <w:r w:rsidRPr="007666A4">
        <w:rPr>
          <w:rFonts w:ascii="Times New Roman" w:eastAsia="Times New Roman" w:hAnsi="Times New Roman" w:cs="Times New Roman"/>
          <w:spacing w:val="-1"/>
          <w:kern w:val="0"/>
          <w:lang w:eastAsia="lt-LT"/>
          <w14:ligatures w14:val="none"/>
        </w:rPr>
        <w:t xml:space="preserve"> </w:t>
      </w:r>
      <w:r w:rsidR="00A87C6D" w:rsidRPr="007666A4">
        <w:rPr>
          <w:rFonts w:ascii="Times New Roman" w:eastAsia="Times New Roman" w:hAnsi="Times New Roman" w:cs="Times New Roman"/>
          <w:kern w:val="0"/>
          <w:lang w:eastAsia="lt-LT"/>
          <w14:ligatures w14:val="none"/>
        </w:rPr>
        <w:t>Priepuolis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paprastai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trunka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nuo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2</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5 dienų.</w:t>
      </w:r>
    </w:p>
    <w:p w14:paraId="6BE0DDD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CABBBE7" w14:textId="217A341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yra selektyvusis konkuruojantis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2</w:t>
      </w:r>
      <w:r w:rsidR="00251EF7"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 xml:space="preserve">tipo (B2) receptoriaus antagonistas. </w:t>
      </w:r>
      <w:r w:rsidR="00251EF7" w:rsidRPr="007666A4">
        <w:rPr>
          <w:rFonts w:ascii="Times New Roman" w:eastAsia="Times New Roman" w:hAnsi="Times New Roman" w:cs="Times New Roman"/>
          <w:kern w:val="0"/>
          <w:lang w:eastAsia="lt-LT"/>
          <w14:ligatures w14:val="none"/>
        </w:rPr>
        <w:t>Jis yra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sintetinis </w:t>
      </w:r>
      <w:proofErr w:type="spellStart"/>
      <w:r w:rsidRPr="007666A4">
        <w:rPr>
          <w:rFonts w:ascii="Times New Roman" w:eastAsia="Times New Roman" w:hAnsi="Times New Roman" w:cs="Times New Roman"/>
          <w:kern w:val="0"/>
          <w:lang w:eastAsia="lt-LT"/>
          <w14:ligatures w14:val="none"/>
        </w:rPr>
        <w:t>dekapeptidas</w:t>
      </w:r>
      <w:proofErr w:type="spellEnd"/>
      <w:r w:rsidRPr="007666A4">
        <w:rPr>
          <w:rFonts w:ascii="Times New Roman" w:eastAsia="Times New Roman" w:hAnsi="Times New Roman" w:cs="Times New Roman"/>
          <w:kern w:val="0"/>
          <w:lang w:eastAsia="lt-LT"/>
          <w14:ligatures w14:val="none"/>
        </w:rPr>
        <w:t xml:space="preserve">, kurio struktūra panaši į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tačiau jį sudaro 5 </w:t>
      </w:r>
      <w:proofErr w:type="spellStart"/>
      <w:r w:rsidRPr="007666A4">
        <w:rPr>
          <w:rFonts w:ascii="Times New Roman" w:eastAsia="Times New Roman" w:hAnsi="Times New Roman" w:cs="Times New Roman"/>
          <w:kern w:val="0"/>
          <w:lang w:eastAsia="lt-LT"/>
          <w14:ligatures w14:val="none"/>
        </w:rPr>
        <w:t>neproteinogeninės</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aminorūgštys. PAE atveju</w:t>
      </w:r>
      <w:r w:rsidR="00251EF7" w:rsidRPr="007666A4">
        <w:rPr>
          <w:rFonts w:ascii="Times New Roman" w:eastAsia="Times New Roman" w:hAnsi="Times New Roman" w:cs="Times New Roman"/>
          <w:kern w:val="0"/>
          <w:lang w:eastAsia="lt-LT"/>
          <w14:ligatures w14:val="none"/>
        </w:rPr>
        <w:t xml:space="preserve"> pagrindinis klinikinių simptomų vystymosi</w:t>
      </w:r>
      <w:r w:rsidR="00251EF7" w:rsidRPr="007666A4">
        <w:rPr>
          <w:rFonts w:ascii="Times New Roman" w:eastAsia="Times New Roman" w:hAnsi="Times New Roman" w:cs="Times New Roman"/>
          <w:spacing w:val="1"/>
          <w:kern w:val="0"/>
          <w:lang w:eastAsia="lt-LT"/>
          <w14:ligatures w14:val="none"/>
        </w:rPr>
        <w:t xml:space="preserve"> </w:t>
      </w:r>
      <w:r w:rsidR="00251EF7" w:rsidRPr="007666A4">
        <w:rPr>
          <w:rFonts w:ascii="Times New Roman" w:eastAsia="Times New Roman" w:hAnsi="Times New Roman" w:cs="Times New Roman"/>
          <w:kern w:val="0"/>
          <w:lang w:eastAsia="lt-LT"/>
          <w14:ligatures w14:val="none"/>
        </w:rPr>
        <w:t>mediatorius yra</w:t>
      </w:r>
      <w:r w:rsidRPr="007666A4">
        <w:rPr>
          <w:rFonts w:ascii="Times New Roman" w:eastAsia="Times New Roman" w:hAnsi="Times New Roman" w:cs="Times New Roman"/>
          <w:kern w:val="0"/>
          <w:lang w:eastAsia="lt-LT"/>
          <w14:ligatures w14:val="none"/>
        </w:rPr>
        <w:t xml:space="preserve"> padidėjusi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koncentracij</w:t>
      </w:r>
      <w:r w:rsidR="00251EF7" w:rsidRPr="007666A4">
        <w:rPr>
          <w:rFonts w:ascii="Times New Roman" w:eastAsia="Times New Roman" w:hAnsi="Times New Roman" w:cs="Times New Roman"/>
          <w:kern w:val="0"/>
          <w:lang w:eastAsia="lt-LT"/>
          <w14:ligatures w14:val="none"/>
        </w:rPr>
        <w:t>a</w:t>
      </w:r>
      <w:r w:rsidRPr="007666A4">
        <w:rPr>
          <w:rFonts w:ascii="Times New Roman" w:eastAsia="Times New Roman" w:hAnsi="Times New Roman" w:cs="Times New Roman"/>
          <w:kern w:val="0"/>
          <w:lang w:eastAsia="lt-LT"/>
          <w14:ligatures w14:val="none"/>
        </w:rPr>
        <w:t>.</w:t>
      </w:r>
    </w:p>
    <w:p w14:paraId="5354605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6FFBD4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u w:val="single"/>
          <w:lang w:eastAsia="lt-LT"/>
          <w14:ligatures w14:val="none"/>
        </w:rPr>
        <w:t>Farmakodinaminis</w:t>
      </w:r>
      <w:proofErr w:type="spellEnd"/>
      <w:r w:rsidRPr="007666A4">
        <w:rPr>
          <w:rFonts w:ascii="Times New Roman" w:eastAsia="Times New Roman" w:hAnsi="Times New Roman" w:cs="Times New Roman"/>
          <w:spacing w:val="-3"/>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poveikis</w:t>
      </w:r>
    </w:p>
    <w:p w14:paraId="7C0CE29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5DDBF4" w14:textId="29A413AB"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Skiriant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sveikiems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jauniems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asmenims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0,8</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dozėmis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per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4 valandas;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1,5</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2A323C">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per parą</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0,15</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B3142E">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per parą</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3 </w:t>
      </w:r>
      <w:r w:rsidR="00D304AF" w:rsidRPr="007666A4">
        <w:rPr>
          <w:rFonts w:ascii="Times New Roman" w:eastAsia="Times New Roman" w:hAnsi="Times New Roman" w:cs="Times New Roman"/>
          <w:kern w:val="0"/>
          <w:lang w:eastAsia="lt-LT"/>
          <w14:ligatures w14:val="none"/>
        </w:rPr>
        <w:t>dienas</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išvengta</w:t>
      </w:r>
      <w:r w:rsidRPr="007666A4">
        <w:rPr>
          <w:rFonts w:ascii="Times New Roman" w:eastAsia="Times New Roman" w:hAnsi="Times New Roman" w:cs="Times New Roman"/>
          <w:spacing w:val="-2"/>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sukeliamos</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hipotenzijos</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vazodilatacijos</w:t>
      </w:r>
      <w:proofErr w:type="spellEnd"/>
      <w:r w:rsidRPr="007666A4">
        <w:rPr>
          <w:rFonts w:ascii="Times New Roman" w:eastAsia="Times New Roman" w:hAnsi="Times New Roman" w:cs="Times New Roman"/>
          <w:kern w:val="0"/>
          <w:lang w:eastAsia="lt-LT"/>
          <w14:ligatures w14:val="none"/>
        </w:rPr>
        <w:t xml:space="preserve"> ir refleksinės tachikardijos. Nustatyta, kad bandomąją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dozę padidinus 4 kartus,</w:t>
      </w:r>
      <w:r w:rsidRPr="007666A4">
        <w:rPr>
          <w:rFonts w:ascii="Times New Roman" w:eastAsia="Times New Roman" w:hAnsi="Times New Roman" w:cs="Times New Roman"/>
          <w:spacing w:val="-4"/>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vis dar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veikia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kaip konkuruojantis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antagonistas.</w:t>
      </w:r>
    </w:p>
    <w:p w14:paraId="4CCBE77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57CD46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Klinikinis</w:t>
      </w:r>
      <w:r w:rsidRPr="007666A4">
        <w:rPr>
          <w:rFonts w:ascii="Times New Roman" w:eastAsia="Times New Roman" w:hAnsi="Times New Roman" w:cs="Times New Roman"/>
          <w:spacing w:val="-4"/>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veiksmingumas</w:t>
      </w:r>
      <w:r w:rsidRPr="007666A4">
        <w:rPr>
          <w:rFonts w:ascii="Times New Roman" w:eastAsia="Times New Roman" w:hAnsi="Times New Roman" w:cs="Times New Roman"/>
          <w:spacing w:val="-1"/>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ir saugumas</w:t>
      </w:r>
    </w:p>
    <w:p w14:paraId="60ECF7B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DE70256" w14:textId="465ADDD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Veiksmingumo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duomenys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gauti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atlikus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pirminį</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atvirąjį II fazės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tyrimą</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 atlikus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tris kontroliuo</w:t>
      </w:r>
      <w:r w:rsidR="00196BFE">
        <w:rPr>
          <w:rFonts w:ascii="Times New Roman" w:eastAsia="Times New Roman" w:hAnsi="Times New Roman" w:cs="Times New Roman"/>
          <w:kern w:val="0"/>
          <w:lang w:eastAsia="lt-LT"/>
          <w14:ligatures w14:val="none"/>
        </w:rPr>
        <w:t>jamus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III fazės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tyrimus.</w:t>
      </w:r>
    </w:p>
    <w:p w14:paraId="2251908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3E8100F" w14:textId="6FF316A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III fazės klinikiniai tyrimai (FAST-1 ir FAST-2) buvo atsitiktin</w:t>
      </w:r>
      <w:r w:rsidR="00D304AF" w:rsidRPr="007666A4">
        <w:rPr>
          <w:rFonts w:ascii="Times New Roman" w:eastAsia="Times New Roman" w:hAnsi="Times New Roman" w:cs="Times New Roman"/>
          <w:kern w:val="0"/>
          <w:lang w:eastAsia="lt-LT"/>
          <w14:ligatures w14:val="none"/>
        </w:rPr>
        <w:t>ių</w:t>
      </w:r>
      <w:r w:rsidRPr="007666A4">
        <w:rPr>
          <w:rFonts w:ascii="Times New Roman" w:eastAsia="Times New Roman" w:hAnsi="Times New Roman" w:cs="Times New Roman"/>
          <w:kern w:val="0"/>
          <w:lang w:eastAsia="lt-LT"/>
          <w14:ligatures w14:val="none"/>
        </w:rPr>
        <w:t xml:space="preserve"> </w:t>
      </w:r>
      <w:r w:rsidR="00D304AF" w:rsidRPr="007666A4">
        <w:rPr>
          <w:rFonts w:ascii="Times New Roman" w:eastAsia="Times New Roman" w:hAnsi="Times New Roman" w:cs="Times New Roman"/>
          <w:kern w:val="0"/>
          <w:lang w:eastAsia="lt-LT"/>
          <w14:ligatures w14:val="none"/>
        </w:rPr>
        <w:t>imčių</w:t>
      </w:r>
      <w:r w:rsidRPr="007666A4">
        <w:rPr>
          <w:rFonts w:ascii="Times New Roman" w:eastAsia="Times New Roman" w:hAnsi="Times New Roman" w:cs="Times New Roman"/>
          <w:kern w:val="0"/>
          <w:lang w:eastAsia="lt-LT"/>
          <w14:ligatures w14:val="none"/>
        </w:rPr>
        <w:t>, kontroliuojami</w:t>
      </w:r>
      <w:r w:rsidR="00D304AF"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dvigubai koduot</w:t>
      </w:r>
      <w:r w:rsidR="00D304AF" w:rsidRPr="007666A4">
        <w:rPr>
          <w:rFonts w:ascii="Times New Roman" w:eastAsia="Times New Roman" w:hAnsi="Times New Roman" w:cs="Times New Roman"/>
          <w:kern w:val="0"/>
          <w:lang w:eastAsia="lt-LT"/>
          <w14:ligatures w14:val="none"/>
        </w:rPr>
        <w:t>i</w:t>
      </w:r>
      <w:r w:rsidRPr="007666A4">
        <w:rPr>
          <w:rFonts w:ascii="Times New Roman" w:eastAsia="Times New Roman" w:hAnsi="Times New Roman" w:cs="Times New Roman"/>
          <w:kern w:val="0"/>
          <w:lang w:eastAsia="lt-LT"/>
          <w14:ligatures w14:val="none"/>
        </w:rPr>
        <w:t xml:space="preserve"> </w:t>
      </w:r>
      <w:r w:rsidR="00D304AF" w:rsidRPr="007666A4">
        <w:rPr>
          <w:rFonts w:ascii="Times New Roman" w:eastAsia="Times New Roman" w:hAnsi="Times New Roman" w:cs="Times New Roman"/>
          <w:kern w:val="0"/>
          <w:lang w:eastAsia="lt-LT"/>
          <w14:ligatures w14:val="none"/>
        </w:rPr>
        <w:t>tyrimai</w:t>
      </w:r>
      <w:r w:rsidRPr="007666A4">
        <w:rPr>
          <w:rFonts w:ascii="Times New Roman" w:eastAsia="Times New Roman" w:hAnsi="Times New Roman" w:cs="Times New Roman"/>
          <w:kern w:val="0"/>
          <w:lang w:eastAsia="lt-LT"/>
          <w14:ligatures w14:val="none"/>
        </w:rPr>
        <w:t>, jie buvo identiški savo struktūra, skyrėsi tik tyrimo palyginamasis vaistinis preparatas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(vienas tyrimas buvo atliktas vartojant geriamąją </w:t>
      </w:r>
      <w:proofErr w:type="spellStart"/>
      <w:r w:rsidRPr="007666A4">
        <w:rPr>
          <w:rFonts w:ascii="Times New Roman" w:eastAsia="Times New Roman" w:hAnsi="Times New Roman" w:cs="Times New Roman"/>
          <w:kern w:val="0"/>
          <w:lang w:eastAsia="lt-LT"/>
          <w14:ligatures w14:val="none"/>
        </w:rPr>
        <w:t>traneksamo</w:t>
      </w:r>
      <w:proofErr w:type="spellEnd"/>
      <w:r w:rsidRPr="007666A4">
        <w:rPr>
          <w:rFonts w:ascii="Times New Roman" w:eastAsia="Times New Roman" w:hAnsi="Times New Roman" w:cs="Times New Roman"/>
          <w:kern w:val="0"/>
          <w:lang w:eastAsia="lt-LT"/>
          <w14:ligatures w14:val="none"/>
        </w:rPr>
        <w:t xml:space="preserve"> rūgštį kaip palyginamąjį vaistinį preparatą, o kitas tyrimas buvo kontroliuotas placebu). Iš viso 130 pacient</w:t>
      </w:r>
      <w:r w:rsidR="00AE0EBE">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atsitiktine tvarka buvo skirta arba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(63 pacientams), arba palyginamojo vaistinio preparato (t. y. </w:t>
      </w:r>
      <w:proofErr w:type="spellStart"/>
      <w:r w:rsidRPr="007666A4">
        <w:rPr>
          <w:rFonts w:ascii="Times New Roman" w:eastAsia="Times New Roman" w:hAnsi="Times New Roman" w:cs="Times New Roman"/>
          <w:kern w:val="0"/>
          <w:lang w:eastAsia="lt-LT"/>
          <w14:ligatures w14:val="none"/>
        </w:rPr>
        <w:t>traneksamo</w:t>
      </w:r>
      <w:proofErr w:type="spellEnd"/>
      <w:r w:rsidRPr="007666A4">
        <w:rPr>
          <w:rFonts w:ascii="Times New Roman" w:eastAsia="Times New Roman" w:hAnsi="Times New Roman" w:cs="Times New Roman"/>
          <w:kern w:val="0"/>
          <w:lang w:eastAsia="lt-LT"/>
          <w14:ligatures w14:val="none"/>
        </w:rPr>
        <w:t xml:space="preserve"> rūgšties 38 pacientams, 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placebo 29 pacientams).</w:t>
      </w:r>
      <w:r w:rsidR="00D304AF"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Vėlesni PAE epizodai buvo gydomi atviro </w:t>
      </w:r>
      <w:r w:rsidR="003C5BE0" w:rsidRPr="007666A4">
        <w:rPr>
          <w:rFonts w:ascii="Times New Roman" w:eastAsia="Times New Roman" w:hAnsi="Times New Roman" w:cs="Times New Roman"/>
          <w:kern w:val="0"/>
          <w:lang w:eastAsia="lt-LT"/>
          <w14:ligatures w14:val="none"/>
        </w:rPr>
        <w:t>pratęs</w:t>
      </w:r>
      <w:r w:rsidR="003C5BE0">
        <w:rPr>
          <w:rFonts w:ascii="Times New Roman" w:eastAsia="Times New Roman" w:hAnsi="Times New Roman" w:cs="Times New Roman"/>
          <w:kern w:val="0"/>
          <w:lang w:eastAsia="lt-LT"/>
          <w14:ligatures w14:val="none"/>
        </w:rPr>
        <w:t>to</w:t>
      </w:r>
      <w:r w:rsidR="003C5BE0"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tyrimo metu. Pacienta</w:t>
      </w:r>
      <w:r w:rsidR="00BC1C4D" w:rsidRPr="007666A4">
        <w:rPr>
          <w:rFonts w:ascii="Times New Roman" w:eastAsia="Times New Roman" w:hAnsi="Times New Roman" w:cs="Times New Roman"/>
          <w:kern w:val="0"/>
          <w:lang w:eastAsia="lt-LT"/>
          <w14:ligatures w14:val="none"/>
        </w:rPr>
        <w:t xml:space="preserve">ms, kuriems pasireiškė </w:t>
      </w:r>
      <w:r w:rsidRPr="007666A4">
        <w:rPr>
          <w:rFonts w:ascii="Times New Roman" w:eastAsia="Times New Roman" w:hAnsi="Times New Roman" w:cs="Times New Roman"/>
          <w:kern w:val="0"/>
          <w:lang w:eastAsia="lt-LT"/>
          <w14:ligatures w14:val="none"/>
        </w:rPr>
        <w:t xml:space="preserve">gerklų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simptom</w:t>
      </w:r>
      <w:r w:rsidR="00BC1C4D"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buvo </w:t>
      </w:r>
      <w:r w:rsidR="00BC1C4D" w:rsidRPr="007666A4">
        <w:rPr>
          <w:rFonts w:ascii="Times New Roman" w:eastAsia="Times New Roman" w:hAnsi="Times New Roman" w:cs="Times New Roman"/>
          <w:kern w:val="0"/>
          <w:lang w:eastAsia="lt-LT"/>
          <w14:ligatures w14:val="none"/>
        </w:rPr>
        <w:t>skiriamas nekoduotas gydymas</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ikatibantu</w:t>
      </w:r>
      <w:proofErr w:type="spellEnd"/>
      <w:r w:rsidRPr="007666A4">
        <w:rPr>
          <w:rFonts w:ascii="Times New Roman" w:eastAsia="Times New Roman" w:hAnsi="Times New Roman" w:cs="Times New Roman"/>
          <w:kern w:val="0"/>
          <w:lang w:eastAsia="lt-LT"/>
          <w14:ligatures w14:val="none"/>
        </w:rPr>
        <w:t xml:space="preserve">. </w:t>
      </w:r>
      <w:r w:rsidR="00BC1C4D" w:rsidRPr="007666A4">
        <w:rPr>
          <w:rFonts w:ascii="Times New Roman" w:eastAsia="Times New Roman" w:hAnsi="Times New Roman" w:cs="Times New Roman"/>
          <w:kern w:val="0"/>
          <w:lang w:eastAsia="lt-LT"/>
          <w14:ligatures w14:val="none"/>
        </w:rPr>
        <w:t>Pagrindinė</w:t>
      </w:r>
      <w:r w:rsidRPr="007666A4">
        <w:rPr>
          <w:rFonts w:ascii="Times New Roman" w:eastAsia="Times New Roman" w:hAnsi="Times New Roman" w:cs="Times New Roman"/>
          <w:kern w:val="0"/>
          <w:lang w:eastAsia="lt-LT"/>
          <w14:ligatures w14:val="none"/>
        </w:rPr>
        <w:t xml:space="preserve"> veiksmingumo vertinamoji baigtis buvo laikas iki simptomų palengvėjimo pradžios</w:t>
      </w:r>
      <w:r w:rsidR="00BC1C4D" w:rsidRPr="007666A4">
        <w:rPr>
          <w:rFonts w:ascii="Times New Roman" w:eastAsia="Times New Roman" w:hAnsi="Times New Roman" w:cs="Times New Roman"/>
          <w:kern w:val="0"/>
          <w:lang w:eastAsia="lt-LT"/>
          <w14:ligatures w14:val="none"/>
        </w:rPr>
        <w:t xml:space="preserve"> remiantis </w:t>
      </w:r>
      <w:r w:rsidRPr="007666A4">
        <w:rPr>
          <w:rFonts w:ascii="Times New Roman" w:eastAsia="Times New Roman" w:hAnsi="Times New Roman" w:cs="Times New Roman"/>
          <w:kern w:val="0"/>
          <w:lang w:eastAsia="lt-LT"/>
          <w14:ligatures w14:val="none"/>
        </w:rPr>
        <w:t>vizualin</w:t>
      </w:r>
      <w:r w:rsidR="00BC1C4D" w:rsidRPr="007666A4">
        <w:rPr>
          <w:rFonts w:ascii="Times New Roman" w:eastAsia="Times New Roman" w:hAnsi="Times New Roman" w:cs="Times New Roman"/>
          <w:kern w:val="0"/>
          <w:lang w:eastAsia="lt-LT"/>
          <w14:ligatures w14:val="none"/>
        </w:rPr>
        <w:t>ės</w:t>
      </w:r>
      <w:r w:rsidRPr="007666A4">
        <w:rPr>
          <w:rFonts w:ascii="Times New Roman" w:eastAsia="Times New Roman" w:hAnsi="Times New Roman" w:cs="Times New Roman"/>
          <w:kern w:val="0"/>
          <w:lang w:eastAsia="lt-LT"/>
          <w14:ligatures w14:val="none"/>
        </w:rPr>
        <w:t xml:space="preserve"> analogin</w:t>
      </w:r>
      <w:r w:rsidR="00BC1C4D" w:rsidRPr="007666A4">
        <w:rPr>
          <w:rFonts w:ascii="Times New Roman" w:eastAsia="Times New Roman" w:hAnsi="Times New Roman" w:cs="Times New Roman"/>
          <w:kern w:val="0"/>
          <w:lang w:eastAsia="lt-LT"/>
          <w14:ligatures w14:val="none"/>
        </w:rPr>
        <w:t>ės</w:t>
      </w:r>
      <w:r w:rsidRPr="007666A4">
        <w:rPr>
          <w:rFonts w:ascii="Times New Roman" w:eastAsia="Times New Roman" w:hAnsi="Times New Roman" w:cs="Times New Roman"/>
          <w:kern w:val="0"/>
          <w:lang w:eastAsia="lt-LT"/>
          <w14:ligatures w14:val="none"/>
        </w:rPr>
        <w:t xml:space="preserve"> skal</w:t>
      </w:r>
      <w:r w:rsidR="00BC1C4D" w:rsidRPr="007666A4">
        <w:rPr>
          <w:rFonts w:ascii="Times New Roman" w:eastAsia="Times New Roman" w:hAnsi="Times New Roman" w:cs="Times New Roman"/>
          <w:kern w:val="0"/>
          <w:lang w:eastAsia="lt-LT"/>
          <w14:ligatures w14:val="none"/>
        </w:rPr>
        <w:t>ės</w:t>
      </w:r>
      <w:r w:rsidRPr="007666A4">
        <w:rPr>
          <w:rFonts w:ascii="Times New Roman" w:eastAsia="Times New Roman" w:hAnsi="Times New Roman" w:cs="Times New Roman"/>
          <w:kern w:val="0"/>
          <w:lang w:eastAsia="lt-LT"/>
          <w14:ligatures w14:val="none"/>
        </w:rPr>
        <w:t xml:space="preserve"> (VAS)</w:t>
      </w:r>
      <w:r w:rsidR="00BC1C4D" w:rsidRPr="007666A4">
        <w:rPr>
          <w:rFonts w:ascii="Times New Roman" w:eastAsia="Times New Roman" w:hAnsi="Times New Roman" w:cs="Times New Roman"/>
          <w:kern w:val="0"/>
          <w:lang w:eastAsia="lt-LT"/>
          <w14:ligatures w14:val="none"/>
        </w:rPr>
        <w:t xml:space="preserve"> įvertinimu</w:t>
      </w:r>
      <w:r w:rsidRPr="007666A4">
        <w:rPr>
          <w:rFonts w:ascii="Times New Roman" w:eastAsia="Times New Roman" w:hAnsi="Times New Roman" w:cs="Times New Roman"/>
          <w:kern w:val="0"/>
          <w:lang w:eastAsia="lt-LT"/>
          <w14:ligatures w14:val="none"/>
        </w:rPr>
        <w:t xml:space="preserve">. 3 lentelėje </w:t>
      </w:r>
      <w:r w:rsidR="00BC1C4D" w:rsidRPr="007666A4">
        <w:rPr>
          <w:rFonts w:ascii="Times New Roman" w:eastAsia="Times New Roman" w:hAnsi="Times New Roman" w:cs="Times New Roman"/>
          <w:kern w:val="0"/>
          <w:lang w:eastAsia="lt-LT"/>
          <w14:ligatures w14:val="none"/>
        </w:rPr>
        <w:t>pateikiami</w:t>
      </w:r>
      <w:r w:rsidRPr="007666A4">
        <w:rPr>
          <w:rFonts w:ascii="Times New Roman" w:eastAsia="Times New Roman" w:hAnsi="Times New Roman" w:cs="Times New Roman"/>
          <w:kern w:val="0"/>
          <w:lang w:eastAsia="lt-LT"/>
          <w14:ligatures w14:val="none"/>
        </w:rPr>
        <w:t xml:space="preserve"> šių tyrimų veiksmingumo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rezultatai.</w:t>
      </w:r>
    </w:p>
    <w:p w14:paraId="18BCE5D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1CA5381" w14:textId="17EAD0F3"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FAST-3</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atsitiktin</w:t>
      </w:r>
      <w:r w:rsidR="008E3E83" w:rsidRPr="007666A4">
        <w:rPr>
          <w:rFonts w:ascii="Times New Roman" w:eastAsia="Times New Roman" w:hAnsi="Times New Roman" w:cs="Times New Roman"/>
          <w:kern w:val="0"/>
          <w:lang w:eastAsia="lt-LT"/>
          <w14:ligatures w14:val="none"/>
        </w:rPr>
        <w:t>ių</w:t>
      </w:r>
      <w:r w:rsidRPr="007666A4">
        <w:rPr>
          <w:rFonts w:ascii="Times New Roman" w:eastAsia="Times New Roman" w:hAnsi="Times New Roman" w:cs="Times New Roman"/>
          <w:kern w:val="0"/>
          <w:lang w:eastAsia="lt-LT"/>
          <w14:ligatures w14:val="none"/>
        </w:rPr>
        <w:t xml:space="preserve"> </w:t>
      </w:r>
      <w:r w:rsidR="008E3E83" w:rsidRPr="007666A4">
        <w:rPr>
          <w:rFonts w:ascii="Times New Roman" w:eastAsia="Times New Roman" w:hAnsi="Times New Roman" w:cs="Times New Roman"/>
          <w:kern w:val="0"/>
          <w:lang w:eastAsia="lt-LT"/>
          <w14:ligatures w14:val="none"/>
        </w:rPr>
        <w:t>imčių</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placebu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kontroliuo</w:t>
      </w:r>
      <w:r w:rsidR="0073019C">
        <w:rPr>
          <w:rFonts w:ascii="Times New Roman" w:eastAsia="Times New Roman" w:hAnsi="Times New Roman" w:cs="Times New Roman"/>
          <w:kern w:val="0"/>
          <w:lang w:eastAsia="lt-LT"/>
          <w14:ligatures w14:val="none"/>
        </w:rPr>
        <w:t>jamame</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paralelinių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grupių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tyrime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dalyvavo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98 suaugusieji, kurių amžiaus mediana buvo 36 metai. Pacientai atsitiktin</w:t>
      </w:r>
      <w:r w:rsidR="008E3E83" w:rsidRPr="007666A4">
        <w:rPr>
          <w:rFonts w:ascii="Times New Roman" w:eastAsia="Times New Roman" w:hAnsi="Times New Roman" w:cs="Times New Roman"/>
          <w:kern w:val="0"/>
          <w:lang w:eastAsia="lt-LT"/>
          <w14:ligatures w14:val="none"/>
        </w:rPr>
        <w:t xml:space="preserve">e tvarka buvo suskirstyti į grupes ir jiems po oda buvo leidžiama arba </w:t>
      </w: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dozė, </w:t>
      </w:r>
      <w:r w:rsidR="008E3E83"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kern w:val="0"/>
          <w:lang w:eastAsia="lt-LT"/>
          <w14:ligatures w14:val="none"/>
        </w:rPr>
        <w:t xml:space="preserve"> placeb</w:t>
      </w:r>
      <w:r w:rsidR="008E3E83" w:rsidRPr="007666A4">
        <w:rPr>
          <w:rFonts w:ascii="Times New Roman" w:eastAsia="Times New Roman" w:hAnsi="Times New Roman" w:cs="Times New Roman"/>
          <w:kern w:val="0"/>
          <w:lang w:eastAsia="lt-LT"/>
          <w14:ligatures w14:val="none"/>
        </w:rPr>
        <w:t>as</w:t>
      </w:r>
      <w:r w:rsidRPr="007666A4">
        <w:rPr>
          <w:rFonts w:ascii="Times New Roman" w:eastAsia="Times New Roman" w:hAnsi="Times New Roman" w:cs="Times New Roman"/>
          <w:kern w:val="0"/>
          <w:lang w:eastAsia="lt-LT"/>
          <w14:ligatures w14:val="none"/>
        </w:rPr>
        <w:t xml:space="preserve">. Į šį tyrimą įtrauktų </w:t>
      </w:r>
      <w:r w:rsidRPr="007666A4">
        <w:rPr>
          <w:rFonts w:ascii="Times New Roman" w:eastAsia="Times New Roman" w:hAnsi="Times New Roman" w:cs="Times New Roman"/>
          <w:kern w:val="0"/>
          <w:lang w:eastAsia="lt-LT"/>
          <w14:ligatures w14:val="none"/>
        </w:rPr>
        <w:lastRenderedPageBreak/>
        <w:t>pacientų pogrupis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patyrė PAE ūminius priepuolius, pasireiškiančius androgenų, </w:t>
      </w:r>
      <w:proofErr w:type="spellStart"/>
      <w:r w:rsidRPr="007666A4">
        <w:rPr>
          <w:rFonts w:ascii="Times New Roman" w:eastAsia="Times New Roman" w:hAnsi="Times New Roman" w:cs="Times New Roman"/>
          <w:kern w:val="0"/>
          <w:lang w:eastAsia="lt-LT"/>
          <w14:ligatures w14:val="none"/>
        </w:rPr>
        <w:t>antifibrinolizinių</w:t>
      </w:r>
      <w:proofErr w:type="spellEnd"/>
      <w:r w:rsidRPr="007666A4">
        <w:rPr>
          <w:rFonts w:ascii="Times New Roman" w:eastAsia="Times New Roman" w:hAnsi="Times New Roman" w:cs="Times New Roman"/>
          <w:kern w:val="0"/>
          <w:lang w:eastAsia="lt-LT"/>
          <w14:ligatures w14:val="none"/>
        </w:rPr>
        <w:t xml:space="preserve"> vaistinių preparatų arba</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spacing w:val="1"/>
          <w:kern w:val="0"/>
          <w:lang w:eastAsia="lt-LT"/>
          <w14:ligatures w14:val="none"/>
        </w:rPr>
        <w:t>komplemento</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Cl) inhibitorių vartojimo metu. Pagrindinė vertinamoji baigtis buvo laikas iki simptomų palengvėjimo pradžios</w:t>
      </w:r>
      <w:r w:rsidR="009665EB" w:rsidRPr="007666A4">
        <w:rPr>
          <w:rFonts w:ascii="Times New Roman" w:eastAsia="Times New Roman" w:hAnsi="Times New Roman" w:cs="Times New Roman"/>
          <w:kern w:val="0"/>
          <w:lang w:eastAsia="lt-LT"/>
          <w14:ligatures w14:val="none"/>
        </w:rPr>
        <w:t xml:space="preserve"> remiantis trijų punktų </w:t>
      </w:r>
      <w:r w:rsidRPr="007666A4">
        <w:rPr>
          <w:rFonts w:ascii="Times New Roman" w:eastAsia="Times New Roman" w:hAnsi="Times New Roman" w:cs="Times New Roman"/>
          <w:kern w:val="0"/>
          <w:lang w:eastAsia="lt-LT"/>
          <w14:ligatures w14:val="none"/>
        </w:rPr>
        <w:t>vizualin</w:t>
      </w:r>
      <w:r w:rsidR="009665EB" w:rsidRPr="007666A4">
        <w:rPr>
          <w:rFonts w:ascii="Times New Roman" w:eastAsia="Times New Roman" w:hAnsi="Times New Roman" w:cs="Times New Roman"/>
          <w:kern w:val="0"/>
          <w:lang w:eastAsia="lt-LT"/>
          <w14:ligatures w14:val="none"/>
        </w:rPr>
        <w:t>ės</w:t>
      </w:r>
      <w:r w:rsidRPr="007666A4">
        <w:rPr>
          <w:rFonts w:ascii="Times New Roman" w:eastAsia="Times New Roman" w:hAnsi="Times New Roman" w:cs="Times New Roman"/>
          <w:kern w:val="0"/>
          <w:lang w:eastAsia="lt-LT"/>
          <w14:ligatures w14:val="none"/>
        </w:rPr>
        <w:t xml:space="preserve"> analogin</w:t>
      </w:r>
      <w:r w:rsidR="009665EB" w:rsidRPr="007666A4">
        <w:rPr>
          <w:rFonts w:ascii="Times New Roman" w:eastAsia="Times New Roman" w:hAnsi="Times New Roman" w:cs="Times New Roman"/>
          <w:kern w:val="0"/>
          <w:lang w:eastAsia="lt-LT"/>
          <w14:ligatures w14:val="none"/>
        </w:rPr>
        <w:t>ės</w:t>
      </w:r>
      <w:r w:rsidRPr="007666A4">
        <w:rPr>
          <w:rFonts w:ascii="Times New Roman" w:eastAsia="Times New Roman" w:hAnsi="Times New Roman" w:cs="Times New Roman"/>
          <w:kern w:val="0"/>
          <w:lang w:eastAsia="lt-LT"/>
          <w14:ligatures w14:val="none"/>
        </w:rPr>
        <w:t xml:space="preserve"> skal</w:t>
      </w:r>
      <w:r w:rsidR="009665EB" w:rsidRPr="007666A4">
        <w:rPr>
          <w:rFonts w:ascii="Times New Roman" w:eastAsia="Times New Roman" w:hAnsi="Times New Roman" w:cs="Times New Roman"/>
          <w:kern w:val="0"/>
          <w:lang w:eastAsia="lt-LT"/>
          <w14:ligatures w14:val="none"/>
        </w:rPr>
        <w:t>ės</w:t>
      </w:r>
      <w:r w:rsidRPr="007666A4">
        <w:rPr>
          <w:rFonts w:ascii="Times New Roman" w:eastAsia="Times New Roman" w:hAnsi="Times New Roman" w:cs="Times New Roman"/>
          <w:kern w:val="0"/>
          <w:lang w:eastAsia="lt-LT"/>
          <w14:ligatures w14:val="none"/>
        </w:rPr>
        <w:t xml:space="preserve"> (VAS-3)</w:t>
      </w:r>
      <w:r w:rsidR="009665EB" w:rsidRPr="007666A4">
        <w:rPr>
          <w:rFonts w:ascii="Times New Roman" w:eastAsia="Times New Roman" w:hAnsi="Times New Roman" w:cs="Times New Roman"/>
          <w:kern w:val="0"/>
          <w:lang w:eastAsia="lt-LT"/>
          <w14:ligatures w14:val="none"/>
        </w:rPr>
        <w:t xml:space="preserve"> įvertinimu</w:t>
      </w:r>
      <w:r w:rsidRPr="007666A4">
        <w:rPr>
          <w:rFonts w:ascii="Times New Roman" w:eastAsia="Times New Roman" w:hAnsi="Times New Roman" w:cs="Times New Roman"/>
          <w:kern w:val="0"/>
          <w:lang w:eastAsia="lt-LT"/>
          <w14:ligatures w14:val="none"/>
        </w:rPr>
        <w:t>, įvertinant odos patinimą</w:t>
      </w:r>
      <w:r w:rsidR="009665EB" w:rsidRPr="007666A4">
        <w:rPr>
          <w:rFonts w:ascii="Times New Roman" w:eastAsia="Times New Roman" w:hAnsi="Times New Roman" w:cs="Times New Roman"/>
          <w:kern w:val="0"/>
          <w:lang w:eastAsia="lt-LT"/>
          <w14:ligatures w14:val="none"/>
        </w:rPr>
        <w:t>, odos</w:t>
      </w:r>
      <w:r w:rsidRPr="007666A4">
        <w:rPr>
          <w:rFonts w:ascii="Times New Roman" w:eastAsia="Times New Roman" w:hAnsi="Times New Roman" w:cs="Times New Roman"/>
          <w:kern w:val="0"/>
          <w:lang w:eastAsia="lt-LT"/>
          <w14:ligatures w14:val="none"/>
        </w:rPr>
        <w:t xml:space="preserve"> skausmą bei pilvo skausmą. 4 lentelėje </w:t>
      </w:r>
      <w:r w:rsidR="009665EB" w:rsidRPr="007666A4">
        <w:rPr>
          <w:rFonts w:ascii="Times New Roman" w:eastAsia="Times New Roman" w:hAnsi="Times New Roman" w:cs="Times New Roman"/>
          <w:kern w:val="0"/>
          <w:lang w:eastAsia="lt-LT"/>
          <w14:ligatures w14:val="none"/>
        </w:rPr>
        <w:t>pateikiami</w:t>
      </w:r>
      <w:r w:rsidRPr="007666A4">
        <w:rPr>
          <w:rFonts w:ascii="Times New Roman" w:eastAsia="Times New Roman" w:hAnsi="Times New Roman" w:cs="Times New Roman"/>
          <w:kern w:val="0"/>
          <w:lang w:eastAsia="lt-LT"/>
          <w14:ligatures w14:val="none"/>
        </w:rPr>
        <w:t xml:space="preserve"> FAST-3 tyrimo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veiksmingumo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rezultatai.</w:t>
      </w:r>
    </w:p>
    <w:p w14:paraId="69F2530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06730B9" w14:textId="63048DC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Šių tyrimų metu pacientams, kuriems buvo skiriamas </w:t>
      </w:r>
      <w:proofErr w:type="spellStart"/>
      <w:r w:rsidRPr="007666A4">
        <w:rPr>
          <w:rFonts w:ascii="Times New Roman" w:eastAsia="Times New Roman" w:hAnsi="Times New Roman" w:cs="Times New Roman"/>
          <w:kern w:val="0"/>
          <w:lang w:eastAsia="lt-LT"/>
          <w14:ligatures w14:val="none"/>
        </w:rPr>
        <w:t>ikatibant</w:t>
      </w:r>
      <w:r w:rsidR="009665EB" w:rsidRPr="007666A4">
        <w:rPr>
          <w:rFonts w:ascii="Times New Roman" w:eastAsia="Times New Roman" w:hAnsi="Times New Roman" w:cs="Times New Roman"/>
          <w:kern w:val="0"/>
          <w:lang w:eastAsia="lt-LT"/>
          <w14:ligatures w14:val="none"/>
        </w:rPr>
        <w:t>as</w:t>
      </w:r>
      <w:proofErr w:type="spellEnd"/>
      <w:r w:rsidRPr="007666A4">
        <w:rPr>
          <w:rFonts w:ascii="Times New Roman" w:eastAsia="Times New Roman" w:hAnsi="Times New Roman" w:cs="Times New Roman"/>
          <w:kern w:val="0"/>
          <w:lang w:eastAsia="lt-LT"/>
          <w14:ligatures w14:val="none"/>
        </w:rPr>
        <w:t xml:space="preserve">, </w:t>
      </w:r>
      <w:r w:rsidR="009665EB" w:rsidRPr="007666A4">
        <w:rPr>
          <w:rFonts w:ascii="Times New Roman" w:eastAsia="Times New Roman" w:hAnsi="Times New Roman" w:cs="Times New Roman"/>
          <w:kern w:val="0"/>
          <w:lang w:eastAsia="lt-LT"/>
          <w14:ligatures w14:val="none"/>
        </w:rPr>
        <w:t xml:space="preserve">laiko iki </w:t>
      </w:r>
      <w:r w:rsidRPr="007666A4">
        <w:rPr>
          <w:rFonts w:ascii="Times New Roman" w:eastAsia="Times New Roman" w:hAnsi="Times New Roman" w:cs="Times New Roman"/>
          <w:kern w:val="0"/>
          <w:lang w:eastAsia="lt-LT"/>
          <w14:ligatures w14:val="none"/>
        </w:rPr>
        <w:t>simptom</w:t>
      </w:r>
      <w:r w:rsidR="009665EB" w:rsidRPr="007666A4">
        <w:rPr>
          <w:rFonts w:ascii="Times New Roman" w:eastAsia="Times New Roman" w:hAnsi="Times New Roman" w:cs="Times New Roman"/>
          <w:kern w:val="0"/>
          <w:lang w:eastAsia="lt-LT"/>
          <w14:ligatures w14:val="none"/>
        </w:rPr>
        <w:t xml:space="preserve">ų palengvėjimo mediana buvo trumpesnė </w:t>
      </w:r>
      <w:r w:rsidRPr="007666A4">
        <w:rPr>
          <w:rFonts w:ascii="Times New Roman" w:eastAsia="Times New Roman" w:hAnsi="Times New Roman" w:cs="Times New Roman"/>
          <w:kern w:val="0"/>
          <w:lang w:eastAsia="lt-LT"/>
          <w14:ligatures w14:val="none"/>
        </w:rPr>
        <w:t>(atitinkamai 2,</w:t>
      </w:r>
      <w:r w:rsidR="009665EB" w:rsidRPr="007666A4">
        <w:rPr>
          <w:rFonts w:ascii="Times New Roman" w:eastAsia="Times New Roman" w:hAnsi="Times New Roman" w:cs="Times New Roman"/>
          <w:kern w:val="0"/>
          <w:lang w:eastAsia="lt-LT"/>
          <w14:ligatures w14:val="none"/>
        </w:rPr>
        <w:t>0,</w:t>
      </w:r>
      <w:r w:rsidRPr="007666A4">
        <w:rPr>
          <w:rFonts w:ascii="Times New Roman" w:eastAsia="Times New Roman" w:hAnsi="Times New Roman" w:cs="Times New Roman"/>
          <w:kern w:val="0"/>
          <w:lang w:eastAsia="lt-LT"/>
          <w14:ligatures w14:val="none"/>
        </w:rPr>
        <w:t xml:space="preserve"> 2,5 ir 2 val.), lyginant su pacientais, kuriems buvo skiriama </w:t>
      </w:r>
      <w:proofErr w:type="spellStart"/>
      <w:r w:rsidRPr="007666A4">
        <w:rPr>
          <w:rFonts w:ascii="Times New Roman" w:eastAsia="Times New Roman" w:hAnsi="Times New Roman" w:cs="Times New Roman"/>
          <w:kern w:val="0"/>
          <w:lang w:eastAsia="lt-LT"/>
          <w14:ligatures w14:val="none"/>
        </w:rPr>
        <w:t>traneksamo</w:t>
      </w:r>
      <w:proofErr w:type="spellEnd"/>
      <w:r w:rsidRPr="007666A4">
        <w:rPr>
          <w:rFonts w:ascii="Times New Roman" w:eastAsia="Times New Roman" w:hAnsi="Times New Roman" w:cs="Times New Roman"/>
          <w:kern w:val="0"/>
          <w:lang w:eastAsia="lt-LT"/>
          <w14:ligatures w14:val="none"/>
        </w:rPr>
        <w:t xml:space="preserve"> rūgšties (12 val.) ir placebo (4,6 ir 19,8 val.). Gydomąjį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poveikį patvirtino antrinės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veiksmingumo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vertinamosios baigtys.</w:t>
      </w:r>
    </w:p>
    <w:p w14:paraId="61C4D72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77E40D1" w14:textId="192E376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Šių kontroliuo</w:t>
      </w:r>
      <w:r w:rsidR="006F086C">
        <w:rPr>
          <w:rFonts w:ascii="Times New Roman" w:eastAsia="Times New Roman" w:hAnsi="Times New Roman" w:cs="Times New Roman"/>
          <w:kern w:val="0"/>
          <w:lang w:eastAsia="lt-LT"/>
          <w14:ligatures w14:val="none"/>
        </w:rPr>
        <w:t>jamų</w:t>
      </w:r>
      <w:r w:rsidRPr="007666A4">
        <w:rPr>
          <w:rFonts w:ascii="Times New Roman" w:eastAsia="Times New Roman" w:hAnsi="Times New Roman" w:cs="Times New Roman"/>
          <w:kern w:val="0"/>
          <w:lang w:eastAsia="lt-LT"/>
          <w14:ligatures w14:val="none"/>
        </w:rPr>
        <w:t xml:space="preserve"> III fazės tyrimų integruota analizė parodė, kad laikas iki simptomų palengvėjimo ir laikas iki </w:t>
      </w:r>
      <w:r w:rsidR="009665EB" w:rsidRPr="007666A4">
        <w:rPr>
          <w:rFonts w:ascii="Times New Roman" w:eastAsia="Times New Roman" w:hAnsi="Times New Roman" w:cs="Times New Roman"/>
          <w:kern w:val="0"/>
          <w:lang w:eastAsia="lt-LT"/>
          <w14:ligatures w14:val="none"/>
        </w:rPr>
        <w:t>pagrindinio</w:t>
      </w:r>
      <w:r w:rsidRPr="007666A4">
        <w:rPr>
          <w:rFonts w:ascii="Times New Roman" w:eastAsia="Times New Roman" w:hAnsi="Times New Roman" w:cs="Times New Roman"/>
          <w:kern w:val="0"/>
          <w:lang w:eastAsia="lt-LT"/>
          <w14:ligatures w14:val="none"/>
        </w:rPr>
        <w:t xml:space="preserve"> simptom</w:t>
      </w:r>
      <w:r w:rsidR="009665EB"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kern w:val="0"/>
          <w:lang w:eastAsia="lt-LT"/>
          <w14:ligatures w14:val="none"/>
        </w:rPr>
        <w:t xml:space="preserve"> palengvėjimo buvo panašūs, nepriklausomai nuo tiriamųjų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amžiaus grupės, lyties, rasės,</w:t>
      </w:r>
      <w:r w:rsidR="009665EB" w:rsidRPr="007666A4">
        <w:rPr>
          <w:rFonts w:ascii="Times New Roman" w:eastAsia="Times New Roman" w:hAnsi="Times New Roman" w:cs="Times New Roman"/>
          <w:kern w:val="0"/>
          <w:lang w:eastAsia="lt-LT"/>
          <w14:ligatures w14:val="none"/>
        </w:rPr>
        <w:t xml:space="preserve"> kūno</w:t>
      </w:r>
      <w:r w:rsidRPr="007666A4">
        <w:rPr>
          <w:rFonts w:ascii="Times New Roman" w:eastAsia="Times New Roman" w:hAnsi="Times New Roman" w:cs="Times New Roman"/>
          <w:kern w:val="0"/>
          <w:lang w:eastAsia="lt-LT"/>
          <w14:ligatures w14:val="none"/>
        </w:rPr>
        <w:t xml:space="preserve"> svorio arba nepriklausomai nuo to, ar pacientai buvo vartoję</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androgen</w:t>
      </w:r>
      <w:r w:rsidR="009665EB"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ar</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antifibrinolizini</w:t>
      </w:r>
      <w:r w:rsidR="009665EB" w:rsidRPr="007666A4">
        <w:rPr>
          <w:rFonts w:ascii="Times New Roman" w:eastAsia="Times New Roman" w:hAnsi="Times New Roman" w:cs="Times New Roman"/>
          <w:kern w:val="0"/>
          <w:lang w:eastAsia="lt-LT"/>
          <w14:ligatures w14:val="none"/>
        </w:rPr>
        <w:t>ų</w:t>
      </w:r>
      <w:proofErr w:type="spellEnd"/>
      <w:r w:rsidRPr="007666A4">
        <w:rPr>
          <w:rFonts w:ascii="Times New Roman" w:eastAsia="Times New Roman" w:hAnsi="Times New Roman" w:cs="Times New Roman"/>
          <w:kern w:val="0"/>
          <w:lang w:eastAsia="lt-LT"/>
          <w14:ligatures w14:val="none"/>
        </w:rPr>
        <w:t xml:space="preserve"> vaistini</w:t>
      </w:r>
      <w:r w:rsidR="009665EB"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preparat</w:t>
      </w:r>
      <w:r w:rsidR="009665EB"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w:t>
      </w:r>
    </w:p>
    <w:p w14:paraId="2189695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F9C1404" w14:textId="3F5AD75B"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Kontroliuo</w:t>
      </w:r>
      <w:r w:rsidR="006F086C">
        <w:rPr>
          <w:rFonts w:ascii="Times New Roman" w:eastAsia="Times New Roman" w:hAnsi="Times New Roman" w:cs="Times New Roman"/>
          <w:kern w:val="0"/>
          <w:lang w:eastAsia="lt-LT"/>
          <w14:ligatures w14:val="none"/>
        </w:rPr>
        <w:t>jamų</w:t>
      </w:r>
      <w:r w:rsidRPr="007666A4">
        <w:rPr>
          <w:rFonts w:ascii="Times New Roman" w:eastAsia="Times New Roman" w:hAnsi="Times New Roman" w:cs="Times New Roman"/>
          <w:kern w:val="0"/>
          <w:lang w:eastAsia="lt-LT"/>
          <w14:ligatures w14:val="none"/>
        </w:rPr>
        <w:t xml:space="preserve"> III fazės tyrimų metu buvo gautas nuoseklus atsakas kartotinių priepuolių atvejais.</w:t>
      </w:r>
      <w:r w:rsidRPr="007666A4">
        <w:rPr>
          <w:rFonts w:ascii="Times New Roman" w:eastAsia="Times New Roman" w:hAnsi="Times New Roman" w:cs="Times New Roman"/>
          <w:spacing w:val="1"/>
          <w:kern w:val="0"/>
          <w:lang w:eastAsia="lt-LT"/>
          <w14:ligatures w14:val="none"/>
        </w:rPr>
        <w:t xml:space="preserve"> Iš viso </w:t>
      </w:r>
      <w:r w:rsidRPr="007666A4">
        <w:rPr>
          <w:rFonts w:ascii="Times New Roman" w:eastAsia="Times New Roman" w:hAnsi="Times New Roman" w:cs="Times New Roman"/>
          <w:kern w:val="0"/>
          <w:lang w:eastAsia="lt-LT"/>
          <w14:ligatures w14:val="none"/>
        </w:rPr>
        <w:t>237</w:t>
      </w:r>
      <w:r w:rsidR="002C6042"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pacientams buvo paskirtos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1 386 dozės, skirtos gydyti 1 278 PAE ūminius priepuolius. Pirmųjų 15 </w:t>
      </w:r>
      <w:proofErr w:type="spellStart"/>
      <w:r w:rsidRPr="007666A4">
        <w:rPr>
          <w:rFonts w:ascii="Times New Roman" w:eastAsia="Times New Roman" w:hAnsi="Times New Roman" w:cs="Times New Roman"/>
          <w:kern w:val="0"/>
          <w:lang w:eastAsia="lt-LT"/>
          <w14:ligatures w14:val="none"/>
        </w:rPr>
        <w:t>ikatibantu</w:t>
      </w:r>
      <w:proofErr w:type="spellEnd"/>
      <w:r w:rsidRPr="007666A4">
        <w:rPr>
          <w:rFonts w:ascii="Times New Roman" w:eastAsia="Times New Roman" w:hAnsi="Times New Roman" w:cs="Times New Roman"/>
          <w:kern w:val="0"/>
          <w:lang w:eastAsia="lt-LT"/>
          <w14:ligatures w14:val="none"/>
        </w:rPr>
        <w:t xml:space="preserve"> gydytų priepuolių (1 114 doz</w:t>
      </w:r>
      <w:r w:rsidR="002C6042" w:rsidRPr="007666A4">
        <w:rPr>
          <w:rFonts w:ascii="Times New Roman" w:eastAsia="Times New Roman" w:hAnsi="Times New Roman" w:cs="Times New Roman"/>
          <w:kern w:val="0"/>
          <w:lang w:eastAsia="lt-LT"/>
          <w14:ligatures w14:val="none"/>
        </w:rPr>
        <w:t>ių</w:t>
      </w:r>
      <w:r w:rsidRPr="007666A4">
        <w:rPr>
          <w:rFonts w:ascii="Times New Roman" w:eastAsia="Times New Roman" w:hAnsi="Times New Roman" w:cs="Times New Roman"/>
          <w:kern w:val="0"/>
          <w:lang w:eastAsia="lt-LT"/>
          <w14:ligatures w14:val="none"/>
        </w:rPr>
        <w:t>, skirt</w:t>
      </w:r>
      <w:r w:rsidR="002C6042" w:rsidRPr="007666A4">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1 030 priepuolių gydyti) laiko iki simptomų palengvėjimo mediana buvo panaši visų priepuolių atvejais (2–2,5 val.). 92,4 % šių PAE priepuolių buvo</w:t>
      </w:r>
      <w:r w:rsidRPr="007666A4">
        <w:rPr>
          <w:rFonts w:ascii="Times New Roman" w:eastAsia="Times New Roman" w:hAnsi="Times New Roman" w:cs="Times New Roman"/>
          <w:spacing w:val="1"/>
          <w:kern w:val="0"/>
          <w:lang w:eastAsia="lt-LT"/>
          <w14:ligatures w14:val="none"/>
        </w:rPr>
        <w:t xml:space="preserve"> </w:t>
      </w:r>
      <w:r w:rsidR="002C6042" w:rsidRPr="007666A4">
        <w:rPr>
          <w:rFonts w:ascii="Times New Roman" w:eastAsia="Times New Roman" w:hAnsi="Times New Roman" w:cs="Times New Roman"/>
          <w:kern w:val="0"/>
          <w:lang w:eastAsia="lt-LT"/>
          <w14:ligatures w14:val="none"/>
        </w:rPr>
        <w:t>gydomi</w:t>
      </w:r>
      <w:r w:rsidRPr="007666A4">
        <w:rPr>
          <w:rFonts w:ascii="Times New Roman" w:eastAsia="Times New Roman" w:hAnsi="Times New Roman" w:cs="Times New Roman"/>
          <w:kern w:val="0"/>
          <w:lang w:eastAsia="lt-LT"/>
          <w14:ligatures w14:val="none"/>
        </w:rPr>
        <w:t xml:space="preserve"> vie</w:t>
      </w:r>
      <w:r w:rsidR="002E1083">
        <w:rPr>
          <w:rFonts w:ascii="Times New Roman" w:eastAsia="Times New Roman" w:hAnsi="Times New Roman" w:cs="Times New Roman"/>
          <w:kern w:val="0"/>
          <w:lang w:eastAsia="lt-LT"/>
          <w14:ligatures w14:val="none"/>
        </w:rPr>
        <w:t>na</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doze.</w:t>
      </w:r>
    </w:p>
    <w:p w14:paraId="11B8A14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30F6FF0" w14:textId="77777777" w:rsidR="00DE1597" w:rsidRPr="007666A4" w:rsidRDefault="00DE1597" w:rsidP="00DE1597">
      <w:pPr>
        <w:widowControl w:val="0"/>
        <w:tabs>
          <w:tab w:val="left" w:pos="384"/>
        </w:tabs>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3 lentelė.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FAST-1</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FAST-2</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tyrimų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veiksmingumo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rezultatai</w:t>
      </w:r>
    </w:p>
    <w:p w14:paraId="324639E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1961"/>
        <w:gridCol w:w="1306"/>
        <w:gridCol w:w="1474"/>
        <w:gridCol w:w="1757"/>
        <w:gridCol w:w="1306"/>
        <w:gridCol w:w="1474"/>
      </w:tblGrid>
      <w:tr w:rsidR="00DE1597" w:rsidRPr="007666A4" w14:paraId="640CA950" w14:textId="77777777" w:rsidTr="002049AD">
        <w:trPr>
          <w:trHeight w:val="567"/>
        </w:trPr>
        <w:tc>
          <w:tcPr>
            <w:tcW w:w="9278" w:type="dxa"/>
            <w:gridSpan w:val="6"/>
            <w:tcBorders>
              <w:top w:val="single" w:sz="4" w:space="0" w:color="000000"/>
              <w:left w:val="single" w:sz="4" w:space="0" w:color="000000"/>
              <w:bottom w:val="single" w:sz="4" w:space="0" w:color="000000"/>
              <w:right w:val="single" w:sz="4" w:space="0" w:color="000000"/>
            </w:tcBorders>
          </w:tcPr>
          <w:p w14:paraId="4B284C87" w14:textId="1B049B6C"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Kontroliuo</w:t>
            </w:r>
            <w:r w:rsidR="00744612">
              <w:rPr>
                <w:rFonts w:ascii="Times New Roman" w:eastAsia="Times New Roman" w:hAnsi="Times New Roman" w:cs="Times New Roman"/>
                <w:b/>
                <w:bCs/>
                <w:kern w:val="0"/>
                <w:lang w:eastAsia="lt-LT"/>
                <w14:ligatures w14:val="none"/>
              </w:rPr>
              <w:t>jami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klinikiniai</w:t>
            </w:r>
            <w:r w:rsidRPr="007666A4">
              <w:rPr>
                <w:rFonts w:ascii="Times New Roman" w:eastAsia="Times New Roman" w:hAnsi="Times New Roman" w:cs="Times New Roman"/>
                <w:b/>
                <w:bCs/>
                <w:spacing w:val="-3"/>
                <w:kern w:val="0"/>
                <w:lang w:eastAsia="lt-LT"/>
                <w14:ligatures w14:val="none"/>
              </w:rPr>
              <w:t xml:space="preserve"> </w:t>
            </w:r>
            <w:proofErr w:type="spellStart"/>
            <w:r w:rsidRPr="007666A4">
              <w:rPr>
                <w:rFonts w:ascii="Times New Roman" w:eastAsia="Times New Roman" w:hAnsi="Times New Roman" w:cs="Times New Roman"/>
                <w:b/>
                <w:bCs/>
                <w:kern w:val="0"/>
                <w:lang w:eastAsia="lt-LT"/>
                <w14:ligatures w14:val="none"/>
              </w:rPr>
              <w:t>ikatibanto</w:t>
            </w:r>
            <w:proofErr w:type="spellEnd"/>
            <w:r w:rsidRPr="007666A4">
              <w:rPr>
                <w:rFonts w:ascii="Times New Roman" w:eastAsia="Times New Roman" w:hAnsi="Times New Roman" w:cs="Times New Roman"/>
                <w:b/>
                <w:bCs/>
                <w:spacing w:val="-2"/>
                <w:kern w:val="0"/>
                <w:lang w:eastAsia="lt-LT"/>
                <w14:ligatures w14:val="none"/>
              </w:rPr>
              <w:t xml:space="preserve"> </w:t>
            </w:r>
            <w:r w:rsidR="00590966" w:rsidRPr="007666A4">
              <w:rPr>
                <w:rFonts w:ascii="Times New Roman" w:eastAsia="Times New Roman" w:hAnsi="Times New Roman" w:cs="Times New Roman"/>
                <w:b/>
                <w:bCs/>
                <w:spacing w:val="-2"/>
                <w:kern w:val="0"/>
                <w:lang w:eastAsia="lt-LT"/>
                <w14:ligatures w14:val="none"/>
              </w:rPr>
              <w:t>pa</w:t>
            </w:r>
            <w:r w:rsidRPr="007666A4">
              <w:rPr>
                <w:rFonts w:ascii="Times New Roman" w:eastAsia="Times New Roman" w:hAnsi="Times New Roman" w:cs="Times New Roman"/>
                <w:b/>
                <w:bCs/>
                <w:kern w:val="0"/>
                <w:lang w:eastAsia="lt-LT"/>
                <w14:ligatures w14:val="none"/>
              </w:rPr>
              <w:t>lyginimo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w:t>
            </w:r>
            <w:r w:rsidRPr="007666A4">
              <w:rPr>
                <w:rFonts w:ascii="Times New Roman" w:eastAsia="Times New Roman" w:hAnsi="Times New Roman" w:cs="Times New Roman"/>
                <w:b/>
                <w:bCs/>
                <w:spacing w:val="-4"/>
                <w:kern w:val="0"/>
                <w:lang w:eastAsia="lt-LT"/>
                <w14:ligatures w14:val="none"/>
              </w:rPr>
              <w:t xml:space="preserve"> </w:t>
            </w:r>
            <w:proofErr w:type="spellStart"/>
            <w:r w:rsidRPr="007666A4">
              <w:rPr>
                <w:rFonts w:ascii="Times New Roman" w:eastAsia="Times New Roman" w:hAnsi="Times New Roman" w:cs="Times New Roman"/>
                <w:b/>
                <w:bCs/>
                <w:kern w:val="0"/>
                <w:lang w:eastAsia="lt-LT"/>
                <w14:ligatures w14:val="none"/>
              </w:rPr>
              <w:t>traneksamo</w:t>
            </w:r>
            <w:proofErr w:type="spellEnd"/>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rūgštimi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placebu</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tyrimai: veiksmingumo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rezultatai</w:t>
            </w:r>
          </w:p>
        </w:tc>
      </w:tr>
      <w:tr w:rsidR="00DE1597" w:rsidRPr="007666A4" w14:paraId="49C79B89" w14:textId="77777777" w:rsidTr="002049AD">
        <w:trPr>
          <w:trHeight w:val="282"/>
        </w:trPr>
        <w:tc>
          <w:tcPr>
            <w:tcW w:w="4741" w:type="dxa"/>
            <w:gridSpan w:val="3"/>
            <w:tcBorders>
              <w:top w:val="single" w:sz="4" w:space="0" w:color="000000"/>
              <w:left w:val="single" w:sz="4" w:space="0" w:color="000000"/>
              <w:bottom w:val="single" w:sz="4" w:space="0" w:color="000000"/>
              <w:right w:val="single" w:sz="4" w:space="0" w:color="000000"/>
            </w:tcBorders>
          </w:tcPr>
          <w:p w14:paraId="54C84CD6" w14:textId="77777777" w:rsidR="00DE1597" w:rsidRPr="007666A4" w:rsidRDefault="00DE1597" w:rsidP="0059096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FAST-2</w:t>
            </w:r>
          </w:p>
        </w:tc>
        <w:tc>
          <w:tcPr>
            <w:tcW w:w="4537" w:type="dxa"/>
            <w:gridSpan w:val="3"/>
            <w:tcBorders>
              <w:top w:val="single" w:sz="4" w:space="0" w:color="000000"/>
              <w:left w:val="single" w:sz="4" w:space="0" w:color="000000"/>
              <w:bottom w:val="single" w:sz="4" w:space="0" w:color="000000"/>
              <w:right w:val="single" w:sz="4" w:space="0" w:color="000000"/>
            </w:tcBorders>
          </w:tcPr>
          <w:p w14:paraId="2338815D" w14:textId="77777777" w:rsidR="00DE1597" w:rsidRPr="007666A4" w:rsidRDefault="00DE1597" w:rsidP="0059096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FAST-1</w:t>
            </w:r>
          </w:p>
        </w:tc>
      </w:tr>
      <w:tr w:rsidR="00DE1597" w:rsidRPr="007666A4" w14:paraId="0EB1FFA8" w14:textId="77777777" w:rsidTr="002049AD">
        <w:trPr>
          <w:trHeight w:val="537"/>
        </w:trPr>
        <w:tc>
          <w:tcPr>
            <w:tcW w:w="1961" w:type="dxa"/>
            <w:tcBorders>
              <w:top w:val="single" w:sz="4" w:space="0" w:color="000000"/>
              <w:left w:val="single" w:sz="4" w:space="0" w:color="000000"/>
              <w:bottom w:val="single" w:sz="4" w:space="0" w:color="000000"/>
              <w:right w:val="single" w:sz="4" w:space="0" w:color="000000"/>
            </w:tcBorders>
          </w:tcPr>
          <w:p w14:paraId="09A6ACF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306" w:type="dxa"/>
            <w:tcBorders>
              <w:top w:val="single" w:sz="4" w:space="0" w:color="000000"/>
              <w:left w:val="single" w:sz="4" w:space="0" w:color="000000"/>
              <w:bottom w:val="single" w:sz="4" w:space="0" w:color="000000"/>
              <w:right w:val="single" w:sz="4" w:space="0" w:color="000000"/>
            </w:tcBorders>
          </w:tcPr>
          <w:p w14:paraId="5A4548AE"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Ikatibantas</w:t>
            </w:r>
            <w:proofErr w:type="spellEnd"/>
          </w:p>
        </w:tc>
        <w:tc>
          <w:tcPr>
            <w:tcW w:w="1474" w:type="dxa"/>
            <w:tcBorders>
              <w:top w:val="single" w:sz="4" w:space="0" w:color="000000"/>
              <w:left w:val="single" w:sz="4" w:space="0" w:color="000000"/>
              <w:bottom w:val="single" w:sz="4" w:space="0" w:color="000000"/>
              <w:right w:val="single" w:sz="4" w:space="0" w:color="000000"/>
            </w:tcBorders>
          </w:tcPr>
          <w:p w14:paraId="2F021EB8"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Traneksamo</w:t>
            </w:r>
            <w:proofErr w:type="spellEnd"/>
            <w:r w:rsidRPr="007666A4">
              <w:rPr>
                <w:rFonts w:ascii="Times New Roman" w:eastAsia="Times New Roman" w:hAnsi="Times New Roman" w:cs="Times New Roman"/>
                <w:b/>
                <w:bCs/>
                <w:kern w:val="0"/>
                <w:lang w:eastAsia="lt-LT"/>
                <w14:ligatures w14:val="none"/>
              </w:rPr>
              <w:t xml:space="preserve"> rūgštis</w:t>
            </w:r>
          </w:p>
        </w:tc>
        <w:tc>
          <w:tcPr>
            <w:tcW w:w="1757" w:type="dxa"/>
            <w:tcBorders>
              <w:top w:val="single" w:sz="4" w:space="0" w:color="000000"/>
              <w:left w:val="single" w:sz="4" w:space="0" w:color="000000"/>
              <w:bottom w:val="single" w:sz="4" w:space="0" w:color="000000"/>
              <w:right w:val="single" w:sz="4" w:space="0" w:color="000000"/>
            </w:tcBorders>
          </w:tcPr>
          <w:p w14:paraId="7F6134B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c>
        <w:tc>
          <w:tcPr>
            <w:tcW w:w="1306" w:type="dxa"/>
            <w:tcBorders>
              <w:top w:val="single" w:sz="4" w:space="0" w:color="000000"/>
              <w:left w:val="single" w:sz="4" w:space="0" w:color="000000"/>
              <w:bottom w:val="single" w:sz="4" w:space="0" w:color="000000"/>
              <w:right w:val="single" w:sz="4" w:space="0" w:color="000000"/>
            </w:tcBorders>
          </w:tcPr>
          <w:p w14:paraId="4F3008FA"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Ikatibantas</w:t>
            </w:r>
            <w:proofErr w:type="spellEnd"/>
          </w:p>
        </w:tc>
        <w:tc>
          <w:tcPr>
            <w:tcW w:w="1474" w:type="dxa"/>
            <w:tcBorders>
              <w:top w:val="single" w:sz="4" w:space="0" w:color="000000"/>
              <w:left w:val="single" w:sz="4" w:space="0" w:color="000000"/>
              <w:bottom w:val="single" w:sz="4" w:space="0" w:color="000000"/>
              <w:right w:val="single" w:sz="4" w:space="0" w:color="000000"/>
            </w:tcBorders>
          </w:tcPr>
          <w:p w14:paraId="00D5372A"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Placebas</w:t>
            </w:r>
          </w:p>
        </w:tc>
      </w:tr>
      <w:tr w:rsidR="00DE1597" w:rsidRPr="007666A4" w14:paraId="0471BD49"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5DA988C0" w14:textId="3383B679"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Asmenų skaičius numatytų gydyti (angl. </w:t>
            </w:r>
            <w:proofErr w:type="spellStart"/>
            <w:r w:rsidRPr="007666A4">
              <w:rPr>
                <w:rFonts w:ascii="Times New Roman" w:eastAsia="Times New Roman" w:hAnsi="Times New Roman" w:cs="Times New Roman"/>
                <w:i/>
                <w:iCs/>
                <w:kern w:val="0"/>
                <w:shd w:val="clear" w:color="auto" w:fill="FFFFFF"/>
                <w:lang w:eastAsia="lt-LT"/>
                <w14:ligatures w14:val="none"/>
              </w:rPr>
              <w:t>intention</w:t>
            </w:r>
            <w:proofErr w:type="spellEnd"/>
            <w:r w:rsidRPr="007666A4">
              <w:rPr>
                <w:rFonts w:ascii="Times New Roman" w:eastAsia="Times New Roman" w:hAnsi="Times New Roman" w:cs="Times New Roman"/>
                <w:i/>
                <w:iCs/>
                <w:kern w:val="0"/>
                <w:shd w:val="clear" w:color="auto" w:fill="FFFFFF"/>
                <w:lang w:eastAsia="lt-LT"/>
                <w14:ligatures w14:val="none"/>
              </w:rPr>
              <w:t>-to-</w:t>
            </w:r>
            <w:proofErr w:type="spellStart"/>
            <w:r w:rsidRPr="007666A4">
              <w:rPr>
                <w:rFonts w:ascii="Times New Roman" w:eastAsia="Times New Roman" w:hAnsi="Times New Roman" w:cs="Times New Roman"/>
                <w:i/>
                <w:iCs/>
                <w:kern w:val="0"/>
                <w:shd w:val="clear" w:color="auto" w:fill="FFFFFF"/>
                <w:lang w:eastAsia="lt-LT"/>
                <w14:ligatures w14:val="none"/>
              </w:rPr>
              <w:t>treat</w:t>
            </w:r>
            <w:proofErr w:type="spellEnd"/>
            <w:r w:rsidRPr="007666A4">
              <w:rPr>
                <w:rFonts w:ascii="Times New Roman" w:eastAsia="Times New Roman" w:hAnsi="Times New Roman" w:cs="Times New Roman"/>
                <w:kern w:val="0"/>
                <w:shd w:val="clear" w:color="auto" w:fill="FFFFFF"/>
                <w:lang w:eastAsia="lt-LT"/>
                <w14:ligatures w14:val="none"/>
              </w:rPr>
              <w:t xml:space="preserve">, </w:t>
            </w:r>
            <w:r w:rsidRPr="007666A4">
              <w:rPr>
                <w:rFonts w:ascii="Times New Roman" w:eastAsia="Times New Roman" w:hAnsi="Times New Roman" w:cs="Times New Roman"/>
                <w:kern w:val="0"/>
                <w:lang w:eastAsia="lt-LT"/>
                <w14:ligatures w14:val="none"/>
              </w:rPr>
              <w:t xml:space="preserve">ITT) </w:t>
            </w:r>
            <w:r w:rsidR="00590966" w:rsidRPr="007666A4">
              <w:rPr>
                <w:rFonts w:ascii="Times New Roman" w:eastAsia="Times New Roman" w:hAnsi="Times New Roman" w:cs="Times New Roman"/>
                <w:kern w:val="0"/>
                <w:lang w:eastAsia="lt-LT"/>
                <w14:ligatures w14:val="none"/>
              </w:rPr>
              <w:t xml:space="preserve">pacientų </w:t>
            </w:r>
            <w:r w:rsidRPr="007666A4">
              <w:rPr>
                <w:rFonts w:ascii="Times New Roman" w:eastAsia="Times New Roman" w:hAnsi="Times New Roman" w:cs="Times New Roman"/>
                <w:kern w:val="0"/>
                <w:lang w:eastAsia="lt-LT"/>
                <w14:ligatures w14:val="none"/>
              </w:rPr>
              <w:t>populiacijoje</w:t>
            </w:r>
          </w:p>
        </w:tc>
        <w:tc>
          <w:tcPr>
            <w:tcW w:w="1306" w:type="dxa"/>
            <w:tcBorders>
              <w:top w:val="single" w:sz="4" w:space="0" w:color="000000"/>
              <w:left w:val="single" w:sz="4" w:space="0" w:color="000000"/>
              <w:bottom w:val="single" w:sz="4" w:space="0" w:color="000000"/>
              <w:right w:val="single" w:sz="4" w:space="0" w:color="000000"/>
            </w:tcBorders>
          </w:tcPr>
          <w:p w14:paraId="4BF02659"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36</w:t>
            </w:r>
          </w:p>
        </w:tc>
        <w:tc>
          <w:tcPr>
            <w:tcW w:w="1474" w:type="dxa"/>
            <w:tcBorders>
              <w:top w:val="single" w:sz="4" w:space="0" w:color="000000"/>
              <w:left w:val="single" w:sz="4" w:space="0" w:color="000000"/>
              <w:bottom w:val="single" w:sz="4" w:space="0" w:color="000000"/>
              <w:right w:val="single" w:sz="4" w:space="0" w:color="000000"/>
            </w:tcBorders>
          </w:tcPr>
          <w:p w14:paraId="56FBF867"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38</w:t>
            </w:r>
          </w:p>
        </w:tc>
        <w:tc>
          <w:tcPr>
            <w:tcW w:w="1757" w:type="dxa"/>
            <w:tcBorders>
              <w:top w:val="single" w:sz="4" w:space="0" w:color="000000"/>
              <w:left w:val="single" w:sz="4" w:space="0" w:color="000000"/>
              <w:bottom w:val="single" w:sz="4" w:space="0" w:color="000000"/>
              <w:right w:val="single" w:sz="4" w:space="0" w:color="000000"/>
            </w:tcBorders>
          </w:tcPr>
          <w:p w14:paraId="1B75599E" w14:textId="6F69267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Asmenų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skaičius ITT</w:t>
            </w:r>
            <w:r w:rsidRPr="007666A4">
              <w:rPr>
                <w:rFonts w:ascii="Times New Roman" w:eastAsia="Times New Roman" w:hAnsi="Times New Roman" w:cs="Times New Roman"/>
                <w:spacing w:val="-2"/>
                <w:kern w:val="0"/>
                <w:lang w:eastAsia="lt-LT"/>
                <w14:ligatures w14:val="none"/>
              </w:rPr>
              <w:t xml:space="preserve"> </w:t>
            </w:r>
            <w:r w:rsidR="00903F1E" w:rsidRPr="007666A4">
              <w:rPr>
                <w:rFonts w:ascii="Times New Roman" w:eastAsia="Times New Roman" w:hAnsi="Times New Roman" w:cs="Times New Roman"/>
                <w:kern w:val="0"/>
                <w:lang w:eastAsia="lt-LT"/>
                <w14:ligatures w14:val="none"/>
              </w:rPr>
              <w:t xml:space="preserve">pacientų </w:t>
            </w:r>
            <w:r w:rsidRPr="007666A4">
              <w:rPr>
                <w:rFonts w:ascii="Times New Roman" w:eastAsia="Times New Roman" w:hAnsi="Times New Roman" w:cs="Times New Roman"/>
                <w:kern w:val="0"/>
                <w:lang w:eastAsia="lt-LT"/>
                <w14:ligatures w14:val="none"/>
              </w:rPr>
              <w:t>populiacijoje</w:t>
            </w:r>
          </w:p>
        </w:tc>
        <w:tc>
          <w:tcPr>
            <w:tcW w:w="1306" w:type="dxa"/>
            <w:tcBorders>
              <w:top w:val="single" w:sz="4" w:space="0" w:color="000000"/>
              <w:left w:val="single" w:sz="4" w:space="0" w:color="000000"/>
              <w:bottom w:val="single" w:sz="4" w:space="0" w:color="000000"/>
              <w:right w:val="single" w:sz="4" w:space="0" w:color="000000"/>
            </w:tcBorders>
          </w:tcPr>
          <w:p w14:paraId="7FFBBFD6"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27</w:t>
            </w:r>
          </w:p>
        </w:tc>
        <w:tc>
          <w:tcPr>
            <w:tcW w:w="1474" w:type="dxa"/>
            <w:tcBorders>
              <w:top w:val="single" w:sz="4" w:space="0" w:color="000000"/>
              <w:left w:val="single" w:sz="4" w:space="0" w:color="000000"/>
              <w:bottom w:val="single" w:sz="4" w:space="0" w:color="000000"/>
              <w:right w:val="single" w:sz="4" w:space="0" w:color="000000"/>
            </w:tcBorders>
          </w:tcPr>
          <w:p w14:paraId="77FB72D8"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29</w:t>
            </w:r>
          </w:p>
        </w:tc>
      </w:tr>
      <w:tr w:rsidR="00590966" w:rsidRPr="007666A4" w14:paraId="23451B90" w14:textId="77777777" w:rsidTr="002049AD">
        <w:trPr>
          <w:trHeight w:val="537"/>
        </w:trPr>
        <w:tc>
          <w:tcPr>
            <w:tcW w:w="1961" w:type="dxa"/>
            <w:tcBorders>
              <w:top w:val="single" w:sz="4" w:space="0" w:color="000000"/>
              <w:left w:val="single" w:sz="4" w:space="0" w:color="000000"/>
              <w:bottom w:val="single" w:sz="4" w:space="0" w:color="000000"/>
              <w:right w:val="single" w:sz="4" w:space="0" w:color="000000"/>
            </w:tcBorders>
          </w:tcPr>
          <w:p w14:paraId="1A7753E4" w14:textId="149C8492"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Pradinis VAS įvertinimas (mm)</w:t>
            </w:r>
          </w:p>
        </w:tc>
        <w:tc>
          <w:tcPr>
            <w:tcW w:w="1306" w:type="dxa"/>
            <w:tcBorders>
              <w:top w:val="single" w:sz="4" w:space="0" w:color="000000"/>
              <w:left w:val="single" w:sz="4" w:space="0" w:color="000000"/>
              <w:bottom w:val="single" w:sz="4" w:space="0" w:color="000000"/>
              <w:right w:val="single" w:sz="4" w:space="0" w:color="000000"/>
            </w:tcBorders>
          </w:tcPr>
          <w:p w14:paraId="6EDA1868"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63,7</w:t>
            </w:r>
          </w:p>
        </w:tc>
        <w:tc>
          <w:tcPr>
            <w:tcW w:w="1474" w:type="dxa"/>
            <w:tcBorders>
              <w:top w:val="single" w:sz="4" w:space="0" w:color="000000"/>
              <w:left w:val="single" w:sz="4" w:space="0" w:color="000000"/>
              <w:bottom w:val="single" w:sz="4" w:space="0" w:color="000000"/>
              <w:right w:val="single" w:sz="4" w:space="0" w:color="000000"/>
            </w:tcBorders>
          </w:tcPr>
          <w:p w14:paraId="3FE75208"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61,5</w:t>
            </w:r>
          </w:p>
        </w:tc>
        <w:tc>
          <w:tcPr>
            <w:tcW w:w="1757" w:type="dxa"/>
            <w:tcBorders>
              <w:top w:val="single" w:sz="4" w:space="0" w:color="000000"/>
              <w:left w:val="single" w:sz="4" w:space="0" w:color="000000"/>
              <w:bottom w:val="single" w:sz="4" w:space="0" w:color="000000"/>
              <w:right w:val="single" w:sz="4" w:space="0" w:color="000000"/>
            </w:tcBorders>
          </w:tcPr>
          <w:p w14:paraId="2842C750" w14:textId="1F4E84C1"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Pradinis VAS įvertinimas (mm)</w:t>
            </w:r>
          </w:p>
        </w:tc>
        <w:tc>
          <w:tcPr>
            <w:tcW w:w="1306" w:type="dxa"/>
            <w:tcBorders>
              <w:top w:val="single" w:sz="4" w:space="0" w:color="000000"/>
              <w:left w:val="single" w:sz="4" w:space="0" w:color="000000"/>
              <w:bottom w:val="single" w:sz="4" w:space="0" w:color="000000"/>
              <w:right w:val="single" w:sz="4" w:space="0" w:color="000000"/>
            </w:tcBorders>
          </w:tcPr>
          <w:p w14:paraId="24E509B4" w14:textId="77777777" w:rsidR="00590966" w:rsidRPr="007666A4" w:rsidRDefault="00590966" w:rsidP="0059096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69,3</w:t>
            </w:r>
          </w:p>
        </w:tc>
        <w:tc>
          <w:tcPr>
            <w:tcW w:w="1474" w:type="dxa"/>
            <w:tcBorders>
              <w:top w:val="single" w:sz="4" w:space="0" w:color="000000"/>
              <w:left w:val="single" w:sz="4" w:space="0" w:color="000000"/>
              <w:bottom w:val="single" w:sz="4" w:space="0" w:color="000000"/>
              <w:right w:val="single" w:sz="4" w:space="0" w:color="000000"/>
            </w:tcBorders>
          </w:tcPr>
          <w:p w14:paraId="01B1F65E" w14:textId="77777777" w:rsidR="00590966" w:rsidRPr="007666A4" w:rsidRDefault="00590966" w:rsidP="0059096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67,7</w:t>
            </w:r>
          </w:p>
        </w:tc>
      </w:tr>
      <w:tr w:rsidR="00DE1597" w:rsidRPr="007666A4" w14:paraId="2A35E998"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2D3F2B9F" w14:textId="0119E12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Pokytis nuo pradinio</w:t>
            </w:r>
            <w:r w:rsidRPr="007666A4">
              <w:rPr>
                <w:rFonts w:ascii="Times New Roman" w:eastAsia="Times New Roman" w:hAnsi="Times New Roman" w:cs="Times New Roman"/>
                <w:spacing w:val="-52"/>
                <w:kern w:val="0"/>
                <w:lang w:eastAsia="lt-LT"/>
                <w14:ligatures w14:val="none"/>
              </w:rPr>
              <w:t xml:space="preserve"> </w:t>
            </w:r>
            <w:r w:rsidR="00590966" w:rsidRPr="007666A4">
              <w:rPr>
                <w:rFonts w:ascii="Times New Roman" w:eastAsia="Times New Roman" w:hAnsi="Times New Roman" w:cs="Times New Roman"/>
                <w:kern w:val="0"/>
                <w:lang w:eastAsia="lt-LT"/>
                <w14:ligatures w14:val="none"/>
              </w:rPr>
              <w:t>rodmens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4 valandų</w:t>
            </w:r>
          </w:p>
        </w:tc>
        <w:tc>
          <w:tcPr>
            <w:tcW w:w="1306" w:type="dxa"/>
            <w:tcBorders>
              <w:top w:val="single" w:sz="4" w:space="0" w:color="000000"/>
              <w:left w:val="single" w:sz="4" w:space="0" w:color="000000"/>
              <w:bottom w:val="single" w:sz="4" w:space="0" w:color="000000"/>
              <w:right w:val="single" w:sz="4" w:space="0" w:color="000000"/>
            </w:tcBorders>
          </w:tcPr>
          <w:p w14:paraId="6B79481A"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-41,6</w:t>
            </w:r>
          </w:p>
        </w:tc>
        <w:tc>
          <w:tcPr>
            <w:tcW w:w="1474" w:type="dxa"/>
            <w:tcBorders>
              <w:top w:val="single" w:sz="4" w:space="0" w:color="000000"/>
              <w:left w:val="single" w:sz="4" w:space="0" w:color="000000"/>
              <w:bottom w:val="single" w:sz="4" w:space="0" w:color="000000"/>
              <w:right w:val="single" w:sz="4" w:space="0" w:color="000000"/>
            </w:tcBorders>
          </w:tcPr>
          <w:p w14:paraId="26D00961"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-14,6</w:t>
            </w:r>
          </w:p>
        </w:tc>
        <w:tc>
          <w:tcPr>
            <w:tcW w:w="1757" w:type="dxa"/>
            <w:tcBorders>
              <w:top w:val="single" w:sz="4" w:space="0" w:color="000000"/>
              <w:left w:val="single" w:sz="4" w:space="0" w:color="000000"/>
              <w:bottom w:val="single" w:sz="4" w:space="0" w:color="000000"/>
              <w:right w:val="single" w:sz="4" w:space="0" w:color="000000"/>
            </w:tcBorders>
          </w:tcPr>
          <w:p w14:paraId="16049280" w14:textId="0BCAD3F9"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Pokytis nuo pradinio </w:t>
            </w:r>
            <w:r w:rsidRPr="007666A4">
              <w:rPr>
                <w:rFonts w:ascii="Times New Roman" w:eastAsia="Times New Roman" w:hAnsi="Times New Roman" w:cs="Times New Roman"/>
                <w:spacing w:val="-52"/>
                <w:kern w:val="0"/>
                <w:lang w:eastAsia="lt-LT"/>
                <w14:ligatures w14:val="none"/>
              </w:rPr>
              <w:t xml:space="preserve"> </w:t>
            </w:r>
            <w:r w:rsidR="00590966" w:rsidRPr="007666A4">
              <w:rPr>
                <w:rFonts w:ascii="Times New Roman" w:eastAsia="Times New Roman" w:hAnsi="Times New Roman" w:cs="Times New Roman"/>
                <w:kern w:val="0"/>
                <w:lang w:eastAsia="lt-LT"/>
                <w14:ligatures w14:val="none"/>
              </w:rPr>
              <w:t>rodmens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4 valandų</w:t>
            </w:r>
          </w:p>
        </w:tc>
        <w:tc>
          <w:tcPr>
            <w:tcW w:w="1306" w:type="dxa"/>
            <w:tcBorders>
              <w:top w:val="single" w:sz="4" w:space="0" w:color="000000"/>
              <w:left w:val="single" w:sz="4" w:space="0" w:color="000000"/>
              <w:bottom w:val="single" w:sz="4" w:space="0" w:color="000000"/>
              <w:right w:val="single" w:sz="4" w:space="0" w:color="000000"/>
            </w:tcBorders>
          </w:tcPr>
          <w:p w14:paraId="4874FE2F"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-44,8</w:t>
            </w:r>
          </w:p>
        </w:tc>
        <w:tc>
          <w:tcPr>
            <w:tcW w:w="1474" w:type="dxa"/>
            <w:tcBorders>
              <w:top w:val="single" w:sz="4" w:space="0" w:color="000000"/>
              <w:left w:val="single" w:sz="4" w:space="0" w:color="000000"/>
              <w:bottom w:val="single" w:sz="4" w:space="0" w:color="000000"/>
              <w:right w:val="single" w:sz="4" w:space="0" w:color="000000"/>
            </w:tcBorders>
          </w:tcPr>
          <w:p w14:paraId="4B482811"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-23,5</w:t>
            </w:r>
          </w:p>
        </w:tc>
      </w:tr>
      <w:tr w:rsidR="00DE1597" w:rsidRPr="007666A4" w14:paraId="5B74C402" w14:textId="77777777" w:rsidTr="002049AD">
        <w:trPr>
          <w:trHeight w:val="1043"/>
        </w:trPr>
        <w:tc>
          <w:tcPr>
            <w:tcW w:w="1961" w:type="dxa"/>
            <w:tcBorders>
              <w:top w:val="single" w:sz="4" w:space="0" w:color="000000"/>
              <w:left w:val="single" w:sz="4" w:space="0" w:color="000000"/>
              <w:bottom w:val="single" w:sz="4" w:space="0" w:color="000000"/>
              <w:right w:val="single" w:sz="4" w:space="0" w:color="000000"/>
            </w:tcBorders>
          </w:tcPr>
          <w:p w14:paraId="714F48C1" w14:textId="0FC4518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Skirtumas tarp</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gydymo </w:t>
            </w:r>
            <w:r w:rsidR="00590966" w:rsidRPr="007666A4">
              <w:rPr>
                <w:rFonts w:ascii="Times New Roman" w:eastAsia="Times New Roman" w:hAnsi="Times New Roman" w:cs="Times New Roman"/>
                <w:kern w:val="0"/>
                <w:lang w:eastAsia="lt-LT"/>
                <w14:ligatures w14:val="none"/>
              </w:rPr>
              <w:t>grupių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(95 %</w:t>
            </w:r>
            <w:r w:rsidRPr="007666A4">
              <w:rPr>
                <w:rFonts w:ascii="Times New Roman" w:eastAsia="Times New Roman" w:hAnsi="Times New Roman" w:cs="Times New Roman"/>
                <w:spacing w:val="-3"/>
                <w:kern w:val="0"/>
                <w:lang w:eastAsia="lt-LT"/>
                <w14:ligatures w14:val="none"/>
              </w:rPr>
              <w:t xml:space="preserve"> P</w:t>
            </w:r>
            <w:r w:rsidRPr="007666A4">
              <w:rPr>
                <w:rFonts w:ascii="Times New Roman" w:eastAsia="Times New Roman" w:hAnsi="Times New Roman" w:cs="Times New Roman"/>
                <w:kern w:val="0"/>
                <w:lang w:eastAsia="lt-LT"/>
                <w14:ligatures w14:val="none"/>
              </w:rPr>
              <w:t>I, p</w:t>
            </w:r>
            <w:r w:rsidR="00590966"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65E385DD" w14:textId="0FDAEB2F"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-27,8</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(-39,4; -16,2)</w:t>
            </w:r>
            <w:r w:rsidR="00556CCF">
              <w:rPr>
                <w:rFonts w:ascii="Times New Roman" w:eastAsia="Times New Roman" w:hAnsi="Times New Roman" w:cs="Times New Roman"/>
                <w:spacing w:val="-2"/>
                <w:kern w:val="0"/>
                <w:lang w:eastAsia="lt-LT"/>
                <w14:ligatures w14:val="none"/>
              </w:rPr>
              <w:br/>
            </w:r>
            <w:r w:rsidRPr="007666A4">
              <w:rPr>
                <w:rFonts w:ascii="Times New Roman" w:eastAsia="Times New Roman" w:hAnsi="Times New Roman" w:cs="Times New Roman"/>
                <w:kern w:val="0"/>
                <w:lang w:eastAsia="lt-LT"/>
                <w14:ligatures w14:val="none"/>
              </w:rPr>
              <w:t>p &lt; 0,001</w:t>
            </w:r>
          </w:p>
        </w:tc>
        <w:tc>
          <w:tcPr>
            <w:tcW w:w="1757" w:type="dxa"/>
            <w:tcBorders>
              <w:top w:val="single" w:sz="4" w:space="0" w:color="000000"/>
              <w:left w:val="single" w:sz="4" w:space="0" w:color="000000"/>
              <w:bottom w:val="single" w:sz="4" w:space="0" w:color="000000"/>
              <w:right w:val="single" w:sz="4" w:space="0" w:color="000000"/>
            </w:tcBorders>
          </w:tcPr>
          <w:p w14:paraId="649358EF" w14:textId="05D92AB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Skirtumas tarp</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gydymo </w:t>
            </w:r>
            <w:r w:rsidR="00590966" w:rsidRPr="007666A4">
              <w:rPr>
                <w:rFonts w:ascii="Times New Roman" w:eastAsia="Times New Roman" w:hAnsi="Times New Roman" w:cs="Times New Roman"/>
                <w:kern w:val="0"/>
                <w:lang w:eastAsia="lt-LT"/>
                <w14:ligatures w14:val="none"/>
              </w:rPr>
              <w:t>grupių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(95 %</w:t>
            </w:r>
            <w:r w:rsidRPr="007666A4">
              <w:rPr>
                <w:rFonts w:ascii="Times New Roman" w:eastAsia="Times New Roman" w:hAnsi="Times New Roman" w:cs="Times New Roman"/>
                <w:spacing w:val="-3"/>
                <w:kern w:val="0"/>
                <w:lang w:eastAsia="lt-LT"/>
                <w14:ligatures w14:val="none"/>
              </w:rPr>
              <w:t xml:space="preserve"> P</w:t>
            </w:r>
            <w:r w:rsidRPr="007666A4">
              <w:rPr>
                <w:rFonts w:ascii="Times New Roman" w:eastAsia="Times New Roman" w:hAnsi="Times New Roman" w:cs="Times New Roman"/>
                <w:kern w:val="0"/>
                <w:lang w:eastAsia="lt-LT"/>
                <w14:ligatures w14:val="none"/>
              </w:rPr>
              <w:t>I, p</w:t>
            </w:r>
            <w:r w:rsidR="00590966" w:rsidRPr="007666A4">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1D5EDDEE" w14:textId="4A101C66" w:rsidR="00DE1597" w:rsidRPr="007666A4" w:rsidRDefault="00DE1597" w:rsidP="007559A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-23,3</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(-37,1; -9,4)</w:t>
            </w:r>
            <w:r w:rsidR="007559A1">
              <w:rPr>
                <w:rFonts w:ascii="Times New Roman" w:eastAsia="Times New Roman" w:hAnsi="Times New Roman" w:cs="Times New Roman"/>
                <w:kern w:val="0"/>
                <w:lang w:eastAsia="lt-LT"/>
                <w14:ligatures w14:val="none"/>
              </w:rPr>
              <w:br/>
            </w:r>
            <w:r w:rsidRPr="007666A4">
              <w:rPr>
                <w:rFonts w:ascii="Times New Roman" w:eastAsia="Times New Roman" w:hAnsi="Times New Roman" w:cs="Times New Roman"/>
                <w:kern w:val="0"/>
                <w:lang w:eastAsia="lt-LT"/>
                <w14:ligatures w14:val="none"/>
              </w:rPr>
              <w:t>p = 0,002</w:t>
            </w:r>
          </w:p>
        </w:tc>
      </w:tr>
      <w:tr w:rsidR="00DE1597" w:rsidRPr="007666A4" w14:paraId="05C80543"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299064AF" w14:textId="3224A41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Pokytis nuo pradinio</w:t>
            </w:r>
            <w:r w:rsidRPr="007666A4">
              <w:rPr>
                <w:rFonts w:ascii="Times New Roman" w:eastAsia="Times New Roman" w:hAnsi="Times New Roman" w:cs="Times New Roman"/>
                <w:spacing w:val="-52"/>
                <w:kern w:val="0"/>
                <w:lang w:eastAsia="lt-LT"/>
                <w14:ligatures w14:val="none"/>
              </w:rPr>
              <w:t xml:space="preserve"> </w:t>
            </w:r>
            <w:r w:rsidR="00590966" w:rsidRPr="007666A4">
              <w:rPr>
                <w:rFonts w:ascii="Times New Roman" w:eastAsia="Times New Roman" w:hAnsi="Times New Roman" w:cs="Times New Roman"/>
                <w:kern w:val="0"/>
                <w:lang w:eastAsia="lt-LT"/>
                <w14:ligatures w14:val="none"/>
              </w:rPr>
              <w:t>rodmens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12 val.</w:t>
            </w:r>
          </w:p>
        </w:tc>
        <w:tc>
          <w:tcPr>
            <w:tcW w:w="1306" w:type="dxa"/>
            <w:tcBorders>
              <w:top w:val="single" w:sz="4" w:space="0" w:color="000000"/>
              <w:left w:val="single" w:sz="4" w:space="0" w:color="000000"/>
              <w:bottom w:val="single" w:sz="4" w:space="0" w:color="000000"/>
              <w:right w:val="single" w:sz="4" w:space="0" w:color="000000"/>
            </w:tcBorders>
          </w:tcPr>
          <w:p w14:paraId="23734CE4"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-54,0</w:t>
            </w:r>
          </w:p>
        </w:tc>
        <w:tc>
          <w:tcPr>
            <w:tcW w:w="1474" w:type="dxa"/>
            <w:tcBorders>
              <w:top w:val="single" w:sz="4" w:space="0" w:color="000000"/>
              <w:left w:val="single" w:sz="4" w:space="0" w:color="000000"/>
              <w:bottom w:val="single" w:sz="4" w:space="0" w:color="000000"/>
              <w:right w:val="single" w:sz="4" w:space="0" w:color="000000"/>
            </w:tcBorders>
          </w:tcPr>
          <w:p w14:paraId="19598CF7"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-30,3</w:t>
            </w:r>
          </w:p>
        </w:tc>
        <w:tc>
          <w:tcPr>
            <w:tcW w:w="1757" w:type="dxa"/>
            <w:tcBorders>
              <w:top w:val="single" w:sz="4" w:space="0" w:color="000000"/>
              <w:left w:val="single" w:sz="4" w:space="0" w:color="000000"/>
              <w:bottom w:val="single" w:sz="4" w:space="0" w:color="000000"/>
              <w:right w:val="single" w:sz="4" w:space="0" w:color="000000"/>
            </w:tcBorders>
          </w:tcPr>
          <w:p w14:paraId="1B8193CF" w14:textId="75D9820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Pokytis nuo pradinio </w:t>
            </w:r>
            <w:r w:rsidRPr="007666A4">
              <w:rPr>
                <w:rFonts w:ascii="Times New Roman" w:eastAsia="Times New Roman" w:hAnsi="Times New Roman" w:cs="Times New Roman"/>
                <w:spacing w:val="-52"/>
                <w:kern w:val="0"/>
                <w:lang w:eastAsia="lt-LT"/>
                <w14:ligatures w14:val="none"/>
              </w:rPr>
              <w:t xml:space="preserve"> </w:t>
            </w:r>
            <w:r w:rsidR="00590966" w:rsidRPr="007666A4">
              <w:rPr>
                <w:rFonts w:ascii="Times New Roman" w:eastAsia="Times New Roman" w:hAnsi="Times New Roman" w:cs="Times New Roman"/>
                <w:kern w:val="0"/>
                <w:lang w:eastAsia="lt-LT"/>
                <w14:ligatures w14:val="none"/>
              </w:rPr>
              <w:t>rodmens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12 val.</w:t>
            </w:r>
          </w:p>
        </w:tc>
        <w:tc>
          <w:tcPr>
            <w:tcW w:w="1306" w:type="dxa"/>
            <w:tcBorders>
              <w:top w:val="single" w:sz="4" w:space="0" w:color="000000"/>
              <w:left w:val="single" w:sz="4" w:space="0" w:color="000000"/>
              <w:bottom w:val="single" w:sz="4" w:space="0" w:color="000000"/>
              <w:right w:val="single" w:sz="4" w:space="0" w:color="000000"/>
            </w:tcBorders>
          </w:tcPr>
          <w:p w14:paraId="551028E4"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-54,2</w:t>
            </w:r>
          </w:p>
        </w:tc>
        <w:tc>
          <w:tcPr>
            <w:tcW w:w="1474" w:type="dxa"/>
            <w:tcBorders>
              <w:top w:val="single" w:sz="4" w:space="0" w:color="000000"/>
              <w:left w:val="single" w:sz="4" w:space="0" w:color="000000"/>
              <w:bottom w:val="single" w:sz="4" w:space="0" w:color="000000"/>
              <w:right w:val="single" w:sz="4" w:space="0" w:color="000000"/>
            </w:tcBorders>
          </w:tcPr>
          <w:p w14:paraId="67FD919C"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-42,4</w:t>
            </w:r>
          </w:p>
        </w:tc>
      </w:tr>
      <w:tr w:rsidR="00DE1597" w:rsidRPr="007666A4" w14:paraId="2796C2A0" w14:textId="77777777" w:rsidTr="002049AD">
        <w:trPr>
          <w:trHeight w:val="1041"/>
        </w:trPr>
        <w:tc>
          <w:tcPr>
            <w:tcW w:w="1961" w:type="dxa"/>
            <w:tcBorders>
              <w:top w:val="single" w:sz="4" w:space="0" w:color="000000"/>
              <w:left w:val="single" w:sz="4" w:space="0" w:color="000000"/>
              <w:bottom w:val="single" w:sz="4" w:space="0" w:color="000000"/>
              <w:right w:val="single" w:sz="4" w:space="0" w:color="000000"/>
            </w:tcBorders>
          </w:tcPr>
          <w:p w14:paraId="657E8AEB" w14:textId="49E57101" w:rsidR="00DE1597" w:rsidRPr="007666A4" w:rsidRDefault="0059096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Skirtumas tarp</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gydymo grupių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(95 %</w:t>
            </w:r>
            <w:r w:rsidRPr="007666A4">
              <w:rPr>
                <w:rFonts w:ascii="Times New Roman" w:eastAsia="Times New Roman" w:hAnsi="Times New Roman" w:cs="Times New Roman"/>
                <w:spacing w:val="-3"/>
                <w:kern w:val="0"/>
                <w:lang w:eastAsia="lt-LT"/>
                <w14:ligatures w14:val="none"/>
              </w:rPr>
              <w:t xml:space="preserve"> P</w:t>
            </w:r>
            <w:r w:rsidRPr="007666A4">
              <w:rPr>
                <w:rFonts w:ascii="Times New Roman" w:eastAsia="Times New Roman" w:hAnsi="Times New Roman" w:cs="Times New Roman"/>
                <w:kern w:val="0"/>
                <w:lang w:eastAsia="lt-LT"/>
                <w14:ligatures w14:val="none"/>
              </w:rPr>
              <w:t>I, p 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324479A8" w14:textId="6A265AE9"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-24,1</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(-33,6; -14,6)</w:t>
            </w:r>
            <w:r w:rsidR="00556CCF">
              <w:rPr>
                <w:rFonts w:ascii="Times New Roman" w:eastAsia="Times New Roman" w:hAnsi="Times New Roman" w:cs="Times New Roman"/>
                <w:spacing w:val="-2"/>
                <w:kern w:val="0"/>
                <w:lang w:eastAsia="lt-LT"/>
                <w14:ligatures w14:val="none"/>
              </w:rPr>
              <w:br/>
            </w:r>
            <w:r w:rsidRPr="007666A4">
              <w:rPr>
                <w:rFonts w:ascii="Times New Roman" w:eastAsia="Times New Roman" w:hAnsi="Times New Roman" w:cs="Times New Roman"/>
                <w:kern w:val="0"/>
                <w:lang w:eastAsia="lt-LT"/>
                <w14:ligatures w14:val="none"/>
              </w:rPr>
              <w:t>p</w:t>
            </w:r>
            <w:r w:rsidR="00556CCF">
              <w:rPr>
                <w:rFonts w:ascii="Times New Roman" w:eastAsia="Times New Roman" w:hAnsi="Times New Roman" w:cs="Times New Roman"/>
                <w:kern w:val="0"/>
                <w:lang w:eastAsia="lt-LT"/>
                <w14:ligatures w14:val="none"/>
              </w:rPr>
              <w:t> </w:t>
            </w:r>
            <w:r w:rsidRPr="007666A4">
              <w:rPr>
                <w:rFonts w:ascii="Times New Roman" w:eastAsia="Times New Roman" w:hAnsi="Times New Roman" w:cs="Times New Roman"/>
                <w:kern w:val="0"/>
                <w:lang w:eastAsia="lt-LT"/>
                <w14:ligatures w14:val="none"/>
              </w:rPr>
              <w:t>&lt; 0,001</w:t>
            </w:r>
          </w:p>
        </w:tc>
        <w:tc>
          <w:tcPr>
            <w:tcW w:w="1757" w:type="dxa"/>
            <w:tcBorders>
              <w:top w:val="single" w:sz="4" w:space="0" w:color="000000"/>
              <w:left w:val="single" w:sz="4" w:space="0" w:color="000000"/>
              <w:bottom w:val="single" w:sz="4" w:space="0" w:color="000000"/>
              <w:right w:val="single" w:sz="4" w:space="0" w:color="000000"/>
            </w:tcBorders>
          </w:tcPr>
          <w:p w14:paraId="07FC0324" w14:textId="1388EAC6" w:rsidR="00DE1597" w:rsidRPr="007666A4" w:rsidRDefault="0059096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Skirtumas tarp</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gydymo grupių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(95 %</w:t>
            </w:r>
            <w:r w:rsidRPr="007666A4">
              <w:rPr>
                <w:rFonts w:ascii="Times New Roman" w:eastAsia="Times New Roman" w:hAnsi="Times New Roman" w:cs="Times New Roman"/>
                <w:spacing w:val="-3"/>
                <w:kern w:val="0"/>
                <w:lang w:eastAsia="lt-LT"/>
                <w14:ligatures w14:val="none"/>
              </w:rPr>
              <w:t xml:space="preserve"> P</w:t>
            </w:r>
            <w:r w:rsidRPr="007666A4">
              <w:rPr>
                <w:rFonts w:ascii="Times New Roman" w:eastAsia="Times New Roman" w:hAnsi="Times New Roman" w:cs="Times New Roman"/>
                <w:kern w:val="0"/>
                <w:lang w:eastAsia="lt-LT"/>
                <w14:ligatures w14:val="none"/>
              </w:rPr>
              <w:t>I, p 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32B0115C" w14:textId="21D0DF5E" w:rsidR="00DE1597" w:rsidRPr="007666A4" w:rsidRDefault="00DE1597" w:rsidP="007559A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-15,2</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(-28,6;</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-1,7)</w:t>
            </w:r>
            <w:r w:rsidR="007559A1">
              <w:rPr>
                <w:rFonts w:ascii="Times New Roman" w:eastAsia="Times New Roman" w:hAnsi="Times New Roman" w:cs="Times New Roman"/>
                <w:spacing w:val="1"/>
                <w:kern w:val="0"/>
                <w:lang w:eastAsia="lt-LT"/>
                <w14:ligatures w14:val="none"/>
              </w:rPr>
              <w:br/>
            </w:r>
            <w:r w:rsidRPr="007666A4">
              <w:rPr>
                <w:rFonts w:ascii="Times New Roman" w:eastAsia="Times New Roman" w:hAnsi="Times New Roman" w:cs="Times New Roman"/>
                <w:kern w:val="0"/>
                <w:lang w:eastAsia="lt-LT"/>
                <w14:ligatures w14:val="none"/>
              </w:rPr>
              <w:t>p = 0,028</w:t>
            </w:r>
          </w:p>
        </w:tc>
      </w:tr>
      <w:tr w:rsidR="00DE1597" w:rsidRPr="007666A4" w14:paraId="22EEFFE6" w14:textId="77777777" w:rsidTr="002049AD">
        <w:trPr>
          <w:trHeight w:val="1295"/>
        </w:trPr>
        <w:tc>
          <w:tcPr>
            <w:tcW w:w="1961" w:type="dxa"/>
            <w:tcBorders>
              <w:top w:val="single" w:sz="4" w:space="0" w:color="000000"/>
              <w:left w:val="single" w:sz="4" w:space="0" w:color="000000"/>
              <w:bottom w:val="single" w:sz="4" w:space="0" w:color="000000"/>
              <w:right w:val="single" w:sz="4" w:space="0" w:color="000000"/>
            </w:tcBorders>
          </w:tcPr>
          <w:p w14:paraId="5DB5438C" w14:textId="4F2ADB62" w:rsidR="00DE1597" w:rsidRPr="007666A4" w:rsidRDefault="0059096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s</w:t>
            </w:r>
            <w:r w:rsidR="00DE1597" w:rsidRPr="007666A4">
              <w:rPr>
                <w:rFonts w:ascii="Times New Roman" w:eastAsia="Times New Roman" w:hAnsi="Times New Roman" w:cs="Times New Roman"/>
                <w:kern w:val="0"/>
                <w:lang w:eastAsia="lt-LT"/>
                <w14:ligatures w14:val="none"/>
              </w:rPr>
              <w:t>imptomų palengvėjimo pradžios mediana (val.)</w:t>
            </w:r>
          </w:p>
        </w:tc>
        <w:tc>
          <w:tcPr>
            <w:tcW w:w="1306" w:type="dxa"/>
            <w:tcBorders>
              <w:top w:val="single" w:sz="4" w:space="0" w:color="000000"/>
              <w:left w:val="single" w:sz="4" w:space="0" w:color="000000"/>
              <w:bottom w:val="single" w:sz="4" w:space="0" w:color="000000"/>
              <w:right w:val="single" w:sz="4" w:space="0" w:color="000000"/>
            </w:tcBorders>
          </w:tcPr>
          <w:p w14:paraId="0DED4062"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61CBA001"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757" w:type="dxa"/>
            <w:tcBorders>
              <w:top w:val="single" w:sz="4" w:space="0" w:color="000000"/>
              <w:left w:val="single" w:sz="4" w:space="0" w:color="000000"/>
              <w:bottom w:val="single" w:sz="4" w:space="0" w:color="000000"/>
              <w:right w:val="single" w:sz="4" w:space="0" w:color="000000"/>
            </w:tcBorders>
          </w:tcPr>
          <w:p w14:paraId="5BC62D3D" w14:textId="51C25FD1" w:rsidR="00DE1597" w:rsidRPr="007666A4" w:rsidRDefault="0059096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simptomų palengvėjimo pradžios mediana (val.)</w:t>
            </w:r>
          </w:p>
        </w:tc>
        <w:tc>
          <w:tcPr>
            <w:tcW w:w="1306" w:type="dxa"/>
            <w:tcBorders>
              <w:top w:val="single" w:sz="4" w:space="0" w:color="000000"/>
              <w:left w:val="single" w:sz="4" w:space="0" w:color="000000"/>
              <w:bottom w:val="single" w:sz="4" w:space="0" w:color="000000"/>
              <w:right w:val="single" w:sz="4" w:space="0" w:color="000000"/>
            </w:tcBorders>
          </w:tcPr>
          <w:p w14:paraId="5CC2660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28D232A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DE1597" w:rsidRPr="007666A4" w14:paraId="5DCE0EE2"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45DBE75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lastRenderedPageBreak/>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20476EDE"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2,0</w:t>
            </w:r>
          </w:p>
        </w:tc>
        <w:tc>
          <w:tcPr>
            <w:tcW w:w="1474" w:type="dxa"/>
            <w:tcBorders>
              <w:top w:val="single" w:sz="4" w:space="0" w:color="000000"/>
              <w:left w:val="single" w:sz="4" w:space="0" w:color="000000"/>
              <w:bottom w:val="single" w:sz="4" w:space="0" w:color="000000"/>
              <w:right w:val="single" w:sz="4" w:space="0" w:color="000000"/>
            </w:tcBorders>
          </w:tcPr>
          <w:p w14:paraId="6F750832"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12,0</w:t>
            </w:r>
          </w:p>
        </w:tc>
        <w:tc>
          <w:tcPr>
            <w:tcW w:w="1757" w:type="dxa"/>
            <w:tcBorders>
              <w:top w:val="single" w:sz="4" w:space="0" w:color="000000"/>
              <w:left w:val="single" w:sz="4" w:space="0" w:color="000000"/>
              <w:bottom w:val="single" w:sz="4" w:space="0" w:color="000000"/>
              <w:right w:val="single" w:sz="4" w:space="0" w:color="000000"/>
            </w:tcBorders>
          </w:tcPr>
          <w:p w14:paraId="77C8664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5E091619"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2,5</w:t>
            </w:r>
          </w:p>
        </w:tc>
        <w:tc>
          <w:tcPr>
            <w:tcW w:w="1474" w:type="dxa"/>
            <w:tcBorders>
              <w:top w:val="single" w:sz="4" w:space="0" w:color="000000"/>
              <w:left w:val="single" w:sz="4" w:space="0" w:color="000000"/>
              <w:bottom w:val="single" w:sz="4" w:space="0" w:color="000000"/>
              <w:right w:val="single" w:sz="4" w:space="0" w:color="000000"/>
            </w:tcBorders>
          </w:tcPr>
          <w:p w14:paraId="1DA1A89B"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4,6</w:t>
            </w:r>
          </w:p>
        </w:tc>
      </w:tr>
      <w:tr w:rsidR="00DE1597" w:rsidRPr="007666A4" w14:paraId="69B1A722" w14:textId="77777777" w:rsidTr="002049AD">
        <w:trPr>
          <w:trHeight w:val="1043"/>
        </w:trPr>
        <w:tc>
          <w:tcPr>
            <w:tcW w:w="1961" w:type="dxa"/>
            <w:tcBorders>
              <w:top w:val="single" w:sz="4" w:space="0" w:color="000000"/>
              <w:left w:val="single" w:sz="4" w:space="0" w:color="000000"/>
              <w:bottom w:val="single" w:sz="4" w:space="0" w:color="000000"/>
              <w:right w:val="single" w:sz="4" w:space="0" w:color="000000"/>
            </w:tcBorders>
          </w:tcPr>
          <w:p w14:paraId="451DE65E" w14:textId="5C90CE7A" w:rsidR="00DE1597" w:rsidRPr="007666A4" w:rsidRDefault="00590966"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Atsako dažnis</w:t>
            </w:r>
            <w:r w:rsidR="00DE1597" w:rsidRPr="007666A4">
              <w:rPr>
                <w:rFonts w:ascii="Times New Roman" w:eastAsia="Times New Roman" w:hAnsi="Times New Roman" w:cs="Times New Roman"/>
                <w:kern w:val="0"/>
                <w:lang w:eastAsia="lt-LT"/>
                <w14:ligatures w14:val="none"/>
              </w:rPr>
              <w:t xml:space="preserve"> (%, PI) praėjus 4 val. po</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gydymo pradžios</w:t>
            </w:r>
          </w:p>
        </w:tc>
        <w:tc>
          <w:tcPr>
            <w:tcW w:w="1306" w:type="dxa"/>
            <w:tcBorders>
              <w:top w:val="single" w:sz="4" w:space="0" w:color="000000"/>
              <w:left w:val="single" w:sz="4" w:space="0" w:color="000000"/>
              <w:bottom w:val="single" w:sz="4" w:space="0" w:color="000000"/>
              <w:right w:val="single" w:sz="4" w:space="0" w:color="000000"/>
            </w:tcBorders>
          </w:tcPr>
          <w:p w14:paraId="271B7E10"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64C00473"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757" w:type="dxa"/>
            <w:tcBorders>
              <w:top w:val="single" w:sz="4" w:space="0" w:color="000000"/>
              <w:left w:val="single" w:sz="4" w:space="0" w:color="000000"/>
              <w:bottom w:val="single" w:sz="4" w:space="0" w:color="000000"/>
              <w:right w:val="single" w:sz="4" w:space="0" w:color="000000"/>
            </w:tcBorders>
          </w:tcPr>
          <w:p w14:paraId="3577AB69" w14:textId="53DAB326" w:rsidR="00DE1597" w:rsidRPr="007666A4" w:rsidRDefault="00590966"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Atsako dažnis (%, PI) praėjus 4 val. po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gydymo pradžios</w:t>
            </w:r>
          </w:p>
        </w:tc>
        <w:tc>
          <w:tcPr>
            <w:tcW w:w="1306" w:type="dxa"/>
            <w:tcBorders>
              <w:top w:val="single" w:sz="4" w:space="0" w:color="000000"/>
              <w:left w:val="single" w:sz="4" w:space="0" w:color="000000"/>
              <w:bottom w:val="single" w:sz="4" w:space="0" w:color="000000"/>
              <w:right w:val="single" w:sz="4" w:space="0" w:color="000000"/>
            </w:tcBorders>
          </w:tcPr>
          <w:p w14:paraId="4AF7A9B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1A37CC9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DE1597" w:rsidRPr="007666A4" w14:paraId="058F965F"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5F65A61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w:t>
            </w:r>
            <w:r w:rsidRPr="007666A4">
              <w:rPr>
                <w:rFonts w:ascii="Times New Roman" w:eastAsia="Times New Roman" w:hAnsi="Times New Roman" w:cs="Times New Roman"/>
                <w:spacing w:val="-2"/>
                <w:kern w:val="0"/>
                <w:lang w:eastAsia="lt-LT"/>
                <w14:ligatures w14:val="none"/>
              </w:rPr>
              <w:t> </w:t>
            </w:r>
            <w:r w:rsidRPr="007666A4">
              <w:rPr>
                <w:rFonts w:ascii="Times New Roman" w:eastAsia="Times New Roman" w:hAnsi="Times New Roman" w:cs="Times New Roman"/>
                <w:kern w:val="0"/>
                <w:lang w:eastAsia="lt-LT"/>
                <w14:ligatures w14:val="none"/>
              </w:rPr>
              <w:t>= 74)</w:t>
            </w:r>
          </w:p>
        </w:tc>
        <w:tc>
          <w:tcPr>
            <w:tcW w:w="1306" w:type="dxa"/>
            <w:tcBorders>
              <w:top w:val="single" w:sz="4" w:space="0" w:color="000000"/>
              <w:left w:val="single" w:sz="4" w:space="0" w:color="000000"/>
              <w:bottom w:val="single" w:sz="4" w:space="0" w:color="000000"/>
              <w:right w:val="single" w:sz="4" w:space="0" w:color="000000"/>
            </w:tcBorders>
          </w:tcPr>
          <w:p w14:paraId="59A24315"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80,0</w:t>
            </w:r>
          </w:p>
          <w:p w14:paraId="40F45E56"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(63,1;</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91,6)</w:t>
            </w:r>
          </w:p>
        </w:tc>
        <w:tc>
          <w:tcPr>
            <w:tcW w:w="1474" w:type="dxa"/>
            <w:tcBorders>
              <w:top w:val="single" w:sz="4" w:space="0" w:color="000000"/>
              <w:left w:val="single" w:sz="4" w:space="0" w:color="000000"/>
              <w:bottom w:val="single" w:sz="4" w:space="0" w:color="000000"/>
              <w:right w:val="single" w:sz="4" w:space="0" w:color="000000"/>
            </w:tcBorders>
          </w:tcPr>
          <w:p w14:paraId="79D3DDAF"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30,6</w:t>
            </w:r>
          </w:p>
          <w:p w14:paraId="4FEC779D"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(16,3;</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48,1)</w:t>
            </w:r>
          </w:p>
        </w:tc>
        <w:tc>
          <w:tcPr>
            <w:tcW w:w="1757" w:type="dxa"/>
            <w:tcBorders>
              <w:top w:val="single" w:sz="4" w:space="0" w:color="000000"/>
              <w:left w:val="single" w:sz="4" w:space="0" w:color="000000"/>
              <w:bottom w:val="single" w:sz="4" w:space="0" w:color="000000"/>
              <w:right w:val="single" w:sz="4" w:space="0" w:color="000000"/>
            </w:tcBorders>
          </w:tcPr>
          <w:p w14:paraId="3DB5916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79974426"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66,7</w:t>
            </w:r>
          </w:p>
          <w:p w14:paraId="3B1E670E"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(46,0;</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83,5)</w:t>
            </w:r>
          </w:p>
        </w:tc>
        <w:tc>
          <w:tcPr>
            <w:tcW w:w="1474" w:type="dxa"/>
            <w:tcBorders>
              <w:top w:val="single" w:sz="4" w:space="0" w:color="000000"/>
              <w:left w:val="single" w:sz="4" w:space="0" w:color="000000"/>
              <w:bottom w:val="single" w:sz="4" w:space="0" w:color="000000"/>
              <w:right w:val="single" w:sz="4" w:space="0" w:color="000000"/>
            </w:tcBorders>
          </w:tcPr>
          <w:p w14:paraId="18646AAA"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46,4</w:t>
            </w:r>
          </w:p>
          <w:p w14:paraId="5F5CC8C8"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(27,5;</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66,1)</w:t>
            </w:r>
          </w:p>
        </w:tc>
      </w:tr>
      <w:tr w:rsidR="00DE1597" w:rsidRPr="007666A4" w14:paraId="4DDF383C" w14:textId="77777777" w:rsidTr="002049AD">
        <w:trPr>
          <w:trHeight w:val="2054"/>
        </w:trPr>
        <w:tc>
          <w:tcPr>
            <w:tcW w:w="1961" w:type="dxa"/>
            <w:tcBorders>
              <w:top w:val="single" w:sz="4" w:space="0" w:color="000000"/>
              <w:left w:val="single" w:sz="4" w:space="0" w:color="000000"/>
              <w:bottom w:val="single" w:sz="4" w:space="0" w:color="000000"/>
              <w:right w:val="single" w:sz="4" w:space="0" w:color="000000"/>
            </w:tcBorders>
          </w:tcPr>
          <w:p w14:paraId="70887BB2" w14:textId="5DA7036B" w:rsidR="00DE1597" w:rsidRPr="007666A4" w:rsidRDefault="00590966"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w:t>
            </w:r>
            <w:r w:rsidR="00DE1597" w:rsidRPr="007666A4">
              <w:rPr>
                <w:rFonts w:ascii="Times New Roman" w:eastAsia="Times New Roman" w:hAnsi="Times New Roman" w:cs="Times New Roman"/>
                <w:kern w:val="0"/>
                <w:lang w:eastAsia="lt-LT"/>
                <w14:ligatures w14:val="none"/>
              </w:rPr>
              <w:t>aik</w:t>
            </w:r>
            <w:r w:rsidRPr="007666A4">
              <w:rPr>
                <w:rFonts w:ascii="Times New Roman" w:eastAsia="Times New Roman" w:hAnsi="Times New Roman" w:cs="Times New Roman"/>
                <w:kern w:val="0"/>
                <w:lang w:eastAsia="lt-LT"/>
                <w14:ligatures w14:val="none"/>
              </w:rPr>
              <w:t>o</w:t>
            </w:r>
            <w:r w:rsidR="00DE1597" w:rsidRPr="007666A4">
              <w:rPr>
                <w:rFonts w:ascii="Times New Roman" w:eastAsia="Times New Roman" w:hAnsi="Times New Roman" w:cs="Times New Roman"/>
                <w:kern w:val="0"/>
                <w:lang w:eastAsia="lt-LT"/>
                <w14:ligatures w14:val="none"/>
              </w:rPr>
              <w:t xml:space="preserve"> iki simptomų palengvėjimo pradžios</w:t>
            </w:r>
            <w:r w:rsidRPr="007666A4">
              <w:rPr>
                <w:rFonts w:ascii="Times New Roman" w:eastAsia="Times New Roman" w:hAnsi="Times New Roman" w:cs="Times New Roman"/>
                <w:kern w:val="0"/>
                <w:lang w:eastAsia="lt-LT"/>
                <w14:ligatures w14:val="none"/>
              </w:rPr>
              <w:t xml:space="preserve"> mediana</w:t>
            </w:r>
            <w:r w:rsidR="00DE1597" w:rsidRPr="007666A4">
              <w:rPr>
                <w:rFonts w:ascii="Times New Roman" w:eastAsia="Times New Roman" w:hAnsi="Times New Roman" w:cs="Times New Roman"/>
                <w:kern w:val="0"/>
                <w:lang w:eastAsia="lt-LT"/>
                <w14:ligatures w14:val="none"/>
              </w:rPr>
              <w:t>: visi simptomai (val.): Pilvo skausmas</w:t>
            </w:r>
          </w:p>
          <w:p w14:paraId="3EFE5CE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Odos patinimas</w:t>
            </w:r>
          </w:p>
          <w:p w14:paraId="3F3F639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Odos skausmas</w:t>
            </w:r>
          </w:p>
        </w:tc>
        <w:tc>
          <w:tcPr>
            <w:tcW w:w="1306" w:type="dxa"/>
            <w:tcBorders>
              <w:top w:val="single" w:sz="4" w:space="0" w:color="000000"/>
              <w:left w:val="single" w:sz="4" w:space="0" w:color="000000"/>
              <w:bottom w:val="single" w:sz="4" w:space="0" w:color="000000"/>
              <w:right w:val="single" w:sz="4" w:space="0" w:color="000000"/>
            </w:tcBorders>
          </w:tcPr>
          <w:p w14:paraId="19697DA4" w14:textId="30D44E92" w:rsidR="00DE1597" w:rsidRPr="007666A4" w:rsidRDefault="00556CCF"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sidR="00DE1597" w:rsidRPr="007666A4">
              <w:rPr>
                <w:rFonts w:ascii="Times New Roman" w:eastAsia="Times New Roman" w:hAnsi="Times New Roman" w:cs="Times New Roman"/>
                <w:kern w:val="0"/>
                <w:lang w:eastAsia="lt-LT"/>
                <w14:ligatures w14:val="none"/>
              </w:rPr>
              <w:t>1,6</w:t>
            </w:r>
          </w:p>
          <w:p w14:paraId="7F05C448"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2,6</w:t>
            </w:r>
          </w:p>
          <w:p w14:paraId="1B47F7D8"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1,5</w:t>
            </w:r>
          </w:p>
        </w:tc>
        <w:tc>
          <w:tcPr>
            <w:tcW w:w="1474" w:type="dxa"/>
            <w:tcBorders>
              <w:top w:val="single" w:sz="4" w:space="0" w:color="000000"/>
              <w:left w:val="single" w:sz="4" w:space="0" w:color="000000"/>
              <w:bottom w:val="single" w:sz="4" w:space="0" w:color="000000"/>
              <w:right w:val="single" w:sz="4" w:space="0" w:color="000000"/>
            </w:tcBorders>
          </w:tcPr>
          <w:p w14:paraId="77FEFDDF" w14:textId="0D344998" w:rsidR="00DE1597" w:rsidRPr="007666A4" w:rsidRDefault="00556CCF"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sidR="00DE1597" w:rsidRPr="007666A4">
              <w:rPr>
                <w:rFonts w:ascii="Times New Roman" w:eastAsia="Times New Roman" w:hAnsi="Times New Roman" w:cs="Times New Roman"/>
                <w:kern w:val="0"/>
                <w:lang w:eastAsia="lt-LT"/>
                <w14:ligatures w14:val="none"/>
              </w:rPr>
              <w:t>3,5</w:t>
            </w:r>
          </w:p>
          <w:p w14:paraId="0C5E5DCF"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18,1</w:t>
            </w:r>
          </w:p>
          <w:p w14:paraId="1B41832D"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12,0</w:t>
            </w:r>
          </w:p>
        </w:tc>
        <w:tc>
          <w:tcPr>
            <w:tcW w:w="1757" w:type="dxa"/>
            <w:tcBorders>
              <w:top w:val="single" w:sz="4" w:space="0" w:color="000000"/>
              <w:left w:val="single" w:sz="4" w:space="0" w:color="000000"/>
              <w:bottom w:val="single" w:sz="4" w:space="0" w:color="000000"/>
              <w:right w:val="single" w:sz="4" w:space="0" w:color="000000"/>
            </w:tcBorders>
          </w:tcPr>
          <w:p w14:paraId="6A8AA4F3" w14:textId="77777777" w:rsidR="00556CCF"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Laiko iki simptomų palengvėjimo pradžios mediana: visi simptomai (val.): </w:t>
            </w:r>
          </w:p>
          <w:p w14:paraId="22DCDC0E" w14:textId="3FE5B62D"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Pilvo skausmas</w:t>
            </w:r>
          </w:p>
          <w:p w14:paraId="0DF2C527"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Odos patinimas</w:t>
            </w:r>
          </w:p>
          <w:p w14:paraId="4B513009" w14:textId="35822842" w:rsidR="00DE1597"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Odos skausmas</w:t>
            </w:r>
          </w:p>
        </w:tc>
        <w:tc>
          <w:tcPr>
            <w:tcW w:w="1306" w:type="dxa"/>
            <w:tcBorders>
              <w:top w:val="single" w:sz="4" w:space="0" w:color="000000"/>
              <w:left w:val="single" w:sz="4" w:space="0" w:color="000000"/>
              <w:bottom w:val="single" w:sz="4" w:space="0" w:color="000000"/>
              <w:right w:val="single" w:sz="4" w:space="0" w:color="000000"/>
            </w:tcBorders>
          </w:tcPr>
          <w:p w14:paraId="76BAC18B" w14:textId="63E6FEDA" w:rsidR="00DE1597" w:rsidRPr="007666A4" w:rsidRDefault="00556CCF"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sidR="00DE1597" w:rsidRPr="007666A4">
              <w:rPr>
                <w:rFonts w:ascii="Times New Roman" w:eastAsia="Times New Roman" w:hAnsi="Times New Roman" w:cs="Times New Roman"/>
                <w:kern w:val="0"/>
                <w:lang w:eastAsia="lt-LT"/>
                <w14:ligatures w14:val="none"/>
              </w:rPr>
              <w:t>2,0</w:t>
            </w:r>
          </w:p>
          <w:p w14:paraId="759FF61E"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3,1</w:t>
            </w:r>
          </w:p>
          <w:p w14:paraId="14B1CA39"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1,6</w:t>
            </w:r>
          </w:p>
        </w:tc>
        <w:tc>
          <w:tcPr>
            <w:tcW w:w="1474" w:type="dxa"/>
            <w:tcBorders>
              <w:top w:val="single" w:sz="4" w:space="0" w:color="000000"/>
              <w:left w:val="single" w:sz="4" w:space="0" w:color="000000"/>
              <w:bottom w:val="single" w:sz="4" w:space="0" w:color="000000"/>
              <w:right w:val="single" w:sz="4" w:space="0" w:color="000000"/>
            </w:tcBorders>
          </w:tcPr>
          <w:p w14:paraId="6B51DBC4" w14:textId="2FCBE5B6" w:rsidR="00DE1597" w:rsidRPr="007666A4" w:rsidRDefault="00556CCF"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Pr>
                <w:rFonts w:ascii="Times New Roman" w:eastAsia="Times New Roman" w:hAnsi="Times New Roman" w:cs="Times New Roman"/>
                <w:b/>
                <w:bCs/>
                <w:kern w:val="0"/>
                <w:lang w:eastAsia="lt-LT"/>
                <w14:ligatures w14:val="none"/>
              </w:rPr>
              <w:br/>
            </w:r>
            <w:r w:rsidR="00DE1597" w:rsidRPr="007666A4">
              <w:rPr>
                <w:rFonts w:ascii="Times New Roman" w:eastAsia="Times New Roman" w:hAnsi="Times New Roman" w:cs="Times New Roman"/>
                <w:kern w:val="0"/>
                <w:lang w:eastAsia="lt-LT"/>
                <w14:ligatures w14:val="none"/>
              </w:rPr>
              <w:t>3,3</w:t>
            </w:r>
          </w:p>
          <w:p w14:paraId="3E68DE12"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10,2</w:t>
            </w:r>
          </w:p>
          <w:p w14:paraId="581C39B8"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9,0</w:t>
            </w:r>
          </w:p>
        </w:tc>
      </w:tr>
      <w:tr w:rsidR="00590966" w:rsidRPr="007666A4" w14:paraId="3BDD93D2" w14:textId="77777777" w:rsidTr="002049AD">
        <w:trPr>
          <w:trHeight w:val="1295"/>
        </w:trPr>
        <w:tc>
          <w:tcPr>
            <w:tcW w:w="1961" w:type="dxa"/>
            <w:tcBorders>
              <w:top w:val="single" w:sz="4" w:space="0" w:color="000000"/>
              <w:left w:val="single" w:sz="4" w:space="0" w:color="000000"/>
              <w:bottom w:val="single" w:sz="4" w:space="0" w:color="000000"/>
              <w:right w:val="single" w:sz="4" w:space="0" w:color="000000"/>
            </w:tcBorders>
          </w:tcPr>
          <w:p w14:paraId="077D4153" w14:textId="522FB70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beveik visiško simptomų išnykimo mediana (val.)</w:t>
            </w:r>
          </w:p>
        </w:tc>
        <w:tc>
          <w:tcPr>
            <w:tcW w:w="1306" w:type="dxa"/>
            <w:tcBorders>
              <w:top w:val="single" w:sz="4" w:space="0" w:color="000000"/>
              <w:left w:val="single" w:sz="4" w:space="0" w:color="000000"/>
              <w:bottom w:val="single" w:sz="4" w:space="0" w:color="000000"/>
              <w:right w:val="single" w:sz="4" w:space="0" w:color="000000"/>
            </w:tcBorders>
          </w:tcPr>
          <w:p w14:paraId="6B3FB35D"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05D0E90E"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757" w:type="dxa"/>
            <w:tcBorders>
              <w:top w:val="single" w:sz="4" w:space="0" w:color="000000"/>
              <w:left w:val="single" w:sz="4" w:space="0" w:color="000000"/>
              <w:bottom w:val="single" w:sz="4" w:space="0" w:color="000000"/>
              <w:right w:val="single" w:sz="4" w:space="0" w:color="000000"/>
            </w:tcBorders>
          </w:tcPr>
          <w:p w14:paraId="3A8971B6" w14:textId="7E1E1F1E"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beveik visiško simptomų išnykimo mediana (val.)</w:t>
            </w:r>
          </w:p>
        </w:tc>
        <w:tc>
          <w:tcPr>
            <w:tcW w:w="1306" w:type="dxa"/>
            <w:tcBorders>
              <w:top w:val="single" w:sz="4" w:space="0" w:color="000000"/>
              <w:left w:val="single" w:sz="4" w:space="0" w:color="000000"/>
              <w:bottom w:val="single" w:sz="4" w:space="0" w:color="000000"/>
              <w:right w:val="single" w:sz="4" w:space="0" w:color="000000"/>
            </w:tcBorders>
          </w:tcPr>
          <w:p w14:paraId="45DC32BA"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2B92DAB8"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DE1597" w:rsidRPr="007666A4" w14:paraId="01B820C9" w14:textId="77777777" w:rsidTr="002049AD">
        <w:trPr>
          <w:trHeight w:val="537"/>
        </w:trPr>
        <w:tc>
          <w:tcPr>
            <w:tcW w:w="1961" w:type="dxa"/>
            <w:tcBorders>
              <w:top w:val="single" w:sz="4" w:space="0" w:color="000000"/>
              <w:left w:val="single" w:sz="4" w:space="0" w:color="000000"/>
              <w:bottom w:val="single" w:sz="4" w:space="0" w:color="000000"/>
              <w:right w:val="single" w:sz="4" w:space="0" w:color="000000"/>
            </w:tcBorders>
          </w:tcPr>
          <w:p w14:paraId="3E7CA40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4EAC5D21"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10,0</w:t>
            </w:r>
          </w:p>
        </w:tc>
        <w:tc>
          <w:tcPr>
            <w:tcW w:w="1474" w:type="dxa"/>
            <w:tcBorders>
              <w:top w:val="single" w:sz="4" w:space="0" w:color="000000"/>
              <w:left w:val="single" w:sz="4" w:space="0" w:color="000000"/>
              <w:bottom w:val="single" w:sz="4" w:space="0" w:color="000000"/>
              <w:right w:val="single" w:sz="4" w:space="0" w:color="000000"/>
            </w:tcBorders>
          </w:tcPr>
          <w:p w14:paraId="457D9F9E"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51,0</w:t>
            </w:r>
          </w:p>
        </w:tc>
        <w:tc>
          <w:tcPr>
            <w:tcW w:w="1757" w:type="dxa"/>
            <w:tcBorders>
              <w:top w:val="single" w:sz="4" w:space="0" w:color="000000"/>
              <w:left w:val="single" w:sz="4" w:space="0" w:color="000000"/>
              <w:bottom w:val="single" w:sz="4" w:space="0" w:color="000000"/>
              <w:right w:val="single" w:sz="4" w:space="0" w:color="000000"/>
            </w:tcBorders>
          </w:tcPr>
          <w:p w14:paraId="7F61481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52167B95"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8,5</w:t>
            </w:r>
          </w:p>
        </w:tc>
        <w:tc>
          <w:tcPr>
            <w:tcW w:w="1474" w:type="dxa"/>
            <w:tcBorders>
              <w:top w:val="single" w:sz="4" w:space="0" w:color="000000"/>
              <w:left w:val="single" w:sz="4" w:space="0" w:color="000000"/>
              <w:bottom w:val="single" w:sz="4" w:space="0" w:color="000000"/>
              <w:right w:val="single" w:sz="4" w:space="0" w:color="000000"/>
            </w:tcBorders>
          </w:tcPr>
          <w:p w14:paraId="438FE104"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19,4</w:t>
            </w:r>
          </w:p>
        </w:tc>
      </w:tr>
      <w:tr w:rsidR="00590966" w:rsidRPr="007666A4" w14:paraId="2CEF311D" w14:textId="77777777" w:rsidTr="002049AD">
        <w:trPr>
          <w:trHeight w:val="1295"/>
        </w:trPr>
        <w:tc>
          <w:tcPr>
            <w:tcW w:w="1961" w:type="dxa"/>
            <w:tcBorders>
              <w:top w:val="single" w:sz="4" w:space="0" w:color="000000"/>
              <w:left w:val="single" w:sz="4" w:space="0" w:color="000000"/>
              <w:bottom w:val="single" w:sz="4" w:space="0" w:color="000000"/>
              <w:right w:val="single" w:sz="4" w:space="0" w:color="000000"/>
            </w:tcBorders>
          </w:tcPr>
          <w:p w14:paraId="0FCE79B1" w14:textId="1AFF45E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simptomų regresijos (paciento nuomone) mediana (val.)</w:t>
            </w:r>
          </w:p>
        </w:tc>
        <w:tc>
          <w:tcPr>
            <w:tcW w:w="1306" w:type="dxa"/>
            <w:tcBorders>
              <w:top w:val="single" w:sz="4" w:space="0" w:color="000000"/>
              <w:left w:val="single" w:sz="4" w:space="0" w:color="000000"/>
              <w:bottom w:val="single" w:sz="4" w:space="0" w:color="000000"/>
              <w:right w:val="single" w:sz="4" w:space="0" w:color="000000"/>
            </w:tcBorders>
          </w:tcPr>
          <w:p w14:paraId="7F1F3764"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6B9D0218"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757" w:type="dxa"/>
            <w:tcBorders>
              <w:top w:val="single" w:sz="4" w:space="0" w:color="000000"/>
              <w:left w:val="single" w:sz="4" w:space="0" w:color="000000"/>
              <w:bottom w:val="single" w:sz="4" w:space="0" w:color="000000"/>
              <w:right w:val="single" w:sz="4" w:space="0" w:color="000000"/>
            </w:tcBorders>
          </w:tcPr>
          <w:p w14:paraId="01663BD9" w14:textId="1A98FD66"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simptomų regresijos (paciento nuomone) mediana (val.)</w:t>
            </w:r>
          </w:p>
        </w:tc>
        <w:tc>
          <w:tcPr>
            <w:tcW w:w="1306" w:type="dxa"/>
            <w:tcBorders>
              <w:top w:val="single" w:sz="4" w:space="0" w:color="000000"/>
              <w:left w:val="single" w:sz="4" w:space="0" w:color="000000"/>
              <w:bottom w:val="single" w:sz="4" w:space="0" w:color="000000"/>
              <w:right w:val="single" w:sz="4" w:space="0" w:color="000000"/>
            </w:tcBorders>
          </w:tcPr>
          <w:p w14:paraId="4A12A150"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47C35DB8"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DE1597" w:rsidRPr="007666A4" w14:paraId="56E74152"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6F3BF42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6A11AAF2"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0,8</w:t>
            </w:r>
          </w:p>
        </w:tc>
        <w:tc>
          <w:tcPr>
            <w:tcW w:w="1474" w:type="dxa"/>
            <w:tcBorders>
              <w:top w:val="single" w:sz="4" w:space="0" w:color="000000"/>
              <w:left w:val="single" w:sz="4" w:space="0" w:color="000000"/>
              <w:bottom w:val="single" w:sz="4" w:space="0" w:color="000000"/>
              <w:right w:val="single" w:sz="4" w:space="0" w:color="000000"/>
            </w:tcBorders>
          </w:tcPr>
          <w:p w14:paraId="42D7E3A6"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7,9</w:t>
            </w:r>
          </w:p>
        </w:tc>
        <w:tc>
          <w:tcPr>
            <w:tcW w:w="1757" w:type="dxa"/>
            <w:tcBorders>
              <w:top w:val="single" w:sz="4" w:space="0" w:color="000000"/>
              <w:left w:val="single" w:sz="4" w:space="0" w:color="000000"/>
              <w:bottom w:val="single" w:sz="4" w:space="0" w:color="000000"/>
              <w:right w:val="single" w:sz="4" w:space="0" w:color="000000"/>
            </w:tcBorders>
          </w:tcPr>
          <w:p w14:paraId="6F453A0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4DD13AB9"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0,8</w:t>
            </w:r>
          </w:p>
        </w:tc>
        <w:tc>
          <w:tcPr>
            <w:tcW w:w="1474" w:type="dxa"/>
            <w:tcBorders>
              <w:top w:val="single" w:sz="4" w:space="0" w:color="000000"/>
              <w:left w:val="single" w:sz="4" w:space="0" w:color="000000"/>
              <w:bottom w:val="single" w:sz="4" w:space="0" w:color="000000"/>
              <w:right w:val="single" w:sz="4" w:space="0" w:color="000000"/>
            </w:tcBorders>
          </w:tcPr>
          <w:p w14:paraId="6EC6ACFC"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16,9</w:t>
            </w:r>
          </w:p>
        </w:tc>
      </w:tr>
      <w:tr w:rsidR="00590966" w:rsidRPr="007666A4" w14:paraId="5D922D74" w14:textId="77777777" w:rsidTr="002049AD">
        <w:trPr>
          <w:trHeight w:val="1295"/>
        </w:trPr>
        <w:tc>
          <w:tcPr>
            <w:tcW w:w="1961" w:type="dxa"/>
            <w:tcBorders>
              <w:top w:val="single" w:sz="4" w:space="0" w:color="000000"/>
              <w:left w:val="single" w:sz="4" w:space="0" w:color="000000"/>
              <w:bottom w:val="single" w:sz="4" w:space="0" w:color="000000"/>
              <w:right w:val="single" w:sz="4" w:space="0" w:color="000000"/>
            </w:tcBorders>
          </w:tcPr>
          <w:p w14:paraId="00C1D7B6" w14:textId="5641E2AE"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bendro pacientų sveikatos būklės pagerėjimo (gydytojo nuomone) mediana (val.)</w:t>
            </w:r>
          </w:p>
        </w:tc>
        <w:tc>
          <w:tcPr>
            <w:tcW w:w="1306" w:type="dxa"/>
            <w:tcBorders>
              <w:top w:val="single" w:sz="4" w:space="0" w:color="000000"/>
              <w:left w:val="single" w:sz="4" w:space="0" w:color="000000"/>
              <w:bottom w:val="single" w:sz="4" w:space="0" w:color="000000"/>
              <w:right w:val="single" w:sz="4" w:space="0" w:color="000000"/>
            </w:tcBorders>
          </w:tcPr>
          <w:p w14:paraId="277D0A54"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03020E9D" w14:textId="77777777" w:rsidR="00590966" w:rsidRPr="007666A4" w:rsidRDefault="00590966"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757" w:type="dxa"/>
            <w:tcBorders>
              <w:top w:val="single" w:sz="4" w:space="0" w:color="000000"/>
              <w:left w:val="single" w:sz="4" w:space="0" w:color="000000"/>
              <w:bottom w:val="single" w:sz="4" w:space="0" w:color="000000"/>
              <w:right w:val="single" w:sz="4" w:space="0" w:color="000000"/>
            </w:tcBorders>
          </w:tcPr>
          <w:p w14:paraId="00F750B4" w14:textId="24B81FE5"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Laiko iki bendro pacientų sveikatos būklės pagerėjimo (gydytojo nuomone) mediana (val.)</w:t>
            </w:r>
          </w:p>
        </w:tc>
        <w:tc>
          <w:tcPr>
            <w:tcW w:w="1306" w:type="dxa"/>
            <w:tcBorders>
              <w:top w:val="single" w:sz="4" w:space="0" w:color="000000"/>
              <w:left w:val="single" w:sz="4" w:space="0" w:color="000000"/>
              <w:bottom w:val="single" w:sz="4" w:space="0" w:color="000000"/>
              <w:right w:val="single" w:sz="4" w:space="0" w:color="000000"/>
            </w:tcBorders>
          </w:tcPr>
          <w:p w14:paraId="2ADFB2F1"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474" w:type="dxa"/>
            <w:tcBorders>
              <w:top w:val="single" w:sz="4" w:space="0" w:color="000000"/>
              <w:left w:val="single" w:sz="4" w:space="0" w:color="000000"/>
              <w:bottom w:val="single" w:sz="4" w:space="0" w:color="000000"/>
              <w:right w:val="single" w:sz="4" w:space="0" w:color="000000"/>
            </w:tcBorders>
          </w:tcPr>
          <w:p w14:paraId="62E09A74" w14:textId="77777777" w:rsidR="00590966" w:rsidRPr="007666A4" w:rsidRDefault="00590966" w:rsidP="0059096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DE1597" w:rsidRPr="007666A4" w14:paraId="37C64780" w14:textId="77777777" w:rsidTr="002049AD">
        <w:trPr>
          <w:trHeight w:val="534"/>
        </w:trPr>
        <w:tc>
          <w:tcPr>
            <w:tcW w:w="1961" w:type="dxa"/>
            <w:tcBorders>
              <w:top w:val="single" w:sz="4" w:space="0" w:color="000000"/>
              <w:left w:val="single" w:sz="4" w:space="0" w:color="000000"/>
              <w:bottom w:val="single" w:sz="4" w:space="0" w:color="000000"/>
              <w:right w:val="single" w:sz="4" w:space="0" w:color="000000"/>
            </w:tcBorders>
          </w:tcPr>
          <w:p w14:paraId="4BE6A8C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6AE510B6"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1,5</w:t>
            </w:r>
          </w:p>
        </w:tc>
        <w:tc>
          <w:tcPr>
            <w:tcW w:w="1474" w:type="dxa"/>
            <w:tcBorders>
              <w:top w:val="single" w:sz="4" w:space="0" w:color="000000"/>
              <w:left w:val="single" w:sz="4" w:space="0" w:color="000000"/>
              <w:bottom w:val="single" w:sz="4" w:space="0" w:color="000000"/>
              <w:right w:val="single" w:sz="4" w:space="0" w:color="000000"/>
            </w:tcBorders>
          </w:tcPr>
          <w:p w14:paraId="70BF0815" w14:textId="77777777" w:rsidR="00DE1597" w:rsidRPr="007666A4" w:rsidRDefault="00DE1597" w:rsidP="00556CC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6,9</w:t>
            </w:r>
          </w:p>
        </w:tc>
        <w:tc>
          <w:tcPr>
            <w:tcW w:w="1757" w:type="dxa"/>
            <w:tcBorders>
              <w:top w:val="single" w:sz="4" w:space="0" w:color="000000"/>
              <w:left w:val="single" w:sz="4" w:space="0" w:color="000000"/>
              <w:bottom w:val="single" w:sz="4" w:space="0" w:color="000000"/>
              <w:right w:val="single" w:sz="4" w:space="0" w:color="000000"/>
            </w:tcBorders>
          </w:tcPr>
          <w:p w14:paraId="6BA5F21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5845E5FA"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1,0</w:t>
            </w:r>
          </w:p>
        </w:tc>
        <w:tc>
          <w:tcPr>
            <w:tcW w:w="1474" w:type="dxa"/>
            <w:tcBorders>
              <w:top w:val="single" w:sz="4" w:space="0" w:color="000000"/>
              <w:left w:val="single" w:sz="4" w:space="0" w:color="000000"/>
              <w:bottom w:val="single" w:sz="4" w:space="0" w:color="000000"/>
              <w:right w:val="single" w:sz="4" w:space="0" w:color="000000"/>
            </w:tcBorders>
          </w:tcPr>
          <w:p w14:paraId="0C947E84"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5,7</w:t>
            </w:r>
          </w:p>
        </w:tc>
      </w:tr>
    </w:tbl>
    <w:p w14:paraId="4CB1C02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A25A362" w14:textId="77777777" w:rsidR="00DE1597" w:rsidRPr="007666A4" w:rsidRDefault="00DE1597" w:rsidP="00DE159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4 lentelė.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FAST-3</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tyrimo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veiksmingumo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rezultatai</w:t>
      </w:r>
    </w:p>
    <w:p w14:paraId="70F9D32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399"/>
        <w:gridCol w:w="1063"/>
        <w:gridCol w:w="1212"/>
        <w:gridCol w:w="1210"/>
        <w:gridCol w:w="1431"/>
      </w:tblGrid>
      <w:tr w:rsidR="00DE1597" w:rsidRPr="007666A4" w14:paraId="67127B43" w14:textId="77777777" w:rsidTr="00ED22AD">
        <w:trPr>
          <w:trHeight w:val="371"/>
        </w:trPr>
        <w:tc>
          <w:tcPr>
            <w:tcW w:w="9315" w:type="dxa"/>
            <w:gridSpan w:val="5"/>
          </w:tcPr>
          <w:p w14:paraId="3B272064" w14:textId="021C0F53"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Veiksmingumo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rezultatai: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FAST-3;</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Kontroliuo</w:t>
            </w:r>
            <w:r w:rsidR="009957AD">
              <w:rPr>
                <w:rFonts w:ascii="Times New Roman" w:eastAsia="Times New Roman" w:hAnsi="Times New Roman" w:cs="Times New Roman"/>
                <w:b/>
                <w:bCs/>
                <w:kern w:val="0"/>
                <w:lang w:eastAsia="lt-LT"/>
                <w14:ligatures w14:val="none"/>
              </w:rPr>
              <w:t>jama</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fazė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ITT</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populiacija</w:t>
            </w:r>
          </w:p>
        </w:tc>
      </w:tr>
      <w:tr w:rsidR="00DE1597" w:rsidRPr="007666A4" w14:paraId="167D8CF3" w14:textId="77777777" w:rsidTr="00ED22AD">
        <w:trPr>
          <w:trHeight w:val="373"/>
        </w:trPr>
        <w:tc>
          <w:tcPr>
            <w:tcW w:w="4399" w:type="dxa"/>
          </w:tcPr>
          <w:p w14:paraId="4B0F9880" w14:textId="77777777" w:rsidR="00DE1597" w:rsidRPr="007666A4" w:rsidRDefault="00DE1597" w:rsidP="00ED22AD">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Vertinamoji baigtis</w:t>
            </w:r>
          </w:p>
        </w:tc>
        <w:tc>
          <w:tcPr>
            <w:tcW w:w="1063" w:type="dxa"/>
          </w:tcPr>
          <w:p w14:paraId="305A3434" w14:textId="62B3FE86"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Statisti</w:t>
            </w:r>
            <w:r w:rsidR="006A2C12">
              <w:rPr>
                <w:rFonts w:ascii="Times New Roman" w:eastAsia="Times New Roman" w:hAnsi="Times New Roman" w:cs="Times New Roman"/>
                <w:b/>
                <w:bCs/>
                <w:kern w:val="0"/>
                <w:lang w:eastAsia="lt-LT"/>
                <w14:ligatures w14:val="none"/>
              </w:rPr>
              <w:t>nis rodmuo</w:t>
            </w:r>
          </w:p>
        </w:tc>
        <w:tc>
          <w:tcPr>
            <w:tcW w:w="1212" w:type="dxa"/>
          </w:tcPr>
          <w:p w14:paraId="0F91703B"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Ikatibantas</w:t>
            </w:r>
            <w:proofErr w:type="spellEnd"/>
          </w:p>
        </w:tc>
        <w:tc>
          <w:tcPr>
            <w:tcW w:w="1210" w:type="dxa"/>
          </w:tcPr>
          <w:p w14:paraId="598B49E5"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Placebas</w:t>
            </w:r>
          </w:p>
        </w:tc>
        <w:tc>
          <w:tcPr>
            <w:tcW w:w="1431" w:type="dxa"/>
          </w:tcPr>
          <w:p w14:paraId="4F9EB473"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reikšmė</w:t>
            </w:r>
          </w:p>
        </w:tc>
      </w:tr>
      <w:tr w:rsidR="00DE1597" w:rsidRPr="007666A4" w14:paraId="72E3F086" w14:textId="77777777" w:rsidTr="00ED22AD">
        <w:trPr>
          <w:trHeight w:val="373"/>
        </w:trPr>
        <w:tc>
          <w:tcPr>
            <w:tcW w:w="4399" w:type="dxa"/>
          </w:tcPr>
          <w:p w14:paraId="699512B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063" w:type="dxa"/>
          </w:tcPr>
          <w:p w14:paraId="16FB67B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212" w:type="dxa"/>
          </w:tcPr>
          <w:p w14:paraId="45C6E000"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 = 43)</w:t>
            </w:r>
          </w:p>
        </w:tc>
        <w:tc>
          <w:tcPr>
            <w:tcW w:w="1210" w:type="dxa"/>
          </w:tcPr>
          <w:p w14:paraId="798C37E3"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 = 45)</w:t>
            </w:r>
          </w:p>
        </w:tc>
        <w:tc>
          <w:tcPr>
            <w:tcW w:w="1431" w:type="dxa"/>
          </w:tcPr>
          <w:p w14:paraId="13490225"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r>
      <w:tr w:rsidR="00DE1597" w:rsidRPr="007666A4" w14:paraId="689CC481" w14:textId="77777777" w:rsidTr="00ED22AD">
        <w:trPr>
          <w:trHeight w:val="371"/>
        </w:trPr>
        <w:tc>
          <w:tcPr>
            <w:tcW w:w="4399" w:type="dxa"/>
          </w:tcPr>
          <w:p w14:paraId="2D8F2F8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Pagrindinė vertinamoji baigtis</w:t>
            </w:r>
          </w:p>
        </w:tc>
        <w:tc>
          <w:tcPr>
            <w:tcW w:w="1063" w:type="dxa"/>
          </w:tcPr>
          <w:p w14:paraId="691F28C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212" w:type="dxa"/>
          </w:tcPr>
          <w:p w14:paraId="6B6C5938"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210" w:type="dxa"/>
          </w:tcPr>
          <w:p w14:paraId="36A7AE02"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31" w:type="dxa"/>
          </w:tcPr>
          <w:p w14:paraId="59CB5585"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r>
      <w:tr w:rsidR="00DE1597" w:rsidRPr="007666A4" w14:paraId="6AEE059A" w14:textId="77777777" w:rsidTr="00ED22AD">
        <w:trPr>
          <w:trHeight w:val="685"/>
        </w:trPr>
        <w:tc>
          <w:tcPr>
            <w:tcW w:w="4399" w:type="dxa"/>
          </w:tcPr>
          <w:p w14:paraId="612B65F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Laikas</w:t>
            </w:r>
            <w:r w:rsidRPr="007666A4">
              <w:rPr>
                <w:rFonts w:ascii="Times New Roman" w:eastAsia="Times New Roman" w:hAnsi="Times New Roman" w:cs="Times New Roman"/>
                <w:kern w:val="0"/>
                <w:sz w:val="24"/>
                <w:szCs w:val="24"/>
                <w:lang w:eastAsia="lt-LT"/>
                <w14:ligatures w14:val="none"/>
              </w:rPr>
              <w:t xml:space="preserve"> </w:t>
            </w:r>
            <w:r w:rsidRPr="007666A4">
              <w:rPr>
                <w:rFonts w:ascii="Times New Roman" w:eastAsia="Times New Roman" w:hAnsi="Times New Roman" w:cs="Times New Roman"/>
                <w:kern w:val="0"/>
                <w:lang w:eastAsia="lt-LT"/>
                <w14:ligatures w14:val="none"/>
              </w:rPr>
              <w:t>iki simptomo palengvėjimo pradžios -- Sudėtinė</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(val.)</w:t>
            </w:r>
          </w:p>
        </w:tc>
        <w:tc>
          <w:tcPr>
            <w:tcW w:w="1063" w:type="dxa"/>
          </w:tcPr>
          <w:p w14:paraId="58F4DF5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Mediana</w:t>
            </w:r>
          </w:p>
        </w:tc>
        <w:tc>
          <w:tcPr>
            <w:tcW w:w="1212" w:type="dxa"/>
          </w:tcPr>
          <w:p w14:paraId="452A2364"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2,0</w:t>
            </w:r>
          </w:p>
        </w:tc>
        <w:tc>
          <w:tcPr>
            <w:tcW w:w="1210" w:type="dxa"/>
          </w:tcPr>
          <w:p w14:paraId="7C9C9209"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19,8</w:t>
            </w:r>
          </w:p>
        </w:tc>
        <w:tc>
          <w:tcPr>
            <w:tcW w:w="1431" w:type="dxa"/>
          </w:tcPr>
          <w:p w14:paraId="1D9B53E4"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r w:rsidR="00DE1597" w:rsidRPr="007666A4" w14:paraId="647E7C16" w14:textId="77777777" w:rsidTr="00ED22AD">
        <w:trPr>
          <w:trHeight w:val="373"/>
        </w:trPr>
        <w:tc>
          <w:tcPr>
            <w:tcW w:w="4399" w:type="dxa"/>
          </w:tcPr>
          <w:p w14:paraId="4859D27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Kitos vertinamosios baigtys</w:t>
            </w:r>
          </w:p>
        </w:tc>
        <w:tc>
          <w:tcPr>
            <w:tcW w:w="1063" w:type="dxa"/>
          </w:tcPr>
          <w:p w14:paraId="38ECF4D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1212" w:type="dxa"/>
          </w:tcPr>
          <w:p w14:paraId="757946AC"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210" w:type="dxa"/>
          </w:tcPr>
          <w:p w14:paraId="489936A2"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c>
          <w:tcPr>
            <w:tcW w:w="1431" w:type="dxa"/>
          </w:tcPr>
          <w:p w14:paraId="38D1D253"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c>
      </w:tr>
      <w:tr w:rsidR="00DE1597" w:rsidRPr="007666A4" w14:paraId="40886AC7" w14:textId="77777777" w:rsidTr="00ED22AD">
        <w:trPr>
          <w:trHeight w:val="625"/>
        </w:trPr>
        <w:tc>
          <w:tcPr>
            <w:tcW w:w="4399" w:type="dxa"/>
          </w:tcPr>
          <w:p w14:paraId="636B5233" w14:textId="2D9D3F4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Laikas</w:t>
            </w:r>
            <w:r w:rsidR="00ED22AD" w:rsidRPr="007666A4">
              <w:rPr>
                <w:rFonts w:ascii="Times New Roman" w:eastAsia="Times New Roman" w:hAnsi="Times New Roman" w:cs="Times New Roman"/>
                <w:kern w:val="0"/>
                <w:lang w:eastAsia="lt-LT"/>
                <w14:ligatures w14:val="none"/>
              </w:rPr>
              <w:t xml:space="preserve"> 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pagrindini</w:t>
            </w:r>
            <w:r w:rsidR="00ED22AD"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simptom</w:t>
            </w:r>
            <w:r w:rsidR="00ED22AD" w:rsidRPr="007666A4">
              <w:rPr>
                <w:rFonts w:ascii="Times New Roman" w:eastAsia="Times New Roman" w:hAnsi="Times New Roman" w:cs="Times New Roman"/>
                <w:kern w:val="0"/>
                <w:lang w:eastAsia="lt-LT"/>
                <w14:ligatures w14:val="none"/>
              </w:rPr>
              <w:t>o palengvėjimo pradžios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(val.)</w:t>
            </w:r>
          </w:p>
        </w:tc>
        <w:tc>
          <w:tcPr>
            <w:tcW w:w="1063" w:type="dxa"/>
          </w:tcPr>
          <w:p w14:paraId="273D522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Mediana</w:t>
            </w:r>
          </w:p>
        </w:tc>
        <w:tc>
          <w:tcPr>
            <w:tcW w:w="1212" w:type="dxa"/>
          </w:tcPr>
          <w:p w14:paraId="76869EE0"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1,5</w:t>
            </w:r>
          </w:p>
        </w:tc>
        <w:tc>
          <w:tcPr>
            <w:tcW w:w="1210" w:type="dxa"/>
          </w:tcPr>
          <w:p w14:paraId="2589F45B"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18,5</w:t>
            </w:r>
          </w:p>
        </w:tc>
        <w:tc>
          <w:tcPr>
            <w:tcW w:w="1431" w:type="dxa"/>
          </w:tcPr>
          <w:p w14:paraId="38702000"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r w:rsidR="00DE1597" w:rsidRPr="007666A4" w14:paraId="598DBF32" w14:textId="77777777" w:rsidTr="00ED22AD">
        <w:trPr>
          <w:trHeight w:val="625"/>
        </w:trPr>
        <w:tc>
          <w:tcPr>
            <w:tcW w:w="4399" w:type="dxa"/>
          </w:tcPr>
          <w:p w14:paraId="4C7538C5" w14:textId="2EC5A17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lastRenderedPageBreak/>
              <w:t xml:space="preserve">Sudėtinės VAS </w:t>
            </w:r>
            <w:r w:rsidR="00ED22AD" w:rsidRPr="007666A4">
              <w:rPr>
                <w:rFonts w:ascii="Times New Roman" w:eastAsia="Times New Roman" w:hAnsi="Times New Roman" w:cs="Times New Roman"/>
                <w:kern w:val="0"/>
                <w:lang w:eastAsia="lt-LT"/>
                <w14:ligatures w14:val="none"/>
              </w:rPr>
              <w:t>įvertinimo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pokyčiai</w:t>
            </w:r>
            <w:r w:rsidRPr="007666A4">
              <w:rPr>
                <w:rFonts w:ascii="Times New Roman" w:eastAsia="Times New Roman" w:hAnsi="Times New Roman" w:cs="Times New Roman"/>
                <w:spacing w:val="-3"/>
                <w:kern w:val="0"/>
                <w:lang w:eastAsia="lt-LT"/>
                <w14:ligatures w14:val="none"/>
              </w:rPr>
              <w:t xml:space="preserve"> </w:t>
            </w:r>
            <w:r w:rsidR="00ED22AD" w:rsidRPr="007666A4">
              <w:rPr>
                <w:rFonts w:ascii="Times New Roman" w:eastAsia="Times New Roman" w:hAnsi="Times New Roman" w:cs="Times New Roman"/>
                <w:kern w:val="0"/>
                <w:lang w:eastAsia="lt-LT"/>
                <w14:ligatures w14:val="none"/>
              </w:rPr>
              <w:t>praėjus</w:t>
            </w:r>
            <w:r w:rsidRPr="007666A4">
              <w:rPr>
                <w:rFonts w:ascii="Times New Roman" w:eastAsia="Times New Roman" w:hAnsi="Times New Roman" w:cs="Times New Roman"/>
                <w:kern w:val="0"/>
                <w:lang w:eastAsia="lt-LT"/>
                <w14:ligatures w14:val="none"/>
              </w:rPr>
              <w:t xml:space="preserve"> 2 val</w:t>
            </w:r>
            <w:r w:rsidR="00ED22AD"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po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gydymo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pradžios</w:t>
            </w:r>
          </w:p>
        </w:tc>
        <w:tc>
          <w:tcPr>
            <w:tcW w:w="1063" w:type="dxa"/>
          </w:tcPr>
          <w:p w14:paraId="480FCDA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Vidurkis</w:t>
            </w:r>
          </w:p>
        </w:tc>
        <w:tc>
          <w:tcPr>
            <w:tcW w:w="1212" w:type="dxa"/>
          </w:tcPr>
          <w:p w14:paraId="21519C0C"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-19,74</w:t>
            </w:r>
          </w:p>
        </w:tc>
        <w:tc>
          <w:tcPr>
            <w:tcW w:w="1210" w:type="dxa"/>
          </w:tcPr>
          <w:p w14:paraId="52DC2F0E"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-7,49</w:t>
            </w:r>
          </w:p>
        </w:tc>
        <w:tc>
          <w:tcPr>
            <w:tcW w:w="1431" w:type="dxa"/>
          </w:tcPr>
          <w:p w14:paraId="64061CDA"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r w:rsidR="00DE1597" w:rsidRPr="007666A4" w14:paraId="7CC5E934" w14:textId="77777777" w:rsidTr="00ED22AD">
        <w:trPr>
          <w:trHeight w:val="877"/>
        </w:trPr>
        <w:tc>
          <w:tcPr>
            <w:tcW w:w="4399" w:type="dxa"/>
          </w:tcPr>
          <w:p w14:paraId="2DECBF80" w14:textId="6F07EFAD"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Sudėtinio simptomo </w:t>
            </w:r>
            <w:r w:rsidR="00ED22AD" w:rsidRPr="007666A4">
              <w:rPr>
                <w:rFonts w:ascii="Times New Roman" w:eastAsia="Times New Roman" w:hAnsi="Times New Roman" w:cs="Times New Roman"/>
                <w:kern w:val="0"/>
                <w:lang w:eastAsia="lt-LT"/>
                <w14:ligatures w14:val="none"/>
              </w:rPr>
              <w:t>įvertinimo (paciento nuomone)</w:t>
            </w:r>
            <w:r w:rsidRPr="007666A4">
              <w:rPr>
                <w:rFonts w:ascii="Times New Roman" w:eastAsia="Times New Roman" w:hAnsi="Times New Roman" w:cs="Times New Roman"/>
                <w:kern w:val="0"/>
                <w:lang w:eastAsia="lt-LT"/>
                <w14:ligatures w14:val="none"/>
              </w:rPr>
              <w:t xml:space="preserve"> pokyčiai</w:t>
            </w:r>
            <w:r w:rsidRPr="007666A4">
              <w:rPr>
                <w:rFonts w:ascii="Times New Roman" w:eastAsia="Times New Roman" w:hAnsi="Times New Roman" w:cs="Times New Roman"/>
                <w:spacing w:val="12"/>
                <w:kern w:val="0"/>
                <w:lang w:eastAsia="lt-LT"/>
                <w14:ligatures w14:val="none"/>
              </w:rPr>
              <w:t xml:space="preserve"> </w:t>
            </w:r>
            <w:r w:rsidR="00ED22AD" w:rsidRPr="007666A4">
              <w:rPr>
                <w:rFonts w:ascii="Times New Roman" w:eastAsia="Times New Roman" w:hAnsi="Times New Roman" w:cs="Times New Roman"/>
                <w:kern w:val="0"/>
                <w:lang w:eastAsia="lt-LT"/>
                <w14:ligatures w14:val="none"/>
              </w:rPr>
              <w:t>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2 val</w:t>
            </w:r>
            <w:r w:rsidR="00ED22AD" w:rsidRPr="007666A4">
              <w:rPr>
                <w:rFonts w:ascii="Times New Roman" w:eastAsia="Times New Roman" w:hAnsi="Times New Roman" w:cs="Times New Roman"/>
                <w:kern w:val="0"/>
                <w:lang w:eastAsia="lt-LT"/>
                <w14:ligatures w14:val="none"/>
              </w:rPr>
              <w:t>.</w:t>
            </w:r>
          </w:p>
        </w:tc>
        <w:tc>
          <w:tcPr>
            <w:tcW w:w="1063" w:type="dxa"/>
          </w:tcPr>
          <w:p w14:paraId="6E7B5F4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Vidurkis</w:t>
            </w:r>
          </w:p>
        </w:tc>
        <w:tc>
          <w:tcPr>
            <w:tcW w:w="1212" w:type="dxa"/>
          </w:tcPr>
          <w:p w14:paraId="0E02EF1A"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-0,53</w:t>
            </w:r>
          </w:p>
        </w:tc>
        <w:tc>
          <w:tcPr>
            <w:tcW w:w="1210" w:type="dxa"/>
          </w:tcPr>
          <w:p w14:paraId="219B76DD"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-0,22</w:t>
            </w:r>
          </w:p>
        </w:tc>
        <w:tc>
          <w:tcPr>
            <w:tcW w:w="1431" w:type="dxa"/>
          </w:tcPr>
          <w:p w14:paraId="642BBB86"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r w:rsidR="00ED22AD" w:rsidRPr="007666A4" w14:paraId="1BAE5500" w14:textId="77777777" w:rsidTr="00ED22AD">
        <w:trPr>
          <w:trHeight w:val="880"/>
        </w:trPr>
        <w:tc>
          <w:tcPr>
            <w:tcW w:w="4399" w:type="dxa"/>
          </w:tcPr>
          <w:p w14:paraId="4F9074D0" w14:textId="43D54C24" w:rsidR="00ED22AD" w:rsidRPr="007666A4" w:rsidRDefault="00ED22AD" w:rsidP="00ED22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Sudėtinio simptomo įvertinimo (tyrėjo nuomone) pokyčiai</w:t>
            </w:r>
            <w:r w:rsidRPr="007666A4">
              <w:rPr>
                <w:rFonts w:ascii="Times New Roman" w:eastAsia="Times New Roman" w:hAnsi="Times New Roman" w:cs="Times New Roman"/>
                <w:spacing w:val="12"/>
                <w:kern w:val="0"/>
                <w:lang w:eastAsia="lt-LT"/>
                <w14:ligatures w14:val="none"/>
              </w:rPr>
              <w:t xml:space="preserve"> </w:t>
            </w:r>
            <w:r w:rsidRPr="007666A4">
              <w:rPr>
                <w:rFonts w:ascii="Times New Roman" w:eastAsia="Times New Roman" w:hAnsi="Times New Roman" w:cs="Times New Roman"/>
                <w:kern w:val="0"/>
                <w:lang w:eastAsia="lt-LT"/>
                <w14:ligatures w14:val="none"/>
              </w:rPr>
              <w:t>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2 val.</w:t>
            </w:r>
          </w:p>
        </w:tc>
        <w:tc>
          <w:tcPr>
            <w:tcW w:w="1063" w:type="dxa"/>
          </w:tcPr>
          <w:p w14:paraId="73DE3264" w14:textId="77777777" w:rsidR="00ED22AD" w:rsidRPr="007666A4" w:rsidRDefault="00ED22AD" w:rsidP="00ED22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Vidurkis</w:t>
            </w:r>
          </w:p>
        </w:tc>
        <w:tc>
          <w:tcPr>
            <w:tcW w:w="1212" w:type="dxa"/>
          </w:tcPr>
          <w:p w14:paraId="2E401692" w14:textId="77777777" w:rsidR="00ED22AD" w:rsidRPr="007666A4" w:rsidRDefault="00ED22AD"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-0,44</w:t>
            </w:r>
          </w:p>
        </w:tc>
        <w:tc>
          <w:tcPr>
            <w:tcW w:w="1210" w:type="dxa"/>
          </w:tcPr>
          <w:p w14:paraId="6BAEBCC6" w14:textId="77777777" w:rsidR="00ED22AD" w:rsidRPr="007666A4" w:rsidRDefault="00ED22AD"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-0,19</w:t>
            </w:r>
          </w:p>
        </w:tc>
        <w:tc>
          <w:tcPr>
            <w:tcW w:w="1431" w:type="dxa"/>
          </w:tcPr>
          <w:p w14:paraId="298CDAB0" w14:textId="77777777" w:rsidR="00ED22AD" w:rsidRPr="007666A4" w:rsidRDefault="00ED22AD"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r w:rsidR="00DE1597" w:rsidRPr="007666A4" w14:paraId="012C0FBA" w14:textId="77777777" w:rsidTr="00ED22AD">
        <w:trPr>
          <w:trHeight w:val="625"/>
        </w:trPr>
        <w:tc>
          <w:tcPr>
            <w:tcW w:w="4399" w:type="dxa"/>
          </w:tcPr>
          <w:p w14:paraId="09FFAA49" w14:textId="1D122132"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Laikas</w:t>
            </w:r>
            <w:r w:rsidR="00ED22AD" w:rsidRPr="007666A4">
              <w:rPr>
                <w:rFonts w:ascii="Times New Roman" w:eastAsia="Times New Roman" w:hAnsi="Times New Roman" w:cs="Times New Roman"/>
                <w:kern w:val="0"/>
                <w:lang w:eastAsia="lt-LT"/>
                <w14:ligatures w14:val="none"/>
              </w:rPr>
              <w:t xml:space="preserve"> iki beveik visiško </w:t>
            </w:r>
            <w:r w:rsidRPr="007666A4">
              <w:rPr>
                <w:rFonts w:ascii="Times New Roman" w:eastAsia="Times New Roman" w:hAnsi="Times New Roman" w:cs="Times New Roman"/>
                <w:kern w:val="0"/>
                <w:lang w:eastAsia="lt-LT"/>
                <w14:ligatures w14:val="none"/>
              </w:rPr>
              <w:t>simptom</w:t>
            </w:r>
            <w:r w:rsidR="00ED22AD" w:rsidRPr="007666A4">
              <w:rPr>
                <w:rFonts w:ascii="Times New Roman" w:eastAsia="Times New Roman" w:hAnsi="Times New Roman" w:cs="Times New Roman"/>
                <w:kern w:val="0"/>
                <w:lang w:eastAsia="lt-LT"/>
                <w14:ligatures w14:val="none"/>
              </w:rPr>
              <w:t>o išnykimo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(val.)</w:t>
            </w:r>
          </w:p>
        </w:tc>
        <w:tc>
          <w:tcPr>
            <w:tcW w:w="1063" w:type="dxa"/>
          </w:tcPr>
          <w:p w14:paraId="3034585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Mediana</w:t>
            </w:r>
          </w:p>
        </w:tc>
        <w:tc>
          <w:tcPr>
            <w:tcW w:w="1212" w:type="dxa"/>
          </w:tcPr>
          <w:p w14:paraId="632E90D8"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8,0</w:t>
            </w:r>
          </w:p>
        </w:tc>
        <w:tc>
          <w:tcPr>
            <w:tcW w:w="1210" w:type="dxa"/>
          </w:tcPr>
          <w:p w14:paraId="0C779CFE"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36,0</w:t>
            </w:r>
          </w:p>
        </w:tc>
        <w:tc>
          <w:tcPr>
            <w:tcW w:w="1431" w:type="dxa"/>
          </w:tcPr>
          <w:p w14:paraId="63CE6CAD"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0,012</w:t>
            </w:r>
          </w:p>
        </w:tc>
      </w:tr>
      <w:tr w:rsidR="00DE1597" w:rsidRPr="007666A4" w14:paraId="131F4D51" w14:textId="77777777" w:rsidTr="00ED22AD">
        <w:trPr>
          <w:trHeight w:val="625"/>
        </w:trPr>
        <w:tc>
          <w:tcPr>
            <w:tcW w:w="4399" w:type="dxa"/>
          </w:tcPr>
          <w:p w14:paraId="1264151C" w14:textId="31A81649"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Laikas iki pradinio simptomo pagerėjimo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paciento</w:t>
            </w:r>
            <w:r w:rsidRPr="007666A4">
              <w:rPr>
                <w:rFonts w:ascii="Times New Roman" w:eastAsia="Times New Roman" w:hAnsi="Times New Roman" w:cs="Times New Roman"/>
                <w:spacing w:val="-2"/>
                <w:kern w:val="0"/>
                <w:lang w:eastAsia="lt-LT"/>
                <w14:ligatures w14:val="none"/>
              </w:rPr>
              <w:t xml:space="preserve"> </w:t>
            </w:r>
            <w:r w:rsidR="00ED22AD" w:rsidRPr="007666A4">
              <w:rPr>
                <w:rFonts w:ascii="Times New Roman" w:eastAsia="Times New Roman" w:hAnsi="Times New Roman" w:cs="Times New Roman"/>
                <w:kern w:val="0"/>
                <w:lang w:eastAsia="lt-LT"/>
                <w14:ligatures w14:val="none"/>
              </w:rPr>
              <w:t>vertinimu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(val.)</w:t>
            </w:r>
          </w:p>
        </w:tc>
        <w:tc>
          <w:tcPr>
            <w:tcW w:w="1063" w:type="dxa"/>
          </w:tcPr>
          <w:p w14:paraId="248A920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Mediana</w:t>
            </w:r>
          </w:p>
        </w:tc>
        <w:tc>
          <w:tcPr>
            <w:tcW w:w="1212" w:type="dxa"/>
          </w:tcPr>
          <w:p w14:paraId="731157D1"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0,8</w:t>
            </w:r>
          </w:p>
        </w:tc>
        <w:tc>
          <w:tcPr>
            <w:tcW w:w="1210" w:type="dxa"/>
          </w:tcPr>
          <w:p w14:paraId="7B62EEBC"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3,5</w:t>
            </w:r>
          </w:p>
        </w:tc>
        <w:tc>
          <w:tcPr>
            <w:tcW w:w="1431" w:type="dxa"/>
          </w:tcPr>
          <w:p w14:paraId="1D6DA9FF"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r w:rsidR="00DE1597" w:rsidRPr="007666A4" w14:paraId="264B2E3E" w14:textId="77777777" w:rsidTr="00ED22AD">
        <w:trPr>
          <w:trHeight w:val="877"/>
        </w:trPr>
        <w:tc>
          <w:tcPr>
            <w:tcW w:w="4399" w:type="dxa"/>
          </w:tcPr>
          <w:p w14:paraId="32E5E050" w14:textId="013EC0D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Laikas iki pradinio aiškiai matomo simptomo pagerėjimo tyrėjo</w:t>
            </w:r>
            <w:r w:rsidRPr="007666A4">
              <w:rPr>
                <w:rFonts w:ascii="Times New Roman" w:eastAsia="Times New Roman" w:hAnsi="Times New Roman" w:cs="Times New Roman"/>
                <w:spacing w:val="1"/>
                <w:kern w:val="0"/>
                <w:lang w:eastAsia="lt-LT"/>
                <w14:ligatures w14:val="none"/>
              </w:rPr>
              <w:t xml:space="preserve"> </w:t>
            </w:r>
            <w:r w:rsidR="00ED22AD" w:rsidRPr="007666A4">
              <w:rPr>
                <w:rFonts w:ascii="Times New Roman" w:eastAsia="Times New Roman" w:hAnsi="Times New Roman" w:cs="Times New Roman"/>
                <w:kern w:val="0"/>
                <w:lang w:eastAsia="lt-LT"/>
                <w14:ligatures w14:val="none"/>
              </w:rPr>
              <w:t>vertinimu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(val.)</w:t>
            </w:r>
          </w:p>
        </w:tc>
        <w:tc>
          <w:tcPr>
            <w:tcW w:w="1063" w:type="dxa"/>
          </w:tcPr>
          <w:p w14:paraId="37DB264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Mediana</w:t>
            </w:r>
          </w:p>
        </w:tc>
        <w:tc>
          <w:tcPr>
            <w:tcW w:w="1212" w:type="dxa"/>
          </w:tcPr>
          <w:p w14:paraId="6D57EA4C"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0,8</w:t>
            </w:r>
          </w:p>
        </w:tc>
        <w:tc>
          <w:tcPr>
            <w:tcW w:w="1210" w:type="dxa"/>
          </w:tcPr>
          <w:p w14:paraId="60C45F84"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3,4</w:t>
            </w:r>
          </w:p>
        </w:tc>
        <w:tc>
          <w:tcPr>
            <w:tcW w:w="1431" w:type="dxa"/>
          </w:tcPr>
          <w:p w14:paraId="6891392C" w14:textId="77777777" w:rsidR="00DE1597" w:rsidRPr="007666A4" w:rsidRDefault="00DE1597" w:rsidP="006A2C12">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&lt; 0,001</w:t>
            </w:r>
          </w:p>
        </w:tc>
      </w:tr>
    </w:tbl>
    <w:p w14:paraId="2D39D18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E27C2B8" w14:textId="3F7965D1"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Šiuose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kontroliuo</w:t>
      </w:r>
      <w:r w:rsidR="00582A1A">
        <w:rPr>
          <w:rFonts w:ascii="Times New Roman" w:eastAsia="Times New Roman" w:hAnsi="Times New Roman" w:cs="Times New Roman"/>
          <w:kern w:val="0"/>
          <w:lang w:eastAsia="lt-LT"/>
          <w14:ligatures w14:val="none"/>
        </w:rPr>
        <w:t>jamuose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III fazės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klinikiniuose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tyrimuose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iš</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viso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66 pacientai, </w:t>
      </w:r>
      <w:r w:rsidR="00ED22AD" w:rsidRPr="007666A4">
        <w:rPr>
          <w:rFonts w:ascii="Times New Roman" w:eastAsia="Times New Roman" w:hAnsi="Times New Roman" w:cs="Times New Roman"/>
          <w:kern w:val="0"/>
          <w:lang w:eastAsia="lt-LT"/>
          <w14:ligatures w14:val="none"/>
        </w:rPr>
        <w:t>patyrę</w:t>
      </w:r>
      <w:r w:rsidRPr="007666A4">
        <w:rPr>
          <w:rFonts w:ascii="Times New Roman" w:eastAsia="Times New Roman" w:hAnsi="Times New Roman" w:cs="Times New Roman"/>
          <w:kern w:val="0"/>
          <w:lang w:eastAsia="lt-LT"/>
          <w14:ligatures w14:val="none"/>
        </w:rPr>
        <w:t xml:space="preserve"> PAE gerklų priepuolius. Rezultatai buvo panašūs į </w:t>
      </w:r>
      <w:r w:rsidR="00ED22AD" w:rsidRPr="007666A4">
        <w:rPr>
          <w:rFonts w:ascii="Times New Roman" w:eastAsia="Times New Roman" w:hAnsi="Times New Roman" w:cs="Times New Roman"/>
          <w:kern w:val="0"/>
          <w:lang w:eastAsia="lt-LT"/>
          <w14:ligatures w14:val="none"/>
        </w:rPr>
        <w:t>pacientų, kuriems pasireiškė su gerklomis nesusijęs PAE priepuolis,</w:t>
      </w:r>
      <w:r w:rsidRPr="007666A4">
        <w:rPr>
          <w:rFonts w:ascii="Times New Roman" w:eastAsia="Times New Roman" w:hAnsi="Times New Roman" w:cs="Times New Roman"/>
          <w:kern w:val="0"/>
          <w:lang w:eastAsia="lt-LT"/>
          <w14:ligatures w14:val="none"/>
        </w:rPr>
        <w:t xml:space="preserve"> </w:t>
      </w:r>
      <w:r w:rsidR="00ED22AD" w:rsidRPr="007666A4">
        <w:rPr>
          <w:rFonts w:ascii="Times New Roman" w:eastAsia="Times New Roman" w:hAnsi="Times New Roman" w:cs="Times New Roman"/>
          <w:kern w:val="0"/>
          <w:lang w:eastAsia="lt-LT"/>
          <w14:ligatures w14:val="none"/>
        </w:rPr>
        <w:t>rezultatus, vertinant</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laiką</w:t>
      </w:r>
      <w:r w:rsidR="00ED22AD" w:rsidRPr="007666A4">
        <w:rPr>
          <w:rFonts w:ascii="Times New Roman" w:eastAsia="Times New Roman" w:hAnsi="Times New Roman" w:cs="Times New Roman"/>
          <w:kern w:val="0"/>
          <w:lang w:eastAsia="lt-LT"/>
          <w14:ligatures w14:val="none"/>
        </w:rPr>
        <w:t xml:space="preserve"> iki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simptomų</w:t>
      </w:r>
      <w:r w:rsidR="00ED22AD" w:rsidRPr="007666A4">
        <w:rPr>
          <w:rFonts w:ascii="Times New Roman" w:eastAsia="Times New Roman" w:hAnsi="Times New Roman" w:cs="Times New Roman"/>
          <w:kern w:val="0"/>
          <w:lang w:eastAsia="lt-LT"/>
          <w14:ligatures w14:val="none"/>
        </w:rPr>
        <w:t xml:space="preserve"> palengvėjimo pradžios</w:t>
      </w:r>
      <w:r w:rsidRPr="007666A4">
        <w:rPr>
          <w:rFonts w:ascii="Times New Roman" w:eastAsia="Times New Roman" w:hAnsi="Times New Roman" w:cs="Times New Roman"/>
          <w:kern w:val="0"/>
          <w:lang w:eastAsia="lt-LT"/>
          <w14:ligatures w14:val="none"/>
        </w:rPr>
        <w:t>.</w:t>
      </w:r>
    </w:p>
    <w:p w14:paraId="7665D9C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C612F7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r w:rsidRPr="007666A4">
        <w:rPr>
          <w:rFonts w:ascii="Times New Roman" w:eastAsia="Times New Roman" w:hAnsi="Times New Roman" w:cs="Times New Roman"/>
          <w:kern w:val="0"/>
          <w:u w:val="single"/>
          <w:lang w:eastAsia="lt-LT"/>
          <w14:ligatures w14:val="none"/>
        </w:rPr>
        <w:t>Vaikų</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populiacija</w:t>
      </w:r>
    </w:p>
    <w:p w14:paraId="4FB5FD4F" w14:textId="77777777" w:rsidR="00A26EA4" w:rsidRPr="007666A4" w:rsidRDefault="00A26EA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767BA3B" w14:textId="66D7AE9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Atvirame, ne</w:t>
      </w:r>
      <w:r w:rsidR="00A26EA4"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atsitiktin</w:t>
      </w:r>
      <w:r w:rsidR="00A26EA4" w:rsidRPr="007666A4">
        <w:rPr>
          <w:rFonts w:ascii="Times New Roman" w:eastAsia="Times New Roman" w:hAnsi="Times New Roman" w:cs="Times New Roman"/>
          <w:kern w:val="0"/>
          <w:lang w:eastAsia="lt-LT"/>
          <w14:ligatures w14:val="none"/>
        </w:rPr>
        <w:t>ių</w:t>
      </w:r>
      <w:r w:rsidRPr="007666A4">
        <w:rPr>
          <w:rFonts w:ascii="Times New Roman" w:eastAsia="Times New Roman" w:hAnsi="Times New Roman" w:cs="Times New Roman"/>
          <w:kern w:val="0"/>
          <w:lang w:eastAsia="lt-LT"/>
          <w14:ligatures w14:val="none"/>
        </w:rPr>
        <w:t xml:space="preserve"> </w:t>
      </w:r>
      <w:r w:rsidR="00A26EA4" w:rsidRPr="007666A4">
        <w:rPr>
          <w:rFonts w:ascii="Times New Roman" w:eastAsia="Times New Roman" w:hAnsi="Times New Roman" w:cs="Times New Roman"/>
          <w:kern w:val="0"/>
          <w:lang w:eastAsia="lt-LT"/>
          <w14:ligatures w14:val="none"/>
        </w:rPr>
        <w:t>imčių</w:t>
      </w:r>
      <w:r w:rsidRPr="007666A4">
        <w:rPr>
          <w:rFonts w:ascii="Times New Roman" w:eastAsia="Times New Roman" w:hAnsi="Times New Roman" w:cs="Times New Roman"/>
          <w:kern w:val="0"/>
          <w:lang w:eastAsia="lt-LT"/>
          <w14:ligatures w14:val="none"/>
        </w:rPr>
        <w:t>, vienos grupės tyrime (HGT-FIR-086) iš viso dalyvavo 32 pacientai.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Visi pacientai vartojo ne mažiau kaip vieną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dozę (0,4</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 kūno svorio, iki didžiausios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dozės), dauguma pacientų buvo stebimi mažiausiai 6 mėnesius. Vienuolikai pacientų lytinis brendimas dar nebuvo prasidėjęs, o 21 pacientui lytinis brendimas buvo jau prasidėjęs arba jie 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jau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lytiškai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subrendę.</w:t>
      </w:r>
    </w:p>
    <w:p w14:paraId="616051E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7322D08" w14:textId="0E3A5ECA" w:rsidR="00DE1597" w:rsidRPr="007666A4" w:rsidRDefault="00A26EA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Veiksmingumo vertinimo populiaciją</w:t>
      </w:r>
      <w:r w:rsidR="00DE1597" w:rsidRPr="007666A4">
        <w:rPr>
          <w:rFonts w:ascii="Times New Roman" w:eastAsia="Times New Roman" w:hAnsi="Times New Roman" w:cs="Times New Roman"/>
          <w:kern w:val="0"/>
          <w:lang w:eastAsia="lt-LT"/>
          <w14:ligatures w14:val="none"/>
        </w:rPr>
        <w:t xml:space="preserve"> sudarė 22 pacientai, kurie buvo gydyti </w:t>
      </w:r>
      <w:proofErr w:type="spellStart"/>
      <w:r w:rsidR="00DE1597" w:rsidRPr="007666A4">
        <w:rPr>
          <w:rFonts w:ascii="Times New Roman" w:eastAsia="Times New Roman" w:hAnsi="Times New Roman" w:cs="Times New Roman"/>
          <w:kern w:val="0"/>
          <w:lang w:eastAsia="lt-LT"/>
          <w14:ligatures w14:val="none"/>
        </w:rPr>
        <w:t>ikatibantu</w:t>
      </w:r>
      <w:proofErr w:type="spellEnd"/>
      <w:r w:rsidR="00DE1597" w:rsidRPr="007666A4">
        <w:rPr>
          <w:rFonts w:ascii="Times New Roman" w:eastAsia="Times New Roman" w:hAnsi="Times New Roman" w:cs="Times New Roman"/>
          <w:kern w:val="0"/>
          <w:lang w:eastAsia="lt-LT"/>
          <w14:ligatures w14:val="none"/>
        </w:rPr>
        <w:t xml:space="preserve"> (11 pacientų, kuriems lytinis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brendimas dar nebuvo prasidėjęs</w:t>
      </w:r>
      <w:r w:rsidRPr="007666A4">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kern w:val="0"/>
          <w:lang w:eastAsia="lt-LT"/>
          <w14:ligatures w14:val="none"/>
        </w:rPr>
        <w:t xml:space="preserve"> ir 11 pacientų, kuriems lytinis brendimas buvo jau prasidėjęs arba kurie</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buvo</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jau</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lytiškai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subrendę)</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PAE</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priepuolio metu.</w:t>
      </w:r>
    </w:p>
    <w:p w14:paraId="6AF6754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BFD274B" w14:textId="42AAFB93"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Pagrindinė veiksmingumo vertinamoji baigtis buvo laikas iki simptomų palengvėjimo pradžios (angl. </w:t>
      </w:r>
      <w:proofErr w:type="spellStart"/>
      <w:r w:rsidRPr="007666A4">
        <w:rPr>
          <w:rFonts w:ascii="Times New Roman" w:eastAsia="Times New Roman" w:hAnsi="Times New Roman" w:cs="Times New Roman"/>
          <w:i/>
          <w:iCs/>
          <w:kern w:val="0"/>
          <w:lang w:eastAsia="lt-LT"/>
          <w14:ligatures w14:val="none"/>
        </w:rPr>
        <w:t>time</w:t>
      </w:r>
      <w:proofErr w:type="spellEnd"/>
      <w:r w:rsidRPr="007666A4">
        <w:rPr>
          <w:rFonts w:ascii="Times New Roman" w:eastAsia="Times New Roman" w:hAnsi="Times New Roman" w:cs="Times New Roman"/>
          <w:i/>
          <w:iCs/>
          <w:kern w:val="0"/>
          <w:lang w:eastAsia="lt-LT"/>
          <w14:ligatures w14:val="none"/>
        </w:rPr>
        <w:t xml:space="preserve"> to </w:t>
      </w:r>
      <w:proofErr w:type="spellStart"/>
      <w:r w:rsidRPr="007666A4">
        <w:rPr>
          <w:rFonts w:ascii="Times New Roman" w:eastAsia="Times New Roman" w:hAnsi="Times New Roman" w:cs="Times New Roman"/>
          <w:i/>
          <w:iCs/>
          <w:kern w:val="0"/>
          <w:lang w:eastAsia="lt-LT"/>
          <w14:ligatures w14:val="none"/>
        </w:rPr>
        <w:t>onset</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kern w:val="0"/>
          <w:lang w:eastAsia="lt-LT"/>
          <w14:ligatures w14:val="none"/>
        </w:rPr>
        <w:t>of</w:t>
      </w:r>
      <w:proofErr w:type="spellEnd"/>
      <w:r w:rsidRPr="007666A4">
        <w:rPr>
          <w:rFonts w:ascii="Times New Roman" w:eastAsia="Times New Roman" w:hAnsi="Times New Roman" w:cs="Times New Roman"/>
          <w:i/>
          <w:iCs/>
          <w:spacing w:val="1"/>
          <w:kern w:val="0"/>
          <w:lang w:eastAsia="lt-LT"/>
          <w14:ligatures w14:val="none"/>
        </w:rPr>
        <w:t xml:space="preserve"> </w:t>
      </w:r>
      <w:proofErr w:type="spellStart"/>
      <w:r w:rsidRPr="007666A4">
        <w:rPr>
          <w:rFonts w:ascii="Times New Roman" w:eastAsia="Times New Roman" w:hAnsi="Times New Roman" w:cs="Times New Roman"/>
          <w:i/>
          <w:iCs/>
          <w:kern w:val="0"/>
          <w:lang w:eastAsia="lt-LT"/>
          <w14:ligatures w14:val="none"/>
        </w:rPr>
        <w:t>symptom</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kern w:val="0"/>
          <w:lang w:eastAsia="lt-LT"/>
          <w14:ligatures w14:val="none"/>
        </w:rPr>
        <w:t>relief</w:t>
      </w:r>
      <w:proofErr w:type="spellEnd"/>
      <w:r w:rsidRPr="007666A4">
        <w:rPr>
          <w:rFonts w:ascii="Times New Roman" w:eastAsia="Times New Roman" w:hAnsi="Times New Roman" w:cs="Times New Roman"/>
          <w:kern w:val="0"/>
          <w:lang w:eastAsia="lt-LT"/>
          <w14:ligatures w14:val="none"/>
        </w:rPr>
        <w:t>, TOSR), matuojama</w:t>
      </w:r>
      <w:r w:rsidR="00A26EA4" w:rsidRPr="007666A4">
        <w:rPr>
          <w:rFonts w:ascii="Times New Roman" w:eastAsia="Times New Roman" w:hAnsi="Times New Roman" w:cs="Times New Roman"/>
          <w:kern w:val="0"/>
          <w:lang w:eastAsia="lt-LT"/>
          <w14:ligatures w14:val="none"/>
        </w:rPr>
        <w:t>s remiantis</w:t>
      </w:r>
      <w:r w:rsidRPr="007666A4">
        <w:rPr>
          <w:rFonts w:ascii="Times New Roman" w:eastAsia="Times New Roman" w:hAnsi="Times New Roman" w:cs="Times New Roman"/>
          <w:kern w:val="0"/>
          <w:lang w:eastAsia="lt-LT"/>
          <w14:ligatures w14:val="none"/>
        </w:rPr>
        <w:t xml:space="preserve"> </w:t>
      </w:r>
      <w:r w:rsidR="00A26EA4" w:rsidRPr="007666A4">
        <w:rPr>
          <w:rFonts w:ascii="Times New Roman" w:eastAsia="Times New Roman" w:hAnsi="Times New Roman" w:cs="Times New Roman"/>
          <w:kern w:val="0"/>
          <w:lang w:eastAsia="lt-LT"/>
          <w14:ligatures w14:val="none"/>
        </w:rPr>
        <w:t>sudėtiniu</w:t>
      </w:r>
      <w:r w:rsidRPr="007666A4">
        <w:rPr>
          <w:rFonts w:ascii="Times New Roman" w:eastAsia="Times New Roman" w:hAnsi="Times New Roman" w:cs="Times New Roman"/>
          <w:kern w:val="0"/>
          <w:lang w:eastAsia="lt-LT"/>
          <w14:ligatures w14:val="none"/>
        </w:rPr>
        <w:t xml:space="preserve"> tyrėjo pranešt</w:t>
      </w:r>
      <w:r w:rsidR="00A26EA4" w:rsidRPr="007666A4">
        <w:rPr>
          <w:rFonts w:ascii="Times New Roman" w:eastAsia="Times New Roman" w:hAnsi="Times New Roman" w:cs="Times New Roman"/>
          <w:kern w:val="0"/>
          <w:lang w:eastAsia="lt-LT"/>
          <w14:ligatures w14:val="none"/>
        </w:rPr>
        <w:t>u</w:t>
      </w:r>
      <w:r w:rsidRPr="007666A4">
        <w:rPr>
          <w:rFonts w:ascii="Times New Roman" w:eastAsia="Times New Roman" w:hAnsi="Times New Roman" w:cs="Times New Roman"/>
          <w:kern w:val="0"/>
          <w:lang w:eastAsia="lt-LT"/>
          <w14:ligatures w14:val="none"/>
        </w:rPr>
        <w:t xml:space="preserve"> simptomų įvertinim</w:t>
      </w:r>
      <w:r w:rsidR="00A26EA4" w:rsidRPr="007666A4">
        <w:rPr>
          <w:rFonts w:ascii="Times New Roman" w:eastAsia="Times New Roman" w:hAnsi="Times New Roman" w:cs="Times New Roman"/>
          <w:kern w:val="0"/>
          <w:lang w:eastAsia="lt-LT"/>
          <w14:ligatures w14:val="none"/>
        </w:rPr>
        <w:t>u</w:t>
      </w:r>
      <w:r w:rsidRPr="007666A4">
        <w:rPr>
          <w:rFonts w:ascii="Times New Roman" w:eastAsia="Times New Roman" w:hAnsi="Times New Roman" w:cs="Times New Roman"/>
          <w:kern w:val="0"/>
          <w:lang w:eastAsia="lt-LT"/>
          <w14:ligatures w14:val="none"/>
        </w:rPr>
        <w:t>. Laikas iki simptomo palengvėjimo buvo apibrėžtas kaip laiko trukmė (valandomis), kurios prireikė</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simptomams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palengvėti 20 %.</w:t>
      </w:r>
    </w:p>
    <w:p w14:paraId="09D9124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9F2A2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Visų tiriamųjų laiko iki simptomų palengvėjimo pradžios mediana buvo 1,0 valanda (95 %</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pasikliautinasis</w:t>
      </w:r>
      <w:proofErr w:type="spellEnd"/>
      <w:r w:rsidRPr="007666A4">
        <w:rPr>
          <w:rFonts w:ascii="Times New Roman" w:eastAsia="Times New Roman" w:hAnsi="Times New Roman" w:cs="Times New Roman"/>
          <w:kern w:val="0"/>
          <w:lang w:eastAsia="lt-LT"/>
          <w14:ligatures w14:val="none"/>
        </w:rPr>
        <w:t xml:space="preserve"> intervalas, 1,0–1,1 valandos). Praėjus 1 ir 2 valandoms po gydymo atitinkamai maždaug</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50 %</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90 %</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pacientų pasireiškė simptomų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palengvėjimo pradžia.</w:t>
      </w:r>
    </w:p>
    <w:p w14:paraId="0AFED4AB" w14:textId="0071C86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Apskritai laiko iki </w:t>
      </w:r>
      <w:r w:rsidR="00A26EA4" w:rsidRPr="007666A4">
        <w:rPr>
          <w:rFonts w:ascii="Times New Roman" w:eastAsia="Times New Roman" w:hAnsi="Times New Roman" w:cs="Times New Roman"/>
          <w:kern w:val="0"/>
          <w:lang w:eastAsia="lt-LT"/>
          <w14:ligatures w14:val="none"/>
        </w:rPr>
        <w:t>minimalių</w:t>
      </w:r>
      <w:r w:rsidRPr="007666A4">
        <w:rPr>
          <w:rFonts w:ascii="Times New Roman" w:eastAsia="Times New Roman" w:hAnsi="Times New Roman" w:cs="Times New Roman"/>
          <w:kern w:val="0"/>
          <w:lang w:eastAsia="lt-LT"/>
          <w14:ligatures w14:val="none"/>
        </w:rPr>
        <w:t xml:space="preserve"> simptomų mediana (anksčiausias laikas po gydymo, kai visi simptomai buvo lengvi arba jų visai nebuvo) buvo 1,1 valandos (95 % </w:t>
      </w:r>
      <w:proofErr w:type="spellStart"/>
      <w:r w:rsidRPr="007666A4">
        <w:rPr>
          <w:rFonts w:ascii="Times New Roman" w:eastAsia="Times New Roman" w:hAnsi="Times New Roman" w:cs="Times New Roman"/>
          <w:kern w:val="0"/>
          <w:lang w:eastAsia="lt-LT"/>
          <w14:ligatures w14:val="none"/>
        </w:rPr>
        <w:t>pasikliautinasis</w:t>
      </w:r>
      <w:proofErr w:type="spellEnd"/>
      <w:r w:rsidRPr="007666A4">
        <w:rPr>
          <w:rFonts w:ascii="Times New Roman" w:eastAsia="Times New Roman" w:hAnsi="Times New Roman" w:cs="Times New Roman"/>
          <w:kern w:val="0"/>
          <w:lang w:eastAsia="lt-LT"/>
          <w14:ligatures w14:val="none"/>
        </w:rPr>
        <w:t xml:space="preserve"> intervalas, 1,0–2,0 valandos).</w:t>
      </w:r>
    </w:p>
    <w:p w14:paraId="6D315F3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A1F8D11"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Farmakokinetinės</w:t>
      </w:r>
      <w:proofErr w:type="spellEnd"/>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savybės</w:t>
      </w:r>
    </w:p>
    <w:p w14:paraId="477379D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34166E46" w14:textId="59702140" w:rsidR="00DE1597" w:rsidRPr="007666A4" w:rsidRDefault="00DE1597"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Farmakokinetinės</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savybės buvo </w:t>
      </w:r>
      <w:r w:rsidR="00D85DCE">
        <w:rPr>
          <w:rFonts w:ascii="Times New Roman" w:eastAsia="Times New Roman" w:hAnsi="Times New Roman" w:cs="Times New Roman"/>
          <w:kern w:val="0"/>
          <w:lang w:eastAsia="lt-LT"/>
          <w14:ligatures w14:val="none"/>
        </w:rPr>
        <w:t>ištirtos</w:t>
      </w:r>
      <w:r w:rsidR="00D85DCE"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tyri</w:t>
      </w:r>
      <w:r w:rsidR="005D6318" w:rsidRPr="007666A4">
        <w:rPr>
          <w:rFonts w:ascii="Times New Roman" w:eastAsia="Times New Roman" w:hAnsi="Times New Roman" w:cs="Times New Roman"/>
          <w:kern w:val="0"/>
          <w:lang w:eastAsia="lt-LT"/>
          <w14:ligatures w14:val="none"/>
        </w:rPr>
        <w:t xml:space="preserve">mų metu </w:t>
      </w:r>
      <w:r w:rsidRPr="007666A4">
        <w:rPr>
          <w:rFonts w:ascii="Times New Roman" w:eastAsia="Times New Roman" w:hAnsi="Times New Roman" w:cs="Times New Roman"/>
          <w:kern w:val="0"/>
          <w:lang w:eastAsia="lt-LT"/>
          <w14:ligatures w14:val="none"/>
        </w:rPr>
        <w:t>atliekant tiek intravenines, tiek poodines</w:t>
      </w:r>
      <w:r w:rsidR="00D85DCE">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injekcijas sveikiems savanoriams ir pacientams. </w:t>
      </w:r>
      <w:proofErr w:type="spellStart"/>
      <w:r w:rsidRPr="007666A4">
        <w:rPr>
          <w:rFonts w:ascii="Times New Roman" w:eastAsia="Times New Roman" w:hAnsi="Times New Roman" w:cs="Times New Roman"/>
          <w:kern w:val="0"/>
          <w:lang w:eastAsia="lt-LT"/>
          <w14:ligatures w14:val="none"/>
        </w:rPr>
        <w:t>Farmakokinetin</w:t>
      </w:r>
      <w:r w:rsidR="005D6318" w:rsidRPr="007666A4">
        <w:rPr>
          <w:rFonts w:ascii="Times New Roman" w:eastAsia="Times New Roman" w:hAnsi="Times New Roman" w:cs="Times New Roman"/>
          <w:kern w:val="0"/>
          <w:lang w:eastAsia="lt-LT"/>
          <w14:ligatures w14:val="none"/>
        </w:rPr>
        <w:t>ė</w:t>
      </w:r>
      <w:r w:rsidRPr="007666A4">
        <w:rPr>
          <w:rFonts w:ascii="Times New Roman" w:eastAsia="Times New Roman" w:hAnsi="Times New Roman" w:cs="Times New Roman"/>
          <w:kern w:val="0"/>
          <w:lang w:eastAsia="lt-LT"/>
          <w14:ligatures w14:val="none"/>
        </w:rPr>
        <w:t>s</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r w:rsidR="005D6318" w:rsidRPr="007666A4">
        <w:rPr>
          <w:rFonts w:ascii="Times New Roman" w:eastAsia="Times New Roman" w:hAnsi="Times New Roman" w:cs="Times New Roman"/>
          <w:kern w:val="0"/>
          <w:lang w:eastAsia="lt-LT"/>
          <w14:ligatures w14:val="none"/>
        </w:rPr>
        <w:t>savybės PAE sergančių pacientų organizme yra panašios į savybes, nustatytas s</w:t>
      </w:r>
      <w:r w:rsidRPr="007666A4">
        <w:rPr>
          <w:rFonts w:ascii="Times New Roman" w:eastAsia="Times New Roman" w:hAnsi="Times New Roman" w:cs="Times New Roman"/>
          <w:kern w:val="0"/>
          <w:lang w:eastAsia="lt-LT"/>
          <w14:ligatures w14:val="none"/>
        </w:rPr>
        <w:t>veikų savanorių</w:t>
      </w:r>
      <w:r w:rsidR="005D6318" w:rsidRPr="007666A4">
        <w:rPr>
          <w:rFonts w:ascii="Times New Roman" w:eastAsia="Times New Roman" w:hAnsi="Times New Roman" w:cs="Times New Roman"/>
          <w:kern w:val="0"/>
          <w:lang w:eastAsia="lt-LT"/>
          <w14:ligatures w14:val="none"/>
        </w:rPr>
        <w:t xml:space="preserve"> organizme</w:t>
      </w:r>
      <w:r w:rsidRPr="007666A4">
        <w:rPr>
          <w:rFonts w:ascii="Times New Roman" w:eastAsia="Times New Roman" w:hAnsi="Times New Roman" w:cs="Times New Roman"/>
          <w:kern w:val="0"/>
          <w:lang w:eastAsia="lt-LT"/>
          <w14:ligatures w14:val="none"/>
        </w:rPr>
        <w:t>.</w:t>
      </w:r>
    </w:p>
    <w:p w14:paraId="5B91313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C1B121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Absorbcija</w:t>
      </w:r>
    </w:p>
    <w:p w14:paraId="659275F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EC37A30" w14:textId="1CF659C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Po poodinės injekcijos absoliutusis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biologinis prieinamumas yra 97 %. Laikas iki didžiausios koncentracijos </w:t>
      </w:r>
      <w:r w:rsidR="0036528C" w:rsidRPr="007666A4">
        <w:rPr>
          <w:rFonts w:ascii="Times New Roman" w:eastAsia="Times New Roman" w:hAnsi="Times New Roman" w:cs="Times New Roman"/>
          <w:kern w:val="0"/>
          <w:lang w:eastAsia="lt-LT"/>
          <w14:ligatures w14:val="none"/>
        </w:rPr>
        <w:t xml:space="preserve">atsiradimo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3"/>
          <w:kern w:val="0"/>
          <w:lang w:eastAsia="lt-LT"/>
          <w14:ligatures w14:val="none"/>
        </w:rPr>
        <w:t xml:space="preserve"> </w:t>
      </w:r>
      <w:r w:rsidR="0036528C" w:rsidRPr="007666A4">
        <w:rPr>
          <w:rFonts w:ascii="Times New Roman" w:eastAsia="Times New Roman" w:hAnsi="Times New Roman" w:cs="Times New Roman"/>
          <w:kern w:val="0"/>
          <w:lang w:eastAsia="lt-LT"/>
          <w14:ligatures w14:val="none"/>
        </w:rPr>
        <w:t>maždaug</w:t>
      </w:r>
      <w:r w:rsidRPr="007666A4">
        <w:rPr>
          <w:rFonts w:ascii="Times New Roman" w:eastAsia="Times New Roman" w:hAnsi="Times New Roman" w:cs="Times New Roman"/>
          <w:kern w:val="0"/>
          <w:lang w:eastAsia="lt-LT"/>
          <w14:ligatures w14:val="none"/>
        </w:rPr>
        <w:t xml:space="preserve"> 30 minučių.</w:t>
      </w:r>
    </w:p>
    <w:p w14:paraId="6C3362E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65D4C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Pasiskirstymas</w:t>
      </w:r>
    </w:p>
    <w:p w14:paraId="7FA03A7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F0E511" w14:textId="01A4210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pasiskirstymo tūris (</w:t>
      </w:r>
      <w:proofErr w:type="spellStart"/>
      <w:r w:rsidRPr="007666A4">
        <w:rPr>
          <w:rFonts w:ascii="Times New Roman" w:eastAsia="Times New Roman" w:hAnsi="Times New Roman" w:cs="Times New Roman"/>
          <w:kern w:val="0"/>
          <w:lang w:eastAsia="lt-LT"/>
          <w14:ligatures w14:val="none"/>
        </w:rPr>
        <w:t>Vss</w:t>
      </w:r>
      <w:proofErr w:type="spellEnd"/>
      <w:r w:rsidRPr="007666A4">
        <w:rPr>
          <w:rFonts w:ascii="Times New Roman" w:eastAsia="Times New Roman" w:hAnsi="Times New Roman" w:cs="Times New Roman"/>
          <w:kern w:val="0"/>
          <w:lang w:eastAsia="lt-LT"/>
          <w14:ligatures w14:val="none"/>
        </w:rPr>
        <w:t xml:space="preserve">) yra apie 20–25 l. </w:t>
      </w:r>
      <w:r w:rsidR="0036528C" w:rsidRPr="007666A4">
        <w:rPr>
          <w:rFonts w:ascii="Times New Roman" w:eastAsia="Times New Roman" w:hAnsi="Times New Roman" w:cs="Times New Roman"/>
          <w:kern w:val="0"/>
          <w:lang w:eastAsia="lt-LT"/>
          <w14:ligatures w14:val="none"/>
        </w:rPr>
        <w:t>P</w:t>
      </w:r>
      <w:r w:rsidRPr="007666A4">
        <w:rPr>
          <w:rFonts w:ascii="Times New Roman" w:eastAsia="Times New Roman" w:hAnsi="Times New Roman" w:cs="Times New Roman"/>
          <w:kern w:val="0"/>
          <w:lang w:eastAsia="lt-LT"/>
          <w14:ligatures w14:val="none"/>
        </w:rPr>
        <w:t xml:space="preserve">rie </w:t>
      </w:r>
      <w:r w:rsidR="0036528C" w:rsidRPr="007666A4">
        <w:rPr>
          <w:rFonts w:ascii="Times New Roman" w:eastAsia="Times New Roman" w:hAnsi="Times New Roman" w:cs="Times New Roman"/>
          <w:kern w:val="0"/>
          <w:lang w:eastAsia="lt-LT"/>
          <w14:ligatures w14:val="none"/>
        </w:rPr>
        <w:t xml:space="preserve">kraujo </w:t>
      </w:r>
      <w:r w:rsidRPr="007666A4">
        <w:rPr>
          <w:rFonts w:ascii="Times New Roman" w:eastAsia="Times New Roman" w:hAnsi="Times New Roman" w:cs="Times New Roman"/>
          <w:kern w:val="0"/>
          <w:lang w:eastAsia="lt-LT"/>
          <w14:ligatures w14:val="none"/>
        </w:rPr>
        <w:t xml:space="preserve">plazmos baltymų </w:t>
      </w:r>
      <w:r w:rsidR="0036528C" w:rsidRPr="007666A4">
        <w:rPr>
          <w:rFonts w:ascii="Times New Roman" w:eastAsia="Times New Roman" w:hAnsi="Times New Roman" w:cs="Times New Roman"/>
          <w:kern w:val="0"/>
          <w:lang w:eastAsia="lt-LT"/>
          <w14:ligatures w14:val="none"/>
        </w:rPr>
        <w:t>jungiasi</w:t>
      </w:r>
      <w:r w:rsidRPr="007666A4">
        <w:rPr>
          <w:rFonts w:ascii="Times New Roman" w:eastAsia="Times New Roman" w:hAnsi="Times New Roman" w:cs="Times New Roman"/>
          <w:kern w:val="0"/>
          <w:lang w:eastAsia="lt-LT"/>
          <w14:ligatures w14:val="none"/>
        </w:rPr>
        <w:t xml:space="preserve"> 44 %</w:t>
      </w:r>
      <w:r w:rsidR="0036528C" w:rsidRPr="007666A4">
        <w:rPr>
          <w:rFonts w:ascii="Times New Roman" w:eastAsia="Times New Roman" w:hAnsi="Times New Roman" w:cs="Times New Roman"/>
          <w:kern w:val="0"/>
          <w:lang w:eastAsia="lt-LT"/>
          <w14:ligatures w14:val="none"/>
        </w:rPr>
        <w:t xml:space="preserve"> </w:t>
      </w:r>
      <w:proofErr w:type="spellStart"/>
      <w:r w:rsidR="0036528C"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2"/>
          <w:kern w:val="0"/>
          <w:lang w:eastAsia="lt-LT"/>
          <w14:ligatures w14:val="none"/>
        </w:rPr>
        <w:t xml:space="preserve"> </w:t>
      </w:r>
    </w:p>
    <w:p w14:paraId="6FD846D0" w14:textId="77777777" w:rsidR="0036528C" w:rsidRPr="007666A4" w:rsidRDefault="0036528C" w:rsidP="0036528C">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p>
    <w:p w14:paraId="5721847C" w14:textId="77777777" w:rsidR="0036528C" w:rsidRPr="007666A4" w:rsidRDefault="0036528C" w:rsidP="0036528C">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roofErr w:type="spellStart"/>
      <w:r w:rsidRPr="007666A4">
        <w:rPr>
          <w:rFonts w:ascii="Times New Roman" w:eastAsia="Times New Roman" w:hAnsi="Times New Roman" w:cs="Times New Roman"/>
          <w:kern w:val="0"/>
          <w:u w:val="single"/>
          <w:lang w:eastAsia="lt-LT"/>
          <w14:ligatures w14:val="none"/>
        </w:rPr>
        <w:t>Biotransformacija</w:t>
      </w:r>
      <w:proofErr w:type="spellEnd"/>
    </w:p>
    <w:p w14:paraId="3BE46AAE" w14:textId="77777777" w:rsidR="0036528C" w:rsidRPr="007666A4" w:rsidRDefault="0036528C" w:rsidP="0036528C">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4DD62B0" w14:textId="1B7153A6" w:rsidR="0036528C" w:rsidRPr="007666A4" w:rsidRDefault="0036528C" w:rsidP="0036528C">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Proteoliziniai</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fermentai</w:t>
      </w:r>
      <w:r w:rsidRPr="007666A4">
        <w:rPr>
          <w:rFonts w:ascii="Times New Roman" w:eastAsia="Times New Roman" w:hAnsi="Times New Roman" w:cs="Times New Roman"/>
          <w:spacing w:val="-4"/>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ikatibantą</w:t>
      </w:r>
      <w:proofErr w:type="spellEnd"/>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ekstensyviai</w:t>
      </w:r>
      <w:r w:rsidRPr="007666A4">
        <w:rPr>
          <w:rFonts w:ascii="Times New Roman" w:eastAsia="Times New Roman" w:hAnsi="Times New Roman" w:cs="Times New Roman"/>
          <w:spacing w:val="-4"/>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metabolizuoja</w:t>
      </w:r>
      <w:proofErr w:type="spellEnd"/>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neaktyvius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metabolitus,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kurie </w:t>
      </w:r>
      <w:r w:rsidR="00A8550B" w:rsidRPr="007666A4">
        <w:rPr>
          <w:rFonts w:ascii="Times New Roman" w:eastAsia="Times New Roman" w:hAnsi="Times New Roman" w:cs="Times New Roman"/>
          <w:kern w:val="0"/>
          <w:lang w:eastAsia="lt-LT"/>
          <w14:ligatures w14:val="none"/>
        </w:rPr>
        <w:t>daugiausia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pašalinami</w:t>
      </w:r>
      <w:r w:rsidRPr="007666A4">
        <w:rPr>
          <w:rFonts w:ascii="Times New Roman" w:eastAsia="Times New Roman" w:hAnsi="Times New Roman" w:cs="Times New Roman"/>
          <w:spacing w:val="-1"/>
          <w:kern w:val="0"/>
          <w:lang w:eastAsia="lt-LT"/>
          <w14:ligatures w14:val="none"/>
        </w:rPr>
        <w:t xml:space="preserve"> </w:t>
      </w:r>
      <w:r w:rsidR="00A8550B" w:rsidRPr="007666A4">
        <w:rPr>
          <w:rFonts w:ascii="Times New Roman" w:eastAsia="Times New Roman" w:hAnsi="Times New Roman" w:cs="Times New Roman"/>
          <w:kern w:val="0"/>
          <w:lang w:eastAsia="lt-LT"/>
          <w14:ligatures w14:val="none"/>
        </w:rPr>
        <w:t>su</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šlapim</w:t>
      </w:r>
      <w:r w:rsidR="00A8550B" w:rsidRPr="007666A4">
        <w:rPr>
          <w:rFonts w:ascii="Times New Roman" w:eastAsia="Times New Roman" w:hAnsi="Times New Roman" w:cs="Times New Roman"/>
          <w:kern w:val="0"/>
          <w:lang w:eastAsia="lt-LT"/>
          <w14:ligatures w14:val="none"/>
        </w:rPr>
        <w:t>u</w:t>
      </w:r>
      <w:r w:rsidRPr="007666A4">
        <w:rPr>
          <w:rFonts w:ascii="Times New Roman" w:eastAsia="Times New Roman" w:hAnsi="Times New Roman" w:cs="Times New Roman"/>
          <w:kern w:val="0"/>
          <w:lang w:eastAsia="lt-LT"/>
          <w14:ligatures w14:val="none"/>
        </w:rPr>
        <w:t>.</w:t>
      </w:r>
    </w:p>
    <w:p w14:paraId="7C1FCCBB" w14:textId="77777777" w:rsidR="0036528C" w:rsidRPr="007666A4" w:rsidRDefault="0036528C" w:rsidP="0036528C">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AFE171F" w14:textId="4CD64490" w:rsidR="0036528C" w:rsidRPr="007666A4" w:rsidRDefault="0036528C" w:rsidP="0036528C">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i/>
          <w:iCs/>
          <w:kern w:val="0"/>
          <w:lang w:eastAsia="lt-LT"/>
          <w14:ligatures w14:val="none"/>
        </w:rPr>
        <w:t>In</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kern w:val="0"/>
          <w:lang w:eastAsia="lt-LT"/>
          <w14:ligatures w14:val="none"/>
        </w:rPr>
        <w:t>vitro</w:t>
      </w:r>
      <w:proofErr w:type="spellEnd"/>
      <w:r w:rsidRPr="007666A4">
        <w:rPr>
          <w:rFonts w:ascii="Times New Roman" w:eastAsia="Times New Roman" w:hAnsi="Times New Roman" w:cs="Times New Roman"/>
          <w:i/>
          <w:iCs/>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tyrimų metu buvo patvirtinta, kad </w:t>
      </w: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nėra skaidomas oksidaciniais </w:t>
      </w:r>
      <w:proofErr w:type="spellStart"/>
      <w:r w:rsidRPr="007666A4">
        <w:rPr>
          <w:rFonts w:ascii="Times New Roman" w:eastAsia="Times New Roman" w:hAnsi="Times New Roman" w:cs="Times New Roman"/>
          <w:kern w:val="0"/>
          <w:lang w:eastAsia="lt-LT"/>
          <w14:ligatures w14:val="none"/>
        </w:rPr>
        <w:t>metaboliniais</w:t>
      </w:r>
      <w:proofErr w:type="spellEnd"/>
      <w:r w:rsidRPr="007666A4">
        <w:rPr>
          <w:rFonts w:ascii="Times New Roman" w:eastAsia="Times New Roman" w:hAnsi="Times New Roman" w:cs="Times New Roman"/>
          <w:kern w:val="0"/>
          <w:lang w:eastAsia="lt-LT"/>
          <w14:ligatures w14:val="none"/>
        </w:rPr>
        <w:t xml:space="preserve"> </w:t>
      </w:r>
      <w:r w:rsidR="00F032A7" w:rsidRPr="007666A4">
        <w:rPr>
          <w:rFonts w:ascii="Times New Roman" w:eastAsia="Times New Roman" w:hAnsi="Times New Roman" w:cs="Times New Roman"/>
          <w:kern w:val="0"/>
          <w:lang w:eastAsia="lt-LT"/>
          <w14:ligatures w14:val="none"/>
        </w:rPr>
        <w:t>mechanizmais</w:t>
      </w:r>
      <w:r w:rsidR="00206D09">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ir nėra pagrindinių </w:t>
      </w:r>
      <w:proofErr w:type="spellStart"/>
      <w:r w:rsidRPr="007666A4">
        <w:rPr>
          <w:rFonts w:ascii="Times New Roman" w:eastAsia="Times New Roman" w:hAnsi="Times New Roman" w:cs="Times New Roman"/>
          <w:kern w:val="0"/>
          <w:lang w:eastAsia="lt-LT"/>
          <w14:ligatures w14:val="none"/>
        </w:rPr>
        <w:t>citochromo</w:t>
      </w:r>
      <w:proofErr w:type="spellEnd"/>
      <w:r w:rsidRPr="007666A4">
        <w:rPr>
          <w:rFonts w:ascii="Times New Roman" w:eastAsia="Times New Roman" w:hAnsi="Times New Roman" w:cs="Times New Roman"/>
          <w:kern w:val="0"/>
          <w:lang w:eastAsia="lt-LT"/>
          <w14:ligatures w14:val="none"/>
        </w:rPr>
        <w:t xml:space="preserve"> P450 (CYP) </w:t>
      </w:r>
      <w:proofErr w:type="spellStart"/>
      <w:r w:rsidRPr="007666A4">
        <w:rPr>
          <w:rFonts w:ascii="Times New Roman" w:eastAsia="Times New Roman" w:hAnsi="Times New Roman" w:cs="Times New Roman"/>
          <w:kern w:val="0"/>
          <w:lang w:eastAsia="lt-LT"/>
          <w14:ligatures w14:val="none"/>
        </w:rPr>
        <w:t>izofermentų</w:t>
      </w:r>
      <w:proofErr w:type="spellEnd"/>
      <w:r w:rsidRPr="007666A4">
        <w:rPr>
          <w:rFonts w:ascii="Times New Roman" w:eastAsia="Times New Roman" w:hAnsi="Times New Roman" w:cs="Times New Roman"/>
          <w:kern w:val="0"/>
          <w:lang w:eastAsia="lt-LT"/>
          <w14:ligatures w14:val="none"/>
        </w:rPr>
        <w:t xml:space="preserve"> (CYP 1A2, 2A6, 2B6, 2C8, 2C9, 2C19, 2D6,</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2E1</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3A4)</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inhibitorius bei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nėra CYP</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1A2 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3A4</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induktorius</w:t>
      </w:r>
      <w:proofErr w:type="spellEnd"/>
      <w:r w:rsidRPr="007666A4">
        <w:rPr>
          <w:rFonts w:ascii="Times New Roman" w:eastAsia="Times New Roman" w:hAnsi="Times New Roman" w:cs="Times New Roman"/>
          <w:kern w:val="0"/>
          <w:lang w:eastAsia="lt-LT"/>
          <w14:ligatures w14:val="none"/>
        </w:rPr>
        <w:t>.</w:t>
      </w:r>
    </w:p>
    <w:p w14:paraId="30C9DD66" w14:textId="77777777" w:rsidR="0036528C" w:rsidRPr="007666A4" w:rsidRDefault="0036528C" w:rsidP="0036528C">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ED5DE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Eliminacija</w:t>
      </w:r>
    </w:p>
    <w:p w14:paraId="1838F74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73691C" w14:textId="21CB649D" w:rsidR="00DE1597" w:rsidRPr="007666A4" w:rsidRDefault="00F032A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w:t>
      </w:r>
      <w:r w:rsidR="00DE1597" w:rsidRPr="007666A4">
        <w:rPr>
          <w:rFonts w:ascii="Times New Roman" w:eastAsia="Times New Roman" w:hAnsi="Times New Roman" w:cs="Times New Roman"/>
          <w:kern w:val="0"/>
          <w:lang w:eastAsia="lt-LT"/>
          <w14:ligatures w14:val="none"/>
        </w:rPr>
        <w:t>katibant</w:t>
      </w:r>
      <w:r w:rsidRPr="007666A4">
        <w:rPr>
          <w:rFonts w:ascii="Times New Roman" w:eastAsia="Times New Roman" w:hAnsi="Times New Roman" w:cs="Times New Roman"/>
          <w:kern w:val="0"/>
          <w:lang w:eastAsia="lt-LT"/>
          <w14:ligatures w14:val="none"/>
        </w:rPr>
        <w:t>as</w:t>
      </w:r>
      <w:proofErr w:type="spellEnd"/>
      <w:r w:rsidRPr="007666A4">
        <w:rPr>
          <w:rFonts w:ascii="Times New Roman" w:eastAsia="Times New Roman" w:hAnsi="Times New Roman" w:cs="Times New Roman"/>
          <w:kern w:val="0"/>
          <w:lang w:eastAsia="lt-LT"/>
          <w14:ligatures w14:val="none"/>
        </w:rPr>
        <w:t xml:space="preserve"> da</w:t>
      </w:r>
      <w:r w:rsidR="00E35F1D">
        <w:rPr>
          <w:rFonts w:ascii="Times New Roman" w:eastAsia="Times New Roman" w:hAnsi="Times New Roman" w:cs="Times New Roman"/>
          <w:kern w:val="0"/>
          <w:lang w:eastAsia="lt-LT"/>
          <w14:ligatures w14:val="none"/>
        </w:rPr>
        <w:t>u</w:t>
      </w:r>
      <w:r w:rsidRPr="007666A4">
        <w:rPr>
          <w:rFonts w:ascii="Times New Roman" w:eastAsia="Times New Roman" w:hAnsi="Times New Roman" w:cs="Times New Roman"/>
          <w:kern w:val="0"/>
          <w:lang w:eastAsia="lt-LT"/>
          <w14:ligatures w14:val="none"/>
        </w:rPr>
        <w:t>giausia šalinamas vykst</w:t>
      </w:r>
      <w:r w:rsidRPr="00B4566B">
        <w:rPr>
          <w:rFonts w:ascii="Times New Roman" w:eastAsia="Times New Roman" w:hAnsi="Times New Roman" w:cs="Times New Roman"/>
          <w:kern w:val="0"/>
          <w:lang w:eastAsia="lt-LT"/>
          <w14:ligatures w14:val="none"/>
        </w:rPr>
        <w:t>ant</w:t>
      </w:r>
      <w:r w:rsidR="00DE1597" w:rsidRPr="00B4566B">
        <w:rPr>
          <w:rFonts w:ascii="Times New Roman" w:eastAsia="Times New Roman" w:hAnsi="Times New Roman" w:cs="Times New Roman"/>
          <w:kern w:val="0"/>
          <w:lang w:eastAsia="lt-LT"/>
          <w14:ligatures w14:val="none"/>
        </w:rPr>
        <w:t xml:space="preserve"> metabolizm</w:t>
      </w:r>
      <w:r w:rsidRPr="00B4566B">
        <w:rPr>
          <w:rFonts w:ascii="Times New Roman" w:eastAsia="Times New Roman" w:hAnsi="Times New Roman" w:cs="Times New Roman"/>
          <w:kern w:val="0"/>
          <w:lang w:eastAsia="lt-LT"/>
          <w14:ligatures w14:val="none"/>
        </w:rPr>
        <w:t>ui</w:t>
      </w:r>
      <w:r w:rsidR="00DE1597" w:rsidRPr="00B4566B">
        <w:rPr>
          <w:rFonts w:ascii="Times New Roman" w:eastAsia="Times New Roman" w:hAnsi="Times New Roman" w:cs="Times New Roman"/>
          <w:kern w:val="0"/>
          <w:lang w:eastAsia="lt-LT"/>
          <w14:ligatures w14:val="none"/>
        </w:rPr>
        <w:t xml:space="preserve">, o mažiau nei 10 % dozės pašalinama </w:t>
      </w:r>
      <w:r w:rsidRPr="00B4566B">
        <w:rPr>
          <w:rFonts w:ascii="Times New Roman" w:eastAsia="Times New Roman" w:hAnsi="Times New Roman" w:cs="Times New Roman"/>
          <w:kern w:val="0"/>
          <w:lang w:eastAsia="lt-LT"/>
          <w14:ligatures w14:val="none"/>
        </w:rPr>
        <w:t>su</w:t>
      </w:r>
      <w:r w:rsidR="00DE1597" w:rsidRPr="00B4566B">
        <w:rPr>
          <w:rFonts w:ascii="Times New Roman" w:eastAsia="Times New Roman" w:hAnsi="Times New Roman" w:cs="Times New Roman"/>
          <w:kern w:val="0"/>
          <w:lang w:eastAsia="lt-LT"/>
          <w14:ligatures w14:val="none"/>
        </w:rPr>
        <w:t xml:space="preserve"> šlapim</w:t>
      </w:r>
      <w:r w:rsidRPr="00B4566B">
        <w:rPr>
          <w:rFonts w:ascii="Times New Roman" w:eastAsia="Times New Roman" w:hAnsi="Times New Roman" w:cs="Times New Roman"/>
          <w:kern w:val="0"/>
          <w:lang w:eastAsia="lt-LT"/>
          <w14:ligatures w14:val="none"/>
        </w:rPr>
        <w:t>u nepakitusio vaistinio preparato forma.</w:t>
      </w:r>
      <w:r w:rsidRPr="007666A4">
        <w:rPr>
          <w:rFonts w:ascii="Times New Roman" w:eastAsia="Times New Roman" w:hAnsi="Times New Roman" w:cs="Times New Roman"/>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Klirensas yra </w:t>
      </w:r>
      <w:r w:rsidRPr="007666A4">
        <w:rPr>
          <w:rFonts w:ascii="Times New Roman" w:eastAsia="Times New Roman" w:hAnsi="Times New Roman" w:cs="Times New Roman"/>
          <w:kern w:val="0"/>
          <w:lang w:eastAsia="lt-LT"/>
          <w14:ligatures w14:val="none"/>
        </w:rPr>
        <w:t>maždaug</w:t>
      </w:r>
      <w:r w:rsidR="00DE1597" w:rsidRPr="007666A4">
        <w:rPr>
          <w:rFonts w:ascii="Times New Roman" w:eastAsia="Times New Roman" w:hAnsi="Times New Roman" w:cs="Times New Roman"/>
          <w:kern w:val="0"/>
          <w:lang w:eastAsia="lt-LT"/>
          <w14:ligatures w14:val="none"/>
        </w:rPr>
        <w:t xml:space="preserve"> 15–20 l/val.</w:t>
      </w:r>
      <w:r w:rsidR="002B24E4">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kern w:val="0"/>
          <w:lang w:eastAsia="lt-LT"/>
          <w14:ligatures w14:val="none"/>
        </w:rPr>
        <w:t xml:space="preserve"> nepriklausomai nuo dozės. Pusinės eliminacijos</w:t>
      </w:r>
      <w:r w:rsidR="00DE1597" w:rsidRPr="007666A4">
        <w:rPr>
          <w:rFonts w:ascii="Times New Roman" w:eastAsia="Times New Roman" w:hAnsi="Times New Roman" w:cs="Times New Roman"/>
          <w:spacing w:val="1"/>
          <w:kern w:val="0"/>
          <w:lang w:eastAsia="lt-LT"/>
          <w14:ligatures w14:val="none"/>
        </w:rPr>
        <w:t xml:space="preserve"> </w:t>
      </w:r>
      <w:r w:rsidR="00C61F2E" w:rsidRPr="007666A4">
        <w:rPr>
          <w:rFonts w:ascii="Times New Roman" w:eastAsia="Times New Roman" w:hAnsi="Times New Roman" w:cs="Times New Roman"/>
          <w:spacing w:val="1"/>
          <w:kern w:val="0"/>
          <w:lang w:eastAsia="lt-LT"/>
          <w14:ligatures w14:val="none"/>
        </w:rPr>
        <w:t>laikas</w:t>
      </w:r>
      <w:r w:rsidR="00C61F2E" w:rsidRPr="007666A4" w:rsidDel="00C61F2E">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spacing w:val="1"/>
          <w:kern w:val="0"/>
          <w:lang w:eastAsia="lt-LT"/>
          <w14:ligatures w14:val="none"/>
        </w:rPr>
        <w:t xml:space="preserve">kraujo </w:t>
      </w:r>
      <w:proofErr w:type="spellStart"/>
      <w:r w:rsidRPr="007666A4">
        <w:rPr>
          <w:rFonts w:ascii="Times New Roman" w:eastAsia="Times New Roman" w:hAnsi="Times New Roman" w:cs="Times New Roman"/>
          <w:spacing w:val="1"/>
          <w:kern w:val="0"/>
          <w:lang w:eastAsia="lt-LT"/>
          <w14:ligatures w14:val="none"/>
        </w:rPr>
        <w:t>plazmo</w:t>
      </w:r>
      <w:r w:rsidR="00C61F2E">
        <w:rPr>
          <w:rFonts w:ascii="Times New Roman" w:eastAsia="Times New Roman" w:hAnsi="Times New Roman" w:cs="Times New Roman"/>
          <w:spacing w:val="1"/>
          <w:kern w:val="0"/>
          <w:lang w:eastAsia="lt-LT"/>
          <w14:ligatures w14:val="none"/>
        </w:rPr>
        <w:t>je</w:t>
      </w:r>
      <w:r w:rsidR="00DE1597" w:rsidRPr="007666A4">
        <w:rPr>
          <w:rFonts w:ascii="Times New Roman" w:eastAsia="Times New Roman" w:hAnsi="Times New Roman" w:cs="Times New Roman"/>
          <w:kern w:val="0"/>
          <w:lang w:eastAsia="lt-LT"/>
          <w14:ligatures w14:val="none"/>
        </w:rPr>
        <w:t>yra</w:t>
      </w:r>
      <w:proofErr w:type="spellEnd"/>
      <w:r w:rsidR="00DE1597" w:rsidRPr="007666A4">
        <w:rPr>
          <w:rFonts w:ascii="Times New Roman" w:eastAsia="Times New Roman" w:hAnsi="Times New Roman" w:cs="Times New Roman"/>
          <w:kern w:val="0"/>
          <w:lang w:eastAsia="lt-LT"/>
          <w14:ligatures w14:val="none"/>
        </w:rPr>
        <w:t xml:space="preserve"> maždaug 1–2 valandos.</w:t>
      </w:r>
    </w:p>
    <w:p w14:paraId="0B2EF40F" w14:textId="77777777" w:rsidR="00F032A7" w:rsidRPr="007666A4" w:rsidRDefault="00F032A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B64D98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u w:val="single"/>
          <w:lang w:eastAsia="lt-LT"/>
          <w14:ligatures w14:val="none"/>
        </w:rPr>
        <w:t>Ypatingos</w:t>
      </w:r>
      <w:r w:rsidRPr="007666A4">
        <w:rPr>
          <w:rFonts w:ascii="Times New Roman" w:eastAsia="Times New Roman" w:hAnsi="Times New Roman" w:cs="Times New Roman"/>
          <w:spacing w:val="-2"/>
          <w:kern w:val="0"/>
          <w:u w:val="single"/>
          <w:lang w:eastAsia="lt-LT"/>
          <w14:ligatures w14:val="none"/>
        </w:rPr>
        <w:t xml:space="preserve"> </w:t>
      </w:r>
      <w:r w:rsidRPr="007666A4">
        <w:rPr>
          <w:rFonts w:ascii="Times New Roman" w:eastAsia="Times New Roman" w:hAnsi="Times New Roman" w:cs="Times New Roman"/>
          <w:kern w:val="0"/>
          <w:u w:val="single"/>
          <w:lang w:eastAsia="lt-LT"/>
          <w14:ligatures w14:val="none"/>
        </w:rPr>
        <w:t>populiacijos</w:t>
      </w:r>
    </w:p>
    <w:p w14:paraId="56F8F38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7A2FE0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Senyvi</w:t>
      </w:r>
      <w:r w:rsidRPr="007666A4">
        <w:rPr>
          <w:rFonts w:ascii="Times New Roman" w:eastAsia="Times New Roman" w:hAnsi="Times New Roman" w:cs="Times New Roman"/>
          <w:i/>
          <w:iCs/>
          <w:spacing w:val="-1"/>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pacientai</w:t>
      </w:r>
    </w:p>
    <w:p w14:paraId="32F700D2" w14:textId="3174B3C6"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Duomenys rodo, kad su amžiumi susijęs klirenso sumažėjimas lemia apie 50–60 % didesnę ekspoziciją </w:t>
      </w:r>
      <w:r w:rsidR="000E3208" w:rsidRPr="007666A4">
        <w:rPr>
          <w:rFonts w:ascii="Times New Roman" w:eastAsia="Times New Roman" w:hAnsi="Times New Roman" w:cs="Times New Roman"/>
          <w:kern w:val="0"/>
          <w:lang w:eastAsia="lt-LT"/>
          <w14:ligatures w14:val="none"/>
        </w:rPr>
        <w:t>senyv</w:t>
      </w:r>
      <w:r w:rsidR="006A2C12">
        <w:rPr>
          <w:rFonts w:ascii="Times New Roman" w:eastAsia="Times New Roman" w:hAnsi="Times New Roman" w:cs="Times New Roman"/>
          <w:kern w:val="0"/>
          <w:lang w:eastAsia="lt-LT"/>
          <w14:ligatures w14:val="none"/>
        </w:rPr>
        <w:t>ų</w:t>
      </w:r>
      <w:r w:rsidRPr="007666A4">
        <w:rPr>
          <w:rFonts w:ascii="Times New Roman" w:eastAsia="Times New Roman" w:hAnsi="Times New Roman" w:cs="Times New Roman"/>
          <w:kern w:val="0"/>
          <w:lang w:eastAsia="lt-LT"/>
          <w14:ligatures w14:val="none"/>
        </w:rPr>
        <w:t xml:space="preserve"> (75–80 metų</w:t>
      </w:r>
      <w:r w:rsidR="000E3208" w:rsidRPr="007666A4">
        <w:rPr>
          <w:rFonts w:ascii="Times New Roman" w:eastAsia="Times New Roman" w:hAnsi="Times New Roman" w:cs="Times New Roman"/>
          <w:kern w:val="0"/>
          <w:lang w:eastAsia="lt-LT"/>
          <w14:ligatures w14:val="none"/>
        </w:rPr>
        <w:t xml:space="preserve"> amžiaus</w:t>
      </w:r>
      <w:r w:rsidRPr="007666A4">
        <w:rPr>
          <w:rFonts w:ascii="Times New Roman" w:eastAsia="Times New Roman" w:hAnsi="Times New Roman" w:cs="Times New Roman"/>
          <w:kern w:val="0"/>
          <w:lang w:eastAsia="lt-LT"/>
          <w14:ligatures w14:val="none"/>
        </w:rPr>
        <w:t>)</w:t>
      </w:r>
      <w:r w:rsidR="000E3208" w:rsidRPr="007666A4">
        <w:rPr>
          <w:rFonts w:ascii="Times New Roman" w:eastAsia="Times New Roman" w:hAnsi="Times New Roman" w:cs="Times New Roman"/>
          <w:kern w:val="0"/>
          <w:lang w:eastAsia="lt-LT"/>
          <w14:ligatures w14:val="none"/>
        </w:rPr>
        <w:t xml:space="preserve"> žmon</w:t>
      </w:r>
      <w:r w:rsidR="006A2C12">
        <w:rPr>
          <w:rFonts w:ascii="Times New Roman" w:eastAsia="Times New Roman" w:hAnsi="Times New Roman" w:cs="Times New Roman"/>
          <w:kern w:val="0"/>
          <w:lang w:eastAsia="lt-LT"/>
          <w14:ligatures w14:val="none"/>
        </w:rPr>
        <w:t>ių organizme</w:t>
      </w:r>
      <w:r w:rsidR="000E3208"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palyginti su 40 metų amžiaus pacientais.</w:t>
      </w:r>
    </w:p>
    <w:p w14:paraId="48E7425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AE808F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Lytis</w:t>
      </w:r>
    </w:p>
    <w:p w14:paraId="62AC1EDA" w14:textId="51251451"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Duomenys rodo, </w:t>
      </w:r>
      <w:r w:rsidRPr="00B4566B">
        <w:rPr>
          <w:rFonts w:ascii="Times New Roman" w:eastAsia="Times New Roman" w:hAnsi="Times New Roman" w:cs="Times New Roman"/>
          <w:kern w:val="0"/>
          <w:lang w:eastAsia="lt-LT"/>
          <w14:ligatures w14:val="none"/>
        </w:rPr>
        <w:t xml:space="preserve">kad </w:t>
      </w:r>
      <w:r w:rsidR="003E2F99" w:rsidRPr="00B4566B">
        <w:rPr>
          <w:rFonts w:ascii="Times New Roman" w:eastAsia="Times New Roman" w:hAnsi="Times New Roman" w:cs="Times New Roman"/>
          <w:kern w:val="0"/>
          <w:lang w:eastAsia="lt-LT"/>
          <w14:ligatures w14:val="none"/>
        </w:rPr>
        <w:t>koreg</w:t>
      </w:r>
      <w:r w:rsidR="003E2F99">
        <w:rPr>
          <w:rFonts w:ascii="Times New Roman" w:eastAsia="Times New Roman" w:hAnsi="Times New Roman" w:cs="Times New Roman"/>
          <w:kern w:val="0"/>
          <w:lang w:eastAsia="lt-LT"/>
          <w14:ligatures w14:val="none"/>
        </w:rPr>
        <w:t xml:space="preserve">avus </w:t>
      </w:r>
      <w:r w:rsidR="000E3208" w:rsidRPr="00B4566B">
        <w:rPr>
          <w:rFonts w:ascii="Times New Roman" w:eastAsia="Times New Roman" w:hAnsi="Times New Roman" w:cs="Times New Roman"/>
          <w:kern w:val="0"/>
          <w:lang w:eastAsia="lt-LT"/>
          <w14:ligatures w14:val="none"/>
        </w:rPr>
        <w:t xml:space="preserve">kūno svorį </w:t>
      </w:r>
      <w:r w:rsidRPr="00B4566B">
        <w:rPr>
          <w:rFonts w:ascii="Times New Roman" w:eastAsia="Times New Roman" w:hAnsi="Times New Roman" w:cs="Times New Roman"/>
          <w:kern w:val="0"/>
          <w:lang w:eastAsia="lt-LT"/>
          <w14:ligatures w14:val="none"/>
        </w:rPr>
        <w:t>klirens</w:t>
      </w:r>
      <w:r w:rsidR="000E3208" w:rsidRPr="00B4566B">
        <w:rPr>
          <w:rFonts w:ascii="Times New Roman" w:eastAsia="Times New Roman" w:hAnsi="Times New Roman" w:cs="Times New Roman"/>
          <w:kern w:val="0"/>
          <w:lang w:eastAsia="lt-LT"/>
          <w14:ligatures w14:val="none"/>
        </w:rPr>
        <w:t>as</w:t>
      </w:r>
      <w:r w:rsidRPr="00B4566B">
        <w:rPr>
          <w:rFonts w:ascii="Times New Roman" w:eastAsia="Times New Roman" w:hAnsi="Times New Roman" w:cs="Times New Roman"/>
          <w:kern w:val="0"/>
          <w:lang w:eastAsia="lt-LT"/>
          <w14:ligatures w14:val="none"/>
        </w:rPr>
        <w:t xml:space="preserve"> mote</w:t>
      </w:r>
      <w:r w:rsidR="000E3208" w:rsidRPr="00B4566B">
        <w:rPr>
          <w:rFonts w:ascii="Times New Roman" w:eastAsia="Times New Roman" w:hAnsi="Times New Roman" w:cs="Times New Roman"/>
          <w:kern w:val="0"/>
          <w:lang w:eastAsia="lt-LT"/>
          <w14:ligatures w14:val="none"/>
        </w:rPr>
        <w:t xml:space="preserve">rų </w:t>
      </w:r>
      <w:r w:rsidRPr="00B4566B">
        <w:rPr>
          <w:rFonts w:ascii="Times New Roman" w:eastAsia="Times New Roman" w:hAnsi="Times New Roman" w:cs="Times New Roman"/>
          <w:kern w:val="0"/>
          <w:lang w:eastAsia="lt-LT"/>
          <w14:ligatures w14:val="none"/>
        </w:rPr>
        <w:t>ir vyr</w:t>
      </w:r>
      <w:r w:rsidR="000E3208" w:rsidRPr="00B4566B">
        <w:rPr>
          <w:rFonts w:ascii="Times New Roman" w:eastAsia="Times New Roman" w:hAnsi="Times New Roman" w:cs="Times New Roman"/>
          <w:kern w:val="0"/>
          <w:lang w:eastAsia="lt-LT"/>
          <w14:ligatures w14:val="none"/>
        </w:rPr>
        <w:t>ų</w:t>
      </w:r>
      <w:r w:rsidRPr="00B4566B">
        <w:rPr>
          <w:rFonts w:ascii="Times New Roman" w:eastAsia="Times New Roman" w:hAnsi="Times New Roman" w:cs="Times New Roman"/>
          <w:kern w:val="0"/>
          <w:lang w:eastAsia="lt-LT"/>
          <w14:ligatures w14:val="none"/>
        </w:rPr>
        <w:t xml:space="preserve"> </w:t>
      </w:r>
      <w:r w:rsidR="000E3208" w:rsidRPr="00B4566B">
        <w:rPr>
          <w:rFonts w:ascii="Times New Roman" w:eastAsia="Times New Roman" w:hAnsi="Times New Roman" w:cs="Times New Roman"/>
          <w:kern w:val="0"/>
          <w:lang w:eastAsia="lt-LT"/>
          <w14:ligatures w14:val="none"/>
        </w:rPr>
        <w:t>organizme</w:t>
      </w:r>
      <w:r w:rsidRPr="00B4566B">
        <w:rPr>
          <w:rFonts w:ascii="Times New Roman" w:eastAsia="Times New Roman" w:hAnsi="Times New Roman" w:cs="Times New Roman"/>
          <w:kern w:val="0"/>
          <w:lang w:eastAsia="lt-LT"/>
          <w14:ligatures w14:val="none"/>
        </w:rPr>
        <w:t xml:space="preserve"> </w:t>
      </w:r>
      <w:r w:rsidR="000E3208" w:rsidRPr="00B4566B">
        <w:rPr>
          <w:rFonts w:ascii="Times New Roman" w:eastAsia="Times New Roman" w:hAnsi="Times New Roman" w:cs="Times New Roman"/>
          <w:kern w:val="0"/>
          <w:lang w:eastAsia="lt-LT"/>
          <w14:ligatures w14:val="none"/>
        </w:rPr>
        <w:t>nesiskiria</w:t>
      </w:r>
      <w:r w:rsidRPr="00B4566B">
        <w:rPr>
          <w:rFonts w:ascii="Times New Roman" w:eastAsia="Times New Roman" w:hAnsi="Times New Roman" w:cs="Times New Roman"/>
          <w:kern w:val="0"/>
          <w:lang w:eastAsia="lt-LT"/>
          <w14:ligatures w14:val="none"/>
        </w:rPr>
        <w:t>.</w:t>
      </w:r>
    </w:p>
    <w:p w14:paraId="0028839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D4DDF86" w14:textId="31C44363"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Sutrikusi kepenų</w:t>
      </w:r>
      <w:r w:rsidRPr="007666A4">
        <w:rPr>
          <w:rFonts w:ascii="Times New Roman" w:eastAsia="Times New Roman" w:hAnsi="Times New Roman" w:cs="Times New Roman"/>
          <w:i/>
          <w:iCs/>
          <w:spacing w:val="-3"/>
          <w:kern w:val="0"/>
          <w:lang w:eastAsia="lt-LT"/>
          <w14:ligatures w14:val="none"/>
        </w:rPr>
        <w:t xml:space="preserve"> ir</w:t>
      </w:r>
      <w:r w:rsidR="00FF0A85">
        <w:rPr>
          <w:rFonts w:ascii="Times New Roman" w:eastAsia="Times New Roman" w:hAnsi="Times New Roman" w:cs="Times New Roman"/>
          <w:i/>
          <w:iCs/>
          <w:spacing w:val="-3"/>
          <w:kern w:val="0"/>
          <w:lang w:eastAsia="lt-LT"/>
          <w14:ligatures w14:val="none"/>
        </w:rPr>
        <w:t xml:space="preserve"> (arba)</w:t>
      </w:r>
      <w:r w:rsidRPr="007666A4">
        <w:rPr>
          <w:rFonts w:ascii="Times New Roman" w:eastAsia="Times New Roman" w:hAnsi="Times New Roman" w:cs="Times New Roman"/>
          <w:i/>
          <w:iCs/>
          <w:spacing w:val="-3"/>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inkstų funkcija</w:t>
      </w:r>
    </w:p>
    <w:p w14:paraId="1F84E815" w14:textId="49F2A795"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Riboti duomenys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rodo,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jog</w:t>
      </w:r>
      <w:r w:rsidRPr="007666A4">
        <w:rPr>
          <w:rFonts w:ascii="Times New Roman" w:eastAsia="Times New Roman" w:hAnsi="Times New Roman" w:cs="Times New Roman"/>
          <w:spacing w:val="-4"/>
          <w:kern w:val="0"/>
          <w:lang w:eastAsia="lt-LT"/>
          <w14:ligatures w14:val="none"/>
        </w:rPr>
        <w:t xml:space="preserve"> s</w:t>
      </w:r>
      <w:r w:rsidRPr="007666A4">
        <w:rPr>
          <w:rFonts w:ascii="Times New Roman" w:eastAsia="Times New Roman" w:hAnsi="Times New Roman" w:cs="Times New Roman"/>
          <w:kern w:val="0"/>
          <w:lang w:eastAsia="lt-LT"/>
          <w14:ligatures w14:val="none"/>
        </w:rPr>
        <w:t xml:space="preserve">utrikusi kepenų </w:t>
      </w:r>
      <w:r w:rsidR="00B33298">
        <w:rPr>
          <w:rFonts w:ascii="Times New Roman" w:eastAsia="Times New Roman" w:hAnsi="Times New Roman" w:cs="Times New Roman"/>
          <w:kern w:val="0"/>
          <w:lang w:eastAsia="lt-LT"/>
          <w14:ligatures w14:val="none"/>
        </w:rPr>
        <w:t>ir (</w:t>
      </w:r>
      <w:r w:rsidRPr="007666A4">
        <w:rPr>
          <w:rFonts w:ascii="Times New Roman" w:eastAsia="Times New Roman" w:hAnsi="Times New Roman" w:cs="Times New Roman"/>
          <w:kern w:val="0"/>
          <w:lang w:eastAsia="lt-LT"/>
          <w14:ligatures w14:val="none"/>
        </w:rPr>
        <w:t>ar</w:t>
      </w:r>
      <w:r w:rsidR="00B33298">
        <w:rPr>
          <w:rFonts w:ascii="Times New Roman" w:eastAsia="Times New Roman" w:hAnsi="Times New Roman" w:cs="Times New Roman"/>
          <w:kern w:val="0"/>
          <w:lang w:eastAsia="lt-LT"/>
          <w14:ligatures w14:val="none"/>
        </w:rPr>
        <w:t>ba)</w:t>
      </w:r>
      <w:r w:rsidRPr="007666A4">
        <w:rPr>
          <w:rFonts w:ascii="Times New Roman" w:eastAsia="Times New Roman" w:hAnsi="Times New Roman" w:cs="Times New Roman"/>
          <w:kern w:val="0"/>
          <w:lang w:eastAsia="lt-LT"/>
          <w14:ligatures w14:val="none"/>
        </w:rPr>
        <w:t xml:space="preserve"> inkstų funkcija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neturi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įtakos</w:t>
      </w:r>
      <w:r w:rsidRPr="007666A4">
        <w:rPr>
          <w:rFonts w:ascii="Times New Roman" w:eastAsia="Times New Roman" w:hAnsi="Times New Roman" w:cs="Times New Roman"/>
          <w:spacing w:val="-2"/>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ekspozicijai.</w:t>
      </w:r>
    </w:p>
    <w:p w14:paraId="48C82BA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240283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Rasė</w:t>
      </w:r>
    </w:p>
    <w:p w14:paraId="3254CCA8" w14:textId="13287D09"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Informacija apie poveikį atskiroms rasėms yra ribota. Turimi ekspozicijos duomenys rodo, kad nebaltaodžių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 = 40)</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baltaodžių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 = 132)</w:t>
      </w:r>
      <w:r w:rsidRPr="007666A4">
        <w:rPr>
          <w:rFonts w:ascii="Times New Roman" w:eastAsia="Times New Roman" w:hAnsi="Times New Roman" w:cs="Times New Roman"/>
          <w:spacing w:val="1"/>
          <w:kern w:val="0"/>
          <w:lang w:eastAsia="lt-LT"/>
          <w14:ligatures w14:val="none"/>
        </w:rPr>
        <w:t xml:space="preserve"> </w:t>
      </w:r>
      <w:r w:rsidR="000E3208" w:rsidRPr="007666A4">
        <w:rPr>
          <w:rFonts w:ascii="Times New Roman" w:eastAsia="Times New Roman" w:hAnsi="Times New Roman" w:cs="Times New Roman"/>
          <w:spacing w:val="1"/>
          <w:kern w:val="0"/>
          <w:lang w:eastAsia="lt-LT"/>
          <w14:ligatures w14:val="none"/>
        </w:rPr>
        <w:t>asmenų organizme klirensas nesiskiria</w:t>
      </w:r>
      <w:r w:rsidRPr="007666A4">
        <w:rPr>
          <w:rFonts w:ascii="Times New Roman" w:eastAsia="Times New Roman" w:hAnsi="Times New Roman" w:cs="Times New Roman"/>
          <w:kern w:val="0"/>
          <w:lang w:eastAsia="lt-LT"/>
          <w14:ligatures w14:val="none"/>
        </w:rPr>
        <w:t>.</w:t>
      </w:r>
    </w:p>
    <w:p w14:paraId="7A3C25B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07FD1C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666A4">
        <w:rPr>
          <w:rFonts w:ascii="Times New Roman" w:eastAsia="Times New Roman" w:hAnsi="Times New Roman" w:cs="Times New Roman"/>
          <w:i/>
          <w:iCs/>
          <w:kern w:val="0"/>
          <w:lang w:eastAsia="lt-LT"/>
          <w14:ligatures w14:val="none"/>
        </w:rPr>
        <w:t>Vaikų</w:t>
      </w:r>
      <w:r w:rsidRPr="007666A4">
        <w:rPr>
          <w:rFonts w:ascii="Times New Roman" w:eastAsia="Times New Roman" w:hAnsi="Times New Roman" w:cs="Times New Roman"/>
          <w:i/>
          <w:iCs/>
          <w:spacing w:val="-2"/>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populiacija</w:t>
      </w:r>
    </w:p>
    <w:p w14:paraId="729F48CE" w14:textId="05E092B4"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farmakokinetika buvo apibūdinta PAE sergantiems pacientams vaikams</w:t>
      </w:r>
      <w:r w:rsidR="003C2D0B" w:rsidRPr="007666A4">
        <w:rPr>
          <w:rFonts w:ascii="Times New Roman" w:eastAsia="Times New Roman" w:hAnsi="Times New Roman" w:cs="Times New Roman"/>
          <w:kern w:val="0"/>
          <w:lang w:eastAsia="lt-LT"/>
          <w14:ligatures w14:val="none"/>
        </w:rPr>
        <w:t xml:space="preserve"> tyrimo</w:t>
      </w:r>
      <w:r w:rsidRPr="007666A4">
        <w:rPr>
          <w:rFonts w:ascii="Times New Roman" w:eastAsia="Times New Roman" w:hAnsi="Times New Roman" w:cs="Times New Roman"/>
          <w:kern w:val="0"/>
          <w:lang w:eastAsia="lt-LT"/>
          <w14:ligatures w14:val="none"/>
        </w:rPr>
        <w:t xml:space="preserve"> HGT-FIR-086</w:t>
      </w:r>
      <w:r w:rsidRPr="007666A4">
        <w:rPr>
          <w:rFonts w:ascii="Times New Roman" w:eastAsia="Times New Roman" w:hAnsi="Times New Roman" w:cs="Times New Roman"/>
          <w:spacing w:val="1"/>
          <w:kern w:val="0"/>
          <w:lang w:eastAsia="lt-LT"/>
          <w14:ligatures w14:val="none"/>
        </w:rPr>
        <w:t xml:space="preserve"> </w:t>
      </w:r>
      <w:r w:rsidR="003C2D0B" w:rsidRPr="007666A4">
        <w:rPr>
          <w:rFonts w:ascii="Times New Roman" w:eastAsia="Times New Roman" w:hAnsi="Times New Roman" w:cs="Times New Roman"/>
          <w:kern w:val="0"/>
          <w:lang w:eastAsia="lt-LT"/>
          <w14:ligatures w14:val="none"/>
        </w:rPr>
        <w:t>metu</w:t>
      </w:r>
      <w:r w:rsidRPr="007666A4">
        <w:rPr>
          <w:rFonts w:ascii="Times New Roman" w:eastAsia="Times New Roman" w:hAnsi="Times New Roman" w:cs="Times New Roman"/>
          <w:kern w:val="0"/>
          <w:lang w:eastAsia="lt-LT"/>
          <w14:ligatures w14:val="none"/>
        </w:rPr>
        <w:t xml:space="preserve"> (žr. 5.1 skyrių). Suleidus vieną vaistinio preparato dozę po oda (0,4</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 bet ne daugiau kaip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laikas iki didžiausios koncentracijos susidarymo </w:t>
      </w:r>
      <w:r w:rsidR="003C2D0B"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kern w:val="0"/>
          <w:lang w:eastAsia="lt-LT"/>
          <w14:ligatures w14:val="none"/>
        </w:rPr>
        <w:t xml:space="preserve"> maždaug 30 minučių, o galutinis pusinės eliminacijos laikas </w:t>
      </w:r>
      <w:r w:rsidR="003C2D0B" w:rsidRPr="007666A4">
        <w:rPr>
          <w:rFonts w:ascii="Times New Roman" w:eastAsia="Times New Roman" w:hAnsi="Times New Roman" w:cs="Times New Roman"/>
          <w:kern w:val="0"/>
          <w:lang w:eastAsia="lt-LT"/>
          <w14:ligatures w14:val="none"/>
        </w:rPr>
        <w:t>buvo</w:t>
      </w:r>
      <w:r w:rsidRPr="007666A4">
        <w:rPr>
          <w:rFonts w:ascii="Times New Roman" w:eastAsia="Times New Roman" w:hAnsi="Times New Roman" w:cs="Times New Roman"/>
          <w:kern w:val="0"/>
          <w:lang w:eastAsia="lt-LT"/>
          <w14:ligatures w14:val="none"/>
        </w:rPr>
        <w:t xml:space="preserve"> maždaug 2 valandos. </w:t>
      </w:r>
      <w:r w:rsidR="00C41A56" w:rsidRPr="00C41A56">
        <w:rPr>
          <w:rFonts w:ascii="Times New Roman" w:eastAsia="Times New Roman" w:hAnsi="Times New Roman" w:cs="Times New Roman"/>
          <w:kern w:val="0"/>
          <w:lang w:eastAsia="lt-LT"/>
          <w14:ligatures w14:val="none"/>
        </w:rPr>
        <w:t xml:space="preserve">Palyginus pacientų, kuriems buvo PAE priepuolis, ir pacientų, kuriems jo nebuvo, grupes </w:t>
      </w:r>
      <w:proofErr w:type="spellStart"/>
      <w:r w:rsidR="00C41A56" w:rsidRPr="00C41A56">
        <w:rPr>
          <w:rFonts w:ascii="Times New Roman" w:eastAsia="Times New Roman" w:hAnsi="Times New Roman" w:cs="Times New Roman"/>
          <w:kern w:val="0"/>
          <w:lang w:eastAsia="lt-LT"/>
          <w14:ligatures w14:val="none"/>
        </w:rPr>
        <w:t>ikatibanto</w:t>
      </w:r>
      <w:proofErr w:type="spellEnd"/>
      <w:r w:rsidR="00C41A56" w:rsidRPr="00C41A56">
        <w:rPr>
          <w:rFonts w:ascii="Times New Roman" w:eastAsia="Times New Roman" w:hAnsi="Times New Roman" w:cs="Times New Roman"/>
          <w:kern w:val="0"/>
          <w:lang w:eastAsia="lt-LT"/>
          <w14:ligatures w14:val="none"/>
        </w:rPr>
        <w:t xml:space="preserve"> ekspozicijos skirtumų nepastebėta.</w:t>
      </w:r>
      <w:r w:rsidR="006536BA" w:rsidRPr="007666A4" w:rsidDel="006536BA">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Farmakokinetinis</w:t>
      </w:r>
      <w:proofErr w:type="spellEnd"/>
      <w:r w:rsidRPr="007666A4">
        <w:rPr>
          <w:rFonts w:ascii="Times New Roman" w:eastAsia="Times New Roman" w:hAnsi="Times New Roman" w:cs="Times New Roman"/>
          <w:kern w:val="0"/>
          <w:lang w:eastAsia="lt-LT"/>
          <w14:ligatures w14:val="none"/>
        </w:rPr>
        <w:t xml:space="preserve"> populiacijos modeliavimas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naudojant</w:t>
      </w:r>
      <w:r w:rsidRPr="007666A4">
        <w:rPr>
          <w:rFonts w:ascii="Times New Roman" w:eastAsia="Times New Roman" w:hAnsi="Times New Roman" w:cs="Times New Roman"/>
          <w:spacing w:val="-1"/>
          <w:kern w:val="0"/>
          <w:lang w:eastAsia="lt-LT"/>
          <w14:ligatures w14:val="none"/>
        </w:rPr>
        <w:t xml:space="preserve"> </w:t>
      </w:r>
      <w:r w:rsidR="00745A41" w:rsidRPr="007666A4">
        <w:rPr>
          <w:rFonts w:ascii="Times New Roman" w:eastAsia="Times New Roman" w:hAnsi="Times New Roman" w:cs="Times New Roman"/>
          <w:kern w:val="0"/>
          <w:lang w:eastAsia="lt-LT"/>
          <w14:ligatures w14:val="none"/>
        </w:rPr>
        <w:t>tiek</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suaugusiųjų,</w:t>
      </w:r>
      <w:r w:rsidRPr="007666A4">
        <w:rPr>
          <w:rFonts w:ascii="Times New Roman" w:eastAsia="Times New Roman" w:hAnsi="Times New Roman" w:cs="Times New Roman"/>
          <w:spacing w:val="1"/>
          <w:kern w:val="0"/>
          <w:lang w:eastAsia="lt-LT"/>
          <w14:ligatures w14:val="none"/>
        </w:rPr>
        <w:t xml:space="preserve"> </w:t>
      </w:r>
      <w:r w:rsidR="00745A41" w:rsidRPr="007666A4">
        <w:rPr>
          <w:rFonts w:ascii="Times New Roman" w:eastAsia="Times New Roman" w:hAnsi="Times New Roman" w:cs="Times New Roman"/>
          <w:kern w:val="0"/>
          <w:lang w:eastAsia="lt-LT"/>
          <w14:ligatures w14:val="none"/>
        </w:rPr>
        <w:t>tiek</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vaikų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duomenis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parodė, kad</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klirensas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susijęs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kūno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svoriu, </w:t>
      </w:r>
      <w:r w:rsidR="00745A41"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kern w:val="0"/>
          <w:lang w:eastAsia="lt-LT"/>
          <w14:ligatures w14:val="none"/>
        </w:rPr>
        <w:t xml:space="preserve"> </w:t>
      </w:r>
      <w:r w:rsidRPr="006A22FF">
        <w:rPr>
          <w:rFonts w:ascii="Times New Roman" w:eastAsia="Times New Roman" w:hAnsi="Times New Roman" w:cs="Times New Roman"/>
          <w:kern w:val="0"/>
          <w:lang w:eastAsia="lt-LT"/>
          <w14:ligatures w14:val="none"/>
        </w:rPr>
        <w:t xml:space="preserve">mažesnės klirenso vertės </w:t>
      </w:r>
      <w:r w:rsidR="00745A41" w:rsidRPr="006A22FF">
        <w:rPr>
          <w:rFonts w:ascii="Times New Roman" w:eastAsia="Times New Roman" w:hAnsi="Times New Roman" w:cs="Times New Roman"/>
          <w:kern w:val="0"/>
          <w:lang w:eastAsia="lt-LT"/>
          <w14:ligatures w14:val="none"/>
        </w:rPr>
        <w:t>nustatytos</w:t>
      </w:r>
      <w:r w:rsidRPr="006A22FF">
        <w:rPr>
          <w:rFonts w:ascii="Times New Roman" w:eastAsia="Times New Roman" w:hAnsi="Times New Roman" w:cs="Times New Roman"/>
          <w:kern w:val="0"/>
          <w:lang w:eastAsia="lt-LT"/>
          <w14:ligatures w14:val="none"/>
        </w:rPr>
        <w:t xml:space="preserve"> mažesnio kūno svorio vaikų, sergančių PAE,</w:t>
      </w:r>
      <w:r w:rsidRPr="006A22FF">
        <w:rPr>
          <w:rFonts w:ascii="Times New Roman" w:eastAsia="Times New Roman" w:hAnsi="Times New Roman" w:cs="Times New Roman"/>
          <w:spacing w:val="1"/>
          <w:kern w:val="0"/>
          <w:lang w:eastAsia="lt-LT"/>
          <w14:ligatures w14:val="none"/>
        </w:rPr>
        <w:t xml:space="preserve"> </w:t>
      </w:r>
      <w:r w:rsidRPr="006A22FF">
        <w:rPr>
          <w:rFonts w:ascii="Times New Roman" w:eastAsia="Times New Roman" w:hAnsi="Times New Roman" w:cs="Times New Roman"/>
          <w:kern w:val="0"/>
          <w:lang w:eastAsia="lt-LT"/>
          <w14:ligatures w14:val="none"/>
        </w:rPr>
        <w:t>populiacij</w:t>
      </w:r>
      <w:r w:rsidR="006A22FF">
        <w:rPr>
          <w:rFonts w:ascii="Times New Roman" w:eastAsia="Times New Roman" w:hAnsi="Times New Roman" w:cs="Times New Roman"/>
          <w:kern w:val="0"/>
          <w:lang w:eastAsia="lt-LT"/>
          <w14:ligatures w14:val="none"/>
        </w:rPr>
        <w:t>oje</w:t>
      </w:r>
      <w:r w:rsidRPr="007666A4">
        <w:rPr>
          <w:rFonts w:ascii="Times New Roman" w:eastAsia="Times New Roman" w:hAnsi="Times New Roman" w:cs="Times New Roman"/>
          <w:kern w:val="0"/>
          <w:lang w:eastAsia="lt-LT"/>
          <w14:ligatures w14:val="none"/>
        </w:rPr>
        <w:t>. Remiantis nuo svorio priklausomu doz</w:t>
      </w:r>
      <w:r w:rsidR="00745A41" w:rsidRPr="007666A4">
        <w:rPr>
          <w:rFonts w:ascii="Times New Roman" w:eastAsia="Times New Roman" w:hAnsi="Times New Roman" w:cs="Times New Roman"/>
          <w:kern w:val="0"/>
          <w:lang w:eastAsia="lt-LT"/>
          <w14:ligatures w14:val="none"/>
        </w:rPr>
        <w:t>avimo</w:t>
      </w:r>
      <w:r w:rsidRPr="007666A4">
        <w:rPr>
          <w:rFonts w:ascii="Times New Roman" w:eastAsia="Times New Roman" w:hAnsi="Times New Roman" w:cs="Times New Roman"/>
          <w:kern w:val="0"/>
          <w:lang w:eastAsia="lt-LT"/>
          <w14:ligatures w14:val="none"/>
        </w:rPr>
        <w:t xml:space="preserve"> modeliavimu, </w:t>
      </w:r>
      <w:r w:rsidR="00745A41" w:rsidRPr="007666A4">
        <w:rPr>
          <w:rFonts w:ascii="Times New Roman" w:eastAsia="Times New Roman" w:hAnsi="Times New Roman" w:cs="Times New Roman"/>
          <w:kern w:val="0"/>
          <w:lang w:eastAsia="lt-LT"/>
          <w14:ligatures w14:val="none"/>
        </w:rPr>
        <w:t xml:space="preserve">PAE </w:t>
      </w:r>
      <w:r w:rsidRPr="007666A4">
        <w:rPr>
          <w:rFonts w:ascii="Times New Roman" w:eastAsia="Times New Roman" w:hAnsi="Times New Roman" w:cs="Times New Roman"/>
          <w:kern w:val="0"/>
          <w:lang w:eastAsia="lt-LT"/>
          <w14:ligatures w14:val="none"/>
        </w:rPr>
        <w:t>sergančių</w:t>
      </w:r>
      <w:r w:rsidR="00745A41" w:rsidRPr="007666A4">
        <w:rPr>
          <w:rFonts w:ascii="Times New Roman" w:eastAsia="Times New Roman" w:hAnsi="Times New Roman" w:cs="Times New Roman"/>
          <w:kern w:val="0"/>
          <w:lang w:eastAsia="lt-LT"/>
          <w14:ligatures w14:val="none"/>
        </w:rPr>
        <w:t xml:space="preserve"> vaikų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populiacijos numatoma</w:t>
      </w:r>
      <w:r w:rsidR="00745A41" w:rsidRPr="007666A4">
        <w:rPr>
          <w:rFonts w:ascii="Times New Roman" w:eastAsia="Times New Roman" w:hAnsi="Times New Roman" w:cs="Times New Roman"/>
          <w:kern w:val="0"/>
          <w:lang w:eastAsia="lt-LT"/>
          <w14:ligatures w14:val="none"/>
        </w:rPr>
        <w:t xml:space="preserve"> </w:t>
      </w:r>
      <w:proofErr w:type="spellStart"/>
      <w:r w:rsidR="00745A41"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ekspozicija (žr. 4.2 skyrių) yra mažesnė nei </w:t>
      </w:r>
      <w:r w:rsidR="00745A41" w:rsidRPr="007666A4">
        <w:rPr>
          <w:rFonts w:ascii="Times New Roman" w:eastAsia="Times New Roman" w:hAnsi="Times New Roman" w:cs="Times New Roman"/>
          <w:kern w:val="0"/>
          <w:lang w:eastAsia="lt-LT"/>
          <w14:ligatures w14:val="none"/>
        </w:rPr>
        <w:t xml:space="preserve">ekspozicija, </w:t>
      </w:r>
      <w:r w:rsidRPr="007666A4">
        <w:rPr>
          <w:rFonts w:ascii="Times New Roman" w:eastAsia="Times New Roman" w:hAnsi="Times New Roman" w:cs="Times New Roman"/>
          <w:kern w:val="0"/>
          <w:lang w:eastAsia="lt-LT"/>
          <w14:ligatures w14:val="none"/>
        </w:rPr>
        <w:t>klinikinių tyrimų metu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stebėta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suaugusių,</w:t>
      </w:r>
      <w:r w:rsidRPr="007666A4">
        <w:rPr>
          <w:rFonts w:ascii="Times New Roman" w:eastAsia="Times New Roman" w:hAnsi="Times New Roman" w:cs="Times New Roman"/>
          <w:spacing w:val="-3"/>
          <w:kern w:val="0"/>
          <w:lang w:eastAsia="lt-LT"/>
          <w14:ligatures w14:val="none"/>
        </w:rPr>
        <w:t xml:space="preserve"> </w:t>
      </w:r>
      <w:r w:rsidR="00745A41" w:rsidRPr="007666A4">
        <w:rPr>
          <w:rFonts w:ascii="Times New Roman" w:eastAsia="Times New Roman" w:hAnsi="Times New Roman" w:cs="Times New Roman"/>
          <w:kern w:val="0"/>
          <w:lang w:eastAsia="lt-LT"/>
          <w14:ligatures w14:val="none"/>
        </w:rPr>
        <w:t xml:space="preserve">PAE </w:t>
      </w:r>
      <w:r w:rsidRPr="007666A4">
        <w:rPr>
          <w:rFonts w:ascii="Times New Roman" w:eastAsia="Times New Roman" w:hAnsi="Times New Roman" w:cs="Times New Roman"/>
          <w:kern w:val="0"/>
          <w:lang w:eastAsia="lt-LT"/>
          <w14:ligatures w14:val="none"/>
        </w:rPr>
        <w:t>sergančių</w:t>
      </w:r>
      <w:r w:rsidR="00745A41" w:rsidRPr="007666A4">
        <w:rPr>
          <w:rFonts w:ascii="Times New Roman" w:eastAsia="Times New Roman" w:hAnsi="Times New Roman" w:cs="Times New Roman"/>
          <w:kern w:val="0"/>
          <w:lang w:eastAsia="lt-LT"/>
          <w14:ligatures w14:val="none"/>
        </w:rPr>
        <w:t xml:space="preserve"> pacientų organizme</w:t>
      </w:r>
      <w:r w:rsidRPr="007666A4">
        <w:rPr>
          <w:rFonts w:ascii="Times New Roman" w:eastAsia="Times New Roman" w:hAnsi="Times New Roman" w:cs="Times New Roman"/>
          <w:kern w:val="0"/>
          <w:lang w:eastAsia="lt-LT"/>
          <w14:ligatures w14:val="none"/>
        </w:rPr>
        <w:t>.</w:t>
      </w:r>
    </w:p>
    <w:p w14:paraId="63B909B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CB757B9"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Ikiklinikinių</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saugumo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tyrimų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duomenys</w:t>
      </w:r>
    </w:p>
    <w:p w14:paraId="30AD39A9" w14:textId="77777777" w:rsidR="00DE1597" w:rsidRPr="004A2460"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089DFFD" w14:textId="050C6C9D"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Buvo atlikti </w:t>
      </w:r>
      <w:r w:rsidR="00745A41" w:rsidRPr="007666A4">
        <w:rPr>
          <w:rFonts w:ascii="Times New Roman" w:eastAsia="Times New Roman" w:hAnsi="Times New Roman" w:cs="Times New Roman"/>
          <w:kern w:val="0"/>
          <w:lang w:eastAsia="lt-LT"/>
          <w14:ligatures w14:val="none"/>
        </w:rPr>
        <w:t>iki 6 mėnesių trukmės k</w:t>
      </w:r>
      <w:r w:rsidRPr="007666A4">
        <w:rPr>
          <w:rFonts w:ascii="Times New Roman" w:eastAsia="Times New Roman" w:hAnsi="Times New Roman" w:cs="Times New Roman"/>
          <w:kern w:val="0"/>
          <w:lang w:eastAsia="lt-LT"/>
          <w14:ligatures w14:val="none"/>
        </w:rPr>
        <w:t xml:space="preserve">artotinių dozių tyrimai su žiurkėmis ir 9 mėnesių trukmės tyrimai su šunimis. Tiek žiurkėms, tiek šunims stebėtas nuo dozės priklausomas </w:t>
      </w:r>
      <w:r w:rsidR="00745A41" w:rsidRPr="007666A4">
        <w:rPr>
          <w:rFonts w:ascii="Times New Roman" w:eastAsia="Times New Roman" w:hAnsi="Times New Roman" w:cs="Times New Roman"/>
          <w:kern w:val="0"/>
          <w:lang w:eastAsia="lt-LT"/>
          <w14:ligatures w14:val="none"/>
        </w:rPr>
        <w:t>kraujyje esančių</w:t>
      </w:r>
      <w:r w:rsidRPr="007666A4">
        <w:rPr>
          <w:rFonts w:ascii="Times New Roman" w:eastAsia="Times New Roman" w:hAnsi="Times New Roman" w:cs="Times New Roman"/>
          <w:kern w:val="0"/>
          <w:lang w:eastAsia="lt-LT"/>
          <w14:ligatures w14:val="none"/>
        </w:rPr>
        <w:t xml:space="preserve"> lytinių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hormonų</w:t>
      </w:r>
      <w:r w:rsidRPr="007666A4">
        <w:rPr>
          <w:rFonts w:ascii="Times New Roman" w:eastAsia="Times New Roman" w:hAnsi="Times New Roman" w:cs="Times New Roman"/>
          <w:spacing w:val="-2"/>
          <w:kern w:val="0"/>
          <w:lang w:eastAsia="lt-LT"/>
          <w14:ligatures w14:val="none"/>
        </w:rPr>
        <w:t xml:space="preserve"> </w:t>
      </w:r>
      <w:r w:rsidR="00D82995">
        <w:rPr>
          <w:rFonts w:ascii="Times New Roman" w:eastAsia="Times New Roman" w:hAnsi="Times New Roman" w:cs="Times New Roman"/>
          <w:kern w:val="0"/>
          <w:lang w:eastAsia="lt-LT"/>
          <w14:ligatures w14:val="none"/>
        </w:rPr>
        <w:t>koncentracijos</w:t>
      </w:r>
      <w:r w:rsidR="00D82995"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sumažėjimas,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kartotinis</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leidimas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grįžtamai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sulėtino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lytinę</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brandą.</w:t>
      </w:r>
    </w:p>
    <w:p w14:paraId="4462AD5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6202C26" w14:textId="23AD545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lastRenderedPageBreak/>
        <w:t xml:space="preserve">Maksimali </w:t>
      </w:r>
      <w:r w:rsidR="00745A41" w:rsidRPr="007666A4">
        <w:rPr>
          <w:rFonts w:ascii="Times New Roman" w:eastAsia="Times New Roman" w:hAnsi="Times New Roman" w:cs="Times New Roman"/>
          <w:kern w:val="0"/>
          <w:lang w:eastAsia="lt-LT"/>
          <w14:ligatures w14:val="none"/>
        </w:rPr>
        <w:t>paros</w:t>
      </w:r>
      <w:r w:rsidRPr="007666A4">
        <w:rPr>
          <w:rFonts w:ascii="Times New Roman" w:eastAsia="Times New Roman" w:hAnsi="Times New Roman" w:cs="Times New Roman"/>
          <w:kern w:val="0"/>
          <w:lang w:eastAsia="lt-LT"/>
          <w14:ligatures w14:val="none"/>
        </w:rPr>
        <w:t xml:space="preserve"> ekspozici</w:t>
      </w:r>
      <w:r w:rsidR="00745A41" w:rsidRPr="007666A4">
        <w:rPr>
          <w:rFonts w:ascii="Times New Roman" w:eastAsia="Times New Roman" w:hAnsi="Times New Roman" w:cs="Times New Roman"/>
          <w:kern w:val="0"/>
          <w:lang w:eastAsia="lt-LT"/>
          <w14:ligatures w14:val="none"/>
        </w:rPr>
        <w:t>ja</w:t>
      </w:r>
      <w:r w:rsidRPr="007666A4">
        <w:rPr>
          <w:rFonts w:ascii="Times New Roman" w:eastAsia="Times New Roman" w:hAnsi="Times New Roman" w:cs="Times New Roman"/>
          <w:kern w:val="0"/>
          <w:lang w:eastAsia="lt-LT"/>
          <w14:ligatures w14:val="none"/>
        </w:rPr>
        <w:t>, nustatyta remiantis plot</w:t>
      </w:r>
      <w:r w:rsidR="00745A41" w:rsidRPr="007666A4">
        <w:rPr>
          <w:rFonts w:ascii="Times New Roman" w:eastAsia="Times New Roman" w:hAnsi="Times New Roman" w:cs="Times New Roman"/>
          <w:kern w:val="0"/>
          <w:lang w:eastAsia="lt-LT"/>
          <w14:ligatures w14:val="none"/>
        </w:rPr>
        <w:t>o</w:t>
      </w:r>
      <w:r w:rsidRPr="007666A4">
        <w:rPr>
          <w:rFonts w:ascii="Times New Roman" w:eastAsia="Times New Roman" w:hAnsi="Times New Roman" w:cs="Times New Roman"/>
          <w:kern w:val="0"/>
          <w:lang w:eastAsia="lt-LT"/>
          <w14:ligatures w14:val="none"/>
        </w:rPr>
        <w:t xml:space="preserve"> po koncentracijos </w:t>
      </w:r>
      <w:r w:rsidR="00745A41" w:rsidRPr="007666A4">
        <w:rPr>
          <w:rFonts w:ascii="Times New Roman" w:eastAsia="Times New Roman" w:hAnsi="Times New Roman" w:cs="Times New Roman"/>
          <w:kern w:val="0"/>
          <w:lang w:eastAsia="lt-LT"/>
          <w14:ligatures w14:val="none"/>
        </w:rPr>
        <w:t>kreive laiko atžvilgiu</w:t>
      </w:r>
      <w:r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AUC</w:t>
      </w:r>
      <w:r w:rsidRPr="007666A4">
        <w:rPr>
          <w:rFonts w:ascii="Times New Roman" w:eastAsia="Times New Roman" w:hAnsi="Times New Roman" w:cs="Times New Roman"/>
          <w:kern w:val="0"/>
          <w:lang w:eastAsia="lt-LT"/>
          <w14:ligatures w14:val="none"/>
        </w:rPr>
        <w:t>)</w:t>
      </w:r>
      <w:r w:rsidR="00745A41" w:rsidRPr="007666A4">
        <w:rPr>
          <w:rFonts w:ascii="Times New Roman" w:eastAsia="Times New Roman" w:hAnsi="Times New Roman" w:cs="Times New Roman"/>
          <w:kern w:val="0"/>
          <w:lang w:eastAsia="lt-LT"/>
          <w14:ligatures w14:val="none"/>
        </w:rPr>
        <w:t>, kai nepasireiškia nepageidaujamo poveikio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(angl.</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i/>
          <w:iCs/>
          <w:spacing w:val="-1"/>
          <w:kern w:val="0"/>
          <w:lang w:eastAsia="lt-LT"/>
          <w14:ligatures w14:val="none"/>
        </w:rPr>
        <w:t>No</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spacing w:val="-1"/>
          <w:kern w:val="0"/>
          <w:lang w:eastAsia="lt-LT"/>
          <w14:ligatures w14:val="none"/>
        </w:rPr>
        <w:t>Observed</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spacing w:val="-1"/>
          <w:kern w:val="0"/>
          <w:lang w:eastAsia="lt-LT"/>
          <w14:ligatures w14:val="none"/>
        </w:rPr>
        <w:t>Adverse</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spacing w:val="-1"/>
          <w:kern w:val="0"/>
          <w:lang w:eastAsia="lt-LT"/>
          <w14:ligatures w14:val="none"/>
        </w:rPr>
        <w:t>Effect</w:t>
      </w:r>
      <w:proofErr w:type="spellEnd"/>
      <w:r w:rsidRPr="007666A4">
        <w:rPr>
          <w:rFonts w:ascii="Times New Roman" w:eastAsia="Times New Roman" w:hAnsi="Times New Roman" w:cs="Times New Roman"/>
          <w:i/>
          <w:iCs/>
          <w:spacing w:val="55"/>
          <w:kern w:val="0"/>
          <w:lang w:eastAsia="lt-LT"/>
          <w14:ligatures w14:val="none"/>
        </w:rPr>
        <w:t xml:space="preserve"> </w:t>
      </w:r>
      <w:proofErr w:type="spellStart"/>
      <w:r w:rsidRPr="007666A4">
        <w:rPr>
          <w:rFonts w:ascii="Times New Roman" w:eastAsia="Times New Roman" w:hAnsi="Times New Roman" w:cs="Times New Roman"/>
          <w:i/>
          <w:iCs/>
          <w:spacing w:val="-1"/>
          <w:kern w:val="0"/>
          <w:lang w:eastAsia="lt-LT"/>
          <w14:ligatures w14:val="none"/>
        </w:rPr>
        <w:t>Levels</w:t>
      </w:r>
      <w:proofErr w:type="spellEnd"/>
      <w:r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i/>
          <w:iCs/>
          <w:kern w:val="0"/>
          <w:lang w:eastAsia="lt-LT"/>
          <w14:ligatures w14:val="none"/>
        </w:rPr>
        <w:t>NOAEL</w:t>
      </w:r>
      <w:r w:rsidRPr="007666A4">
        <w:rPr>
          <w:rFonts w:ascii="Times New Roman" w:eastAsia="Times New Roman" w:hAnsi="Times New Roman" w:cs="Times New Roman"/>
          <w:kern w:val="0"/>
          <w:lang w:eastAsia="lt-LT"/>
          <w14:ligatures w14:val="none"/>
        </w:rPr>
        <w:t>)</w:t>
      </w:r>
      <w:r w:rsidR="00745A41"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9 mėnesių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tyrime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šunimis buvo 2,3 karto didesnė, lyginant su suaugusių žmonių </w:t>
      </w:r>
      <w:r w:rsidRPr="007666A4">
        <w:rPr>
          <w:rFonts w:ascii="Times New Roman" w:eastAsia="Times New Roman" w:hAnsi="Times New Roman" w:cs="Times New Roman"/>
          <w:i/>
          <w:iCs/>
          <w:kern w:val="0"/>
          <w:lang w:eastAsia="lt-LT"/>
          <w14:ligatures w14:val="none"/>
        </w:rPr>
        <w:t>AUC</w:t>
      </w:r>
      <w:r w:rsidRPr="007666A4">
        <w:rPr>
          <w:rFonts w:ascii="Times New Roman" w:eastAsia="Times New Roman" w:hAnsi="Times New Roman" w:cs="Times New Roman"/>
          <w:kern w:val="0"/>
          <w:lang w:eastAsia="lt-LT"/>
          <w14:ligatures w14:val="none"/>
        </w:rPr>
        <w:t xml:space="preserve"> po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r w:rsidR="00E7718A">
        <w:rPr>
          <w:rFonts w:ascii="Times New Roman" w:eastAsia="Times New Roman" w:hAnsi="Times New Roman" w:cs="Times New Roman"/>
          <w:kern w:val="0"/>
          <w:lang w:eastAsia="lt-LT"/>
          <w14:ligatures w14:val="none"/>
        </w:rPr>
        <w:t xml:space="preserve">dozės </w:t>
      </w:r>
      <w:r w:rsidRPr="007666A4">
        <w:rPr>
          <w:rFonts w:ascii="Times New Roman" w:eastAsia="Times New Roman" w:hAnsi="Times New Roman" w:cs="Times New Roman"/>
          <w:kern w:val="0"/>
          <w:lang w:eastAsia="lt-LT"/>
          <w14:ligatures w14:val="none"/>
        </w:rPr>
        <w:t xml:space="preserve">injekcijos po oda. </w:t>
      </w:r>
      <w:r w:rsidRPr="007666A4">
        <w:rPr>
          <w:rFonts w:ascii="Times New Roman" w:eastAsia="Times New Roman" w:hAnsi="Times New Roman" w:cs="Times New Roman"/>
          <w:i/>
          <w:iCs/>
          <w:kern w:val="0"/>
          <w:lang w:eastAsia="lt-LT"/>
          <w14:ligatures w14:val="none"/>
        </w:rPr>
        <w:t>NOAEL</w:t>
      </w:r>
      <w:r w:rsidRPr="007666A4">
        <w:rPr>
          <w:rFonts w:ascii="Times New Roman" w:eastAsia="Times New Roman" w:hAnsi="Times New Roman" w:cs="Times New Roman"/>
          <w:kern w:val="0"/>
          <w:lang w:eastAsia="lt-LT"/>
          <w14:ligatures w14:val="none"/>
        </w:rPr>
        <w:t xml:space="preserve"> tyrime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 žiurkėmis matuojamas nebuvo, tačiau visi to tyrimo rezultatai rodo, kad poveikis tiriamosioms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žiurkėms buvo visiškai arba dalinai grįžtamas.</w:t>
      </w:r>
      <w:r w:rsidR="00745A41"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Visų su žiurkėmis tirtų dozių atvejais stebėta antinksčių hipertrofija</w:t>
      </w:r>
      <w:r w:rsidR="00745A41" w:rsidRPr="007666A4">
        <w:rPr>
          <w:rFonts w:ascii="Times New Roman" w:eastAsia="Times New Roman" w:hAnsi="Times New Roman" w:cs="Times New Roman"/>
          <w:kern w:val="0"/>
          <w:lang w:eastAsia="lt-LT"/>
          <w14:ligatures w14:val="none"/>
        </w:rPr>
        <w:t>, kuri</w:t>
      </w:r>
      <w:r w:rsidR="00BD466B">
        <w:rPr>
          <w:rFonts w:ascii="Times New Roman" w:eastAsia="Times New Roman" w:hAnsi="Times New Roman" w:cs="Times New Roman"/>
          <w:kern w:val="0"/>
          <w:lang w:eastAsia="lt-LT"/>
          <w14:ligatures w14:val="none"/>
        </w:rPr>
        <w:t>,</w:t>
      </w:r>
      <w:r w:rsidR="00745A41" w:rsidRPr="007666A4">
        <w:rPr>
          <w:rFonts w:ascii="Times New Roman" w:eastAsia="Times New Roman" w:hAnsi="Times New Roman" w:cs="Times New Roman"/>
          <w:kern w:val="0"/>
          <w:lang w:eastAsia="lt-LT"/>
          <w14:ligatures w14:val="none"/>
        </w:rPr>
        <w:t xml:space="preserve"> n</w:t>
      </w:r>
      <w:r w:rsidRPr="007666A4">
        <w:rPr>
          <w:rFonts w:ascii="Times New Roman" w:eastAsia="Times New Roman" w:hAnsi="Times New Roman" w:cs="Times New Roman"/>
          <w:kern w:val="0"/>
          <w:lang w:eastAsia="lt-LT"/>
          <w14:ligatures w14:val="none"/>
        </w:rPr>
        <w:t xml:space="preserve">utraukus </w:t>
      </w:r>
      <w:proofErr w:type="spellStart"/>
      <w:r w:rsidRPr="007666A4">
        <w:rPr>
          <w:rFonts w:ascii="Times New Roman" w:eastAsia="Times New Roman" w:hAnsi="Times New Roman" w:cs="Times New Roman"/>
          <w:kern w:val="0"/>
          <w:lang w:eastAsia="lt-LT"/>
          <w14:ligatures w14:val="none"/>
        </w:rPr>
        <w:t>ikatibant</w:t>
      </w:r>
      <w:r w:rsidR="00745A41" w:rsidRPr="007666A4">
        <w:rPr>
          <w:rFonts w:ascii="Times New Roman" w:eastAsia="Times New Roman" w:hAnsi="Times New Roman" w:cs="Times New Roman"/>
          <w:kern w:val="0"/>
          <w:lang w:eastAsia="lt-LT"/>
          <w14:ligatures w14:val="none"/>
        </w:rPr>
        <w:t>o</w:t>
      </w:r>
      <w:proofErr w:type="spellEnd"/>
      <w:r w:rsidR="00745A41" w:rsidRPr="007666A4">
        <w:rPr>
          <w:rFonts w:ascii="Times New Roman" w:eastAsia="Times New Roman" w:hAnsi="Times New Roman" w:cs="Times New Roman"/>
          <w:kern w:val="0"/>
          <w:lang w:eastAsia="lt-LT"/>
          <w14:ligatures w14:val="none"/>
        </w:rPr>
        <w:t xml:space="preserve"> skyrimą</w:t>
      </w:r>
      <w:r w:rsidR="00BD466B">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išnyko. Klinikinė šių pokyčių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antinksčiuose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reikšmė </w:t>
      </w:r>
      <w:r w:rsidR="00745A41" w:rsidRPr="007666A4">
        <w:rPr>
          <w:rFonts w:ascii="Times New Roman" w:eastAsia="Times New Roman" w:hAnsi="Times New Roman" w:cs="Times New Roman"/>
          <w:kern w:val="0"/>
          <w:lang w:eastAsia="lt-LT"/>
          <w14:ligatures w14:val="none"/>
        </w:rPr>
        <w:t>nėra</w:t>
      </w:r>
      <w:r w:rsidRPr="007666A4">
        <w:rPr>
          <w:rFonts w:ascii="Times New Roman" w:eastAsia="Times New Roman" w:hAnsi="Times New Roman" w:cs="Times New Roman"/>
          <w:kern w:val="0"/>
          <w:lang w:eastAsia="lt-LT"/>
          <w14:ligatures w14:val="none"/>
        </w:rPr>
        <w:t xml:space="preserve"> žinoma.</w:t>
      </w:r>
    </w:p>
    <w:p w14:paraId="4B4AB4D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C07E8C8" w14:textId="458930F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neturėjo poveikio pelių (didžiausia dozė – 80,8</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316A27" w:rsidRPr="007666A4">
        <w:rPr>
          <w:rFonts w:ascii="Times New Roman" w:eastAsia="Times New Roman" w:hAnsi="Times New Roman" w:cs="Times New Roman"/>
          <w:kern w:val="0"/>
          <w:lang w:eastAsia="lt-LT"/>
          <w14:ligatures w14:val="none"/>
        </w:rPr>
        <w:t xml:space="preserve"> per </w:t>
      </w:r>
      <w:r w:rsidRPr="007666A4">
        <w:rPr>
          <w:rFonts w:ascii="Times New Roman" w:eastAsia="Times New Roman" w:hAnsi="Times New Roman" w:cs="Times New Roman"/>
          <w:kern w:val="0"/>
          <w:lang w:eastAsia="lt-LT"/>
          <w14:ligatures w14:val="none"/>
        </w:rPr>
        <w:t>parą) ir žiurkių (didžiausia dozė –</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316A27" w:rsidRPr="007666A4">
        <w:rPr>
          <w:rFonts w:ascii="Times New Roman" w:eastAsia="Times New Roman" w:hAnsi="Times New Roman" w:cs="Times New Roman"/>
          <w:kern w:val="0"/>
          <w:lang w:eastAsia="lt-LT"/>
          <w14:ligatures w14:val="none"/>
        </w:rPr>
        <w:t xml:space="preserve"> per </w:t>
      </w:r>
      <w:r w:rsidRPr="007666A4">
        <w:rPr>
          <w:rFonts w:ascii="Times New Roman" w:eastAsia="Times New Roman" w:hAnsi="Times New Roman" w:cs="Times New Roman"/>
          <w:kern w:val="0"/>
          <w:lang w:eastAsia="lt-LT"/>
          <w14:ligatures w14:val="none"/>
        </w:rPr>
        <w:t>parą)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patinų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vaisingumui.</w:t>
      </w:r>
    </w:p>
    <w:p w14:paraId="267A0A3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2E787E0" w14:textId="0669A5B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2 metų trukmės tyrimo, kuriuo buvo siekiama įvertinti </w:t>
      </w:r>
      <w:r w:rsidR="00745A41" w:rsidRPr="007666A4">
        <w:rPr>
          <w:rFonts w:ascii="Times New Roman" w:eastAsia="Times New Roman" w:hAnsi="Times New Roman" w:cs="Times New Roman"/>
          <w:kern w:val="0"/>
          <w:lang w:eastAsia="lt-LT"/>
          <w14:ligatures w14:val="none"/>
        </w:rPr>
        <w:t xml:space="preserve">galimą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kancerogeninį </w:t>
      </w:r>
      <w:r w:rsidR="00745A41" w:rsidRPr="007666A4">
        <w:rPr>
          <w:rFonts w:ascii="Times New Roman" w:eastAsia="Times New Roman" w:hAnsi="Times New Roman" w:cs="Times New Roman"/>
          <w:kern w:val="0"/>
          <w:lang w:eastAsia="lt-LT"/>
          <w14:ligatures w14:val="none"/>
        </w:rPr>
        <w:t>poveikį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žiurkėms, metu kiekvieną dieną skiriant dozes, sukeliančias iki maždaug 2 kartų didesnę ekspoziciją negu terapinės dozės sukeliama ekspozicija žmonėms, poveikio </w:t>
      </w:r>
      <w:r w:rsidR="00745A41" w:rsidRPr="007666A4">
        <w:rPr>
          <w:rFonts w:ascii="Times New Roman" w:eastAsia="Times New Roman" w:hAnsi="Times New Roman" w:cs="Times New Roman"/>
          <w:kern w:val="0"/>
          <w:lang w:eastAsia="lt-LT"/>
          <w14:ligatures w14:val="none"/>
        </w:rPr>
        <w:t>navikų</w:t>
      </w:r>
      <w:r w:rsidRPr="007666A4">
        <w:rPr>
          <w:rFonts w:ascii="Times New Roman" w:eastAsia="Times New Roman" w:hAnsi="Times New Roman" w:cs="Times New Roman"/>
          <w:kern w:val="0"/>
          <w:lang w:eastAsia="lt-LT"/>
          <w14:ligatures w14:val="none"/>
        </w:rPr>
        <w:t xml:space="preserve"> dažnumui ir morfologijai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nenustatyta.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Rezultatai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nerodo </w:t>
      </w:r>
      <w:r w:rsidR="00745A41" w:rsidRPr="007666A4">
        <w:rPr>
          <w:rFonts w:ascii="Times New Roman" w:eastAsia="Times New Roman" w:hAnsi="Times New Roman" w:cs="Times New Roman"/>
          <w:kern w:val="0"/>
          <w:lang w:eastAsia="lt-LT"/>
          <w14:ligatures w14:val="none"/>
        </w:rPr>
        <w:t xml:space="preserve">galimo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kancerogeninio</w:t>
      </w:r>
      <w:r w:rsidRPr="007666A4">
        <w:rPr>
          <w:rFonts w:ascii="Times New Roman" w:eastAsia="Times New Roman" w:hAnsi="Times New Roman" w:cs="Times New Roman"/>
          <w:spacing w:val="-4"/>
          <w:kern w:val="0"/>
          <w:lang w:eastAsia="lt-LT"/>
          <w14:ligatures w14:val="none"/>
        </w:rPr>
        <w:t xml:space="preserve"> </w:t>
      </w:r>
      <w:r w:rsidR="00745A41" w:rsidRPr="007666A4">
        <w:rPr>
          <w:rFonts w:ascii="Times New Roman" w:eastAsia="Times New Roman" w:hAnsi="Times New Roman" w:cs="Times New Roman"/>
          <w:kern w:val="0"/>
          <w:lang w:eastAsia="lt-LT"/>
          <w14:ligatures w14:val="none"/>
        </w:rPr>
        <w:t>poveikio</w:t>
      </w:r>
      <w:r w:rsidRPr="007666A4">
        <w:rPr>
          <w:rFonts w:ascii="Times New Roman" w:eastAsia="Times New Roman" w:hAnsi="Times New Roman" w:cs="Times New Roman"/>
          <w:kern w:val="0"/>
          <w:lang w:eastAsia="lt-LT"/>
          <w14:ligatures w14:val="none"/>
        </w:rPr>
        <w:t>.</w:t>
      </w:r>
    </w:p>
    <w:p w14:paraId="77545B5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A3FFC14" w14:textId="778B326A" w:rsidR="00DE1597" w:rsidRPr="007666A4" w:rsidRDefault="00745A41"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Įprastin</w:t>
      </w:r>
      <w:r w:rsidR="00E7718A">
        <w:rPr>
          <w:rFonts w:ascii="Times New Roman" w:eastAsia="Times New Roman" w:hAnsi="Times New Roman" w:cs="Times New Roman"/>
          <w:kern w:val="0"/>
          <w:lang w:eastAsia="lt-LT"/>
          <w14:ligatures w14:val="none"/>
        </w:rPr>
        <w:t>ių</w:t>
      </w:r>
      <w:r w:rsidR="00DE1597" w:rsidRPr="007666A4">
        <w:rPr>
          <w:rFonts w:ascii="Times New Roman" w:eastAsia="Times New Roman" w:hAnsi="Times New Roman" w:cs="Times New Roman"/>
          <w:spacing w:val="-2"/>
          <w:kern w:val="0"/>
          <w:lang w:eastAsia="lt-LT"/>
          <w14:ligatures w14:val="none"/>
        </w:rPr>
        <w:t xml:space="preserve"> </w:t>
      </w:r>
      <w:proofErr w:type="spellStart"/>
      <w:r w:rsidR="00DE1597" w:rsidRPr="007666A4">
        <w:rPr>
          <w:rFonts w:ascii="Times New Roman" w:eastAsia="Times New Roman" w:hAnsi="Times New Roman" w:cs="Times New Roman"/>
          <w:i/>
          <w:iCs/>
          <w:kern w:val="0"/>
          <w:lang w:eastAsia="lt-LT"/>
          <w14:ligatures w14:val="none"/>
        </w:rPr>
        <w:t>in</w:t>
      </w:r>
      <w:proofErr w:type="spellEnd"/>
      <w:r w:rsidR="00DE1597" w:rsidRPr="007666A4">
        <w:rPr>
          <w:rFonts w:ascii="Times New Roman" w:eastAsia="Times New Roman" w:hAnsi="Times New Roman" w:cs="Times New Roman"/>
          <w:i/>
          <w:iCs/>
          <w:spacing w:val="-1"/>
          <w:kern w:val="0"/>
          <w:lang w:eastAsia="lt-LT"/>
          <w14:ligatures w14:val="none"/>
        </w:rPr>
        <w:t xml:space="preserve"> </w:t>
      </w:r>
      <w:proofErr w:type="spellStart"/>
      <w:r w:rsidR="00DE1597" w:rsidRPr="007666A4">
        <w:rPr>
          <w:rFonts w:ascii="Times New Roman" w:eastAsia="Times New Roman" w:hAnsi="Times New Roman" w:cs="Times New Roman"/>
          <w:i/>
          <w:iCs/>
          <w:kern w:val="0"/>
          <w:lang w:eastAsia="lt-LT"/>
          <w14:ligatures w14:val="none"/>
        </w:rPr>
        <w:t>vitro</w:t>
      </w:r>
      <w:proofErr w:type="spellEnd"/>
      <w:r w:rsidR="00DE1597" w:rsidRPr="007666A4">
        <w:rPr>
          <w:rFonts w:ascii="Times New Roman" w:eastAsia="Times New Roman" w:hAnsi="Times New Roman" w:cs="Times New Roman"/>
          <w:i/>
          <w:iCs/>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ir </w:t>
      </w:r>
      <w:proofErr w:type="spellStart"/>
      <w:r w:rsidR="00DE1597" w:rsidRPr="007666A4">
        <w:rPr>
          <w:rFonts w:ascii="Times New Roman" w:eastAsia="Times New Roman" w:hAnsi="Times New Roman" w:cs="Times New Roman"/>
          <w:i/>
          <w:iCs/>
          <w:kern w:val="0"/>
          <w:lang w:eastAsia="lt-LT"/>
          <w14:ligatures w14:val="none"/>
        </w:rPr>
        <w:t>in</w:t>
      </w:r>
      <w:proofErr w:type="spellEnd"/>
      <w:r w:rsidR="00DE1597" w:rsidRPr="007666A4">
        <w:rPr>
          <w:rFonts w:ascii="Times New Roman" w:eastAsia="Times New Roman" w:hAnsi="Times New Roman" w:cs="Times New Roman"/>
          <w:i/>
          <w:iCs/>
          <w:spacing w:val="-6"/>
          <w:kern w:val="0"/>
          <w:lang w:eastAsia="lt-LT"/>
          <w14:ligatures w14:val="none"/>
        </w:rPr>
        <w:t xml:space="preserve"> </w:t>
      </w:r>
      <w:proofErr w:type="spellStart"/>
      <w:r w:rsidR="00DE1597" w:rsidRPr="007666A4">
        <w:rPr>
          <w:rFonts w:ascii="Times New Roman" w:eastAsia="Times New Roman" w:hAnsi="Times New Roman" w:cs="Times New Roman"/>
          <w:i/>
          <w:iCs/>
          <w:kern w:val="0"/>
          <w:lang w:eastAsia="lt-LT"/>
          <w14:ligatures w14:val="none"/>
        </w:rPr>
        <w:t>vivo</w:t>
      </w:r>
      <w:proofErr w:type="spellEnd"/>
      <w:r w:rsidR="00DE1597" w:rsidRPr="007666A4">
        <w:rPr>
          <w:rFonts w:ascii="Times New Roman" w:eastAsia="Times New Roman" w:hAnsi="Times New Roman" w:cs="Times New Roman"/>
          <w:i/>
          <w:iCs/>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tyrim</w:t>
      </w:r>
      <w:r w:rsidRPr="007666A4">
        <w:rPr>
          <w:rFonts w:ascii="Times New Roman" w:eastAsia="Times New Roman" w:hAnsi="Times New Roman" w:cs="Times New Roman"/>
          <w:kern w:val="0"/>
          <w:lang w:eastAsia="lt-LT"/>
          <w14:ligatures w14:val="none"/>
        </w:rPr>
        <w:t xml:space="preserve">ų serija </w:t>
      </w:r>
      <w:proofErr w:type="spellStart"/>
      <w:r w:rsidRPr="007666A4">
        <w:rPr>
          <w:rFonts w:ascii="Times New Roman" w:eastAsia="Times New Roman" w:hAnsi="Times New Roman" w:cs="Times New Roman"/>
          <w:kern w:val="0"/>
          <w:lang w:eastAsia="lt-LT"/>
          <w14:ligatures w14:val="none"/>
        </w:rPr>
        <w:t>genotoksinio</w:t>
      </w:r>
      <w:proofErr w:type="spellEnd"/>
      <w:r w:rsidR="00DE1597" w:rsidRPr="007666A4">
        <w:rPr>
          <w:rFonts w:ascii="Times New Roman" w:eastAsia="Times New Roman" w:hAnsi="Times New Roman" w:cs="Times New Roman"/>
          <w:spacing w:val="-5"/>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w:t>
      </w:r>
      <w:r w:rsidRPr="007666A4">
        <w:rPr>
          <w:rFonts w:ascii="Times New Roman" w:eastAsia="Times New Roman" w:hAnsi="Times New Roman" w:cs="Times New Roman"/>
          <w:kern w:val="0"/>
          <w:lang w:eastAsia="lt-LT"/>
          <w14:ligatures w14:val="none"/>
        </w:rPr>
        <w:t>o</w:t>
      </w:r>
      <w:proofErr w:type="spellEnd"/>
      <w:r w:rsidRPr="007666A4">
        <w:rPr>
          <w:rFonts w:ascii="Times New Roman" w:eastAsia="Times New Roman" w:hAnsi="Times New Roman" w:cs="Times New Roman"/>
          <w:kern w:val="0"/>
          <w:lang w:eastAsia="lt-LT"/>
          <w14:ligatures w14:val="none"/>
        </w:rPr>
        <w:t xml:space="preserve"> poveikio neparodė</w:t>
      </w:r>
      <w:r w:rsidR="00DE1597" w:rsidRPr="007666A4">
        <w:rPr>
          <w:rFonts w:ascii="Times New Roman" w:eastAsia="Times New Roman" w:hAnsi="Times New Roman" w:cs="Times New Roman"/>
          <w:kern w:val="0"/>
          <w:lang w:eastAsia="lt-LT"/>
          <w14:ligatures w14:val="none"/>
        </w:rPr>
        <w:t>.</w:t>
      </w:r>
    </w:p>
    <w:p w14:paraId="03B67A6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81E9D5" w14:textId="402AED1D"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w:t>
      </w:r>
      <w:r w:rsidR="00316A27" w:rsidRPr="007666A4">
        <w:rPr>
          <w:rFonts w:ascii="Times New Roman" w:eastAsia="Times New Roman" w:hAnsi="Times New Roman" w:cs="Times New Roman"/>
          <w:kern w:val="0"/>
          <w:lang w:eastAsia="lt-LT"/>
          <w14:ligatures w14:val="none"/>
        </w:rPr>
        <w:t>nesukėlė</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teratogeni</w:t>
      </w:r>
      <w:r w:rsidR="00316A27" w:rsidRPr="007666A4">
        <w:rPr>
          <w:rFonts w:ascii="Times New Roman" w:eastAsia="Times New Roman" w:hAnsi="Times New Roman" w:cs="Times New Roman"/>
          <w:kern w:val="0"/>
          <w:lang w:eastAsia="lt-LT"/>
          <w14:ligatures w14:val="none"/>
        </w:rPr>
        <w:t>nio</w:t>
      </w:r>
      <w:proofErr w:type="spellEnd"/>
      <w:r w:rsidR="00316A27" w:rsidRPr="007666A4">
        <w:rPr>
          <w:rFonts w:ascii="Times New Roman" w:eastAsia="Times New Roman" w:hAnsi="Times New Roman" w:cs="Times New Roman"/>
          <w:kern w:val="0"/>
          <w:lang w:eastAsia="lt-LT"/>
          <w14:ligatures w14:val="none"/>
        </w:rPr>
        <w:t xml:space="preserve"> poveikio</w:t>
      </w:r>
      <w:r w:rsidRPr="007666A4">
        <w:rPr>
          <w:rFonts w:ascii="Times New Roman" w:eastAsia="Times New Roman" w:hAnsi="Times New Roman" w:cs="Times New Roman"/>
          <w:kern w:val="0"/>
          <w:lang w:eastAsia="lt-LT"/>
          <w14:ligatures w14:val="none"/>
        </w:rPr>
        <w:t xml:space="preserve"> </w:t>
      </w:r>
      <w:r w:rsidR="00316A27" w:rsidRPr="007666A4">
        <w:rPr>
          <w:rFonts w:ascii="Times New Roman" w:eastAsia="Times New Roman" w:hAnsi="Times New Roman" w:cs="Times New Roman"/>
          <w:kern w:val="0"/>
          <w:lang w:eastAsia="lt-LT"/>
          <w14:ligatures w14:val="none"/>
        </w:rPr>
        <w:t xml:space="preserve">jį leidžiant po oda </w:t>
      </w:r>
      <w:r w:rsidRPr="007666A4">
        <w:rPr>
          <w:rFonts w:ascii="Times New Roman" w:eastAsia="Times New Roman" w:hAnsi="Times New Roman" w:cs="Times New Roman"/>
          <w:kern w:val="0"/>
          <w:lang w:eastAsia="lt-LT"/>
          <w14:ligatures w14:val="none"/>
        </w:rPr>
        <w:t>ankstyvojo embriono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vystymosi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vaisiaus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vystymosi</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metu</w:t>
      </w:r>
      <w:r w:rsidRPr="007666A4">
        <w:rPr>
          <w:rFonts w:ascii="Times New Roman" w:eastAsia="Times New Roman" w:hAnsi="Times New Roman" w:cs="Times New Roman"/>
          <w:spacing w:val="2"/>
          <w:kern w:val="0"/>
          <w:lang w:eastAsia="lt-LT"/>
          <w14:ligatures w14:val="none"/>
        </w:rPr>
        <w:t xml:space="preserve"> </w:t>
      </w:r>
      <w:r w:rsidR="00670EEB" w:rsidRPr="007666A4">
        <w:rPr>
          <w:rFonts w:ascii="Times New Roman" w:eastAsia="Times New Roman" w:hAnsi="Times New Roman" w:cs="Times New Roman"/>
          <w:kern w:val="0"/>
          <w:lang w:eastAsia="lt-LT"/>
          <w14:ligatures w14:val="none"/>
        </w:rPr>
        <w:t xml:space="preserve">žiurkėms </w:t>
      </w:r>
      <w:r w:rsidRPr="007666A4">
        <w:rPr>
          <w:rFonts w:ascii="Times New Roman" w:eastAsia="Times New Roman" w:hAnsi="Times New Roman" w:cs="Times New Roman"/>
          <w:kern w:val="0"/>
          <w:lang w:eastAsia="lt-LT"/>
          <w14:ligatures w14:val="none"/>
        </w:rPr>
        <w:t>(didžiausia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dozė</w:t>
      </w:r>
      <w:r w:rsidRPr="007666A4">
        <w:rPr>
          <w:rFonts w:ascii="Times New Roman" w:eastAsia="Times New Roman" w:hAnsi="Times New Roman" w:cs="Times New Roman"/>
          <w:spacing w:val="2"/>
          <w:kern w:val="0"/>
          <w:lang w:eastAsia="lt-LT"/>
          <w14:ligatures w14:val="none"/>
        </w:rPr>
        <w:t xml:space="preserve"> </w:t>
      </w:r>
      <w:r w:rsidR="00316A27" w:rsidRPr="007666A4">
        <w:rPr>
          <w:rFonts w:ascii="Times New Roman" w:eastAsia="Times New Roman" w:hAnsi="Times New Roman" w:cs="Times New Roman"/>
          <w:spacing w:val="2"/>
          <w:kern w:val="0"/>
          <w:lang w:eastAsia="lt-LT"/>
          <w14:ligatures w14:val="none"/>
        </w:rPr>
        <w:t xml:space="preserve">buvo </w:t>
      </w:r>
      <w:r w:rsidRPr="007666A4">
        <w:rPr>
          <w:rFonts w:ascii="Times New Roman" w:eastAsia="Times New Roman" w:hAnsi="Times New Roman" w:cs="Times New Roman"/>
          <w:kern w:val="0"/>
          <w:lang w:eastAsia="lt-LT"/>
          <w14:ligatures w14:val="none"/>
        </w:rPr>
        <w:t>25</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B3142E">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per</w:t>
      </w:r>
      <w:r w:rsidRPr="007666A4">
        <w:rPr>
          <w:rFonts w:ascii="Times New Roman" w:eastAsia="Times New Roman" w:hAnsi="Times New Roman" w:cs="Times New Roman"/>
          <w:spacing w:val="6"/>
          <w:kern w:val="0"/>
          <w:lang w:eastAsia="lt-LT"/>
          <w14:ligatures w14:val="none"/>
        </w:rPr>
        <w:t xml:space="preserve"> </w:t>
      </w:r>
      <w:r w:rsidRPr="007666A4">
        <w:rPr>
          <w:rFonts w:ascii="Times New Roman" w:eastAsia="Times New Roman" w:hAnsi="Times New Roman" w:cs="Times New Roman"/>
          <w:kern w:val="0"/>
          <w:lang w:eastAsia="lt-LT"/>
          <w14:ligatures w14:val="none"/>
        </w:rPr>
        <w:t>parą)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triušiams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(didžiausia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dozė </w:t>
      </w:r>
      <w:r w:rsidR="000D2827" w:rsidRPr="007666A4">
        <w:rPr>
          <w:rFonts w:ascii="Times New Roman" w:eastAsia="Times New Roman" w:hAnsi="Times New Roman" w:cs="Times New Roman"/>
          <w:kern w:val="0"/>
          <w:lang w:eastAsia="lt-LT"/>
          <w14:ligatures w14:val="none"/>
        </w:rPr>
        <w:t xml:space="preserve">buvo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B3142E">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per parą). </w:t>
      </w: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yra </w:t>
      </w:r>
      <w:r w:rsidR="000D2827" w:rsidRPr="007666A4">
        <w:rPr>
          <w:rFonts w:ascii="Times New Roman" w:eastAsia="Times New Roman" w:hAnsi="Times New Roman" w:cs="Times New Roman"/>
          <w:kern w:val="0"/>
          <w:lang w:eastAsia="lt-LT"/>
          <w14:ligatures w14:val="none"/>
        </w:rPr>
        <w:t>stipraus poveikio</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kern w:val="0"/>
          <w:lang w:eastAsia="lt-LT"/>
          <w14:ligatures w14:val="none"/>
        </w:rPr>
        <w:t xml:space="preserve"> antagonistas, todėl, esant</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dideliems dozės lygiams, gydymas gali paveikti implantacijos gimdoje procesą ir, atitinkamai, paveikti gimdos stabilumą ankstyv</w:t>
      </w:r>
      <w:r w:rsidR="000D2827" w:rsidRPr="007666A4">
        <w:rPr>
          <w:rFonts w:ascii="Times New Roman" w:eastAsia="Times New Roman" w:hAnsi="Times New Roman" w:cs="Times New Roman"/>
          <w:kern w:val="0"/>
          <w:lang w:eastAsia="lt-LT"/>
          <w14:ligatures w14:val="none"/>
        </w:rPr>
        <w:t>uoju</w:t>
      </w:r>
      <w:r w:rsidRPr="007666A4">
        <w:rPr>
          <w:rFonts w:ascii="Times New Roman" w:eastAsia="Times New Roman" w:hAnsi="Times New Roman" w:cs="Times New Roman"/>
          <w:kern w:val="0"/>
          <w:lang w:eastAsia="lt-LT"/>
          <w14:ligatures w14:val="none"/>
        </w:rPr>
        <w:t xml:space="preserve"> nėštumo laikotarpiu. Šis poveikis gimdai taip pat </w:t>
      </w:r>
      <w:r w:rsidR="000D2827" w:rsidRPr="007666A4">
        <w:rPr>
          <w:rFonts w:ascii="Times New Roman" w:eastAsia="Times New Roman" w:hAnsi="Times New Roman" w:cs="Times New Roman"/>
          <w:kern w:val="0"/>
          <w:lang w:eastAsia="lt-LT"/>
          <w14:ligatures w14:val="none"/>
        </w:rPr>
        <w:t>atsiranda</w:t>
      </w:r>
      <w:r w:rsidRPr="007666A4">
        <w:rPr>
          <w:rFonts w:ascii="Times New Roman" w:eastAsia="Times New Roman" w:hAnsi="Times New Roman" w:cs="Times New Roman"/>
          <w:kern w:val="0"/>
          <w:lang w:eastAsia="lt-LT"/>
          <w14:ligatures w14:val="none"/>
        </w:rPr>
        <w:t xml:space="preserve"> vėlyvojoje</w:t>
      </w:r>
      <w:r w:rsidRPr="007666A4">
        <w:rPr>
          <w:rFonts w:ascii="Times New Roman" w:eastAsia="Times New Roman" w:hAnsi="Times New Roman" w:cs="Times New Roman"/>
          <w:spacing w:val="1"/>
          <w:kern w:val="0"/>
          <w:lang w:eastAsia="lt-LT"/>
          <w14:ligatures w14:val="none"/>
        </w:rPr>
        <w:t xml:space="preserve"> </w:t>
      </w:r>
      <w:r w:rsidR="000D2827" w:rsidRPr="007666A4">
        <w:rPr>
          <w:rFonts w:ascii="Times New Roman" w:eastAsia="Times New Roman" w:hAnsi="Times New Roman" w:cs="Times New Roman"/>
          <w:kern w:val="0"/>
          <w:lang w:eastAsia="lt-LT"/>
          <w14:ligatures w14:val="none"/>
        </w:rPr>
        <w:t>vaikingumo</w:t>
      </w:r>
      <w:r w:rsidRPr="007666A4">
        <w:rPr>
          <w:rFonts w:ascii="Times New Roman" w:eastAsia="Times New Roman" w:hAnsi="Times New Roman" w:cs="Times New Roman"/>
          <w:kern w:val="0"/>
          <w:lang w:eastAsia="lt-LT"/>
          <w14:ligatures w14:val="none"/>
        </w:rPr>
        <w:t xml:space="preserve"> stadijoje, kai </w:t>
      </w:r>
      <w:r w:rsidR="000D2827" w:rsidRPr="007666A4">
        <w:rPr>
          <w:rFonts w:ascii="Times New Roman" w:eastAsia="Times New Roman" w:hAnsi="Times New Roman" w:cs="Times New Roman"/>
          <w:kern w:val="0"/>
          <w:lang w:eastAsia="lt-LT"/>
          <w14:ligatures w14:val="none"/>
        </w:rPr>
        <w:t xml:space="preserve">pasireiškia </w:t>
      </w:r>
      <w:proofErr w:type="spellStart"/>
      <w:r w:rsidRPr="007666A4">
        <w:rPr>
          <w:rFonts w:ascii="Times New Roman" w:eastAsia="Times New Roman" w:hAnsi="Times New Roman" w:cs="Times New Roman"/>
          <w:kern w:val="0"/>
          <w:lang w:eastAsia="lt-LT"/>
          <w14:ligatures w14:val="none"/>
        </w:rPr>
        <w:t>tokolitinis</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poveikis, dėl kurio žiurkės jauniklius atsiveda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vėliau,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padaugėja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vaisiaus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išsekimo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 perinatalinės</w:t>
      </w:r>
      <w:r w:rsidRPr="007666A4">
        <w:rPr>
          <w:rFonts w:ascii="Times New Roman" w:eastAsia="Times New Roman" w:hAnsi="Times New Roman" w:cs="Times New Roman"/>
          <w:spacing w:val="-2"/>
          <w:kern w:val="0"/>
          <w:lang w:eastAsia="lt-LT"/>
          <w14:ligatures w14:val="none"/>
        </w:rPr>
        <w:t xml:space="preserve"> </w:t>
      </w:r>
      <w:r w:rsidR="000D2827" w:rsidRPr="007666A4">
        <w:rPr>
          <w:rFonts w:ascii="Times New Roman" w:eastAsia="Times New Roman" w:hAnsi="Times New Roman" w:cs="Times New Roman"/>
          <w:kern w:val="0"/>
          <w:lang w:eastAsia="lt-LT"/>
          <w14:ligatures w14:val="none"/>
        </w:rPr>
        <w:t>žūties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atvejų</w:t>
      </w:r>
      <w:r w:rsidRPr="007666A4">
        <w:rPr>
          <w:rFonts w:ascii="Times New Roman" w:eastAsia="Times New Roman" w:hAnsi="Times New Roman" w:cs="Times New Roman"/>
          <w:spacing w:val="-1"/>
          <w:kern w:val="0"/>
          <w:lang w:eastAsia="lt-LT"/>
          <w14:ligatures w14:val="none"/>
        </w:rPr>
        <w:t xml:space="preserve"> </w:t>
      </w:r>
      <w:r w:rsidR="000D2827" w:rsidRPr="007666A4">
        <w:rPr>
          <w:rFonts w:ascii="Times New Roman" w:eastAsia="Times New Roman" w:hAnsi="Times New Roman" w:cs="Times New Roman"/>
          <w:kern w:val="0"/>
          <w:lang w:eastAsia="lt-LT"/>
          <w14:ligatures w14:val="none"/>
        </w:rPr>
        <w:t>skiriant</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didel</w:t>
      </w:r>
      <w:r w:rsidR="000D2827" w:rsidRPr="007666A4">
        <w:rPr>
          <w:rFonts w:ascii="Times New Roman" w:eastAsia="Times New Roman" w:hAnsi="Times New Roman" w:cs="Times New Roman"/>
          <w:kern w:val="0"/>
          <w:lang w:eastAsia="lt-LT"/>
          <w14:ligatures w14:val="none"/>
        </w:rPr>
        <w:t>e</w:t>
      </w:r>
      <w:r w:rsidRPr="007666A4">
        <w:rPr>
          <w:rFonts w:ascii="Times New Roman" w:eastAsia="Times New Roman" w:hAnsi="Times New Roman" w:cs="Times New Roman"/>
          <w:kern w:val="0"/>
          <w:lang w:eastAsia="lt-LT"/>
          <w14:ligatures w14:val="none"/>
        </w:rPr>
        <w:t>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doz</w:t>
      </w:r>
      <w:r w:rsidR="000D2827" w:rsidRPr="007666A4">
        <w:rPr>
          <w:rFonts w:ascii="Times New Roman" w:eastAsia="Times New Roman" w:hAnsi="Times New Roman" w:cs="Times New Roman"/>
          <w:kern w:val="0"/>
          <w:lang w:eastAsia="lt-LT"/>
          <w14:ligatures w14:val="none"/>
        </w:rPr>
        <w:t>e</w:t>
      </w:r>
      <w:r w:rsidRPr="007666A4">
        <w:rPr>
          <w:rFonts w:ascii="Times New Roman" w:eastAsia="Times New Roman" w:hAnsi="Times New Roman" w:cs="Times New Roman"/>
          <w:kern w:val="0"/>
          <w:lang w:eastAsia="lt-LT"/>
          <w14:ligatures w14:val="none"/>
        </w:rPr>
        <w:t>s (10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/kg</w:t>
      </w:r>
      <w:r w:rsidR="000D2827"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per parą).</w:t>
      </w:r>
    </w:p>
    <w:p w14:paraId="34F436E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7EAB09B" w14:textId="2E59CE5B" w:rsidR="00DE1597" w:rsidRPr="007666A4" w:rsidRDefault="000D282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2 </w:t>
      </w:r>
      <w:r w:rsidR="00DE1597" w:rsidRPr="007666A4">
        <w:rPr>
          <w:rFonts w:ascii="Times New Roman" w:eastAsia="Times New Roman" w:hAnsi="Times New Roman" w:cs="Times New Roman"/>
          <w:kern w:val="0"/>
          <w:lang w:eastAsia="lt-LT"/>
          <w14:ligatures w14:val="none"/>
        </w:rPr>
        <w:t xml:space="preserve">savaičių trukmės poodinių dozių diapazono tyrime su žiurkių jaunikliais nustatyta, kad </w:t>
      </w:r>
      <w:r w:rsidRPr="007666A4">
        <w:rPr>
          <w:rFonts w:ascii="Times New Roman" w:eastAsia="Times New Roman" w:hAnsi="Times New Roman" w:cs="Times New Roman"/>
          <w:kern w:val="0"/>
          <w:lang w:eastAsia="lt-LT"/>
          <w14:ligatures w14:val="none"/>
        </w:rPr>
        <w:t xml:space="preserve">didžiausia toleruojama dozė yra </w:t>
      </w:r>
      <w:r w:rsidR="00DE1597" w:rsidRPr="007666A4">
        <w:rPr>
          <w:rFonts w:ascii="Times New Roman" w:eastAsia="Times New Roman" w:hAnsi="Times New Roman" w:cs="Times New Roman"/>
          <w:kern w:val="0"/>
          <w:lang w:eastAsia="lt-LT"/>
          <w14:ligatures w14:val="none"/>
        </w:rPr>
        <w:t>25</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 xml:space="preserve">/kg per parą. Pagrindinio </w:t>
      </w:r>
      <w:r w:rsidRPr="007666A4">
        <w:rPr>
          <w:rFonts w:ascii="Times New Roman" w:eastAsia="Times New Roman" w:hAnsi="Times New Roman" w:cs="Times New Roman"/>
          <w:kern w:val="0"/>
          <w:lang w:eastAsia="lt-LT"/>
          <w14:ligatures w14:val="none"/>
        </w:rPr>
        <w:t>toksinio poveikio jaunikliams</w:t>
      </w:r>
      <w:r w:rsidR="00DE1597" w:rsidRPr="007666A4">
        <w:rPr>
          <w:rFonts w:ascii="Times New Roman" w:eastAsia="Times New Roman" w:hAnsi="Times New Roman" w:cs="Times New Roman"/>
          <w:kern w:val="0"/>
          <w:lang w:eastAsia="lt-LT"/>
          <w14:ligatures w14:val="none"/>
        </w:rPr>
        <w:t xml:space="preserve"> tyrimo </w:t>
      </w:r>
      <w:r w:rsidRPr="007666A4">
        <w:rPr>
          <w:rFonts w:ascii="Times New Roman" w:eastAsia="Times New Roman" w:hAnsi="Times New Roman" w:cs="Times New Roman"/>
          <w:kern w:val="0"/>
          <w:lang w:eastAsia="lt-LT"/>
          <w14:ligatures w14:val="none"/>
        </w:rPr>
        <w:t>metu</w:t>
      </w:r>
      <w:r w:rsidR="00DE1597" w:rsidRPr="007666A4">
        <w:rPr>
          <w:rFonts w:ascii="Times New Roman" w:eastAsia="Times New Roman" w:hAnsi="Times New Roman" w:cs="Times New Roman"/>
          <w:kern w:val="0"/>
          <w:lang w:eastAsia="lt-LT"/>
          <w14:ligatures w14:val="none"/>
        </w:rPr>
        <w:t xml:space="preserve"> lytiškai nesubrendusio</w:t>
      </w:r>
      <w:r w:rsidRPr="007666A4">
        <w:rPr>
          <w:rFonts w:ascii="Times New Roman" w:eastAsia="Times New Roman" w:hAnsi="Times New Roman" w:cs="Times New Roman"/>
          <w:kern w:val="0"/>
          <w:lang w:eastAsia="lt-LT"/>
          <w14:ligatures w14:val="none"/>
        </w:rPr>
        <w:t>m</w:t>
      </w:r>
      <w:r w:rsidR="00DE1597" w:rsidRPr="007666A4">
        <w:rPr>
          <w:rFonts w:ascii="Times New Roman" w:eastAsia="Times New Roman" w:hAnsi="Times New Roman" w:cs="Times New Roman"/>
          <w:kern w:val="0"/>
          <w:lang w:eastAsia="lt-LT"/>
          <w14:ligatures w14:val="none"/>
        </w:rPr>
        <w:t>s žiurkė</w:t>
      </w:r>
      <w:r w:rsidRPr="007666A4">
        <w:rPr>
          <w:rFonts w:ascii="Times New Roman" w:eastAsia="Times New Roman" w:hAnsi="Times New Roman" w:cs="Times New Roman"/>
          <w:kern w:val="0"/>
          <w:lang w:eastAsia="lt-LT"/>
          <w14:ligatures w14:val="none"/>
        </w:rPr>
        <w:t>m</w:t>
      </w:r>
      <w:r w:rsidR="00DE1597" w:rsidRPr="007666A4">
        <w:rPr>
          <w:rFonts w:ascii="Times New Roman" w:eastAsia="Times New Roman" w:hAnsi="Times New Roman" w:cs="Times New Roman"/>
          <w:kern w:val="0"/>
          <w:lang w:eastAsia="lt-LT"/>
          <w14:ligatures w14:val="none"/>
        </w:rPr>
        <w:t xml:space="preserve">s </w:t>
      </w:r>
      <w:r w:rsidRPr="007666A4">
        <w:rPr>
          <w:rFonts w:ascii="Times New Roman" w:eastAsia="Times New Roman" w:hAnsi="Times New Roman" w:cs="Times New Roman"/>
          <w:kern w:val="0"/>
          <w:lang w:eastAsia="lt-LT"/>
          <w14:ligatures w14:val="none"/>
        </w:rPr>
        <w:t xml:space="preserve">7 savaites </w:t>
      </w:r>
      <w:r w:rsidR="00DE1597" w:rsidRPr="007666A4">
        <w:rPr>
          <w:rFonts w:ascii="Times New Roman" w:eastAsia="Times New Roman" w:hAnsi="Times New Roman" w:cs="Times New Roman"/>
          <w:kern w:val="0"/>
          <w:lang w:eastAsia="lt-LT"/>
          <w14:ligatures w14:val="none"/>
        </w:rPr>
        <w:t>buvo</w:t>
      </w:r>
      <w:r w:rsidR="00DE1597"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skiriama</w:t>
      </w:r>
      <w:r w:rsidR="00DE1597" w:rsidRPr="007666A4">
        <w:rPr>
          <w:rFonts w:ascii="Times New Roman" w:eastAsia="Times New Roman" w:hAnsi="Times New Roman" w:cs="Times New Roman"/>
          <w:kern w:val="0"/>
          <w:lang w:eastAsia="lt-LT"/>
          <w14:ligatures w14:val="none"/>
        </w:rPr>
        <w:t xml:space="preserve"> 3</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/kg par</w:t>
      </w:r>
      <w:r w:rsidRPr="007666A4">
        <w:rPr>
          <w:rFonts w:ascii="Times New Roman" w:eastAsia="Times New Roman" w:hAnsi="Times New Roman" w:cs="Times New Roman"/>
          <w:kern w:val="0"/>
          <w:lang w:eastAsia="lt-LT"/>
          <w14:ligatures w14:val="none"/>
        </w:rPr>
        <w:t>os dozė ir</w:t>
      </w:r>
      <w:r w:rsidR="00DE1597" w:rsidRPr="007666A4">
        <w:rPr>
          <w:rFonts w:ascii="Times New Roman" w:eastAsia="Times New Roman" w:hAnsi="Times New Roman" w:cs="Times New Roman"/>
          <w:kern w:val="0"/>
          <w:lang w:eastAsia="lt-LT"/>
          <w14:ligatures w14:val="none"/>
        </w:rPr>
        <w:t xml:space="preserve"> buvo pastebėta sėklidžių ir sėklidžių prielipų</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atrofija; stebėti mikroskopiniai pakitimai buvo iš dalies grįžtami. Panašus </w:t>
      </w:r>
      <w:proofErr w:type="spellStart"/>
      <w:r w:rsidR="00DE1597" w:rsidRPr="007666A4">
        <w:rPr>
          <w:rFonts w:ascii="Times New Roman" w:eastAsia="Times New Roman" w:hAnsi="Times New Roman" w:cs="Times New Roman"/>
          <w:kern w:val="0"/>
          <w:lang w:eastAsia="lt-LT"/>
          <w14:ligatures w14:val="none"/>
        </w:rPr>
        <w:t>ikatibanto</w:t>
      </w:r>
      <w:proofErr w:type="spellEnd"/>
      <w:r w:rsidR="00DE1597" w:rsidRPr="007666A4">
        <w:rPr>
          <w:rFonts w:ascii="Times New Roman" w:eastAsia="Times New Roman" w:hAnsi="Times New Roman" w:cs="Times New Roman"/>
          <w:kern w:val="0"/>
          <w:lang w:eastAsia="lt-LT"/>
          <w14:ligatures w14:val="none"/>
        </w:rPr>
        <w:t xml:space="preserve"> poveikis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reprodukciniams audiniams buvo stebimas lytiškai subrendusioms žiurkėms ir šunims. Šie audinių duomenys atitinka poveikį </w:t>
      </w:r>
      <w:proofErr w:type="spellStart"/>
      <w:r w:rsidR="00DE1597" w:rsidRPr="007666A4">
        <w:rPr>
          <w:rFonts w:ascii="Times New Roman" w:eastAsia="Times New Roman" w:hAnsi="Times New Roman" w:cs="Times New Roman"/>
          <w:kern w:val="0"/>
          <w:lang w:eastAsia="lt-LT"/>
          <w14:ligatures w14:val="none"/>
        </w:rPr>
        <w:t>gonadotropinams</w:t>
      </w:r>
      <w:proofErr w:type="spellEnd"/>
      <w:r w:rsidR="00DE1597" w:rsidRPr="007666A4">
        <w:rPr>
          <w:rFonts w:ascii="Times New Roman" w:eastAsia="Times New Roman" w:hAnsi="Times New Roman" w:cs="Times New Roman"/>
          <w:kern w:val="0"/>
          <w:lang w:eastAsia="lt-LT"/>
          <w14:ligatures w14:val="none"/>
        </w:rPr>
        <w:t>, apie kurį buvo pranešta, ir vėliau</w:t>
      </w:r>
      <w:r w:rsidR="00323DAC">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kern w:val="0"/>
          <w:lang w:eastAsia="lt-LT"/>
          <w14:ligatures w14:val="none"/>
        </w:rPr>
        <w:t xml:space="preserve"> tam tikrą laiką</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vaistinio preparato</w:t>
      </w:r>
      <w:r w:rsidRPr="007666A4">
        <w:rPr>
          <w:rFonts w:ascii="Times New Roman" w:eastAsia="Times New Roman" w:hAnsi="Times New Roman" w:cs="Times New Roman"/>
          <w:kern w:val="0"/>
          <w:lang w:eastAsia="lt-LT"/>
          <w14:ligatures w14:val="none"/>
        </w:rPr>
        <w:t xml:space="preserve"> neskiriant</w:t>
      </w:r>
      <w:r w:rsidR="00323DAC">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išnyksta</w:t>
      </w:r>
      <w:r w:rsidR="00DE1597" w:rsidRPr="007666A4">
        <w:rPr>
          <w:rFonts w:ascii="Times New Roman" w:eastAsia="Times New Roman" w:hAnsi="Times New Roman" w:cs="Times New Roman"/>
          <w:kern w:val="0"/>
          <w:lang w:eastAsia="lt-LT"/>
          <w14:ligatures w14:val="none"/>
        </w:rPr>
        <w:t>.</w:t>
      </w:r>
    </w:p>
    <w:p w14:paraId="2185F3B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AE473CD" w14:textId="28BAD8CE"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nesukėlė jokių širdies laidumo pokyčių atlikus </w:t>
      </w:r>
      <w:proofErr w:type="spellStart"/>
      <w:r w:rsidRPr="007666A4">
        <w:rPr>
          <w:rFonts w:ascii="Times New Roman" w:eastAsia="Times New Roman" w:hAnsi="Times New Roman" w:cs="Times New Roman"/>
          <w:i/>
          <w:iCs/>
          <w:kern w:val="0"/>
          <w:lang w:eastAsia="lt-LT"/>
          <w14:ligatures w14:val="none"/>
        </w:rPr>
        <w:t>in</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kern w:val="0"/>
          <w:lang w:eastAsia="lt-LT"/>
          <w14:ligatures w14:val="none"/>
        </w:rPr>
        <w:t>vitro</w:t>
      </w:r>
      <w:proofErr w:type="spellEnd"/>
      <w:r w:rsidRPr="007666A4">
        <w:rPr>
          <w:rFonts w:ascii="Times New Roman" w:eastAsia="Times New Roman" w:hAnsi="Times New Roman" w:cs="Times New Roman"/>
          <w:i/>
          <w:iCs/>
          <w:kern w:val="0"/>
          <w:lang w:eastAsia="lt-LT"/>
          <w14:ligatures w14:val="none"/>
        </w:rPr>
        <w:t xml:space="preserve"> </w:t>
      </w:r>
      <w:r w:rsidRPr="007666A4">
        <w:rPr>
          <w:rFonts w:ascii="Times New Roman" w:eastAsia="Times New Roman" w:hAnsi="Times New Roman" w:cs="Times New Roman"/>
          <w:kern w:val="0"/>
          <w:lang w:eastAsia="lt-LT"/>
          <w14:ligatures w14:val="none"/>
        </w:rPr>
        <w:t>(</w:t>
      </w:r>
      <w:proofErr w:type="spellStart"/>
      <w:r w:rsidRPr="007666A4">
        <w:rPr>
          <w:rFonts w:ascii="Times New Roman" w:eastAsia="Times New Roman" w:hAnsi="Times New Roman" w:cs="Times New Roman"/>
          <w:kern w:val="0"/>
          <w:lang w:eastAsia="lt-LT"/>
          <w14:ligatures w14:val="none"/>
        </w:rPr>
        <w:t>hERG</w:t>
      </w:r>
      <w:proofErr w:type="spellEnd"/>
      <w:r w:rsidRPr="007666A4">
        <w:rPr>
          <w:rFonts w:ascii="Times New Roman" w:eastAsia="Times New Roman" w:hAnsi="Times New Roman" w:cs="Times New Roman"/>
          <w:kern w:val="0"/>
          <w:lang w:eastAsia="lt-LT"/>
          <w14:ligatures w14:val="none"/>
        </w:rPr>
        <w:t xml:space="preserve"> kanalo) bei </w:t>
      </w:r>
      <w:proofErr w:type="spellStart"/>
      <w:r w:rsidRPr="007666A4">
        <w:rPr>
          <w:rFonts w:ascii="Times New Roman" w:eastAsia="Times New Roman" w:hAnsi="Times New Roman" w:cs="Times New Roman"/>
          <w:i/>
          <w:iCs/>
          <w:kern w:val="0"/>
          <w:lang w:eastAsia="lt-LT"/>
          <w14:ligatures w14:val="none"/>
        </w:rPr>
        <w:t>in</w:t>
      </w:r>
      <w:proofErr w:type="spellEnd"/>
      <w:r w:rsidRPr="007666A4">
        <w:rPr>
          <w:rFonts w:ascii="Times New Roman" w:eastAsia="Times New Roman" w:hAnsi="Times New Roman" w:cs="Times New Roman"/>
          <w:i/>
          <w:iCs/>
          <w:kern w:val="0"/>
          <w:lang w:eastAsia="lt-LT"/>
          <w14:ligatures w14:val="none"/>
        </w:rPr>
        <w:t xml:space="preserve"> </w:t>
      </w:r>
      <w:proofErr w:type="spellStart"/>
      <w:r w:rsidRPr="007666A4">
        <w:rPr>
          <w:rFonts w:ascii="Times New Roman" w:eastAsia="Times New Roman" w:hAnsi="Times New Roman" w:cs="Times New Roman"/>
          <w:i/>
          <w:iCs/>
          <w:kern w:val="0"/>
          <w:lang w:eastAsia="lt-LT"/>
          <w14:ligatures w14:val="none"/>
        </w:rPr>
        <w:t>vivo</w:t>
      </w:r>
      <w:proofErr w:type="spellEnd"/>
      <w:r w:rsidRPr="007666A4">
        <w:rPr>
          <w:rFonts w:ascii="Times New Roman" w:eastAsia="Times New Roman" w:hAnsi="Times New Roman" w:cs="Times New Roman"/>
          <w:i/>
          <w:iCs/>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tyrimus su sveikais šunimis ar įvairiais šunų modeliais (skilvelių stimuliavimas, fizinis </w:t>
      </w:r>
      <w:r w:rsidR="004B031B" w:rsidRPr="007666A4">
        <w:rPr>
          <w:rFonts w:ascii="Times New Roman" w:eastAsia="Times New Roman" w:hAnsi="Times New Roman" w:cs="Times New Roman"/>
          <w:kern w:val="0"/>
          <w:lang w:eastAsia="lt-LT"/>
          <w14:ligatures w14:val="none"/>
        </w:rPr>
        <w:t>krūvis ir vainikinės arterijos perrišimas</w:t>
      </w:r>
      <w:r w:rsidRPr="007666A4">
        <w:rPr>
          <w:rFonts w:ascii="Times New Roman" w:eastAsia="Times New Roman" w:hAnsi="Times New Roman" w:cs="Times New Roman"/>
          <w:kern w:val="0"/>
          <w:lang w:eastAsia="lt-LT"/>
          <w14:ligatures w14:val="none"/>
        </w:rPr>
        <w:t xml:space="preserve">) ir jiems nenustatyta susijusių </w:t>
      </w:r>
      <w:proofErr w:type="spellStart"/>
      <w:r w:rsidRPr="007666A4">
        <w:rPr>
          <w:rFonts w:ascii="Times New Roman" w:eastAsia="Times New Roman" w:hAnsi="Times New Roman" w:cs="Times New Roman"/>
          <w:kern w:val="0"/>
          <w:lang w:eastAsia="lt-LT"/>
          <w14:ligatures w14:val="none"/>
        </w:rPr>
        <w:t>hemodinaminių</w:t>
      </w:r>
      <w:proofErr w:type="spellEnd"/>
      <w:r w:rsidRPr="007666A4">
        <w:rPr>
          <w:rFonts w:ascii="Times New Roman" w:eastAsia="Times New Roman" w:hAnsi="Times New Roman" w:cs="Times New Roman"/>
          <w:kern w:val="0"/>
          <w:lang w:eastAsia="lt-LT"/>
          <w14:ligatures w14:val="none"/>
        </w:rPr>
        <w:t xml:space="preserve"> pokyčių. Keliais </w:t>
      </w:r>
      <w:proofErr w:type="spellStart"/>
      <w:r w:rsidRPr="007666A4">
        <w:rPr>
          <w:rFonts w:ascii="Times New Roman" w:eastAsia="Times New Roman" w:hAnsi="Times New Roman" w:cs="Times New Roman"/>
          <w:kern w:val="0"/>
          <w:lang w:eastAsia="lt-LT"/>
          <w14:ligatures w14:val="none"/>
        </w:rPr>
        <w:t>ikiklinikiniais</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modeliais nustatyta, kad </w:t>
      </w:r>
      <w:proofErr w:type="spellStart"/>
      <w:r w:rsidRPr="007666A4">
        <w:rPr>
          <w:rFonts w:ascii="Times New Roman" w:eastAsia="Times New Roman" w:hAnsi="Times New Roman" w:cs="Times New Roman"/>
          <w:kern w:val="0"/>
          <w:lang w:eastAsia="lt-LT"/>
          <w14:ligatures w14:val="none"/>
        </w:rPr>
        <w:t>ikatibantas</w:t>
      </w:r>
      <w:proofErr w:type="spellEnd"/>
      <w:r w:rsidRPr="007666A4">
        <w:rPr>
          <w:rFonts w:ascii="Times New Roman" w:eastAsia="Times New Roman" w:hAnsi="Times New Roman" w:cs="Times New Roman"/>
          <w:kern w:val="0"/>
          <w:lang w:eastAsia="lt-LT"/>
          <w14:ligatures w14:val="none"/>
        </w:rPr>
        <w:t xml:space="preserve"> gali </w:t>
      </w:r>
      <w:r w:rsidR="004B031B" w:rsidRPr="007666A4">
        <w:rPr>
          <w:rFonts w:ascii="Times New Roman" w:eastAsia="Times New Roman" w:hAnsi="Times New Roman" w:cs="Times New Roman"/>
          <w:kern w:val="0"/>
          <w:lang w:eastAsia="lt-LT"/>
          <w14:ligatures w14:val="none"/>
        </w:rPr>
        <w:t>pa</w:t>
      </w:r>
      <w:r w:rsidRPr="007666A4">
        <w:rPr>
          <w:rFonts w:ascii="Times New Roman" w:eastAsia="Times New Roman" w:hAnsi="Times New Roman" w:cs="Times New Roman"/>
          <w:kern w:val="0"/>
          <w:lang w:eastAsia="lt-LT"/>
          <w14:ligatures w14:val="none"/>
        </w:rPr>
        <w:t>sunkinti sukeltą širdies išemiją, tačiau žalingas poveikis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nuoseklus ūmios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išemijos atvejais.</w:t>
      </w:r>
    </w:p>
    <w:p w14:paraId="193B46A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21263F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690BDE9" w14:textId="77777777" w:rsidR="00DE1597" w:rsidRPr="007666A4" w:rsidRDefault="00DE1597" w:rsidP="00D602B1">
      <w:pPr>
        <w:widowControl w:val="0"/>
        <w:numPr>
          <w:ilvl w:val="0"/>
          <w:numId w:val="6"/>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FARMACINĖ</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INFORMACIJA</w:t>
      </w:r>
    </w:p>
    <w:p w14:paraId="59D277A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A45EE21"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Pagalbinių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medžiagų</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sąrašas</w:t>
      </w:r>
    </w:p>
    <w:p w14:paraId="67CD505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A90DAA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Natrio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chloridas</w:t>
      </w:r>
    </w:p>
    <w:p w14:paraId="3221DEFD" w14:textId="103D54FE"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Ledinė acto rūgštis</w:t>
      </w:r>
    </w:p>
    <w:p w14:paraId="587455F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Natrio hidroksidas (pH koreguoti)</w:t>
      </w:r>
    </w:p>
    <w:p w14:paraId="0212DE91" w14:textId="335B05F5" w:rsidR="00DE1597" w:rsidRPr="007666A4" w:rsidRDefault="00B125AD"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Injekcinis v</w:t>
      </w:r>
      <w:r w:rsidR="00DE1597" w:rsidRPr="007666A4">
        <w:rPr>
          <w:rFonts w:ascii="Times New Roman" w:eastAsia="Times New Roman" w:hAnsi="Times New Roman" w:cs="Times New Roman"/>
          <w:kern w:val="0"/>
          <w:lang w:eastAsia="lt-LT"/>
          <w14:ligatures w14:val="none"/>
        </w:rPr>
        <w:t>anduo</w:t>
      </w:r>
    </w:p>
    <w:p w14:paraId="28F1217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59E96D2" w14:textId="77777777" w:rsidR="00DE1597" w:rsidRPr="007666A4" w:rsidRDefault="00DE1597" w:rsidP="00D602B1">
      <w:pPr>
        <w:widowControl w:val="0"/>
        <w:numPr>
          <w:ilvl w:val="1"/>
          <w:numId w:val="6"/>
        </w:numPr>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Nesuderinamumas</w:t>
      </w:r>
    </w:p>
    <w:p w14:paraId="700CE20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394854C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Duomenys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nebūtini.</w:t>
      </w:r>
    </w:p>
    <w:p w14:paraId="26E82FB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47BD494"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Tinkamumo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laikas</w:t>
      </w:r>
    </w:p>
    <w:p w14:paraId="0D96FBB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25367C0" w14:textId="77777777" w:rsidR="00DE1597" w:rsidRPr="007666A4" w:rsidRDefault="00DE1597" w:rsidP="00DE159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lastRenderedPageBreak/>
        <w:t>2 metai.</w:t>
      </w:r>
    </w:p>
    <w:p w14:paraId="34C022B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A00AAE2"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Specialios laikymo sąlygos</w:t>
      </w:r>
    </w:p>
    <w:p w14:paraId="16A8893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AA549D7" w14:textId="36AC5A9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aukštesnėje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4"/>
          <w:kern w:val="0"/>
          <w:lang w:eastAsia="lt-LT"/>
          <w14:ligatures w14:val="none"/>
        </w:rPr>
        <w:t xml:space="preserve"> </w:t>
      </w:r>
      <w:r w:rsidR="00D12722" w:rsidRPr="007666A4">
        <w:rPr>
          <w:rFonts w:ascii="Times New Roman" w:eastAsia="Times New Roman" w:hAnsi="Times New Roman" w:cs="Times New Roman"/>
          <w:spacing w:val="-4"/>
          <w:kern w:val="0"/>
          <w:lang w:eastAsia="lt-LT"/>
          <w14:ligatures w14:val="none"/>
        </w:rPr>
        <w:t>25</w:t>
      </w:r>
      <w:r w:rsidRPr="007666A4">
        <w:rPr>
          <w:rFonts w:ascii="Times New Roman" w:eastAsia="Times New Roman" w:hAnsi="Times New Roman" w:cs="Times New Roman"/>
          <w:kern w:val="0"/>
          <w:lang w:eastAsia="lt-LT"/>
          <w14:ligatures w14:val="none"/>
        </w:rPr>
        <w:t> °C</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temperatūroje. Negalima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užšaldyti.</w:t>
      </w:r>
    </w:p>
    <w:p w14:paraId="120E99C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52ECEAC"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proofErr w:type="spellStart"/>
      <w:r w:rsidRPr="007666A4">
        <w:rPr>
          <w:rFonts w:ascii="Times New Roman" w:eastAsia="Times New Roman" w:hAnsi="Times New Roman" w:cs="Times New Roman"/>
          <w:b/>
          <w:bCs/>
          <w:kern w:val="0"/>
          <w:lang w:eastAsia="lt-LT"/>
          <w14:ligatures w14:val="none"/>
        </w:rPr>
        <w:t>Talpyklės</w:t>
      </w:r>
      <w:proofErr w:type="spellEnd"/>
      <w:r w:rsidRPr="007666A4">
        <w:rPr>
          <w:rFonts w:ascii="Times New Roman" w:eastAsia="Times New Roman" w:hAnsi="Times New Roman" w:cs="Times New Roman"/>
          <w:b/>
          <w:bCs/>
          <w:kern w:val="0"/>
          <w:lang w:eastAsia="lt-LT"/>
          <w14:ligatures w14:val="none"/>
        </w:rPr>
        <w:t xml:space="preserve"> pobūdis ir jos turinys</w:t>
      </w:r>
    </w:p>
    <w:p w14:paraId="7FBB72B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3E438412" w14:textId="1F93D90C" w:rsidR="00953F49" w:rsidRPr="007666A4" w:rsidRDefault="00DE1597" w:rsidP="00DE159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tirpalo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talpos užpildytame švirkšte (I tipo </w:t>
      </w:r>
      <w:r w:rsidR="00953F49" w:rsidRPr="007666A4">
        <w:rPr>
          <w:rFonts w:ascii="Times New Roman" w:eastAsia="Times New Roman" w:hAnsi="Times New Roman" w:cs="Times New Roman"/>
          <w:kern w:val="0"/>
          <w:lang w:eastAsia="lt-LT"/>
          <w14:ligatures w14:val="none"/>
        </w:rPr>
        <w:t xml:space="preserve">skaidraus </w:t>
      </w:r>
      <w:r w:rsidRPr="007666A4">
        <w:rPr>
          <w:rFonts w:ascii="Times New Roman" w:eastAsia="Times New Roman" w:hAnsi="Times New Roman" w:cs="Times New Roman"/>
          <w:kern w:val="0"/>
          <w:lang w:eastAsia="lt-LT"/>
          <w14:ligatures w14:val="none"/>
        </w:rPr>
        <w:t xml:space="preserve">stiklo) su </w:t>
      </w:r>
      <w:r w:rsidR="00953F49" w:rsidRPr="007666A4">
        <w:rPr>
          <w:rFonts w:ascii="Times New Roman" w:eastAsia="Times New Roman" w:hAnsi="Times New Roman" w:cs="Times New Roman"/>
          <w:kern w:val="0"/>
          <w:lang w:eastAsia="lt-LT"/>
          <w14:ligatures w14:val="none"/>
        </w:rPr>
        <w:t xml:space="preserve">pilku </w:t>
      </w:r>
      <w:proofErr w:type="spellStart"/>
      <w:r w:rsidR="00953F49" w:rsidRPr="007666A4">
        <w:rPr>
          <w:rFonts w:ascii="Times New Roman" w:eastAsia="Times New Roman" w:hAnsi="Times New Roman" w:cs="Times New Roman"/>
          <w:kern w:val="0"/>
          <w:lang w:eastAsia="lt-LT"/>
          <w14:ligatures w14:val="none"/>
        </w:rPr>
        <w:t>chlorobutilo</w:t>
      </w:r>
      <w:proofErr w:type="spellEnd"/>
      <w:r w:rsidR="00953F49" w:rsidRPr="007666A4">
        <w:rPr>
          <w:rFonts w:ascii="Times New Roman" w:eastAsia="Times New Roman" w:hAnsi="Times New Roman" w:cs="Times New Roman"/>
          <w:kern w:val="0"/>
          <w:lang w:eastAsia="lt-LT"/>
          <w14:ligatures w14:val="none"/>
        </w:rPr>
        <w:t xml:space="preserve"> stūmokliniu</w:t>
      </w:r>
      <w:r w:rsidRPr="007666A4">
        <w:rPr>
          <w:rFonts w:ascii="Times New Roman" w:eastAsia="Times New Roman" w:hAnsi="Times New Roman" w:cs="Times New Roman"/>
          <w:kern w:val="0"/>
          <w:lang w:eastAsia="lt-LT"/>
          <w14:ligatures w14:val="none"/>
        </w:rPr>
        <w:t xml:space="preserve"> kamščiu</w:t>
      </w:r>
      <w:r w:rsidR="00953F49" w:rsidRPr="007666A4">
        <w:rPr>
          <w:rFonts w:ascii="Times New Roman" w:eastAsia="Times New Roman" w:hAnsi="Times New Roman" w:cs="Times New Roman"/>
          <w:kern w:val="0"/>
          <w:lang w:eastAsia="lt-LT"/>
          <w14:ligatures w14:val="none"/>
        </w:rPr>
        <w:t xml:space="preserve">, </w:t>
      </w:r>
      <w:proofErr w:type="spellStart"/>
      <w:r w:rsidR="00C836FB" w:rsidRPr="007666A4">
        <w:rPr>
          <w:rFonts w:ascii="Times New Roman" w:eastAsia="Times New Roman" w:hAnsi="Times New Roman" w:cs="Times New Roman"/>
          <w:i/>
          <w:iCs/>
          <w:kern w:val="0"/>
          <w:lang w:eastAsia="lt-LT"/>
          <w14:ligatures w14:val="none"/>
        </w:rPr>
        <w:t>L</w:t>
      </w:r>
      <w:r w:rsidR="00953F49" w:rsidRPr="007666A4">
        <w:rPr>
          <w:rFonts w:ascii="Times New Roman" w:eastAsia="Times New Roman" w:hAnsi="Times New Roman" w:cs="Times New Roman"/>
          <w:i/>
          <w:iCs/>
          <w:kern w:val="0"/>
          <w:lang w:eastAsia="lt-LT"/>
          <w14:ligatures w14:val="none"/>
        </w:rPr>
        <w:t>uer</w:t>
      </w:r>
      <w:proofErr w:type="spellEnd"/>
      <w:r w:rsidR="00953F49" w:rsidRPr="007666A4">
        <w:rPr>
          <w:rFonts w:ascii="Times New Roman" w:eastAsia="Times New Roman" w:hAnsi="Times New Roman" w:cs="Times New Roman"/>
          <w:kern w:val="0"/>
          <w:lang w:eastAsia="lt-LT"/>
          <w14:ligatures w14:val="none"/>
        </w:rPr>
        <w:t xml:space="preserve"> </w:t>
      </w:r>
      <w:r w:rsidR="00C836FB" w:rsidRPr="007666A4">
        <w:rPr>
          <w:rFonts w:ascii="Times New Roman" w:eastAsia="Times New Roman" w:hAnsi="Times New Roman" w:cs="Times New Roman"/>
          <w:kern w:val="0"/>
          <w:lang w:eastAsia="lt-LT"/>
          <w14:ligatures w14:val="none"/>
        </w:rPr>
        <w:t>jungties</w:t>
      </w:r>
      <w:r w:rsidR="00953F49" w:rsidRPr="007666A4">
        <w:rPr>
          <w:rFonts w:ascii="Times New Roman" w:eastAsia="Times New Roman" w:hAnsi="Times New Roman" w:cs="Times New Roman"/>
          <w:kern w:val="0"/>
          <w:lang w:eastAsia="lt-LT"/>
          <w14:ligatures w14:val="none"/>
        </w:rPr>
        <w:t xml:space="preserve"> galiuku ir balto polipropileno stabdomuoju įtaisu.</w:t>
      </w:r>
    </w:p>
    <w:p w14:paraId="552D2608" w14:textId="72B4617A" w:rsidR="00DE1597" w:rsidRPr="007666A4" w:rsidRDefault="00DE1597" w:rsidP="00DE159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Pakuotėje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00953F49" w:rsidRPr="007666A4">
        <w:rPr>
          <w:rFonts w:ascii="Times New Roman" w:eastAsia="Times New Roman" w:hAnsi="Times New Roman" w:cs="Times New Roman"/>
          <w:kern w:val="0"/>
          <w:lang w:eastAsia="lt-LT"/>
          <w14:ligatures w14:val="none"/>
        </w:rPr>
        <w:t xml:space="preserve"> atskira </w:t>
      </w:r>
      <w:r w:rsidRPr="007666A4">
        <w:rPr>
          <w:rFonts w:ascii="Times New Roman" w:eastAsia="Times New Roman" w:hAnsi="Times New Roman" w:cs="Times New Roman"/>
          <w:kern w:val="0"/>
          <w:lang w:eastAsia="lt-LT"/>
          <w14:ligatures w14:val="none"/>
        </w:rPr>
        <w:t>adata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(25 G;</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16 mm)</w:t>
      </w:r>
      <w:r w:rsidR="00953F49" w:rsidRPr="007666A4">
        <w:rPr>
          <w:rFonts w:ascii="Times New Roman" w:eastAsia="Times New Roman" w:hAnsi="Times New Roman" w:cs="Times New Roman"/>
          <w:kern w:val="0"/>
          <w:lang w:eastAsia="lt-LT"/>
          <w14:ligatures w14:val="none"/>
        </w:rPr>
        <w:t>, kuria atliekama inj</w:t>
      </w:r>
      <w:r w:rsidR="0055771F">
        <w:rPr>
          <w:rFonts w:ascii="Times New Roman" w:eastAsia="Times New Roman" w:hAnsi="Times New Roman" w:cs="Times New Roman"/>
          <w:kern w:val="0"/>
          <w:lang w:eastAsia="lt-LT"/>
          <w14:ligatures w14:val="none"/>
        </w:rPr>
        <w:t>e</w:t>
      </w:r>
      <w:r w:rsidR="00953F49" w:rsidRPr="007666A4">
        <w:rPr>
          <w:rFonts w:ascii="Times New Roman" w:eastAsia="Times New Roman" w:hAnsi="Times New Roman" w:cs="Times New Roman"/>
          <w:kern w:val="0"/>
          <w:lang w:eastAsia="lt-LT"/>
          <w14:ligatures w14:val="none"/>
        </w:rPr>
        <w:t>kcija</w:t>
      </w:r>
      <w:r w:rsidRPr="007666A4">
        <w:rPr>
          <w:rFonts w:ascii="Times New Roman" w:eastAsia="Times New Roman" w:hAnsi="Times New Roman" w:cs="Times New Roman"/>
          <w:kern w:val="0"/>
          <w:lang w:eastAsia="lt-LT"/>
          <w14:ligatures w14:val="none"/>
        </w:rPr>
        <w:t>.</w:t>
      </w:r>
    </w:p>
    <w:p w14:paraId="4018E071" w14:textId="77777777" w:rsidR="00DE1597" w:rsidRPr="007666A4" w:rsidRDefault="00DE1597" w:rsidP="00DE159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67193C" w14:textId="554F92C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Pakuotė, kurioje yra vienas užpildytas švirkštas ir viena adata</w:t>
      </w:r>
      <w:r w:rsidR="00C836FB"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 xml:space="preserve"> arba sudėtinė pakuotė, kurioje yra trys užpildyti švirkštai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trys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adatos.</w:t>
      </w:r>
    </w:p>
    <w:p w14:paraId="2F3FBF8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BA388B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Gali būti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tiekiamos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 visų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dydžių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p>
    <w:p w14:paraId="0BC1ADA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03098B8" w14:textId="77777777" w:rsidR="00DE1597" w:rsidRPr="007666A4" w:rsidRDefault="00DE1597" w:rsidP="00D602B1">
      <w:pPr>
        <w:widowControl w:val="0"/>
        <w:numPr>
          <w:ilvl w:val="1"/>
          <w:numId w:val="6"/>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bCs/>
          <w:kern w:val="0"/>
          <w:lang w:eastAsia="lt-LT"/>
          <w14:ligatures w14:val="none"/>
        </w:rPr>
        <w:t>Specialūs reikalavimai atliekoms tvarkyti ir vaistiniam preparatui ruošti</w:t>
      </w:r>
    </w:p>
    <w:p w14:paraId="035FA0A4" w14:textId="77777777" w:rsidR="00DE1597" w:rsidRPr="007666A4" w:rsidRDefault="00DE1597" w:rsidP="00DE1597">
      <w:pPr>
        <w:widowControl w:val="0"/>
        <w:tabs>
          <w:tab w:val="left" w:pos="785"/>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734EF25" w14:textId="77777777" w:rsidR="00C836FB" w:rsidRPr="007666A4" w:rsidRDefault="00C836FB" w:rsidP="00C836FB">
      <w:pPr>
        <w:widowControl w:val="0"/>
        <w:tabs>
          <w:tab w:val="left" w:pos="785"/>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Tirpalas turi būti skaidrus ir bespalvis, jame neturi būti jokių matomų dalelių.</w:t>
      </w:r>
    </w:p>
    <w:p w14:paraId="573D510E" w14:textId="77777777" w:rsidR="00C836FB" w:rsidRPr="007666A4" w:rsidRDefault="00C836FB"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37D211" w14:textId="77777777" w:rsidR="00DE1597" w:rsidRPr="007666A4" w:rsidRDefault="00DE1597" w:rsidP="00DE1597">
      <w:pPr>
        <w:widowControl w:val="0"/>
        <w:tabs>
          <w:tab w:val="left" w:pos="785"/>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Vartojimas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vaikų populiacijai</w:t>
      </w:r>
    </w:p>
    <w:p w14:paraId="4130BCC2" w14:textId="77777777" w:rsidR="00C836FB" w:rsidRPr="007666A4" w:rsidRDefault="00C836FB"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282C4FF" w14:textId="7575BF1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Tinkama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skiriama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dozė</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priklauso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kūno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svorio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(žr.</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4.2 skyrių).</w:t>
      </w:r>
    </w:p>
    <w:p w14:paraId="2DCC36E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E638567" w14:textId="728C4545"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Kai reikalinga dozė yra mažesnė nei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reikės </w:t>
      </w:r>
      <w:r w:rsidR="00C836FB" w:rsidRPr="007666A4">
        <w:rPr>
          <w:rFonts w:ascii="Times New Roman" w:eastAsia="Times New Roman" w:hAnsi="Times New Roman" w:cs="Times New Roman"/>
          <w:kern w:val="0"/>
          <w:lang w:eastAsia="lt-LT"/>
          <w14:ligatures w14:val="none"/>
        </w:rPr>
        <w:t>toliau nurodytų</w:t>
      </w:r>
      <w:r w:rsidRPr="007666A4">
        <w:rPr>
          <w:rFonts w:ascii="Times New Roman" w:eastAsia="Times New Roman" w:hAnsi="Times New Roman" w:cs="Times New Roman"/>
          <w:kern w:val="0"/>
          <w:lang w:eastAsia="lt-LT"/>
          <w14:ligatures w14:val="none"/>
        </w:rPr>
        <w:t xml:space="preserve"> </w:t>
      </w:r>
      <w:r w:rsidR="00C836FB" w:rsidRPr="007666A4">
        <w:rPr>
          <w:rFonts w:ascii="Times New Roman" w:eastAsia="Times New Roman" w:hAnsi="Times New Roman" w:cs="Times New Roman"/>
          <w:kern w:val="0"/>
          <w:lang w:eastAsia="lt-LT"/>
          <w14:ligatures w14:val="none"/>
        </w:rPr>
        <w:t>priemonių</w:t>
      </w:r>
      <w:r w:rsidRPr="007666A4">
        <w:rPr>
          <w:rFonts w:ascii="Times New Roman" w:eastAsia="Times New Roman" w:hAnsi="Times New Roman" w:cs="Times New Roman"/>
          <w:kern w:val="0"/>
          <w:lang w:eastAsia="lt-LT"/>
          <w14:ligatures w14:val="none"/>
        </w:rPr>
        <w:t xml:space="preserve"> </w:t>
      </w:r>
      <w:r w:rsidR="00C836FB"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kern w:val="0"/>
          <w:lang w:eastAsia="lt-LT"/>
          <w14:ligatures w14:val="none"/>
        </w:rPr>
        <w:t>traukti ir suleisti atitinkamą dozę:</w:t>
      </w:r>
    </w:p>
    <w:p w14:paraId="24432D49" w14:textId="77777777" w:rsidR="00DE1597" w:rsidRPr="007666A4" w:rsidRDefault="00DE1597" w:rsidP="00D602B1">
      <w:pPr>
        <w:widowControl w:val="0"/>
        <w:numPr>
          <w:ilvl w:val="2"/>
          <w:numId w:val="6"/>
        </w:numPr>
        <w:tabs>
          <w:tab w:val="left" w:pos="567"/>
        </w:tabs>
        <w:kinsoku w:val="0"/>
        <w:overflowPunct w:val="0"/>
        <w:autoSpaceDE w:val="0"/>
        <w:autoSpaceDN w:val="0"/>
        <w:adjustRightInd w:val="0"/>
        <w:spacing w:after="0" w:line="240" w:lineRule="auto"/>
        <w:ind w:hanging="938"/>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adapterio (proksimalinio ir (arba) distalinio </w:t>
      </w:r>
      <w:proofErr w:type="spellStart"/>
      <w:r w:rsidRPr="007666A4">
        <w:rPr>
          <w:rFonts w:ascii="Times New Roman" w:eastAsia="Times New Roman" w:hAnsi="Times New Roman" w:cs="Times New Roman"/>
          <w:i/>
          <w:iCs/>
          <w:kern w:val="0"/>
          <w:lang w:eastAsia="lt-LT"/>
          <w14:ligatures w14:val="none"/>
        </w:rPr>
        <w:t>Luer</w:t>
      </w:r>
      <w:proofErr w:type="spellEnd"/>
      <w:r w:rsidRPr="007666A4">
        <w:rPr>
          <w:rFonts w:ascii="Times New Roman" w:eastAsia="Times New Roman" w:hAnsi="Times New Roman" w:cs="Times New Roman"/>
          <w:kern w:val="0"/>
          <w:lang w:eastAsia="lt-LT"/>
          <w14:ligatures w14:val="none"/>
        </w:rPr>
        <w:t xml:space="preserve"> jungties lizdo jungiklio / jungiamosios movos);</w:t>
      </w:r>
    </w:p>
    <w:p w14:paraId="402D0683" w14:textId="616CC962" w:rsidR="00DE1597" w:rsidRPr="007666A4" w:rsidRDefault="00DE1597" w:rsidP="00D602B1">
      <w:pPr>
        <w:widowControl w:val="0"/>
        <w:numPr>
          <w:ilvl w:val="2"/>
          <w:numId w:val="6"/>
        </w:numPr>
        <w:tabs>
          <w:tab w:val="left" w:pos="567"/>
        </w:tabs>
        <w:kinsoku w:val="0"/>
        <w:overflowPunct w:val="0"/>
        <w:autoSpaceDE w:val="0"/>
        <w:autoSpaceDN w:val="0"/>
        <w:adjustRightInd w:val="0"/>
        <w:spacing w:after="0" w:line="240" w:lineRule="auto"/>
        <w:ind w:hanging="938"/>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(rekomenduojama) graduoto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švirkšto.</w:t>
      </w:r>
    </w:p>
    <w:p w14:paraId="1A5FA3E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21EFC3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Užpildytas</w:t>
      </w:r>
      <w:r w:rsidRPr="007666A4">
        <w:rPr>
          <w:rFonts w:ascii="Times New Roman" w:eastAsia="Times New Roman" w:hAnsi="Times New Roman" w:cs="Times New Roman"/>
          <w:spacing w:val="-2"/>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švirkštas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 visos kitos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sudėtinės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dalys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skirtos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tik</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vienkartiniam naudojimui.</w:t>
      </w:r>
    </w:p>
    <w:p w14:paraId="59BE2E5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8EFDD30" w14:textId="77777777" w:rsidR="00C836FB"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Nesuvartotą</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vaistinį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preparatą</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ar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atliekas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reikia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tvarkyti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laikantis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vietinių</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reikalavimų.</w:t>
      </w:r>
    </w:p>
    <w:p w14:paraId="4CEB8683" w14:textId="77777777" w:rsidR="00C836FB" w:rsidRPr="007666A4" w:rsidRDefault="00C836FB"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0044BBE" w14:textId="550571C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adatas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švirkštus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reikia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išmesti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aštrių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atliekų</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talpyklę</w:t>
      </w:r>
      <w:proofErr w:type="spellEnd"/>
      <w:r w:rsidRPr="007666A4">
        <w:rPr>
          <w:rFonts w:ascii="Times New Roman" w:eastAsia="Times New Roman" w:hAnsi="Times New Roman" w:cs="Times New Roman"/>
          <w:kern w:val="0"/>
          <w:lang w:eastAsia="lt-LT"/>
          <w14:ligatures w14:val="none"/>
        </w:rPr>
        <w:t>.</w:t>
      </w:r>
    </w:p>
    <w:p w14:paraId="6FDAA23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18D40D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2FD4882" w14:textId="77777777" w:rsidR="00DE1597" w:rsidRPr="007666A4" w:rsidRDefault="00DE1597" w:rsidP="00D602B1">
      <w:pPr>
        <w:widowControl w:val="0"/>
        <w:numPr>
          <w:ilvl w:val="0"/>
          <w:numId w:val="6"/>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REGISTRUOTOJAS</w:t>
      </w:r>
    </w:p>
    <w:p w14:paraId="19D352E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89A2A2C" w14:textId="7177DA51" w:rsidR="00735683" w:rsidRPr="007666A4" w:rsidRDefault="00407662" w:rsidP="002E7689">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w:t>
      </w:r>
      <w:proofErr w:type="spellStart"/>
      <w:r w:rsidR="002E7689" w:rsidRPr="007666A4">
        <w:rPr>
          <w:rFonts w:ascii="Times New Roman" w:eastAsia="Times New Roman" w:hAnsi="Times New Roman" w:cs="Times New Roman"/>
          <w:kern w:val="0"/>
          <w:lang w:eastAsia="lt-LT"/>
          <w14:ligatures w14:val="none"/>
        </w:rPr>
        <w:t>Norameda</w:t>
      </w:r>
      <w:proofErr w:type="spellEnd"/>
    </w:p>
    <w:p w14:paraId="081426AB" w14:textId="0D0C793D" w:rsidR="002E7689" w:rsidRPr="007666A4" w:rsidRDefault="002E7689" w:rsidP="002E7689">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Meistrų </w:t>
      </w:r>
      <w:r w:rsidR="00246574">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 8A,</w:t>
      </w:r>
    </w:p>
    <w:p w14:paraId="662B7A01" w14:textId="77777777" w:rsidR="00735683" w:rsidRPr="007666A4" w:rsidRDefault="002E7689" w:rsidP="002E7689">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Vilnius 02189</w:t>
      </w:r>
    </w:p>
    <w:p w14:paraId="7C359BD4" w14:textId="35725602" w:rsidR="00DE1597" w:rsidRPr="007666A4" w:rsidRDefault="002E7689" w:rsidP="002E7689">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Lietuva</w:t>
      </w:r>
    </w:p>
    <w:p w14:paraId="2FA8156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E4A780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9EB42F6" w14:textId="77777777" w:rsidR="00DE1597" w:rsidRPr="005A6E44" w:rsidRDefault="00DE1597" w:rsidP="00D602B1">
      <w:pPr>
        <w:widowControl w:val="0"/>
        <w:numPr>
          <w:ilvl w:val="0"/>
          <w:numId w:val="6"/>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5A6E44">
        <w:rPr>
          <w:rFonts w:ascii="Times New Roman" w:eastAsia="Times New Roman" w:hAnsi="Times New Roman" w:cs="Times New Roman"/>
          <w:b/>
          <w:bCs/>
          <w:kern w:val="0"/>
          <w:lang w:eastAsia="lt-LT"/>
          <w14:ligatures w14:val="none"/>
        </w:rPr>
        <w:t>REGISTRACIJOS</w:t>
      </w:r>
      <w:r w:rsidRPr="005A6E44">
        <w:rPr>
          <w:rFonts w:ascii="Times New Roman" w:eastAsia="Times New Roman" w:hAnsi="Times New Roman" w:cs="Times New Roman"/>
          <w:b/>
          <w:bCs/>
          <w:spacing w:val="-3"/>
          <w:kern w:val="0"/>
          <w:lang w:eastAsia="lt-LT"/>
          <w14:ligatures w14:val="none"/>
        </w:rPr>
        <w:t xml:space="preserve"> </w:t>
      </w:r>
      <w:r w:rsidRPr="005A6E44">
        <w:rPr>
          <w:rFonts w:ascii="Times New Roman" w:eastAsia="Times New Roman" w:hAnsi="Times New Roman" w:cs="Times New Roman"/>
          <w:b/>
          <w:bCs/>
          <w:kern w:val="0"/>
          <w:lang w:eastAsia="lt-LT"/>
          <w14:ligatures w14:val="none"/>
        </w:rPr>
        <w:t>PAŽYMĖJIMO</w:t>
      </w:r>
      <w:r w:rsidRPr="005A6E44">
        <w:rPr>
          <w:rFonts w:ascii="Times New Roman" w:eastAsia="Times New Roman" w:hAnsi="Times New Roman" w:cs="Times New Roman"/>
          <w:b/>
          <w:bCs/>
          <w:spacing w:val="-2"/>
          <w:kern w:val="0"/>
          <w:lang w:eastAsia="lt-LT"/>
          <w14:ligatures w14:val="none"/>
        </w:rPr>
        <w:t xml:space="preserve"> </w:t>
      </w:r>
      <w:r w:rsidRPr="005A6E44">
        <w:rPr>
          <w:rFonts w:ascii="Times New Roman" w:eastAsia="Times New Roman" w:hAnsi="Times New Roman" w:cs="Times New Roman"/>
          <w:b/>
          <w:bCs/>
          <w:kern w:val="0"/>
          <w:lang w:eastAsia="lt-LT"/>
          <w14:ligatures w14:val="none"/>
        </w:rPr>
        <w:t>NUMERIS</w:t>
      </w:r>
      <w:r w:rsidRPr="005A6E44">
        <w:rPr>
          <w:rFonts w:ascii="Times New Roman" w:eastAsia="Times New Roman" w:hAnsi="Times New Roman" w:cs="Times New Roman"/>
          <w:b/>
          <w:bCs/>
          <w:spacing w:val="-6"/>
          <w:kern w:val="0"/>
          <w:lang w:eastAsia="lt-LT"/>
          <w14:ligatures w14:val="none"/>
        </w:rPr>
        <w:t xml:space="preserve"> </w:t>
      </w:r>
      <w:r w:rsidRPr="005A6E44">
        <w:rPr>
          <w:rFonts w:ascii="Times New Roman" w:eastAsia="Times New Roman" w:hAnsi="Times New Roman" w:cs="Times New Roman"/>
          <w:b/>
          <w:bCs/>
          <w:kern w:val="0"/>
          <w:lang w:eastAsia="lt-LT"/>
          <w14:ligatures w14:val="none"/>
        </w:rPr>
        <w:t>(-IAI)</w:t>
      </w:r>
    </w:p>
    <w:p w14:paraId="0174CDD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AC94327" w14:textId="77777777" w:rsidR="002049AD" w:rsidRPr="002049AD" w:rsidRDefault="002049AD" w:rsidP="002049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049AD">
        <w:rPr>
          <w:rFonts w:ascii="Times New Roman" w:eastAsia="Times New Roman" w:hAnsi="Times New Roman" w:cs="Times New Roman"/>
          <w:kern w:val="0"/>
          <w:lang w:eastAsia="lt-LT"/>
          <w14:ligatures w14:val="none"/>
        </w:rPr>
        <w:t>LT/1/24/5537/001 – N1</w:t>
      </w:r>
    </w:p>
    <w:p w14:paraId="7E74D2B4" w14:textId="175DCE40" w:rsidR="00DE1597" w:rsidRDefault="002049AD" w:rsidP="002049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049AD">
        <w:rPr>
          <w:rFonts w:ascii="Times New Roman" w:eastAsia="Times New Roman" w:hAnsi="Times New Roman" w:cs="Times New Roman"/>
          <w:kern w:val="0"/>
          <w:lang w:eastAsia="lt-LT"/>
          <w14:ligatures w14:val="none"/>
        </w:rPr>
        <w:t>LT/1/24/5537/002 – N3</w:t>
      </w:r>
    </w:p>
    <w:p w14:paraId="04BE1A96" w14:textId="0C0E9BDA" w:rsidR="002049AD" w:rsidRDefault="002049AD" w:rsidP="002049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77DA5E1" w14:textId="77777777" w:rsidR="002049AD" w:rsidRPr="007666A4" w:rsidRDefault="002049AD" w:rsidP="002049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2C438F4" w14:textId="77777777" w:rsidR="00DE1597" w:rsidRPr="007666A4" w:rsidRDefault="00DE1597" w:rsidP="00DE1597">
      <w:pPr>
        <w:widowControl w:val="0"/>
        <w:tabs>
          <w:tab w:val="left" w:pos="784"/>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9</w:t>
      </w:r>
      <w:r w:rsidRPr="007666A4">
        <w:rPr>
          <w:rFonts w:ascii="Times New Roman" w:eastAsia="Times New Roman" w:hAnsi="Times New Roman" w:cs="Times New Roman"/>
          <w:b/>
          <w:bCs/>
          <w:kern w:val="0"/>
          <w:lang w:eastAsia="lt-LT"/>
          <w14:ligatures w14:val="none"/>
        </w:rPr>
        <w:tab/>
        <w:t>REGISTRAVIMO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PERREGISTRAVIMO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DATA</w:t>
      </w:r>
    </w:p>
    <w:p w14:paraId="1CC9C25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330FA9E" w14:textId="2EF43A72"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Registravimo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data</w:t>
      </w:r>
      <w:r w:rsidR="002049AD">
        <w:rPr>
          <w:rFonts w:ascii="Times New Roman" w:eastAsia="Times New Roman" w:hAnsi="Times New Roman" w:cs="Times New Roman"/>
          <w:kern w:val="0"/>
          <w:lang w:eastAsia="lt-LT"/>
          <w14:ligatures w14:val="none"/>
        </w:rPr>
        <w:t xml:space="preserve"> 2024 m. rugpjūčio 9 d.</w:t>
      </w:r>
    </w:p>
    <w:p w14:paraId="090B3AA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ED67F9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5E9FA5F" w14:textId="77777777" w:rsidR="00DE1597" w:rsidRDefault="00DE1597" w:rsidP="00DE1597">
      <w:pPr>
        <w:widowControl w:val="0"/>
        <w:tabs>
          <w:tab w:val="left" w:pos="789"/>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10.</w:t>
      </w:r>
      <w:r w:rsidRPr="007666A4">
        <w:rPr>
          <w:rFonts w:ascii="Times New Roman" w:eastAsia="Times New Roman" w:hAnsi="Times New Roman" w:cs="Times New Roman"/>
          <w:b/>
          <w:bCs/>
          <w:kern w:val="0"/>
          <w:lang w:eastAsia="lt-LT"/>
          <w14:ligatures w14:val="none"/>
        </w:rPr>
        <w:tab/>
        <w:t>TEKSTO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PERŽIŪROS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DATA</w:t>
      </w:r>
    </w:p>
    <w:p w14:paraId="0C36EB64" w14:textId="64517116" w:rsidR="00DE1597" w:rsidRPr="007666A4" w:rsidRDefault="00A61425"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lastRenderedPageBreak/>
        <w:t>2025 m liepos 10 d.</w:t>
      </w:r>
    </w:p>
    <w:p w14:paraId="3085DC2F" w14:textId="77777777" w:rsidR="00C91A29" w:rsidRPr="007666A4" w:rsidRDefault="00C91A29"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16390A0" w14:textId="7297100E" w:rsidR="00DE1597" w:rsidRPr="007666A4" w:rsidRDefault="00DE1597" w:rsidP="00DE1597">
      <w:pPr>
        <w:tabs>
          <w:tab w:val="left" w:pos="567"/>
          <w:tab w:val="left" w:pos="5954"/>
          <w:tab w:val="left" w:pos="6237"/>
          <w:tab w:val="left" w:pos="6663"/>
          <w:tab w:val="left" w:pos="6946"/>
        </w:tabs>
        <w:spacing w:after="0" w:line="240" w:lineRule="auto"/>
        <w:rPr>
          <w:rFonts w:ascii="Courier" w:eastAsia="Times New Roman" w:hAnsi="Courier" w:cs="Times New Roman"/>
          <w:b/>
          <w:bCs/>
          <w:kern w:val="0"/>
          <w:sz w:val="24"/>
          <w:szCs w:val="20"/>
          <w:lang w:eastAsia="lt-LT"/>
          <w14:ligatures w14:val="none"/>
        </w:rPr>
      </w:pPr>
      <w:r w:rsidRPr="007666A4">
        <w:rPr>
          <w:rFonts w:ascii="Times New Roman" w:eastAsia="Times New Roman" w:hAnsi="Times New Roman" w:cs="Times New Roman"/>
          <w:kern w:val="0"/>
          <w:lang w:eastAsia="lt-LT"/>
          <w14:ligatures w14:val="none"/>
        </w:rPr>
        <w:t>Išsami informacija apie šį vaistinį preparatą pateikiama Valstybinės vaistų kontrolės tarnybos prie Lietuvos Respublikos sveikatos apsaugos ministerijos tinklalapyje</w:t>
      </w:r>
      <w:r w:rsidR="004E67D8">
        <w:rPr>
          <w:rFonts w:ascii="Times New Roman" w:eastAsia="Times New Roman" w:hAnsi="Times New Roman" w:cs="Times New Roman"/>
          <w:kern w:val="0"/>
          <w:lang w:eastAsia="lt-LT"/>
          <w14:ligatures w14:val="none"/>
        </w:rPr>
        <w:t xml:space="preserve"> </w:t>
      </w:r>
      <w:r w:rsidR="004E67D8" w:rsidRPr="00D7137C">
        <w:rPr>
          <w:rFonts w:ascii="Times New Roman" w:hAnsi="Times New Roman" w:cs="Times New Roman"/>
          <w:color w:val="0000EE"/>
          <w:u w:val="single"/>
          <w:lang w:eastAsia="lt-LT"/>
        </w:rPr>
        <w:t>https://vvkt.lrv.lt/lt/</w:t>
      </w:r>
      <w:r w:rsidR="00164298">
        <w:rPr>
          <w:rFonts w:ascii="Times New Roman" w:hAnsi="Times New Roman" w:cs="Times New Roman"/>
          <w:color w:val="0000EE"/>
          <w:u w:val="single"/>
          <w:lang w:eastAsia="lt-LT"/>
        </w:rPr>
        <w:t>.</w:t>
      </w:r>
      <w:r w:rsidR="004E67D8">
        <w:rPr>
          <w:lang w:eastAsia="lt-LT"/>
        </w:rPr>
        <w:t xml:space="preserve"> </w:t>
      </w:r>
      <w:r w:rsidRPr="007666A4">
        <w:rPr>
          <w:rFonts w:ascii="Times New Roman" w:eastAsia="Times New Roman" w:hAnsi="Times New Roman" w:cs="Times New Roman"/>
          <w:i/>
          <w:kern w:val="0"/>
          <w:lang w:eastAsia="lt-LT"/>
          <w14:ligatures w14:val="none"/>
        </w:rPr>
        <w:t xml:space="preserve"> </w:t>
      </w:r>
    </w:p>
    <w:p w14:paraId="23B02085"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r w:rsidRPr="007666A4">
        <w:rPr>
          <w:rFonts w:ascii="Calibri" w:eastAsia="Times New Roman" w:hAnsi="Calibri" w:cs="Times New Roman"/>
          <w:kern w:val="0"/>
          <w:lang w:eastAsia="lt-LT"/>
          <w14:ligatures w14:val="none"/>
        </w:rPr>
        <w:br w:type="page"/>
      </w:r>
      <w:bookmarkStart w:id="4" w:name="A._GAMINTOJAS_(-AI),_ATSAKINGAS_(-I)_UŽ_"/>
      <w:bookmarkEnd w:id="4"/>
    </w:p>
    <w:p w14:paraId="36DC525A"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3D501DD6"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45957E19"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3135961"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68589EF9"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2AD7B443"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302B4735"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7578011"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42D8CE6A"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27381DE"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449CE74"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4E8229CE"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28AB2CD"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4DFA630D"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9B6B7E0"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1B8D12A"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A3CE1FD"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CB6ADC9"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5735A9B2"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40BBFBEA"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6BC0937"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6BA4836"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63713986"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9B8B7E7"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caps/>
          <w:kern w:val="0"/>
          <w:lang w:eastAsia="lt-LT"/>
          <w14:ligatures w14:val="none"/>
        </w:rPr>
        <w:t>II PRIEDAS</w:t>
      </w:r>
    </w:p>
    <w:p w14:paraId="0E73D3D1"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C91A390"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caps/>
          <w:kern w:val="0"/>
          <w:lang w:eastAsia="lt-LT"/>
          <w14:ligatures w14:val="none"/>
        </w:rPr>
        <w:t>Registracijos SĄLYGOS</w:t>
      </w:r>
    </w:p>
    <w:p w14:paraId="4A3C8C5A"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FE125A6" w14:textId="77777777" w:rsidR="00DE1597" w:rsidRPr="007666A4" w:rsidRDefault="00DE1597" w:rsidP="00DE1597">
      <w:pPr>
        <w:widowControl w:val="0"/>
        <w:tabs>
          <w:tab w:val="left" w:pos="1701"/>
        </w:tabs>
        <w:autoSpaceDE w:val="0"/>
        <w:autoSpaceDN w:val="0"/>
        <w:adjustRightInd w:val="0"/>
        <w:spacing w:after="0" w:line="260" w:lineRule="exact"/>
        <w:ind w:left="1701" w:right="567" w:hanging="567"/>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lang w:eastAsia="lt-LT"/>
          <w14:ligatures w14:val="none"/>
        </w:rPr>
        <w:t>A.</w:t>
      </w:r>
      <w:r w:rsidRPr="007666A4">
        <w:rPr>
          <w:rFonts w:ascii="Times New Roman" w:eastAsia="Times New Roman" w:hAnsi="Times New Roman" w:cs="Times New Roman"/>
          <w:b/>
          <w:kern w:val="0"/>
          <w:lang w:eastAsia="lt-LT"/>
          <w14:ligatures w14:val="none"/>
        </w:rPr>
        <w:tab/>
        <w:t>GAMINTOJAS (-AI), ATSAKINGAS (-I) UŽ SERIJŲ IŠLEIDIMĄ</w:t>
      </w:r>
    </w:p>
    <w:p w14:paraId="4B6E19AF" w14:textId="77777777" w:rsidR="00DE1597" w:rsidRPr="007666A4" w:rsidRDefault="00DE1597" w:rsidP="00DE1597">
      <w:pPr>
        <w:widowControl w:val="0"/>
        <w:tabs>
          <w:tab w:val="left" w:pos="1701"/>
        </w:tabs>
        <w:autoSpaceDE w:val="0"/>
        <w:autoSpaceDN w:val="0"/>
        <w:adjustRightInd w:val="0"/>
        <w:spacing w:after="0" w:line="260" w:lineRule="exact"/>
        <w:ind w:left="567" w:right="567" w:hanging="567"/>
        <w:rPr>
          <w:rFonts w:ascii="Times New Roman" w:eastAsia="Times New Roman" w:hAnsi="Times New Roman" w:cs="Times New Roman"/>
          <w:kern w:val="0"/>
          <w:lang w:eastAsia="lt-LT"/>
          <w14:ligatures w14:val="none"/>
        </w:rPr>
      </w:pPr>
    </w:p>
    <w:p w14:paraId="59DC3A3F" w14:textId="77777777" w:rsidR="00DE1597" w:rsidRPr="007666A4" w:rsidRDefault="00DE1597" w:rsidP="00DE1597">
      <w:pPr>
        <w:widowControl w:val="0"/>
        <w:tabs>
          <w:tab w:val="left" w:pos="1701"/>
        </w:tabs>
        <w:autoSpaceDE w:val="0"/>
        <w:autoSpaceDN w:val="0"/>
        <w:adjustRightInd w:val="0"/>
        <w:spacing w:after="0" w:line="260" w:lineRule="exact"/>
        <w:ind w:left="1701" w:right="567" w:hanging="567"/>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lang w:eastAsia="lt-LT"/>
          <w14:ligatures w14:val="none"/>
        </w:rPr>
        <w:t>B.</w:t>
      </w:r>
      <w:r w:rsidRPr="007666A4">
        <w:rPr>
          <w:rFonts w:ascii="Times New Roman" w:eastAsia="Times New Roman" w:hAnsi="Times New Roman" w:cs="Times New Roman"/>
          <w:b/>
          <w:kern w:val="0"/>
          <w:lang w:eastAsia="lt-LT"/>
          <w14:ligatures w14:val="none"/>
        </w:rPr>
        <w:tab/>
        <w:t>TIEKIMO IR VARTOJIMO SĄLYGOS AR APRIBOJIMAI</w:t>
      </w:r>
    </w:p>
    <w:p w14:paraId="70B35D66" w14:textId="77777777" w:rsidR="00DE1597" w:rsidRPr="007666A4" w:rsidRDefault="00DE1597" w:rsidP="00DE1597">
      <w:pPr>
        <w:spacing w:after="0" w:line="240" w:lineRule="auto"/>
        <w:rPr>
          <w:rFonts w:ascii="Times New Roman" w:eastAsia="Times New Roman" w:hAnsi="Times New Roman" w:cs="Times New Roman"/>
          <w:kern w:val="0"/>
          <w:highlight w:val="yellow"/>
          <w:lang w:eastAsia="lt-LT"/>
          <w14:ligatures w14:val="none"/>
        </w:rPr>
      </w:pPr>
    </w:p>
    <w:p w14:paraId="2C12FC14" w14:textId="77777777" w:rsidR="00DE1597" w:rsidRPr="007666A4" w:rsidRDefault="00DE1597" w:rsidP="00DE15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7666A4">
        <w:rPr>
          <w:rFonts w:ascii="Times New Roman" w:eastAsia="Times New Roman" w:hAnsi="Times New Roman" w:cs="Times New Roman"/>
          <w:kern w:val="0"/>
          <w14:ligatures w14:val="none"/>
        </w:rPr>
        <w:br w:type="page"/>
      </w:r>
    </w:p>
    <w:p w14:paraId="6F5D6600" w14:textId="77777777" w:rsidR="00DE1597" w:rsidRPr="007666A4" w:rsidRDefault="00DE1597" w:rsidP="00D602B1">
      <w:pPr>
        <w:widowControl w:val="0"/>
        <w:numPr>
          <w:ilvl w:val="0"/>
          <w:numId w:val="7"/>
        </w:numPr>
        <w:kinsoku w:val="0"/>
        <w:overflowPunct w:val="0"/>
        <w:autoSpaceDE w:val="0"/>
        <w:autoSpaceDN w:val="0"/>
        <w:adjustRightInd w:val="0"/>
        <w:spacing w:after="0" w:line="240" w:lineRule="auto"/>
        <w:ind w:left="567" w:hanging="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lastRenderedPageBreak/>
        <w:t>GAMINTOJAS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ATSAKINGAS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UŽ</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SERIJŲ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IŠLEIDIMĄ</w:t>
      </w:r>
    </w:p>
    <w:p w14:paraId="6D1F0CE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B3FD4E9" w14:textId="77777777" w:rsidR="00DE1597" w:rsidRPr="00F364E9" w:rsidRDefault="00DE1597" w:rsidP="00DE1597">
      <w:pPr>
        <w:tabs>
          <w:tab w:val="left" w:pos="567"/>
        </w:tabs>
        <w:spacing w:after="0" w:line="240" w:lineRule="auto"/>
        <w:jc w:val="both"/>
        <w:rPr>
          <w:rFonts w:ascii="Times New Roman" w:eastAsia="Times New Roman" w:hAnsi="Times New Roman" w:cs="Times New Roman"/>
          <w:snapToGrid w:val="0"/>
          <w:kern w:val="0"/>
          <w:szCs w:val="24"/>
          <w14:ligatures w14:val="none"/>
        </w:rPr>
      </w:pPr>
      <w:r w:rsidRPr="00395C88">
        <w:rPr>
          <w:rFonts w:ascii="Times New Roman" w:eastAsia="Times New Roman" w:hAnsi="Times New Roman" w:cs="Times New Roman"/>
          <w:snapToGrid w:val="0"/>
          <w:kern w:val="0"/>
          <w:szCs w:val="24"/>
          <w:u w:val="single"/>
          <w14:ligatures w14:val="none"/>
        </w:rPr>
        <w:t>Gamintojo (-ų), atsakingo (-ų) už serijų išleidimą, pavadinimas (-ai) ir adresas (-ai)</w:t>
      </w:r>
    </w:p>
    <w:p w14:paraId="3AD7CF6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EBBF5A1" w14:textId="77777777" w:rsidR="00EC1138" w:rsidRPr="00EC1138" w:rsidRDefault="00EC1138" w:rsidP="00EC1138">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EC1138">
        <w:rPr>
          <w:rFonts w:ascii="Times New Roman" w:eastAsia="Times New Roman" w:hAnsi="Times New Roman" w:cs="Times New Roman"/>
          <w:kern w:val="0"/>
          <w:lang w:eastAsia="lt-LT"/>
          <w14:ligatures w14:val="none"/>
        </w:rPr>
        <w:t>Pharmadox</w:t>
      </w:r>
      <w:proofErr w:type="spellEnd"/>
      <w:r w:rsidRPr="00EC1138">
        <w:rPr>
          <w:rFonts w:ascii="Times New Roman" w:eastAsia="Times New Roman" w:hAnsi="Times New Roman" w:cs="Times New Roman"/>
          <w:kern w:val="0"/>
          <w:lang w:eastAsia="lt-LT"/>
          <w14:ligatures w14:val="none"/>
        </w:rPr>
        <w:t xml:space="preserve"> </w:t>
      </w:r>
      <w:proofErr w:type="spellStart"/>
      <w:r w:rsidRPr="00EC1138">
        <w:rPr>
          <w:rFonts w:ascii="Times New Roman" w:eastAsia="Times New Roman" w:hAnsi="Times New Roman" w:cs="Times New Roman"/>
          <w:kern w:val="0"/>
          <w:lang w:eastAsia="lt-LT"/>
          <w14:ligatures w14:val="none"/>
        </w:rPr>
        <w:t>Healthcare</w:t>
      </w:r>
      <w:proofErr w:type="spellEnd"/>
      <w:r w:rsidRPr="00EC1138">
        <w:rPr>
          <w:rFonts w:ascii="Times New Roman" w:eastAsia="Times New Roman" w:hAnsi="Times New Roman" w:cs="Times New Roman"/>
          <w:kern w:val="0"/>
          <w:lang w:eastAsia="lt-LT"/>
          <w14:ligatures w14:val="none"/>
        </w:rPr>
        <w:t xml:space="preserve"> Ltd.</w:t>
      </w:r>
    </w:p>
    <w:p w14:paraId="6BCB001F" w14:textId="77777777" w:rsidR="00EC1138" w:rsidRPr="00EC1138" w:rsidRDefault="00EC1138" w:rsidP="00EC1138">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C1138">
        <w:rPr>
          <w:rFonts w:ascii="Times New Roman" w:eastAsia="Times New Roman" w:hAnsi="Times New Roman" w:cs="Times New Roman"/>
          <w:kern w:val="0"/>
          <w:lang w:eastAsia="lt-LT"/>
          <w14:ligatures w14:val="none"/>
        </w:rPr>
        <w:t xml:space="preserve">KW20A </w:t>
      </w:r>
      <w:proofErr w:type="spellStart"/>
      <w:r w:rsidRPr="00EC1138">
        <w:rPr>
          <w:rFonts w:ascii="Times New Roman" w:eastAsia="Times New Roman" w:hAnsi="Times New Roman" w:cs="Times New Roman"/>
          <w:kern w:val="0"/>
          <w:lang w:eastAsia="lt-LT"/>
          <w14:ligatures w14:val="none"/>
        </w:rPr>
        <w:t>Kordin</w:t>
      </w:r>
      <w:proofErr w:type="spellEnd"/>
      <w:r w:rsidRPr="00EC1138">
        <w:rPr>
          <w:rFonts w:ascii="Times New Roman" w:eastAsia="Times New Roman" w:hAnsi="Times New Roman" w:cs="Times New Roman"/>
          <w:kern w:val="0"/>
          <w:lang w:eastAsia="lt-LT"/>
          <w14:ligatures w14:val="none"/>
        </w:rPr>
        <w:t xml:space="preserve"> </w:t>
      </w:r>
      <w:proofErr w:type="spellStart"/>
      <w:r w:rsidRPr="00EC1138">
        <w:rPr>
          <w:rFonts w:ascii="Times New Roman" w:eastAsia="Times New Roman" w:hAnsi="Times New Roman" w:cs="Times New Roman"/>
          <w:kern w:val="0"/>
          <w:lang w:eastAsia="lt-LT"/>
          <w14:ligatures w14:val="none"/>
        </w:rPr>
        <w:t>Industrial</w:t>
      </w:r>
      <w:proofErr w:type="spellEnd"/>
      <w:r w:rsidRPr="00EC1138">
        <w:rPr>
          <w:rFonts w:ascii="Times New Roman" w:eastAsia="Times New Roman" w:hAnsi="Times New Roman" w:cs="Times New Roman"/>
          <w:kern w:val="0"/>
          <w:lang w:eastAsia="lt-LT"/>
          <w14:ligatures w14:val="none"/>
        </w:rPr>
        <w:t xml:space="preserve"> </w:t>
      </w:r>
      <w:proofErr w:type="spellStart"/>
      <w:r w:rsidRPr="00EC1138">
        <w:rPr>
          <w:rFonts w:ascii="Times New Roman" w:eastAsia="Times New Roman" w:hAnsi="Times New Roman" w:cs="Times New Roman"/>
          <w:kern w:val="0"/>
          <w:lang w:eastAsia="lt-LT"/>
          <w14:ligatures w14:val="none"/>
        </w:rPr>
        <w:t>Park</w:t>
      </w:r>
      <w:proofErr w:type="spellEnd"/>
    </w:p>
    <w:p w14:paraId="3623E215" w14:textId="77777777" w:rsidR="00EC1138" w:rsidRDefault="00EC1138" w:rsidP="00EC1138">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EC1138">
        <w:rPr>
          <w:rFonts w:ascii="Times New Roman" w:eastAsia="Times New Roman" w:hAnsi="Times New Roman" w:cs="Times New Roman"/>
          <w:kern w:val="0"/>
          <w:lang w:eastAsia="lt-LT"/>
          <w14:ligatures w14:val="none"/>
        </w:rPr>
        <w:t>Paola</w:t>
      </w:r>
      <w:proofErr w:type="spellEnd"/>
      <w:r w:rsidRPr="00EC1138">
        <w:rPr>
          <w:rFonts w:ascii="Times New Roman" w:eastAsia="Times New Roman" w:hAnsi="Times New Roman" w:cs="Times New Roman"/>
          <w:kern w:val="0"/>
          <w:lang w:eastAsia="lt-LT"/>
          <w14:ligatures w14:val="none"/>
        </w:rPr>
        <w:t xml:space="preserve"> PLA 3000 </w:t>
      </w:r>
    </w:p>
    <w:p w14:paraId="1363AB32" w14:textId="73F26BF1" w:rsidR="00DE1597" w:rsidRPr="007666A4" w:rsidRDefault="00EC1138" w:rsidP="00EC1138">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C1138">
        <w:rPr>
          <w:rFonts w:ascii="Times New Roman" w:eastAsia="Times New Roman" w:hAnsi="Times New Roman" w:cs="Times New Roman"/>
          <w:kern w:val="0"/>
          <w:lang w:eastAsia="lt-LT"/>
          <w14:ligatures w14:val="none"/>
        </w:rPr>
        <w:t>Malta</w:t>
      </w:r>
    </w:p>
    <w:p w14:paraId="756E56B0" w14:textId="77777777" w:rsidR="00C91A29" w:rsidRDefault="00C91A29"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9C8B87B" w14:textId="1AF2725C" w:rsidR="00F45965" w:rsidRDefault="00F45965"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arba</w:t>
      </w:r>
    </w:p>
    <w:p w14:paraId="78BB4559" w14:textId="77777777" w:rsidR="00F45965" w:rsidRDefault="00F45965"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1BC2331" w14:textId="77777777" w:rsidR="00C275DB" w:rsidRPr="00C275DB" w:rsidRDefault="00C275DB" w:rsidP="00C275DB">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C275DB">
        <w:rPr>
          <w:rFonts w:ascii="Times New Roman" w:eastAsia="Times New Roman" w:hAnsi="Times New Roman" w:cs="Times New Roman"/>
          <w:kern w:val="0"/>
          <w:lang w:eastAsia="lt-LT"/>
          <w14:ligatures w14:val="none"/>
        </w:rPr>
        <w:t>Eurofins</w:t>
      </w:r>
      <w:proofErr w:type="spellEnd"/>
      <w:r w:rsidRPr="00C275DB">
        <w:rPr>
          <w:rFonts w:ascii="Times New Roman" w:eastAsia="Times New Roman" w:hAnsi="Times New Roman" w:cs="Times New Roman"/>
          <w:kern w:val="0"/>
          <w:lang w:eastAsia="lt-LT"/>
          <w14:ligatures w14:val="none"/>
        </w:rPr>
        <w:t xml:space="preserve"> PROXY </w:t>
      </w:r>
      <w:proofErr w:type="spellStart"/>
      <w:r w:rsidRPr="00C275DB">
        <w:rPr>
          <w:rFonts w:ascii="Times New Roman" w:eastAsia="Times New Roman" w:hAnsi="Times New Roman" w:cs="Times New Roman"/>
          <w:kern w:val="0"/>
          <w:lang w:eastAsia="lt-LT"/>
          <w14:ligatures w14:val="none"/>
        </w:rPr>
        <w:t>Laboratories</w:t>
      </w:r>
      <w:proofErr w:type="spellEnd"/>
      <w:r w:rsidRPr="00C275DB">
        <w:rPr>
          <w:rFonts w:ascii="Times New Roman" w:eastAsia="Times New Roman" w:hAnsi="Times New Roman" w:cs="Times New Roman"/>
          <w:kern w:val="0"/>
          <w:lang w:eastAsia="lt-LT"/>
          <w14:ligatures w14:val="none"/>
        </w:rPr>
        <w:t xml:space="preserve"> B.V.</w:t>
      </w:r>
    </w:p>
    <w:p w14:paraId="199EE472" w14:textId="77777777" w:rsidR="00C275DB" w:rsidRPr="00C275DB" w:rsidRDefault="00C275DB" w:rsidP="00C275DB">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C275DB">
        <w:rPr>
          <w:rFonts w:ascii="Times New Roman" w:eastAsia="Times New Roman" w:hAnsi="Times New Roman" w:cs="Times New Roman"/>
          <w:kern w:val="0"/>
          <w:lang w:eastAsia="lt-LT"/>
          <w14:ligatures w14:val="none"/>
        </w:rPr>
        <w:t>Archimedesweg</w:t>
      </w:r>
      <w:proofErr w:type="spellEnd"/>
      <w:r w:rsidRPr="00C275DB">
        <w:rPr>
          <w:rFonts w:ascii="Times New Roman" w:eastAsia="Times New Roman" w:hAnsi="Times New Roman" w:cs="Times New Roman"/>
          <w:kern w:val="0"/>
          <w:lang w:eastAsia="lt-LT"/>
          <w14:ligatures w14:val="none"/>
        </w:rPr>
        <w:t xml:space="preserve"> 25 2333 CM </w:t>
      </w:r>
      <w:proofErr w:type="spellStart"/>
      <w:r w:rsidRPr="00C275DB">
        <w:rPr>
          <w:rFonts w:ascii="Times New Roman" w:eastAsia="Times New Roman" w:hAnsi="Times New Roman" w:cs="Times New Roman"/>
          <w:kern w:val="0"/>
          <w:lang w:eastAsia="lt-LT"/>
          <w14:ligatures w14:val="none"/>
        </w:rPr>
        <w:t>Leiden</w:t>
      </w:r>
      <w:proofErr w:type="spellEnd"/>
    </w:p>
    <w:p w14:paraId="6AD244AA" w14:textId="00F4F216" w:rsidR="00EC1138" w:rsidRDefault="00C275DB" w:rsidP="00C275DB">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Nyderlandai</w:t>
      </w:r>
    </w:p>
    <w:p w14:paraId="4D7FE639" w14:textId="77777777" w:rsidR="00F45965" w:rsidRDefault="00F45965" w:rsidP="00C275DB">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1659A9A" w14:textId="53ADF60C" w:rsidR="00F45965" w:rsidRPr="00F45965" w:rsidRDefault="00F45965" w:rsidP="00F45965">
      <w:pPr>
        <w:widowControl w:val="0"/>
        <w:spacing w:line="240" w:lineRule="auto"/>
        <w:jc w:val="both"/>
        <w:rPr>
          <w:rFonts w:ascii="Times New Roman" w:eastAsia="Times New Roman" w:hAnsi="Times New Roman" w:cs="Times New Roman"/>
          <w:kern w:val="0"/>
          <w:lang w:eastAsia="lt-LT"/>
          <w14:ligatures w14:val="none"/>
        </w:rPr>
      </w:pPr>
      <w:r w:rsidRPr="00F45965">
        <w:rPr>
          <w:rFonts w:ascii="Times New Roman" w:eastAsia="Times New Roman" w:hAnsi="Times New Roman" w:cs="Times New Roman"/>
          <w:kern w:val="0"/>
          <w:lang w:eastAsia="lt-LT"/>
          <w14:ligatures w14:val="none"/>
        </w:rPr>
        <w:t>Su pakuote pateikiamame lapelyje nurodomas gamintojo, atsakingo už konkrečios serijos išleidimą, pavadinimas ir adresas.</w:t>
      </w:r>
    </w:p>
    <w:p w14:paraId="71AB6A9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8240881" w14:textId="77777777" w:rsidR="00DE1597" w:rsidRPr="007666A4" w:rsidRDefault="00DE1597" w:rsidP="00D602B1">
      <w:pPr>
        <w:widowControl w:val="0"/>
        <w:numPr>
          <w:ilvl w:val="0"/>
          <w:numId w:val="5"/>
        </w:numPr>
        <w:tabs>
          <w:tab w:val="left" w:pos="426"/>
        </w:tabs>
        <w:kinsoku w:val="0"/>
        <w:overflowPunct w:val="0"/>
        <w:autoSpaceDE w:val="0"/>
        <w:autoSpaceDN w:val="0"/>
        <w:adjustRightInd w:val="0"/>
        <w:spacing w:after="0" w:line="240" w:lineRule="auto"/>
        <w:ind w:left="567" w:hanging="567"/>
        <w:rPr>
          <w:rFonts w:ascii="Times New Roman" w:eastAsia="Times New Roman" w:hAnsi="Times New Roman" w:cs="Times New Roman"/>
          <w:b/>
          <w:bCs/>
          <w:kern w:val="0"/>
          <w:lang w:eastAsia="lt-LT"/>
          <w14:ligatures w14:val="none"/>
        </w:rPr>
      </w:pPr>
      <w:bookmarkStart w:id="5" w:name="B._TIEKIMO_IR_VARTOJIMO_SĄLYGOS_AR_APRIB"/>
      <w:bookmarkEnd w:id="5"/>
      <w:r w:rsidRPr="007666A4">
        <w:rPr>
          <w:rFonts w:ascii="Times New Roman" w:eastAsia="Times New Roman" w:hAnsi="Times New Roman" w:cs="Times New Roman"/>
          <w:b/>
          <w:bCs/>
          <w:kern w:val="0"/>
          <w:lang w:eastAsia="lt-LT"/>
          <w14:ligatures w14:val="none"/>
        </w:rPr>
        <w:t>TIEKIMO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VARTOJIMO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SĄLYGOS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APRIBOJIMAI</w:t>
      </w:r>
    </w:p>
    <w:p w14:paraId="79670FC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1D654F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Receptinis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vaistinis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preparatas.</w:t>
      </w:r>
    </w:p>
    <w:p w14:paraId="1686366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5E23A35"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br w:type="page"/>
      </w:r>
      <w:bookmarkStart w:id="6" w:name="_Toc129243259"/>
      <w:bookmarkStart w:id="7" w:name="_Toc129243134"/>
    </w:p>
    <w:p w14:paraId="42DFC87D"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E1B36F5"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181CCA"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915254F"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B451CD2"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56F64F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D80B51D"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DB0F686"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8EE361D"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59EE2A8"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B6A2512"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1CD571"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73528D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D6CA350"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BC1FA6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BB0CA36"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84A76A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BB7847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A61BD3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2A4EE1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4E3BE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5DB19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572B410"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72AB37"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caps/>
          <w:kern w:val="0"/>
          <w:lang w:eastAsia="lt-LT"/>
          <w14:ligatures w14:val="none"/>
        </w:rPr>
        <w:t>III PRIEDAS</w:t>
      </w:r>
      <w:bookmarkEnd w:id="6"/>
      <w:bookmarkEnd w:id="7"/>
    </w:p>
    <w:p w14:paraId="561F6247"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D0A1D08"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bookmarkStart w:id="8" w:name="_Toc129243260"/>
      <w:bookmarkStart w:id="9" w:name="_Toc129243135"/>
      <w:r w:rsidRPr="007666A4">
        <w:rPr>
          <w:rFonts w:ascii="Times New Roman" w:eastAsia="Times New Roman" w:hAnsi="Times New Roman" w:cs="Times New Roman"/>
          <w:b/>
          <w:caps/>
          <w:kern w:val="0"/>
          <w:lang w:eastAsia="lt-LT"/>
          <w14:ligatures w14:val="none"/>
        </w:rPr>
        <w:t>ŽENKLINIMAS IR PAKUOTĖS LAPELIS</w:t>
      </w:r>
      <w:bookmarkEnd w:id="8"/>
      <w:bookmarkEnd w:id="9"/>
    </w:p>
    <w:p w14:paraId="58086A36"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br w:type="page"/>
      </w:r>
    </w:p>
    <w:p w14:paraId="55DF7D32"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9D2D05C"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27905A86"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67ED9F51"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2205E20F"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56BE280C"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581342F4"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5FC685F"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6F3D0DA1"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440C2EA"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382545E"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9EB46F6"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220DF04F"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0BC8CF3C"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31C2DDAE"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BBF2E7C"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0670F76"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5CC8CF1F"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EBECD61"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8D9B20C"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7290257D"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1EFB0FEB" w14:textId="77777777" w:rsidR="00DE1597" w:rsidRPr="007666A4" w:rsidRDefault="00DE1597" w:rsidP="00DE1597">
      <w:pPr>
        <w:spacing w:after="0" w:line="240" w:lineRule="auto"/>
        <w:rPr>
          <w:rFonts w:ascii="Times New Roman" w:eastAsia="Times New Roman" w:hAnsi="Times New Roman" w:cs="Times New Roman"/>
          <w:kern w:val="0"/>
          <w:lang w:eastAsia="lt-LT"/>
          <w14:ligatures w14:val="none"/>
        </w:rPr>
      </w:pPr>
    </w:p>
    <w:p w14:paraId="209E663E"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bookmarkStart w:id="10" w:name="_Toc129243261"/>
      <w:bookmarkStart w:id="11" w:name="_Toc129243136"/>
    </w:p>
    <w:p w14:paraId="77C51104"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b/>
          <w:caps/>
          <w:kern w:val="0"/>
          <w:lang w:eastAsia="lt-LT"/>
          <w14:ligatures w14:val="none"/>
        </w:rPr>
      </w:pPr>
      <w:r w:rsidRPr="007666A4">
        <w:rPr>
          <w:rFonts w:ascii="Times New Roman" w:eastAsia="Times New Roman" w:hAnsi="Times New Roman" w:cs="Times New Roman"/>
          <w:b/>
          <w:caps/>
          <w:kern w:val="0"/>
          <w:lang w:eastAsia="lt-LT"/>
          <w14:ligatures w14:val="none"/>
        </w:rPr>
        <w:t>A. ŽENKLINIMAS</w:t>
      </w:r>
      <w:bookmarkEnd w:id="10"/>
      <w:bookmarkEnd w:id="11"/>
    </w:p>
    <w:p w14:paraId="5E2AC501"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11A7E3F1" w14:textId="77777777" w:rsidTr="002049AD">
        <w:trPr>
          <w:trHeight w:val="798"/>
        </w:trPr>
        <w:tc>
          <w:tcPr>
            <w:tcW w:w="9401" w:type="dxa"/>
            <w:tcBorders>
              <w:top w:val="single" w:sz="4" w:space="0" w:color="000000"/>
              <w:left w:val="single" w:sz="4" w:space="0" w:color="000000"/>
              <w:bottom w:val="single" w:sz="4" w:space="0" w:color="000000"/>
              <w:right w:val="single" w:sz="4" w:space="0" w:color="000000"/>
            </w:tcBorders>
          </w:tcPr>
          <w:p w14:paraId="29D4AFA0" w14:textId="77777777" w:rsidR="00DE1597" w:rsidRPr="007666A4" w:rsidRDefault="00DE1597" w:rsidP="00DE1597">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kern w:val="0"/>
                <w:sz w:val="24"/>
                <w:szCs w:val="24"/>
                <w:lang w:eastAsia="lt-LT"/>
                <w14:ligatures w14:val="none"/>
              </w:rPr>
              <w:lastRenderedPageBreak/>
              <w:br w:type="page"/>
            </w:r>
            <w:r w:rsidRPr="007666A4">
              <w:rPr>
                <w:rFonts w:ascii="Times New Roman" w:eastAsia="Times New Roman" w:hAnsi="Times New Roman" w:cs="Times New Roman"/>
                <w:b/>
                <w:bCs/>
                <w:kern w:val="0"/>
                <w:lang w:eastAsia="lt-LT"/>
                <w14:ligatures w14:val="none"/>
              </w:rPr>
              <w:t>INFORMACIJA</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ANT</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IŠORINĖS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PAKUOTĖS</w:t>
            </w:r>
          </w:p>
          <w:p w14:paraId="5F62550E" w14:textId="77777777" w:rsidR="00DE1597" w:rsidRPr="007666A4" w:rsidRDefault="00DE1597" w:rsidP="00DE1597">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p>
          <w:p w14:paraId="5A65E24F" w14:textId="7370FBBD" w:rsidR="00DE1597" w:rsidRPr="007666A4" w:rsidRDefault="00DE1597" w:rsidP="00DE1597">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VIEN</w:t>
            </w:r>
            <w:r w:rsidR="002B0D6F" w:rsidRPr="007666A4">
              <w:rPr>
                <w:rFonts w:ascii="Times New Roman" w:eastAsia="Times New Roman" w:hAnsi="Times New Roman" w:cs="Times New Roman"/>
                <w:b/>
                <w:bCs/>
                <w:kern w:val="0"/>
                <w:lang w:eastAsia="lt-LT"/>
                <w14:ligatures w14:val="none"/>
              </w:rPr>
              <w:t>O UŽPILDYTO ŠVIRKŠTO</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KARTONINĖ</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DĖŽUTĖ</w:t>
            </w:r>
          </w:p>
        </w:tc>
      </w:tr>
    </w:tbl>
    <w:p w14:paraId="70E055F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94EAE2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5A0B6173"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0A7C3509" w14:textId="77777777" w:rsidR="00DE1597" w:rsidRPr="007666A4" w:rsidRDefault="00DE1597" w:rsidP="00DE1597">
            <w:pPr>
              <w:widowControl w:val="0"/>
              <w:tabs>
                <w:tab w:val="left" w:pos="567"/>
                <w:tab w:val="left" w:pos="607"/>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w:t>
            </w:r>
            <w:r w:rsidRPr="007666A4">
              <w:rPr>
                <w:rFonts w:ascii="Times New Roman" w:eastAsia="Times New Roman" w:hAnsi="Times New Roman" w:cs="Times New Roman"/>
                <w:b/>
                <w:bCs/>
                <w:kern w:val="0"/>
                <w:lang w:eastAsia="lt-LT"/>
                <w14:ligatures w14:val="none"/>
              </w:rPr>
              <w:tab/>
              <w:t>VAISTINIO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p>
        </w:tc>
      </w:tr>
    </w:tbl>
    <w:p w14:paraId="01A6680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7F26415" w14:textId="74FD0F6A"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 xml:space="preserve"> injekcinis tirpalas užpildytame švirkšte</w:t>
      </w:r>
    </w:p>
    <w:p w14:paraId="58F65DA8" w14:textId="56DE11E1" w:rsidR="00DE1597" w:rsidRPr="00A46AD5"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proofErr w:type="spellStart"/>
      <w:r w:rsidRPr="00A46AD5">
        <w:rPr>
          <w:rFonts w:ascii="Times New Roman" w:eastAsia="Times New Roman" w:hAnsi="Times New Roman" w:cs="Times New Roman"/>
          <w:i/>
          <w:iCs/>
          <w:kern w:val="0"/>
          <w:lang w:eastAsia="lt-LT"/>
          <w14:ligatures w14:val="none"/>
        </w:rPr>
        <w:t>icatibant</w:t>
      </w:r>
      <w:r w:rsidR="00905F4E">
        <w:rPr>
          <w:rFonts w:ascii="Times New Roman" w:eastAsia="Times New Roman" w:hAnsi="Times New Roman" w:cs="Times New Roman"/>
          <w:i/>
          <w:iCs/>
          <w:kern w:val="0"/>
          <w:lang w:eastAsia="lt-LT"/>
          <w14:ligatures w14:val="none"/>
        </w:rPr>
        <w:t>um</w:t>
      </w:r>
      <w:proofErr w:type="spellEnd"/>
    </w:p>
    <w:p w14:paraId="7E73EE2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83BB7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4617D49D"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18BA81F2" w14:textId="77777777" w:rsidR="00DE1597" w:rsidRPr="007666A4" w:rsidRDefault="00DE1597" w:rsidP="00DE1597">
            <w:pPr>
              <w:widowControl w:val="0"/>
              <w:tabs>
                <w:tab w:val="left" w:pos="607"/>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2.</w:t>
            </w:r>
            <w:r w:rsidRPr="007666A4">
              <w:rPr>
                <w:rFonts w:ascii="Times New Roman" w:eastAsia="Times New Roman" w:hAnsi="Times New Roman" w:cs="Times New Roman"/>
                <w:b/>
                <w:bCs/>
                <w:kern w:val="0"/>
                <w:lang w:eastAsia="lt-LT"/>
                <w14:ligatures w14:val="none"/>
              </w:rPr>
              <w:tab/>
              <w:t>VEIKLIOJI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(-IOS) MEDŽIAGA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(-OS) 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JOS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(-Ų) KIEKIS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(-IAI)</w:t>
            </w:r>
          </w:p>
        </w:tc>
      </w:tr>
    </w:tbl>
    <w:p w14:paraId="1B44719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AE3722A" w14:textId="5399105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Kiekviename tirpalo</w:t>
      </w:r>
      <w:r w:rsidR="0075192D">
        <w:rPr>
          <w:rFonts w:ascii="Times New Roman" w:eastAsia="Times New Roman" w:hAnsi="Times New Roman" w:cs="Times New Roman"/>
          <w:spacing w:val="-3"/>
          <w:kern w:val="0"/>
          <w:lang w:eastAsia="lt-LT"/>
          <w14:ligatures w14:val="none"/>
        </w:rPr>
        <w:t> ml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002B0D6F" w:rsidRPr="007666A4">
        <w:rPr>
          <w:rFonts w:ascii="Times New Roman" w:eastAsia="Times New Roman" w:hAnsi="Times New Roman" w:cs="Times New Roman"/>
          <w:kern w:val="0"/>
          <w:lang w:eastAsia="lt-LT"/>
          <w14:ligatures w14:val="none"/>
        </w:rPr>
        <w:t xml:space="preserve"> (</w:t>
      </w:r>
      <w:proofErr w:type="spellStart"/>
      <w:r w:rsidR="002B0D6F" w:rsidRPr="007666A4">
        <w:rPr>
          <w:rFonts w:ascii="Times New Roman" w:eastAsia="Times New Roman" w:hAnsi="Times New Roman" w:cs="Times New Roman"/>
          <w:kern w:val="0"/>
          <w:lang w:eastAsia="lt-LT"/>
          <w14:ligatures w14:val="none"/>
        </w:rPr>
        <w:t>ikatibanto</w:t>
      </w:r>
      <w:proofErr w:type="spellEnd"/>
      <w:r w:rsidR="002B0D6F" w:rsidRPr="007666A4">
        <w:rPr>
          <w:rFonts w:ascii="Times New Roman" w:eastAsia="Times New Roman" w:hAnsi="Times New Roman" w:cs="Times New Roman"/>
          <w:kern w:val="0"/>
          <w:lang w:eastAsia="lt-LT"/>
          <w14:ligatures w14:val="none"/>
        </w:rPr>
        <w:t xml:space="preserve"> acetato forma)</w:t>
      </w:r>
      <w:r w:rsidRPr="007666A4">
        <w:rPr>
          <w:rFonts w:ascii="Times New Roman" w:eastAsia="Times New Roman" w:hAnsi="Times New Roman" w:cs="Times New Roman"/>
          <w:kern w:val="0"/>
          <w:lang w:eastAsia="lt-LT"/>
          <w14:ligatures w14:val="none"/>
        </w:rPr>
        <w:t>.</w:t>
      </w:r>
    </w:p>
    <w:p w14:paraId="229F767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A8FCE4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0B9E7C62"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59EA4679" w14:textId="77777777" w:rsidR="00DE1597" w:rsidRPr="007666A4" w:rsidRDefault="00DE1597" w:rsidP="00DE1597">
            <w:pPr>
              <w:widowControl w:val="0"/>
              <w:tabs>
                <w:tab w:val="left" w:pos="709"/>
              </w:tabs>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3.</w:t>
            </w:r>
            <w:r w:rsidRPr="007666A4">
              <w:rPr>
                <w:rFonts w:ascii="Times New Roman" w:eastAsia="Times New Roman" w:hAnsi="Times New Roman" w:cs="Times New Roman"/>
                <w:b/>
                <w:bCs/>
                <w:kern w:val="0"/>
                <w:lang w:eastAsia="lt-LT"/>
                <w14:ligatures w14:val="none"/>
              </w:rPr>
              <w:tab/>
              <w:t>PAGALBINIŲ</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MEDŽIAGŲ</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SĄRAŠAS</w:t>
            </w:r>
          </w:p>
        </w:tc>
      </w:tr>
    </w:tbl>
    <w:p w14:paraId="5A1668B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8BBCEEF" w14:textId="78DF6BE7" w:rsidR="00DE1597" w:rsidRPr="007666A4" w:rsidRDefault="002B0D6F"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Sudėtyje yra ledinės acto rūgšties, natrio hidroksido, natrio chlorido, </w:t>
      </w:r>
      <w:r w:rsidR="008777AB">
        <w:rPr>
          <w:rFonts w:ascii="Times New Roman" w:eastAsia="Times New Roman" w:hAnsi="Times New Roman" w:cs="Times New Roman"/>
          <w:kern w:val="0"/>
          <w:lang w:eastAsia="lt-LT"/>
          <w14:ligatures w14:val="none"/>
        </w:rPr>
        <w:t xml:space="preserve">injekcinio </w:t>
      </w:r>
      <w:r w:rsidRPr="007666A4">
        <w:rPr>
          <w:rFonts w:ascii="Times New Roman" w:eastAsia="Times New Roman" w:hAnsi="Times New Roman" w:cs="Times New Roman"/>
          <w:kern w:val="0"/>
          <w:lang w:eastAsia="lt-LT"/>
          <w14:ligatures w14:val="none"/>
        </w:rPr>
        <w:t>vandens.</w:t>
      </w:r>
    </w:p>
    <w:p w14:paraId="47FE5ED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8A65C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47574379"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4C6E87A9"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4.</w:t>
            </w:r>
            <w:r w:rsidRPr="007666A4">
              <w:rPr>
                <w:rFonts w:ascii="Times New Roman" w:eastAsia="Times New Roman" w:hAnsi="Times New Roman" w:cs="Times New Roman"/>
                <w:b/>
                <w:bCs/>
                <w:kern w:val="0"/>
                <w:lang w:eastAsia="lt-LT"/>
                <w14:ligatures w14:val="none"/>
              </w:rPr>
              <w:tab/>
              <w:t>FARMACINĖ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FORMA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KIEKIS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PAKUOTĖJE</w:t>
            </w:r>
          </w:p>
        </w:tc>
      </w:tr>
    </w:tbl>
    <w:p w14:paraId="79C4541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BDA0B94" w14:textId="1D265ED1"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36757">
        <w:rPr>
          <w:rFonts w:ascii="Times New Roman" w:eastAsia="Times New Roman" w:hAnsi="Times New Roman" w:cs="Times New Roman"/>
          <w:kern w:val="0"/>
          <w:highlight w:val="lightGray"/>
          <w:lang w:eastAsia="lt-LT"/>
          <w14:ligatures w14:val="none"/>
        </w:rPr>
        <w:t>Injekcinis tirpalas užpildytame švirkšte</w:t>
      </w:r>
      <w:r w:rsidR="002B0D6F" w:rsidRPr="00F36757">
        <w:rPr>
          <w:rFonts w:ascii="Times New Roman" w:eastAsia="Times New Roman" w:hAnsi="Times New Roman" w:cs="Times New Roman"/>
          <w:kern w:val="0"/>
          <w:highlight w:val="lightGray"/>
          <w:lang w:eastAsia="lt-LT"/>
          <w14:ligatures w14:val="none"/>
        </w:rPr>
        <w:t>.</w:t>
      </w:r>
    </w:p>
    <w:p w14:paraId="21CC5C52" w14:textId="37725808"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r w:rsidRPr="007666A4">
        <w:rPr>
          <w:rFonts w:ascii="Times New Roman" w:eastAsia="Times New Roman" w:hAnsi="Times New Roman" w:cs="Times New Roman"/>
          <w:kern w:val="0"/>
          <w:lang w:eastAsia="lt-LT"/>
          <w14:ligatures w14:val="none"/>
        </w:rPr>
        <w:t>Kiekviename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užpildytame švirkšte yra</w:t>
      </w:r>
      <w:r w:rsidR="00132E39">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acetato forma).</w:t>
      </w:r>
      <w:r w:rsidRPr="007666A4">
        <w:rPr>
          <w:rFonts w:ascii="Times New Roman" w:eastAsia="Times New Roman" w:hAnsi="Times New Roman" w:cs="Times New Roman"/>
          <w:spacing w:val="-52"/>
          <w:kern w:val="0"/>
          <w:lang w:eastAsia="lt-LT"/>
          <w14:ligatures w14:val="none"/>
        </w:rPr>
        <w:t xml:space="preserve"> </w:t>
      </w:r>
    </w:p>
    <w:p w14:paraId="76FB3342" w14:textId="6243515B" w:rsidR="00DE1597"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Vienas </w:t>
      </w:r>
      <w:r w:rsidR="00DE1597" w:rsidRPr="007666A4">
        <w:rPr>
          <w:rFonts w:ascii="Times New Roman" w:eastAsia="Times New Roman" w:hAnsi="Times New Roman" w:cs="Times New Roman"/>
          <w:kern w:val="0"/>
          <w:lang w:eastAsia="lt-LT"/>
          <w14:ligatures w14:val="none"/>
        </w:rPr>
        <w:t>užpildytas švirkštas</w:t>
      </w:r>
      <w:r w:rsidRPr="007666A4">
        <w:rPr>
          <w:rFonts w:ascii="Times New Roman" w:eastAsia="Times New Roman" w:hAnsi="Times New Roman" w:cs="Times New Roman"/>
          <w:kern w:val="0"/>
          <w:lang w:eastAsia="lt-LT"/>
          <w14:ligatures w14:val="none"/>
        </w:rPr>
        <w:t xml:space="preserve"> ir viena 25 G adata.</w:t>
      </w:r>
    </w:p>
    <w:p w14:paraId="4CF5D25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D9213B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1ECB207E"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380B265A"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5.</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METODAS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BŪDAS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p>
        </w:tc>
      </w:tr>
    </w:tbl>
    <w:p w14:paraId="71AA346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9AA0B5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Leisti po oda.</w:t>
      </w:r>
    </w:p>
    <w:p w14:paraId="7B820F6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vartojimą</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perskaitykite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lapelį.</w:t>
      </w:r>
    </w:p>
    <w:p w14:paraId="4795B37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Tik</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vienkartiniam</w:t>
      </w:r>
      <w:r w:rsidRPr="007666A4">
        <w:rPr>
          <w:rFonts w:ascii="Times New Roman" w:eastAsia="Times New Roman" w:hAnsi="Times New Roman" w:cs="Times New Roman"/>
          <w:spacing w:val="-2"/>
          <w:kern w:val="0"/>
          <w:lang w:eastAsia="lt-LT"/>
          <w14:ligatures w14:val="none"/>
        </w:rPr>
        <w:t xml:space="preserve"> vartojimui</w:t>
      </w:r>
      <w:r w:rsidRPr="007666A4">
        <w:rPr>
          <w:rFonts w:ascii="Times New Roman" w:eastAsia="Times New Roman" w:hAnsi="Times New Roman" w:cs="Times New Roman"/>
          <w:kern w:val="0"/>
          <w:lang w:eastAsia="lt-LT"/>
          <w14:ligatures w14:val="none"/>
        </w:rPr>
        <w:t>.</w:t>
      </w:r>
    </w:p>
    <w:p w14:paraId="5513B0E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F77713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469FB0A9" w14:textId="77777777" w:rsidTr="002049AD">
        <w:trPr>
          <w:trHeight w:val="544"/>
        </w:trPr>
        <w:tc>
          <w:tcPr>
            <w:tcW w:w="9401" w:type="dxa"/>
            <w:tcBorders>
              <w:top w:val="single" w:sz="4" w:space="0" w:color="000000"/>
              <w:left w:val="single" w:sz="4" w:space="0" w:color="000000"/>
              <w:bottom w:val="single" w:sz="4" w:space="0" w:color="000000"/>
              <w:right w:val="single" w:sz="4" w:space="0" w:color="000000"/>
            </w:tcBorders>
          </w:tcPr>
          <w:p w14:paraId="543FA4F2"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6.</w:t>
            </w:r>
            <w:r w:rsidRPr="007666A4">
              <w:rPr>
                <w:rFonts w:ascii="Times New Roman" w:eastAsia="Times New Roman" w:hAnsi="Times New Roman" w:cs="Times New Roman"/>
                <w:b/>
                <w:bCs/>
                <w:kern w:val="0"/>
                <w:lang w:eastAsia="lt-LT"/>
                <w14:ligatures w14:val="none"/>
              </w:rPr>
              <w:tab/>
              <w:t>SPECIALUS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KAD</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VAISTINĮ</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PREPARATĄ</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BŪTINA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LAIKYTI</w:t>
            </w:r>
          </w:p>
          <w:p w14:paraId="28A7C0E4" w14:textId="77777777" w:rsidR="00DE1597" w:rsidRPr="007666A4" w:rsidRDefault="00DE1597" w:rsidP="00DE1597">
            <w:pPr>
              <w:widowControl w:val="0"/>
              <w:kinsoku w:val="0"/>
              <w:overflowPunct w:val="0"/>
              <w:autoSpaceDE w:val="0"/>
              <w:autoSpaceDN w:val="0"/>
              <w:adjustRightInd w:val="0"/>
              <w:spacing w:after="0" w:line="240" w:lineRule="auto"/>
              <w:ind w:left="70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NEPASTEBIMOJE</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NEPASIEKIAMOJE</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VIETOJE</w:t>
            </w:r>
          </w:p>
        </w:tc>
      </w:tr>
    </w:tbl>
    <w:p w14:paraId="7749285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C9CC55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nepastebimoje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nepasiekiamoje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p>
    <w:p w14:paraId="354B04F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A09CB8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7A03641B"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04D1A714"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7.</w:t>
            </w:r>
            <w:r w:rsidRPr="007666A4">
              <w:rPr>
                <w:rFonts w:ascii="Times New Roman" w:eastAsia="Times New Roman" w:hAnsi="Times New Roman" w:cs="Times New Roman"/>
                <w:b/>
                <w:bCs/>
                <w:kern w:val="0"/>
                <w:lang w:eastAsia="lt-LT"/>
                <w14:ligatures w14:val="none"/>
              </w:rPr>
              <w:tab/>
              <w:t>KITAS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SPECIALUS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(-ŪS)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(JEI</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REIKIA)</w:t>
            </w:r>
          </w:p>
        </w:tc>
      </w:tr>
    </w:tbl>
    <w:p w14:paraId="6F2468B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03C14F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55D88480"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3BFC370B"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8.</w:t>
            </w:r>
            <w:r w:rsidRPr="007666A4">
              <w:rPr>
                <w:rFonts w:ascii="Times New Roman" w:eastAsia="Times New Roman" w:hAnsi="Times New Roman" w:cs="Times New Roman"/>
                <w:b/>
                <w:bCs/>
                <w:kern w:val="0"/>
                <w:lang w:eastAsia="lt-LT"/>
                <w14:ligatures w14:val="none"/>
              </w:rPr>
              <w:tab/>
              <w:t>TINKAMUMO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LAIKAS</w:t>
            </w:r>
          </w:p>
        </w:tc>
      </w:tr>
    </w:tbl>
    <w:p w14:paraId="6E6004B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4A258CA" w14:textId="4B9501A6" w:rsidR="00DE1597" w:rsidRPr="007666A4" w:rsidRDefault="00DE1597" w:rsidP="00DE1597">
      <w:pPr>
        <w:widowControl w:val="0"/>
        <w:tabs>
          <w:tab w:val="left" w:pos="567"/>
        </w:tabs>
        <w:autoSpaceDE w:val="0"/>
        <w:autoSpaceDN w:val="0"/>
        <w:adjustRightInd w:val="0"/>
        <w:spacing w:after="0" w:line="240" w:lineRule="auto"/>
        <w:rPr>
          <w:rFonts w:ascii="Times New Roman" w:eastAsia="Times New Roman" w:hAnsi="Times New Roman" w:cs="Times New Roman"/>
          <w:kern w:val="0"/>
          <w:highlight w:val="lightGray"/>
          <w14:ligatures w14:val="none"/>
        </w:rPr>
      </w:pPr>
      <w:r w:rsidRPr="007666A4">
        <w:rPr>
          <w:rFonts w:ascii="Times New Roman" w:eastAsia="Times New Roman" w:hAnsi="Times New Roman" w:cs="Times New Roman"/>
          <w:kern w:val="0"/>
          <w:lang w:eastAsia="lt-LT"/>
          <w14:ligatures w14:val="none"/>
        </w:rPr>
        <w:t>EXP</w:t>
      </w:r>
    </w:p>
    <w:p w14:paraId="13353C1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546C58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C0771C3"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47142CCC"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9.</w:t>
            </w:r>
            <w:r w:rsidRPr="007666A4">
              <w:rPr>
                <w:rFonts w:ascii="Times New Roman" w:eastAsia="Times New Roman" w:hAnsi="Times New Roman" w:cs="Times New Roman"/>
                <w:b/>
                <w:bCs/>
                <w:kern w:val="0"/>
                <w:lang w:eastAsia="lt-LT"/>
                <w14:ligatures w14:val="none"/>
              </w:rPr>
              <w:tab/>
              <w:t>SPECIALIOS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LAIKYMO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SĄLYGOS</w:t>
            </w:r>
          </w:p>
        </w:tc>
      </w:tr>
    </w:tbl>
    <w:p w14:paraId="74A4360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98B0AB" w14:textId="77777777" w:rsidR="002B0D6F"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aukštesnėje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5"/>
          <w:kern w:val="0"/>
          <w:lang w:eastAsia="lt-LT"/>
          <w14:ligatures w14:val="none"/>
        </w:rPr>
        <w:t xml:space="preserve"> </w:t>
      </w:r>
      <w:r w:rsidR="002B0D6F" w:rsidRPr="007666A4">
        <w:rPr>
          <w:rFonts w:ascii="Times New Roman" w:eastAsia="Times New Roman" w:hAnsi="Times New Roman" w:cs="Times New Roman"/>
          <w:spacing w:val="-5"/>
          <w:kern w:val="0"/>
          <w:lang w:eastAsia="lt-LT"/>
          <w14:ligatures w14:val="none"/>
        </w:rPr>
        <w:t>25</w:t>
      </w:r>
      <w:r w:rsidRPr="007666A4">
        <w:rPr>
          <w:rFonts w:ascii="Times New Roman" w:eastAsia="Times New Roman" w:hAnsi="Times New Roman" w:cs="Times New Roman"/>
          <w:spacing w:val="-5"/>
          <w:kern w:val="0"/>
          <w:lang w:eastAsia="lt-LT"/>
          <w14:ligatures w14:val="none"/>
        </w:rPr>
        <w:t> </w:t>
      </w:r>
      <w:r w:rsidRPr="007666A4">
        <w:rPr>
          <w:rFonts w:ascii="Times New Roman" w:eastAsia="Times New Roman" w:hAnsi="Times New Roman" w:cs="Times New Roman"/>
          <w:kern w:val="0"/>
          <w:lang w:eastAsia="lt-LT"/>
          <w14:ligatures w14:val="none"/>
        </w:rPr>
        <w:t>ºC</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temperatūroje.</w:t>
      </w:r>
    </w:p>
    <w:p w14:paraId="5AB8C16B" w14:textId="38F2404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Negalima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užšaldyti.</w:t>
      </w:r>
    </w:p>
    <w:p w14:paraId="7CE105D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FAA702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7CC1AC8" w14:textId="77777777" w:rsidTr="002049AD">
        <w:trPr>
          <w:trHeight w:val="546"/>
        </w:trPr>
        <w:tc>
          <w:tcPr>
            <w:tcW w:w="9401" w:type="dxa"/>
            <w:tcBorders>
              <w:top w:val="single" w:sz="4" w:space="0" w:color="000000"/>
              <w:left w:val="single" w:sz="4" w:space="0" w:color="000000"/>
              <w:bottom w:val="single" w:sz="4" w:space="0" w:color="000000"/>
              <w:right w:val="single" w:sz="4" w:space="0" w:color="000000"/>
            </w:tcBorders>
          </w:tcPr>
          <w:p w14:paraId="289E9BCF"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left="709" w:hanging="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lastRenderedPageBreak/>
              <w:t>10.</w:t>
            </w:r>
            <w:r w:rsidRPr="007666A4">
              <w:rPr>
                <w:rFonts w:ascii="Times New Roman" w:eastAsia="Times New Roman" w:hAnsi="Times New Roman" w:cs="Times New Roman"/>
                <w:b/>
                <w:bCs/>
                <w:kern w:val="0"/>
                <w:lang w:eastAsia="lt-LT"/>
                <w14:ligatures w14:val="none"/>
              </w:rPr>
              <w:tab/>
              <w:t>SPECIALIOS ATSARGUMO PRIEMONĖS DĖL NESUVARTOTO VAISTINIO</w:t>
            </w:r>
            <w:r w:rsidRPr="007666A4">
              <w:rPr>
                <w:rFonts w:ascii="Times New Roman" w:eastAsia="Times New Roman" w:hAnsi="Times New Roman" w:cs="Times New Roman"/>
                <w:b/>
                <w:bCs/>
                <w:spacing w:val="-5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 AR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JO ATLIEKŲ</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TVARKYMO (JEI REIKIA)</w:t>
            </w:r>
          </w:p>
        </w:tc>
      </w:tr>
    </w:tbl>
    <w:p w14:paraId="1C2C488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9E7C6D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1353B508"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7BC36DAE"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11.</w:t>
            </w:r>
            <w:r w:rsidRPr="007666A4">
              <w:rPr>
                <w:rFonts w:ascii="Times New Roman" w:eastAsia="Times New Roman" w:hAnsi="Times New Roman" w:cs="Times New Roman"/>
                <w:b/>
                <w:bCs/>
                <w:kern w:val="0"/>
                <w:lang w:eastAsia="lt-LT"/>
                <w14:ligatures w14:val="none"/>
              </w:rPr>
              <w:tab/>
              <w:t>REGISTRUOTOJO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ADRESAS</w:t>
            </w:r>
          </w:p>
        </w:tc>
      </w:tr>
    </w:tbl>
    <w:p w14:paraId="0D54C17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91F6871" w14:textId="3AE90676" w:rsidR="00735683" w:rsidRPr="007666A4" w:rsidRDefault="00407662"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w:t>
      </w:r>
      <w:proofErr w:type="spellStart"/>
      <w:r w:rsidR="00735683" w:rsidRPr="007666A4">
        <w:rPr>
          <w:rFonts w:ascii="Times New Roman" w:eastAsia="Times New Roman" w:hAnsi="Times New Roman" w:cs="Times New Roman"/>
          <w:kern w:val="0"/>
          <w:lang w:eastAsia="lt-LT"/>
          <w14:ligatures w14:val="none"/>
        </w:rPr>
        <w:t>Norameda</w:t>
      </w:r>
      <w:proofErr w:type="spellEnd"/>
    </w:p>
    <w:p w14:paraId="34F67D09" w14:textId="3293CCA3" w:rsidR="00735683" w:rsidRPr="007666A4" w:rsidRDefault="00735683"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Meistrų </w:t>
      </w:r>
      <w:r w:rsidR="00657964">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 8A,</w:t>
      </w:r>
    </w:p>
    <w:p w14:paraId="6F278EC5" w14:textId="77777777" w:rsidR="00735683" w:rsidRPr="007666A4" w:rsidRDefault="00735683"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Vilnius 02189</w:t>
      </w:r>
    </w:p>
    <w:p w14:paraId="61AE281E" w14:textId="5B9D06DD" w:rsidR="00DE1597" w:rsidRPr="007666A4" w:rsidRDefault="00735683"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Lietuva</w:t>
      </w:r>
    </w:p>
    <w:p w14:paraId="7145E1A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0EE02C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37EC977"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5ED811B"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12.</w:t>
            </w:r>
            <w:r w:rsidRPr="007666A4">
              <w:rPr>
                <w:rFonts w:ascii="Times New Roman" w:eastAsia="Times New Roman" w:hAnsi="Times New Roman" w:cs="Times New Roman"/>
                <w:b/>
                <w:bCs/>
                <w:kern w:val="0"/>
                <w:lang w:eastAsia="lt-LT"/>
                <w14:ligatures w14:val="none"/>
              </w:rPr>
              <w:tab/>
              <w:t>REGISTRACIJOS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PAŽYMĖJIMO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(-IAI)</w:t>
            </w:r>
          </w:p>
        </w:tc>
      </w:tr>
    </w:tbl>
    <w:p w14:paraId="32AB3B4C" w14:textId="73EAD68A" w:rsidR="00DE1597"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3356F09" w14:textId="6B5EA2C7" w:rsidR="002049AD" w:rsidRDefault="002049AD" w:rsidP="00664CB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2049AD">
        <w:rPr>
          <w:rFonts w:ascii="Times New Roman" w:eastAsia="Times New Roman" w:hAnsi="Times New Roman" w:cs="Times New Roman"/>
          <w:kern w:val="0"/>
          <w:lang w:eastAsia="lt-LT"/>
          <w14:ligatures w14:val="none"/>
        </w:rPr>
        <w:t xml:space="preserve">LT/1/24/5537/001 </w:t>
      </w:r>
    </w:p>
    <w:p w14:paraId="457E3FE7" w14:textId="77777777" w:rsidR="002049AD" w:rsidRPr="007666A4" w:rsidRDefault="002049AD" w:rsidP="002049A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E0E90C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09F93897"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3FD5D92C"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13.</w:t>
            </w:r>
            <w:r w:rsidRPr="007666A4">
              <w:rPr>
                <w:rFonts w:ascii="Times New Roman" w:eastAsia="Times New Roman" w:hAnsi="Times New Roman" w:cs="Times New Roman"/>
                <w:b/>
                <w:bCs/>
                <w:kern w:val="0"/>
                <w:lang w:eastAsia="lt-LT"/>
                <w14:ligatures w14:val="none"/>
              </w:rPr>
              <w:tab/>
              <w:t>SERIJOS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p>
        </w:tc>
      </w:tr>
    </w:tbl>
    <w:p w14:paraId="38FCB6E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015851" w14:textId="059D19C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Lot</w:t>
      </w:r>
    </w:p>
    <w:p w14:paraId="18A5EF3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0D62DD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44EEC581"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23A9D21F"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14.</w:t>
            </w:r>
            <w:r w:rsidRPr="007666A4">
              <w:rPr>
                <w:rFonts w:ascii="Times New Roman" w:eastAsia="Times New Roman" w:hAnsi="Times New Roman" w:cs="Times New Roman"/>
                <w:b/>
                <w:bCs/>
                <w:kern w:val="0"/>
                <w:lang w:eastAsia="lt-LT"/>
                <w14:ligatures w14:val="none"/>
              </w:rPr>
              <w:tab/>
              <w:t>PARDAVIMO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(IŠDAVIMO)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TVARKA</w:t>
            </w:r>
          </w:p>
        </w:tc>
      </w:tr>
    </w:tbl>
    <w:p w14:paraId="171BC25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EFAC98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Receptinis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vaistas.</w:t>
      </w:r>
    </w:p>
    <w:p w14:paraId="16126F6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47913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0927C460"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409AAE91"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15.</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INSTRUKCIJA</w:t>
            </w:r>
          </w:p>
        </w:tc>
      </w:tr>
    </w:tbl>
    <w:p w14:paraId="55A5463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84177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F46C434"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26859F8E"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16.</w:t>
            </w:r>
            <w:r w:rsidRPr="007666A4">
              <w:rPr>
                <w:rFonts w:ascii="Times New Roman" w:eastAsia="Times New Roman" w:hAnsi="Times New Roman" w:cs="Times New Roman"/>
                <w:b/>
                <w:bCs/>
                <w:kern w:val="0"/>
                <w:lang w:eastAsia="lt-LT"/>
                <w14:ligatures w14:val="none"/>
              </w:rPr>
              <w:tab/>
              <w:t>INFORMACIJA</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BRAILIO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RAŠTU</w:t>
            </w:r>
          </w:p>
        </w:tc>
      </w:tr>
    </w:tbl>
    <w:p w14:paraId="08E1F2E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F2F8278" w14:textId="1C01CF5F"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p>
    <w:p w14:paraId="3CAD228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912E60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F1E2479"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450F1825"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17.</w:t>
            </w:r>
            <w:r w:rsidRPr="007666A4">
              <w:rPr>
                <w:rFonts w:ascii="Times New Roman" w:eastAsia="Times New Roman" w:hAnsi="Times New Roman" w:cs="Times New Roman"/>
                <w:b/>
                <w:bCs/>
                <w:kern w:val="0"/>
                <w:lang w:eastAsia="lt-LT"/>
                <w14:ligatures w14:val="none"/>
              </w:rPr>
              <w:tab/>
              <w:t>UNIKALUS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IDENTIFIKATORIUS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2D</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BRŪKŠNINIS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KODAS</w:t>
            </w:r>
          </w:p>
        </w:tc>
      </w:tr>
    </w:tbl>
    <w:p w14:paraId="726A186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B37680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7666A4">
        <w:rPr>
          <w:rFonts w:ascii="Times New Roman" w:eastAsia="Times New Roman" w:hAnsi="Times New Roman" w:cs="Times New Roman"/>
          <w:color w:val="000000"/>
          <w:kern w:val="0"/>
          <w:shd w:val="clear" w:color="auto" w:fill="C1C1C1"/>
          <w:lang w:eastAsia="lt-LT"/>
          <w14:ligatures w14:val="none"/>
        </w:rPr>
        <w:t>2D</w:t>
      </w:r>
      <w:r w:rsidRPr="007666A4">
        <w:rPr>
          <w:rFonts w:ascii="Times New Roman" w:eastAsia="Times New Roman" w:hAnsi="Times New Roman" w:cs="Times New Roman"/>
          <w:color w:val="000000"/>
          <w:spacing w:val="-3"/>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brūkšninis</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kodas</w:t>
      </w:r>
      <w:r w:rsidRPr="007666A4">
        <w:rPr>
          <w:rFonts w:ascii="Times New Roman" w:eastAsia="Times New Roman" w:hAnsi="Times New Roman" w:cs="Times New Roman"/>
          <w:color w:val="000000"/>
          <w:spacing w:val="-4"/>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su</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nurodytu</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unikaliu</w:t>
      </w:r>
      <w:r w:rsidRPr="007666A4">
        <w:rPr>
          <w:rFonts w:ascii="Times New Roman" w:eastAsia="Times New Roman" w:hAnsi="Times New Roman" w:cs="Times New Roman"/>
          <w:color w:val="000000"/>
          <w:spacing w:val="-2"/>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identifikatoriumi.</w:t>
      </w:r>
    </w:p>
    <w:p w14:paraId="3A92DBF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F0C525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5D546B61"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06BEB5E3"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18.</w:t>
            </w:r>
            <w:r w:rsidRPr="007666A4">
              <w:rPr>
                <w:rFonts w:ascii="Times New Roman" w:eastAsia="Times New Roman" w:hAnsi="Times New Roman" w:cs="Times New Roman"/>
                <w:b/>
                <w:bCs/>
                <w:kern w:val="0"/>
                <w:lang w:eastAsia="lt-LT"/>
                <w14:ligatures w14:val="none"/>
              </w:rPr>
              <w:tab/>
              <w:t>UNIKALUS</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IDENTIFIKATORIUS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ŽMONĖMS</w:t>
            </w:r>
            <w:r w:rsidRPr="007666A4">
              <w:rPr>
                <w:rFonts w:ascii="Times New Roman" w:eastAsia="Times New Roman" w:hAnsi="Times New Roman" w:cs="Times New Roman"/>
                <w:b/>
                <w:bCs/>
                <w:spacing w:val="-7"/>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SUPRANTAMI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DUOMENYS</w:t>
            </w:r>
          </w:p>
        </w:tc>
      </w:tr>
    </w:tbl>
    <w:p w14:paraId="0AA83EA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20A7BFB" w14:textId="77777777" w:rsidR="002B0D6F" w:rsidRPr="007666A4" w:rsidRDefault="00DE1597"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PC</w:t>
      </w:r>
    </w:p>
    <w:p w14:paraId="0BE1C333" w14:textId="77777777" w:rsidR="002B0D6F" w:rsidRPr="007666A4" w:rsidRDefault="00DE1597"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SN</w:t>
      </w:r>
    </w:p>
    <w:p w14:paraId="2AE66A08" w14:textId="77777777" w:rsidR="002B0D6F" w:rsidRPr="007666A4" w:rsidRDefault="00DE1597"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4C4C06">
        <w:rPr>
          <w:rFonts w:ascii="Times New Roman" w:eastAsia="Times New Roman" w:hAnsi="Times New Roman" w:cs="Times New Roman"/>
          <w:kern w:val="0"/>
          <w:highlight w:val="lightGray"/>
          <w:lang w:eastAsia="lt-LT"/>
          <w14:ligatures w14:val="none"/>
        </w:rPr>
        <w:t>NN</w:t>
      </w:r>
    </w:p>
    <w:p w14:paraId="69B8A381" w14:textId="77777777" w:rsidR="00DE1597" w:rsidRPr="007666A4" w:rsidRDefault="00DE1597"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DBA2790" w14:textId="77777777" w:rsidTr="002049AD">
        <w:trPr>
          <w:trHeight w:val="870"/>
        </w:trPr>
        <w:tc>
          <w:tcPr>
            <w:tcW w:w="9401" w:type="dxa"/>
            <w:tcBorders>
              <w:top w:val="single" w:sz="4" w:space="0" w:color="000000"/>
              <w:left w:val="single" w:sz="4" w:space="0" w:color="000000"/>
              <w:bottom w:val="single" w:sz="4" w:space="0" w:color="000000"/>
              <w:right w:val="single" w:sz="4" w:space="0" w:color="000000"/>
            </w:tcBorders>
          </w:tcPr>
          <w:p w14:paraId="6B65773C" w14:textId="77777777" w:rsidR="00DE1597" w:rsidRPr="007666A4" w:rsidRDefault="00DE1597" w:rsidP="00DE1597">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lastRenderedPageBreak/>
              <w:t>INFORMACIJA</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ANT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IŠORINĖS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PAKUOTĖS</w:t>
            </w:r>
          </w:p>
          <w:p w14:paraId="2E9C1DCD" w14:textId="77777777" w:rsidR="00DE1597" w:rsidRPr="007666A4" w:rsidRDefault="00DE1597" w:rsidP="00DE1597">
            <w:pPr>
              <w:widowControl w:val="0"/>
              <w:kinsoku w:val="0"/>
              <w:overflowPunct w:val="0"/>
              <w:autoSpaceDE w:val="0"/>
              <w:autoSpaceDN w:val="0"/>
              <w:adjustRightInd w:val="0"/>
              <w:spacing w:after="0" w:line="240" w:lineRule="auto"/>
              <w:ind w:left="142"/>
              <w:rPr>
                <w:rFonts w:ascii="Times New Roman" w:eastAsia="Times New Roman" w:hAnsi="Times New Roman" w:cs="Times New Roman"/>
                <w:kern w:val="0"/>
                <w:lang w:eastAsia="lt-LT"/>
                <w14:ligatures w14:val="none"/>
              </w:rPr>
            </w:pPr>
          </w:p>
          <w:p w14:paraId="3630159E" w14:textId="35836C10" w:rsidR="00DE1597" w:rsidRPr="007666A4" w:rsidRDefault="00DE1597" w:rsidP="00DE1597">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SUDĖTINĖS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PAKUOTĖS</w:t>
            </w:r>
            <w:r w:rsidRPr="007666A4">
              <w:rPr>
                <w:rFonts w:ascii="Times New Roman" w:eastAsia="Times New Roman" w:hAnsi="Times New Roman" w:cs="Times New Roman"/>
                <w:b/>
                <w:bCs/>
                <w:spacing w:val="-7"/>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KARTONINĖ</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DĖŽUTĖ </w:t>
            </w:r>
            <w:r w:rsidR="002B0D6F" w:rsidRPr="007666A4">
              <w:rPr>
                <w:rFonts w:ascii="Times New Roman" w:eastAsia="Times New Roman" w:hAnsi="Times New Roman" w:cs="Times New Roman"/>
                <w:b/>
                <w:bCs/>
                <w:kern w:val="0"/>
                <w:lang w:eastAsia="lt-LT"/>
                <w14:ligatures w14:val="none"/>
              </w:rPr>
              <w:t>(SU MĖLYNU LANGELIU)</w:t>
            </w:r>
          </w:p>
        </w:tc>
      </w:tr>
    </w:tbl>
    <w:p w14:paraId="198C9F0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36ACC67"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43F9B784"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13306E07" w14:textId="77777777" w:rsidR="002B0D6F" w:rsidRPr="007666A4" w:rsidRDefault="002B0D6F" w:rsidP="002049AD">
            <w:pPr>
              <w:widowControl w:val="0"/>
              <w:tabs>
                <w:tab w:val="left" w:pos="567"/>
                <w:tab w:val="left" w:pos="607"/>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w:t>
            </w:r>
            <w:r w:rsidRPr="007666A4">
              <w:rPr>
                <w:rFonts w:ascii="Times New Roman" w:eastAsia="Times New Roman" w:hAnsi="Times New Roman" w:cs="Times New Roman"/>
                <w:b/>
                <w:bCs/>
                <w:kern w:val="0"/>
                <w:lang w:eastAsia="lt-LT"/>
                <w14:ligatures w14:val="none"/>
              </w:rPr>
              <w:tab/>
              <w:t>VAISTINIO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p>
        </w:tc>
      </w:tr>
    </w:tbl>
    <w:p w14:paraId="5E022CE6"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14816D9E" w14:textId="0C7D1DAC" w:rsidR="002B0D6F" w:rsidRPr="007666A4" w:rsidRDefault="00D65D44"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2B0D6F"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002B0D6F" w:rsidRPr="007666A4">
        <w:rPr>
          <w:rFonts w:ascii="Times New Roman" w:eastAsia="Times New Roman" w:hAnsi="Times New Roman" w:cs="Times New Roman"/>
          <w:kern w:val="0"/>
          <w:lang w:eastAsia="lt-LT"/>
          <w14:ligatures w14:val="none"/>
        </w:rPr>
        <w:t xml:space="preserve"> injekcinis tirpalas užpildytame švirkšte</w:t>
      </w:r>
    </w:p>
    <w:p w14:paraId="4456F5C1" w14:textId="7C777B01" w:rsidR="002B0D6F" w:rsidRPr="00652693"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proofErr w:type="spellStart"/>
      <w:r w:rsidRPr="00652693">
        <w:rPr>
          <w:rFonts w:ascii="Times New Roman" w:eastAsia="Times New Roman" w:hAnsi="Times New Roman" w:cs="Times New Roman"/>
          <w:i/>
          <w:iCs/>
          <w:kern w:val="0"/>
          <w:lang w:eastAsia="lt-LT"/>
          <w14:ligatures w14:val="none"/>
        </w:rPr>
        <w:t>icatibant</w:t>
      </w:r>
      <w:r w:rsidR="00B575F8">
        <w:rPr>
          <w:rFonts w:ascii="Times New Roman" w:eastAsia="Times New Roman" w:hAnsi="Times New Roman" w:cs="Times New Roman"/>
          <w:i/>
          <w:iCs/>
          <w:kern w:val="0"/>
          <w:lang w:eastAsia="lt-LT"/>
          <w14:ligatures w14:val="none"/>
        </w:rPr>
        <w:t>um</w:t>
      </w:r>
      <w:proofErr w:type="spellEnd"/>
    </w:p>
    <w:p w14:paraId="571EBF29"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1985DC3"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29512948"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5D51E1D2" w14:textId="77777777" w:rsidR="002B0D6F" w:rsidRPr="007666A4" w:rsidRDefault="002B0D6F" w:rsidP="002049AD">
            <w:pPr>
              <w:widowControl w:val="0"/>
              <w:tabs>
                <w:tab w:val="left" w:pos="607"/>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2.</w:t>
            </w:r>
            <w:r w:rsidRPr="007666A4">
              <w:rPr>
                <w:rFonts w:ascii="Times New Roman" w:eastAsia="Times New Roman" w:hAnsi="Times New Roman" w:cs="Times New Roman"/>
                <w:b/>
                <w:bCs/>
                <w:kern w:val="0"/>
                <w:lang w:eastAsia="lt-LT"/>
                <w14:ligatures w14:val="none"/>
              </w:rPr>
              <w:tab/>
              <w:t>VEIKLIOJI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(-IOS) MEDŽIAGA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(-OS) 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JOS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(-Ų) KIEKIS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(-IAI)</w:t>
            </w:r>
          </w:p>
        </w:tc>
      </w:tr>
    </w:tbl>
    <w:p w14:paraId="29A96987"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34226A0" w14:textId="1D2A6ED5"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Kiekviename tirpalo</w:t>
      </w:r>
      <w:r w:rsidR="0075192D">
        <w:rPr>
          <w:rFonts w:ascii="Times New Roman" w:eastAsia="Times New Roman" w:hAnsi="Times New Roman" w:cs="Times New Roman"/>
          <w:spacing w:val="-3"/>
          <w:kern w:val="0"/>
          <w:lang w:eastAsia="lt-LT"/>
          <w14:ligatures w14:val="none"/>
        </w:rPr>
        <w:t> ml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acetato forma).</w:t>
      </w:r>
    </w:p>
    <w:p w14:paraId="7BD0A60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E7D8B6C"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04774861"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015A68E8" w14:textId="77777777" w:rsidR="002B0D6F" w:rsidRPr="007666A4" w:rsidRDefault="002B0D6F" w:rsidP="002049AD">
            <w:pPr>
              <w:widowControl w:val="0"/>
              <w:tabs>
                <w:tab w:val="left" w:pos="709"/>
              </w:tabs>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3.</w:t>
            </w:r>
            <w:r w:rsidRPr="007666A4">
              <w:rPr>
                <w:rFonts w:ascii="Times New Roman" w:eastAsia="Times New Roman" w:hAnsi="Times New Roman" w:cs="Times New Roman"/>
                <w:b/>
                <w:bCs/>
                <w:kern w:val="0"/>
                <w:lang w:eastAsia="lt-LT"/>
                <w14:ligatures w14:val="none"/>
              </w:rPr>
              <w:tab/>
              <w:t>PAGALBINIŲ</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MEDŽIAGŲ</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SĄRAŠAS</w:t>
            </w:r>
          </w:p>
        </w:tc>
      </w:tr>
    </w:tbl>
    <w:p w14:paraId="6F205846"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6E7731E" w14:textId="73CFFA99"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Sudėtyje yra ledinės acto rūgšties, natrio hidroksido, natrio chlorido,</w:t>
      </w:r>
      <w:r w:rsidR="00F364E9">
        <w:rPr>
          <w:rFonts w:ascii="Times New Roman" w:eastAsia="Times New Roman" w:hAnsi="Times New Roman" w:cs="Times New Roman"/>
          <w:kern w:val="0"/>
          <w:lang w:eastAsia="lt-LT"/>
          <w14:ligatures w14:val="none"/>
        </w:rPr>
        <w:t xml:space="preserve"> </w:t>
      </w:r>
      <w:r w:rsidR="008777AB">
        <w:rPr>
          <w:rFonts w:ascii="Times New Roman" w:eastAsia="Times New Roman" w:hAnsi="Times New Roman" w:cs="Times New Roman"/>
          <w:kern w:val="0"/>
          <w:lang w:eastAsia="lt-LT"/>
          <w14:ligatures w14:val="none"/>
        </w:rPr>
        <w:t xml:space="preserve">injekcinio </w:t>
      </w:r>
      <w:r w:rsidRPr="007666A4">
        <w:rPr>
          <w:rFonts w:ascii="Times New Roman" w:eastAsia="Times New Roman" w:hAnsi="Times New Roman" w:cs="Times New Roman"/>
          <w:kern w:val="0"/>
          <w:lang w:eastAsia="lt-LT"/>
          <w14:ligatures w14:val="none"/>
        </w:rPr>
        <w:t>vandens.</w:t>
      </w:r>
    </w:p>
    <w:p w14:paraId="38381FE3"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2C271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537122B2"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24E3D50D"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4.</w:t>
            </w:r>
            <w:r w:rsidRPr="007666A4">
              <w:rPr>
                <w:rFonts w:ascii="Times New Roman" w:eastAsia="Times New Roman" w:hAnsi="Times New Roman" w:cs="Times New Roman"/>
                <w:b/>
                <w:bCs/>
                <w:kern w:val="0"/>
                <w:lang w:eastAsia="lt-LT"/>
                <w14:ligatures w14:val="none"/>
              </w:rPr>
              <w:tab/>
              <w:t>FARMACINĖ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FORMA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KIEKIS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PAKUOTĖJE</w:t>
            </w:r>
          </w:p>
        </w:tc>
      </w:tr>
    </w:tbl>
    <w:p w14:paraId="364CF1BD"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E2A8CA"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C745F">
        <w:rPr>
          <w:rFonts w:ascii="Times New Roman" w:eastAsia="Times New Roman" w:hAnsi="Times New Roman" w:cs="Times New Roman"/>
          <w:kern w:val="0"/>
          <w:highlight w:val="lightGray"/>
          <w:lang w:eastAsia="lt-LT"/>
          <w14:ligatures w14:val="none"/>
        </w:rPr>
        <w:t>Injekcinis tirpalas užpildytame švirkšte.</w:t>
      </w:r>
    </w:p>
    <w:p w14:paraId="52723203" w14:textId="694E59D6"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r w:rsidRPr="007666A4">
        <w:rPr>
          <w:rFonts w:ascii="Times New Roman" w:eastAsia="Times New Roman" w:hAnsi="Times New Roman" w:cs="Times New Roman"/>
          <w:kern w:val="0"/>
          <w:lang w:eastAsia="lt-LT"/>
          <w14:ligatures w14:val="none"/>
        </w:rPr>
        <w:t>Kiekviename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užpildytame švirkšte yra</w:t>
      </w:r>
      <w:r w:rsidR="007559A1">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acetato forma).</w:t>
      </w:r>
      <w:r w:rsidRPr="007666A4">
        <w:rPr>
          <w:rFonts w:ascii="Times New Roman" w:eastAsia="Times New Roman" w:hAnsi="Times New Roman" w:cs="Times New Roman"/>
          <w:spacing w:val="-52"/>
          <w:kern w:val="0"/>
          <w:lang w:eastAsia="lt-LT"/>
          <w14:ligatures w14:val="none"/>
        </w:rPr>
        <w:t xml:space="preserve"> </w:t>
      </w:r>
    </w:p>
    <w:p w14:paraId="01F574C3" w14:textId="35891D25"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Sudėtinėje pakuotėje yra trys užpildyti švirkštai ir trys 25 G adatos.</w:t>
      </w:r>
    </w:p>
    <w:p w14:paraId="408CFDE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BF4A4E9"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648E3BBF"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73677F5E"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5.</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METODAS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BŪDAS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p>
        </w:tc>
      </w:tr>
    </w:tbl>
    <w:p w14:paraId="3F96FF4E"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ECD22EA"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Leisti po oda.</w:t>
      </w:r>
    </w:p>
    <w:p w14:paraId="3EC11ABD"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vartojimą</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perskaitykite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lapelį.</w:t>
      </w:r>
    </w:p>
    <w:p w14:paraId="112B9330"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Tik</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vienkartiniam</w:t>
      </w:r>
      <w:r w:rsidRPr="007666A4">
        <w:rPr>
          <w:rFonts w:ascii="Times New Roman" w:eastAsia="Times New Roman" w:hAnsi="Times New Roman" w:cs="Times New Roman"/>
          <w:spacing w:val="-2"/>
          <w:kern w:val="0"/>
          <w:lang w:eastAsia="lt-LT"/>
          <w14:ligatures w14:val="none"/>
        </w:rPr>
        <w:t xml:space="preserve"> vartojimui</w:t>
      </w:r>
      <w:r w:rsidRPr="007666A4">
        <w:rPr>
          <w:rFonts w:ascii="Times New Roman" w:eastAsia="Times New Roman" w:hAnsi="Times New Roman" w:cs="Times New Roman"/>
          <w:kern w:val="0"/>
          <w:lang w:eastAsia="lt-LT"/>
          <w14:ligatures w14:val="none"/>
        </w:rPr>
        <w:t>.</w:t>
      </w:r>
    </w:p>
    <w:p w14:paraId="4FBA59B3"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B1009E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51D23AA2" w14:textId="77777777" w:rsidTr="002049AD">
        <w:trPr>
          <w:trHeight w:val="544"/>
        </w:trPr>
        <w:tc>
          <w:tcPr>
            <w:tcW w:w="9401" w:type="dxa"/>
            <w:tcBorders>
              <w:top w:val="single" w:sz="4" w:space="0" w:color="000000"/>
              <w:left w:val="single" w:sz="4" w:space="0" w:color="000000"/>
              <w:bottom w:val="single" w:sz="4" w:space="0" w:color="000000"/>
              <w:right w:val="single" w:sz="4" w:space="0" w:color="000000"/>
            </w:tcBorders>
          </w:tcPr>
          <w:p w14:paraId="7158057B"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6.</w:t>
            </w:r>
            <w:r w:rsidRPr="007666A4">
              <w:rPr>
                <w:rFonts w:ascii="Times New Roman" w:eastAsia="Times New Roman" w:hAnsi="Times New Roman" w:cs="Times New Roman"/>
                <w:b/>
                <w:bCs/>
                <w:kern w:val="0"/>
                <w:lang w:eastAsia="lt-LT"/>
                <w14:ligatures w14:val="none"/>
              </w:rPr>
              <w:tab/>
              <w:t>SPECIALUS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KAD</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VAISTINĮ</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PREPARATĄ</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BŪTINA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LAIKYTI</w:t>
            </w:r>
          </w:p>
          <w:p w14:paraId="58D72C7A" w14:textId="77777777" w:rsidR="002B0D6F" w:rsidRPr="007666A4" w:rsidRDefault="002B0D6F" w:rsidP="002049AD">
            <w:pPr>
              <w:widowControl w:val="0"/>
              <w:kinsoku w:val="0"/>
              <w:overflowPunct w:val="0"/>
              <w:autoSpaceDE w:val="0"/>
              <w:autoSpaceDN w:val="0"/>
              <w:adjustRightInd w:val="0"/>
              <w:spacing w:after="0" w:line="240" w:lineRule="auto"/>
              <w:ind w:left="70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NEPASTEBIMOJE</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NEPASIEKIAMOJE</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VIETOJE</w:t>
            </w:r>
          </w:p>
        </w:tc>
      </w:tr>
    </w:tbl>
    <w:p w14:paraId="09202B6D"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22EAE85"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nepastebimoje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nepasiekiamoje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p>
    <w:p w14:paraId="43E9E774"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F611D63"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6BF38517"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4BB14D69"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7.</w:t>
            </w:r>
            <w:r w:rsidRPr="007666A4">
              <w:rPr>
                <w:rFonts w:ascii="Times New Roman" w:eastAsia="Times New Roman" w:hAnsi="Times New Roman" w:cs="Times New Roman"/>
                <w:b/>
                <w:bCs/>
                <w:kern w:val="0"/>
                <w:lang w:eastAsia="lt-LT"/>
                <w14:ligatures w14:val="none"/>
              </w:rPr>
              <w:tab/>
              <w:t>KITAS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SPECIALUS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(-ŪS)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(JEI</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REIKIA)</w:t>
            </w:r>
          </w:p>
        </w:tc>
      </w:tr>
    </w:tbl>
    <w:p w14:paraId="7845BC49"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554351"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2FD41561"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30044B93"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8.</w:t>
            </w:r>
            <w:r w:rsidRPr="007666A4">
              <w:rPr>
                <w:rFonts w:ascii="Times New Roman" w:eastAsia="Times New Roman" w:hAnsi="Times New Roman" w:cs="Times New Roman"/>
                <w:b/>
                <w:bCs/>
                <w:kern w:val="0"/>
                <w:lang w:eastAsia="lt-LT"/>
                <w14:ligatures w14:val="none"/>
              </w:rPr>
              <w:tab/>
              <w:t>TINKAMUMO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LAIKAS</w:t>
            </w:r>
          </w:p>
        </w:tc>
      </w:tr>
    </w:tbl>
    <w:p w14:paraId="7644EEF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D8FA968" w14:textId="77777777" w:rsidR="002B0D6F" w:rsidRPr="007666A4" w:rsidRDefault="002B0D6F" w:rsidP="002B0D6F">
      <w:pPr>
        <w:widowControl w:val="0"/>
        <w:tabs>
          <w:tab w:val="left" w:pos="567"/>
        </w:tabs>
        <w:autoSpaceDE w:val="0"/>
        <w:autoSpaceDN w:val="0"/>
        <w:adjustRightInd w:val="0"/>
        <w:spacing w:after="0" w:line="240" w:lineRule="auto"/>
        <w:rPr>
          <w:rFonts w:ascii="Times New Roman" w:eastAsia="Times New Roman" w:hAnsi="Times New Roman" w:cs="Times New Roman"/>
          <w:kern w:val="0"/>
          <w:highlight w:val="lightGray"/>
          <w14:ligatures w14:val="none"/>
        </w:rPr>
      </w:pPr>
      <w:r w:rsidRPr="007666A4">
        <w:rPr>
          <w:rFonts w:ascii="Times New Roman" w:eastAsia="Times New Roman" w:hAnsi="Times New Roman" w:cs="Times New Roman"/>
          <w:kern w:val="0"/>
          <w:lang w:eastAsia="lt-LT"/>
          <w14:ligatures w14:val="none"/>
        </w:rPr>
        <w:t>EXP</w:t>
      </w:r>
    </w:p>
    <w:p w14:paraId="1B62DF6A"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B2196D0"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2331B7E8"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12A370F9"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9.</w:t>
            </w:r>
            <w:r w:rsidRPr="007666A4">
              <w:rPr>
                <w:rFonts w:ascii="Times New Roman" w:eastAsia="Times New Roman" w:hAnsi="Times New Roman" w:cs="Times New Roman"/>
                <w:b/>
                <w:bCs/>
                <w:kern w:val="0"/>
                <w:lang w:eastAsia="lt-LT"/>
                <w14:ligatures w14:val="none"/>
              </w:rPr>
              <w:tab/>
              <w:t>SPECIALIOS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LAIKYMO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SĄLYGOS</w:t>
            </w:r>
          </w:p>
        </w:tc>
      </w:tr>
    </w:tbl>
    <w:p w14:paraId="456902A4"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89732BB"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aukštesnėje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5"/>
          <w:kern w:val="0"/>
          <w:lang w:eastAsia="lt-LT"/>
          <w14:ligatures w14:val="none"/>
        </w:rPr>
        <w:t xml:space="preserve"> 25 </w:t>
      </w:r>
      <w:r w:rsidRPr="007666A4">
        <w:rPr>
          <w:rFonts w:ascii="Times New Roman" w:eastAsia="Times New Roman" w:hAnsi="Times New Roman" w:cs="Times New Roman"/>
          <w:kern w:val="0"/>
          <w:lang w:eastAsia="lt-LT"/>
          <w14:ligatures w14:val="none"/>
        </w:rPr>
        <w:t>ºC</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temperatūroje.</w:t>
      </w:r>
    </w:p>
    <w:p w14:paraId="0B821205"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Negalima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užšaldyti.</w:t>
      </w:r>
    </w:p>
    <w:p w14:paraId="17F9F461"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B20E74E"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5C497E16" w14:textId="77777777" w:rsidTr="002049AD">
        <w:trPr>
          <w:trHeight w:val="546"/>
        </w:trPr>
        <w:tc>
          <w:tcPr>
            <w:tcW w:w="9401" w:type="dxa"/>
            <w:tcBorders>
              <w:top w:val="single" w:sz="4" w:space="0" w:color="000000"/>
              <w:left w:val="single" w:sz="4" w:space="0" w:color="000000"/>
              <w:bottom w:val="single" w:sz="4" w:space="0" w:color="000000"/>
              <w:right w:val="single" w:sz="4" w:space="0" w:color="000000"/>
            </w:tcBorders>
          </w:tcPr>
          <w:p w14:paraId="685692C5"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left="709" w:hanging="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10.</w:t>
            </w:r>
            <w:r w:rsidRPr="007666A4">
              <w:rPr>
                <w:rFonts w:ascii="Times New Roman" w:eastAsia="Times New Roman" w:hAnsi="Times New Roman" w:cs="Times New Roman"/>
                <w:b/>
                <w:bCs/>
                <w:kern w:val="0"/>
                <w:lang w:eastAsia="lt-LT"/>
                <w14:ligatures w14:val="none"/>
              </w:rPr>
              <w:tab/>
              <w:t>SPECIALIOS ATSARGUMO PRIEMONĖS DĖL NESUVARTOTO VAISTINIO</w:t>
            </w:r>
            <w:r w:rsidRPr="007666A4">
              <w:rPr>
                <w:rFonts w:ascii="Times New Roman" w:eastAsia="Times New Roman" w:hAnsi="Times New Roman" w:cs="Times New Roman"/>
                <w:b/>
                <w:bCs/>
                <w:spacing w:val="-5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 AR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JO ATLIEKŲ</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TVARKYMO (JEI REIKIA)</w:t>
            </w:r>
          </w:p>
        </w:tc>
      </w:tr>
    </w:tbl>
    <w:p w14:paraId="0A76E8C3"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ECC415B"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48146672"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4CF40298"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11.</w:t>
            </w:r>
            <w:r w:rsidRPr="007666A4">
              <w:rPr>
                <w:rFonts w:ascii="Times New Roman" w:eastAsia="Times New Roman" w:hAnsi="Times New Roman" w:cs="Times New Roman"/>
                <w:b/>
                <w:bCs/>
                <w:kern w:val="0"/>
                <w:lang w:eastAsia="lt-LT"/>
                <w14:ligatures w14:val="none"/>
              </w:rPr>
              <w:tab/>
              <w:t>REGISTRUOTOJO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ADRESAS</w:t>
            </w:r>
          </w:p>
        </w:tc>
      </w:tr>
    </w:tbl>
    <w:p w14:paraId="51AB0C76"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A09FE09" w14:textId="2289FFB8" w:rsidR="002B0D6F" w:rsidRPr="007666A4" w:rsidRDefault="00407662" w:rsidP="002B0D6F">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w:t>
      </w:r>
      <w:proofErr w:type="spellStart"/>
      <w:r w:rsidR="002B0D6F" w:rsidRPr="007666A4">
        <w:rPr>
          <w:rFonts w:ascii="Times New Roman" w:eastAsia="Times New Roman" w:hAnsi="Times New Roman" w:cs="Times New Roman"/>
          <w:kern w:val="0"/>
          <w:lang w:eastAsia="lt-LT"/>
          <w14:ligatures w14:val="none"/>
        </w:rPr>
        <w:t>Norameda</w:t>
      </w:r>
      <w:proofErr w:type="spellEnd"/>
    </w:p>
    <w:p w14:paraId="5C6359B6" w14:textId="6B1E5AE2" w:rsidR="002B0D6F" w:rsidRPr="007666A4" w:rsidRDefault="002B0D6F" w:rsidP="002B0D6F">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Meistrų </w:t>
      </w:r>
      <w:r w:rsidR="00622C82">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 8A,</w:t>
      </w:r>
    </w:p>
    <w:p w14:paraId="6A758F07" w14:textId="77777777" w:rsidR="002B0D6F" w:rsidRPr="007666A4" w:rsidRDefault="002B0D6F" w:rsidP="002B0D6F">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Vilnius 02189</w:t>
      </w:r>
    </w:p>
    <w:p w14:paraId="3AFCFFAC" w14:textId="77777777" w:rsidR="002B0D6F" w:rsidRPr="007666A4" w:rsidRDefault="002B0D6F" w:rsidP="002B0D6F">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Lietuva</w:t>
      </w:r>
    </w:p>
    <w:p w14:paraId="16E93431"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B83F2F4"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4C861B43"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00C2220"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12.</w:t>
            </w:r>
            <w:r w:rsidRPr="007666A4">
              <w:rPr>
                <w:rFonts w:ascii="Times New Roman" w:eastAsia="Times New Roman" w:hAnsi="Times New Roman" w:cs="Times New Roman"/>
                <w:b/>
                <w:bCs/>
                <w:kern w:val="0"/>
                <w:lang w:eastAsia="lt-LT"/>
                <w14:ligatures w14:val="none"/>
              </w:rPr>
              <w:tab/>
              <w:t>REGISTRACIJOS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PAŽYMĖJIMO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(-IAI)</w:t>
            </w:r>
          </w:p>
        </w:tc>
      </w:tr>
    </w:tbl>
    <w:p w14:paraId="4FD0B9EC"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7971BF" w14:textId="1393E582" w:rsidR="002B0D6F" w:rsidRDefault="00664CB6" w:rsidP="00664CB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664CB6">
        <w:rPr>
          <w:rFonts w:ascii="Times New Roman" w:eastAsia="Times New Roman" w:hAnsi="Times New Roman" w:cs="Times New Roman"/>
          <w:kern w:val="0"/>
          <w:lang w:eastAsia="lt-LT"/>
          <w14:ligatures w14:val="none"/>
        </w:rPr>
        <w:t>LT/1/24/5537/002</w:t>
      </w:r>
    </w:p>
    <w:p w14:paraId="6913D764" w14:textId="77777777" w:rsidR="00664CB6" w:rsidRDefault="00664CB6" w:rsidP="00664CB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2C0831" w14:textId="77777777" w:rsidR="00664CB6" w:rsidRPr="007666A4" w:rsidRDefault="00664CB6"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70FADDBF"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F0D6C26"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13.</w:t>
            </w:r>
            <w:r w:rsidRPr="007666A4">
              <w:rPr>
                <w:rFonts w:ascii="Times New Roman" w:eastAsia="Times New Roman" w:hAnsi="Times New Roman" w:cs="Times New Roman"/>
                <w:b/>
                <w:bCs/>
                <w:kern w:val="0"/>
                <w:lang w:eastAsia="lt-LT"/>
                <w14:ligatures w14:val="none"/>
              </w:rPr>
              <w:tab/>
              <w:t>SERIJOS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p>
        </w:tc>
      </w:tr>
    </w:tbl>
    <w:p w14:paraId="6319D09C"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064E3FC" w14:textId="139F4209"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Lot</w:t>
      </w:r>
    </w:p>
    <w:p w14:paraId="698B294A"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ABBE7B5"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742335E2"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35B4CCD7"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14.</w:t>
            </w:r>
            <w:r w:rsidRPr="007666A4">
              <w:rPr>
                <w:rFonts w:ascii="Times New Roman" w:eastAsia="Times New Roman" w:hAnsi="Times New Roman" w:cs="Times New Roman"/>
                <w:b/>
                <w:bCs/>
                <w:kern w:val="0"/>
                <w:lang w:eastAsia="lt-LT"/>
                <w14:ligatures w14:val="none"/>
              </w:rPr>
              <w:tab/>
              <w:t>PARDAVIMO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(IŠDAVIMO)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TVARKA</w:t>
            </w:r>
          </w:p>
        </w:tc>
      </w:tr>
    </w:tbl>
    <w:p w14:paraId="05D720E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915224B"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Receptinis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vaistas.</w:t>
      </w:r>
    </w:p>
    <w:p w14:paraId="2AD166D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E625C6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45E8B540"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5E7EEA20"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15.</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INSTRUKCIJA</w:t>
            </w:r>
          </w:p>
        </w:tc>
      </w:tr>
    </w:tbl>
    <w:p w14:paraId="0B7E3A1C"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880032"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64A0B3BE"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707C1E3B"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16.</w:t>
            </w:r>
            <w:r w:rsidRPr="007666A4">
              <w:rPr>
                <w:rFonts w:ascii="Times New Roman" w:eastAsia="Times New Roman" w:hAnsi="Times New Roman" w:cs="Times New Roman"/>
                <w:b/>
                <w:bCs/>
                <w:kern w:val="0"/>
                <w:lang w:eastAsia="lt-LT"/>
                <w14:ligatures w14:val="none"/>
              </w:rPr>
              <w:tab/>
              <w:t>INFORMACIJA</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BRAILIO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RAŠTU</w:t>
            </w:r>
          </w:p>
        </w:tc>
      </w:tr>
    </w:tbl>
    <w:p w14:paraId="041C7909"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35C0F28" w14:textId="7D257047" w:rsidR="002B0D6F" w:rsidRPr="007666A4" w:rsidRDefault="00D65D44"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2B0D6F" w:rsidRPr="007666A4">
        <w:rPr>
          <w:rFonts w:ascii="Times New Roman" w:eastAsia="Times New Roman" w:hAnsi="Times New Roman" w:cs="Times New Roman"/>
          <w:spacing w:val="-3"/>
          <w:kern w:val="0"/>
          <w:lang w:eastAsia="lt-LT"/>
          <w14:ligatures w14:val="none"/>
        </w:rPr>
        <w:t xml:space="preserve"> </w:t>
      </w:r>
      <w:r w:rsidR="002B0D6F"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p>
    <w:p w14:paraId="0DBE56EA"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A18F944"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54FC2BAE"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0B1F90A1"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17.</w:t>
            </w:r>
            <w:r w:rsidRPr="007666A4">
              <w:rPr>
                <w:rFonts w:ascii="Times New Roman" w:eastAsia="Times New Roman" w:hAnsi="Times New Roman" w:cs="Times New Roman"/>
                <w:b/>
                <w:bCs/>
                <w:kern w:val="0"/>
                <w:lang w:eastAsia="lt-LT"/>
                <w14:ligatures w14:val="none"/>
              </w:rPr>
              <w:tab/>
              <w:t>UNIKALUS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IDENTIFIKATORIUS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2D</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BRŪKŠNINIS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KODAS</w:t>
            </w:r>
          </w:p>
        </w:tc>
      </w:tr>
    </w:tbl>
    <w:p w14:paraId="69249F14"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CF7BF8C"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7666A4">
        <w:rPr>
          <w:rFonts w:ascii="Times New Roman" w:eastAsia="Times New Roman" w:hAnsi="Times New Roman" w:cs="Times New Roman"/>
          <w:color w:val="000000"/>
          <w:kern w:val="0"/>
          <w:shd w:val="clear" w:color="auto" w:fill="C1C1C1"/>
          <w:lang w:eastAsia="lt-LT"/>
          <w14:ligatures w14:val="none"/>
        </w:rPr>
        <w:t>2D</w:t>
      </w:r>
      <w:r w:rsidRPr="007666A4">
        <w:rPr>
          <w:rFonts w:ascii="Times New Roman" w:eastAsia="Times New Roman" w:hAnsi="Times New Roman" w:cs="Times New Roman"/>
          <w:color w:val="000000"/>
          <w:spacing w:val="-3"/>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brūkšninis</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kodas</w:t>
      </w:r>
      <w:r w:rsidRPr="007666A4">
        <w:rPr>
          <w:rFonts w:ascii="Times New Roman" w:eastAsia="Times New Roman" w:hAnsi="Times New Roman" w:cs="Times New Roman"/>
          <w:color w:val="000000"/>
          <w:spacing w:val="-4"/>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su</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nurodytu</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unikaliu</w:t>
      </w:r>
      <w:r w:rsidRPr="007666A4">
        <w:rPr>
          <w:rFonts w:ascii="Times New Roman" w:eastAsia="Times New Roman" w:hAnsi="Times New Roman" w:cs="Times New Roman"/>
          <w:color w:val="000000"/>
          <w:spacing w:val="-2"/>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identifikatoriumi.</w:t>
      </w:r>
    </w:p>
    <w:p w14:paraId="077C2C50"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1BCB35B"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2B0D6F" w:rsidRPr="007666A4" w14:paraId="5E578B46"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7F399008" w14:textId="77777777" w:rsidR="002B0D6F" w:rsidRPr="007666A4" w:rsidRDefault="002B0D6F"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18.</w:t>
            </w:r>
            <w:r w:rsidRPr="007666A4">
              <w:rPr>
                <w:rFonts w:ascii="Times New Roman" w:eastAsia="Times New Roman" w:hAnsi="Times New Roman" w:cs="Times New Roman"/>
                <w:b/>
                <w:bCs/>
                <w:kern w:val="0"/>
                <w:lang w:eastAsia="lt-LT"/>
                <w14:ligatures w14:val="none"/>
              </w:rPr>
              <w:tab/>
              <w:t>UNIKALUS</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IDENTIFIKATORIUS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ŽMONĖMS</w:t>
            </w:r>
            <w:r w:rsidRPr="007666A4">
              <w:rPr>
                <w:rFonts w:ascii="Times New Roman" w:eastAsia="Times New Roman" w:hAnsi="Times New Roman" w:cs="Times New Roman"/>
                <w:b/>
                <w:bCs/>
                <w:spacing w:val="-7"/>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SUPRANTAMI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DUOMENYS</w:t>
            </w:r>
          </w:p>
        </w:tc>
      </w:tr>
    </w:tbl>
    <w:p w14:paraId="5F86ECBF" w14:textId="77777777" w:rsidR="002B0D6F" w:rsidRPr="007666A4" w:rsidRDefault="002B0D6F" w:rsidP="002B0D6F">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6353FF1" w14:textId="77777777" w:rsidR="002B0D6F" w:rsidRPr="007666A4" w:rsidRDefault="002B0D6F" w:rsidP="002B0D6F">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PC</w:t>
      </w:r>
    </w:p>
    <w:p w14:paraId="53E2D13F" w14:textId="77777777" w:rsidR="002B0D6F" w:rsidRPr="007666A4" w:rsidRDefault="002B0D6F" w:rsidP="002B0D6F">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SN</w:t>
      </w:r>
    </w:p>
    <w:p w14:paraId="221CD553" w14:textId="77777777" w:rsidR="00C72C06" w:rsidRPr="007666A4" w:rsidRDefault="002B0D6F" w:rsidP="002B0D6F">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450EBB">
        <w:rPr>
          <w:rFonts w:ascii="Times New Roman" w:eastAsia="Times New Roman" w:hAnsi="Times New Roman" w:cs="Times New Roman"/>
          <w:kern w:val="0"/>
          <w:highlight w:val="lightGray"/>
          <w:lang w:eastAsia="lt-LT"/>
          <w14:ligatures w14:val="none"/>
        </w:rPr>
        <w:t>NN</w:t>
      </w:r>
      <w:r w:rsidRPr="007666A4">
        <w:rPr>
          <w:rFonts w:ascii="Times New Roman" w:eastAsia="Times New Roman" w:hAnsi="Times New Roman" w:cs="Times New Roman"/>
          <w:kern w:val="0"/>
          <w:lang w:eastAsia="lt-LT"/>
          <w14:ligatures w14:val="none"/>
        </w:rPr>
        <w:t xml:space="preserve"> </w:t>
      </w:r>
    </w:p>
    <w:p w14:paraId="455067A7" w14:textId="77777777" w:rsidR="00C72C06" w:rsidRPr="007666A4" w:rsidRDefault="00C72C06" w:rsidP="00C72C06">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56A20BA5" w14:textId="77777777" w:rsidTr="002049AD">
        <w:trPr>
          <w:trHeight w:val="870"/>
        </w:trPr>
        <w:tc>
          <w:tcPr>
            <w:tcW w:w="9401" w:type="dxa"/>
            <w:tcBorders>
              <w:top w:val="single" w:sz="4" w:space="0" w:color="000000"/>
              <w:left w:val="single" w:sz="4" w:space="0" w:color="000000"/>
              <w:bottom w:val="single" w:sz="4" w:space="0" w:color="000000"/>
              <w:right w:val="single" w:sz="4" w:space="0" w:color="000000"/>
            </w:tcBorders>
          </w:tcPr>
          <w:p w14:paraId="38A553D3" w14:textId="77777777" w:rsidR="00C72C06" w:rsidRPr="007666A4" w:rsidRDefault="00C72C06" w:rsidP="002049AD">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lastRenderedPageBreak/>
              <w:t>INFORMACIJA</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ANT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IŠORINĖS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PAKUOTĖS</w:t>
            </w:r>
          </w:p>
          <w:p w14:paraId="398D9D8B" w14:textId="77777777" w:rsidR="00C72C06" w:rsidRPr="007666A4" w:rsidRDefault="00C72C06" w:rsidP="002049AD">
            <w:pPr>
              <w:widowControl w:val="0"/>
              <w:kinsoku w:val="0"/>
              <w:overflowPunct w:val="0"/>
              <w:autoSpaceDE w:val="0"/>
              <w:autoSpaceDN w:val="0"/>
              <w:adjustRightInd w:val="0"/>
              <w:spacing w:after="0" w:line="240" w:lineRule="auto"/>
              <w:ind w:left="142"/>
              <w:rPr>
                <w:rFonts w:ascii="Times New Roman" w:eastAsia="Times New Roman" w:hAnsi="Times New Roman" w:cs="Times New Roman"/>
                <w:kern w:val="0"/>
                <w:lang w:eastAsia="lt-LT"/>
                <w14:ligatures w14:val="none"/>
              </w:rPr>
            </w:pPr>
          </w:p>
          <w:p w14:paraId="08E1B9D0" w14:textId="4FB79C42" w:rsidR="00C72C06" w:rsidRPr="007666A4" w:rsidRDefault="00C72C06" w:rsidP="002049AD">
            <w:pPr>
              <w:widowControl w:val="0"/>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TARPINĖ SUDĖTINĖS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PAKUOTĖS</w:t>
            </w:r>
            <w:r w:rsidRPr="007666A4">
              <w:rPr>
                <w:rFonts w:ascii="Times New Roman" w:eastAsia="Times New Roman" w:hAnsi="Times New Roman" w:cs="Times New Roman"/>
                <w:b/>
                <w:bCs/>
                <w:spacing w:val="-7"/>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KARTONINĖ</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DĖŽUTĖ (BE MĖLYNO LANGELIO)</w:t>
            </w:r>
          </w:p>
        </w:tc>
      </w:tr>
    </w:tbl>
    <w:p w14:paraId="21A5A3C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A8956F8"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20987789"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31DA5916" w14:textId="77777777" w:rsidR="00C72C06" w:rsidRPr="007666A4" w:rsidRDefault="00C72C06" w:rsidP="002049AD">
            <w:pPr>
              <w:widowControl w:val="0"/>
              <w:tabs>
                <w:tab w:val="left" w:pos="567"/>
                <w:tab w:val="left" w:pos="607"/>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w:t>
            </w:r>
            <w:r w:rsidRPr="007666A4">
              <w:rPr>
                <w:rFonts w:ascii="Times New Roman" w:eastAsia="Times New Roman" w:hAnsi="Times New Roman" w:cs="Times New Roman"/>
                <w:b/>
                <w:bCs/>
                <w:kern w:val="0"/>
                <w:lang w:eastAsia="lt-LT"/>
                <w14:ligatures w14:val="none"/>
              </w:rPr>
              <w:tab/>
              <w:t>VAISTINIO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p>
        </w:tc>
      </w:tr>
    </w:tbl>
    <w:p w14:paraId="142E94BE"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A0D0BEC" w14:textId="20515426" w:rsidR="00C72C06" w:rsidRPr="007666A4" w:rsidRDefault="00D65D44"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C72C06"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00C72C06" w:rsidRPr="007666A4">
        <w:rPr>
          <w:rFonts w:ascii="Times New Roman" w:eastAsia="Times New Roman" w:hAnsi="Times New Roman" w:cs="Times New Roman"/>
          <w:kern w:val="0"/>
          <w:lang w:eastAsia="lt-LT"/>
          <w14:ligatures w14:val="none"/>
        </w:rPr>
        <w:t xml:space="preserve"> injekcinis tirpalas užpildytame švirkšte</w:t>
      </w:r>
    </w:p>
    <w:p w14:paraId="418F40D7" w14:textId="7CD4755F" w:rsidR="00C72C06" w:rsidRPr="00450EBB"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proofErr w:type="spellStart"/>
      <w:r w:rsidRPr="00450EBB">
        <w:rPr>
          <w:rFonts w:ascii="Times New Roman" w:eastAsia="Times New Roman" w:hAnsi="Times New Roman" w:cs="Times New Roman"/>
          <w:i/>
          <w:iCs/>
          <w:kern w:val="0"/>
          <w:lang w:eastAsia="lt-LT"/>
          <w14:ligatures w14:val="none"/>
        </w:rPr>
        <w:t>icatibant</w:t>
      </w:r>
      <w:r w:rsidR="004C34C7">
        <w:rPr>
          <w:rFonts w:ascii="Times New Roman" w:eastAsia="Times New Roman" w:hAnsi="Times New Roman" w:cs="Times New Roman"/>
          <w:i/>
          <w:iCs/>
          <w:kern w:val="0"/>
          <w:lang w:eastAsia="lt-LT"/>
          <w14:ligatures w14:val="none"/>
        </w:rPr>
        <w:t>um</w:t>
      </w:r>
      <w:proofErr w:type="spellEnd"/>
    </w:p>
    <w:p w14:paraId="2FB7455C"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4EC9851"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35284343"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239C1041" w14:textId="77777777" w:rsidR="00C72C06" w:rsidRPr="007666A4" w:rsidRDefault="00C72C06" w:rsidP="002049AD">
            <w:pPr>
              <w:widowControl w:val="0"/>
              <w:tabs>
                <w:tab w:val="left" w:pos="607"/>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2.</w:t>
            </w:r>
            <w:r w:rsidRPr="007666A4">
              <w:rPr>
                <w:rFonts w:ascii="Times New Roman" w:eastAsia="Times New Roman" w:hAnsi="Times New Roman" w:cs="Times New Roman"/>
                <w:b/>
                <w:bCs/>
                <w:kern w:val="0"/>
                <w:lang w:eastAsia="lt-LT"/>
                <w14:ligatures w14:val="none"/>
              </w:rPr>
              <w:tab/>
              <w:t>VEIKLIOJI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(-IOS) MEDŽIAGA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(-OS) 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JOS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(-Ų) KIEKIS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(-IAI)</w:t>
            </w:r>
          </w:p>
        </w:tc>
      </w:tr>
    </w:tbl>
    <w:p w14:paraId="64A93D46"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BA0A1C3" w14:textId="143312EC"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Kiekviename tirpalo</w:t>
      </w:r>
      <w:r w:rsidR="0075192D">
        <w:rPr>
          <w:rFonts w:ascii="Times New Roman" w:eastAsia="Times New Roman" w:hAnsi="Times New Roman" w:cs="Times New Roman"/>
          <w:spacing w:val="-3"/>
          <w:kern w:val="0"/>
          <w:lang w:eastAsia="lt-LT"/>
          <w14:ligatures w14:val="none"/>
        </w:rPr>
        <w:t> ml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10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acetato forma).</w:t>
      </w:r>
    </w:p>
    <w:p w14:paraId="6C6A8EE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EFA192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27F0D7F9"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BA4AF95" w14:textId="77777777" w:rsidR="00C72C06" w:rsidRPr="007666A4" w:rsidRDefault="00C72C06" w:rsidP="002049AD">
            <w:pPr>
              <w:widowControl w:val="0"/>
              <w:tabs>
                <w:tab w:val="left" w:pos="709"/>
              </w:tabs>
              <w:kinsoku w:val="0"/>
              <w:overflowPunct w:val="0"/>
              <w:autoSpaceDE w:val="0"/>
              <w:autoSpaceDN w:val="0"/>
              <w:adjustRightInd w:val="0"/>
              <w:spacing w:after="0" w:line="240" w:lineRule="auto"/>
              <w:ind w:left="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3.</w:t>
            </w:r>
            <w:r w:rsidRPr="007666A4">
              <w:rPr>
                <w:rFonts w:ascii="Times New Roman" w:eastAsia="Times New Roman" w:hAnsi="Times New Roman" w:cs="Times New Roman"/>
                <w:b/>
                <w:bCs/>
                <w:kern w:val="0"/>
                <w:lang w:eastAsia="lt-LT"/>
                <w14:ligatures w14:val="none"/>
              </w:rPr>
              <w:tab/>
              <w:t>PAGALBINIŲ</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MEDŽIAGŲ</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SĄRAŠAS</w:t>
            </w:r>
          </w:p>
        </w:tc>
      </w:tr>
    </w:tbl>
    <w:p w14:paraId="5D9A3436"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FD1E3C4" w14:textId="450496A0"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Sudėtyje yra ledinės acto rūgšties, natrio hidroksido, natrio chlorido,</w:t>
      </w:r>
      <w:r w:rsidR="00D7137C">
        <w:rPr>
          <w:rFonts w:ascii="Times New Roman" w:eastAsia="Times New Roman" w:hAnsi="Times New Roman" w:cs="Times New Roman"/>
          <w:kern w:val="0"/>
          <w:lang w:eastAsia="lt-LT"/>
          <w14:ligatures w14:val="none"/>
        </w:rPr>
        <w:t xml:space="preserve"> </w:t>
      </w:r>
      <w:r w:rsidR="00383502">
        <w:rPr>
          <w:rFonts w:ascii="Times New Roman" w:eastAsia="Times New Roman" w:hAnsi="Times New Roman" w:cs="Times New Roman"/>
          <w:kern w:val="0"/>
          <w:lang w:eastAsia="lt-LT"/>
          <w14:ligatures w14:val="none"/>
        </w:rPr>
        <w:t xml:space="preserve">injekcinio </w:t>
      </w:r>
      <w:r w:rsidRPr="007666A4">
        <w:rPr>
          <w:rFonts w:ascii="Times New Roman" w:eastAsia="Times New Roman" w:hAnsi="Times New Roman" w:cs="Times New Roman"/>
          <w:kern w:val="0"/>
          <w:lang w:eastAsia="lt-LT"/>
          <w14:ligatures w14:val="none"/>
        </w:rPr>
        <w:t>vandens.</w:t>
      </w:r>
    </w:p>
    <w:p w14:paraId="321BC27A"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E0087E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28ECBF97"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256B857C"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4.</w:t>
            </w:r>
            <w:r w:rsidRPr="007666A4">
              <w:rPr>
                <w:rFonts w:ascii="Times New Roman" w:eastAsia="Times New Roman" w:hAnsi="Times New Roman" w:cs="Times New Roman"/>
                <w:b/>
                <w:bCs/>
                <w:kern w:val="0"/>
                <w:lang w:eastAsia="lt-LT"/>
                <w14:ligatures w14:val="none"/>
              </w:rPr>
              <w:tab/>
              <w:t>FARMACINĖ</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FORMA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KIEKIS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PAKUOTĖJE</w:t>
            </w:r>
          </w:p>
        </w:tc>
      </w:tr>
    </w:tbl>
    <w:p w14:paraId="1D7EB9A8"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1A5258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AC666D">
        <w:rPr>
          <w:rFonts w:ascii="Times New Roman" w:eastAsia="Times New Roman" w:hAnsi="Times New Roman" w:cs="Times New Roman"/>
          <w:kern w:val="0"/>
          <w:highlight w:val="lightGray"/>
          <w:lang w:eastAsia="lt-LT"/>
          <w14:ligatures w14:val="none"/>
        </w:rPr>
        <w:t>Injekcinis tirpalas užpildytame švirkšte.</w:t>
      </w:r>
    </w:p>
    <w:p w14:paraId="579E1239" w14:textId="1E34A41E"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spacing w:val="-52"/>
          <w:kern w:val="0"/>
          <w:lang w:eastAsia="lt-LT"/>
          <w14:ligatures w14:val="none"/>
        </w:rPr>
      </w:pPr>
      <w:r w:rsidRPr="007666A4">
        <w:rPr>
          <w:rFonts w:ascii="Times New Roman" w:eastAsia="Times New Roman" w:hAnsi="Times New Roman" w:cs="Times New Roman"/>
          <w:kern w:val="0"/>
          <w:lang w:eastAsia="lt-LT"/>
          <w14:ligatures w14:val="none"/>
        </w:rPr>
        <w:t>Kiekviename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užpildytame švirkšte yra</w:t>
      </w:r>
      <w:r w:rsidR="008A54A6">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 xml:space="preserve"> acetato forma).</w:t>
      </w:r>
      <w:r w:rsidRPr="007666A4">
        <w:rPr>
          <w:rFonts w:ascii="Times New Roman" w:eastAsia="Times New Roman" w:hAnsi="Times New Roman" w:cs="Times New Roman"/>
          <w:spacing w:val="-52"/>
          <w:kern w:val="0"/>
          <w:lang w:eastAsia="lt-LT"/>
          <w14:ligatures w14:val="none"/>
        </w:rPr>
        <w:t xml:space="preserve"> </w:t>
      </w:r>
    </w:p>
    <w:p w14:paraId="33D94DB2"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Vienas užpildytas švirkštas ir viena 25 G adata.</w:t>
      </w:r>
    </w:p>
    <w:p w14:paraId="18C714A5"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Sudėtinės pakuotės dalis, negali būti parduodama atskirai.</w:t>
      </w:r>
    </w:p>
    <w:p w14:paraId="0B254289"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F7634CC"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3E4E62FF"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4D44455"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5.</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METODAS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BŪDAS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p>
        </w:tc>
      </w:tr>
    </w:tbl>
    <w:p w14:paraId="60389C9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6DD13EA"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Leisti po oda.</w:t>
      </w:r>
    </w:p>
    <w:p w14:paraId="1A51F2E5"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vartojimą</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perskaitykite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lapelį.</w:t>
      </w:r>
    </w:p>
    <w:p w14:paraId="54DFEA78"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Tik</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vienkartiniam</w:t>
      </w:r>
      <w:r w:rsidRPr="007666A4">
        <w:rPr>
          <w:rFonts w:ascii="Times New Roman" w:eastAsia="Times New Roman" w:hAnsi="Times New Roman" w:cs="Times New Roman"/>
          <w:spacing w:val="-2"/>
          <w:kern w:val="0"/>
          <w:lang w:eastAsia="lt-LT"/>
          <w14:ligatures w14:val="none"/>
        </w:rPr>
        <w:t xml:space="preserve"> vartojimui</w:t>
      </w:r>
      <w:r w:rsidRPr="007666A4">
        <w:rPr>
          <w:rFonts w:ascii="Times New Roman" w:eastAsia="Times New Roman" w:hAnsi="Times New Roman" w:cs="Times New Roman"/>
          <w:kern w:val="0"/>
          <w:lang w:eastAsia="lt-LT"/>
          <w14:ligatures w14:val="none"/>
        </w:rPr>
        <w:t>.</w:t>
      </w:r>
    </w:p>
    <w:p w14:paraId="2D32EF09"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6090643"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30CCDAA1" w14:textId="77777777" w:rsidTr="002049AD">
        <w:trPr>
          <w:trHeight w:val="544"/>
        </w:trPr>
        <w:tc>
          <w:tcPr>
            <w:tcW w:w="9401" w:type="dxa"/>
            <w:tcBorders>
              <w:top w:val="single" w:sz="4" w:space="0" w:color="000000"/>
              <w:left w:val="single" w:sz="4" w:space="0" w:color="000000"/>
              <w:bottom w:val="single" w:sz="4" w:space="0" w:color="000000"/>
              <w:right w:val="single" w:sz="4" w:space="0" w:color="000000"/>
            </w:tcBorders>
          </w:tcPr>
          <w:p w14:paraId="7341F195"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6.</w:t>
            </w:r>
            <w:r w:rsidRPr="007666A4">
              <w:rPr>
                <w:rFonts w:ascii="Times New Roman" w:eastAsia="Times New Roman" w:hAnsi="Times New Roman" w:cs="Times New Roman"/>
                <w:b/>
                <w:bCs/>
                <w:kern w:val="0"/>
                <w:lang w:eastAsia="lt-LT"/>
                <w14:ligatures w14:val="none"/>
              </w:rPr>
              <w:tab/>
              <w:t>SPECIALUS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KAD</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VAISTINĮ</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PREPARATĄ</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BŪTINA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LAIKYTI</w:t>
            </w:r>
          </w:p>
          <w:p w14:paraId="43DDD8A4" w14:textId="77777777" w:rsidR="00C72C06" w:rsidRPr="007666A4" w:rsidRDefault="00C72C06" w:rsidP="002049AD">
            <w:pPr>
              <w:widowControl w:val="0"/>
              <w:kinsoku w:val="0"/>
              <w:overflowPunct w:val="0"/>
              <w:autoSpaceDE w:val="0"/>
              <w:autoSpaceDN w:val="0"/>
              <w:adjustRightInd w:val="0"/>
              <w:spacing w:after="0" w:line="240" w:lineRule="auto"/>
              <w:ind w:left="70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NEPASTEBIMOJE</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NEPASIEKIAMOJE</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VIETOJE</w:t>
            </w:r>
          </w:p>
        </w:tc>
      </w:tr>
    </w:tbl>
    <w:p w14:paraId="3DEC1E2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4E1CA2"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nepastebimoje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nepasiekiamoje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p>
    <w:p w14:paraId="1DAD317E"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85082EC"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23274974"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3BB4A89"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7.</w:t>
            </w:r>
            <w:r w:rsidRPr="007666A4">
              <w:rPr>
                <w:rFonts w:ascii="Times New Roman" w:eastAsia="Times New Roman" w:hAnsi="Times New Roman" w:cs="Times New Roman"/>
                <w:b/>
                <w:bCs/>
                <w:kern w:val="0"/>
                <w:lang w:eastAsia="lt-LT"/>
                <w14:ligatures w14:val="none"/>
              </w:rPr>
              <w:tab/>
              <w:t>KITAS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SPECIALUS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(-ŪS)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ĮSPĖJIMAS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(JEI</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REIKIA)</w:t>
            </w:r>
          </w:p>
        </w:tc>
      </w:tr>
    </w:tbl>
    <w:p w14:paraId="3539BF42"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36B11D5"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0617E3D8"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3D97DD77"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8.</w:t>
            </w:r>
            <w:r w:rsidRPr="007666A4">
              <w:rPr>
                <w:rFonts w:ascii="Times New Roman" w:eastAsia="Times New Roman" w:hAnsi="Times New Roman" w:cs="Times New Roman"/>
                <w:b/>
                <w:bCs/>
                <w:kern w:val="0"/>
                <w:lang w:eastAsia="lt-LT"/>
                <w14:ligatures w14:val="none"/>
              </w:rPr>
              <w:tab/>
              <w:t>TINKAMUMO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LAIKAS</w:t>
            </w:r>
          </w:p>
        </w:tc>
      </w:tr>
    </w:tbl>
    <w:p w14:paraId="5D8C7F21"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1F5EE86" w14:textId="77777777" w:rsidR="00C72C06" w:rsidRPr="007666A4" w:rsidRDefault="00C72C06" w:rsidP="00C72C06">
      <w:pPr>
        <w:widowControl w:val="0"/>
        <w:tabs>
          <w:tab w:val="left" w:pos="567"/>
        </w:tabs>
        <w:autoSpaceDE w:val="0"/>
        <w:autoSpaceDN w:val="0"/>
        <w:adjustRightInd w:val="0"/>
        <w:spacing w:after="0" w:line="240" w:lineRule="auto"/>
        <w:rPr>
          <w:rFonts w:ascii="Times New Roman" w:eastAsia="Times New Roman" w:hAnsi="Times New Roman" w:cs="Times New Roman"/>
          <w:kern w:val="0"/>
          <w:highlight w:val="lightGray"/>
          <w14:ligatures w14:val="none"/>
        </w:rPr>
      </w:pPr>
      <w:r w:rsidRPr="007666A4">
        <w:rPr>
          <w:rFonts w:ascii="Times New Roman" w:eastAsia="Times New Roman" w:hAnsi="Times New Roman" w:cs="Times New Roman"/>
          <w:kern w:val="0"/>
          <w:lang w:eastAsia="lt-LT"/>
          <w14:ligatures w14:val="none"/>
        </w:rPr>
        <w:t>EXP</w:t>
      </w:r>
    </w:p>
    <w:p w14:paraId="02CC8D35"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51EDE9"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03BD232A"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6E2104AC"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9.</w:t>
            </w:r>
            <w:r w:rsidRPr="007666A4">
              <w:rPr>
                <w:rFonts w:ascii="Times New Roman" w:eastAsia="Times New Roman" w:hAnsi="Times New Roman" w:cs="Times New Roman"/>
                <w:b/>
                <w:bCs/>
                <w:kern w:val="0"/>
                <w:lang w:eastAsia="lt-LT"/>
                <w14:ligatures w14:val="none"/>
              </w:rPr>
              <w:tab/>
              <w:t>SPECIALIOS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LAIKYMO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SĄLYGOS</w:t>
            </w:r>
          </w:p>
        </w:tc>
      </w:tr>
    </w:tbl>
    <w:p w14:paraId="09FAAC4C"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0B08F43"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aukštesnėje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5"/>
          <w:kern w:val="0"/>
          <w:lang w:eastAsia="lt-LT"/>
          <w14:ligatures w14:val="none"/>
        </w:rPr>
        <w:t xml:space="preserve"> 25 </w:t>
      </w:r>
      <w:r w:rsidRPr="007666A4">
        <w:rPr>
          <w:rFonts w:ascii="Times New Roman" w:eastAsia="Times New Roman" w:hAnsi="Times New Roman" w:cs="Times New Roman"/>
          <w:kern w:val="0"/>
          <w:lang w:eastAsia="lt-LT"/>
          <w14:ligatures w14:val="none"/>
        </w:rPr>
        <w:t>ºC</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temperatūroje.</w:t>
      </w:r>
    </w:p>
    <w:p w14:paraId="4074EB43"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Negalima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užšaldyti.</w:t>
      </w:r>
    </w:p>
    <w:p w14:paraId="60722ECC"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77A3090"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02B9445A" w14:textId="77777777" w:rsidTr="002049AD">
        <w:trPr>
          <w:trHeight w:val="546"/>
        </w:trPr>
        <w:tc>
          <w:tcPr>
            <w:tcW w:w="9401" w:type="dxa"/>
            <w:tcBorders>
              <w:top w:val="single" w:sz="4" w:space="0" w:color="000000"/>
              <w:left w:val="single" w:sz="4" w:space="0" w:color="000000"/>
              <w:bottom w:val="single" w:sz="4" w:space="0" w:color="000000"/>
              <w:right w:val="single" w:sz="4" w:space="0" w:color="000000"/>
            </w:tcBorders>
          </w:tcPr>
          <w:p w14:paraId="45A5BFBB"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left="709" w:hanging="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10.</w:t>
            </w:r>
            <w:r w:rsidRPr="007666A4">
              <w:rPr>
                <w:rFonts w:ascii="Times New Roman" w:eastAsia="Times New Roman" w:hAnsi="Times New Roman" w:cs="Times New Roman"/>
                <w:b/>
                <w:bCs/>
                <w:kern w:val="0"/>
                <w:lang w:eastAsia="lt-LT"/>
                <w14:ligatures w14:val="none"/>
              </w:rPr>
              <w:tab/>
              <w:t>SPECIALIOS ATSARGUMO PRIEMONĖS DĖL NESUVARTOTO VAISTINIO</w:t>
            </w:r>
            <w:r w:rsidRPr="007666A4">
              <w:rPr>
                <w:rFonts w:ascii="Times New Roman" w:eastAsia="Times New Roman" w:hAnsi="Times New Roman" w:cs="Times New Roman"/>
                <w:b/>
                <w:bCs/>
                <w:spacing w:val="-5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 AR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JO ATLIEKŲ</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TVARKYMO (JEI REIKIA)</w:t>
            </w:r>
          </w:p>
        </w:tc>
      </w:tr>
    </w:tbl>
    <w:p w14:paraId="187FD4E3"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B16D80A"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3DD59F65"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366AE4BB"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11.</w:t>
            </w:r>
            <w:r w:rsidRPr="007666A4">
              <w:rPr>
                <w:rFonts w:ascii="Times New Roman" w:eastAsia="Times New Roman" w:hAnsi="Times New Roman" w:cs="Times New Roman"/>
                <w:b/>
                <w:bCs/>
                <w:kern w:val="0"/>
                <w:lang w:eastAsia="lt-LT"/>
                <w14:ligatures w14:val="none"/>
              </w:rPr>
              <w:tab/>
              <w:t>REGISTRUOTOJO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ADRESAS</w:t>
            </w:r>
          </w:p>
        </w:tc>
      </w:tr>
    </w:tbl>
    <w:p w14:paraId="4750A7C7"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415F12" w14:textId="2B24A1A7" w:rsidR="00C72C06" w:rsidRPr="007666A4" w:rsidRDefault="00407662" w:rsidP="00C72C0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w:t>
      </w:r>
      <w:proofErr w:type="spellStart"/>
      <w:r w:rsidR="00C72C06" w:rsidRPr="007666A4">
        <w:rPr>
          <w:rFonts w:ascii="Times New Roman" w:eastAsia="Times New Roman" w:hAnsi="Times New Roman" w:cs="Times New Roman"/>
          <w:kern w:val="0"/>
          <w:lang w:eastAsia="lt-LT"/>
          <w14:ligatures w14:val="none"/>
        </w:rPr>
        <w:t>Norameda</w:t>
      </w:r>
      <w:proofErr w:type="spellEnd"/>
    </w:p>
    <w:p w14:paraId="72E93750" w14:textId="06918FDC" w:rsidR="00C72C06" w:rsidRPr="007666A4" w:rsidRDefault="00C72C06" w:rsidP="00C72C0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Meistrų </w:t>
      </w:r>
      <w:r w:rsidR="00817EC2">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 8A,</w:t>
      </w:r>
    </w:p>
    <w:p w14:paraId="77FBE8FA" w14:textId="77777777" w:rsidR="00C72C06" w:rsidRPr="007666A4" w:rsidRDefault="00C72C06" w:rsidP="00C72C0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Vilnius 02189</w:t>
      </w:r>
    </w:p>
    <w:p w14:paraId="1625B4D6" w14:textId="77777777" w:rsidR="00C72C06" w:rsidRPr="007666A4" w:rsidRDefault="00C72C06" w:rsidP="00C72C0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Lietuva</w:t>
      </w:r>
    </w:p>
    <w:p w14:paraId="3F972C84"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5939554"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569A929D"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29D47509"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12.</w:t>
            </w:r>
            <w:r w:rsidRPr="007666A4">
              <w:rPr>
                <w:rFonts w:ascii="Times New Roman" w:eastAsia="Times New Roman" w:hAnsi="Times New Roman" w:cs="Times New Roman"/>
                <w:b/>
                <w:bCs/>
                <w:kern w:val="0"/>
                <w:lang w:eastAsia="lt-LT"/>
                <w14:ligatures w14:val="none"/>
              </w:rPr>
              <w:tab/>
              <w:t>REGISTRACIJOS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PAŽYMĖJIMO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(-IAI)</w:t>
            </w:r>
          </w:p>
        </w:tc>
      </w:tr>
    </w:tbl>
    <w:p w14:paraId="02F781A8"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F204252" w14:textId="77777777" w:rsidR="0067746F" w:rsidRPr="0067746F" w:rsidRDefault="0067746F" w:rsidP="0067746F">
      <w:pPr>
        <w:widowControl w:val="0"/>
        <w:kinsoku w:val="0"/>
        <w:overflowPunct w:val="0"/>
        <w:autoSpaceDE w:val="0"/>
        <w:autoSpaceDN w:val="0"/>
        <w:adjustRightInd w:val="0"/>
        <w:spacing w:after="0" w:line="240" w:lineRule="auto"/>
        <w:rPr>
          <w:rFonts w:ascii="Times New Roman" w:eastAsia="Times New Roman" w:hAnsi="Times New Roman" w:cs="Times New Roman"/>
          <w:kern w:val="0"/>
          <w:shd w:val="clear" w:color="auto" w:fill="F2F2F2" w:themeFill="background1" w:themeFillShade="F2"/>
          <w:lang w:eastAsia="lt-LT"/>
          <w14:ligatures w14:val="none"/>
        </w:rPr>
      </w:pPr>
      <w:r w:rsidRPr="0067746F">
        <w:rPr>
          <w:rFonts w:ascii="Times New Roman" w:eastAsia="Times New Roman" w:hAnsi="Times New Roman" w:cs="Times New Roman"/>
          <w:kern w:val="0"/>
          <w:shd w:val="clear" w:color="auto" w:fill="F2F2F2" w:themeFill="background1" w:themeFillShade="F2"/>
          <w:lang w:eastAsia="lt-LT"/>
          <w14:ligatures w14:val="none"/>
        </w:rPr>
        <w:t>LT/1/24/5537/001 – N1</w:t>
      </w:r>
    </w:p>
    <w:p w14:paraId="6C35BDBB" w14:textId="039D128B" w:rsidR="00C72C06" w:rsidRPr="0067746F" w:rsidRDefault="0067746F" w:rsidP="0067746F">
      <w:pPr>
        <w:widowControl w:val="0"/>
        <w:kinsoku w:val="0"/>
        <w:overflowPunct w:val="0"/>
        <w:autoSpaceDE w:val="0"/>
        <w:autoSpaceDN w:val="0"/>
        <w:adjustRightInd w:val="0"/>
        <w:spacing w:after="0" w:line="240" w:lineRule="auto"/>
        <w:rPr>
          <w:rFonts w:ascii="Times New Roman" w:eastAsia="Times New Roman" w:hAnsi="Times New Roman" w:cs="Times New Roman"/>
          <w:kern w:val="0"/>
          <w:shd w:val="clear" w:color="auto" w:fill="F2F2F2" w:themeFill="background1" w:themeFillShade="F2"/>
          <w:lang w:eastAsia="lt-LT"/>
          <w14:ligatures w14:val="none"/>
        </w:rPr>
      </w:pPr>
      <w:r w:rsidRPr="0067746F">
        <w:rPr>
          <w:rFonts w:ascii="Times New Roman" w:eastAsia="Times New Roman" w:hAnsi="Times New Roman" w:cs="Times New Roman"/>
          <w:kern w:val="0"/>
          <w:shd w:val="clear" w:color="auto" w:fill="F2F2F2" w:themeFill="background1" w:themeFillShade="F2"/>
          <w:lang w:eastAsia="lt-LT"/>
          <w14:ligatures w14:val="none"/>
        </w:rPr>
        <w:t>LT/1/24/5537/002 – N3</w:t>
      </w:r>
    </w:p>
    <w:p w14:paraId="2CE0D486" w14:textId="4845ED0C" w:rsidR="0067746F" w:rsidRDefault="0067746F"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DA3D36E" w14:textId="77777777" w:rsidR="0067746F" w:rsidRPr="007666A4" w:rsidRDefault="0067746F"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31C0A69F"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4BC9583"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13.</w:t>
            </w:r>
            <w:r w:rsidRPr="007666A4">
              <w:rPr>
                <w:rFonts w:ascii="Times New Roman" w:eastAsia="Times New Roman" w:hAnsi="Times New Roman" w:cs="Times New Roman"/>
                <w:b/>
                <w:bCs/>
                <w:kern w:val="0"/>
                <w:lang w:eastAsia="lt-LT"/>
                <w14:ligatures w14:val="none"/>
              </w:rPr>
              <w:tab/>
              <w:t>SERIJOS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p>
        </w:tc>
      </w:tr>
    </w:tbl>
    <w:p w14:paraId="46C4E80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B06D660" w14:textId="6D2AAF1E"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Lot</w:t>
      </w:r>
    </w:p>
    <w:p w14:paraId="205AD554"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7B6B0AF"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56E7C3FE"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16A51A1F"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14.</w:t>
            </w:r>
            <w:r w:rsidRPr="007666A4">
              <w:rPr>
                <w:rFonts w:ascii="Times New Roman" w:eastAsia="Times New Roman" w:hAnsi="Times New Roman" w:cs="Times New Roman"/>
                <w:b/>
                <w:bCs/>
                <w:kern w:val="0"/>
                <w:lang w:eastAsia="lt-LT"/>
                <w14:ligatures w14:val="none"/>
              </w:rPr>
              <w:tab/>
              <w:t>PARDAVIMO</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(IŠDAVIMO)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TVARKA</w:t>
            </w:r>
          </w:p>
        </w:tc>
      </w:tr>
    </w:tbl>
    <w:p w14:paraId="1456D1F9"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1C20A1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Receptinis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vaistas.</w:t>
      </w:r>
    </w:p>
    <w:p w14:paraId="6C0AA70A"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FB726C9"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2817B6C0"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6057EC79"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15.</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INSTRUKCIJA</w:t>
            </w:r>
          </w:p>
        </w:tc>
      </w:tr>
    </w:tbl>
    <w:p w14:paraId="30CAA098"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87FAD93"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0958A915"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0532CFC0"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16.</w:t>
            </w:r>
            <w:r w:rsidRPr="007666A4">
              <w:rPr>
                <w:rFonts w:ascii="Times New Roman" w:eastAsia="Times New Roman" w:hAnsi="Times New Roman" w:cs="Times New Roman"/>
                <w:b/>
                <w:bCs/>
                <w:kern w:val="0"/>
                <w:lang w:eastAsia="lt-LT"/>
                <w14:ligatures w14:val="none"/>
              </w:rPr>
              <w:tab/>
              <w:t>INFORMACIJA</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BRAILIO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RAŠTU</w:t>
            </w:r>
          </w:p>
        </w:tc>
      </w:tr>
    </w:tbl>
    <w:p w14:paraId="295B442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D533902" w14:textId="438376BE" w:rsidR="00C72C06" w:rsidRPr="007666A4" w:rsidRDefault="00D65D44"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C72C06" w:rsidRPr="007666A4">
        <w:rPr>
          <w:rFonts w:ascii="Times New Roman" w:eastAsia="Times New Roman" w:hAnsi="Times New Roman" w:cs="Times New Roman"/>
          <w:spacing w:val="-3"/>
          <w:kern w:val="0"/>
          <w:lang w:eastAsia="lt-LT"/>
          <w14:ligatures w14:val="none"/>
        </w:rPr>
        <w:t xml:space="preserve"> </w:t>
      </w:r>
      <w:r w:rsidR="00C72C06"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p>
    <w:p w14:paraId="6CBEC037"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CE0EA8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2228535F"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0B9304B5"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17.</w:t>
            </w:r>
            <w:r w:rsidRPr="007666A4">
              <w:rPr>
                <w:rFonts w:ascii="Times New Roman" w:eastAsia="Times New Roman" w:hAnsi="Times New Roman" w:cs="Times New Roman"/>
                <w:b/>
                <w:bCs/>
                <w:kern w:val="0"/>
                <w:lang w:eastAsia="lt-LT"/>
                <w14:ligatures w14:val="none"/>
              </w:rPr>
              <w:tab/>
              <w:t>UNIKALUS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IDENTIFIKATORIUS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2D</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BRŪKŠNINIS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KODAS</w:t>
            </w:r>
          </w:p>
        </w:tc>
      </w:tr>
    </w:tbl>
    <w:p w14:paraId="00131F29"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89F0B7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7666A4">
        <w:rPr>
          <w:rFonts w:ascii="Times New Roman" w:eastAsia="Times New Roman" w:hAnsi="Times New Roman" w:cs="Times New Roman"/>
          <w:color w:val="000000"/>
          <w:kern w:val="0"/>
          <w:shd w:val="clear" w:color="auto" w:fill="C1C1C1"/>
          <w:lang w:eastAsia="lt-LT"/>
          <w14:ligatures w14:val="none"/>
        </w:rPr>
        <w:t>2D</w:t>
      </w:r>
      <w:r w:rsidRPr="007666A4">
        <w:rPr>
          <w:rFonts w:ascii="Times New Roman" w:eastAsia="Times New Roman" w:hAnsi="Times New Roman" w:cs="Times New Roman"/>
          <w:color w:val="000000"/>
          <w:spacing w:val="-3"/>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brūkšninis</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kodas</w:t>
      </w:r>
      <w:r w:rsidRPr="007666A4">
        <w:rPr>
          <w:rFonts w:ascii="Times New Roman" w:eastAsia="Times New Roman" w:hAnsi="Times New Roman" w:cs="Times New Roman"/>
          <w:color w:val="000000"/>
          <w:spacing w:val="-4"/>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su</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nurodytu</w:t>
      </w:r>
      <w:r w:rsidRPr="007666A4">
        <w:rPr>
          <w:rFonts w:ascii="Times New Roman" w:eastAsia="Times New Roman" w:hAnsi="Times New Roman" w:cs="Times New Roman"/>
          <w:color w:val="000000"/>
          <w:spacing w:val="-1"/>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unikaliu</w:t>
      </w:r>
      <w:r w:rsidRPr="007666A4">
        <w:rPr>
          <w:rFonts w:ascii="Times New Roman" w:eastAsia="Times New Roman" w:hAnsi="Times New Roman" w:cs="Times New Roman"/>
          <w:color w:val="000000"/>
          <w:spacing w:val="-2"/>
          <w:kern w:val="0"/>
          <w:shd w:val="clear" w:color="auto" w:fill="C1C1C1"/>
          <w:lang w:eastAsia="lt-LT"/>
          <w14:ligatures w14:val="none"/>
        </w:rPr>
        <w:t xml:space="preserve"> </w:t>
      </w:r>
      <w:r w:rsidRPr="007666A4">
        <w:rPr>
          <w:rFonts w:ascii="Times New Roman" w:eastAsia="Times New Roman" w:hAnsi="Times New Roman" w:cs="Times New Roman"/>
          <w:color w:val="000000"/>
          <w:kern w:val="0"/>
          <w:shd w:val="clear" w:color="auto" w:fill="C1C1C1"/>
          <w:lang w:eastAsia="lt-LT"/>
          <w14:ligatures w14:val="none"/>
        </w:rPr>
        <w:t>identifikatoriumi.</w:t>
      </w:r>
    </w:p>
    <w:p w14:paraId="0888789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6878A6D"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2C06" w:rsidRPr="007666A4" w14:paraId="6706A1E9"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48D679AC" w14:textId="77777777" w:rsidR="00C72C06" w:rsidRPr="007666A4" w:rsidRDefault="00C72C06" w:rsidP="002049AD">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18.</w:t>
            </w:r>
            <w:r w:rsidRPr="007666A4">
              <w:rPr>
                <w:rFonts w:ascii="Times New Roman" w:eastAsia="Times New Roman" w:hAnsi="Times New Roman" w:cs="Times New Roman"/>
                <w:b/>
                <w:bCs/>
                <w:kern w:val="0"/>
                <w:lang w:eastAsia="lt-LT"/>
                <w14:ligatures w14:val="none"/>
              </w:rPr>
              <w:tab/>
              <w:t>UNIKALUS</w:t>
            </w:r>
            <w:r w:rsidRPr="007666A4">
              <w:rPr>
                <w:rFonts w:ascii="Times New Roman" w:eastAsia="Times New Roman" w:hAnsi="Times New Roman" w:cs="Times New Roman"/>
                <w:b/>
                <w:bCs/>
                <w:spacing w:val="-6"/>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IDENTIFIKATORIUS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ŽMONĖMS</w:t>
            </w:r>
            <w:r w:rsidRPr="007666A4">
              <w:rPr>
                <w:rFonts w:ascii="Times New Roman" w:eastAsia="Times New Roman" w:hAnsi="Times New Roman" w:cs="Times New Roman"/>
                <w:b/>
                <w:bCs/>
                <w:spacing w:val="-7"/>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SUPRANTAMI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DUOMENYS</w:t>
            </w:r>
          </w:p>
        </w:tc>
      </w:tr>
    </w:tbl>
    <w:p w14:paraId="047E4D1A"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608FAB"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kern w:val="0"/>
          <w:shd w:val="clear" w:color="auto" w:fill="C1C1C1"/>
          <w:lang w:eastAsia="lt-LT"/>
          <w14:ligatures w14:val="none"/>
        </w:rPr>
      </w:pPr>
      <w:r w:rsidRPr="007666A4">
        <w:rPr>
          <w:rFonts w:ascii="Times New Roman" w:eastAsia="Times New Roman" w:hAnsi="Times New Roman" w:cs="Times New Roman"/>
          <w:color w:val="000000"/>
          <w:kern w:val="0"/>
          <w:shd w:val="clear" w:color="auto" w:fill="C1C1C1"/>
          <w:lang w:eastAsia="lt-LT"/>
          <w14:ligatures w14:val="none"/>
        </w:rPr>
        <w:t>PC</w:t>
      </w:r>
    </w:p>
    <w:p w14:paraId="1F74A04A" w14:textId="77777777" w:rsidR="00C72C06"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kern w:val="0"/>
          <w:shd w:val="clear" w:color="auto" w:fill="C1C1C1"/>
          <w:lang w:eastAsia="lt-LT"/>
          <w14:ligatures w14:val="none"/>
        </w:rPr>
      </w:pPr>
      <w:r w:rsidRPr="007666A4">
        <w:rPr>
          <w:rFonts w:ascii="Times New Roman" w:eastAsia="Times New Roman" w:hAnsi="Times New Roman" w:cs="Times New Roman"/>
          <w:color w:val="000000"/>
          <w:kern w:val="0"/>
          <w:shd w:val="clear" w:color="auto" w:fill="C1C1C1"/>
          <w:lang w:eastAsia="lt-LT"/>
          <w14:ligatures w14:val="none"/>
        </w:rPr>
        <w:t>SN</w:t>
      </w:r>
    </w:p>
    <w:p w14:paraId="3E35D031" w14:textId="5835F273" w:rsidR="00DE1597" w:rsidRPr="007666A4" w:rsidRDefault="00C72C06" w:rsidP="00C72C06">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color w:val="000000"/>
          <w:kern w:val="0"/>
          <w:shd w:val="clear" w:color="auto" w:fill="C1C1C1"/>
          <w:lang w:eastAsia="lt-LT"/>
          <w14:ligatures w14:val="none"/>
        </w:rPr>
        <w:t xml:space="preserve">NN </w:t>
      </w:r>
      <w:r w:rsidR="00DE1597" w:rsidRPr="007666A4">
        <w:rPr>
          <w:rFonts w:ascii="Times New Roman" w:eastAsia="Times New Roman" w:hAnsi="Times New Roman" w:cs="Times New Roman"/>
          <w:kern w:val="0"/>
          <w:lang w:eastAsia="lt-LT"/>
          <w14:ligatures w14:val="none"/>
        </w:rP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176EBA7B" w14:textId="77777777" w:rsidTr="002049AD">
        <w:trPr>
          <w:trHeight w:val="801"/>
        </w:trPr>
        <w:tc>
          <w:tcPr>
            <w:tcW w:w="9401" w:type="dxa"/>
            <w:tcBorders>
              <w:top w:val="single" w:sz="4" w:space="0" w:color="000000"/>
              <w:left w:val="single" w:sz="4" w:space="0" w:color="000000"/>
              <w:bottom w:val="single" w:sz="4" w:space="0" w:color="000000"/>
              <w:right w:val="single" w:sz="4" w:space="0" w:color="000000"/>
            </w:tcBorders>
          </w:tcPr>
          <w:p w14:paraId="3180BE32" w14:textId="77777777" w:rsidR="00DE1597" w:rsidRPr="007666A4" w:rsidRDefault="00DE1597" w:rsidP="00DE1597">
            <w:pPr>
              <w:widowControl w:val="0"/>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kern w:val="0"/>
                <w:lang w:eastAsia="lt-LT"/>
                <w14:ligatures w14:val="none"/>
              </w:rPr>
              <w:lastRenderedPageBreak/>
              <w:br w:type="page"/>
            </w:r>
            <w:r w:rsidRPr="007666A4">
              <w:rPr>
                <w:rFonts w:ascii="Times New Roman" w:eastAsia="Times New Roman" w:hAnsi="Times New Roman" w:cs="Times New Roman"/>
                <w:b/>
                <w:bCs/>
                <w:kern w:val="0"/>
                <w:lang w:eastAsia="lt-LT"/>
                <w14:ligatures w14:val="none"/>
              </w:rPr>
              <w:t>MINIMALI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INFORMACIJA</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ANT</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MAŽŲ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VIDINIŲ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PAKUOČIŲ</w:t>
            </w:r>
          </w:p>
          <w:p w14:paraId="330D4833" w14:textId="77777777" w:rsidR="00DE1597" w:rsidRPr="007666A4" w:rsidRDefault="00DE1597" w:rsidP="00DE1597">
            <w:pPr>
              <w:widowControl w:val="0"/>
              <w:kinsoku w:val="0"/>
              <w:overflowPunct w:val="0"/>
              <w:autoSpaceDE w:val="0"/>
              <w:autoSpaceDN w:val="0"/>
              <w:adjustRightInd w:val="0"/>
              <w:spacing w:after="0" w:line="240" w:lineRule="auto"/>
              <w:ind w:firstLine="142"/>
              <w:rPr>
                <w:rFonts w:ascii="Times New Roman" w:eastAsia="Times New Roman" w:hAnsi="Times New Roman" w:cs="Times New Roman"/>
                <w:kern w:val="0"/>
                <w:lang w:eastAsia="lt-LT"/>
                <w14:ligatures w14:val="none"/>
              </w:rPr>
            </w:pPr>
          </w:p>
          <w:p w14:paraId="1F97A3AC" w14:textId="77777777" w:rsidR="00DE1597" w:rsidRPr="007666A4" w:rsidRDefault="00DE1597" w:rsidP="00DE1597">
            <w:pPr>
              <w:widowControl w:val="0"/>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ŠVIRKŠTO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ETIKETĖ</w:t>
            </w:r>
          </w:p>
        </w:tc>
      </w:tr>
    </w:tbl>
    <w:p w14:paraId="0DF4AE9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EDBA42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3E709979"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4B34AA28"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1.</w:t>
            </w:r>
            <w:r w:rsidRPr="007666A4">
              <w:rPr>
                <w:rFonts w:ascii="Times New Roman" w:eastAsia="Times New Roman" w:hAnsi="Times New Roman" w:cs="Times New Roman"/>
                <w:b/>
                <w:bCs/>
                <w:kern w:val="0"/>
                <w:lang w:eastAsia="lt-LT"/>
                <w14:ligatures w14:val="none"/>
              </w:rPr>
              <w:tab/>
              <w:t>VAISTINIO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PREPARATO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PAVADINIMAS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7"/>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VARTOJIMO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BŪDAS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(-AI)</w:t>
            </w:r>
          </w:p>
        </w:tc>
      </w:tr>
    </w:tbl>
    <w:p w14:paraId="00BC81B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AC9EDC6" w14:textId="256F21E1"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30</w:t>
      </w:r>
      <w:r w:rsidR="0075192D">
        <w:rPr>
          <w:rFonts w:ascii="Times New Roman" w:eastAsia="Times New Roman" w:hAnsi="Times New Roman" w:cs="Times New Roman"/>
          <w:kern w:val="0"/>
          <w:lang w:eastAsia="lt-LT"/>
          <w14:ligatures w14:val="none"/>
        </w:rPr>
        <w:t> mg</w:t>
      </w:r>
      <w:r w:rsidR="00DE1597" w:rsidRPr="007666A4">
        <w:rPr>
          <w:rFonts w:ascii="Times New Roman" w:eastAsia="Times New Roman" w:hAnsi="Times New Roman" w:cs="Times New Roman"/>
          <w:kern w:val="0"/>
          <w:lang w:eastAsia="lt-LT"/>
          <w14:ligatures w14:val="none"/>
        </w:rPr>
        <w:t xml:space="preserve"> injekcinis tirpalas užpildytame švirkšte</w:t>
      </w:r>
    </w:p>
    <w:p w14:paraId="05774C4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s.c</w:t>
      </w:r>
      <w:proofErr w:type="spellEnd"/>
      <w:r w:rsidRPr="007666A4">
        <w:rPr>
          <w:rFonts w:ascii="Times New Roman" w:eastAsia="Times New Roman" w:hAnsi="Times New Roman" w:cs="Times New Roman"/>
          <w:kern w:val="0"/>
          <w:lang w:eastAsia="lt-LT"/>
          <w14:ligatures w14:val="none"/>
        </w:rPr>
        <w:t>.</w:t>
      </w:r>
    </w:p>
    <w:p w14:paraId="4CB6930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332DC0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3133D43F" w14:textId="77777777" w:rsidTr="002049AD">
        <w:trPr>
          <w:trHeight w:val="294"/>
        </w:trPr>
        <w:tc>
          <w:tcPr>
            <w:tcW w:w="9401" w:type="dxa"/>
            <w:tcBorders>
              <w:top w:val="single" w:sz="4" w:space="0" w:color="000000"/>
              <w:left w:val="single" w:sz="4" w:space="0" w:color="000000"/>
              <w:bottom w:val="single" w:sz="4" w:space="0" w:color="000000"/>
              <w:right w:val="single" w:sz="4" w:space="0" w:color="000000"/>
            </w:tcBorders>
          </w:tcPr>
          <w:p w14:paraId="212F5DF2"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2.</w:t>
            </w:r>
            <w:r w:rsidRPr="007666A4">
              <w:rPr>
                <w:rFonts w:ascii="Times New Roman" w:eastAsia="Times New Roman" w:hAnsi="Times New Roman" w:cs="Times New Roman"/>
                <w:b/>
                <w:bCs/>
                <w:kern w:val="0"/>
                <w:lang w:eastAsia="lt-LT"/>
                <w14:ligatures w14:val="none"/>
              </w:rPr>
              <w:tab/>
              <w:t>VARTOJIMO</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METODAS</w:t>
            </w:r>
          </w:p>
        </w:tc>
      </w:tr>
    </w:tbl>
    <w:p w14:paraId="2C624BB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000C6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18FB8D20"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6E92349"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3.</w:t>
            </w:r>
            <w:r w:rsidRPr="007666A4">
              <w:rPr>
                <w:rFonts w:ascii="Times New Roman" w:eastAsia="Times New Roman" w:hAnsi="Times New Roman" w:cs="Times New Roman"/>
                <w:b/>
                <w:bCs/>
                <w:kern w:val="0"/>
                <w:lang w:eastAsia="lt-LT"/>
                <w14:ligatures w14:val="none"/>
              </w:rPr>
              <w:tab/>
              <w:t>TINKAMUMO</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LAIKAS</w:t>
            </w:r>
          </w:p>
        </w:tc>
      </w:tr>
    </w:tbl>
    <w:p w14:paraId="0561C3C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2A0FAF2" w14:textId="7AD11248" w:rsidR="00DE1597" w:rsidRPr="007666A4" w:rsidRDefault="00DE1597" w:rsidP="00DE1597">
      <w:pPr>
        <w:widowControl w:val="0"/>
        <w:tabs>
          <w:tab w:val="left" w:pos="567"/>
        </w:tabs>
        <w:autoSpaceDE w:val="0"/>
        <w:autoSpaceDN w:val="0"/>
        <w:adjustRightInd w:val="0"/>
        <w:spacing w:after="0" w:line="240" w:lineRule="auto"/>
        <w:rPr>
          <w:rFonts w:ascii="Times New Roman" w:eastAsia="Times New Roman" w:hAnsi="Times New Roman" w:cs="Times New Roman"/>
          <w:kern w:val="0"/>
          <w:highlight w:val="lightGray"/>
          <w14:ligatures w14:val="none"/>
        </w:rPr>
      </w:pPr>
      <w:r w:rsidRPr="007666A4">
        <w:rPr>
          <w:rFonts w:ascii="Times New Roman" w:eastAsia="Times New Roman" w:hAnsi="Times New Roman" w:cs="Times New Roman"/>
          <w:kern w:val="0"/>
          <w:lang w:eastAsia="lt-LT"/>
          <w14:ligatures w14:val="none"/>
        </w:rPr>
        <w:t>EXP</w:t>
      </w:r>
    </w:p>
    <w:p w14:paraId="44C7D23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D903B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7603427A"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60714F7C"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4.</w:t>
            </w:r>
            <w:r w:rsidRPr="007666A4">
              <w:rPr>
                <w:rFonts w:ascii="Times New Roman" w:eastAsia="Times New Roman" w:hAnsi="Times New Roman" w:cs="Times New Roman"/>
                <w:b/>
                <w:bCs/>
                <w:kern w:val="0"/>
                <w:lang w:eastAsia="lt-LT"/>
                <w14:ligatures w14:val="none"/>
              </w:rPr>
              <w:tab/>
              <w:t>SERIJOS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NUMERIS</w:t>
            </w:r>
          </w:p>
        </w:tc>
      </w:tr>
    </w:tbl>
    <w:p w14:paraId="761A3AE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51AD9E" w14:textId="41B73CFB"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Lot</w:t>
      </w:r>
    </w:p>
    <w:p w14:paraId="437E652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2FC8D4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6AC8722C"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0DC5728E"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5.</w:t>
            </w:r>
            <w:r w:rsidRPr="007666A4">
              <w:rPr>
                <w:rFonts w:ascii="Times New Roman" w:eastAsia="Times New Roman" w:hAnsi="Times New Roman" w:cs="Times New Roman"/>
                <w:b/>
                <w:bCs/>
                <w:kern w:val="0"/>
                <w:lang w:eastAsia="lt-LT"/>
                <w14:ligatures w14:val="none"/>
              </w:rPr>
              <w:tab/>
              <w:t>KIEKIS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(MASĖ,</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TŪRIS</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ARBA</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VIENETAI)</w:t>
            </w:r>
          </w:p>
        </w:tc>
      </w:tr>
    </w:tbl>
    <w:p w14:paraId="26D0F1D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8DB1961" w14:textId="24A132B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30</w:t>
      </w:r>
      <w:r w:rsidR="0075192D">
        <w:rPr>
          <w:rFonts w:ascii="Times New Roman" w:eastAsia="Times New Roman" w:hAnsi="Times New Roman" w:cs="Times New Roman"/>
          <w:kern w:val="0"/>
          <w:lang w:eastAsia="lt-LT"/>
          <w14:ligatures w14:val="none"/>
        </w:rPr>
        <w:t> mg</w:t>
      </w:r>
    </w:p>
    <w:p w14:paraId="4869684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ED1E43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DE1597" w:rsidRPr="007666A4" w14:paraId="56A21935" w14:textId="77777777" w:rsidTr="002049AD">
        <w:trPr>
          <w:trHeight w:val="292"/>
        </w:trPr>
        <w:tc>
          <w:tcPr>
            <w:tcW w:w="9401" w:type="dxa"/>
            <w:tcBorders>
              <w:top w:val="single" w:sz="4" w:space="0" w:color="000000"/>
              <w:left w:val="single" w:sz="4" w:space="0" w:color="000000"/>
              <w:bottom w:val="single" w:sz="4" w:space="0" w:color="000000"/>
              <w:right w:val="single" w:sz="4" w:space="0" w:color="000000"/>
            </w:tcBorders>
          </w:tcPr>
          <w:p w14:paraId="252D51A6" w14:textId="77777777" w:rsidR="00DE1597" w:rsidRPr="007666A4" w:rsidRDefault="00DE1597" w:rsidP="00DE1597">
            <w:pPr>
              <w:widowControl w:val="0"/>
              <w:tabs>
                <w:tab w:val="left" w:pos="678"/>
              </w:tabs>
              <w:kinsoku w:val="0"/>
              <w:overflowPunct w:val="0"/>
              <w:autoSpaceDE w:val="0"/>
              <w:autoSpaceDN w:val="0"/>
              <w:adjustRightInd w:val="0"/>
              <w:spacing w:after="0" w:line="240" w:lineRule="auto"/>
              <w:ind w:firstLine="142"/>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6.</w:t>
            </w:r>
            <w:r w:rsidRPr="007666A4">
              <w:rPr>
                <w:rFonts w:ascii="Times New Roman" w:eastAsia="Times New Roman" w:hAnsi="Times New Roman" w:cs="Times New Roman"/>
                <w:b/>
                <w:bCs/>
                <w:kern w:val="0"/>
                <w:lang w:eastAsia="lt-LT"/>
                <w14:ligatures w14:val="none"/>
              </w:rPr>
              <w:tab/>
              <w:t>KITA</w:t>
            </w:r>
          </w:p>
        </w:tc>
      </w:tr>
    </w:tbl>
    <w:p w14:paraId="23ADE02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07DAA42"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br w:type="page"/>
      </w:r>
    </w:p>
    <w:p w14:paraId="4FF9A19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6B9AC46"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C12C1AA"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69C4E21"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56E2ABE"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E6AA44D"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2DD963"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5F9ACBF"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664BF93"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2166056"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F7ABFB2"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31904A2"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1D35CB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498DC95"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753138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920DBE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CA075FF"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DB8C01"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B96F06F"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892A5A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CE9842F"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80BF71"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73D06A7"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bookmarkStart w:id="12" w:name="_Toc129243262"/>
      <w:bookmarkStart w:id="13" w:name="_Toc129243137"/>
    </w:p>
    <w:p w14:paraId="4B34FBC6" w14:textId="77777777" w:rsidR="00DE1597" w:rsidRPr="007666A4" w:rsidRDefault="00DE1597" w:rsidP="00DE1597">
      <w:pPr>
        <w:tabs>
          <w:tab w:val="left" w:pos="567"/>
        </w:tabs>
        <w:spacing w:after="0" w:line="240" w:lineRule="auto"/>
        <w:ind w:left="567" w:hanging="567"/>
        <w:jc w:val="center"/>
        <w:outlineLvl w:val="0"/>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caps/>
          <w:kern w:val="0"/>
          <w:lang w:eastAsia="lt-LT"/>
          <w14:ligatures w14:val="none"/>
        </w:rPr>
        <w:t>B. PAKUOTĖS LAPELIS</w:t>
      </w:r>
      <w:bookmarkEnd w:id="12"/>
      <w:bookmarkEnd w:id="13"/>
    </w:p>
    <w:p w14:paraId="4AABC33B" w14:textId="77777777" w:rsidR="00DE1597" w:rsidRPr="007666A4" w:rsidRDefault="00DE1597" w:rsidP="00DE1597">
      <w:pPr>
        <w:widowControl w:val="0"/>
        <w:tabs>
          <w:tab w:val="left" w:pos="3778"/>
        </w:tabs>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 w:val="24"/>
          <w:szCs w:val="24"/>
          <w:lang w:eastAsia="lt-LT"/>
          <w14:ligatures w14:val="none"/>
        </w:rPr>
        <w:br w:type="page"/>
      </w:r>
      <w:r w:rsidRPr="007666A4">
        <w:rPr>
          <w:rFonts w:ascii="Times New Roman" w:eastAsia="Times New Roman" w:hAnsi="Times New Roman" w:cs="Times New Roman"/>
          <w:b/>
          <w:kern w:val="0"/>
          <w:lang w:eastAsia="lt-LT"/>
          <w14:ligatures w14:val="none"/>
        </w:rPr>
        <w:lastRenderedPageBreak/>
        <w:t>Pakuotės lapelis: informacija vartotojui</w:t>
      </w:r>
    </w:p>
    <w:p w14:paraId="3A6D824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162BC173" w14:textId="337379D3" w:rsidR="00DE1597" w:rsidRPr="007666A4" w:rsidRDefault="00D65D44"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00DE1597" w:rsidRPr="007666A4">
        <w:rPr>
          <w:rFonts w:ascii="Times New Roman" w:eastAsia="Times New Roman" w:hAnsi="Times New Roman" w:cs="Times New Roman"/>
          <w:b/>
          <w:bCs/>
          <w:spacing w:val="-2"/>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30</w:t>
      </w:r>
      <w:r w:rsidR="0075192D">
        <w:rPr>
          <w:rFonts w:ascii="Times New Roman" w:eastAsia="Times New Roman" w:hAnsi="Times New Roman" w:cs="Times New Roman"/>
          <w:b/>
          <w:bCs/>
          <w:kern w:val="0"/>
          <w:lang w:eastAsia="lt-LT"/>
          <w14:ligatures w14:val="none"/>
        </w:rPr>
        <w:t> mg</w:t>
      </w:r>
      <w:r w:rsidR="00DE1597" w:rsidRPr="007666A4">
        <w:rPr>
          <w:rFonts w:ascii="Times New Roman" w:eastAsia="Times New Roman" w:hAnsi="Times New Roman" w:cs="Times New Roman"/>
          <w:b/>
          <w:bCs/>
          <w:spacing w:val="-4"/>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injekcinis</w:t>
      </w:r>
      <w:r w:rsidR="00DE1597" w:rsidRPr="007666A4">
        <w:rPr>
          <w:rFonts w:ascii="Times New Roman" w:eastAsia="Times New Roman" w:hAnsi="Times New Roman" w:cs="Times New Roman"/>
          <w:b/>
          <w:bCs/>
          <w:spacing w:val="-3"/>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tirpalas</w:t>
      </w:r>
      <w:r w:rsidR="00DE1597" w:rsidRPr="007666A4">
        <w:rPr>
          <w:rFonts w:ascii="Times New Roman" w:eastAsia="Times New Roman" w:hAnsi="Times New Roman" w:cs="Times New Roman"/>
          <w:b/>
          <w:bCs/>
          <w:spacing w:val="-2"/>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užpildytame</w:t>
      </w:r>
      <w:r w:rsidR="00DE1597" w:rsidRPr="007666A4">
        <w:rPr>
          <w:rFonts w:ascii="Times New Roman" w:eastAsia="Times New Roman" w:hAnsi="Times New Roman" w:cs="Times New Roman"/>
          <w:b/>
          <w:bCs/>
          <w:spacing w:val="-3"/>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švirkšte</w:t>
      </w:r>
    </w:p>
    <w:p w14:paraId="27A92295" w14:textId="77777777" w:rsidR="00DE1597" w:rsidRPr="007666A4" w:rsidRDefault="00DE1597" w:rsidP="00DE159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p>
    <w:p w14:paraId="1EA084C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F116C54" w14:textId="77777777" w:rsidR="00DE1597" w:rsidRPr="007666A4" w:rsidRDefault="00DE1597" w:rsidP="00DE1597">
      <w:pPr>
        <w:widowControl w:val="0"/>
        <w:suppressAutoHyphens/>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2A759D4C" w14:textId="77777777" w:rsidR="00DE1597" w:rsidRPr="007666A4" w:rsidRDefault="00DE1597" w:rsidP="00DE1597">
      <w:pPr>
        <w:widowControl w:val="0"/>
        <w:tabs>
          <w:tab w:val="left" w:pos="567"/>
        </w:tabs>
        <w:autoSpaceDE w:val="0"/>
        <w:autoSpaceDN w:val="0"/>
        <w:adjustRightInd w:val="0"/>
        <w:spacing w:after="0" w:line="260" w:lineRule="exact"/>
        <w:ind w:left="567" w:right="-2"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Cs w:val="24"/>
          <w:lang w:eastAsia="lt-LT"/>
          <w14:ligatures w14:val="none"/>
        </w:rPr>
        <w:t>-</w:t>
      </w:r>
      <w:r w:rsidRPr="007666A4">
        <w:rPr>
          <w:rFonts w:ascii="Times New Roman" w:eastAsia="Times New Roman" w:hAnsi="Times New Roman" w:cs="Times New Roman"/>
          <w:kern w:val="0"/>
          <w:szCs w:val="24"/>
          <w:lang w:eastAsia="lt-LT"/>
          <w14:ligatures w14:val="none"/>
        </w:rPr>
        <w:tab/>
      </w:r>
      <w:r w:rsidRPr="007666A4">
        <w:rPr>
          <w:rFonts w:ascii="Times New Roman" w:eastAsia="Times New Roman" w:hAnsi="Times New Roman" w:cs="Times New Roman"/>
          <w:kern w:val="0"/>
          <w:lang w:eastAsia="lt-LT"/>
          <w14:ligatures w14:val="none"/>
        </w:rPr>
        <w:t xml:space="preserve">Neišmeskite šio lapelio, nes vėl gali prireikti jį perskaityti. </w:t>
      </w:r>
    </w:p>
    <w:p w14:paraId="7D202AB9" w14:textId="77777777" w:rsidR="00DE1597" w:rsidRPr="007666A4" w:rsidRDefault="00DE1597" w:rsidP="00DE1597">
      <w:pPr>
        <w:widowControl w:val="0"/>
        <w:tabs>
          <w:tab w:val="left" w:pos="567"/>
        </w:tabs>
        <w:autoSpaceDE w:val="0"/>
        <w:autoSpaceDN w:val="0"/>
        <w:adjustRightInd w:val="0"/>
        <w:spacing w:after="0" w:line="260" w:lineRule="exact"/>
        <w:ind w:left="567" w:right="-2"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Cs w:val="24"/>
          <w:lang w:eastAsia="lt-LT"/>
          <w14:ligatures w14:val="none"/>
        </w:rPr>
        <w:t>-</w:t>
      </w:r>
      <w:r w:rsidRPr="007666A4">
        <w:rPr>
          <w:rFonts w:ascii="Times New Roman" w:eastAsia="Times New Roman" w:hAnsi="Times New Roman" w:cs="Times New Roman"/>
          <w:kern w:val="0"/>
          <w:szCs w:val="24"/>
          <w:lang w:eastAsia="lt-LT"/>
          <w14:ligatures w14:val="none"/>
        </w:rPr>
        <w:tab/>
      </w:r>
      <w:r w:rsidRPr="007666A4">
        <w:rPr>
          <w:rFonts w:ascii="Times New Roman" w:eastAsia="Times New Roman" w:hAnsi="Times New Roman" w:cs="Times New Roman"/>
          <w:kern w:val="0"/>
          <w:lang w:eastAsia="lt-LT"/>
          <w14:ligatures w14:val="none"/>
        </w:rPr>
        <w:t>Jeigu kiltų daugiau klausimų, kreipkitės į gydytoją arba vaistininką.</w:t>
      </w:r>
    </w:p>
    <w:p w14:paraId="5613EB4C" w14:textId="77777777" w:rsidR="00DE1597" w:rsidRPr="007666A4" w:rsidRDefault="00DE1597" w:rsidP="00DE1597">
      <w:pPr>
        <w:widowControl w:val="0"/>
        <w:tabs>
          <w:tab w:val="left" w:pos="567"/>
        </w:tabs>
        <w:autoSpaceDE w:val="0"/>
        <w:autoSpaceDN w:val="0"/>
        <w:adjustRightInd w:val="0"/>
        <w:spacing w:after="0" w:line="240" w:lineRule="auto"/>
        <w:ind w:left="567" w:right="-2"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5536B89F" w14:textId="77777777" w:rsidR="00DE1597" w:rsidRPr="007666A4" w:rsidRDefault="00DE1597" w:rsidP="00DE1597">
      <w:pPr>
        <w:widowControl w:val="0"/>
        <w:tabs>
          <w:tab w:val="left" w:pos="567"/>
        </w:tabs>
        <w:autoSpaceDE w:val="0"/>
        <w:autoSpaceDN w:val="0"/>
        <w:adjustRightInd w:val="0"/>
        <w:spacing w:after="0" w:line="260" w:lineRule="exact"/>
        <w:ind w:left="567"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Cs w:val="24"/>
          <w:lang w:eastAsia="lt-LT"/>
          <w14:ligatures w14:val="none"/>
        </w:rPr>
        <w:t>-</w:t>
      </w:r>
      <w:r w:rsidRPr="007666A4">
        <w:rPr>
          <w:rFonts w:ascii="Times New Roman" w:eastAsia="Times New Roman" w:hAnsi="Times New Roman" w:cs="Times New Roman"/>
          <w:kern w:val="0"/>
          <w:szCs w:val="24"/>
          <w:lang w:eastAsia="lt-LT"/>
          <w14:ligatures w14:val="none"/>
        </w:rPr>
        <w:tab/>
      </w:r>
      <w:r w:rsidRPr="007666A4">
        <w:rPr>
          <w:rFonts w:ascii="Times New Roman" w:eastAsia="Times New Roman" w:hAnsi="Times New Roman" w:cs="Times New Roman"/>
          <w:kern w:val="0"/>
          <w:lang w:eastAsia="lt-LT"/>
          <w14:ligatures w14:val="none"/>
        </w:rPr>
        <w:t>Jeigu pasireiškė šalutinis poveikis (net jeigu jis šiame lapelyje nenurodytas), kreipkitės į gydytoją arba vaistininką. Žr. 4 skyrių.</w:t>
      </w:r>
    </w:p>
    <w:p w14:paraId="2F5588D3"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F6ED10D" w14:textId="7777777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Apie</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ką</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rašoma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šiame</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lapelyje?</w:t>
      </w:r>
    </w:p>
    <w:p w14:paraId="5956EE1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6F8A053" w14:textId="70155942" w:rsidR="00DE1597" w:rsidRPr="007666A4" w:rsidRDefault="00DE1597" w:rsidP="00D602B1">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4"/>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 kam</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jis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vartojamas</w:t>
      </w:r>
    </w:p>
    <w:p w14:paraId="3B2B844B" w14:textId="7E0E2F5C" w:rsidR="00DE1597" w:rsidRPr="007666A4" w:rsidRDefault="00DE1597" w:rsidP="00D602B1">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žinotina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vartojant</w:t>
      </w:r>
      <w:r w:rsidRPr="007666A4">
        <w:rPr>
          <w:rFonts w:ascii="Times New Roman" w:eastAsia="Times New Roman" w:hAnsi="Times New Roman" w:cs="Times New Roman"/>
          <w:spacing w:val="-3"/>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p>
    <w:p w14:paraId="0F7EF9B4" w14:textId="013BDC54" w:rsidR="00DE1597" w:rsidRPr="007666A4" w:rsidRDefault="00DE1597" w:rsidP="00D602B1">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vartoti</w:t>
      </w:r>
      <w:r w:rsidRPr="007666A4">
        <w:rPr>
          <w:rFonts w:ascii="Times New Roman" w:eastAsia="Times New Roman" w:hAnsi="Times New Roman" w:cs="Times New Roman"/>
          <w:spacing w:val="-1"/>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p>
    <w:p w14:paraId="153E3AAC" w14:textId="77777777" w:rsidR="00DE1597" w:rsidRPr="007666A4" w:rsidRDefault="00DE1597" w:rsidP="00D602B1">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Galimas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šalutinis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poveikis</w:t>
      </w:r>
    </w:p>
    <w:p w14:paraId="0F5D8884" w14:textId="70803863" w:rsidR="00DE1597" w:rsidRPr="007666A4" w:rsidRDefault="00DE1597" w:rsidP="00D602B1">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1"/>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p>
    <w:p w14:paraId="124AF3FE" w14:textId="77777777" w:rsidR="00DE1597" w:rsidRPr="007666A4" w:rsidRDefault="00DE1597" w:rsidP="00D602B1">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turinys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kita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informacija</w:t>
      </w:r>
    </w:p>
    <w:p w14:paraId="607F080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64BE1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7DCD990" w14:textId="02001ED0" w:rsidR="00DE1597" w:rsidRPr="007666A4" w:rsidRDefault="00DE1597" w:rsidP="00D602B1">
      <w:pPr>
        <w:widowControl w:val="0"/>
        <w:numPr>
          <w:ilvl w:val="0"/>
          <w:numId w:val="2"/>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yra</w:t>
      </w:r>
      <w:r w:rsidRPr="007666A4">
        <w:rPr>
          <w:rFonts w:ascii="Times New Roman" w:eastAsia="Times New Roman" w:hAnsi="Times New Roman" w:cs="Times New Roman"/>
          <w:b/>
          <w:bCs/>
          <w:spacing w:val="-2"/>
          <w:kern w:val="0"/>
          <w:lang w:eastAsia="lt-LT"/>
          <w14:ligatures w14:val="none"/>
        </w:rPr>
        <w:t xml:space="preserve"> </w:t>
      </w:r>
      <w:proofErr w:type="spellStart"/>
      <w:r w:rsidR="00D65D44">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kam jis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vartojamas</w:t>
      </w:r>
    </w:p>
    <w:p w14:paraId="5E932A0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EC10C2A" w14:textId="59AABF58"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sudėtyje</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yra</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veiklio</w:t>
      </w:r>
      <w:r w:rsidR="0005274F" w:rsidRPr="007666A4">
        <w:rPr>
          <w:rFonts w:ascii="Times New Roman" w:eastAsia="Times New Roman" w:hAnsi="Times New Roman" w:cs="Times New Roman"/>
          <w:kern w:val="0"/>
          <w:lang w:eastAsia="lt-LT"/>
          <w14:ligatures w14:val="none"/>
        </w:rPr>
        <w:t>sios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medžiag</w:t>
      </w:r>
      <w:r w:rsidR="0005274F" w:rsidRPr="007666A4">
        <w:rPr>
          <w:rFonts w:ascii="Times New Roman" w:eastAsia="Times New Roman" w:hAnsi="Times New Roman" w:cs="Times New Roman"/>
          <w:kern w:val="0"/>
          <w:lang w:eastAsia="lt-LT"/>
          <w14:ligatures w14:val="none"/>
        </w:rPr>
        <w:t>os</w:t>
      </w:r>
      <w:r w:rsidR="00DE1597" w:rsidRPr="007666A4">
        <w:rPr>
          <w:rFonts w:ascii="Times New Roman" w:eastAsia="Times New Roman" w:hAnsi="Times New Roman" w:cs="Times New Roman"/>
          <w:spacing w:val="-3"/>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ikatibant</w:t>
      </w:r>
      <w:r w:rsidR="0005274F" w:rsidRPr="007666A4">
        <w:rPr>
          <w:rFonts w:ascii="Times New Roman" w:eastAsia="Times New Roman" w:hAnsi="Times New Roman" w:cs="Times New Roman"/>
          <w:kern w:val="0"/>
          <w:lang w:eastAsia="lt-LT"/>
          <w14:ligatures w14:val="none"/>
        </w:rPr>
        <w:t>o</w:t>
      </w:r>
      <w:proofErr w:type="spellEnd"/>
      <w:r w:rsidR="00DE1597" w:rsidRPr="007666A4">
        <w:rPr>
          <w:rFonts w:ascii="Times New Roman" w:eastAsia="Times New Roman" w:hAnsi="Times New Roman" w:cs="Times New Roman"/>
          <w:kern w:val="0"/>
          <w:lang w:eastAsia="lt-LT"/>
          <w14:ligatures w14:val="none"/>
        </w:rPr>
        <w:t>.</w:t>
      </w:r>
    </w:p>
    <w:p w14:paraId="5EFC801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7CC0F70" w14:textId="149B5BFE" w:rsidR="00DE1597" w:rsidRPr="007666A4" w:rsidRDefault="0005274F"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Šis vaistas</w:t>
      </w:r>
      <w:r w:rsidR="00DE1597" w:rsidRPr="007666A4">
        <w:rPr>
          <w:rFonts w:ascii="Times New Roman" w:eastAsia="Times New Roman" w:hAnsi="Times New Roman" w:cs="Times New Roman"/>
          <w:kern w:val="0"/>
          <w:lang w:eastAsia="lt-LT"/>
          <w14:ligatures w14:val="none"/>
        </w:rPr>
        <w:t xml:space="preserve"> vartojamas paveldimos </w:t>
      </w:r>
      <w:proofErr w:type="spellStart"/>
      <w:r w:rsidR="00DE1597" w:rsidRPr="007666A4">
        <w:rPr>
          <w:rFonts w:ascii="Times New Roman" w:eastAsia="Times New Roman" w:hAnsi="Times New Roman" w:cs="Times New Roman"/>
          <w:kern w:val="0"/>
          <w:lang w:eastAsia="lt-LT"/>
          <w14:ligatures w14:val="none"/>
        </w:rPr>
        <w:t>angioneurozinės</w:t>
      </w:r>
      <w:proofErr w:type="spellEnd"/>
      <w:r w:rsidR="00DE1597" w:rsidRPr="007666A4">
        <w:rPr>
          <w:rFonts w:ascii="Times New Roman" w:eastAsia="Times New Roman" w:hAnsi="Times New Roman" w:cs="Times New Roman"/>
          <w:kern w:val="0"/>
          <w:lang w:eastAsia="lt-LT"/>
          <w14:ligatures w14:val="none"/>
        </w:rPr>
        <w:t xml:space="preserve"> edemos (PAE) simptomų gydymui suaugusiesiems, paaugliams ir 2 metų ar</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vyresniems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vaikams.</w:t>
      </w:r>
    </w:p>
    <w:p w14:paraId="4CA16B4F" w14:textId="77777777" w:rsidR="0005274F" w:rsidRPr="007666A4" w:rsidRDefault="0005274F"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78FDED" w14:textId="04D7E28E"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sergate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Jūsų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kraujyje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padidėja</w:t>
      </w:r>
      <w:r w:rsidR="0005274F" w:rsidRPr="007666A4">
        <w:rPr>
          <w:rFonts w:ascii="Times New Roman" w:eastAsia="Times New Roman" w:hAnsi="Times New Roman" w:cs="Times New Roman"/>
          <w:kern w:val="0"/>
          <w:lang w:eastAsia="lt-LT"/>
          <w14:ligatures w14:val="none"/>
        </w:rPr>
        <w:t xml:space="preserve"> medžiagos, kuri vadinama</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bradikininu</w:t>
      </w:r>
      <w:proofErr w:type="spellEnd"/>
      <w:r w:rsidR="0005274F" w:rsidRPr="007666A4">
        <w:rPr>
          <w:rFonts w:ascii="Times New Roman" w:eastAsia="Times New Roman" w:hAnsi="Times New Roman" w:cs="Times New Roman"/>
          <w:spacing w:val="-1"/>
          <w:kern w:val="0"/>
          <w:lang w:eastAsia="lt-LT"/>
          <w14:ligatures w14:val="none"/>
        </w:rPr>
        <w:t xml:space="preserve">, </w:t>
      </w:r>
      <w:r w:rsidR="0038180A">
        <w:rPr>
          <w:rFonts w:ascii="Times New Roman" w:eastAsia="Times New Roman" w:hAnsi="Times New Roman" w:cs="Times New Roman"/>
          <w:kern w:val="0"/>
          <w:lang w:eastAsia="lt-LT"/>
          <w14:ligatures w14:val="none"/>
        </w:rPr>
        <w:t>kiekis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todėl atsiranda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simptomų,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pavyzdžiui,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patinimas,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skausmas,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pykinimas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 viduriavimas.</w:t>
      </w:r>
    </w:p>
    <w:p w14:paraId="30E9640B" w14:textId="77777777" w:rsidR="0005274F" w:rsidRPr="007666A4" w:rsidRDefault="0005274F"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EB23673" w14:textId="067B6C24"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blokuoja</w:t>
      </w:r>
      <w:r w:rsidR="00DE1597" w:rsidRPr="007666A4">
        <w:rPr>
          <w:rFonts w:ascii="Times New Roman" w:eastAsia="Times New Roman" w:hAnsi="Times New Roman" w:cs="Times New Roman"/>
          <w:spacing w:val="-1"/>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bradikinino</w:t>
      </w:r>
      <w:proofErr w:type="spellEnd"/>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veikimą</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ir</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taip</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sustabdo tolesnį</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simptomų</w:t>
      </w:r>
      <w:r w:rsidR="00DE1597" w:rsidRPr="007666A4">
        <w:rPr>
          <w:rFonts w:ascii="Times New Roman" w:eastAsia="Times New Roman" w:hAnsi="Times New Roman" w:cs="Times New Roman"/>
          <w:spacing w:val="-5"/>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progresavimą.</w:t>
      </w:r>
    </w:p>
    <w:p w14:paraId="75DFD34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6BA6F5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94F31C1" w14:textId="47F04B0A" w:rsidR="00DE1597" w:rsidRPr="007666A4" w:rsidRDefault="00DE1597" w:rsidP="00D602B1">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 xml:space="preserve">Kas žinotina prieš vartojant </w:t>
      </w:r>
      <w:proofErr w:type="spellStart"/>
      <w:r w:rsidR="00D65D44">
        <w:rPr>
          <w:rFonts w:ascii="Times New Roman" w:eastAsia="Times New Roman" w:hAnsi="Times New Roman" w:cs="Times New Roman"/>
          <w:b/>
          <w:bCs/>
          <w:kern w:val="0"/>
          <w:lang w:eastAsia="lt-LT"/>
          <w14:ligatures w14:val="none"/>
        </w:rPr>
        <w:t>Idanuz</w:t>
      </w:r>
      <w:proofErr w:type="spellEnd"/>
    </w:p>
    <w:p w14:paraId="4E34935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204CBAA" w14:textId="687B8DAE" w:rsidR="00DE1597" w:rsidRPr="007666A4" w:rsidRDefault="00DE1597" w:rsidP="00DE1597">
      <w:pPr>
        <w:widowControl w:val="0"/>
        <w:tabs>
          <w:tab w:val="left" w:pos="785"/>
        </w:tabs>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spacing w:val="-52"/>
          <w:kern w:val="0"/>
          <w:lang w:eastAsia="lt-LT"/>
          <w14:ligatures w14:val="none"/>
        </w:rPr>
        <w:t xml:space="preserve"> </w:t>
      </w:r>
      <w:proofErr w:type="spellStart"/>
      <w:r w:rsidR="00D65D44">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vartoti</w:t>
      </w:r>
      <w:r w:rsidRPr="007666A4">
        <w:rPr>
          <w:rFonts w:ascii="Times New Roman" w:eastAsia="Times New Roman" w:hAnsi="Times New Roman" w:cs="Times New Roman"/>
          <w:b/>
          <w:bCs/>
          <w:spacing w:val="1"/>
          <w:kern w:val="0"/>
          <w:lang w:eastAsia="lt-LT"/>
          <w14:ligatures w14:val="none"/>
        </w:rPr>
        <w:t xml:space="preserve"> draudžiama</w:t>
      </w:r>
    </w:p>
    <w:p w14:paraId="1D0623E8" w14:textId="77777777"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jeigu yra alergija </w:t>
      </w:r>
      <w:proofErr w:type="spellStart"/>
      <w:r w:rsidRPr="007666A4">
        <w:rPr>
          <w:rFonts w:ascii="Times New Roman" w:eastAsia="Times New Roman" w:hAnsi="Times New Roman" w:cs="Times New Roman"/>
          <w:kern w:val="0"/>
          <w:lang w:eastAsia="lt-LT"/>
          <w14:ligatures w14:val="none"/>
        </w:rPr>
        <w:t>ikatibantui</w:t>
      </w:r>
      <w:proofErr w:type="spellEnd"/>
      <w:r w:rsidRPr="007666A4">
        <w:rPr>
          <w:rFonts w:ascii="Times New Roman" w:eastAsia="Times New Roman" w:hAnsi="Times New Roman" w:cs="Times New Roman"/>
          <w:kern w:val="0"/>
          <w:lang w:eastAsia="lt-LT"/>
          <w14:ligatures w14:val="none"/>
        </w:rPr>
        <w:t xml:space="preserve"> arba bet kuriai pagalbinei šio vaisto medžiagai (jos išvardytos 6 skyriuje).</w:t>
      </w:r>
    </w:p>
    <w:p w14:paraId="0F9C4B6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A04A8BE" w14:textId="7777777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Įspėjimai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atsargumo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priemonės</w:t>
      </w:r>
    </w:p>
    <w:p w14:paraId="368762EC" w14:textId="66F73E4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Pasitarkite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gydytoju,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pradėdami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vartoti</w:t>
      </w:r>
      <w:r w:rsidRPr="007666A4">
        <w:rPr>
          <w:rFonts w:ascii="Times New Roman" w:eastAsia="Times New Roman" w:hAnsi="Times New Roman" w:cs="Times New Roman"/>
          <w:spacing w:val="-1"/>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w:t>
      </w:r>
    </w:p>
    <w:p w14:paraId="02EAC7E9" w14:textId="04DDF143"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sergate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krūtinės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angina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w:t>
      </w:r>
      <w:r w:rsidR="0038180A">
        <w:rPr>
          <w:rFonts w:ascii="Times New Roman" w:eastAsia="Times New Roman" w:hAnsi="Times New Roman" w:cs="Times New Roman"/>
          <w:kern w:val="0"/>
          <w:lang w:eastAsia="lt-LT"/>
          <w14:ligatures w14:val="none"/>
        </w:rPr>
        <w:t xml:space="preserve">yra </w:t>
      </w:r>
      <w:r w:rsidRPr="007666A4">
        <w:rPr>
          <w:rFonts w:ascii="Times New Roman" w:eastAsia="Times New Roman" w:hAnsi="Times New Roman" w:cs="Times New Roman"/>
          <w:kern w:val="0"/>
          <w:lang w:eastAsia="lt-LT"/>
          <w14:ligatures w14:val="none"/>
        </w:rPr>
        <w:t>sumažėjusi</w:t>
      </w:r>
      <w:r w:rsidRPr="007666A4">
        <w:rPr>
          <w:rFonts w:ascii="Times New Roman" w:eastAsia="Times New Roman" w:hAnsi="Times New Roman" w:cs="Times New Roman"/>
          <w:spacing w:val="-1"/>
          <w:kern w:val="0"/>
          <w:lang w:eastAsia="lt-LT"/>
          <w14:ligatures w14:val="none"/>
        </w:rPr>
        <w:t xml:space="preserve"> </w:t>
      </w:r>
      <w:r w:rsidR="002F136B" w:rsidRPr="007666A4">
        <w:rPr>
          <w:rFonts w:ascii="Times New Roman" w:eastAsia="Times New Roman" w:hAnsi="Times New Roman" w:cs="Times New Roman"/>
          <w:kern w:val="0"/>
          <w:lang w:eastAsia="lt-LT"/>
          <w14:ligatures w14:val="none"/>
        </w:rPr>
        <w:t>širdies</w:t>
      </w:r>
      <w:r w:rsidR="002F136B" w:rsidRPr="007666A4">
        <w:rPr>
          <w:rFonts w:ascii="Times New Roman" w:eastAsia="Times New Roman" w:hAnsi="Times New Roman" w:cs="Times New Roman"/>
          <w:spacing w:val="-4"/>
          <w:kern w:val="0"/>
          <w:lang w:eastAsia="lt-LT"/>
          <w14:ligatures w14:val="none"/>
        </w:rPr>
        <w:t xml:space="preserve"> </w:t>
      </w:r>
      <w:r w:rsidR="002F136B" w:rsidRPr="007666A4">
        <w:rPr>
          <w:rFonts w:ascii="Times New Roman" w:eastAsia="Times New Roman" w:hAnsi="Times New Roman" w:cs="Times New Roman"/>
          <w:kern w:val="0"/>
          <w:lang w:eastAsia="lt-LT"/>
          <w14:ligatures w14:val="none"/>
        </w:rPr>
        <w:t xml:space="preserve">raumens </w:t>
      </w:r>
      <w:r w:rsidRPr="007666A4">
        <w:rPr>
          <w:rFonts w:ascii="Times New Roman" w:eastAsia="Times New Roman" w:hAnsi="Times New Roman" w:cs="Times New Roman"/>
          <w:kern w:val="0"/>
          <w:lang w:eastAsia="lt-LT"/>
          <w14:ligatures w14:val="none"/>
        </w:rPr>
        <w:t>kraujo</w:t>
      </w:r>
      <w:r w:rsidR="002F136B" w:rsidRPr="007666A4">
        <w:rPr>
          <w:rFonts w:ascii="Times New Roman" w:eastAsia="Times New Roman" w:hAnsi="Times New Roman" w:cs="Times New Roman"/>
          <w:spacing w:val="-2"/>
          <w:kern w:val="0"/>
          <w:lang w:eastAsia="lt-LT"/>
          <w14:ligatures w14:val="none"/>
        </w:rPr>
        <w:t>taka</w:t>
      </w:r>
      <w:r w:rsidRPr="007666A4">
        <w:rPr>
          <w:rFonts w:ascii="Times New Roman" w:eastAsia="Times New Roman" w:hAnsi="Times New Roman" w:cs="Times New Roman"/>
          <w:kern w:val="0"/>
          <w:lang w:eastAsia="lt-LT"/>
          <w14:ligatures w14:val="none"/>
        </w:rPr>
        <w:t>);</w:t>
      </w:r>
    </w:p>
    <w:p w14:paraId="0403F6C3" w14:textId="77777777"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neseniai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patyrėte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insultą.</w:t>
      </w:r>
    </w:p>
    <w:p w14:paraId="271E446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F32D84F" w14:textId="361C08A0" w:rsidR="00DE1597" w:rsidRPr="007666A4" w:rsidRDefault="009B665B"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Tam tikras su </w:t>
      </w:r>
      <w:proofErr w:type="spellStart"/>
      <w:r w:rsidR="00D65D44">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vartojimu susiję</w:t>
      </w:r>
      <w:r w:rsidRPr="007666A4">
        <w:rPr>
          <w:rFonts w:ascii="Times New Roman" w:eastAsia="Times New Roman" w:hAnsi="Times New Roman" w:cs="Times New Roman"/>
          <w:kern w:val="0"/>
          <w:lang w:eastAsia="lt-LT"/>
          <w14:ligatures w14:val="none"/>
        </w:rPr>
        <w:t>s</w:t>
      </w:r>
      <w:r w:rsidR="00DE1597" w:rsidRPr="007666A4">
        <w:rPr>
          <w:rFonts w:ascii="Times New Roman" w:eastAsia="Times New Roman" w:hAnsi="Times New Roman" w:cs="Times New Roman"/>
          <w:kern w:val="0"/>
          <w:lang w:eastAsia="lt-LT"/>
          <w14:ligatures w14:val="none"/>
        </w:rPr>
        <w:t xml:space="preserve"> šalutini</w:t>
      </w:r>
      <w:r w:rsidRPr="007666A4">
        <w:rPr>
          <w:rFonts w:ascii="Times New Roman" w:eastAsia="Times New Roman" w:hAnsi="Times New Roman" w:cs="Times New Roman"/>
          <w:kern w:val="0"/>
          <w:lang w:eastAsia="lt-LT"/>
          <w14:ligatures w14:val="none"/>
        </w:rPr>
        <w:t>s</w:t>
      </w:r>
      <w:r w:rsidR="00DE1597" w:rsidRPr="007666A4">
        <w:rPr>
          <w:rFonts w:ascii="Times New Roman" w:eastAsia="Times New Roman" w:hAnsi="Times New Roman" w:cs="Times New Roman"/>
          <w:kern w:val="0"/>
          <w:lang w:eastAsia="lt-LT"/>
          <w14:ligatures w14:val="none"/>
        </w:rPr>
        <w:t xml:space="preserve"> poveiki</w:t>
      </w:r>
      <w:r w:rsidRPr="007666A4">
        <w:rPr>
          <w:rFonts w:ascii="Times New Roman" w:eastAsia="Times New Roman" w:hAnsi="Times New Roman" w:cs="Times New Roman"/>
          <w:kern w:val="0"/>
          <w:lang w:eastAsia="lt-LT"/>
          <w14:ligatures w14:val="none"/>
        </w:rPr>
        <w:t>s</w:t>
      </w:r>
      <w:r w:rsidR="00DE1597" w:rsidRPr="007666A4">
        <w:rPr>
          <w:rFonts w:ascii="Times New Roman" w:eastAsia="Times New Roman" w:hAnsi="Times New Roman" w:cs="Times New Roman"/>
          <w:kern w:val="0"/>
          <w:lang w:eastAsia="lt-LT"/>
          <w14:ligatures w14:val="none"/>
        </w:rPr>
        <w:t xml:space="preserve"> yra panaš</w:t>
      </w:r>
      <w:r w:rsidRPr="007666A4">
        <w:rPr>
          <w:rFonts w:ascii="Times New Roman" w:eastAsia="Times New Roman" w:hAnsi="Times New Roman" w:cs="Times New Roman"/>
          <w:kern w:val="0"/>
          <w:lang w:eastAsia="lt-LT"/>
          <w14:ligatures w14:val="none"/>
        </w:rPr>
        <w:t>u</w:t>
      </w:r>
      <w:r w:rsidR="00DE1597" w:rsidRPr="007666A4">
        <w:rPr>
          <w:rFonts w:ascii="Times New Roman" w:eastAsia="Times New Roman" w:hAnsi="Times New Roman" w:cs="Times New Roman"/>
          <w:kern w:val="0"/>
          <w:lang w:eastAsia="lt-LT"/>
          <w14:ligatures w14:val="none"/>
        </w:rPr>
        <w:t>s į Jūsų ligos simptomus. Jei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 xml:space="preserve">pastebėjote, kad priepuolio simptomai sunkėja pavartojus </w:t>
      </w:r>
      <w:r w:rsidRPr="007666A4">
        <w:rPr>
          <w:rFonts w:ascii="Times New Roman" w:eastAsia="Times New Roman" w:hAnsi="Times New Roman" w:cs="Times New Roman"/>
          <w:kern w:val="0"/>
          <w:lang w:eastAsia="lt-LT"/>
          <w14:ligatures w14:val="none"/>
        </w:rPr>
        <w:t>šio vaisto</w:t>
      </w:r>
      <w:r w:rsidR="00DE1597" w:rsidRPr="007666A4">
        <w:rPr>
          <w:rFonts w:ascii="Times New Roman" w:eastAsia="Times New Roman" w:hAnsi="Times New Roman" w:cs="Times New Roman"/>
          <w:kern w:val="0"/>
          <w:lang w:eastAsia="lt-LT"/>
          <w14:ligatures w14:val="none"/>
        </w:rPr>
        <w:t>, nedels</w:t>
      </w:r>
      <w:r w:rsidR="0038180A">
        <w:rPr>
          <w:rFonts w:ascii="Times New Roman" w:eastAsia="Times New Roman" w:hAnsi="Times New Roman" w:cs="Times New Roman"/>
          <w:kern w:val="0"/>
          <w:lang w:eastAsia="lt-LT"/>
          <w14:ligatures w14:val="none"/>
        </w:rPr>
        <w:t>dami</w:t>
      </w:r>
      <w:r w:rsidR="00DE1597" w:rsidRPr="007666A4">
        <w:rPr>
          <w:rFonts w:ascii="Times New Roman" w:eastAsia="Times New Roman" w:hAnsi="Times New Roman" w:cs="Times New Roman"/>
          <w:kern w:val="0"/>
          <w:lang w:eastAsia="lt-LT"/>
          <w14:ligatures w14:val="none"/>
        </w:rPr>
        <w:t xml:space="preserve"> apie tai praneškite gydytojui.</w:t>
      </w:r>
    </w:p>
    <w:p w14:paraId="6CA1226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B2C24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Be to:</w:t>
      </w:r>
    </w:p>
    <w:p w14:paraId="70D51D59" w14:textId="08BBF648" w:rsidR="00DE1597" w:rsidRPr="007666A4" w:rsidRDefault="00DE1597" w:rsidP="00D602B1">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prieš </w:t>
      </w:r>
      <w:r w:rsidR="00A201AE" w:rsidRPr="007666A4">
        <w:rPr>
          <w:rFonts w:ascii="Times New Roman" w:eastAsia="Times New Roman" w:hAnsi="Times New Roman" w:cs="Times New Roman"/>
          <w:kern w:val="0"/>
          <w:lang w:eastAsia="lt-LT"/>
          <w14:ligatures w14:val="none"/>
        </w:rPr>
        <w:t xml:space="preserve">pradedant šio vaisto leistis patiems ar leisti Jus prižiūrinčiam asmeniui, </w:t>
      </w:r>
      <w:r w:rsidRPr="007666A4">
        <w:rPr>
          <w:rFonts w:ascii="Times New Roman" w:eastAsia="Times New Roman" w:hAnsi="Times New Roman" w:cs="Times New Roman"/>
          <w:kern w:val="0"/>
          <w:lang w:eastAsia="lt-LT"/>
          <w14:ligatures w14:val="none"/>
        </w:rPr>
        <w:t xml:space="preserve">Jūs arba Jus prižiūrintis asmuo turite išmokti </w:t>
      </w:r>
      <w:r w:rsidR="000754DD" w:rsidRPr="007666A4">
        <w:rPr>
          <w:rFonts w:ascii="Times New Roman" w:eastAsia="Times New Roman" w:hAnsi="Times New Roman" w:cs="Times New Roman"/>
          <w:kern w:val="0"/>
          <w:lang w:eastAsia="lt-LT"/>
          <w14:ligatures w14:val="none"/>
        </w:rPr>
        <w:t xml:space="preserve">atlikti </w:t>
      </w:r>
      <w:r w:rsidRPr="007666A4">
        <w:rPr>
          <w:rFonts w:ascii="Times New Roman" w:eastAsia="Times New Roman" w:hAnsi="Times New Roman" w:cs="Times New Roman"/>
          <w:kern w:val="0"/>
          <w:lang w:eastAsia="lt-LT"/>
          <w14:ligatures w14:val="none"/>
        </w:rPr>
        <w:t>poodin</w:t>
      </w:r>
      <w:r w:rsidR="000754DD" w:rsidRPr="007666A4">
        <w:rPr>
          <w:rFonts w:ascii="Times New Roman" w:eastAsia="Times New Roman" w:hAnsi="Times New Roman" w:cs="Times New Roman"/>
          <w:kern w:val="0"/>
          <w:lang w:eastAsia="lt-LT"/>
          <w14:ligatures w14:val="none"/>
        </w:rPr>
        <w:t>es</w:t>
      </w:r>
      <w:r w:rsidRPr="007666A4">
        <w:rPr>
          <w:rFonts w:ascii="Times New Roman" w:eastAsia="Times New Roman" w:hAnsi="Times New Roman" w:cs="Times New Roman"/>
          <w:kern w:val="0"/>
          <w:lang w:eastAsia="lt-LT"/>
          <w14:ligatures w14:val="none"/>
        </w:rPr>
        <w:t xml:space="preserve"> injekcij</w:t>
      </w:r>
      <w:r w:rsidR="000754DD" w:rsidRPr="007666A4">
        <w:rPr>
          <w:rFonts w:ascii="Times New Roman" w:eastAsia="Times New Roman" w:hAnsi="Times New Roman" w:cs="Times New Roman"/>
          <w:kern w:val="0"/>
          <w:lang w:eastAsia="lt-LT"/>
          <w14:ligatures w14:val="none"/>
        </w:rPr>
        <w:t>as</w:t>
      </w:r>
      <w:r w:rsidRPr="007666A4">
        <w:rPr>
          <w:rFonts w:ascii="Times New Roman" w:eastAsia="Times New Roman" w:hAnsi="Times New Roman" w:cs="Times New Roman"/>
          <w:kern w:val="0"/>
          <w:lang w:eastAsia="lt-LT"/>
          <w14:ligatures w14:val="none"/>
        </w:rPr>
        <w:t xml:space="preserve"> (</w:t>
      </w:r>
      <w:r w:rsidR="000754DD" w:rsidRPr="007666A4">
        <w:rPr>
          <w:rFonts w:ascii="Times New Roman" w:eastAsia="Times New Roman" w:hAnsi="Times New Roman" w:cs="Times New Roman"/>
          <w:kern w:val="0"/>
          <w:lang w:eastAsia="lt-LT"/>
          <w14:ligatures w14:val="none"/>
        </w:rPr>
        <w:t>leisti vaistą</w:t>
      </w:r>
      <w:r w:rsidRPr="007666A4">
        <w:rPr>
          <w:rFonts w:ascii="Times New Roman" w:eastAsia="Times New Roman" w:hAnsi="Times New Roman" w:cs="Times New Roman"/>
          <w:kern w:val="0"/>
          <w:lang w:eastAsia="lt-LT"/>
          <w14:ligatures w14:val="none"/>
        </w:rPr>
        <w:t xml:space="preserve"> po oda);</w:t>
      </w:r>
    </w:p>
    <w:p w14:paraId="3AD3D8A4" w14:textId="6C83A0C3" w:rsidR="00DE1597" w:rsidRPr="007666A4" w:rsidRDefault="00DE1597" w:rsidP="00D602B1">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w:t>
      </w:r>
      <w:r w:rsidR="00656534" w:rsidRPr="007666A4">
        <w:rPr>
          <w:rFonts w:ascii="Times New Roman" w:eastAsia="Times New Roman" w:hAnsi="Times New Roman" w:cs="Times New Roman"/>
          <w:kern w:val="0"/>
          <w:lang w:eastAsia="lt-LT"/>
          <w14:ligatures w14:val="none"/>
        </w:rPr>
        <w:t xml:space="preserve">susileidžiate </w:t>
      </w:r>
      <w:r w:rsidRPr="007666A4">
        <w:rPr>
          <w:rFonts w:ascii="Times New Roman" w:eastAsia="Times New Roman" w:hAnsi="Times New Roman" w:cs="Times New Roman"/>
          <w:kern w:val="0"/>
          <w:lang w:eastAsia="lt-LT"/>
          <w14:ligatures w14:val="none"/>
        </w:rPr>
        <w:t>ar jį Jums suleidžia Jus prižiūrintis</w:t>
      </w:r>
      <w:r w:rsidR="00656534">
        <w:rPr>
          <w:rFonts w:ascii="Times New Roman" w:eastAsia="Times New Roman" w:hAnsi="Times New Roman" w:cs="Times New Roman"/>
          <w:kern w:val="0"/>
          <w:lang w:eastAsia="lt-LT"/>
          <w14:ligatures w14:val="none"/>
        </w:rPr>
        <w:t xml:space="preserve"> asmuo tada</w:t>
      </w:r>
      <w:r w:rsidRPr="007666A4">
        <w:rPr>
          <w:rFonts w:ascii="Times New Roman" w:eastAsia="Times New Roman" w:hAnsi="Times New Roman" w:cs="Times New Roman"/>
          <w:kern w:val="0"/>
          <w:lang w:eastAsia="lt-LT"/>
          <w14:ligatures w14:val="none"/>
        </w:rPr>
        <w:t xml:space="preserve">, kai pasireiškia gerklų priepuolis (viršutinių kvėpavimo takų </w:t>
      </w:r>
      <w:r w:rsidR="00DC3C44" w:rsidRPr="007666A4">
        <w:rPr>
          <w:rFonts w:ascii="Times New Roman" w:eastAsia="Times New Roman" w:hAnsi="Times New Roman" w:cs="Times New Roman"/>
          <w:kern w:val="0"/>
          <w:lang w:eastAsia="lt-LT"/>
          <w14:ligatures w14:val="none"/>
        </w:rPr>
        <w:t>susiaurėjimas</w:t>
      </w:r>
      <w:r w:rsidRPr="007666A4">
        <w:rPr>
          <w:rFonts w:ascii="Times New Roman" w:eastAsia="Times New Roman" w:hAnsi="Times New Roman" w:cs="Times New Roman"/>
          <w:kern w:val="0"/>
          <w:lang w:eastAsia="lt-LT"/>
          <w14:ligatures w14:val="none"/>
        </w:rPr>
        <w:t xml:space="preserve">), turite nedelsdami kreiptis pagalbos į </w:t>
      </w:r>
      <w:r w:rsidRPr="007666A4">
        <w:rPr>
          <w:rFonts w:ascii="Times New Roman" w:eastAsia="Times New Roman" w:hAnsi="Times New Roman" w:cs="Times New Roman"/>
          <w:kern w:val="0"/>
          <w:lang w:eastAsia="lt-LT"/>
          <w14:ligatures w14:val="none"/>
        </w:rPr>
        <w:lastRenderedPageBreak/>
        <w:t>gydymo įstaigą;</w:t>
      </w:r>
    </w:p>
    <w:p w14:paraId="6C2AE869" w14:textId="7D795691" w:rsidR="00DE1597" w:rsidRPr="007666A4" w:rsidRDefault="00DE1597" w:rsidP="00D602B1">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 simptomai nepraeina po vienos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dozės suleidimo arba po to, kai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suleidžia Jus prižiūrintis asmuo, reikia kreiptis į </w:t>
      </w:r>
      <w:r w:rsidR="007022F6" w:rsidRPr="007666A4">
        <w:rPr>
          <w:rFonts w:ascii="Times New Roman" w:eastAsia="Times New Roman" w:hAnsi="Times New Roman" w:cs="Times New Roman"/>
          <w:kern w:val="0"/>
          <w:lang w:eastAsia="lt-LT"/>
          <w14:ligatures w14:val="none"/>
        </w:rPr>
        <w:t>gydytoją</w:t>
      </w:r>
      <w:r w:rsidRPr="007666A4">
        <w:rPr>
          <w:rFonts w:ascii="Times New Roman" w:eastAsia="Times New Roman" w:hAnsi="Times New Roman" w:cs="Times New Roman"/>
          <w:kern w:val="0"/>
          <w:lang w:eastAsia="lt-LT"/>
          <w14:ligatures w14:val="none"/>
        </w:rPr>
        <w:t xml:space="preserve"> dėl papildomų </w:t>
      </w:r>
      <w:r w:rsidR="007022F6"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kern w:val="0"/>
          <w:lang w:eastAsia="lt-LT"/>
          <w14:ligatures w14:val="none"/>
        </w:rPr>
        <w:t xml:space="preserve"> injekcijų. Suaugusiems pacientams per 24 val. galima suleisti ne daugiau kaip 2 papildomas injekcijas.</w:t>
      </w:r>
    </w:p>
    <w:p w14:paraId="4523065F"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BB838A9" w14:textId="7777777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paaugliams</w:t>
      </w:r>
    </w:p>
    <w:p w14:paraId="023622C0" w14:textId="35467D19" w:rsidR="00DE1597" w:rsidRPr="007666A4" w:rsidRDefault="00D94BB8"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Šio vaisto </w:t>
      </w:r>
      <w:r w:rsidR="00DE1597" w:rsidRPr="007666A4">
        <w:rPr>
          <w:rFonts w:ascii="Times New Roman" w:eastAsia="Times New Roman" w:hAnsi="Times New Roman" w:cs="Times New Roman"/>
          <w:kern w:val="0"/>
          <w:lang w:eastAsia="lt-LT"/>
          <w14:ligatures w14:val="none"/>
        </w:rPr>
        <w:t>nerekomenduojama vartoti jaunesniems kaip 2 metų arba sveriantiems mažiau kaip 12 kg</w:t>
      </w:r>
      <w:r w:rsidR="00DE1597" w:rsidRPr="0038180A">
        <w:rPr>
          <w:rFonts w:ascii="Times New Roman" w:eastAsia="Times New Roman" w:hAnsi="Times New Roman" w:cs="Times New Roman"/>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vaikams,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nes</w:t>
      </w:r>
      <w:r w:rsidR="00DE1597"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tyrimų su tokiais pacientais neatlikta</w:t>
      </w:r>
      <w:r w:rsidR="00DE1597" w:rsidRPr="007666A4">
        <w:rPr>
          <w:rFonts w:ascii="Times New Roman" w:eastAsia="Times New Roman" w:hAnsi="Times New Roman" w:cs="Times New Roman"/>
          <w:kern w:val="0"/>
          <w:lang w:eastAsia="lt-LT"/>
          <w14:ligatures w14:val="none"/>
        </w:rPr>
        <w:t>.</w:t>
      </w:r>
    </w:p>
    <w:p w14:paraId="71DFC17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00DE865" w14:textId="32FB05B1"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Kiti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vaistai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proofErr w:type="spellStart"/>
      <w:r w:rsidR="00D65D44">
        <w:rPr>
          <w:rFonts w:ascii="Times New Roman" w:eastAsia="Times New Roman" w:hAnsi="Times New Roman" w:cs="Times New Roman"/>
          <w:b/>
          <w:bCs/>
          <w:kern w:val="0"/>
          <w:lang w:eastAsia="lt-LT"/>
          <w14:ligatures w14:val="none"/>
        </w:rPr>
        <w:t>Idanuz</w:t>
      </w:r>
      <w:proofErr w:type="spellEnd"/>
    </w:p>
    <w:p w14:paraId="332BE3F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vartojate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 neseniai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vartojote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kitų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vaistų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dėl</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nesate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tikri,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apie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pasakykite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gydytojui.</w:t>
      </w:r>
    </w:p>
    <w:p w14:paraId="35D5B10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1F5571F" w14:textId="648D8D94"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sąveik</w:t>
      </w:r>
      <w:r w:rsidR="002426A0" w:rsidRPr="007666A4">
        <w:rPr>
          <w:rFonts w:ascii="Times New Roman" w:eastAsia="Times New Roman" w:hAnsi="Times New Roman" w:cs="Times New Roman"/>
          <w:kern w:val="0"/>
          <w:lang w:eastAsia="lt-LT"/>
          <w14:ligatures w14:val="none"/>
        </w:rPr>
        <w:t>os su</w:t>
      </w:r>
      <w:r w:rsidR="00DE1597" w:rsidRPr="007666A4">
        <w:rPr>
          <w:rFonts w:ascii="Times New Roman" w:eastAsia="Times New Roman" w:hAnsi="Times New Roman" w:cs="Times New Roman"/>
          <w:kern w:val="0"/>
          <w:lang w:eastAsia="lt-LT"/>
          <w14:ligatures w14:val="none"/>
        </w:rPr>
        <w:t xml:space="preserve"> kitais vaistais</w:t>
      </w:r>
      <w:r w:rsidR="002426A0" w:rsidRPr="007666A4">
        <w:rPr>
          <w:rFonts w:ascii="Times New Roman" w:eastAsia="Times New Roman" w:hAnsi="Times New Roman" w:cs="Times New Roman"/>
          <w:kern w:val="0"/>
          <w:lang w:eastAsia="lt-LT"/>
          <w14:ligatures w14:val="none"/>
        </w:rPr>
        <w:t xml:space="preserve"> nenustatyta</w:t>
      </w:r>
      <w:r w:rsidR="00DE1597" w:rsidRPr="007666A4">
        <w:rPr>
          <w:rFonts w:ascii="Times New Roman" w:eastAsia="Times New Roman" w:hAnsi="Times New Roman" w:cs="Times New Roman"/>
          <w:kern w:val="0"/>
          <w:lang w:eastAsia="lt-LT"/>
          <w14:ligatures w14:val="none"/>
        </w:rPr>
        <w:t xml:space="preserve">. Jei vartojate vaistų, kurie yra </w:t>
      </w:r>
      <w:proofErr w:type="spellStart"/>
      <w:r w:rsidR="00DE1597" w:rsidRPr="007666A4">
        <w:rPr>
          <w:rFonts w:ascii="Times New Roman" w:eastAsia="Times New Roman" w:hAnsi="Times New Roman" w:cs="Times New Roman"/>
          <w:kern w:val="0"/>
          <w:lang w:eastAsia="lt-LT"/>
          <w14:ligatures w14:val="none"/>
        </w:rPr>
        <w:t>angiotenziną</w:t>
      </w:r>
      <w:proofErr w:type="spellEnd"/>
      <w:r w:rsidR="00DE1597" w:rsidRPr="007666A4">
        <w:rPr>
          <w:rFonts w:ascii="Times New Roman" w:eastAsia="Times New Roman" w:hAnsi="Times New Roman" w:cs="Times New Roman"/>
          <w:kern w:val="0"/>
          <w:lang w:eastAsia="lt-LT"/>
          <w14:ligatures w14:val="none"/>
        </w:rPr>
        <w:t xml:space="preserve"> konvertuojančio fermento (AKF) inhibitoriai (pavyzdžiui</w:t>
      </w:r>
      <w:r w:rsidR="002426A0" w:rsidRPr="007666A4">
        <w:rPr>
          <w:rFonts w:ascii="Times New Roman" w:eastAsia="Times New Roman" w:hAnsi="Times New Roman" w:cs="Times New Roman"/>
          <w:kern w:val="0"/>
          <w:lang w:eastAsia="lt-LT"/>
          <w14:ligatures w14:val="none"/>
        </w:rPr>
        <w:t>,</w:t>
      </w:r>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kaptoprili</w:t>
      </w:r>
      <w:r w:rsidR="0038180A">
        <w:rPr>
          <w:rFonts w:ascii="Times New Roman" w:eastAsia="Times New Roman" w:hAnsi="Times New Roman" w:cs="Times New Roman"/>
          <w:kern w:val="0"/>
          <w:lang w:eastAsia="lt-LT"/>
          <w14:ligatures w14:val="none"/>
        </w:rPr>
        <w:t>o</w:t>
      </w:r>
      <w:proofErr w:type="spellEnd"/>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enalaprilio</w:t>
      </w:r>
      <w:proofErr w:type="spellEnd"/>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ramiprilio</w:t>
      </w:r>
      <w:proofErr w:type="spellEnd"/>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kvinaprilio</w:t>
      </w:r>
      <w:proofErr w:type="spellEnd"/>
      <w:r w:rsidR="00DE1597" w:rsidRPr="007666A4">
        <w:rPr>
          <w:rFonts w:ascii="Times New Roman" w:eastAsia="Times New Roman" w:hAnsi="Times New Roman" w:cs="Times New Roman"/>
          <w:kern w:val="0"/>
          <w:lang w:eastAsia="lt-LT"/>
          <w14:ligatures w14:val="none"/>
        </w:rPr>
        <w:t xml:space="preserve">, </w:t>
      </w:r>
      <w:proofErr w:type="spellStart"/>
      <w:r w:rsidR="00DE1597" w:rsidRPr="007666A4">
        <w:rPr>
          <w:rFonts w:ascii="Times New Roman" w:eastAsia="Times New Roman" w:hAnsi="Times New Roman" w:cs="Times New Roman"/>
          <w:kern w:val="0"/>
          <w:lang w:eastAsia="lt-LT"/>
          <w14:ligatures w14:val="none"/>
        </w:rPr>
        <w:t>lizinoprilio</w:t>
      </w:r>
      <w:proofErr w:type="spellEnd"/>
      <w:r w:rsidR="00DE1597" w:rsidRPr="007666A4">
        <w:rPr>
          <w:rFonts w:ascii="Times New Roman" w:eastAsia="Times New Roman" w:hAnsi="Times New Roman" w:cs="Times New Roman"/>
          <w:kern w:val="0"/>
          <w:lang w:eastAsia="lt-LT"/>
          <w14:ligatures w14:val="none"/>
        </w:rPr>
        <w:t>)</w:t>
      </w:r>
      <w:r w:rsidR="002426A0" w:rsidRPr="007666A4">
        <w:rPr>
          <w:rFonts w:ascii="Times New Roman" w:eastAsia="Times New Roman" w:hAnsi="Times New Roman" w:cs="Times New Roman"/>
          <w:kern w:val="0"/>
          <w:lang w:eastAsia="lt-LT"/>
          <w14:ligatures w14:val="none"/>
        </w:rPr>
        <w:t xml:space="preserve"> ir</w:t>
      </w:r>
      <w:r w:rsidR="00DE1597" w:rsidRPr="007666A4">
        <w:rPr>
          <w:rFonts w:ascii="Times New Roman" w:eastAsia="Times New Roman" w:hAnsi="Times New Roman" w:cs="Times New Roman"/>
          <w:kern w:val="0"/>
          <w:lang w:eastAsia="lt-LT"/>
          <w14:ligatures w14:val="none"/>
        </w:rPr>
        <w:t xml:space="preserve"> vartojami kraujo</w:t>
      </w:r>
      <w:r w:rsidR="002426A0" w:rsidRPr="007666A4">
        <w:rPr>
          <w:rFonts w:ascii="Times New Roman" w:eastAsia="Times New Roman" w:hAnsi="Times New Roman" w:cs="Times New Roman"/>
          <w:kern w:val="0"/>
          <w:lang w:eastAsia="lt-LT"/>
          <w14:ligatures w14:val="none"/>
        </w:rPr>
        <w:t xml:space="preserve">spūdžiui </w:t>
      </w:r>
      <w:r w:rsidR="00DE1597" w:rsidRPr="007666A4">
        <w:rPr>
          <w:rFonts w:ascii="Times New Roman" w:eastAsia="Times New Roman" w:hAnsi="Times New Roman" w:cs="Times New Roman"/>
          <w:kern w:val="0"/>
          <w:lang w:eastAsia="lt-LT"/>
          <w14:ligatures w14:val="none"/>
        </w:rPr>
        <w:t xml:space="preserve">mažinti ar bet kokiu kitu tikslu, pasakykite </w:t>
      </w:r>
      <w:r w:rsidR="002426A0" w:rsidRPr="007666A4">
        <w:rPr>
          <w:rFonts w:ascii="Times New Roman" w:eastAsia="Times New Roman" w:hAnsi="Times New Roman" w:cs="Times New Roman"/>
          <w:kern w:val="0"/>
          <w:lang w:eastAsia="lt-LT"/>
          <w14:ligatures w14:val="none"/>
        </w:rPr>
        <w:t xml:space="preserve">apie </w:t>
      </w:r>
      <w:r w:rsidR="00DE1597" w:rsidRPr="007666A4">
        <w:rPr>
          <w:rFonts w:ascii="Times New Roman" w:eastAsia="Times New Roman" w:hAnsi="Times New Roman" w:cs="Times New Roman"/>
          <w:kern w:val="0"/>
          <w:lang w:eastAsia="lt-LT"/>
          <w14:ligatures w14:val="none"/>
        </w:rPr>
        <w:t>tai</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gydytojui prieš</w:t>
      </w:r>
      <w:r w:rsidR="00DE1597" w:rsidRPr="007666A4">
        <w:rPr>
          <w:rFonts w:ascii="Times New Roman" w:eastAsia="Times New Roman" w:hAnsi="Times New Roman" w:cs="Times New Roman"/>
          <w:spacing w:val="-2"/>
          <w:kern w:val="0"/>
          <w:lang w:eastAsia="lt-LT"/>
          <w14:ligatures w14:val="none"/>
        </w:rPr>
        <w:t xml:space="preserve"> </w:t>
      </w:r>
      <w:r w:rsidR="002426A0" w:rsidRPr="007666A4">
        <w:rPr>
          <w:rFonts w:ascii="Times New Roman" w:eastAsia="Times New Roman" w:hAnsi="Times New Roman" w:cs="Times New Roman"/>
          <w:kern w:val="0"/>
          <w:lang w:eastAsia="lt-LT"/>
          <w14:ligatures w14:val="none"/>
        </w:rPr>
        <w:t>pradėdami vartoti</w:t>
      </w:r>
      <w:r w:rsidR="00DE1597" w:rsidRPr="007666A4">
        <w:rPr>
          <w:rFonts w:ascii="Times New Roman" w:eastAsia="Times New Roman" w:hAnsi="Times New Roman" w:cs="Times New Roman"/>
          <w:spacing w:val="1"/>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w:t>
      </w:r>
    </w:p>
    <w:p w14:paraId="1C1C2A9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F9A8CA9" w14:textId="7777777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Nėštumas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žindymo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laikotarpis</w:t>
      </w:r>
    </w:p>
    <w:p w14:paraId="6820FACA" w14:textId="17EE6CC0" w:rsidR="00DE1597" w:rsidRPr="007666A4" w:rsidRDefault="002426A0"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gydytoju.</w:t>
      </w:r>
    </w:p>
    <w:p w14:paraId="544208F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5F2063" w14:textId="2E60370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žindote,</w:t>
      </w:r>
      <w:r w:rsidRPr="007666A4">
        <w:rPr>
          <w:rFonts w:ascii="Times New Roman" w:eastAsia="Times New Roman" w:hAnsi="Times New Roman" w:cs="Times New Roman"/>
          <w:spacing w:val="-5"/>
          <w:kern w:val="0"/>
          <w:lang w:eastAsia="lt-LT"/>
          <w14:ligatures w14:val="none"/>
        </w:rPr>
        <w:t xml:space="preserve"> negali</w:t>
      </w:r>
      <w:r w:rsidR="0038180A">
        <w:rPr>
          <w:rFonts w:ascii="Times New Roman" w:eastAsia="Times New Roman" w:hAnsi="Times New Roman" w:cs="Times New Roman"/>
          <w:spacing w:val="-5"/>
          <w:kern w:val="0"/>
          <w:lang w:eastAsia="lt-LT"/>
          <w14:ligatures w14:val="none"/>
        </w:rPr>
        <w:t>te</w:t>
      </w:r>
      <w:r w:rsidRPr="007666A4">
        <w:rPr>
          <w:rFonts w:ascii="Times New Roman" w:eastAsia="Times New Roman" w:hAnsi="Times New Roman" w:cs="Times New Roman"/>
          <w:spacing w:val="-1"/>
          <w:kern w:val="0"/>
          <w:lang w:eastAsia="lt-LT"/>
          <w14:ligatures w14:val="none"/>
        </w:rPr>
        <w:t xml:space="preserve"> </w:t>
      </w:r>
      <w:r w:rsidR="002426A0" w:rsidRPr="007666A4">
        <w:rPr>
          <w:rFonts w:ascii="Times New Roman" w:eastAsia="Times New Roman" w:hAnsi="Times New Roman" w:cs="Times New Roman"/>
          <w:kern w:val="0"/>
          <w:lang w:eastAsia="lt-LT"/>
          <w14:ligatures w14:val="none"/>
        </w:rPr>
        <w:t>maitinti krūtimi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12 valandų</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paskutinės</w:t>
      </w:r>
      <w:r w:rsidRPr="007666A4">
        <w:rPr>
          <w:rFonts w:ascii="Times New Roman" w:eastAsia="Times New Roman" w:hAnsi="Times New Roman" w:cs="Times New Roman"/>
          <w:spacing w:val="-2"/>
          <w:kern w:val="0"/>
          <w:lang w:eastAsia="lt-LT"/>
          <w14:ligatures w14:val="none"/>
        </w:rPr>
        <w:t xml:space="preserve"> </w:t>
      </w:r>
      <w:r w:rsidR="002426A0"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dozės</w:t>
      </w:r>
      <w:r w:rsidRPr="007666A4">
        <w:rPr>
          <w:rFonts w:ascii="Times New Roman" w:eastAsia="Times New Roman" w:hAnsi="Times New Roman" w:cs="Times New Roman"/>
          <w:spacing w:val="-3"/>
          <w:kern w:val="0"/>
          <w:lang w:eastAsia="lt-LT"/>
          <w14:ligatures w14:val="none"/>
        </w:rPr>
        <w:t xml:space="preserve"> pa</w:t>
      </w:r>
      <w:r w:rsidRPr="007666A4">
        <w:rPr>
          <w:rFonts w:ascii="Times New Roman" w:eastAsia="Times New Roman" w:hAnsi="Times New Roman" w:cs="Times New Roman"/>
          <w:kern w:val="0"/>
          <w:lang w:eastAsia="lt-LT"/>
          <w14:ligatures w14:val="none"/>
        </w:rPr>
        <w:t>vartojimo.</w:t>
      </w:r>
    </w:p>
    <w:p w14:paraId="506A26F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365C9FE" w14:textId="7777777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Vairavimas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mechanizmų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valdymas</w:t>
      </w:r>
    </w:p>
    <w:p w14:paraId="5FECFC1D" w14:textId="3E2135C9"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Nevairuokite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 nevaldykite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mechanizmų,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jaučiatės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pavargę</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 apsvaigę</w:t>
      </w:r>
      <w:r w:rsidRPr="007666A4">
        <w:rPr>
          <w:rFonts w:ascii="Times New Roman" w:eastAsia="Times New Roman" w:hAnsi="Times New Roman" w:cs="Times New Roman"/>
          <w:spacing w:val="-1"/>
          <w:kern w:val="0"/>
          <w:lang w:eastAsia="lt-LT"/>
          <w14:ligatures w14:val="none"/>
        </w:rPr>
        <w:t xml:space="preserve"> </w:t>
      </w:r>
      <w:r w:rsidR="00515E2F" w:rsidRPr="007666A4">
        <w:rPr>
          <w:rFonts w:ascii="Times New Roman" w:eastAsia="Times New Roman" w:hAnsi="Times New Roman" w:cs="Times New Roman"/>
          <w:kern w:val="0"/>
          <w:lang w:eastAsia="lt-LT"/>
          <w14:ligatures w14:val="none"/>
        </w:rPr>
        <w:t>dėl</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priepuolio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po </w:t>
      </w:r>
      <w:r w:rsidR="00515E2F"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3"/>
          <w:kern w:val="0"/>
          <w:lang w:eastAsia="lt-LT"/>
          <w14:ligatures w14:val="none"/>
        </w:rPr>
        <w:t xml:space="preserve"> </w:t>
      </w:r>
      <w:r w:rsidR="00515E2F" w:rsidRPr="007666A4">
        <w:rPr>
          <w:rFonts w:ascii="Times New Roman" w:eastAsia="Times New Roman" w:hAnsi="Times New Roman" w:cs="Times New Roman"/>
          <w:spacing w:val="-3"/>
          <w:kern w:val="0"/>
          <w:lang w:eastAsia="lt-LT"/>
          <w14:ligatures w14:val="none"/>
        </w:rPr>
        <w:t>pa</w:t>
      </w:r>
      <w:r w:rsidRPr="007666A4">
        <w:rPr>
          <w:rFonts w:ascii="Times New Roman" w:eastAsia="Times New Roman" w:hAnsi="Times New Roman" w:cs="Times New Roman"/>
          <w:kern w:val="0"/>
          <w:lang w:eastAsia="lt-LT"/>
          <w14:ligatures w14:val="none"/>
        </w:rPr>
        <w:t>vartojimo.</w:t>
      </w:r>
    </w:p>
    <w:p w14:paraId="2190D7C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CB2AEB4" w14:textId="257D4673" w:rsidR="00DE1597" w:rsidRPr="007666A4" w:rsidRDefault="00D65D44"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00DE1597" w:rsidRPr="007666A4">
        <w:rPr>
          <w:rFonts w:ascii="Times New Roman" w:eastAsia="Times New Roman" w:hAnsi="Times New Roman" w:cs="Times New Roman"/>
          <w:b/>
          <w:bCs/>
          <w:spacing w:val="-3"/>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sudėtyje</w:t>
      </w:r>
      <w:r w:rsidR="00DE1597" w:rsidRPr="007666A4">
        <w:rPr>
          <w:rFonts w:ascii="Times New Roman" w:eastAsia="Times New Roman" w:hAnsi="Times New Roman" w:cs="Times New Roman"/>
          <w:b/>
          <w:bCs/>
          <w:spacing w:val="-2"/>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yra</w:t>
      </w:r>
      <w:r w:rsidR="00DE1597" w:rsidRPr="007666A4">
        <w:rPr>
          <w:rFonts w:ascii="Times New Roman" w:eastAsia="Times New Roman" w:hAnsi="Times New Roman" w:cs="Times New Roman"/>
          <w:b/>
          <w:bCs/>
          <w:spacing w:val="-3"/>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natrio</w:t>
      </w:r>
    </w:p>
    <w:p w14:paraId="59EA2836" w14:textId="56D868E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Šio vaisto dozėje yra mažiau kaip 1 </w:t>
      </w:r>
      <w:proofErr w:type="spellStart"/>
      <w:r w:rsidRPr="007666A4">
        <w:rPr>
          <w:rFonts w:ascii="Times New Roman" w:eastAsia="Times New Roman" w:hAnsi="Times New Roman" w:cs="Times New Roman"/>
          <w:kern w:val="0"/>
          <w:lang w:eastAsia="lt-LT"/>
          <w14:ligatures w14:val="none"/>
        </w:rPr>
        <w:t>mmol</w:t>
      </w:r>
      <w:proofErr w:type="spellEnd"/>
      <w:r w:rsidRPr="007666A4">
        <w:rPr>
          <w:rFonts w:ascii="Times New Roman" w:eastAsia="Times New Roman" w:hAnsi="Times New Roman" w:cs="Times New Roman"/>
          <w:kern w:val="0"/>
          <w:lang w:eastAsia="lt-LT"/>
          <w14:ligatures w14:val="none"/>
        </w:rPr>
        <w:t xml:space="preserve"> (23</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natrio, t. y. jis beveik neturi reikšmės.</w:t>
      </w:r>
    </w:p>
    <w:p w14:paraId="07158D3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0D82D0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0447DDF" w14:textId="520481E4" w:rsidR="00DE1597" w:rsidRPr="007666A4" w:rsidRDefault="00DE1597" w:rsidP="00D602B1">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vartoti </w:t>
      </w:r>
      <w:proofErr w:type="spellStart"/>
      <w:r w:rsidR="00D65D44">
        <w:rPr>
          <w:rFonts w:ascii="Times New Roman" w:eastAsia="Times New Roman" w:hAnsi="Times New Roman" w:cs="Times New Roman"/>
          <w:b/>
          <w:bCs/>
          <w:kern w:val="0"/>
          <w:lang w:eastAsia="lt-LT"/>
          <w14:ligatures w14:val="none"/>
        </w:rPr>
        <w:t>Idanuz</w:t>
      </w:r>
      <w:proofErr w:type="spellEnd"/>
    </w:p>
    <w:p w14:paraId="3E9DB86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3B8A3A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Visada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vartokite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vaistą</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tiksliai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nurodė</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gydytojas.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abejojate,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kreipkitės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gydytoją.</w:t>
      </w:r>
    </w:p>
    <w:p w14:paraId="1D6A51A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D9DD934" w14:textId="11F7F90C" w:rsidR="00B849D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 anksčiau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Jums </w:t>
      </w:r>
      <w:r w:rsidR="00B849D7" w:rsidRPr="007666A4">
        <w:rPr>
          <w:rFonts w:ascii="Times New Roman" w:eastAsia="Times New Roman" w:hAnsi="Times New Roman" w:cs="Times New Roman"/>
          <w:kern w:val="0"/>
          <w:lang w:eastAsia="lt-LT"/>
          <w14:ligatures w14:val="none"/>
        </w:rPr>
        <w:t>niekada</w:t>
      </w:r>
      <w:r w:rsidR="00B849D7"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skiriamas</w:t>
      </w:r>
      <w:r w:rsidRPr="007666A4">
        <w:rPr>
          <w:rFonts w:ascii="Times New Roman" w:eastAsia="Times New Roman" w:hAnsi="Times New Roman" w:cs="Times New Roman"/>
          <w:spacing w:val="2"/>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pirmąją</w:t>
      </w:r>
      <w:r w:rsidRPr="007666A4">
        <w:rPr>
          <w:rFonts w:ascii="Times New Roman" w:eastAsia="Times New Roman" w:hAnsi="Times New Roman" w:cs="Times New Roman"/>
          <w:spacing w:val="2"/>
          <w:kern w:val="0"/>
          <w:lang w:eastAsia="lt-LT"/>
          <w14:ligatures w14:val="none"/>
        </w:rPr>
        <w:t xml:space="preserve"> </w:t>
      </w:r>
      <w:r w:rsidR="00B849D7"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dozę</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Jums</w:t>
      </w:r>
      <w:r w:rsidRPr="007666A4">
        <w:rPr>
          <w:rFonts w:ascii="Times New Roman" w:eastAsia="Times New Roman" w:hAnsi="Times New Roman" w:cs="Times New Roman"/>
          <w:spacing w:val="2"/>
          <w:kern w:val="0"/>
          <w:lang w:eastAsia="lt-LT"/>
          <w14:ligatures w14:val="none"/>
        </w:rPr>
        <w:t xml:space="preserve"> visada </w:t>
      </w:r>
      <w:r w:rsidRPr="007666A4">
        <w:rPr>
          <w:rFonts w:ascii="Times New Roman" w:eastAsia="Times New Roman" w:hAnsi="Times New Roman" w:cs="Times New Roman"/>
          <w:kern w:val="0"/>
          <w:lang w:eastAsia="lt-LT"/>
          <w14:ligatures w14:val="none"/>
        </w:rPr>
        <w:t>turi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suleisti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gydytojas arba slaugytojas. </w:t>
      </w:r>
      <w:r w:rsidR="00B849D7" w:rsidRPr="007666A4">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ydytojas pasakys, kada saugu Jus išleisti namo.</w:t>
      </w:r>
    </w:p>
    <w:p w14:paraId="2CC13631" w14:textId="77777777" w:rsidR="00B849D7" w:rsidRPr="007666A4" w:rsidRDefault="00B849D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1A79536" w14:textId="711A0671" w:rsidR="00B849D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Po pokalbio su gydytoju arba slaugytoju ir po to, kai išmoksite</w:t>
      </w:r>
      <w:r w:rsidR="00B849D7" w:rsidRPr="007666A4">
        <w:rPr>
          <w:rFonts w:ascii="Times New Roman" w:eastAsia="Times New Roman" w:hAnsi="Times New Roman" w:cs="Times New Roman"/>
          <w:kern w:val="0"/>
          <w:lang w:eastAsia="lt-LT"/>
          <w14:ligatures w14:val="none"/>
        </w:rPr>
        <w:t xml:space="preserve">, kaip atlikti </w:t>
      </w:r>
      <w:r w:rsidRPr="007666A4">
        <w:rPr>
          <w:rFonts w:ascii="Times New Roman" w:eastAsia="Times New Roman" w:hAnsi="Times New Roman" w:cs="Times New Roman"/>
          <w:kern w:val="0"/>
          <w:lang w:eastAsia="lt-LT"/>
          <w14:ligatures w14:val="none"/>
        </w:rPr>
        <w:t>poodin</w:t>
      </w:r>
      <w:r w:rsidR="00B849D7" w:rsidRPr="007666A4">
        <w:rPr>
          <w:rFonts w:ascii="Times New Roman" w:eastAsia="Times New Roman" w:hAnsi="Times New Roman" w:cs="Times New Roman"/>
          <w:kern w:val="0"/>
          <w:lang w:eastAsia="lt-LT"/>
          <w14:ligatures w14:val="none"/>
        </w:rPr>
        <w:t>es</w:t>
      </w:r>
      <w:r w:rsidRPr="007666A4">
        <w:rPr>
          <w:rFonts w:ascii="Times New Roman" w:eastAsia="Times New Roman" w:hAnsi="Times New Roman" w:cs="Times New Roman"/>
          <w:kern w:val="0"/>
          <w:lang w:eastAsia="lt-LT"/>
          <w14:ligatures w14:val="none"/>
        </w:rPr>
        <w:t xml:space="preserve"> injekcij</w:t>
      </w:r>
      <w:r w:rsidR="00B849D7" w:rsidRPr="007666A4">
        <w:rPr>
          <w:rFonts w:ascii="Times New Roman" w:eastAsia="Times New Roman" w:hAnsi="Times New Roman" w:cs="Times New Roman"/>
          <w:kern w:val="0"/>
          <w:lang w:eastAsia="lt-LT"/>
          <w14:ligatures w14:val="none"/>
        </w:rPr>
        <w:t>as</w:t>
      </w:r>
      <w:r w:rsidRPr="007666A4">
        <w:rPr>
          <w:rFonts w:ascii="Times New Roman" w:eastAsia="Times New Roman" w:hAnsi="Times New Roman" w:cs="Times New Roman"/>
          <w:kern w:val="0"/>
          <w:lang w:eastAsia="lt-LT"/>
          <w14:ligatures w14:val="none"/>
        </w:rPr>
        <w:t xml:space="preserve"> (</w:t>
      </w:r>
      <w:r w:rsidR="00B849D7" w:rsidRPr="007666A4">
        <w:rPr>
          <w:rFonts w:ascii="Times New Roman" w:eastAsia="Times New Roman" w:hAnsi="Times New Roman" w:cs="Times New Roman"/>
          <w:kern w:val="0"/>
          <w:lang w:eastAsia="lt-LT"/>
          <w14:ligatures w14:val="none"/>
        </w:rPr>
        <w:t>suleisti vaistą po oda</w:t>
      </w:r>
      <w:r w:rsidRPr="007666A4">
        <w:rPr>
          <w:rFonts w:ascii="Times New Roman" w:eastAsia="Times New Roman" w:hAnsi="Times New Roman" w:cs="Times New Roman"/>
          <w:kern w:val="0"/>
          <w:lang w:eastAsia="lt-LT"/>
          <w14:ligatures w14:val="none"/>
        </w:rPr>
        <w:t>), pasirei</w:t>
      </w:r>
      <w:r w:rsidR="00B849D7" w:rsidRPr="007666A4">
        <w:rPr>
          <w:rFonts w:ascii="Times New Roman" w:eastAsia="Times New Roman" w:hAnsi="Times New Roman" w:cs="Times New Roman"/>
          <w:kern w:val="0"/>
          <w:lang w:eastAsia="lt-LT"/>
          <w14:ligatures w14:val="none"/>
        </w:rPr>
        <w:t>škus</w:t>
      </w:r>
      <w:r w:rsidRPr="007666A4">
        <w:rPr>
          <w:rFonts w:ascii="Times New Roman" w:eastAsia="Times New Roman" w:hAnsi="Times New Roman" w:cs="Times New Roman"/>
          <w:kern w:val="0"/>
          <w:lang w:eastAsia="lt-LT"/>
          <w14:ligatures w14:val="none"/>
        </w:rPr>
        <w:t xml:space="preserve"> PAE priepuoli</w:t>
      </w:r>
      <w:r w:rsidR="00B849D7" w:rsidRPr="007666A4">
        <w:rPr>
          <w:rFonts w:ascii="Times New Roman" w:eastAsia="Times New Roman" w:hAnsi="Times New Roman" w:cs="Times New Roman"/>
          <w:kern w:val="0"/>
          <w:lang w:eastAsia="lt-LT"/>
          <w14:ligatures w14:val="none"/>
        </w:rPr>
        <w:t>ui</w:t>
      </w:r>
      <w:r w:rsidRPr="007666A4">
        <w:rPr>
          <w:rFonts w:ascii="Times New Roman" w:eastAsia="Times New Roman" w:hAnsi="Times New Roman" w:cs="Times New Roman"/>
          <w:kern w:val="0"/>
          <w:lang w:eastAsia="lt-LT"/>
          <w14:ligatures w14:val="none"/>
        </w:rPr>
        <w:t xml:space="preserve"> galėsite patys susileisti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arba </w:t>
      </w:r>
      <w:r w:rsidR="00B849D7"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kern w:val="0"/>
          <w:lang w:eastAsia="lt-LT"/>
          <w14:ligatures w14:val="none"/>
        </w:rPr>
        <w:t xml:space="preserve"> galės suleisti Jus prižiūrintis asmuo.</w:t>
      </w:r>
    </w:p>
    <w:p w14:paraId="118A3C59" w14:textId="77777777" w:rsidR="00B849D7" w:rsidRPr="007666A4" w:rsidRDefault="00B849D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2CA1D73" w14:textId="0E76090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Svarbu, kad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būtų suleidžiamas </w:t>
      </w:r>
      <w:r w:rsidR="00B849D7" w:rsidRPr="007666A4">
        <w:rPr>
          <w:rFonts w:ascii="Times New Roman" w:eastAsia="Times New Roman" w:hAnsi="Times New Roman" w:cs="Times New Roman"/>
          <w:kern w:val="0"/>
          <w:lang w:eastAsia="lt-LT"/>
          <w14:ligatures w14:val="none"/>
        </w:rPr>
        <w:t>į poodį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w:t>
      </w:r>
      <w:r w:rsidR="00B849D7" w:rsidRPr="007666A4">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od</w:t>
      </w:r>
      <w:r w:rsidR="00B849D7" w:rsidRPr="007666A4">
        <w:rPr>
          <w:rFonts w:ascii="Times New Roman" w:eastAsia="Times New Roman" w:hAnsi="Times New Roman" w:cs="Times New Roman"/>
          <w:kern w:val="0"/>
          <w:lang w:eastAsia="lt-LT"/>
          <w14:ligatures w14:val="none"/>
        </w:rPr>
        <w:t>a</w:t>
      </w:r>
      <w:r w:rsidRPr="007666A4">
        <w:rPr>
          <w:rFonts w:ascii="Times New Roman" w:eastAsia="Times New Roman" w:hAnsi="Times New Roman" w:cs="Times New Roman"/>
          <w:kern w:val="0"/>
          <w:lang w:eastAsia="lt-LT"/>
          <w14:ligatures w14:val="none"/>
        </w:rPr>
        <w:t xml:space="preserve">) iškart, kai tik pastebėsite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priepuolį. Jus prižiūrintis sveikatos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priežiūros specialistas pamokys Jus ir Jus prižiūrintį asmenį, kaip saugiai suleisti </w:t>
      </w:r>
      <w:r w:rsidR="009533B0" w:rsidRPr="007666A4">
        <w:rPr>
          <w:rFonts w:ascii="Times New Roman" w:eastAsia="Times New Roman" w:hAnsi="Times New Roman" w:cs="Times New Roman"/>
          <w:kern w:val="0"/>
          <w:lang w:eastAsia="lt-LT"/>
          <w14:ligatures w14:val="none"/>
        </w:rPr>
        <w:t>šį vaistą</w:t>
      </w:r>
      <w:r w:rsidRPr="007666A4">
        <w:rPr>
          <w:rFonts w:ascii="Times New Roman" w:eastAsia="Times New Roman" w:hAnsi="Times New Roman" w:cs="Times New Roman"/>
          <w:kern w:val="0"/>
          <w:lang w:eastAsia="lt-LT"/>
          <w14:ligatures w14:val="none"/>
        </w:rPr>
        <w:t xml:space="preserve"> </w:t>
      </w:r>
      <w:r w:rsidR="009533B0" w:rsidRPr="007666A4">
        <w:rPr>
          <w:rFonts w:ascii="Times New Roman" w:eastAsia="Times New Roman" w:hAnsi="Times New Roman" w:cs="Times New Roman"/>
          <w:kern w:val="0"/>
          <w:lang w:eastAsia="lt-LT"/>
          <w14:ligatures w14:val="none"/>
        </w:rPr>
        <w:t>vadovaujantis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lapel</w:t>
      </w:r>
      <w:r w:rsidR="009533B0" w:rsidRPr="007666A4">
        <w:rPr>
          <w:rFonts w:ascii="Times New Roman" w:eastAsia="Times New Roman" w:hAnsi="Times New Roman" w:cs="Times New Roman"/>
          <w:kern w:val="0"/>
          <w:lang w:eastAsia="lt-LT"/>
          <w14:ligatures w14:val="none"/>
        </w:rPr>
        <w:t xml:space="preserve">yje pateiktais </w:t>
      </w:r>
      <w:r w:rsidRPr="007666A4">
        <w:rPr>
          <w:rFonts w:ascii="Times New Roman" w:eastAsia="Times New Roman" w:hAnsi="Times New Roman" w:cs="Times New Roman"/>
          <w:kern w:val="0"/>
          <w:lang w:eastAsia="lt-LT"/>
          <w14:ligatures w14:val="none"/>
        </w:rPr>
        <w:t>nurodym</w:t>
      </w:r>
      <w:r w:rsidR="009533B0" w:rsidRPr="007666A4">
        <w:rPr>
          <w:rFonts w:ascii="Times New Roman" w:eastAsia="Times New Roman" w:hAnsi="Times New Roman" w:cs="Times New Roman"/>
          <w:kern w:val="0"/>
          <w:lang w:eastAsia="lt-LT"/>
          <w14:ligatures w14:val="none"/>
        </w:rPr>
        <w:t>ai</w:t>
      </w:r>
      <w:r w:rsidRPr="007666A4">
        <w:rPr>
          <w:rFonts w:ascii="Times New Roman" w:eastAsia="Times New Roman" w:hAnsi="Times New Roman" w:cs="Times New Roman"/>
          <w:kern w:val="0"/>
          <w:lang w:eastAsia="lt-LT"/>
          <w14:ligatures w14:val="none"/>
        </w:rPr>
        <w:t>s.</w:t>
      </w:r>
    </w:p>
    <w:p w14:paraId="6ED892B3"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580D9A3" w14:textId="6144FB4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Kada</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dažnai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vartojamas </w:t>
      </w:r>
      <w:proofErr w:type="spellStart"/>
      <w:r w:rsidR="00D65D44">
        <w:rPr>
          <w:rFonts w:ascii="Times New Roman" w:eastAsia="Times New Roman" w:hAnsi="Times New Roman" w:cs="Times New Roman"/>
          <w:b/>
          <w:bCs/>
          <w:kern w:val="0"/>
          <w:lang w:eastAsia="lt-LT"/>
          <w14:ligatures w14:val="none"/>
        </w:rPr>
        <w:t>Idanuz</w:t>
      </w:r>
      <w:proofErr w:type="spellEnd"/>
    </w:p>
    <w:p w14:paraId="542AD451" w14:textId="4A24F5B8"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Jūsų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gydytojas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nustatys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tikslią</w:t>
      </w:r>
      <w:r w:rsidRPr="007666A4">
        <w:rPr>
          <w:rFonts w:ascii="Times New Roman" w:eastAsia="Times New Roman" w:hAnsi="Times New Roman" w:cs="Times New Roman"/>
          <w:spacing w:val="-2"/>
          <w:kern w:val="0"/>
          <w:lang w:eastAsia="lt-LT"/>
          <w14:ligatures w14:val="none"/>
        </w:rPr>
        <w:t xml:space="preserve"> </w:t>
      </w:r>
      <w:r w:rsidR="00D668FB"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dozę</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pasakys,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dažnai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turi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būti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suleidžiama.</w:t>
      </w:r>
    </w:p>
    <w:p w14:paraId="0A2005E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98F975C" w14:textId="77777777"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Suaugusiesiems</w:t>
      </w:r>
    </w:p>
    <w:p w14:paraId="64AE647C" w14:textId="2E68B34D"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Rekomenduojama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 yra viena injekcija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30</w:t>
      </w:r>
      <w:r w:rsidR="0075192D">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kuri suleidžiama į poodį (po oda), kai tik pasteb</w:t>
      </w:r>
      <w:r w:rsidR="00D668FB" w:rsidRPr="007666A4">
        <w:rPr>
          <w:rFonts w:ascii="Times New Roman" w:eastAsia="Times New Roman" w:hAnsi="Times New Roman" w:cs="Times New Roman"/>
          <w:kern w:val="0"/>
          <w:lang w:eastAsia="lt-LT"/>
          <w14:ligatures w14:val="none"/>
        </w:rPr>
        <w:t>imas</w:t>
      </w:r>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priepuol</w:t>
      </w:r>
      <w:r w:rsidR="00D668FB" w:rsidRPr="007666A4">
        <w:rPr>
          <w:rFonts w:ascii="Times New Roman" w:eastAsia="Times New Roman" w:hAnsi="Times New Roman" w:cs="Times New Roman"/>
          <w:kern w:val="0"/>
          <w:lang w:eastAsia="lt-LT"/>
          <w14:ligatures w14:val="none"/>
        </w:rPr>
        <w:t>is</w:t>
      </w:r>
      <w:r w:rsidRPr="007666A4">
        <w:rPr>
          <w:rFonts w:ascii="Times New Roman" w:eastAsia="Times New Roman" w:hAnsi="Times New Roman" w:cs="Times New Roman"/>
          <w:kern w:val="0"/>
          <w:lang w:eastAsia="lt-LT"/>
          <w14:ligatures w14:val="none"/>
        </w:rPr>
        <w:t xml:space="preserve"> (pavyzdžiui, </w:t>
      </w:r>
      <w:r w:rsidR="00D668FB" w:rsidRPr="007666A4">
        <w:rPr>
          <w:rFonts w:ascii="Times New Roman" w:eastAsia="Times New Roman" w:hAnsi="Times New Roman" w:cs="Times New Roman"/>
          <w:kern w:val="0"/>
          <w:lang w:eastAsia="lt-LT"/>
          <w14:ligatures w14:val="none"/>
        </w:rPr>
        <w:t>pasireiškia didėjantis</w:t>
      </w:r>
      <w:r w:rsidRPr="007666A4">
        <w:rPr>
          <w:rFonts w:ascii="Times New Roman" w:eastAsia="Times New Roman" w:hAnsi="Times New Roman" w:cs="Times New Roman"/>
          <w:kern w:val="0"/>
          <w:lang w:eastAsia="lt-LT"/>
          <w14:ligatures w14:val="none"/>
        </w:rPr>
        <w:t xml:space="preserve"> odos patinim</w:t>
      </w:r>
      <w:r w:rsidR="00D668FB" w:rsidRPr="007666A4">
        <w:rPr>
          <w:rFonts w:ascii="Times New Roman" w:eastAsia="Times New Roman" w:hAnsi="Times New Roman" w:cs="Times New Roman"/>
          <w:kern w:val="0"/>
          <w:lang w:eastAsia="lt-LT"/>
          <w14:ligatures w14:val="none"/>
        </w:rPr>
        <w:t>as</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ypač</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veido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kaklo srityje,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stiprėjant</w:t>
      </w:r>
      <w:r w:rsidR="00D668FB" w:rsidRPr="007666A4">
        <w:rPr>
          <w:rFonts w:ascii="Times New Roman" w:eastAsia="Times New Roman" w:hAnsi="Times New Roman" w:cs="Times New Roman"/>
          <w:kern w:val="0"/>
          <w:lang w:eastAsia="lt-LT"/>
          <w14:ligatures w14:val="none"/>
        </w:rPr>
        <w:t>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pilvo skausm</w:t>
      </w:r>
      <w:r w:rsidR="00D668FB" w:rsidRPr="007666A4">
        <w:rPr>
          <w:rFonts w:ascii="Times New Roman" w:eastAsia="Times New Roman" w:hAnsi="Times New Roman" w:cs="Times New Roman"/>
          <w:kern w:val="0"/>
          <w:lang w:eastAsia="lt-LT"/>
          <w14:ligatures w14:val="none"/>
        </w:rPr>
        <w:t>as</w:t>
      </w:r>
      <w:r w:rsidRPr="007666A4">
        <w:rPr>
          <w:rFonts w:ascii="Times New Roman" w:eastAsia="Times New Roman" w:hAnsi="Times New Roman" w:cs="Times New Roman"/>
          <w:kern w:val="0"/>
          <w:lang w:eastAsia="lt-LT"/>
          <w14:ligatures w14:val="none"/>
        </w:rPr>
        <w:t>).</w:t>
      </w:r>
    </w:p>
    <w:p w14:paraId="0A6BDC18" w14:textId="01B36904"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simptomai 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6 valandų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nepraeina,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pasiteiraukite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dėl papildomų</w:t>
      </w:r>
      <w:r w:rsidRPr="007666A4">
        <w:rPr>
          <w:rFonts w:ascii="Times New Roman" w:eastAsia="Times New Roman" w:hAnsi="Times New Roman" w:cs="Times New Roman"/>
          <w:spacing w:val="-2"/>
          <w:kern w:val="0"/>
          <w:lang w:eastAsia="lt-LT"/>
          <w14:ligatures w14:val="none"/>
        </w:rPr>
        <w:t xml:space="preserve">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injekcijų. Suaugusiesiems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per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24 val.</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galimos ne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daugiau kaip</w:t>
      </w:r>
      <w:r w:rsidRPr="007666A4">
        <w:rPr>
          <w:rFonts w:ascii="Times New Roman" w:eastAsia="Times New Roman" w:hAnsi="Times New Roman" w:cs="Times New Roman"/>
          <w:spacing w:val="-4"/>
          <w:kern w:val="0"/>
          <w:lang w:eastAsia="lt-LT"/>
          <w14:ligatures w14:val="none"/>
        </w:rPr>
        <w:t xml:space="preserve"> 2</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papildomos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injekcijos.</w:t>
      </w:r>
    </w:p>
    <w:p w14:paraId="5154F176" w14:textId="4808FDDE" w:rsidR="00DE1597" w:rsidRPr="007666A4" w:rsidRDefault="00DE1597" w:rsidP="00D602B1">
      <w:pPr>
        <w:widowControl w:val="0"/>
        <w:numPr>
          <w:ilvl w:val="0"/>
          <w:numId w:val="4"/>
        </w:numPr>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Per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24 val</w:t>
      </w:r>
      <w:r w:rsidR="00D668FB" w:rsidRPr="007666A4">
        <w:rPr>
          <w:rFonts w:ascii="Times New Roman" w:eastAsia="Times New Roman" w:hAnsi="Times New Roman" w:cs="Times New Roman"/>
          <w:b/>
          <w:bCs/>
          <w:kern w:val="0"/>
          <w:lang w:eastAsia="lt-LT"/>
          <w14:ligatures w14:val="none"/>
        </w:rPr>
        <w:t>andų</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laikotarpį negalima</w:t>
      </w:r>
      <w:r w:rsidRPr="007666A4">
        <w:rPr>
          <w:rFonts w:ascii="Times New Roman" w:eastAsia="Times New Roman" w:hAnsi="Times New Roman" w:cs="Times New Roman"/>
          <w:b/>
          <w:bCs/>
          <w:spacing w:val="-2"/>
          <w:kern w:val="0"/>
          <w:lang w:eastAsia="lt-LT"/>
          <w14:ligatures w14:val="none"/>
        </w:rPr>
        <w:t xml:space="preserve"> su</w:t>
      </w:r>
      <w:r w:rsidRPr="007666A4">
        <w:rPr>
          <w:rFonts w:ascii="Times New Roman" w:eastAsia="Times New Roman" w:hAnsi="Times New Roman" w:cs="Times New Roman"/>
          <w:b/>
          <w:bCs/>
          <w:kern w:val="0"/>
          <w:lang w:eastAsia="lt-LT"/>
          <w14:ligatures w14:val="none"/>
        </w:rPr>
        <w:t>leisti daugiau</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3 injekcijų;</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be</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jei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Jums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reikia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daugiau</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8 injekcijų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per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mėnesį,</w:t>
      </w:r>
      <w:r w:rsidRPr="007666A4">
        <w:rPr>
          <w:rFonts w:ascii="Times New Roman" w:eastAsia="Times New Roman" w:hAnsi="Times New Roman" w:cs="Times New Roman"/>
          <w:b/>
          <w:bCs/>
          <w:spacing w:val="-2"/>
          <w:kern w:val="0"/>
          <w:lang w:eastAsia="lt-LT"/>
          <w14:ligatures w14:val="none"/>
        </w:rPr>
        <w:t xml:space="preserve"> </w:t>
      </w:r>
      <w:r w:rsidR="00D668FB" w:rsidRPr="007666A4">
        <w:rPr>
          <w:rFonts w:ascii="Times New Roman" w:eastAsia="Times New Roman" w:hAnsi="Times New Roman" w:cs="Times New Roman"/>
          <w:b/>
          <w:bCs/>
          <w:kern w:val="0"/>
          <w:lang w:eastAsia="lt-LT"/>
          <w14:ligatures w14:val="none"/>
        </w:rPr>
        <w:t xml:space="preserve">pasitarkite su </w:t>
      </w:r>
      <w:r w:rsidRPr="007666A4">
        <w:rPr>
          <w:rFonts w:ascii="Times New Roman" w:eastAsia="Times New Roman" w:hAnsi="Times New Roman" w:cs="Times New Roman"/>
          <w:b/>
          <w:bCs/>
          <w:kern w:val="0"/>
          <w:lang w:eastAsia="lt-LT"/>
          <w14:ligatures w14:val="none"/>
        </w:rPr>
        <w:t>gydytoj</w:t>
      </w:r>
      <w:r w:rsidR="00D668FB" w:rsidRPr="007666A4">
        <w:rPr>
          <w:rFonts w:ascii="Times New Roman" w:eastAsia="Times New Roman" w:hAnsi="Times New Roman" w:cs="Times New Roman"/>
          <w:b/>
          <w:bCs/>
          <w:kern w:val="0"/>
          <w:lang w:eastAsia="lt-LT"/>
          <w14:ligatures w14:val="none"/>
        </w:rPr>
        <w:t>u</w:t>
      </w:r>
      <w:r w:rsidRPr="007666A4">
        <w:rPr>
          <w:rFonts w:ascii="Times New Roman" w:eastAsia="Times New Roman" w:hAnsi="Times New Roman" w:cs="Times New Roman"/>
          <w:b/>
          <w:bCs/>
          <w:kern w:val="0"/>
          <w:lang w:eastAsia="lt-LT"/>
          <w14:ligatures w14:val="none"/>
        </w:rPr>
        <w:t>.</w:t>
      </w:r>
    </w:p>
    <w:p w14:paraId="42C0253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06097A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 paaugliams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nuo 2</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iki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17 metų</w:t>
      </w:r>
    </w:p>
    <w:p w14:paraId="74A6D85A" w14:textId="5AD08256"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Rekomenduojama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 yra viena nuo 1</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iki daugiausia 3</w:t>
      </w:r>
      <w:r w:rsidR="0075192D">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(priklausomai nuo kūno svorio) injekcija, kuri suleidžiama į poodį (po oda), kai pasireiškia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priepuolio simptomai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w:t>
      </w:r>
      <w:r w:rsidR="00C77705" w:rsidRPr="007666A4">
        <w:rPr>
          <w:rFonts w:ascii="Times New Roman" w:eastAsia="Times New Roman" w:hAnsi="Times New Roman" w:cs="Times New Roman"/>
          <w:kern w:val="0"/>
          <w:lang w:eastAsia="lt-LT"/>
          <w14:ligatures w14:val="none"/>
        </w:rPr>
        <w:t>pavyzdžiui, didėjantis odos patinimas, ypač veido ir kaklo srityje, arba stiprėjantis pilvo skausmas</w:t>
      </w:r>
      <w:r w:rsidRPr="007666A4">
        <w:rPr>
          <w:rFonts w:ascii="Times New Roman" w:eastAsia="Times New Roman" w:hAnsi="Times New Roman" w:cs="Times New Roman"/>
          <w:kern w:val="0"/>
          <w:lang w:eastAsia="lt-LT"/>
          <w14:ligatures w14:val="none"/>
        </w:rPr>
        <w:t>).</w:t>
      </w:r>
    </w:p>
    <w:p w14:paraId="4D0FFFED" w14:textId="77777777"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Žr. vartojimo instrukcijų skyrių dėl injekcijos dozės.</w:t>
      </w:r>
    </w:p>
    <w:p w14:paraId="394F00C9" w14:textId="63645D78" w:rsidR="00DE1597" w:rsidRPr="007666A4" w:rsidRDefault="00DE1597" w:rsidP="00D602B1">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 nesate tikri, kokią dozę suleisti, klauskite gydytojo, vaistininko arba slaugytojo.</w:t>
      </w:r>
    </w:p>
    <w:p w14:paraId="2BD7AAA6" w14:textId="77777777" w:rsidR="00DE1597" w:rsidRPr="007666A4" w:rsidRDefault="00DE1597" w:rsidP="00D602B1">
      <w:pPr>
        <w:widowControl w:val="0"/>
        <w:numPr>
          <w:ilvl w:val="0"/>
          <w:numId w:val="4"/>
        </w:numPr>
        <w:tabs>
          <w:tab w:val="left" w:pos="567"/>
          <w:tab w:val="left" w:pos="785"/>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Jeigu simptomai pablogėja arba nepalengvėja, privalote nedelsdami kreiptis medicininės</w:t>
      </w:r>
      <w:r w:rsidRPr="007666A4">
        <w:rPr>
          <w:rFonts w:ascii="Times New Roman" w:eastAsia="Times New Roman" w:hAnsi="Times New Roman" w:cs="Times New Roman"/>
          <w:b/>
          <w:bCs/>
          <w:spacing w:val="-5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pagalbos.</w:t>
      </w:r>
    </w:p>
    <w:p w14:paraId="0BBA694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96509B5" w14:textId="0C250CD1"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00DE1597" w:rsidRPr="007666A4">
        <w:rPr>
          <w:rFonts w:ascii="Times New Roman" w:eastAsia="Times New Roman" w:hAnsi="Times New Roman" w:cs="Times New Roman"/>
          <w:b/>
          <w:bCs/>
          <w:spacing w:val="-4"/>
          <w:kern w:val="0"/>
          <w:lang w:eastAsia="lt-LT"/>
          <w14:ligatures w14:val="none"/>
        </w:rPr>
        <w:t xml:space="preserve"> </w:t>
      </w:r>
      <w:r w:rsidR="00DE1597" w:rsidRPr="007666A4">
        <w:rPr>
          <w:rFonts w:ascii="Times New Roman" w:eastAsia="Times New Roman" w:hAnsi="Times New Roman" w:cs="Times New Roman"/>
          <w:b/>
          <w:bCs/>
          <w:spacing w:val="-1"/>
          <w:kern w:val="0"/>
          <w:lang w:eastAsia="lt-LT"/>
          <w14:ligatures w14:val="none"/>
        </w:rPr>
        <w:t>su</w:t>
      </w:r>
      <w:r w:rsidR="00DE1597" w:rsidRPr="007666A4">
        <w:rPr>
          <w:rFonts w:ascii="Times New Roman" w:eastAsia="Times New Roman" w:hAnsi="Times New Roman" w:cs="Times New Roman"/>
          <w:b/>
          <w:bCs/>
          <w:kern w:val="0"/>
          <w:lang w:eastAsia="lt-LT"/>
          <w14:ligatures w14:val="none"/>
        </w:rPr>
        <w:t>leid</w:t>
      </w:r>
      <w:r w:rsidR="00C77705" w:rsidRPr="007666A4">
        <w:rPr>
          <w:rFonts w:ascii="Times New Roman" w:eastAsia="Times New Roman" w:hAnsi="Times New Roman" w:cs="Times New Roman"/>
          <w:b/>
          <w:bCs/>
          <w:kern w:val="0"/>
          <w:lang w:eastAsia="lt-LT"/>
          <w14:ligatures w14:val="none"/>
        </w:rPr>
        <w:t>imas</w:t>
      </w:r>
    </w:p>
    <w:p w14:paraId="112E9D3B" w14:textId="046963CE"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kern w:val="0"/>
          <w:lang w:eastAsia="lt-LT"/>
          <w14:ligatures w14:val="none"/>
        </w:rPr>
        <w:t xml:space="preserve"> skirtas vartoti į poodį (po oda). Kiekvieną švirkštą galima vartoti tik vieną kartą.</w:t>
      </w:r>
    </w:p>
    <w:p w14:paraId="0CE33A61" w14:textId="77777777" w:rsidR="00811553" w:rsidRPr="007666A4" w:rsidRDefault="00811553"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F260EA" w14:textId="77777777" w:rsidR="007666A4" w:rsidRPr="007666A4" w:rsidRDefault="00811553"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Šis vaistas</w:t>
      </w:r>
      <w:r w:rsidR="00DE1597" w:rsidRPr="007666A4">
        <w:rPr>
          <w:rFonts w:ascii="Times New Roman" w:eastAsia="Times New Roman" w:hAnsi="Times New Roman" w:cs="Times New Roman"/>
          <w:spacing w:val="-3"/>
          <w:kern w:val="0"/>
          <w:lang w:eastAsia="lt-LT"/>
          <w14:ligatures w14:val="none"/>
        </w:rPr>
        <w:t xml:space="preserve"> su</w:t>
      </w:r>
      <w:r w:rsidR="00DE1597" w:rsidRPr="007666A4">
        <w:rPr>
          <w:rFonts w:ascii="Times New Roman" w:eastAsia="Times New Roman" w:hAnsi="Times New Roman" w:cs="Times New Roman"/>
          <w:kern w:val="0"/>
          <w:lang w:eastAsia="lt-LT"/>
          <w14:ligatures w14:val="none"/>
        </w:rPr>
        <w:t>leidžiamas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trumpa</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adata</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į riebalinį</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sluoksnį</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po</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oda</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pilvo</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srityje.</w:t>
      </w:r>
    </w:p>
    <w:p w14:paraId="3DE6E1E3" w14:textId="77777777" w:rsidR="007666A4" w:rsidRPr="007666A4" w:rsidRDefault="007666A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4528AEB" w14:textId="0F7CB2E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kiltų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daugiau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klausimų dėl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šio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vaisto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vartojimo,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kreipkitės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arba vaistininką.</w:t>
      </w:r>
    </w:p>
    <w:p w14:paraId="2DA832D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8B310F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Šios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nuoseklios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instrukcijos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skirtos:</w:t>
      </w:r>
    </w:p>
    <w:p w14:paraId="789D8ED1" w14:textId="0D6DE4B9" w:rsidR="00DE1597" w:rsidRPr="007666A4" w:rsidRDefault="00DE1597" w:rsidP="00D602B1">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savarankiškai</w:t>
      </w:r>
      <w:r w:rsidRPr="007666A4">
        <w:rPr>
          <w:rFonts w:ascii="Times New Roman" w:eastAsia="Times New Roman" w:hAnsi="Times New Roman" w:cs="Times New Roman"/>
          <w:b/>
          <w:bCs/>
          <w:spacing w:val="-4"/>
          <w:kern w:val="0"/>
          <w:lang w:eastAsia="lt-LT"/>
          <w14:ligatures w14:val="none"/>
        </w:rPr>
        <w:t xml:space="preserve"> </w:t>
      </w:r>
      <w:r w:rsidR="007666A4" w:rsidRPr="007666A4">
        <w:rPr>
          <w:rFonts w:ascii="Times New Roman" w:eastAsia="Times New Roman" w:hAnsi="Times New Roman" w:cs="Times New Roman"/>
          <w:b/>
          <w:bCs/>
          <w:kern w:val="0"/>
          <w:lang w:eastAsia="lt-LT"/>
          <w14:ligatures w14:val="none"/>
        </w:rPr>
        <w:t>injekciją</w:t>
      </w:r>
      <w:r w:rsidR="007666A4" w:rsidRPr="007666A4">
        <w:rPr>
          <w:rFonts w:ascii="Times New Roman" w:eastAsia="Times New Roman" w:hAnsi="Times New Roman" w:cs="Times New Roman"/>
          <w:b/>
          <w:bCs/>
          <w:spacing w:val="-4"/>
          <w:kern w:val="0"/>
          <w:lang w:eastAsia="lt-LT"/>
          <w14:ligatures w14:val="none"/>
        </w:rPr>
        <w:t xml:space="preserve"> </w:t>
      </w:r>
      <w:r w:rsidR="007666A4" w:rsidRPr="007666A4">
        <w:rPr>
          <w:rFonts w:ascii="Times New Roman" w:eastAsia="Times New Roman" w:hAnsi="Times New Roman" w:cs="Times New Roman"/>
          <w:b/>
          <w:bCs/>
          <w:kern w:val="0"/>
          <w:lang w:eastAsia="lt-LT"/>
          <w14:ligatures w14:val="none"/>
        </w:rPr>
        <w:t>a</w:t>
      </w:r>
      <w:r w:rsidRPr="007666A4">
        <w:rPr>
          <w:rFonts w:ascii="Times New Roman" w:eastAsia="Times New Roman" w:hAnsi="Times New Roman" w:cs="Times New Roman"/>
          <w:b/>
          <w:bCs/>
          <w:kern w:val="0"/>
          <w:lang w:eastAsia="lt-LT"/>
          <w14:ligatures w14:val="none"/>
        </w:rPr>
        <w:t>tliekantiems</w:t>
      </w:r>
      <w:r w:rsidRPr="007666A4">
        <w:rPr>
          <w:rFonts w:ascii="Times New Roman" w:eastAsia="Times New Roman" w:hAnsi="Times New Roman" w:cs="Times New Roman"/>
          <w:b/>
          <w:bCs/>
          <w:spacing w:val="-5"/>
          <w:kern w:val="0"/>
          <w:lang w:eastAsia="lt-LT"/>
          <w14:ligatures w14:val="none"/>
        </w:rPr>
        <w:t xml:space="preserve"> </w:t>
      </w:r>
      <w:r w:rsidR="007666A4">
        <w:rPr>
          <w:rFonts w:ascii="Times New Roman" w:eastAsia="Times New Roman" w:hAnsi="Times New Roman" w:cs="Times New Roman"/>
          <w:b/>
          <w:bCs/>
          <w:spacing w:val="-5"/>
          <w:kern w:val="0"/>
          <w:lang w:eastAsia="lt-LT"/>
          <w14:ligatures w14:val="none"/>
        </w:rPr>
        <w:t xml:space="preserve">asmenims </w:t>
      </w:r>
      <w:r w:rsidRPr="007666A4">
        <w:rPr>
          <w:rFonts w:ascii="Times New Roman" w:eastAsia="Times New Roman" w:hAnsi="Times New Roman" w:cs="Times New Roman"/>
          <w:b/>
          <w:bCs/>
          <w:kern w:val="0"/>
          <w:lang w:eastAsia="lt-LT"/>
          <w14:ligatures w14:val="none"/>
        </w:rPr>
        <w:t>(suaugusiesiems);</w:t>
      </w:r>
    </w:p>
    <w:p w14:paraId="4F7CDAA4" w14:textId="04A9A8B5" w:rsidR="00DE1597" w:rsidRPr="007666A4" w:rsidRDefault="007666A4" w:rsidP="00D602B1">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prižiūrinti</w:t>
      </w:r>
      <w:r>
        <w:rPr>
          <w:rFonts w:ascii="Times New Roman" w:eastAsia="Times New Roman" w:hAnsi="Times New Roman" w:cs="Times New Roman"/>
          <w:b/>
          <w:bCs/>
          <w:kern w:val="0"/>
          <w:lang w:eastAsia="lt-LT"/>
          <w14:ligatures w14:val="none"/>
        </w:rPr>
        <w:t>em</w:t>
      </w:r>
      <w:r w:rsidRPr="007666A4">
        <w:rPr>
          <w:rFonts w:ascii="Times New Roman" w:eastAsia="Times New Roman" w:hAnsi="Times New Roman" w:cs="Times New Roman"/>
          <w:b/>
          <w:bCs/>
          <w:kern w:val="0"/>
          <w:lang w:eastAsia="lt-LT"/>
          <w14:ligatures w14:val="none"/>
        </w:rPr>
        <w:t>s asm</w:t>
      </w:r>
      <w:r>
        <w:rPr>
          <w:rFonts w:ascii="Times New Roman" w:eastAsia="Times New Roman" w:hAnsi="Times New Roman" w:cs="Times New Roman"/>
          <w:b/>
          <w:bCs/>
          <w:kern w:val="0"/>
          <w:lang w:eastAsia="lt-LT"/>
          <w14:ligatures w14:val="none"/>
        </w:rPr>
        <w:t>enims</w:t>
      </w:r>
      <w:r w:rsidRPr="007666A4">
        <w:rPr>
          <w:rFonts w:ascii="Times New Roman" w:eastAsia="Times New Roman" w:hAnsi="Times New Roman" w:cs="Times New Roman"/>
          <w:b/>
          <w:bCs/>
          <w:kern w:val="0"/>
          <w:lang w:eastAsia="lt-LT"/>
          <w14:ligatures w14:val="none"/>
        </w:rPr>
        <w:t xml:space="preserve"> arba sveikatos priežiūros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specialista</w:t>
      </w:r>
      <w:r>
        <w:rPr>
          <w:rFonts w:ascii="Times New Roman" w:eastAsia="Times New Roman" w:hAnsi="Times New Roman" w:cs="Times New Roman"/>
          <w:b/>
          <w:bCs/>
          <w:kern w:val="0"/>
          <w:lang w:eastAsia="lt-LT"/>
          <w14:ligatures w14:val="none"/>
        </w:rPr>
        <w:t>ms, kurie</w:t>
      </w:r>
      <w:r w:rsidR="00DE1597" w:rsidRPr="007666A4">
        <w:rPr>
          <w:rFonts w:ascii="Times New Roman" w:eastAsia="Times New Roman" w:hAnsi="Times New Roman" w:cs="Times New Roman"/>
          <w:b/>
          <w:bCs/>
          <w:kern w:val="0"/>
          <w:lang w:eastAsia="lt-LT"/>
          <w14:ligatures w14:val="none"/>
        </w:rPr>
        <w:t xml:space="preserve"> injekciją </w:t>
      </w:r>
      <w:r>
        <w:rPr>
          <w:rFonts w:ascii="Times New Roman" w:eastAsia="Times New Roman" w:hAnsi="Times New Roman" w:cs="Times New Roman"/>
          <w:b/>
          <w:bCs/>
          <w:kern w:val="0"/>
          <w:lang w:eastAsia="lt-LT"/>
          <w14:ligatures w14:val="none"/>
        </w:rPr>
        <w:t xml:space="preserve">atlieka </w:t>
      </w:r>
      <w:r w:rsidR="00DE1597" w:rsidRPr="007666A4">
        <w:rPr>
          <w:rFonts w:ascii="Times New Roman" w:eastAsia="Times New Roman" w:hAnsi="Times New Roman" w:cs="Times New Roman"/>
          <w:b/>
          <w:bCs/>
          <w:kern w:val="0"/>
          <w:lang w:eastAsia="lt-LT"/>
          <w14:ligatures w14:val="none"/>
        </w:rPr>
        <w:t>suaugusiesiems, paaugliams arba vyresniems nei 2 metų (sveriantiems ne mažiau kaip 12 kg) vaikams.</w:t>
      </w:r>
    </w:p>
    <w:p w14:paraId="03DCA30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2669756" w14:textId="17BF502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Instrukcijoje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sidR="007666A4">
        <w:rPr>
          <w:rFonts w:ascii="Times New Roman" w:eastAsia="Times New Roman" w:hAnsi="Times New Roman" w:cs="Times New Roman"/>
          <w:kern w:val="0"/>
          <w:lang w:eastAsia="lt-LT"/>
          <w14:ligatures w14:val="none"/>
        </w:rPr>
        <w:t>toliau išvardyti</w:t>
      </w:r>
      <w:r w:rsidRPr="007666A4">
        <w:rPr>
          <w:rFonts w:ascii="Times New Roman" w:eastAsia="Times New Roman" w:hAnsi="Times New Roman" w:cs="Times New Roman"/>
          <w:spacing w:val="-2"/>
          <w:kern w:val="0"/>
          <w:lang w:eastAsia="lt-LT"/>
          <w14:ligatures w14:val="none"/>
        </w:rPr>
        <w:t xml:space="preserve"> pagrindiniai </w:t>
      </w:r>
      <w:r w:rsidRPr="007666A4">
        <w:rPr>
          <w:rFonts w:ascii="Times New Roman" w:eastAsia="Times New Roman" w:hAnsi="Times New Roman" w:cs="Times New Roman"/>
          <w:kern w:val="0"/>
          <w:lang w:eastAsia="lt-LT"/>
          <w14:ligatures w14:val="none"/>
        </w:rPr>
        <w:t>etapai</w:t>
      </w:r>
      <w:r w:rsidR="0058162B">
        <w:rPr>
          <w:rFonts w:ascii="Times New Roman" w:eastAsia="Times New Roman" w:hAnsi="Times New Roman" w:cs="Times New Roman"/>
          <w:kern w:val="0"/>
          <w:lang w:eastAsia="lt-LT"/>
          <w14:ligatures w14:val="none"/>
        </w:rPr>
        <w:t>.</w:t>
      </w:r>
    </w:p>
    <w:p w14:paraId="4D87FA6C" w14:textId="2BDAEAA5" w:rsidR="00DE1597" w:rsidRPr="007666A4" w:rsidRDefault="00DE1597" w:rsidP="00DE1597">
      <w:pPr>
        <w:widowControl w:val="0"/>
        <w:tabs>
          <w:tab w:val="left" w:pos="567"/>
          <w:tab w:val="left" w:pos="783"/>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w:t>
      </w:r>
      <w:r w:rsidRPr="007666A4">
        <w:rPr>
          <w:rFonts w:ascii="Times New Roman" w:eastAsia="Times New Roman" w:hAnsi="Times New Roman" w:cs="Times New Roman"/>
          <w:kern w:val="0"/>
          <w:lang w:eastAsia="lt-LT"/>
          <w14:ligatures w14:val="none"/>
        </w:rPr>
        <w:tab/>
      </w:r>
      <w:r w:rsidR="007666A4">
        <w:rPr>
          <w:rFonts w:ascii="Times New Roman" w:eastAsia="Times New Roman" w:hAnsi="Times New Roman" w:cs="Times New Roman"/>
          <w:kern w:val="0"/>
          <w:lang w:eastAsia="lt-LT"/>
          <w14:ligatures w14:val="none"/>
        </w:rPr>
        <w:t>B</w:t>
      </w:r>
      <w:r w:rsidRPr="007666A4">
        <w:rPr>
          <w:rFonts w:ascii="Times New Roman" w:eastAsia="Times New Roman" w:hAnsi="Times New Roman" w:cs="Times New Roman"/>
          <w:kern w:val="0"/>
          <w:lang w:eastAsia="lt-LT"/>
          <w14:ligatures w14:val="none"/>
        </w:rPr>
        <w:t>endroji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informacija</w:t>
      </w:r>
    </w:p>
    <w:p w14:paraId="749EE3C3" w14:textId="08688945" w:rsidR="00DE1597" w:rsidRPr="007666A4" w:rsidRDefault="00DE1597" w:rsidP="00DE1597">
      <w:pPr>
        <w:widowControl w:val="0"/>
        <w:tabs>
          <w:tab w:val="left" w:pos="567"/>
          <w:tab w:val="left" w:pos="783"/>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2a)</w:t>
      </w:r>
      <w:r w:rsidRPr="007666A4">
        <w:rPr>
          <w:rFonts w:ascii="Times New Roman" w:eastAsia="Times New Roman" w:hAnsi="Times New Roman" w:cs="Times New Roman"/>
          <w:kern w:val="0"/>
          <w:lang w:eastAsia="lt-LT"/>
          <w14:ligatures w14:val="none"/>
        </w:rPr>
        <w:tab/>
      </w:r>
      <w:r w:rsidR="007666A4">
        <w:rPr>
          <w:rFonts w:ascii="Times New Roman" w:eastAsia="Times New Roman" w:hAnsi="Times New Roman" w:cs="Times New Roman"/>
          <w:kern w:val="0"/>
          <w:lang w:eastAsia="lt-LT"/>
          <w14:ligatures w14:val="none"/>
        </w:rPr>
        <w:t>Š</w:t>
      </w:r>
      <w:r w:rsidRPr="007666A4">
        <w:rPr>
          <w:rFonts w:ascii="Times New Roman" w:eastAsia="Times New Roman" w:hAnsi="Times New Roman" w:cs="Times New Roman"/>
          <w:kern w:val="0"/>
          <w:lang w:eastAsia="lt-LT"/>
          <w14:ligatures w14:val="none"/>
        </w:rPr>
        <w:t>virkšto paruošimas vaikams ir paaugliams (2–17 metų), sveriantiems 65 kg ar mažiau</w:t>
      </w:r>
    </w:p>
    <w:p w14:paraId="0E94AA93" w14:textId="2D66E0ED" w:rsidR="00DE1597" w:rsidRPr="007666A4" w:rsidRDefault="00DE1597" w:rsidP="00DE1597">
      <w:pPr>
        <w:widowControl w:val="0"/>
        <w:tabs>
          <w:tab w:val="left" w:pos="567"/>
          <w:tab w:val="left" w:pos="783"/>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2b)</w:t>
      </w:r>
      <w:r w:rsidRPr="007666A4">
        <w:rPr>
          <w:rFonts w:ascii="Times New Roman" w:eastAsia="Times New Roman" w:hAnsi="Times New Roman" w:cs="Times New Roman"/>
          <w:kern w:val="0"/>
          <w:lang w:eastAsia="lt-LT"/>
          <w14:ligatures w14:val="none"/>
        </w:rPr>
        <w:tab/>
      </w:r>
      <w:r w:rsidR="007666A4">
        <w:rPr>
          <w:rFonts w:ascii="Times New Roman" w:eastAsia="Times New Roman" w:hAnsi="Times New Roman" w:cs="Times New Roman"/>
          <w:kern w:val="0"/>
          <w:lang w:eastAsia="lt-LT"/>
          <w14:ligatures w14:val="none"/>
        </w:rPr>
        <w:t>Š</w:t>
      </w:r>
      <w:r w:rsidRPr="007666A4">
        <w:rPr>
          <w:rFonts w:ascii="Times New Roman" w:eastAsia="Times New Roman" w:hAnsi="Times New Roman" w:cs="Times New Roman"/>
          <w:kern w:val="0"/>
          <w:lang w:eastAsia="lt-LT"/>
          <w14:ligatures w14:val="none"/>
        </w:rPr>
        <w:t>virkšto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adatos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paruošimas injekcijai (visiems pacientams)</w:t>
      </w:r>
    </w:p>
    <w:p w14:paraId="78609141" w14:textId="5E1ACEFB" w:rsidR="00DE1597" w:rsidRPr="007666A4" w:rsidRDefault="007666A4" w:rsidP="00D602B1">
      <w:pPr>
        <w:widowControl w:val="0"/>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00DE1597" w:rsidRPr="007666A4">
        <w:rPr>
          <w:rFonts w:ascii="Times New Roman" w:eastAsia="Times New Roman" w:hAnsi="Times New Roman" w:cs="Times New Roman"/>
          <w:kern w:val="0"/>
          <w:lang w:eastAsia="lt-LT"/>
          <w14:ligatures w14:val="none"/>
        </w:rPr>
        <w:t>njekcijos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vietos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paruošimas</w:t>
      </w:r>
    </w:p>
    <w:p w14:paraId="2BB1723C" w14:textId="5C1FCEF7" w:rsidR="00DE1597" w:rsidRPr="007666A4" w:rsidRDefault="007666A4" w:rsidP="00D602B1">
      <w:pPr>
        <w:widowControl w:val="0"/>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w:t>
      </w:r>
      <w:r w:rsidR="00DE1597" w:rsidRPr="007666A4">
        <w:rPr>
          <w:rFonts w:ascii="Times New Roman" w:eastAsia="Times New Roman" w:hAnsi="Times New Roman" w:cs="Times New Roman"/>
          <w:kern w:val="0"/>
          <w:lang w:eastAsia="lt-LT"/>
          <w14:ligatures w14:val="none"/>
        </w:rPr>
        <w:t>irpalo</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suleidimas</w:t>
      </w:r>
    </w:p>
    <w:p w14:paraId="517838F2" w14:textId="1BB941D8" w:rsidR="00DE1597" w:rsidRPr="007666A4" w:rsidRDefault="00E3797E" w:rsidP="00D602B1">
      <w:pPr>
        <w:widowControl w:val="0"/>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00DE1597" w:rsidRPr="007666A4">
        <w:rPr>
          <w:rFonts w:ascii="Times New Roman" w:eastAsia="Times New Roman" w:hAnsi="Times New Roman" w:cs="Times New Roman"/>
          <w:kern w:val="0"/>
          <w:lang w:eastAsia="lt-LT"/>
          <w14:ligatures w14:val="none"/>
        </w:rPr>
        <w:t xml:space="preserve">njekcijai skirtų </w:t>
      </w:r>
      <w:r w:rsidR="007666A4">
        <w:rPr>
          <w:rFonts w:ascii="Times New Roman" w:eastAsia="Times New Roman" w:hAnsi="Times New Roman" w:cs="Times New Roman"/>
          <w:kern w:val="0"/>
          <w:lang w:eastAsia="lt-LT"/>
          <w14:ligatures w14:val="none"/>
        </w:rPr>
        <w:t xml:space="preserve">priemonių </w:t>
      </w:r>
      <w:r w:rsidR="00DE1597" w:rsidRPr="007666A4">
        <w:rPr>
          <w:rFonts w:ascii="Times New Roman" w:eastAsia="Times New Roman" w:hAnsi="Times New Roman" w:cs="Times New Roman"/>
          <w:kern w:val="0"/>
          <w:lang w:eastAsia="lt-LT"/>
          <w14:ligatures w14:val="none"/>
        </w:rPr>
        <w:t>atliekų</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tvarkymas</w:t>
      </w:r>
    </w:p>
    <w:p w14:paraId="0C2D6AE4"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F9030CB" w14:textId="5700CA10" w:rsidR="007666A4" w:rsidRPr="007666A4" w:rsidRDefault="002F14E0" w:rsidP="007666A4">
      <w:pPr>
        <w:spacing w:after="0" w:line="240" w:lineRule="auto"/>
        <w:jc w:val="center"/>
        <w:rPr>
          <w:rFonts w:ascii="Times New Roman" w:eastAsia="Times New Roman" w:hAnsi="Times New Roman" w:cs="Times New Roman"/>
          <w:kern w:val="0"/>
          <w14:ligatures w14:val="none"/>
        </w:rPr>
      </w:pPr>
      <w:r w:rsidRPr="002F14E0">
        <w:rPr>
          <w:rFonts w:ascii="Times New Roman" w:eastAsia="Times New Roman" w:hAnsi="Times New Roman" w:cs="Times New Roman"/>
          <w:b/>
          <w:kern w:val="0"/>
          <w:position w:val="-1"/>
          <w14:ligatures w14:val="none"/>
        </w:rPr>
        <w:t>Nuosekli injekcijos atlikimo instrukcija</w:t>
      </w:r>
    </w:p>
    <w:p w14:paraId="09ACC433" w14:textId="77777777" w:rsidR="007666A4" w:rsidRPr="007666A4" w:rsidRDefault="007666A4" w:rsidP="007666A4">
      <w:pPr>
        <w:spacing w:after="0" w:line="240" w:lineRule="auto"/>
        <w:jc w:val="center"/>
        <w:rPr>
          <w:rFonts w:ascii="Times New Roman" w:eastAsia="Times New 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666A4" w:rsidRPr="007666A4" w14:paraId="06B9E2DB" w14:textId="77777777" w:rsidTr="002049AD">
        <w:trPr>
          <w:trHeight w:val="419"/>
        </w:trPr>
        <w:tc>
          <w:tcPr>
            <w:tcW w:w="5000" w:type="pct"/>
          </w:tcPr>
          <w:p w14:paraId="43EF9418" w14:textId="139AA58D" w:rsidR="007666A4" w:rsidRPr="007666A4" w:rsidRDefault="007666A4" w:rsidP="007666A4">
            <w:pPr>
              <w:spacing w:after="0" w:line="240" w:lineRule="auto"/>
              <w:jc w:val="center"/>
              <w:rPr>
                <w:rFonts w:ascii="Times New Roman" w:eastAsia="Times New Roman" w:hAnsi="Times New Roman" w:cs="Times New Roman"/>
                <w:b/>
                <w:kern w:val="0"/>
                <w:szCs w:val="20"/>
                <w14:ligatures w14:val="none"/>
              </w:rPr>
            </w:pPr>
            <w:r w:rsidRPr="007666A4">
              <w:rPr>
                <w:rFonts w:ascii="Times New Roman" w:eastAsia="Times New Roman" w:hAnsi="Times New Roman" w:cs="Times New Roman"/>
                <w:b/>
                <w:kern w:val="0"/>
                <w14:ligatures w14:val="none"/>
              </w:rPr>
              <w:t>1</w:t>
            </w:r>
            <w:r w:rsidRPr="007666A4">
              <w:rPr>
                <w:rFonts w:ascii="Times New Roman" w:eastAsia="Times New Roman" w:hAnsi="Times New Roman" w:cs="Times New Roman"/>
                <w:b/>
                <w:kern w:val="0"/>
                <w:szCs w:val="20"/>
                <w14:ligatures w14:val="none"/>
              </w:rPr>
              <w:t xml:space="preserve">) </w:t>
            </w:r>
            <w:r w:rsidR="002F14E0">
              <w:rPr>
                <w:rFonts w:ascii="Times New Roman" w:eastAsia="Times New Roman" w:hAnsi="Times New Roman" w:cs="Times New Roman"/>
                <w:b/>
                <w:spacing w:val="-1"/>
                <w:kern w:val="0"/>
                <w:szCs w:val="20"/>
                <w14:ligatures w14:val="none"/>
              </w:rPr>
              <w:t>Bendroji</w:t>
            </w:r>
            <w:r w:rsidRPr="007666A4">
              <w:rPr>
                <w:rFonts w:ascii="Times New Roman" w:eastAsia="Times New Roman" w:hAnsi="Times New Roman" w:cs="Times New Roman"/>
                <w:b/>
                <w:spacing w:val="-1"/>
                <w:kern w:val="0"/>
                <w:szCs w:val="20"/>
                <w14:ligatures w14:val="none"/>
              </w:rPr>
              <w:t xml:space="preserve"> </w:t>
            </w:r>
            <w:r w:rsidRPr="007666A4">
              <w:rPr>
                <w:rFonts w:ascii="Times New Roman" w:eastAsia="Times New Roman" w:hAnsi="Times New Roman" w:cs="Times New Roman"/>
                <w:b/>
                <w:kern w:val="0"/>
                <w:szCs w:val="20"/>
                <w14:ligatures w14:val="none"/>
              </w:rPr>
              <w:t>i</w:t>
            </w:r>
            <w:r w:rsidRPr="007666A4">
              <w:rPr>
                <w:rFonts w:ascii="Times New Roman" w:eastAsia="Times New Roman" w:hAnsi="Times New Roman" w:cs="Times New Roman"/>
                <w:b/>
                <w:spacing w:val="-3"/>
                <w:kern w:val="0"/>
                <w:szCs w:val="20"/>
                <w14:ligatures w14:val="none"/>
              </w:rPr>
              <w:t>n</w:t>
            </w:r>
            <w:r w:rsidRPr="007666A4">
              <w:rPr>
                <w:rFonts w:ascii="Times New Roman" w:eastAsia="Times New Roman" w:hAnsi="Times New Roman" w:cs="Times New Roman"/>
                <w:b/>
                <w:spacing w:val="3"/>
                <w:kern w:val="0"/>
                <w:szCs w:val="20"/>
                <w14:ligatures w14:val="none"/>
              </w:rPr>
              <w:t>f</w:t>
            </w:r>
            <w:r w:rsidRPr="007666A4">
              <w:rPr>
                <w:rFonts w:ascii="Times New Roman" w:eastAsia="Times New Roman" w:hAnsi="Times New Roman" w:cs="Times New Roman"/>
                <w:b/>
                <w:spacing w:val="-2"/>
                <w:kern w:val="0"/>
                <w:szCs w:val="20"/>
                <w14:ligatures w14:val="none"/>
              </w:rPr>
              <w:t>o</w:t>
            </w:r>
            <w:r w:rsidRPr="007666A4">
              <w:rPr>
                <w:rFonts w:ascii="Times New Roman" w:eastAsia="Times New Roman" w:hAnsi="Times New Roman" w:cs="Times New Roman"/>
                <w:b/>
                <w:kern w:val="0"/>
                <w:szCs w:val="20"/>
                <w14:ligatures w14:val="none"/>
              </w:rPr>
              <w:t>r</w:t>
            </w:r>
            <w:r w:rsidRPr="007666A4">
              <w:rPr>
                <w:rFonts w:ascii="Times New Roman" w:eastAsia="Times New Roman" w:hAnsi="Times New Roman" w:cs="Times New Roman"/>
                <w:b/>
                <w:spacing w:val="1"/>
                <w:kern w:val="0"/>
                <w:szCs w:val="20"/>
                <w14:ligatures w14:val="none"/>
              </w:rPr>
              <w:t>m</w:t>
            </w:r>
            <w:r w:rsidRPr="007666A4">
              <w:rPr>
                <w:rFonts w:ascii="Times New Roman" w:eastAsia="Times New Roman" w:hAnsi="Times New Roman" w:cs="Times New Roman"/>
                <w:b/>
                <w:spacing w:val="-2"/>
                <w:kern w:val="0"/>
                <w:szCs w:val="20"/>
                <w14:ligatures w14:val="none"/>
              </w:rPr>
              <w:t>a</w:t>
            </w:r>
            <w:r w:rsidR="002F14E0">
              <w:rPr>
                <w:rFonts w:ascii="Times New Roman" w:eastAsia="Times New Roman" w:hAnsi="Times New Roman" w:cs="Times New Roman"/>
                <w:b/>
                <w:spacing w:val="-2"/>
                <w:kern w:val="0"/>
                <w:szCs w:val="20"/>
                <w14:ligatures w14:val="none"/>
              </w:rPr>
              <w:t>cija</w:t>
            </w:r>
          </w:p>
          <w:p w14:paraId="59114611" w14:textId="77777777" w:rsidR="007666A4" w:rsidRPr="007666A4" w:rsidRDefault="007666A4" w:rsidP="007666A4">
            <w:pPr>
              <w:spacing w:after="0" w:line="240" w:lineRule="auto"/>
              <w:rPr>
                <w:rFonts w:ascii="Times New Roman" w:eastAsia="Times New Roman" w:hAnsi="Times New Roman" w:cs="Times New Roman"/>
                <w:kern w:val="0"/>
                <w:szCs w:val="20"/>
                <w14:ligatures w14:val="none"/>
              </w:rPr>
            </w:pPr>
          </w:p>
        </w:tc>
      </w:tr>
      <w:tr w:rsidR="007666A4" w:rsidRPr="007666A4" w14:paraId="6A423282" w14:textId="77777777" w:rsidTr="002049AD">
        <w:trPr>
          <w:trHeight w:val="1588"/>
        </w:trPr>
        <w:tc>
          <w:tcPr>
            <w:tcW w:w="9179" w:type="dxa"/>
          </w:tcPr>
          <w:p w14:paraId="24409585" w14:textId="2D1FC86C"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B26912" w:rsidRPr="00B26912">
              <w:rPr>
                <w:rFonts w:ascii="Times New Roman" w:eastAsia="Times New Roman" w:hAnsi="Times New Roman" w:cs="Times New Roman"/>
                <w:kern w:val="0"/>
                <w14:ligatures w14:val="none"/>
              </w:rPr>
              <w:t>Prieš pradėdami procesą, nuvalykite darbo vietą (paviršių), kur</w:t>
            </w:r>
            <w:r w:rsidR="002870BF">
              <w:rPr>
                <w:rFonts w:ascii="Times New Roman" w:eastAsia="Times New Roman" w:hAnsi="Times New Roman" w:cs="Times New Roman"/>
                <w:kern w:val="0"/>
                <w14:ligatures w14:val="none"/>
              </w:rPr>
              <w:t>ią</w:t>
            </w:r>
            <w:r w:rsidR="00B26912" w:rsidRPr="00B26912">
              <w:rPr>
                <w:rFonts w:ascii="Times New Roman" w:eastAsia="Times New Roman" w:hAnsi="Times New Roman" w:cs="Times New Roman"/>
                <w:kern w:val="0"/>
                <w14:ligatures w14:val="none"/>
              </w:rPr>
              <w:t xml:space="preserve"> naudosite</w:t>
            </w:r>
            <w:r w:rsidRPr="007666A4">
              <w:rPr>
                <w:rFonts w:ascii="Times New Roman" w:eastAsia="Times New Roman" w:hAnsi="Times New Roman" w:cs="Times New Roman"/>
                <w:kern w:val="0"/>
                <w14:ligatures w14:val="none"/>
              </w:rPr>
              <w:t>.</w:t>
            </w:r>
          </w:p>
          <w:p w14:paraId="5CB4DE5D" w14:textId="77777777"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p>
          <w:p w14:paraId="21C387D4" w14:textId="3E25F41E"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B26912" w:rsidRPr="00B26912">
              <w:rPr>
                <w:rFonts w:ascii="Times New Roman" w:eastAsia="Times New Roman" w:hAnsi="Times New Roman" w:cs="Times New Roman"/>
                <w:kern w:val="0"/>
                <w14:ligatures w14:val="none"/>
              </w:rPr>
              <w:t>Nusiplaukite rankas su muilu ir vandeniu</w:t>
            </w:r>
            <w:r w:rsidRPr="007666A4">
              <w:rPr>
                <w:rFonts w:ascii="Times New Roman" w:eastAsia="Times New Roman" w:hAnsi="Times New Roman" w:cs="Times New Roman"/>
                <w:kern w:val="0"/>
                <w14:ligatures w14:val="none"/>
              </w:rPr>
              <w:t>.</w:t>
            </w:r>
          </w:p>
          <w:p w14:paraId="653E9506" w14:textId="77777777"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p>
          <w:p w14:paraId="2CE7EC2F" w14:textId="0F5B8522"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B26912" w:rsidRPr="00B26912">
              <w:rPr>
                <w:rFonts w:ascii="Times New Roman" w:eastAsia="Times New Roman" w:hAnsi="Times New Roman" w:cs="Times New Roman"/>
                <w:kern w:val="0"/>
                <w14:ligatures w14:val="none"/>
              </w:rPr>
              <w:t xml:space="preserve">Išimkite užpildytą švirkštą iš </w:t>
            </w:r>
            <w:r w:rsidR="00B26912">
              <w:rPr>
                <w:rFonts w:ascii="Times New Roman" w:eastAsia="Times New Roman" w:hAnsi="Times New Roman" w:cs="Times New Roman"/>
                <w:kern w:val="0"/>
                <w14:ligatures w14:val="none"/>
              </w:rPr>
              <w:t>kartono dėžutės</w:t>
            </w:r>
            <w:r w:rsidRPr="007666A4">
              <w:rPr>
                <w:rFonts w:ascii="Times New Roman" w:eastAsia="Times New Roman" w:hAnsi="Times New Roman" w:cs="Times New Roman"/>
                <w:kern w:val="0"/>
                <w14:ligatures w14:val="none"/>
              </w:rPr>
              <w:t>.</w:t>
            </w:r>
          </w:p>
          <w:p w14:paraId="585C9B38" w14:textId="77777777"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p>
          <w:p w14:paraId="73BB8C81" w14:textId="683F807D"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B26912" w:rsidRPr="00DE1597">
              <w:rPr>
                <w:rFonts w:ascii="Times New Roman" w:eastAsia="Times New Roman" w:hAnsi="Times New Roman" w:cs="Times New Roman"/>
                <w:kern w:val="0"/>
                <w:lang w:eastAsia="lt-LT"/>
                <w14:ligatures w14:val="none"/>
              </w:rPr>
              <w:t>Nuimkite</w:t>
            </w:r>
            <w:r w:rsidR="00B26912" w:rsidRPr="00DE1597">
              <w:rPr>
                <w:rFonts w:ascii="Times New Roman" w:eastAsia="Times New Roman" w:hAnsi="Times New Roman" w:cs="Times New Roman"/>
                <w:spacing w:val="-2"/>
                <w:kern w:val="0"/>
                <w:lang w:eastAsia="lt-LT"/>
                <w14:ligatures w14:val="none"/>
              </w:rPr>
              <w:t xml:space="preserve"> </w:t>
            </w:r>
            <w:r w:rsidR="00B26912" w:rsidRPr="00DE1597">
              <w:rPr>
                <w:rFonts w:ascii="Times New Roman" w:eastAsia="Times New Roman" w:hAnsi="Times New Roman" w:cs="Times New Roman"/>
                <w:kern w:val="0"/>
                <w:lang w:eastAsia="lt-LT"/>
                <w14:ligatures w14:val="none"/>
              </w:rPr>
              <w:t>ant užpildyto</w:t>
            </w:r>
            <w:r w:rsidR="00B26912" w:rsidRPr="00DE1597">
              <w:rPr>
                <w:rFonts w:ascii="Times New Roman" w:eastAsia="Times New Roman" w:hAnsi="Times New Roman" w:cs="Times New Roman"/>
                <w:spacing w:val="-2"/>
                <w:kern w:val="0"/>
                <w:lang w:eastAsia="lt-LT"/>
                <w14:ligatures w14:val="none"/>
              </w:rPr>
              <w:t xml:space="preserve"> </w:t>
            </w:r>
            <w:r w:rsidR="00B26912" w:rsidRPr="00DE1597">
              <w:rPr>
                <w:rFonts w:ascii="Times New Roman" w:eastAsia="Times New Roman" w:hAnsi="Times New Roman" w:cs="Times New Roman"/>
                <w:kern w:val="0"/>
                <w:lang w:eastAsia="lt-LT"/>
                <w14:ligatures w14:val="none"/>
              </w:rPr>
              <w:t>švirkšto</w:t>
            </w:r>
            <w:r w:rsidR="00B26912" w:rsidRPr="00DE1597">
              <w:rPr>
                <w:rFonts w:ascii="Times New Roman" w:eastAsia="Times New Roman" w:hAnsi="Times New Roman" w:cs="Times New Roman"/>
                <w:spacing w:val="-1"/>
                <w:kern w:val="0"/>
                <w:lang w:eastAsia="lt-LT"/>
                <w14:ligatures w14:val="none"/>
              </w:rPr>
              <w:t xml:space="preserve"> </w:t>
            </w:r>
            <w:r w:rsidR="00B26912" w:rsidRPr="00DE1597">
              <w:rPr>
                <w:rFonts w:ascii="Times New Roman" w:eastAsia="Times New Roman" w:hAnsi="Times New Roman" w:cs="Times New Roman"/>
                <w:kern w:val="0"/>
                <w:lang w:eastAsia="lt-LT"/>
                <w14:ligatures w14:val="none"/>
              </w:rPr>
              <w:t>galo</w:t>
            </w:r>
            <w:r w:rsidR="00B26912" w:rsidRPr="00DE1597">
              <w:rPr>
                <w:rFonts w:ascii="Times New Roman" w:eastAsia="Times New Roman" w:hAnsi="Times New Roman" w:cs="Times New Roman"/>
                <w:spacing w:val="-4"/>
                <w:kern w:val="0"/>
                <w:lang w:eastAsia="lt-LT"/>
                <w14:ligatures w14:val="none"/>
              </w:rPr>
              <w:t xml:space="preserve"> </w:t>
            </w:r>
            <w:r w:rsidR="00B26912" w:rsidRPr="00DE1597">
              <w:rPr>
                <w:rFonts w:ascii="Times New Roman" w:eastAsia="Times New Roman" w:hAnsi="Times New Roman" w:cs="Times New Roman"/>
                <w:kern w:val="0"/>
                <w:lang w:eastAsia="lt-LT"/>
                <w14:ligatures w14:val="none"/>
              </w:rPr>
              <w:t>esantį</w:t>
            </w:r>
            <w:r w:rsidR="00B26912" w:rsidRPr="00DE1597">
              <w:rPr>
                <w:rFonts w:ascii="Times New Roman" w:eastAsia="Times New Roman" w:hAnsi="Times New Roman" w:cs="Times New Roman"/>
                <w:spacing w:val="-1"/>
                <w:kern w:val="0"/>
                <w:lang w:eastAsia="lt-LT"/>
                <w14:ligatures w14:val="none"/>
              </w:rPr>
              <w:t xml:space="preserve"> </w:t>
            </w:r>
            <w:r w:rsidR="00B26912" w:rsidRPr="00DE1597">
              <w:rPr>
                <w:rFonts w:ascii="Times New Roman" w:eastAsia="Times New Roman" w:hAnsi="Times New Roman" w:cs="Times New Roman"/>
                <w:kern w:val="0"/>
                <w:lang w:eastAsia="lt-LT"/>
                <w14:ligatures w14:val="none"/>
              </w:rPr>
              <w:t>dangtelį,</w:t>
            </w:r>
            <w:r w:rsidR="00B26912" w:rsidRPr="00DE1597">
              <w:rPr>
                <w:rFonts w:ascii="Times New Roman" w:eastAsia="Times New Roman" w:hAnsi="Times New Roman" w:cs="Times New Roman"/>
                <w:spacing w:val="-1"/>
                <w:kern w:val="0"/>
                <w:lang w:eastAsia="lt-LT"/>
                <w14:ligatures w14:val="none"/>
              </w:rPr>
              <w:t xml:space="preserve"> </w:t>
            </w:r>
            <w:r w:rsidR="00B26912" w:rsidRPr="00DE1597">
              <w:rPr>
                <w:rFonts w:ascii="Times New Roman" w:eastAsia="Times New Roman" w:hAnsi="Times New Roman" w:cs="Times New Roman"/>
                <w:kern w:val="0"/>
                <w:lang w:eastAsia="lt-LT"/>
                <w14:ligatures w14:val="none"/>
              </w:rPr>
              <w:t>jį</w:t>
            </w:r>
            <w:r w:rsidR="00B26912" w:rsidRPr="00DE1597">
              <w:rPr>
                <w:rFonts w:ascii="Times New Roman" w:eastAsia="Times New Roman" w:hAnsi="Times New Roman" w:cs="Times New Roman"/>
                <w:spacing w:val="-3"/>
                <w:kern w:val="0"/>
                <w:lang w:eastAsia="lt-LT"/>
                <w14:ligatures w14:val="none"/>
              </w:rPr>
              <w:t xml:space="preserve"> </w:t>
            </w:r>
            <w:r w:rsidR="002D775C">
              <w:rPr>
                <w:rFonts w:ascii="Times New Roman" w:eastAsia="Times New Roman" w:hAnsi="Times New Roman" w:cs="Times New Roman"/>
                <w:kern w:val="0"/>
                <w:lang w:eastAsia="lt-LT"/>
                <w14:ligatures w14:val="none"/>
              </w:rPr>
              <w:t>at</w:t>
            </w:r>
            <w:r w:rsidR="00B26912" w:rsidRPr="00DE1597">
              <w:rPr>
                <w:rFonts w:ascii="Times New Roman" w:eastAsia="Times New Roman" w:hAnsi="Times New Roman" w:cs="Times New Roman"/>
                <w:kern w:val="0"/>
                <w:lang w:eastAsia="lt-LT"/>
                <w14:ligatures w14:val="none"/>
              </w:rPr>
              <w:t>sukdami</w:t>
            </w:r>
            <w:r w:rsidRPr="007666A4">
              <w:rPr>
                <w:rFonts w:ascii="Times New Roman" w:eastAsia="Times New Roman" w:hAnsi="Times New Roman" w:cs="Times New Roman"/>
                <w:kern w:val="0"/>
                <w14:ligatures w14:val="none"/>
              </w:rPr>
              <w:t>.</w:t>
            </w:r>
          </w:p>
          <w:p w14:paraId="7D0A36E8" w14:textId="77777777" w:rsidR="007666A4" w:rsidRPr="007666A4" w:rsidRDefault="007666A4" w:rsidP="007666A4">
            <w:pPr>
              <w:tabs>
                <w:tab w:val="left" w:pos="597"/>
              </w:tabs>
              <w:spacing w:after="0" w:line="240" w:lineRule="auto"/>
              <w:rPr>
                <w:rFonts w:ascii="Times New Roman" w:eastAsia="Times New Roman" w:hAnsi="Times New Roman" w:cs="Times New Roman"/>
                <w:kern w:val="0"/>
                <w14:ligatures w14:val="none"/>
              </w:rPr>
            </w:pPr>
          </w:p>
          <w:p w14:paraId="0BE960D7" w14:textId="394E50D3" w:rsidR="007666A4" w:rsidRPr="007666A4" w:rsidRDefault="007666A4" w:rsidP="007666A4">
            <w:pPr>
              <w:numPr>
                <w:ilvl w:val="12"/>
                <w:numId w:val="0"/>
              </w:num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B26912" w:rsidRPr="00B26912">
              <w:rPr>
                <w:rFonts w:ascii="Times New Roman" w:eastAsia="Times New Roman" w:hAnsi="Times New Roman" w:cs="Times New Roman"/>
                <w:kern w:val="0"/>
                <w14:ligatures w14:val="none"/>
              </w:rPr>
              <w:t>Atsukę dangtelį, padėkite užpildytą švirkštą</w:t>
            </w:r>
            <w:r w:rsidRPr="007666A4">
              <w:rPr>
                <w:rFonts w:ascii="Times New Roman" w:eastAsia="Times New Roman" w:hAnsi="Times New Roman" w:cs="Times New Roman"/>
                <w:kern w:val="0"/>
                <w14:ligatures w14:val="none"/>
              </w:rPr>
              <w:t>.</w:t>
            </w:r>
          </w:p>
          <w:p w14:paraId="1334C3A4" w14:textId="77777777" w:rsidR="007666A4" w:rsidRPr="007666A4" w:rsidRDefault="007666A4" w:rsidP="007666A4">
            <w:pPr>
              <w:tabs>
                <w:tab w:val="left" w:pos="597"/>
              </w:tabs>
              <w:spacing w:after="0" w:line="240" w:lineRule="auto"/>
              <w:ind w:firstLine="172"/>
              <w:rPr>
                <w:rFonts w:ascii="Times New Roman" w:eastAsia="Times New Roman" w:hAnsi="Times New Roman" w:cs="Times New Roman"/>
                <w:kern w:val="0"/>
                <w14:ligatures w14:val="none"/>
              </w:rPr>
            </w:pPr>
          </w:p>
        </w:tc>
      </w:tr>
      <w:tr w:rsidR="007666A4" w:rsidRPr="007666A4" w14:paraId="02DE493C" w14:textId="77777777" w:rsidTr="002049AD">
        <w:trPr>
          <w:trHeight w:val="602"/>
        </w:trPr>
        <w:tc>
          <w:tcPr>
            <w:tcW w:w="5000" w:type="pct"/>
          </w:tcPr>
          <w:p w14:paraId="08988D75" w14:textId="40D292AF" w:rsidR="007666A4" w:rsidRPr="007666A4" w:rsidRDefault="007666A4" w:rsidP="007666A4">
            <w:pPr>
              <w:spacing w:after="0" w:line="240" w:lineRule="auto"/>
              <w:ind w:left="2298" w:right="2031"/>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2a)</w:t>
            </w:r>
            <w:r w:rsidRPr="007666A4">
              <w:rPr>
                <w:rFonts w:ascii="Times New Roman" w:eastAsia="Times New Roman" w:hAnsi="Times New Roman" w:cs="Times New Roman"/>
                <w:b/>
                <w:spacing w:val="-1"/>
                <w:kern w:val="0"/>
                <w14:ligatures w14:val="none"/>
              </w:rPr>
              <w:t xml:space="preserve"> </w:t>
            </w:r>
            <w:r w:rsidR="00773E58" w:rsidRPr="00773E58">
              <w:rPr>
                <w:rFonts w:ascii="Times New Roman" w:eastAsia="Times New Roman" w:hAnsi="Times New Roman" w:cs="Times New Roman"/>
                <w:b/>
                <w:spacing w:val="2"/>
                <w:kern w:val="0"/>
                <w14:ligatures w14:val="none"/>
              </w:rPr>
              <w:t>Švirkšto paruošimas vaikams ir paaugliams (2</w:t>
            </w:r>
            <w:r w:rsidR="00773E58">
              <w:rPr>
                <w:rFonts w:ascii="Times New Roman" w:eastAsia="Times New Roman" w:hAnsi="Times New Roman" w:cs="Times New Roman"/>
                <w:b/>
                <w:spacing w:val="2"/>
                <w:kern w:val="0"/>
                <w14:ligatures w14:val="none"/>
              </w:rPr>
              <w:noBreakHyphen/>
            </w:r>
            <w:r w:rsidR="00773E58" w:rsidRPr="00773E58">
              <w:rPr>
                <w:rFonts w:ascii="Times New Roman" w:eastAsia="Times New Roman" w:hAnsi="Times New Roman" w:cs="Times New Roman"/>
                <w:b/>
                <w:spacing w:val="2"/>
                <w:kern w:val="0"/>
                <w14:ligatures w14:val="none"/>
              </w:rPr>
              <w:t>1</w:t>
            </w:r>
            <w:r w:rsidR="00773E58">
              <w:rPr>
                <w:rFonts w:ascii="Times New Roman" w:eastAsia="Times New Roman" w:hAnsi="Times New Roman" w:cs="Times New Roman"/>
                <w:b/>
                <w:spacing w:val="2"/>
                <w:kern w:val="0"/>
                <w14:ligatures w14:val="none"/>
              </w:rPr>
              <w:t>7 </w:t>
            </w:r>
            <w:r w:rsidR="00773E58" w:rsidRPr="00773E58">
              <w:rPr>
                <w:rFonts w:ascii="Times New Roman" w:eastAsia="Times New Roman" w:hAnsi="Times New Roman" w:cs="Times New Roman"/>
                <w:b/>
                <w:spacing w:val="2"/>
                <w:kern w:val="0"/>
                <w14:ligatures w14:val="none"/>
              </w:rPr>
              <w:t>metų), sveriantiems 65</w:t>
            </w:r>
            <w:r w:rsidR="00773E58">
              <w:rPr>
                <w:rFonts w:ascii="Times New Roman" w:eastAsia="Times New Roman" w:hAnsi="Times New Roman" w:cs="Times New Roman"/>
                <w:b/>
                <w:spacing w:val="2"/>
                <w:kern w:val="0"/>
                <w14:ligatures w14:val="none"/>
              </w:rPr>
              <w:t> </w:t>
            </w:r>
            <w:r w:rsidR="00773E58" w:rsidRPr="00773E58">
              <w:rPr>
                <w:rFonts w:ascii="Times New Roman" w:eastAsia="Times New Roman" w:hAnsi="Times New Roman" w:cs="Times New Roman"/>
                <w:b/>
                <w:spacing w:val="2"/>
                <w:kern w:val="0"/>
                <w14:ligatures w14:val="none"/>
              </w:rPr>
              <w:t>kg ar mažiau</w:t>
            </w:r>
          </w:p>
          <w:p w14:paraId="5F776804" w14:textId="77777777" w:rsidR="007666A4" w:rsidRPr="007666A4" w:rsidRDefault="007666A4" w:rsidP="007666A4">
            <w:pPr>
              <w:spacing w:after="0" w:line="240" w:lineRule="auto"/>
              <w:ind w:left="2298" w:right="2031"/>
              <w:jc w:val="center"/>
              <w:rPr>
                <w:rFonts w:ascii="Times New Roman" w:eastAsia="Times New Roman" w:hAnsi="Times New Roman" w:cs="Times New Roman"/>
                <w:kern w:val="0"/>
                <w14:ligatures w14:val="none"/>
              </w:rPr>
            </w:pPr>
          </w:p>
        </w:tc>
      </w:tr>
      <w:tr w:rsidR="007666A4" w:rsidRPr="007666A4" w14:paraId="3E08B2CE" w14:textId="77777777" w:rsidTr="002049AD">
        <w:tc>
          <w:tcPr>
            <w:tcW w:w="5000" w:type="pct"/>
          </w:tcPr>
          <w:p w14:paraId="24AC25DE" w14:textId="4E820427" w:rsidR="007666A4" w:rsidRPr="007666A4" w:rsidRDefault="00773E58" w:rsidP="007666A4">
            <w:pPr>
              <w:keepNext/>
              <w:keepLines/>
              <w:spacing w:after="0" w:line="240" w:lineRule="auto"/>
              <w:jc w:val="center"/>
              <w:rPr>
                <w:rFonts w:ascii="Times New Roman" w:eastAsia="Times New Roman" w:hAnsi="Times New Roman" w:cs="Times New Roman"/>
                <w:kern w:val="0"/>
                <w14:ligatures w14:val="none"/>
              </w:rPr>
            </w:pPr>
            <w:r w:rsidRPr="00773E58">
              <w:rPr>
                <w:rFonts w:ascii="Times New Roman" w:eastAsia="Times New Roman" w:hAnsi="Times New Roman" w:cs="Times New Roman"/>
                <w:b/>
                <w:kern w:val="0"/>
                <w14:ligatures w14:val="none"/>
              </w:rPr>
              <w:lastRenderedPageBreak/>
              <w:t>Svarbi informacija sveikatos priežiūros specialistams ir prižiūrintiems asmenims</w:t>
            </w:r>
          </w:p>
          <w:p w14:paraId="7B35696C" w14:textId="77777777" w:rsidR="007666A4" w:rsidRPr="007666A4" w:rsidRDefault="007666A4" w:rsidP="007666A4">
            <w:pPr>
              <w:keepNext/>
              <w:keepLines/>
              <w:spacing w:after="0" w:line="240" w:lineRule="auto"/>
              <w:rPr>
                <w:rFonts w:ascii="Times New Roman" w:eastAsia="Times New Roman" w:hAnsi="Times New Roman" w:cs="Times New Roman"/>
                <w:kern w:val="0"/>
                <w14:ligatures w14:val="none"/>
              </w:rPr>
            </w:pPr>
          </w:p>
          <w:p w14:paraId="4B1A58C8" w14:textId="0572E39F" w:rsidR="007666A4" w:rsidRPr="007666A4" w:rsidRDefault="00773E58" w:rsidP="007666A4">
            <w:pPr>
              <w:keepNext/>
              <w:keepLines/>
              <w:spacing w:after="0" w:line="240" w:lineRule="auto"/>
              <w:rPr>
                <w:rFonts w:ascii="Times New Roman" w:eastAsia="Times New Roman" w:hAnsi="Times New Roman" w:cs="Times New Roman"/>
                <w:kern w:val="0"/>
                <w14:ligatures w14:val="none"/>
              </w:rPr>
            </w:pPr>
            <w:r w:rsidRPr="00773E58">
              <w:rPr>
                <w:rFonts w:ascii="Times New Roman" w:eastAsia="Times New Roman" w:hAnsi="Times New Roman" w:cs="Times New Roman"/>
                <w:kern w:val="0"/>
                <w14:ligatures w14:val="none"/>
              </w:rPr>
              <w:t>Kai dozė yra mažesnė kaip 30</w:t>
            </w:r>
            <w:r w:rsidR="0075192D">
              <w:rPr>
                <w:rFonts w:ascii="Times New Roman" w:eastAsia="Times New Roman" w:hAnsi="Times New Roman" w:cs="Times New Roman"/>
                <w:kern w:val="0"/>
                <w14:ligatures w14:val="none"/>
              </w:rPr>
              <w:t> mg</w:t>
            </w:r>
            <w:r w:rsidRPr="00773E58">
              <w:rPr>
                <w:rFonts w:ascii="Times New Roman" w:eastAsia="Times New Roman" w:hAnsi="Times New Roman" w:cs="Times New Roman"/>
                <w:kern w:val="0"/>
                <w14:ligatures w14:val="none"/>
              </w:rPr>
              <w:t xml:space="preserve"> (3</w:t>
            </w:r>
            <w:r w:rsidR="0075192D">
              <w:rPr>
                <w:rFonts w:ascii="Times New Roman" w:eastAsia="Times New Roman" w:hAnsi="Times New Roman" w:cs="Times New Roman"/>
                <w:kern w:val="0"/>
                <w14:ligatures w14:val="none"/>
              </w:rPr>
              <w:t> ml</w:t>
            </w:r>
            <w:r w:rsidRPr="00773E58">
              <w:rPr>
                <w:rFonts w:ascii="Times New Roman" w:eastAsia="Times New Roman" w:hAnsi="Times New Roman" w:cs="Times New Roman"/>
                <w:kern w:val="0"/>
                <w14:ligatures w14:val="none"/>
              </w:rPr>
              <w:t>), reikės</w:t>
            </w:r>
            <w:r>
              <w:rPr>
                <w:rFonts w:ascii="Times New Roman" w:eastAsia="Times New Roman" w:hAnsi="Times New Roman" w:cs="Times New Roman"/>
                <w:kern w:val="0"/>
                <w14:ligatures w14:val="none"/>
              </w:rPr>
              <w:t xml:space="preserve"> toliau išvardytų priemonių</w:t>
            </w:r>
            <w:r w:rsidRPr="00773E58">
              <w:rPr>
                <w:rFonts w:ascii="Times New Roman" w:eastAsia="Times New Roman" w:hAnsi="Times New Roman" w:cs="Times New Roman"/>
                <w:kern w:val="0"/>
                <w14:ligatures w14:val="none"/>
              </w:rPr>
              <w:t xml:space="preserve"> tinkamai dozei </w:t>
            </w:r>
            <w:r>
              <w:rPr>
                <w:rFonts w:ascii="Times New Roman" w:eastAsia="Times New Roman" w:hAnsi="Times New Roman" w:cs="Times New Roman"/>
                <w:kern w:val="0"/>
                <w14:ligatures w14:val="none"/>
              </w:rPr>
              <w:t>į</w:t>
            </w:r>
            <w:r w:rsidRPr="00773E58">
              <w:rPr>
                <w:rFonts w:ascii="Times New Roman" w:eastAsia="Times New Roman" w:hAnsi="Times New Roman" w:cs="Times New Roman"/>
                <w:kern w:val="0"/>
                <w14:ligatures w14:val="none"/>
              </w:rPr>
              <w:t>traukti</w:t>
            </w:r>
            <w:r>
              <w:rPr>
                <w:rFonts w:ascii="Times New Roman" w:eastAsia="Times New Roman" w:hAnsi="Times New Roman" w:cs="Times New Roman"/>
                <w:kern w:val="0"/>
                <w14:ligatures w14:val="none"/>
              </w:rPr>
              <w:t>:</w:t>
            </w:r>
          </w:p>
          <w:p w14:paraId="4CCCD6EF"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695E6657" w14:textId="5A2679F3" w:rsidR="007666A4" w:rsidRPr="007666A4" w:rsidRDefault="007666A4" w:rsidP="007666A4">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a)</w:t>
            </w:r>
            <w:r w:rsidRPr="007666A4">
              <w:rPr>
                <w:rFonts w:ascii="Times New Roman" w:eastAsia="Times New Roman" w:hAnsi="Times New Roman" w:cs="Times New Roman"/>
                <w:spacing w:val="-21"/>
                <w:kern w:val="0"/>
                <w14:ligatures w14:val="none"/>
              </w:rPr>
              <w:t xml:space="preserve"> </w:t>
            </w:r>
            <w:r w:rsidRPr="007666A4">
              <w:rPr>
                <w:rFonts w:ascii="Times New Roman" w:eastAsia="Times New Roman" w:hAnsi="Times New Roman" w:cs="Times New Roman"/>
                <w:spacing w:val="-21"/>
                <w:kern w:val="0"/>
                <w14:ligatures w14:val="none"/>
              </w:rPr>
              <w:tab/>
            </w:r>
            <w:proofErr w:type="spellStart"/>
            <w:r w:rsidR="00D65D44">
              <w:rPr>
                <w:rFonts w:ascii="Times New Roman" w:eastAsia="Times New Roman" w:hAnsi="Times New Roman" w:cs="Times New Roman"/>
                <w:kern w:val="0"/>
                <w14:ligatures w14:val="none"/>
              </w:rPr>
              <w:t>Idanuz</w:t>
            </w:r>
            <w:proofErr w:type="spellEnd"/>
            <w:r w:rsidR="00773E58" w:rsidRPr="00773E58">
              <w:rPr>
                <w:rFonts w:ascii="Times New Roman" w:eastAsia="Times New Roman" w:hAnsi="Times New Roman" w:cs="Times New Roman"/>
                <w:kern w:val="0"/>
                <w14:ligatures w14:val="none"/>
              </w:rPr>
              <w:t xml:space="preserve"> užpildyto švirkšto (</w:t>
            </w:r>
            <w:r w:rsidR="00773E58">
              <w:rPr>
                <w:rFonts w:ascii="Times New Roman" w:eastAsia="Times New Roman" w:hAnsi="Times New Roman" w:cs="Times New Roman"/>
                <w:kern w:val="0"/>
                <w14:ligatures w14:val="none"/>
              </w:rPr>
              <w:t>kuriame yra</w:t>
            </w:r>
            <w:r w:rsidR="00773E58" w:rsidRPr="00773E58">
              <w:rPr>
                <w:rFonts w:ascii="Times New Roman" w:eastAsia="Times New Roman" w:hAnsi="Times New Roman" w:cs="Times New Roman"/>
                <w:kern w:val="0"/>
                <w14:ligatures w14:val="none"/>
              </w:rPr>
              <w:t xml:space="preserve"> </w:t>
            </w:r>
            <w:proofErr w:type="spellStart"/>
            <w:r w:rsidR="00773E58" w:rsidRPr="00773E58">
              <w:rPr>
                <w:rFonts w:ascii="Times New Roman" w:eastAsia="Times New Roman" w:hAnsi="Times New Roman" w:cs="Times New Roman"/>
                <w:kern w:val="0"/>
                <w14:ligatures w14:val="none"/>
              </w:rPr>
              <w:t>ikatibanto</w:t>
            </w:r>
            <w:proofErr w:type="spellEnd"/>
            <w:r w:rsidR="00773E58" w:rsidRPr="00773E58">
              <w:rPr>
                <w:rFonts w:ascii="Times New Roman" w:eastAsia="Times New Roman" w:hAnsi="Times New Roman" w:cs="Times New Roman"/>
                <w:kern w:val="0"/>
                <w14:ligatures w14:val="none"/>
              </w:rPr>
              <w:t xml:space="preserve"> tirpal</w:t>
            </w:r>
            <w:r w:rsidR="00773E58">
              <w:rPr>
                <w:rFonts w:ascii="Times New Roman" w:eastAsia="Times New Roman" w:hAnsi="Times New Roman" w:cs="Times New Roman"/>
                <w:kern w:val="0"/>
                <w14:ligatures w14:val="none"/>
              </w:rPr>
              <w:t>o</w:t>
            </w:r>
            <w:r w:rsidR="00773E58" w:rsidRPr="00773E58">
              <w:rPr>
                <w:rFonts w:ascii="Times New Roman" w:eastAsia="Times New Roman" w:hAnsi="Times New Roman" w:cs="Times New Roman"/>
                <w:kern w:val="0"/>
                <w14:ligatures w14:val="none"/>
              </w:rPr>
              <w:t>)</w:t>
            </w:r>
            <w:r w:rsidR="00773E58">
              <w:rPr>
                <w:rFonts w:ascii="Times New Roman" w:eastAsia="Times New Roman" w:hAnsi="Times New Roman" w:cs="Times New Roman"/>
                <w:kern w:val="0"/>
                <w14:ligatures w14:val="none"/>
              </w:rPr>
              <w:t>;</w:t>
            </w:r>
          </w:p>
          <w:p w14:paraId="6588F770" w14:textId="093CF4EE" w:rsidR="007666A4" w:rsidRPr="007666A4" w:rsidRDefault="007666A4" w:rsidP="007666A4">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b)</w:t>
            </w:r>
            <w:r w:rsidRPr="007666A4">
              <w:rPr>
                <w:rFonts w:ascii="Times New Roman" w:eastAsia="Times New Roman" w:hAnsi="Times New Roman" w:cs="Times New Roman"/>
                <w:spacing w:val="-32"/>
                <w:kern w:val="0"/>
                <w14:ligatures w14:val="none"/>
              </w:rPr>
              <w:t xml:space="preserve">  </w:t>
            </w:r>
            <w:r w:rsidRPr="007666A4">
              <w:rPr>
                <w:rFonts w:ascii="Times New Roman" w:eastAsia="Times New Roman" w:hAnsi="Times New Roman" w:cs="Times New Roman"/>
                <w:spacing w:val="-32"/>
                <w:kern w:val="0"/>
                <w14:ligatures w14:val="none"/>
              </w:rPr>
              <w:tab/>
            </w:r>
            <w:r w:rsidR="00773E58">
              <w:rPr>
                <w:rFonts w:ascii="Times New Roman" w:eastAsia="Times New Roman" w:hAnsi="Times New Roman" w:cs="Times New Roman"/>
                <w:spacing w:val="-32"/>
                <w:kern w:val="0"/>
                <w14:ligatures w14:val="none"/>
              </w:rPr>
              <w:t>j</w:t>
            </w:r>
            <w:r w:rsidR="00773E58" w:rsidRPr="00773E58">
              <w:rPr>
                <w:rFonts w:ascii="Times New Roman" w:eastAsia="Times New Roman" w:hAnsi="Times New Roman" w:cs="Times New Roman"/>
                <w:kern w:val="0"/>
                <w14:ligatures w14:val="none"/>
              </w:rPr>
              <w:t>ungties (adapterio)</w:t>
            </w:r>
            <w:r w:rsidR="00773E58">
              <w:rPr>
                <w:rFonts w:ascii="Times New Roman" w:eastAsia="Times New Roman" w:hAnsi="Times New Roman" w:cs="Times New Roman"/>
                <w:kern w:val="0"/>
                <w14:ligatures w14:val="none"/>
              </w:rPr>
              <w:t>;</w:t>
            </w:r>
          </w:p>
          <w:p w14:paraId="528969BD" w14:textId="58026969" w:rsidR="007666A4" w:rsidRPr="007666A4" w:rsidRDefault="007666A4" w:rsidP="007666A4">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c) </w:t>
            </w:r>
            <w:r w:rsidRPr="007666A4">
              <w:rPr>
                <w:rFonts w:ascii="Times New Roman" w:eastAsia="Times New Roman" w:hAnsi="Times New Roman" w:cs="Times New Roman"/>
                <w:kern w:val="0"/>
                <w14:ligatures w14:val="none"/>
              </w:rPr>
              <w:tab/>
              <w:t>3</w:t>
            </w:r>
            <w:r w:rsidR="0075192D">
              <w:rPr>
                <w:rFonts w:ascii="Times New Roman" w:eastAsia="Times New Roman" w:hAnsi="Times New Roman" w:cs="Times New Roman"/>
                <w:kern w:val="0"/>
                <w14:ligatures w14:val="none"/>
              </w:rPr>
              <w:t> ml</w:t>
            </w:r>
            <w:r w:rsidRPr="007666A4">
              <w:rPr>
                <w:rFonts w:ascii="Times New Roman" w:eastAsia="Times New Roman" w:hAnsi="Times New Roman" w:cs="Times New Roman"/>
                <w:spacing w:val="1"/>
                <w:kern w:val="0"/>
                <w14:ligatures w14:val="none"/>
              </w:rPr>
              <w:t xml:space="preserve"> </w:t>
            </w:r>
            <w:r w:rsidR="00773E58" w:rsidRPr="00773E58">
              <w:rPr>
                <w:rFonts w:ascii="Times New Roman" w:eastAsia="Times New Roman" w:hAnsi="Times New Roman" w:cs="Times New Roman"/>
                <w:spacing w:val="-2"/>
                <w:kern w:val="0"/>
                <w14:ligatures w14:val="none"/>
              </w:rPr>
              <w:t>graduoto švirkšto</w:t>
            </w:r>
            <w:r w:rsidR="00773E58">
              <w:rPr>
                <w:rFonts w:ascii="Times New Roman" w:eastAsia="Times New Roman" w:hAnsi="Times New Roman" w:cs="Times New Roman"/>
                <w:spacing w:val="-2"/>
                <w:kern w:val="0"/>
                <w14:ligatures w14:val="none"/>
              </w:rPr>
              <w:t>.</w:t>
            </w:r>
          </w:p>
          <w:p w14:paraId="7CAA60A2" w14:textId="77777777" w:rsidR="007666A4" w:rsidRPr="007666A4" w:rsidRDefault="007666A4" w:rsidP="007666A4">
            <w:pPr>
              <w:spacing w:after="0" w:line="240" w:lineRule="auto"/>
              <w:ind w:left="1440"/>
              <w:rPr>
                <w:rFonts w:ascii="Times New Roman" w:eastAsia="Times New Roman" w:hAnsi="Times New Roman" w:cs="Times New Roman"/>
                <w:kern w:val="0"/>
                <w14:ligatures w14:val="none"/>
              </w:rPr>
            </w:pPr>
          </w:p>
          <w:p w14:paraId="2F4A130D" w14:textId="77777777" w:rsidR="007666A4" w:rsidRPr="007666A4" w:rsidRDefault="007666A4" w:rsidP="007666A4">
            <w:pPr>
              <w:spacing w:after="0" w:line="240" w:lineRule="auto"/>
              <w:ind w:left="144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55E17013" wp14:editId="44957686">
                  <wp:extent cx="3329940" cy="1816100"/>
                  <wp:effectExtent l="0" t="0" r="3810" b="0"/>
                  <wp:docPr id="1" name="Billede 1" descr="Icatiba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tibant 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t="18282"/>
                          <a:stretch>
                            <a:fillRect/>
                          </a:stretch>
                        </pic:blipFill>
                        <pic:spPr bwMode="auto">
                          <a:xfrm>
                            <a:off x="0" y="0"/>
                            <a:ext cx="3329940" cy="1816100"/>
                          </a:xfrm>
                          <a:prstGeom prst="rect">
                            <a:avLst/>
                          </a:prstGeom>
                          <a:noFill/>
                          <a:ln>
                            <a:noFill/>
                          </a:ln>
                        </pic:spPr>
                      </pic:pic>
                    </a:graphicData>
                  </a:graphic>
                </wp:inline>
              </w:drawing>
            </w:r>
          </w:p>
          <w:p w14:paraId="47C9984A" w14:textId="77777777" w:rsidR="007666A4" w:rsidRPr="007666A4" w:rsidRDefault="007666A4" w:rsidP="007666A4">
            <w:pPr>
              <w:spacing w:after="0" w:line="240" w:lineRule="auto"/>
              <w:ind w:left="1440"/>
              <w:rPr>
                <w:rFonts w:ascii="Times New Roman" w:eastAsia="Times New Roman" w:hAnsi="Times New Roman" w:cs="Times New Roman"/>
                <w:kern w:val="0"/>
                <w14:ligatures w14:val="none"/>
              </w:rPr>
            </w:pPr>
          </w:p>
          <w:p w14:paraId="1BE41C10" w14:textId="6CA5F580" w:rsidR="007666A4" w:rsidRPr="007666A4" w:rsidRDefault="00B6232E"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r w:rsidRPr="00B6232E">
              <w:rPr>
                <w:rFonts w:ascii="Times New Roman" w:eastAsia="Times New Roman" w:hAnsi="Times New Roman" w:cs="Times New Roman"/>
                <w:spacing w:val="2"/>
                <w:kern w:val="0"/>
                <w14:ligatures w14:val="none"/>
              </w:rPr>
              <w:t xml:space="preserve">Injekcijai reikalingą tūrį mililitrais reikia </w:t>
            </w:r>
            <w:r>
              <w:rPr>
                <w:rFonts w:ascii="Times New Roman" w:eastAsia="Times New Roman" w:hAnsi="Times New Roman" w:cs="Times New Roman"/>
                <w:spacing w:val="2"/>
                <w:kern w:val="0"/>
                <w14:ligatures w14:val="none"/>
              </w:rPr>
              <w:t>į</w:t>
            </w:r>
            <w:r w:rsidRPr="00B6232E">
              <w:rPr>
                <w:rFonts w:ascii="Times New Roman" w:eastAsia="Times New Roman" w:hAnsi="Times New Roman" w:cs="Times New Roman"/>
                <w:spacing w:val="2"/>
                <w:kern w:val="0"/>
                <w14:ligatures w14:val="none"/>
              </w:rPr>
              <w:t>traukti į tuščią 3</w:t>
            </w:r>
            <w:r w:rsidR="0075192D">
              <w:rPr>
                <w:rFonts w:ascii="Times New Roman" w:eastAsia="Times New Roman" w:hAnsi="Times New Roman" w:cs="Times New Roman"/>
                <w:spacing w:val="2"/>
                <w:kern w:val="0"/>
                <w14:ligatures w14:val="none"/>
              </w:rPr>
              <w:t> ml</w:t>
            </w:r>
            <w:r w:rsidRPr="00B6232E">
              <w:rPr>
                <w:rFonts w:ascii="Times New Roman" w:eastAsia="Times New Roman" w:hAnsi="Times New Roman" w:cs="Times New Roman"/>
                <w:spacing w:val="2"/>
                <w:kern w:val="0"/>
                <w14:ligatures w14:val="none"/>
              </w:rPr>
              <w:t xml:space="preserve"> graduotą švirkštą (žr. lentelę toliau).</w:t>
            </w:r>
          </w:p>
          <w:p w14:paraId="191548BD"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6094339B" w14:textId="4A614F82" w:rsidR="007666A4" w:rsidRPr="007666A4" w:rsidRDefault="005C6EAA" w:rsidP="007666A4">
            <w:pPr>
              <w:spacing w:after="0" w:line="240" w:lineRule="auto"/>
              <w:rPr>
                <w:rFonts w:ascii="Times New Roman" w:eastAsia="Times New Roman" w:hAnsi="Times New Roman" w:cs="Times New Roman"/>
                <w:kern w:val="0"/>
                <w14:ligatures w14:val="none"/>
              </w:rPr>
            </w:pPr>
            <w:r w:rsidRPr="005C6EAA">
              <w:rPr>
                <w:rFonts w:ascii="Times New Roman" w:eastAsia="Times New Roman" w:hAnsi="Times New Roman" w:cs="Times New Roman"/>
                <w:b/>
                <w:spacing w:val="-1"/>
                <w:kern w:val="0"/>
                <w:position w:val="-1"/>
                <w14:ligatures w14:val="none"/>
              </w:rPr>
              <w:t>1 lentelė. Dozavimo režimas vaikams ir paaugliams</w:t>
            </w:r>
          </w:p>
          <w:p w14:paraId="308C9CF2" w14:textId="77777777" w:rsidR="007666A4" w:rsidRPr="007666A4" w:rsidRDefault="007666A4" w:rsidP="007666A4">
            <w:pPr>
              <w:spacing w:before="11" w:after="0" w:line="240" w:lineRule="auto"/>
              <w:rPr>
                <w:rFonts w:ascii="Times New Roman" w:eastAsia="Times New Roman" w:hAnsi="Times New Roman" w:cs="Times New Roman"/>
                <w:kern w:val="0"/>
                <w14:ligatures w14:val="none"/>
              </w:rPr>
            </w:pPr>
          </w:p>
          <w:tbl>
            <w:tblPr>
              <w:tblW w:w="0" w:type="auto"/>
              <w:tblCellMar>
                <w:left w:w="0" w:type="dxa"/>
                <w:right w:w="0" w:type="dxa"/>
              </w:tblCellMar>
              <w:tblLook w:val="01E0" w:firstRow="1" w:lastRow="1" w:firstColumn="1" w:lastColumn="1" w:noHBand="0" w:noVBand="0"/>
            </w:tblPr>
            <w:tblGrid>
              <w:gridCol w:w="3986"/>
              <w:gridCol w:w="4450"/>
            </w:tblGrid>
            <w:tr w:rsidR="005C6EAA" w:rsidRPr="007666A4" w14:paraId="199B7836" w14:textId="77777777" w:rsidTr="002049AD">
              <w:trPr>
                <w:trHeight w:hRule="exact" w:val="533"/>
              </w:trPr>
              <w:tc>
                <w:tcPr>
                  <w:tcW w:w="3986" w:type="dxa"/>
                  <w:tcBorders>
                    <w:top w:val="single" w:sz="5" w:space="0" w:color="000000"/>
                    <w:left w:val="single" w:sz="5" w:space="0" w:color="000000"/>
                    <w:bottom w:val="single" w:sz="5" w:space="0" w:color="000000"/>
                    <w:right w:val="single" w:sz="5" w:space="0" w:color="000000"/>
                  </w:tcBorders>
                </w:tcPr>
                <w:p w14:paraId="1D6DCF60" w14:textId="5BEAB0CF" w:rsidR="005C6EAA" w:rsidRPr="007666A4" w:rsidRDefault="005C6EAA" w:rsidP="005C6EAA">
                  <w:pPr>
                    <w:spacing w:after="0" w:line="240" w:lineRule="auto"/>
                    <w:jc w:val="center"/>
                    <w:rPr>
                      <w:rFonts w:ascii="Times New Roman" w:eastAsia="Times New Roman" w:hAnsi="Times New Roman" w:cs="Times New Roman"/>
                      <w:b/>
                      <w:bCs/>
                      <w:kern w:val="0"/>
                      <w14:ligatures w14:val="none"/>
                    </w:rPr>
                  </w:pPr>
                  <w:r w:rsidRPr="005C6EAA">
                    <w:rPr>
                      <w:rFonts w:ascii="Times New Roman" w:eastAsia="Times New Roman" w:hAnsi="Times New Roman" w:cs="Times New Roman"/>
                      <w:b/>
                      <w:bCs/>
                      <w:kern w:val="0"/>
                      <w14:ligatures w14:val="none"/>
                    </w:rPr>
                    <w:t>Kūno svoris</w:t>
                  </w:r>
                </w:p>
              </w:tc>
              <w:tc>
                <w:tcPr>
                  <w:tcW w:w="4450" w:type="dxa"/>
                  <w:tcBorders>
                    <w:top w:val="single" w:sz="5" w:space="0" w:color="000000"/>
                    <w:left w:val="single" w:sz="5" w:space="0" w:color="000000"/>
                    <w:bottom w:val="single" w:sz="5" w:space="0" w:color="000000"/>
                    <w:right w:val="single" w:sz="5" w:space="0" w:color="000000"/>
                  </w:tcBorders>
                </w:tcPr>
                <w:p w14:paraId="18B95917" w14:textId="3DC7F33C" w:rsidR="005C6EAA" w:rsidRPr="007666A4" w:rsidRDefault="005C6EAA" w:rsidP="005C6EAA">
                  <w:pPr>
                    <w:spacing w:before="2" w:after="0" w:line="240" w:lineRule="auto"/>
                    <w:ind w:left="1578"/>
                    <w:rPr>
                      <w:rFonts w:ascii="Times New Roman" w:eastAsia="Times New Roman" w:hAnsi="Times New Roman" w:cs="Times New Roman"/>
                      <w:b/>
                      <w:bCs/>
                      <w:kern w:val="0"/>
                      <w14:ligatures w14:val="none"/>
                    </w:rPr>
                  </w:pPr>
                  <w:r w:rsidRPr="005C6EAA">
                    <w:rPr>
                      <w:rFonts w:ascii="Times New Roman" w:eastAsia="Times New Roman" w:hAnsi="Times New Roman" w:cs="Times New Roman"/>
                      <w:b/>
                      <w:bCs/>
                      <w:kern w:val="0"/>
                      <w14:ligatures w14:val="none"/>
                    </w:rPr>
                    <w:t>Injekcijos tūris</w:t>
                  </w:r>
                </w:p>
              </w:tc>
            </w:tr>
            <w:tr w:rsidR="005C6EAA" w:rsidRPr="007666A4" w14:paraId="144D12D1" w14:textId="77777777" w:rsidTr="002049AD">
              <w:trPr>
                <w:trHeight w:hRule="exact" w:val="517"/>
              </w:trPr>
              <w:tc>
                <w:tcPr>
                  <w:tcW w:w="3986" w:type="dxa"/>
                  <w:tcBorders>
                    <w:top w:val="single" w:sz="5" w:space="0" w:color="000000"/>
                    <w:left w:val="single" w:sz="5" w:space="0" w:color="000000"/>
                    <w:bottom w:val="single" w:sz="5" w:space="0" w:color="000000"/>
                    <w:right w:val="single" w:sz="5" w:space="0" w:color="000000"/>
                  </w:tcBorders>
                </w:tcPr>
                <w:p w14:paraId="7C5F7393" w14:textId="7952F53E" w:rsidR="005C6EAA" w:rsidRPr="007666A4" w:rsidRDefault="005C6EAA" w:rsidP="005C6EAA">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12</w:t>
                  </w:r>
                  <w:r w:rsidRPr="00DE1597">
                    <w:rPr>
                      <w:rFonts w:ascii="Times New Roman" w:hAnsi="Times New Roman"/>
                      <w:spacing w:val="-2"/>
                    </w:rPr>
                    <w:t>–</w:t>
                  </w:r>
                  <w:r w:rsidRPr="00DE1597">
                    <w:rPr>
                      <w:rFonts w:ascii="Times New Roman" w:hAnsi="Times New Roman"/>
                    </w:rPr>
                    <w:t>25 kg</w:t>
                  </w:r>
                </w:p>
              </w:tc>
              <w:tc>
                <w:tcPr>
                  <w:tcW w:w="4450" w:type="dxa"/>
                  <w:tcBorders>
                    <w:top w:val="single" w:sz="5" w:space="0" w:color="000000"/>
                    <w:left w:val="single" w:sz="5" w:space="0" w:color="000000"/>
                    <w:bottom w:val="single" w:sz="5" w:space="0" w:color="000000"/>
                    <w:right w:val="single" w:sz="5" w:space="0" w:color="000000"/>
                  </w:tcBorders>
                </w:tcPr>
                <w:p w14:paraId="74E1C4F0" w14:textId="57AD8E3F" w:rsidR="005C6EAA" w:rsidRPr="007666A4" w:rsidRDefault="005C6EAA" w:rsidP="005C6EAA">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1,0</w:t>
                  </w:r>
                  <w:r w:rsidR="0075192D">
                    <w:rPr>
                      <w:rFonts w:ascii="Times New Roman" w:hAnsi="Times New Roman"/>
                    </w:rPr>
                    <w:t> ml</w:t>
                  </w:r>
                </w:p>
              </w:tc>
            </w:tr>
            <w:tr w:rsidR="005C6EAA" w:rsidRPr="007666A4" w14:paraId="2D80DC16" w14:textId="77777777" w:rsidTr="002049AD">
              <w:trPr>
                <w:trHeight w:hRule="exact" w:val="535"/>
              </w:trPr>
              <w:tc>
                <w:tcPr>
                  <w:tcW w:w="3986" w:type="dxa"/>
                  <w:tcBorders>
                    <w:top w:val="single" w:sz="5" w:space="0" w:color="000000"/>
                    <w:left w:val="single" w:sz="5" w:space="0" w:color="000000"/>
                    <w:bottom w:val="single" w:sz="5" w:space="0" w:color="000000"/>
                    <w:right w:val="single" w:sz="5" w:space="0" w:color="000000"/>
                  </w:tcBorders>
                </w:tcPr>
                <w:p w14:paraId="6BD7977E" w14:textId="105D05A5" w:rsidR="005C6EAA" w:rsidRPr="007666A4" w:rsidRDefault="005C6EAA" w:rsidP="005C6EAA">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26</w:t>
                  </w:r>
                  <w:r w:rsidRPr="00DE1597">
                    <w:rPr>
                      <w:rFonts w:ascii="Times New Roman" w:hAnsi="Times New Roman"/>
                      <w:spacing w:val="-2"/>
                    </w:rPr>
                    <w:t>–</w:t>
                  </w:r>
                  <w:r w:rsidRPr="00DE1597">
                    <w:rPr>
                      <w:rFonts w:ascii="Times New Roman" w:hAnsi="Times New Roman"/>
                    </w:rPr>
                    <w:t>40 kg</w:t>
                  </w:r>
                </w:p>
              </w:tc>
              <w:tc>
                <w:tcPr>
                  <w:tcW w:w="4450" w:type="dxa"/>
                  <w:tcBorders>
                    <w:top w:val="single" w:sz="5" w:space="0" w:color="000000"/>
                    <w:left w:val="single" w:sz="5" w:space="0" w:color="000000"/>
                    <w:bottom w:val="single" w:sz="5" w:space="0" w:color="000000"/>
                    <w:right w:val="single" w:sz="5" w:space="0" w:color="000000"/>
                  </w:tcBorders>
                </w:tcPr>
                <w:p w14:paraId="48DBA61F" w14:textId="2D18A894" w:rsidR="005C6EAA" w:rsidRPr="007666A4" w:rsidRDefault="005C6EAA" w:rsidP="005C6EAA">
                  <w:pPr>
                    <w:spacing w:before="4" w:after="0" w:line="240" w:lineRule="auto"/>
                    <w:jc w:val="center"/>
                    <w:rPr>
                      <w:rFonts w:ascii="Times New Roman" w:eastAsia="Times New Roman" w:hAnsi="Times New Roman" w:cs="Times New Roman"/>
                      <w:kern w:val="0"/>
                      <w14:ligatures w14:val="none"/>
                    </w:rPr>
                  </w:pPr>
                  <w:r w:rsidRPr="00DE1597">
                    <w:rPr>
                      <w:rFonts w:ascii="Times New Roman" w:hAnsi="Times New Roman"/>
                    </w:rPr>
                    <w:t>1,5</w:t>
                  </w:r>
                  <w:r w:rsidR="0075192D">
                    <w:rPr>
                      <w:rFonts w:ascii="Times New Roman" w:hAnsi="Times New Roman"/>
                    </w:rPr>
                    <w:t> ml</w:t>
                  </w:r>
                </w:p>
              </w:tc>
            </w:tr>
            <w:tr w:rsidR="005C6EAA" w:rsidRPr="007666A4" w14:paraId="31FA35AA" w14:textId="77777777" w:rsidTr="002049AD">
              <w:trPr>
                <w:trHeight w:hRule="exact" w:val="517"/>
              </w:trPr>
              <w:tc>
                <w:tcPr>
                  <w:tcW w:w="3986" w:type="dxa"/>
                  <w:tcBorders>
                    <w:top w:val="single" w:sz="5" w:space="0" w:color="000000"/>
                    <w:left w:val="single" w:sz="5" w:space="0" w:color="000000"/>
                    <w:bottom w:val="single" w:sz="5" w:space="0" w:color="000000"/>
                    <w:right w:val="single" w:sz="5" w:space="0" w:color="000000"/>
                  </w:tcBorders>
                </w:tcPr>
                <w:p w14:paraId="43881641" w14:textId="487B9BF3" w:rsidR="005C6EAA" w:rsidRPr="007666A4" w:rsidRDefault="005C6EAA" w:rsidP="005C6EAA">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41</w:t>
                  </w:r>
                  <w:r w:rsidRPr="00DE1597">
                    <w:rPr>
                      <w:rFonts w:ascii="Times New Roman" w:hAnsi="Times New Roman"/>
                      <w:spacing w:val="-2"/>
                    </w:rPr>
                    <w:t>–5</w:t>
                  </w:r>
                  <w:r w:rsidRPr="00DE1597">
                    <w:rPr>
                      <w:rFonts w:ascii="Times New Roman" w:hAnsi="Times New Roman"/>
                    </w:rPr>
                    <w:t>0 kg</w:t>
                  </w:r>
                </w:p>
              </w:tc>
              <w:tc>
                <w:tcPr>
                  <w:tcW w:w="4450" w:type="dxa"/>
                  <w:tcBorders>
                    <w:top w:val="single" w:sz="5" w:space="0" w:color="000000"/>
                    <w:left w:val="single" w:sz="5" w:space="0" w:color="000000"/>
                    <w:bottom w:val="single" w:sz="5" w:space="0" w:color="000000"/>
                    <w:right w:val="single" w:sz="5" w:space="0" w:color="000000"/>
                  </w:tcBorders>
                </w:tcPr>
                <w:p w14:paraId="56CA826B" w14:textId="1D17ECD2" w:rsidR="005C6EAA" w:rsidRPr="007666A4" w:rsidRDefault="005C6EAA" w:rsidP="005C6EAA">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2,0</w:t>
                  </w:r>
                  <w:r w:rsidR="0075192D">
                    <w:rPr>
                      <w:rFonts w:ascii="Times New Roman" w:hAnsi="Times New Roman"/>
                    </w:rPr>
                    <w:t> ml</w:t>
                  </w:r>
                </w:p>
              </w:tc>
            </w:tr>
            <w:tr w:rsidR="005C6EAA" w:rsidRPr="007666A4" w14:paraId="32C44EAD" w14:textId="77777777" w:rsidTr="002049AD">
              <w:trPr>
                <w:trHeight w:hRule="exact" w:val="533"/>
              </w:trPr>
              <w:tc>
                <w:tcPr>
                  <w:tcW w:w="3986" w:type="dxa"/>
                  <w:tcBorders>
                    <w:top w:val="single" w:sz="5" w:space="0" w:color="000000"/>
                    <w:left w:val="single" w:sz="5" w:space="0" w:color="000000"/>
                    <w:bottom w:val="single" w:sz="5" w:space="0" w:color="000000"/>
                    <w:right w:val="single" w:sz="5" w:space="0" w:color="000000"/>
                  </w:tcBorders>
                </w:tcPr>
                <w:p w14:paraId="66E978B9" w14:textId="459114E2" w:rsidR="005C6EAA" w:rsidRPr="007666A4" w:rsidRDefault="005C6EAA" w:rsidP="005C6EAA">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51</w:t>
                  </w:r>
                  <w:r w:rsidRPr="00DE1597">
                    <w:rPr>
                      <w:rFonts w:ascii="Times New Roman" w:hAnsi="Times New Roman"/>
                      <w:spacing w:val="-2"/>
                    </w:rPr>
                    <w:t>–</w:t>
                  </w:r>
                  <w:r w:rsidRPr="00DE1597">
                    <w:rPr>
                      <w:rFonts w:ascii="Times New Roman" w:hAnsi="Times New Roman"/>
                    </w:rPr>
                    <w:t>65 kg</w:t>
                  </w:r>
                </w:p>
              </w:tc>
              <w:tc>
                <w:tcPr>
                  <w:tcW w:w="4450" w:type="dxa"/>
                  <w:tcBorders>
                    <w:top w:val="single" w:sz="5" w:space="0" w:color="000000"/>
                    <w:left w:val="single" w:sz="5" w:space="0" w:color="000000"/>
                    <w:bottom w:val="single" w:sz="5" w:space="0" w:color="000000"/>
                    <w:right w:val="single" w:sz="5" w:space="0" w:color="000000"/>
                  </w:tcBorders>
                </w:tcPr>
                <w:p w14:paraId="25C9335D" w14:textId="20621BEF" w:rsidR="005C6EAA" w:rsidRPr="007666A4" w:rsidRDefault="005C6EAA" w:rsidP="005C6EAA">
                  <w:pPr>
                    <w:spacing w:before="5" w:after="0" w:line="240" w:lineRule="auto"/>
                    <w:jc w:val="center"/>
                    <w:rPr>
                      <w:rFonts w:ascii="Times New Roman" w:eastAsia="Times New Roman" w:hAnsi="Times New Roman" w:cs="Times New Roman"/>
                      <w:kern w:val="0"/>
                      <w14:ligatures w14:val="none"/>
                    </w:rPr>
                  </w:pPr>
                  <w:r w:rsidRPr="00DE1597">
                    <w:rPr>
                      <w:rFonts w:ascii="Times New Roman" w:hAnsi="Times New Roman"/>
                    </w:rPr>
                    <w:t>2,5</w:t>
                  </w:r>
                  <w:r w:rsidR="0075192D">
                    <w:rPr>
                      <w:rFonts w:ascii="Times New Roman" w:hAnsi="Times New Roman"/>
                    </w:rPr>
                    <w:t> ml</w:t>
                  </w:r>
                </w:p>
              </w:tc>
            </w:tr>
          </w:tbl>
          <w:p w14:paraId="300B1F29"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2365DC88" w14:textId="31E44483" w:rsidR="005C6EAA" w:rsidRPr="007666A4" w:rsidRDefault="005C6EAA" w:rsidP="007666A4">
            <w:pPr>
              <w:numPr>
                <w:ilvl w:val="12"/>
                <w:numId w:val="0"/>
              </w:numPr>
              <w:tabs>
                <w:tab w:val="left" w:pos="1330"/>
              </w:tabs>
              <w:spacing w:after="0" w:line="240" w:lineRule="auto"/>
              <w:ind w:right="-2"/>
              <w:rPr>
                <w:rFonts w:ascii="Times New Roman" w:eastAsia="Times New Roman" w:hAnsi="Times New Roman" w:cs="Times New Roman"/>
                <w:kern w:val="0"/>
                <w:position w:val="-1"/>
                <w14:ligatures w14:val="none"/>
              </w:rPr>
            </w:pPr>
            <w:r w:rsidRPr="00DE1597">
              <w:rPr>
                <w:rFonts w:ascii="Times New Roman" w:eastAsia="Times New Roman" w:hAnsi="Times New Roman" w:cs="Times New Roman"/>
                <w:b/>
                <w:bCs/>
                <w:kern w:val="0"/>
                <w:lang w:eastAsia="lt-LT"/>
                <w14:ligatures w14:val="none"/>
              </w:rPr>
              <w:t>Daugiau</w:t>
            </w:r>
            <w:r w:rsidRPr="00DE1597">
              <w:rPr>
                <w:rFonts w:ascii="Times New Roman" w:eastAsia="Times New Roman" w:hAnsi="Times New Roman" w:cs="Times New Roman"/>
                <w:b/>
                <w:bCs/>
                <w:spacing w:val="-3"/>
                <w:kern w:val="0"/>
                <w:lang w:eastAsia="lt-LT"/>
                <w14:ligatures w14:val="none"/>
              </w:rPr>
              <w:t xml:space="preserve"> </w:t>
            </w:r>
            <w:r w:rsidRPr="00DE1597">
              <w:rPr>
                <w:rFonts w:ascii="Times New Roman" w:eastAsia="Times New Roman" w:hAnsi="Times New Roman" w:cs="Times New Roman"/>
                <w:b/>
                <w:bCs/>
                <w:kern w:val="0"/>
                <w:lang w:eastAsia="lt-LT"/>
                <w14:ligatures w14:val="none"/>
              </w:rPr>
              <w:t>nei 65 kg</w:t>
            </w:r>
            <w:r w:rsidRPr="00DE1597">
              <w:rPr>
                <w:rFonts w:ascii="Times New Roman" w:eastAsia="Times New Roman" w:hAnsi="Times New Roman" w:cs="Times New Roman"/>
                <w:b/>
                <w:bCs/>
                <w:spacing w:val="-4"/>
                <w:kern w:val="0"/>
                <w:lang w:eastAsia="lt-LT"/>
                <w14:ligatures w14:val="none"/>
              </w:rPr>
              <w:t xml:space="preserve"> </w:t>
            </w:r>
            <w:r w:rsidRPr="00DE1597">
              <w:rPr>
                <w:rFonts w:ascii="Times New Roman" w:eastAsia="Times New Roman" w:hAnsi="Times New Roman" w:cs="Times New Roman"/>
                <w:kern w:val="0"/>
                <w:lang w:eastAsia="lt-LT"/>
                <w14:ligatures w14:val="none"/>
              </w:rPr>
              <w:t>sveriant</w:t>
            </w:r>
            <w:r>
              <w:rPr>
                <w:rFonts w:ascii="Times New Roman" w:eastAsia="Times New Roman" w:hAnsi="Times New Roman" w:cs="Times New Roman"/>
                <w:kern w:val="0"/>
                <w:lang w:eastAsia="lt-LT"/>
                <w14:ligatures w14:val="none"/>
              </w:rPr>
              <w:t>iem</w:t>
            </w:r>
            <w:r w:rsidRPr="00DE1597">
              <w:rPr>
                <w:rFonts w:ascii="Times New Roman" w:eastAsia="Times New Roman" w:hAnsi="Times New Roman" w:cs="Times New Roman"/>
                <w:kern w:val="0"/>
                <w:lang w:eastAsia="lt-LT"/>
                <w14:ligatures w14:val="none"/>
              </w:rPr>
              <w:t>s</w:t>
            </w:r>
            <w:r w:rsidRPr="00DE1597">
              <w:rPr>
                <w:rFonts w:ascii="Times New Roman" w:eastAsia="Times New Roman" w:hAnsi="Times New Roman" w:cs="Times New Roman"/>
                <w:spacing w:val="-2"/>
                <w:kern w:val="0"/>
                <w:lang w:eastAsia="lt-LT"/>
                <w14:ligatures w14:val="none"/>
              </w:rPr>
              <w:t xml:space="preserve"> </w:t>
            </w:r>
            <w:r w:rsidRPr="00DE1597">
              <w:rPr>
                <w:rFonts w:ascii="Times New Roman" w:eastAsia="Times New Roman" w:hAnsi="Times New Roman" w:cs="Times New Roman"/>
                <w:kern w:val="0"/>
                <w:lang w:eastAsia="lt-LT"/>
                <w14:ligatures w14:val="none"/>
              </w:rPr>
              <w:t>pacienta</w:t>
            </w:r>
            <w:r>
              <w:rPr>
                <w:rFonts w:ascii="Times New Roman" w:eastAsia="Times New Roman" w:hAnsi="Times New Roman" w:cs="Times New Roman"/>
                <w:kern w:val="0"/>
                <w:lang w:eastAsia="lt-LT"/>
                <w14:ligatures w14:val="none"/>
              </w:rPr>
              <w:t xml:space="preserve">ms suleidžiamas </w:t>
            </w:r>
            <w:r w:rsidRPr="00DE1597">
              <w:rPr>
                <w:rFonts w:ascii="Times New Roman" w:eastAsia="Times New Roman" w:hAnsi="Times New Roman" w:cs="Times New Roman"/>
                <w:kern w:val="0"/>
                <w:lang w:eastAsia="lt-LT"/>
                <w14:ligatures w14:val="none"/>
              </w:rPr>
              <w:t>vis</w:t>
            </w:r>
            <w:r>
              <w:rPr>
                <w:rFonts w:ascii="Times New Roman" w:eastAsia="Times New Roman" w:hAnsi="Times New Roman" w:cs="Times New Roman"/>
                <w:kern w:val="0"/>
                <w:lang w:eastAsia="lt-LT"/>
                <w14:ligatures w14:val="none"/>
              </w:rPr>
              <w:t>as</w:t>
            </w:r>
            <w:r w:rsidRPr="00DE1597">
              <w:rPr>
                <w:rFonts w:ascii="Times New Roman" w:eastAsia="Times New Roman" w:hAnsi="Times New Roman" w:cs="Times New Roman"/>
                <w:spacing w:val="-3"/>
                <w:kern w:val="0"/>
                <w:lang w:eastAsia="lt-LT"/>
                <w14:ligatures w14:val="none"/>
              </w:rPr>
              <w:t xml:space="preserve"> </w:t>
            </w:r>
            <w:r w:rsidRPr="00DE1597">
              <w:rPr>
                <w:rFonts w:ascii="Times New Roman" w:eastAsia="Times New Roman" w:hAnsi="Times New Roman" w:cs="Times New Roman"/>
                <w:kern w:val="0"/>
                <w:lang w:eastAsia="lt-LT"/>
                <w14:ligatures w14:val="none"/>
              </w:rPr>
              <w:t>užpildyto</w:t>
            </w:r>
            <w:r w:rsidRPr="00DE1597">
              <w:rPr>
                <w:rFonts w:ascii="Times New Roman" w:eastAsia="Times New Roman" w:hAnsi="Times New Roman" w:cs="Times New Roman"/>
                <w:spacing w:val="-2"/>
                <w:kern w:val="0"/>
                <w:lang w:eastAsia="lt-LT"/>
                <w14:ligatures w14:val="none"/>
              </w:rPr>
              <w:t xml:space="preserve"> </w:t>
            </w:r>
            <w:r w:rsidRPr="00DE1597">
              <w:rPr>
                <w:rFonts w:ascii="Times New Roman" w:eastAsia="Times New Roman" w:hAnsi="Times New Roman" w:cs="Times New Roman"/>
                <w:kern w:val="0"/>
                <w:lang w:eastAsia="lt-LT"/>
                <w14:ligatures w14:val="none"/>
              </w:rPr>
              <w:t>švirkšto</w:t>
            </w:r>
            <w:r w:rsidRPr="00DE1597">
              <w:rPr>
                <w:rFonts w:ascii="Times New Roman" w:eastAsia="Times New Roman" w:hAnsi="Times New Roman" w:cs="Times New Roman"/>
                <w:spacing w:val="-4"/>
                <w:kern w:val="0"/>
                <w:lang w:eastAsia="lt-LT"/>
                <w14:ligatures w14:val="none"/>
              </w:rPr>
              <w:t xml:space="preserve"> </w:t>
            </w:r>
            <w:r w:rsidRPr="00DE1597">
              <w:rPr>
                <w:rFonts w:ascii="Times New Roman" w:eastAsia="Times New Roman" w:hAnsi="Times New Roman" w:cs="Times New Roman"/>
                <w:kern w:val="0"/>
                <w:lang w:eastAsia="lt-LT"/>
                <w14:ligatures w14:val="none"/>
              </w:rPr>
              <w:t>turin</w:t>
            </w:r>
            <w:r>
              <w:rPr>
                <w:rFonts w:ascii="Times New Roman" w:eastAsia="Times New Roman" w:hAnsi="Times New Roman" w:cs="Times New Roman"/>
                <w:kern w:val="0"/>
                <w:lang w:eastAsia="lt-LT"/>
                <w14:ligatures w14:val="none"/>
              </w:rPr>
              <w:t>ys</w:t>
            </w:r>
            <w:r w:rsidRPr="00DE1597">
              <w:rPr>
                <w:rFonts w:ascii="Times New Roman" w:eastAsia="Times New Roman" w:hAnsi="Times New Roman" w:cs="Times New Roman"/>
                <w:kern w:val="0"/>
                <w:lang w:eastAsia="lt-LT"/>
                <w14:ligatures w14:val="none"/>
              </w:rPr>
              <w:t xml:space="preserve"> (3</w:t>
            </w:r>
            <w:r w:rsidR="0075192D">
              <w:rPr>
                <w:rFonts w:ascii="Times New Roman" w:eastAsia="Times New Roman" w:hAnsi="Times New Roman" w:cs="Times New Roman"/>
                <w:kern w:val="0"/>
                <w:lang w:eastAsia="lt-LT"/>
                <w14:ligatures w14:val="none"/>
              </w:rPr>
              <w:t> ml</w:t>
            </w:r>
            <w:r w:rsidRPr="00DE1597">
              <w:rPr>
                <w:rFonts w:ascii="Times New Roman" w:eastAsia="Times New Roman" w:hAnsi="Times New Roman" w:cs="Times New Roman"/>
                <w:kern w:val="0"/>
                <w:lang w:eastAsia="lt-LT"/>
                <w14:ligatures w14:val="none"/>
              </w:rPr>
              <w:t>).</w:t>
            </w:r>
          </w:p>
          <w:p w14:paraId="511FA974"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46B4A1BB" w14:textId="25989DD2" w:rsidR="007666A4" w:rsidRPr="007666A4" w:rsidRDefault="007666A4" w:rsidP="007666A4">
            <w:pPr>
              <w:numPr>
                <w:ilvl w:val="12"/>
                <w:numId w:val="0"/>
              </w:numPr>
              <w:spacing w:after="0" w:line="240" w:lineRule="auto"/>
              <w:ind w:left="562" w:hanging="562"/>
              <w:rPr>
                <w:rFonts w:ascii="Times New Roman" w:eastAsia="Times New Roman" w:hAnsi="Times New Roman" w:cs="Times New Roman"/>
                <w:b/>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34F0C28E" wp14:editId="13648D31">
                  <wp:extent cx="344805" cy="353695"/>
                  <wp:effectExtent l="0" t="0" r="0" b="825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 cy="353695"/>
                          </a:xfrm>
                          <a:prstGeom prst="rect">
                            <a:avLst/>
                          </a:prstGeom>
                          <a:noFill/>
                          <a:ln>
                            <a:noFill/>
                          </a:ln>
                        </pic:spPr>
                      </pic:pic>
                    </a:graphicData>
                  </a:graphic>
                </wp:inline>
              </w:drawing>
            </w:r>
            <w:r w:rsidRPr="007666A4">
              <w:rPr>
                <w:rFonts w:ascii="Times New Roman" w:eastAsia="Times New Roman" w:hAnsi="Times New Roman" w:cs="Times New Roman"/>
                <w:b/>
                <w:spacing w:val="-2"/>
                <w:kern w:val="0"/>
                <w14:ligatures w14:val="none"/>
              </w:rPr>
              <w:t xml:space="preserve"> </w:t>
            </w:r>
            <w:r w:rsidR="005C6EAA" w:rsidRPr="005C6EAA">
              <w:rPr>
                <w:rFonts w:ascii="Times New Roman" w:eastAsia="Times New Roman" w:hAnsi="Times New Roman" w:cs="Times New Roman"/>
                <w:b/>
                <w:bCs/>
                <w:spacing w:val="-2"/>
                <w:kern w:val="0"/>
                <w14:ligatures w14:val="none"/>
              </w:rPr>
              <w:t xml:space="preserve">Jei nesate tikri, kokį tirpalo tūrį </w:t>
            </w:r>
            <w:r w:rsidR="005C6EAA">
              <w:rPr>
                <w:rFonts w:ascii="Times New Roman" w:eastAsia="Times New Roman" w:hAnsi="Times New Roman" w:cs="Times New Roman"/>
                <w:b/>
                <w:bCs/>
                <w:spacing w:val="-2"/>
                <w:kern w:val="0"/>
                <w14:ligatures w14:val="none"/>
              </w:rPr>
              <w:t>į</w:t>
            </w:r>
            <w:r w:rsidR="005C6EAA" w:rsidRPr="005C6EAA">
              <w:rPr>
                <w:rFonts w:ascii="Times New Roman" w:eastAsia="Times New Roman" w:hAnsi="Times New Roman" w:cs="Times New Roman"/>
                <w:b/>
                <w:bCs/>
                <w:spacing w:val="-2"/>
                <w:kern w:val="0"/>
                <w14:ligatures w14:val="none"/>
              </w:rPr>
              <w:t>traukti, klauskite gydytojo, vaistininko arba slaugytojo</w:t>
            </w:r>
          </w:p>
          <w:p w14:paraId="1AAD4D91" w14:textId="77777777"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058563DC" w14:textId="549B51B2" w:rsidR="007666A4" w:rsidRPr="007666A4" w:rsidRDefault="007666A4" w:rsidP="007666A4">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position w:val="-1"/>
                <w14:ligatures w14:val="none"/>
              </w:rPr>
              <w:t xml:space="preserve">1) </w:t>
            </w:r>
            <w:r w:rsidRPr="007666A4">
              <w:rPr>
                <w:rFonts w:ascii="Times New Roman" w:eastAsia="Times New Roman" w:hAnsi="Times New Roman" w:cs="Times New Roman"/>
                <w:kern w:val="0"/>
                <w:position w:val="-1"/>
                <w14:ligatures w14:val="none"/>
              </w:rPr>
              <w:tab/>
            </w:r>
            <w:r w:rsidR="005C6EAA" w:rsidRPr="005C6EAA">
              <w:rPr>
                <w:rFonts w:ascii="Times New Roman" w:eastAsia="Times New Roman" w:hAnsi="Times New Roman" w:cs="Times New Roman"/>
                <w:kern w:val="0"/>
                <w14:ligatures w14:val="none"/>
              </w:rPr>
              <w:t>Nuimkite dangtelius nuo kiekvieno jungties galo</w:t>
            </w:r>
            <w:r w:rsidRPr="007666A4">
              <w:rPr>
                <w:rFonts w:ascii="Times New Roman" w:eastAsia="Times New Roman" w:hAnsi="Times New Roman" w:cs="Times New Roman"/>
                <w:kern w:val="0"/>
                <w:position w:val="-1"/>
                <w14:ligatures w14:val="none"/>
              </w:rPr>
              <w:t>.</w:t>
            </w:r>
          </w:p>
          <w:p w14:paraId="69549A87" w14:textId="77777777" w:rsidR="007666A4" w:rsidRPr="007666A4" w:rsidRDefault="007666A4" w:rsidP="007666A4">
            <w:pPr>
              <w:numPr>
                <w:ilvl w:val="12"/>
                <w:numId w:val="0"/>
              </w:numPr>
              <w:spacing w:after="0" w:line="240" w:lineRule="auto"/>
              <w:rPr>
                <w:rFonts w:ascii="Times New Roman" w:eastAsia="Times New Roman" w:hAnsi="Times New Roman" w:cs="Times New Roman"/>
                <w:kern w:val="0"/>
                <w14:ligatures w14:val="none"/>
              </w:rPr>
            </w:pPr>
          </w:p>
          <w:p w14:paraId="6DB9224E" w14:textId="4E4FC85F"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b/>
                <w:kern w:val="0"/>
                <w:position w:val="-1"/>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13894ED8" wp14:editId="15A2773C">
                  <wp:extent cx="344805" cy="35369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 cy="353695"/>
                          </a:xfrm>
                          <a:prstGeom prst="rect">
                            <a:avLst/>
                          </a:prstGeom>
                          <a:noFill/>
                          <a:ln>
                            <a:noFill/>
                          </a:ln>
                        </pic:spPr>
                      </pic:pic>
                    </a:graphicData>
                  </a:graphic>
                </wp:inline>
              </w:drawing>
            </w:r>
            <w:r w:rsidR="005B44C0" w:rsidRPr="005B44C0">
              <w:rPr>
                <w:rFonts w:ascii="Times New Roman" w:eastAsia="Times New Roman" w:hAnsi="Times New Roman" w:cs="Times New Roman"/>
                <w:b/>
                <w:bCs/>
                <w:kern w:val="0"/>
                <w:lang w:eastAsia="lt-LT"/>
                <w14:ligatures w14:val="none"/>
              </w:rPr>
              <w:t xml:space="preserve"> </w:t>
            </w:r>
            <w:r w:rsidR="005B44C0" w:rsidRPr="005B44C0">
              <w:rPr>
                <w:rFonts w:ascii="Times New Roman" w:eastAsia="Times New Roman" w:hAnsi="Times New Roman" w:cs="Times New Roman"/>
                <w:b/>
                <w:bCs/>
                <w:spacing w:val="-1"/>
                <w:kern w:val="0"/>
                <w:position w:val="-1"/>
                <w14:ligatures w14:val="none"/>
              </w:rPr>
              <w:t xml:space="preserve">Venkite paliesti jungties galus ir švirkšto </w:t>
            </w:r>
            <w:r w:rsidR="005B44C0">
              <w:rPr>
                <w:rFonts w:ascii="Times New Roman" w:eastAsia="Times New Roman" w:hAnsi="Times New Roman" w:cs="Times New Roman"/>
                <w:b/>
                <w:bCs/>
                <w:spacing w:val="-1"/>
                <w:kern w:val="0"/>
                <w:position w:val="-1"/>
                <w14:ligatures w14:val="none"/>
              </w:rPr>
              <w:t>galiukus</w:t>
            </w:r>
            <w:r w:rsidR="005B44C0" w:rsidRPr="005B44C0">
              <w:rPr>
                <w:rFonts w:ascii="Times New Roman" w:eastAsia="Times New Roman" w:hAnsi="Times New Roman" w:cs="Times New Roman"/>
                <w:b/>
                <w:bCs/>
                <w:spacing w:val="-1"/>
                <w:kern w:val="0"/>
                <w:position w:val="-1"/>
                <w14:ligatures w14:val="none"/>
              </w:rPr>
              <w:t>, kad jų neužterštumėte</w:t>
            </w:r>
          </w:p>
          <w:p w14:paraId="7265EE70" w14:textId="77777777"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kern w:val="0"/>
                <w:position w:val="-1"/>
                <w14:ligatures w14:val="none"/>
              </w:rPr>
            </w:pPr>
          </w:p>
          <w:p w14:paraId="4B79324D" w14:textId="5A1B5D50" w:rsidR="007666A4" w:rsidRPr="007666A4" w:rsidRDefault="007666A4" w:rsidP="007666A4">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2) </w:t>
            </w:r>
            <w:r w:rsidRPr="007666A4">
              <w:rPr>
                <w:rFonts w:ascii="Times New Roman" w:eastAsia="Times New Roman" w:hAnsi="Times New Roman" w:cs="Times New Roman"/>
                <w:kern w:val="0"/>
                <w14:ligatures w14:val="none"/>
              </w:rPr>
              <w:tab/>
            </w:r>
            <w:r w:rsidR="005B44C0" w:rsidRPr="005B44C0">
              <w:rPr>
                <w:rFonts w:ascii="Times New Roman" w:eastAsia="Times New Roman" w:hAnsi="Times New Roman" w:cs="Times New Roman"/>
                <w:kern w:val="0"/>
                <w14:ligatures w14:val="none"/>
              </w:rPr>
              <w:t>Užsukite jungtį ant užpildyto švirkšto</w:t>
            </w:r>
            <w:r w:rsidRPr="007666A4">
              <w:rPr>
                <w:rFonts w:ascii="Times New Roman" w:eastAsia="Times New Roman" w:hAnsi="Times New Roman" w:cs="Times New Roman"/>
                <w:kern w:val="0"/>
                <w14:ligatures w14:val="none"/>
              </w:rPr>
              <w:t>.</w:t>
            </w:r>
          </w:p>
          <w:p w14:paraId="038B984E"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1D5EA422" w14:textId="0AFFB200"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3) </w:t>
            </w:r>
            <w:r w:rsidRPr="007666A4">
              <w:rPr>
                <w:rFonts w:ascii="Times New Roman" w:eastAsia="Times New Roman" w:hAnsi="Times New Roman" w:cs="Times New Roman"/>
                <w:kern w:val="0"/>
                <w14:ligatures w14:val="none"/>
              </w:rPr>
              <w:tab/>
            </w:r>
            <w:r w:rsidR="005B44C0" w:rsidRPr="005B44C0">
              <w:rPr>
                <w:rFonts w:ascii="Times New Roman" w:eastAsia="Times New Roman" w:hAnsi="Times New Roman" w:cs="Times New Roman"/>
                <w:spacing w:val="-1"/>
                <w:kern w:val="0"/>
                <w14:ligatures w14:val="none"/>
              </w:rPr>
              <w:t>Prijunkite graduotą švirkštą prie kito jungties galo ir įsitikinkite, kad ab</w:t>
            </w:r>
            <w:r w:rsidR="005B44C0">
              <w:rPr>
                <w:rFonts w:ascii="Times New Roman" w:eastAsia="Times New Roman" w:hAnsi="Times New Roman" w:cs="Times New Roman"/>
                <w:spacing w:val="-1"/>
                <w:kern w:val="0"/>
                <w14:ligatures w14:val="none"/>
              </w:rPr>
              <w:t>u</w:t>
            </w:r>
            <w:r w:rsidR="005B44C0" w:rsidRPr="005B44C0">
              <w:rPr>
                <w:rFonts w:ascii="Times New Roman" w:eastAsia="Times New Roman" w:hAnsi="Times New Roman" w:cs="Times New Roman"/>
                <w:spacing w:val="-1"/>
                <w:kern w:val="0"/>
                <w14:ligatures w14:val="none"/>
              </w:rPr>
              <w:t xml:space="preserve"> jungt</w:t>
            </w:r>
            <w:r w:rsidR="005B44C0">
              <w:rPr>
                <w:rFonts w:ascii="Times New Roman" w:eastAsia="Times New Roman" w:hAnsi="Times New Roman" w:cs="Times New Roman"/>
                <w:spacing w:val="-1"/>
                <w:kern w:val="0"/>
                <w14:ligatures w14:val="none"/>
              </w:rPr>
              <w:t>ies galai</w:t>
            </w:r>
            <w:r w:rsidR="005B44C0" w:rsidRPr="005B44C0">
              <w:rPr>
                <w:rFonts w:ascii="Times New Roman" w:eastAsia="Times New Roman" w:hAnsi="Times New Roman" w:cs="Times New Roman"/>
                <w:spacing w:val="-1"/>
                <w:kern w:val="0"/>
                <w14:ligatures w14:val="none"/>
              </w:rPr>
              <w:t xml:space="preserve"> saugiai pritvirtint</w:t>
            </w:r>
            <w:r w:rsidR="005B44C0">
              <w:rPr>
                <w:rFonts w:ascii="Times New Roman" w:eastAsia="Times New Roman" w:hAnsi="Times New Roman" w:cs="Times New Roman"/>
                <w:spacing w:val="-1"/>
                <w:kern w:val="0"/>
                <w14:ligatures w14:val="none"/>
              </w:rPr>
              <w:t>i</w:t>
            </w:r>
            <w:r w:rsidRPr="007666A4">
              <w:rPr>
                <w:rFonts w:ascii="Times New Roman" w:eastAsia="Times New Roman" w:hAnsi="Times New Roman" w:cs="Times New Roman"/>
                <w:kern w:val="0"/>
                <w14:ligatures w14:val="none"/>
              </w:rPr>
              <w:t>.</w:t>
            </w:r>
          </w:p>
          <w:p w14:paraId="52CB5DE1"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5EDD5D0C" w14:textId="77777777" w:rsidR="007666A4" w:rsidRPr="007666A4" w:rsidRDefault="007666A4" w:rsidP="007666A4">
            <w:pPr>
              <w:keepNext/>
              <w:keepLines/>
              <w:spacing w:after="0" w:line="240" w:lineRule="auto"/>
              <w:ind w:left="288"/>
              <w:rPr>
                <w:rFonts w:ascii="Times New Roman" w:eastAsia="Times New Roman" w:hAnsi="Times New Roman" w:cs="Times New Roman"/>
                <w:b/>
                <w:spacing w:val="-1"/>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14C4E635" wp14:editId="60C03593">
                  <wp:extent cx="4899660" cy="500380"/>
                  <wp:effectExtent l="0" t="0" r="0" b="0"/>
                  <wp:docPr id="18" name="Picture 13" descr="Icatiba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atibant 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9660" cy="500380"/>
                          </a:xfrm>
                          <a:prstGeom prst="rect">
                            <a:avLst/>
                          </a:prstGeom>
                          <a:noFill/>
                          <a:ln>
                            <a:noFill/>
                          </a:ln>
                        </pic:spPr>
                      </pic:pic>
                    </a:graphicData>
                  </a:graphic>
                </wp:inline>
              </w:drawing>
            </w:r>
          </w:p>
          <w:p w14:paraId="6D478D2B" w14:textId="77777777" w:rsidR="007666A4" w:rsidRPr="007666A4" w:rsidRDefault="007666A4" w:rsidP="007666A4">
            <w:pPr>
              <w:keepNext/>
              <w:keepLines/>
              <w:spacing w:after="0" w:line="240" w:lineRule="auto"/>
              <w:rPr>
                <w:rFonts w:ascii="Times New Roman" w:eastAsia="Times New Roman" w:hAnsi="Times New Roman" w:cs="Times New Roman"/>
                <w:spacing w:val="-1"/>
                <w:kern w:val="0"/>
                <w14:ligatures w14:val="none"/>
              </w:rPr>
            </w:pPr>
          </w:p>
          <w:p w14:paraId="6CFF9577" w14:textId="5A83546B" w:rsidR="007666A4" w:rsidRPr="007666A4" w:rsidRDefault="005B44C0" w:rsidP="007666A4">
            <w:pPr>
              <w:keepNext/>
              <w:keepLines/>
              <w:spacing w:after="0" w:line="240" w:lineRule="auto"/>
              <w:rPr>
                <w:rFonts w:ascii="Times New Roman" w:eastAsia="Times New Roman" w:hAnsi="Times New Roman" w:cs="Times New Roman"/>
                <w:kern w:val="0"/>
                <w14:ligatures w14:val="none"/>
              </w:rPr>
            </w:pPr>
            <w:proofErr w:type="spellStart"/>
            <w:r w:rsidRPr="005B44C0">
              <w:rPr>
                <w:rFonts w:ascii="Times New Roman" w:eastAsia="Times New Roman" w:hAnsi="Times New Roman" w:cs="Times New Roman"/>
                <w:b/>
                <w:bCs/>
                <w:spacing w:val="-1"/>
                <w:kern w:val="0"/>
                <w14:ligatures w14:val="none"/>
              </w:rPr>
              <w:lastRenderedPageBreak/>
              <w:t>Ikatibanto</w:t>
            </w:r>
            <w:proofErr w:type="spellEnd"/>
            <w:r w:rsidRPr="005B44C0">
              <w:rPr>
                <w:rFonts w:ascii="Times New Roman" w:eastAsia="Times New Roman" w:hAnsi="Times New Roman" w:cs="Times New Roman"/>
                <w:b/>
                <w:bCs/>
                <w:spacing w:val="-1"/>
                <w:kern w:val="0"/>
                <w14:ligatures w14:val="none"/>
              </w:rPr>
              <w:t xml:space="preserve"> tirpalo perpylimas į graduotą švirkštą</w:t>
            </w:r>
          </w:p>
          <w:p w14:paraId="2415F755" w14:textId="77777777" w:rsidR="007666A4" w:rsidRPr="007666A4" w:rsidRDefault="007666A4" w:rsidP="007666A4">
            <w:pPr>
              <w:keepNext/>
              <w:keepLines/>
              <w:spacing w:after="0" w:line="240" w:lineRule="auto"/>
              <w:rPr>
                <w:rFonts w:ascii="Times New Roman" w:eastAsia="Times New Roman" w:hAnsi="Times New Roman" w:cs="Times New Roman"/>
                <w:kern w:val="0"/>
                <w14:ligatures w14:val="none"/>
              </w:rPr>
            </w:pPr>
          </w:p>
          <w:p w14:paraId="79BE5084" w14:textId="641F865B"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1) </w:t>
            </w:r>
            <w:r w:rsidR="005B44C0" w:rsidRPr="005B44C0">
              <w:rPr>
                <w:rFonts w:ascii="Times New Roman" w:eastAsia="Times New Roman" w:hAnsi="Times New Roman" w:cs="Times New Roman"/>
                <w:kern w:val="0"/>
                <w14:ligatures w14:val="none"/>
              </w:rPr>
              <w:t xml:space="preserve">Norėdami pradėti </w:t>
            </w:r>
            <w:proofErr w:type="spellStart"/>
            <w:r w:rsidR="005B44C0" w:rsidRPr="005B44C0">
              <w:rPr>
                <w:rFonts w:ascii="Times New Roman" w:eastAsia="Times New Roman" w:hAnsi="Times New Roman" w:cs="Times New Roman"/>
                <w:kern w:val="0"/>
                <w14:ligatures w14:val="none"/>
              </w:rPr>
              <w:t>ikatibanto</w:t>
            </w:r>
            <w:proofErr w:type="spellEnd"/>
            <w:r w:rsidR="005B44C0" w:rsidRPr="005B44C0">
              <w:rPr>
                <w:rFonts w:ascii="Times New Roman" w:eastAsia="Times New Roman" w:hAnsi="Times New Roman" w:cs="Times New Roman"/>
                <w:kern w:val="0"/>
                <w14:ligatures w14:val="none"/>
              </w:rPr>
              <w:t xml:space="preserve"> tirpalo </w:t>
            </w:r>
            <w:r w:rsidR="005B44C0">
              <w:rPr>
                <w:rFonts w:ascii="Times New Roman" w:eastAsia="Times New Roman" w:hAnsi="Times New Roman" w:cs="Times New Roman"/>
                <w:kern w:val="0"/>
                <w14:ligatures w14:val="none"/>
              </w:rPr>
              <w:t>perpylimą</w:t>
            </w:r>
            <w:r w:rsidR="005B44C0" w:rsidRPr="005B44C0">
              <w:rPr>
                <w:rFonts w:ascii="Times New Roman" w:eastAsia="Times New Roman" w:hAnsi="Times New Roman" w:cs="Times New Roman"/>
                <w:kern w:val="0"/>
                <w14:ligatures w14:val="none"/>
              </w:rPr>
              <w:t>, stumkite užpildyto švirkšto stūmoklį (</w:t>
            </w:r>
            <w:r w:rsidR="005B44C0">
              <w:rPr>
                <w:rFonts w:ascii="Times New Roman" w:eastAsia="Times New Roman" w:hAnsi="Times New Roman" w:cs="Times New Roman"/>
                <w:kern w:val="0"/>
                <w14:ligatures w14:val="none"/>
              </w:rPr>
              <w:t xml:space="preserve">žr. </w:t>
            </w:r>
            <w:r w:rsidR="005B44C0" w:rsidRPr="005B44C0">
              <w:rPr>
                <w:rFonts w:ascii="Times New Roman" w:eastAsia="Times New Roman" w:hAnsi="Times New Roman" w:cs="Times New Roman"/>
                <w:kern w:val="0"/>
                <w14:ligatures w14:val="none"/>
              </w:rPr>
              <w:t xml:space="preserve">toliau esančio paveikslo </w:t>
            </w:r>
            <w:r w:rsidR="00B52E3D">
              <w:rPr>
                <w:rFonts w:ascii="Times New Roman" w:eastAsia="Times New Roman" w:hAnsi="Times New Roman" w:cs="Times New Roman"/>
                <w:kern w:val="0"/>
                <w14:ligatures w14:val="none"/>
              </w:rPr>
              <w:t>kairėje pusėje</w:t>
            </w:r>
            <w:r w:rsidR="005B44C0" w:rsidRPr="005B44C0">
              <w:rPr>
                <w:rFonts w:ascii="Times New Roman" w:eastAsia="Times New Roman" w:hAnsi="Times New Roman" w:cs="Times New Roman"/>
                <w:kern w:val="0"/>
                <w14:ligatures w14:val="none"/>
              </w:rPr>
              <w:t>).</w:t>
            </w:r>
          </w:p>
          <w:p w14:paraId="1523D396" w14:textId="77777777" w:rsidR="007666A4" w:rsidRPr="007666A4" w:rsidRDefault="007666A4" w:rsidP="007666A4">
            <w:pPr>
              <w:keepNext/>
              <w:keepLines/>
              <w:numPr>
                <w:ilvl w:val="12"/>
                <w:numId w:val="0"/>
              </w:numPr>
              <w:tabs>
                <w:tab w:val="left" w:pos="1330"/>
              </w:tabs>
              <w:spacing w:after="0" w:line="240" w:lineRule="auto"/>
              <w:rPr>
                <w:rFonts w:ascii="Times New Roman" w:eastAsia="Times New Roman" w:hAnsi="Times New Roman" w:cs="Times New Roman"/>
                <w:kern w:val="0"/>
                <w14:ligatures w14:val="none"/>
              </w:rPr>
            </w:pPr>
          </w:p>
          <w:p w14:paraId="1A78F03F" w14:textId="77777777" w:rsidR="007666A4" w:rsidRPr="007666A4" w:rsidRDefault="007666A4" w:rsidP="007666A4">
            <w:pPr>
              <w:numPr>
                <w:ilvl w:val="12"/>
                <w:numId w:val="0"/>
              </w:numPr>
              <w:tabs>
                <w:tab w:val="left" w:pos="1330"/>
              </w:tabs>
              <w:spacing w:after="0" w:line="240" w:lineRule="auto"/>
              <w:ind w:left="288"/>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48D43CB1" wp14:editId="1129288C">
                  <wp:extent cx="4899660" cy="784860"/>
                  <wp:effectExtent l="0" t="0" r="0" b="0"/>
                  <wp:docPr id="5" name="Picture 14" descr="Icatibant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atibant 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9660" cy="784860"/>
                          </a:xfrm>
                          <a:prstGeom prst="rect">
                            <a:avLst/>
                          </a:prstGeom>
                          <a:noFill/>
                          <a:ln>
                            <a:noFill/>
                          </a:ln>
                        </pic:spPr>
                      </pic:pic>
                    </a:graphicData>
                  </a:graphic>
                </wp:inline>
              </w:drawing>
            </w:r>
          </w:p>
          <w:p w14:paraId="2CA550B1" w14:textId="77777777"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5D156BCB" w14:textId="58B52F51"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2) </w:t>
            </w:r>
            <w:r w:rsidRPr="007666A4">
              <w:rPr>
                <w:rFonts w:ascii="Times New Roman" w:eastAsia="Times New Roman" w:hAnsi="Times New Roman" w:cs="Times New Roman"/>
                <w:kern w:val="0"/>
                <w14:ligatures w14:val="none"/>
              </w:rPr>
              <w:tab/>
            </w:r>
            <w:r w:rsidR="005B44C0" w:rsidRPr="005B44C0">
              <w:rPr>
                <w:rFonts w:ascii="Times New Roman" w:eastAsia="Times New Roman" w:hAnsi="Times New Roman" w:cs="Times New Roman"/>
                <w:kern w:val="0"/>
                <w14:ligatures w14:val="none"/>
              </w:rPr>
              <w:t xml:space="preserve">Jei </w:t>
            </w:r>
            <w:proofErr w:type="spellStart"/>
            <w:r w:rsidR="005B44C0" w:rsidRPr="005B44C0">
              <w:rPr>
                <w:rFonts w:ascii="Times New Roman" w:eastAsia="Times New Roman" w:hAnsi="Times New Roman" w:cs="Times New Roman"/>
                <w:kern w:val="0"/>
                <w14:ligatures w14:val="none"/>
              </w:rPr>
              <w:t>ikatibanto</w:t>
            </w:r>
            <w:proofErr w:type="spellEnd"/>
            <w:r w:rsidR="005B44C0" w:rsidRPr="005B44C0">
              <w:rPr>
                <w:rFonts w:ascii="Times New Roman" w:eastAsia="Times New Roman" w:hAnsi="Times New Roman" w:cs="Times New Roman"/>
                <w:kern w:val="0"/>
                <w14:ligatures w14:val="none"/>
              </w:rPr>
              <w:t xml:space="preserve"> tirpalas nepradeda tekėti į graduotą švirkštą, lengvai patraukite graduoto švirkšto stūmoklį, kol </w:t>
            </w:r>
            <w:proofErr w:type="spellStart"/>
            <w:r w:rsidR="005B44C0" w:rsidRPr="005B44C0">
              <w:rPr>
                <w:rFonts w:ascii="Times New Roman" w:eastAsia="Times New Roman" w:hAnsi="Times New Roman" w:cs="Times New Roman"/>
                <w:kern w:val="0"/>
                <w14:ligatures w14:val="none"/>
              </w:rPr>
              <w:t>ikatibanto</w:t>
            </w:r>
            <w:proofErr w:type="spellEnd"/>
            <w:r w:rsidR="005B44C0" w:rsidRPr="005B44C0">
              <w:rPr>
                <w:rFonts w:ascii="Times New Roman" w:eastAsia="Times New Roman" w:hAnsi="Times New Roman" w:cs="Times New Roman"/>
                <w:kern w:val="0"/>
                <w14:ligatures w14:val="none"/>
              </w:rPr>
              <w:t xml:space="preserve"> tirpalas pradės tekėti į graduotą švirkštą (žr. paveikslą toliau)</w:t>
            </w:r>
            <w:r w:rsidR="005B44C0">
              <w:rPr>
                <w:rFonts w:ascii="Times New Roman" w:eastAsia="Times New Roman" w:hAnsi="Times New Roman" w:cs="Times New Roman"/>
                <w:kern w:val="0"/>
                <w14:ligatures w14:val="none"/>
              </w:rPr>
              <w:t>.</w:t>
            </w:r>
          </w:p>
          <w:p w14:paraId="19D52E41" w14:textId="77777777"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225C2F7C" w14:textId="77777777" w:rsidR="007666A4" w:rsidRPr="007666A4" w:rsidRDefault="007666A4" w:rsidP="007666A4">
            <w:pPr>
              <w:numPr>
                <w:ilvl w:val="12"/>
                <w:numId w:val="0"/>
              </w:numPr>
              <w:tabs>
                <w:tab w:val="left" w:pos="1330"/>
              </w:tabs>
              <w:spacing w:after="0" w:line="240" w:lineRule="auto"/>
              <w:ind w:left="288"/>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730538F4" wp14:editId="2A66EE64">
                  <wp:extent cx="4853940" cy="776605"/>
                  <wp:effectExtent l="0" t="0" r="3810" b="4445"/>
                  <wp:docPr id="6" name="Picture 15" descr="Icatibant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atibant Imag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3940" cy="776605"/>
                          </a:xfrm>
                          <a:prstGeom prst="rect">
                            <a:avLst/>
                          </a:prstGeom>
                          <a:noFill/>
                          <a:ln>
                            <a:noFill/>
                          </a:ln>
                        </pic:spPr>
                      </pic:pic>
                    </a:graphicData>
                  </a:graphic>
                </wp:inline>
              </w:drawing>
            </w:r>
          </w:p>
          <w:p w14:paraId="4596608B" w14:textId="77777777"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35028CB0" w14:textId="2CD41C5F"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3) </w:t>
            </w:r>
            <w:r w:rsidRPr="007666A4">
              <w:rPr>
                <w:rFonts w:ascii="Times New Roman" w:eastAsia="Times New Roman" w:hAnsi="Times New Roman" w:cs="Times New Roman"/>
                <w:kern w:val="0"/>
                <w14:ligatures w14:val="none"/>
              </w:rPr>
              <w:tab/>
            </w:r>
            <w:r w:rsidR="005B44C0" w:rsidRPr="005B44C0">
              <w:rPr>
                <w:rFonts w:ascii="Times New Roman" w:eastAsia="Times New Roman" w:hAnsi="Times New Roman" w:cs="Times New Roman"/>
                <w:spacing w:val="-1"/>
                <w:kern w:val="0"/>
                <w14:ligatures w14:val="none"/>
              </w:rPr>
              <w:t>Toliau stumkite užpildyto švirkšto stūmoklį, kol injekcijai reikiamas tūris (dozė) bus perpiltas į graduotą švirkštą. Informaci</w:t>
            </w:r>
            <w:r w:rsidR="005B44C0">
              <w:rPr>
                <w:rFonts w:ascii="Times New Roman" w:eastAsia="Times New Roman" w:hAnsi="Times New Roman" w:cs="Times New Roman"/>
                <w:spacing w:val="-1"/>
                <w:kern w:val="0"/>
                <w14:ligatures w14:val="none"/>
              </w:rPr>
              <w:t>jos</w:t>
            </w:r>
            <w:r w:rsidR="005B44C0" w:rsidRPr="005B44C0">
              <w:rPr>
                <w:rFonts w:ascii="Times New Roman" w:eastAsia="Times New Roman" w:hAnsi="Times New Roman" w:cs="Times New Roman"/>
                <w:spacing w:val="-1"/>
                <w:kern w:val="0"/>
                <w14:ligatures w14:val="none"/>
              </w:rPr>
              <w:t xml:space="preserve"> apie dozavimą </w:t>
            </w:r>
            <w:r w:rsidR="005B44C0">
              <w:rPr>
                <w:rFonts w:ascii="Times New Roman" w:eastAsia="Times New Roman" w:hAnsi="Times New Roman" w:cs="Times New Roman"/>
                <w:spacing w:val="-1"/>
                <w:kern w:val="0"/>
                <w14:ligatures w14:val="none"/>
              </w:rPr>
              <w:t>pateikiama</w:t>
            </w:r>
            <w:r w:rsidR="005B44C0" w:rsidRPr="005B44C0">
              <w:rPr>
                <w:rFonts w:ascii="Times New Roman" w:eastAsia="Times New Roman" w:hAnsi="Times New Roman" w:cs="Times New Roman"/>
                <w:spacing w:val="-1"/>
                <w:kern w:val="0"/>
                <w14:ligatures w14:val="none"/>
              </w:rPr>
              <w:t xml:space="preserve"> 1 lentelėje.</w:t>
            </w:r>
          </w:p>
          <w:p w14:paraId="3DDC0DC2" w14:textId="77777777" w:rsidR="007666A4" w:rsidRPr="007666A4" w:rsidRDefault="007666A4" w:rsidP="007666A4">
            <w:pPr>
              <w:numPr>
                <w:ilvl w:val="12"/>
                <w:numId w:val="0"/>
              </w:numPr>
              <w:tabs>
                <w:tab w:val="left" w:pos="1330"/>
              </w:tabs>
              <w:spacing w:after="0" w:line="240" w:lineRule="auto"/>
              <w:rPr>
                <w:rFonts w:ascii="Times New Roman" w:eastAsia="Times New Roman" w:hAnsi="Times New Roman" w:cs="Times New Roman"/>
                <w:kern w:val="0"/>
                <w14:ligatures w14:val="none"/>
              </w:rPr>
            </w:pPr>
          </w:p>
        </w:tc>
      </w:tr>
      <w:tr w:rsidR="007666A4" w:rsidRPr="007666A4" w14:paraId="2D269DE9" w14:textId="77777777" w:rsidTr="002049AD">
        <w:trPr>
          <w:trHeight w:val="1159"/>
        </w:trPr>
        <w:tc>
          <w:tcPr>
            <w:tcW w:w="5000" w:type="pct"/>
          </w:tcPr>
          <w:p w14:paraId="6EC04ED1" w14:textId="1B04DA04" w:rsidR="007666A4" w:rsidRPr="007666A4" w:rsidRDefault="0086689E" w:rsidP="007666A4">
            <w:pPr>
              <w:spacing w:after="0" w:line="240" w:lineRule="auto"/>
              <w:rPr>
                <w:rFonts w:ascii="Times New Roman" w:eastAsia="Times New Roman" w:hAnsi="Times New Roman" w:cs="Times New Roman"/>
                <w:b/>
                <w:kern w:val="0"/>
                <w14:ligatures w14:val="none"/>
              </w:rPr>
            </w:pPr>
            <w:r w:rsidRPr="0086689E">
              <w:rPr>
                <w:rFonts w:ascii="Times New Roman" w:eastAsia="Times New Roman" w:hAnsi="Times New Roman" w:cs="Times New Roman"/>
                <w:b/>
                <w:bCs/>
                <w:kern w:val="0"/>
                <w14:ligatures w14:val="none"/>
              </w:rPr>
              <w:lastRenderedPageBreak/>
              <w:t>Jei graduotame švirkšte yra oro</w:t>
            </w:r>
          </w:p>
          <w:p w14:paraId="629C9ACA" w14:textId="77777777" w:rsidR="007666A4" w:rsidRPr="007666A4" w:rsidRDefault="007666A4" w:rsidP="007666A4">
            <w:pPr>
              <w:spacing w:after="0" w:line="240" w:lineRule="auto"/>
              <w:rPr>
                <w:rFonts w:ascii="Times New Roman" w:eastAsia="Times New Roman" w:hAnsi="Times New Roman" w:cs="Times New Roman"/>
                <w:bCs/>
                <w:kern w:val="0"/>
                <w14:ligatures w14:val="none"/>
              </w:rPr>
            </w:pPr>
          </w:p>
          <w:p w14:paraId="2CEB22C2" w14:textId="65934CBB"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86689E" w:rsidRPr="0086689E">
              <w:rPr>
                <w:rFonts w:ascii="Times New Roman" w:eastAsia="Times New Roman" w:hAnsi="Times New Roman" w:cs="Times New Roman"/>
                <w:spacing w:val="-1"/>
                <w:kern w:val="0"/>
                <w14:ligatures w14:val="none"/>
              </w:rPr>
              <w:t>Pasukite sujungtus švirkštus taip, kad užpildytas švirkštas būtų viršuje (žr. paveikslą toliau).</w:t>
            </w:r>
          </w:p>
          <w:p w14:paraId="53A12B1E"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68FFF20A"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49D42EA5" wp14:editId="6C0E523F">
                  <wp:extent cx="836930" cy="3939540"/>
                  <wp:effectExtent l="0" t="0" r="1270" b="3810"/>
                  <wp:docPr id="7" name="Picture 16" descr="Icatiban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atibant 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9332" cy="4044989"/>
                          </a:xfrm>
                          <a:prstGeom prst="rect">
                            <a:avLst/>
                          </a:prstGeom>
                          <a:noFill/>
                          <a:ln>
                            <a:noFill/>
                          </a:ln>
                        </pic:spPr>
                      </pic:pic>
                    </a:graphicData>
                  </a:graphic>
                </wp:inline>
              </w:drawing>
            </w:r>
          </w:p>
          <w:p w14:paraId="3DF56929"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0AD02995" w14:textId="766C047C"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86689E" w:rsidRPr="0086689E">
              <w:rPr>
                <w:rFonts w:ascii="Times New Roman" w:eastAsia="Times New Roman" w:hAnsi="Times New Roman" w:cs="Times New Roman"/>
                <w:spacing w:val="-1"/>
                <w:kern w:val="0"/>
                <w14:ligatures w14:val="none"/>
              </w:rPr>
              <w:t>Pastumkite graduoto švirkšto stūmoklį, kad oras patektų atgal į užpildytą švirkštą (šį žingsnį gali tekti pakartoti keletą kartų</w:t>
            </w:r>
            <w:r w:rsidRPr="007666A4">
              <w:rPr>
                <w:rFonts w:ascii="Times New Roman" w:eastAsia="Times New Roman" w:hAnsi="Times New Roman" w:cs="Times New Roman"/>
                <w:kern w:val="0"/>
                <w14:ligatures w14:val="none"/>
              </w:rPr>
              <w:t>).</w:t>
            </w:r>
          </w:p>
          <w:p w14:paraId="6ED7EAE1" w14:textId="77777777" w:rsidR="007666A4" w:rsidRPr="007666A4" w:rsidRDefault="007666A4" w:rsidP="007666A4">
            <w:pPr>
              <w:numPr>
                <w:ilvl w:val="12"/>
                <w:numId w:val="0"/>
              </w:numPr>
              <w:spacing w:after="0" w:line="240" w:lineRule="auto"/>
              <w:rPr>
                <w:rFonts w:ascii="Times New Roman" w:eastAsia="Times New Roman" w:hAnsi="Times New Roman" w:cs="Times New Roman"/>
                <w:kern w:val="0"/>
                <w14:ligatures w14:val="none"/>
              </w:rPr>
            </w:pPr>
          </w:p>
          <w:p w14:paraId="6C5AAAF4" w14:textId="3A8828C1"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E254CA">
              <w:rPr>
                <w:rFonts w:ascii="Times New Roman" w:eastAsia="Times New Roman" w:hAnsi="Times New Roman" w:cs="Times New Roman"/>
                <w:spacing w:val="-1"/>
                <w:kern w:val="0"/>
                <w14:ligatures w14:val="none"/>
              </w:rPr>
              <w:t>Į</w:t>
            </w:r>
            <w:r w:rsidR="0086689E" w:rsidRPr="0086689E">
              <w:rPr>
                <w:rFonts w:ascii="Times New Roman" w:eastAsia="Times New Roman" w:hAnsi="Times New Roman" w:cs="Times New Roman"/>
                <w:spacing w:val="-1"/>
                <w:kern w:val="0"/>
                <w14:ligatures w14:val="none"/>
              </w:rPr>
              <w:t xml:space="preserve">traukite reikalingą </w:t>
            </w:r>
            <w:proofErr w:type="spellStart"/>
            <w:r w:rsidR="0086689E" w:rsidRPr="0086689E">
              <w:rPr>
                <w:rFonts w:ascii="Times New Roman" w:eastAsia="Times New Roman" w:hAnsi="Times New Roman" w:cs="Times New Roman"/>
                <w:spacing w:val="-1"/>
                <w:kern w:val="0"/>
                <w14:ligatures w14:val="none"/>
              </w:rPr>
              <w:t>ikatibanto</w:t>
            </w:r>
            <w:proofErr w:type="spellEnd"/>
            <w:r w:rsidR="0086689E" w:rsidRPr="0086689E">
              <w:rPr>
                <w:rFonts w:ascii="Times New Roman" w:eastAsia="Times New Roman" w:hAnsi="Times New Roman" w:cs="Times New Roman"/>
                <w:spacing w:val="-1"/>
                <w:kern w:val="0"/>
                <w14:ligatures w14:val="none"/>
              </w:rPr>
              <w:t xml:space="preserve"> tirpalo tūrį</w:t>
            </w:r>
            <w:r w:rsidRPr="007666A4">
              <w:rPr>
                <w:rFonts w:ascii="Times New Roman" w:eastAsia="Times New Roman" w:hAnsi="Times New Roman" w:cs="Times New Roman"/>
                <w:kern w:val="0"/>
                <w14:ligatures w14:val="none"/>
              </w:rPr>
              <w:t>.</w:t>
            </w:r>
          </w:p>
          <w:p w14:paraId="6D5D3E29"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tc>
      </w:tr>
      <w:tr w:rsidR="007666A4" w:rsidRPr="007666A4" w14:paraId="79BD3568" w14:textId="77777777" w:rsidTr="002049AD">
        <w:trPr>
          <w:trHeight w:val="1196"/>
        </w:trPr>
        <w:tc>
          <w:tcPr>
            <w:tcW w:w="5000" w:type="pct"/>
          </w:tcPr>
          <w:p w14:paraId="3D84C697"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29C36B9E" w14:textId="439612A4"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4) </w:t>
            </w:r>
            <w:r w:rsidRPr="007666A4">
              <w:rPr>
                <w:rFonts w:ascii="Times New Roman" w:eastAsia="Times New Roman" w:hAnsi="Times New Roman" w:cs="Times New Roman"/>
                <w:kern w:val="0"/>
                <w14:ligatures w14:val="none"/>
              </w:rPr>
              <w:tab/>
            </w:r>
            <w:r w:rsidR="00E254CA" w:rsidRPr="00E254CA">
              <w:rPr>
                <w:rFonts w:ascii="Times New Roman" w:eastAsia="Times New Roman" w:hAnsi="Times New Roman" w:cs="Times New Roman"/>
                <w:spacing w:val="-1"/>
                <w:kern w:val="0"/>
                <w14:ligatures w14:val="none"/>
              </w:rPr>
              <w:t>Nuimkite užpildytą švirkštą ir jungtį nuo graduoto švirkšt</w:t>
            </w:r>
            <w:r w:rsidR="00E254CA">
              <w:rPr>
                <w:rFonts w:ascii="Times New Roman" w:eastAsia="Times New Roman" w:hAnsi="Times New Roman" w:cs="Times New Roman"/>
                <w:spacing w:val="-1"/>
                <w:kern w:val="0"/>
                <w14:ligatures w14:val="none"/>
              </w:rPr>
              <w:t>o</w:t>
            </w:r>
            <w:r w:rsidRPr="007666A4">
              <w:rPr>
                <w:rFonts w:ascii="Times New Roman" w:eastAsia="Times New Roman" w:hAnsi="Times New Roman" w:cs="Times New Roman"/>
                <w:kern w:val="0"/>
                <w14:ligatures w14:val="none"/>
              </w:rPr>
              <w:t>.</w:t>
            </w:r>
          </w:p>
          <w:p w14:paraId="4904614B"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48154C5E" w14:textId="1970E053"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position w:val="-1"/>
                <w14:ligatures w14:val="none"/>
              </w:rPr>
              <w:t xml:space="preserve">5) </w:t>
            </w:r>
            <w:r w:rsidRPr="007666A4">
              <w:rPr>
                <w:rFonts w:ascii="Times New Roman" w:eastAsia="Times New Roman" w:hAnsi="Times New Roman" w:cs="Times New Roman"/>
                <w:kern w:val="0"/>
                <w:position w:val="-1"/>
                <w14:ligatures w14:val="none"/>
              </w:rPr>
              <w:tab/>
            </w:r>
            <w:r w:rsidR="00E254CA" w:rsidRPr="00E254CA">
              <w:rPr>
                <w:rFonts w:ascii="Times New Roman" w:eastAsia="Times New Roman" w:hAnsi="Times New Roman" w:cs="Times New Roman"/>
                <w:spacing w:val="-1"/>
                <w:kern w:val="0"/>
                <w14:ligatures w14:val="none"/>
              </w:rPr>
              <w:t xml:space="preserve">Išmeskite užpildytą švirkštą ir jungtį į aštrių atliekų </w:t>
            </w:r>
            <w:proofErr w:type="spellStart"/>
            <w:r w:rsidR="00E254CA" w:rsidRPr="00E254CA">
              <w:rPr>
                <w:rFonts w:ascii="Times New Roman" w:eastAsia="Times New Roman" w:hAnsi="Times New Roman" w:cs="Times New Roman"/>
                <w:spacing w:val="-1"/>
                <w:kern w:val="0"/>
                <w14:ligatures w14:val="none"/>
              </w:rPr>
              <w:t>talpyklę</w:t>
            </w:r>
            <w:proofErr w:type="spellEnd"/>
            <w:r w:rsidRPr="007666A4">
              <w:rPr>
                <w:rFonts w:ascii="Times New Roman" w:eastAsia="Times New Roman" w:hAnsi="Times New Roman" w:cs="Times New Roman"/>
                <w:kern w:val="0"/>
                <w:position w:val="-1"/>
                <w14:ligatures w14:val="none"/>
              </w:rPr>
              <w:t>.</w:t>
            </w:r>
          </w:p>
          <w:p w14:paraId="741F8EFB"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b/>
                <w:spacing w:val="-2"/>
                <w:kern w:val="0"/>
                <w14:ligatures w14:val="none"/>
              </w:rPr>
            </w:pPr>
          </w:p>
        </w:tc>
      </w:tr>
      <w:tr w:rsidR="007666A4" w:rsidRPr="007666A4" w14:paraId="3B39BDA9" w14:textId="77777777" w:rsidTr="002049AD">
        <w:trPr>
          <w:trHeight w:val="868"/>
        </w:trPr>
        <w:tc>
          <w:tcPr>
            <w:tcW w:w="5000" w:type="pct"/>
          </w:tcPr>
          <w:p w14:paraId="6AB6CB4B" w14:textId="42FD0E1B" w:rsidR="007666A4" w:rsidRPr="007666A4" w:rsidRDefault="007666A4" w:rsidP="007666A4">
            <w:pPr>
              <w:spacing w:after="0" w:line="240" w:lineRule="auto"/>
              <w:ind w:left="1440" w:right="1440"/>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2b)</w:t>
            </w:r>
            <w:r w:rsidRPr="007666A4">
              <w:rPr>
                <w:rFonts w:ascii="Times New Roman" w:eastAsia="Times New Roman" w:hAnsi="Times New Roman" w:cs="Times New Roman"/>
                <w:b/>
                <w:spacing w:val="-1"/>
                <w:kern w:val="0"/>
                <w14:ligatures w14:val="none"/>
              </w:rPr>
              <w:t xml:space="preserve"> </w:t>
            </w:r>
            <w:r w:rsidR="00E254CA" w:rsidRPr="00E254CA">
              <w:rPr>
                <w:rFonts w:ascii="Times New Roman" w:eastAsia="Times New Roman" w:hAnsi="Times New Roman" w:cs="Times New Roman"/>
                <w:b/>
                <w:bCs/>
                <w:spacing w:val="2"/>
                <w:kern w:val="0"/>
                <w14:ligatures w14:val="none"/>
              </w:rPr>
              <w:t>Švirkšto ir adatos paruošimas injekcijai (visiems pacientams: suaugusiesiems, paaugliams ir vaikams)</w:t>
            </w:r>
          </w:p>
          <w:p w14:paraId="01A1E779" w14:textId="77777777" w:rsidR="007666A4" w:rsidRPr="007666A4" w:rsidRDefault="007666A4" w:rsidP="007666A4">
            <w:pPr>
              <w:spacing w:after="0" w:line="240" w:lineRule="auto"/>
              <w:ind w:left="1440" w:right="1440"/>
              <w:jc w:val="center"/>
              <w:rPr>
                <w:rFonts w:ascii="Times New Roman" w:eastAsia="Times New Roman" w:hAnsi="Times New Roman" w:cs="Times New Roman"/>
                <w:kern w:val="0"/>
                <w14:ligatures w14:val="none"/>
              </w:rPr>
            </w:pPr>
          </w:p>
        </w:tc>
      </w:tr>
      <w:tr w:rsidR="007666A4" w:rsidRPr="007666A4" w14:paraId="21E70CBE" w14:textId="77777777" w:rsidTr="002049AD">
        <w:tc>
          <w:tcPr>
            <w:tcW w:w="5000" w:type="pct"/>
          </w:tcPr>
          <w:p w14:paraId="312DD8C9"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46E25489" w14:textId="77777777" w:rsidR="007666A4" w:rsidRPr="007666A4" w:rsidRDefault="007666A4" w:rsidP="007666A4">
            <w:pPr>
              <w:numPr>
                <w:ilvl w:val="12"/>
                <w:numId w:val="0"/>
              </w:numPr>
              <w:tabs>
                <w:tab w:val="left" w:pos="1330"/>
              </w:tabs>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7C7620B6" wp14:editId="5AD1E0A0">
                  <wp:extent cx="2162175" cy="2162175"/>
                  <wp:effectExtent l="0" t="0" r="9525" b="9525"/>
                  <wp:docPr id="19" name="Picture 19" descr="A hand holding a silve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hand holding a silver object&#10;&#10;Description automatically generated"/>
                          <pic:cNvPicPr/>
                        </pic:nvPicPr>
                        <pic:blipFill>
                          <a:blip r:embed="rId15"/>
                          <a:stretch>
                            <a:fillRect/>
                          </a:stretch>
                        </pic:blipFill>
                        <pic:spPr>
                          <a:xfrm>
                            <a:off x="0" y="0"/>
                            <a:ext cx="2162175" cy="2162175"/>
                          </a:xfrm>
                          <a:prstGeom prst="rect">
                            <a:avLst/>
                          </a:prstGeom>
                        </pic:spPr>
                      </pic:pic>
                    </a:graphicData>
                  </a:graphic>
                </wp:inline>
              </w:drawing>
            </w:r>
          </w:p>
          <w:p w14:paraId="73D1EA7A"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571D3AF0" w14:textId="27651132"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E254CA" w:rsidRPr="00E254CA">
              <w:rPr>
                <w:rFonts w:ascii="Times New Roman" w:eastAsia="Times New Roman" w:hAnsi="Times New Roman" w:cs="Times New Roman"/>
                <w:spacing w:val="-1"/>
                <w:kern w:val="0"/>
                <w14:ligatures w14:val="none"/>
              </w:rPr>
              <w:t>Išimkite adatos dangtelį iš lizdinės plokštelės</w:t>
            </w:r>
            <w:r w:rsidRPr="007666A4">
              <w:rPr>
                <w:rFonts w:ascii="Times New Roman" w:eastAsia="Times New Roman" w:hAnsi="Times New Roman" w:cs="Times New Roman"/>
                <w:kern w:val="0"/>
                <w14:ligatures w14:val="none"/>
              </w:rPr>
              <w:t>.</w:t>
            </w:r>
          </w:p>
          <w:p w14:paraId="176AE354"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7A9FD4B2" w14:textId="3EAFF84F"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position w:val="-1"/>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E254CA" w:rsidRPr="00E254CA">
              <w:rPr>
                <w:rFonts w:ascii="Times New Roman" w:eastAsia="Times New Roman" w:hAnsi="Times New Roman" w:cs="Times New Roman"/>
                <w:spacing w:val="-1"/>
                <w:kern w:val="0"/>
                <w14:ligatures w14:val="none"/>
              </w:rPr>
              <w:t>Nuimkite adatos dangtelio apsaugą (adata turi likti adatos dangtelyje)</w:t>
            </w:r>
            <w:r w:rsidRPr="007666A4">
              <w:rPr>
                <w:rFonts w:ascii="Times New Roman" w:eastAsia="Times New Roman" w:hAnsi="Times New Roman" w:cs="Times New Roman"/>
                <w:kern w:val="0"/>
                <w:position w:val="-1"/>
                <w14:ligatures w14:val="none"/>
              </w:rPr>
              <w:t>.</w:t>
            </w:r>
          </w:p>
          <w:p w14:paraId="60AF9FEE" w14:textId="77777777" w:rsidR="007666A4" w:rsidRPr="007666A4" w:rsidRDefault="007666A4" w:rsidP="007666A4">
            <w:pPr>
              <w:spacing w:after="0" w:line="240" w:lineRule="auto"/>
              <w:rPr>
                <w:rFonts w:ascii="Times New Roman" w:eastAsia="Times New Roman" w:hAnsi="Times New Roman" w:cs="Times New Roman"/>
                <w:kern w:val="0"/>
                <w:position w:val="-1"/>
                <w14:ligatures w14:val="none"/>
              </w:rPr>
            </w:pPr>
          </w:p>
          <w:p w14:paraId="4C97639F" w14:textId="77777777" w:rsidR="007666A4" w:rsidRPr="007666A4" w:rsidRDefault="007666A4" w:rsidP="007666A4">
            <w:pPr>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40A3335D" wp14:editId="4FF65D70">
                  <wp:extent cx="2225040" cy="2155961"/>
                  <wp:effectExtent l="0" t="0" r="3810" b="0"/>
                  <wp:docPr id="20" name="Picture 20" descr="A drawing of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rawing of a needle&#10;&#10;Description automatically generated"/>
                          <pic:cNvPicPr/>
                        </pic:nvPicPr>
                        <pic:blipFill>
                          <a:blip r:embed="rId16"/>
                          <a:stretch>
                            <a:fillRect/>
                          </a:stretch>
                        </pic:blipFill>
                        <pic:spPr>
                          <a:xfrm>
                            <a:off x="0" y="0"/>
                            <a:ext cx="2231587" cy="2162304"/>
                          </a:xfrm>
                          <a:prstGeom prst="rect">
                            <a:avLst/>
                          </a:prstGeom>
                        </pic:spPr>
                      </pic:pic>
                    </a:graphicData>
                  </a:graphic>
                </wp:inline>
              </w:drawing>
            </w:r>
          </w:p>
          <w:p w14:paraId="66D5B5C2" w14:textId="77777777" w:rsidR="007666A4" w:rsidRPr="007666A4" w:rsidRDefault="007666A4" w:rsidP="007666A4">
            <w:pPr>
              <w:spacing w:after="0" w:line="240" w:lineRule="auto"/>
              <w:ind w:left="2880"/>
              <w:rPr>
                <w:rFonts w:ascii="Times New Roman" w:eastAsia="Times New Roman" w:hAnsi="Times New Roman" w:cs="Times New Roman"/>
                <w:kern w:val="0"/>
                <w14:ligatures w14:val="none"/>
              </w:rPr>
            </w:pPr>
          </w:p>
          <w:p w14:paraId="2FAABC01" w14:textId="7F095394"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E254CA" w:rsidRPr="00E254CA">
              <w:rPr>
                <w:rFonts w:ascii="Times New Roman" w:eastAsia="Times New Roman" w:hAnsi="Times New Roman" w:cs="Times New Roman"/>
                <w:spacing w:val="-1"/>
                <w:kern w:val="0"/>
                <w14:ligatures w14:val="none"/>
              </w:rPr>
              <w:t>Tvirtai suimkite švirkštą. Atsargiai prijunkite adatą prie bespalviu tirpalu užpildyto švirkšto</w:t>
            </w:r>
            <w:r w:rsidRPr="007666A4">
              <w:rPr>
                <w:rFonts w:ascii="Times New Roman" w:eastAsia="Times New Roman" w:hAnsi="Times New Roman" w:cs="Times New Roman"/>
                <w:kern w:val="0"/>
                <w14:ligatures w14:val="none"/>
              </w:rPr>
              <w:t xml:space="preserve">. </w:t>
            </w:r>
          </w:p>
          <w:p w14:paraId="43FB34C0"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1723810B" w14:textId="733E306D"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E254CA" w:rsidRPr="00E254CA">
              <w:rPr>
                <w:rFonts w:ascii="Times New Roman" w:eastAsia="Times New Roman" w:hAnsi="Times New Roman" w:cs="Times New Roman"/>
                <w:spacing w:val="-1"/>
                <w:kern w:val="0"/>
                <w14:ligatures w14:val="none"/>
              </w:rPr>
              <w:t>Prisukite švirkštą prie adatos, k</w:t>
            </w:r>
            <w:r w:rsidR="00E254CA">
              <w:rPr>
                <w:rFonts w:ascii="Times New Roman" w:eastAsia="Times New Roman" w:hAnsi="Times New Roman" w:cs="Times New Roman"/>
                <w:spacing w:val="-1"/>
                <w:kern w:val="0"/>
                <w14:ligatures w14:val="none"/>
              </w:rPr>
              <w:t>ai</w:t>
            </w:r>
            <w:r w:rsidR="00E254CA" w:rsidRPr="00E254CA">
              <w:rPr>
                <w:rFonts w:ascii="Times New Roman" w:eastAsia="Times New Roman" w:hAnsi="Times New Roman" w:cs="Times New Roman"/>
                <w:spacing w:val="-1"/>
                <w:kern w:val="0"/>
                <w14:ligatures w14:val="none"/>
              </w:rPr>
              <w:t xml:space="preserve"> ji tebėra adatos dangtelyje</w:t>
            </w:r>
            <w:r w:rsidRPr="007666A4">
              <w:rPr>
                <w:rFonts w:ascii="Times New Roman" w:eastAsia="Times New Roman" w:hAnsi="Times New Roman" w:cs="Times New Roman"/>
                <w:kern w:val="0"/>
                <w14:ligatures w14:val="none"/>
              </w:rPr>
              <w:t xml:space="preserve">. </w:t>
            </w:r>
          </w:p>
          <w:p w14:paraId="481A4DED"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342C4927" w14:textId="6D9457CE"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E254CA" w:rsidRPr="00E254CA">
              <w:rPr>
                <w:rFonts w:ascii="Times New Roman" w:eastAsia="Times New Roman" w:hAnsi="Times New Roman" w:cs="Times New Roman"/>
                <w:spacing w:val="-1"/>
                <w:kern w:val="0"/>
                <w14:ligatures w14:val="none"/>
              </w:rPr>
              <w:t>Ištraukite adatą iš jos dangtelio patraukdami švirkštą. Netraukite stūmoklio</w:t>
            </w:r>
            <w:r w:rsidRPr="007666A4">
              <w:rPr>
                <w:rFonts w:ascii="Times New Roman" w:eastAsia="Times New Roman" w:hAnsi="Times New Roman" w:cs="Times New Roman"/>
                <w:kern w:val="0"/>
                <w14:ligatures w14:val="none"/>
              </w:rPr>
              <w:t>.</w:t>
            </w:r>
          </w:p>
          <w:p w14:paraId="21FF1EA8"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5347E36E" w14:textId="7A865648"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E254CA" w:rsidRPr="00E254CA">
              <w:rPr>
                <w:rFonts w:ascii="Times New Roman" w:eastAsia="Times New Roman" w:hAnsi="Times New Roman" w:cs="Times New Roman"/>
                <w:spacing w:val="-1"/>
                <w:kern w:val="0"/>
                <w14:ligatures w14:val="none"/>
              </w:rPr>
              <w:t>Dabar švirkštas paruoštas injekcijai</w:t>
            </w:r>
            <w:r w:rsidRPr="007666A4">
              <w:rPr>
                <w:rFonts w:ascii="Times New Roman" w:eastAsia="Times New Roman" w:hAnsi="Times New Roman" w:cs="Times New Roman"/>
                <w:kern w:val="0"/>
                <w14:ligatures w14:val="none"/>
              </w:rPr>
              <w:t xml:space="preserve">. </w:t>
            </w:r>
          </w:p>
          <w:p w14:paraId="07ECC8FB"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tc>
      </w:tr>
      <w:tr w:rsidR="007666A4" w:rsidRPr="007666A4" w14:paraId="4523153E" w14:textId="77777777" w:rsidTr="002049AD">
        <w:trPr>
          <w:trHeight w:val="526"/>
        </w:trPr>
        <w:tc>
          <w:tcPr>
            <w:tcW w:w="5000" w:type="pct"/>
          </w:tcPr>
          <w:p w14:paraId="37E09A68" w14:textId="1FDAE6CD" w:rsidR="007666A4" w:rsidRPr="007666A4" w:rsidRDefault="007666A4" w:rsidP="007666A4">
            <w:pPr>
              <w:keepNext/>
              <w:keepLines/>
              <w:numPr>
                <w:ilvl w:val="12"/>
                <w:numId w:val="0"/>
              </w:numPr>
              <w:spacing w:after="0" w:line="240" w:lineRule="auto"/>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lastRenderedPageBreak/>
              <w:t>3)</w:t>
            </w:r>
            <w:r w:rsidRPr="007666A4">
              <w:rPr>
                <w:rFonts w:ascii="Times New Roman" w:eastAsia="Times New Roman" w:hAnsi="Times New Roman" w:cs="Times New Roman"/>
                <w:b/>
                <w:spacing w:val="-1"/>
                <w:kern w:val="0"/>
                <w14:ligatures w14:val="none"/>
              </w:rPr>
              <w:t xml:space="preserve"> </w:t>
            </w:r>
            <w:r w:rsidR="00E254CA" w:rsidRPr="00E254CA">
              <w:rPr>
                <w:rFonts w:ascii="Times New Roman" w:eastAsia="Times New Roman" w:hAnsi="Times New Roman" w:cs="Times New Roman"/>
                <w:b/>
                <w:bCs/>
                <w:spacing w:val="2"/>
                <w:kern w:val="0"/>
                <w14:ligatures w14:val="none"/>
              </w:rPr>
              <w:t>Injekcijos vietos paruošimas</w:t>
            </w:r>
          </w:p>
          <w:p w14:paraId="3E906943" w14:textId="77777777" w:rsidR="007666A4" w:rsidRPr="007666A4" w:rsidRDefault="007666A4" w:rsidP="007666A4">
            <w:pPr>
              <w:keepNext/>
              <w:keepLines/>
              <w:numPr>
                <w:ilvl w:val="12"/>
                <w:numId w:val="0"/>
              </w:numPr>
              <w:spacing w:after="0" w:line="240" w:lineRule="auto"/>
              <w:jc w:val="center"/>
              <w:rPr>
                <w:rFonts w:ascii="Times New Roman" w:eastAsia="Times New Roman" w:hAnsi="Times New Roman" w:cs="Times New Roman"/>
                <w:kern w:val="0"/>
                <w14:ligatures w14:val="none"/>
              </w:rPr>
            </w:pPr>
          </w:p>
        </w:tc>
      </w:tr>
      <w:tr w:rsidR="007666A4" w:rsidRPr="007666A4" w14:paraId="1F09659F" w14:textId="77777777" w:rsidTr="002049AD">
        <w:tc>
          <w:tcPr>
            <w:tcW w:w="5000" w:type="pct"/>
          </w:tcPr>
          <w:p w14:paraId="6DF2C68F" w14:textId="77777777" w:rsidR="007666A4" w:rsidRPr="007666A4" w:rsidRDefault="007666A4" w:rsidP="007666A4">
            <w:pPr>
              <w:keepNext/>
              <w:keepLines/>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15B85064" w14:textId="77777777" w:rsidR="007666A4" w:rsidRPr="007666A4" w:rsidRDefault="007666A4" w:rsidP="007666A4">
            <w:pPr>
              <w:keepNext/>
              <w:keepLines/>
              <w:numPr>
                <w:ilvl w:val="12"/>
                <w:numId w:val="0"/>
              </w:numPr>
              <w:tabs>
                <w:tab w:val="left" w:pos="1330"/>
              </w:tabs>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396B65AF" wp14:editId="6828B5CD">
                  <wp:extent cx="2194560" cy="2214818"/>
                  <wp:effectExtent l="0" t="0" r="0" b="0"/>
                  <wp:docPr id="21" name="Picture 21" descr="A hand holding a grey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hand holding a grey object&#10;&#10;Description automatically generated"/>
                          <pic:cNvPicPr/>
                        </pic:nvPicPr>
                        <pic:blipFill>
                          <a:blip r:embed="rId17"/>
                          <a:stretch>
                            <a:fillRect/>
                          </a:stretch>
                        </pic:blipFill>
                        <pic:spPr>
                          <a:xfrm>
                            <a:off x="0" y="0"/>
                            <a:ext cx="2202066" cy="2222393"/>
                          </a:xfrm>
                          <a:prstGeom prst="rect">
                            <a:avLst/>
                          </a:prstGeom>
                        </pic:spPr>
                      </pic:pic>
                    </a:graphicData>
                  </a:graphic>
                </wp:inline>
              </w:drawing>
            </w:r>
          </w:p>
          <w:p w14:paraId="5AF0CA4B" w14:textId="77777777" w:rsidR="007666A4" w:rsidRPr="007666A4" w:rsidRDefault="007666A4" w:rsidP="007666A4">
            <w:pPr>
              <w:keepNext/>
              <w:keepLines/>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628D8166" w14:textId="44C10E89"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15650A" w:rsidRPr="0015650A">
              <w:rPr>
                <w:rFonts w:ascii="Times New Roman" w:eastAsia="Times New Roman" w:hAnsi="Times New Roman" w:cs="Times New Roman"/>
                <w:spacing w:val="-1"/>
                <w:kern w:val="0"/>
                <w14:ligatures w14:val="none"/>
              </w:rPr>
              <w:t>Pasirinkite injekcijos vietą. Injekcijos vieta turi būti odos raukšlė bet kurioje pilvo pusėje, apie 5</w:t>
            </w:r>
            <w:r w:rsidR="0075192D">
              <w:rPr>
                <w:rFonts w:ascii="Times New Roman" w:eastAsia="Times New Roman" w:hAnsi="Times New Roman" w:cs="Times New Roman"/>
                <w:spacing w:val="-1"/>
                <w:kern w:val="0"/>
                <w14:ligatures w14:val="none"/>
              </w:rPr>
              <w:noBreakHyphen/>
            </w:r>
            <w:r w:rsidR="0015650A" w:rsidRPr="0015650A">
              <w:rPr>
                <w:rFonts w:ascii="Times New Roman" w:eastAsia="Times New Roman" w:hAnsi="Times New Roman" w:cs="Times New Roman"/>
                <w:spacing w:val="-1"/>
                <w:kern w:val="0"/>
                <w14:ligatures w14:val="none"/>
              </w:rPr>
              <w:t>10 cm (2</w:t>
            </w:r>
            <w:r w:rsidR="0075192D">
              <w:rPr>
                <w:rFonts w:ascii="Times New Roman" w:eastAsia="Times New Roman" w:hAnsi="Times New Roman" w:cs="Times New Roman"/>
                <w:spacing w:val="-1"/>
                <w:kern w:val="0"/>
                <w14:ligatures w14:val="none"/>
              </w:rPr>
              <w:t> </w:t>
            </w:r>
            <w:r w:rsidR="0015650A" w:rsidRPr="0015650A">
              <w:rPr>
                <w:rFonts w:ascii="Times New Roman" w:eastAsia="Times New Roman" w:hAnsi="Times New Roman" w:cs="Times New Roman"/>
                <w:spacing w:val="-1"/>
                <w:kern w:val="0"/>
                <w14:ligatures w14:val="none"/>
              </w:rPr>
              <w:t xml:space="preserve">4 coliai) žemiau bambos. Atstumas nuo šios srities iki bet kokio rando turi būti ne mažesnis kaip 5 cm (2 coliai). Nesirinkite vietos, kuri yra </w:t>
            </w:r>
            <w:r w:rsidR="0015650A">
              <w:rPr>
                <w:rFonts w:ascii="Times New Roman" w:eastAsia="Times New Roman" w:hAnsi="Times New Roman" w:cs="Times New Roman"/>
                <w:spacing w:val="-1"/>
                <w:kern w:val="0"/>
                <w14:ligatures w14:val="none"/>
              </w:rPr>
              <w:t>apimta kraujosruvos</w:t>
            </w:r>
            <w:r w:rsidR="0015650A" w:rsidRPr="0015650A">
              <w:rPr>
                <w:rFonts w:ascii="Times New Roman" w:eastAsia="Times New Roman" w:hAnsi="Times New Roman" w:cs="Times New Roman"/>
                <w:spacing w:val="-1"/>
                <w:kern w:val="0"/>
                <w14:ligatures w14:val="none"/>
              </w:rPr>
              <w:t>, patinusi ar skausminga</w:t>
            </w:r>
            <w:r w:rsidRPr="007666A4">
              <w:rPr>
                <w:rFonts w:ascii="Times New Roman" w:eastAsia="Times New Roman" w:hAnsi="Times New Roman" w:cs="Times New Roman"/>
                <w:kern w:val="0"/>
                <w14:ligatures w14:val="none"/>
              </w:rPr>
              <w:t>.</w:t>
            </w:r>
          </w:p>
          <w:p w14:paraId="69AA244E" w14:textId="77777777" w:rsidR="007666A4" w:rsidRPr="007666A4" w:rsidRDefault="007666A4" w:rsidP="007666A4">
            <w:pPr>
              <w:keepNext/>
              <w:keepLines/>
              <w:spacing w:after="0" w:line="240" w:lineRule="auto"/>
              <w:rPr>
                <w:rFonts w:ascii="Times New Roman" w:eastAsia="Times New Roman" w:hAnsi="Times New Roman" w:cs="Times New Roman"/>
                <w:kern w:val="0"/>
                <w14:ligatures w14:val="none"/>
              </w:rPr>
            </w:pPr>
          </w:p>
          <w:p w14:paraId="3F3FC703" w14:textId="32122573"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15650A" w:rsidRPr="0015650A">
              <w:rPr>
                <w:rFonts w:ascii="Times New Roman" w:eastAsia="Times New Roman" w:hAnsi="Times New Roman" w:cs="Times New Roman"/>
                <w:spacing w:val="-1"/>
                <w:kern w:val="0"/>
                <w14:ligatures w14:val="none"/>
              </w:rPr>
              <w:t xml:space="preserve">Nušluostykite injekcijos vietą spiritu suvilgytu tamponu ir palaukite, kol ji </w:t>
            </w:r>
            <w:r w:rsidR="0015650A">
              <w:rPr>
                <w:rFonts w:ascii="Times New Roman" w:eastAsia="Times New Roman" w:hAnsi="Times New Roman" w:cs="Times New Roman"/>
                <w:spacing w:val="-1"/>
                <w:kern w:val="0"/>
                <w14:ligatures w14:val="none"/>
              </w:rPr>
              <w:t>nu</w:t>
            </w:r>
            <w:r w:rsidR="0015650A" w:rsidRPr="0015650A">
              <w:rPr>
                <w:rFonts w:ascii="Times New Roman" w:eastAsia="Times New Roman" w:hAnsi="Times New Roman" w:cs="Times New Roman"/>
                <w:spacing w:val="-1"/>
                <w:kern w:val="0"/>
                <w14:ligatures w14:val="none"/>
              </w:rPr>
              <w:t>džius</w:t>
            </w:r>
            <w:r w:rsidRPr="007666A4">
              <w:rPr>
                <w:rFonts w:ascii="Times New Roman" w:eastAsia="Times New Roman" w:hAnsi="Times New Roman" w:cs="Times New Roman"/>
                <w:kern w:val="0"/>
                <w14:ligatures w14:val="none"/>
              </w:rPr>
              <w:t>.</w:t>
            </w:r>
          </w:p>
          <w:p w14:paraId="0CC28F8A" w14:textId="77777777" w:rsidR="007666A4" w:rsidRPr="007666A4" w:rsidRDefault="007666A4" w:rsidP="007666A4">
            <w:pPr>
              <w:keepNext/>
              <w:keepLines/>
              <w:numPr>
                <w:ilvl w:val="12"/>
                <w:numId w:val="0"/>
              </w:numPr>
              <w:tabs>
                <w:tab w:val="left" w:pos="1330"/>
              </w:tabs>
              <w:spacing w:after="0" w:line="240" w:lineRule="auto"/>
              <w:rPr>
                <w:rFonts w:ascii="Times New Roman" w:eastAsia="Times New Roman" w:hAnsi="Times New Roman" w:cs="Times New Roman"/>
                <w:kern w:val="0"/>
                <w14:ligatures w14:val="none"/>
              </w:rPr>
            </w:pPr>
          </w:p>
        </w:tc>
      </w:tr>
      <w:tr w:rsidR="007666A4" w:rsidRPr="007666A4" w14:paraId="1A1C1ED2" w14:textId="77777777" w:rsidTr="002049AD">
        <w:trPr>
          <w:trHeight w:val="508"/>
        </w:trPr>
        <w:tc>
          <w:tcPr>
            <w:tcW w:w="5000" w:type="pct"/>
          </w:tcPr>
          <w:p w14:paraId="468C38FD" w14:textId="77777777" w:rsidR="007666A4" w:rsidRPr="007666A4" w:rsidRDefault="007666A4" w:rsidP="007666A4">
            <w:pPr>
              <w:numPr>
                <w:ilvl w:val="12"/>
                <w:numId w:val="0"/>
              </w:numPr>
              <w:tabs>
                <w:tab w:val="left" w:pos="1330"/>
              </w:tabs>
              <w:spacing w:after="0" w:line="240" w:lineRule="auto"/>
              <w:ind w:right="-2"/>
              <w:jc w:val="center"/>
              <w:rPr>
                <w:rFonts w:ascii="Times New Roman" w:eastAsia="Times New Roman" w:hAnsi="Times New Roman" w:cs="Times New Roman"/>
                <w:b/>
                <w:kern w:val="0"/>
                <w14:ligatures w14:val="none"/>
              </w:rPr>
            </w:pPr>
          </w:p>
          <w:p w14:paraId="0C730C8B" w14:textId="47CCB1AA" w:rsidR="007666A4" w:rsidRPr="007666A4" w:rsidRDefault="007666A4" w:rsidP="007666A4">
            <w:pPr>
              <w:numPr>
                <w:ilvl w:val="12"/>
                <w:numId w:val="0"/>
              </w:numPr>
              <w:tabs>
                <w:tab w:val="left" w:pos="1330"/>
              </w:tabs>
              <w:spacing w:after="0" w:line="240" w:lineRule="auto"/>
              <w:ind w:right="-2"/>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4)</w:t>
            </w:r>
            <w:r w:rsidRPr="007666A4">
              <w:rPr>
                <w:rFonts w:ascii="Times New Roman" w:eastAsia="Times New Roman" w:hAnsi="Times New Roman" w:cs="Times New Roman"/>
                <w:b/>
                <w:spacing w:val="1"/>
                <w:kern w:val="0"/>
                <w14:ligatures w14:val="none"/>
              </w:rPr>
              <w:t xml:space="preserve"> </w:t>
            </w:r>
            <w:r w:rsidR="00CE116C" w:rsidRPr="00CE116C">
              <w:rPr>
                <w:rFonts w:ascii="Times New Roman" w:eastAsia="Times New Roman" w:hAnsi="Times New Roman" w:cs="Times New Roman"/>
                <w:b/>
                <w:bCs/>
                <w:kern w:val="0"/>
                <w14:ligatures w14:val="none"/>
              </w:rPr>
              <w:t>Tirpalo suleidimas</w:t>
            </w:r>
          </w:p>
          <w:p w14:paraId="34B4E0AD" w14:textId="77777777" w:rsidR="007666A4" w:rsidRPr="007666A4" w:rsidRDefault="007666A4" w:rsidP="007666A4">
            <w:pPr>
              <w:numPr>
                <w:ilvl w:val="12"/>
                <w:numId w:val="0"/>
              </w:numPr>
              <w:tabs>
                <w:tab w:val="left" w:pos="1330"/>
              </w:tabs>
              <w:spacing w:after="0" w:line="240" w:lineRule="auto"/>
              <w:ind w:right="-2"/>
              <w:jc w:val="center"/>
              <w:rPr>
                <w:rFonts w:ascii="Times New Roman" w:eastAsia="Times New Roman" w:hAnsi="Times New Roman" w:cs="Times New Roman"/>
                <w:kern w:val="0"/>
                <w14:ligatures w14:val="none"/>
              </w:rPr>
            </w:pPr>
          </w:p>
        </w:tc>
      </w:tr>
      <w:tr w:rsidR="007666A4" w:rsidRPr="007666A4" w14:paraId="4EB7AD95" w14:textId="77777777" w:rsidTr="002049AD">
        <w:tc>
          <w:tcPr>
            <w:tcW w:w="5000" w:type="pct"/>
          </w:tcPr>
          <w:p w14:paraId="43D72D30"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30ED6E8B" w14:textId="77777777" w:rsidR="007666A4" w:rsidRPr="007666A4" w:rsidRDefault="007666A4" w:rsidP="007666A4">
            <w:pPr>
              <w:numPr>
                <w:ilvl w:val="12"/>
                <w:numId w:val="0"/>
              </w:numPr>
              <w:tabs>
                <w:tab w:val="left" w:pos="1330"/>
              </w:tabs>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7CD36165" wp14:editId="544C5D6C">
                  <wp:extent cx="2194560" cy="2194560"/>
                  <wp:effectExtent l="0" t="0" r="0" b="0"/>
                  <wp:docPr id="22" name="Picture 22"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hand holding a syringe&#10;&#10;Description automatically generated"/>
                          <pic:cNvPicPr/>
                        </pic:nvPicPr>
                        <pic:blipFill>
                          <a:blip r:embed="rId18"/>
                          <a:stretch>
                            <a:fillRect/>
                          </a:stretch>
                        </pic:blipFill>
                        <pic:spPr>
                          <a:xfrm>
                            <a:off x="0" y="0"/>
                            <a:ext cx="2194560" cy="2194560"/>
                          </a:xfrm>
                          <a:prstGeom prst="rect">
                            <a:avLst/>
                          </a:prstGeom>
                        </pic:spPr>
                      </pic:pic>
                    </a:graphicData>
                  </a:graphic>
                </wp:inline>
              </w:drawing>
            </w:r>
          </w:p>
          <w:p w14:paraId="1FB697C0"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p w14:paraId="3AE85EA4" w14:textId="404140D5"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3B3D59" w:rsidRPr="003B3D59">
              <w:rPr>
                <w:rFonts w:ascii="Times New Roman" w:eastAsia="Times New Roman" w:hAnsi="Times New Roman" w:cs="Times New Roman"/>
                <w:spacing w:val="-1"/>
                <w:kern w:val="0"/>
                <w14:ligatures w14:val="none"/>
              </w:rPr>
              <w:t>Laikykite švirkštą viena ranka, suėmę dviem pirštais, nykštį laikykite ant stūmoklio apačios</w:t>
            </w:r>
            <w:r w:rsidRPr="007666A4">
              <w:rPr>
                <w:rFonts w:ascii="Times New Roman" w:eastAsia="Times New Roman" w:hAnsi="Times New Roman" w:cs="Times New Roman"/>
                <w:kern w:val="0"/>
                <w14:ligatures w14:val="none"/>
              </w:rPr>
              <w:t>.</w:t>
            </w:r>
          </w:p>
          <w:p w14:paraId="7F8394C3"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75EEFF36" w14:textId="638277D6"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3B3D59" w:rsidRPr="003B3D59">
              <w:rPr>
                <w:rFonts w:ascii="Times New Roman" w:eastAsia="Times New Roman" w:hAnsi="Times New Roman" w:cs="Times New Roman"/>
                <w:spacing w:val="-1"/>
                <w:kern w:val="0"/>
                <w14:ligatures w14:val="none"/>
              </w:rPr>
              <w:t>Įsitikinkite, kad švirkšte nėra oro burbuliukų, stumdami stūmoklį, kol ant adatos galo pasirodys pirmasis lašas</w:t>
            </w:r>
            <w:r w:rsidRPr="007666A4">
              <w:rPr>
                <w:rFonts w:ascii="Times New Roman" w:eastAsia="Times New Roman" w:hAnsi="Times New Roman" w:cs="Times New Roman"/>
                <w:kern w:val="0"/>
                <w14:ligatures w14:val="none"/>
              </w:rPr>
              <w:t>.</w:t>
            </w:r>
          </w:p>
          <w:p w14:paraId="6CC1BCEA" w14:textId="77777777" w:rsidR="007666A4" w:rsidRPr="007666A4" w:rsidRDefault="007666A4" w:rsidP="007666A4">
            <w:pPr>
              <w:numPr>
                <w:ilvl w:val="12"/>
                <w:numId w:val="0"/>
              </w:numPr>
              <w:tabs>
                <w:tab w:val="left" w:pos="2930"/>
              </w:tabs>
              <w:spacing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lastRenderedPageBreak/>
              <w:drawing>
                <wp:inline distT="0" distB="0" distL="0" distR="0" wp14:anchorId="10A8CA49" wp14:editId="36650206">
                  <wp:extent cx="2206800" cy="2293200"/>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6800" cy="2293200"/>
                          </a:xfrm>
                          <a:prstGeom prst="rect">
                            <a:avLst/>
                          </a:prstGeom>
                          <a:noFill/>
                          <a:ln>
                            <a:noFill/>
                          </a:ln>
                        </pic:spPr>
                      </pic:pic>
                    </a:graphicData>
                  </a:graphic>
                </wp:inline>
              </w:drawing>
            </w:r>
          </w:p>
          <w:p w14:paraId="5F79586A" w14:textId="77777777" w:rsidR="007666A4" w:rsidRPr="007666A4" w:rsidRDefault="007666A4" w:rsidP="007666A4">
            <w:pPr>
              <w:numPr>
                <w:ilvl w:val="12"/>
                <w:numId w:val="0"/>
              </w:numPr>
              <w:tabs>
                <w:tab w:val="left" w:pos="2930"/>
              </w:tabs>
              <w:spacing w:after="0" w:line="240" w:lineRule="auto"/>
              <w:jc w:val="center"/>
              <w:rPr>
                <w:rFonts w:ascii="Times New Roman" w:eastAsia="Times New Roman" w:hAnsi="Times New Roman" w:cs="Times New Roman"/>
                <w:b/>
                <w:kern w:val="0"/>
                <w14:ligatures w14:val="none"/>
              </w:rPr>
            </w:pPr>
          </w:p>
          <w:p w14:paraId="4D41BAA4" w14:textId="319E7AD1"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3B3D59" w:rsidRPr="003B3D59">
              <w:rPr>
                <w:rFonts w:ascii="Times New Roman" w:eastAsia="Times New Roman" w:hAnsi="Times New Roman" w:cs="Times New Roman"/>
                <w:spacing w:val="-1"/>
                <w:kern w:val="0"/>
                <w14:ligatures w14:val="none"/>
              </w:rPr>
              <w:t>Laikykite švirkštą 45–90 laipsnių kampu, adatą pasukę odos paviršiaus kryptimi</w:t>
            </w:r>
            <w:r w:rsidRPr="007666A4">
              <w:rPr>
                <w:rFonts w:ascii="Times New Roman" w:eastAsia="Times New Roman" w:hAnsi="Times New Roman" w:cs="Times New Roman"/>
                <w:kern w:val="0"/>
                <w14:ligatures w14:val="none"/>
              </w:rPr>
              <w:t>.</w:t>
            </w:r>
          </w:p>
          <w:p w14:paraId="6DA20123" w14:textId="77777777" w:rsidR="007666A4" w:rsidRPr="007666A4" w:rsidRDefault="007666A4" w:rsidP="007666A4">
            <w:pPr>
              <w:spacing w:after="0" w:line="240" w:lineRule="auto"/>
              <w:rPr>
                <w:rFonts w:ascii="Times New Roman" w:eastAsia="Times New Roman" w:hAnsi="Times New Roman" w:cs="Times New Roman"/>
                <w:kern w:val="0"/>
                <w14:ligatures w14:val="none"/>
              </w:rPr>
            </w:pPr>
          </w:p>
          <w:p w14:paraId="7B129A91" w14:textId="243BDB78"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3B3D59" w:rsidRPr="003B3D59">
              <w:rPr>
                <w:rFonts w:ascii="Times New Roman" w:eastAsia="Times New Roman" w:hAnsi="Times New Roman" w:cs="Times New Roman"/>
                <w:spacing w:val="1"/>
                <w:kern w:val="0"/>
                <w14:ligatures w14:val="none"/>
              </w:rPr>
              <w:t>Laikydami švirkštą vienoje rankoje, kitos rankos nykščiu ir pirštais švelniai suimkite odos raukšlę prieš tai dezinfekuotoje injekcijos vietoje</w:t>
            </w:r>
            <w:r w:rsidRPr="007666A4">
              <w:rPr>
                <w:rFonts w:ascii="Times New Roman" w:eastAsia="Times New Roman" w:hAnsi="Times New Roman" w:cs="Times New Roman"/>
                <w:kern w:val="0"/>
                <w14:ligatures w14:val="none"/>
              </w:rPr>
              <w:t>.</w:t>
            </w:r>
          </w:p>
          <w:p w14:paraId="13C09A73" w14:textId="77777777" w:rsidR="007666A4" w:rsidRPr="007666A4" w:rsidRDefault="007666A4" w:rsidP="007666A4">
            <w:pPr>
              <w:spacing w:after="0" w:line="240" w:lineRule="auto"/>
              <w:ind w:left="592" w:hanging="592"/>
              <w:rPr>
                <w:rFonts w:ascii="Times New Roman" w:eastAsia="Times New Roman" w:hAnsi="Times New Roman" w:cs="Times New Roman"/>
                <w:kern w:val="0"/>
                <w14:ligatures w14:val="none"/>
              </w:rPr>
            </w:pPr>
          </w:p>
          <w:p w14:paraId="5EF1E54C" w14:textId="37589F9E"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3B3D59" w:rsidRPr="003B3D59">
              <w:rPr>
                <w:rFonts w:ascii="Times New Roman" w:eastAsia="Times New Roman" w:hAnsi="Times New Roman" w:cs="Times New Roman"/>
                <w:spacing w:val="-1"/>
                <w:kern w:val="0"/>
                <w14:ligatures w14:val="none"/>
              </w:rPr>
              <w:t xml:space="preserve">Laikykite odos raukšlę, priartinkite švirkštą prie odos ir </w:t>
            </w:r>
            <w:r w:rsidR="003B3D59">
              <w:rPr>
                <w:rFonts w:ascii="Times New Roman" w:eastAsia="Times New Roman" w:hAnsi="Times New Roman" w:cs="Times New Roman"/>
                <w:spacing w:val="-1"/>
                <w:kern w:val="0"/>
                <w14:ligatures w14:val="none"/>
              </w:rPr>
              <w:t>staigiu judesiu įs</w:t>
            </w:r>
            <w:r w:rsidR="0061619B">
              <w:rPr>
                <w:rFonts w:ascii="Times New Roman" w:eastAsia="Times New Roman" w:hAnsi="Times New Roman" w:cs="Times New Roman"/>
                <w:spacing w:val="-1"/>
                <w:kern w:val="0"/>
                <w14:ligatures w14:val="none"/>
              </w:rPr>
              <w:t>me</w:t>
            </w:r>
            <w:r w:rsidR="003B3D59">
              <w:rPr>
                <w:rFonts w:ascii="Times New Roman" w:eastAsia="Times New Roman" w:hAnsi="Times New Roman" w:cs="Times New Roman"/>
                <w:spacing w:val="-1"/>
                <w:kern w:val="0"/>
                <w14:ligatures w14:val="none"/>
              </w:rPr>
              <w:t>ikite</w:t>
            </w:r>
            <w:r w:rsidR="003B3D59" w:rsidRPr="003B3D59">
              <w:rPr>
                <w:rFonts w:ascii="Times New Roman" w:eastAsia="Times New Roman" w:hAnsi="Times New Roman" w:cs="Times New Roman"/>
                <w:spacing w:val="-1"/>
                <w:kern w:val="0"/>
                <w14:ligatures w14:val="none"/>
              </w:rPr>
              <w:t xml:space="preserve"> adatą į odos raukšlę</w:t>
            </w:r>
            <w:r w:rsidRPr="007666A4">
              <w:rPr>
                <w:rFonts w:ascii="Times New Roman" w:eastAsia="Times New Roman" w:hAnsi="Times New Roman" w:cs="Times New Roman"/>
                <w:kern w:val="0"/>
                <w14:ligatures w14:val="none"/>
              </w:rPr>
              <w:t>.</w:t>
            </w:r>
          </w:p>
          <w:p w14:paraId="00F6854E" w14:textId="77777777" w:rsidR="007666A4" w:rsidRPr="007666A4" w:rsidRDefault="007666A4" w:rsidP="007666A4">
            <w:pPr>
              <w:spacing w:after="0" w:line="240" w:lineRule="auto"/>
              <w:ind w:left="592" w:hanging="592"/>
              <w:rPr>
                <w:rFonts w:ascii="Times New Roman" w:eastAsia="Times New Roman" w:hAnsi="Times New Roman" w:cs="Times New Roman"/>
                <w:kern w:val="0"/>
                <w14:ligatures w14:val="none"/>
              </w:rPr>
            </w:pPr>
          </w:p>
          <w:p w14:paraId="0C64BC02" w14:textId="4AC31960"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003B3D59" w:rsidRPr="003B3D59">
              <w:rPr>
                <w:rFonts w:ascii="Times New Roman" w:eastAsia="Times New Roman" w:hAnsi="Times New Roman" w:cs="Times New Roman"/>
                <w:kern w:val="0"/>
                <w14:ligatures w14:val="none"/>
              </w:rPr>
              <w:t>Lėtai stumkite švirkšto stūmoklį, ranką laiky</w:t>
            </w:r>
            <w:r w:rsidR="003846FD">
              <w:rPr>
                <w:rFonts w:ascii="Times New Roman" w:eastAsia="Times New Roman" w:hAnsi="Times New Roman" w:cs="Times New Roman"/>
                <w:kern w:val="0"/>
                <w14:ligatures w14:val="none"/>
              </w:rPr>
              <w:t>dami</w:t>
            </w:r>
            <w:r w:rsidR="003B3D59" w:rsidRPr="003B3D59">
              <w:rPr>
                <w:rFonts w:ascii="Times New Roman" w:eastAsia="Times New Roman" w:hAnsi="Times New Roman" w:cs="Times New Roman"/>
                <w:kern w:val="0"/>
                <w14:ligatures w14:val="none"/>
              </w:rPr>
              <w:t xml:space="preserve"> vienoje vietoje, kol visas tirpalas bus suleistas į odą ir švirkšte nebeliks jokio skysčio</w:t>
            </w:r>
            <w:r w:rsidR="003B3D59">
              <w:rPr>
                <w:rFonts w:ascii="Times New Roman" w:eastAsia="Times New Roman" w:hAnsi="Times New Roman" w:cs="Times New Roman"/>
                <w:kern w:val="0"/>
                <w14:ligatures w14:val="none"/>
              </w:rPr>
              <w:t>.</w:t>
            </w:r>
          </w:p>
          <w:p w14:paraId="0F8D54D3" w14:textId="77777777" w:rsidR="007666A4" w:rsidRPr="007666A4" w:rsidRDefault="007666A4" w:rsidP="007666A4">
            <w:pPr>
              <w:spacing w:after="0" w:line="240" w:lineRule="auto"/>
              <w:ind w:left="592" w:hanging="592"/>
              <w:rPr>
                <w:rFonts w:ascii="Times New Roman" w:eastAsia="Times New Roman" w:hAnsi="Times New Roman" w:cs="Times New Roman"/>
                <w:kern w:val="0"/>
                <w14:ligatures w14:val="none"/>
              </w:rPr>
            </w:pPr>
          </w:p>
          <w:p w14:paraId="3BFBD531" w14:textId="69826DFA"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003B3D59" w:rsidRPr="003B3D59">
              <w:rPr>
                <w:rFonts w:ascii="Times New Roman" w:eastAsia="Times New Roman" w:hAnsi="Times New Roman" w:cs="Times New Roman"/>
                <w:kern w:val="0"/>
                <w14:ligatures w14:val="none"/>
              </w:rPr>
              <w:t xml:space="preserve">Stumkite stūmoklį lėtai, kad </w:t>
            </w:r>
            <w:r w:rsidR="003B3D59">
              <w:rPr>
                <w:rFonts w:ascii="Times New Roman" w:eastAsia="Times New Roman" w:hAnsi="Times New Roman" w:cs="Times New Roman"/>
                <w:kern w:val="0"/>
                <w14:ligatures w14:val="none"/>
              </w:rPr>
              <w:t>injekcija</w:t>
            </w:r>
            <w:r w:rsidR="003B3D59" w:rsidRPr="003B3D59">
              <w:rPr>
                <w:rFonts w:ascii="Times New Roman" w:eastAsia="Times New Roman" w:hAnsi="Times New Roman" w:cs="Times New Roman"/>
                <w:kern w:val="0"/>
                <w14:ligatures w14:val="none"/>
              </w:rPr>
              <w:t xml:space="preserve"> truktų </w:t>
            </w:r>
            <w:r w:rsidR="003B3D59">
              <w:rPr>
                <w:rFonts w:ascii="Times New Roman" w:eastAsia="Times New Roman" w:hAnsi="Times New Roman" w:cs="Times New Roman"/>
                <w:kern w:val="0"/>
                <w14:ligatures w14:val="none"/>
              </w:rPr>
              <w:t>maždaug</w:t>
            </w:r>
            <w:r w:rsidR="003B3D59" w:rsidRPr="003B3D59">
              <w:rPr>
                <w:rFonts w:ascii="Times New Roman" w:eastAsia="Times New Roman" w:hAnsi="Times New Roman" w:cs="Times New Roman"/>
                <w:kern w:val="0"/>
                <w14:ligatures w14:val="none"/>
              </w:rPr>
              <w:t xml:space="preserve"> 30 sekundžių</w:t>
            </w:r>
            <w:r w:rsidRPr="007666A4">
              <w:rPr>
                <w:rFonts w:ascii="Times New Roman" w:eastAsia="Times New Roman" w:hAnsi="Times New Roman" w:cs="Times New Roman"/>
                <w:kern w:val="0"/>
                <w14:ligatures w14:val="none"/>
              </w:rPr>
              <w:t>.</w:t>
            </w:r>
          </w:p>
          <w:p w14:paraId="472E9347" w14:textId="77777777" w:rsidR="007666A4" w:rsidRPr="007666A4" w:rsidRDefault="007666A4" w:rsidP="007666A4">
            <w:pPr>
              <w:spacing w:after="0" w:line="240" w:lineRule="auto"/>
              <w:ind w:left="592" w:hanging="592"/>
              <w:rPr>
                <w:rFonts w:ascii="Times New Roman" w:eastAsia="Times New Roman" w:hAnsi="Times New Roman" w:cs="Times New Roman"/>
                <w:kern w:val="0"/>
                <w14:ligatures w14:val="none"/>
              </w:rPr>
            </w:pPr>
          </w:p>
          <w:p w14:paraId="60D4DE1D" w14:textId="14FBD515" w:rsidR="007666A4" w:rsidRPr="007666A4" w:rsidRDefault="007666A4" w:rsidP="007666A4">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3846FD" w:rsidRPr="003846FD">
              <w:rPr>
                <w:rFonts w:ascii="Times New Roman" w:eastAsia="Times New Roman" w:hAnsi="Times New Roman" w:cs="Times New Roman"/>
                <w:spacing w:val="-1"/>
                <w:kern w:val="0"/>
                <w14:ligatures w14:val="none"/>
              </w:rPr>
              <w:t>Atleiskite odos raukšlę ir švelniai ištraukite adatą</w:t>
            </w:r>
            <w:r w:rsidRPr="007666A4">
              <w:rPr>
                <w:rFonts w:ascii="Times New Roman" w:eastAsia="Times New Roman" w:hAnsi="Times New Roman" w:cs="Times New Roman"/>
                <w:kern w:val="0"/>
                <w:position w:val="-1"/>
                <w14:ligatures w14:val="none"/>
              </w:rPr>
              <w:t>.</w:t>
            </w:r>
          </w:p>
          <w:p w14:paraId="6159D7C6" w14:textId="77777777" w:rsidR="007666A4" w:rsidRPr="007666A4" w:rsidRDefault="007666A4" w:rsidP="007666A4">
            <w:pPr>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tc>
      </w:tr>
      <w:tr w:rsidR="007666A4" w:rsidRPr="007666A4" w14:paraId="47B5DA1F" w14:textId="77777777" w:rsidTr="002049AD">
        <w:trPr>
          <w:trHeight w:val="526"/>
        </w:trPr>
        <w:tc>
          <w:tcPr>
            <w:tcW w:w="5000" w:type="pct"/>
          </w:tcPr>
          <w:p w14:paraId="778B011F" w14:textId="5C034A88" w:rsidR="007666A4" w:rsidRPr="007666A4" w:rsidRDefault="007666A4" w:rsidP="007666A4">
            <w:pPr>
              <w:keepNext/>
              <w:spacing w:after="0" w:line="240" w:lineRule="auto"/>
              <w:jc w:val="center"/>
              <w:rPr>
                <w:rFonts w:ascii="Times New Roman" w:eastAsia="Times New Roman" w:hAnsi="Times New Roman" w:cs="Times New Roman"/>
                <w:b/>
                <w:kern w:val="0"/>
                <w:position w:val="-1"/>
                <w14:ligatures w14:val="none"/>
              </w:rPr>
            </w:pPr>
            <w:r w:rsidRPr="007666A4">
              <w:rPr>
                <w:rFonts w:ascii="Times New Roman" w:eastAsia="Times New Roman" w:hAnsi="Times New Roman" w:cs="Times New Roman"/>
                <w:b/>
                <w:kern w:val="0"/>
                <w:position w:val="-1"/>
                <w14:ligatures w14:val="none"/>
              </w:rPr>
              <w:lastRenderedPageBreak/>
              <w:t>5)</w:t>
            </w:r>
            <w:r w:rsidRPr="007666A4">
              <w:rPr>
                <w:rFonts w:ascii="Times New Roman" w:eastAsia="Times New Roman" w:hAnsi="Times New Roman" w:cs="Times New Roman"/>
                <w:b/>
                <w:spacing w:val="1"/>
                <w:kern w:val="0"/>
                <w:position w:val="-1"/>
                <w14:ligatures w14:val="none"/>
              </w:rPr>
              <w:t xml:space="preserve"> </w:t>
            </w:r>
            <w:r w:rsidR="003846FD" w:rsidRPr="003846FD">
              <w:rPr>
                <w:rFonts w:ascii="Times New Roman" w:eastAsia="Times New Roman" w:hAnsi="Times New Roman" w:cs="Times New Roman"/>
                <w:b/>
                <w:bCs/>
                <w:spacing w:val="-1"/>
                <w:kern w:val="0"/>
                <w:position w:val="-1"/>
                <w14:ligatures w14:val="none"/>
              </w:rPr>
              <w:t xml:space="preserve">Injekcijai skirtų </w:t>
            </w:r>
            <w:r w:rsidR="003846FD">
              <w:rPr>
                <w:rFonts w:ascii="Times New Roman" w:eastAsia="Times New Roman" w:hAnsi="Times New Roman" w:cs="Times New Roman"/>
                <w:b/>
                <w:bCs/>
                <w:spacing w:val="-1"/>
                <w:kern w:val="0"/>
                <w:position w:val="-1"/>
                <w14:ligatures w14:val="none"/>
              </w:rPr>
              <w:t>priemonių</w:t>
            </w:r>
            <w:r w:rsidR="003846FD" w:rsidRPr="003846FD">
              <w:rPr>
                <w:rFonts w:ascii="Times New Roman" w:eastAsia="Times New Roman" w:hAnsi="Times New Roman" w:cs="Times New Roman"/>
                <w:b/>
                <w:bCs/>
                <w:spacing w:val="-1"/>
                <w:kern w:val="0"/>
                <w:position w:val="-1"/>
                <w14:ligatures w14:val="none"/>
              </w:rPr>
              <w:t xml:space="preserve"> atliekų tvarkymas</w:t>
            </w:r>
          </w:p>
          <w:p w14:paraId="2AB6F3DB" w14:textId="77777777" w:rsidR="007666A4" w:rsidRPr="007666A4" w:rsidRDefault="007666A4" w:rsidP="007666A4">
            <w:pPr>
              <w:keepNext/>
              <w:spacing w:after="0" w:line="240" w:lineRule="auto"/>
              <w:jc w:val="center"/>
              <w:rPr>
                <w:rFonts w:ascii="Times New Roman" w:eastAsia="Times New Roman" w:hAnsi="Times New Roman" w:cs="Times New Roman"/>
                <w:kern w:val="0"/>
                <w14:ligatures w14:val="none"/>
              </w:rPr>
            </w:pPr>
          </w:p>
        </w:tc>
      </w:tr>
      <w:tr w:rsidR="007666A4" w:rsidRPr="007666A4" w14:paraId="72456229" w14:textId="77777777" w:rsidTr="002049AD">
        <w:tc>
          <w:tcPr>
            <w:tcW w:w="5000" w:type="pct"/>
          </w:tcPr>
          <w:p w14:paraId="267DAEA1" w14:textId="77777777" w:rsidR="007666A4" w:rsidRPr="007666A4" w:rsidRDefault="007666A4" w:rsidP="007666A4">
            <w:pPr>
              <w:keepNext/>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p w14:paraId="3EA12863" w14:textId="77777777" w:rsidR="007666A4" w:rsidRPr="007666A4" w:rsidRDefault="007666A4" w:rsidP="007666A4">
            <w:pPr>
              <w:keepNext/>
              <w:numPr>
                <w:ilvl w:val="12"/>
                <w:numId w:val="0"/>
              </w:numPr>
              <w:tabs>
                <w:tab w:val="left" w:pos="1330"/>
              </w:tabs>
              <w:spacing w:after="0" w:line="240" w:lineRule="auto"/>
              <w:ind w:left="2160"/>
              <w:rPr>
                <w:rFonts w:ascii="Times New Roman" w:eastAsia="Times New Roman" w:hAnsi="Times New Roman" w:cs="Times New Roman"/>
                <w:b/>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5C0B8029" wp14:editId="404098E2">
                  <wp:extent cx="2270760" cy="2277703"/>
                  <wp:effectExtent l="0" t="0" r="0" b="8890"/>
                  <wp:docPr id="23" name="Picture 23" descr="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hand holding a screwdriver&#10;&#10;Description automatically generated"/>
                          <pic:cNvPicPr/>
                        </pic:nvPicPr>
                        <pic:blipFill>
                          <a:blip r:embed="rId20"/>
                          <a:stretch>
                            <a:fillRect/>
                          </a:stretch>
                        </pic:blipFill>
                        <pic:spPr>
                          <a:xfrm>
                            <a:off x="0" y="0"/>
                            <a:ext cx="2282417" cy="2289396"/>
                          </a:xfrm>
                          <a:prstGeom prst="rect">
                            <a:avLst/>
                          </a:prstGeom>
                        </pic:spPr>
                      </pic:pic>
                    </a:graphicData>
                  </a:graphic>
                </wp:inline>
              </w:drawing>
            </w:r>
          </w:p>
          <w:p w14:paraId="479725E5" w14:textId="77777777" w:rsidR="007666A4" w:rsidRPr="007666A4" w:rsidRDefault="007666A4" w:rsidP="007666A4">
            <w:pPr>
              <w:keepNext/>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p w14:paraId="0C95AA6C" w14:textId="5844D14C" w:rsidR="007666A4" w:rsidRPr="007666A4" w:rsidRDefault="007666A4" w:rsidP="007666A4">
            <w:pPr>
              <w:tabs>
                <w:tab w:val="left" w:pos="592"/>
              </w:tabs>
              <w:spacing w:after="0" w:line="240" w:lineRule="auto"/>
              <w:ind w:left="592" w:hanging="592"/>
              <w:rPr>
                <w:rFonts w:ascii="Times New Roman" w:eastAsia="Times New Roman" w:hAnsi="Times New Roman" w:cs="Times New Roman"/>
                <w:b/>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00CA4C34" w:rsidRPr="00CA4C34">
              <w:rPr>
                <w:rFonts w:ascii="Times New Roman" w:eastAsia="Times New Roman" w:hAnsi="Times New Roman" w:cs="Times New Roman"/>
                <w:kern w:val="0"/>
                <w14:ligatures w14:val="none"/>
              </w:rPr>
              <w:t xml:space="preserve">Švirkštą, adatą ir adatos dangtelį išmeskite į aštrių atliekų </w:t>
            </w:r>
            <w:proofErr w:type="spellStart"/>
            <w:r w:rsidR="00CA4C34" w:rsidRPr="00CA4C34">
              <w:rPr>
                <w:rFonts w:ascii="Times New Roman" w:eastAsia="Times New Roman" w:hAnsi="Times New Roman" w:cs="Times New Roman"/>
                <w:kern w:val="0"/>
                <w14:ligatures w14:val="none"/>
              </w:rPr>
              <w:t>talpyklę</w:t>
            </w:r>
            <w:proofErr w:type="spellEnd"/>
            <w:r w:rsidR="00CA4C34" w:rsidRPr="00CA4C34">
              <w:rPr>
                <w:rFonts w:ascii="Times New Roman" w:eastAsia="Times New Roman" w:hAnsi="Times New Roman" w:cs="Times New Roman"/>
                <w:kern w:val="0"/>
                <w14:ligatures w14:val="none"/>
              </w:rPr>
              <w:t>, kuri skirta atliekoms, galinčioms sužeisti kitus asmenis, jei</w:t>
            </w:r>
            <w:r w:rsidR="00CA4C34">
              <w:rPr>
                <w:rFonts w:ascii="Times New Roman" w:eastAsia="Times New Roman" w:hAnsi="Times New Roman" w:cs="Times New Roman"/>
                <w:kern w:val="0"/>
                <w14:ligatures w14:val="none"/>
              </w:rPr>
              <w:t xml:space="preserve"> jos</w:t>
            </w:r>
            <w:r w:rsidR="00CA4C34" w:rsidRPr="00CA4C34">
              <w:rPr>
                <w:rFonts w:ascii="Times New Roman" w:eastAsia="Times New Roman" w:hAnsi="Times New Roman" w:cs="Times New Roman"/>
                <w:kern w:val="0"/>
                <w14:ligatures w14:val="none"/>
              </w:rPr>
              <w:t xml:space="preserve"> nebus tinkamai sutvarkytos</w:t>
            </w:r>
            <w:r w:rsidR="009A5530">
              <w:rPr>
                <w:rFonts w:ascii="Times New Roman" w:eastAsia="Times New Roman" w:hAnsi="Times New Roman" w:cs="Times New Roman"/>
                <w:kern w:val="0"/>
                <w14:ligatures w14:val="none"/>
              </w:rPr>
              <w:t>.</w:t>
            </w:r>
          </w:p>
          <w:p w14:paraId="64B797BF" w14:textId="77777777" w:rsidR="007666A4" w:rsidRPr="007666A4" w:rsidRDefault="007666A4" w:rsidP="007666A4">
            <w:pPr>
              <w:keepNext/>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tc>
      </w:tr>
    </w:tbl>
    <w:p w14:paraId="6AD3AEAF" w14:textId="77777777" w:rsidR="007666A4" w:rsidRPr="007666A4" w:rsidRDefault="007666A4" w:rsidP="007666A4">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5CB1AFD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27B41FD4" w14:textId="77777777" w:rsidR="00DE1597" w:rsidRPr="007666A4" w:rsidRDefault="00DE1597" w:rsidP="00D602B1">
      <w:pPr>
        <w:widowControl w:val="0"/>
        <w:numPr>
          <w:ilvl w:val="0"/>
          <w:numId w:val="2"/>
        </w:numPr>
        <w:tabs>
          <w:tab w:val="left" w:pos="567"/>
        </w:tabs>
        <w:kinsoku w:val="0"/>
        <w:overflowPunct w:val="0"/>
        <w:autoSpaceDE w:val="0"/>
        <w:autoSpaceDN w:val="0"/>
        <w:adjustRightInd w:val="0"/>
        <w:spacing w:after="0" w:line="240" w:lineRule="auto"/>
        <w:ind w:left="709" w:hanging="70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Galimas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šalutinis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poveikis</w:t>
      </w:r>
    </w:p>
    <w:p w14:paraId="4435D57E"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04C1591" w14:textId="11214E40"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Šis vaistas, kaip ir visi kiti, gali sukelti šalutinį poveikį, nors jis pasireiškia ne visiems žmonėms.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lastRenderedPageBreak/>
        <w:t xml:space="preserve">Beveik visiems pacientams, kuriems skiriamas </w:t>
      </w:r>
      <w:proofErr w:type="spellStart"/>
      <w:r w:rsidR="00D65D44">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w:t>
      </w:r>
      <w:r w:rsidR="000E6060">
        <w:rPr>
          <w:rFonts w:ascii="Times New Roman" w:eastAsia="Times New Roman" w:hAnsi="Times New Roman" w:cs="Times New Roman"/>
          <w:kern w:val="0"/>
          <w:lang w:eastAsia="lt-LT"/>
          <w14:ligatures w14:val="none"/>
        </w:rPr>
        <w:t>pasireiškia</w:t>
      </w:r>
      <w:r w:rsidRPr="007666A4">
        <w:rPr>
          <w:rFonts w:ascii="Times New Roman" w:eastAsia="Times New Roman" w:hAnsi="Times New Roman" w:cs="Times New Roman"/>
          <w:kern w:val="0"/>
          <w:lang w:eastAsia="lt-LT"/>
          <w14:ligatures w14:val="none"/>
        </w:rPr>
        <w:t xml:space="preserve"> injekcijos vietos reakcija (pvz., odos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sudirgimas, patinimas, skausmas, niež</w:t>
      </w:r>
      <w:r w:rsidR="000E6060">
        <w:rPr>
          <w:rFonts w:ascii="Times New Roman" w:eastAsia="Times New Roman" w:hAnsi="Times New Roman" w:cs="Times New Roman"/>
          <w:kern w:val="0"/>
          <w:lang w:eastAsia="lt-LT"/>
          <w14:ligatures w14:val="none"/>
        </w:rPr>
        <w:t>ėjima</w:t>
      </w:r>
      <w:r w:rsidRPr="007666A4">
        <w:rPr>
          <w:rFonts w:ascii="Times New Roman" w:eastAsia="Times New Roman" w:hAnsi="Times New Roman" w:cs="Times New Roman"/>
          <w:kern w:val="0"/>
          <w:lang w:eastAsia="lt-LT"/>
          <w14:ligatures w14:val="none"/>
        </w:rPr>
        <w:t xml:space="preserve">s, odos paraudimas ir deginimo pojūtis). </w:t>
      </w:r>
      <w:r w:rsidR="000E6060">
        <w:rPr>
          <w:rFonts w:ascii="Times New Roman" w:eastAsia="Times New Roman" w:hAnsi="Times New Roman" w:cs="Times New Roman"/>
          <w:kern w:val="0"/>
          <w:lang w:eastAsia="lt-LT"/>
          <w14:ligatures w14:val="none"/>
        </w:rPr>
        <w:t>Toks</w:t>
      </w:r>
      <w:r w:rsidRPr="007666A4">
        <w:rPr>
          <w:rFonts w:ascii="Times New Roman" w:eastAsia="Times New Roman" w:hAnsi="Times New Roman" w:cs="Times New Roman"/>
          <w:kern w:val="0"/>
          <w:lang w:eastAsia="lt-LT"/>
          <w14:ligatures w14:val="none"/>
        </w:rPr>
        <w:t xml:space="preserve"> poveikis paprastai būna lengvas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000E6060">
        <w:rPr>
          <w:rFonts w:ascii="Times New Roman" w:eastAsia="Times New Roman" w:hAnsi="Times New Roman" w:cs="Times New Roman"/>
          <w:kern w:val="0"/>
          <w:lang w:eastAsia="lt-LT"/>
          <w14:ligatures w14:val="none"/>
        </w:rPr>
        <w:t>išnyksta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be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papildomo gydymo.</w:t>
      </w:r>
    </w:p>
    <w:p w14:paraId="61E450DD" w14:textId="77777777" w:rsidR="00DE1597"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54C5C79F" w14:textId="42D442B1" w:rsidR="00266FB8" w:rsidRPr="007666A4" w:rsidRDefault="00266FB8" w:rsidP="00266FB8">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Nedelsdami</w:t>
      </w:r>
      <w:r>
        <w:rPr>
          <w:rFonts w:ascii="Times New Roman" w:eastAsia="Times New Roman" w:hAnsi="Times New Roman" w:cs="Times New Roman"/>
          <w:kern w:val="0"/>
          <w:lang w:eastAsia="lt-LT"/>
          <w14:ligatures w14:val="none"/>
        </w:rPr>
        <w:t xml:space="preserve"> kreipkitės į </w:t>
      </w:r>
      <w:r w:rsidRPr="007666A4">
        <w:rPr>
          <w:rFonts w:ascii="Times New Roman" w:eastAsia="Times New Roman" w:hAnsi="Times New Roman" w:cs="Times New Roman"/>
          <w:kern w:val="0"/>
          <w:lang w:eastAsia="lt-LT"/>
          <w14:ligatures w14:val="none"/>
        </w:rPr>
        <w:t>gydytoj</w:t>
      </w:r>
      <w:r>
        <w:rPr>
          <w:rFonts w:ascii="Times New Roman" w:eastAsia="Times New Roman" w:hAnsi="Times New Roman" w:cs="Times New Roman"/>
          <w:kern w:val="0"/>
          <w:lang w:eastAsia="lt-LT"/>
          <w14:ligatures w14:val="none"/>
        </w:rPr>
        <w:t>ą, j</w:t>
      </w:r>
      <w:r w:rsidRPr="007666A4">
        <w:rPr>
          <w:rFonts w:ascii="Times New Roman" w:eastAsia="Times New Roman" w:hAnsi="Times New Roman" w:cs="Times New Roman"/>
          <w:kern w:val="0"/>
          <w:lang w:eastAsia="lt-LT"/>
          <w14:ligatures w14:val="none"/>
        </w:rPr>
        <w:t xml:space="preserve">ei pastebėjote, kad priepuolio simptomai po </w:t>
      </w:r>
      <w:r>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kern w:val="0"/>
          <w:lang w:eastAsia="lt-LT"/>
          <w14:ligatures w14:val="none"/>
        </w:rPr>
        <w:t xml:space="preserve"> injekcijos pasunkėjo.</w:t>
      </w:r>
    </w:p>
    <w:p w14:paraId="44B0FC24" w14:textId="77777777" w:rsidR="00266FB8" w:rsidRPr="007666A4" w:rsidRDefault="00266FB8"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0EFF0B6D" w14:textId="4AB6E8C3" w:rsidR="00DE1597" w:rsidRPr="007666A4" w:rsidRDefault="00DE1597" w:rsidP="00DE1597">
      <w:pPr>
        <w:widowControl w:val="0"/>
        <w:numPr>
          <w:ilvl w:val="12"/>
          <w:numId w:val="0"/>
        </w:numPr>
        <w:autoSpaceDE w:val="0"/>
        <w:autoSpaceDN w:val="0"/>
        <w:adjustRightInd w:val="0"/>
        <w:spacing w:after="0" w:line="240" w:lineRule="auto"/>
        <w:ind w:right="-2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Labai dažni šalutinio poveikio reiškiniai (gali pasireikšti ne rečiau kaip 1 iš 10 asmenų)</w:t>
      </w:r>
    </w:p>
    <w:p w14:paraId="6965FF9B" w14:textId="4176CD9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Papildomos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reakcijos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(spaudimo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pojūtis,</w:t>
      </w:r>
      <w:r w:rsidRPr="007666A4">
        <w:rPr>
          <w:rFonts w:ascii="Times New Roman" w:eastAsia="Times New Roman" w:hAnsi="Times New Roman" w:cs="Times New Roman"/>
          <w:spacing w:val="-1"/>
          <w:kern w:val="0"/>
          <w:lang w:eastAsia="lt-LT"/>
          <w14:ligatures w14:val="none"/>
        </w:rPr>
        <w:t xml:space="preserve"> </w:t>
      </w:r>
      <w:r w:rsidR="001741B2">
        <w:rPr>
          <w:rFonts w:ascii="Times New Roman" w:eastAsia="Times New Roman" w:hAnsi="Times New Roman" w:cs="Times New Roman"/>
          <w:kern w:val="0"/>
          <w:lang w:eastAsia="lt-LT"/>
          <w14:ligatures w14:val="none"/>
        </w:rPr>
        <w:t>kraujosruvos</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susilpnėję</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jutimai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(arba) </w:t>
      </w:r>
      <w:r w:rsidR="00885F20">
        <w:rPr>
          <w:rFonts w:ascii="Times New Roman" w:eastAsia="Times New Roman" w:hAnsi="Times New Roman" w:cs="Times New Roman"/>
          <w:kern w:val="0"/>
          <w:lang w:eastAsia="lt-LT"/>
          <w14:ligatures w14:val="none"/>
        </w:rPr>
        <w:t>tirpimas</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iškilus</w:t>
      </w:r>
      <w:r w:rsidR="009F6A69">
        <w:rPr>
          <w:rFonts w:ascii="Times New Roman" w:eastAsia="Times New Roman" w:hAnsi="Times New Roman" w:cs="Times New Roman"/>
          <w:kern w:val="0"/>
          <w:lang w:eastAsia="lt-LT"/>
          <w14:ligatures w14:val="none"/>
        </w:rPr>
        <w:t>, niežtintis</w:t>
      </w:r>
      <w:r w:rsidRPr="007666A4">
        <w:rPr>
          <w:rFonts w:ascii="Times New Roman" w:eastAsia="Times New Roman" w:hAnsi="Times New Roman" w:cs="Times New Roman"/>
          <w:spacing w:val="-2"/>
          <w:kern w:val="0"/>
          <w:lang w:eastAsia="lt-LT"/>
          <w14:ligatures w14:val="none"/>
        </w:rPr>
        <w:t xml:space="preserve"> odos iš</w:t>
      </w:r>
      <w:r w:rsidRPr="007666A4">
        <w:rPr>
          <w:rFonts w:ascii="Times New Roman" w:eastAsia="Times New Roman" w:hAnsi="Times New Roman" w:cs="Times New Roman"/>
          <w:kern w:val="0"/>
          <w:lang w:eastAsia="lt-LT"/>
          <w14:ligatures w14:val="none"/>
        </w:rPr>
        <w:t>bėrimas</w:t>
      </w:r>
      <w:r w:rsidRPr="007666A4">
        <w:rPr>
          <w:rFonts w:ascii="Times New Roman" w:eastAsia="Times New Roman" w:hAnsi="Times New Roman" w:cs="Times New Roman"/>
          <w:spacing w:val="-2"/>
          <w:kern w:val="0"/>
          <w:lang w:eastAsia="lt-LT"/>
          <w14:ligatures w14:val="none"/>
        </w:rPr>
        <w:t xml:space="preserve"> </w:t>
      </w:r>
      <w:r w:rsidR="001741B2">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šilumos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pojūtis)</w:t>
      </w:r>
    </w:p>
    <w:p w14:paraId="090BC131"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2FF2D26" w14:textId="5C1F1136" w:rsidR="00DE1597" w:rsidRPr="007666A4" w:rsidRDefault="00DE1597" w:rsidP="00DE1597">
      <w:pPr>
        <w:widowControl w:val="0"/>
        <w:numPr>
          <w:ilvl w:val="12"/>
          <w:numId w:val="0"/>
        </w:numPr>
        <w:autoSpaceDE w:val="0"/>
        <w:autoSpaceDN w:val="0"/>
        <w:adjustRightInd w:val="0"/>
        <w:spacing w:after="0" w:line="240" w:lineRule="auto"/>
        <w:ind w:right="-2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Dažni šalutinio poveikio reiškiniai (gali pasireikšti rečiau kaip 1 iš 10 asmenų)</w:t>
      </w:r>
    </w:p>
    <w:p w14:paraId="3273D50F" w14:textId="7FBC2852"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Pykinimas</w:t>
      </w:r>
    </w:p>
    <w:p w14:paraId="20C17A84" w14:textId="7063C89F"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Galvos skausmas</w:t>
      </w:r>
    </w:p>
    <w:p w14:paraId="3985DA2B" w14:textId="3A0CB0E4" w:rsidR="00DE1597" w:rsidRPr="007666A4" w:rsidRDefault="001741B2"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Svaigulys</w:t>
      </w:r>
    </w:p>
    <w:p w14:paraId="5F0F70A5" w14:textId="13EAF605"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Karščiavimas</w:t>
      </w:r>
    </w:p>
    <w:p w14:paraId="6E615FA7" w14:textId="37ECD3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Niežėjimas</w:t>
      </w:r>
    </w:p>
    <w:p w14:paraId="289F7138" w14:textId="1379582C"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Išbėrimas</w:t>
      </w:r>
    </w:p>
    <w:p w14:paraId="07C74C63" w14:textId="31383E9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Odos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paraudimas</w:t>
      </w:r>
    </w:p>
    <w:p w14:paraId="03CA19AE" w14:textId="794C160E" w:rsidR="00DE1597" w:rsidRPr="007666A4" w:rsidRDefault="001741B2"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Nenormalūs</w:t>
      </w:r>
      <w:r w:rsidR="00DE1597" w:rsidRPr="007666A4">
        <w:rPr>
          <w:rFonts w:ascii="Times New Roman" w:eastAsia="Times New Roman" w:hAnsi="Times New Roman" w:cs="Times New Roman"/>
          <w:spacing w:val="-1"/>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kepenų</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funkcijos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tyrimo</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rodmenys</w:t>
      </w:r>
    </w:p>
    <w:p w14:paraId="7B47E606"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0506EC4" w14:textId="4AAC4801"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p>
    <w:p w14:paraId="78B60EF8" w14:textId="4E5332FE"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Dilgėlinė</w:t>
      </w:r>
    </w:p>
    <w:p w14:paraId="7B694204"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A6A4D26" w14:textId="77777777" w:rsidR="00DE1597" w:rsidRPr="007666A4" w:rsidRDefault="00DE1597" w:rsidP="00DE1597">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lang w:eastAsia="lt-LT"/>
          <w14:ligatures w14:val="none"/>
        </w:rPr>
        <w:t>Pranešimas apie šalutinį poveikį</w:t>
      </w:r>
    </w:p>
    <w:p w14:paraId="56974C98" w14:textId="0DB80F93" w:rsidR="00C7566B" w:rsidRPr="00D7137C" w:rsidRDefault="00C7566B" w:rsidP="00810C16">
      <w:pPr>
        <w:tabs>
          <w:tab w:val="left" w:pos="567"/>
        </w:tabs>
        <w:spacing w:line="240" w:lineRule="auto"/>
        <w:ind w:right="-29"/>
        <w:rPr>
          <w:rFonts w:ascii="Times New Roman" w:hAnsi="Times New Roman" w:cs="Times New Roman"/>
          <w:noProof/>
          <w:snapToGrid w:val="0"/>
        </w:rPr>
      </w:pPr>
      <w:bookmarkStart w:id="14" w:name="_Hlk171521894"/>
      <w:r w:rsidRPr="00D7137C">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7137C">
        <w:rPr>
          <w:rFonts w:ascii="Times New Roman" w:hAnsi="Times New Roman" w:cs="Times New Roman"/>
          <w:color w:val="0000EE"/>
          <w:u w:val="single"/>
          <w:lang w:eastAsia="lt-LT"/>
        </w:rPr>
        <w:t>https://vvkt.lrv.lt/lt/</w:t>
      </w:r>
      <w:r w:rsidRPr="00D7137C">
        <w:rPr>
          <w:rFonts w:ascii="Times New Roman" w:hAnsi="Times New Roman" w:cs="Times New Roman"/>
          <w:lang w:eastAsia="lt-LT"/>
        </w:rPr>
        <w:t xml:space="preserve"> nurodytais būdais arba paskambinti nemokamu telefonu </w:t>
      </w:r>
      <w:r w:rsidR="00066185">
        <w:rPr>
          <w:rFonts w:ascii="Times New Roman" w:hAnsi="Times New Roman" w:cs="Times New Roman"/>
          <w:lang w:eastAsia="lt-LT"/>
        </w:rPr>
        <w:t>+370</w:t>
      </w:r>
      <w:r w:rsidRPr="00D7137C">
        <w:rPr>
          <w:rFonts w:ascii="Times New Roman" w:hAnsi="Times New Roman" w:cs="Times New Roman"/>
          <w:lang w:eastAsia="lt-LT"/>
        </w:rPr>
        <w:t xml:space="preserve"> 800 73 568. Pranešdami apie šalutinį poveikį galite mums padėti gauti daugiau informacijos apie šio vaisto saugumą.</w:t>
      </w:r>
    </w:p>
    <w:bookmarkEnd w:id="14"/>
    <w:p w14:paraId="43623429"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977F37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9C31B20" w14:textId="45C3A11A" w:rsidR="00DE1597" w:rsidRPr="007666A4" w:rsidRDefault="00DE1597" w:rsidP="00D602B1">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laikyti </w:t>
      </w:r>
      <w:proofErr w:type="spellStart"/>
      <w:r w:rsidR="00D65D44">
        <w:rPr>
          <w:rFonts w:ascii="Times New Roman" w:eastAsia="Times New Roman" w:hAnsi="Times New Roman" w:cs="Times New Roman"/>
          <w:b/>
          <w:bCs/>
          <w:kern w:val="0"/>
          <w:lang w:eastAsia="lt-LT"/>
          <w14:ligatures w14:val="none"/>
        </w:rPr>
        <w:t>Idanuz</w:t>
      </w:r>
      <w:proofErr w:type="spellEnd"/>
    </w:p>
    <w:p w14:paraId="4CF49C1A"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F15667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Šį</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vaistą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laikykite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nepastebimoje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nepasiekiamoje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p>
    <w:p w14:paraId="5309A97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4B73530" w14:textId="01CC889A"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Ant </w:t>
      </w:r>
      <w:r w:rsidR="00DB31B7" w:rsidRPr="007666A4">
        <w:rPr>
          <w:rFonts w:ascii="Times New Roman" w:eastAsia="Times New Roman" w:hAnsi="Times New Roman" w:cs="Times New Roman"/>
          <w:kern w:val="0"/>
          <w:lang w:eastAsia="lt-LT"/>
          <w14:ligatures w14:val="none"/>
        </w:rPr>
        <w:t xml:space="preserve">etiketės </w:t>
      </w:r>
      <w:r w:rsidR="00DB31B7">
        <w:rPr>
          <w:rFonts w:ascii="Times New Roman" w:eastAsia="Times New Roman" w:hAnsi="Times New Roman" w:cs="Times New Roman"/>
          <w:kern w:val="0"/>
          <w:lang w:eastAsia="lt-LT"/>
          <w14:ligatures w14:val="none"/>
        </w:rPr>
        <w:t xml:space="preserve">ir </w:t>
      </w:r>
      <w:r w:rsidRPr="007666A4">
        <w:rPr>
          <w:rFonts w:ascii="Times New Roman" w:eastAsia="Times New Roman" w:hAnsi="Times New Roman" w:cs="Times New Roman"/>
          <w:kern w:val="0"/>
          <w:lang w:eastAsia="lt-LT"/>
          <w14:ligatures w14:val="none"/>
        </w:rPr>
        <w:t>kartoninės dėžutės po „EXP“ nurodytam tinkamumo laikui pasibaigus, šio vaisto vartoti negalima.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tinkamas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vartoti 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paskutinės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nurodyto mėnesio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dienos.</w:t>
      </w:r>
    </w:p>
    <w:p w14:paraId="73804F0C"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C656CAF" w14:textId="0B08582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aukštesnėje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4"/>
          <w:kern w:val="0"/>
          <w:lang w:eastAsia="lt-LT"/>
          <w14:ligatures w14:val="none"/>
        </w:rPr>
        <w:t xml:space="preserve"> </w:t>
      </w:r>
      <w:r w:rsidR="00DB31B7">
        <w:rPr>
          <w:rFonts w:ascii="Times New Roman" w:eastAsia="Times New Roman" w:hAnsi="Times New Roman" w:cs="Times New Roman"/>
          <w:spacing w:val="-4"/>
          <w:kern w:val="0"/>
          <w:lang w:eastAsia="lt-LT"/>
          <w14:ligatures w14:val="none"/>
        </w:rPr>
        <w:t>25</w:t>
      </w:r>
      <w:r w:rsidRPr="007666A4">
        <w:rPr>
          <w:rFonts w:ascii="Times New Roman" w:eastAsia="Times New Roman" w:hAnsi="Times New Roman" w:cs="Times New Roman"/>
          <w:spacing w:val="-4"/>
          <w:kern w:val="0"/>
          <w:lang w:eastAsia="lt-LT"/>
          <w14:ligatures w14:val="none"/>
        </w:rPr>
        <w:t> </w:t>
      </w:r>
      <w:r w:rsidRPr="007666A4">
        <w:rPr>
          <w:rFonts w:ascii="Times New Roman" w:eastAsia="Times New Roman" w:hAnsi="Times New Roman" w:cs="Times New Roman"/>
          <w:kern w:val="0"/>
          <w:lang w:eastAsia="lt-LT"/>
          <w14:ligatures w14:val="none"/>
        </w:rPr>
        <w:t>ºC</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temperatūroje.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Negalima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užšaldyti.</w:t>
      </w:r>
    </w:p>
    <w:p w14:paraId="7A0729A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C82724B" w14:textId="4F351EE5"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Pastebėjus švirkšto ar adatos pakuotės pažeidimų arba kokių nors matomų </w:t>
      </w:r>
      <w:r w:rsidR="006973B3">
        <w:rPr>
          <w:rFonts w:ascii="Times New Roman" w:eastAsia="Times New Roman" w:hAnsi="Times New Roman" w:cs="Times New Roman"/>
          <w:kern w:val="0"/>
          <w:lang w:eastAsia="lt-LT"/>
          <w14:ligatures w14:val="none"/>
        </w:rPr>
        <w:t>pažeidimo</w:t>
      </w:r>
      <w:r w:rsidRPr="007666A4">
        <w:rPr>
          <w:rFonts w:ascii="Times New Roman" w:eastAsia="Times New Roman" w:hAnsi="Times New Roman" w:cs="Times New Roman"/>
          <w:kern w:val="0"/>
          <w:lang w:eastAsia="lt-LT"/>
          <w14:ligatures w14:val="none"/>
        </w:rPr>
        <w:t xml:space="preserve"> požymių,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pavyzdžiui, tirpalas yra drumstas, jame yra plaukiojančių dalelių arba pasikeit</w:t>
      </w:r>
      <w:r w:rsidR="00DB31B7">
        <w:rPr>
          <w:rFonts w:ascii="Times New Roman" w:eastAsia="Times New Roman" w:hAnsi="Times New Roman" w:cs="Times New Roman"/>
          <w:kern w:val="0"/>
          <w:lang w:eastAsia="lt-LT"/>
          <w14:ligatures w14:val="none"/>
        </w:rPr>
        <w:t>ė</w:t>
      </w:r>
      <w:r w:rsidRPr="007666A4">
        <w:rPr>
          <w:rFonts w:ascii="Times New Roman" w:eastAsia="Times New Roman" w:hAnsi="Times New Roman" w:cs="Times New Roman"/>
          <w:kern w:val="0"/>
          <w:lang w:eastAsia="lt-LT"/>
          <w14:ligatures w14:val="none"/>
        </w:rPr>
        <w:t xml:space="preserve"> tirpalo spalva, šio vaisto vartoti negalima.</w:t>
      </w:r>
    </w:p>
    <w:p w14:paraId="13677BE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09A397"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Vaistų negalima išmesti į kanalizaciją arba su buitinėmis atliekomis. Kaip išmesti nereikalingus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vaistus,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klauskite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vaistininko.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Šios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priemonės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padės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apsaugoti aplinką.</w:t>
      </w:r>
    </w:p>
    <w:p w14:paraId="00D59AB2"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D9C530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12A7F34" w14:textId="77777777" w:rsidR="00DE1597" w:rsidRPr="007666A4" w:rsidRDefault="00DE1597" w:rsidP="00D602B1">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Pakuotės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turinys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kita</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informacija</w:t>
      </w:r>
    </w:p>
    <w:p w14:paraId="265EA155"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175FF4E3" w14:textId="7D083098" w:rsidR="00DE1597" w:rsidRPr="007666A4" w:rsidRDefault="00D65D44"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00DE1597" w:rsidRPr="007666A4">
        <w:rPr>
          <w:rFonts w:ascii="Times New Roman" w:eastAsia="Times New Roman" w:hAnsi="Times New Roman" w:cs="Times New Roman"/>
          <w:b/>
          <w:bCs/>
          <w:spacing w:val="-2"/>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sudėtis</w:t>
      </w:r>
    </w:p>
    <w:p w14:paraId="574270BB"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A8F6DC3" w14:textId="365FE338" w:rsidR="006973B3" w:rsidRDefault="00DE1597" w:rsidP="00D602B1">
      <w:pPr>
        <w:pStyle w:val="Sraopastraipa"/>
        <w:widowControl w:val="0"/>
        <w:numPr>
          <w:ilvl w:val="0"/>
          <w:numId w:val="11"/>
        </w:numPr>
        <w:kinsoku w:val="0"/>
        <w:overflowPunct w:val="0"/>
        <w:autoSpaceDE w:val="0"/>
        <w:autoSpaceDN w:val="0"/>
        <w:adjustRightInd w:val="0"/>
        <w:spacing w:after="0" w:line="240" w:lineRule="auto"/>
        <w:ind w:left="567" w:hanging="567"/>
        <w:jc w:val="both"/>
        <w:rPr>
          <w:rFonts w:ascii="Times New Roman" w:eastAsia="Times New Roman" w:hAnsi="Times New Roman" w:cs="Times New Roman"/>
          <w:kern w:val="0"/>
          <w:lang w:eastAsia="lt-LT"/>
          <w14:ligatures w14:val="none"/>
        </w:rPr>
      </w:pPr>
      <w:r w:rsidRPr="006973B3">
        <w:rPr>
          <w:rFonts w:ascii="Times New Roman" w:eastAsia="Times New Roman" w:hAnsi="Times New Roman" w:cs="Times New Roman"/>
          <w:kern w:val="0"/>
          <w:lang w:eastAsia="lt-LT"/>
          <w14:ligatures w14:val="none"/>
        </w:rPr>
        <w:t xml:space="preserve">Veiklioji medžiaga yra </w:t>
      </w:r>
      <w:proofErr w:type="spellStart"/>
      <w:r w:rsidRPr="006973B3">
        <w:rPr>
          <w:rFonts w:ascii="Times New Roman" w:eastAsia="Times New Roman" w:hAnsi="Times New Roman" w:cs="Times New Roman"/>
          <w:kern w:val="0"/>
          <w:lang w:eastAsia="lt-LT"/>
          <w14:ligatures w14:val="none"/>
        </w:rPr>
        <w:t>ikatibantas</w:t>
      </w:r>
      <w:proofErr w:type="spellEnd"/>
      <w:r w:rsidRPr="006973B3">
        <w:rPr>
          <w:rFonts w:ascii="Times New Roman" w:eastAsia="Times New Roman" w:hAnsi="Times New Roman" w:cs="Times New Roman"/>
          <w:kern w:val="0"/>
          <w:lang w:eastAsia="lt-LT"/>
          <w14:ligatures w14:val="none"/>
        </w:rPr>
        <w:t xml:space="preserve">. Kiekviename užpildytame švirkšte yra 30 miligramų </w:t>
      </w:r>
      <w:proofErr w:type="spellStart"/>
      <w:r w:rsidRPr="006973B3">
        <w:rPr>
          <w:rFonts w:ascii="Times New Roman" w:eastAsia="Times New Roman" w:hAnsi="Times New Roman" w:cs="Times New Roman"/>
          <w:kern w:val="0"/>
          <w:lang w:eastAsia="lt-LT"/>
          <w14:ligatures w14:val="none"/>
        </w:rPr>
        <w:lastRenderedPageBreak/>
        <w:t>ikatibanto</w:t>
      </w:r>
      <w:proofErr w:type="spellEnd"/>
      <w:r w:rsidRPr="006973B3">
        <w:rPr>
          <w:rFonts w:ascii="Times New Roman" w:eastAsia="Times New Roman" w:hAnsi="Times New Roman" w:cs="Times New Roman"/>
          <w:spacing w:val="1"/>
          <w:kern w:val="0"/>
          <w:lang w:eastAsia="lt-LT"/>
          <w14:ligatures w14:val="none"/>
        </w:rPr>
        <w:t xml:space="preserve"> </w:t>
      </w:r>
      <w:r w:rsidRPr="006973B3">
        <w:rPr>
          <w:rFonts w:ascii="Times New Roman" w:eastAsia="Times New Roman" w:hAnsi="Times New Roman" w:cs="Times New Roman"/>
          <w:kern w:val="0"/>
          <w:lang w:eastAsia="lt-LT"/>
          <w14:ligatures w14:val="none"/>
        </w:rPr>
        <w:t xml:space="preserve">(acetato </w:t>
      </w:r>
      <w:r w:rsidR="006973B3">
        <w:rPr>
          <w:rFonts w:ascii="Times New Roman" w:eastAsia="Times New Roman" w:hAnsi="Times New Roman" w:cs="Times New Roman"/>
          <w:kern w:val="0"/>
          <w:lang w:eastAsia="lt-LT"/>
          <w14:ligatures w14:val="none"/>
        </w:rPr>
        <w:t>forma</w:t>
      </w:r>
      <w:r w:rsidRPr="006973B3">
        <w:rPr>
          <w:rFonts w:ascii="Times New Roman" w:eastAsia="Times New Roman" w:hAnsi="Times New Roman" w:cs="Times New Roman"/>
          <w:kern w:val="0"/>
          <w:lang w:eastAsia="lt-LT"/>
          <w14:ligatures w14:val="none"/>
        </w:rPr>
        <w:t>). Kiekviename tirpalo</w:t>
      </w:r>
      <w:r w:rsidR="0075192D">
        <w:rPr>
          <w:rFonts w:ascii="Times New Roman" w:eastAsia="Times New Roman" w:hAnsi="Times New Roman" w:cs="Times New Roman"/>
          <w:kern w:val="0"/>
          <w:lang w:eastAsia="lt-LT"/>
          <w14:ligatures w14:val="none"/>
        </w:rPr>
        <w:t> ml</w:t>
      </w:r>
      <w:r w:rsidRPr="006973B3">
        <w:rPr>
          <w:rFonts w:ascii="Times New Roman" w:eastAsia="Times New Roman" w:hAnsi="Times New Roman" w:cs="Times New Roman"/>
          <w:kern w:val="0"/>
          <w:lang w:eastAsia="lt-LT"/>
          <w14:ligatures w14:val="none"/>
        </w:rPr>
        <w:t xml:space="preserve"> yra 10</w:t>
      </w:r>
      <w:r w:rsidR="0075192D">
        <w:rPr>
          <w:rFonts w:ascii="Times New Roman" w:eastAsia="Times New Roman" w:hAnsi="Times New Roman" w:cs="Times New Roman"/>
          <w:kern w:val="0"/>
          <w:lang w:eastAsia="lt-LT"/>
          <w14:ligatures w14:val="none"/>
        </w:rPr>
        <w:t> mg</w:t>
      </w:r>
      <w:r w:rsidRPr="006973B3">
        <w:rPr>
          <w:rFonts w:ascii="Times New Roman" w:eastAsia="Times New Roman" w:hAnsi="Times New Roman" w:cs="Times New Roman"/>
          <w:kern w:val="0"/>
          <w:lang w:eastAsia="lt-LT"/>
          <w14:ligatures w14:val="none"/>
        </w:rPr>
        <w:t xml:space="preserve"> </w:t>
      </w:r>
      <w:proofErr w:type="spellStart"/>
      <w:r w:rsidRPr="006973B3">
        <w:rPr>
          <w:rFonts w:ascii="Times New Roman" w:eastAsia="Times New Roman" w:hAnsi="Times New Roman" w:cs="Times New Roman"/>
          <w:kern w:val="0"/>
          <w:lang w:eastAsia="lt-LT"/>
          <w14:ligatures w14:val="none"/>
        </w:rPr>
        <w:t>ikatibanto</w:t>
      </w:r>
      <w:proofErr w:type="spellEnd"/>
      <w:r w:rsidRPr="006973B3">
        <w:rPr>
          <w:rFonts w:ascii="Times New Roman" w:eastAsia="Times New Roman" w:hAnsi="Times New Roman" w:cs="Times New Roman"/>
          <w:kern w:val="0"/>
          <w:lang w:eastAsia="lt-LT"/>
          <w14:ligatures w14:val="none"/>
        </w:rPr>
        <w:t>.</w:t>
      </w:r>
    </w:p>
    <w:p w14:paraId="2AEBAA56" w14:textId="440DB60A" w:rsidR="00DE1597" w:rsidRPr="006973B3" w:rsidRDefault="00DE1597" w:rsidP="00D602B1">
      <w:pPr>
        <w:pStyle w:val="Sraopastraipa"/>
        <w:widowControl w:val="0"/>
        <w:numPr>
          <w:ilvl w:val="0"/>
          <w:numId w:val="11"/>
        </w:numPr>
        <w:kinsoku w:val="0"/>
        <w:overflowPunct w:val="0"/>
        <w:autoSpaceDE w:val="0"/>
        <w:autoSpaceDN w:val="0"/>
        <w:adjustRightInd w:val="0"/>
        <w:spacing w:after="0" w:line="240" w:lineRule="auto"/>
        <w:ind w:left="567" w:hanging="567"/>
        <w:jc w:val="both"/>
        <w:rPr>
          <w:rFonts w:ascii="Times New Roman" w:eastAsia="Times New Roman" w:hAnsi="Times New Roman" w:cs="Times New Roman"/>
          <w:kern w:val="0"/>
          <w:lang w:eastAsia="lt-LT"/>
          <w14:ligatures w14:val="none"/>
        </w:rPr>
      </w:pPr>
      <w:r w:rsidRPr="006973B3">
        <w:rPr>
          <w:rFonts w:ascii="Times New Roman" w:eastAsia="Times New Roman" w:hAnsi="Times New Roman" w:cs="Times New Roman"/>
          <w:kern w:val="0"/>
          <w:lang w:eastAsia="lt-LT"/>
          <w14:ligatures w14:val="none"/>
        </w:rPr>
        <w:t>Pagalbinės medžiagos yra natrio chloridas, ledinė acto rūgštis, natrio hidroksidas</w:t>
      </w:r>
      <w:r w:rsidR="00871174">
        <w:rPr>
          <w:rFonts w:ascii="Times New Roman" w:eastAsia="Times New Roman" w:hAnsi="Times New Roman" w:cs="Times New Roman"/>
          <w:kern w:val="0"/>
          <w:lang w:eastAsia="lt-LT"/>
          <w14:ligatures w14:val="none"/>
        </w:rPr>
        <w:t xml:space="preserve"> (pH koreguoti) </w:t>
      </w:r>
      <w:r w:rsidRPr="006973B3">
        <w:rPr>
          <w:rFonts w:ascii="Times New Roman" w:eastAsia="Times New Roman" w:hAnsi="Times New Roman" w:cs="Times New Roman"/>
          <w:kern w:val="0"/>
          <w:lang w:eastAsia="lt-LT"/>
          <w14:ligatures w14:val="none"/>
        </w:rPr>
        <w:t xml:space="preserve">ir </w:t>
      </w:r>
      <w:r w:rsidR="0054314A">
        <w:rPr>
          <w:rFonts w:ascii="Times New Roman" w:eastAsia="Times New Roman" w:hAnsi="Times New Roman" w:cs="Times New Roman"/>
          <w:kern w:val="0"/>
          <w:lang w:eastAsia="lt-LT"/>
          <w14:ligatures w14:val="none"/>
        </w:rPr>
        <w:t xml:space="preserve">injekcinis </w:t>
      </w:r>
      <w:r w:rsidRPr="006973B3">
        <w:rPr>
          <w:rFonts w:ascii="Times New Roman" w:eastAsia="Times New Roman" w:hAnsi="Times New Roman" w:cs="Times New Roman"/>
          <w:kern w:val="0"/>
          <w:lang w:eastAsia="lt-LT"/>
          <w14:ligatures w14:val="none"/>
        </w:rPr>
        <w:t>vanduo</w:t>
      </w:r>
      <w:r w:rsidR="00871174">
        <w:rPr>
          <w:rFonts w:ascii="Times New Roman" w:eastAsia="Times New Roman" w:hAnsi="Times New Roman" w:cs="Times New Roman"/>
          <w:kern w:val="0"/>
          <w:lang w:eastAsia="lt-LT"/>
          <w14:ligatures w14:val="none"/>
        </w:rPr>
        <w:t xml:space="preserve"> (žr. 2 skyrių)</w:t>
      </w:r>
      <w:r w:rsidRPr="006973B3">
        <w:rPr>
          <w:rFonts w:ascii="Times New Roman" w:eastAsia="Times New Roman" w:hAnsi="Times New Roman" w:cs="Times New Roman"/>
          <w:kern w:val="0"/>
          <w:lang w:eastAsia="lt-LT"/>
          <w14:ligatures w14:val="none"/>
        </w:rPr>
        <w:t>.</w:t>
      </w:r>
    </w:p>
    <w:p w14:paraId="2DF272B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927CFA4" w14:textId="3E3D225E" w:rsidR="00DE1597" w:rsidRPr="007666A4" w:rsidRDefault="00D65D44" w:rsidP="00DE1597">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00DE1597" w:rsidRPr="007666A4">
        <w:rPr>
          <w:rFonts w:ascii="Times New Roman" w:eastAsia="Times New Roman" w:hAnsi="Times New Roman" w:cs="Times New Roman"/>
          <w:b/>
          <w:bCs/>
          <w:spacing w:val="-2"/>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išvaizda</w:t>
      </w:r>
      <w:r w:rsidR="00DE1597" w:rsidRPr="007666A4">
        <w:rPr>
          <w:rFonts w:ascii="Times New Roman" w:eastAsia="Times New Roman" w:hAnsi="Times New Roman" w:cs="Times New Roman"/>
          <w:b/>
          <w:bCs/>
          <w:spacing w:val="-4"/>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ir</w:t>
      </w:r>
      <w:r w:rsidR="00DE1597" w:rsidRPr="007666A4">
        <w:rPr>
          <w:rFonts w:ascii="Times New Roman" w:eastAsia="Times New Roman" w:hAnsi="Times New Roman" w:cs="Times New Roman"/>
          <w:b/>
          <w:bCs/>
          <w:spacing w:val="-2"/>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kiekis</w:t>
      </w:r>
      <w:r w:rsidR="00DE1597" w:rsidRPr="007666A4">
        <w:rPr>
          <w:rFonts w:ascii="Times New Roman" w:eastAsia="Times New Roman" w:hAnsi="Times New Roman" w:cs="Times New Roman"/>
          <w:b/>
          <w:bCs/>
          <w:spacing w:val="-3"/>
          <w:kern w:val="0"/>
          <w:lang w:eastAsia="lt-LT"/>
          <w14:ligatures w14:val="none"/>
        </w:rPr>
        <w:t xml:space="preserve"> </w:t>
      </w:r>
      <w:r w:rsidR="00DE1597" w:rsidRPr="007666A4">
        <w:rPr>
          <w:rFonts w:ascii="Times New Roman" w:eastAsia="Times New Roman" w:hAnsi="Times New Roman" w:cs="Times New Roman"/>
          <w:b/>
          <w:bCs/>
          <w:kern w:val="0"/>
          <w:lang w:eastAsia="lt-LT"/>
          <w14:ligatures w14:val="none"/>
        </w:rPr>
        <w:t>pakuotėje</w:t>
      </w:r>
    </w:p>
    <w:p w14:paraId="1755956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9516D8E" w14:textId="4A5C4065" w:rsidR="00DE1597" w:rsidRDefault="00D65D44"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yra</w:t>
      </w:r>
      <w:r w:rsidR="00DE1597" w:rsidRPr="007666A4">
        <w:rPr>
          <w:rFonts w:ascii="Times New Roman" w:eastAsia="Times New Roman" w:hAnsi="Times New Roman" w:cs="Times New Roman"/>
          <w:spacing w:val="-4"/>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skaidrus,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bespalvis</w:t>
      </w:r>
      <w:r w:rsidR="00DE1597" w:rsidRPr="007666A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injekcinis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tirpalas</w:t>
      </w:r>
      <w:r w:rsidR="00DE1597" w:rsidRPr="007666A4">
        <w:rPr>
          <w:rFonts w:ascii="Times New Roman" w:eastAsia="Times New Roman" w:hAnsi="Times New Roman" w:cs="Times New Roman"/>
          <w:spacing w:val="-2"/>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užpildytame</w:t>
      </w:r>
      <w:r w:rsidR="00DE1597" w:rsidRPr="007666A4">
        <w:rPr>
          <w:rFonts w:ascii="Times New Roman" w:eastAsia="Times New Roman" w:hAnsi="Times New Roman" w:cs="Times New Roman"/>
          <w:spacing w:val="-3"/>
          <w:kern w:val="0"/>
          <w:lang w:eastAsia="lt-LT"/>
          <w14:ligatures w14:val="none"/>
        </w:rPr>
        <w:t xml:space="preserve"> </w:t>
      </w:r>
      <w:r w:rsidR="00871174">
        <w:rPr>
          <w:rFonts w:ascii="Times New Roman" w:eastAsia="Times New Roman" w:hAnsi="Times New Roman" w:cs="Times New Roman"/>
          <w:spacing w:val="-3"/>
          <w:kern w:val="0"/>
          <w:lang w:eastAsia="lt-LT"/>
          <w14:ligatures w14:val="none"/>
        </w:rPr>
        <w:t>3</w:t>
      </w:r>
      <w:r w:rsidR="0075192D">
        <w:rPr>
          <w:rFonts w:ascii="Times New Roman" w:eastAsia="Times New Roman" w:hAnsi="Times New Roman" w:cs="Times New Roman"/>
          <w:spacing w:val="-3"/>
          <w:kern w:val="0"/>
          <w:lang w:eastAsia="lt-LT"/>
          <w14:ligatures w14:val="none"/>
        </w:rPr>
        <w:t> ml</w:t>
      </w:r>
      <w:r w:rsidR="00871174">
        <w:rPr>
          <w:rFonts w:ascii="Times New Roman" w:eastAsia="Times New Roman" w:hAnsi="Times New Roman" w:cs="Times New Roman"/>
          <w:spacing w:val="-3"/>
          <w:kern w:val="0"/>
          <w:lang w:eastAsia="lt-LT"/>
          <w14:ligatures w14:val="none"/>
        </w:rPr>
        <w:t xml:space="preserve"> </w:t>
      </w:r>
      <w:r w:rsidR="00DE1597" w:rsidRPr="007666A4">
        <w:rPr>
          <w:rFonts w:ascii="Times New Roman" w:eastAsia="Times New Roman" w:hAnsi="Times New Roman" w:cs="Times New Roman"/>
          <w:kern w:val="0"/>
          <w:lang w:eastAsia="lt-LT"/>
          <w14:ligatures w14:val="none"/>
        </w:rPr>
        <w:t>švirkšte.</w:t>
      </w:r>
      <w:r w:rsidR="00871174">
        <w:rPr>
          <w:rFonts w:ascii="Times New Roman" w:eastAsia="Times New Roman" w:hAnsi="Times New Roman" w:cs="Times New Roman"/>
          <w:kern w:val="0"/>
          <w:lang w:eastAsia="lt-LT"/>
          <w14:ligatures w14:val="none"/>
        </w:rPr>
        <w:t xml:space="preserve"> Pakuotėje yra injekcijai į poodį skirta adata.</w:t>
      </w:r>
    </w:p>
    <w:p w14:paraId="73D2F31A" w14:textId="77777777" w:rsidR="00871174" w:rsidRPr="007666A4" w:rsidRDefault="00871174" w:rsidP="00DE159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09676291" w14:textId="501F5123" w:rsidR="00871174" w:rsidRPr="007666A4" w:rsidRDefault="00D65D44" w:rsidP="00871174">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00871174" w:rsidRPr="007666A4">
        <w:rPr>
          <w:rFonts w:ascii="Times New Roman" w:eastAsia="Times New Roman" w:hAnsi="Times New Roman" w:cs="Times New Roman"/>
          <w:spacing w:val="-4"/>
          <w:kern w:val="0"/>
          <w:lang w:eastAsia="lt-LT"/>
          <w14:ligatures w14:val="none"/>
        </w:rPr>
        <w:t xml:space="preserve"> </w:t>
      </w:r>
      <w:r w:rsidR="00871174">
        <w:rPr>
          <w:rFonts w:ascii="Times New Roman" w:eastAsia="Times New Roman" w:hAnsi="Times New Roman" w:cs="Times New Roman"/>
          <w:spacing w:val="-4"/>
          <w:kern w:val="0"/>
          <w:lang w:eastAsia="lt-LT"/>
          <w14:ligatures w14:val="none"/>
        </w:rPr>
        <w:t>tiekiamas p</w:t>
      </w:r>
      <w:r w:rsidR="00871174" w:rsidRPr="007666A4">
        <w:rPr>
          <w:rFonts w:ascii="Times New Roman" w:eastAsia="Times New Roman" w:hAnsi="Times New Roman" w:cs="Times New Roman"/>
          <w:kern w:val="0"/>
          <w:lang w:eastAsia="lt-LT"/>
          <w14:ligatures w14:val="none"/>
        </w:rPr>
        <w:t>akuotė</w:t>
      </w:r>
      <w:r w:rsidR="00871174">
        <w:rPr>
          <w:rFonts w:ascii="Times New Roman" w:eastAsia="Times New Roman" w:hAnsi="Times New Roman" w:cs="Times New Roman"/>
          <w:kern w:val="0"/>
          <w:lang w:eastAsia="lt-LT"/>
          <w14:ligatures w14:val="none"/>
        </w:rPr>
        <w:t>je</w:t>
      </w:r>
      <w:r w:rsidR="00871174" w:rsidRPr="007666A4">
        <w:rPr>
          <w:rFonts w:ascii="Times New Roman" w:eastAsia="Times New Roman" w:hAnsi="Times New Roman" w:cs="Times New Roman"/>
          <w:kern w:val="0"/>
          <w:lang w:eastAsia="lt-LT"/>
          <w14:ligatures w14:val="none"/>
        </w:rPr>
        <w:t>, kurioje yra vienas užpildytas švirkštas ir viena adata, arba sudėtinė</w:t>
      </w:r>
      <w:r w:rsidR="00871174">
        <w:rPr>
          <w:rFonts w:ascii="Times New Roman" w:eastAsia="Times New Roman" w:hAnsi="Times New Roman" w:cs="Times New Roman"/>
          <w:kern w:val="0"/>
          <w:lang w:eastAsia="lt-LT"/>
          <w14:ligatures w14:val="none"/>
        </w:rPr>
        <w:t>je</w:t>
      </w:r>
      <w:r w:rsidR="00871174" w:rsidRPr="007666A4">
        <w:rPr>
          <w:rFonts w:ascii="Times New Roman" w:eastAsia="Times New Roman" w:hAnsi="Times New Roman" w:cs="Times New Roman"/>
          <w:kern w:val="0"/>
          <w:lang w:eastAsia="lt-LT"/>
          <w14:ligatures w14:val="none"/>
        </w:rPr>
        <w:t xml:space="preserve"> pakuotė</w:t>
      </w:r>
      <w:r w:rsidR="00871174">
        <w:rPr>
          <w:rFonts w:ascii="Times New Roman" w:eastAsia="Times New Roman" w:hAnsi="Times New Roman" w:cs="Times New Roman"/>
          <w:kern w:val="0"/>
          <w:lang w:eastAsia="lt-LT"/>
          <w14:ligatures w14:val="none"/>
        </w:rPr>
        <w:t>je</w:t>
      </w:r>
      <w:r w:rsidR="00871174" w:rsidRPr="007666A4">
        <w:rPr>
          <w:rFonts w:ascii="Times New Roman" w:eastAsia="Times New Roman" w:hAnsi="Times New Roman" w:cs="Times New Roman"/>
          <w:kern w:val="0"/>
          <w:lang w:eastAsia="lt-LT"/>
          <w14:ligatures w14:val="none"/>
        </w:rPr>
        <w:t>, kurioje yra trys užpildyti švirkštai</w:t>
      </w:r>
      <w:r w:rsidR="00871174" w:rsidRPr="007666A4">
        <w:rPr>
          <w:rFonts w:ascii="Times New Roman" w:eastAsia="Times New Roman" w:hAnsi="Times New Roman" w:cs="Times New Roman"/>
          <w:spacing w:val="1"/>
          <w:kern w:val="0"/>
          <w:lang w:eastAsia="lt-LT"/>
          <w14:ligatures w14:val="none"/>
        </w:rPr>
        <w:t xml:space="preserve"> </w:t>
      </w:r>
      <w:r w:rsidR="00871174" w:rsidRPr="007666A4">
        <w:rPr>
          <w:rFonts w:ascii="Times New Roman" w:eastAsia="Times New Roman" w:hAnsi="Times New Roman" w:cs="Times New Roman"/>
          <w:kern w:val="0"/>
          <w:lang w:eastAsia="lt-LT"/>
          <w14:ligatures w14:val="none"/>
        </w:rPr>
        <w:t>ir</w:t>
      </w:r>
      <w:r w:rsidR="00871174" w:rsidRPr="007666A4">
        <w:rPr>
          <w:rFonts w:ascii="Times New Roman" w:eastAsia="Times New Roman" w:hAnsi="Times New Roman" w:cs="Times New Roman"/>
          <w:spacing w:val="1"/>
          <w:kern w:val="0"/>
          <w:lang w:eastAsia="lt-LT"/>
          <w14:ligatures w14:val="none"/>
        </w:rPr>
        <w:t xml:space="preserve"> </w:t>
      </w:r>
      <w:r w:rsidR="00871174" w:rsidRPr="007666A4">
        <w:rPr>
          <w:rFonts w:ascii="Times New Roman" w:eastAsia="Times New Roman" w:hAnsi="Times New Roman" w:cs="Times New Roman"/>
          <w:kern w:val="0"/>
          <w:lang w:eastAsia="lt-LT"/>
          <w14:ligatures w14:val="none"/>
        </w:rPr>
        <w:t>trys</w:t>
      </w:r>
      <w:r w:rsidR="00871174" w:rsidRPr="007666A4">
        <w:rPr>
          <w:rFonts w:ascii="Times New Roman" w:eastAsia="Times New Roman" w:hAnsi="Times New Roman" w:cs="Times New Roman"/>
          <w:spacing w:val="-2"/>
          <w:kern w:val="0"/>
          <w:lang w:eastAsia="lt-LT"/>
          <w14:ligatures w14:val="none"/>
        </w:rPr>
        <w:t xml:space="preserve"> </w:t>
      </w:r>
      <w:r w:rsidR="00871174" w:rsidRPr="007666A4">
        <w:rPr>
          <w:rFonts w:ascii="Times New Roman" w:eastAsia="Times New Roman" w:hAnsi="Times New Roman" w:cs="Times New Roman"/>
          <w:kern w:val="0"/>
          <w:lang w:eastAsia="lt-LT"/>
          <w14:ligatures w14:val="none"/>
        </w:rPr>
        <w:t>adatos.</w:t>
      </w:r>
    </w:p>
    <w:p w14:paraId="078BE7E3" w14:textId="77777777" w:rsidR="00DE1597" w:rsidRPr="007666A4" w:rsidRDefault="00DE1597" w:rsidP="00DE159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A71A0D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Gali būti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tiekiamos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 visų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dydžių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p>
    <w:p w14:paraId="74334BFD"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EF70FA2"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Registruotojas</w:t>
      </w:r>
    </w:p>
    <w:p w14:paraId="1155848F" w14:textId="0C97DA0E" w:rsidR="00735683" w:rsidRPr="007666A4" w:rsidRDefault="00407662"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w:t>
      </w:r>
      <w:proofErr w:type="spellStart"/>
      <w:r w:rsidR="00735683" w:rsidRPr="007666A4">
        <w:rPr>
          <w:rFonts w:ascii="Times New Roman" w:eastAsia="Times New Roman" w:hAnsi="Times New Roman" w:cs="Times New Roman"/>
          <w:kern w:val="0"/>
          <w:lang w:eastAsia="lt-LT"/>
          <w14:ligatures w14:val="none"/>
        </w:rPr>
        <w:t>Norameda</w:t>
      </w:r>
      <w:proofErr w:type="spellEnd"/>
    </w:p>
    <w:p w14:paraId="18CB10B5" w14:textId="45DC64FC" w:rsidR="00735683" w:rsidRPr="007666A4" w:rsidRDefault="00735683"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Meistrų </w:t>
      </w:r>
      <w:r w:rsidR="00CB7A50">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 8A</w:t>
      </w:r>
    </w:p>
    <w:p w14:paraId="414CB06B" w14:textId="77777777" w:rsidR="00735683" w:rsidRPr="007666A4" w:rsidRDefault="00735683"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Vilnius 02189</w:t>
      </w:r>
    </w:p>
    <w:p w14:paraId="37BC3B02" w14:textId="3618C958" w:rsidR="00DE1597" w:rsidRPr="007666A4" w:rsidRDefault="00735683" w:rsidP="0073568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Lietuva</w:t>
      </w:r>
    </w:p>
    <w:p w14:paraId="4B309C3C"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2E681D7" w14:textId="77777777" w:rsidR="00DE1597" w:rsidRPr="00D36CBD" w:rsidRDefault="00DE1597" w:rsidP="00DE1597">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D36CBD">
        <w:rPr>
          <w:rFonts w:ascii="Times New Roman" w:eastAsia="Times New Roman" w:hAnsi="Times New Roman" w:cs="Times New Roman"/>
          <w:b/>
          <w:bCs/>
          <w:kern w:val="0"/>
          <w:lang w:eastAsia="lt-LT"/>
          <w14:ligatures w14:val="none"/>
        </w:rPr>
        <w:t>Gamintojas</w:t>
      </w:r>
    </w:p>
    <w:p w14:paraId="628CF750"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Pharmadox</w:t>
      </w:r>
      <w:proofErr w:type="spellEnd"/>
      <w:r w:rsidRPr="00D36CBD">
        <w:rPr>
          <w:rFonts w:ascii="Times New Roman" w:eastAsia="Times New Roman" w:hAnsi="Times New Roman" w:cs="Times New Roman"/>
          <w:kern w:val="0"/>
          <w:lang w:eastAsia="lt-LT"/>
          <w14:ligatures w14:val="none"/>
        </w:rPr>
        <w:t xml:space="preserve"> </w:t>
      </w:r>
      <w:proofErr w:type="spellStart"/>
      <w:r w:rsidRPr="00D36CBD">
        <w:rPr>
          <w:rFonts w:ascii="Times New Roman" w:eastAsia="Times New Roman" w:hAnsi="Times New Roman" w:cs="Times New Roman"/>
          <w:kern w:val="0"/>
          <w:lang w:eastAsia="lt-LT"/>
          <w14:ligatures w14:val="none"/>
        </w:rPr>
        <w:t>Healthcare</w:t>
      </w:r>
      <w:proofErr w:type="spellEnd"/>
      <w:r w:rsidRPr="00D36CBD">
        <w:rPr>
          <w:rFonts w:ascii="Times New Roman" w:eastAsia="Times New Roman" w:hAnsi="Times New Roman" w:cs="Times New Roman"/>
          <w:kern w:val="0"/>
          <w:lang w:eastAsia="lt-LT"/>
          <w14:ligatures w14:val="none"/>
        </w:rPr>
        <w:t xml:space="preserve"> Ltd.</w:t>
      </w:r>
    </w:p>
    <w:p w14:paraId="54F896B2"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 xml:space="preserve">KW20A </w:t>
      </w:r>
      <w:proofErr w:type="spellStart"/>
      <w:r w:rsidRPr="00D36CBD">
        <w:rPr>
          <w:rFonts w:ascii="Times New Roman" w:eastAsia="Times New Roman" w:hAnsi="Times New Roman" w:cs="Times New Roman"/>
          <w:kern w:val="0"/>
          <w:lang w:eastAsia="lt-LT"/>
          <w14:ligatures w14:val="none"/>
        </w:rPr>
        <w:t>Kordin</w:t>
      </w:r>
      <w:proofErr w:type="spellEnd"/>
      <w:r w:rsidRPr="00D36CBD">
        <w:rPr>
          <w:rFonts w:ascii="Times New Roman" w:eastAsia="Times New Roman" w:hAnsi="Times New Roman" w:cs="Times New Roman"/>
          <w:kern w:val="0"/>
          <w:lang w:eastAsia="lt-LT"/>
          <w14:ligatures w14:val="none"/>
        </w:rPr>
        <w:t xml:space="preserve"> </w:t>
      </w:r>
      <w:proofErr w:type="spellStart"/>
      <w:r w:rsidRPr="00D36CBD">
        <w:rPr>
          <w:rFonts w:ascii="Times New Roman" w:eastAsia="Times New Roman" w:hAnsi="Times New Roman" w:cs="Times New Roman"/>
          <w:kern w:val="0"/>
          <w:lang w:eastAsia="lt-LT"/>
          <w14:ligatures w14:val="none"/>
        </w:rPr>
        <w:t>Industrial</w:t>
      </w:r>
      <w:proofErr w:type="spellEnd"/>
      <w:r w:rsidRPr="00D36CBD">
        <w:rPr>
          <w:rFonts w:ascii="Times New Roman" w:eastAsia="Times New Roman" w:hAnsi="Times New Roman" w:cs="Times New Roman"/>
          <w:kern w:val="0"/>
          <w:lang w:eastAsia="lt-LT"/>
          <w14:ligatures w14:val="none"/>
        </w:rPr>
        <w:t xml:space="preserve"> </w:t>
      </w:r>
      <w:proofErr w:type="spellStart"/>
      <w:r w:rsidRPr="00D36CBD">
        <w:rPr>
          <w:rFonts w:ascii="Times New Roman" w:eastAsia="Times New Roman" w:hAnsi="Times New Roman" w:cs="Times New Roman"/>
          <w:kern w:val="0"/>
          <w:lang w:eastAsia="lt-LT"/>
          <w14:ligatures w14:val="none"/>
        </w:rPr>
        <w:t>Park</w:t>
      </w:r>
      <w:proofErr w:type="spellEnd"/>
    </w:p>
    <w:p w14:paraId="5FBA1450"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Paola</w:t>
      </w:r>
      <w:proofErr w:type="spellEnd"/>
      <w:r w:rsidRPr="00D36CBD">
        <w:rPr>
          <w:rFonts w:ascii="Times New Roman" w:eastAsia="Times New Roman" w:hAnsi="Times New Roman" w:cs="Times New Roman"/>
          <w:kern w:val="0"/>
          <w:lang w:eastAsia="lt-LT"/>
          <w14:ligatures w14:val="none"/>
        </w:rPr>
        <w:t xml:space="preserve"> PLA 3000 </w:t>
      </w:r>
    </w:p>
    <w:p w14:paraId="00AA1F40"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Malta</w:t>
      </w:r>
    </w:p>
    <w:p w14:paraId="197D9A17"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28D34E9"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arba</w:t>
      </w:r>
    </w:p>
    <w:p w14:paraId="7E33715F"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6913DD8"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Eurofins</w:t>
      </w:r>
      <w:proofErr w:type="spellEnd"/>
      <w:r w:rsidRPr="00D36CBD">
        <w:rPr>
          <w:rFonts w:ascii="Times New Roman" w:eastAsia="Times New Roman" w:hAnsi="Times New Roman" w:cs="Times New Roman"/>
          <w:kern w:val="0"/>
          <w:lang w:eastAsia="lt-LT"/>
          <w14:ligatures w14:val="none"/>
        </w:rPr>
        <w:t xml:space="preserve"> PROXY </w:t>
      </w:r>
      <w:proofErr w:type="spellStart"/>
      <w:r w:rsidRPr="00D36CBD">
        <w:rPr>
          <w:rFonts w:ascii="Times New Roman" w:eastAsia="Times New Roman" w:hAnsi="Times New Roman" w:cs="Times New Roman"/>
          <w:kern w:val="0"/>
          <w:lang w:eastAsia="lt-LT"/>
          <w14:ligatures w14:val="none"/>
        </w:rPr>
        <w:t>Laboratories</w:t>
      </w:r>
      <w:proofErr w:type="spellEnd"/>
      <w:r w:rsidRPr="00D36CBD">
        <w:rPr>
          <w:rFonts w:ascii="Times New Roman" w:eastAsia="Times New Roman" w:hAnsi="Times New Roman" w:cs="Times New Roman"/>
          <w:kern w:val="0"/>
          <w:lang w:eastAsia="lt-LT"/>
          <w14:ligatures w14:val="none"/>
        </w:rPr>
        <w:t xml:space="preserve"> B.V.</w:t>
      </w:r>
    </w:p>
    <w:p w14:paraId="5CFE3EB1"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Archimedesweg</w:t>
      </w:r>
      <w:proofErr w:type="spellEnd"/>
      <w:r w:rsidRPr="00D36CBD">
        <w:rPr>
          <w:rFonts w:ascii="Times New Roman" w:eastAsia="Times New Roman" w:hAnsi="Times New Roman" w:cs="Times New Roman"/>
          <w:kern w:val="0"/>
          <w:lang w:eastAsia="lt-LT"/>
          <w14:ligatures w14:val="none"/>
        </w:rPr>
        <w:t xml:space="preserve"> 25 2333 CM </w:t>
      </w:r>
      <w:proofErr w:type="spellStart"/>
      <w:r w:rsidRPr="00D36CBD">
        <w:rPr>
          <w:rFonts w:ascii="Times New Roman" w:eastAsia="Times New Roman" w:hAnsi="Times New Roman" w:cs="Times New Roman"/>
          <w:kern w:val="0"/>
          <w:lang w:eastAsia="lt-LT"/>
          <w14:ligatures w14:val="none"/>
        </w:rPr>
        <w:t>Leiden</w:t>
      </w:r>
      <w:proofErr w:type="spellEnd"/>
    </w:p>
    <w:p w14:paraId="20B7E11F" w14:textId="77777777" w:rsidR="00D36CBD" w:rsidRPr="00D36CBD" w:rsidRDefault="00D36CBD" w:rsidP="00D36CB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Nyderlandai</w:t>
      </w:r>
    </w:p>
    <w:p w14:paraId="09B4296F" w14:textId="77777777" w:rsidR="00DE1597" w:rsidRPr="00D36CBD" w:rsidRDefault="00DE1597" w:rsidP="00DE1597">
      <w:pPr>
        <w:widowControl w:val="0"/>
        <w:autoSpaceDE w:val="0"/>
        <w:autoSpaceDN w:val="0"/>
        <w:adjustRightInd w:val="0"/>
        <w:spacing w:after="0" w:line="240" w:lineRule="atLeast"/>
        <w:rPr>
          <w:rFonts w:ascii="Times New Roman" w:eastAsia="Times New Roman" w:hAnsi="Times New Roman" w:cs="Times New Roman"/>
          <w:b/>
          <w:kern w:val="0"/>
          <w:lang w:eastAsia="lt-LT"/>
          <w14:ligatures w14:val="none"/>
        </w:rPr>
      </w:pPr>
    </w:p>
    <w:p w14:paraId="5FA64B35" w14:textId="77777777" w:rsidR="00DE1597" w:rsidRPr="007666A4" w:rsidRDefault="00DE1597" w:rsidP="00DE1597">
      <w:pPr>
        <w:keepNext/>
        <w:keepLines/>
        <w:widowControl w:val="0"/>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D36CBD">
        <w:rPr>
          <w:rFonts w:ascii="Times New Roman" w:eastAsia="Times New Roman" w:hAnsi="Times New Roman" w:cs="Times New Roman"/>
          <w:bCs/>
          <w:kern w:val="0"/>
          <w:lang w:eastAsia="lt-LT"/>
          <w14:ligatures w14:val="none"/>
        </w:rPr>
        <w:t>Jeigu apie šį vaistą norite sužinoti daugiau, kreipkitės į vietinį registruotojo atstovą:</w:t>
      </w:r>
    </w:p>
    <w:p w14:paraId="37100B94" w14:textId="77777777" w:rsidR="00D31F98" w:rsidRPr="00D31F98" w:rsidRDefault="00D31F98" w:rsidP="00D31F98">
      <w:pPr>
        <w:spacing w:after="0" w:line="240" w:lineRule="auto"/>
        <w:rPr>
          <w:rFonts w:ascii="Times New Roman" w:eastAsia="Times New Roman" w:hAnsi="Times New Roman" w:cs="Times New Roman"/>
          <w:kern w:val="0"/>
          <w:lang w:eastAsia="lt-LT"/>
          <w14:ligatures w14:val="none"/>
        </w:rPr>
      </w:pPr>
      <w:r w:rsidRPr="00D31F98">
        <w:rPr>
          <w:rFonts w:ascii="Times New Roman" w:eastAsia="Times New Roman" w:hAnsi="Times New Roman" w:cs="Times New Roman"/>
          <w:kern w:val="0"/>
          <w:lang w:eastAsia="lt-LT"/>
          <w14:ligatures w14:val="none"/>
        </w:rPr>
        <w:t xml:space="preserve">UAB </w:t>
      </w:r>
      <w:proofErr w:type="spellStart"/>
      <w:r w:rsidRPr="00D31F98">
        <w:rPr>
          <w:rFonts w:ascii="Times New Roman" w:eastAsia="Times New Roman" w:hAnsi="Times New Roman" w:cs="Times New Roman"/>
          <w:kern w:val="0"/>
          <w:lang w:eastAsia="lt-LT"/>
          <w14:ligatures w14:val="none"/>
        </w:rPr>
        <w:t>Norameda</w:t>
      </w:r>
      <w:proofErr w:type="spellEnd"/>
      <w:r w:rsidRPr="00D31F98">
        <w:rPr>
          <w:rFonts w:ascii="Times New Roman" w:eastAsia="Times New Roman" w:hAnsi="Times New Roman" w:cs="Times New Roman"/>
          <w:kern w:val="0"/>
          <w:lang w:eastAsia="lt-LT"/>
          <w14:ligatures w14:val="none"/>
        </w:rPr>
        <w:t>, Meistrų 8A, 02189 Vilnius, Lietuva</w:t>
      </w:r>
    </w:p>
    <w:p w14:paraId="09A01FD3" w14:textId="78421FB0" w:rsidR="00DE1597" w:rsidRPr="00D36CBD" w:rsidRDefault="00D31F98" w:rsidP="00D36CBD">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D31F98">
        <w:rPr>
          <w:rFonts w:ascii="Times New Roman" w:eastAsia="Times New Roman" w:hAnsi="Times New Roman" w:cs="Times New Roman"/>
          <w:kern w:val="0"/>
          <w:lang w:eastAsia="lt-LT"/>
          <w14:ligatures w14:val="none"/>
        </w:rPr>
        <w:t>Tel: +370 5 230 6499</w:t>
      </w:r>
    </w:p>
    <w:p w14:paraId="4D2E0550"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98EAD38" w14:textId="30E74D00" w:rsidR="00DE1597" w:rsidRPr="007666A4" w:rsidRDefault="00DE1597" w:rsidP="00DE159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
          <w:kern w:val="0"/>
          <w:lang w:eastAsia="lt-LT"/>
          <w14:ligatures w14:val="none"/>
        </w:rPr>
      </w:pPr>
      <w:r w:rsidRPr="007666A4">
        <w:rPr>
          <w:rFonts w:ascii="Times New Roman" w:eastAsia="Times New Roman" w:hAnsi="Times New Roman" w:cs="Times New Roman"/>
          <w:b/>
          <w:kern w:val="0"/>
          <w:lang w:eastAsia="lt-LT"/>
          <w14:ligatures w14:val="none"/>
        </w:rPr>
        <w:t>Šis vaistas Europos ekonominės erdvės valstybėse narėse tokiais pavadinimais:</w:t>
      </w:r>
    </w:p>
    <w:p w14:paraId="38DAEC29" w14:textId="5C787B83" w:rsidR="00665669" w:rsidRDefault="00665669" w:rsidP="00DE159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Danija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sidR="00D65D44">
        <w:rPr>
          <w:rFonts w:ascii="Times New Roman" w:eastAsia="Times New Roman" w:hAnsi="Times New Roman" w:cs="Times New Roman"/>
          <w:bCs/>
          <w:kern w:val="0"/>
          <w:lang w:eastAsia="lt-LT"/>
          <w14:ligatures w14:val="none"/>
        </w:rPr>
        <w:t>Idanuz</w:t>
      </w:r>
      <w:proofErr w:type="spellEnd"/>
      <w:r w:rsidRPr="00665669">
        <w:rPr>
          <w:rFonts w:ascii="Times New Roman" w:eastAsia="Times New Roman" w:hAnsi="Times New Roman" w:cs="Times New Roman"/>
          <w:bCs/>
          <w:kern w:val="0"/>
          <w:lang w:eastAsia="lt-LT"/>
          <w14:ligatures w14:val="none"/>
        </w:rPr>
        <w:t xml:space="preserve"> 30</w:t>
      </w:r>
      <w:r w:rsidR="0075192D">
        <w:rPr>
          <w:rFonts w:ascii="Times New Roman" w:eastAsia="Times New Roman" w:hAnsi="Times New Roman" w:cs="Times New Roman"/>
          <w:bCs/>
          <w:kern w:val="0"/>
          <w:lang w:eastAsia="lt-LT"/>
          <w14:ligatures w14:val="none"/>
        </w:rPr>
        <w:t> mg</w:t>
      </w:r>
      <w:r w:rsidRPr="00665669">
        <w:rPr>
          <w:rFonts w:ascii="Times New Roman" w:eastAsia="Times New Roman" w:hAnsi="Times New Roman" w:cs="Times New Roman"/>
          <w:bCs/>
          <w:kern w:val="0"/>
          <w:lang w:eastAsia="lt-LT"/>
          <w14:ligatures w14:val="none"/>
        </w:rPr>
        <w:t>/3</w:t>
      </w:r>
      <w:r w:rsidR="0075192D">
        <w:rPr>
          <w:rFonts w:ascii="Times New Roman" w:eastAsia="Times New Roman" w:hAnsi="Times New Roman" w:cs="Times New Roman"/>
          <w:bCs/>
          <w:kern w:val="0"/>
          <w:lang w:eastAsia="lt-LT"/>
          <w14:ligatures w14:val="none"/>
        </w:rPr>
        <w:t> ml</w:t>
      </w:r>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injektionsvæske</w:t>
      </w:r>
      <w:proofErr w:type="spellEnd"/>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opløsning</w:t>
      </w:r>
      <w:proofErr w:type="spellEnd"/>
    </w:p>
    <w:p w14:paraId="763875AF" w14:textId="15273B97" w:rsidR="00665669" w:rsidRDefault="00665669" w:rsidP="00DE159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Estija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sidR="00D65D44">
        <w:rPr>
          <w:rFonts w:ascii="Times New Roman" w:eastAsia="Times New Roman" w:hAnsi="Times New Roman" w:cs="Times New Roman"/>
          <w:bCs/>
          <w:kern w:val="0"/>
          <w:lang w:eastAsia="lt-LT"/>
          <w14:ligatures w14:val="none"/>
        </w:rPr>
        <w:t>Idanuz</w:t>
      </w:r>
      <w:proofErr w:type="spellEnd"/>
    </w:p>
    <w:p w14:paraId="40268955" w14:textId="1D25D205" w:rsidR="00665669" w:rsidRDefault="00665669" w:rsidP="00DE159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Latvija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sidR="00D65D44">
        <w:rPr>
          <w:rFonts w:ascii="Times New Roman" w:eastAsia="Times New Roman" w:hAnsi="Times New Roman" w:cs="Times New Roman"/>
          <w:bCs/>
          <w:kern w:val="0"/>
          <w:lang w:eastAsia="lt-LT"/>
          <w14:ligatures w14:val="none"/>
        </w:rPr>
        <w:t>Idanuz</w:t>
      </w:r>
      <w:proofErr w:type="spellEnd"/>
      <w:r w:rsidRPr="00665669">
        <w:rPr>
          <w:rFonts w:ascii="Times New Roman" w:eastAsia="Times New Roman" w:hAnsi="Times New Roman" w:cs="Times New Roman"/>
          <w:bCs/>
          <w:kern w:val="0"/>
          <w:lang w:eastAsia="lt-LT"/>
          <w14:ligatures w14:val="none"/>
        </w:rPr>
        <w:t xml:space="preserve"> 30</w:t>
      </w:r>
      <w:r w:rsidR="0075192D">
        <w:rPr>
          <w:rFonts w:ascii="Times New Roman" w:eastAsia="Times New Roman" w:hAnsi="Times New Roman" w:cs="Times New Roman"/>
          <w:bCs/>
          <w:kern w:val="0"/>
          <w:lang w:eastAsia="lt-LT"/>
          <w14:ligatures w14:val="none"/>
        </w:rPr>
        <w:t> mg</w:t>
      </w:r>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šķīdums</w:t>
      </w:r>
      <w:proofErr w:type="spellEnd"/>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injekcijām</w:t>
      </w:r>
      <w:proofErr w:type="spellEnd"/>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pilnšļircē</w:t>
      </w:r>
      <w:proofErr w:type="spellEnd"/>
    </w:p>
    <w:p w14:paraId="50878652" w14:textId="4EF6CC34" w:rsidR="00665669" w:rsidRDefault="00665669" w:rsidP="00DE159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Lietuva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sidR="00D65D44">
        <w:rPr>
          <w:rFonts w:ascii="Times New Roman" w:eastAsia="Times New Roman" w:hAnsi="Times New Roman" w:cs="Times New Roman"/>
          <w:bCs/>
          <w:kern w:val="0"/>
          <w:lang w:eastAsia="lt-LT"/>
          <w14:ligatures w14:val="none"/>
        </w:rPr>
        <w:t>Idanuz</w:t>
      </w:r>
      <w:proofErr w:type="spellEnd"/>
      <w:r w:rsidRPr="00665669">
        <w:rPr>
          <w:rFonts w:ascii="Times New Roman" w:eastAsia="Times New Roman" w:hAnsi="Times New Roman" w:cs="Times New Roman"/>
          <w:bCs/>
          <w:kern w:val="0"/>
          <w:lang w:eastAsia="lt-LT"/>
          <w14:ligatures w14:val="none"/>
        </w:rPr>
        <w:t xml:space="preserve"> 30</w:t>
      </w:r>
      <w:r w:rsidR="0075192D">
        <w:rPr>
          <w:rFonts w:ascii="Times New Roman" w:eastAsia="Times New Roman" w:hAnsi="Times New Roman" w:cs="Times New Roman"/>
          <w:bCs/>
          <w:kern w:val="0"/>
          <w:lang w:eastAsia="lt-LT"/>
          <w14:ligatures w14:val="none"/>
        </w:rPr>
        <w:t> mg</w:t>
      </w:r>
      <w:r w:rsidRPr="00665669">
        <w:rPr>
          <w:rFonts w:ascii="Times New Roman" w:eastAsia="Times New Roman" w:hAnsi="Times New Roman" w:cs="Times New Roman"/>
          <w:bCs/>
          <w:kern w:val="0"/>
          <w:lang w:eastAsia="lt-LT"/>
          <w14:ligatures w14:val="none"/>
        </w:rPr>
        <w:t xml:space="preserve"> injekcinis tirpalas užpildytame švirkšte</w:t>
      </w:r>
    </w:p>
    <w:p w14:paraId="62047AC4" w14:textId="6D04BE2E" w:rsidR="00665669" w:rsidRDefault="00665669" w:rsidP="00DE159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Lenkija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sidR="00D65D44">
        <w:rPr>
          <w:rFonts w:ascii="Times New Roman" w:eastAsia="Times New Roman" w:hAnsi="Times New Roman" w:cs="Times New Roman"/>
          <w:bCs/>
          <w:kern w:val="0"/>
          <w:lang w:eastAsia="lt-LT"/>
          <w14:ligatures w14:val="none"/>
        </w:rPr>
        <w:t>Idanuz</w:t>
      </w:r>
      <w:proofErr w:type="spellEnd"/>
    </w:p>
    <w:p w14:paraId="034410F8" w14:textId="77777777" w:rsidR="00DE1597" w:rsidRPr="007666A4" w:rsidRDefault="00DE1597" w:rsidP="00DE159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54BA40D" w14:textId="1DF905DC" w:rsidR="00DE1597" w:rsidRPr="007666A4" w:rsidRDefault="00DE1597" w:rsidP="00DE15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spacing w:val="-52"/>
          <w:kern w:val="0"/>
          <w:lang w:eastAsia="lt-LT"/>
          <w14:ligatures w14:val="none"/>
        </w:rPr>
      </w:pPr>
      <w:r w:rsidRPr="007666A4">
        <w:rPr>
          <w:rFonts w:ascii="Times New Roman" w:eastAsia="Times New Roman" w:hAnsi="Times New Roman" w:cs="Times New Roman"/>
          <w:b/>
          <w:bCs/>
          <w:kern w:val="0"/>
          <w:lang w:eastAsia="lt-LT"/>
          <w14:ligatures w14:val="none"/>
        </w:rPr>
        <w:t>Šis pakuotės lapelis paskutinį kartą peržiūrėtas</w:t>
      </w:r>
      <w:r w:rsidR="00A61425">
        <w:rPr>
          <w:rFonts w:ascii="Times New Roman" w:eastAsia="Times New Roman" w:hAnsi="Times New Roman" w:cs="Times New Roman"/>
          <w:b/>
          <w:bCs/>
          <w:kern w:val="0"/>
          <w:lang w:eastAsia="lt-LT"/>
          <w14:ligatures w14:val="none"/>
        </w:rPr>
        <w:t xml:space="preserve"> 2025-07-10</w:t>
      </w:r>
      <w:r w:rsidR="0067746F">
        <w:rPr>
          <w:rFonts w:ascii="Times New Roman" w:eastAsia="Times New Roman" w:hAnsi="Times New Roman" w:cs="Times New Roman"/>
          <w:b/>
          <w:bCs/>
          <w:kern w:val="0"/>
          <w:lang w:eastAsia="lt-LT"/>
          <w14:ligatures w14:val="none"/>
        </w:rPr>
        <w:t>.</w:t>
      </w:r>
    </w:p>
    <w:p w14:paraId="21E17C24" w14:textId="0DD847E5" w:rsidR="00DE1597"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D4ACC98" w14:textId="77777777" w:rsidR="000A1C8D" w:rsidRPr="007666A4" w:rsidRDefault="000A1C8D"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2642D65" w14:textId="6A3D0810" w:rsidR="00DE1597" w:rsidRPr="007666A4" w:rsidRDefault="00DE1597" w:rsidP="00DE1597">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Išsami informacija apie šį vaistą pateikiama Valstybinės vaistų kontrolės tarnybos prie Lietuvos Respublikos sveikatos apsaugos ministerijos tinklalapyje</w:t>
      </w:r>
      <w:r w:rsidR="00A779AA">
        <w:rPr>
          <w:rFonts w:ascii="Times New Roman" w:eastAsia="Times New Roman" w:hAnsi="Times New Roman" w:cs="Times New Roman"/>
          <w:kern w:val="0"/>
          <w:lang w:eastAsia="lt-LT"/>
          <w14:ligatures w14:val="none"/>
        </w:rPr>
        <w:t xml:space="preserve"> </w:t>
      </w:r>
      <w:r w:rsidR="00A779AA" w:rsidRPr="00D7137C">
        <w:rPr>
          <w:rFonts w:ascii="Times New Roman" w:hAnsi="Times New Roman" w:cs="Times New Roman"/>
          <w:color w:val="0000EE"/>
          <w:u w:val="single"/>
          <w:lang w:eastAsia="lt-LT"/>
        </w:rPr>
        <w:t>https://vvkt.lrv.lt/lt/.</w:t>
      </w:r>
    </w:p>
    <w:p w14:paraId="382E5E00" w14:textId="77777777" w:rsidR="00DE1597" w:rsidRPr="007666A4" w:rsidRDefault="00DE1597" w:rsidP="00DE159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72CB402" w14:textId="77777777" w:rsidR="00FE3FB3" w:rsidRPr="007666A4" w:rsidRDefault="00FE3FB3"/>
    <w:sectPr w:rsidR="00FE3FB3" w:rsidRPr="007666A4" w:rsidSect="00980E81">
      <w:headerReference w:type="default" r:id="rId21"/>
      <w:footerReference w:type="default" r:id="rId22"/>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6160" w14:textId="77777777" w:rsidR="001D5061" w:rsidRDefault="001D5061">
      <w:pPr>
        <w:spacing w:after="0" w:line="240" w:lineRule="auto"/>
      </w:pPr>
      <w:r>
        <w:separator/>
      </w:r>
    </w:p>
  </w:endnote>
  <w:endnote w:type="continuationSeparator" w:id="0">
    <w:p w14:paraId="367B97A0" w14:textId="77777777" w:rsidR="001D5061" w:rsidRDefault="001D5061">
      <w:pPr>
        <w:spacing w:after="0" w:line="240" w:lineRule="auto"/>
      </w:pPr>
      <w:r>
        <w:continuationSeparator/>
      </w:r>
    </w:p>
  </w:endnote>
  <w:endnote w:type="continuationNotice" w:id="1">
    <w:p w14:paraId="19473AFF" w14:textId="77777777" w:rsidR="001D5061" w:rsidRDefault="001D5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D6CC" w14:textId="77777777" w:rsidR="002049AD" w:rsidRDefault="002049AD">
    <w:pPr>
      <w:pStyle w:val="Pagrindinistekstas"/>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BF50" w14:textId="77777777" w:rsidR="001D5061" w:rsidRDefault="001D5061">
      <w:pPr>
        <w:spacing w:after="0" w:line="240" w:lineRule="auto"/>
      </w:pPr>
      <w:r>
        <w:separator/>
      </w:r>
    </w:p>
  </w:footnote>
  <w:footnote w:type="continuationSeparator" w:id="0">
    <w:p w14:paraId="28B5AD93" w14:textId="77777777" w:rsidR="001D5061" w:rsidRDefault="001D5061">
      <w:pPr>
        <w:spacing w:after="0" w:line="240" w:lineRule="auto"/>
      </w:pPr>
      <w:r>
        <w:continuationSeparator/>
      </w:r>
    </w:p>
  </w:footnote>
  <w:footnote w:type="continuationNotice" w:id="1">
    <w:p w14:paraId="4B1EB561" w14:textId="77777777" w:rsidR="001D5061" w:rsidRDefault="001D5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5372" w14:textId="77777777" w:rsidR="002049AD" w:rsidRDefault="002049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E28F8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C712AF22"/>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hAnsi="Times New Roman" w:cs="Times New Roman" w:hint="default"/>
        <w:b/>
        <w:bCs/>
        <w:i w:val="0"/>
        <w:iCs w:val="0"/>
        <w:w w:val="100"/>
        <w:sz w:val="22"/>
        <w:szCs w:val="22"/>
      </w:rPr>
    </w:lvl>
    <w:lvl w:ilvl="2">
      <w:numFmt w:val="bullet"/>
      <w:lvlText w:val=""/>
      <w:lvlJc w:val="left"/>
      <w:pPr>
        <w:ind w:left="938" w:hanging="425"/>
      </w:pPr>
      <w:rPr>
        <w:rFonts w:ascii="Symbol" w:hAnsi="Symbol" w:hint="default"/>
        <w:b w:val="0"/>
        <w:i w:val="0"/>
        <w:w w:val="100"/>
        <w:sz w:val="22"/>
      </w:rPr>
    </w:lvl>
    <w:lvl w:ilvl="3">
      <w:numFmt w:val="bullet"/>
      <w:lvlText w:val="•"/>
      <w:lvlJc w:val="left"/>
      <w:pPr>
        <w:ind w:left="2870" w:hanging="425"/>
      </w:pPr>
      <w:rPr>
        <w:rFonts w:hint="default"/>
      </w:rPr>
    </w:lvl>
    <w:lvl w:ilvl="4">
      <w:numFmt w:val="bullet"/>
      <w:lvlText w:val="•"/>
      <w:lvlJc w:val="left"/>
      <w:pPr>
        <w:ind w:left="3835" w:hanging="425"/>
      </w:pPr>
      <w:rPr>
        <w:rFonts w:hint="default"/>
      </w:rPr>
    </w:lvl>
    <w:lvl w:ilvl="5">
      <w:numFmt w:val="bullet"/>
      <w:lvlText w:val="•"/>
      <w:lvlJc w:val="left"/>
      <w:pPr>
        <w:ind w:left="4800" w:hanging="425"/>
      </w:pPr>
      <w:rPr>
        <w:rFonts w:hint="default"/>
      </w:rPr>
    </w:lvl>
    <w:lvl w:ilvl="6">
      <w:numFmt w:val="bullet"/>
      <w:lvlText w:val="•"/>
      <w:lvlJc w:val="left"/>
      <w:pPr>
        <w:ind w:left="5765" w:hanging="425"/>
      </w:pPr>
      <w:rPr>
        <w:rFonts w:hint="default"/>
      </w:rPr>
    </w:lvl>
    <w:lvl w:ilvl="7">
      <w:numFmt w:val="bullet"/>
      <w:lvlText w:val="•"/>
      <w:lvlJc w:val="left"/>
      <w:pPr>
        <w:ind w:left="6730" w:hanging="425"/>
      </w:pPr>
      <w:rPr>
        <w:rFonts w:hint="default"/>
      </w:rPr>
    </w:lvl>
    <w:lvl w:ilvl="8">
      <w:numFmt w:val="bullet"/>
      <w:lvlText w:val="•"/>
      <w:lvlJc w:val="left"/>
      <w:pPr>
        <w:ind w:left="7696" w:hanging="425"/>
      </w:pPr>
      <w:rPr>
        <w:rFonts w:hint="default"/>
      </w:rPr>
    </w:lvl>
  </w:abstractNum>
  <w:abstractNum w:abstractNumId="2" w15:restartNumberingAfterBreak="0">
    <w:nsid w:val="00000405"/>
    <w:multiLevelType w:val="multilevel"/>
    <w:tmpl w:val="BE34705C"/>
    <w:lvl w:ilvl="0">
      <w:start w:val="2"/>
      <w:numFmt w:val="upperLetter"/>
      <w:lvlText w:val="%1."/>
      <w:lvlJc w:val="left"/>
      <w:pPr>
        <w:ind w:left="938" w:hanging="720"/>
      </w:pPr>
      <w:rPr>
        <w:rFonts w:ascii="Times New Roman" w:hAnsi="Times New Roman" w:cs="Times New Roman" w:hint="default"/>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hint="default"/>
        <w:b/>
        <w:bCs/>
        <w:i w:val="0"/>
        <w:iCs w:val="0"/>
        <w:spacing w:val="-2"/>
        <w:w w:val="100"/>
        <w:sz w:val="22"/>
        <w:szCs w:val="22"/>
      </w:rPr>
    </w:lvl>
    <w:lvl w:ilvl="2">
      <w:numFmt w:val="bullet"/>
      <w:lvlText w:val="•"/>
      <w:lvlJc w:val="left"/>
      <w:pPr>
        <w:ind w:left="4714" w:hanging="269"/>
      </w:pPr>
      <w:rPr>
        <w:rFonts w:hint="default"/>
      </w:rPr>
    </w:lvl>
    <w:lvl w:ilvl="3">
      <w:numFmt w:val="bullet"/>
      <w:lvlText w:val="•"/>
      <w:lvlJc w:val="left"/>
      <w:pPr>
        <w:ind w:left="5328" w:hanging="269"/>
      </w:pPr>
      <w:rPr>
        <w:rFonts w:hint="default"/>
      </w:rPr>
    </w:lvl>
    <w:lvl w:ilvl="4">
      <w:numFmt w:val="bullet"/>
      <w:lvlText w:val="•"/>
      <w:lvlJc w:val="left"/>
      <w:pPr>
        <w:ind w:left="5942" w:hanging="269"/>
      </w:pPr>
      <w:rPr>
        <w:rFonts w:hint="default"/>
      </w:rPr>
    </w:lvl>
    <w:lvl w:ilvl="5">
      <w:numFmt w:val="bullet"/>
      <w:lvlText w:val="•"/>
      <w:lvlJc w:val="left"/>
      <w:pPr>
        <w:ind w:left="6556" w:hanging="269"/>
      </w:pPr>
      <w:rPr>
        <w:rFonts w:hint="default"/>
      </w:rPr>
    </w:lvl>
    <w:lvl w:ilvl="6">
      <w:numFmt w:val="bullet"/>
      <w:lvlText w:val="•"/>
      <w:lvlJc w:val="left"/>
      <w:pPr>
        <w:ind w:left="7170" w:hanging="269"/>
      </w:pPr>
      <w:rPr>
        <w:rFonts w:hint="default"/>
      </w:rPr>
    </w:lvl>
    <w:lvl w:ilvl="7">
      <w:numFmt w:val="bullet"/>
      <w:lvlText w:val="•"/>
      <w:lvlJc w:val="left"/>
      <w:pPr>
        <w:ind w:left="7784" w:hanging="269"/>
      </w:pPr>
      <w:rPr>
        <w:rFonts w:hint="default"/>
      </w:rPr>
    </w:lvl>
    <w:lvl w:ilvl="8">
      <w:numFmt w:val="bullet"/>
      <w:lvlText w:val="•"/>
      <w:lvlJc w:val="left"/>
      <w:pPr>
        <w:ind w:left="8398" w:hanging="269"/>
      </w:pPr>
      <w:rPr>
        <w:rFonts w:hint="default"/>
      </w:rPr>
    </w:lvl>
  </w:abstractNum>
  <w:abstractNum w:abstractNumId="3" w15:restartNumberingAfterBreak="0">
    <w:nsid w:val="00000407"/>
    <w:multiLevelType w:val="multilevel"/>
    <w:tmpl w:val="0000088A"/>
    <w:lvl w:ilvl="0">
      <w:numFmt w:val="bullet"/>
      <w:lvlText w:val="-"/>
      <w:lvlJc w:val="left"/>
      <w:pPr>
        <w:ind w:left="785" w:hanging="567"/>
      </w:pPr>
      <w:rPr>
        <w:rFonts w:ascii="Times New Roman" w:hAnsi="Times New Roman"/>
        <w:b w:val="0"/>
        <w:i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4" w15:restartNumberingAfterBreak="0">
    <w:nsid w:val="00000408"/>
    <w:multiLevelType w:val="multilevel"/>
    <w:tmpl w:val="0000088B"/>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5" w15:restartNumberingAfterBreak="0">
    <w:nsid w:val="00000409"/>
    <w:multiLevelType w:val="multilevel"/>
    <w:tmpl w:val="0000088C"/>
    <w:lvl w:ilvl="0">
      <w:start w:val="1"/>
      <w:numFmt w:val="decimal"/>
      <w:lvlText w:val="%1."/>
      <w:lvlJc w:val="left"/>
      <w:pPr>
        <w:ind w:left="784" w:hanging="567"/>
      </w:pPr>
      <w:rPr>
        <w:rFonts w:ascii="Times New Roman" w:hAnsi="Times New Roman" w:cs="Times New Roman"/>
        <w:b/>
        <w:bCs/>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6" w15:restartNumberingAfterBreak="0">
    <w:nsid w:val="0000040A"/>
    <w:multiLevelType w:val="multilevel"/>
    <w:tmpl w:val="0000088D"/>
    <w:lvl w:ilvl="0">
      <w:start w:val="3"/>
      <w:numFmt w:val="decimal"/>
      <w:lvlText w:val="%1)"/>
      <w:lvlJc w:val="left"/>
      <w:pPr>
        <w:ind w:left="783"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7" w15:restartNumberingAfterBreak="0">
    <w:nsid w:val="00C545B1"/>
    <w:multiLevelType w:val="multilevel"/>
    <w:tmpl w:val="A60A5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8C6F30"/>
    <w:multiLevelType w:val="hybridMultilevel"/>
    <w:tmpl w:val="B61AA028"/>
    <w:lvl w:ilvl="0" w:tplc="66E26262">
      <w:start w:val="1"/>
      <w:numFmt w:val="decimal"/>
      <w:lvlText w:val="%1."/>
      <w:lvlJc w:val="left"/>
      <w:pPr>
        <w:ind w:left="930" w:hanging="57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429C2604"/>
    <w:multiLevelType w:val="hybridMultilevel"/>
    <w:tmpl w:val="24343EF8"/>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BA72D1C"/>
    <w:multiLevelType w:val="hybridMultilevel"/>
    <w:tmpl w:val="72FC8C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852134">
    <w:abstractNumId w:val="6"/>
  </w:num>
  <w:num w:numId="2" w16cid:durableId="1201013795">
    <w:abstractNumId w:val="5"/>
  </w:num>
  <w:num w:numId="3" w16cid:durableId="648364768">
    <w:abstractNumId w:val="4"/>
  </w:num>
  <w:num w:numId="4" w16cid:durableId="1897618172">
    <w:abstractNumId w:val="3"/>
  </w:num>
  <w:num w:numId="5" w16cid:durableId="1565985888">
    <w:abstractNumId w:val="2"/>
  </w:num>
  <w:num w:numId="6" w16cid:durableId="525487978">
    <w:abstractNumId w:val="1"/>
  </w:num>
  <w:num w:numId="7" w16cid:durableId="1551453912">
    <w:abstractNumId w:val="10"/>
  </w:num>
  <w:num w:numId="8" w16cid:durableId="1030834753">
    <w:abstractNumId w:val="8"/>
  </w:num>
  <w:num w:numId="9" w16cid:durableId="1862931692">
    <w:abstractNumId w:val="9"/>
  </w:num>
  <w:num w:numId="10" w16cid:durableId="459110907">
    <w:abstractNumId w:val="0"/>
  </w:num>
  <w:num w:numId="11" w16cid:durableId="254637124">
    <w:abstractNumId w:val="11"/>
  </w:num>
  <w:num w:numId="12" w16cid:durableId="1229421654">
    <w:abstractNumId w:val="7"/>
  </w:num>
  <w:num w:numId="13" w16cid:durableId="561409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382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23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151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521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559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830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6689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46"/>
    <w:rsid w:val="00004B1A"/>
    <w:rsid w:val="00005FFF"/>
    <w:rsid w:val="00014946"/>
    <w:rsid w:val="0002031E"/>
    <w:rsid w:val="000365F3"/>
    <w:rsid w:val="0004014B"/>
    <w:rsid w:val="0005274F"/>
    <w:rsid w:val="00056714"/>
    <w:rsid w:val="00066185"/>
    <w:rsid w:val="000754DD"/>
    <w:rsid w:val="000A1C8D"/>
    <w:rsid w:val="000B6FD6"/>
    <w:rsid w:val="000C7AA5"/>
    <w:rsid w:val="000D2827"/>
    <w:rsid w:val="000E3208"/>
    <w:rsid w:val="000E6060"/>
    <w:rsid w:val="000F5FF9"/>
    <w:rsid w:val="001109DC"/>
    <w:rsid w:val="00114A31"/>
    <w:rsid w:val="00121175"/>
    <w:rsid w:val="00132E39"/>
    <w:rsid w:val="0015650A"/>
    <w:rsid w:val="00164298"/>
    <w:rsid w:val="0016512E"/>
    <w:rsid w:val="001679E6"/>
    <w:rsid w:val="00173135"/>
    <w:rsid w:val="001741B2"/>
    <w:rsid w:val="00184744"/>
    <w:rsid w:val="0019670A"/>
    <w:rsid w:val="00196BFE"/>
    <w:rsid w:val="001B5B7D"/>
    <w:rsid w:val="001C1AA6"/>
    <w:rsid w:val="001D1817"/>
    <w:rsid w:val="001D5061"/>
    <w:rsid w:val="00201946"/>
    <w:rsid w:val="00201A05"/>
    <w:rsid w:val="002049AD"/>
    <w:rsid w:val="0020671B"/>
    <w:rsid w:val="00206D09"/>
    <w:rsid w:val="00222154"/>
    <w:rsid w:val="0023544C"/>
    <w:rsid w:val="00236690"/>
    <w:rsid w:val="002400AC"/>
    <w:rsid w:val="002419DE"/>
    <w:rsid w:val="002426A0"/>
    <w:rsid w:val="00245B87"/>
    <w:rsid w:val="00246574"/>
    <w:rsid w:val="002512AC"/>
    <w:rsid w:val="00251EF7"/>
    <w:rsid w:val="00266FB8"/>
    <w:rsid w:val="0027281C"/>
    <w:rsid w:val="00274B66"/>
    <w:rsid w:val="002870BF"/>
    <w:rsid w:val="002A323C"/>
    <w:rsid w:val="002A7018"/>
    <w:rsid w:val="002B0D6F"/>
    <w:rsid w:val="002B24E4"/>
    <w:rsid w:val="002C35AD"/>
    <w:rsid w:val="002C35DE"/>
    <w:rsid w:val="002C6042"/>
    <w:rsid w:val="002D775C"/>
    <w:rsid w:val="002E1083"/>
    <w:rsid w:val="002E7689"/>
    <w:rsid w:val="002F136B"/>
    <w:rsid w:val="002F14E0"/>
    <w:rsid w:val="002F28ED"/>
    <w:rsid w:val="00316A27"/>
    <w:rsid w:val="0032373B"/>
    <w:rsid w:val="00323DAC"/>
    <w:rsid w:val="00331C8F"/>
    <w:rsid w:val="00350B70"/>
    <w:rsid w:val="0036528C"/>
    <w:rsid w:val="0038180A"/>
    <w:rsid w:val="00383502"/>
    <w:rsid w:val="003846FD"/>
    <w:rsid w:val="00395C88"/>
    <w:rsid w:val="003B3D59"/>
    <w:rsid w:val="003B53BE"/>
    <w:rsid w:val="003B7B3C"/>
    <w:rsid w:val="003C2D0B"/>
    <w:rsid w:val="003C5BE0"/>
    <w:rsid w:val="003D50E6"/>
    <w:rsid w:val="003D7BE7"/>
    <w:rsid w:val="003E2F99"/>
    <w:rsid w:val="003F5C66"/>
    <w:rsid w:val="004007AB"/>
    <w:rsid w:val="00407662"/>
    <w:rsid w:val="0040776E"/>
    <w:rsid w:val="004159FB"/>
    <w:rsid w:val="00431FBB"/>
    <w:rsid w:val="004357C0"/>
    <w:rsid w:val="00450EBB"/>
    <w:rsid w:val="004514A1"/>
    <w:rsid w:val="004670B9"/>
    <w:rsid w:val="004810DF"/>
    <w:rsid w:val="004818BB"/>
    <w:rsid w:val="00482497"/>
    <w:rsid w:val="004839A6"/>
    <w:rsid w:val="004A2460"/>
    <w:rsid w:val="004B031B"/>
    <w:rsid w:val="004C34C7"/>
    <w:rsid w:val="004C42D6"/>
    <w:rsid w:val="004C4C06"/>
    <w:rsid w:val="004C745F"/>
    <w:rsid w:val="004E4B87"/>
    <w:rsid w:val="004E67D8"/>
    <w:rsid w:val="005073B2"/>
    <w:rsid w:val="00515E2F"/>
    <w:rsid w:val="005367F7"/>
    <w:rsid w:val="0054314A"/>
    <w:rsid w:val="00545025"/>
    <w:rsid w:val="00556CCF"/>
    <w:rsid w:val="0055771F"/>
    <w:rsid w:val="00565C1C"/>
    <w:rsid w:val="0058162B"/>
    <w:rsid w:val="00582A1A"/>
    <w:rsid w:val="00590966"/>
    <w:rsid w:val="005A6E44"/>
    <w:rsid w:val="005B44C0"/>
    <w:rsid w:val="005B7CAA"/>
    <w:rsid w:val="005C6EAA"/>
    <w:rsid w:val="005D4460"/>
    <w:rsid w:val="005D6318"/>
    <w:rsid w:val="005D7AD4"/>
    <w:rsid w:val="005F07E4"/>
    <w:rsid w:val="00613EDC"/>
    <w:rsid w:val="0061619B"/>
    <w:rsid w:val="00616532"/>
    <w:rsid w:val="006178B0"/>
    <w:rsid w:val="00622C82"/>
    <w:rsid w:val="00652693"/>
    <w:rsid w:val="006536BA"/>
    <w:rsid w:val="00656534"/>
    <w:rsid w:val="00657964"/>
    <w:rsid w:val="00664CB6"/>
    <w:rsid w:val="00665669"/>
    <w:rsid w:val="00670EEB"/>
    <w:rsid w:val="0067746F"/>
    <w:rsid w:val="006870DB"/>
    <w:rsid w:val="006929B0"/>
    <w:rsid w:val="00697015"/>
    <w:rsid w:val="006973B3"/>
    <w:rsid w:val="006A22FF"/>
    <w:rsid w:val="006A2C12"/>
    <w:rsid w:val="006A49FA"/>
    <w:rsid w:val="006E0E2B"/>
    <w:rsid w:val="006E63B7"/>
    <w:rsid w:val="006F086C"/>
    <w:rsid w:val="007022F6"/>
    <w:rsid w:val="0073019C"/>
    <w:rsid w:val="00735683"/>
    <w:rsid w:val="007359B7"/>
    <w:rsid w:val="00735DED"/>
    <w:rsid w:val="0074191A"/>
    <w:rsid w:val="00744612"/>
    <w:rsid w:val="00745A41"/>
    <w:rsid w:val="007518BF"/>
    <w:rsid w:val="0075192D"/>
    <w:rsid w:val="007559A1"/>
    <w:rsid w:val="007666A4"/>
    <w:rsid w:val="00772C1C"/>
    <w:rsid w:val="00773E58"/>
    <w:rsid w:val="00794854"/>
    <w:rsid w:val="007A7D6D"/>
    <w:rsid w:val="007B755D"/>
    <w:rsid w:val="007C5444"/>
    <w:rsid w:val="007E1A83"/>
    <w:rsid w:val="007F2EC2"/>
    <w:rsid w:val="00810C16"/>
    <w:rsid w:val="00811553"/>
    <w:rsid w:val="00817EC2"/>
    <w:rsid w:val="00825BE3"/>
    <w:rsid w:val="008342AF"/>
    <w:rsid w:val="00840972"/>
    <w:rsid w:val="0086689E"/>
    <w:rsid w:val="00871174"/>
    <w:rsid w:val="00875996"/>
    <w:rsid w:val="008777AB"/>
    <w:rsid w:val="0088581D"/>
    <w:rsid w:val="00885F20"/>
    <w:rsid w:val="008A54A6"/>
    <w:rsid w:val="008D732E"/>
    <w:rsid w:val="008E3E83"/>
    <w:rsid w:val="00903F1E"/>
    <w:rsid w:val="00905F4E"/>
    <w:rsid w:val="00915446"/>
    <w:rsid w:val="009165D0"/>
    <w:rsid w:val="009200B1"/>
    <w:rsid w:val="00922488"/>
    <w:rsid w:val="00924BFA"/>
    <w:rsid w:val="00941623"/>
    <w:rsid w:val="0094332D"/>
    <w:rsid w:val="009533B0"/>
    <w:rsid w:val="009533F7"/>
    <w:rsid w:val="00953F49"/>
    <w:rsid w:val="009571FC"/>
    <w:rsid w:val="009665EB"/>
    <w:rsid w:val="0097778D"/>
    <w:rsid w:val="00980E81"/>
    <w:rsid w:val="009957AD"/>
    <w:rsid w:val="009A5530"/>
    <w:rsid w:val="009A742F"/>
    <w:rsid w:val="009B665B"/>
    <w:rsid w:val="009D754A"/>
    <w:rsid w:val="009E0C90"/>
    <w:rsid w:val="009F00AC"/>
    <w:rsid w:val="009F42FB"/>
    <w:rsid w:val="009F6A69"/>
    <w:rsid w:val="00A06BB1"/>
    <w:rsid w:val="00A201AE"/>
    <w:rsid w:val="00A26EA4"/>
    <w:rsid w:val="00A31486"/>
    <w:rsid w:val="00A36434"/>
    <w:rsid w:val="00A40ABD"/>
    <w:rsid w:val="00A43469"/>
    <w:rsid w:val="00A46AD5"/>
    <w:rsid w:val="00A61425"/>
    <w:rsid w:val="00A63A4F"/>
    <w:rsid w:val="00A779AA"/>
    <w:rsid w:val="00A8550B"/>
    <w:rsid w:val="00A87C4E"/>
    <w:rsid w:val="00A87C6D"/>
    <w:rsid w:val="00AA023A"/>
    <w:rsid w:val="00AA1A65"/>
    <w:rsid w:val="00AA4C95"/>
    <w:rsid w:val="00AC666D"/>
    <w:rsid w:val="00AE049E"/>
    <w:rsid w:val="00AE0EBE"/>
    <w:rsid w:val="00AE1122"/>
    <w:rsid w:val="00AF00C0"/>
    <w:rsid w:val="00B03DCF"/>
    <w:rsid w:val="00B125AD"/>
    <w:rsid w:val="00B23591"/>
    <w:rsid w:val="00B26912"/>
    <w:rsid w:val="00B3142E"/>
    <w:rsid w:val="00B33298"/>
    <w:rsid w:val="00B4566B"/>
    <w:rsid w:val="00B52E3D"/>
    <w:rsid w:val="00B575F8"/>
    <w:rsid w:val="00B6232E"/>
    <w:rsid w:val="00B849D7"/>
    <w:rsid w:val="00B84FDC"/>
    <w:rsid w:val="00BA7160"/>
    <w:rsid w:val="00BB2BC9"/>
    <w:rsid w:val="00BC1C4D"/>
    <w:rsid w:val="00BD1503"/>
    <w:rsid w:val="00BD466B"/>
    <w:rsid w:val="00C17ACF"/>
    <w:rsid w:val="00C238D1"/>
    <w:rsid w:val="00C238F5"/>
    <w:rsid w:val="00C243D0"/>
    <w:rsid w:val="00C268E8"/>
    <w:rsid w:val="00C26F91"/>
    <w:rsid w:val="00C275DB"/>
    <w:rsid w:val="00C40AF5"/>
    <w:rsid w:val="00C41A56"/>
    <w:rsid w:val="00C61F2E"/>
    <w:rsid w:val="00C6693E"/>
    <w:rsid w:val="00C72C06"/>
    <w:rsid w:val="00C7566B"/>
    <w:rsid w:val="00C7608D"/>
    <w:rsid w:val="00C77705"/>
    <w:rsid w:val="00C81873"/>
    <w:rsid w:val="00C836FB"/>
    <w:rsid w:val="00C91A29"/>
    <w:rsid w:val="00CA3E9F"/>
    <w:rsid w:val="00CA4C34"/>
    <w:rsid w:val="00CB7A50"/>
    <w:rsid w:val="00CC41A8"/>
    <w:rsid w:val="00CE116C"/>
    <w:rsid w:val="00CF5D01"/>
    <w:rsid w:val="00D12722"/>
    <w:rsid w:val="00D304AF"/>
    <w:rsid w:val="00D31F98"/>
    <w:rsid w:val="00D36CBD"/>
    <w:rsid w:val="00D602B1"/>
    <w:rsid w:val="00D64A53"/>
    <w:rsid w:val="00D65D44"/>
    <w:rsid w:val="00D668FB"/>
    <w:rsid w:val="00D7137C"/>
    <w:rsid w:val="00D82995"/>
    <w:rsid w:val="00D85DCE"/>
    <w:rsid w:val="00D918C8"/>
    <w:rsid w:val="00D94BB8"/>
    <w:rsid w:val="00DB31B7"/>
    <w:rsid w:val="00DB6FBC"/>
    <w:rsid w:val="00DC3C44"/>
    <w:rsid w:val="00DD03A6"/>
    <w:rsid w:val="00DD0F37"/>
    <w:rsid w:val="00DE1597"/>
    <w:rsid w:val="00DE441B"/>
    <w:rsid w:val="00DF567B"/>
    <w:rsid w:val="00DF7E21"/>
    <w:rsid w:val="00E069F1"/>
    <w:rsid w:val="00E10416"/>
    <w:rsid w:val="00E239FD"/>
    <w:rsid w:val="00E254CA"/>
    <w:rsid w:val="00E35F1D"/>
    <w:rsid w:val="00E3797E"/>
    <w:rsid w:val="00E40B4E"/>
    <w:rsid w:val="00E57DE7"/>
    <w:rsid w:val="00E70040"/>
    <w:rsid w:val="00E70FD4"/>
    <w:rsid w:val="00E7718A"/>
    <w:rsid w:val="00E84683"/>
    <w:rsid w:val="00EC1138"/>
    <w:rsid w:val="00ED22AD"/>
    <w:rsid w:val="00F032A7"/>
    <w:rsid w:val="00F062A8"/>
    <w:rsid w:val="00F364E9"/>
    <w:rsid w:val="00F36757"/>
    <w:rsid w:val="00F379AB"/>
    <w:rsid w:val="00F45965"/>
    <w:rsid w:val="00FA5CA4"/>
    <w:rsid w:val="00FB2FD5"/>
    <w:rsid w:val="00FC346F"/>
    <w:rsid w:val="00FD2340"/>
    <w:rsid w:val="00FE189D"/>
    <w:rsid w:val="00FE3878"/>
    <w:rsid w:val="00FE3FB3"/>
    <w:rsid w:val="00FE7A1E"/>
    <w:rsid w:val="00FF0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7E59"/>
  <w15:chartTrackingRefBased/>
  <w15:docId w15:val="{6D32BB2C-6AEA-47E5-8470-062BE461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4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14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0149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0149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0149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0149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0149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0149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0149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49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149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149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0149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014946"/>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0149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0149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0149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0149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49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49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49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49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4946"/>
    <w:rPr>
      <w:i/>
      <w:iCs/>
      <w:color w:val="404040" w:themeColor="text1" w:themeTint="BF"/>
    </w:rPr>
  </w:style>
  <w:style w:type="paragraph" w:styleId="Sraopastraipa">
    <w:name w:val="List Paragraph"/>
    <w:basedOn w:val="prastasis"/>
    <w:uiPriority w:val="34"/>
    <w:qFormat/>
    <w:rsid w:val="00014946"/>
    <w:pPr>
      <w:ind w:left="720"/>
      <w:contextualSpacing/>
    </w:pPr>
  </w:style>
  <w:style w:type="character" w:styleId="Rykuspabraukimas">
    <w:name w:val="Intense Emphasis"/>
    <w:basedOn w:val="Numatytasispastraiposriftas"/>
    <w:uiPriority w:val="21"/>
    <w:qFormat/>
    <w:rsid w:val="00014946"/>
    <w:rPr>
      <w:i/>
      <w:iCs/>
      <w:color w:val="0F4761" w:themeColor="accent1" w:themeShade="BF"/>
    </w:rPr>
  </w:style>
  <w:style w:type="paragraph" w:styleId="Iskirtacitata">
    <w:name w:val="Intense Quote"/>
    <w:basedOn w:val="prastasis"/>
    <w:next w:val="prastasis"/>
    <w:link w:val="IskirtacitataDiagrama"/>
    <w:uiPriority w:val="30"/>
    <w:qFormat/>
    <w:rsid w:val="00014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4946"/>
    <w:rPr>
      <w:i/>
      <w:iCs/>
      <w:color w:val="0F4761" w:themeColor="accent1" w:themeShade="BF"/>
    </w:rPr>
  </w:style>
  <w:style w:type="character" w:styleId="Rykinuoroda">
    <w:name w:val="Intense Reference"/>
    <w:basedOn w:val="Numatytasispastraiposriftas"/>
    <w:uiPriority w:val="32"/>
    <w:qFormat/>
    <w:rsid w:val="00014946"/>
    <w:rPr>
      <w:b/>
      <w:bCs/>
      <w:smallCaps/>
      <w:color w:val="0F4761" w:themeColor="accent1" w:themeShade="BF"/>
      <w:spacing w:val="5"/>
    </w:rPr>
  </w:style>
  <w:style w:type="numbering" w:customStyle="1" w:styleId="NoList1">
    <w:name w:val="No List1"/>
    <w:next w:val="Sraonra"/>
    <w:uiPriority w:val="99"/>
    <w:semiHidden/>
    <w:unhideWhenUsed/>
    <w:rsid w:val="00DE1597"/>
  </w:style>
  <w:style w:type="paragraph" w:styleId="Pagrindinistekstas">
    <w:name w:val="Body Text"/>
    <w:basedOn w:val="prastasis"/>
    <w:link w:val="PagrindinistekstasDiagrama"/>
    <w:qFormat/>
    <w:rsid w:val="00DE1597"/>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1"/>
    <w:rsid w:val="00DE1597"/>
    <w:rPr>
      <w:rFonts w:ascii="Times New Roman" w:eastAsia="Times New Roman" w:hAnsi="Times New Roman" w:cs="Times New Roman"/>
      <w:kern w:val="0"/>
      <w:lang w:eastAsia="lt-LT"/>
      <w14:ligatures w14:val="none"/>
    </w:rPr>
  </w:style>
  <w:style w:type="paragraph" w:customStyle="1" w:styleId="TableParagraph">
    <w:name w:val="Table Paragraph"/>
    <w:basedOn w:val="prastasis"/>
    <w:uiPriority w:val="1"/>
    <w:qFormat/>
    <w:rsid w:val="00DE159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semiHidden/>
    <w:unhideWhenUsed/>
    <w:rsid w:val="00DE1597"/>
    <w:rPr>
      <w:rFonts w:cs="Times New Roman"/>
      <w:sz w:val="16"/>
      <w:szCs w:val="16"/>
    </w:rPr>
  </w:style>
  <w:style w:type="paragraph" w:customStyle="1" w:styleId="BTEMEASMCA">
    <w:name w:val="BT EMEA_SMCA"/>
    <w:basedOn w:val="prastasis"/>
    <w:link w:val="BTEMEASMCAChar"/>
    <w:autoRedefine/>
    <w:uiPriority w:val="99"/>
    <w:rsid w:val="00DE1597"/>
    <w:pPr>
      <w:spacing w:after="0" w:line="240" w:lineRule="auto"/>
    </w:pPr>
    <w:rPr>
      <w:rFonts w:eastAsia="Times New Roman" w:cs="Times New Roman"/>
      <w:noProof/>
      <w:kern w:val="0"/>
      <w:lang w:eastAsia="lt-LT"/>
      <w14:ligatures w14:val="none"/>
    </w:rPr>
  </w:style>
  <w:style w:type="paragraph" w:styleId="Komentarotekstas">
    <w:name w:val="annotation text"/>
    <w:basedOn w:val="prastasis"/>
    <w:link w:val="KomentarotekstasDiagrama"/>
    <w:unhideWhenUsed/>
    <w:rsid w:val="00DE159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DE1597"/>
    <w:rPr>
      <w:rFonts w:ascii="Times New Roman" w:eastAsia="Times New Roman" w:hAnsi="Times New Roman" w:cs="Times New Roman"/>
      <w:kern w:val="0"/>
      <w:sz w:val="20"/>
      <w:szCs w:val="20"/>
      <w:lang w:eastAsia="lt-LT"/>
      <w14:ligatures w14:val="none"/>
    </w:rPr>
  </w:style>
  <w:style w:type="paragraph" w:styleId="Paprastasistekstas">
    <w:name w:val="Plain Text"/>
    <w:basedOn w:val="prastasis"/>
    <w:link w:val="PaprastasistekstasDiagrama"/>
    <w:uiPriority w:val="99"/>
    <w:semiHidden/>
    <w:rsid w:val="00DE1597"/>
    <w:pPr>
      <w:spacing w:after="0" w:line="240" w:lineRule="auto"/>
    </w:pPr>
    <w:rPr>
      <w:rFonts w:ascii="Courier" w:eastAsia="Times New Roman" w:hAnsi="Courier" w:cs="Times New Roman"/>
      <w:kern w:val="0"/>
      <w:sz w:val="24"/>
      <w:szCs w:val="20"/>
      <w:lang w:val="en-US" w:eastAsia="lt-LT"/>
      <w14:ligatures w14:val="none"/>
    </w:rPr>
  </w:style>
  <w:style w:type="character" w:customStyle="1" w:styleId="PlainTextChar">
    <w:name w:val="Plain Text Char"/>
    <w:basedOn w:val="Numatytasispastraiposriftas"/>
    <w:uiPriority w:val="99"/>
    <w:semiHidden/>
    <w:rsid w:val="00DE1597"/>
    <w:rPr>
      <w:rFonts w:ascii="Consolas" w:hAnsi="Consolas"/>
      <w:sz w:val="21"/>
      <w:szCs w:val="21"/>
    </w:rPr>
  </w:style>
  <w:style w:type="character" w:styleId="Hipersaitas">
    <w:name w:val="Hyperlink"/>
    <w:basedOn w:val="Numatytasispastraiposriftas"/>
    <w:rsid w:val="00DE1597"/>
    <w:rPr>
      <w:rFonts w:ascii="Times New Roman" w:hAnsi="Times New Roman" w:cs="Times New Roman"/>
      <w:color w:val="0000FF"/>
      <w:u w:val="single"/>
    </w:rPr>
  </w:style>
  <w:style w:type="paragraph" w:styleId="Komentarotema">
    <w:name w:val="annotation subject"/>
    <w:basedOn w:val="Komentarotekstas"/>
    <w:next w:val="Komentarotekstas"/>
    <w:link w:val="KomentarotemaDiagrama"/>
    <w:semiHidden/>
    <w:unhideWhenUsed/>
    <w:rsid w:val="00DE1597"/>
    <w:rPr>
      <w:b/>
      <w:bCs/>
    </w:rPr>
  </w:style>
  <w:style w:type="character" w:customStyle="1" w:styleId="KomentarotemaDiagrama">
    <w:name w:val="Komentaro tema Diagrama"/>
    <w:basedOn w:val="KomentarotekstasDiagrama"/>
    <w:link w:val="Komentarotema"/>
    <w:uiPriority w:val="99"/>
    <w:semiHidden/>
    <w:rsid w:val="00DE1597"/>
    <w:rPr>
      <w:rFonts w:ascii="Times New Roman" w:eastAsia="Times New Roman" w:hAnsi="Times New Roman" w:cs="Times New Roman"/>
      <w:b/>
      <w:bCs/>
      <w:kern w:val="0"/>
      <w:sz w:val="20"/>
      <w:szCs w:val="20"/>
      <w:lang w:eastAsia="lt-LT"/>
      <w14:ligatures w14:val="none"/>
    </w:rPr>
  </w:style>
  <w:style w:type="paragraph" w:customStyle="1" w:styleId="TTEMEASMCA">
    <w:name w:val="TT EMEA_SMCA"/>
    <w:basedOn w:val="Antrat1"/>
    <w:link w:val="TTEMEASMCAChar"/>
    <w:autoRedefine/>
    <w:uiPriority w:val="99"/>
    <w:rsid w:val="00DE1597"/>
    <w:pPr>
      <w:keepNext w:val="0"/>
      <w:keepLines w:val="0"/>
      <w:tabs>
        <w:tab w:val="left" w:pos="567"/>
      </w:tabs>
      <w:spacing w:before="0" w:after="0" w:line="240" w:lineRule="auto"/>
      <w:ind w:left="567" w:hanging="567"/>
      <w:jc w:val="center"/>
    </w:pPr>
    <w:rPr>
      <w:rFonts w:ascii="Calibri" w:eastAsia="Times New Roman" w:hAnsi="Calibri" w:cs="Times New Roman"/>
      <w:b/>
      <w:caps/>
      <w:color w:val="auto"/>
      <w:kern w:val="0"/>
      <w:sz w:val="22"/>
      <w:szCs w:val="22"/>
      <w:lang w:val="en-US" w:eastAsia="lt-LT"/>
      <w14:ligatures w14:val="none"/>
    </w:rPr>
  </w:style>
  <w:style w:type="character" w:customStyle="1" w:styleId="PaprastasistekstasDiagrama">
    <w:name w:val="Paprastasis tekstas Diagrama"/>
    <w:basedOn w:val="Numatytasispastraiposriftas"/>
    <w:link w:val="Paprastasistekstas"/>
    <w:uiPriority w:val="99"/>
    <w:semiHidden/>
    <w:locked/>
    <w:rsid w:val="00DE1597"/>
    <w:rPr>
      <w:rFonts w:ascii="Courier" w:eastAsia="Times New Roman" w:hAnsi="Courier" w:cs="Times New Roman"/>
      <w:kern w:val="0"/>
      <w:sz w:val="24"/>
      <w:szCs w:val="20"/>
      <w:lang w:val="en-US" w:eastAsia="lt-LT"/>
      <w14:ligatures w14:val="none"/>
    </w:rPr>
  </w:style>
  <w:style w:type="character" w:customStyle="1" w:styleId="TTEMEASMCAChar">
    <w:name w:val="TT EMEA_SMCA Char"/>
    <w:link w:val="TTEMEASMCA"/>
    <w:uiPriority w:val="99"/>
    <w:locked/>
    <w:rsid w:val="00DE1597"/>
    <w:rPr>
      <w:rFonts w:ascii="Calibri" w:eastAsia="Times New Roman" w:hAnsi="Calibri" w:cs="Times New Roman"/>
      <w:b/>
      <w:caps/>
      <w:kern w:val="0"/>
      <w:lang w:val="en-US" w:eastAsia="lt-LT"/>
      <w14:ligatures w14:val="none"/>
    </w:rPr>
  </w:style>
  <w:style w:type="character" w:customStyle="1" w:styleId="BTEMEASMCAChar">
    <w:name w:val="BT EMEA_SMCA Char"/>
    <w:link w:val="BTEMEASMCA"/>
    <w:uiPriority w:val="99"/>
    <w:locked/>
    <w:rsid w:val="00DE1597"/>
    <w:rPr>
      <w:rFonts w:eastAsia="Times New Roman" w:cs="Times New Roman"/>
      <w:noProof/>
      <w:kern w:val="0"/>
      <w:lang w:eastAsia="lt-LT"/>
      <w14:ligatures w14:val="none"/>
    </w:rPr>
  </w:style>
  <w:style w:type="paragraph" w:customStyle="1" w:styleId="PI-1EMEASMCA">
    <w:name w:val="PI-1 EMEA_SMCA"/>
    <w:basedOn w:val="Antrat2"/>
    <w:autoRedefine/>
    <w:uiPriority w:val="99"/>
    <w:rsid w:val="00DE1597"/>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styleId="Porat">
    <w:name w:val="footer"/>
    <w:basedOn w:val="prastasis"/>
    <w:link w:val="PoratDiagrama"/>
    <w:uiPriority w:val="99"/>
    <w:rsid w:val="00DE1597"/>
    <w:pPr>
      <w:tabs>
        <w:tab w:val="center" w:pos="4536"/>
        <w:tab w:val="right" w:pos="9072"/>
      </w:tabs>
      <w:spacing w:after="0" w:line="240" w:lineRule="auto"/>
    </w:pPr>
    <w:rPr>
      <w:rFonts w:ascii="Times New Roman" w:eastAsia="Times New Roman" w:hAnsi="Times New Roman" w:cs="Times New Roman"/>
      <w:kern w:val="0"/>
      <w:sz w:val="24"/>
      <w:szCs w:val="24"/>
      <w:lang w:val="de-DE" w:eastAsia="lt-LT"/>
      <w14:ligatures w14:val="none"/>
    </w:rPr>
  </w:style>
  <w:style w:type="character" w:customStyle="1" w:styleId="PoratDiagrama">
    <w:name w:val="Poraštė Diagrama"/>
    <w:basedOn w:val="Numatytasispastraiposriftas"/>
    <w:link w:val="Porat"/>
    <w:uiPriority w:val="99"/>
    <w:rsid w:val="00DE1597"/>
    <w:rPr>
      <w:rFonts w:ascii="Times New Roman" w:eastAsia="Times New Roman" w:hAnsi="Times New Roman" w:cs="Times New Roman"/>
      <w:kern w:val="0"/>
      <w:sz w:val="24"/>
      <w:szCs w:val="24"/>
      <w:lang w:val="de-DE" w:eastAsia="lt-LT"/>
      <w14:ligatures w14:val="none"/>
    </w:rPr>
  </w:style>
  <w:style w:type="paragraph" w:styleId="Debesliotekstas">
    <w:name w:val="Balloon Text"/>
    <w:basedOn w:val="prastasis"/>
    <w:link w:val="DebesliotekstasDiagrama"/>
    <w:semiHidden/>
    <w:unhideWhenUsed/>
    <w:rsid w:val="00DE1597"/>
    <w:pPr>
      <w:widowControl w:val="0"/>
      <w:autoSpaceDE w:val="0"/>
      <w:autoSpaceDN w:val="0"/>
      <w:adjustRightInd w:val="0"/>
      <w:spacing w:after="0" w:line="240" w:lineRule="auto"/>
    </w:pPr>
    <w:rPr>
      <w:rFonts w:ascii="Segoe UI Symbol" w:eastAsia="Times New Roman" w:hAnsi="Segoe UI Symbol" w:cs="Segoe UI Symbol"/>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E1597"/>
    <w:rPr>
      <w:rFonts w:ascii="Segoe UI Symbol" w:eastAsia="Times New Roman" w:hAnsi="Segoe UI Symbol" w:cs="Segoe UI Symbol"/>
      <w:kern w:val="0"/>
      <w:sz w:val="18"/>
      <w:szCs w:val="18"/>
      <w:lang w:eastAsia="lt-LT"/>
      <w14:ligatures w14:val="none"/>
    </w:rPr>
  </w:style>
  <w:style w:type="paragraph" w:styleId="Pataisymai">
    <w:name w:val="Revision"/>
    <w:hidden/>
    <w:uiPriority w:val="99"/>
    <w:semiHidden/>
    <w:rsid w:val="00DE1597"/>
    <w:pPr>
      <w:spacing w:after="0" w:line="240" w:lineRule="auto"/>
    </w:pPr>
    <w:rPr>
      <w:rFonts w:ascii="Times New Roman" w:eastAsia="Times New Roman" w:hAnsi="Times New Roman" w:cs="Times New Roman"/>
      <w:kern w:val="0"/>
      <w:lang w:eastAsia="lt-LT"/>
      <w14:ligatures w14:val="none"/>
    </w:rPr>
  </w:style>
  <w:style w:type="paragraph" w:customStyle="1" w:styleId="Tabletextspecial">
    <w:name w:val="Table text special"/>
    <w:basedOn w:val="prastasis"/>
    <w:uiPriority w:val="99"/>
    <w:rsid w:val="00DE1597"/>
    <w:pPr>
      <w:keepLines/>
      <w:spacing w:before="80" w:after="80" w:line="240" w:lineRule="auto"/>
    </w:pPr>
    <w:rPr>
      <w:rFonts w:ascii="Times New Roman" w:eastAsia="Times New Roman" w:hAnsi="Times New Roman" w:cs="Times New Roman"/>
      <w:kern w:val="0"/>
      <w:sz w:val="24"/>
      <w:szCs w:val="20"/>
      <w:lang w:val="en-US"/>
      <w14:ligatures w14:val="none"/>
    </w:rPr>
  </w:style>
  <w:style w:type="table" w:customStyle="1" w:styleId="TableNormal1">
    <w:name w:val="Table Normal1"/>
    <w:uiPriority w:val="2"/>
    <w:semiHidden/>
    <w:unhideWhenUsed/>
    <w:qFormat/>
    <w:rsid w:val="00DE1597"/>
    <w:pPr>
      <w:widowControl w:val="0"/>
      <w:spacing w:after="0" w:line="240" w:lineRule="auto"/>
    </w:pPr>
    <w:rPr>
      <w:rFonts w:eastAsia="Times New Roman" w:cs="Times New Roman"/>
      <w:kern w:val="0"/>
      <w:lang w:val="en-US"/>
      <w14:ligatures w14:val="none"/>
    </w:rPr>
    <w:tblPr>
      <w:tblInd w:w="0" w:type="dxa"/>
      <w:tblCellMar>
        <w:top w:w="0" w:type="dxa"/>
        <w:left w:w="0" w:type="dxa"/>
        <w:bottom w:w="0" w:type="dxa"/>
        <w:right w:w="0" w:type="dxa"/>
      </w:tblCellMar>
    </w:tblPr>
  </w:style>
  <w:style w:type="character" w:customStyle="1" w:styleId="AntratsDiagrama1">
    <w:name w:val="Antraštės Diagrama1"/>
    <w:basedOn w:val="Numatytasispastraiposriftas"/>
    <w:link w:val="Antrats"/>
    <w:uiPriority w:val="99"/>
    <w:locked/>
    <w:rsid w:val="00DE1597"/>
    <w:rPr>
      <w:rFonts w:ascii="Times New Roman" w:hAnsi="Times New Roman" w:cs="Times New Roman"/>
    </w:rPr>
  </w:style>
  <w:style w:type="paragraph" w:styleId="Antrats">
    <w:name w:val="header"/>
    <w:basedOn w:val="prastasis"/>
    <w:link w:val="AntratsDiagrama1"/>
    <w:uiPriority w:val="99"/>
    <w:unhideWhenUsed/>
    <w:rsid w:val="00DE1597"/>
    <w:pPr>
      <w:widowControl w:val="0"/>
      <w:tabs>
        <w:tab w:val="center" w:pos="4819"/>
        <w:tab w:val="right" w:pos="9638"/>
      </w:tabs>
      <w:autoSpaceDE w:val="0"/>
      <w:autoSpaceDN w:val="0"/>
      <w:adjustRightInd w:val="0"/>
      <w:spacing w:after="0" w:line="240" w:lineRule="auto"/>
    </w:pPr>
    <w:rPr>
      <w:rFonts w:ascii="Times New Roman" w:hAnsi="Times New Roman" w:cs="Times New Roman"/>
    </w:rPr>
  </w:style>
  <w:style w:type="character" w:customStyle="1" w:styleId="HeaderChar">
    <w:name w:val="Header Char"/>
    <w:basedOn w:val="Numatytasispastraiposriftas"/>
    <w:uiPriority w:val="99"/>
    <w:rsid w:val="00DE1597"/>
  </w:style>
  <w:style w:type="character" w:customStyle="1" w:styleId="HeaderChar3">
    <w:name w:val="Header Char3"/>
    <w:basedOn w:val="Numatytasispastraiposriftas"/>
    <w:uiPriority w:val="99"/>
    <w:semiHidden/>
    <w:rsid w:val="00DE1597"/>
    <w:rPr>
      <w:rFonts w:ascii="Times New Roman" w:hAnsi="Times New Roman" w:cs="Times New Roman"/>
    </w:rPr>
  </w:style>
  <w:style w:type="character" w:customStyle="1" w:styleId="HeaderChar2">
    <w:name w:val="Header Char2"/>
    <w:basedOn w:val="Numatytasispastraiposriftas"/>
    <w:uiPriority w:val="99"/>
    <w:semiHidden/>
    <w:rsid w:val="00DE1597"/>
    <w:rPr>
      <w:rFonts w:ascii="Times New Roman" w:hAnsi="Times New Roman" w:cs="Times New Roman"/>
    </w:rPr>
  </w:style>
  <w:style w:type="character" w:customStyle="1" w:styleId="AntratsDiagrama">
    <w:name w:val="Antraštės Diagrama"/>
    <w:basedOn w:val="Numatytasispastraiposriftas"/>
    <w:uiPriority w:val="99"/>
    <w:semiHidden/>
    <w:rsid w:val="00DE1597"/>
    <w:rPr>
      <w:rFonts w:ascii="Times New Roman" w:hAnsi="Times New Roman" w:cs="Times New Roman"/>
    </w:rPr>
  </w:style>
  <w:style w:type="numbering" w:customStyle="1" w:styleId="NoList2">
    <w:name w:val="No List2"/>
    <w:next w:val="Sraonra"/>
    <w:uiPriority w:val="99"/>
    <w:semiHidden/>
    <w:unhideWhenUsed/>
    <w:rsid w:val="007666A4"/>
  </w:style>
  <w:style w:type="character" w:styleId="Puslapionumeris">
    <w:name w:val="page number"/>
    <w:basedOn w:val="Numatytasispastraiposriftas"/>
    <w:rsid w:val="007666A4"/>
  </w:style>
  <w:style w:type="paragraph" w:styleId="Pagrindiniotekstotrauka">
    <w:name w:val="Body Text Indent"/>
    <w:basedOn w:val="prastasis"/>
    <w:link w:val="PagrindiniotekstotraukaDiagrama"/>
    <w:rsid w:val="007666A4"/>
    <w:pPr>
      <w:autoSpaceDE w:val="0"/>
      <w:autoSpaceDN w:val="0"/>
      <w:adjustRightInd w:val="0"/>
      <w:spacing w:after="0" w:line="240" w:lineRule="auto"/>
      <w:ind w:left="720"/>
      <w:jc w:val="both"/>
    </w:pPr>
    <w:rPr>
      <w:rFonts w:ascii="Times New Roman" w:eastAsia="Times New Roman" w:hAnsi="Times New Roman" w:cs="Times New Roman"/>
      <w:kern w:val="0"/>
      <w:lang w:val="en-GB" w:eastAsia="en-GB"/>
      <w14:ligatures w14:val="none"/>
    </w:rPr>
  </w:style>
  <w:style w:type="character" w:customStyle="1" w:styleId="PagrindiniotekstotraukaDiagrama">
    <w:name w:val="Pagrindinio teksto įtrauka Diagrama"/>
    <w:basedOn w:val="Numatytasispastraiposriftas"/>
    <w:link w:val="Pagrindiniotekstotrauka"/>
    <w:rsid w:val="007666A4"/>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7666A4"/>
    <w:pPr>
      <w:autoSpaceDE w:val="0"/>
      <w:autoSpaceDN w:val="0"/>
      <w:adjustRightInd w:val="0"/>
      <w:spacing w:after="0" w:line="240" w:lineRule="auto"/>
      <w:jc w:val="both"/>
    </w:pPr>
    <w:rPr>
      <w:rFonts w:ascii="Times New Roman" w:eastAsia="Times New Roman" w:hAnsi="Times New Roman" w:cs="Times New Roman"/>
      <w:color w:val="0000FF"/>
      <w:kern w:val="0"/>
      <w:lang w:val="en-GB" w:eastAsia="en-GB"/>
      <w14:ligatures w14:val="none"/>
    </w:rPr>
  </w:style>
  <w:style w:type="character" w:customStyle="1" w:styleId="Pagrindinistekstas3Diagrama">
    <w:name w:val="Pagrindinis tekstas 3 Diagrama"/>
    <w:basedOn w:val="Numatytasispastraiposriftas"/>
    <w:link w:val="Pagrindinistekstas3"/>
    <w:rsid w:val="007666A4"/>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rsid w:val="007666A4"/>
    <w:pPr>
      <w:pBdr>
        <w:top w:val="wave" w:sz="6" w:space="0" w:color="auto"/>
        <w:left w:val="wave" w:sz="6" w:space="3" w:color="auto"/>
        <w:bottom w:val="wave" w:sz="6" w:space="1" w:color="auto"/>
        <w:right w:val="wave" w:sz="6" w:space="4" w:color="auto"/>
      </w:pBdr>
      <w:autoSpaceDE w:val="0"/>
      <w:autoSpaceDN w:val="0"/>
      <w:adjustRightInd w:val="0"/>
      <w:spacing w:after="0" w:line="240" w:lineRule="auto"/>
      <w:ind w:left="1134"/>
      <w:jc w:val="both"/>
    </w:pPr>
    <w:rPr>
      <w:rFonts w:ascii="Times New Roman" w:eastAsia="Times New Roman" w:hAnsi="Times New Roman" w:cs="Times New Roman"/>
      <w:b/>
      <w:bCs/>
      <w:color w:val="0000FF"/>
      <w:kern w:val="0"/>
      <w:lang w:val="en-GB"/>
      <w14:ligatures w14:val="none"/>
    </w:rPr>
  </w:style>
  <w:style w:type="character" w:customStyle="1" w:styleId="Pagrindiniotekstotrauka2Diagrama">
    <w:name w:val="Pagrindinio teksto įtrauka 2 Diagrama"/>
    <w:basedOn w:val="Numatytasispastraiposriftas"/>
    <w:link w:val="Pagrindiniotekstotrauka2"/>
    <w:rsid w:val="007666A4"/>
    <w:rPr>
      <w:rFonts w:ascii="Times New Roman" w:eastAsia="Times New Roman" w:hAnsi="Times New Roman" w:cs="Times New Roman"/>
      <w:b/>
      <w:bCs/>
      <w:color w:val="0000FF"/>
      <w:kern w:val="0"/>
      <w:lang w:val="en-GB"/>
      <w14:ligatures w14:val="none"/>
    </w:rPr>
  </w:style>
  <w:style w:type="paragraph" w:styleId="Pagrindinistekstas2">
    <w:name w:val="Body Text 2"/>
    <w:basedOn w:val="prastasis"/>
    <w:link w:val="Pagrindinistekstas2Diagrama"/>
    <w:rsid w:val="007666A4"/>
    <w:pPr>
      <w:pBdr>
        <w:top w:val="wave" w:sz="6" w:space="0" w:color="auto"/>
        <w:left w:val="wave" w:sz="6" w:space="3" w:color="auto"/>
        <w:bottom w:val="wave" w:sz="6" w:space="1" w:color="auto"/>
        <w:right w:val="wave" w:sz="6" w:space="4" w:color="auto"/>
      </w:pBdr>
      <w:autoSpaceDE w:val="0"/>
      <w:autoSpaceDN w:val="0"/>
      <w:adjustRightInd w:val="0"/>
      <w:spacing w:after="0" w:line="240" w:lineRule="auto"/>
      <w:jc w:val="both"/>
    </w:pPr>
    <w:rPr>
      <w:rFonts w:ascii="Times New Roman" w:eastAsia="Times New Roman" w:hAnsi="Times New Roman" w:cs="Times New Roman"/>
      <w:b/>
      <w:bCs/>
      <w:color w:val="0000FF"/>
      <w:kern w:val="0"/>
      <w:u w:val="single"/>
      <w:lang w:val="en-GB"/>
      <w14:ligatures w14:val="none"/>
    </w:rPr>
  </w:style>
  <w:style w:type="character" w:customStyle="1" w:styleId="Pagrindinistekstas2Diagrama">
    <w:name w:val="Pagrindinis tekstas 2 Diagrama"/>
    <w:basedOn w:val="Numatytasispastraiposriftas"/>
    <w:link w:val="Pagrindinistekstas2"/>
    <w:rsid w:val="007666A4"/>
    <w:rPr>
      <w:rFonts w:ascii="Times New Roman" w:eastAsia="Times New Roman" w:hAnsi="Times New Roman" w:cs="Times New Roman"/>
      <w:b/>
      <w:bCs/>
      <w:color w:val="0000FF"/>
      <w:kern w:val="0"/>
      <w:u w:val="single"/>
      <w:lang w:val="en-GB"/>
      <w14:ligatures w14:val="none"/>
    </w:rPr>
  </w:style>
  <w:style w:type="paragraph" w:customStyle="1" w:styleId="EMEAEnBodyText">
    <w:name w:val="EMEA En Body Text"/>
    <w:basedOn w:val="prastasis"/>
    <w:rsid w:val="007666A4"/>
    <w:pPr>
      <w:spacing w:before="120" w:after="120" w:line="240" w:lineRule="auto"/>
      <w:jc w:val="both"/>
    </w:pPr>
    <w:rPr>
      <w:rFonts w:ascii="Times New Roman" w:eastAsia="Times New Roman" w:hAnsi="Times New Roman" w:cs="Times New Roman"/>
      <w:kern w:val="0"/>
      <w:szCs w:val="20"/>
      <w:lang w:val="en-US"/>
      <w14:ligatures w14:val="none"/>
    </w:rPr>
  </w:style>
  <w:style w:type="paragraph" w:styleId="Dokumentostruktra">
    <w:name w:val="Document Map"/>
    <w:basedOn w:val="prastasis"/>
    <w:link w:val="DokumentostruktraDiagrama"/>
    <w:semiHidden/>
    <w:rsid w:val="007666A4"/>
    <w:pPr>
      <w:shd w:val="clear" w:color="auto" w:fill="000080"/>
      <w:spacing w:after="0" w:line="240" w:lineRule="auto"/>
    </w:pPr>
    <w:rPr>
      <w:rFonts w:ascii="Tahoma" w:eastAsia="Times New Roman" w:hAnsi="Tahoma" w:cs="Tahoma"/>
      <w:kern w:val="0"/>
      <w:szCs w:val="20"/>
      <w:lang w:val="en-GB"/>
      <w14:ligatures w14:val="none"/>
    </w:rPr>
  </w:style>
  <w:style w:type="character" w:customStyle="1" w:styleId="DokumentostruktraDiagrama">
    <w:name w:val="Dokumento struktūra Diagrama"/>
    <w:basedOn w:val="Numatytasispastraiposriftas"/>
    <w:link w:val="Dokumentostruktra"/>
    <w:semiHidden/>
    <w:rsid w:val="007666A4"/>
    <w:rPr>
      <w:rFonts w:ascii="Tahoma" w:eastAsia="Times New Roman" w:hAnsi="Tahoma" w:cs="Tahoma"/>
      <w:kern w:val="0"/>
      <w:szCs w:val="20"/>
      <w:shd w:val="clear" w:color="auto" w:fill="000080"/>
      <w:lang w:val="en-GB"/>
      <w14:ligatures w14:val="none"/>
    </w:rPr>
  </w:style>
  <w:style w:type="paragraph" w:customStyle="1" w:styleId="AHeader1">
    <w:name w:val="AHeader 1"/>
    <w:basedOn w:val="prastasis"/>
    <w:rsid w:val="007666A4"/>
    <w:pPr>
      <w:numPr>
        <w:numId w:val="9"/>
      </w:numPr>
      <w:spacing w:after="120" w:line="240" w:lineRule="auto"/>
    </w:pPr>
    <w:rPr>
      <w:rFonts w:ascii="Arial" w:eastAsia="Times New Roman" w:hAnsi="Arial" w:cs="Arial"/>
      <w:b/>
      <w:bCs/>
      <w:kern w:val="0"/>
      <w:sz w:val="24"/>
      <w:szCs w:val="20"/>
      <w:lang w:val="en-GB"/>
      <w14:ligatures w14:val="none"/>
    </w:rPr>
  </w:style>
  <w:style w:type="paragraph" w:customStyle="1" w:styleId="AHeader2">
    <w:name w:val="AHeader 2"/>
    <w:basedOn w:val="AHeader1"/>
    <w:rsid w:val="007666A4"/>
    <w:pPr>
      <w:numPr>
        <w:ilvl w:val="1"/>
      </w:numPr>
      <w:tabs>
        <w:tab w:val="clear" w:pos="709"/>
        <w:tab w:val="num" w:pos="360"/>
      </w:tabs>
    </w:pPr>
    <w:rPr>
      <w:sz w:val="22"/>
    </w:rPr>
  </w:style>
  <w:style w:type="paragraph" w:customStyle="1" w:styleId="AHeader3">
    <w:name w:val="AHeader 3"/>
    <w:basedOn w:val="AHeader2"/>
    <w:rsid w:val="007666A4"/>
    <w:pPr>
      <w:numPr>
        <w:ilvl w:val="2"/>
      </w:numPr>
      <w:tabs>
        <w:tab w:val="clear" w:pos="1276"/>
        <w:tab w:val="num" w:pos="360"/>
      </w:tabs>
    </w:pPr>
  </w:style>
  <w:style w:type="paragraph" w:customStyle="1" w:styleId="AHeader2abc">
    <w:name w:val="AHeader 2 abc"/>
    <w:basedOn w:val="AHeader3"/>
    <w:rsid w:val="007666A4"/>
    <w:pPr>
      <w:numPr>
        <w:ilvl w:val="3"/>
      </w:numPr>
      <w:tabs>
        <w:tab w:val="clear" w:pos="1276"/>
        <w:tab w:val="num" w:pos="360"/>
      </w:tabs>
      <w:jc w:val="both"/>
    </w:pPr>
    <w:rPr>
      <w:b w:val="0"/>
      <w:bCs w:val="0"/>
    </w:rPr>
  </w:style>
  <w:style w:type="paragraph" w:customStyle="1" w:styleId="AHeader3abc">
    <w:name w:val="AHeader 3 abc"/>
    <w:basedOn w:val="AHeader2abc"/>
    <w:rsid w:val="007666A4"/>
    <w:pPr>
      <w:numPr>
        <w:ilvl w:val="4"/>
      </w:numPr>
      <w:tabs>
        <w:tab w:val="clear" w:pos="1701"/>
        <w:tab w:val="num" w:pos="360"/>
      </w:tabs>
    </w:pPr>
  </w:style>
  <w:style w:type="paragraph" w:styleId="Pagrindiniotekstotrauka3">
    <w:name w:val="Body Text Indent 3"/>
    <w:basedOn w:val="prastasis"/>
    <w:link w:val="Pagrindiniotekstotrauka3Diagrama"/>
    <w:rsid w:val="007666A4"/>
    <w:pPr>
      <w:tabs>
        <w:tab w:val="left" w:pos="1134"/>
      </w:tabs>
      <w:autoSpaceDE w:val="0"/>
      <w:autoSpaceDN w:val="0"/>
      <w:adjustRightInd w:val="0"/>
      <w:spacing w:after="0" w:line="240" w:lineRule="auto"/>
      <w:ind w:left="633"/>
      <w:jc w:val="both"/>
    </w:pPr>
    <w:rPr>
      <w:rFonts w:ascii="Times New Roman" w:eastAsia="Times New Roman" w:hAnsi="Times New Roman" w:cs="Times New Roman"/>
      <w:kern w:val="0"/>
      <w:szCs w:val="21"/>
      <w:lang w:val="en-GB"/>
      <w14:ligatures w14:val="none"/>
    </w:rPr>
  </w:style>
  <w:style w:type="character" w:customStyle="1" w:styleId="Pagrindiniotekstotrauka3Diagrama">
    <w:name w:val="Pagrindinio teksto įtrauka 3 Diagrama"/>
    <w:basedOn w:val="Numatytasispastraiposriftas"/>
    <w:link w:val="Pagrindiniotekstotrauka3"/>
    <w:rsid w:val="007666A4"/>
    <w:rPr>
      <w:rFonts w:ascii="Times New Roman" w:eastAsia="Times New Roman" w:hAnsi="Times New Roman" w:cs="Times New Roman"/>
      <w:kern w:val="0"/>
      <w:szCs w:val="21"/>
      <w:lang w:val="en-GB"/>
      <w14:ligatures w14:val="none"/>
    </w:rPr>
  </w:style>
  <w:style w:type="character" w:styleId="Perirtashipersaitas">
    <w:name w:val="FollowedHyperlink"/>
    <w:rsid w:val="007666A4"/>
    <w:rPr>
      <w:color w:val="800080"/>
      <w:u w:val="single"/>
    </w:rPr>
  </w:style>
  <w:style w:type="paragraph" w:customStyle="1" w:styleId="Default">
    <w:name w:val="Default"/>
    <w:rsid w:val="007666A4"/>
    <w:pPr>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xtAgency">
    <w:name w:val="Body text (Agency)"/>
    <w:basedOn w:val="prastasis"/>
    <w:link w:val="BodytextAgencyChar"/>
    <w:rsid w:val="007666A4"/>
    <w:pPr>
      <w:spacing w:after="140" w:line="280" w:lineRule="atLeast"/>
    </w:pPr>
    <w:rPr>
      <w:rFonts w:ascii="Verdana" w:eastAsia="Verdana" w:hAnsi="Verdana" w:cs="Verdana"/>
      <w:kern w:val="0"/>
      <w:sz w:val="18"/>
      <w:szCs w:val="18"/>
      <w:lang w:val="en-GB" w:eastAsia="en-GB"/>
      <w14:ligatures w14:val="none"/>
    </w:rPr>
  </w:style>
  <w:style w:type="character" w:customStyle="1" w:styleId="BodytextAgencyChar">
    <w:name w:val="Body text (Agency) Char"/>
    <w:link w:val="BodytextAgency"/>
    <w:rsid w:val="007666A4"/>
    <w:rPr>
      <w:rFonts w:ascii="Verdana" w:eastAsia="Verdana" w:hAnsi="Verdana" w:cs="Verdana"/>
      <w:kern w:val="0"/>
      <w:sz w:val="18"/>
      <w:szCs w:val="18"/>
      <w:lang w:val="en-GB" w:eastAsia="en-GB"/>
      <w14:ligatures w14:val="none"/>
    </w:rPr>
  </w:style>
  <w:style w:type="character" w:styleId="Eilutsnumeris">
    <w:name w:val="line number"/>
    <w:rsid w:val="007666A4"/>
  </w:style>
  <w:style w:type="numbering" w:customStyle="1" w:styleId="NoList11">
    <w:name w:val="No List11"/>
    <w:next w:val="Sraonra"/>
    <w:uiPriority w:val="99"/>
    <w:semiHidden/>
    <w:unhideWhenUsed/>
    <w:rsid w:val="007666A4"/>
  </w:style>
  <w:style w:type="numbering" w:customStyle="1" w:styleId="NoList21">
    <w:name w:val="No List21"/>
    <w:next w:val="Sraonra"/>
    <w:uiPriority w:val="99"/>
    <w:semiHidden/>
    <w:unhideWhenUsed/>
    <w:rsid w:val="007666A4"/>
  </w:style>
  <w:style w:type="numbering" w:customStyle="1" w:styleId="NoList3">
    <w:name w:val="No List3"/>
    <w:next w:val="Sraonra"/>
    <w:uiPriority w:val="99"/>
    <w:semiHidden/>
    <w:unhideWhenUsed/>
    <w:rsid w:val="007666A4"/>
  </w:style>
  <w:style w:type="numbering" w:customStyle="1" w:styleId="NoList4">
    <w:name w:val="No List4"/>
    <w:next w:val="Sraonra"/>
    <w:uiPriority w:val="99"/>
    <w:semiHidden/>
    <w:unhideWhenUsed/>
    <w:rsid w:val="007666A4"/>
  </w:style>
  <w:style w:type="table" w:styleId="Lentelstinklelis">
    <w:name w:val="Table Grid"/>
    <w:basedOn w:val="prastojilentel"/>
    <w:rsid w:val="007666A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7666A4"/>
    <w:pPr>
      <w:numPr>
        <w:numId w:val="10"/>
      </w:numPr>
      <w:spacing w:after="0" w:line="240" w:lineRule="auto"/>
      <w:contextualSpacing/>
    </w:pPr>
    <w:rPr>
      <w:rFonts w:ascii="Times New Roman" w:eastAsia="Times New Roman" w:hAnsi="Times New Roman" w:cs="Times New Roman"/>
      <w:kern w:val="0"/>
      <w:szCs w:val="20"/>
      <w:lang w:val="en-GB"/>
      <w14:ligatures w14:val="none"/>
    </w:rPr>
  </w:style>
  <w:style w:type="character" w:customStyle="1" w:styleId="UnresolvedMention1">
    <w:name w:val="Unresolved Mention1"/>
    <w:basedOn w:val="Numatytasispastraiposriftas"/>
    <w:rsid w:val="007666A4"/>
    <w:rPr>
      <w:color w:val="605E5C"/>
      <w:shd w:val="clear" w:color="auto" w:fill="E1DFDD"/>
    </w:rPr>
  </w:style>
  <w:style w:type="character" w:customStyle="1" w:styleId="UnresolvedMention2">
    <w:name w:val="Unresolved Mention2"/>
    <w:basedOn w:val="Numatytasispastraiposriftas"/>
    <w:uiPriority w:val="99"/>
    <w:semiHidden/>
    <w:unhideWhenUsed/>
    <w:rsid w:val="003B7B3C"/>
    <w:rPr>
      <w:color w:val="605E5C"/>
      <w:shd w:val="clear" w:color="auto" w:fill="E1DFDD"/>
    </w:rPr>
  </w:style>
  <w:style w:type="paragraph" w:styleId="Dokumentoinaostekstas">
    <w:name w:val="endnote text"/>
    <w:basedOn w:val="prastasis"/>
    <w:link w:val="DokumentoinaostekstasDiagrama"/>
    <w:uiPriority w:val="99"/>
    <w:semiHidden/>
    <w:unhideWhenUsed/>
    <w:rsid w:val="0094162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41623"/>
    <w:rPr>
      <w:sz w:val="20"/>
      <w:szCs w:val="20"/>
    </w:rPr>
  </w:style>
  <w:style w:type="character" w:styleId="Dokumentoinaosnumeris">
    <w:name w:val="endnote reference"/>
    <w:basedOn w:val="Numatytasispastraiposriftas"/>
    <w:uiPriority w:val="99"/>
    <w:semiHidden/>
    <w:unhideWhenUsed/>
    <w:rsid w:val="00941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7122">
      <w:bodyDiv w:val="1"/>
      <w:marLeft w:val="0"/>
      <w:marRight w:val="0"/>
      <w:marTop w:val="0"/>
      <w:marBottom w:val="0"/>
      <w:divBdr>
        <w:top w:val="none" w:sz="0" w:space="0" w:color="auto"/>
        <w:left w:val="none" w:sz="0" w:space="0" w:color="auto"/>
        <w:bottom w:val="none" w:sz="0" w:space="0" w:color="auto"/>
        <w:right w:val="none" w:sz="0" w:space="0" w:color="auto"/>
      </w:divBdr>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17480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23677-302C-403E-B716-6708B490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33678</Words>
  <Characters>19197</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2</cp:revision>
  <dcterms:created xsi:type="dcterms:W3CDTF">2025-09-18T05:24:00Z</dcterms:created>
  <dcterms:modified xsi:type="dcterms:W3CDTF">2025-09-18T05:24:00Z</dcterms:modified>
</cp:coreProperties>
</file>