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79AB1" w14:textId="77777777" w:rsidR="00A43417" w:rsidRPr="00374411" w:rsidRDefault="00A43417" w:rsidP="00A43417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Pakuotės lapelis: informacija vartotojui</w:t>
      </w:r>
    </w:p>
    <w:p w14:paraId="68562A93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CAC4509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bookmarkStart w:id="0" w:name="Xarelto_2,5_mg_plėvele_dengtos_tabletės"/>
      <w:bookmarkEnd w:id="0"/>
      <w:proofErr w:type="spellStart"/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b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15</w:t>
      </w:r>
      <w:r>
        <w:rPr>
          <w:rFonts w:ascii="Times New Roman" w:eastAsia="Times New Roman" w:hAnsi="Times New Roman" w:cs="Times New Roman"/>
          <w:b/>
          <w:spacing w:val="-8"/>
          <w:kern w:val="0"/>
          <w:sz w:val="22"/>
          <w:szCs w:val="22"/>
          <w14:ligatures w14:val="none"/>
        </w:rPr>
        <w:t> mg</w:t>
      </w:r>
      <w:r w:rsidRPr="00255FE1">
        <w:rPr>
          <w:rFonts w:ascii="Times New Roman" w:eastAsia="Times New Roman" w:hAnsi="Times New Roman" w:cs="Times New Roman"/>
          <w:b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plėvele</w:t>
      </w:r>
      <w:r w:rsidRPr="00255FE1">
        <w:rPr>
          <w:rFonts w:ascii="Times New Roman" w:eastAsia="Times New Roman" w:hAnsi="Times New Roman" w:cs="Times New Roman"/>
          <w:b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dengtos</w:t>
      </w:r>
      <w:r w:rsidRPr="00255FE1">
        <w:rPr>
          <w:rFonts w:ascii="Times New Roman" w:eastAsia="Times New Roman" w:hAnsi="Times New Roman" w:cs="Times New Roman"/>
          <w:b/>
          <w:spacing w:val="-8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tabletės</w:t>
      </w:r>
    </w:p>
    <w:p w14:paraId="07E138E0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b/>
          <w:spacing w:val="-7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20</w:t>
      </w:r>
      <w:r>
        <w:rPr>
          <w:rFonts w:ascii="Times New Roman" w:eastAsia="Times New Roman" w:hAnsi="Times New Roman" w:cs="Times New Roman"/>
          <w:b/>
          <w:spacing w:val="-8"/>
          <w:kern w:val="0"/>
          <w:sz w:val="22"/>
          <w:szCs w:val="22"/>
          <w14:ligatures w14:val="none"/>
        </w:rPr>
        <w:t> mg</w:t>
      </w:r>
      <w:r w:rsidRPr="00255FE1">
        <w:rPr>
          <w:rFonts w:ascii="Times New Roman" w:eastAsia="Times New Roman" w:hAnsi="Times New Roman" w:cs="Times New Roman"/>
          <w:b/>
          <w:spacing w:val="-7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plėvele</w:t>
      </w:r>
      <w:r w:rsidRPr="00255FE1">
        <w:rPr>
          <w:rFonts w:ascii="Times New Roman" w:eastAsia="Times New Roman" w:hAnsi="Times New Roman" w:cs="Times New Roman"/>
          <w:b/>
          <w:spacing w:val="-7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dengtos</w:t>
      </w:r>
      <w:r w:rsidRPr="00255FE1">
        <w:rPr>
          <w:rFonts w:ascii="Times New Roman" w:eastAsia="Times New Roman" w:hAnsi="Times New Roman" w:cs="Times New Roman"/>
          <w:b/>
          <w:spacing w:val="-8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tabletės</w:t>
      </w:r>
    </w:p>
    <w:p w14:paraId="664F8B3E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rivaroksabanas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</w:t>
      </w:r>
      <w:proofErr w:type="spellStart"/>
      <w:r w:rsidRPr="00374411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rivaroxabanum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</w:p>
    <w:p w14:paraId="149DA743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F2671BB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Atidžiai perskaitykite visą šį lapelį, prieš pradėdami vartoti vaistą, nes jame pateikiama Jums svarbi informacija.</w:t>
      </w:r>
    </w:p>
    <w:p w14:paraId="00E5FC36" w14:textId="77777777" w:rsidR="00A43417" w:rsidRPr="00374411" w:rsidRDefault="00A43417" w:rsidP="00A43417">
      <w:pPr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Neišmeskite šio lapelio, nes vėl gali prireikti jį perskaityti.</w:t>
      </w:r>
    </w:p>
    <w:p w14:paraId="12095F0A" w14:textId="77777777" w:rsidR="00A43417" w:rsidRPr="00374411" w:rsidRDefault="00A43417" w:rsidP="00A43417">
      <w:pPr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kiltų daugiau klausimų, kreipkitės į gydytoją arba vaistininką.</w:t>
      </w:r>
    </w:p>
    <w:p w14:paraId="0C8FB7B0" w14:textId="77777777" w:rsidR="00A43417" w:rsidRPr="00374411" w:rsidRDefault="00A43417" w:rsidP="00A43417">
      <w:pPr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Šis vaistas skirtas tik Jums, todėl kitiems žmonėms jo duoti negalima. Vaistas gali jiems pakenkti (net tiems, kurių ligos požymiai yra tokie patys kaip Jūsų).</w:t>
      </w:r>
    </w:p>
    <w:p w14:paraId="00868AA2" w14:textId="77777777" w:rsidR="00A43417" w:rsidRPr="00374411" w:rsidRDefault="00A43417" w:rsidP="00A43417">
      <w:pPr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pasireiškė šalutinis poveikis (net jeigu jis šiame lapelyje nenurodytas), kreipkitės į gydytoją arba vaistininką. Žr. 4 skyrių.</w:t>
      </w:r>
    </w:p>
    <w:p w14:paraId="448120B6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8D0BCA0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AE10CEE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Apie ką rašoma šiame lapelyje?</w:t>
      </w:r>
    </w:p>
    <w:p w14:paraId="56B9F940" w14:textId="77777777" w:rsidR="00A43417" w:rsidRPr="00374411" w:rsidRDefault="00A43417" w:rsidP="00A43417">
      <w:pPr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Kas yra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ir kam jis vartojamas</w:t>
      </w:r>
    </w:p>
    <w:p w14:paraId="379BF094" w14:textId="77777777" w:rsidR="00A43417" w:rsidRPr="00374411" w:rsidRDefault="00A43417" w:rsidP="00A43417">
      <w:pPr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Kas žinotina prieš vartojant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</w:p>
    <w:p w14:paraId="74693FEB" w14:textId="77777777" w:rsidR="00A43417" w:rsidRPr="00374411" w:rsidRDefault="00A43417" w:rsidP="00A43417">
      <w:pPr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Kaip vartoti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</w:p>
    <w:p w14:paraId="04C618A1" w14:textId="77777777" w:rsidR="00A43417" w:rsidRPr="00374411" w:rsidRDefault="00A43417" w:rsidP="00A43417">
      <w:pPr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Galimas šalutinis poveikis</w:t>
      </w:r>
    </w:p>
    <w:p w14:paraId="3EAB8E83" w14:textId="77777777" w:rsidR="00A43417" w:rsidRPr="00374411" w:rsidRDefault="00A43417" w:rsidP="00A43417">
      <w:pPr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Kaip laikyti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</w:p>
    <w:p w14:paraId="56871001" w14:textId="77777777" w:rsidR="00A43417" w:rsidRPr="00374411" w:rsidRDefault="00A43417" w:rsidP="00A43417">
      <w:pPr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Pakuotės turinys ir kita informacija</w:t>
      </w:r>
    </w:p>
    <w:p w14:paraId="167DDD18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5979651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36E8EE5" w14:textId="77777777" w:rsidR="00A43417" w:rsidRPr="00374411" w:rsidRDefault="00A43417" w:rsidP="00A43417">
      <w:pPr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Kas yra </w:t>
      </w:r>
      <w:proofErr w:type="spellStart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ir kam jis vartojamas</w:t>
      </w:r>
    </w:p>
    <w:p w14:paraId="536CCF91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063C87E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sudėtyje</w:t>
      </w:r>
      <w:r w:rsidRPr="00255FE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yra</w:t>
      </w:r>
      <w:r w:rsidRPr="00255FE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veikliosios</w:t>
      </w:r>
      <w:r w:rsidRPr="00255FE1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medžiagos</w:t>
      </w:r>
      <w:r w:rsidRPr="00255FE1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proofErr w:type="spellStart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rivaroksabano</w:t>
      </w:r>
      <w:proofErr w:type="spellEnd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5F0F42F1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7880817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vartojamas suaugusie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sie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ms:</w:t>
      </w:r>
    </w:p>
    <w:p w14:paraId="68AB53D0" w14:textId="77777777" w:rsidR="00A43417" w:rsidRPr="00255FE1" w:rsidRDefault="00A43417" w:rsidP="00A43417">
      <w:pPr>
        <w:widowControl w:val="0"/>
        <w:numPr>
          <w:ilvl w:val="1"/>
          <w:numId w:val="27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kraujo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krešulių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susidarymo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smegenyse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(insulto)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kitų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kūno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vietų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kraujagyslėse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profilaktikai, jeigu Jums yra nereguliaraus širdies ritmo forma, vadinama su vožtuvų liga nesusijusiu prieširdžių virpėjimu;</w:t>
      </w:r>
    </w:p>
    <w:p w14:paraId="0FBB3D43" w14:textId="77777777" w:rsidR="00A43417" w:rsidRDefault="00A43417" w:rsidP="00A43417">
      <w:pPr>
        <w:widowControl w:val="0"/>
        <w:numPr>
          <w:ilvl w:val="1"/>
          <w:numId w:val="27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kraujo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krešulių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kojų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venose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(giliųjų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venų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trombozės)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plaučių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kraujagyslėse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(plaučių embolijos) gydymui ir pakartotinio kraujo krešulių susidarymo kojų ir (arba) plaučių kraujagyslėse profilaktikai.</w:t>
      </w:r>
    </w:p>
    <w:p w14:paraId="1D29FFFE" w14:textId="77777777" w:rsidR="00A43417" w:rsidRPr="00255FE1" w:rsidRDefault="00A43417" w:rsidP="00A43417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F4E8624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vartojamas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vaikams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paaugliams,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jaunesniems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kaip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18</w:t>
      </w:r>
      <w:r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> 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metų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sveriantiems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 mažiau kaip 30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kg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:</w:t>
      </w:r>
    </w:p>
    <w:p w14:paraId="327D0F3C" w14:textId="77777777" w:rsidR="00A43417" w:rsidRPr="00255FE1" w:rsidRDefault="00A43417" w:rsidP="00A43417">
      <w:pPr>
        <w:widowControl w:val="0"/>
        <w:numPr>
          <w:ilvl w:val="1"/>
          <w:numId w:val="27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kraujo krešulių, susidariusių venose arba plaučių kraujagyslėse, gydymui ir pakartotino jų susidarymo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profilaktikai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trumpiau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kaip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dienas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taikyto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pradinio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gydymo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injekciniais vaistais nuo kraujo krešulių.</w:t>
      </w:r>
    </w:p>
    <w:p w14:paraId="02BE49E4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925622E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priklauso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proofErr w:type="spellStart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antitrombozinių</w:t>
      </w:r>
      <w:proofErr w:type="spellEnd"/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vaistų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grupei.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Jis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veikia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blokuodamas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kraujo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krešėjimo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faktorių (</w:t>
      </w:r>
      <w:proofErr w:type="spellStart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Xa</w:t>
      </w:r>
      <w:proofErr w:type="spellEnd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faktorių) ir taip sumažindamas polinkį formuotis kraujo krešuliams.</w:t>
      </w:r>
    </w:p>
    <w:p w14:paraId="0A345AF4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591FDC3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CC0E162" w14:textId="77777777" w:rsidR="00A43417" w:rsidRPr="00374411" w:rsidRDefault="00A43417" w:rsidP="00A43417">
      <w:pPr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Kas žinotina prieš vartojant </w:t>
      </w:r>
      <w:proofErr w:type="spellStart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Olpha</w:t>
      </w:r>
      <w:proofErr w:type="spellEnd"/>
    </w:p>
    <w:p w14:paraId="2E932147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5D706EDE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proofErr w:type="spellStart"/>
      <w:r w:rsidRPr="0037441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vartoti draudžiama</w:t>
      </w:r>
    </w:p>
    <w:p w14:paraId="3D5A1ED4" w14:textId="77777777" w:rsidR="00A43417" w:rsidRPr="00374411" w:rsidRDefault="00A43417" w:rsidP="00A43417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jeigu yra alergija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rivaroksabanui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arba bet kuriai pagalbinei šio vaisto medžiagai (jos išvardytos 6 skyriuje);</w:t>
      </w:r>
    </w:p>
    <w:p w14:paraId="455D7F3C" w14:textId="77777777" w:rsidR="00A43417" w:rsidRPr="00374411" w:rsidRDefault="00A43417" w:rsidP="00A43417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stipriai kraujuojate;</w:t>
      </w:r>
    </w:p>
    <w:p w14:paraId="2EE700EE" w14:textId="77777777" w:rsidR="00A43417" w:rsidRPr="00374411" w:rsidRDefault="00A43417" w:rsidP="00A43417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Jums yra liga arba būklė, dėl kurios padidėja stipraus kraujavimo rizika (pvz., skrandžio opa, galvos smegenų pažeidimas arba kraujavimas į smegenis, neseniai atlikta chirurginė smegenų arba akių operacija);</w:t>
      </w:r>
    </w:p>
    <w:p w14:paraId="6F1B8605" w14:textId="77777777" w:rsidR="00A43417" w:rsidRPr="00374411" w:rsidRDefault="00A43417" w:rsidP="00A43417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jeigu vartojate vaistų, apsaugančių nuo kraujo krešulių susidarymo (pvz., varfarino,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dabigatrano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apiksabano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arba heparino), išskyrus atvejus, kai keičiamas nuo kraujo krešulių apsaugantis gydymas arba kai per venos ar arterijos kateterį Jums leidžiama heparino, kad šis kateteris išliktų pralaidus;</w:t>
      </w:r>
    </w:p>
    <w:p w14:paraId="0DF16CAC" w14:textId="77777777" w:rsidR="00A43417" w:rsidRPr="00374411" w:rsidRDefault="00A43417" w:rsidP="00A43417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sergate kepenų liga ir todėl gali būti padidėjusi kraujavimo rizika;</w:t>
      </w:r>
    </w:p>
    <w:p w14:paraId="01E2C9E5" w14:textId="77777777" w:rsidR="00A43417" w:rsidRPr="00374411" w:rsidRDefault="00A43417" w:rsidP="00A43417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esate nėščia arba žindote kūdikį.</w:t>
      </w:r>
    </w:p>
    <w:p w14:paraId="74680DA3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Jeigu bet kuris iš šių punktų Jums tinka, </w:t>
      </w:r>
      <w:r w:rsidRPr="0037441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nevartokite </w:t>
      </w:r>
      <w:proofErr w:type="spellStart"/>
      <w:r w:rsidRPr="0037441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ir pasakykite savo gydytojui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56E00FF1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6CD06657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Įspėjimai ir atsargumo priemonės</w:t>
      </w:r>
    </w:p>
    <w:p w14:paraId="11F316FD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Pasitarkite su gydytoju arba vaistininku, prieš pradėdami vartoti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35C5934B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7B0849A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0764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Vaistininkas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įteiks</w:t>
      </w:r>
      <w:r w:rsidRPr="00B0764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</w:t>
      </w:r>
      <w:r w:rsidRPr="00B0764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ums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</w:t>
      </w:r>
      <w:r w:rsidRPr="00B0764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aciento saug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umo</w:t>
      </w:r>
      <w:r w:rsidRPr="00B0764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kortelę, kurią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visada </w:t>
      </w:r>
      <w:r w:rsidRPr="00B0764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turėsite nešiotis su savimi ir kurioje bus nurodyta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reikalinga </w:t>
      </w:r>
      <w:r w:rsidRPr="00B0764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informacija.</w:t>
      </w:r>
    </w:p>
    <w:p w14:paraId="49DBF86A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16D5C6B6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Specialių atsargumo priemonių reikia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vartojant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Olpha</w:t>
      </w:r>
      <w:proofErr w:type="spellEnd"/>
    </w:p>
    <w:p w14:paraId="2235038B" w14:textId="77777777" w:rsidR="00A43417" w:rsidRPr="00374411" w:rsidRDefault="00A43417" w:rsidP="00A43417">
      <w:pPr>
        <w:widowControl w:val="0"/>
        <w:numPr>
          <w:ilvl w:val="0"/>
          <w:numId w:val="20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Jums yra padidėjusi kraujavimo rizika, kuri galima šiais atvejais:</w:t>
      </w:r>
    </w:p>
    <w:p w14:paraId="66D5B3A6" w14:textId="77777777" w:rsidR="00A43417" w:rsidRPr="00374411" w:rsidRDefault="00A43417" w:rsidP="00A43417">
      <w:pPr>
        <w:widowControl w:val="0"/>
        <w:numPr>
          <w:ilvl w:val="1"/>
          <w:numId w:val="24"/>
        </w:numPr>
        <w:tabs>
          <w:tab w:val="left" w:pos="1134"/>
          <w:tab w:val="left" w:pos="2007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sunki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suaugusių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inkstų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liga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vidutinio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sunkumo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arba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sunki</w:t>
      </w:r>
      <w:r w:rsidRPr="00255FE1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vaikų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paauglių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inkstų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liga, nes inkstų funkcija gali turėti įtakos Jūsų organizmą veikiančio vaisto kiekiui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;</w:t>
      </w:r>
    </w:p>
    <w:p w14:paraId="2F59E470" w14:textId="77777777" w:rsidR="00A43417" w:rsidRPr="00374411" w:rsidRDefault="00A43417" w:rsidP="00A43417">
      <w:pPr>
        <w:widowControl w:val="0"/>
        <w:numPr>
          <w:ilvl w:val="1"/>
          <w:numId w:val="24"/>
        </w:numPr>
        <w:tabs>
          <w:tab w:val="left" w:pos="1134"/>
          <w:tab w:val="left" w:pos="2007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jeigu vartojate kitų vaistų, apsaugančių nuo kraujo krešulių susidarymo (pvz., varfarino,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dabigatrano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apiksabano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arba heparino), kai keičiamas nuo kraujo krešulių apsaugantis gydymas arba kai per venos ar arterijos kateterį Jums leidžiama heparino, kad šis kateteris išliktų pralaidus (žr. skyrių „Kiti vaistai ir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“);</w:t>
      </w:r>
    </w:p>
    <w:p w14:paraId="269D5D34" w14:textId="77777777" w:rsidR="00A43417" w:rsidRPr="00374411" w:rsidRDefault="00A43417" w:rsidP="00A43417">
      <w:pPr>
        <w:widowControl w:val="0"/>
        <w:numPr>
          <w:ilvl w:val="1"/>
          <w:numId w:val="24"/>
        </w:numPr>
        <w:tabs>
          <w:tab w:val="left" w:pos="1134"/>
          <w:tab w:val="left" w:pos="2007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kraujavimo sutrikimai;</w:t>
      </w:r>
    </w:p>
    <w:p w14:paraId="7E0D566C" w14:textId="77777777" w:rsidR="00A43417" w:rsidRPr="00374411" w:rsidRDefault="00A43417" w:rsidP="00A43417">
      <w:pPr>
        <w:widowControl w:val="0"/>
        <w:numPr>
          <w:ilvl w:val="1"/>
          <w:numId w:val="24"/>
        </w:numPr>
        <w:tabs>
          <w:tab w:val="left" w:pos="1134"/>
          <w:tab w:val="left" w:pos="2007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labai aukštas kraujospūdis, nekontroliuojamas gydymu;</w:t>
      </w:r>
    </w:p>
    <w:p w14:paraId="60B978D3" w14:textId="77777777" w:rsidR="00A43417" w:rsidRPr="00374411" w:rsidRDefault="00A43417" w:rsidP="00A43417">
      <w:pPr>
        <w:widowControl w:val="0"/>
        <w:numPr>
          <w:ilvl w:val="1"/>
          <w:numId w:val="24"/>
        </w:numPr>
        <w:tabs>
          <w:tab w:val="left" w:pos="1134"/>
          <w:tab w:val="left" w:pos="2007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skrandžio arba žarnyno ligos, galinčios sukelti kraujavimą, pvz., žarnyno arba skrandžio uždegimas, arba stemplės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uždegimas, pvz., dėl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gastroezofaginio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refliukso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ligos (ligos, kai skrandžio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rūgštys patenka 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 stemplę) arba navikai, esantys skrandyje, žarnyne, lytiniuose takuose ar šlapimo takuose;</w:t>
      </w:r>
    </w:p>
    <w:p w14:paraId="465D1FC7" w14:textId="77777777" w:rsidR="00A43417" w:rsidRPr="00374411" w:rsidRDefault="00A43417" w:rsidP="00A43417">
      <w:pPr>
        <w:widowControl w:val="0"/>
        <w:numPr>
          <w:ilvl w:val="1"/>
          <w:numId w:val="24"/>
        </w:numPr>
        <w:tabs>
          <w:tab w:val="left" w:pos="1134"/>
          <w:tab w:val="left" w:pos="2007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akių dugno kraujagyslių sutrikimai (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retinopatija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);</w:t>
      </w:r>
    </w:p>
    <w:p w14:paraId="7D98E90F" w14:textId="77777777" w:rsidR="00A43417" w:rsidRPr="00374411" w:rsidRDefault="00A43417" w:rsidP="00A43417">
      <w:pPr>
        <w:widowControl w:val="0"/>
        <w:numPr>
          <w:ilvl w:val="1"/>
          <w:numId w:val="24"/>
        </w:numPr>
        <w:tabs>
          <w:tab w:val="left" w:pos="1134"/>
          <w:tab w:val="left" w:pos="2007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plaučių liga, kuria sergant bronchai yra išsiplėtę ir prisipildę pūlių (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bronchektazės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), arba anksčiau buvęs kraujavimas iš plaučių;</w:t>
      </w:r>
    </w:p>
    <w:p w14:paraId="6E31E77F" w14:textId="77777777" w:rsidR="00A43417" w:rsidRPr="00374411" w:rsidRDefault="00A43417" w:rsidP="00A43417">
      <w:pPr>
        <w:widowControl w:val="0"/>
        <w:numPr>
          <w:ilvl w:val="0"/>
          <w:numId w:val="20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Jums protezuoti širdies vožtuvai;</w:t>
      </w:r>
    </w:p>
    <w:p w14:paraId="0B8AE781" w14:textId="77777777" w:rsidR="00A43417" w:rsidRDefault="00A43417" w:rsidP="00A43417">
      <w:pPr>
        <w:widowControl w:val="0"/>
        <w:numPr>
          <w:ilvl w:val="0"/>
          <w:numId w:val="20"/>
        </w:numPr>
        <w:tabs>
          <w:tab w:val="left" w:pos="567"/>
          <w:tab w:val="left" w:pos="87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jeigu žinote, kad sergate liga, vadinama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antifosfolipidiniu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sindromu (imuninės sistemos sutrikimas, dėl kurio padidėja kraujo krešulių susidarymo rizika), pasakykite apie tai savo gydytojui, kuris nuspręs, ar reikės keisti gydymą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;</w:t>
      </w:r>
    </w:p>
    <w:p w14:paraId="6ADFF6C9" w14:textId="77777777" w:rsidR="00A43417" w:rsidRPr="00374411" w:rsidRDefault="00A43417" w:rsidP="00A43417">
      <w:pPr>
        <w:widowControl w:val="0"/>
        <w:numPr>
          <w:ilvl w:val="0"/>
          <w:numId w:val="20"/>
        </w:numPr>
        <w:tabs>
          <w:tab w:val="left" w:pos="567"/>
          <w:tab w:val="left" w:pos="87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gydytojas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nustatė,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kad</w:t>
      </w:r>
      <w:r w:rsidRPr="00255FE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Jūsų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kraujospūdis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nestabilus,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arba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Jums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planuojama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taikyti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kitokį gydymą arba chirurginę procedūrą, norint pašalinti kraujo krešulį iš plaučių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2D0B5C54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7E1DE28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Jeigu bet kuris iš prieš tai išvardintų teiginių Jums tinka, 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prieš pradėdami vartoti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37441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pasakykite gydytojui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 Jūsų gydytojas nuspręs, ar skirti Jums šį vaistą ir ar Jus atidžiau stebėti.</w:t>
      </w:r>
    </w:p>
    <w:p w14:paraId="1F145DA1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B58ACB2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Jeigu Jums reikia atlikti operaciją</w:t>
      </w:r>
    </w:p>
    <w:p w14:paraId="43E6263E" w14:textId="77777777" w:rsidR="00A43417" w:rsidRPr="00374411" w:rsidRDefault="00A43417" w:rsidP="00A43417">
      <w:pPr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labai svarbu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vartoti prieš ir po operacijos, tiksliai tuo laiku, kaip pasakė Jūsų gydytojas;</w:t>
      </w:r>
    </w:p>
    <w:p w14:paraId="6F5602D8" w14:textId="77777777" w:rsidR="00A43417" w:rsidRPr="00374411" w:rsidRDefault="00A43417" w:rsidP="00A43417">
      <w:pPr>
        <w:widowControl w:val="0"/>
        <w:numPr>
          <w:ilvl w:val="0"/>
          <w:numId w:val="19"/>
        </w:numPr>
        <w:tabs>
          <w:tab w:val="left" w:pos="567"/>
          <w:tab w:val="left" w:pos="141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jeigu Jūsų operacijos metu bus įterpiamas kateteris arba leidžiami vaistai į stuburo kanalą (pvz.,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epidurinė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ar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spinalinė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anestezija arba skausmo slopinimas):</w:t>
      </w:r>
    </w:p>
    <w:p w14:paraId="51B80F01" w14:textId="77777777" w:rsidR="00A43417" w:rsidRPr="00374411" w:rsidRDefault="00A43417" w:rsidP="00A43417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labai svarbu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vartoti prieš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 po injekcijos a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 kateterio išėmi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mo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tiksliai tuo laiku, kaip pasakė Jūsų gydytojas;</w:t>
      </w:r>
    </w:p>
    <w:p w14:paraId="1D2480FE" w14:textId="77777777" w:rsidR="00A43417" w:rsidRPr="00374411" w:rsidRDefault="00A43417" w:rsidP="00A43417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nedelsdami pasakykite savo gydytojui, jei po anestezijos pajusite kojų tirpimą ar silpnumą arba žarnyno ar šlapimo pūslės veiklos sutrikimą, nes gali prireikti skubios pagalbos.</w:t>
      </w:r>
    </w:p>
    <w:p w14:paraId="1C754BC5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AE88095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Vaikams ir paaugliams</w:t>
      </w:r>
    </w:p>
    <w:p w14:paraId="2499C0ED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spacing w:val="-10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tablečių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nerekomenduojama</w:t>
      </w:r>
      <w:r w:rsidRPr="00255FE1">
        <w:rPr>
          <w:rFonts w:ascii="Times New Roman" w:eastAsia="Times New Roman" w:hAnsi="Times New Roman" w:cs="Times New Roman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vartoti</w:t>
      </w:r>
      <w:r w:rsidRPr="00255FE1">
        <w:rPr>
          <w:rFonts w:ascii="Times New Roman" w:eastAsia="Times New Roman" w:hAnsi="Times New Roman" w:cs="Times New Roman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vaikams,</w:t>
      </w:r>
      <w:r w:rsidRPr="00255FE1">
        <w:rPr>
          <w:rFonts w:ascii="Times New Roman" w:eastAsia="Times New Roman" w:hAnsi="Times New Roman" w:cs="Times New Roman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kurių</w:t>
      </w:r>
      <w:r w:rsidRPr="00255FE1">
        <w:rPr>
          <w:rFonts w:ascii="Times New Roman" w:eastAsia="Times New Roman" w:hAnsi="Times New Roman" w:cs="Times New Roman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kūno</w:t>
      </w:r>
      <w:r w:rsidRPr="00255FE1">
        <w:rPr>
          <w:rFonts w:ascii="Times New Roman" w:eastAsia="Times New Roman" w:hAnsi="Times New Roman" w:cs="Times New Roman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svoris</w:t>
      </w:r>
      <w:r w:rsidRPr="00255FE1">
        <w:rPr>
          <w:rFonts w:ascii="Times New Roman" w:eastAsia="Times New Roman" w:hAnsi="Times New Roman" w:cs="Times New Roman"/>
          <w:b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mažesnis</w:t>
      </w:r>
      <w:r w:rsidRPr="00255FE1">
        <w:rPr>
          <w:rFonts w:ascii="Times New Roman" w:eastAsia="Times New Roman" w:hAnsi="Times New Roman" w:cs="Times New Roman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kaip</w:t>
      </w:r>
      <w:r w:rsidRPr="00255FE1">
        <w:rPr>
          <w:rFonts w:ascii="Times New Roman" w:eastAsia="Times New Roman" w:hAnsi="Times New Roman" w:cs="Times New Roman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30</w:t>
      </w:r>
      <w:r>
        <w:rPr>
          <w:rFonts w:ascii="Times New Roman" w:eastAsia="Times New Roman" w:hAnsi="Times New Roman" w:cs="Times New Roman"/>
          <w:b/>
          <w:spacing w:val="-3"/>
          <w:kern w:val="0"/>
          <w:sz w:val="22"/>
          <w:szCs w:val="22"/>
          <w14:ligatures w14:val="none"/>
        </w:rPr>
        <w:t> kg</w:t>
      </w:r>
      <w:r w:rsidRPr="00255FE1">
        <w:rPr>
          <w:rFonts w:ascii="Times New Roman" w:eastAsia="Times New Roman" w:hAnsi="Times New Roman" w:cs="Times New Roman"/>
          <w:b/>
          <w:spacing w:val="-5"/>
          <w:kern w:val="0"/>
          <w:sz w:val="22"/>
          <w:szCs w:val="22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Informacijos</w:t>
      </w:r>
      <w:r w:rsidRPr="00255FE1">
        <w:rPr>
          <w:rFonts w:ascii="Times New Roman" w:eastAsia="Times New Roman" w:hAnsi="Times New Roman" w:cs="Times New Roman"/>
          <w:spacing w:val="-9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apie</w:t>
      </w:r>
      <w:r w:rsidRPr="00255FE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vartojimą</w:t>
      </w:r>
      <w:r w:rsidRPr="00255FE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vaikams</w:t>
      </w:r>
      <w:r w:rsidRPr="00255FE1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Pr="00255FE1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paaugliams</w:t>
      </w:r>
      <w:r w:rsidRPr="00255FE1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suaugusiųjų</w:t>
      </w:r>
      <w:r w:rsidRPr="00255FE1">
        <w:rPr>
          <w:rFonts w:ascii="Times New Roman" w:eastAsia="Times New Roman" w:hAnsi="Times New Roman" w:cs="Times New Roman"/>
          <w:spacing w:val="-9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indikacijoms</w:t>
      </w:r>
      <w:r w:rsidRPr="00255FE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nepakanka.</w:t>
      </w:r>
    </w:p>
    <w:p w14:paraId="398B140C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78CE2EF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lastRenderedPageBreak/>
        <w:t xml:space="preserve">Kiti vaistai ir </w:t>
      </w:r>
      <w:proofErr w:type="spellStart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Olpha</w:t>
      </w:r>
      <w:proofErr w:type="spellEnd"/>
    </w:p>
    <w:p w14:paraId="62EAA4BE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vartojate ar neseniai vartojote kitų vaistų, įskaitant įsigytus be recepto, arba dėl to nesate tikri, apie tai pasakykite gydytojui arba vaistininkui.</w:t>
      </w:r>
    </w:p>
    <w:p w14:paraId="5EBEF685" w14:textId="77777777" w:rsidR="00A43417" w:rsidRPr="00374411" w:rsidRDefault="00A43417" w:rsidP="00A43417">
      <w:pPr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vartojate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:</w:t>
      </w:r>
    </w:p>
    <w:p w14:paraId="5F0442ED" w14:textId="77777777" w:rsidR="00A43417" w:rsidRPr="00374411" w:rsidRDefault="00A43417" w:rsidP="00A43417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kai kurių vaistų nuo grybelinės infekcijos (pvz.,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flukonazolo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itrakonazolo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vorikonazolo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pozakonazolo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), išskyrus tepamus ant odos;</w:t>
      </w:r>
    </w:p>
    <w:p w14:paraId="41886C8B" w14:textId="77777777" w:rsidR="00A43417" w:rsidRPr="00374411" w:rsidRDefault="00A43417" w:rsidP="00A43417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ketokonazolo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tablečių (vartojamų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Kušingo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sindromui, kai organizme gaminama per daug kortizolio, gydyti);</w:t>
      </w:r>
    </w:p>
    <w:p w14:paraId="29B8E04C" w14:textId="77777777" w:rsidR="00A43417" w:rsidRPr="00374411" w:rsidRDefault="00A43417" w:rsidP="00A43417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kai kurių vaistų, skirtų bakterinėms infekcijoms gydyti (pvz.,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klaritromicino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eritromicino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);</w:t>
      </w:r>
    </w:p>
    <w:p w14:paraId="3481883F" w14:textId="77777777" w:rsidR="00A43417" w:rsidRPr="00374411" w:rsidRDefault="00A43417" w:rsidP="00A43417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kai kurių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priešvirusinių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vaistų nuo ŽIV / AIDS (pvz., ritonaviro);</w:t>
      </w:r>
    </w:p>
    <w:p w14:paraId="68549B0C" w14:textId="77777777" w:rsidR="00A43417" w:rsidRPr="00374411" w:rsidRDefault="00A43417" w:rsidP="00A43417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kitų vaistų, skirtų krešėjimui mažinti (pvz.,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enoksaparino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klopidogrelio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ar vitamino K antagonistų, tokių kaip varfarinas ar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acenokumarolis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);</w:t>
      </w:r>
    </w:p>
    <w:p w14:paraId="10CD041D" w14:textId="77777777" w:rsidR="00A43417" w:rsidRPr="00374411" w:rsidRDefault="00A43417" w:rsidP="00A43417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vaistų nuo uždegimo ir skausmą malšinančių vaistų (pvz.,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naprokseno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arba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acetilsalicilo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rūgšties);</w:t>
      </w:r>
    </w:p>
    <w:p w14:paraId="24237D77" w14:textId="77777777" w:rsidR="00A43417" w:rsidRPr="00374411" w:rsidRDefault="00A43417" w:rsidP="00A43417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dronedarono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vaisto nuo širdies ritmo sutrikimo;</w:t>
      </w:r>
    </w:p>
    <w:p w14:paraId="0091092A" w14:textId="77777777" w:rsidR="00A43417" w:rsidRDefault="00A43417" w:rsidP="00A43417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kai kurių vaistų nuo depresijos (selektyvių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serotonino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reabsorbcijos inhibitorių (SSRI) arba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serotonino-norepinefrino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reabsorbcijos inhibitorių (SNRI)).</w:t>
      </w:r>
    </w:p>
    <w:p w14:paraId="571935F2" w14:textId="77777777" w:rsidR="00A43417" w:rsidRPr="00374411" w:rsidRDefault="00A43417" w:rsidP="00A43417">
      <w:pPr>
        <w:widowControl w:val="0"/>
        <w:tabs>
          <w:tab w:val="left" w:pos="11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D376CC3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Jeigu bet kuris iš prieš tai išvardintų teiginių Jums tinka, 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prieš pradėdami vartoti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 w:rsidRPr="0037441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pasakykite savo gydytojui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nes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veiksmingumas gali padidėti. Jūsų gydytojas nuspręs, ar skirti Jums šį vaistą ir ar Jus atidžiau stebėti.</w:t>
      </w:r>
    </w:p>
    <w:p w14:paraId="52547710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Jūsų gydytojas mano, kad Jums yra padidėjusi skrandžio ar žarnyno opų rizika, jis gali skirti ir profilaktinį opų gydymą.</w:t>
      </w:r>
    </w:p>
    <w:p w14:paraId="0D689554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0357C4E" w14:textId="77777777" w:rsidR="00A43417" w:rsidRPr="00374411" w:rsidRDefault="00A43417" w:rsidP="00A43417">
      <w:pPr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vartojate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:</w:t>
      </w:r>
    </w:p>
    <w:p w14:paraId="1EEE6613" w14:textId="77777777" w:rsidR="00A43417" w:rsidRPr="00374411" w:rsidRDefault="00A43417" w:rsidP="00A43417">
      <w:pPr>
        <w:widowControl w:val="0"/>
        <w:numPr>
          <w:ilvl w:val="1"/>
          <w:numId w:val="19"/>
        </w:numPr>
        <w:tabs>
          <w:tab w:val="left" w:pos="1134"/>
          <w:tab w:val="left" w:pos="2007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kai kurių vaistų nuo epilepsijos (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fenitoino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karbamazepino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fenobarbitalio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);</w:t>
      </w:r>
    </w:p>
    <w:p w14:paraId="3ACEA10C" w14:textId="77777777" w:rsidR="00A43417" w:rsidRPr="00374411" w:rsidRDefault="00A43417" w:rsidP="00A43417">
      <w:pPr>
        <w:widowControl w:val="0"/>
        <w:numPr>
          <w:ilvl w:val="1"/>
          <w:numId w:val="19"/>
        </w:numPr>
        <w:tabs>
          <w:tab w:val="left" w:pos="1134"/>
          <w:tab w:val="left" w:pos="2007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paprastosios jonažolės (</w:t>
      </w:r>
      <w:proofErr w:type="spellStart"/>
      <w:r w:rsidRPr="00374411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Hypericum</w:t>
      </w:r>
      <w:proofErr w:type="spellEnd"/>
      <w:r w:rsidRPr="00374411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perforatum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), augalinio preparato depresijai gydyti;</w:t>
      </w:r>
    </w:p>
    <w:p w14:paraId="24052FCA" w14:textId="77777777" w:rsidR="00A43417" w:rsidRPr="00374411" w:rsidRDefault="00A43417" w:rsidP="00A43417">
      <w:pPr>
        <w:widowControl w:val="0"/>
        <w:numPr>
          <w:ilvl w:val="1"/>
          <w:numId w:val="19"/>
        </w:numPr>
        <w:tabs>
          <w:tab w:val="left" w:pos="1134"/>
          <w:tab w:val="left" w:pos="2007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rifampicino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(antibiotiko).</w:t>
      </w:r>
    </w:p>
    <w:p w14:paraId="76071778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91C548D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Jeigu bet kuris iš prieš tai išvardintų teiginių Jums tinka, 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prieš pradėdami vartoti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 w:rsidRPr="0037441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pasakykite savo gydytojui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nes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veiksmingumas gali sumažėti. Jūsų gydytojas nuspręs, ar skirti Jums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ir ar Jus atidžiau stebėti.</w:t>
      </w:r>
    </w:p>
    <w:p w14:paraId="1EE465BD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B1FC632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Nėštumas ir žindymo laikotarpis</w:t>
      </w:r>
    </w:p>
    <w:p w14:paraId="4D035164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Jeigu esate nėščia arba žindote kūdikį,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vartoti draudžiama. Jei yra galimybė, kad galite pastoti, kol vartojate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naudokitės patikimu kontracepcijos metodu. Jeigu vartodama šį vaistą pastojote, nedelsdama pasakykite savo gydytojui, kuris nuspręs, kaip būsite gydoma.</w:t>
      </w:r>
    </w:p>
    <w:p w14:paraId="13565261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1A32009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Vairavimas ir mechanizmų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valdymas</w:t>
      </w:r>
    </w:p>
    <w:p w14:paraId="1A110071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Vartojant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gali pasireikšti svaigulys (dažnas šalutinis poveikis) arba apalpimas (nedažnas šalutinis poveikis) (žr. 4 skyrių „Galimas šalutinis poveikis“). Jeigu Jums pasireiškia šie simptomai, vairuoti, važiuoti dviračiu arba naudoti bet kokių įrankių ar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valdyti mechanizmų negalima.</w:t>
      </w:r>
    </w:p>
    <w:p w14:paraId="194ABC9B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33239B5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proofErr w:type="spellStart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sudėtyje yra laktozės ir natrio</w:t>
      </w:r>
    </w:p>
    <w:p w14:paraId="18DCC5D3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gydytojas Jums yra sakęs, kad netoleruojate kokių nors angliavandenių, kreipkitės į jį prieš pradėdami vartoti šį vaistą.</w:t>
      </w:r>
    </w:p>
    <w:p w14:paraId="689DE6CC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Šio vaisto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plėvele dengtoje 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tabletė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yra mažiau kaip 1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mmol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(23 mg) natrio, t. y. jis beveik neturi reikšmės.</w:t>
      </w:r>
    </w:p>
    <w:p w14:paraId="0CAC1454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094836D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C82CD2F" w14:textId="77777777" w:rsidR="00A43417" w:rsidRPr="00374411" w:rsidRDefault="00A43417" w:rsidP="00A43417">
      <w:pPr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Kaip vartoti </w:t>
      </w:r>
      <w:proofErr w:type="spellStart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Olpha</w:t>
      </w:r>
      <w:proofErr w:type="spellEnd"/>
    </w:p>
    <w:p w14:paraId="61063CB8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75444F9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Visada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vartokite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šį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vaistą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tiksliai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kaip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nurodė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gydytojas.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abejojate,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kreipkitės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gydytoją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arba 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vaistininką.</w:t>
      </w:r>
    </w:p>
    <w:p w14:paraId="06E6CE0A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F7B1758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būtina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</w:t>
      </w:r>
      <w:r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val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gio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metu.</w:t>
      </w:r>
    </w:p>
    <w:p w14:paraId="103B7046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Nurykite</w:t>
      </w:r>
      <w:r w:rsidRPr="00255FE1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tabletę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(-</w:t>
      </w:r>
      <w:proofErr w:type="spellStart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es</w:t>
      </w:r>
      <w:proofErr w:type="spellEnd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),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geriausia</w:t>
      </w:r>
      <w:r w:rsidRPr="00255FE1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užsigerdami</w:t>
      </w:r>
      <w:r w:rsidRPr="00255FE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vandeniu.</w:t>
      </w:r>
    </w:p>
    <w:p w14:paraId="534EF715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769CFAD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255FE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sunku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nuryti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visą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tabletę,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pasikalbėkite</w:t>
      </w:r>
      <w:r w:rsidRPr="00255FE1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gydytoju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apie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kitus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vartojimo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būdus.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pat vartojant tabletę galima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susmulkinti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ir sumaišyti su vandeniu</w:t>
      </w:r>
      <w:r w:rsidRPr="00255FE1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arba obuolių tyre. Išgėrus šį mišinį,</w:t>
      </w:r>
      <w:r w:rsidRPr="00255FE1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reikia nedelsiant pavalgyti.</w:t>
      </w:r>
    </w:p>
    <w:p w14:paraId="5150DAAA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</w:t>
      </w:r>
      <w:r w:rsidRPr="00255FE1">
        <w:rPr>
          <w:rFonts w:ascii="Times New Roman" w:eastAsia="Times New Roman" w:hAnsi="Times New Roman" w:cs="Times New Roman"/>
          <w:spacing w:val="-9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reikia,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gydytojas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gali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Jums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paskirti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susmulkintą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tabletę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skrandžio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vamzdelį.</w:t>
      </w:r>
    </w:p>
    <w:p w14:paraId="25E19C27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5B304953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Kiek</w:t>
      </w:r>
      <w:r w:rsidRPr="00255FE1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vartoti</w:t>
      </w:r>
    </w:p>
    <w:p w14:paraId="6679E817" w14:textId="77777777" w:rsidR="00A43417" w:rsidRPr="00255FE1" w:rsidRDefault="00A43417" w:rsidP="00A43417">
      <w:pPr>
        <w:widowControl w:val="0"/>
        <w:numPr>
          <w:ilvl w:val="0"/>
          <w:numId w:val="29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>Suaugusie</w:t>
      </w:r>
      <w:r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>sie</w:t>
      </w:r>
      <w:r w:rsidRPr="00255FE1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>ms</w:t>
      </w:r>
    </w:p>
    <w:p w14:paraId="6DC9AC9E" w14:textId="77777777" w:rsidR="00A43417" w:rsidRDefault="00A43417" w:rsidP="00A43417">
      <w:pPr>
        <w:widowControl w:val="0"/>
        <w:numPr>
          <w:ilvl w:val="1"/>
          <w:numId w:val="29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</w:pPr>
      <w:r w:rsidRPr="00C243F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Kraujo</w:t>
      </w:r>
      <w:r w:rsidRPr="00C243FB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C243F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krešulių</w:t>
      </w:r>
      <w:r w:rsidRPr="00C243FB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C243F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susidarymo</w:t>
      </w:r>
      <w:r w:rsidRPr="00C243FB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C243F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smegenyse</w:t>
      </w:r>
      <w:r w:rsidRPr="00C243FB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C243F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(insulto)</w:t>
      </w:r>
      <w:r w:rsidRPr="00C243FB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C243F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Pr="00C243FB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C243F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kitų</w:t>
      </w:r>
      <w:r w:rsidRPr="00C243FB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C243F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kūno</w:t>
      </w:r>
      <w:r w:rsidRPr="00C243FB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C243F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vietų</w:t>
      </w:r>
      <w:r w:rsidRPr="00C243FB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C243F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kraujagyslėse </w:t>
      </w:r>
      <w:r w:rsidRPr="00C243FB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profilaktikai</w:t>
      </w:r>
    </w:p>
    <w:p w14:paraId="6CF029AC" w14:textId="77777777" w:rsidR="00A43417" w:rsidRDefault="00A43417" w:rsidP="00A4341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</w:pPr>
      <w:r w:rsidRPr="00C243F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Rekomenduojama</w:t>
      </w:r>
      <w:r w:rsidRPr="00C243FB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C243F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dozė</w:t>
      </w:r>
      <w:r w:rsidRPr="00C243FB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C243F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yra</w:t>
      </w:r>
      <w:r w:rsidRPr="00C243FB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C243F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viena</w:t>
      </w:r>
      <w:r w:rsidRPr="00C243FB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proofErr w:type="spellStart"/>
      <w:r w:rsidRPr="00C243F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C243F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C243F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C243FB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C243F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</w:t>
      </w:r>
      <w:r w:rsidRPr="00C243FB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> mg</w:t>
      </w:r>
      <w:r w:rsidRPr="00C243FB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C243F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tabletė</w:t>
      </w:r>
      <w:r w:rsidRPr="00C243FB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C243F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vieną</w:t>
      </w:r>
      <w:r w:rsidRPr="00C243FB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C243F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kartą</w:t>
      </w:r>
      <w:r w:rsidRPr="00C243FB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C243F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</w:t>
      </w:r>
      <w:r w:rsidRPr="00C243FB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parą.</w:t>
      </w:r>
    </w:p>
    <w:p w14:paraId="547BAA7D" w14:textId="77777777" w:rsidR="00A43417" w:rsidRDefault="00A43417" w:rsidP="00A4341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Jūsų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inkstų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funkcija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sutrikusi,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dozė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gali</w:t>
      </w:r>
      <w:r w:rsidRPr="00255FE1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būti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sumažinta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iki</w:t>
      </w:r>
      <w:r w:rsidRPr="00255FE1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vienos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15</w:t>
      </w:r>
      <w:r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> mg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tabletės vieną kartą per parą.</w:t>
      </w:r>
    </w:p>
    <w:p w14:paraId="274852C1" w14:textId="77777777" w:rsidR="00A43417" w:rsidRPr="00255FE1" w:rsidRDefault="00A43417" w:rsidP="00A4341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C9B8BAF" w14:textId="77777777" w:rsidR="00A43417" w:rsidRPr="00255FE1" w:rsidRDefault="00A43417" w:rsidP="00A4341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Jeigu Jums reikalinga procedūra, skirta užsikimšusių širdies kraujagyslių gydymui (vadinama </w:t>
      </w:r>
      <w:proofErr w:type="spellStart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perkutanine</w:t>
      </w:r>
      <w:proofErr w:type="spellEnd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koronarine intervencija – PKI su </w:t>
      </w:r>
      <w:proofErr w:type="spellStart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stento</w:t>
      </w:r>
      <w:proofErr w:type="spellEnd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įvedimu), dozės sumažinimo iki vienos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15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mg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tabletės vieną kartą per parą (arba iki vienos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10</w:t>
      </w:r>
      <w:r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> mg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tabletės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vieną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kartą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</w:t>
      </w:r>
      <w:r w:rsidRPr="00255FE1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parą,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Jums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yra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inkstų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funkcijos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sutrikimas), vartojant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kartu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proofErr w:type="spellStart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antitrombocitiniu</w:t>
      </w:r>
      <w:proofErr w:type="spellEnd"/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vaistu,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pavyzdžiui,</w:t>
      </w:r>
      <w:r w:rsidRPr="00255FE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proofErr w:type="spellStart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klopidogreliu</w:t>
      </w:r>
      <w:proofErr w:type="spellEnd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patirtis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yra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ribota.</w:t>
      </w:r>
    </w:p>
    <w:p w14:paraId="164A7CB0" w14:textId="77777777" w:rsidR="00A43417" w:rsidRPr="00255FE1" w:rsidRDefault="00A43417" w:rsidP="00A4341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29E23AF" w14:textId="77777777" w:rsidR="00A43417" w:rsidRPr="005E0349" w:rsidRDefault="00A43417" w:rsidP="00A43417">
      <w:pPr>
        <w:widowControl w:val="0"/>
        <w:numPr>
          <w:ilvl w:val="1"/>
          <w:numId w:val="29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</w:pP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Kraujo</w:t>
      </w:r>
      <w:r w:rsidRPr="005E0349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krešulių</w:t>
      </w:r>
      <w:r w:rsidRPr="005E034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kojų</w:t>
      </w:r>
      <w:r w:rsidRPr="005E0349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venose</w:t>
      </w:r>
      <w:r w:rsidRPr="005E034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bei</w:t>
      </w:r>
      <w:r w:rsidRPr="005E0349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kraujo</w:t>
      </w:r>
      <w:r w:rsidRPr="005E0349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krešulių</w:t>
      </w:r>
      <w:r w:rsidRPr="005E034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plaučių</w:t>
      </w:r>
      <w:r w:rsidRPr="005E034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kraujagyslėse</w:t>
      </w:r>
      <w:r w:rsidRPr="005E0349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gydymui</w:t>
      </w:r>
      <w:r w:rsidRPr="005E0349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 pakartotinio kraujo krešulių susidarymo profilaktikai</w:t>
      </w:r>
    </w:p>
    <w:p w14:paraId="47CBCFCF" w14:textId="77777777" w:rsidR="00A43417" w:rsidRDefault="00A43417" w:rsidP="00A4341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Pirmąsias 3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savaites rekomenduojama dozė yra viena</w:t>
      </w:r>
      <w:r w:rsidRPr="005E034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proofErr w:type="spellStart"/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15 mg</w:t>
      </w:r>
      <w:r w:rsidRPr="005E034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tabletė du kartus</w:t>
      </w:r>
      <w:r w:rsidRPr="005E0349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 parą.</w:t>
      </w:r>
      <w:r w:rsidRPr="005E034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</w:t>
      </w:r>
      <w:r w:rsidRPr="005E034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3</w:t>
      </w: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 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savaičių</w:t>
      </w:r>
      <w:r w:rsidRPr="005E034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rekomenduojama</w:t>
      </w:r>
      <w:r w:rsidRPr="005E0349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dozė</w:t>
      </w:r>
      <w:r w:rsidRPr="005E034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yra</w:t>
      </w:r>
      <w:r w:rsidRPr="005E034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viena</w:t>
      </w:r>
      <w:r w:rsidRPr="005E034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proofErr w:type="spellStart"/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5E0349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</w:t>
      </w:r>
      <w:r w:rsidRPr="005E034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 mg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tabletė</w:t>
      </w:r>
      <w:r w:rsidRPr="005E0349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vieną</w:t>
      </w:r>
      <w:r w:rsidRPr="005E034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kartą</w:t>
      </w:r>
      <w:r w:rsidRPr="005E034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5E03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per </w:t>
      </w:r>
      <w:r w:rsidRPr="005E034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parą.</w:t>
      </w: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kraujo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krešulio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gydymo,</w:t>
      </w:r>
      <w:r w:rsidRPr="00255FE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trukusio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mažiau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kaip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6</w:t>
      </w:r>
      <w:r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> 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mėnesius,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gydytojas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gali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nuspręsti tęsti gydymą ir skirti po vieną 10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mg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tabletę vieną kartą per parą arba po vieną 20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mg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tabletę vieną kartą per parą.</w:t>
      </w:r>
    </w:p>
    <w:p w14:paraId="70F00CDE" w14:textId="77777777" w:rsidR="00A43417" w:rsidRDefault="00A43417" w:rsidP="00A4341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Jeigu Jūsų inkstų funkcija sutrikusi ir Jūs vartojate po vieną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20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mg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tabletę vieną kartą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parą,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gydytojas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gali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nuspręsti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trijų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savaičių</w:t>
      </w:r>
      <w:r w:rsidRPr="00255FE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sumažinti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dozę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iki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vienos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15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mg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tabletės vieną kartą per parą, jei kraujavimo rizika didesnė negu naujo krešulio susidarymo rizika.</w:t>
      </w:r>
    </w:p>
    <w:p w14:paraId="442A843A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E1F8E59" w14:textId="77777777" w:rsidR="00A43417" w:rsidRDefault="00A43417" w:rsidP="00A43417">
      <w:pPr>
        <w:widowControl w:val="0"/>
        <w:numPr>
          <w:ilvl w:val="0"/>
          <w:numId w:val="29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Vaikams</w:t>
      </w:r>
      <w:r w:rsidRPr="00255FE1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ir</w:t>
      </w:r>
      <w:r w:rsidRPr="00255FE1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paaugliams</w:t>
      </w:r>
    </w:p>
    <w:p w14:paraId="0BA4A7AE" w14:textId="77777777" w:rsidR="00A43417" w:rsidRPr="001E7002" w:rsidRDefault="00A43417" w:rsidP="00A4341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proofErr w:type="spellStart"/>
      <w:r w:rsidRPr="001E700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1E700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1E700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1E7002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1E700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dozė</w:t>
      </w:r>
      <w:r w:rsidRPr="001E7002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1E700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priklauso</w:t>
      </w:r>
      <w:r w:rsidRPr="001E7002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1E700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nuo</w:t>
      </w:r>
      <w:r w:rsidRPr="001E7002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1E700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kūno</w:t>
      </w:r>
      <w:r w:rsidRPr="001E7002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1E700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svorio,</w:t>
      </w:r>
      <w:r w:rsidRPr="001E7002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1E700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Pr="001E7002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1E700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ją</w:t>
      </w:r>
      <w:r w:rsidRPr="001E7002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1E700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apskaičiuos</w:t>
      </w:r>
      <w:r w:rsidRPr="001E7002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1E7002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gydytojas.</w:t>
      </w:r>
    </w:p>
    <w:p w14:paraId="46C16C4B" w14:textId="77777777" w:rsidR="00A43417" w:rsidRPr="00255FE1" w:rsidRDefault="00A43417" w:rsidP="00A43417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Vaikams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paaugliams,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kurių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kūno</w:t>
      </w:r>
      <w:r w:rsidRPr="00255FE1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svoris</w:t>
      </w:r>
      <w:r w:rsidRPr="00255FE1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yra</w:t>
      </w:r>
      <w:r w:rsidRPr="00255FE1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nuo</w:t>
      </w:r>
      <w:r w:rsidRPr="00255FE1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30</w:t>
      </w:r>
      <w:r>
        <w:rPr>
          <w:rFonts w:ascii="Times New Roman" w:eastAsia="Times New Roman" w:hAnsi="Times New Roman" w:cs="Times New Roman"/>
          <w:b/>
          <w:spacing w:val="-5"/>
          <w:kern w:val="0"/>
          <w:sz w:val="22"/>
          <w:szCs w:val="22"/>
          <w14:ligatures w14:val="none"/>
        </w:rPr>
        <w:t> kg</w:t>
      </w:r>
      <w:r w:rsidRPr="00255FE1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iki</w:t>
      </w:r>
      <w:r w:rsidRPr="00255FE1">
        <w:rPr>
          <w:rFonts w:ascii="Times New Roman" w:eastAsia="Times New Roman" w:hAnsi="Times New Roman" w:cs="Times New Roman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mažiau</w:t>
      </w:r>
      <w:r w:rsidRPr="00255FE1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kaip</w:t>
      </w:r>
      <w:r w:rsidRPr="00255FE1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50</w:t>
      </w:r>
      <w:r>
        <w:rPr>
          <w:rFonts w:ascii="Times New Roman" w:eastAsia="Times New Roman" w:hAnsi="Times New Roman" w:cs="Times New Roman"/>
          <w:b/>
          <w:spacing w:val="-4"/>
          <w:kern w:val="0"/>
          <w:sz w:val="22"/>
          <w:szCs w:val="22"/>
          <w14:ligatures w14:val="none"/>
        </w:rPr>
        <w:t> kg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rekomenduojama dozė yra viena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15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 mg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tabletė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vieną kartą per parą.</w:t>
      </w:r>
    </w:p>
    <w:p w14:paraId="056447ED" w14:textId="77777777" w:rsidR="00A43417" w:rsidRDefault="00A43417" w:rsidP="00A43417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Vaikams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paaugliams,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kurių</w:t>
      </w:r>
      <w:r w:rsidRPr="00255FE1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kūno</w:t>
      </w:r>
      <w:r w:rsidRPr="00255FE1">
        <w:rPr>
          <w:rFonts w:ascii="Times New Roman" w:eastAsia="Times New Roman" w:hAnsi="Times New Roman" w:cs="Times New Roman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svoris</w:t>
      </w:r>
      <w:r w:rsidRPr="00255FE1">
        <w:rPr>
          <w:rFonts w:ascii="Times New Roman" w:eastAsia="Times New Roman" w:hAnsi="Times New Roman" w:cs="Times New Roman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yra</w:t>
      </w:r>
      <w:r w:rsidRPr="00255FE1">
        <w:rPr>
          <w:rFonts w:ascii="Times New Roman" w:eastAsia="Times New Roman" w:hAnsi="Times New Roman" w:cs="Times New Roman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50</w:t>
      </w:r>
      <w:r>
        <w:rPr>
          <w:rFonts w:ascii="Times New Roman" w:eastAsia="Times New Roman" w:hAnsi="Times New Roman" w:cs="Times New Roman"/>
          <w:b/>
          <w:spacing w:val="-3"/>
          <w:kern w:val="0"/>
          <w:sz w:val="22"/>
          <w:szCs w:val="22"/>
          <w14:ligatures w14:val="none"/>
        </w:rPr>
        <w:t> kg</w:t>
      </w:r>
      <w:r w:rsidRPr="00255FE1">
        <w:rPr>
          <w:rFonts w:ascii="Times New Roman" w:eastAsia="Times New Roman" w:hAnsi="Times New Roman" w:cs="Times New Roman"/>
          <w:b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arba</w:t>
      </w:r>
      <w:r w:rsidRPr="00255FE1">
        <w:rPr>
          <w:rFonts w:ascii="Times New Roman" w:eastAsia="Times New Roman" w:hAnsi="Times New Roman" w:cs="Times New Roman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daugiau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rekomenduojama dozė yra viena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20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 mg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tabletė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vieną kartą per parą.</w:t>
      </w:r>
    </w:p>
    <w:p w14:paraId="7327F7EE" w14:textId="77777777" w:rsidR="00A43417" w:rsidRDefault="00A43417" w:rsidP="00A4341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</w:pPr>
      <w:r w:rsidRPr="00D605D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Kiekvieną</w:t>
      </w:r>
      <w:r w:rsidRPr="00D605D0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proofErr w:type="spellStart"/>
      <w:r w:rsidRPr="00D605D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D605D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D605D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D605D0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D605D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dozę</w:t>
      </w:r>
      <w:r w:rsidRPr="00D605D0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D605D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vartokite</w:t>
      </w:r>
      <w:r w:rsidRPr="00D605D0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D605D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užsigerdami</w:t>
      </w:r>
      <w:r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D605D0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>val</w:t>
      </w:r>
      <w:r w:rsidRPr="00D605D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gio</w:t>
      </w:r>
      <w:r w:rsidRPr="00D605D0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D605D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metu</w:t>
      </w:r>
      <w:r w:rsidRPr="00D605D0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D605D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(pvz.,</w:t>
      </w:r>
      <w:r w:rsidRPr="00D605D0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D605D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vandeniu</w:t>
      </w:r>
      <w:r w:rsidRPr="00D605D0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D605D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</w:t>
      </w:r>
      <w:r w:rsidRPr="00D605D0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D605D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sultimis).</w:t>
      </w:r>
      <w:r w:rsidRPr="00D605D0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D605D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Tabletes vartokite kasdien maždaug tuo pačiu metu. Apsvarstykite, ar nevertėtų nustatyti žadintuvo </w:t>
      </w:r>
      <w:r w:rsidRPr="00D605D0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priminimui.</w:t>
      </w:r>
    </w:p>
    <w:p w14:paraId="5F5F6570" w14:textId="77777777" w:rsidR="00A43417" w:rsidRDefault="00A43417" w:rsidP="00A4341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Tėvams</w:t>
      </w:r>
      <w:r w:rsidRPr="00255FE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arba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globėjams: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stebėkite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vaiką,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kad</w:t>
      </w:r>
      <w:r w:rsidRPr="00255FE1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būtų</w:t>
      </w:r>
      <w:r w:rsidRPr="00255FE1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užtikrintas</w:t>
      </w:r>
      <w:r w:rsidRPr="00255FE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pilnos</w:t>
      </w:r>
      <w:r w:rsidRPr="00255FE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dozės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suvartojimas.</w:t>
      </w:r>
    </w:p>
    <w:p w14:paraId="69C35CD1" w14:textId="77777777" w:rsidR="00A43417" w:rsidRDefault="00A43417" w:rsidP="00A4341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</w:pPr>
    </w:p>
    <w:p w14:paraId="06CCA3AF" w14:textId="77777777" w:rsidR="00A43417" w:rsidRDefault="00A43417" w:rsidP="00A4341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Kadangi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dozė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priklauso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nuo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kūno</w:t>
      </w:r>
      <w:r w:rsidRPr="00255FE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svorio,</w:t>
      </w:r>
      <w:r w:rsidRPr="00255FE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svarbu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suplanuoti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apsilankymus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pas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gydytoją, nes, keičiantis kūno svoriui, gali prireikti koreguoti dozę.</w:t>
      </w:r>
    </w:p>
    <w:p w14:paraId="73B0174F" w14:textId="77777777" w:rsidR="00A43417" w:rsidRDefault="00A43417" w:rsidP="00A4341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Niekada</w:t>
      </w:r>
      <w:r w:rsidRPr="00255FE1">
        <w:rPr>
          <w:rFonts w:ascii="Times New Roman" w:eastAsia="Times New Roman" w:hAnsi="Times New Roman" w:cs="Times New Roman"/>
          <w:b/>
          <w:spacing w:val="-7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patys</w:t>
      </w:r>
      <w:r w:rsidRPr="00255FE1">
        <w:rPr>
          <w:rFonts w:ascii="Times New Roman" w:eastAsia="Times New Roman" w:hAnsi="Times New Roman" w:cs="Times New Roman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nekoreguokite</w:t>
      </w:r>
      <w:r w:rsidRPr="00255FE1">
        <w:rPr>
          <w:rFonts w:ascii="Times New Roman" w:eastAsia="Times New Roman" w:hAnsi="Times New Roman" w:cs="Times New Roman"/>
          <w:b/>
          <w:spacing w:val="-5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dozės.</w:t>
      </w:r>
      <w:r w:rsidRPr="00255FE1">
        <w:rPr>
          <w:rFonts w:ascii="Times New Roman" w:eastAsia="Times New Roman" w:hAnsi="Times New Roman" w:cs="Times New Roman"/>
          <w:b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reikės,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dozę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pakoreguos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gydytojas.</w:t>
      </w:r>
    </w:p>
    <w:p w14:paraId="457B2E61" w14:textId="77777777" w:rsidR="00A43417" w:rsidRDefault="00A43417" w:rsidP="00A4341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1AF22AC" w14:textId="77777777" w:rsidR="00A43417" w:rsidRDefault="00A43417" w:rsidP="00A4341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Tabletės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negalima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skelti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pusę,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norint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suvartoti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dalį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tabletės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dozės.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reikalinga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mažesnė dozė, vartokite kitą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rivaroksabano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vaisto formą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Vaikams</w:t>
      </w:r>
      <w:r w:rsidRPr="00255FE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paaugliams,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kurie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negali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nuryti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visos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tabletės,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reikia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kitą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rivaroksabano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vaisto formą.</w:t>
      </w:r>
    </w:p>
    <w:p w14:paraId="56D1D562" w14:textId="77777777" w:rsidR="00A43417" w:rsidRDefault="00A43417" w:rsidP="00A4341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Jei geriamosios suspensijos neturite, galima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susmulkinti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tabletę ir prieš pat vartojant sumaišyti</w:t>
      </w:r>
      <w:r w:rsidRPr="00255FE1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ją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vandeniu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arba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obuolių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tyre.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Suvartojus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šį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mišinį,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reikia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pavalgyti. Jei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 xml:space="preserve">reikalinga,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susmulkintą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tabletę gydytojas gali duoti suvartoti per skrandžio vamzdelį.</w:t>
      </w:r>
    </w:p>
    <w:p w14:paraId="4AF3F395" w14:textId="77777777" w:rsidR="00A43417" w:rsidRDefault="00A43417" w:rsidP="00A4341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BD472F3" w14:textId="77777777" w:rsidR="00A43417" w:rsidRDefault="00A43417" w:rsidP="00A4341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Jei</w:t>
      </w:r>
      <w:r w:rsidRPr="00255FE1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išspjovėte</w:t>
      </w:r>
      <w:r w:rsidRPr="00255FE1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vaisto</w:t>
      </w:r>
      <w:r w:rsidRPr="00255FE1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dozę</w:t>
      </w:r>
      <w:r w:rsidRPr="00255FE1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arba</w:t>
      </w:r>
      <w:r w:rsidRPr="00255FE1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vėmėte,</w:t>
      </w:r>
    </w:p>
    <w:p w14:paraId="704A8341" w14:textId="77777777" w:rsidR="00A43417" w:rsidRPr="006D29C4" w:rsidRDefault="00A43417" w:rsidP="00A43417">
      <w:pPr>
        <w:pStyle w:val="Sraopastraipa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29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praėjus</w:t>
      </w:r>
      <w:r w:rsidRPr="006D29C4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6D29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mažiau</w:t>
      </w:r>
      <w:r w:rsidRPr="006D29C4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6D29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kaip</w:t>
      </w:r>
      <w:r w:rsidRPr="006D29C4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6D29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30</w:t>
      </w:r>
      <w:r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> </w:t>
      </w:r>
      <w:r w:rsidRPr="006D29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minučių</w:t>
      </w:r>
      <w:r w:rsidRPr="006D29C4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6D29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</w:t>
      </w:r>
      <w:r w:rsidRPr="006D29C4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proofErr w:type="spellStart"/>
      <w:r w:rsidRPr="006D29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6D29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6D29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6D29C4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6D29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vartojimo,</w:t>
      </w:r>
      <w:r w:rsidRPr="006D29C4">
        <w:rPr>
          <w:rFonts w:ascii="Times New Roman" w:eastAsia="Times New Roman" w:hAnsi="Times New Roman" w:cs="Times New Roman"/>
          <w:spacing w:val="-9"/>
          <w:kern w:val="0"/>
          <w:sz w:val="22"/>
          <w:szCs w:val="22"/>
          <w14:ligatures w14:val="none"/>
        </w:rPr>
        <w:t xml:space="preserve"> </w:t>
      </w:r>
      <w:r w:rsidRPr="006D29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suvartokite</w:t>
      </w:r>
      <w:r w:rsidRPr="006D29C4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6D29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naują</w:t>
      </w:r>
      <w:r w:rsidRPr="006D29C4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6D29C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dozę;</w:t>
      </w:r>
    </w:p>
    <w:p w14:paraId="759A508B" w14:textId="77777777" w:rsidR="00A43417" w:rsidRPr="00296A61" w:rsidRDefault="00A43417" w:rsidP="00A43417">
      <w:pPr>
        <w:pStyle w:val="Sraopastraipa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praėjus</w:t>
      </w:r>
      <w:r w:rsidRPr="00296A61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daugiau</w:t>
      </w:r>
      <w:r w:rsidRPr="00296A6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kaip</w:t>
      </w:r>
      <w:r w:rsidRPr="00296A6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30</w:t>
      </w:r>
      <w:r w:rsidRPr="00296A6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> 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minučių</w:t>
      </w:r>
      <w:r w:rsidRPr="00296A6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</w:t>
      </w:r>
      <w:r w:rsidRPr="00296A6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proofErr w:type="spellStart"/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96A6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vartojimo,</w:t>
      </w:r>
      <w:r w:rsidRPr="00296A6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naujos</w:t>
      </w:r>
      <w:r w:rsidRPr="00296A6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dozės</w:t>
      </w:r>
      <w:r w:rsidRPr="00296A6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vartoti </w:t>
      </w:r>
      <w:r w:rsidRPr="00296A61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>negalima.</w:t>
      </w:r>
      <w:r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Tokiu</w:t>
      </w:r>
      <w:r w:rsidRPr="00296A6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atveju</w:t>
      </w:r>
      <w:r w:rsidRPr="00296A6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kitą</w:t>
      </w:r>
      <w:r w:rsidRPr="00296A6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proofErr w:type="spellStart"/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96A6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dozę</w:t>
      </w:r>
      <w:r w:rsidRPr="00296A6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vartokite</w:t>
      </w:r>
      <w:r w:rsidRPr="00296A6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įprastu</w:t>
      </w:r>
      <w:r w:rsidRPr="00296A6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>metu.</w:t>
      </w:r>
    </w:p>
    <w:p w14:paraId="3C10CF1F" w14:textId="77777777" w:rsidR="00A43417" w:rsidRDefault="00A43417" w:rsidP="00A4341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BE69E05" w14:textId="77777777" w:rsidR="00A43417" w:rsidRPr="00296A61" w:rsidRDefault="00A43417" w:rsidP="00A4341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</w:t>
      </w:r>
      <w:r w:rsidRPr="00296A6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pavartoję</w:t>
      </w:r>
      <w:r w:rsidRPr="00296A6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proofErr w:type="spellStart"/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96A6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kelis</w:t>
      </w:r>
      <w:r w:rsidRPr="00296A6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kartus</w:t>
      </w:r>
      <w:r w:rsidRPr="00296A6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išspjovėte</w:t>
      </w:r>
      <w:r w:rsidRPr="00296A6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vaisto</w:t>
      </w:r>
      <w:r w:rsidRPr="00296A61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dozę</w:t>
      </w:r>
      <w:r w:rsidRPr="00296A6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arba</w:t>
      </w:r>
      <w:r w:rsidRPr="00296A6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vėmėte,</w:t>
      </w:r>
      <w:r w:rsidRPr="00296A6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kreipkitės</w:t>
      </w:r>
      <w:r w:rsidRPr="00296A6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</w:t>
      </w:r>
      <w:r w:rsidRPr="00296A6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96A6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gydytoją.</w:t>
      </w:r>
    </w:p>
    <w:p w14:paraId="094903C8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122BABD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Kada</w:t>
      </w:r>
      <w:r w:rsidRPr="00255FE1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vartoti</w:t>
      </w:r>
      <w:r w:rsidRPr="00255FE1">
        <w:rPr>
          <w:rFonts w:ascii="Times New Roman" w:eastAsia="Times New Roman" w:hAnsi="Times New Roman" w:cs="Times New Roman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Olpha</w:t>
      </w:r>
      <w:proofErr w:type="spellEnd"/>
    </w:p>
    <w:p w14:paraId="3C62CF82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Gerkite</w:t>
      </w:r>
      <w:r w:rsidRPr="00255FE1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tabletę(-</w:t>
      </w:r>
      <w:proofErr w:type="spellStart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es</w:t>
      </w:r>
      <w:proofErr w:type="spellEnd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kasdien,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kol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gydytojas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pasakys,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kada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nustoti.</w:t>
      </w:r>
    </w:p>
    <w:p w14:paraId="35BF88D1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Stenkitės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tabletę(-</w:t>
      </w:r>
      <w:proofErr w:type="spellStart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es</w:t>
      </w:r>
      <w:proofErr w:type="spellEnd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tuo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pačiu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laiku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kiekvieną</w:t>
      </w:r>
      <w:r w:rsidRPr="00255FE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dieną,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nes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taip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geriau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prisiminsite.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Jūsų gydytojas nuspręs, kiek laiko reikės tęsti gydymą.</w:t>
      </w:r>
    </w:p>
    <w:p w14:paraId="0FF0848F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91A1221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Vartokite</w:t>
      </w:r>
      <w:r w:rsidRPr="00255FE1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vaistą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kraujo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krešulių</w:t>
      </w:r>
      <w:r w:rsidRPr="00255FE1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smegenyse</w:t>
      </w:r>
      <w:r w:rsidRPr="00255FE1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(insulto)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Pr="00255FE1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kitose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kraujagyslėse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prevencijai</w:t>
      </w: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:</w:t>
      </w:r>
    </w:p>
    <w:p w14:paraId="18364DF6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255FE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Jūsų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širdies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ritmas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turi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būti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normalizuotas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proofErr w:type="spellStart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kardioversijos</w:t>
      </w:r>
      <w:proofErr w:type="spellEnd"/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procedūros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metu,</w:t>
      </w:r>
      <w:r w:rsidRPr="00255FE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vartokite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tada, kai Jums liepia gydytojas.</w:t>
      </w:r>
    </w:p>
    <w:p w14:paraId="7659A544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82605CE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Pamiršus</w:t>
      </w:r>
      <w:r w:rsidRPr="00255FE1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pavartoti</w:t>
      </w:r>
      <w:r w:rsidRPr="00255FE1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Olpha</w:t>
      </w:r>
      <w:proofErr w:type="spellEnd"/>
    </w:p>
    <w:p w14:paraId="15B9A374" w14:textId="77777777" w:rsidR="00A43417" w:rsidRPr="00EA44CB" w:rsidRDefault="00A43417" w:rsidP="00A43417">
      <w:pPr>
        <w:pStyle w:val="Sraopastraipa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A44CB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>Suaugusiesiems,</w:t>
      </w:r>
      <w:r w:rsidRPr="00EA44CB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:u w:val="single"/>
          <w14:ligatures w14:val="none"/>
        </w:rPr>
        <w:t xml:space="preserve"> </w:t>
      </w:r>
      <w:r w:rsidRPr="00EA44CB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>vaikams</w:t>
      </w:r>
      <w:r w:rsidRPr="00EA44CB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:u w:val="single"/>
          <w14:ligatures w14:val="none"/>
        </w:rPr>
        <w:t xml:space="preserve"> </w:t>
      </w:r>
      <w:r w:rsidRPr="00EA44CB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>ir</w:t>
      </w:r>
      <w:r w:rsidRPr="00EA44CB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:u w:val="single"/>
          <w14:ligatures w14:val="none"/>
        </w:rPr>
        <w:t xml:space="preserve"> </w:t>
      </w:r>
      <w:r w:rsidRPr="00EA44CB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u w:val="single"/>
          <w14:ligatures w14:val="none"/>
        </w:rPr>
        <w:t>paaugliams</w:t>
      </w:r>
    </w:p>
    <w:p w14:paraId="0DC05709" w14:textId="77777777" w:rsidR="00A43417" w:rsidRPr="00EA44CB" w:rsidRDefault="00A43417" w:rsidP="00A43417">
      <w:pPr>
        <w:pStyle w:val="Sraopastraipa"/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A44C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Jeigu vartojate vieną 20 mg tabletę arba vieną 15 mg tabletę </w:t>
      </w:r>
      <w:r w:rsidRPr="00EA44CB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vieną kartą </w:t>
      </w:r>
      <w:r w:rsidRPr="00EA44C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 parą ir pamiršote ją</w:t>
      </w:r>
      <w:r w:rsidRPr="00EA44CB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EA44C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išgerti,</w:t>
      </w:r>
      <w:r w:rsidRPr="00EA44CB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EA44C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padarykite</w:t>
      </w:r>
      <w:r w:rsidRPr="00EA44CB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EA44C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tai</w:t>
      </w:r>
      <w:r w:rsidRPr="00EA44CB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EA44C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iš</w:t>
      </w:r>
      <w:r w:rsidRPr="00EA44CB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EA44C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karto,</w:t>
      </w:r>
      <w:r w:rsidRPr="00EA44CB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EA44C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kai</w:t>
      </w:r>
      <w:r w:rsidRPr="00EA44CB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EA44C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tik</w:t>
      </w:r>
      <w:r w:rsidRPr="00EA44CB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EA44C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tai</w:t>
      </w:r>
      <w:r w:rsidRPr="00EA44CB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EA44C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prisiminsite.</w:t>
      </w:r>
      <w:r w:rsidRPr="00EA44CB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EA44C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Tą</w:t>
      </w:r>
      <w:r w:rsidRPr="00EA44CB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EA44C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pačią</w:t>
      </w:r>
      <w:r w:rsidRPr="00EA44CB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EA44C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dieną</w:t>
      </w:r>
      <w:r w:rsidRPr="00EA44CB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EA44C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negalima</w:t>
      </w:r>
      <w:r w:rsidRPr="00EA44CB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EA44C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</w:t>
      </w:r>
      <w:r w:rsidRPr="00EA44CB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EA44C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daugiau kaip vienos tabletės norint kompensuoti praleistą dozę. Kitą tabletę vartokite kitą dieną ir po to vartokite vieną tabletę vieną kartą per parą.</w:t>
      </w:r>
    </w:p>
    <w:p w14:paraId="26D7A919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A7ED9BB" w14:textId="77777777" w:rsidR="00A43417" w:rsidRPr="00400E1E" w:rsidRDefault="00A43417" w:rsidP="00A43417">
      <w:pPr>
        <w:pStyle w:val="Sraopastraipa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00E1E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u w:val="single"/>
          <w14:ligatures w14:val="none"/>
        </w:rPr>
        <w:t>Suaugusiesiems</w:t>
      </w:r>
    </w:p>
    <w:p w14:paraId="2F73B6DF" w14:textId="77777777" w:rsidR="00A43417" w:rsidRPr="00400E1E" w:rsidRDefault="00A43417" w:rsidP="00A43417">
      <w:pPr>
        <w:pStyle w:val="Sraopastraipa"/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00E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Jeigu vartojate po vieną 15 mg tabletę </w:t>
      </w:r>
      <w:r w:rsidRPr="00400E1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du kartus </w:t>
      </w:r>
      <w:r w:rsidRPr="00400E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 parą ir pamiršote pavartoti dozę, padarykite tai iš karto, kai tik tai prisiminsite. Tą pačią dieną negalima vartoti daugiau kaip dviejų</w:t>
      </w:r>
      <w:r w:rsidRPr="00400E1E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400E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15</w:t>
      </w:r>
      <w:r w:rsidRPr="00400E1E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 mg </w:t>
      </w:r>
      <w:r w:rsidRPr="00400E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tablečių.</w:t>
      </w:r>
      <w:r w:rsidRPr="00400E1E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400E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400E1E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400E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pamiršote</w:t>
      </w:r>
      <w:r w:rsidRPr="00400E1E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400E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pavartoti</w:t>
      </w:r>
      <w:r w:rsidRPr="00400E1E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400E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tabletę,</w:t>
      </w:r>
      <w:r w:rsidRPr="00400E1E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400E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galite</w:t>
      </w:r>
      <w:r w:rsidRPr="00400E1E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400E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</w:t>
      </w:r>
      <w:r w:rsidRPr="00400E1E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400E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dvi</w:t>
      </w:r>
      <w:r w:rsidRPr="00400E1E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400E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15</w:t>
      </w:r>
      <w:r w:rsidRPr="00400E1E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 mg</w:t>
      </w:r>
      <w:r w:rsidRPr="00400E1E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400E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tabletes</w:t>
      </w:r>
      <w:r w:rsidRPr="00400E1E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400E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tuo pačiu metu, kad suvartotumėte visą dviejų tablečių kiekį (30 mg) tą pačią dieną. Kitą dieną vartokite po vieną 15 mg tabletę du kartus per parą.</w:t>
      </w:r>
    </w:p>
    <w:p w14:paraId="053B5DFC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1913F46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Ką</w:t>
      </w:r>
      <w:r w:rsidRPr="00255FE1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daryti</w:t>
      </w:r>
      <w:r w:rsidRPr="00255FE1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pavartojus</w:t>
      </w:r>
      <w:r w:rsidRPr="00255FE1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per</w:t>
      </w:r>
      <w:r w:rsidRPr="00255FE1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didelę</w:t>
      </w:r>
      <w:r w:rsidRPr="00255FE1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dozę</w:t>
      </w:r>
    </w:p>
    <w:p w14:paraId="4C353925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Nedelsdami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kreipkitės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gydytoją,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pavartojote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daug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tablečių.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Pavartojus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daug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padidėja kraujavimo rizika.</w:t>
      </w:r>
    </w:p>
    <w:p w14:paraId="30DE1CAE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3FF09B0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Nustojus</w:t>
      </w:r>
      <w:r w:rsidRPr="00255FE1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vartoti</w:t>
      </w:r>
      <w:r w:rsidRPr="00255FE1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Olpha</w:t>
      </w:r>
      <w:proofErr w:type="spellEnd"/>
    </w:p>
    <w:p w14:paraId="7A2393E7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vartojimo,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nepasitarus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gydytoju,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nutraukti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negalima,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nes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gydo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sunkias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būkles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 nuo jų apsaugo.</w:t>
      </w:r>
    </w:p>
    <w:p w14:paraId="41EE057F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355A749" w14:textId="77777777" w:rsidR="00A43417" w:rsidRPr="00255FE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255FE1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kiltų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daugiau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klausimų</w:t>
      </w:r>
      <w:r w:rsidRPr="00255FE1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dėl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šio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vaisto</w:t>
      </w:r>
      <w:r w:rsidRPr="00255FE1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vartojimo,</w:t>
      </w:r>
      <w:r w:rsidRPr="00255FE1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kreipkitės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gydytoją</w:t>
      </w:r>
      <w:r w:rsidRPr="00255FE1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55F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arba</w:t>
      </w:r>
      <w:r w:rsidRPr="00255FE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vaistininką.</w:t>
      </w:r>
    </w:p>
    <w:p w14:paraId="67FF86AA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0DE1E38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43A2AD9" w14:textId="77777777" w:rsidR="00A43417" w:rsidRPr="00374411" w:rsidRDefault="00A43417" w:rsidP="00A43417">
      <w:pPr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Galimas šalutinis poveikis</w:t>
      </w:r>
    </w:p>
    <w:p w14:paraId="768AC53C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4BD791F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kaip ir visi kiti vaistai, gali sukelti šalutinį poveikį, nors jis pasireiškia ne visiems žmonėms.</w:t>
      </w:r>
    </w:p>
    <w:p w14:paraId="33DC6A83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9EEEBAC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Kaip ir kiti panašūs vaistai, mažinantys kraujo krešulių susidarymą,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gali sukelti kraujavimą, galintį kelti pavojų gyvybei. Stipriai kraujuojant, gali staigiai nukristi kraujospūdis (išsivystyti šokas). Kai kuriais atvejais kraujavimas gali būti nepastebimas.</w:t>
      </w:r>
    </w:p>
    <w:p w14:paraId="4DD3F548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775B627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Nedelsdami pasakykite savo gydytojui, jei 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Jums ar Jūsų vaikui </w:t>
      </w: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pasireiškia bet kuris iš šių šalutinių poveikių:</w:t>
      </w:r>
    </w:p>
    <w:p w14:paraId="59D9DEB1" w14:textId="77777777" w:rsidR="00A43417" w:rsidRPr="00374411" w:rsidRDefault="00A43417" w:rsidP="00A43417">
      <w:pPr>
        <w:widowControl w:val="0"/>
        <w:numPr>
          <w:ilvl w:val="0"/>
          <w:numId w:val="18"/>
        </w:numPr>
        <w:tabs>
          <w:tab w:val="left" w:pos="567"/>
        </w:tabs>
        <w:autoSpaceDE w:val="0"/>
        <w:autoSpaceDN w:val="0"/>
        <w:spacing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Kraujavimo požymiai</w:t>
      </w:r>
    </w:p>
    <w:p w14:paraId="1641150E" w14:textId="77777777" w:rsidR="00A43417" w:rsidRPr="00374411" w:rsidRDefault="00A43417" w:rsidP="00A43417">
      <w:pPr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kraujavimas į smegenis ar į kaukolės vidų (simptomams priskiriama galvos skausmas, silpnumas vienoje kūno pusėje, vėmimas, traukuliai, sumažėjęs sąmonės lygis ir sprando sąstingis.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Tai sunki, neatidėliotina medicininė būklė. Nedelsdami kreipkitės medicinos pagalbos!)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;</w:t>
      </w:r>
    </w:p>
    <w:p w14:paraId="59D16B03" w14:textId="77777777" w:rsidR="00A43417" w:rsidRPr="00374411" w:rsidRDefault="00A43417" w:rsidP="00A43417">
      <w:pPr>
        <w:widowControl w:val="0"/>
        <w:numPr>
          <w:ilvl w:val="1"/>
          <w:numId w:val="18"/>
        </w:numPr>
        <w:tabs>
          <w:tab w:val="left" w:pos="1134"/>
          <w:tab w:val="left" w:pos="1997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ilgai trunkantis ar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stiprus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kraujavimas;</w:t>
      </w:r>
    </w:p>
    <w:p w14:paraId="52034361" w14:textId="77777777" w:rsidR="00A43417" w:rsidRPr="00374411" w:rsidRDefault="00A43417" w:rsidP="00A43417">
      <w:pPr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neįprastas silpnumas, nuovargis, blyškumas, svaigulys, galvos skausmas, nepaaiškinamas tinimas, dusulys, krūtinės skausmas arba krūtinės angina.</w:t>
      </w:r>
    </w:p>
    <w:p w14:paraId="623CD2A7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Jūsų gydytojas gali nuspręsti Jus atidžiau stebėti arba pakeisti gydymą.</w:t>
      </w:r>
    </w:p>
    <w:p w14:paraId="526A3885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00716B7" w14:textId="77777777" w:rsidR="00A43417" w:rsidRPr="00374411" w:rsidRDefault="00A43417" w:rsidP="00A43417">
      <w:pPr>
        <w:widowControl w:val="0"/>
        <w:numPr>
          <w:ilvl w:val="0"/>
          <w:numId w:val="18"/>
        </w:numPr>
        <w:tabs>
          <w:tab w:val="left" w:pos="567"/>
        </w:tabs>
        <w:autoSpaceDE w:val="0"/>
        <w:autoSpaceDN w:val="0"/>
        <w:spacing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Sunkių odos reakcijų požymiai</w:t>
      </w:r>
    </w:p>
    <w:p w14:paraId="3AFF4080" w14:textId="77777777" w:rsidR="00A43417" w:rsidRPr="00374411" w:rsidRDefault="00A43417" w:rsidP="00A43417">
      <w:pPr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plintantis intensyvus odos išbėrimas, pūslės arba gleivinių pažeidimai, pvz., burnos arba akių (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Stivenso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-Džonsono (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angl. </w:t>
      </w:r>
      <w:proofErr w:type="spellStart"/>
      <w:r w:rsidRPr="00374411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Stevens-Johnson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) sindromas ir (arba) toksinė epidermio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nekrolizė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).</w:t>
      </w:r>
    </w:p>
    <w:p w14:paraId="6D5A360E" w14:textId="77777777" w:rsidR="00A43417" w:rsidRPr="00374411" w:rsidRDefault="00A43417" w:rsidP="00A43417">
      <w:pPr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vaisto sukelti išbėrimas, karščiavimas, vidaus organų uždegimas, nenormalūs kraujo rodiklių pokyčiai ir sisteminis pažeidimas (DRESS sindromas).</w:t>
      </w:r>
    </w:p>
    <w:p w14:paraId="38D8A2D5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Šie šalutiniai poveikiai yra labai reti (gali pasireikšti rečiau kaip 1 iš 10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000 asmenų).</w:t>
      </w:r>
    </w:p>
    <w:p w14:paraId="69EBA702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072EB92" w14:textId="77777777" w:rsidR="00A43417" w:rsidRPr="00374411" w:rsidRDefault="00A43417" w:rsidP="00A43417">
      <w:pPr>
        <w:widowControl w:val="0"/>
        <w:numPr>
          <w:ilvl w:val="0"/>
          <w:numId w:val="18"/>
        </w:numPr>
        <w:tabs>
          <w:tab w:val="left" w:pos="567"/>
        </w:tabs>
        <w:autoSpaceDE w:val="0"/>
        <w:autoSpaceDN w:val="0"/>
        <w:spacing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Sunkių alerginių reakcijų požymiai</w:t>
      </w:r>
    </w:p>
    <w:p w14:paraId="23C3EC79" w14:textId="77777777" w:rsidR="00A43417" w:rsidRPr="00374411" w:rsidRDefault="00A43417" w:rsidP="00A43417">
      <w:pPr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veido, lūpų, burnos, liežuvio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ryklės tinimas, apsunkintas rijimas, dilgėlinė ir apsunkintas kvėpavimas, staigus kraujospūdžio sumažėjimas.</w:t>
      </w:r>
    </w:p>
    <w:p w14:paraId="2E53ACC8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Sunkios alerginės reakcijos yra labai retos (anafilaksinės reakcijos, įskaitant anafilaksinį šoką; gali pasireikšti rečiau kaip 1 iš 10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000 asmenų) ir nedažnos (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angioneurozinė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ir alerginė edema; gali pasireikšti rečiau kaip 1 iš 100 asmenų).</w:t>
      </w:r>
    </w:p>
    <w:p w14:paraId="5B1851CA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F06AA1E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Visas galimų šalutinių poveikių 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</w:t>
      </w:r>
      <w:r w:rsidRPr="000A565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uaugusiesiems, vaikams ir paaugliams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sąrašas</w:t>
      </w:r>
    </w:p>
    <w:p w14:paraId="4DB924C7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52C4C500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52C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Dažni šalutinio poveikio </w:t>
      </w:r>
      <w:r w:rsidRPr="0059739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reiškiniai </w:t>
      </w:r>
      <w:r w:rsidRPr="004A1F6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(gali pasireikšti rečiau kaip 1 iš 10 asmenų)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:</w:t>
      </w:r>
    </w:p>
    <w:p w14:paraId="61C6819E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raudonųjų kraujo ląstelių kiekio sumažėjimas, dėl kurio oda gali būti blyški, o Jūs galite jausti silpnumą ar dusulį;</w:t>
      </w:r>
    </w:p>
    <w:p w14:paraId="17676477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kraujavimas iš skrandžio ar žarnyno, kraujavimas iš šlapimo ir lytinių organų (įskaitant kraują šlapime ir gausų mėnesinių kraujavimą), kraujavimas iš nosies, kraujavimas iš dantenų;</w:t>
      </w:r>
    </w:p>
    <w:p w14:paraId="7485E971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akies kraujavimas (įskaitant kraujavimą iš akies baltymo);</w:t>
      </w:r>
    </w:p>
    <w:p w14:paraId="50598771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kraujavimas į audinius arba kūno ertmes (kraujosruvos, mėlynės);</w:t>
      </w:r>
    </w:p>
    <w:p w14:paraId="15ADC967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kraujo atkosėjimas;</w:t>
      </w:r>
    </w:p>
    <w:p w14:paraId="4714359B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kraujavimas į odą arba po oda;</w:t>
      </w:r>
    </w:p>
    <w:p w14:paraId="6D595632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kraujavimas po operacijos;</w:t>
      </w:r>
    </w:p>
    <w:p w14:paraId="174CA2AB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kraujo ar skysčio sunkimasis iš chirurginės žaizdos;</w:t>
      </w:r>
    </w:p>
    <w:p w14:paraId="7209402D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galūnių tinimas;</w:t>
      </w:r>
    </w:p>
    <w:p w14:paraId="67EFF82E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galūnių skausmas;</w:t>
      </w:r>
    </w:p>
    <w:p w14:paraId="7C10E409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sutrikusi inkstų funkcija (gydytojas tai gali nustatyti atlikęs tyrimus);</w:t>
      </w:r>
    </w:p>
    <w:p w14:paraId="2F09199E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karščiavimas;</w:t>
      </w:r>
    </w:p>
    <w:p w14:paraId="0B288F0E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pilvo skausmas,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nevirškinimas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pykinimas, vėmimas, vidurių užkietėjimas, viduriavimas;</w:t>
      </w:r>
    </w:p>
    <w:p w14:paraId="2E04B898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sumažėjęs kraujospūdis (simptomai gali būti svaigulio jausmas ar alpimas stojantis);</w:t>
      </w:r>
    </w:p>
    <w:p w14:paraId="062A7504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jėgos ir energijos sumažėjimas (silpnumas, nuovargis), galvos skausmas, svaigulys;</w:t>
      </w:r>
    </w:p>
    <w:p w14:paraId="25D7CD1B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iš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bėrimas, odos niežulys;</w:t>
      </w:r>
    </w:p>
    <w:p w14:paraId="62E4568E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kraujo tyrimai gali rodyti kai kurių kepenų fermentų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aktyvumo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padidėjimą.</w:t>
      </w:r>
    </w:p>
    <w:p w14:paraId="6CD965F1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B28BF04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256C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Nedažni šalutinio poveikio reiškiniai </w:t>
      </w:r>
      <w:r w:rsidRPr="004A1F6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(gali pasireikšti rečiau kaip 1 iš 100 asmenų)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:</w:t>
      </w:r>
    </w:p>
    <w:p w14:paraId="1534EF05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kraujavimas į smegenis ar į kaukolės vidų (žr.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pirmiau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„Kraujavimo požymiai“);</w:t>
      </w:r>
    </w:p>
    <w:p w14:paraId="2AC26251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kraujavimas į sąnarius, sukeliantis skausmą ir tinimą;</w:t>
      </w:r>
    </w:p>
    <w:p w14:paraId="7E428C8C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trombocitopenija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(trombocitų – kraujo plokštelių, kurios padeda kraujyje susidaryti krešuliui, – sumažėjimas);</w:t>
      </w:r>
    </w:p>
    <w:p w14:paraId="5A16CFDE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alerginės reakcijos, įskaitant alergines odos reakcijas;</w:t>
      </w:r>
    </w:p>
    <w:p w14:paraId="38315EFA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sutrikusi kepenų funkcija (gydytojas tai gali nustatyti atlikęs tyrimus);</w:t>
      </w:r>
    </w:p>
    <w:p w14:paraId="591562CD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kraujo tyrimai gali rodyti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bilirubino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kai kurių kasos ar kepenų fermentų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aktyvumo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arba trombocitų skaičiaus padidėjimą.</w:t>
      </w:r>
    </w:p>
    <w:p w14:paraId="247C4557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alpimas;</w:t>
      </w:r>
    </w:p>
    <w:p w14:paraId="4E7CDF8A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bloga savijauta;</w:t>
      </w:r>
    </w:p>
    <w:p w14:paraId="27988F2B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pagreitėjęs širdies plakimas;</w:t>
      </w:r>
    </w:p>
    <w:p w14:paraId="22B93CE4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burnos džiūvimas;</w:t>
      </w:r>
    </w:p>
    <w:p w14:paraId="3761A941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dilgėlinė.</w:t>
      </w:r>
    </w:p>
    <w:p w14:paraId="38A705D2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A970FA5" w14:textId="77777777" w:rsidR="00A43417" w:rsidRPr="004A1F6D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C924A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Reti šalutinio poveikio reiškiniai </w:t>
      </w:r>
      <w:r w:rsidRPr="004A1F6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(gali pasireikšti rečiau kaip 1 iš 1 000 asmenų)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:</w:t>
      </w:r>
    </w:p>
    <w:p w14:paraId="10401C4A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kraujavimas į raumenis;</w:t>
      </w:r>
    </w:p>
    <w:p w14:paraId="0689F35E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cholestazė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(sumažėjęs tulžies nutekėjimas), hepatitas, įskaitant kepenų ląstelių pažeidimą (kepenų uždegimas, įskaitant kepenų pažeidimą);</w:t>
      </w:r>
    </w:p>
    <w:p w14:paraId="7549FE44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odos ir akių pageltimas (gelta);</w:t>
      </w:r>
    </w:p>
    <w:p w14:paraId="32AC5B7C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lokalus tinimas;</w:t>
      </w:r>
    </w:p>
    <w:p w14:paraId="193E635D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kraujo susikaupimas (hematoma) kirkšnyje – širdies procedūros, kai į kojos arteriją įterpiamas kateteris, komplikacija (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pseudoaneurizma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).</w:t>
      </w:r>
    </w:p>
    <w:p w14:paraId="0976ACEC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8D48DD0" w14:textId="77777777" w:rsidR="00A43417" w:rsidRPr="004A1F6D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8B3FF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Labai reti šalutinio poveikio reiškiniai </w:t>
      </w:r>
      <w:r w:rsidRPr="004A1F6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(gali pasireikšti rečiau kaip 1 iš 10 000 asmenų)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:</w:t>
      </w:r>
    </w:p>
    <w:p w14:paraId="7D512140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eozinofilų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tam tikros rūšies baltųjų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granulocitinių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kraujo kūnelių sankaupos, kurios sukelia uždegimą plaučiuose (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eozinofilinė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pneumonija).</w:t>
      </w:r>
    </w:p>
    <w:p w14:paraId="2C759966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68AAF5A" w14:textId="77777777" w:rsidR="00A43417" w:rsidRPr="004A1F6D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D36C9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Šalutinio poveikio reiškiniai, kurių 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d</w:t>
      </w:r>
      <w:r w:rsidRPr="0037441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ažnis nežinomas </w:t>
      </w:r>
      <w:r w:rsidRPr="004A1F6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(negali būti apskaičiuotas pagal turimus duomenis)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:</w:t>
      </w:r>
    </w:p>
    <w:p w14:paraId="0175EC9C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inkstų nepakankamumas po stipraus kraujavimo;</w:t>
      </w:r>
    </w:p>
    <w:p w14:paraId="2402D924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kraujavimas iš inkstų, kartais su krauju šlapime, dėl kurio sutrinka normali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insktų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funkcija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(su antikoaguliantais susijusi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nefropatija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);</w:t>
      </w:r>
    </w:p>
    <w:p w14:paraId="1C5103F6" w14:textId="77777777" w:rsidR="00A43417" w:rsidRPr="00374411" w:rsidRDefault="00A43417" w:rsidP="00A43417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padidėjęs spaudimas kojų ar rankų raumenyse po kraujavimo, dėl ko gali skaudėti, tinti, sutrikti jutimas, pasireikšti tirpimas ar paralyžius (suspaudimo sindromas po kraujavimo).</w:t>
      </w:r>
    </w:p>
    <w:p w14:paraId="6B11B717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14:ligatures w14:val="none"/>
        </w:rPr>
      </w:pPr>
    </w:p>
    <w:p w14:paraId="21A9D0D3" w14:textId="77777777" w:rsidR="00A43417" w:rsidRPr="00685ECE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14:ligatures w14:val="none"/>
        </w:rPr>
      </w:pPr>
      <w:r w:rsidRPr="00685EC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14:ligatures w14:val="none"/>
        </w:rPr>
        <w:t>Šalutiniai poveikiai, pasireiškę vaikams ir paaugliams</w:t>
      </w:r>
    </w:p>
    <w:p w14:paraId="0ABCFA42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85E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Apskritai, šalutiniai poveikiai, pasireiškę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685E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gydytiems vaikams ir paaugliams, pagal savo pobūdį buvo panašūs kaip suaugusie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sie</w:t>
      </w:r>
      <w:r w:rsidRPr="00685E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ms ir dažniausiai buvo lengvi arba vidutinio sunkumo.</w:t>
      </w:r>
    </w:p>
    <w:p w14:paraId="0ED97405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744A694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85E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Šalutiniai poveikiai, kurie buvo dažniau nustatyti vaikams ir paaugliams:</w:t>
      </w:r>
    </w:p>
    <w:p w14:paraId="2FB74F89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6731775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90D8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Labai dažni šalutinio poveikio reiškiniai </w:t>
      </w:r>
      <w:r w:rsidRPr="004A1F6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(gali pasireikšti ne rečiau kaip 1 iš 10 asmenų)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:</w:t>
      </w:r>
    </w:p>
    <w:p w14:paraId="2857B16E" w14:textId="77777777" w:rsidR="00A43417" w:rsidRDefault="00A43417" w:rsidP="00A43417">
      <w:pPr>
        <w:pStyle w:val="Sraopastraipa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85E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galvos skausmas; </w:t>
      </w:r>
    </w:p>
    <w:p w14:paraId="473E9F34" w14:textId="77777777" w:rsidR="00A43417" w:rsidRDefault="00A43417" w:rsidP="00A43417">
      <w:pPr>
        <w:pStyle w:val="Sraopastraipa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85E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karščiavimas;</w:t>
      </w:r>
    </w:p>
    <w:p w14:paraId="486E6A5A" w14:textId="77777777" w:rsidR="00A43417" w:rsidRDefault="00A43417" w:rsidP="00A43417">
      <w:pPr>
        <w:pStyle w:val="Sraopastraipa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85E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kraujavimas iš nosies;</w:t>
      </w:r>
    </w:p>
    <w:p w14:paraId="4EF2DE14" w14:textId="77777777" w:rsidR="00A43417" w:rsidRDefault="00A43417" w:rsidP="00A43417">
      <w:pPr>
        <w:pStyle w:val="Sraopastraipa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85E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vėmimas.</w:t>
      </w:r>
    </w:p>
    <w:p w14:paraId="563E87DF" w14:textId="77777777" w:rsidR="00A43417" w:rsidRPr="00685ECE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7EF515A" w14:textId="77777777" w:rsidR="00A43417" w:rsidRPr="004A1F6D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8D2AE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Dažni šalutinio poveikio reiškiniai </w:t>
      </w:r>
      <w:r w:rsidRPr="004A1F6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(gali pasireikšti rečiau kaip 1 iš 10 asmenų)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:</w:t>
      </w:r>
    </w:p>
    <w:p w14:paraId="7310AD47" w14:textId="77777777" w:rsidR="00A43417" w:rsidRDefault="00A43417" w:rsidP="00A43417">
      <w:pPr>
        <w:pStyle w:val="Sraopastraipa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85E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padažnėjęs širdies plakimas;</w:t>
      </w:r>
    </w:p>
    <w:p w14:paraId="61D476D9" w14:textId="77777777" w:rsidR="00A43417" w:rsidRDefault="00A43417" w:rsidP="00A43417">
      <w:pPr>
        <w:pStyle w:val="Sraopastraipa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85E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kraujo tyrimai gali rodyti padidėjusį </w:t>
      </w:r>
      <w:proofErr w:type="spellStart"/>
      <w:r w:rsidRPr="00685E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bilirubino</w:t>
      </w:r>
      <w:proofErr w:type="spellEnd"/>
      <w:r w:rsidRPr="00685E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(tulžies pigmento) kiekį;</w:t>
      </w:r>
    </w:p>
    <w:p w14:paraId="2EE05EFD" w14:textId="77777777" w:rsidR="00A43417" w:rsidRDefault="00A43417" w:rsidP="00A43417">
      <w:pPr>
        <w:pStyle w:val="Sraopastraipa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685E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trombocitopenija</w:t>
      </w:r>
      <w:proofErr w:type="spellEnd"/>
      <w:r w:rsidRPr="00685E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(sumažėjęs trombocitų, kurie yra kraujui krešėti padedančios ląstelės, kiekis);</w:t>
      </w:r>
    </w:p>
    <w:p w14:paraId="70A8E8EC" w14:textId="77777777" w:rsidR="00A43417" w:rsidRDefault="00A43417" w:rsidP="00A43417">
      <w:pPr>
        <w:pStyle w:val="Sraopastraipa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85E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gausus mėnesinių kraujavimas.</w:t>
      </w:r>
    </w:p>
    <w:p w14:paraId="1AFC9DD9" w14:textId="77777777" w:rsidR="00A43417" w:rsidRPr="00685ECE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84047E6" w14:textId="77777777" w:rsidR="00A43417" w:rsidRPr="00D54DAC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54DA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Nedažni šalutinio poveikio reiškiniai </w:t>
      </w:r>
      <w:r w:rsidRPr="004A1F6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(gali pasireikšti rečiau kaip 1 iš 100 asmenų)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:</w:t>
      </w:r>
    </w:p>
    <w:p w14:paraId="051339FF" w14:textId="77777777" w:rsidR="00A43417" w:rsidRPr="00685ECE" w:rsidRDefault="00A43417" w:rsidP="00A43417">
      <w:pPr>
        <w:pStyle w:val="Sraopastraipa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85E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kraujo tyrimai gali rodyti padidėjusį tam tikro tipo </w:t>
      </w:r>
      <w:proofErr w:type="spellStart"/>
      <w:r w:rsidRPr="00685E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bilirubino</w:t>
      </w:r>
      <w:proofErr w:type="spellEnd"/>
      <w:r w:rsidRPr="00685E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(tiesioginio </w:t>
      </w:r>
      <w:proofErr w:type="spellStart"/>
      <w:r w:rsidRPr="00685E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bilirubino</w:t>
      </w:r>
      <w:proofErr w:type="spellEnd"/>
      <w:r w:rsidRPr="00685E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tulžies pigmento) kiekį.</w:t>
      </w:r>
    </w:p>
    <w:p w14:paraId="4DA48D47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3CCCCBFD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Pranešimas apie šalutinį poveikį</w:t>
      </w:r>
    </w:p>
    <w:p w14:paraId="17BA71AB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Jeigu pasireiškė šalutinis poveikis, įskaitant šiame lapelyje nenurodytą, pasakykite gydytojui arba vaistininkui. 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Pranešimą apie šalutinį poveikį galite užpildyti ir pateikti valstybinės vaistų kontrolės tarnybos prie Lietuvos Respublikos sveikatos apsaugos ministerijos tinklalapyje </w:t>
      </w:r>
      <w:r w:rsidRPr="00374411">
        <w:rPr>
          <w:rFonts w:ascii="Times New Roman" w:eastAsia="Times New Roman" w:hAnsi="Times New Roman" w:cs="Times New Roman"/>
          <w:color w:val="0000EE"/>
          <w:kern w:val="0"/>
          <w:sz w:val="22"/>
          <w:szCs w:val="22"/>
          <w:u w:val="single"/>
          <w:lang w:eastAsia="lt-LT"/>
          <w14:ligatures w14:val="none"/>
        </w:rPr>
        <w:t>https://vvkt.lrv.lt/lt/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nurodytais būdais arba paskambinti nemokamu telefonu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+370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800 73 568. Pranešdami apie šalutinį poveikį galite mums padėti gauti daugiau informacijos apie šio vaisto saugumą</w:t>
      </w:r>
      <w:r w:rsidRPr="0037441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</w:t>
      </w:r>
    </w:p>
    <w:p w14:paraId="66A76EE8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056A68E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7405B1E" w14:textId="77777777" w:rsidR="00A43417" w:rsidRPr="00374411" w:rsidRDefault="00A43417" w:rsidP="00A43417">
      <w:pPr>
        <w:keepNext/>
        <w:numPr>
          <w:ilvl w:val="0"/>
          <w:numId w:val="21"/>
        </w:numPr>
        <w:tabs>
          <w:tab w:val="left" w:pos="567"/>
          <w:tab w:val="left" w:pos="1440"/>
        </w:tabs>
        <w:autoSpaceDE w:val="0"/>
        <w:autoSpaceDN w:val="0"/>
        <w:spacing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lastRenderedPageBreak/>
        <w:t xml:space="preserve">Kaip laikyti </w:t>
      </w:r>
      <w:proofErr w:type="spellStart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Olpha</w:t>
      </w:r>
      <w:proofErr w:type="spellEnd"/>
    </w:p>
    <w:p w14:paraId="5AF47D51" w14:textId="77777777" w:rsidR="00A43417" w:rsidRPr="00374411" w:rsidRDefault="00A43417" w:rsidP="00A43417">
      <w:pPr>
        <w:keepNext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0786A15" w14:textId="77777777" w:rsidR="00A43417" w:rsidRPr="00374411" w:rsidRDefault="00A43417" w:rsidP="00A43417">
      <w:pPr>
        <w:keepNext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Šį vaistą laikykite vaikams nepastebimoje ir nepasiekiamoje vietoje.</w:t>
      </w:r>
    </w:p>
    <w:p w14:paraId="568AA9C7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0A024C4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Ant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kartono dėžutės 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po „EXP“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ir 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lizdinės plokštelės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nurodytam tinkamumo laikui pasibaigus, šio vaisto vartoti negalima. Vaistas tinkamas vartoti iki paskutinės nurodyto mėnesio dienos.</w:t>
      </w:r>
    </w:p>
    <w:p w14:paraId="3AAF3524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E9679EC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Šiam vaistui specialių laikymo sąlygų nereikia.</w:t>
      </w:r>
    </w:p>
    <w:p w14:paraId="1DD03664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7C36448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>Susmulkintos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 xml:space="preserve"> tabletės</w:t>
      </w:r>
    </w:p>
    <w:p w14:paraId="7DEB02B5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Susmulkintos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tabletės išlieka stabilios vandenyje ir obuolių tyrėje iki 4 valandų.</w:t>
      </w:r>
    </w:p>
    <w:p w14:paraId="3BD3D0D1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7FEAD87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Vaistų negalima išmesti į kanalizaciją arba su buitinėmis atliekomis. Kaip išmesti nereikalingus vaistus, klauskite vaistininko. Šios priemonės padės apsaugoti aplinką.</w:t>
      </w:r>
    </w:p>
    <w:p w14:paraId="1053F873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06F168B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0C07FE7" w14:textId="77777777" w:rsidR="00A43417" w:rsidRPr="00374411" w:rsidRDefault="00A43417" w:rsidP="00A43417">
      <w:pPr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Pakuotės turinys ir kita informacija</w:t>
      </w:r>
    </w:p>
    <w:p w14:paraId="33F79D9B" w14:textId="77777777" w:rsidR="00A43417" w:rsidRPr="00374411" w:rsidRDefault="00A43417" w:rsidP="00A43417">
      <w:pPr>
        <w:widowControl w:val="0"/>
        <w:tabs>
          <w:tab w:val="left" w:pos="1440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3D661CB3" w14:textId="77777777" w:rsidR="00A43417" w:rsidRDefault="00A43417" w:rsidP="00A43417">
      <w:pPr>
        <w:widowControl w:val="0"/>
        <w:tabs>
          <w:tab w:val="left" w:pos="1440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proofErr w:type="spellStart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sudėtis</w:t>
      </w:r>
    </w:p>
    <w:p w14:paraId="1167CD41" w14:textId="77777777" w:rsidR="00A43417" w:rsidRPr="007C4800" w:rsidRDefault="00A43417" w:rsidP="00A43417">
      <w:pPr>
        <w:widowControl w:val="0"/>
        <w:tabs>
          <w:tab w:val="left" w:pos="1440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14:ligatures w14:val="none"/>
        </w:rPr>
      </w:pPr>
      <w:proofErr w:type="spellStart"/>
      <w:r w:rsidRPr="007C4800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>Rivaroxaban</w:t>
      </w:r>
      <w:proofErr w:type="spellEnd"/>
      <w:r w:rsidRPr="007C4800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 xml:space="preserve"> </w:t>
      </w:r>
      <w:proofErr w:type="spellStart"/>
      <w:r w:rsidRPr="007C4800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>Olpha</w:t>
      </w:r>
      <w:proofErr w:type="spellEnd"/>
      <w:r w:rsidRPr="007C4800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 xml:space="preserve"> 1</w:t>
      </w:r>
      <w:r w:rsidRPr="00CB2D47">
        <w:rPr>
          <w:rFonts w:ascii="Times New Roman" w:eastAsia="Times New Roman" w:hAnsi="Times New Roman" w:cs="Times New Roman"/>
          <w:kern w:val="0"/>
          <w:sz w:val="22"/>
          <w:szCs w:val="22"/>
          <w:u w:val="single"/>
          <w:lang w:val="es-ES"/>
          <w14:ligatures w14:val="none"/>
        </w:rPr>
        <w:t>5</w:t>
      </w:r>
      <w:r w:rsidRPr="007C4800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> mg plėvele dengtos tabletės</w:t>
      </w:r>
    </w:p>
    <w:p w14:paraId="563A025D" w14:textId="77777777" w:rsidR="00A43417" w:rsidRPr="00374411" w:rsidRDefault="00A43417" w:rsidP="00A43417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Veiklioji medžiaga yra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rivaroksabanas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Kiekvienoje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plėvele dengtoje 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tabletėje yra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</w:t>
      </w:r>
      <w:r w:rsidRPr="008E36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5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 mg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rivaroksabano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0A799C21" w14:textId="77777777" w:rsidR="00A43417" w:rsidRPr="00374411" w:rsidRDefault="00A43417" w:rsidP="00A43417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Pagalbinės medžiagos yra:</w:t>
      </w:r>
    </w:p>
    <w:p w14:paraId="76675881" w14:textId="77777777" w:rsidR="00A43417" w:rsidRPr="00374411" w:rsidRDefault="00A43417" w:rsidP="00A43417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Tabletės šerdis: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mikrokristalinė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celiuliozė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(E460i)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laktozė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monohidratas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kroskarmeliozės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natrio druska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(E468)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Pr="000F1F5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natrio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laurilsulfatas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(E487),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hipromeliozė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2910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(E464)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magnio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stearatas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(E470b)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 Žr. 2 skyrių „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sudėtyje yra laktozės ir natrio“.</w:t>
      </w:r>
    </w:p>
    <w:p w14:paraId="75BB47BE" w14:textId="77777777" w:rsidR="00A43417" w:rsidRPr="00374411" w:rsidRDefault="00A43417" w:rsidP="00A43417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Tabletės plėvelė: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hipromeliozė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2910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(E464)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titano dioksidas (E171),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makrogolis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3350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(E1521)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raudonasis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geležies oksidas (E172).</w:t>
      </w:r>
    </w:p>
    <w:p w14:paraId="2CBC4008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CF13E0F" w14:textId="77777777" w:rsidR="00A43417" w:rsidRPr="007C4800" w:rsidRDefault="00A43417" w:rsidP="00A43417">
      <w:pPr>
        <w:widowControl w:val="0"/>
        <w:tabs>
          <w:tab w:val="left" w:pos="1440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14:ligatures w14:val="none"/>
        </w:rPr>
      </w:pPr>
      <w:proofErr w:type="spellStart"/>
      <w:r w:rsidRPr="007C4800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>Rivaroxaban</w:t>
      </w:r>
      <w:proofErr w:type="spellEnd"/>
      <w:r w:rsidRPr="007C4800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 xml:space="preserve"> </w:t>
      </w:r>
      <w:proofErr w:type="spellStart"/>
      <w:r w:rsidRPr="007C4800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>Olpha</w:t>
      </w:r>
      <w:proofErr w:type="spellEnd"/>
      <w:r w:rsidRPr="007C4800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>20</w:t>
      </w:r>
      <w:r w:rsidRPr="007C4800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> mg plėvele dengtos tabletės</w:t>
      </w:r>
    </w:p>
    <w:p w14:paraId="5DE6A668" w14:textId="77777777" w:rsidR="00A43417" w:rsidRPr="00374411" w:rsidRDefault="00A43417" w:rsidP="00A43417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Veiklioji medžiaga yra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rivaroksabanas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Kiekvienoje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plėvele dengtoje 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tabletėje yra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 mg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rivaroksabano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748ABF44" w14:textId="77777777" w:rsidR="00A43417" w:rsidRPr="00374411" w:rsidRDefault="00A43417" w:rsidP="00A43417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Pagalbinės medžiagos yra:</w:t>
      </w:r>
    </w:p>
    <w:p w14:paraId="09D88B98" w14:textId="77777777" w:rsidR="00A43417" w:rsidRPr="00374411" w:rsidRDefault="00A43417" w:rsidP="00A43417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Tabletės šerdis: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mikrokristalinė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celiuliozė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(E460i)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laktozė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monohidratas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kroskarmeliozės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natrio druska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(E468)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Pr="000F1F5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natrio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laurilsulfatas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(E487),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hipromeliozė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2910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(E464)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magnio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stearatas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(E470b)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 Žr. 2 skyrių „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sudėtyje yra laktozės ir natrio“.</w:t>
      </w:r>
    </w:p>
    <w:p w14:paraId="536FEB4F" w14:textId="77777777" w:rsidR="00A43417" w:rsidRPr="00374411" w:rsidRDefault="00A43417" w:rsidP="00A43417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Tabletės plėvelė: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hipromeliozė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2910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(E464)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titano dioksidas (E171),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makrogolis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3350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(E1521)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raudonasis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geležies oksidas (E172).</w:t>
      </w:r>
    </w:p>
    <w:p w14:paraId="07A30C2C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51698A1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proofErr w:type="spellStart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išvaizda ir kiekis pakuotėje</w:t>
      </w:r>
    </w:p>
    <w:p w14:paraId="1EEA0526" w14:textId="77777777" w:rsidR="00A43417" w:rsidRPr="007C4800" w:rsidRDefault="00A43417" w:rsidP="00A43417">
      <w:pPr>
        <w:widowControl w:val="0"/>
        <w:tabs>
          <w:tab w:val="left" w:pos="1440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14:ligatures w14:val="none"/>
        </w:rPr>
      </w:pPr>
      <w:proofErr w:type="spellStart"/>
      <w:r w:rsidRPr="007C4800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>Rivaroxaban</w:t>
      </w:r>
      <w:proofErr w:type="spellEnd"/>
      <w:r w:rsidRPr="007C4800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 xml:space="preserve"> </w:t>
      </w:r>
      <w:proofErr w:type="spellStart"/>
      <w:r w:rsidRPr="007C4800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>Olpha</w:t>
      </w:r>
      <w:proofErr w:type="spellEnd"/>
      <w:r w:rsidRPr="007C4800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 xml:space="preserve"> 1</w:t>
      </w:r>
      <w:r w:rsidRPr="00CB2D47">
        <w:rPr>
          <w:rFonts w:ascii="Times New Roman" w:eastAsia="Times New Roman" w:hAnsi="Times New Roman" w:cs="Times New Roman"/>
          <w:kern w:val="0"/>
          <w:sz w:val="22"/>
          <w:szCs w:val="22"/>
          <w:u w:val="single"/>
          <w:lang w:val="es-ES"/>
          <w14:ligatures w14:val="none"/>
        </w:rPr>
        <w:t>5</w:t>
      </w:r>
      <w:r w:rsidRPr="007C4800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> mg plėvele dengtos tabletės</w:t>
      </w:r>
    </w:p>
    <w:p w14:paraId="12D4402D" w14:textId="77777777" w:rsidR="00A43417" w:rsidRPr="000D707E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15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 mg plėvele dengtos tabletės yra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raudonos</w:t>
      </w:r>
      <w:r w:rsidRPr="000D70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apvalios, abipus išgaubtos plėvele dengtos tabletės, kurių vienoje pusėje įspausta „A“, o kitoje – „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15</w:t>
      </w:r>
      <w:r w:rsidRPr="000D70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“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(skersmuo 6</w:t>
      </w:r>
      <w:r w:rsidRPr="000D70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,10 ± 0,20 mm, storis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</w:t>
      </w:r>
      <w:r w:rsidRPr="000D70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6</w:t>
      </w:r>
      <w:r w:rsidRPr="000D70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0 ± 0,30 mm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  <w:r w:rsidRPr="000D70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73AEA8C1" w14:textId="77777777" w:rsidR="00A43417" w:rsidRPr="000845C4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Skaidri PVC/</w:t>
      </w:r>
      <w:proofErr w:type="spellStart"/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PVdC</w:t>
      </w:r>
      <w:proofErr w:type="spellEnd"/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//Al arba </w:t>
      </w:r>
      <w:proofErr w:type="spellStart"/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oPa</w:t>
      </w:r>
      <w:proofErr w:type="spellEnd"/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/Al/PVC//Al lizdinė plokštelė, kurioje yra 14 plėvele dengtų tablečių.</w:t>
      </w:r>
    </w:p>
    <w:p w14:paraId="0E8CECFA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Kiekvienoje</w:t>
      </w:r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karton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</w:t>
      </w:r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dėžutėje yra </w:t>
      </w:r>
      <w:r w:rsidRPr="00E318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14 </w:t>
      </w:r>
      <w:r w:rsidRPr="00E31864">
        <w:rPr>
          <w:rFonts w:ascii="Times New Roman" w:hAnsi="Times New Roman" w:cs="Times New Roman"/>
          <w:sz w:val="22"/>
          <w:szCs w:val="22"/>
        </w:rPr>
        <w:t xml:space="preserve">plėvele </w:t>
      </w:r>
      <w:r w:rsidRPr="00CB2D47">
        <w:rPr>
          <w:rFonts w:ascii="Times New Roman" w:hAnsi="Times New Roman" w:cs="Times New Roman"/>
          <w:sz w:val="22"/>
          <w:szCs w:val="22"/>
        </w:rPr>
        <w:t>dengtų tablečių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31961">
        <w:rPr>
          <w:rFonts w:ascii="Times New Roman" w:hAnsi="Times New Roman" w:cs="Times New Roman"/>
          <w:sz w:val="22"/>
          <w:szCs w:val="22"/>
        </w:rPr>
        <w:t xml:space="preserve">(1 lizdinė plokštelė),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28 </w:t>
      </w:r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plėvele dengtos tabletės (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</w:t>
      </w:r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lizdinės plokštelės</w:t>
      </w:r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42 plėvele dengtos </w:t>
      </w:r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tabletės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(3 lizdinės plokštelės) </w:t>
      </w:r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arba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98</w:t>
      </w:r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plėvele dengtos tabletės (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7</w:t>
      </w:r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lizdinės plokštelės</w:t>
      </w:r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).</w:t>
      </w:r>
    </w:p>
    <w:p w14:paraId="4F6BE5D9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95D840E" w14:textId="77777777" w:rsidR="00A43417" w:rsidRPr="007C4800" w:rsidRDefault="00A43417" w:rsidP="00A43417">
      <w:pPr>
        <w:widowControl w:val="0"/>
        <w:tabs>
          <w:tab w:val="left" w:pos="1440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14:ligatures w14:val="none"/>
        </w:rPr>
      </w:pPr>
      <w:proofErr w:type="spellStart"/>
      <w:r w:rsidRPr="007C4800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>Rivaroxaban</w:t>
      </w:r>
      <w:proofErr w:type="spellEnd"/>
      <w:r w:rsidRPr="007C4800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 xml:space="preserve"> </w:t>
      </w:r>
      <w:proofErr w:type="spellStart"/>
      <w:r w:rsidRPr="007C4800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>Olpha</w:t>
      </w:r>
      <w:proofErr w:type="spellEnd"/>
      <w:r w:rsidRPr="007C4800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>20</w:t>
      </w:r>
      <w:r w:rsidRPr="007C4800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> mg plėvele dengtos tabletės</w:t>
      </w:r>
    </w:p>
    <w:p w14:paraId="139FFF34" w14:textId="77777777" w:rsidR="00A43417" w:rsidRPr="000D707E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Rivaroxaban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 mg plėvele dengtos tabletės yra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raudonai rudos</w:t>
      </w:r>
      <w:r w:rsidRPr="000D70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apvalios, abipus išgaubtos plėvele dengtos tabletės, kurių vienoje pusėje įspausta „A“, o kitoje – „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</w:t>
      </w:r>
      <w:r w:rsidRPr="000D70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“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(skersmuo 6</w:t>
      </w:r>
      <w:r w:rsidRPr="000D70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,10 ± 0,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3</w:t>
      </w:r>
      <w:r w:rsidRPr="000D70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0 mm, storis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3</w:t>
      </w:r>
      <w:r w:rsidRPr="000D70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</w:t>
      </w:r>
      <w:r w:rsidRPr="000D70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0 ± 0,30 mm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  <w:r w:rsidRPr="000D70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7C0E39F1" w14:textId="77777777" w:rsidR="00A43417" w:rsidRPr="000845C4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Skaidri PVC/</w:t>
      </w:r>
      <w:proofErr w:type="spellStart"/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PVdC</w:t>
      </w:r>
      <w:proofErr w:type="spellEnd"/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//Al arba </w:t>
      </w:r>
      <w:proofErr w:type="spellStart"/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oPa</w:t>
      </w:r>
      <w:proofErr w:type="spellEnd"/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/Al/PVC//Al lizdinė plokštelė, kurioje yra 14 plėvele dengtų tablečių.</w:t>
      </w:r>
    </w:p>
    <w:p w14:paraId="48D1BA67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Kiekvienoje</w:t>
      </w:r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karton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</w:t>
      </w:r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dėžutėje yra </w:t>
      </w:r>
      <w:r w:rsidRPr="00E318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14 </w:t>
      </w:r>
      <w:r w:rsidRPr="00E31864">
        <w:rPr>
          <w:rFonts w:ascii="Times New Roman" w:hAnsi="Times New Roman" w:cs="Times New Roman"/>
          <w:sz w:val="22"/>
          <w:szCs w:val="22"/>
        </w:rPr>
        <w:t xml:space="preserve">plėvele </w:t>
      </w:r>
      <w:r w:rsidRPr="00CB2D47">
        <w:rPr>
          <w:rFonts w:ascii="Times New Roman" w:hAnsi="Times New Roman" w:cs="Times New Roman"/>
          <w:sz w:val="22"/>
          <w:szCs w:val="22"/>
        </w:rPr>
        <w:t>dengtų tablečių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31961">
        <w:rPr>
          <w:rFonts w:ascii="Times New Roman" w:hAnsi="Times New Roman" w:cs="Times New Roman"/>
          <w:sz w:val="22"/>
          <w:szCs w:val="22"/>
        </w:rPr>
        <w:t xml:space="preserve">(1 lizdinė plokštelė),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28 </w:t>
      </w:r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plėvele dengtos tabletės (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</w:t>
      </w:r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lizdinės plokštelės</w:t>
      </w:r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arba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98</w:t>
      </w:r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plėvele dengtos tabletės (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7</w:t>
      </w:r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lizdinės plokštelės</w:t>
      </w:r>
      <w:r w:rsidRPr="000845C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).</w:t>
      </w:r>
    </w:p>
    <w:p w14:paraId="30E8D1F8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ECBD4AF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Gali būti tiekiamos ne visų dydžių pakuotės.</w:t>
      </w:r>
    </w:p>
    <w:p w14:paraId="1CAB2341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C743AD2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Registruotojas</w:t>
      </w:r>
    </w:p>
    <w:p w14:paraId="42016BB2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AS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</w:p>
    <w:p w14:paraId="4B8D6A99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Rūpnīcu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iela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5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</w:p>
    <w:p w14:paraId="0B3F4EBF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Olaine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Olaines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novads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LV-2114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</w:p>
    <w:p w14:paraId="16BC9CBA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Latvija</w:t>
      </w:r>
    </w:p>
    <w:p w14:paraId="5CD54CE8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DF4491A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Gamintojas</w:t>
      </w:r>
    </w:p>
    <w:p w14:paraId="1FA56F12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AS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</w:p>
    <w:p w14:paraId="28A2CC7F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Rūpnīcu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iela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5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</w:p>
    <w:p w14:paraId="088BFE81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Olaine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Olaines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novads</w:t>
      </w:r>
      <w:proofErr w:type="spellEnd"/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LV-2114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</w:p>
    <w:p w14:paraId="7DAF5095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Latvija</w:t>
      </w:r>
    </w:p>
    <w:p w14:paraId="49B36D66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0378B2E8" w14:textId="77777777" w:rsidR="00A43417" w:rsidRPr="00740AD5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40AD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arba</w:t>
      </w:r>
    </w:p>
    <w:p w14:paraId="48742162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2A3181CC" w14:textId="77777777" w:rsidR="00A43417" w:rsidRPr="005845C7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5845C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Pharmadox</w:t>
      </w:r>
      <w:proofErr w:type="spellEnd"/>
      <w:r w:rsidRPr="005845C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5845C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Healthcare</w:t>
      </w:r>
      <w:proofErr w:type="spellEnd"/>
      <w:r w:rsidRPr="005845C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5845C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Limited</w:t>
      </w:r>
      <w:proofErr w:type="spellEnd"/>
      <w:r w:rsidRPr="005845C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</w:p>
    <w:p w14:paraId="484D36BE" w14:textId="77777777" w:rsidR="00A43417" w:rsidRPr="005845C7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845C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KW20A </w:t>
      </w:r>
      <w:proofErr w:type="spellStart"/>
      <w:r w:rsidRPr="005845C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Kordin</w:t>
      </w:r>
      <w:proofErr w:type="spellEnd"/>
      <w:r w:rsidRPr="005845C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5845C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Industrial</w:t>
      </w:r>
      <w:proofErr w:type="spellEnd"/>
      <w:r w:rsidRPr="005845C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5845C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Park</w:t>
      </w:r>
      <w:proofErr w:type="spellEnd"/>
      <w:r w:rsidRPr="005845C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</w:p>
    <w:p w14:paraId="5539E360" w14:textId="77777777" w:rsidR="00A43417" w:rsidRPr="005845C7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  <w:r w:rsidRPr="005845C7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>Paola PLA 3000,</w:t>
      </w:r>
    </w:p>
    <w:p w14:paraId="28D4B73D" w14:textId="77777777" w:rsidR="00A43417" w:rsidRPr="005845C7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  <w:r w:rsidRPr="005845C7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>Malta</w:t>
      </w:r>
    </w:p>
    <w:p w14:paraId="03865F14" w14:textId="77777777" w:rsidR="00A43417" w:rsidRPr="00374411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54FA336B" w14:textId="77777777" w:rsidR="00A43417" w:rsidRPr="00374411" w:rsidRDefault="00A43417" w:rsidP="00A434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>Šis vaistas Europos ekonominės erdvės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 xml:space="preserve"> </w:t>
      </w: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>valstybėse narėse registruotas tokiais pavadinimais:</w:t>
      </w:r>
    </w:p>
    <w:p w14:paraId="1D936FB5" w14:textId="77777777" w:rsidR="00A43417" w:rsidRDefault="00A43417" w:rsidP="00A434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Lietuva: </w:t>
      </w:r>
      <w:proofErr w:type="spellStart"/>
      <w:r w:rsidRPr="006D193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Rivaroxaban</w:t>
      </w:r>
      <w:proofErr w:type="spellEnd"/>
      <w:r w:rsidRPr="006D193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proofErr w:type="spellStart"/>
      <w:r w:rsidRPr="006D193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Olpha</w:t>
      </w:r>
      <w:proofErr w:type="spellEnd"/>
      <w:r w:rsidRPr="006D193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15</w:t>
      </w:r>
      <w:r w:rsidRPr="006D193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mg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, 20 mg</w:t>
      </w:r>
      <w:r w:rsidRPr="006D193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plėvele dengtos tabletės</w:t>
      </w:r>
    </w:p>
    <w:p w14:paraId="3C313272" w14:textId="77777777" w:rsidR="00A43417" w:rsidRDefault="00A43417" w:rsidP="00A434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Latvija: </w:t>
      </w:r>
      <w:proofErr w:type="spellStart"/>
      <w:r w:rsidRPr="006D193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Rivaroxaban</w:t>
      </w:r>
      <w:proofErr w:type="spellEnd"/>
      <w:r w:rsidRPr="006D193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proofErr w:type="spellStart"/>
      <w:r w:rsidRPr="006D193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Olpha</w:t>
      </w:r>
      <w:proofErr w:type="spellEnd"/>
      <w:r w:rsidRPr="006D193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15</w:t>
      </w:r>
      <w:r w:rsidRPr="006D193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mg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, 20 mg</w:t>
      </w:r>
      <w:r w:rsidRPr="006D193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proofErr w:type="spellStart"/>
      <w:r w:rsidRPr="006D193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apvalkotās</w:t>
      </w:r>
      <w:proofErr w:type="spellEnd"/>
      <w:r w:rsidRPr="006D193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tabletes</w:t>
      </w:r>
    </w:p>
    <w:p w14:paraId="46690206" w14:textId="77777777" w:rsidR="00A43417" w:rsidRDefault="00A43417" w:rsidP="00A434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Estija, Čekija, Slovakija, Lenkija, Vokietija, Italija, Ispanija: </w:t>
      </w:r>
      <w:proofErr w:type="spellStart"/>
      <w:r w:rsidRPr="002F30E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Rivaroxaban</w:t>
      </w:r>
      <w:proofErr w:type="spellEnd"/>
      <w:r w:rsidRPr="002F30E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proofErr w:type="spellStart"/>
      <w:r w:rsidRPr="002F30E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Olpha</w:t>
      </w:r>
      <w:proofErr w:type="spellEnd"/>
    </w:p>
    <w:p w14:paraId="457F8C60" w14:textId="77777777" w:rsidR="00A43417" w:rsidRDefault="00A43417" w:rsidP="00A434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Prancūzija: </w:t>
      </w:r>
      <w:r w:rsidRPr="00264511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RIVAROXABAN OLPHA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15</w:t>
      </w:r>
      <w:r w:rsidRPr="00264511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mg,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20 mg </w:t>
      </w:r>
      <w:proofErr w:type="spellStart"/>
      <w:r w:rsidRPr="00264511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comprimé</w:t>
      </w:r>
      <w:proofErr w:type="spellEnd"/>
      <w:r w:rsidRPr="00264511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proofErr w:type="spellStart"/>
      <w:r w:rsidRPr="00264511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pelliculé</w:t>
      </w:r>
      <w:proofErr w:type="spellEnd"/>
    </w:p>
    <w:p w14:paraId="493923CE" w14:textId="77777777" w:rsidR="00A43417" w:rsidRPr="00374411" w:rsidRDefault="00A43417" w:rsidP="00A434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01F6303" w14:textId="77777777" w:rsidR="00A43417" w:rsidRPr="00374411" w:rsidRDefault="00A43417" w:rsidP="00A434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</w:pPr>
      <w:r w:rsidRPr="003744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 xml:space="preserve">Šis pakuotės lapelis paskutinį kartą peržiūrėtas 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>2026-04-11.</w:t>
      </w:r>
    </w:p>
    <w:p w14:paraId="3F264760" w14:textId="77777777" w:rsidR="00A43417" w:rsidRPr="00374411" w:rsidRDefault="00A43417" w:rsidP="00A434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A8D0D2F" w14:textId="77777777" w:rsidR="00A43417" w:rsidRPr="00374411" w:rsidRDefault="00A43417" w:rsidP="00A434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Išsami informacija apie šį vaistą pateikiama valstybinės vaistų kontrolės tarnybos prie Lietuvos Respublikos sveikatos apsaugos ministerijos tinklalapyje </w:t>
      </w:r>
      <w:r w:rsidRPr="00374411">
        <w:rPr>
          <w:rFonts w:ascii="Times New Roman" w:eastAsia="Times New Roman" w:hAnsi="Times New Roman" w:cs="Times New Roman"/>
          <w:color w:val="0000EE"/>
          <w:kern w:val="0"/>
          <w:sz w:val="22"/>
          <w:szCs w:val="22"/>
          <w:u w:val="single"/>
          <w:lang w:eastAsia="lt-LT"/>
          <w14:ligatures w14:val="none"/>
        </w:rPr>
        <w:t>https://vvkt.lrv.lt/lt/</w:t>
      </w:r>
      <w:r w:rsidRPr="00374411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.</w:t>
      </w:r>
    </w:p>
    <w:p w14:paraId="503F9FB6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33DEE894" w14:textId="77777777" w:rsidR="00A43417" w:rsidRDefault="00A43417" w:rsidP="00A434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48C6C400" w14:textId="77777777" w:rsidR="00222FED" w:rsidRDefault="00222FED"/>
    <w:sectPr w:rsidR="00222FED" w:rsidSect="00A43417">
      <w:pgSz w:w="11907" w:h="16840" w:code="9"/>
      <w:pgMar w:top="1134" w:right="1418" w:bottom="1134" w:left="1418" w:header="737" w:footer="73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78AB"/>
    <w:multiLevelType w:val="hybridMultilevel"/>
    <w:tmpl w:val="07F24218"/>
    <w:lvl w:ilvl="0" w:tplc="F7029D22">
      <w:numFmt w:val="bullet"/>
      <w:lvlText w:val=""/>
      <w:lvlJc w:val="left"/>
      <w:pPr>
        <w:ind w:left="71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CB42199C">
      <w:numFmt w:val="bullet"/>
      <w:lvlText w:val="•"/>
      <w:lvlJc w:val="left"/>
      <w:pPr>
        <w:ind w:left="1583" w:hanging="567"/>
      </w:pPr>
      <w:rPr>
        <w:lang w:val="lt-LT" w:eastAsia="en-US" w:bidi="ar-SA"/>
      </w:rPr>
    </w:lvl>
    <w:lvl w:ilvl="2" w:tplc="D0CA797A">
      <w:numFmt w:val="bullet"/>
      <w:lvlText w:val="•"/>
      <w:lvlJc w:val="left"/>
      <w:pPr>
        <w:ind w:left="2447" w:hanging="567"/>
      </w:pPr>
      <w:rPr>
        <w:lang w:val="lt-LT" w:eastAsia="en-US" w:bidi="ar-SA"/>
      </w:rPr>
    </w:lvl>
    <w:lvl w:ilvl="3" w:tplc="B65EB2A6">
      <w:numFmt w:val="bullet"/>
      <w:lvlText w:val="•"/>
      <w:lvlJc w:val="left"/>
      <w:pPr>
        <w:ind w:left="3310" w:hanging="567"/>
      </w:pPr>
      <w:rPr>
        <w:lang w:val="lt-LT" w:eastAsia="en-US" w:bidi="ar-SA"/>
      </w:rPr>
    </w:lvl>
    <w:lvl w:ilvl="4" w:tplc="1AF46AC8">
      <w:numFmt w:val="bullet"/>
      <w:lvlText w:val="•"/>
      <w:lvlJc w:val="left"/>
      <w:pPr>
        <w:ind w:left="4174" w:hanging="567"/>
      </w:pPr>
      <w:rPr>
        <w:lang w:val="lt-LT" w:eastAsia="en-US" w:bidi="ar-SA"/>
      </w:rPr>
    </w:lvl>
    <w:lvl w:ilvl="5" w:tplc="0CEE492C">
      <w:numFmt w:val="bullet"/>
      <w:lvlText w:val="•"/>
      <w:lvlJc w:val="left"/>
      <w:pPr>
        <w:ind w:left="5038" w:hanging="567"/>
      </w:pPr>
      <w:rPr>
        <w:lang w:val="lt-LT" w:eastAsia="en-US" w:bidi="ar-SA"/>
      </w:rPr>
    </w:lvl>
    <w:lvl w:ilvl="6" w:tplc="8F6A4EAE">
      <w:numFmt w:val="bullet"/>
      <w:lvlText w:val="•"/>
      <w:lvlJc w:val="left"/>
      <w:pPr>
        <w:ind w:left="5901" w:hanging="567"/>
      </w:pPr>
      <w:rPr>
        <w:lang w:val="lt-LT" w:eastAsia="en-US" w:bidi="ar-SA"/>
      </w:rPr>
    </w:lvl>
    <w:lvl w:ilvl="7" w:tplc="C33A1ED8">
      <w:numFmt w:val="bullet"/>
      <w:lvlText w:val="•"/>
      <w:lvlJc w:val="left"/>
      <w:pPr>
        <w:ind w:left="6765" w:hanging="567"/>
      </w:pPr>
      <w:rPr>
        <w:lang w:val="lt-LT" w:eastAsia="en-US" w:bidi="ar-SA"/>
      </w:rPr>
    </w:lvl>
    <w:lvl w:ilvl="8" w:tplc="90A241FA">
      <w:numFmt w:val="bullet"/>
      <w:lvlText w:val="•"/>
      <w:lvlJc w:val="left"/>
      <w:pPr>
        <w:ind w:left="7629" w:hanging="567"/>
      </w:pPr>
      <w:rPr>
        <w:lang w:val="lt-LT" w:eastAsia="en-US" w:bidi="ar-SA"/>
      </w:rPr>
    </w:lvl>
  </w:abstractNum>
  <w:abstractNum w:abstractNumId="1" w15:restartNumberingAfterBreak="0">
    <w:nsid w:val="030623A8"/>
    <w:multiLevelType w:val="hybridMultilevel"/>
    <w:tmpl w:val="2F7893C8"/>
    <w:lvl w:ilvl="0" w:tplc="83B42C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2623E"/>
    <w:multiLevelType w:val="hybridMultilevel"/>
    <w:tmpl w:val="735045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40C81"/>
    <w:multiLevelType w:val="multilevel"/>
    <w:tmpl w:val="8A6CEB78"/>
    <w:lvl w:ilvl="0">
      <w:start w:val="5"/>
      <w:numFmt w:val="decimal"/>
      <w:lvlText w:val="%1."/>
      <w:lvlJc w:val="left"/>
      <w:pPr>
        <w:ind w:left="1436" w:hanging="5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44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"/>
      <w:lvlJc w:val="left"/>
      <w:pPr>
        <w:ind w:left="144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4282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230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177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125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72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0" w:hanging="567"/>
      </w:pPr>
      <w:rPr>
        <w:rFonts w:hint="default"/>
        <w:lang w:val="lt-LT" w:eastAsia="en-US" w:bidi="ar-SA"/>
      </w:rPr>
    </w:lvl>
  </w:abstractNum>
  <w:abstractNum w:abstractNumId="4" w15:restartNumberingAfterBreak="0">
    <w:nsid w:val="089030E0"/>
    <w:multiLevelType w:val="multilevel"/>
    <w:tmpl w:val="986AAF8E"/>
    <w:lvl w:ilvl="0">
      <w:start w:val="1"/>
      <w:numFmt w:val="decimal"/>
      <w:lvlText w:val="%1."/>
      <w:lvlJc w:val="left"/>
      <w:pPr>
        <w:ind w:left="1436" w:hanging="5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44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"/>
      <w:lvlJc w:val="left"/>
      <w:pPr>
        <w:ind w:left="144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4282" w:hanging="567"/>
      </w:pPr>
      <w:rPr>
        <w:lang w:val="lt-LT" w:eastAsia="en-US" w:bidi="ar-SA"/>
      </w:rPr>
    </w:lvl>
    <w:lvl w:ilvl="4">
      <w:numFmt w:val="bullet"/>
      <w:lvlText w:val="•"/>
      <w:lvlJc w:val="left"/>
      <w:pPr>
        <w:ind w:left="5230" w:hanging="567"/>
      </w:pPr>
      <w:rPr>
        <w:lang w:val="lt-LT" w:eastAsia="en-US" w:bidi="ar-SA"/>
      </w:rPr>
    </w:lvl>
    <w:lvl w:ilvl="5">
      <w:numFmt w:val="bullet"/>
      <w:lvlText w:val="•"/>
      <w:lvlJc w:val="left"/>
      <w:pPr>
        <w:ind w:left="6177" w:hanging="567"/>
      </w:pPr>
      <w:rPr>
        <w:lang w:val="lt-LT" w:eastAsia="en-US" w:bidi="ar-SA"/>
      </w:rPr>
    </w:lvl>
    <w:lvl w:ilvl="6">
      <w:numFmt w:val="bullet"/>
      <w:lvlText w:val="•"/>
      <w:lvlJc w:val="left"/>
      <w:pPr>
        <w:ind w:left="7125" w:hanging="567"/>
      </w:pPr>
      <w:rPr>
        <w:lang w:val="lt-LT" w:eastAsia="en-US" w:bidi="ar-SA"/>
      </w:rPr>
    </w:lvl>
    <w:lvl w:ilvl="7">
      <w:numFmt w:val="bullet"/>
      <w:lvlText w:val="•"/>
      <w:lvlJc w:val="left"/>
      <w:pPr>
        <w:ind w:left="8072" w:hanging="567"/>
      </w:pPr>
      <w:rPr>
        <w:lang w:val="lt-LT" w:eastAsia="en-US" w:bidi="ar-SA"/>
      </w:rPr>
    </w:lvl>
    <w:lvl w:ilvl="8">
      <w:numFmt w:val="bullet"/>
      <w:lvlText w:val="•"/>
      <w:lvlJc w:val="left"/>
      <w:pPr>
        <w:ind w:left="9020" w:hanging="567"/>
      </w:pPr>
      <w:rPr>
        <w:lang w:val="lt-LT" w:eastAsia="en-US" w:bidi="ar-SA"/>
      </w:rPr>
    </w:lvl>
  </w:abstractNum>
  <w:abstractNum w:abstractNumId="5" w15:restartNumberingAfterBreak="0">
    <w:nsid w:val="0F350ECA"/>
    <w:multiLevelType w:val="hybridMultilevel"/>
    <w:tmpl w:val="AE5EC7B2"/>
    <w:lvl w:ilvl="0" w:tplc="FFFFFFFF">
      <w:start w:val="1"/>
      <w:numFmt w:val="bullet"/>
      <w:lvlText w:val=""/>
      <w:lvlJc w:val="left"/>
      <w:pPr>
        <w:ind w:left="874" w:hanging="567"/>
      </w:pPr>
      <w:rPr>
        <w:rFonts w:ascii="Symbol" w:hAnsi="Symbol" w:hint="default"/>
        <w:b w:val="0"/>
        <w:bCs w:val="0"/>
        <w:i w:val="0"/>
        <w:iCs w:val="0"/>
        <w:strike w:val="0"/>
        <w:dstrike w:val="0"/>
        <w:color w:val="000000"/>
        <w:spacing w:val="0"/>
        <w:w w:val="100"/>
        <w:sz w:val="20"/>
        <w:szCs w:val="20"/>
        <w:u w:val="none" w:color="000000"/>
        <w:bdr w:val="none" w:sz="0" w:space="0" w:color="auto"/>
        <w:shd w:val="clear" w:color="auto" w:fill="auto"/>
        <w:vertAlign w:val="baseline"/>
        <w:lang w:val="lt-LT" w:eastAsia="en-US" w:bidi="ar-SA"/>
      </w:rPr>
    </w:lvl>
    <w:lvl w:ilvl="1" w:tplc="8F8A3736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</w:rPr>
    </w:lvl>
    <w:lvl w:ilvl="2" w:tplc="FFFFFFFF">
      <w:numFmt w:val="bullet"/>
      <w:lvlText w:val="•"/>
      <w:lvlJc w:val="left"/>
      <w:pPr>
        <w:ind w:left="2990" w:hanging="567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3981" w:hanging="567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4971" w:hanging="567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5962" w:hanging="567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6953" w:hanging="567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7943" w:hanging="567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8934" w:hanging="567"/>
      </w:pPr>
      <w:rPr>
        <w:rFonts w:hint="default"/>
        <w:lang w:val="lt-LT" w:eastAsia="en-US" w:bidi="ar-SA"/>
      </w:rPr>
    </w:lvl>
  </w:abstractNum>
  <w:abstractNum w:abstractNumId="6" w15:restartNumberingAfterBreak="0">
    <w:nsid w:val="11FA46AE"/>
    <w:multiLevelType w:val="hybridMultilevel"/>
    <w:tmpl w:val="ADA4F62E"/>
    <w:lvl w:ilvl="0" w:tplc="05DE557A">
      <w:start w:val="1"/>
      <w:numFmt w:val="decimal"/>
      <w:lvlText w:val="%1."/>
      <w:lvlJc w:val="left"/>
      <w:pPr>
        <w:ind w:left="71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9CB4316C">
      <w:numFmt w:val="bullet"/>
      <w:lvlText w:val="•"/>
      <w:lvlJc w:val="left"/>
      <w:pPr>
        <w:ind w:left="1583" w:hanging="567"/>
      </w:pPr>
      <w:rPr>
        <w:lang w:val="lt-LT" w:eastAsia="en-US" w:bidi="ar-SA"/>
      </w:rPr>
    </w:lvl>
    <w:lvl w:ilvl="2" w:tplc="53E4C244">
      <w:numFmt w:val="bullet"/>
      <w:lvlText w:val="•"/>
      <w:lvlJc w:val="left"/>
      <w:pPr>
        <w:ind w:left="2447" w:hanging="567"/>
      </w:pPr>
      <w:rPr>
        <w:lang w:val="lt-LT" w:eastAsia="en-US" w:bidi="ar-SA"/>
      </w:rPr>
    </w:lvl>
    <w:lvl w:ilvl="3" w:tplc="4C40BAF4">
      <w:numFmt w:val="bullet"/>
      <w:lvlText w:val="•"/>
      <w:lvlJc w:val="left"/>
      <w:pPr>
        <w:ind w:left="3310" w:hanging="567"/>
      </w:pPr>
      <w:rPr>
        <w:lang w:val="lt-LT" w:eastAsia="en-US" w:bidi="ar-SA"/>
      </w:rPr>
    </w:lvl>
    <w:lvl w:ilvl="4" w:tplc="B2003CD6">
      <w:numFmt w:val="bullet"/>
      <w:lvlText w:val="•"/>
      <w:lvlJc w:val="left"/>
      <w:pPr>
        <w:ind w:left="4174" w:hanging="567"/>
      </w:pPr>
      <w:rPr>
        <w:lang w:val="lt-LT" w:eastAsia="en-US" w:bidi="ar-SA"/>
      </w:rPr>
    </w:lvl>
    <w:lvl w:ilvl="5" w:tplc="4FB2E862">
      <w:numFmt w:val="bullet"/>
      <w:lvlText w:val="•"/>
      <w:lvlJc w:val="left"/>
      <w:pPr>
        <w:ind w:left="5038" w:hanging="567"/>
      </w:pPr>
      <w:rPr>
        <w:lang w:val="lt-LT" w:eastAsia="en-US" w:bidi="ar-SA"/>
      </w:rPr>
    </w:lvl>
    <w:lvl w:ilvl="6" w:tplc="996C4078">
      <w:numFmt w:val="bullet"/>
      <w:lvlText w:val="•"/>
      <w:lvlJc w:val="left"/>
      <w:pPr>
        <w:ind w:left="5901" w:hanging="567"/>
      </w:pPr>
      <w:rPr>
        <w:lang w:val="lt-LT" w:eastAsia="en-US" w:bidi="ar-SA"/>
      </w:rPr>
    </w:lvl>
    <w:lvl w:ilvl="7" w:tplc="85CC4B20">
      <w:numFmt w:val="bullet"/>
      <w:lvlText w:val="•"/>
      <w:lvlJc w:val="left"/>
      <w:pPr>
        <w:ind w:left="6765" w:hanging="567"/>
      </w:pPr>
      <w:rPr>
        <w:lang w:val="lt-LT" w:eastAsia="en-US" w:bidi="ar-SA"/>
      </w:rPr>
    </w:lvl>
    <w:lvl w:ilvl="8" w:tplc="8428859A">
      <w:numFmt w:val="bullet"/>
      <w:lvlText w:val="•"/>
      <w:lvlJc w:val="left"/>
      <w:pPr>
        <w:ind w:left="7629" w:hanging="567"/>
      </w:pPr>
      <w:rPr>
        <w:lang w:val="lt-LT" w:eastAsia="en-US" w:bidi="ar-SA"/>
      </w:rPr>
    </w:lvl>
  </w:abstractNum>
  <w:abstractNum w:abstractNumId="7" w15:restartNumberingAfterBreak="0">
    <w:nsid w:val="15034AE3"/>
    <w:multiLevelType w:val="hybridMultilevel"/>
    <w:tmpl w:val="56E87F82"/>
    <w:lvl w:ilvl="0" w:tplc="8F8A3736">
      <w:start w:val="1"/>
      <w:numFmt w:val="bullet"/>
      <w:lvlText w:val=""/>
      <w:lvlJc w:val="left"/>
      <w:pPr>
        <w:ind w:left="2007" w:hanging="567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62AA7918">
      <w:numFmt w:val="bullet"/>
      <w:lvlText w:val="•"/>
      <w:lvlJc w:val="left"/>
      <w:pPr>
        <w:ind w:left="2891" w:hanging="567"/>
      </w:pPr>
      <w:rPr>
        <w:rFonts w:hint="default"/>
        <w:lang w:val="lt-LT" w:eastAsia="en-US" w:bidi="ar-SA"/>
      </w:rPr>
    </w:lvl>
    <w:lvl w:ilvl="2" w:tplc="1CF2DECC">
      <w:numFmt w:val="bullet"/>
      <w:lvlText w:val="•"/>
      <w:lvlJc w:val="left"/>
      <w:pPr>
        <w:ind w:left="3783" w:hanging="567"/>
      </w:pPr>
      <w:rPr>
        <w:rFonts w:hint="default"/>
        <w:lang w:val="lt-LT" w:eastAsia="en-US" w:bidi="ar-SA"/>
      </w:rPr>
    </w:lvl>
    <w:lvl w:ilvl="3" w:tplc="D264CEEA">
      <w:numFmt w:val="bullet"/>
      <w:lvlText w:val="•"/>
      <w:lvlJc w:val="left"/>
      <w:pPr>
        <w:ind w:left="4674" w:hanging="567"/>
      </w:pPr>
      <w:rPr>
        <w:rFonts w:hint="default"/>
        <w:lang w:val="lt-LT" w:eastAsia="en-US" w:bidi="ar-SA"/>
      </w:rPr>
    </w:lvl>
    <w:lvl w:ilvl="4" w:tplc="78BC203A">
      <w:numFmt w:val="bullet"/>
      <w:lvlText w:val="•"/>
      <w:lvlJc w:val="left"/>
      <w:pPr>
        <w:ind w:left="5566" w:hanging="567"/>
      </w:pPr>
      <w:rPr>
        <w:rFonts w:hint="default"/>
        <w:lang w:val="lt-LT" w:eastAsia="en-US" w:bidi="ar-SA"/>
      </w:rPr>
    </w:lvl>
    <w:lvl w:ilvl="5" w:tplc="CD445428">
      <w:numFmt w:val="bullet"/>
      <w:lvlText w:val="•"/>
      <w:lvlJc w:val="left"/>
      <w:pPr>
        <w:ind w:left="6457" w:hanging="567"/>
      </w:pPr>
      <w:rPr>
        <w:rFonts w:hint="default"/>
        <w:lang w:val="lt-LT" w:eastAsia="en-US" w:bidi="ar-SA"/>
      </w:rPr>
    </w:lvl>
    <w:lvl w:ilvl="6" w:tplc="F16EB8CC">
      <w:numFmt w:val="bullet"/>
      <w:lvlText w:val="•"/>
      <w:lvlJc w:val="left"/>
      <w:pPr>
        <w:ind w:left="7349" w:hanging="567"/>
      </w:pPr>
      <w:rPr>
        <w:rFonts w:hint="default"/>
        <w:lang w:val="lt-LT" w:eastAsia="en-US" w:bidi="ar-SA"/>
      </w:rPr>
    </w:lvl>
    <w:lvl w:ilvl="7" w:tplc="EDF21202">
      <w:numFmt w:val="bullet"/>
      <w:lvlText w:val="•"/>
      <w:lvlJc w:val="left"/>
      <w:pPr>
        <w:ind w:left="8240" w:hanging="567"/>
      </w:pPr>
      <w:rPr>
        <w:rFonts w:hint="default"/>
        <w:lang w:val="lt-LT" w:eastAsia="en-US" w:bidi="ar-SA"/>
      </w:rPr>
    </w:lvl>
    <w:lvl w:ilvl="8" w:tplc="4E3EFA18">
      <w:numFmt w:val="bullet"/>
      <w:lvlText w:val="•"/>
      <w:lvlJc w:val="left"/>
      <w:pPr>
        <w:ind w:left="9132" w:hanging="567"/>
      </w:pPr>
      <w:rPr>
        <w:rFonts w:hint="default"/>
        <w:lang w:val="lt-LT" w:eastAsia="en-US" w:bidi="ar-SA"/>
      </w:rPr>
    </w:lvl>
  </w:abstractNum>
  <w:abstractNum w:abstractNumId="8" w15:restartNumberingAfterBreak="0">
    <w:nsid w:val="18470113"/>
    <w:multiLevelType w:val="hybridMultilevel"/>
    <w:tmpl w:val="B1DA7138"/>
    <w:lvl w:ilvl="0" w:tplc="F24E5E2E">
      <w:start w:val="1"/>
      <w:numFmt w:val="decimal"/>
      <w:lvlText w:val="%1."/>
      <w:lvlJc w:val="left"/>
      <w:pPr>
        <w:ind w:left="144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9BE2995E">
      <w:numFmt w:val="bullet"/>
      <w:lvlText w:val="-"/>
      <w:lvlJc w:val="left"/>
      <w:pPr>
        <w:ind w:left="1301" w:hanging="567"/>
      </w:pPr>
      <w:rPr>
        <w:rFonts w:ascii="Times New Roman" w:eastAsia="Times New Roman" w:hAnsi="Times New Roman" w:cs="Times New Roman" w:hint="default"/>
        <w:spacing w:val="0"/>
        <w:w w:val="100"/>
        <w:lang w:val="lt-LT" w:eastAsia="en-US" w:bidi="ar-SA"/>
      </w:rPr>
    </w:lvl>
    <w:lvl w:ilvl="2" w:tplc="51CA05B0">
      <w:numFmt w:val="bullet"/>
      <w:lvlText w:val="•"/>
      <w:lvlJc w:val="left"/>
      <w:pPr>
        <w:ind w:left="2492" w:hanging="567"/>
      </w:pPr>
      <w:rPr>
        <w:rFonts w:hint="default"/>
        <w:lang w:val="lt-LT" w:eastAsia="en-US" w:bidi="ar-SA"/>
      </w:rPr>
    </w:lvl>
    <w:lvl w:ilvl="3" w:tplc="A010039C">
      <w:numFmt w:val="bullet"/>
      <w:lvlText w:val="•"/>
      <w:lvlJc w:val="left"/>
      <w:pPr>
        <w:ind w:left="3545" w:hanging="567"/>
      </w:pPr>
      <w:rPr>
        <w:rFonts w:hint="default"/>
        <w:lang w:val="lt-LT" w:eastAsia="en-US" w:bidi="ar-SA"/>
      </w:rPr>
    </w:lvl>
    <w:lvl w:ilvl="4" w:tplc="D1124E70">
      <w:numFmt w:val="bullet"/>
      <w:lvlText w:val="•"/>
      <w:lvlJc w:val="left"/>
      <w:pPr>
        <w:ind w:left="4598" w:hanging="567"/>
      </w:pPr>
      <w:rPr>
        <w:rFonts w:hint="default"/>
        <w:lang w:val="lt-LT" w:eastAsia="en-US" w:bidi="ar-SA"/>
      </w:rPr>
    </w:lvl>
    <w:lvl w:ilvl="5" w:tplc="8C4CCB32">
      <w:numFmt w:val="bullet"/>
      <w:lvlText w:val="•"/>
      <w:lvlJc w:val="left"/>
      <w:pPr>
        <w:ind w:left="5651" w:hanging="567"/>
      </w:pPr>
      <w:rPr>
        <w:rFonts w:hint="default"/>
        <w:lang w:val="lt-LT" w:eastAsia="en-US" w:bidi="ar-SA"/>
      </w:rPr>
    </w:lvl>
    <w:lvl w:ilvl="6" w:tplc="F8FA42AC">
      <w:numFmt w:val="bullet"/>
      <w:lvlText w:val="•"/>
      <w:lvlJc w:val="left"/>
      <w:pPr>
        <w:ind w:left="6704" w:hanging="567"/>
      </w:pPr>
      <w:rPr>
        <w:rFonts w:hint="default"/>
        <w:lang w:val="lt-LT" w:eastAsia="en-US" w:bidi="ar-SA"/>
      </w:rPr>
    </w:lvl>
    <w:lvl w:ilvl="7" w:tplc="134A7E8E">
      <w:numFmt w:val="bullet"/>
      <w:lvlText w:val="•"/>
      <w:lvlJc w:val="left"/>
      <w:pPr>
        <w:ind w:left="7756" w:hanging="567"/>
      </w:pPr>
      <w:rPr>
        <w:rFonts w:hint="default"/>
        <w:lang w:val="lt-LT" w:eastAsia="en-US" w:bidi="ar-SA"/>
      </w:rPr>
    </w:lvl>
    <w:lvl w:ilvl="8" w:tplc="9A426574">
      <w:numFmt w:val="bullet"/>
      <w:lvlText w:val="•"/>
      <w:lvlJc w:val="left"/>
      <w:pPr>
        <w:ind w:left="8809" w:hanging="567"/>
      </w:pPr>
      <w:rPr>
        <w:rFonts w:hint="default"/>
        <w:lang w:val="lt-LT" w:eastAsia="en-US" w:bidi="ar-SA"/>
      </w:rPr>
    </w:lvl>
  </w:abstractNum>
  <w:abstractNum w:abstractNumId="9" w15:restartNumberingAfterBreak="0">
    <w:nsid w:val="1C15772E"/>
    <w:multiLevelType w:val="hybridMultilevel"/>
    <w:tmpl w:val="657827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D6336"/>
    <w:multiLevelType w:val="hybridMultilevel"/>
    <w:tmpl w:val="C9F689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A5AE9"/>
    <w:multiLevelType w:val="hybridMultilevel"/>
    <w:tmpl w:val="113C9C38"/>
    <w:lvl w:ilvl="0" w:tplc="FFFFFFFF">
      <w:start w:val="1"/>
      <w:numFmt w:val="decimal"/>
      <w:lvlText w:val="%1."/>
      <w:lvlJc w:val="left"/>
      <w:pPr>
        <w:ind w:left="71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0409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447" w:hanging="567"/>
      </w:pPr>
      <w:rPr>
        <w:lang w:val="lt-LT" w:eastAsia="en-US" w:bidi="ar-SA"/>
      </w:rPr>
    </w:lvl>
    <w:lvl w:ilvl="3" w:tplc="FFFFFFFF">
      <w:numFmt w:val="bullet"/>
      <w:lvlText w:val="•"/>
      <w:lvlJc w:val="left"/>
      <w:pPr>
        <w:ind w:left="3310" w:hanging="567"/>
      </w:pPr>
      <w:rPr>
        <w:lang w:val="lt-LT" w:eastAsia="en-US" w:bidi="ar-SA"/>
      </w:rPr>
    </w:lvl>
    <w:lvl w:ilvl="4" w:tplc="FFFFFFFF">
      <w:numFmt w:val="bullet"/>
      <w:lvlText w:val="•"/>
      <w:lvlJc w:val="left"/>
      <w:pPr>
        <w:ind w:left="4174" w:hanging="567"/>
      </w:pPr>
      <w:rPr>
        <w:lang w:val="lt-LT" w:eastAsia="en-US" w:bidi="ar-SA"/>
      </w:rPr>
    </w:lvl>
    <w:lvl w:ilvl="5" w:tplc="FFFFFFFF">
      <w:numFmt w:val="bullet"/>
      <w:lvlText w:val="•"/>
      <w:lvlJc w:val="left"/>
      <w:pPr>
        <w:ind w:left="5038" w:hanging="567"/>
      </w:pPr>
      <w:rPr>
        <w:lang w:val="lt-LT" w:eastAsia="en-US" w:bidi="ar-SA"/>
      </w:rPr>
    </w:lvl>
    <w:lvl w:ilvl="6" w:tplc="FFFFFFFF">
      <w:numFmt w:val="bullet"/>
      <w:lvlText w:val="•"/>
      <w:lvlJc w:val="left"/>
      <w:pPr>
        <w:ind w:left="5901" w:hanging="567"/>
      </w:pPr>
      <w:rPr>
        <w:lang w:val="lt-LT" w:eastAsia="en-US" w:bidi="ar-SA"/>
      </w:rPr>
    </w:lvl>
    <w:lvl w:ilvl="7" w:tplc="FFFFFFFF">
      <w:numFmt w:val="bullet"/>
      <w:lvlText w:val="•"/>
      <w:lvlJc w:val="left"/>
      <w:pPr>
        <w:ind w:left="6765" w:hanging="567"/>
      </w:pPr>
      <w:rPr>
        <w:lang w:val="lt-LT" w:eastAsia="en-US" w:bidi="ar-SA"/>
      </w:rPr>
    </w:lvl>
    <w:lvl w:ilvl="8" w:tplc="FFFFFFFF">
      <w:numFmt w:val="bullet"/>
      <w:lvlText w:val="•"/>
      <w:lvlJc w:val="left"/>
      <w:pPr>
        <w:ind w:left="7629" w:hanging="567"/>
      </w:pPr>
      <w:rPr>
        <w:lang w:val="lt-LT" w:eastAsia="en-US" w:bidi="ar-SA"/>
      </w:rPr>
    </w:lvl>
  </w:abstractNum>
  <w:abstractNum w:abstractNumId="12" w15:restartNumberingAfterBreak="0">
    <w:nsid w:val="24EC2C29"/>
    <w:multiLevelType w:val="hybridMultilevel"/>
    <w:tmpl w:val="D2F0CD3A"/>
    <w:lvl w:ilvl="0" w:tplc="C44C13AC">
      <w:numFmt w:val="bullet"/>
      <w:lvlText w:val="-"/>
      <w:lvlJc w:val="left"/>
      <w:pPr>
        <w:ind w:left="1440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21946EB0">
      <w:numFmt w:val="bullet"/>
      <w:lvlText w:val="•"/>
      <w:lvlJc w:val="left"/>
      <w:pPr>
        <w:ind w:left="2387" w:hanging="567"/>
      </w:pPr>
      <w:rPr>
        <w:rFonts w:hint="default"/>
        <w:lang w:val="lt-LT" w:eastAsia="en-US" w:bidi="ar-SA"/>
      </w:rPr>
    </w:lvl>
    <w:lvl w:ilvl="2" w:tplc="F7BEFC34">
      <w:numFmt w:val="bullet"/>
      <w:lvlText w:val="•"/>
      <w:lvlJc w:val="left"/>
      <w:pPr>
        <w:ind w:left="3335" w:hanging="567"/>
      </w:pPr>
      <w:rPr>
        <w:rFonts w:hint="default"/>
        <w:lang w:val="lt-LT" w:eastAsia="en-US" w:bidi="ar-SA"/>
      </w:rPr>
    </w:lvl>
    <w:lvl w:ilvl="3" w:tplc="F6E08ACC">
      <w:numFmt w:val="bullet"/>
      <w:lvlText w:val="•"/>
      <w:lvlJc w:val="left"/>
      <w:pPr>
        <w:ind w:left="4282" w:hanging="567"/>
      </w:pPr>
      <w:rPr>
        <w:rFonts w:hint="default"/>
        <w:lang w:val="lt-LT" w:eastAsia="en-US" w:bidi="ar-SA"/>
      </w:rPr>
    </w:lvl>
    <w:lvl w:ilvl="4" w:tplc="43EAE410">
      <w:numFmt w:val="bullet"/>
      <w:lvlText w:val="•"/>
      <w:lvlJc w:val="left"/>
      <w:pPr>
        <w:ind w:left="5230" w:hanging="567"/>
      </w:pPr>
      <w:rPr>
        <w:rFonts w:hint="default"/>
        <w:lang w:val="lt-LT" w:eastAsia="en-US" w:bidi="ar-SA"/>
      </w:rPr>
    </w:lvl>
    <w:lvl w:ilvl="5" w:tplc="DC264648">
      <w:numFmt w:val="bullet"/>
      <w:lvlText w:val="•"/>
      <w:lvlJc w:val="left"/>
      <w:pPr>
        <w:ind w:left="6177" w:hanging="567"/>
      </w:pPr>
      <w:rPr>
        <w:rFonts w:hint="default"/>
        <w:lang w:val="lt-LT" w:eastAsia="en-US" w:bidi="ar-SA"/>
      </w:rPr>
    </w:lvl>
    <w:lvl w:ilvl="6" w:tplc="C2B8C0E2">
      <w:numFmt w:val="bullet"/>
      <w:lvlText w:val="•"/>
      <w:lvlJc w:val="left"/>
      <w:pPr>
        <w:ind w:left="7125" w:hanging="567"/>
      </w:pPr>
      <w:rPr>
        <w:rFonts w:hint="default"/>
        <w:lang w:val="lt-LT" w:eastAsia="en-US" w:bidi="ar-SA"/>
      </w:rPr>
    </w:lvl>
    <w:lvl w:ilvl="7" w:tplc="2454FE98">
      <w:numFmt w:val="bullet"/>
      <w:lvlText w:val="•"/>
      <w:lvlJc w:val="left"/>
      <w:pPr>
        <w:ind w:left="8072" w:hanging="567"/>
      </w:pPr>
      <w:rPr>
        <w:rFonts w:hint="default"/>
        <w:lang w:val="lt-LT" w:eastAsia="en-US" w:bidi="ar-SA"/>
      </w:rPr>
    </w:lvl>
    <w:lvl w:ilvl="8" w:tplc="D3945F26">
      <w:numFmt w:val="bullet"/>
      <w:lvlText w:val="•"/>
      <w:lvlJc w:val="left"/>
      <w:pPr>
        <w:ind w:left="9020" w:hanging="567"/>
      </w:pPr>
      <w:rPr>
        <w:rFonts w:hint="default"/>
        <w:lang w:val="lt-LT" w:eastAsia="en-US" w:bidi="ar-SA"/>
      </w:rPr>
    </w:lvl>
  </w:abstractNum>
  <w:abstractNum w:abstractNumId="13" w15:restartNumberingAfterBreak="0">
    <w:nsid w:val="2DD17260"/>
    <w:multiLevelType w:val="hybridMultilevel"/>
    <w:tmpl w:val="2E9ECEAE"/>
    <w:lvl w:ilvl="0" w:tplc="73343184">
      <w:numFmt w:val="bullet"/>
      <w:lvlText w:val="-"/>
      <w:lvlJc w:val="left"/>
      <w:pPr>
        <w:ind w:left="123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FB188518">
      <w:numFmt w:val="bullet"/>
      <w:lvlText w:val="•"/>
      <w:lvlJc w:val="left"/>
      <w:pPr>
        <w:ind w:left="2207" w:hanging="360"/>
      </w:pPr>
      <w:rPr>
        <w:rFonts w:hint="default"/>
        <w:lang w:val="lt-LT" w:eastAsia="en-US" w:bidi="ar-SA"/>
      </w:rPr>
    </w:lvl>
    <w:lvl w:ilvl="2" w:tplc="8384CF78">
      <w:numFmt w:val="bullet"/>
      <w:lvlText w:val="•"/>
      <w:lvlJc w:val="left"/>
      <w:pPr>
        <w:ind w:left="3175" w:hanging="360"/>
      </w:pPr>
      <w:rPr>
        <w:rFonts w:hint="default"/>
        <w:lang w:val="lt-LT" w:eastAsia="en-US" w:bidi="ar-SA"/>
      </w:rPr>
    </w:lvl>
    <w:lvl w:ilvl="3" w:tplc="CDFCC734">
      <w:numFmt w:val="bullet"/>
      <w:lvlText w:val="•"/>
      <w:lvlJc w:val="left"/>
      <w:pPr>
        <w:ind w:left="4142" w:hanging="360"/>
      </w:pPr>
      <w:rPr>
        <w:rFonts w:hint="default"/>
        <w:lang w:val="lt-LT" w:eastAsia="en-US" w:bidi="ar-SA"/>
      </w:rPr>
    </w:lvl>
    <w:lvl w:ilvl="4" w:tplc="D0141764">
      <w:numFmt w:val="bullet"/>
      <w:lvlText w:val="•"/>
      <w:lvlJc w:val="left"/>
      <w:pPr>
        <w:ind w:left="5110" w:hanging="360"/>
      </w:pPr>
      <w:rPr>
        <w:rFonts w:hint="default"/>
        <w:lang w:val="lt-LT" w:eastAsia="en-US" w:bidi="ar-SA"/>
      </w:rPr>
    </w:lvl>
    <w:lvl w:ilvl="5" w:tplc="A96AE7BC">
      <w:numFmt w:val="bullet"/>
      <w:lvlText w:val="•"/>
      <w:lvlJc w:val="left"/>
      <w:pPr>
        <w:ind w:left="6077" w:hanging="360"/>
      </w:pPr>
      <w:rPr>
        <w:rFonts w:hint="default"/>
        <w:lang w:val="lt-LT" w:eastAsia="en-US" w:bidi="ar-SA"/>
      </w:rPr>
    </w:lvl>
    <w:lvl w:ilvl="6" w:tplc="BD6A3854">
      <w:numFmt w:val="bullet"/>
      <w:lvlText w:val="•"/>
      <w:lvlJc w:val="left"/>
      <w:pPr>
        <w:ind w:left="7045" w:hanging="360"/>
      </w:pPr>
      <w:rPr>
        <w:rFonts w:hint="default"/>
        <w:lang w:val="lt-LT" w:eastAsia="en-US" w:bidi="ar-SA"/>
      </w:rPr>
    </w:lvl>
    <w:lvl w:ilvl="7" w:tplc="7AA82490">
      <w:numFmt w:val="bullet"/>
      <w:lvlText w:val="•"/>
      <w:lvlJc w:val="left"/>
      <w:pPr>
        <w:ind w:left="8012" w:hanging="360"/>
      </w:pPr>
      <w:rPr>
        <w:rFonts w:hint="default"/>
        <w:lang w:val="lt-LT" w:eastAsia="en-US" w:bidi="ar-SA"/>
      </w:rPr>
    </w:lvl>
    <w:lvl w:ilvl="8" w:tplc="F8DA8AD0">
      <w:numFmt w:val="bullet"/>
      <w:lvlText w:val="•"/>
      <w:lvlJc w:val="left"/>
      <w:pPr>
        <w:ind w:left="8980" w:hanging="360"/>
      </w:pPr>
      <w:rPr>
        <w:rFonts w:hint="default"/>
        <w:lang w:val="lt-LT" w:eastAsia="en-US" w:bidi="ar-SA"/>
      </w:rPr>
    </w:lvl>
  </w:abstractNum>
  <w:abstractNum w:abstractNumId="14" w15:restartNumberingAfterBreak="0">
    <w:nsid w:val="32BA4220"/>
    <w:multiLevelType w:val="hybridMultilevel"/>
    <w:tmpl w:val="DE66898A"/>
    <w:lvl w:ilvl="0" w:tplc="79D8D0F2">
      <w:start w:val="1"/>
      <w:numFmt w:val="decimal"/>
      <w:lvlText w:val="%1."/>
      <w:lvlJc w:val="left"/>
      <w:pPr>
        <w:ind w:left="144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4CEEAF86">
      <w:numFmt w:val="bullet"/>
      <w:lvlText w:val="-"/>
      <w:lvlJc w:val="left"/>
      <w:pPr>
        <w:ind w:left="1440" w:hanging="567"/>
      </w:pPr>
      <w:rPr>
        <w:rFonts w:ascii="Times New Roman" w:eastAsia="Times New Roman" w:hAnsi="Times New Roman" w:cs="Times New Roman" w:hint="default"/>
        <w:spacing w:val="0"/>
        <w:w w:val="100"/>
        <w:lang w:val="lt-LT" w:eastAsia="en-US" w:bidi="ar-SA"/>
      </w:rPr>
    </w:lvl>
    <w:lvl w:ilvl="2" w:tplc="393060C0">
      <w:numFmt w:val="bullet"/>
      <w:lvlText w:val="•"/>
      <w:lvlJc w:val="left"/>
      <w:pPr>
        <w:ind w:left="3335" w:hanging="567"/>
      </w:pPr>
      <w:rPr>
        <w:rFonts w:hint="default"/>
        <w:lang w:val="lt-LT" w:eastAsia="en-US" w:bidi="ar-SA"/>
      </w:rPr>
    </w:lvl>
    <w:lvl w:ilvl="3" w:tplc="06AC62EE">
      <w:numFmt w:val="bullet"/>
      <w:lvlText w:val="•"/>
      <w:lvlJc w:val="left"/>
      <w:pPr>
        <w:ind w:left="4282" w:hanging="567"/>
      </w:pPr>
      <w:rPr>
        <w:rFonts w:hint="default"/>
        <w:lang w:val="lt-LT" w:eastAsia="en-US" w:bidi="ar-SA"/>
      </w:rPr>
    </w:lvl>
    <w:lvl w:ilvl="4" w:tplc="A3FC9496">
      <w:numFmt w:val="bullet"/>
      <w:lvlText w:val="•"/>
      <w:lvlJc w:val="left"/>
      <w:pPr>
        <w:ind w:left="5230" w:hanging="567"/>
      </w:pPr>
      <w:rPr>
        <w:rFonts w:hint="default"/>
        <w:lang w:val="lt-LT" w:eastAsia="en-US" w:bidi="ar-SA"/>
      </w:rPr>
    </w:lvl>
    <w:lvl w:ilvl="5" w:tplc="D570E634">
      <w:numFmt w:val="bullet"/>
      <w:lvlText w:val="•"/>
      <w:lvlJc w:val="left"/>
      <w:pPr>
        <w:ind w:left="6177" w:hanging="567"/>
      </w:pPr>
      <w:rPr>
        <w:rFonts w:hint="default"/>
        <w:lang w:val="lt-LT" w:eastAsia="en-US" w:bidi="ar-SA"/>
      </w:rPr>
    </w:lvl>
    <w:lvl w:ilvl="6" w:tplc="DDB6190A">
      <w:numFmt w:val="bullet"/>
      <w:lvlText w:val="•"/>
      <w:lvlJc w:val="left"/>
      <w:pPr>
        <w:ind w:left="7125" w:hanging="567"/>
      </w:pPr>
      <w:rPr>
        <w:rFonts w:hint="default"/>
        <w:lang w:val="lt-LT" w:eastAsia="en-US" w:bidi="ar-SA"/>
      </w:rPr>
    </w:lvl>
    <w:lvl w:ilvl="7" w:tplc="DBEA4AF0">
      <w:numFmt w:val="bullet"/>
      <w:lvlText w:val="•"/>
      <w:lvlJc w:val="left"/>
      <w:pPr>
        <w:ind w:left="8072" w:hanging="567"/>
      </w:pPr>
      <w:rPr>
        <w:rFonts w:hint="default"/>
        <w:lang w:val="lt-LT" w:eastAsia="en-US" w:bidi="ar-SA"/>
      </w:rPr>
    </w:lvl>
    <w:lvl w:ilvl="8" w:tplc="374252DC">
      <w:numFmt w:val="bullet"/>
      <w:lvlText w:val="•"/>
      <w:lvlJc w:val="left"/>
      <w:pPr>
        <w:ind w:left="9020" w:hanging="567"/>
      </w:pPr>
      <w:rPr>
        <w:rFonts w:hint="default"/>
        <w:lang w:val="lt-LT" w:eastAsia="en-US" w:bidi="ar-SA"/>
      </w:rPr>
    </w:lvl>
  </w:abstractNum>
  <w:abstractNum w:abstractNumId="15" w15:restartNumberingAfterBreak="0">
    <w:nsid w:val="33C554DC"/>
    <w:multiLevelType w:val="hybridMultilevel"/>
    <w:tmpl w:val="A95469F6"/>
    <w:lvl w:ilvl="0" w:tplc="94A03090">
      <w:start w:val="1"/>
      <w:numFmt w:val="decimal"/>
      <w:lvlText w:val="%1."/>
      <w:lvlJc w:val="left"/>
      <w:pPr>
        <w:ind w:left="1436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6D6AD654">
      <w:numFmt w:val="bullet"/>
      <w:lvlText w:val="•"/>
      <w:lvlJc w:val="left"/>
      <w:pPr>
        <w:ind w:left="2387" w:hanging="562"/>
      </w:pPr>
      <w:rPr>
        <w:rFonts w:hint="default"/>
        <w:lang w:val="lt-LT" w:eastAsia="en-US" w:bidi="ar-SA"/>
      </w:rPr>
    </w:lvl>
    <w:lvl w:ilvl="2" w:tplc="FCDE7908">
      <w:numFmt w:val="bullet"/>
      <w:lvlText w:val="•"/>
      <w:lvlJc w:val="left"/>
      <w:pPr>
        <w:ind w:left="3335" w:hanging="562"/>
      </w:pPr>
      <w:rPr>
        <w:rFonts w:hint="default"/>
        <w:lang w:val="lt-LT" w:eastAsia="en-US" w:bidi="ar-SA"/>
      </w:rPr>
    </w:lvl>
    <w:lvl w:ilvl="3" w:tplc="9E3291EA">
      <w:numFmt w:val="bullet"/>
      <w:lvlText w:val="•"/>
      <w:lvlJc w:val="left"/>
      <w:pPr>
        <w:ind w:left="4282" w:hanging="562"/>
      </w:pPr>
      <w:rPr>
        <w:rFonts w:hint="default"/>
        <w:lang w:val="lt-LT" w:eastAsia="en-US" w:bidi="ar-SA"/>
      </w:rPr>
    </w:lvl>
    <w:lvl w:ilvl="4" w:tplc="38AC940A">
      <w:numFmt w:val="bullet"/>
      <w:lvlText w:val="•"/>
      <w:lvlJc w:val="left"/>
      <w:pPr>
        <w:ind w:left="5230" w:hanging="562"/>
      </w:pPr>
      <w:rPr>
        <w:rFonts w:hint="default"/>
        <w:lang w:val="lt-LT" w:eastAsia="en-US" w:bidi="ar-SA"/>
      </w:rPr>
    </w:lvl>
    <w:lvl w:ilvl="5" w:tplc="E1541956">
      <w:numFmt w:val="bullet"/>
      <w:lvlText w:val="•"/>
      <w:lvlJc w:val="left"/>
      <w:pPr>
        <w:ind w:left="6177" w:hanging="562"/>
      </w:pPr>
      <w:rPr>
        <w:rFonts w:hint="default"/>
        <w:lang w:val="lt-LT" w:eastAsia="en-US" w:bidi="ar-SA"/>
      </w:rPr>
    </w:lvl>
    <w:lvl w:ilvl="6" w:tplc="75D6ECE0">
      <w:numFmt w:val="bullet"/>
      <w:lvlText w:val="•"/>
      <w:lvlJc w:val="left"/>
      <w:pPr>
        <w:ind w:left="7125" w:hanging="562"/>
      </w:pPr>
      <w:rPr>
        <w:rFonts w:hint="default"/>
        <w:lang w:val="lt-LT" w:eastAsia="en-US" w:bidi="ar-SA"/>
      </w:rPr>
    </w:lvl>
    <w:lvl w:ilvl="7" w:tplc="E0FE33D0">
      <w:numFmt w:val="bullet"/>
      <w:lvlText w:val="•"/>
      <w:lvlJc w:val="left"/>
      <w:pPr>
        <w:ind w:left="8072" w:hanging="562"/>
      </w:pPr>
      <w:rPr>
        <w:rFonts w:hint="default"/>
        <w:lang w:val="lt-LT" w:eastAsia="en-US" w:bidi="ar-SA"/>
      </w:rPr>
    </w:lvl>
    <w:lvl w:ilvl="8" w:tplc="36B89BBA">
      <w:numFmt w:val="bullet"/>
      <w:lvlText w:val="•"/>
      <w:lvlJc w:val="left"/>
      <w:pPr>
        <w:ind w:left="9020" w:hanging="562"/>
      </w:pPr>
      <w:rPr>
        <w:rFonts w:hint="default"/>
        <w:lang w:val="lt-LT" w:eastAsia="en-US" w:bidi="ar-SA"/>
      </w:rPr>
    </w:lvl>
  </w:abstractNum>
  <w:abstractNum w:abstractNumId="16" w15:restartNumberingAfterBreak="0">
    <w:nsid w:val="37091D59"/>
    <w:multiLevelType w:val="hybridMultilevel"/>
    <w:tmpl w:val="AB464B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65FB6"/>
    <w:multiLevelType w:val="hybridMultilevel"/>
    <w:tmpl w:val="26FA91EE"/>
    <w:lvl w:ilvl="0" w:tplc="01A2E8F4">
      <w:start w:val="1"/>
      <w:numFmt w:val="decimal"/>
      <w:lvlText w:val="%1"/>
      <w:lvlJc w:val="left"/>
      <w:pPr>
        <w:ind w:left="874" w:hanging="16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5E5EB81A">
      <w:start w:val="1"/>
      <w:numFmt w:val="lowerLetter"/>
      <w:lvlText w:val="%2)"/>
      <w:lvlJc w:val="left"/>
      <w:pPr>
        <w:ind w:left="1596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5C709B0C">
      <w:numFmt w:val="bullet"/>
      <w:lvlText w:val="•"/>
      <w:lvlJc w:val="left"/>
      <w:pPr>
        <w:ind w:left="1580" w:hanging="581"/>
      </w:pPr>
      <w:rPr>
        <w:rFonts w:hint="default"/>
        <w:lang w:val="lt-LT" w:eastAsia="en-US" w:bidi="ar-SA"/>
      </w:rPr>
    </w:lvl>
    <w:lvl w:ilvl="3" w:tplc="BFDCD68C">
      <w:numFmt w:val="bullet"/>
      <w:lvlText w:val="•"/>
      <w:lvlJc w:val="left"/>
      <w:pPr>
        <w:ind w:left="1600" w:hanging="581"/>
      </w:pPr>
      <w:rPr>
        <w:rFonts w:hint="default"/>
        <w:lang w:val="lt-LT" w:eastAsia="en-US" w:bidi="ar-SA"/>
      </w:rPr>
    </w:lvl>
    <w:lvl w:ilvl="4" w:tplc="32C87BA6">
      <w:numFmt w:val="bullet"/>
      <w:lvlText w:val="•"/>
      <w:lvlJc w:val="left"/>
      <w:pPr>
        <w:ind w:left="2930" w:hanging="581"/>
      </w:pPr>
      <w:rPr>
        <w:rFonts w:hint="default"/>
        <w:lang w:val="lt-LT" w:eastAsia="en-US" w:bidi="ar-SA"/>
      </w:rPr>
    </w:lvl>
    <w:lvl w:ilvl="5" w:tplc="18E2144E">
      <w:numFmt w:val="bullet"/>
      <w:lvlText w:val="•"/>
      <w:lvlJc w:val="left"/>
      <w:pPr>
        <w:ind w:left="4261" w:hanging="581"/>
      </w:pPr>
      <w:rPr>
        <w:rFonts w:hint="default"/>
        <w:lang w:val="lt-LT" w:eastAsia="en-US" w:bidi="ar-SA"/>
      </w:rPr>
    </w:lvl>
    <w:lvl w:ilvl="6" w:tplc="6C1864F6">
      <w:numFmt w:val="bullet"/>
      <w:lvlText w:val="•"/>
      <w:lvlJc w:val="left"/>
      <w:pPr>
        <w:ind w:left="5592" w:hanging="581"/>
      </w:pPr>
      <w:rPr>
        <w:rFonts w:hint="default"/>
        <w:lang w:val="lt-LT" w:eastAsia="en-US" w:bidi="ar-SA"/>
      </w:rPr>
    </w:lvl>
    <w:lvl w:ilvl="7" w:tplc="C32CF304">
      <w:numFmt w:val="bullet"/>
      <w:lvlText w:val="•"/>
      <w:lvlJc w:val="left"/>
      <w:pPr>
        <w:ind w:left="6923" w:hanging="581"/>
      </w:pPr>
      <w:rPr>
        <w:rFonts w:hint="default"/>
        <w:lang w:val="lt-LT" w:eastAsia="en-US" w:bidi="ar-SA"/>
      </w:rPr>
    </w:lvl>
    <w:lvl w:ilvl="8" w:tplc="9CEE0274">
      <w:numFmt w:val="bullet"/>
      <w:lvlText w:val="•"/>
      <w:lvlJc w:val="left"/>
      <w:pPr>
        <w:ind w:left="8253" w:hanging="581"/>
      </w:pPr>
      <w:rPr>
        <w:rFonts w:hint="default"/>
        <w:lang w:val="lt-LT" w:eastAsia="en-US" w:bidi="ar-SA"/>
      </w:rPr>
    </w:lvl>
  </w:abstractNum>
  <w:abstractNum w:abstractNumId="18" w15:restartNumberingAfterBreak="0">
    <w:nsid w:val="41DE123D"/>
    <w:multiLevelType w:val="hybridMultilevel"/>
    <w:tmpl w:val="CFAEF6CA"/>
    <w:lvl w:ilvl="0" w:tplc="48FA1BFA">
      <w:start w:val="1"/>
      <w:numFmt w:val="decimal"/>
      <w:lvlText w:val="%1"/>
      <w:lvlJc w:val="left"/>
      <w:pPr>
        <w:ind w:left="874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8C0C43EE">
      <w:start w:val="1"/>
      <w:numFmt w:val="lowerLetter"/>
      <w:lvlText w:val="%2)"/>
      <w:lvlJc w:val="left"/>
      <w:pPr>
        <w:ind w:left="155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5DFC242E">
      <w:numFmt w:val="bullet"/>
      <w:lvlText w:val="•"/>
      <w:lvlJc w:val="left"/>
      <w:pPr>
        <w:ind w:left="1540" w:hanging="567"/>
      </w:pPr>
      <w:rPr>
        <w:lang w:val="lt-LT" w:eastAsia="en-US" w:bidi="ar-SA"/>
      </w:rPr>
    </w:lvl>
    <w:lvl w:ilvl="3" w:tplc="4992F712">
      <w:numFmt w:val="bullet"/>
      <w:lvlText w:val="•"/>
      <w:lvlJc w:val="left"/>
      <w:pPr>
        <w:ind w:left="1560" w:hanging="567"/>
      </w:pPr>
      <w:rPr>
        <w:lang w:val="lt-LT" w:eastAsia="en-US" w:bidi="ar-SA"/>
      </w:rPr>
    </w:lvl>
    <w:lvl w:ilvl="4" w:tplc="FC803DA8">
      <w:numFmt w:val="bullet"/>
      <w:lvlText w:val="•"/>
      <w:lvlJc w:val="left"/>
      <w:pPr>
        <w:ind w:left="1580" w:hanging="567"/>
      </w:pPr>
      <w:rPr>
        <w:lang w:val="lt-LT" w:eastAsia="en-US" w:bidi="ar-SA"/>
      </w:rPr>
    </w:lvl>
    <w:lvl w:ilvl="5" w:tplc="A1E45B1E">
      <w:numFmt w:val="bullet"/>
      <w:lvlText w:val="•"/>
      <w:lvlJc w:val="left"/>
      <w:pPr>
        <w:ind w:left="3135" w:hanging="567"/>
      </w:pPr>
      <w:rPr>
        <w:lang w:val="lt-LT" w:eastAsia="en-US" w:bidi="ar-SA"/>
      </w:rPr>
    </w:lvl>
    <w:lvl w:ilvl="6" w:tplc="E2A8FF7C">
      <w:numFmt w:val="bullet"/>
      <w:lvlText w:val="•"/>
      <w:lvlJc w:val="left"/>
      <w:pPr>
        <w:ind w:left="4691" w:hanging="567"/>
      </w:pPr>
      <w:rPr>
        <w:lang w:val="lt-LT" w:eastAsia="en-US" w:bidi="ar-SA"/>
      </w:rPr>
    </w:lvl>
    <w:lvl w:ilvl="7" w:tplc="C47097A8">
      <w:numFmt w:val="bullet"/>
      <w:lvlText w:val="•"/>
      <w:lvlJc w:val="left"/>
      <w:pPr>
        <w:ind w:left="6247" w:hanging="567"/>
      </w:pPr>
      <w:rPr>
        <w:lang w:val="lt-LT" w:eastAsia="en-US" w:bidi="ar-SA"/>
      </w:rPr>
    </w:lvl>
    <w:lvl w:ilvl="8" w:tplc="75D00BB0">
      <w:numFmt w:val="bullet"/>
      <w:lvlText w:val="•"/>
      <w:lvlJc w:val="left"/>
      <w:pPr>
        <w:ind w:left="7803" w:hanging="567"/>
      </w:pPr>
      <w:rPr>
        <w:lang w:val="lt-LT" w:eastAsia="en-US" w:bidi="ar-SA"/>
      </w:rPr>
    </w:lvl>
  </w:abstractNum>
  <w:abstractNum w:abstractNumId="19" w15:restartNumberingAfterBreak="0">
    <w:nsid w:val="48C200E9"/>
    <w:multiLevelType w:val="hybridMultilevel"/>
    <w:tmpl w:val="4E22D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93174"/>
    <w:multiLevelType w:val="hybridMultilevel"/>
    <w:tmpl w:val="C2500F20"/>
    <w:lvl w:ilvl="0" w:tplc="80D281AA">
      <w:start w:val="1"/>
      <w:numFmt w:val="decimal"/>
      <w:lvlText w:val="%1."/>
      <w:lvlJc w:val="left"/>
      <w:pPr>
        <w:ind w:left="144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B50AC930">
      <w:numFmt w:val="bullet"/>
      <w:lvlText w:val="-"/>
      <w:lvlJc w:val="left"/>
      <w:pPr>
        <w:ind w:left="1440" w:hanging="567"/>
      </w:pPr>
      <w:rPr>
        <w:rFonts w:ascii="Times New Roman" w:eastAsia="Times New Roman" w:hAnsi="Times New Roman" w:cs="Times New Roman" w:hint="default"/>
        <w:spacing w:val="0"/>
        <w:w w:val="100"/>
        <w:lang w:val="lt-LT" w:eastAsia="en-US" w:bidi="ar-SA"/>
      </w:rPr>
    </w:lvl>
    <w:lvl w:ilvl="2" w:tplc="D3423F78">
      <w:numFmt w:val="bullet"/>
      <w:lvlText w:val=""/>
      <w:lvlJc w:val="left"/>
      <w:pPr>
        <w:ind w:left="1997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 w:tplc="3BAEF842">
      <w:numFmt w:val="bullet"/>
      <w:lvlText w:val="•"/>
      <w:lvlJc w:val="left"/>
      <w:pPr>
        <w:ind w:left="3131" w:hanging="567"/>
      </w:pPr>
      <w:rPr>
        <w:rFonts w:hint="default"/>
        <w:lang w:val="lt-LT" w:eastAsia="en-US" w:bidi="ar-SA"/>
      </w:rPr>
    </w:lvl>
    <w:lvl w:ilvl="4" w:tplc="9850BB0C">
      <w:numFmt w:val="bullet"/>
      <w:lvlText w:val="•"/>
      <w:lvlJc w:val="left"/>
      <w:pPr>
        <w:ind w:left="4243" w:hanging="567"/>
      </w:pPr>
      <w:rPr>
        <w:rFonts w:hint="default"/>
        <w:lang w:val="lt-LT" w:eastAsia="en-US" w:bidi="ar-SA"/>
      </w:rPr>
    </w:lvl>
    <w:lvl w:ilvl="5" w:tplc="434AEE64">
      <w:numFmt w:val="bullet"/>
      <w:lvlText w:val="•"/>
      <w:lvlJc w:val="left"/>
      <w:pPr>
        <w:ind w:left="5355" w:hanging="567"/>
      </w:pPr>
      <w:rPr>
        <w:rFonts w:hint="default"/>
        <w:lang w:val="lt-LT" w:eastAsia="en-US" w:bidi="ar-SA"/>
      </w:rPr>
    </w:lvl>
    <w:lvl w:ilvl="6" w:tplc="F44CC602">
      <w:numFmt w:val="bullet"/>
      <w:lvlText w:val="•"/>
      <w:lvlJc w:val="left"/>
      <w:pPr>
        <w:ind w:left="6467" w:hanging="567"/>
      </w:pPr>
      <w:rPr>
        <w:rFonts w:hint="default"/>
        <w:lang w:val="lt-LT" w:eastAsia="en-US" w:bidi="ar-SA"/>
      </w:rPr>
    </w:lvl>
    <w:lvl w:ilvl="7" w:tplc="D31C90C2">
      <w:numFmt w:val="bullet"/>
      <w:lvlText w:val="•"/>
      <w:lvlJc w:val="left"/>
      <w:pPr>
        <w:ind w:left="7579" w:hanging="567"/>
      </w:pPr>
      <w:rPr>
        <w:rFonts w:hint="default"/>
        <w:lang w:val="lt-LT" w:eastAsia="en-US" w:bidi="ar-SA"/>
      </w:rPr>
    </w:lvl>
    <w:lvl w:ilvl="8" w:tplc="F30467A4">
      <w:numFmt w:val="bullet"/>
      <w:lvlText w:val="•"/>
      <w:lvlJc w:val="left"/>
      <w:pPr>
        <w:ind w:left="8691" w:hanging="567"/>
      </w:pPr>
      <w:rPr>
        <w:rFonts w:hint="default"/>
        <w:lang w:val="lt-LT" w:eastAsia="en-US" w:bidi="ar-SA"/>
      </w:rPr>
    </w:lvl>
  </w:abstractNum>
  <w:abstractNum w:abstractNumId="21" w15:restartNumberingAfterBreak="0">
    <w:nsid w:val="4A02714C"/>
    <w:multiLevelType w:val="hybridMultilevel"/>
    <w:tmpl w:val="7448844E"/>
    <w:lvl w:ilvl="0" w:tplc="0742C8FC">
      <w:start w:val="1"/>
      <w:numFmt w:val="decimal"/>
      <w:lvlText w:val="%1."/>
      <w:lvlJc w:val="left"/>
      <w:pPr>
        <w:ind w:left="71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1FD6DF34">
      <w:numFmt w:val="bullet"/>
      <w:lvlText w:val="-"/>
      <w:lvlJc w:val="left"/>
      <w:pPr>
        <w:ind w:left="71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55983CA8">
      <w:numFmt w:val="bullet"/>
      <w:lvlText w:val="•"/>
      <w:lvlJc w:val="left"/>
      <w:pPr>
        <w:ind w:left="2447" w:hanging="567"/>
      </w:pPr>
      <w:rPr>
        <w:lang w:val="lt-LT" w:eastAsia="en-US" w:bidi="ar-SA"/>
      </w:rPr>
    </w:lvl>
    <w:lvl w:ilvl="3" w:tplc="6FEC47A4">
      <w:numFmt w:val="bullet"/>
      <w:lvlText w:val="•"/>
      <w:lvlJc w:val="left"/>
      <w:pPr>
        <w:ind w:left="3310" w:hanging="567"/>
      </w:pPr>
      <w:rPr>
        <w:lang w:val="lt-LT" w:eastAsia="en-US" w:bidi="ar-SA"/>
      </w:rPr>
    </w:lvl>
    <w:lvl w:ilvl="4" w:tplc="D84207CE">
      <w:numFmt w:val="bullet"/>
      <w:lvlText w:val="•"/>
      <w:lvlJc w:val="left"/>
      <w:pPr>
        <w:ind w:left="4174" w:hanging="567"/>
      </w:pPr>
      <w:rPr>
        <w:lang w:val="lt-LT" w:eastAsia="en-US" w:bidi="ar-SA"/>
      </w:rPr>
    </w:lvl>
    <w:lvl w:ilvl="5" w:tplc="EB1C58EC">
      <w:numFmt w:val="bullet"/>
      <w:lvlText w:val="•"/>
      <w:lvlJc w:val="left"/>
      <w:pPr>
        <w:ind w:left="5038" w:hanging="567"/>
      </w:pPr>
      <w:rPr>
        <w:lang w:val="lt-LT" w:eastAsia="en-US" w:bidi="ar-SA"/>
      </w:rPr>
    </w:lvl>
    <w:lvl w:ilvl="6" w:tplc="F048B65C">
      <w:numFmt w:val="bullet"/>
      <w:lvlText w:val="•"/>
      <w:lvlJc w:val="left"/>
      <w:pPr>
        <w:ind w:left="5901" w:hanging="567"/>
      </w:pPr>
      <w:rPr>
        <w:lang w:val="lt-LT" w:eastAsia="en-US" w:bidi="ar-SA"/>
      </w:rPr>
    </w:lvl>
    <w:lvl w:ilvl="7" w:tplc="8EA011C2">
      <w:numFmt w:val="bullet"/>
      <w:lvlText w:val="•"/>
      <w:lvlJc w:val="left"/>
      <w:pPr>
        <w:ind w:left="6765" w:hanging="567"/>
      </w:pPr>
      <w:rPr>
        <w:lang w:val="lt-LT" w:eastAsia="en-US" w:bidi="ar-SA"/>
      </w:rPr>
    </w:lvl>
    <w:lvl w:ilvl="8" w:tplc="8358708E">
      <w:numFmt w:val="bullet"/>
      <w:lvlText w:val="•"/>
      <w:lvlJc w:val="left"/>
      <w:pPr>
        <w:ind w:left="7629" w:hanging="567"/>
      </w:pPr>
      <w:rPr>
        <w:lang w:val="lt-LT" w:eastAsia="en-US" w:bidi="ar-SA"/>
      </w:rPr>
    </w:lvl>
  </w:abstractNum>
  <w:abstractNum w:abstractNumId="22" w15:restartNumberingAfterBreak="0">
    <w:nsid w:val="4C2A35BB"/>
    <w:multiLevelType w:val="hybridMultilevel"/>
    <w:tmpl w:val="E514B2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E2BCD"/>
    <w:multiLevelType w:val="hybridMultilevel"/>
    <w:tmpl w:val="1CD8F2EE"/>
    <w:lvl w:ilvl="0" w:tplc="379A933A">
      <w:numFmt w:val="bullet"/>
      <w:lvlText w:val="-"/>
      <w:lvlJc w:val="left"/>
      <w:pPr>
        <w:ind w:left="14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924620EE">
      <w:numFmt w:val="bullet"/>
      <w:lvlText w:val="•"/>
      <w:lvlJc w:val="left"/>
      <w:pPr>
        <w:ind w:left="2387" w:hanging="567"/>
      </w:pPr>
      <w:rPr>
        <w:rFonts w:hint="default"/>
        <w:lang w:val="lt-LT" w:eastAsia="en-US" w:bidi="ar-SA"/>
      </w:rPr>
    </w:lvl>
    <w:lvl w:ilvl="2" w:tplc="BA249EA6">
      <w:numFmt w:val="bullet"/>
      <w:lvlText w:val="•"/>
      <w:lvlJc w:val="left"/>
      <w:pPr>
        <w:ind w:left="3335" w:hanging="567"/>
      </w:pPr>
      <w:rPr>
        <w:rFonts w:hint="default"/>
        <w:lang w:val="lt-LT" w:eastAsia="en-US" w:bidi="ar-SA"/>
      </w:rPr>
    </w:lvl>
    <w:lvl w:ilvl="3" w:tplc="D0C6C71A">
      <w:numFmt w:val="bullet"/>
      <w:lvlText w:val="•"/>
      <w:lvlJc w:val="left"/>
      <w:pPr>
        <w:ind w:left="4282" w:hanging="567"/>
      </w:pPr>
      <w:rPr>
        <w:rFonts w:hint="default"/>
        <w:lang w:val="lt-LT" w:eastAsia="en-US" w:bidi="ar-SA"/>
      </w:rPr>
    </w:lvl>
    <w:lvl w:ilvl="4" w:tplc="B726AAC2">
      <w:numFmt w:val="bullet"/>
      <w:lvlText w:val="•"/>
      <w:lvlJc w:val="left"/>
      <w:pPr>
        <w:ind w:left="5230" w:hanging="567"/>
      </w:pPr>
      <w:rPr>
        <w:rFonts w:hint="default"/>
        <w:lang w:val="lt-LT" w:eastAsia="en-US" w:bidi="ar-SA"/>
      </w:rPr>
    </w:lvl>
    <w:lvl w:ilvl="5" w:tplc="596C0F82">
      <w:numFmt w:val="bullet"/>
      <w:lvlText w:val="•"/>
      <w:lvlJc w:val="left"/>
      <w:pPr>
        <w:ind w:left="6177" w:hanging="567"/>
      </w:pPr>
      <w:rPr>
        <w:rFonts w:hint="default"/>
        <w:lang w:val="lt-LT" w:eastAsia="en-US" w:bidi="ar-SA"/>
      </w:rPr>
    </w:lvl>
    <w:lvl w:ilvl="6" w:tplc="63C64340">
      <w:numFmt w:val="bullet"/>
      <w:lvlText w:val="•"/>
      <w:lvlJc w:val="left"/>
      <w:pPr>
        <w:ind w:left="7125" w:hanging="567"/>
      </w:pPr>
      <w:rPr>
        <w:rFonts w:hint="default"/>
        <w:lang w:val="lt-LT" w:eastAsia="en-US" w:bidi="ar-SA"/>
      </w:rPr>
    </w:lvl>
    <w:lvl w:ilvl="7" w:tplc="742AED16">
      <w:numFmt w:val="bullet"/>
      <w:lvlText w:val="•"/>
      <w:lvlJc w:val="left"/>
      <w:pPr>
        <w:ind w:left="8072" w:hanging="567"/>
      </w:pPr>
      <w:rPr>
        <w:rFonts w:hint="default"/>
        <w:lang w:val="lt-LT" w:eastAsia="en-US" w:bidi="ar-SA"/>
      </w:rPr>
    </w:lvl>
    <w:lvl w:ilvl="8" w:tplc="164E2F7A">
      <w:numFmt w:val="bullet"/>
      <w:lvlText w:val="•"/>
      <w:lvlJc w:val="left"/>
      <w:pPr>
        <w:ind w:left="9020" w:hanging="567"/>
      </w:pPr>
      <w:rPr>
        <w:rFonts w:hint="default"/>
        <w:lang w:val="lt-LT" w:eastAsia="en-US" w:bidi="ar-SA"/>
      </w:rPr>
    </w:lvl>
  </w:abstractNum>
  <w:abstractNum w:abstractNumId="24" w15:restartNumberingAfterBreak="0">
    <w:nsid w:val="5821444D"/>
    <w:multiLevelType w:val="hybridMultilevel"/>
    <w:tmpl w:val="1D1897EC"/>
    <w:lvl w:ilvl="0" w:tplc="AEBCF8F6">
      <w:numFmt w:val="bullet"/>
      <w:lvlText w:val=""/>
      <w:lvlJc w:val="left"/>
      <w:pPr>
        <w:ind w:left="71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A072CF90">
      <w:numFmt w:val="bullet"/>
      <w:lvlText w:val="•"/>
      <w:lvlJc w:val="left"/>
      <w:pPr>
        <w:ind w:left="1583" w:hanging="567"/>
      </w:pPr>
      <w:rPr>
        <w:lang w:val="lt-LT" w:eastAsia="en-US" w:bidi="ar-SA"/>
      </w:rPr>
    </w:lvl>
    <w:lvl w:ilvl="2" w:tplc="86526298">
      <w:numFmt w:val="bullet"/>
      <w:lvlText w:val="•"/>
      <w:lvlJc w:val="left"/>
      <w:pPr>
        <w:ind w:left="2447" w:hanging="567"/>
      </w:pPr>
      <w:rPr>
        <w:lang w:val="lt-LT" w:eastAsia="en-US" w:bidi="ar-SA"/>
      </w:rPr>
    </w:lvl>
    <w:lvl w:ilvl="3" w:tplc="E0FCC460">
      <w:numFmt w:val="bullet"/>
      <w:lvlText w:val="•"/>
      <w:lvlJc w:val="left"/>
      <w:pPr>
        <w:ind w:left="3310" w:hanging="567"/>
      </w:pPr>
      <w:rPr>
        <w:lang w:val="lt-LT" w:eastAsia="en-US" w:bidi="ar-SA"/>
      </w:rPr>
    </w:lvl>
    <w:lvl w:ilvl="4" w:tplc="3A74FCF6">
      <w:numFmt w:val="bullet"/>
      <w:lvlText w:val="•"/>
      <w:lvlJc w:val="left"/>
      <w:pPr>
        <w:ind w:left="4174" w:hanging="567"/>
      </w:pPr>
      <w:rPr>
        <w:lang w:val="lt-LT" w:eastAsia="en-US" w:bidi="ar-SA"/>
      </w:rPr>
    </w:lvl>
    <w:lvl w:ilvl="5" w:tplc="1C7C375E">
      <w:numFmt w:val="bullet"/>
      <w:lvlText w:val="•"/>
      <w:lvlJc w:val="left"/>
      <w:pPr>
        <w:ind w:left="5038" w:hanging="567"/>
      </w:pPr>
      <w:rPr>
        <w:lang w:val="lt-LT" w:eastAsia="en-US" w:bidi="ar-SA"/>
      </w:rPr>
    </w:lvl>
    <w:lvl w:ilvl="6" w:tplc="83F6FC36">
      <w:numFmt w:val="bullet"/>
      <w:lvlText w:val="•"/>
      <w:lvlJc w:val="left"/>
      <w:pPr>
        <w:ind w:left="5901" w:hanging="567"/>
      </w:pPr>
      <w:rPr>
        <w:lang w:val="lt-LT" w:eastAsia="en-US" w:bidi="ar-SA"/>
      </w:rPr>
    </w:lvl>
    <w:lvl w:ilvl="7" w:tplc="34F62ECE">
      <w:numFmt w:val="bullet"/>
      <w:lvlText w:val="•"/>
      <w:lvlJc w:val="left"/>
      <w:pPr>
        <w:ind w:left="6765" w:hanging="567"/>
      </w:pPr>
      <w:rPr>
        <w:lang w:val="lt-LT" w:eastAsia="en-US" w:bidi="ar-SA"/>
      </w:rPr>
    </w:lvl>
    <w:lvl w:ilvl="8" w:tplc="E54C546A">
      <w:numFmt w:val="bullet"/>
      <w:lvlText w:val="•"/>
      <w:lvlJc w:val="left"/>
      <w:pPr>
        <w:ind w:left="7629" w:hanging="567"/>
      </w:pPr>
      <w:rPr>
        <w:lang w:val="lt-LT" w:eastAsia="en-US" w:bidi="ar-SA"/>
      </w:rPr>
    </w:lvl>
  </w:abstractNum>
  <w:abstractNum w:abstractNumId="25" w15:restartNumberingAfterBreak="0">
    <w:nsid w:val="588C4904"/>
    <w:multiLevelType w:val="hybridMultilevel"/>
    <w:tmpl w:val="BBDC718C"/>
    <w:lvl w:ilvl="0" w:tplc="04090001">
      <w:start w:val="1"/>
      <w:numFmt w:val="bullet"/>
      <w:lvlText w:val=""/>
      <w:lvlJc w:val="left"/>
      <w:pPr>
        <w:ind w:left="1414" w:hanging="567"/>
      </w:pPr>
      <w:rPr>
        <w:rFonts w:ascii="Symbol" w:hAnsi="Symbol" w:hint="default"/>
        <w:b w:val="0"/>
        <w:bCs w:val="0"/>
        <w:i w:val="0"/>
        <w:iCs w:val="0"/>
        <w:strike w:val="0"/>
        <w:dstrike w:val="0"/>
        <w:color w:val="000000"/>
        <w:spacing w:val="0"/>
        <w:w w:val="100"/>
        <w:sz w:val="20"/>
        <w:szCs w:val="20"/>
        <w:u w:val="none" w:color="000000"/>
        <w:bdr w:val="none" w:sz="0" w:space="0" w:color="auto"/>
        <w:shd w:val="clear" w:color="auto" w:fill="auto"/>
        <w:vertAlign w:val="baseline"/>
        <w:lang w:val="lt-LT" w:eastAsia="en-US" w:bidi="ar-SA"/>
      </w:rPr>
    </w:lvl>
    <w:lvl w:ilvl="1" w:tplc="8F8A3736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</w:rPr>
    </w:lvl>
    <w:lvl w:ilvl="2" w:tplc="15548CFA">
      <w:numFmt w:val="bullet"/>
      <w:lvlText w:val="•"/>
      <w:lvlJc w:val="left"/>
      <w:pPr>
        <w:ind w:left="2990" w:hanging="567"/>
      </w:pPr>
      <w:rPr>
        <w:rFonts w:hint="default"/>
        <w:lang w:val="lt-LT" w:eastAsia="en-US" w:bidi="ar-SA"/>
      </w:rPr>
    </w:lvl>
    <w:lvl w:ilvl="3" w:tplc="E900527E">
      <w:numFmt w:val="bullet"/>
      <w:lvlText w:val="•"/>
      <w:lvlJc w:val="left"/>
      <w:pPr>
        <w:ind w:left="3981" w:hanging="567"/>
      </w:pPr>
      <w:rPr>
        <w:rFonts w:hint="default"/>
        <w:lang w:val="lt-LT" w:eastAsia="en-US" w:bidi="ar-SA"/>
      </w:rPr>
    </w:lvl>
    <w:lvl w:ilvl="4" w:tplc="092298CA">
      <w:numFmt w:val="bullet"/>
      <w:lvlText w:val="•"/>
      <w:lvlJc w:val="left"/>
      <w:pPr>
        <w:ind w:left="4971" w:hanging="567"/>
      </w:pPr>
      <w:rPr>
        <w:rFonts w:hint="default"/>
        <w:lang w:val="lt-LT" w:eastAsia="en-US" w:bidi="ar-SA"/>
      </w:rPr>
    </w:lvl>
    <w:lvl w:ilvl="5" w:tplc="F5F098C6">
      <w:numFmt w:val="bullet"/>
      <w:lvlText w:val="•"/>
      <w:lvlJc w:val="left"/>
      <w:pPr>
        <w:ind w:left="5962" w:hanging="567"/>
      </w:pPr>
      <w:rPr>
        <w:rFonts w:hint="default"/>
        <w:lang w:val="lt-LT" w:eastAsia="en-US" w:bidi="ar-SA"/>
      </w:rPr>
    </w:lvl>
    <w:lvl w:ilvl="6" w:tplc="72582AFA">
      <w:numFmt w:val="bullet"/>
      <w:lvlText w:val="•"/>
      <w:lvlJc w:val="left"/>
      <w:pPr>
        <w:ind w:left="6953" w:hanging="567"/>
      </w:pPr>
      <w:rPr>
        <w:rFonts w:hint="default"/>
        <w:lang w:val="lt-LT" w:eastAsia="en-US" w:bidi="ar-SA"/>
      </w:rPr>
    </w:lvl>
    <w:lvl w:ilvl="7" w:tplc="35405916">
      <w:numFmt w:val="bullet"/>
      <w:lvlText w:val="•"/>
      <w:lvlJc w:val="left"/>
      <w:pPr>
        <w:ind w:left="7943" w:hanging="567"/>
      </w:pPr>
      <w:rPr>
        <w:rFonts w:hint="default"/>
        <w:lang w:val="lt-LT" w:eastAsia="en-US" w:bidi="ar-SA"/>
      </w:rPr>
    </w:lvl>
    <w:lvl w:ilvl="8" w:tplc="38A801DC">
      <w:numFmt w:val="bullet"/>
      <w:lvlText w:val="•"/>
      <w:lvlJc w:val="left"/>
      <w:pPr>
        <w:ind w:left="8934" w:hanging="567"/>
      </w:pPr>
      <w:rPr>
        <w:rFonts w:hint="default"/>
        <w:lang w:val="lt-LT" w:eastAsia="en-US" w:bidi="ar-SA"/>
      </w:rPr>
    </w:lvl>
  </w:abstractNum>
  <w:abstractNum w:abstractNumId="26" w15:restartNumberingAfterBreak="0">
    <w:nsid w:val="59C81059"/>
    <w:multiLevelType w:val="hybridMultilevel"/>
    <w:tmpl w:val="C6B23534"/>
    <w:lvl w:ilvl="0" w:tplc="0426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C904FF8"/>
    <w:multiLevelType w:val="hybridMultilevel"/>
    <w:tmpl w:val="5AFE43D4"/>
    <w:lvl w:ilvl="0" w:tplc="83B42CE0">
      <w:numFmt w:val="bullet"/>
      <w:lvlText w:val="-"/>
      <w:lvlJc w:val="left"/>
      <w:pPr>
        <w:ind w:left="71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ED14D540">
      <w:numFmt w:val="bullet"/>
      <w:lvlText w:val="•"/>
      <w:lvlJc w:val="left"/>
      <w:pPr>
        <w:ind w:left="1583" w:hanging="567"/>
      </w:pPr>
      <w:rPr>
        <w:lang w:val="lt-LT" w:eastAsia="en-US" w:bidi="ar-SA"/>
      </w:rPr>
    </w:lvl>
    <w:lvl w:ilvl="2" w:tplc="A39C00E2">
      <w:numFmt w:val="bullet"/>
      <w:lvlText w:val="•"/>
      <w:lvlJc w:val="left"/>
      <w:pPr>
        <w:ind w:left="2447" w:hanging="567"/>
      </w:pPr>
      <w:rPr>
        <w:lang w:val="lt-LT" w:eastAsia="en-US" w:bidi="ar-SA"/>
      </w:rPr>
    </w:lvl>
    <w:lvl w:ilvl="3" w:tplc="3A842FDC">
      <w:numFmt w:val="bullet"/>
      <w:lvlText w:val="•"/>
      <w:lvlJc w:val="left"/>
      <w:pPr>
        <w:ind w:left="3310" w:hanging="567"/>
      </w:pPr>
      <w:rPr>
        <w:lang w:val="lt-LT" w:eastAsia="en-US" w:bidi="ar-SA"/>
      </w:rPr>
    </w:lvl>
    <w:lvl w:ilvl="4" w:tplc="837A8954">
      <w:numFmt w:val="bullet"/>
      <w:lvlText w:val="•"/>
      <w:lvlJc w:val="left"/>
      <w:pPr>
        <w:ind w:left="4174" w:hanging="567"/>
      </w:pPr>
      <w:rPr>
        <w:lang w:val="lt-LT" w:eastAsia="en-US" w:bidi="ar-SA"/>
      </w:rPr>
    </w:lvl>
    <w:lvl w:ilvl="5" w:tplc="DE760DC4">
      <w:numFmt w:val="bullet"/>
      <w:lvlText w:val="•"/>
      <w:lvlJc w:val="left"/>
      <w:pPr>
        <w:ind w:left="5038" w:hanging="567"/>
      </w:pPr>
      <w:rPr>
        <w:lang w:val="lt-LT" w:eastAsia="en-US" w:bidi="ar-SA"/>
      </w:rPr>
    </w:lvl>
    <w:lvl w:ilvl="6" w:tplc="93C67DB8">
      <w:numFmt w:val="bullet"/>
      <w:lvlText w:val="•"/>
      <w:lvlJc w:val="left"/>
      <w:pPr>
        <w:ind w:left="5901" w:hanging="567"/>
      </w:pPr>
      <w:rPr>
        <w:lang w:val="lt-LT" w:eastAsia="en-US" w:bidi="ar-SA"/>
      </w:rPr>
    </w:lvl>
    <w:lvl w:ilvl="7" w:tplc="621072BE">
      <w:numFmt w:val="bullet"/>
      <w:lvlText w:val="•"/>
      <w:lvlJc w:val="left"/>
      <w:pPr>
        <w:ind w:left="6765" w:hanging="567"/>
      </w:pPr>
      <w:rPr>
        <w:lang w:val="lt-LT" w:eastAsia="en-US" w:bidi="ar-SA"/>
      </w:rPr>
    </w:lvl>
    <w:lvl w:ilvl="8" w:tplc="7FDEDD32">
      <w:numFmt w:val="bullet"/>
      <w:lvlText w:val="•"/>
      <w:lvlJc w:val="left"/>
      <w:pPr>
        <w:ind w:left="7629" w:hanging="567"/>
      </w:pPr>
      <w:rPr>
        <w:lang w:val="lt-LT" w:eastAsia="en-US" w:bidi="ar-SA"/>
      </w:rPr>
    </w:lvl>
  </w:abstractNum>
  <w:abstractNum w:abstractNumId="28" w15:restartNumberingAfterBreak="0">
    <w:nsid w:val="61320CDB"/>
    <w:multiLevelType w:val="hybridMultilevel"/>
    <w:tmpl w:val="B9127D10"/>
    <w:lvl w:ilvl="0" w:tplc="2E46ACB4">
      <w:numFmt w:val="bullet"/>
      <w:lvlText w:val=""/>
      <w:lvlJc w:val="left"/>
      <w:pPr>
        <w:ind w:left="144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E9700C3E">
      <w:numFmt w:val="bullet"/>
      <w:lvlText w:val="•"/>
      <w:lvlJc w:val="left"/>
      <w:pPr>
        <w:ind w:left="2387" w:hanging="567"/>
      </w:pPr>
      <w:rPr>
        <w:lang w:val="lt-LT" w:eastAsia="en-US" w:bidi="ar-SA"/>
      </w:rPr>
    </w:lvl>
    <w:lvl w:ilvl="2" w:tplc="13F4EBF6">
      <w:numFmt w:val="bullet"/>
      <w:lvlText w:val="•"/>
      <w:lvlJc w:val="left"/>
      <w:pPr>
        <w:ind w:left="3335" w:hanging="567"/>
      </w:pPr>
      <w:rPr>
        <w:lang w:val="lt-LT" w:eastAsia="en-US" w:bidi="ar-SA"/>
      </w:rPr>
    </w:lvl>
    <w:lvl w:ilvl="3" w:tplc="CFA0A1CA">
      <w:numFmt w:val="bullet"/>
      <w:lvlText w:val="•"/>
      <w:lvlJc w:val="left"/>
      <w:pPr>
        <w:ind w:left="4282" w:hanging="567"/>
      </w:pPr>
      <w:rPr>
        <w:lang w:val="lt-LT" w:eastAsia="en-US" w:bidi="ar-SA"/>
      </w:rPr>
    </w:lvl>
    <w:lvl w:ilvl="4" w:tplc="2D3CAC04">
      <w:numFmt w:val="bullet"/>
      <w:lvlText w:val="•"/>
      <w:lvlJc w:val="left"/>
      <w:pPr>
        <w:ind w:left="5230" w:hanging="567"/>
      </w:pPr>
      <w:rPr>
        <w:lang w:val="lt-LT" w:eastAsia="en-US" w:bidi="ar-SA"/>
      </w:rPr>
    </w:lvl>
    <w:lvl w:ilvl="5" w:tplc="B47451AE">
      <w:numFmt w:val="bullet"/>
      <w:lvlText w:val="•"/>
      <w:lvlJc w:val="left"/>
      <w:pPr>
        <w:ind w:left="6177" w:hanging="567"/>
      </w:pPr>
      <w:rPr>
        <w:lang w:val="lt-LT" w:eastAsia="en-US" w:bidi="ar-SA"/>
      </w:rPr>
    </w:lvl>
    <w:lvl w:ilvl="6" w:tplc="F990CE80">
      <w:numFmt w:val="bullet"/>
      <w:lvlText w:val="•"/>
      <w:lvlJc w:val="left"/>
      <w:pPr>
        <w:ind w:left="7125" w:hanging="567"/>
      </w:pPr>
      <w:rPr>
        <w:lang w:val="lt-LT" w:eastAsia="en-US" w:bidi="ar-SA"/>
      </w:rPr>
    </w:lvl>
    <w:lvl w:ilvl="7" w:tplc="7FBE41A2">
      <w:numFmt w:val="bullet"/>
      <w:lvlText w:val="•"/>
      <w:lvlJc w:val="left"/>
      <w:pPr>
        <w:ind w:left="8072" w:hanging="567"/>
      </w:pPr>
      <w:rPr>
        <w:lang w:val="lt-LT" w:eastAsia="en-US" w:bidi="ar-SA"/>
      </w:rPr>
    </w:lvl>
    <w:lvl w:ilvl="8" w:tplc="43D4851A">
      <w:numFmt w:val="bullet"/>
      <w:lvlText w:val="•"/>
      <w:lvlJc w:val="left"/>
      <w:pPr>
        <w:ind w:left="9020" w:hanging="567"/>
      </w:pPr>
      <w:rPr>
        <w:lang w:val="lt-LT" w:eastAsia="en-US" w:bidi="ar-SA"/>
      </w:rPr>
    </w:lvl>
  </w:abstractNum>
  <w:abstractNum w:abstractNumId="29" w15:restartNumberingAfterBreak="0">
    <w:nsid w:val="61B773BF"/>
    <w:multiLevelType w:val="hybridMultilevel"/>
    <w:tmpl w:val="4B36B378"/>
    <w:lvl w:ilvl="0" w:tplc="ABD233E6">
      <w:numFmt w:val="bullet"/>
      <w:lvlText w:val="*"/>
      <w:lvlJc w:val="left"/>
      <w:pPr>
        <w:ind w:left="982" w:hanging="562"/>
      </w:pPr>
      <w:rPr>
        <w:rFonts w:ascii="Times New Roman" w:eastAsia="Times New Roman" w:hAnsi="Times New Roman" w:cs="Times New Roman" w:hint="default"/>
        <w:spacing w:val="0"/>
        <w:w w:val="100"/>
        <w:lang w:val="lt-LT" w:eastAsia="en-US" w:bidi="ar-SA"/>
      </w:rPr>
    </w:lvl>
    <w:lvl w:ilvl="1" w:tplc="7AD6F9B2">
      <w:numFmt w:val="bullet"/>
      <w:lvlText w:val="•"/>
      <w:lvlJc w:val="left"/>
      <w:pPr>
        <w:ind w:left="1973" w:hanging="562"/>
      </w:pPr>
      <w:rPr>
        <w:rFonts w:hint="default"/>
        <w:lang w:val="lt-LT" w:eastAsia="en-US" w:bidi="ar-SA"/>
      </w:rPr>
    </w:lvl>
    <w:lvl w:ilvl="2" w:tplc="C832D6C8">
      <w:numFmt w:val="bullet"/>
      <w:lvlText w:val="•"/>
      <w:lvlJc w:val="left"/>
      <w:pPr>
        <w:ind w:left="2967" w:hanging="562"/>
      </w:pPr>
      <w:rPr>
        <w:rFonts w:hint="default"/>
        <w:lang w:val="lt-LT" w:eastAsia="en-US" w:bidi="ar-SA"/>
      </w:rPr>
    </w:lvl>
    <w:lvl w:ilvl="3" w:tplc="5AB40E10">
      <w:numFmt w:val="bullet"/>
      <w:lvlText w:val="•"/>
      <w:lvlJc w:val="left"/>
      <w:pPr>
        <w:ind w:left="3960" w:hanging="562"/>
      </w:pPr>
      <w:rPr>
        <w:rFonts w:hint="default"/>
        <w:lang w:val="lt-LT" w:eastAsia="en-US" w:bidi="ar-SA"/>
      </w:rPr>
    </w:lvl>
    <w:lvl w:ilvl="4" w:tplc="EF900A8E">
      <w:numFmt w:val="bullet"/>
      <w:lvlText w:val="•"/>
      <w:lvlJc w:val="left"/>
      <w:pPr>
        <w:ind w:left="4954" w:hanging="562"/>
      </w:pPr>
      <w:rPr>
        <w:rFonts w:hint="default"/>
        <w:lang w:val="lt-LT" w:eastAsia="en-US" w:bidi="ar-SA"/>
      </w:rPr>
    </w:lvl>
    <w:lvl w:ilvl="5" w:tplc="68D887C0">
      <w:numFmt w:val="bullet"/>
      <w:lvlText w:val="•"/>
      <w:lvlJc w:val="left"/>
      <w:pPr>
        <w:ind w:left="5947" w:hanging="562"/>
      </w:pPr>
      <w:rPr>
        <w:rFonts w:hint="default"/>
        <w:lang w:val="lt-LT" w:eastAsia="en-US" w:bidi="ar-SA"/>
      </w:rPr>
    </w:lvl>
    <w:lvl w:ilvl="6" w:tplc="3A5AFE92">
      <w:numFmt w:val="bullet"/>
      <w:lvlText w:val="•"/>
      <w:lvlJc w:val="left"/>
      <w:pPr>
        <w:ind w:left="6941" w:hanging="562"/>
      </w:pPr>
      <w:rPr>
        <w:rFonts w:hint="default"/>
        <w:lang w:val="lt-LT" w:eastAsia="en-US" w:bidi="ar-SA"/>
      </w:rPr>
    </w:lvl>
    <w:lvl w:ilvl="7" w:tplc="D4324436">
      <w:numFmt w:val="bullet"/>
      <w:lvlText w:val="•"/>
      <w:lvlJc w:val="left"/>
      <w:pPr>
        <w:ind w:left="7934" w:hanging="562"/>
      </w:pPr>
      <w:rPr>
        <w:rFonts w:hint="default"/>
        <w:lang w:val="lt-LT" w:eastAsia="en-US" w:bidi="ar-SA"/>
      </w:rPr>
    </w:lvl>
    <w:lvl w:ilvl="8" w:tplc="3CF867B6">
      <w:numFmt w:val="bullet"/>
      <w:lvlText w:val="•"/>
      <w:lvlJc w:val="left"/>
      <w:pPr>
        <w:ind w:left="8928" w:hanging="562"/>
      </w:pPr>
      <w:rPr>
        <w:rFonts w:hint="default"/>
        <w:lang w:val="lt-LT" w:eastAsia="en-US" w:bidi="ar-SA"/>
      </w:rPr>
    </w:lvl>
  </w:abstractNum>
  <w:abstractNum w:abstractNumId="30" w15:restartNumberingAfterBreak="0">
    <w:nsid w:val="65B511D4"/>
    <w:multiLevelType w:val="hybridMultilevel"/>
    <w:tmpl w:val="6708143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B2C2E"/>
    <w:multiLevelType w:val="hybridMultilevel"/>
    <w:tmpl w:val="2268520E"/>
    <w:lvl w:ilvl="0" w:tplc="6FF0CDAC">
      <w:numFmt w:val="bullet"/>
      <w:lvlText w:val=""/>
      <w:lvlJc w:val="left"/>
      <w:pPr>
        <w:ind w:left="144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F5B26038">
      <w:numFmt w:val="bullet"/>
      <w:lvlText w:val="-"/>
      <w:lvlJc w:val="left"/>
      <w:pPr>
        <w:ind w:left="1954" w:hanging="54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C2B41D24">
      <w:numFmt w:val="bullet"/>
      <w:lvlText w:val="•"/>
      <w:lvlJc w:val="left"/>
      <w:pPr>
        <w:ind w:left="2955" w:hanging="540"/>
      </w:pPr>
      <w:rPr>
        <w:rFonts w:hint="default"/>
        <w:lang w:val="lt-LT" w:eastAsia="en-US" w:bidi="ar-SA"/>
      </w:rPr>
    </w:lvl>
    <w:lvl w:ilvl="3" w:tplc="6010A0E4">
      <w:numFmt w:val="bullet"/>
      <w:lvlText w:val="•"/>
      <w:lvlJc w:val="left"/>
      <w:pPr>
        <w:ind w:left="3950" w:hanging="540"/>
      </w:pPr>
      <w:rPr>
        <w:rFonts w:hint="default"/>
        <w:lang w:val="lt-LT" w:eastAsia="en-US" w:bidi="ar-SA"/>
      </w:rPr>
    </w:lvl>
    <w:lvl w:ilvl="4" w:tplc="E2E2864E">
      <w:numFmt w:val="bullet"/>
      <w:lvlText w:val="•"/>
      <w:lvlJc w:val="left"/>
      <w:pPr>
        <w:ind w:left="4945" w:hanging="540"/>
      </w:pPr>
      <w:rPr>
        <w:rFonts w:hint="default"/>
        <w:lang w:val="lt-LT" w:eastAsia="en-US" w:bidi="ar-SA"/>
      </w:rPr>
    </w:lvl>
    <w:lvl w:ilvl="5" w:tplc="E8F224D6">
      <w:numFmt w:val="bullet"/>
      <w:lvlText w:val="•"/>
      <w:lvlJc w:val="left"/>
      <w:pPr>
        <w:ind w:left="5940" w:hanging="540"/>
      </w:pPr>
      <w:rPr>
        <w:rFonts w:hint="default"/>
        <w:lang w:val="lt-LT" w:eastAsia="en-US" w:bidi="ar-SA"/>
      </w:rPr>
    </w:lvl>
    <w:lvl w:ilvl="6" w:tplc="9918C362">
      <w:numFmt w:val="bullet"/>
      <w:lvlText w:val="•"/>
      <w:lvlJc w:val="left"/>
      <w:pPr>
        <w:ind w:left="6935" w:hanging="540"/>
      </w:pPr>
      <w:rPr>
        <w:rFonts w:hint="default"/>
        <w:lang w:val="lt-LT" w:eastAsia="en-US" w:bidi="ar-SA"/>
      </w:rPr>
    </w:lvl>
    <w:lvl w:ilvl="7" w:tplc="3C0881A0">
      <w:numFmt w:val="bullet"/>
      <w:lvlText w:val="•"/>
      <w:lvlJc w:val="left"/>
      <w:pPr>
        <w:ind w:left="7930" w:hanging="540"/>
      </w:pPr>
      <w:rPr>
        <w:rFonts w:hint="default"/>
        <w:lang w:val="lt-LT" w:eastAsia="en-US" w:bidi="ar-SA"/>
      </w:rPr>
    </w:lvl>
    <w:lvl w:ilvl="8" w:tplc="7624B5E8">
      <w:numFmt w:val="bullet"/>
      <w:lvlText w:val="•"/>
      <w:lvlJc w:val="left"/>
      <w:pPr>
        <w:ind w:left="8925" w:hanging="540"/>
      </w:pPr>
      <w:rPr>
        <w:rFonts w:hint="default"/>
        <w:lang w:val="lt-LT" w:eastAsia="en-US" w:bidi="ar-SA"/>
      </w:rPr>
    </w:lvl>
  </w:abstractNum>
  <w:abstractNum w:abstractNumId="32" w15:restartNumberingAfterBreak="0">
    <w:nsid w:val="6EB44693"/>
    <w:multiLevelType w:val="hybridMultilevel"/>
    <w:tmpl w:val="37C4E620"/>
    <w:lvl w:ilvl="0" w:tplc="04090001">
      <w:start w:val="1"/>
      <w:numFmt w:val="bullet"/>
      <w:lvlText w:val=""/>
      <w:lvlJc w:val="left"/>
      <w:pPr>
        <w:ind w:left="874" w:hanging="567"/>
      </w:pPr>
      <w:rPr>
        <w:rFonts w:ascii="Symbol" w:hAnsi="Symbol" w:hint="default"/>
        <w:b w:val="0"/>
        <w:bCs w:val="0"/>
        <w:i w:val="0"/>
        <w:iCs w:val="0"/>
        <w:strike w:val="0"/>
        <w:dstrike w:val="0"/>
        <w:color w:val="000000"/>
        <w:spacing w:val="0"/>
        <w:w w:val="100"/>
        <w:sz w:val="20"/>
        <w:szCs w:val="20"/>
        <w:u w:val="none" w:color="000000"/>
        <w:bdr w:val="none" w:sz="0" w:space="0" w:color="auto"/>
        <w:shd w:val="clear" w:color="auto" w:fill="auto"/>
        <w:vertAlign w:val="baseline"/>
        <w:lang w:val="lt-LT" w:eastAsia="en-US" w:bidi="ar-SA"/>
      </w:rPr>
    </w:lvl>
    <w:lvl w:ilvl="1" w:tplc="8FD090A8">
      <w:numFmt w:val="bullet"/>
      <w:lvlText w:val="▪"/>
      <w:lvlJc w:val="left"/>
      <w:pPr>
        <w:ind w:left="20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E2F206A4">
      <w:numFmt w:val="bullet"/>
      <w:lvlText w:val="•"/>
      <w:lvlJc w:val="left"/>
      <w:pPr>
        <w:ind w:left="2990" w:hanging="567"/>
      </w:pPr>
      <w:rPr>
        <w:rFonts w:hint="default"/>
        <w:lang w:val="lt-LT" w:eastAsia="en-US" w:bidi="ar-SA"/>
      </w:rPr>
    </w:lvl>
    <w:lvl w:ilvl="3" w:tplc="40044D88">
      <w:numFmt w:val="bullet"/>
      <w:lvlText w:val="•"/>
      <w:lvlJc w:val="left"/>
      <w:pPr>
        <w:ind w:left="3981" w:hanging="567"/>
      </w:pPr>
      <w:rPr>
        <w:rFonts w:hint="default"/>
        <w:lang w:val="lt-LT" w:eastAsia="en-US" w:bidi="ar-SA"/>
      </w:rPr>
    </w:lvl>
    <w:lvl w:ilvl="4" w:tplc="C85ABABC">
      <w:numFmt w:val="bullet"/>
      <w:lvlText w:val="•"/>
      <w:lvlJc w:val="left"/>
      <w:pPr>
        <w:ind w:left="4971" w:hanging="567"/>
      </w:pPr>
      <w:rPr>
        <w:rFonts w:hint="default"/>
        <w:lang w:val="lt-LT" w:eastAsia="en-US" w:bidi="ar-SA"/>
      </w:rPr>
    </w:lvl>
    <w:lvl w:ilvl="5" w:tplc="3A9A9A44">
      <w:numFmt w:val="bullet"/>
      <w:lvlText w:val="•"/>
      <w:lvlJc w:val="left"/>
      <w:pPr>
        <w:ind w:left="5962" w:hanging="567"/>
      </w:pPr>
      <w:rPr>
        <w:rFonts w:hint="default"/>
        <w:lang w:val="lt-LT" w:eastAsia="en-US" w:bidi="ar-SA"/>
      </w:rPr>
    </w:lvl>
    <w:lvl w:ilvl="6" w:tplc="A8EA876A">
      <w:numFmt w:val="bullet"/>
      <w:lvlText w:val="•"/>
      <w:lvlJc w:val="left"/>
      <w:pPr>
        <w:ind w:left="6953" w:hanging="567"/>
      </w:pPr>
      <w:rPr>
        <w:rFonts w:hint="default"/>
        <w:lang w:val="lt-LT" w:eastAsia="en-US" w:bidi="ar-SA"/>
      </w:rPr>
    </w:lvl>
    <w:lvl w:ilvl="7" w:tplc="8C566914">
      <w:numFmt w:val="bullet"/>
      <w:lvlText w:val="•"/>
      <w:lvlJc w:val="left"/>
      <w:pPr>
        <w:ind w:left="7943" w:hanging="567"/>
      </w:pPr>
      <w:rPr>
        <w:rFonts w:hint="default"/>
        <w:lang w:val="lt-LT" w:eastAsia="en-US" w:bidi="ar-SA"/>
      </w:rPr>
    </w:lvl>
    <w:lvl w:ilvl="8" w:tplc="B3E6FDD8">
      <w:numFmt w:val="bullet"/>
      <w:lvlText w:val="•"/>
      <w:lvlJc w:val="left"/>
      <w:pPr>
        <w:ind w:left="8934" w:hanging="567"/>
      </w:pPr>
      <w:rPr>
        <w:rFonts w:hint="default"/>
        <w:lang w:val="lt-LT" w:eastAsia="en-US" w:bidi="ar-SA"/>
      </w:rPr>
    </w:lvl>
  </w:abstractNum>
  <w:abstractNum w:abstractNumId="33" w15:restartNumberingAfterBreak="0">
    <w:nsid w:val="749A1363"/>
    <w:multiLevelType w:val="hybridMultilevel"/>
    <w:tmpl w:val="EB5EF5C6"/>
    <w:lvl w:ilvl="0" w:tplc="56404EA4">
      <w:numFmt w:val="bullet"/>
      <w:lvlText w:val="-"/>
      <w:lvlJc w:val="left"/>
      <w:pPr>
        <w:ind w:left="1440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75A25898">
      <w:numFmt w:val="bullet"/>
      <w:lvlText w:val="•"/>
      <w:lvlJc w:val="left"/>
      <w:pPr>
        <w:ind w:left="2387" w:hanging="567"/>
      </w:pPr>
      <w:rPr>
        <w:lang w:val="lt-LT" w:eastAsia="en-US" w:bidi="ar-SA"/>
      </w:rPr>
    </w:lvl>
    <w:lvl w:ilvl="2" w:tplc="58ECBBBE">
      <w:numFmt w:val="bullet"/>
      <w:lvlText w:val="•"/>
      <w:lvlJc w:val="left"/>
      <w:pPr>
        <w:ind w:left="3335" w:hanging="567"/>
      </w:pPr>
      <w:rPr>
        <w:lang w:val="lt-LT" w:eastAsia="en-US" w:bidi="ar-SA"/>
      </w:rPr>
    </w:lvl>
    <w:lvl w:ilvl="3" w:tplc="20387E2E">
      <w:numFmt w:val="bullet"/>
      <w:lvlText w:val="•"/>
      <w:lvlJc w:val="left"/>
      <w:pPr>
        <w:ind w:left="4282" w:hanging="567"/>
      </w:pPr>
      <w:rPr>
        <w:lang w:val="lt-LT" w:eastAsia="en-US" w:bidi="ar-SA"/>
      </w:rPr>
    </w:lvl>
    <w:lvl w:ilvl="4" w:tplc="4F4A2634">
      <w:numFmt w:val="bullet"/>
      <w:lvlText w:val="•"/>
      <w:lvlJc w:val="left"/>
      <w:pPr>
        <w:ind w:left="5230" w:hanging="567"/>
      </w:pPr>
      <w:rPr>
        <w:lang w:val="lt-LT" w:eastAsia="en-US" w:bidi="ar-SA"/>
      </w:rPr>
    </w:lvl>
    <w:lvl w:ilvl="5" w:tplc="0E8A0300">
      <w:numFmt w:val="bullet"/>
      <w:lvlText w:val="•"/>
      <w:lvlJc w:val="left"/>
      <w:pPr>
        <w:ind w:left="6177" w:hanging="567"/>
      </w:pPr>
      <w:rPr>
        <w:lang w:val="lt-LT" w:eastAsia="en-US" w:bidi="ar-SA"/>
      </w:rPr>
    </w:lvl>
    <w:lvl w:ilvl="6" w:tplc="63B6AFA0">
      <w:numFmt w:val="bullet"/>
      <w:lvlText w:val="•"/>
      <w:lvlJc w:val="left"/>
      <w:pPr>
        <w:ind w:left="7125" w:hanging="567"/>
      </w:pPr>
      <w:rPr>
        <w:lang w:val="lt-LT" w:eastAsia="en-US" w:bidi="ar-SA"/>
      </w:rPr>
    </w:lvl>
    <w:lvl w:ilvl="7" w:tplc="1780DBB0">
      <w:numFmt w:val="bullet"/>
      <w:lvlText w:val="•"/>
      <w:lvlJc w:val="left"/>
      <w:pPr>
        <w:ind w:left="8072" w:hanging="567"/>
      </w:pPr>
      <w:rPr>
        <w:lang w:val="lt-LT" w:eastAsia="en-US" w:bidi="ar-SA"/>
      </w:rPr>
    </w:lvl>
    <w:lvl w:ilvl="8" w:tplc="A04E673A">
      <w:numFmt w:val="bullet"/>
      <w:lvlText w:val="•"/>
      <w:lvlJc w:val="left"/>
      <w:pPr>
        <w:ind w:left="9020" w:hanging="567"/>
      </w:pPr>
      <w:rPr>
        <w:lang w:val="lt-LT" w:eastAsia="en-US" w:bidi="ar-SA"/>
      </w:rPr>
    </w:lvl>
  </w:abstractNum>
  <w:abstractNum w:abstractNumId="34" w15:restartNumberingAfterBreak="0">
    <w:nsid w:val="7DBB50BD"/>
    <w:multiLevelType w:val="hybridMultilevel"/>
    <w:tmpl w:val="9D2E8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C39DE"/>
    <w:multiLevelType w:val="hybridMultilevel"/>
    <w:tmpl w:val="932EBD68"/>
    <w:lvl w:ilvl="0" w:tplc="056AFF60">
      <w:start w:val="1"/>
      <w:numFmt w:val="bullet"/>
      <w:lvlText w:val="•"/>
      <w:lvlJc w:val="left"/>
      <w:pPr>
        <w:ind w:left="141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pacing w:val="0"/>
        <w:w w:val="1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lt-LT" w:eastAsia="en-US" w:bidi="ar-SA"/>
      </w:rPr>
    </w:lvl>
    <w:lvl w:ilvl="1" w:tplc="8F8A3736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</w:rPr>
    </w:lvl>
    <w:lvl w:ilvl="2" w:tplc="22AA1DA0">
      <w:numFmt w:val="bullet"/>
      <w:lvlText w:val="•"/>
      <w:lvlJc w:val="left"/>
      <w:pPr>
        <w:ind w:left="2990" w:hanging="567"/>
      </w:pPr>
      <w:rPr>
        <w:rFonts w:hint="default"/>
        <w:lang w:val="lt-LT" w:eastAsia="en-US" w:bidi="ar-SA"/>
      </w:rPr>
    </w:lvl>
    <w:lvl w:ilvl="3" w:tplc="FB7668B6">
      <w:numFmt w:val="bullet"/>
      <w:lvlText w:val="•"/>
      <w:lvlJc w:val="left"/>
      <w:pPr>
        <w:ind w:left="3981" w:hanging="567"/>
      </w:pPr>
      <w:rPr>
        <w:rFonts w:hint="default"/>
        <w:lang w:val="lt-LT" w:eastAsia="en-US" w:bidi="ar-SA"/>
      </w:rPr>
    </w:lvl>
    <w:lvl w:ilvl="4" w:tplc="9814D558">
      <w:numFmt w:val="bullet"/>
      <w:lvlText w:val="•"/>
      <w:lvlJc w:val="left"/>
      <w:pPr>
        <w:ind w:left="4971" w:hanging="567"/>
      </w:pPr>
      <w:rPr>
        <w:rFonts w:hint="default"/>
        <w:lang w:val="lt-LT" w:eastAsia="en-US" w:bidi="ar-SA"/>
      </w:rPr>
    </w:lvl>
    <w:lvl w:ilvl="5" w:tplc="358C96DA">
      <w:numFmt w:val="bullet"/>
      <w:lvlText w:val="•"/>
      <w:lvlJc w:val="left"/>
      <w:pPr>
        <w:ind w:left="5962" w:hanging="567"/>
      </w:pPr>
      <w:rPr>
        <w:rFonts w:hint="default"/>
        <w:lang w:val="lt-LT" w:eastAsia="en-US" w:bidi="ar-SA"/>
      </w:rPr>
    </w:lvl>
    <w:lvl w:ilvl="6" w:tplc="BDE48D1C">
      <w:numFmt w:val="bullet"/>
      <w:lvlText w:val="•"/>
      <w:lvlJc w:val="left"/>
      <w:pPr>
        <w:ind w:left="6953" w:hanging="567"/>
      </w:pPr>
      <w:rPr>
        <w:rFonts w:hint="default"/>
        <w:lang w:val="lt-LT" w:eastAsia="en-US" w:bidi="ar-SA"/>
      </w:rPr>
    </w:lvl>
    <w:lvl w:ilvl="7" w:tplc="DF74F396">
      <w:numFmt w:val="bullet"/>
      <w:lvlText w:val="•"/>
      <w:lvlJc w:val="left"/>
      <w:pPr>
        <w:ind w:left="7943" w:hanging="567"/>
      </w:pPr>
      <w:rPr>
        <w:rFonts w:hint="default"/>
        <w:lang w:val="lt-LT" w:eastAsia="en-US" w:bidi="ar-SA"/>
      </w:rPr>
    </w:lvl>
    <w:lvl w:ilvl="8" w:tplc="78608070">
      <w:numFmt w:val="bullet"/>
      <w:lvlText w:val="•"/>
      <w:lvlJc w:val="left"/>
      <w:pPr>
        <w:ind w:left="8934" w:hanging="567"/>
      </w:pPr>
      <w:rPr>
        <w:rFonts w:hint="default"/>
        <w:lang w:val="lt-LT" w:eastAsia="en-US" w:bidi="ar-SA"/>
      </w:rPr>
    </w:lvl>
  </w:abstractNum>
  <w:num w:numId="1" w16cid:durableId="391738579">
    <w:abstractNumId w:val="27"/>
  </w:num>
  <w:num w:numId="2" w16cid:durableId="12215264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76260621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732579644">
    <w:abstractNumId w:val="24"/>
  </w:num>
  <w:num w:numId="5" w16cid:durableId="745223090">
    <w:abstractNumId w:val="0"/>
  </w:num>
  <w:num w:numId="6" w16cid:durableId="410587247">
    <w:abstractNumId w:val="34"/>
  </w:num>
  <w:num w:numId="7" w16cid:durableId="1824616714">
    <w:abstractNumId w:val="11"/>
  </w:num>
  <w:num w:numId="8" w16cid:durableId="996179823">
    <w:abstractNumId w:val="19"/>
  </w:num>
  <w:num w:numId="9" w16cid:durableId="743527183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442847119">
    <w:abstractNumId w:val="3"/>
  </w:num>
  <w:num w:numId="11" w16cid:durableId="1100295359">
    <w:abstractNumId w:val="17"/>
  </w:num>
  <w:num w:numId="12" w16cid:durableId="1984893539">
    <w:abstractNumId w:val="29"/>
  </w:num>
  <w:num w:numId="13" w16cid:durableId="1451629855">
    <w:abstractNumId w:val="16"/>
  </w:num>
  <w:num w:numId="14" w16cid:durableId="1679042456">
    <w:abstractNumId w:val="33"/>
  </w:num>
  <w:num w:numId="15" w16cid:durableId="1962179385">
    <w:abstractNumId w:val="28"/>
  </w:num>
  <w:num w:numId="16" w16cid:durableId="724063274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461144548">
    <w:abstractNumId w:val="13"/>
  </w:num>
  <w:num w:numId="18" w16cid:durableId="1767799186">
    <w:abstractNumId w:val="31"/>
  </w:num>
  <w:num w:numId="19" w16cid:durableId="1759016701">
    <w:abstractNumId w:val="25"/>
  </w:num>
  <w:num w:numId="20" w16cid:durableId="1030183513">
    <w:abstractNumId w:val="32"/>
  </w:num>
  <w:num w:numId="21" w16cid:durableId="1765951732">
    <w:abstractNumId w:val="20"/>
  </w:num>
  <w:num w:numId="22" w16cid:durableId="1327588023">
    <w:abstractNumId w:val="15"/>
  </w:num>
  <w:num w:numId="23" w16cid:durableId="1796408072">
    <w:abstractNumId w:val="23"/>
  </w:num>
  <w:num w:numId="24" w16cid:durableId="333529920">
    <w:abstractNumId w:val="5"/>
  </w:num>
  <w:num w:numId="25" w16cid:durableId="1581669859">
    <w:abstractNumId w:val="8"/>
  </w:num>
  <w:num w:numId="26" w16cid:durableId="1019160211">
    <w:abstractNumId w:val="12"/>
  </w:num>
  <w:num w:numId="27" w16cid:durableId="285620992">
    <w:abstractNumId w:val="14"/>
  </w:num>
  <w:num w:numId="28" w16cid:durableId="1288659250">
    <w:abstractNumId w:val="7"/>
  </w:num>
  <w:num w:numId="29" w16cid:durableId="722142884">
    <w:abstractNumId w:val="35"/>
  </w:num>
  <w:num w:numId="30" w16cid:durableId="565802841">
    <w:abstractNumId w:val="1"/>
  </w:num>
  <w:num w:numId="31" w16cid:durableId="1407612857">
    <w:abstractNumId w:val="30"/>
  </w:num>
  <w:num w:numId="32" w16cid:durableId="367875368">
    <w:abstractNumId w:val="10"/>
  </w:num>
  <w:num w:numId="33" w16cid:durableId="1648044969">
    <w:abstractNumId w:val="2"/>
  </w:num>
  <w:num w:numId="34" w16cid:durableId="401025537">
    <w:abstractNumId w:val="26"/>
  </w:num>
  <w:num w:numId="35" w16cid:durableId="737559106">
    <w:abstractNumId w:val="22"/>
  </w:num>
  <w:num w:numId="36" w16cid:durableId="11579168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17"/>
    <w:rsid w:val="00222FED"/>
    <w:rsid w:val="005F173E"/>
    <w:rsid w:val="008B3AD4"/>
    <w:rsid w:val="00984A0A"/>
    <w:rsid w:val="00A43417"/>
    <w:rsid w:val="00B94FBE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47CCD"/>
  <w15:chartTrackingRefBased/>
  <w15:docId w15:val="{CD13191E-571B-4D0B-9002-8B4C8D55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43417"/>
    <w:rPr>
      <w:rFonts w:asciiTheme="minorHAnsi" w:hAnsiTheme="minorHAnsi" w:cstheme="minorBidi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434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A434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434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434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434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434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434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434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434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434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A434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4341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4341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4341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434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434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434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43417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434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43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434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434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434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4341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1"/>
    <w:qFormat/>
    <w:rsid w:val="00A4341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4341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434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4341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43417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Sraonra"/>
    <w:uiPriority w:val="99"/>
    <w:semiHidden/>
    <w:unhideWhenUsed/>
    <w:rsid w:val="00A43417"/>
  </w:style>
  <w:style w:type="paragraph" w:customStyle="1" w:styleId="msonormal0">
    <w:name w:val="msonormal"/>
    <w:basedOn w:val="prastasis"/>
    <w:rsid w:val="00A43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Pagrindinistekstas">
    <w:name w:val="Body Text"/>
    <w:basedOn w:val="prastasis"/>
    <w:link w:val="PagrindinistekstasDiagrama"/>
    <w:uiPriority w:val="1"/>
    <w:unhideWhenUsed/>
    <w:qFormat/>
    <w:rsid w:val="00A434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A43417"/>
    <w:rPr>
      <w:rFonts w:eastAsia="Times New Roman"/>
      <w:kern w:val="0"/>
      <w14:ligatures w14:val="none"/>
    </w:rPr>
  </w:style>
  <w:style w:type="paragraph" w:customStyle="1" w:styleId="TableParagraph">
    <w:name w:val="Table Paragraph"/>
    <w:basedOn w:val="prastasis"/>
    <w:uiPriority w:val="1"/>
    <w:qFormat/>
    <w:rsid w:val="00A43417"/>
    <w:pPr>
      <w:widowControl w:val="0"/>
      <w:autoSpaceDE w:val="0"/>
      <w:autoSpaceDN w:val="0"/>
      <w:spacing w:after="0" w:line="232" w:lineRule="exact"/>
      <w:ind w:left="108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numbering" w:customStyle="1" w:styleId="NoList2">
    <w:name w:val="No List2"/>
    <w:next w:val="Sraonra"/>
    <w:uiPriority w:val="99"/>
    <w:semiHidden/>
    <w:unhideWhenUsed/>
    <w:rsid w:val="00A43417"/>
  </w:style>
  <w:style w:type="character" w:styleId="Komentaronuoroda">
    <w:name w:val="annotation reference"/>
    <w:basedOn w:val="Numatytasispastraiposriftas"/>
    <w:uiPriority w:val="99"/>
    <w:unhideWhenUsed/>
    <w:rsid w:val="00A4341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43417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A43417"/>
    <w:rPr>
      <w:rFonts w:asciiTheme="minorHAnsi" w:hAnsiTheme="minorHAnsi" w:cstheme="minorBidi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4341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43417"/>
    <w:rPr>
      <w:rFonts w:asciiTheme="minorHAnsi" w:hAnsiTheme="minorHAnsi" w:cstheme="minorBidi"/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semiHidden/>
    <w:unhideWhenUsed/>
    <w:rsid w:val="00A43417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A43417"/>
    <w:rPr>
      <w:color w:val="800080"/>
      <w:u w:val="single"/>
    </w:rPr>
  </w:style>
  <w:style w:type="paragraph" w:styleId="Antrats">
    <w:name w:val="header"/>
    <w:basedOn w:val="prastasis"/>
    <w:link w:val="AntratsDiagrama"/>
    <w:uiPriority w:val="99"/>
    <w:semiHidden/>
    <w:unhideWhenUsed/>
    <w:rsid w:val="00A4341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A43417"/>
    <w:rPr>
      <w:rFonts w:asciiTheme="minorHAnsi" w:hAnsiTheme="minorHAnsi" w:cstheme="minorBidi"/>
      <w:sz w:val="24"/>
      <w:szCs w:val="24"/>
      <w:lang w:val="en-US"/>
    </w:rPr>
  </w:style>
  <w:style w:type="paragraph" w:styleId="Porat">
    <w:name w:val="footer"/>
    <w:basedOn w:val="prastasis"/>
    <w:link w:val="PoratDiagrama"/>
    <w:uiPriority w:val="99"/>
    <w:semiHidden/>
    <w:unhideWhenUsed/>
    <w:rsid w:val="00A4341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A43417"/>
    <w:rPr>
      <w:rFonts w:asciiTheme="minorHAnsi" w:hAnsiTheme="minorHAnsi" w:cstheme="minorBidi"/>
      <w:sz w:val="24"/>
      <w:szCs w:val="24"/>
      <w:lang w:val="en-US"/>
    </w:rPr>
  </w:style>
  <w:style w:type="paragraph" w:styleId="Pataisymai">
    <w:name w:val="Revision"/>
    <w:hidden/>
    <w:uiPriority w:val="99"/>
    <w:semiHidden/>
    <w:rsid w:val="00A43417"/>
    <w:pPr>
      <w:spacing w:after="0" w:line="240" w:lineRule="auto"/>
    </w:pPr>
    <w:rPr>
      <w:rFonts w:asciiTheme="minorHAnsi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16088</Words>
  <Characters>9171</Characters>
  <Application>Microsoft Office Word</Application>
  <DocSecurity>0</DocSecurity>
  <Lines>76</Lines>
  <Paragraphs>50</Paragraphs>
  <ScaleCrop>false</ScaleCrop>
  <Company/>
  <LinksUpToDate>false</LinksUpToDate>
  <CharactersWithSpaces>25209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2026-04-23T13:40:00Z</dcterms:created>
  <dcterms:modified xsi:type="dcterms:W3CDTF">2026-04-23T13:41:00Z</dcterms:modified>
</cp:coreProperties>
</file>