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EA5C65" w14:textId="1A4B8E99" w:rsidR="000B2A1C" w:rsidRPr="0062427A" w:rsidRDefault="00D2781F" w:rsidP="0062427A">
      <w:pPr>
        <w:pStyle w:val="Pagrindinistekstas"/>
        <w:ind w:left="0"/>
        <w:jc w:val="center"/>
        <w:rPr>
          <w:b/>
        </w:rPr>
      </w:pPr>
      <w:bookmarkStart w:id="0" w:name="_GoBack"/>
      <w:bookmarkEnd w:id="0"/>
      <w:r w:rsidRPr="0062427A">
        <w:rPr>
          <w:b/>
        </w:rPr>
        <w:t>Pakuotės lapelis: informacija vartotojui</w:t>
      </w:r>
    </w:p>
    <w:p w14:paraId="7CE7623C" w14:textId="77777777" w:rsidR="000B2A1C" w:rsidRPr="0026598E" w:rsidRDefault="000B2A1C" w:rsidP="0026598E">
      <w:pPr>
        <w:pStyle w:val="Pagrindinistekstas"/>
        <w:ind w:left="0"/>
        <w:rPr>
          <w:b/>
        </w:rPr>
      </w:pPr>
    </w:p>
    <w:p w14:paraId="53B085F1" w14:textId="77777777" w:rsidR="000B2A1C" w:rsidRDefault="0026598E" w:rsidP="0026598E">
      <w:pPr>
        <w:jc w:val="center"/>
        <w:rPr>
          <w:b/>
        </w:rPr>
      </w:pPr>
      <w:r>
        <w:rPr>
          <w:b/>
        </w:rPr>
        <w:t>Thiotepa MSN</w:t>
      </w:r>
      <w:r w:rsidR="00D2781F" w:rsidRPr="0026598E">
        <w:rPr>
          <w:b/>
        </w:rPr>
        <w:t xml:space="preserve"> 15</w:t>
      </w:r>
      <w:r>
        <w:rPr>
          <w:b/>
        </w:rPr>
        <w:t> mg</w:t>
      </w:r>
      <w:r w:rsidR="00D2781F" w:rsidRPr="0026598E">
        <w:rPr>
          <w:b/>
        </w:rPr>
        <w:t xml:space="preserve"> milteliai infuzinio tirpalo koncentratui</w:t>
      </w:r>
    </w:p>
    <w:p w14:paraId="360F48FD" w14:textId="77777777" w:rsidR="00B83B18" w:rsidRPr="0026598E" w:rsidRDefault="00B83B18" w:rsidP="00B83B18">
      <w:pPr>
        <w:jc w:val="center"/>
        <w:rPr>
          <w:b/>
        </w:rPr>
      </w:pPr>
      <w:r>
        <w:rPr>
          <w:b/>
        </w:rPr>
        <w:t>Thiotepa MSN 100 mg</w:t>
      </w:r>
      <w:r w:rsidRPr="0026598E">
        <w:rPr>
          <w:b/>
        </w:rPr>
        <w:t xml:space="preserve"> milteliai infuzinio tirpalo koncentratui</w:t>
      </w:r>
    </w:p>
    <w:p w14:paraId="036FF4F8" w14:textId="77777777" w:rsidR="000B2A1C" w:rsidRPr="0026598E" w:rsidRDefault="00D2781F" w:rsidP="0026598E">
      <w:pPr>
        <w:pStyle w:val="Pagrindinistekstas"/>
        <w:ind w:left="0"/>
        <w:jc w:val="center"/>
      </w:pPr>
      <w:r w:rsidRPr="0026598E">
        <w:t>tiotepa</w:t>
      </w:r>
    </w:p>
    <w:p w14:paraId="79158683" w14:textId="77777777" w:rsidR="000B2A1C" w:rsidRPr="0026598E" w:rsidRDefault="000B2A1C" w:rsidP="0026598E">
      <w:pPr>
        <w:pStyle w:val="Pagrindinistekstas"/>
        <w:ind w:left="0"/>
      </w:pPr>
    </w:p>
    <w:p w14:paraId="49D6472D" w14:textId="77777777" w:rsidR="000B2A1C" w:rsidRPr="0026598E" w:rsidRDefault="00D2781F" w:rsidP="0026598E">
      <w:pPr>
        <w:pStyle w:val="Antrat2"/>
        <w:ind w:left="0"/>
      </w:pPr>
      <w:r w:rsidRPr="0026598E">
        <w:t>Atidžiai perskaitykite visą šį lapelį, prieš pradėdami vartoti vaistą, nes jame pateikiama Jums svarbi informacija.</w:t>
      </w:r>
    </w:p>
    <w:p w14:paraId="3C755F4A" w14:textId="77777777" w:rsidR="000B2A1C" w:rsidRPr="0026598E" w:rsidRDefault="00D2781F" w:rsidP="00B83B18">
      <w:pPr>
        <w:pStyle w:val="Sraopastraipa"/>
        <w:numPr>
          <w:ilvl w:val="0"/>
          <w:numId w:val="19"/>
        </w:numPr>
        <w:spacing w:line="240" w:lineRule="auto"/>
        <w:ind w:left="540" w:hanging="540"/>
      </w:pPr>
      <w:r w:rsidRPr="0026598E">
        <w:t>Neišmeskite šio lapelio, nes vėl gali prireikti jį perskaityti.</w:t>
      </w:r>
    </w:p>
    <w:p w14:paraId="7DD580D5" w14:textId="77777777" w:rsidR="000B2A1C" w:rsidRPr="0026598E" w:rsidRDefault="00D2781F" w:rsidP="00B83B18">
      <w:pPr>
        <w:pStyle w:val="Sraopastraipa"/>
        <w:numPr>
          <w:ilvl w:val="0"/>
          <w:numId w:val="19"/>
        </w:numPr>
        <w:spacing w:line="240" w:lineRule="auto"/>
        <w:ind w:left="540" w:hanging="540"/>
      </w:pPr>
      <w:r w:rsidRPr="0026598E">
        <w:t>Jeigu kiltų daugiau klausimų, kreipkitės į gydytoją.</w:t>
      </w:r>
    </w:p>
    <w:p w14:paraId="02BC5B40" w14:textId="77777777" w:rsidR="000B2A1C" w:rsidRPr="0026598E" w:rsidRDefault="00D2781F" w:rsidP="00B83B18">
      <w:pPr>
        <w:pStyle w:val="Sraopastraipa"/>
        <w:numPr>
          <w:ilvl w:val="0"/>
          <w:numId w:val="19"/>
        </w:numPr>
        <w:spacing w:line="240" w:lineRule="auto"/>
        <w:ind w:left="540" w:hanging="540"/>
      </w:pPr>
      <w:r w:rsidRPr="0026598E">
        <w:t>Jeigu pasireiškė šalutinis poveikis (net jeigu jis šiame lapelyje nenurodytas</w:t>
      </w:r>
      <w:r w:rsidR="0076718A">
        <w:t>), kreipkitės į gydytoją. Žr. 4 </w:t>
      </w:r>
      <w:r w:rsidRPr="0026598E">
        <w:t>skyrių.</w:t>
      </w:r>
    </w:p>
    <w:p w14:paraId="0F056112" w14:textId="77777777" w:rsidR="000B2A1C" w:rsidRPr="0026598E" w:rsidRDefault="000B2A1C" w:rsidP="0026598E">
      <w:pPr>
        <w:pStyle w:val="Pagrindinistekstas"/>
        <w:ind w:left="0"/>
      </w:pPr>
    </w:p>
    <w:p w14:paraId="5C69B992" w14:textId="77777777" w:rsidR="000B2A1C" w:rsidRPr="0026598E" w:rsidRDefault="00D2781F" w:rsidP="0026598E">
      <w:pPr>
        <w:pStyle w:val="Antrat2"/>
        <w:ind w:left="0"/>
      </w:pPr>
      <w:r w:rsidRPr="0026598E">
        <w:t>Apie ką rašoma šiame lapelyje?</w:t>
      </w:r>
    </w:p>
    <w:p w14:paraId="5F00F233" w14:textId="77777777" w:rsidR="000B2A1C" w:rsidRPr="0026598E" w:rsidRDefault="000B2A1C" w:rsidP="0026598E">
      <w:pPr>
        <w:pStyle w:val="Pagrindinistekstas"/>
        <w:ind w:left="0"/>
        <w:rPr>
          <w:b/>
        </w:rPr>
      </w:pPr>
    </w:p>
    <w:p w14:paraId="42587867" w14:textId="77777777" w:rsidR="000B2A1C" w:rsidRPr="0026598E" w:rsidRDefault="00D2781F" w:rsidP="00B83B18">
      <w:pPr>
        <w:pStyle w:val="Sraopastraipa"/>
        <w:numPr>
          <w:ilvl w:val="0"/>
          <w:numId w:val="18"/>
        </w:numPr>
        <w:spacing w:line="240" w:lineRule="auto"/>
        <w:ind w:left="540" w:hanging="540"/>
      </w:pPr>
      <w:r w:rsidRPr="0026598E">
        <w:t xml:space="preserve">Kas yra </w:t>
      </w:r>
      <w:r w:rsidR="0026598E">
        <w:t>Thiotepa MSN</w:t>
      </w:r>
      <w:r w:rsidRPr="0026598E">
        <w:t xml:space="preserve"> ir kam jis vartojamas</w:t>
      </w:r>
    </w:p>
    <w:p w14:paraId="570FD425" w14:textId="77777777" w:rsidR="000B2A1C" w:rsidRPr="0026598E" w:rsidRDefault="00D2781F" w:rsidP="00B83B18">
      <w:pPr>
        <w:pStyle w:val="Sraopastraipa"/>
        <w:numPr>
          <w:ilvl w:val="0"/>
          <w:numId w:val="18"/>
        </w:numPr>
        <w:spacing w:line="240" w:lineRule="auto"/>
        <w:ind w:left="540" w:hanging="540"/>
      </w:pPr>
      <w:r w:rsidRPr="0026598E">
        <w:t xml:space="preserve">Kas žinotina prieš vartojant </w:t>
      </w:r>
      <w:r w:rsidR="0026598E">
        <w:t>Thiotepa MSN</w:t>
      </w:r>
    </w:p>
    <w:p w14:paraId="154A6949" w14:textId="77777777" w:rsidR="000B2A1C" w:rsidRPr="0026598E" w:rsidRDefault="00D2781F" w:rsidP="00B83B18">
      <w:pPr>
        <w:pStyle w:val="Sraopastraipa"/>
        <w:numPr>
          <w:ilvl w:val="0"/>
          <w:numId w:val="18"/>
        </w:numPr>
        <w:spacing w:line="240" w:lineRule="auto"/>
        <w:ind w:left="540" w:hanging="540"/>
      </w:pPr>
      <w:r w:rsidRPr="0026598E">
        <w:t xml:space="preserve">Kaip vartoti </w:t>
      </w:r>
      <w:r w:rsidR="0026598E">
        <w:t>Thiotepa MSN</w:t>
      </w:r>
    </w:p>
    <w:p w14:paraId="62B5C0D4" w14:textId="77777777" w:rsidR="000B2A1C" w:rsidRPr="0026598E" w:rsidRDefault="00D2781F" w:rsidP="00B83B18">
      <w:pPr>
        <w:pStyle w:val="Sraopastraipa"/>
        <w:numPr>
          <w:ilvl w:val="0"/>
          <w:numId w:val="18"/>
        </w:numPr>
        <w:spacing w:line="240" w:lineRule="auto"/>
        <w:ind w:left="540" w:hanging="540"/>
      </w:pPr>
      <w:r w:rsidRPr="0026598E">
        <w:t>Galimas šalutinis poveikis</w:t>
      </w:r>
    </w:p>
    <w:p w14:paraId="71B35E67" w14:textId="77777777" w:rsidR="000B2A1C" w:rsidRPr="0026598E" w:rsidRDefault="00D2781F" w:rsidP="00B83B18">
      <w:pPr>
        <w:pStyle w:val="Sraopastraipa"/>
        <w:numPr>
          <w:ilvl w:val="0"/>
          <w:numId w:val="18"/>
        </w:numPr>
        <w:spacing w:line="240" w:lineRule="auto"/>
        <w:ind w:left="540" w:hanging="540"/>
      </w:pPr>
      <w:r w:rsidRPr="0026598E">
        <w:t xml:space="preserve">Kaip laikyti </w:t>
      </w:r>
      <w:r w:rsidR="0026598E">
        <w:t>Thiotepa MSN</w:t>
      </w:r>
    </w:p>
    <w:p w14:paraId="09398A03" w14:textId="77777777" w:rsidR="000B2A1C" w:rsidRPr="0026598E" w:rsidRDefault="00D2781F" w:rsidP="00B83B18">
      <w:pPr>
        <w:pStyle w:val="Sraopastraipa"/>
        <w:numPr>
          <w:ilvl w:val="0"/>
          <w:numId w:val="18"/>
        </w:numPr>
        <w:spacing w:line="240" w:lineRule="auto"/>
        <w:ind w:left="540" w:hanging="540"/>
      </w:pPr>
      <w:r w:rsidRPr="0026598E">
        <w:t>Pakuotės turinys ir kita informacija</w:t>
      </w:r>
    </w:p>
    <w:p w14:paraId="7F703A7A" w14:textId="77777777" w:rsidR="000B2A1C" w:rsidRDefault="000B2A1C" w:rsidP="0026598E">
      <w:pPr>
        <w:pStyle w:val="Pagrindinistekstas"/>
        <w:ind w:left="0"/>
      </w:pPr>
    </w:p>
    <w:p w14:paraId="0F804CAA" w14:textId="77777777" w:rsidR="00B83B18" w:rsidRPr="0026598E" w:rsidRDefault="00B83B18" w:rsidP="0026598E">
      <w:pPr>
        <w:pStyle w:val="Pagrindinistekstas"/>
        <w:ind w:left="0"/>
      </w:pPr>
    </w:p>
    <w:p w14:paraId="4809D06D" w14:textId="77777777" w:rsidR="000B2A1C" w:rsidRPr="0026598E" w:rsidRDefault="00D2781F" w:rsidP="0026598E">
      <w:pPr>
        <w:pStyle w:val="Antrat2"/>
        <w:numPr>
          <w:ilvl w:val="0"/>
          <w:numId w:val="17"/>
        </w:numPr>
        <w:tabs>
          <w:tab w:val="left" w:pos="501"/>
        </w:tabs>
        <w:ind w:left="0" w:firstLine="0"/>
      </w:pPr>
      <w:r w:rsidRPr="0026598E">
        <w:t xml:space="preserve">Kas yra </w:t>
      </w:r>
      <w:r w:rsidR="0026598E">
        <w:t>Thiotepa MSN</w:t>
      </w:r>
      <w:r w:rsidRPr="0026598E">
        <w:t xml:space="preserve"> ir kam jis vartojamas</w:t>
      </w:r>
    </w:p>
    <w:p w14:paraId="3B8DC80E" w14:textId="77777777" w:rsidR="000B2A1C" w:rsidRPr="0026598E" w:rsidRDefault="000B2A1C" w:rsidP="0026598E">
      <w:pPr>
        <w:pStyle w:val="Pagrindinistekstas"/>
        <w:ind w:left="0"/>
        <w:rPr>
          <w:b/>
        </w:rPr>
      </w:pPr>
    </w:p>
    <w:p w14:paraId="49408E7D" w14:textId="77777777" w:rsidR="000B2A1C" w:rsidRDefault="0026598E" w:rsidP="0026598E">
      <w:pPr>
        <w:pStyle w:val="Pagrindinistekstas"/>
        <w:ind w:left="0"/>
      </w:pPr>
      <w:r>
        <w:t>Thiotepa MSN</w:t>
      </w:r>
      <w:r w:rsidR="00D2781F" w:rsidRPr="0026598E">
        <w:t xml:space="preserve"> sudėtyje yra veikliosios medžiagos tiotepos, kuri priskiriama prie vaistų, kuri</w:t>
      </w:r>
      <w:r w:rsidR="0076718A">
        <w:t>e</w:t>
      </w:r>
      <w:r w:rsidR="00D2781F" w:rsidRPr="0026598E">
        <w:t xml:space="preserve"> vadinam</w:t>
      </w:r>
      <w:r w:rsidR="0076718A">
        <w:t>i</w:t>
      </w:r>
      <w:r w:rsidR="00D2781F" w:rsidRPr="0026598E">
        <w:t xml:space="preserve"> alkilinančiomis medžiagomis, grupės.</w:t>
      </w:r>
    </w:p>
    <w:p w14:paraId="4CA71D3D" w14:textId="77777777" w:rsidR="00B83B18" w:rsidRPr="0026598E" w:rsidRDefault="00B83B18" w:rsidP="0026598E">
      <w:pPr>
        <w:pStyle w:val="Pagrindinistekstas"/>
        <w:ind w:left="0"/>
      </w:pPr>
    </w:p>
    <w:p w14:paraId="4219801B" w14:textId="3234D49F" w:rsidR="000B2A1C" w:rsidRDefault="0026598E" w:rsidP="0026598E">
      <w:pPr>
        <w:pStyle w:val="Pagrindinistekstas"/>
        <w:ind w:left="0"/>
      </w:pPr>
      <w:r w:rsidRPr="002B220F">
        <w:t>Thiotepa MSN</w:t>
      </w:r>
      <w:r w:rsidR="00D2781F" w:rsidRPr="002B220F">
        <w:t xml:space="preserve"> vartojamas parengti pacientus kaulų čiulpų transplantacijai. Preparatas veikia naikindamas kaulų čiulpų ląsteles. Tai suteikia galimybę transplantuoti naujas kaulų čiulpų ląsteles (</w:t>
      </w:r>
      <w:r w:rsidR="00C3258D" w:rsidRPr="002B220F">
        <w:t xml:space="preserve">pirmtakines </w:t>
      </w:r>
      <w:r w:rsidR="00684826" w:rsidRPr="002B220F">
        <w:t xml:space="preserve">[progenitorines] </w:t>
      </w:r>
      <w:r w:rsidR="00B917C0" w:rsidRPr="002B220F">
        <w:t xml:space="preserve">kraujodaros </w:t>
      </w:r>
      <w:r w:rsidR="00D2781F" w:rsidRPr="002B220F">
        <w:t>ląsteles), kurios savo ruožtu suteikia galimybę organizmui gaminti sveikas kraujo ląsteles.</w:t>
      </w:r>
    </w:p>
    <w:p w14:paraId="67546891" w14:textId="77777777" w:rsidR="00B83B18" w:rsidRPr="0026598E" w:rsidRDefault="00B83B18" w:rsidP="0026598E">
      <w:pPr>
        <w:pStyle w:val="Pagrindinistekstas"/>
        <w:ind w:left="0"/>
      </w:pPr>
    </w:p>
    <w:p w14:paraId="2C3C7DEF" w14:textId="77777777" w:rsidR="000B2A1C" w:rsidRPr="0026598E" w:rsidRDefault="0026598E" w:rsidP="0026598E">
      <w:pPr>
        <w:pStyle w:val="Pagrindinistekstas"/>
        <w:ind w:left="0"/>
      </w:pPr>
      <w:r>
        <w:t>Thiotepa MSN</w:t>
      </w:r>
      <w:r w:rsidR="00D2781F" w:rsidRPr="0026598E">
        <w:t xml:space="preserve"> galima vartoti suaugusiesiems, vaikams ir paaugliams.</w:t>
      </w:r>
    </w:p>
    <w:p w14:paraId="27B80BF3" w14:textId="77777777" w:rsidR="000B2A1C" w:rsidRDefault="000B2A1C" w:rsidP="0026598E">
      <w:pPr>
        <w:pStyle w:val="Pagrindinistekstas"/>
        <w:ind w:left="0"/>
      </w:pPr>
    </w:p>
    <w:p w14:paraId="5AAF1FC0" w14:textId="77777777" w:rsidR="00B83B18" w:rsidRPr="0026598E" w:rsidRDefault="00B83B18" w:rsidP="0026598E">
      <w:pPr>
        <w:pStyle w:val="Pagrindinistekstas"/>
        <w:ind w:left="0"/>
      </w:pPr>
    </w:p>
    <w:p w14:paraId="0B61E49E" w14:textId="77777777" w:rsidR="00B83B18" w:rsidRDefault="00D2781F" w:rsidP="00B83B18">
      <w:pPr>
        <w:pStyle w:val="Antrat2"/>
        <w:numPr>
          <w:ilvl w:val="0"/>
          <w:numId w:val="17"/>
        </w:numPr>
        <w:ind w:left="540" w:hanging="540"/>
      </w:pPr>
      <w:r w:rsidRPr="0026598E">
        <w:t xml:space="preserve">Kas žinotina prieš vartojant </w:t>
      </w:r>
      <w:r w:rsidR="0026598E">
        <w:t>Thiotepa MSN</w:t>
      </w:r>
      <w:r w:rsidRPr="0026598E">
        <w:t xml:space="preserve"> </w:t>
      </w:r>
    </w:p>
    <w:p w14:paraId="458C2909" w14:textId="77777777" w:rsidR="00B83B18" w:rsidRDefault="00B83B18" w:rsidP="00B83B18">
      <w:pPr>
        <w:pStyle w:val="Antrat2"/>
        <w:tabs>
          <w:tab w:val="left" w:pos="501"/>
        </w:tabs>
        <w:ind w:left="0"/>
      </w:pPr>
    </w:p>
    <w:p w14:paraId="2D0F1B7B" w14:textId="5F462953" w:rsidR="000B2A1C" w:rsidRPr="0026598E" w:rsidRDefault="0026598E" w:rsidP="00B83B18">
      <w:pPr>
        <w:pStyle w:val="Antrat2"/>
        <w:tabs>
          <w:tab w:val="left" w:pos="501"/>
        </w:tabs>
        <w:ind w:left="0"/>
      </w:pPr>
      <w:r>
        <w:t>Thiotepa MSN</w:t>
      </w:r>
      <w:r w:rsidR="00D2781F" w:rsidRPr="0026598E">
        <w:t xml:space="preserve"> vartoti draudžiama</w:t>
      </w:r>
      <w:r w:rsidR="00AF72CC">
        <w:t>:</w:t>
      </w:r>
    </w:p>
    <w:p w14:paraId="379E1606" w14:textId="2FCDAFCE" w:rsidR="000B2A1C" w:rsidRPr="0026598E" w:rsidRDefault="00D2781F" w:rsidP="00B83B18">
      <w:pPr>
        <w:pStyle w:val="Sraopastraipa"/>
        <w:numPr>
          <w:ilvl w:val="1"/>
          <w:numId w:val="17"/>
        </w:numPr>
        <w:spacing w:line="240" w:lineRule="auto"/>
        <w:ind w:left="540" w:hanging="540"/>
      </w:pPr>
      <w:r w:rsidRPr="0026598E">
        <w:t>jeigu yra alergija tiotepai</w:t>
      </w:r>
      <w:r w:rsidR="00AF72CC">
        <w:t>;</w:t>
      </w:r>
    </w:p>
    <w:p w14:paraId="46BFC3F0" w14:textId="00DE35BA" w:rsidR="000B2A1C" w:rsidRPr="0026598E" w:rsidRDefault="00D2781F" w:rsidP="00B83B18">
      <w:pPr>
        <w:pStyle w:val="Sraopastraipa"/>
        <w:numPr>
          <w:ilvl w:val="1"/>
          <w:numId w:val="17"/>
        </w:numPr>
        <w:spacing w:line="240" w:lineRule="auto"/>
        <w:ind w:left="540" w:hanging="540"/>
      </w:pPr>
      <w:r w:rsidRPr="0026598E">
        <w:t>jeigu esate nėščia arba manote, kad galėjote pastoti</w:t>
      </w:r>
      <w:r w:rsidR="00AF72CC">
        <w:t>;</w:t>
      </w:r>
    </w:p>
    <w:p w14:paraId="45CCAD45" w14:textId="67BFC369" w:rsidR="000B2A1C" w:rsidRPr="0026598E" w:rsidRDefault="00D2781F" w:rsidP="00B83B18">
      <w:pPr>
        <w:pStyle w:val="Sraopastraipa"/>
        <w:numPr>
          <w:ilvl w:val="1"/>
          <w:numId w:val="17"/>
        </w:numPr>
        <w:spacing w:line="240" w:lineRule="auto"/>
        <w:ind w:left="540" w:hanging="540"/>
      </w:pPr>
      <w:r w:rsidRPr="0026598E">
        <w:t>jeigu žindote kūdikį</w:t>
      </w:r>
      <w:r w:rsidR="00AF72CC">
        <w:t>;</w:t>
      </w:r>
    </w:p>
    <w:p w14:paraId="58201D29" w14:textId="42B87EBE" w:rsidR="000B2A1C" w:rsidRPr="0026598E" w:rsidRDefault="00D2781F" w:rsidP="00B83B18">
      <w:pPr>
        <w:pStyle w:val="Sraopastraipa"/>
        <w:numPr>
          <w:ilvl w:val="1"/>
          <w:numId w:val="17"/>
        </w:numPr>
        <w:spacing w:line="240" w:lineRule="auto"/>
        <w:ind w:left="540" w:hanging="540"/>
      </w:pPr>
      <w:r w:rsidRPr="0026598E">
        <w:t xml:space="preserve">jeigu </w:t>
      </w:r>
      <w:r w:rsidR="00DA4A0B">
        <w:t>skiep</w:t>
      </w:r>
      <w:r w:rsidR="003540DB">
        <w:t>i</w:t>
      </w:r>
      <w:r w:rsidR="00DA4A0B">
        <w:t>jotės</w:t>
      </w:r>
      <w:r w:rsidRPr="0026598E">
        <w:t xml:space="preserve"> nuo geltonosios karštinės, gyvų virusų ir bakterijų</w:t>
      </w:r>
      <w:r w:rsidR="00DA4A0B">
        <w:t xml:space="preserve"> vakcinomis</w:t>
      </w:r>
      <w:r w:rsidRPr="0026598E">
        <w:t>.</w:t>
      </w:r>
    </w:p>
    <w:p w14:paraId="630B99B7" w14:textId="77777777" w:rsidR="00B83B18" w:rsidRDefault="00B83B18" w:rsidP="0026598E">
      <w:pPr>
        <w:pStyle w:val="Antrat2"/>
        <w:ind w:left="0"/>
      </w:pPr>
    </w:p>
    <w:p w14:paraId="4F14E9EE" w14:textId="77777777" w:rsidR="000B2A1C" w:rsidRPr="0026598E" w:rsidRDefault="00D2781F" w:rsidP="0026598E">
      <w:pPr>
        <w:pStyle w:val="Antrat2"/>
        <w:ind w:left="0"/>
      </w:pPr>
      <w:r w:rsidRPr="0026598E">
        <w:t>Įspėjimai ir atsargumo priemonės</w:t>
      </w:r>
    </w:p>
    <w:p w14:paraId="705F313D" w14:textId="3AE31E08" w:rsidR="000B2A1C" w:rsidRPr="0026598E" w:rsidRDefault="000533A9" w:rsidP="0026598E">
      <w:pPr>
        <w:pStyle w:val="Pagrindinistekstas"/>
        <w:ind w:left="0"/>
      </w:pPr>
      <w:r>
        <w:t>Pasitar</w:t>
      </w:r>
      <w:r w:rsidR="003540DB">
        <w:t>k</w:t>
      </w:r>
      <w:r>
        <w:t>ite</w:t>
      </w:r>
      <w:r w:rsidRPr="0026598E">
        <w:t xml:space="preserve"> </w:t>
      </w:r>
      <w:r w:rsidR="00D2781F" w:rsidRPr="0026598E">
        <w:t>savo gydytojui,</w:t>
      </w:r>
      <w:r>
        <w:t xml:space="preserve"> prieš pradėdami vartoti Thiotepa MSN,</w:t>
      </w:r>
      <w:r w:rsidR="00D2781F" w:rsidRPr="0026598E">
        <w:t xml:space="preserve"> jeigu:</w:t>
      </w:r>
    </w:p>
    <w:p w14:paraId="0EF0F2F0" w14:textId="3603FF09" w:rsidR="000B2A1C" w:rsidRPr="0026598E" w:rsidRDefault="00405006" w:rsidP="00B83B18">
      <w:pPr>
        <w:pStyle w:val="Sraopastraipa"/>
        <w:numPr>
          <w:ilvl w:val="1"/>
          <w:numId w:val="17"/>
        </w:numPr>
        <w:spacing w:line="240" w:lineRule="auto"/>
        <w:ind w:left="540" w:hanging="540"/>
      </w:pPr>
      <w:r>
        <w:t>J</w:t>
      </w:r>
      <w:r w:rsidR="00D2781F" w:rsidRPr="0026598E">
        <w:t>ūsų kepenų arba inkstų funkcija sutrikusi</w:t>
      </w:r>
      <w:r w:rsidR="00DA4A0B">
        <w:t>;</w:t>
      </w:r>
    </w:p>
    <w:p w14:paraId="4CA4ABBE" w14:textId="525BC5D9" w:rsidR="000B2A1C" w:rsidRPr="0026598E" w:rsidRDefault="00405006" w:rsidP="00B83B18">
      <w:pPr>
        <w:pStyle w:val="Sraopastraipa"/>
        <w:numPr>
          <w:ilvl w:val="1"/>
          <w:numId w:val="17"/>
        </w:numPr>
        <w:spacing w:line="240" w:lineRule="auto"/>
        <w:ind w:left="540" w:hanging="540"/>
      </w:pPr>
      <w:r>
        <w:t>J</w:t>
      </w:r>
      <w:r w:rsidR="00D2781F" w:rsidRPr="0026598E">
        <w:t>ūsų širdies arba plaučių funkcija sutrikusi</w:t>
      </w:r>
      <w:r w:rsidR="00DA4A0B">
        <w:t>;</w:t>
      </w:r>
    </w:p>
    <w:p w14:paraId="645D6798" w14:textId="3E2FED3E" w:rsidR="000B2A1C" w:rsidRPr="0026598E" w:rsidRDefault="00405006" w:rsidP="00B83B18">
      <w:pPr>
        <w:pStyle w:val="Sraopastraipa"/>
        <w:numPr>
          <w:ilvl w:val="1"/>
          <w:numId w:val="17"/>
        </w:numPr>
        <w:spacing w:line="240" w:lineRule="auto"/>
        <w:ind w:left="540" w:hanging="540"/>
      </w:pPr>
      <w:r>
        <w:t>J</w:t>
      </w:r>
      <w:r w:rsidR="00D2781F" w:rsidRPr="0026598E">
        <w:t xml:space="preserve">ums pasireiškia </w:t>
      </w:r>
      <w:r w:rsidR="00DB2D40">
        <w:t>traukuli</w:t>
      </w:r>
      <w:r w:rsidR="00136E71">
        <w:t>a</w:t>
      </w:r>
      <w:r w:rsidR="00136E71" w:rsidRPr="002B220F">
        <w:t>i</w:t>
      </w:r>
      <w:r w:rsidR="00444692" w:rsidRPr="002B220F">
        <w:t xml:space="preserve"> </w:t>
      </w:r>
      <w:r w:rsidR="00DB2D40" w:rsidRPr="002B220F">
        <w:t>/</w:t>
      </w:r>
      <w:r w:rsidR="00444692">
        <w:t xml:space="preserve"> </w:t>
      </w:r>
      <w:r w:rsidR="00D2781F" w:rsidRPr="0026598E">
        <w:t>priepuoliai (epilepsija) arba jie pasireikšdavo praeityje (jei buvo gydoma</w:t>
      </w:r>
      <w:r w:rsidR="00B83B18">
        <w:t xml:space="preserve"> </w:t>
      </w:r>
      <w:r w:rsidR="00D2781F" w:rsidRPr="0026598E">
        <w:t>fenitoinu ar fosfenitoinu).</w:t>
      </w:r>
    </w:p>
    <w:p w14:paraId="6E5C2EAC" w14:textId="77777777" w:rsidR="000B2A1C" w:rsidRPr="0026598E" w:rsidRDefault="000B2A1C" w:rsidP="0026598E">
      <w:pPr>
        <w:pStyle w:val="Pagrindinistekstas"/>
        <w:ind w:left="0"/>
      </w:pPr>
    </w:p>
    <w:p w14:paraId="6177715F" w14:textId="472C2586" w:rsidR="000B2A1C" w:rsidRDefault="00D2781F" w:rsidP="0026598E">
      <w:pPr>
        <w:pStyle w:val="Pagrindinistekstas"/>
        <w:ind w:left="0"/>
      </w:pPr>
      <w:r w:rsidRPr="0026598E">
        <w:t xml:space="preserve">Kadangi </w:t>
      </w:r>
      <w:r w:rsidR="0026598E">
        <w:t>Thiotepa MSN</w:t>
      </w:r>
      <w:r w:rsidRPr="0026598E">
        <w:t xml:space="preserve"> naikina kaulų čiulpų ląsteles, atsakingas už kraujo ląstelių gamybą, gydymo laikotarpiu reguliariai bus atliekami </w:t>
      </w:r>
      <w:r w:rsidR="00D97FD7">
        <w:t xml:space="preserve">kraujo </w:t>
      </w:r>
      <w:r w:rsidRPr="0026598E">
        <w:t>tyrimai siekiant nustatyti kraujo ląstelių skaičių.</w:t>
      </w:r>
    </w:p>
    <w:p w14:paraId="3E453123" w14:textId="77777777" w:rsidR="00B83B18" w:rsidRPr="0026598E" w:rsidRDefault="00B83B18" w:rsidP="0026598E">
      <w:pPr>
        <w:pStyle w:val="Pagrindinistekstas"/>
        <w:ind w:left="0"/>
      </w:pPr>
    </w:p>
    <w:p w14:paraId="7F7AED91" w14:textId="1E369296" w:rsidR="00B83B18" w:rsidRDefault="00D2781F" w:rsidP="0026598E">
      <w:pPr>
        <w:pStyle w:val="Pagrindinistekstas"/>
        <w:ind w:left="0"/>
      </w:pPr>
      <w:r w:rsidRPr="0026598E">
        <w:t>Siekiant išvengti infekcijų ir jas gydyti Jums reikės vartoti priešinfekcini</w:t>
      </w:r>
      <w:r w:rsidR="00D97FD7">
        <w:t>ų</w:t>
      </w:r>
      <w:r w:rsidRPr="0026598E">
        <w:t xml:space="preserve"> vaist</w:t>
      </w:r>
      <w:r w:rsidR="00D97FD7">
        <w:t>ų</w:t>
      </w:r>
      <w:r w:rsidRPr="0026598E">
        <w:t xml:space="preserve">. </w:t>
      </w:r>
    </w:p>
    <w:p w14:paraId="29F8DC6C" w14:textId="77777777" w:rsidR="000B2A1C" w:rsidRPr="0026598E" w:rsidRDefault="00D2781F" w:rsidP="0026598E">
      <w:pPr>
        <w:pStyle w:val="Pagrindinistekstas"/>
        <w:ind w:left="0"/>
      </w:pPr>
      <w:r w:rsidRPr="0026598E">
        <w:t xml:space="preserve">Ateityje </w:t>
      </w:r>
      <w:r w:rsidR="0026598E">
        <w:t>Thiotepa MSN</w:t>
      </w:r>
      <w:r w:rsidRPr="0026598E">
        <w:t xml:space="preserve"> gali sukelti kitos rūšies vėžį. Gydytojas </w:t>
      </w:r>
      <w:r w:rsidR="00B83B18" w:rsidRPr="0026598E">
        <w:t xml:space="preserve">su </w:t>
      </w:r>
      <w:r w:rsidR="00B83B18">
        <w:t>J</w:t>
      </w:r>
      <w:r w:rsidR="00B83B18" w:rsidRPr="0026598E">
        <w:t xml:space="preserve">umis </w:t>
      </w:r>
      <w:r w:rsidRPr="0026598E">
        <w:t>aptars šį pavojų.</w:t>
      </w:r>
    </w:p>
    <w:p w14:paraId="4B2CE1BE" w14:textId="77777777" w:rsidR="00B83B18" w:rsidRDefault="00B83B18" w:rsidP="0026598E">
      <w:pPr>
        <w:pStyle w:val="Antrat2"/>
        <w:ind w:left="0"/>
        <w:jc w:val="both"/>
      </w:pPr>
    </w:p>
    <w:p w14:paraId="13DD0CF1" w14:textId="77777777" w:rsidR="000B2A1C" w:rsidRPr="0026598E" w:rsidRDefault="00D2781F" w:rsidP="0026598E">
      <w:pPr>
        <w:pStyle w:val="Antrat2"/>
        <w:ind w:left="0"/>
        <w:jc w:val="both"/>
      </w:pPr>
      <w:r w:rsidRPr="0026598E">
        <w:t xml:space="preserve">Kiti vaistai ir </w:t>
      </w:r>
      <w:r w:rsidR="0026598E">
        <w:t>Thiotepa MSN</w:t>
      </w:r>
    </w:p>
    <w:p w14:paraId="22464801" w14:textId="77777777" w:rsidR="000B2A1C" w:rsidRPr="0026598E" w:rsidRDefault="00D2781F" w:rsidP="0026598E">
      <w:pPr>
        <w:pStyle w:val="Pagrindinistekstas"/>
        <w:ind w:left="0"/>
        <w:jc w:val="both"/>
      </w:pPr>
      <w:r w:rsidRPr="0026598E">
        <w:t>Jeigu vartojate ar neseniai vartojote kitų vaistų arba dėl to nesate tikri, apie tai pasakykite gydytojui.</w:t>
      </w:r>
    </w:p>
    <w:p w14:paraId="7D4508A7" w14:textId="77777777" w:rsidR="000B2A1C" w:rsidRPr="0026598E" w:rsidRDefault="000B2A1C" w:rsidP="0026598E">
      <w:pPr>
        <w:pStyle w:val="Pagrindinistekstas"/>
        <w:ind w:left="0"/>
      </w:pPr>
    </w:p>
    <w:p w14:paraId="5C69FB02" w14:textId="77777777" w:rsidR="000B2A1C" w:rsidRPr="0026598E" w:rsidRDefault="00D2781F" w:rsidP="0026598E">
      <w:pPr>
        <w:pStyle w:val="Antrat2"/>
        <w:ind w:left="0"/>
        <w:jc w:val="both"/>
      </w:pPr>
      <w:r w:rsidRPr="0026598E">
        <w:t>Nėštumas, žindymo laikotarpis ir vaisingumas</w:t>
      </w:r>
    </w:p>
    <w:p w14:paraId="68CF5DCE" w14:textId="239CD07D" w:rsidR="000B2A1C" w:rsidRPr="0026598E" w:rsidRDefault="00D2781F" w:rsidP="0026598E">
      <w:pPr>
        <w:pStyle w:val="Pagrindinistekstas"/>
        <w:ind w:left="0"/>
      </w:pPr>
      <w:r w:rsidRPr="0026598E">
        <w:t xml:space="preserve">Jeigu esate nėščia arba manote, kad galbūt esate nėščia, </w:t>
      </w:r>
      <w:r w:rsidR="00E968B7">
        <w:t xml:space="preserve">tai prieš vartodama šį vaistą pasitarkite su </w:t>
      </w:r>
      <w:r w:rsidR="00B3152F">
        <w:t>gydytoju</w:t>
      </w:r>
      <w:r w:rsidRPr="0026598E">
        <w:t xml:space="preserve">. </w:t>
      </w:r>
      <w:r w:rsidR="0026598E">
        <w:t>Thiotepa MSN</w:t>
      </w:r>
      <w:r w:rsidRPr="0026598E">
        <w:t xml:space="preserve"> negalima vartoti nėštumo metu.</w:t>
      </w:r>
    </w:p>
    <w:p w14:paraId="764E9F1E" w14:textId="77777777" w:rsidR="000B2A1C" w:rsidRPr="0026598E" w:rsidRDefault="00D2781F" w:rsidP="0026598E">
      <w:pPr>
        <w:pStyle w:val="Pagrindinistekstas"/>
        <w:ind w:left="0"/>
      </w:pPr>
      <w:r w:rsidRPr="0026598E">
        <w:t xml:space="preserve">Gydymo </w:t>
      </w:r>
      <w:r w:rsidR="0026598E">
        <w:t>Thiotepa MSN</w:t>
      </w:r>
      <w:r w:rsidRPr="0026598E">
        <w:t xml:space="preserve"> </w:t>
      </w:r>
      <w:r w:rsidR="00B83B18">
        <w:t>metu ir bent 6 mėnesius gydymui pasibaigus</w:t>
      </w:r>
      <w:r w:rsidRPr="0026598E">
        <w:t xml:space="preserve"> moterys privalo naudoti veiksmingus kontracepcijos būdus. Pacientams vyrams gydymo </w:t>
      </w:r>
      <w:r w:rsidR="0026598E">
        <w:t>Thiotepa MSN</w:t>
      </w:r>
      <w:r w:rsidRPr="0026598E">
        <w:t xml:space="preserve"> laikotarpiu ir vienerius metus nuo gydymo pabaigos nerekomenduojama susilaukti vaikų.</w:t>
      </w:r>
    </w:p>
    <w:p w14:paraId="413B48B2" w14:textId="77777777" w:rsidR="00B83B18" w:rsidRDefault="00B83B18" w:rsidP="0026598E">
      <w:pPr>
        <w:pStyle w:val="Pagrindinistekstas"/>
        <w:ind w:left="0"/>
      </w:pPr>
    </w:p>
    <w:p w14:paraId="1A60A5D0" w14:textId="3DB6E71E" w:rsidR="000B2A1C" w:rsidRPr="0026598E" w:rsidRDefault="00D2781F" w:rsidP="0026598E">
      <w:pPr>
        <w:pStyle w:val="Pagrindinistekstas"/>
        <w:ind w:left="0"/>
      </w:pPr>
      <w:r w:rsidRPr="0026598E">
        <w:t>Nežinoma, ar šis vaist</w:t>
      </w:r>
      <w:r w:rsidR="00B83B18">
        <w:t>as</w:t>
      </w:r>
      <w:r w:rsidRPr="0026598E">
        <w:t xml:space="preserve"> išsiskiria į motinos pieną. Gydymo </w:t>
      </w:r>
      <w:r w:rsidR="0026598E">
        <w:t>Thiotepa MSN</w:t>
      </w:r>
      <w:r w:rsidRPr="0026598E">
        <w:t xml:space="preserve"> metu moterims negalima žindyti kūdikio.</w:t>
      </w:r>
    </w:p>
    <w:p w14:paraId="08C5EB8A" w14:textId="77777777" w:rsidR="000B2A1C" w:rsidRPr="0026598E" w:rsidRDefault="000B2A1C" w:rsidP="0026598E">
      <w:pPr>
        <w:pStyle w:val="Pagrindinistekstas"/>
        <w:ind w:left="0"/>
      </w:pPr>
    </w:p>
    <w:p w14:paraId="2BE9D1D8" w14:textId="77777777" w:rsidR="000B2A1C" w:rsidRPr="0026598E" w:rsidRDefault="0026598E" w:rsidP="0026598E">
      <w:pPr>
        <w:pStyle w:val="Pagrindinistekstas"/>
        <w:ind w:left="0"/>
      </w:pPr>
      <w:r>
        <w:t>Thiotepa MSN</w:t>
      </w:r>
      <w:r w:rsidR="00D2781F" w:rsidRPr="0026598E">
        <w:t xml:space="preserve"> gali pakenkti vyrų ir moterų vaisingumui. Prieš pradedant gydymą, pacientams vyrams rekomenduojama užsišaldyti spermos.</w:t>
      </w:r>
    </w:p>
    <w:p w14:paraId="44241499" w14:textId="77777777" w:rsidR="00B83B18" w:rsidRDefault="00B83B18" w:rsidP="0026598E">
      <w:pPr>
        <w:pStyle w:val="Antrat2"/>
        <w:ind w:left="0"/>
        <w:jc w:val="both"/>
      </w:pPr>
    </w:p>
    <w:p w14:paraId="37371636" w14:textId="77777777" w:rsidR="000B2A1C" w:rsidRPr="0026598E" w:rsidRDefault="00D2781F" w:rsidP="0026598E">
      <w:pPr>
        <w:pStyle w:val="Antrat2"/>
        <w:ind w:left="0"/>
        <w:jc w:val="both"/>
      </w:pPr>
      <w:r w:rsidRPr="0026598E">
        <w:t>Vairavimas ir mechanizmų valdymas</w:t>
      </w:r>
    </w:p>
    <w:p w14:paraId="575BED48" w14:textId="51F7063A" w:rsidR="000B2A1C" w:rsidRPr="0026598E" w:rsidRDefault="00D2781F" w:rsidP="00B83B18">
      <w:pPr>
        <w:pStyle w:val="Pagrindinistekstas"/>
        <w:ind w:left="0"/>
      </w:pPr>
      <w:r w:rsidRPr="0026598E">
        <w:t xml:space="preserve">Tam tikros nepageidaujamos tiotepos sukeliamos reakcijos, kaip </w:t>
      </w:r>
      <w:r w:rsidR="00E04F88">
        <w:t>svaigulys,</w:t>
      </w:r>
      <w:r w:rsidRPr="0026598E">
        <w:t xml:space="preserve"> galvos skausmas ir neryškus matymas, gali paveikti Jūsų gebėjimą vairuoti ir valdyti mechanizmus. Jei jaučiate poveikį, nevairuokite ir nevaldykite mechanizmų.</w:t>
      </w:r>
    </w:p>
    <w:p w14:paraId="7CAAD0EC" w14:textId="77777777" w:rsidR="000B2A1C" w:rsidRDefault="000B2A1C" w:rsidP="0026598E">
      <w:pPr>
        <w:pStyle w:val="Pagrindinistekstas"/>
        <w:ind w:left="0"/>
      </w:pPr>
    </w:p>
    <w:p w14:paraId="401DF1E8" w14:textId="77777777" w:rsidR="00B83B18" w:rsidRPr="0026598E" w:rsidRDefault="00B83B18" w:rsidP="0026598E">
      <w:pPr>
        <w:pStyle w:val="Pagrindinistekstas"/>
        <w:ind w:left="0"/>
      </w:pPr>
    </w:p>
    <w:p w14:paraId="57D63B01" w14:textId="77777777" w:rsidR="000B2A1C" w:rsidRPr="0026598E" w:rsidRDefault="00D2781F" w:rsidP="00B83B18">
      <w:pPr>
        <w:pStyle w:val="Antrat2"/>
        <w:numPr>
          <w:ilvl w:val="0"/>
          <w:numId w:val="17"/>
        </w:numPr>
        <w:ind w:left="540" w:hanging="540"/>
      </w:pPr>
      <w:r w:rsidRPr="0026598E">
        <w:t xml:space="preserve">Kaip vartoti </w:t>
      </w:r>
      <w:r w:rsidR="0026598E">
        <w:t>Thiotepa MSN</w:t>
      </w:r>
    </w:p>
    <w:p w14:paraId="50A27A84" w14:textId="77777777" w:rsidR="000B2A1C" w:rsidRPr="0026598E" w:rsidRDefault="000B2A1C" w:rsidP="0026598E">
      <w:pPr>
        <w:pStyle w:val="Pagrindinistekstas"/>
        <w:ind w:left="0"/>
        <w:rPr>
          <w:b/>
        </w:rPr>
      </w:pPr>
    </w:p>
    <w:p w14:paraId="0442FC0A" w14:textId="77777777" w:rsidR="000B2A1C" w:rsidRPr="0026598E" w:rsidRDefault="00D2781F" w:rsidP="0026598E">
      <w:pPr>
        <w:pStyle w:val="Pagrindinistekstas"/>
        <w:ind w:left="0"/>
        <w:jc w:val="both"/>
      </w:pPr>
      <w:r w:rsidRPr="0026598E">
        <w:t>Jūsų gy</w:t>
      </w:r>
      <w:r w:rsidR="00B83B18">
        <w:t>dytojas apskaičiuos dozę pagal J</w:t>
      </w:r>
      <w:r w:rsidRPr="0026598E">
        <w:t>ūsų kūno paviršiaus plotą arba svorį ir ligą.</w:t>
      </w:r>
    </w:p>
    <w:p w14:paraId="18CBB632" w14:textId="77777777" w:rsidR="000B2A1C" w:rsidRPr="0026598E" w:rsidRDefault="000B2A1C" w:rsidP="0026598E">
      <w:pPr>
        <w:pStyle w:val="Pagrindinistekstas"/>
        <w:ind w:left="0"/>
      </w:pPr>
    </w:p>
    <w:p w14:paraId="5A19563B" w14:textId="093C49F8" w:rsidR="000B2A1C" w:rsidRPr="0026598E" w:rsidRDefault="00D2781F" w:rsidP="0026598E">
      <w:pPr>
        <w:pStyle w:val="Antrat2"/>
        <w:ind w:left="0"/>
        <w:jc w:val="both"/>
      </w:pPr>
      <w:r w:rsidRPr="0026598E">
        <w:t xml:space="preserve">Kaip </w:t>
      </w:r>
      <w:r w:rsidR="0026598E">
        <w:t>Thiotepa MSN</w:t>
      </w:r>
      <w:r w:rsidRPr="0026598E">
        <w:t xml:space="preserve"> vartojamas</w:t>
      </w:r>
    </w:p>
    <w:p w14:paraId="190E0CDF" w14:textId="77777777" w:rsidR="000B2A1C" w:rsidRPr="0026598E" w:rsidRDefault="00B83B18" w:rsidP="0026598E">
      <w:pPr>
        <w:pStyle w:val="Pagrindinistekstas"/>
        <w:ind w:left="0"/>
      </w:pPr>
      <w:r>
        <w:t>Kiekv</w:t>
      </w:r>
      <w:r w:rsidR="00D2781F" w:rsidRPr="0026598E">
        <w:t xml:space="preserve">ieną flakoną praskiesto </w:t>
      </w:r>
      <w:r>
        <w:t>Thiotepa MSN</w:t>
      </w:r>
      <w:r w:rsidRPr="0026598E">
        <w:t xml:space="preserve"> </w:t>
      </w:r>
      <w:r w:rsidR="00D2781F" w:rsidRPr="0026598E">
        <w:t xml:space="preserve">į veną intraveninės infuzijos būdu sulašina kvalifikuotas sveikatos priežiūros specialistas. </w:t>
      </w:r>
      <w:r>
        <w:t>Kiekviena</w:t>
      </w:r>
      <w:r w:rsidR="00D2781F" w:rsidRPr="0026598E">
        <w:t xml:space="preserve"> infuzija </w:t>
      </w:r>
      <w:r>
        <w:t>truks</w:t>
      </w:r>
      <w:r w:rsidR="00D2781F" w:rsidRPr="0026598E">
        <w:t xml:space="preserve"> 2–4</w:t>
      </w:r>
      <w:r>
        <w:t> </w:t>
      </w:r>
      <w:r w:rsidR="00D2781F" w:rsidRPr="0026598E">
        <w:t>valandas.</w:t>
      </w:r>
    </w:p>
    <w:p w14:paraId="4B108F04" w14:textId="77777777" w:rsidR="000B2A1C" w:rsidRPr="0026598E" w:rsidRDefault="000B2A1C" w:rsidP="0026598E">
      <w:pPr>
        <w:pStyle w:val="Pagrindinistekstas"/>
        <w:ind w:left="0"/>
      </w:pPr>
    </w:p>
    <w:p w14:paraId="554B7BA5" w14:textId="77777777" w:rsidR="000B2A1C" w:rsidRPr="0026598E" w:rsidRDefault="00D2781F" w:rsidP="0026598E">
      <w:pPr>
        <w:pStyle w:val="Antrat2"/>
        <w:ind w:left="0"/>
        <w:jc w:val="both"/>
      </w:pPr>
      <w:r w:rsidRPr="0026598E">
        <w:t>Vartojimo dažnis</w:t>
      </w:r>
    </w:p>
    <w:p w14:paraId="4BD3580F" w14:textId="77777777" w:rsidR="000B2A1C" w:rsidRPr="0026598E" w:rsidRDefault="00D2781F" w:rsidP="00B83B18">
      <w:pPr>
        <w:pStyle w:val="Pagrindinistekstas"/>
        <w:ind w:left="0"/>
      </w:pPr>
      <w:r w:rsidRPr="0026598E">
        <w:t xml:space="preserve">Infuzija bus </w:t>
      </w:r>
      <w:r w:rsidR="00B83B18">
        <w:t>J</w:t>
      </w:r>
      <w:r w:rsidRPr="0026598E">
        <w:t>ums skiriama kas 12</w:t>
      </w:r>
      <w:r w:rsidR="00B83B18">
        <w:t> </w:t>
      </w:r>
      <w:r w:rsidRPr="0026598E">
        <w:t>arba 24</w:t>
      </w:r>
      <w:r w:rsidR="00B83B18">
        <w:t> </w:t>
      </w:r>
      <w:r w:rsidRPr="0026598E">
        <w:t>valand</w:t>
      </w:r>
      <w:r w:rsidR="00B83B18">
        <w:t>as. Gydymas gali trukti iki 5 </w:t>
      </w:r>
      <w:r w:rsidRPr="0026598E">
        <w:t xml:space="preserve">dienų. </w:t>
      </w:r>
      <w:r w:rsidR="00B83B18">
        <w:t>Vaisto</w:t>
      </w:r>
      <w:r w:rsidRPr="0026598E">
        <w:t xml:space="preserve"> vartojimo dažnis ir </w:t>
      </w:r>
      <w:r w:rsidR="00B83B18">
        <w:t>gydymo</w:t>
      </w:r>
      <w:r w:rsidRPr="0026598E">
        <w:t xml:space="preserve"> trukmė priklauso nuo </w:t>
      </w:r>
      <w:r w:rsidR="00B83B18">
        <w:t>J</w:t>
      </w:r>
      <w:r w:rsidRPr="0026598E">
        <w:t>ūsų ligos.</w:t>
      </w:r>
    </w:p>
    <w:p w14:paraId="05E61F9A" w14:textId="77777777" w:rsidR="000B2A1C" w:rsidRPr="0026598E" w:rsidRDefault="000B2A1C" w:rsidP="0026598E">
      <w:pPr>
        <w:pStyle w:val="Pagrindinistekstas"/>
        <w:ind w:left="0"/>
      </w:pPr>
    </w:p>
    <w:p w14:paraId="68571CDA" w14:textId="77777777" w:rsidR="000B2A1C" w:rsidRPr="0026598E" w:rsidRDefault="000B2A1C" w:rsidP="0026598E">
      <w:pPr>
        <w:pStyle w:val="Pagrindinistekstas"/>
        <w:ind w:left="0"/>
      </w:pPr>
    </w:p>
    <w:p w14:paraId="70FAC317" w14:textId="77777777" w:rsidR="000B2A1C" w:rsidRPr="0026598E" w:rsidRDefault="00D2781F" w:rsidP="00B83B18">
      <w:pPr>
        <w:pStyle w:val="Antrat2"/>
        <w:numPr>
          <w:ilvl w:val="0"/>
          <w:numId w:val="17"/>
        </w:numPr>
        <w:tabs>
          <w:tab w:val="left" w:pos="502"/>
        </w:tabs>
        <w:ind w:left="540" w:hanging="540"/>
      </w:pPr>
      <w:r w:rsidRPr="0026598E">
        <w:t>Galimas šalutinis poveikis</w:t>
      </w:r>
    </w:p>
    <w:p w14:paraId="5F1B38C6" w14:textId="77777777" w:rsidR="00B83B18" w:rsidRDefault="00B83B18" w:rsidP="0026598E">
      <w:pPr>
        <w:pStyle w:val="Pagrindinistekstas"/>
        <w:ind w:left="0"/>
      </w:pPr>
    </w:p>
    <w:p w14:paraId="325DE1AB" w14:textId="667757F2" w:rsidR="000B2A1C" w:rsidRPr="0026598E" w:rsidRDefault="0026598E" w:rsidP="0026598E">
      <w:pPr>
        <w:pStyle w:val="Pagrindinistekstas"/>
        <w:ind w:left="0"/>
      </w:pPr>
      <w:r>
        <w:t>Thiotepa MSN</w:t>
      </w:r>
      <w:r w:rsidR="00D2781F" w:rsidRPr="0026598E">
        <w:t xml:space="preserve">, kaip ir </w:t>
      </w:r>
      <w:r w:rsidR="00711EF5">
        <w:t xml:space="preserve">visi </w:t>
      </w:r>
      <w:r w:rsidR="00D2781F" w:rsidRPr="0026598E">
        <w:t>kiti vaistai, gali sukelti šalutinį poveikį, nors jis pasireiškia ne visiems žmonėms.</w:t>
      </w:r>
    </w:p>
    <w:p w14:paraId="56A71983" w14:textId="77777777" w:rsidR="000B2A1C" w:rsidRPr="0026598E" w:rsidRDefault="000B2A1C" w:rsidP="0026598E">
      <w:pPr>
        <w:pStyle w:val="Pagrindinistekstas"/>
        <w:ind w:left="0"/>
      </w:pPr>
    </w:p>
    <w:p w14:paraId="638A9FDD" w14:textId="77777777" w:rsidR="000B2A1C" w:rsidRPr="0026598E" w:rsidRDefault="00D2781F" w:rsidP="0026598E">
      <w:pPr>
        <w:pStyle w:val="Pagrindinistekstas"/>
        <w:ind w:left="0"/>
      </w:pPr>
      <w:r w:rsidRPr="0026598E">
        <w:t>Sunkiausi šalutini</w:t>
      </w:r>
      <w:r w:rsidR="00B83B18">
        <w:t>o poveikio</w:t>
      </w:r>
      <w:r w:rsidRPr="0026598E">
        <w:t xml:space="preserve"> reiškiniai, kuriuos gali sukelti gydymas </w:t>
      </w:r>
      <w:r w:rsidR="0026598E">
        <w:t>Thiotepa MSN</w:t>
      </w:r>
      <w:r w:rsidRPr="0026598E">
        <w:t xml:space="preserve"> arba </w:t>
      </w:r>
      <w:r w:rsidR="00B83B18">
        <w:t xml:space="preserve">kai atliekama </w:t>
      </w:r>
      <w:r w:rsidRPr="0026598E">
        <w:t>transplantacijos procedūra, yra:</w:t>
      </w:r>
    </w:p>
    <w:p w14:paraId="5823C2FE" w14:textId="77777777" w:rsidR="000B2A1C" w:rsidRPr="0026598E" w:rsidRDefault="00D2781F" w:rsidP="00B83B18">
      <w:pPr>
        <w:pStyle w:val="Sraopastraipa"/>
        <w:numPr>
          <w:ilvl w:val="1"/>
          <w:numId w:val="17"/>
        </w:numPr>
        <w:spacing w:line="240" w:lineRule="auto"/>
        <w:ind w:left="540" w:hanging="540"/>
      </w:pPr>
      <w:r w:rsidRPr="0026598E">
        <w:t xml:space="preserve">kraujo apykaitoje esančių kraujo </w:t>
      </w:r>
      <w:r w:rsidR="00B83B18">
        <w:t>ląstelių</w:t>
      </w:r>
      <w:r w:rsidRPr="0026598E">
        <w:t xml:space="preserve"> skaičiaus sumažėjimas (num</w:t>
      </w:r>
      <w:r w:rsidR="00B83B18">
        <w:t>atytas vaisto, skirto parengti J</w:t>
      </w:r>
      <w:r w:rsidRPr="0026598E">
        <w:t>ūsų organizmą transplantato infuzijai, poveikis);</w:t>
      </w:r>
    </w:p>
    <w:p w14:paraId="6EFC5EB7" w14:textId="77777777" w:rsidR="000B2A1C" w:rsidRPr="0026598E" w:rsidRDefault="00D2781F" w:rsidP="00B83B18">
      <w:pPr>
        <w:pStyle w:val="Sraopastraipa"/>
        <w:numPr>
          <w:ilvl w:val="1"/>
          <w:numId w:val="17"/>
        </w:numPr>
        <w:spacing w:line="240" w:lineRule="auto"/>
        <w:ind w:left="540" w:hanging="540"/>
      </w:pPr>
      <w:r w:rsidRPr="0026598E">
        <w:t>infekcija;</w:t>
      </w:r>
    </w:p>
    <w:p w14:paraId="62CA8784" w14:textId="77777777" w:rsidR="000B2A1C" w:rsidRPr="0026598E" w:rsidRDefault="00D2781F" w:rsidP="00B83B18">
      <w:pPr>
        <w:pStyle w:val="Sraopastraipa"/>
        <w:numPr>
          <w:ilvl w:val="1"/>
          <w:numId w:val="17"/>
        </w:numPr>
        <w:spacing w:line="240" w:lineRule="auto"/>
        <w:ind w:left="540" w:hanging="540"/>
      </w:pPr>
      <w:r w:rsidRPr="0026598E">
        <w:t>kepenų funkcijos sutrikimai, įskaitant kepenų venų užsikimšimą;</w:t>
      </w:r>
    </w:p>
    <w:p w14:paraId="0EBDC8AB" w14:textId="77777777" w:rsidR="000B2A1C" w:rsidRPr="0026598E" w:rsidRDefault="00D2781F" w:rsidP="00B83B18">
      <w:pPr>
        <w:pStyle w:val="Sraopastraipa"/>
        <w:numPr>
          <w:ilvl w:val="1"/>
          <w:numId w:val="17"/>
        </w:numPr>
        <w:spacing w:line="240" w:lineRule="auto"/>
        <w:ind w:left="540" w:hanging="540"/>
      </w:pPr>
      <w:r w:rsidRPr="0026598E">
        <w:t>tr</w:t>
      </w:r>
      <w:r w:rsidR="00B83B18">
        <w:t>ansplantatas puola</w:t>
      </w:r>
      <w:r w:rsidRPr="0026598E">
        <w:t xml:space="preserve"> </w:t>
      </w:r>
      <w:r w:rsidR="00B83B18">
        <w:t>J</w:t>
      </w:r>
      <w:r w:rsidRPr="0026598E">
        <w:t>ūsų organizmą (transplantato atmetimo reakcija);</w:t>
      </w:r>
    </w:p>
    <w:p w14:paraId="21C80950" w14:textId="2A6549DD" w:rsidR="000B2A1C" w:rsidRPr="0026598E" w:rsidRDefault="00D2781F" w:rsidP="00B83B18">
      <w:pPr>
        <w:pStyle w:val="Sraopastraipa"/>
        <w:numPr>
          <w:ilvl w:val="1"/>
          <w:numId w:val="17"/>
        </w:numPr>
        <w:spacing w:line="240" w:lineRule="auto"/>
        <w:ind w:left="540" w:hanging="540"/>
      </w:pPr>
      <w:r w:rsidRPr="0026598E">
        <w:t>kvėpavimo komplikacijos.</w:t>
      </w:r>
    </w:p>
    <w:p w14:paraId="1219F697" w14:textId="77777777" w:rsidR="000B2A1C" w:rsidRPr="0026598E" w:rsidRDefault="00B83B18" w:rsidP="0026598E">
      <w:pPr>
        <w:pStyle w:val="Pagrindinistekstas"/>
        <w:ind w:left="0"/>
      </w:pPr>
      <w:r>
        <w:t>K</w:t>
      </w:r>
      <w:r w:rsidRPr="0026598E">
        <w:t xml:space="preserve">ad galėtų nustatyti ir </w:t>
      </w:r>
      <w:r>
        <w:t>valdyti</w:t>
      </w:r>
      <w:r w:rsidRPr="0026598E">
        <w:t xml:space="preserve"> š</w:t>
      </w:r>
      <w:r>
        <w:t>iuos reiškinius,</w:t>
      </w:r>
      <w:r w:rsidRPr="0026598E">
        <w:t xml:space="preserve"> </w:t>
      </w:r>
      <w:r w:rsidR="00D2781F" w:rsidRPr="0026598E">
        <w:t xml:space="preserve">Jūsų gydytojas nuolat tikrins kraujo </w:t>
      </w:r>
      <w:r>
        <w:t>ląstelių</w:t>
      </w:r>
      <w:r w:rsidR="00D2781F" w:rsidRPr="0026598E">
        <w:t xml:space="preserve"> skaičių </w:t>
      </w:r>
      <w:r>
        <w:t>J</w:t>
      </w:r>
      <w:r w:rsidR="00D2781F" w:rsidRPr="0026598E">
        <w:t xml:space="preserve">ūsų kraujyje ir kepenų fermentų </w:t>
      </w:r>
      <w:r>
        <w:t>aktyvumą</w:t>
      </w:r>
      <w:r w:rsidR="00D2781F" w:rsidRPr="0026598E">
        <w:t>.</w:t>
      </w:r>
    </w:p>
    <w:p w14:paraId="0915BEFF" w14:textId="77777777" w:rsidR="000B2A1C" w:rsidRPr="0026598E" w:rsidRDefault="000B2A1C" w:rsidP="0026598E">
      <w:pPr>
        <w:pStyle w:val="Pagrindinistekstas"/>
        <w:ind w:left="0"/>
      </w:pPr>
    </w:p>
    <w:p w14:paraId="224D02B2" w14:textId="5C41CD63" w:rsidR="000B2A1C" w:rsidRDefault="0026598E" w:rsidP="00716273">
      <w:pPr>
        <w:pStyle w:val="Pagrindinistekstas"/>
        <w:ind w:left="0"/>
      </w:pPr>
      <w:r>
        <w:t>Thiotepa MSN</w:t>
      </w:r>
      <w:r w:rsidR="00D2781F" w:rsidRPr="0026598E">
        <w:t xml:space="preserve"> sukeliami </w:t>
      </w:r>
      <w:r w:rsidR="00716273">
        <w:t xml:space="preserve">šalutinio poveikio </w:t>
      </w:r>
      <w:r w:rsidR="00D2781F" w:rsidRPr="0026598E">
        <w:t xml:space="preserve">reiškiniai gali pasireikšti tam tikru dažniu, kuris apibūdinamas </w:t>
      </w:r>
      <w:r w:rsidR="00B07E89">
        <w:t>toliau.</w:t>
      </w:r>
    </w:p>
    <w:p w14:paraId="2886FF7E" w14:textId="77777777" w:rsidR="006F2447" w:rsidRPr="0026598E" w:rsidRDefault="006F2447" w:rsidP="00716273">
      <w:pPr>
        <w:pStyle w:val="Pagrindinistekstas"/>
        <w:ind w:left="0"/>
      </w:pPr>
    </w:p>
    <w:p w14:paraId="7F6D3A21" w14:textId="6E776F4A" w:rsidR="000B2A1C" w:rsidRPr="0026598E" w:rsidRDefault="00D2781F" w:rsidP="0026598E">
      <w:pPr>
        <w:pStyle w:val="Antrat2"/>
        <w:ind w:left="0"/>
      </w:pPr>
      <w:r w:rsidRPr="0026598E">
        <w:t>Labai dažni šalutinio poveikio reiškiniai (gali pasireikšti ne rečiau kaip 1 iš 10 asmenų)</w:t>
      </w:r>
      <w:r w:rsidR="00236DE3">
        <w:t>:</w:t>
      </w:r>
    </w:p>
    <w:p w14:paraId="1C5C1188" w14:textId="25F7919F" w:rsidR="000B2A1C" w:rsidRPr="0026598E" w:rsidRDefault="00D2781F" w:rsidP="0026598E">
      <w:pPr>
        <w:pStyle w:val="Sraopastraipa"/>
        <w:numPr>
          <w:ilvl w:val="1"/>
          <w:numId w:val="17"/>
        </w:numPr>
        <w:tabs>
          <w:tab w:val="left" w:pos="503"/>
        </w:tabs>
        <w:spacing w:line="240" w:lineRule="auto"/>
        <w:ind w:left="0" w:firstLine="0"/>
      </w:pPr>
      <w:r w:rsidRPr="0026598E">
        <w:t>padidėjęs imlumas infekcijai</w:t>
      </w:r>
      <w:r w:rsidR="00236DE3">
        <w:t>;</w:t>
      </w:r>
    </w:p>
    <w:p w14:paraId="13194688" w14:textId="7ABB6EBD" w:rsidR="000B2A1C" w:rsidRPr="0026598E" w:rsidRDefault="00D2781F" w:rsidP="0026598E">
      <w:pPr>
        <w:pStyle w:val="Sraopastraipa"/>
        <w:numPr>
          <w:ilvl w:val="1"/>
          <w:numId w:val="17"/>
        </w:numPr>
        <w:tabs>
          <w:tab w:val="left" w:pos="502"/>
        </w:tabs>
        <w:spacing w:line="240" w:lineRule="auto"/>
        <w:ind w:left="0" w:firstLine="0"/>
      </w:pPr>
      <w:r w:rsidRPr="0026598E">
        <w:t>uždegiminė viso organizmo būklė (sepsis)</w:t>
      </w:r>
      <w:r w:rsidR="00236DE3">
        <w:t>;</w:t>
      </w:r>
    </w:p>
    <w:p w14:paraId="4BB384C1" w14:textId="46061843" w:rsidR="000B2A1C" w:rsidRPr="0026598E" w:rsidRDefault="00D2781F" w:rsidP="0026598E">
      <w:pPr>
        <w:pStyle w:val="Sraopastraipa"/>
        <w:numPr>
          <w:ilvl w:val="1"/>
          <w:numId w:val="17"/>
        </w:numPr>
        <w:tabs>
          <w:tab w:val="left" w:pos="502"/>
        </w:tabs>
        <w:spacing w:line="240" w:lineRule="auto"/>
        <w:ind w:left="0" w:firstLine="0"/>
      </w:pPr>
      <w:r w:rsidRPr="0026598E">
        <w:t xml:space="preserve">sumažėjęs baltųjų kraujo </w:t>
      </w:r>
      <w:r w:rsidR="00716273">
        <w:t>ląstelių</w:t>
      </w:r>
      <w:r w:rsidRPr="0026598E">
        <w:t xml:space="preserve">, trombocitų ir raudonųjų kraujo </w:t>
      </w:r>
      <w:r w:rsidR="00716273">
        <w:t>ląstelių</w:t>
      </w:r>
      <w:r w:rsidRPr="0026598E">
        <w:t xml:space="preserve"> skaičius (anemija)</w:t>
      </w:r>
      <w:r w:rsidR="00236DE3">
        <w:t>;</w:t>
      </w:r>
    </w:p>
    <w:p w14:paraId="40F8C68A" w14:textId="70EBFD9B" w:rsidR="000B2A1C" w:rsidRPr="0026598E" w:rsidRDefault="00716273" w:rsidP="0026598E">
      <w:pPr>
        <w:pStyle w:val="Sraopastraipa"/>
        <w:numPr>
          <w:ilvl w:val="1"/>
          <w:numId w:val="17"/>
        </w:numPr>
        <w:tabs>
          <w:tab w:val="left" w:pos="502"/>
        </w:tabs>
        <w:spacing w:line="240" w:lineRule="auto"/>
        <w:ind w:left="0" w:firstLine="0"/>
      </w:pPr>
      <w:r>
        <w:t>transplantuotos ląstelės puola</w:t>
      </w:r>
      <w:r w:rsidR="00D2781F" w:rsidRPr="0026598E">
        <w:t xml:space="preserve"> </w:t>
      </w:r>
      <w:r>
        <w:t>J</w:t>
      </w:r>
      <w:r w:rsidR="00D2781F" w:rsidRPr="0026598E">
        <w:t>ūsų organizmą (transplantato atmetimo reakcija)</w:t>
      </w:r>
      <w:r w:rsidR="00236DE3">
        <w:t>;</w:t>
      </w:r>
    </w:p>
    <w:p w14:paraId="22E58196" w14:textId="637141E7" w:rsidR="000B2A1C" w:rsidRPr="0026598E" w:rsidRDefault="00912DBE" w:rsidP="0026598E">
      <w:pPr>
        <w:pStyle w:val="Sraopastraipa"/>
        <w:numPr>
          <w:ilvl w:val="1"/>
          <w:numId w:val="17"/>
        </w:numPr>
        <w:tabs>
          <w:tab w:val="left" w:pos="502"/>
        </w:tabs>
        <w:spacing w:line="240" w:lineRule="auto"/>
        <w:ind w:left="0" w:firstLine="0"/>
      </w:pPr>
      <w:r>
        <w:t>svaigulys</w:t>
      </w:r>
      <w:r w:rsidR="00D2781F" w:rsidRPr="0026598E">
        <w:t>, galvos skausmas, neryškus matymas</w:t>
      </w:r>
      <w:r w:rsidR="00236DE3">
        <w:t>;</w:t>
      </w:r>
    </w:p>
    <w:p w14:paraId="59A92F15" w14:textId="48420225" w:rsidR="000B2A1C" w:rsidRPr="0026598E" w:rsidRDefault="00D2781F" w:rsidP="0026598E">
      <w:pPr>
        <w:pStyle w:val="Sraopastraipa"/>
        <w:numPr>
          <w:ilvl w:val="1"/>
          <w:numId w:val="17"/>
        </w:numPr>
        <w:tabs>
          <w:tab w:val="left" w:pos="502"/>
        </w:tabs>
        <w:spacing w:line="240" w:lineRule="auto"/>
        <w:ind w:left="0" w:firstLine="0"/>
      </w:pPr>
      <w:r w:rsidRPr="0026598E">
        <w:t>nekontroliuojamas kūno drebėjimas (traukuliai)</w:t>
      </w:r>
      <w:r w:rsidR="00236DE3">
        <w:t>;</w:t>
      </w:r>
    </w:p>
    <w:p w14:paraId="4A801F6E" w14:textId="3AA43DFD" w:rsidR="000B2A1C" w:rsidRPr="0026598E" w:rsidRDefault="00ED778E" w:rsidP="0026598E">
      <w:pPr>
        <w:pStyle w:val="Sraopastraipa"/>
        <w:numPr>
          <w:ilvl w:val="1"/>
          <w:numId w:val="17"/>
        </w:numPr>
        <w:tabs>
          <w:tab w:val="left" w:pos="502"/>
        </w:tabs>
        <w:spacing w:line="240" w:lineRule="auto"/>
        <w:ind w:left="0" w:firstLine="0"/>
      </w:pPr>
      <w:r>
        <w:t>perštėjimo</w:t>
      </w:r>
      <w:r w:rsidR="00D2781F" w:rsidRPr="0026598E">
        <w:t xml:space="preserve">, dilgčiojimo ar </w:t>
      </w:r>
      <w:r w:rsidR="00C142A6">
        <w:t>tirpimo</w:t>
      </w:r>
      <w:r w:rsidR="00C142A6" w:rsidRPr="0026598E">
        <w:t xml:space="preserve"> </w:t>
      </w:r>
      <w:r w:rsidR="00D2781F" w:rsidRPr="0026598E">
        <w:t>pojūtis (parestezija)</w:t>
      </w:r>
      <w:r w:rsidR="00236DE3">
        <w:t>;</w:t>
      </w:r>
    </w:p>
    <w:p w14:paraId="3042A0E5" w14:textId="491124B6" w:rsidR="000B2A1C" w:rsidRPr="0026598E" w:rsidRDefault="00D2781F" w:rsidP="0026598E">
      <w:pPr>
        <w:pStyle w:val="Sraopastraipa"/>
        <w:numPr>
          <w:ilvl w:val="1"/>
          <w:numId w:val="17"/>
        </w:numPr>
        <w:tabs>
          <w:tab w:val="left" w:pos="502"/>
        </w:tabs>
        <w:spacing w:line="240" w:lineRule="auto"/>
        <w:ind w:left="0" w:firstLine="0"/>
      </w:pPr>
      <w:r w:rsidRPr="0026598E">
        <w:t>dalinis judėjimo galios praradimas</w:t>
      </w:r>
      <w:r w:rsidR="00236DE3">
        <w:t>;</w:t>
      </w:r>
    </w:p>
    <w:p w14:paraId="0723342E" w14:textId="65F51039" w:rsidR="000B2A1C" w:rsidRPr="0026598E" w:rsidRDefault="00D2781F" w:rsidP="0026598E">
      <w:pPr>
        <w:pStyle w:val="Sraopastraipa"/>
        <w:numPr>
          <w:ilvl w:val="1"/>
          <w:numId w:val="17"/>
        </w:numPr>
        <w:tabs>
          <w:tab w:val="left" w:pos="502"/>
        </w:tabs>
        <w:spacing w:line="240" w:lineRule="auto"/>
        <w:ind w:left="0" w:firstLine="0"/>
      </w:pPr>
      <w:r w:rsidRPr="0026598E">
        <w:t>širdies sustojimas</w:t>
      </w:r>
      <w:r w:rsidR="00236DE3">
        <w:t>;</w:t>
      </w:r>
    </w:p>
    <w:p w14:paraId="6C958B05" w14:textId="3B69440A" w:rsidR="000B2A1C" w:rsidRPr="0026598E" w:rsidRDefault="00D2781F" w:rsidP="0026598E">
      <w:pPr>
        <w:pStyle w:val="Sraopastraipa"/>
        <w:numPr>
          <w:ilvl w:val="1"/>
          <w:numId w:val="17"/>
        </w:numPr>
        <w:tabs>
          <w:tab w:val="left" w:pos="501"/>
        </w:tabs>
        <w:spacing w:line="240" w:lineRule="auto"/>
        <w:ind w:left="0" w:firstLine="0"/>
      </w:pPr>
      <w:r w:rsidRPr="0026598E">
        <w:t>pykinimas, vėmimas, viduriavimas</w:t>
      </w:r>
      <w:r w:rsidR="00236DE3">
        <w:t>;</w:t>
      </w:r>
    </w:p>
    <w:p w14:paraId="40033581" w14:textId="2FB38E1E" w:rsidR="000B2A1C" w:rsidRPr="0026598E" w:rsidRDefault="00D2781F" w:rsidP="0026598E">
      <w:pPr>
        <w:pStyle w:val="Sraopastraipa"/>
        <w:numPr>
          <w:ilvl w:val="1"/>
          <w:numId w:val="17"/>
        </w:numPr>
        <w:tabs>
          <w:tab w:val="left" w:pos="501"/>
        </w:tabs>
        <w:spacing w:line="240" w:lineRule="auto"/>
        <w:ind w:left="0" w:firstLine="0"/>
      </w:pPr>
      <w:r w:rsidRPr="0026598E">
        <w:t>burnos ertmės uždegimas (mukozitas)</w:t>
      </w:r>
      <w:r w:rsidR="00236DE3">
        <w:t>;</w:t>
      </w:r>
    </w:p>
    <w:p w14:paraId="562864E9" w14:textId="5A95D96C" w:rsidR="000B2A1C" w:rsidRPr="0026598E" w:rsidRDefault="00D2781F" w:rsidP="0026598E">
      <w:pPr>
        <w:pStyle w:val="Sraopastraipa"/>
        <w:numPr>
          <w:ilvl w:val="1"/>
          <w:numId w:val="17"/>
        </w:numPr>
        <w:tabs>
          <w:tab w:val="left" w:pos="501"/>
        </w:tabs>
        <w:spacing w:line="240" w:lineRule="auto"/>
        <w:ind w:left="0" w:firstLine="0"/>
      </w:pPr>
      <w:r w:rsidRPr="0026598E">
        <w:t>sudirgęs skrandis, stemplė, žarnynas</w:t>
      </w:r>
      <w:r w:rsidR="00236DE3">
        <w:t>;</w:t>
      </w:r>
    </w:p>
    <w:p w14:paraId="66B430AF" w14:textId="6CA47F50" w:rsidR="000B2A1C" w:rsidRPr="0026598E" w:rsidRDefault="00D2781F" w:rsidP="0026598E">
      <w:pPr>
        <w:pStyle w:val="Sraopastraipa"/>
        <w:numPr>
          <w:ilvl w:val="1"/>
          <w:numId w:val="17"/>
        </w:numPr>
        <w:tabs>
          <w:tab w:val="left" w:pos="501"/>
        </w:tabs>
        <w:spacing w:line="240" w:lineRule="auto"/>
        <w:ind w:left="0" w:firstLine="0"/>
      </w:pPr>
      <w:r w:rsidRPr="0026598E">
        <w:t>gaubtinės žarnos uždegimas</w:t>
      </w:r>
      <w:r w:rsidR="00236DE3">
        <w:t>;</w:t>
      </w:r>
    </w:p>
    <w:p w14:paraId="29BC94F3" w14:textId="222DC0C0" w:rsidR="000B2A1C" w:rsidRPr="0026598E" w:rsidRDefault="00D2781F" w:rsidP="0026598E">
      <w:pPr>
        <w:pStyle w:val="Sraopastraipa"/>
        <w:numPr>
          <w:ilvl w:val="1"/>
          <w:numId w:val="17"/>
        </w:numPr>
        <w:tabs>
          <w:tab w:val="left" w:pos="501"/>
        </w:tabs>
        <w:spacing w:line="240" w:lineRule="auto"/>
        <w:ind w:left="0" w:firstLine="0"/>
      </w:pPr>
      <w:r w:rsidRPr="0026598E">
        <w:t>anoreksija, sumažėjęs apetitas</w:t>
      </w:r>
      <w:r w:rsidR="00236DE3">
        <w:t>;</w:t>
      </w:r>
    </w:p>
    <w:p w14:paraId="42AAECEB" w14:textId="6AD322F1" w:rsidR="000B2A1C" w:rsidRPr="0026598E" w:rsidRDefault="00D2781F" w:rsidP="0026598E">
      <w:pPr>
        <w:pStyle w:val="Sraopastraipa"/>
        <w:numPr>
          <w:ilvl w:val="1"/>
          <w:numId w:val="17"/>
        </w:numPr>
        <w:tabs>
          <w:tab w:val="left" w:pos="501"/>
        </w:tabs>
        <w:spacing w:line="240" w:lineRule="auto"/>
        <w:ind w:left="0" w:firstLine="0"/>
      </w:pPr>
      <w:r w:rsidRPr="0026598E">
        <w:t>didelis gliukozės kiekis kraujyje</w:t>
      </w:r>
      <w:r w:rsidR="00236DE3">
        <w:t>;</w:t>
      </w:r>
    </w:p>
    <w:p w14:paraId="324FC784" w14:textId="49EAEB8D" w:rsidR="000B2A1C" w:rsidRPr="0026598E" w:rsidRDefault="00D2781F" w:rsidP="0026598E">
      <w:pPr>
        <w:pStyle w:val="Sraopastraipa"/>
        <w:numPr>
          <w:ilvl w:val="1"/>
          <w:numId w:val="17"/>
        </w:numPr>
        <w:tabs>
          <w:tab w:val="left" w:pos="501"/>
        </w:tabs>
        <w:spacing w:line="240" w:lineRule="auto"/>
        <w:ind w:left="0" w:firstLine="0"/>
      </w:pPr>
      <w:r w:rsidRPr="0026598E">
        <w:t>odos bėrimas, niežėjimas, pleiskanojimas</w:t>
      </w:r>
      <w:r w:rsidR="00236DE3">
        <w:t>;</w:t>
      </w:r>
    </w:p>
    <w:p w14:paraId="39A5EC1E" w14:textId="4EEB915F" w:rsidR="000B2A1C" w:rsidRPr="0026598E" w:rsidRDefault="00D2781F" w:rsidP="0026598E">
      <w:pPr>
        <w:pStyle w:val="Sraopastraipa"/>
        <w:numPr>
          <w:ilvl w:val="1"/>
          <w:numId w:val="17"/>
        </w:numPr>
        <w:tabs>
          <w:tab w:val="left" w:pos="501"/>
        </w:tabs>
        <w:spacing w:line="240" w:lineRule="auto"/>
        <w:ind w:left="0" w:firstLine="0"/>
      </w:pPr>
      <w:r w:rsidRPr="0026598E">
        <w:t xml:space="preserve">odos </w:t>
      </w:r>
      <w:r w:rsidR="003B09EF">
        <w:t>spalvos</w:t>
      </w:r>
      <w:r w:rsidR="003B09EF" w:rsidRPr="0026598E">
        <w:t xml:space="preserve"> </w:t>
      </w:r>
      <w:r w:rsidR="003B09EF">
        <w:t>pakitimas</w:t>
      </w:r>
      <w:r w:rsidR="003B09EF" w:rsidRPr="0026598E">
        <w:t xml:space="preserve"> </w:t>
      </w:r>
      <w:r w:rsidRPr="0026598E">
        <w:t>(nepainioti su gelta – žr. toliau)</w:t>
      </w:r>
      <w:r w:rsidR="00236DE3">
        <w:t>;</w:t>
      </w:r>
    </w:p>
    <w:p w14:paraId="2D601A95" w14:textId="5275D5ED" w:rsidR="000B2A1C" w:rsidRPr="0026598E" w:rsidRDefault="00D2781F" w:rsidP="0026598E">
      <w:pPr>
        <w:pStyle w:val="Sraopastraipa"/>
        <w:numPr>
          <w:ilvl w:val="1"/>
          <w:numId w:val="17"/>
        </w:numPr>
        <w:tabs>
          <w:tab w:val="left" w:pos="501"/>
        </w:tabs>
        <w:spacing w:line="240" w:lineRule="auto"/>
        <w:ind w:left="0" w:firstLine="0"/>
      </w:pPr>
      <w:r w:rsidRPr="0026598E">
        <w:t>raudonis (eritema)</w:t>
      </w:r>
      <w:r w:rsidR="00236DE3">
        <w:t>;</w:t>
      </w:r>
    </w:p>
    <w:p w14:paraId="5AE89E3E" w14:textId="461B15AD" w:rsidR="000B2A1C" w:rsidRPr="0026598E" w:rsidRDefault="00D2781F" w:rsidP="0026598E">
      <w:pPr>
        <w:pStyle w:val="Sraopastraipa"/>
        <w:numPr>
          <w:ilvl w:val="1"/>
          <w:numId w:val="17"/>
        </w:numPr>
        <w:tabs>
          <w:tab w:val="left" w:pos="501"/>
        </w:tabs>
        <w:spacing w:line="240" w:lineRule="auto"/>
        <w:ind w:left="0" w:firstLine="0"/>
      </w:pPr>
      <w:r w:rsidRPr="0026598E">
        <w:t>plaukų slinkimas</w:t>
      </w:r>
      <w:r w:rsidR="00236DE3">
        <w:t>;</w:t>
      </w:r>
    </w:p>
    <w:p w14:paraId="290BA1BE" w14:textId="66A55638" w:rsidR="000B2A1C" w:rsidRPr="0026598E" w:rsidRDefault="00D2781F" w:rsidP="0026598E">
      <w:pPr>
        <w:pStyle w:val="Sraopastraipa"/>
        <w:numPr>
          <w:ilvl w:val="1"/>
          <w:numId w:val="17"/>
        </w:numPr>
        <w:tabs>
          <w:tab w:val="left" w:pos="501"/>
        </w:tabs>
        <w:spacing w:line="240" w:lineRule="auto"/>
        <w:ind w:left="0" w:firstLine="0"/>
      </w:pPr>
      <w:r w:rsidRPr="0026598E">
        <w:t>nugaros ir pilvo skausmas, skausmas</w:t>
      </w:r>
      <w:r w:rsidR="00236DE3">
        <w:t>;</w:t>
      </w:r>
    </w:p>
    <w:p w14:paraId="3E48BB1C" w14:textId="4AE76239" w:rsidR="000B2A1C" w:rsidRPr="0026598E" w:rsidRDefault="00D2781F" w:rsidP="0026598E">
      <w:pPr>
        <w:pStyle w:val="Sraopastraipa"/>
        <w:numPr>
          <w:ilvl w:val="1"/>
          <w:numId w:val="17"/>
        </w:numPr>
        <w:tabs>
          <w:tab w:val="left" w:pos="501"/>
        </w:tabs>
        <w:spacing w:line="240" w:lineRule="auto"/>
        <w:ind w:left="0" w:firstLine="0"/>
      </w:pPr>
      <w:r w:rsidRPr="0026598E">
        <w:t>raumenų ir sąnarių skausmas</w:t>
      </w:r>
      <w:r w:rsidR="00236DE3">
        <w:t>;</w:t>
      </w:r>
    </w:p>
    <w:p w14:paraId="073EE6C9" w14:textId="4F4C2858" w:rsidR="000B2A1C" w:rsidRPr="0026598E" w:rsidRDefault="00D2781F" w:rsidP="0026598E">
      <w:pPr>
        <w:pStyle w:val="Sraopastraipa"/>
        <w:numPr>
          <w:ilvl w:val="1"/>
          <w:numId w:val="17"/>
        </w:numPr>
        <w:tabs>
          <w:tab w:val="left" w:pos="501"/>
        </w:tabs>
        <w:spacing w:line="240" w:lineRule="auto"/>
        <w:ind w:left="0" w:firstLine="0"/>
      </w:pPr>
      <w:r w:rsidRPr="0026598E">
        <w:t>širdies elektrinių širdies impulsų nukrypimas nuo normos (aritmija)</w:t>
      </w:r>
      <w:r w:rsidR="00236DE3">
        <w:t>;</w:t>
      </w:r>
    </w:p>
    <w:p w14:paraId="132856AF" w14:textId="1F788D74" w:rsidR="000B2A1C" w:rsidRPr="0026598E" w:rsidRDefault="00D2781F" w:rsidP="0026598E">
      <w:pPr>
        <w:pStyle w:val="Sraopastraipa"/>
        <w:numPr>
          <w:ilvl w:val="1"/>
          <w:numId w:val="17"/>
        </w:numPr>
        <w:tabs>
          <w:tab w:val="left" w:pos="501"/>
        </w:tabs>
        <w:spacing w:line="240" w:lineRule="auto"/>
        <w:ind w:left="0" w:firstLine="0"/>
      </w:pPr>
      <w:r w:rsidRPr="0026598E">
        <w:t>plaučių audinio uždegimas</w:t>
      </w:r>
      <w:r w:rsidR="00236DE3">
        <w:t>;</w:t>
      </w:r>
    </w:p>
    <w:p w14:paraId="0D922AC1" w14:textId="7F2564ED" w:rsidR="000B2A1C" w:rsidRPr="0026598E" w:rsidRDefault="00D2781F" w:rsidP="0026598E">
      <w:pPr>
        <w:pStyle w:val="Sraopastraipa"/>
        <w:numPr>
          <w:ilvl w:val="1"/>
          <w:numId w:val="17"/>
        </w:numPr>
        <w:tabs>
          <w:tab w:val="left" w:pos="501"/>
        </w:tabs>
        <w:spacing w:line="240" w:lineRule="auto"/>
        <w:ind w:left="0" w:firstLine="0"/>
      </w:pPr>
      <w:r w:rsidRPr="0026598E">
        <w:t>padidėjusios kepenys</w:t>
      </w:r>
      <w:r w:rsidR="00236DE3">
        <w:t>;</w:t>
      </w:r>
    </w:p>
    <w:p w14:paraId="3B7EE3EA" w14:textId="39D5AC64" w:rsidR="000B2A1C" w:rsidRPr="0026598E" w:rsidRDefault="00D2781F" w:rsidP="0026598E">
      <w:pPr>
        <w:pStyle w:val="Sraopastraipa"/>
        <w:numPr>
          <w:ilvl w:val="1"/>
          <w:numId w:val="17"/>
        </w:numPr>
        <w:tabs>
          <w:tab w:val="left" w:pos="501"/>
        </w:tabs>
        <w:spacing w:line="240" w:lineRule="auto"/>
        <w:ind w:left="0" w:firstLine="0"/>
      </w:pPr>
      <w:r w:rsidRPr="0026598E">
        <w:t>pakitusi organų funkcija</w:t>
      </w:r>
      <w:r w:rsidR="00236DE3">
        <w:t>;</w:t>
      </w:r>
    </w:p>
    <w:p w14:paraId="0DFA4B86" w14:textId="583DF704" w:rsidR="000B2A1C" w:rsidRPr="0026598E" w:rsidRDefault="00D2781F" w:rsidP="0026598E">
      <w:pPr>
        <w:pStyle w:val="Sraopastraipa"/>
        <w:numPr>
          <w:ilvl w:val="1"/>
          <w:numId w:val="17"/>
        </w:numPr>
        <w:tabs>
          <w:tab w:val="left" w:pos="501"/>
        </w:tabs>
        <w:spacing w:line="240" w:lineRule="auto"/>
        <w:ind w:left="0" w:firstLine="0"/>
      </w:pPr>
      <w:r w:rsidRPr="0026598E">
        <w:t>kepenų venos užsikimšimas (venų okliuzinė liga, VOL)</w:t>
      </w:r>
      <w:r w:rsidR="00236DE3">
        <w:t>;</w:t>
      </w:r>
    </w:p>
    <w:p w14:paraId="562FFA0B" w14:textId="2BD56B2D" w:rsidR="000B2A1C" w:rsidRPr="0026598E" w:rsidRDefault="00D2781F" w:rsidP="0026598E">
      <w:pPr>
        <w:pStyle w:val="Sraopastraipa"/>
        <w:numPr>
          <w:ilvl w:val="1"/>
          <w:numId w:val="17"/>
        </w:numPr>
        <w:tabs>
          <w:tab w:val="left" w:pos="501"/>
        </w:tabs>
        <w:spacing w:line="240" w:lineRule="auto"/>
        <w:ind w:left="0" w:firstLine="0"/>
      </w:pPr>
      <w:r w:rsidRPr="0026598E">
        <w:t>pageltusi oda ir akys (gelta)</w:t>
      </w:r>
      <w:r w:rsidR="00236DE3">
        <w:t>;</w:t>
      </w:r>
    </w:p>
    <w:p w14:paraId="099851D7" w14:textId="0DD3EE0C" w:rsidR="000B2A1C" w:rsidRPr="0026598E" w:rsidRDefault="00D2781F" w:rsidP="0026598E">
      <w:pPr>
        <w:pStyle w:val="Sraopastraipa"/>
        <w:numPr>
          <w:ilvl w:val="1"/>
          <w:numId w:val="17"/>
        </w:numPr>
        <w:tabs>
          <w:tab w:val="left" w:pos="500"/>
        </w:tabs>
        <w:spacing w:line="240" w:lineRule="auto"/>
        <w:ind w:left="0" w:firstLine="0"/>
      </w:pPr>
      <w:r w:rsidRPr="0026598E">
        <w:t>sutrikusi klausa</w:t>
      </w:r>
      <w:r w:rsidR="00236DE3">
        <w:t>;</w:t>
      </w:r>
    </w:p>
    <w:p w14:paraId="3388506A" w14:textId="0301F579" w:rsidR="000B2A1C" w:rsidRPr="0026598E" w:rsidRDefault="00D2781F" w:rsidP="0026598E">
      <w:pPr>
        <w:pStyle w:val="Sraopastraipa"/>
        <w:numPr>
          <w:ilvl w:val="1"/>
          <w:numId w:val="17"/>
        </w:numPr>
        <w:tabs>
          <w:tab w:val="left" w:pos="500"/>
        </w:tabs>
        <w:spacing w:line="240" w:lineRule="auto"/>
        <w:ind w:left="0" w:firstLine="0"/>
      </w:pPr>
      <w:r w:rsidRPr="0026598E">
        <w:t>limfos tekėjimo obstrukcija</w:t>
      </w:r>
      <w:r w:rsidR="00236DE3">
        <w:t>;</w:t>
      </w:r>
    </w:p>
    <w:p w14:paraId="0F81CBE7" w14:textId="22265803" w:rsidR="000B2A1C" w:rsidRPr="0026598E" w:rsidRDefault="00D2781F" w:rsidP="0026598E">
      <w:pPr>
        <w:pStyle w:val="Sraopastraipa"/>
        <w:numPr>
          <w:ilvl w:val="1"/>
          <w:numId w:val="17"/>
        </w:numPr>
        <w:tabs>
          <w:tab w:val="left" w:pos="500"/>
        </w:tabs>
        <w:spacing w:line="240" w:lineRule="auto"/>
        <w:ind w:left="0" w:firstLine="0"/>
      </w:pPr>
      <w:r w:rsidRPr="0026598E">
        <w:t>padidėjęs kraujo spaudimas</w:t>
      </w:r>
      <w:r w:rsidR="00236DE3">
        <w:t>;</w:t>
      </w:r>
    </w:p>
    <w:p w14:paraId="017804C9" w14:textId="229EB453" w:rsidR="000B2A1C" w:rsidRPr="0026598E" w:rsidRDefault="00D2781F" w:rsidP="0026598E">
      <w:pPr>
        <w:pStyle w:val="Sraopastraipa"/>
        <w:numPr>
          <w:ilvl w:val="1"/>
          <w:numId w:val="17"/>
        </w:numPr>
        <w:tabs>
          <w:tab w:val="left" w:pos="500"/>
        </w:tabs>
        <w:spacing w:line="240" w:lineRule="auto"/>
        <w:ind w:left="0" w:firstLine="0"/>
      </w:pPr>
      <w:r w:rsidRPr="0026598E">
        <w:t>padidėjęs kepenų, inkstų ir virškin</w:t>
      </w:r>
      <w:r w:rsidR="00716273">
        <w:t>im</w:t>
      </w:r>
      <w:r w:rsidRPr="0026598E">
        <w:t xml:space="preserve">o fermentų </w:t>
      </w:r>
      <w:r w:rsidR="00716273">
        <w:t>aktyvumas</w:t>
      </w:r>
      <w:r w:rsidR="00236DE3">
        <w:t>;</w:t>
      </w:r>
    </w:p>
    <w:p w14:paraId="745C3868" w14:textId="55445F49" w:rsidR="000B2A1C" w:rsidRPr="0026598E" w:rsidRDefault="00D2781F" w:rsidP="0026598E">
      <w:pPr>
        <w:pStyle w:val="Sraopastraipa"/>
        <w:numPr>
          <w:ilvl w:val="1"/>
          <w:numId w:val="17"/>
        </w:numPr>
        <w:tabs>
          <w:tab w:val="left" w:pos="500"/>
        </w:tabs>
        <w:spacing w:line="240" w:lineRule="auto"/>
        <w:ind w:left="0" w:firstLine="0"/>
      </w:pPr>
      <w:r w:rsidRPr="0026598E">
        <w:t>elektrolitų koncentracijos kraujyje nukrypimas nuo normos</w:t>
      </w:r>
      <w:r w:rsidR="00236DE3">
        <w:t>;</w:t>
      </w:r>
    </w:p>
    <w:p w14:paraId="10ECE020" w14:textId="0A0A4AD3" w:rsidR="000B2A1C" w:rsidRPr="0026598E" w:rsidRDefault="00D2781F" w:rsidP="0026598E">
      <w:pPr>
        <w:pStyle w:val="Sraopastraipa"/>
        <w:numPr>
          <w:ilvl w:val="1"/>
          <w:numId w:val="17"/>
        </w:numPr>
        <w:tabs>
          <w:tab w:val="left" w:pos="500"/>
        </w:tabs>
        <w:spacing w:line="240" w:lineRule="auto"/>
        <w:ind w:left="0" w:firstLine="0"/>
      </w:pPr>
      <w:r w:rsidRPr="0026598E">
        <w:t>kūno svorio padidėjimas</w:t>
      </w:r>
      <w:r w:rsidR="00236DE3">
        <w:t>;</w:t>
      </w:r>
    </w:p>
    <w:p w14:paraId="6A5EF1AE" w14:textId="4AF0F907" w:rsidR="000B2A1C" w:rsidRPr="0026598E" w:rsidRDefault="00D2781F" w:rsidP="0026598E">
      <w:pPr>
        <w:pStyle w:val="Sraopastraipa"/>
        <w:numPr>
          <w:ilvl w:val="1"/>
          <w:numId w:val="17"/>
        </w:numPr>
        <w:tabs>
          <w:tab w:val="left" w:pos="500"/>
        </w:tabs>
        <w:spacing w:line="240" w:lineRule="auto"/>
        <w:ind w:left="0" w:firstLine="0"/>
      </w:pPr>
      <w:r w:rsidRPr="0026598E">
        <w:t>karščiavimas, bendras silpnumas, drebulys</w:t>
      </w:r>
      <w:r w:rsidR="00236DE3">
        <w:t>;</w:t>
      </w:r>
    </w:p>
    <w:p w14:paraId="576A9A0B" w14:textId="6B1634C0" w:rsidR="000B2A1C" w:rsidRPr="0026598E" w:rsidRDefault="00D2781F" w:rsidP="0026598E">
      <w:pPr>
        <w:pStyle w:val="Sraopastraipa"/>
        <w:numPr>
          <w:ilvl w:val="1"/>
          <w:numId w:val="17"/>
        </w:numPr>
        <w:tabs>
          <w:tab w:val="left" w:pos="500"/>
        </w:tabs>
        <w:spacing w:line="240" w:lineRule="auto"/>
        <w:ind w:left="0" w:firstLine="0"/>
      </w:pPr>
      <w:r w:rsidRPr="0026598E">
        <w:t>kraujavimas (hemoragija)</w:t>
      </w:r>
      <w:r w:rsidR="00236DE3">
        <w:t>;</w:t>
      </w:r>
    </w:p>
    <w:p w14:paraId="2FA47F2C" w14:textId="5E529BCB" w:rsidR="000B2A1C" w:rsidRPr="0026598E" w:rsidRDefault="00D2781F" w:rsidP="0026598E">
      <w:pPr>
        <w:pStyle w:val="Sraopastraipa"/>
        <w:numPr>
          <w:ilvl w:val="1"/>
          <w:numId w:val="17"/>
        </w:numPr>
        <w:tabs>
          <w:tab w:val="left" w:pos="500"/>
        </w:tabs>
        <w:spacing w:line="240" w:lineRule="auto"/>
        <w:ind w:left="0" w:firstLine="0"/>
      </w:pPr>
      <w:r w:rsidRPr="0026598E">
        <w:t>kraujavimas iš nosies</w:t>
      </w:r>
      <w:r w:rsidR="00236DE3">
        <w:t>;</w:t>
      </w:r>
    </w:p>
    <w:p w14:paraId="54AF9965" w14:textId="7964D6A5" w:rsidR="000B2A1C" w:rsidRPr="0026598E" w:rsidRDefault="00D2781F" w:rsidP="0026598E">
      <w:pPr>
        <w:pStyle w:val="Sraopastraipa"/>
        <w:numPr>
          <w:ilvl w:val="1"/>
          <w:numId w:val="17"/>
        </w:numPr>
        <w:tabs>
          <w:tab w:val="left" w:pos="500"/>
        </w:tabs>
        <w:spacing w:line="240" w:lineRule="auto"/>
        <w:ind w:left="0" w:firstLine="0"/>
      </w:pPr>
      <w:r w:rsidRPr="0026598E">
        <w:t>viso kūno tinimas dėl skysčių kaupimosi (edema)</w:t>
      </w:r>
      <w:r w:rsidR="00236DE3">
        <w:t>;</w:t>
      </w:r>
    </w:p>
    <w:p w14:paraId="6F9C8C6F" w14:textId="46DE72E3" w:rsidR="000B2A1C" w:rsidRPr="0026598E" w:rsidRDefault="00D2781F" w:rsidP="0026598E">
      <w:pPr>
        <w:pStyle w:val="Sraopastraipa"/>
        <w:numPr>
          <w:ilvl w:val="1"/>
          <w:numId w:val="17"/>
        </w:numPr>
        <w:tabs>
          <w:tab w:val="left" w:pos="500"/>
        </w:tabs>
        <w:spacing w:line="240" w:lineRule="auto"/>
        <w:ind w:left="0" w:firstLine="0"/>
      </w:pPr>
      <w:r w:rsidRPr="0026598E">
        <w:t>skausmas arba uždegimas injekcijos vietoje</w:t>
      </w:r>
      <w:r w:rsidR="00236DE3">
        <w:t>;</w:t>
      </w:r>
    </w:p>
    <w:p w14:paraId="63C468DF" w14:textId="005BAE76" w:rsidR="000B2A1C" w:rsidRPr="0026598E" w:rsidRDefault="00D2781F" w:rsidP="0026598E">
      <w:pPr>
        <w:pStyle w:val="Sraopastraipa"/>
        <w:numPr>
          <w:ilvl w:val="1"/>
          <w:numId w:val="17"/>
        </w:numPr>
        <w:tabs>
          <w:tab w:val="left" w:pos="500"/>
        </w:tabs>
        <w:spacing w:line="240" w:lineRule="auto"/>
        <w:ind w:left="0" w:firstLine="0"/>
      </w:pPr>
      <w:r w:rsidRPr="0026598E">
        <w:t>akių infekcija (konjunktyvitas)</w:t>
      </w:r>
      <w:r w:rsidR="00236DE3">
        <w:t>;</w:t>
      </w:r>
    </w:p>
    <w:p w14:paraId="00F8183E" w14:textId="7E89CC0B" w:rsidR="000B2A1C" w:rsidRPr="0026598E" w:rsidRDefault="00D2781F" w:rsidP="0026598E">
      <w:pPr>
        <w:pStyle w:val="Sraopastraipa"/>
        <w:numPr>
          <w:ilvl w:val="1"/>
          <w:numId w:val="17"/>
        </w:numPr>
        <w:tabs>
          <w:tab w:val="left" w:pos="500"/>
        </w:tabs>
        <w:spacing w:line="240" w:lineRule="auto"/>
        <w:ind w:left="0" w:firstLine="0"/>
      </w:pPr>
      <w:r w:rsidRPr="0026598E">
        <w:t>sumažėjęs spermatozoidų skaičius</w:t>
      </w:r>
      <w:r w:rsidR="00236DE3">
        <w:t>;</w:t>
      </w:r>
    </w:p>
    <w:p w14:paraId="48C6C536" w14:textId="0B9BD57C" w:rsidR="000B2A1C" w:rsidRPr="0026598E" w:rsidRDefault="00D2781F" w:rsidP="0026598E">
      <w:pPr>
        <w:pStyle w:val="Sraopastraipa"/>
        <w:numPr>
          <w:ilvl w:val="1"/>
          <w:numId w:val="17"/>
        </w:numPr>
        <w:tabs>
          <w:tab w:val="left" w:pos="500"/>
        </w:tabs>
        <w:spacing w:line="240" w:lineRule="auto"/>
        <w:ind w:left="0" w:firstLine="0"/>
      </w:pPr>
      <w:r w:rsidRPr="0026598E">
        <w:t>kraujavimas iš makšties</w:t>
      </w:r>
      <w:r w:rsidR="00236DE3">
        <w:t>;</w:t>
      </w:r>
    </w:p>
    <w:p w14:paraId="0C88756C" w14:textId="20563B47" w:rsidR="000B2A1C" w:rsidRPr="0026598E" w:rsidRDefault="00D2781F" w:rsidP="0026598E">
      <w:pPr>
        <w:pStyle w:val="Sraopastraipa"/>
        <w:numPr>
          <w:ilvl w:val="1"/>
          <w:numId w:val="17"/>
        </w:numPr>
        <w:tabs>
          <w:tab w:val="left" w:pos="500"/>
        </w:tabs>
        <w:spacing w:line="240" w:lineRule="auto"/>
        <w:ind w:left="0" w:firstLine="0"/>
      </w:pPr>
      <w:r w:rsidRPr="0026598E">
        <w:t>menstruacijų nebuvimas (amenorėja)</w:t>
      </w:r>
      <w:r w:rsidR="00236DE3">
        <w:t>;</w:t>
      </w:r>
    </w:p>
    <w:p w14:paraId="6A0D7624" w14:textId="03F9C94A" w:rsidR="000B2A1C" w:rsidRPr="0026598E" w:rsidRDefault="00D2781F" w:rsidP="0026598E">
      <w:pPr>
        <w:pStyle w:val="Sraopastraipa"/>
        <w:numPr>
          <w:ilvl w:val="1"/>
          <w:numId w:val="17"/>
        </w:numPr>
        <w:tabs>
          <w:tab w:val="left" w:pos="500"/>
        </w:tabs>
        <w:spacing w:line="240" w:lineRule="auto"/>
        <w:ind w:left="0" w:firstLine="0"/>
      </w:pPr>
      <w:r w:rsidRPr="0026598E">
        <w:t>sutrikusi atmintis</w:t>
      </w:r>
      <w:r w:rsidR="00236DE3">
        <w:t>;</w:t>
      </w:r>
    </w:p>
    <w:p w14:paraId="217A2EFA" w14:textId="3E34D81B" w:rsidR="000B2A1C" w:rsidRPr="0026598E" w:rsidRDefault="00E56C16" w:rsidP="0026598E">
      <w:pPr>
        <w:pStyle w:val="Sraopastraipa"/>
        <w:numPr>
          <w:ilvl w:val="1"/>
          <w:numId w:val="17"/>
        </w:numPr>
        <w:tabs>
          <w:tab w:val="left" w:pos="500"/>
        </w:tabs>
        <w:spacing w:line="240" w:lineRule="auto"/>
        <w:ind w:left="0" w:firstLine="0"/>
      </w:pPr>
      <w:r>
        <w:t>sulėtėjęs</w:t>
      </w:r>
      <w:r w:rsidRPr="0026598E">
        <w:t xml:space="preserve"> </w:t>
      </w:r>
      <w:r w:rsidR="00D2781F" w:rsidRPr="0026598E">
        <w:t>kūno svorio ir ūgio augimas</w:t>
      </w:r>
      <w:r w:rsidR="006E5393">
        <w:t>;</w:t>
      </w:r>
    </w:p>
    <w:p w14:paraId="6768F5E0" w14:textId="3B1C4B94" w:rsidR="000B2A1C" w:rsidRPr="0026598E" w:rsidRDefault="00D2781F" w:rsidP="0026598E">
      <w:pPr>
        <w:pStyle w:val="Sraopastraipa"/>
        <w:numPr>
          <w:ilvl w:val="1"/>
          <w:numId w:val="17"/>
        </w:numPr>
        <w:tabs>
          <w:tab w:val="left" w:pos="500"/>
        </w:tabs>
        <w:spacing w:line="240" w:lineRule="auto"/>
        <w:ind w:left="0" w:firstLine="0"/>
      </w:pPr>
      <w:r w:rsidRPr="0026598E">
        <w:t>sutrikusi šlapimo pūslės funkcija</w:t>
      </w:r>
      <w:r w:rsidR="006E5393">
        <w:t>;</w:t>
      </w:r>
    </w:p>
    <w:p w14:paraId="40AD7009" w14:textId="19F4298C" w:rsidR="000B2A1C" w:rsidRPr="0026598E" w:rsidRDefault="00D2781F" w:rsidP="0026598E">
      <w:pPr>
        <w:pStyle w:val="Sraopastraipa"/>
        <w:numPr>
          <w:ilvl w:val="1"/>
          <w:numId w:val="17"/>
        </w:numPr>
        <w:tabs>
          <w:tab w:val="left" w:pos="500"/>
        </w:tabs>
        <w:spacing w:line="240" w:lineRule="auto"/>
        <w:ind w:left="0" w:firstLine="0"/>
      </w:pPr>
      <w:r w:rsidRPr="0026598E">
        <w:t>sumažėjusi testosterono gamyba</w:t>
      </w:r>
      <w:r w:rsidR="006E5393">
        <w:t>;</w:t>
      </w:r>
    </w:p>
    <w:p w14:paraId="58AFE50E" w14:textId="274ACFB2" w:rsidR="000B2A1C" w:rsidRPr="0026598E" w:rsidRDefault="00D2781F" w:rsidP="0026598E">
      <w:pPr>
        <w:pStyle w:val="Sraopastraipa"/>
        <w:numPr>
          <w:ilvl w:val="1"/>
          <w:numId w:val="17"/>
        </w:numPr>
        <w:tabs>
          <w:tab w:val="left" w:pos="499"/>
        </w:tabs>
        <w:spacing w:line="240" w:lineRule="auto"/>
        <w:ind w:left="0" w:firstLine="0"/>
      </w:pPr>
      <w:r w:rsidRPr="0026598E">
        <w:t>nepakankama skydliaukės hormono gamyba</w:t>
      </w:r>
      <w:r w:rsidR="006E5393">
        <w:t>;</w:t>
      </w:r>
    </w:p>
    <w:p w14:paraId="6EF3377B" w14:textId="75D1F440" w:rsidR="000B2A1C" w:rsidRPr="0026598E" w:rsidRDefault="00D2781F" w:rsidP="0026598E">
      <w:pPr>
        <w:pStyle w:val="Sraopastraipa"/>
        <w:numPr>
          <w:ilvl w:val="1"/>
          <w:numId w:val="17"/>
        </w:numPr>
        <w:tabs>
          <w:tab w:val="left" w:pos="499"/>
        </w:tabs>
        <w:spacing w:line="240" w:lineRule="auto"/>
        <w:ind w:left="0" w:firstLine="0"/>
      </w:pPr>
      <w:r w:rsidRPr="0026598E">
        <w:t xml:space="preserve">hipofizės </w:t>
      </w:r>
      <w:r w:rsidR="003B33F0">
        <w:t>funkcijos sutrikimas</w:t>
      </w:r>
      <w:r w:rsidR="006E5393">
        <w:t>;</w:t>
      </w:r>
    </w:p>
    <w:p w14:paraId="03A44B05" w14:textId="42FB21D0" w:rsidR="000B2A1C" w:rsidRPr="0026598E" w:rsidRDefault="00D2781F" w:rsidP="0026598E">
      <w:pPr>
        <w:pStyle w:val="Sraopastraipa"/>
        <w:numPr>
          <w:ilvl w:val="1"/>
          <w:numId w:val="17"/>
        </w:numPr>
        <w:tabs>
          <w:tab w:val="left" w:pos="499"/>
        </w:tabs>
        <w:spacing w:line="240" w:lineRule="auto"/>
        <w:ind w:left="0" w:firstLine="0"/>
      </w:pPr>
      <w:r w:rsidRPr="0026598E">
        <w:t>sutrikusi psichinė būklė</w:t>
      </w:r>
      <w:r w:rsidR="006E5393">
        <w:t>.</w:t>
      </w:r>
    </w:p>
    <w:p w14:paraId="50DEB07E" w14:textId="77777777" w:rsidR="000B2A1C" w:rsidRPr="0026598E" w:rsidRDefault="000B2A1C" w:rsidP="0026598E">
      <w:pPr>
        <w:pStyle w:val="Pagrindinistekstas"/>
        <w:ind w:left="0"/>
      </w:pPr>
    </w:p>
    <w:p w14:paraId="0A25BC06" w14:textId="73770F62" w:rsidR="000B2A1C" w:rsidRPr="0026598E" w:rsidRDefault="00D2781F" w:rsidP="0026598E">
      <w:pPr>
        <w:pStyle w:val="Antrat2"/>
        <w:ind w:left="0"/>
      </w:pPr>
      <w:r w:rsidRPr="0026598E">
        <w:t>Dažni šalutinio poveikio reiškiniai (gali pasireikšti rečiau kaip 1 iš 10 asmenų)</w:t>
      </w:r>
      <w:r w:rsidR="006E5393">
        <w:t>:</w:t>
      </w:r>
    </w:p>
    <w:p w14:paraId="64AAFB62" w14:textId="3AEE8685" w:rsidR="000B2A1C" w:rsidRPr="0026598E" w:rsidRDefault="00D2781F" w:rsidP="0026598E">
      <w:pPr>
        <w:pStyle w:val="Sraopastraipa"/>
        <w:numPr>
          <w:ilvl w:val="1"/>
          <w:numId w:val="17"/>
        </w:numPr>
        <w:tabs>
          <w:tab w:val="left" w:pos="499"/>
        </w:tabs>
        <w:spacing w:line="240" w:lineRule="auto"/>
        <w:ind w:left="0" w:firstLine="0"/>
      </w:pPr>
      <w:r w:rsidRPr="0026598E">
        <w:t>nerimas, sumišimas</w:t>
      </w:r>
      <w:r w:rsidR="006E5393">
        <w:t>;</w:t>
      </w:r>
    </w:p>
    <w:p w14:paraId="0E7ACA34" w14:textId="19B1F797" w:rsidR="000B2A1C" w:rsidRPr="0026598E" w:rsidRDefault="00D2781F" w:rsidP="0026598E">
      <w:pPr>
        <w:pStyle w:val="Sraopastraipa"/>
        <w:numPr>
          <w:ilvl w:val="1"/>
          <w:numId w:val="17"/>
        </w:numPr>
        <w:tabs>
          <w:tab w:val="left" w:pos="499"/>
        </w:tabs>
        <w:spacing w:line="240" w:lineRule="auto"/>
        <w:ind w:left="0" w:firstLine="0"/>
      </w:pPr>
      <w:r w:rsidRPr="0026598E">
        <w:t>neįprastas vienos iš galvos smegenų arterijos išsipūtimas (galvos smegenų aneurizma)</w:t>
      </w:r>
      <w:r w:rsidR="006E5393">
        <w:t>;</w:t>
      </w:r>
    </w:p>
    <w:p w14:paraId="17ABDA13" w14:textId="1CF0B937" w:rsidR="000B2A1C" w:rsidRPr="0026598E" w:rsidRDefault="00D2781F" w:rsidP="0026598E">
      <w:pPr>
        <w:pStyle w:val="Sraopastraipa"/>
        <w:numPr>
          <w:ilvl w:val="1"/>
          <w:numId w:val="17"/>
        </w:numPr>
        <w:tabs>
          <w:tab w:val="left" w:pos="499"/>
        </w:tabs>
        <w:spacing w:line="240" w:lineRule="auto"/>
        <w:ind w:left="0" w:firstLine="0"/>
      </w:pPr>
      <w:r w:rsidRPr="0026598E">
        <w:t>padidėjęs kreatinino kiekis</w:t>
      </w:r>
      <w:r w:rsidR="006E5393">
        <w:t>;</w:t>
      </w:r>
    </w:p>
    <w:p w14:paraId="36D9D2AF" w14:textId="28D6DC8A" w:rsidR="000B2A1C" w:rsidRPr="0026598E" w:rsidRDefault="00D2781F" w:rsidP="0026598E">
      <w:pPr>
        <w:pStyle w:val="Sraopastraipa"/>
        <w:numPr>
          <w:ilvl w:val="1"/>
          <w:numId w:val="17"/>
        </w:numPr>
        <w:tabs>
          <w:tab w:val="left" w:pos="499"/>
        </w:tabs>
        <w:spacing w:line="240" w:lineRule="auto"/>
        <w:ind w:left="0" w:firstLine="0"/>
      </w:pPr>
      <w:r w:rsidRPr="0026598E">
        <w:t>alerginės reakcijos</w:t>
      </w:r>
      <w:r w:rsidR="006E5393">
        <w:t>;</w:t>
      </w:r>
    </w:p>
    <w:p w14:paraId="5D745DDD" w14:textId="12942487" w:rsidR="000B2A1C" w:rsidRPr="0026598E" w:rsidRDefault="00D2781F" w:rsidP="0026598E">
      <w:pPr>
        <w:pStyle w:val="Sraopastraipa"/>
        <w:numPr>
          <w:ilvl w:val="1"/>
          <w:numId w:val="17"/>
        </w:numPr>
        <w:tabs>
          <w:tab w:val="left" w:pos="499"/>
        </w:tabs>
        <w:spacing w:line="240" w:lineRule="auto"/>
        <w:ind w:left="0" w:firstLine="0"/>
      </w:pPr>
      <w:r w:rsidRPr="0026598E">
        <w:t xml:space="preserve">kraujagyslės </w:t>
      </w:r>
      <w:r w:rsidR="00DC6974">
        <w:t>užsikišimas</w:t>
      </w:r>
      <w:r w:rsidR="00DC6974" w:rsidRPr="0026598E">
        <w:t xml:space="preserve"> </w:t>
      </w:r>
      <w:r w:rsidRPr="0026598E">
        <w:t>(embolija)</w:t>
      </w:r>
      <w:r w:rsidR="006E5393">
        <w:t>;</w:t>
      </w:r>
    </w:p>
    <w:p w14:paraId="5441BC67" w14:textId="1F1A36FE" w:rsidR="000B2A1C" w:rsidRPr="0026598E" w:rsidRDefault="00D2781F" w:rsidP="0026598E">
      <w:pPr>
        <w:pStyle w:val="Sraopastraipa"/>
        <w:numPr>
          <w:ilvl w:val="1"/>
          <w:numId w:val="17"/>
        </w:numPr>
        <w:tabs>
          <w:tab w:val="left" w:pos="503"/>
        </w:tabs>
        <w:spacing w:line="240" w:lineRule="auto"/>
        <w:ind w:left="0" w:firstLine="0"/>
      </w:pPr>
      <w:r w:rsidRPr="0026598E">
        <w:t>širdies ritmo sutrikimas</w:t>
      </w:r>
      <w:r w:rsidR="006E5393">
        <w:t>;</w:t>
      </w:r>
    </w:p>
    <w:p w14:paraId="78E5A271" w14:textId="6FBEA6CC" w:rsidR="000B2A1C" w:rsidRPr="0026598E" w:rsidRDefault="00D2781F" w:rsidP="0026598E">
      <w:pPr>
        <w:pStyle w:val="Sraopastraipa"/>
        <w:numPr>
          <w:ilvl w:val="1"/>
          <w:numId w:val="17"/>
        </w:numPr>
        <w:tabs>
          <w:tab w:val="left" w:pos="503"/>
        </w:tabs>
        <w:spacing w:line="240" w:lineRule="auto"/>
        <w:ind w:left="0" w:firstLine="0"/>
      </w:pPr>
      <w:r w:rsidRPr="0026598E">
        <w:t>širdies funkcijos nepakankamumas</w:t>
      </w:r>
      <w:r w:rsidR="006E5393">
        <w:t>;</w:t>
      </w:r>
    </w:p>
    <w:p w14:paraId="1C95BFE4" w14:textId="25454A9F" w:rsidR="000B2A1C" w:rsidRPr="0026598E" w:rsidRDefault="00D2781F" w:rsidP="0026598E">
      <w:pPr>
        <w:pStyle w:val="Sraopastraipa"/>
        <w:numPr>
          <w:ilvl w:val="1"/>
          <w:numId w:val="17"/>
        </w:numPr>
        <w:tabs>
          <w:tab w:val="left" w:pos="503"/>
        </w:tabs>
        <w:spacing w:line="240" w:lineRule="auto"/>
        <w:ind w:left="0" w:firstLine="0"/>
      </w:pPr>
      <w:r w:rsidRPr="0026598E">
        <w:t>širdies ir kraujagyslių sistemos funkcijos nepakankamumas</w:t>
      </w:r>
      <w:r w:rsidR="006E5393">
        <w:t>;</w:t>
      </w:r>
    </w:p>
    <w:p w14:paraId="37EF449A" w14:textId="2FF6D79C" w:rsidR="000B2A1C" w:rsidRPr="0026598E" w:rsidRDefault="00D2781F" w:rsidP="0026598E">
      <w:pPr>
        <w:pStyle w:val="Sraopastraipa"/>
        <w:numPr>
          <w:ilvl w:val="1"/>
          <w:numId w:val="17"/>
        </w:numPr>
        <w:tabs>
          <w:tab w:val="left" w:pos="503"/>
        </w:tabs>
        <w:spacing w:line="240" w:lineRule="auto"/>
        <w:ind w:left="0" w:firstLine="0"/>
      </w:pPr>
      <w:r w:rsidRPr="0026598E">
        <w:t>deguonies trūkumas</w:t>
      </w:r>
      <w:r w:rsidR="006E5393">
        <w:t>;</w:t>
      </w:r>
    </w:p>
    <w:p w14:paraId="71279951" w14:textId="3E961FDB" w:rsidR="000B2A1C" w:rsidRPr="0026598E" w:rsidRDefault="00D2781F" w:rsidP="0026598E">
      <w:pPr>
        <w:pStyle w:val="Sraopastraipa"/>
        <w:numPr>
          <w:ilvl w:val="1"/>
          <w:numId w:val="17"/>
        </w:numPr>
        <w:tabs>
          <w:tab w:val="left" w:pos="503"/>
        </w:tabs>
        <w:spacing w:line="240" w:lineRule="auto"/>
        <w:ind w:left="0" w:firstLine="0"/>
      </w:pPr>
      <w:r w:rsidRPr="0026598E">
        <w:t>skysčio kaupimasis plaučiuose (plaučių edema)</w:t>
      </w:r>
      <w:r w:rsidR="006E5393">
        <w:t>;</w:t>
      </w:r>
    </w:p>
    <w:p w14:paraId="17319C4F" w14:textId="0F3F04B2" w:rsidR="000B2A1C" w:rsidRPr="0026598E" w:rsidRDefault="00D2781F" w:rsidP="0026598E">
      <w:pPr>
        <w:pStyle w:val="Sraopastraipa"/>
        <w:numPr>
          <w:ilvl w:val="1"/>
          <w:numId w:val="17"/>
        </w:numPr>
        <w:tabs>
          <w:tab w:val="left" w:pos="503"/>
        </w:tabs>
        <w:spacing w:line="240" w:lineRule="auto"/>
        <w:ind w:left="0" w:firstLine="0"/>
      </w:pPr>
      <w:r w:rsidRPr="0026598E">
        <w:t>kraujavimas</w:t>
      </w:r>
      <w:r w:rsidR="00716273">
        <w:t xml:space="preserve"> į plaučius</w:t>
      </w:r>
      <w:r w:rsidR="006E5393">
        <w:t>;</w:t>
      </w:r>
    </w:p>
    <w:p w14:paraId="65463B1E" w14:textId="3961A381" w:rsidR="000B2A1C" w:rsidRPr="0026598E" w:rsidRDefault="00D2781F" w:rsidP="0026598E">
      <w:pPr>
        <w:pStyle w:val="Sraopastraipa"/>
        <w:numPr>
          <w:ilvl w:val="1"/>
          <w:numId w:val="17"/>
        </w:numPr>
        <w:tabs>
          <w:tab w:val="left" w:pos="502"/>
        </w:tabs>
        <w:spacing w:line="240" w:lineRule="auto"/>
        <w:ind w:left="0" w:firstLine="0"/>
      </w:pPr>
      <w:r w:rsidRPr="0026598E">
        <w:t>kvėpavimo sustojimas</w:t>
      </w:r>
      <w:r w:rsidR="006E5393">
        <w:t>;</w:t>
      </w:r>
    </w:p>
    <w:p w14:paraId="5256E57C" w14:textId="267BAF2D" w:rsidR="000B2A1C" w:rsidRPr="0026598E" w:rsidRDefault="00D2781F" w:rsidP="0026598E">
      <w:pPr>
        <w:pStyle w:val="Sraopastraipa"/>
        <w:numPr>
          <w:ilvl w:val="1"/>
          <w:numId w:val="17"/>
        </w:numPr>
        <w:tabs>
          <w:tab w:val="left" w:pos="502"/>
        </w:tabs>
        <w:spacing w:line="240" w:lineRule="auto"/>
        <w:ind w:left="0" w:firstLine="0"/>
      </w:pPr>
      <w:r w:rsidRPr="0026598E">
        <w:t>kraujo išsiskyrimas su šlapimu (hematurija) ir vidutinio sunkumo inkstų funkcijos</w:t>
      </w:r>
      <w:r w:rsidR="00716273">
        <w:t xml:space="preserve"> </w:t>
      </w:r>
      <w:r w:rsidRPr="0026598E">
        <w:t>nepakankamumas</w:t>
      </w:r>
      <w:r w:rsidR="006E5393">
        <w:t>;</w:t>
      </w:r>
    </w:p>
    <w:p w14:paraId="6AAE9BFD" w14:textId="3E91C885" w:rsidR="000B2A1C" w:rsidRPr="0026598E" w:rsidRDefault="00D2781F" w:rsidP="0026598E">
      <w:pPr>
        <w:pStyle w:val="Sraopastraipa"/>
        <w:numPr>
          <w:ilvl w:val="1"/>
          <w:numId w:val="17"/>
        </w:numPr>
        <w:tabs>
          <w:tab w:val="left" w:pos="502"/>
        </w:tabs>
        <w:spacing w:line="240" w:lineRule="auto"/>
        <w:ind w:left="0" w:firstLine="0"/>
      </w:pPr>
      <w:r w:rsidRPr="0026598E">
        <w:t>šlapimo pūslės uždegimas</w:t>
      </w:r>
      <w:r w:rsidR="006E5393">
        <w:t>;</w:t>
      </w:r>
    </w:p>
    <w:p w14:paraId="47A31FDD" w14:textId="39373C23" w:rsidR="000B2A1C" w:rsidRPr="0026598E" w:rsidRDefault="00D2781F" w:rsidP="0026598E">
      <w:pPr>
        <w:pStyle w:val="Sraopastraipa"/>
        <w:numPr>
          <w:ilvl w:val="1"/>
          <w:numId w:val="17"/>
        </w:numPr>
        <w:tabs>
          <w:tab w:val="left" w:pos="502"/>
        </w:tabs>
        <w:spacing w:line="240" w:lineRule="auto"/>
        <w:ind w:left="0" w:firstLine="0"/>
      </w:pPr>
      <w:r w:rsidRPr="0026598E">
        <w:t>jaučiamas nepatogumas šlapinantis ir sumažėjęs šlapimo kiekis (dizurija ir oligurija)</w:t>
      </w:r>
      <w:r w:rsidR="006E5393">
        <w:t>;</w:t>
      </w:r>
    </w:p>
    <w:p w14:paraId="580A2ACA" w14:textId="584A0A76" w:rsidR="000B2A1C" w:rsidRPr="0026598E" w:rsidRDefault="00D2781F" w:rsidP="0026598E">
      <w:pPr>
        <w:pStyle w:val="Sraopastraipa"/>
        <w:numPr>
          <w:ilvl w:val="1"/>
          <w:numId w:val="17"/>
        </w:numPr>
        <w:tabs>
          <w:tab w:val="left" w:pos="502"/>
        </w:tabs>
        <w:spacing w:line="240" w:lineRule="auto"/>
        <w:ind w:left="0" w:firstLine="0"/>
      </w:pPr>
      <w:r w:rsidRPr="0026598E">
        <w:t xml:space="preserve">padidėjęs azoto sudedamųjų dalių kiekis šlapime (padidėjęs </w:t>
      </w:r>
      <w:r w:rsidR="005837EA">
        <w:t>šlapimo</w:t>
      </w:r>
      <w:r w:rsidR="005837EA" w:rsidRPr="0026598E">
        <w:t xml:space="preserve"> </w:t>
      </w:r>
      <w:r w:rsidRPr="0026598E">
        <w:t>azoto kiekis)</w:t>
      </w:r>
      <w:r w:rsidR="006E5393">
        <w:t>;</w:t>
      </w:r>
    </w:p>
    <w:p w14:paraId="1918687E" w14:textId="1D7FC896" w:rsidR="000B2A1C" w:rsidRPr="0026598E" w:rsidRDefault="00D2781F" w:rsidP="0026598E">
      <w:pPr>
        <w:pStyle w:val="Sraopastraipa"/>
        <w:numPr>
          <w:ilvl w:val="1"/>
          <w:numId w:val="17"/>
        </w:numPr>
        <w:tabs>
          <w:tab w:val="left" w:pos="502"/>
        </w:tabs>
        <w:spacing w:line="240" w:lineRule="auto"/>
        <w:ind w:left="0" w:firstLine="0"/>
      </w:pPr>
      <w:r w:rsidRPr="0026598E">
        <w:t>katarakta</w:t>
      </w:r>
      <w:r w:rsidR="006E5393">
        <w:t>;</w:t>
      </w:r>
    </w:p>
    <w:p w14:paraId="586D6CD5" w14:textId="0D90F9C2" w:rsidR="000B2A1C" w:rsidRPr="0026598E" w:rsidRDefault="00D2781F" w:rsidP="0026598E">
      <w:pPr>
        <w:pStyle w:val="Sraopastraipa"/>
        <w:numPr>
          <w:ilvl w:val="1"/>
          <w:numId w:val="17"/>
        </w:numPr>
        <w:tabs>
          <w:tab w:val="left" w:pos="501"/>
        </w:tabs>
        <w:spacing w:line="240" w:lineRule="auto"/>
        <w:ind w:left="0" w:firstLine="0"/>
      </w:pPr>
      <w:r w:rsidRPr="0026598E">
        <w:t>kepenų funkcijos nepakankamumas</w:t>
      </w:r>
      <w:r w:rsidR="006E5393">
        <w:t>;</w:t>
      </w:r>
    </w:p>
    <w:p w14:paraId="78F51705" w14:textId="2DD84964" w:rsidR="000B2A1C" w:rsidRPr="0026598E" w:rsidRDefault="00D2781F" w:rsidP="0026598E">
      <w:pPr>
        <w:pStyle w:val="Sraopastraipa"/>
        <w:numPr>
          <w:ilvl w:val="1"/>
          <w:numId w:val="17"/>
        </w:numPr>
        <w:tabs>
          <w:tab w:val="left" w:pos="501"/>
        </w:tabs>
        <w:spacing w:line="240" w:lineRule="auto"/>
        <w:ind w:left="0" w:firstLine="0"/>
      </w:pPr>
      <w:r w:rsidRPr="0026598E">
        <w:t>kraujo išsiliejimas į smegenis</w:t>
      </w:r>
      <w:r w:rsidR="006E5393">
        <w:t>;</w:t>
      </w:r>
    </w:p>
    <w:p w14:paraId="6D810D61" w14:textId="6626AADA" w:rsidR="000B2A1C" w:rsidRPr="0026598E" w:rsidRDefault="00D2781F" w:rsidP="0026598E">
      <w:pPr>
        <w:pStyle w:val="Sraopastraipa"/>
        <w:numPr>
          <w:ilvl w:val="1"/>
          <w:numId w:val="17"/>
        </w:numPr>
        <w:tabs>
          <w:tab w:val="left" w:pos="501"/>
        </w:tabs>
        <w:spacing w:line="240" w:lineRule="auto"/>
        <w:ind w:left="0" w:firstLine="0"/>
      </w:pPr>
      <w:r w:rsidRPr="0026598E">
        <w:t>kosulys</w:t>
      </w:r>
      <w:r w:rsidR="006E5393">
        <w:t>;</w:t>
      </w:r>
    </w:p>
    <w:p w14:paraId="0AEB381B" w14:textId="580333A4" w:rsidR="000B2A1C" w:rsidRPr="0026598E" w:rsidRDefault="00D2781F" w:rsidP="0026598E">
      <w:pPr>
        <w:pStyle w:val="Sraopastraipa"/>
        <w:numPr>
          <w:ilvl w:val="1"/>
          <w:numId w:val="17"/>
        </w:numPr>
        <w:tabs>
          <w:tab w:val="left" w:pos="501"/>
        </w:tabs>
        <w:spacing w:line="240" w:lineRule="auto"/>
        <w:ind w:left="0" w:firstLine="0"/>
      </w:pPr>
      <w:r w:rsidRPr="0026598E">
        <w:t>vidurių užkietėjimas ir skrandžio funkcijos sutrikimas</w:t>
      </w:r>
      <w:r w:rsidR="006E5393">
        <w:t>;</w:t>
      </w:r>
    </w:p>
    <w:p w14:paraId="7CD40CA4" w14:textId="4B49BBA0" w:rsidR="000B2A1C" w:rsidRPr="0026598E" w:rsidRDefault="00D2781F" w:rsidP="0026598E">
      <w:pPr>
        <w:pStyle w:val="Sraopastraipa"/>
        <w:numPr>
          <w:ilvl w:val="1"/>
          <w:numId w:val="17"/>
        </w:numPr>
        <w:tabs>
          <w:tab w:val="left" w:pos="501"/>
        </w:tabs>
        <w:spacing w:line="240" w:lineRule="auto"/>
        <w:ind w:left="0" w:firstLine="0"/>
      </w:pPr>
      <w:r w:rsidRPr="0026598E">
        <w:t>žarnų nepraeinamumas</w:t>
      </w:r>
      <w:r w:rsidR="006E5393">
        <w:t>;</w:t>
      </w:r>
    </w:p>
    <w:p w14:paraId="6DF5EF8E" w14:textId="5AB37EEE" w:rsidR="000B2A1C" w:rsidRPr="0026598E" w:rsidRDefault="00D2781F" w:rsidP="0026598E">
      <w:pPr>
        <w:pStyle w:val="Sraopastraipa"/>
        <w:numPr>
          <w:ilvl w:val="1"/>
          <w:numId w:val="17"/>
        </w:numPr>
        <w:tabs>
          <w:tab w:val="left" w:pos="501"/>
        </w:tabs>
        <w:spacing w:line="240" w:lineRule="auto"/>
        <w:ind w:left="0" w:firstLine="0"/>
      </w:pPr>
      <w:r w:rsidRPr="0026598E">
        <w:t>skrandžio perforacija</w:t>
      </w:r>
      <w:r w:rsidR="006E5393">
        <w:t>;</w:t>
      </w:r>
    </w:p>
    <w:p w14:paraId="0EF3FDB8" w14:textId="1F859483" w:rsidR="000B2A1C" w:rsidRPr="0026598E" w:rsidRDefault="00D2781F" w:rsidP="0026598E">
      <w:pPr>
        <w:pStyle w:val="Sraopastraipa"/>
        <w:numPr>
          <w:ilvl w:val="1"/>
          <w:numId w:val="17"/>
        </w:numPr>
        <w:tabs>
          <w:tab w:val="left" w:pos="501"/>
        </w:tabs>
        <w:spacing w:line="240" w:lineRule="auto"/>
        <w:ind w:left="0" w:firstLine="0"/>
      </w:pPr>
      <w:r w:rsidRPr="0026598E">
        <w:t>raumenų tonuso pokyčiai</w:t>
      </w:r>
      <w:r w:rsidR="006E5393">
        <w:t>;</w:t>
      </w:r>
    </w:p>
    <w:p w14:paraId="41593B4F" w14:textId="2B802C48" w:rsidR="000B2A1C" w:rsidRPr="0026598E" w:rsidRDefault="0040352B" w:rsidP="0026598E">
      <w:pPr>
        <w:pStyle w:val="Sraopastraipa"/>
        <w:numPr>
          <w:ilvl w:val="1"/>
          <w:numId w:val="17"/>
        </w:numPr>
        <w:tabs>
          <w:tab w:val="left" w:pos="501"/>
        </w:tabs>
        <w:spacing w:line="240" w:lineRule="auto"/>
        <w:ind w:left="0" w:firstLine="0"/>
      </w:pPr>
      <w:r>
        <w:t>smarkiai</w:t>
      </w:r>
      <w:r w:rsidRPr="0026598E">
        <w:t xml:space="preserve"> </w:t>
      </w:r>
      <w:r w:rsidR="00D2781F" w:rsidRPr="0026598E">
        <w:t>nekoordinuoti raumenų judesiai</w:t>
      </w:r>
      <w:r w:rsidR="006E5393">
        <w:t>;</w:t>
      </w:r>
    </w:p>
    <w:p w14:paraId="174519C6" w14:textId="6F2F90B5" w:rsidR="000B2A1C" w:rsidRPr="0026598E" w:rsidRDefault="0040352B" w:rsidP="0026598E">
      <w:pPr>
        <w:pStyle w:val="Sraopastraipa"/>
        <w:numPr>
          <w:ilvl w:val="1"/>
          <w:numId w:val="17"/>
        </w:numPr>
        <w:tabs>
          <w:tab w:val="left" w:pos="500"/>
        </w:tabs>
        <w:spacing w:line="240" w:lineRule="auto"/>
        <w:ind w:left="0" w:firstLine="0"/>
      </w:pPr>
      <w:r>
        <w:t>mėlynės</w:t>
      </w:r>
      <w:r w:rsidRPr="0026598E">
        <w:t xml:space="preserve"> </w:t>
      </w:r>
      <w:r w:rsidR="00D2781F" w:rsidRPr="0026598E">
        <w:t>dėl sumažėjusio trombocitų skaičiaus</w:t>
      </w:r>
      <w:r w:rsidR="006E5393">
        <w:t>;</w:t>
      </w:r>
    </w:p>
    <w:p w14:paraId="50FA6CC3" w14:textId="4A97FBB5" w:rsidR="000B2A1C" w:rsidRPr="0026598E" w:rsidRDefault="00D2781F" w:rsidP="0026598E">
      <w:pPr>
        <w:pStyle w:val="Sraopastraipa"/>
        <w:numPr>
          <w:ilvl w:val="1"/>
          <w:numId w:val="17"/>
        </w:numPr>
        <w:tabs>
          <w:tab w:val="left" w:pos="500"/>
        </w:tabs>
        <w:spacing w:line="240" w:lineRule="auto"/>
        <w:ind w:left="0" w:firstLine="0"/>
      </w:pPr>
      <w:r w:rsidRPr="0026598E">
        <w:t>menopauzės simptomai</w:t>
      </w:r>
      <w:r w:rsidR="006E5393">
        <w:t>;</w:t>
      </w:r>
    </w:p>
    <w:p w14:paraId="322B58A5" w14:textId="4D1276C3" w:rsidR="000B2A1C" w:rsidRPr="0026598E" w:rsidRDefault="00D2781F" w:rsidP="0026598E">
      <w:pPr>
        <w:pStyle w:val="Sraopastraipa"/>
        <w:numPr>
          <w:ilvl w:val="1"/>
          <w:numId w:val="17"/>
        </w:numPr>
        <w:tabs>
          <w:tab w:val="left" w:pos="500"/>
        </w:tabs>
        <w:spacing w:line="240" w:lineRule="auto"/>
        <w:ind w:left="0" w:firstLine="0"/>
      </w:pPr>
      <w:r w:rsidRPr="0026598E">
        <w:t>vėžys (antras pirminis piktybinis navikas)</w:t>
      </w:r>
      <w:r w:rsidR="006E5393">
        <w:t>;</w:t>
      </w:r>
    </w:p>
    <w:p w14:paraId="43F489AF" w14:textId="70C4A857" w:rsidR="000B2A1C" w:rsidRPr="0026598E" w:rsidRDefault="00D2781F" w:rsidP="0026598E">
      <w:pPr>
        <w:pStyle w:val="Sraopastraipa"/>
        <w:numPr>
          <w:ilvl w:val="1"/>
          <w:numId w:val="17"/>
        </w:numPr>
        <w:tabs>
          <w:tab w:val="left" w:pos="500"/>
        </w:tabs>
        <w:spacing w:line="240" w:lineRule="auto"/>
        <w:ind w:left="0" w:firstLine="0"/>
      </w:pPr>
      <w:r w:rsidRPr="0026598E">
        <w:t>smegenų funkcijos sutrikimas</w:t>
      </w:r>
      <w:r w:rsidR="006E5393">
        <w:t>;</w:t>
      </w:r>
    </w:p>
    <w:p w14:paraId="1752CCF4" w14:textId="68F54D93" w:rsidR="000B2A1C" w:rsidRPr="0026598E" w:rsidRDefault="00D2781F" w:rsidP="0026598E">
      <w:pPr>
        <w:pStyle w:val="Sraopastraipa"/>
        <w:numPr>
          <w:ilvl w:val="1"/>
          <w:numId w:val="17"/>
        </w:numPr>
        <w:tabs>
          <w:tab w:val="left" w:pos="500"/>
        </w:tabs>
        <w:spacing w:line="240" w:lineRule="auto"/>
        <w:ind w:left="0" w:firstLine="0"/>
      </w:pPr>
      <w:r w:rsidRPr="0026598E">
        <w:t>vyrų ir moterų nevaisingumas</w:t>
      </w:r>
      <w:r w:rsidR="006E5393">
        <w:t>.</w:t>
      </w:r>
    </w:p>
    <w:p w14:paraId="5E8D5FF7" w14:textId="77777777" w:rsidR="000B2A1C" w:rsidRPr="0026598E" w:rsidRDefault="000B2A1C" w:rsidP="0026598E">
      <w:pPr>
        <w:pStyle w:val="Pagrindinistekstas"/>
        <w:ind w:left="0"/>
      </w:pPr>
    </w:p>
    <w:p w14:paraId="70A770D4" w14:textId="0B25280F" w:rsidR="000B2A1C" w:rsidRPr="0026598E" w:rsidRDefault="00D2781F" w:rsidP="0026598E">
      <w:pPr>
        <w:pStyle w:val="Antrat2"/>
        <w:ind w:left="0"/>
      </w:pPr>
      <w:r w:rsidRPr="0026598E">
        <w:t>Nedažni šalutinio poveikio reiškiniai (gali pasireikšti rečiau kaip 1 iš 100 asmenų)</w:t>
      </w:r>
      <w:r w:rsidR="006E5393">
        <w:t>:</w:t>
      </w:r>
    </w:p>
    <w:p w14:paraId="62A056A5" w14:textId="002C1307" w:rsidR="000B2A1C" w:rsidRPr="0026598E" w:rsidRDefault="00D2781F" w:rsidP="0026598E">
      <w:pPr>
        <w:pStyle w:val="Sraopastraipa"/>
        <w:numPr>
          <w:ilvl w:val="1"/>
          <w:numId w:val="17"/>
        </w:numPr>
        <w:tabs>
          <w:tab w:val="left" w:pos="500"/>
        </w:tabs>
        <w:spacing w:line="240" w:lineRule="auto"/>
        <w:ind w:left="0" w:firstLine="0"/>
      </w:pPr>
      <w:r w:rsidRPr="0026598E">
        <w:t>odos uždegimas ir lupimasis sluoksniais (eritroderminė psoriazė)</w:t>
      </w:r>
      <w:r w:rsidR="006E5393">
        <w:t>;</w:t>
      </w:r>
    </w:p>
    <w:p w14:paraId="3C28EBDB" w14:textId="6807EBA9" w:rsidR="000B2A1C" w:rsidRPr="0026598E" w:rsidRDefault="00684826" w:rsidP="0026598E">
      <w:pPr>
        <w:pStyle w:val="Sraopastraipa"/>
        <w:numPr>
          <w:ilvl w:val="1"/>
          <w:numId w:val="17"/>
        </w:numPr>
        <w:tabs>
          <w:tab w:val="left" w:pos="499"/>
        </w:tabs>
        <w:spacing w:line="240" w:lineRule="auto"/>
        <w:ind w:left="0" w:firstLine="0"/>
      </w:pPr>
      <w:r>
        <w:t>kliedesys</w:t>
      </w:r>
      <w:r w:rsidR="00D2781F" w:rsidRPr="0026598E">
        <w:t xml:space="preserve">, nervingumas, haliucinacijos, </w:t>
      </w:r>
      <w:r w:rsidR="00934445">
        <w:t>susijaudinimas</w:t>
      </w:r>
      <w:r w:rsidR="006E5393">
        <w:t>;</w:t>
      </w:r>
    </w:p>
    <w:p w14:paraId="08ED0A54" w14:textId="0F493E53" w:rsidR="000B2A1C" w:rsidRPr="0026598E" w:rsidRDefault="00D2781F" w:rsidP="0026598E">
      <w:pPr>
        <w:pStyle w:val="Sraopastraipa"/>
        <w:numPr>
          <w:ilvl w:val="1"/>
          <w:numId w:val="17"/>
        </w:numPr>
        <w:tabs>
          <w:tab w:val="left" w:pos="499"/>
        </w:tabs>
        <w:spacing w:line="240" w:lineRule="auto"/>
        <w:ind w:left="0" w:firstLine="0"/>
      </w:pPr>
      <w:r w:rsidRPr="0026598E">
        <w:t>skrandžio ir dvylikapirštės žarnos opa</w:t>
      </w:r>
      <w:r w:rsidR="006E5393">
        <w:t>;</w:t>
      </w:r>
    </w:p>
    <w:p w14:paraId="08B1DCDC" w14:textId="5B3170AE" w:rsidR="000B2A1C" w:rsidRPr="0026598E" w:rsidRDefault="00D2781F" w:rsidP="0026598E">
      <w:pPr>
        <w:pStyle w:val="Sraopastraipa"/>
        <w:numPr>
          <w:ilvl w:val="1"/>
          <w:numId w:val="17"/>
        </w:numPr>
        <w:tabs>
          <w:tab w:val="left" w:pos="499"/>
        </w:tabs>
        <w:spacing w:line="240" w:lineRule="auto"/>
        <w:ind w:left="0" w:firstLine="0"/>
      </w:pPr>
      <w:r w:rsidRPr="0026598E">
        <w:t>širdies raumens audinio uždegimas (miokarditas)</w:t>
      </w:r>
      <w:r w:rsidR="006E5393">
        <w:t>;</w:t>
      </w:r>
    </w:p>
    <w:p w14:paraId="2A729B12" w14:textId="51869435" w:rsidR="000B2A1C" w:rsidRPr="0026598E" w:rsidRDefault="00D2781F" w:rsidP="0026598E">
      <w:pPr>
        <w:pStyle w:val="Sraopastraipa"/>
        <w:numPr>
          <w:ilvl w:val="1"/>
          <w:numId w:val="17"/>
        </w:numPr>
        <w:tabs>
          <w:tab w:val="left" w:pos="499"/>
        </w:tabs>
        <w:spacing w:line="240" w:lineRule="auto"/>
        <w:ind w:left="0" w:firstLine="0"/>
      </w:pPr>
      <w:r w:rsidRPr="0026598E">
        <w:t>širdies būklės sutrikimas (kardiomiopatija)</w:t>
      </w:r>
      <w:r w:rsidR="006E5393">
        <w:t>.</w:t>
      </w:r>
    </w:p>
    <w:p w14:paraId="09B3CF65" w14:textId="77777777" w:rsidR="00716273" w:rsidRDefault="00716273" w:rsidP="0026598E">
      <w:pPr>
        <w:pStyle w:val="Antrat2"/>
        <w:ind w:left="0"/>
      </w:pPr>
    </w:p>
    <w:p w14:paraId="5227FE9A" w14:textId="2B05DC0F" w:rsidR="000B2A1C" w:rsidRPr="0026598E" w:rsidRDefault="00D2781F" w:rsidP="0026598E">
      <w:pPr>
        <w:pStyle w:val="Antrat2"/>
        <w:ind w:left="0"/>
      </w:pPr>
      <w:r w:rsidRPr="0026598E">
        <w:t>Dažnis nežinomas (negali būti apskaičiuotas pagal turimus duomenis)</w:t>
      </w:r>
      <w:r w:rsidR="006E5393">
        <w:t>:</w:t>
      </w:r>
    </w:p>
    <w:p w14:paraId="635F3A87" w14:textId="454EF90E" w:rsidR="000B2A1C" w:rsidRPr="0026598E" w:rsidRDefault="00D2781F" w:rsidP="00716273">
      <w:pPr>
        <w:pStyle w:val="Sraopastraipa"/>
        <w:numPr>
          <w:ilvl w:val="1"/>
          <w:numId w:val="17"/>
        </w:numPr>
        <w:spacing w:line="240" w:lineRule="auto"/>
        <w:ind w:left="540" w:hanging="540"/>
      </w:pPr>
      <w:r w:rsidRPr="0026598E">
        <w:t>padidėjęs kraujo spaudimas plaučių arterijose (kraujagyslėse) (plaučių arterinė hipertenzija)</w:t>
      </w:r>
      <w:r w:rsidR="00FC4BEB">
        <w:t>;</w:t>
      </w:r>
    </w:p>
    <w:p w14:paraId="57552C0D" w14:textId="79D259B2" w:rsidR="000B2A1C" w:rsidRPr="0026598E" w:rsidRDefault="00D2781F" w:rsidP="00716273">
      <w:pPr>
        <w:pStyle w:val="Sraopastraipa"/>
        <w:numPr>
          <w:ilvl w:val="1"/>
          <w:numId w:val="17"/>
        </w:numPr>
        <w:spacing w:line="240" w:lineRule="auto"/>
        <w:ind w:left="540" w:hanging="540"/>
      </w:pPr>
      <w:r w:rsidRPr="0026598E">
        <w:t>sunkus odos pažeidimas (pvz., sunkūs sužalojimai, pūslės ir t. t.), galintis apimti visą kūno paviršių ir netgi kelti grėsmę gyvybei</w:t>
      </w:r>
      <w:r w:rsidR="00FC4BEB">
        <w:t>;</w:t>
      </w:r>
    </w:p>
    <w:p w14:paraId="7987D4D9" w14:textId="77777777" w:rsidR="000B2A1C" w:rsidRPr="0026598E" w:rsidRDefault="00D2781F" w:rsidP="00716273">
      <w:pPr>
        <w:pStyle w:val="Sraopastraipa"/>
        <w:numPr>
          <w:ilvl w:val="1"/>
          <w:numId w:val="17"/>
        </w:numPr>
        <w:spacing w:line="240" w:lineRule="auto"/>
        <w:ind w:left="540" w:hanging="540"/>
      </w:pPr>
      <w:r w:rsidRPr="0026598E">
        <w:t>smegenų dalies (vadinamosios baltosios medžiagos) pažeidimas, kuris netgi gali kelti pavojų gyvybei (leukoencefalopatija).</w:t>
      </w:r>
    </w:p>
    <w:p w14:paraId="6AFD78C6" w14:textId="77777777" w:rsidR="00716273" w:rsidRDefault="00716273" w:rsidP="0026598E">
      <w:pPr>
        <w:pStyle w:val="Antrat2"/>
        <w:ind w:left="0"/>
      </w:pPr>
    </w:p>
    <w:p w14:paraId="190F2C28" w14:textId="77777777" w:rsidR="000B2A1C" w:rsidRPr="0026598E" w:rsidRDefault="00D2781F" w:rsidP="0026598E">
      <w:pPr>
        <w:pStyle w:val="Antrat2"/>
        <w:ind w:left="0"/>
      </w:pPr>
      <w:r w:rsidRPr="0026598E">
        <w:t>Pranešimas apie šalutinį poveikį</w:t>
      </w:r>
    </w:p>
    <w:p w14:paraId="761DC77B" w14:textId="195FA793" w:rsidR="000B2A1C" w:rsidRPr="0026598E" w:rsidRDefault="00D2781F" w:rsidP="0026598E">
      <w:pPr>
        <w:pStyle w:val="Pagrindinistekstas"/>
        <w:ind w:left="0"/>
      </w:pPr>
      <w:r w:rsidRPr="0026598E">
        <w:t xml:space="preserve">Jeigu pasireiškė šalutinis poveikis, įskaitant šiame lapelyje nenurodytą, pasakykite gydytojui arba slaugytojai. kreipkitės į gydytoją. </w:t>
      </w:r>
      <w:r w:rsidR="00716273">
        <w:rPr>
          <w:lang w:eastAsia="lt-LT"/>
        </w:rPr>
        <w:t xml:space="preserve">Pranešimą apie šalutinį poveikį galite užpildyti ir pateikti Valstybinės vaistų kontrolės tarnybos prie Lietuvos Respublikos sveikatos apsaugos ministerijos tinklalapyje </w:t>
      </w:r>
      <w:r w:rsidR="00716273">
        <w:rPr>
          <w:color w:val="0000EE"/>
          <w:u w:val="single"/>
          <w:lang w:eastAsia="lt-LT"/>
        </w:rPr>
        <w:t>https://vvkt.lrv.lt/lt/</w:t>
      </w:r>
      <w:r w:rsidR="00716273">
        <w:rPr>
          <w:lang w:eastAsia="lt-LT"/>
        </w:rPr>
        <w:t xml:space="preserve"> nurodytais būdais arba paskambinti nemokamu telefonu </w:t>
      </w:r>
      <w:r w:rsidR="00FC4BEB">
        <w:rPr>
          <w:lang w:eastAsia="lt-LT"/>
        </w:rPr>
        <w:t xml:space="preserve">+370 </w:t>
      </w:r>
      <w:r w:rsidR="00716273">
        <w:rPr>
          <w:lang w:eastAsia="lt-LT"/>
        </w:rPr>
        <w:t>800 73 568. Pranešdami apie šalutinį poveikį galite mums padėti gauti daugiau informacijos apie šio vaisto saugumą</w:t>
      </w:r>
      <w:r w:rsidR="00716273">
        <w:t>.</w:t>
      </w:r>
    </w:p>
    <w:p w14:paraId="6F7AA86D" w14:textId="77777777" w:rsidR="000B2A1C" w:rsidRDefault="000B2A1C" w:rsidP="0026598E">
      <w:pPr>
        <w:pStyle w:val="Pagrindinistekstas"/>
        <w:ind w:left="0"/>
      </w:pPr>
    </w:p>
    <w:p w14:paraId="4F9C496B" w14:textId="77777777" w:rsidR="00716273" w:rsidRPr="0026598E" w:rsidRDefault="00716273" w:rsidP="0026598E">
      <w:pPr>
        <w:pStyle w:val="Pagrindinistekstas"/>
        <w:ind w:left="0"/>
      </w:pPr>
    </w:p>
    <w:p w14:paraId="39B97666" w14:textId="77777777" w:rsidR="000B2A1C" w:rsidRPr="0026598E" w:rsidRDefault="00D2781F" w:rsidP="0026598E">
      <w:pPr>
        <w:pStyle w:val="Antrat2"/>
        <w:numPr>
          <w:ilvl w:val="0"/>
          <w:numId w:val="17"/>
        </w:numPr>
        <w:tabs>
          <w:tab w:val="left" w:pos="502"/>
        </w:tabs>
        <w:ind w:left="0" w:firstLine="0"/>
      </w:pPr>
      <w:r w:rsidRPr="0026598E">
        <w:t xml:space="preserve">Kaip laikyti </w:t>
      </w:r>
      <w:r w:rsidR="0026598E">
        <w:t>Thiotepa MSN</w:t>
      </w:r>
    </w:p>
    <w:p w14:paraId="1AFFE972" w14:textId="77777777" w:rsidR="000B2A1C" w:rsidRPr="0026598E" w:rsidRDefault="000B2A1C" w:rsidP="0026598E">
      <w:pPr>
        <w:pStyle w:val="Pagrindinistekstas"/>
        <w:ind w:left="0"/>
        <w:rPr>
          <w:b/>
        </w:rPr>
      </w:pPr>
    </w:p>
    <w:p w14:paraId="66AB6B57" w14:textId="77777777" w:rsidR="000B2A1C" w:rsidRPr="0026598E" w:rsidRDefault="00D2781F" w:rsidP="0026598E">
      <w:pPr>
        <w:pStyle w:val="Pagrindinistekstas"/>
        <w:ind w:left="0"/>
      </w:pPr>
      <w:r w:rsidRPr="0026598E">
        <w:t>Šį vaistą laikykite vaikams nepastebimoje ir nepasiekiamoje vietoje.</w:t>
      </w:r>
    </w:p>
    <w:p w14:paraId="5941D9E5" w14:textId="77777777" w:rsidR="000B2A1C" w:rsidRPr="0026598E" w:rsidRDefault="000B2A1C" w:rsidP="0026598E">
      <w:pPr>
        <w:pStyle w:val="Pagrindinistekstas"/>
        <w:ind w:left="0"/>
      </w:pPr>
    </w:p>
    <w:p w14:paraId="4E51189B" w14:textId="77777777" w:rsidR="000B2A1C" w:rsidRPr="0026598E" w:rsidRDefault="00D2781F" w:rsidP="0026598E">
      <w:pPr>
        <w:pStyle w:val="Pagrindinistekstas"/>
        <w:ind w:left="0"/>
      </w:pPr>
      <w:r w:rsidRPr="0026598E">
        <w:t>Ant dėžutės ir flakono po „</w:t>
      </w:r>
      <w:r w:rsidR="00716273">
        <w:t>EXP</w:t>
      </w:r>
      <w:r w:rsidRPr="0026598E">
        <w:t>“ nurodytam tinkamumo laikui pasibaigus, šio vaisto vartoti</w:t>
      </w:r>
      <w:r w:rsidR="000F0CB0">
        <w:t xml:space="preserve"> </w:t>
      </w:r>
      <w:r w:rsidRPr="0026598E">
        <w:t>negalima. Vaistas tinkamas vartoti iki paskutinės nurodyto mėnesio dienos.</w:t>
      </w:r>
    </w:p>
    <w:p w14:paraId="1829DA29" w14:textId="77777777" w:rsidR="000B2A1C" w:rsidRPr="0026598E" w:rsidRDefault="000B2A1C" w:rsidP="0026598E">
      <w:pPr>
        <w:pStyle w:val="Pagrindinistekstas"/>
        <w:ind w:left="0"/>
      </w:pPr>
    </w:p>
    <w:p w14:paraId="18A3274C" w14:textId="399DBDEF" w:rsidR="000B2A1C" w:rsidRPr="0026598E" w:rsidRDefault="00D2781F" w:rsidP="0026598E">
      <w:pPr>
        <w:pStyle w:val="Pagrindinistekstas"/>
        <w:ind w:left="0"/>
      </w:pPr>
      <w:r w:rsidRPr="0026598E">
        <w:t>Laikyti ir transportuoti šaltai (2 °C</w:t>
      </w:r>
      <w:r w:rsidR="00983693">
        <w:t xml:space="preserve"> </w:t>
      </w:r>
      <w:r w:rsidRPr="0026598E">
        <w:t>–</w:t>
      </w:r>
      <w:r w:rsidR="00983693">
        <w:t xml:space="preserve"> </w:t>
      </w:r>
      <w:r w:rsidRPr="0026598E">
        <w:t>8 °C).</w:t>
      </w:r>
    </w:p>
    <w:p w14:paraId="46273E44" w14:textId="77777777" w:rsidR="000B2A1C" w:rsidRPr="0026598E" w:rsidRDefault="00D2781F" w:rsidP="0026598E">
      <w:pPr>
        <w:pStyle w:val="Pagrindinistekstas"/>
        <w:ind w:left="0"/>
      </w:pPr>
      <w:r w:rsidRPr="0026598E">
        <w:t>Negalima užšaldyti.</w:t>
      </w:r>
    </w:p>
    <w:p w14:paraId="6A8C7E42" w14:textId="77777777" w:rsidR="000F0CB0" w:rsidRDefault="000F0CB0" w:rsidP="0026598E">
      <w:pPr>
        <w:pStyle w:val="Pagrindinistekstas"/>
        <w:ind w:left="0"/>
      </w:pPr>
    </w:p>
    <w:p w14:paraId="2AD495BA" w14:textId="28933502" w:rsidR="000B2A1C" w:rsidRPr="0026598E" w:rsidRDefault="00D2781F" w:rsidP="0026598E">
      <w:pPr>
        <w:pStyle w:val="Pagrindinistekstas"/>
        <w:ind w:left="0"/>
      </w:pPr>
      <w:r w:rsidRPr="0026598E">
        <w:t>Ištirpinus miltelius, 2</w:t>
      </w:r>
      <w:r w:rsidR="000F0CB0">
        <w:t> °C</w:t>
      </w:r>
      <w:r w:rsidR="00983693">
        <w:t xml:space="preserve"> </w:t>
      </w:r>
      <w:r w:rsidR="000F0CB0">
        <w:t>–</w:t>
      </w:r>
      <w:r w:rsidR="00983693">
        <w:t xml:space="preserve"> </w:t>
      </w:r>
      <w:r w:rsidR="000F0CB0">
        <w:t>8 </w:t>
      </w:r>
      <w:r w:rsidRPr="0026598E">
        <w:t>°C temperatūroje laikomas vaistas išlieka stabilus 8</w:t>
      </w:r>
      <w:r w:rsidR="000F0CB0">
        <w:t> valandas</w:t>
      </w:r>
      <w:r w:rsidRPr="0026598E">
        <w:t>.</w:t>
      </w:r>
    </w:p>
    <w:p w14:paraId="3880BBB1" w14:textId="77777777" w:rsidR="000B2A1C" w:rsidRPr="0026598E" w:rsidRDefault="000B2A1C" w:rsidP="0026598E">
      <w:pPr>
        <w:pStyle w:val="Pagrindinistekstas"/>
        <w:ind w:left="0"/>
      </w:pPr>
    </w:p>
    <w:p w14:paraId="3DAD34D7" w14:textId="5DB7DBA4" w:rsidR="000B2A1C" w:rsidRPr="0026598E" w:rsidRDefault="00D2781F" w:rsidP="0026598E">
      <w:pPr>
        <w:pStyle w:val="Pagrindinistekstas"/>
        <w:ind w:left="0"/>
      </w:pPr>
      <w:r w:rsidRPr="0026598E">
        <w:t>Praskiestas vaistas, laikomas 2</w:t>
      </w:r>
      <w:r w:rsidR="000F0CB0">
        <w:t> </w:t>
      </w:r>
      <w:r w:rsidRPr="0026598E">
        <w:t>°C</w:t>
      </w:r>
      <w:r w:rsidR="00983693">
        <w:t xml:space="preserve"> </w:t>
      </w:r>
      <w:r w:rsidRPr="0026598E">
        <w:t>–</w:t>
      </w:r>
      <w:r w:rsidR="00983693">
        <w:t xml:space="preserve"> </w:t>
      </w:r>
      <w:r w:rsidRPr="0026598E">
        <w:t>8</w:t>
      </w:r>
      <w:r w:rsidR="000F0CB0">
        <w:t> </w:t>
      </w:r>
      <w:r w:rsidRPr="0026598E">
        <w:t xml:space="preserve">°C temperatūroje, išlieka stabilus </w:t>
      </w:r>
      <w:r w:rsidR="000F0CB0">
        <w:t>24 valandas</w:t>
      </w:r>
      <w:r w:rsidRPr="0026598E">
        <w:t>, o laikomas</w:t>
      </w:r>
    </w:p>
    <w:p w14:paraId="38D0F725" w14:textId="5FF79E82" w:rsidR="000B2A1C" w:rsidRPr="0026598E" w:rsidRDefault="000F0CB0" w:rsidP="0026598E">
      <w:pPr>
        <w:pStyle w:val="Pagrindinistekstas"/>
        <w:ind w:left="0"/>
      </w:pPr>
      <w:r>
        <w:t>25 </w:t>
      </w:r>
      <w:r w:rsidR="00D2781F" w:rsidRPr="0026598E">
        <w:t xml:space="preserve">°C temperatūroje – </w:t>
      </w:r>
      <w:r>
        <w:t>4</w:t>
      </w:r>
      <w:r w:rsidR="00D2781F" w:rsidRPr="0026598E">
        <w:t xml:space="preserve"> valand</w:t>
      </w:r>
      <w:r>
        <w:t>as</w:t>
      </w:r>
      <w:r w:rsidR="00D2781F" w:rsidRPr="0026598E">
        <w:t>. Mikrobiologiniu požiūriu</w:t>
      </w:r>
      <w:r w:rsidR="00983693">
        <w:t>,</w:t>
      </w:r>
      <w:r w:rsidR="00D2781F" w:rsidRPr="0026598E">
        <w:t xml:space="preserve"> vaistas turi būti suvartotas nedelsiant.</w:t>
      </w:r>
    </w:p>
    <w:p w14:paraId="43A61484" w14:textId="77777777" w:rsidR="000B2A1C" w:rsidRPr="0026598E" w:rsidRDefault="000B2A1C" w:rsidP="0026598E">
      <w:pPr>
        <w:pStyle w:val="Pagrindinistekstas"/>
        <w:ind w:left="0"/>
      </w:pPr>
    </w:p>
    <w:p w14:paraId="556DF022" w14:textId="77777777" w:rsidR="000B2A1C" w:rsidRDefault="000F0CB0" w:rsidP="0026598E">
      <w:pPr>
        <w:pStyle w:val="Pagrindinistekstas"/>
        <w:ind w:left="0"/>
      </w:pPr>
      <w:r>
        <w:rPr>
          <w:szCs w:val="24"/>
        </w:rPr>
        <w:t>Nesuvartotą vaistą ar atliekas reikia tvarkyti laikantis vietinių reikalavimų.</w:t>
      </w:r>
    </w:p>
    <w:p w14:paraId="75A21C91" w14:textId="77777777" w:rsidR="000F0CB0" w:rsidRDefault="000F0CB0" w:rsidP="0026598E">
      <w:pPr>
        <w:pStyle w:val="Pagrindinistekstas"/>
        <w:ind w:left="0"/>
      </w:pPr>
    </w:p>
    <w:p w14:paraId="672EED2C" w14:textId="77777777" w:rsidR="000F0CB0" w:rsidRPr="0026598E" w:rsidRDefault="000F0CB0" w:rsidP="0026598E">
      <w:pPr>
        <w:pStyle w:val="Pagrindinistekstas"/>
        <w:ind w:left="0"/>
      </w:pPr>
    </w:p>
    <w:p w14:paraId="0E4D8CA0" w14:textId="77777777" w:rsidR="000F0CB0" w:rsidRDefault="00D2781F" w:rsidP="000F0CB0">
      <w:pPr>
        <w:pStyle w:val="Antrat2"/>
        <w:numPr>
          <w:ilvl w:val="0"/>
          <w:numId w:val="17"/>
        </w:numPr>
        <w:ind w:left="540" w:hanging="540"/>
      </w:pPr>
      <w:r w:rsidRPr="0026598E">
        <w:t xml:space="preserve">Pakuotės turinys ir kita informacija </w:t>
      </w:r>
    </w:p>
    <w:p w14:paraId="50188F38" w14:textId="77777777" w:rsidR="000F0CB0" w:rsidRDefault="000F0CB0" w:rsidP="000F0CB0">
      <w:pPr>
        <w:pStyle w:val="Antrat2"/>
        <w:tabs>
          <w:tab w:val="left" w:pos="501"/>
        </w:tabs>
        <w:ind w:left="0"/>
      </w:pPr>
    </w:p>
    <w:p w14:paraId="593B40EB" w14:textId="77777777" w:rsidR="000B2A1C" w:rsidRDefault="0026598E" w:rsidP="000F0CB0">
      <w:pPr>
        <w:pStyle w:val="Antrat2"/>
        <w:tabs>
          <w:tab w:val="left" w:pos="501"/>
        </w:tabs>
        <w:ind w:left="0"/>
      </w:pPr>
      <w:r>
        <w:t>Thiotepa MSN</w:t>
      </w:r>
      <w:r w:rsidR="00D2781F" w:rsidRPr="0026598E">
        <w:t xml:space="preserve"> sudėtis</w:t>
      </w:r>
    </w:p>
    <w:p w14:paraId="51364E96" w14:textId="77777777" w:rsidR="00CE76FE" w:rsidRDefault="00CE76FE" w:rsidP="00CE76FE">
      <w:pPr>
        <w:rPr>
          <w:u w:val="single"/>
        </w:rPr>
      </w:pPr>
    </w:p>
    <w:p w14:paraId="2B71BAD1" w14:textId="77777777" w:rsidR="00CE76FE" w:rsidRDefault="00CE76FE" w:rsidP="00CE76FE">
      <w:pPr>
        <w:tabs>
          <w:tab w:val="left" w:pos="502"/>
        </w:tabs>
      </w:pPr>
      <w:r w:rsidRPr="00CE76FE">
        <w:rPr>
          <w:u w:val="single"/>
        </w:rPr>
        <w:t>Thiotepa MSN 15 mg milteliai infuzinio tirpalo koncentratui</w:t>
      </w:r>
      <w:r w:rsidRPr="00CE76FE">
        <w:t xml:space="preserve"> </w:t>
      </w:r>
    </w:p>
    <w:p w14:paraId="4518B419" w14:textId="77777777" w:rsidR="00CE76FE" w:rsidRPr="0026598E" w:rsidRDefault="00CE76FE" w:rsidP="00CE76FE">
      <w:pPr>
        <w:pStyle w:val="Sraopastraipa"/>
        <w:numPr>
          <w:ilvl w:val="1"/>
          <w:numId w:val="17"/>
        </w:numPr>
        <w:tabs>
          <w:tab w:val="left" w:pos="502"/>
        </w:tabs>
        <w:spacing w:line="240" w:lineRule="auto"/>
        <w:ind w:left="540" w:hanging="540"/>
      </w:pPr>
      <w:r w:rsidRPr="0026598E">
        <w:t>Veiklioji medžiaga yra tiotepa. Viename flakone yra 15</w:t>
      </w:r>
      <w:r>
        <w:t> mg</w:t>
      </w:r>
      <w:r w:rsidRPr="0026598E">
        <w:t xml:space="preserve"> tiotepos. Ištirpinus miltelius,</w:t>
      </w:r>
      <w:r>
        <w:t xml:space="preserve"> </w:t>
      </w:r>
      <w:r w:rsidRPr="0026598E">
        <w:t>kiekviename mililitre yra 10</w:t>
      </w:r>
      <w:r>
        <w:t> mg</w:t>
      </w:r>
      <w:r w:rsidRPr="0026598E">
        <w:t xml:space="preserve"> tiotepos (10</w:t>
      </w:r>
      <w:r>
        <w:t> mg</w:t>
      </w:r>
      <w:r w:rsidRPr="0026598E">
        <w:t>/ml).</w:t>
      </w:r>
    </w:p>
    <w:p w14:paraId="5FC20A8E" w14:textId="77777777" w:rsidR="00CE76FE" w:rsidRPr="00CE76FE" w:rsidRDefault="00CE76FE" w:rsidP="00CE76FE">
      <w:pPr>
        <w:rPr>
          <w:u w:val="single"/>
        </w:rPr>
      </w:pPr>
      <w:r w:rsidRPr="00CE76FE">
        <w:rPr>
          <w:u w:val="single"/>
        </w:rPr>
        <w:t>Thiotepa MSN 100 mg milteliai infuzinio tirpalo koncentratui</w:t>
      </w:r>
    </w:p>
    <w:p w14:paraId="321BE3DF" w14:textId="77777777" w:rsidR="00CE76FE" w:rsidRPr="0026598E" w:rsidRDefault="00CE76FE" w:rsidP="00CE76FE">
      <w:pPr>
        <w:pStyle w:val="Sraopastraipa"/>
        <w:numPr>
          <w:ilvl w:val="1"/>
          <w:numId w:val="17"/>
        </w:numPr>
        <w:tabs>
          <w:tab w:val="left" w:pos="502"/>
        </w:tabs>
        <w:spacing w:line="240" w:lineRule="auto"/>
        <w:ind w:left="540" w:hanging="540"/>
      </w:pPr>
      <w:r w:rsidRPr="0026598E">
        <w:t>Veiklioji medžiaga yra</w:t>
      </w:r>
      <w:r>
        <w:t xml:space="preserve"> tiotepa. Viename flakone yra 100 mg</w:t>
      </w:r>
      <w:r w:rsidRPr="0026598E">
        <w:t xml:space="preserve"> tiotepos. Ištirpinus miltelius,</w:t>
      </w:r>
      <w:r>
        <w:t xml:space="preserve"> </w:t>
      </w:r>
      <w:r w:rsidRPr="0026598E">
        <w:t>kiekviename mililitre yra 10</w:t>
      </w:r>
      <w:r>
        <w:t> mg</w:t>
      </w:r>
      <w:r w:rsidRPr="0026598E">
        <w:t xml:space="preserve"> tiotepos (10</w:t>
      </w:r>
      <w:r>
        <w:t> mg</w:t>
      </w:r>
      <w:r w:rsidRPr="0026598E">
        <w:t>/ml).</w:t>
      </w:r>
    </w:p>
    <w:p w14:paraId="7301A645" w14:textId="77777777" w:rsidR="00CE76FE" w:rsidRPr="0026598E" w:rsidRDefault="00CE76FE" w:rsidP="000F0CB0">
      <w:pPr>
        <w:pStyle w:val="Antrat2"/>
        <w:tabs>
          <w:tab w:val="left" w:pos="501"/>
        </w:tabs>
        <w:ind w:left="0"/>
      </w:pPr>
    </w:p>
    <w:p w14:paraId="2154911D" w14:textId="77777777" w:rsidR="000B2A1C" w:rsidRPr="0026598E" w:rsidRDefault="0026598E" w:rsidP="0026598E">
      <w:pPr>
        <w:pStyle w:val="Sraopastraipa"/>
        <w:numPr>
          <w:ilvl w:val="1"/>
          <w:numId w:val="17"/>
        </w:numPr>
        <w:tabs>
          <w:tab w:val="left" w:pos="502"/>
        </w:tabs>
        <w:spacing w:line="240" w:lineRule="auto"/>
        <w:ind w:left="0" w:firstLine="0"/>
      </w:pPr>
      <w:r>
        <w:t>Thiotepa MSN</w:t>
      </w:r>
      <w:r w:rsidR="00D2781F" w:rsidRPr="0026598E">
        <w:t xml:space="preserve"> sudėtyje nėra pagalbinių medžiagų.</w:t>
      </w:r>
    </w:p>
    <w:p w14:paraId="444FDCAD" w14:textId="77777777" w:rsidR="00CE76FE" w:rsidRDefault="00CE76FE" w:rsidP="0026598E">
      <w:pPr>
        <w:pStyle w:val="Antrat2"/>
        <w:ind w:left="0"/>
      </w:pPr>
    </w:p>
    <w:p w14:paraId="46D1BC34" w14:textId="77777777" w:rsidR="000B2A1C" w:rsidRPr="0026598E" w:rsidRDefault="0026598E" w:rsidP="0026598E">
      <w:pPr>
        <w:pStyle w:val="Antrat2"/>
        <w:ind w:left="0"/>
      </w:pPr>
      <w:r>
        <w:t>Thiotepa MSN</w:t>
      </w:r>
      <w:r w:rsidR="00D2781F" w:rsidRPr="0026598E">
        <w:t xml:space="preserve"> išvaizda ir kiekis pakuotėje</w:t>
      </w:r>
    </w:p>
    <w:p w14:paraId="772DEB2F" w14:textId="77777777" w:rsidR="00CE76FE" w:rsidRDefault="00CE76FE" w:rsidP="00CE76FE">
      <w:pPr>
        <w:tabs>
          <w:tab w:val="left" w:pos="502"/>
        </w:tabs>
      </w:pPr>
      <w:r w:rsidRPr="00CE76FE">
        <w:rPr>
          <w:u w:val="single"/>
        </w:rPr>
        <w:t>Thiotepa MSN 15 mg milteliai infuzinio tirpalo koncentratui</w:t>
      </w:r>
      <w:r w:rsidRPr="00CE76FE">
        <w:t xml:space="preserve"> </w:t>
      </w:r>
    </w:p>
    <w:p w14:paraId="37A4512D" w14:textId="7CC6C77A" w:rsidR="000B2A1C" w:rsidRDefault="0026598E" w:rsidP="0026598E">
      <w:pPr>
        <w:pStyle w:val="Pagrindinistekstas"/>
        <w:ind w:left="0"/>
      </w:pPr>
      <w:r>
        <w:t>Thiotepa MSN</w:t>
      </w:r>
      <w:r w:rsidR="00D2781F" w:rsidRPr="0026598E">
        <w:t xml:space="preserve"> yra balti</w:t>
      </w:r>
      <w:r w:rsidR="00983693">
        <w:t>,</w:t>
      </w:r>
      <w:r w:rsidR="00D2781F" w:rsidRPr="0026598E">
        <w:t xml:space="preserve"> </w:t>
      </w:r>
      <w:r w:rsidR="00CE76FE">
        <w:t>liofilizuoti</w:t>
      </w:r>
      <w:r w:rsidR="00D2781F" w:rsidRPr="0026598E">
        <w:t xml:space="preserve"> milteliai, tiekiami stikliniame flakone, kuriame yra 15</w:t>
      </w:r>
      <w:r>
        <w:t> mg</w:t>
      </w:r>
      <w:r w:rsidR="00D2781F" w:rsidRPr="0026598E">
        <w:t xml:space="preserve"> tiotepos.</w:t>
      </w:r>
    </w:p>
    <w:p w14:paraId="6E316311" w14:textId="77777777" w:rsidR="00983693" w:rsidRDefault="00983693" w:rsidP="0026598E">
      <w:pPr>
        <w:pStyle w:val="Pagrindinistekstas"/>
        <w:ind w:left="0"/>
      </w:pPr>
    </w:p>
    <w:p w14:paraId="35CB02CA" w14:textId="77777777" w:rsidR="00CE76FE" w:rsidRDefault="00CE76FE" w:rsidP="00CE76FE">
      <w:pPr>
        <w:tabs>
          <w:tab w:val="left" w:pos="502"/>
        </w:tabs>
      </w:pPr>
      <w:r w:rsidRPr="00CE76FE">
        <w:rPr>
          <w:u w:val="single"/>
        </w:rPr>
        <w:t>Thiotepa MSN 1</w:t>
      </w:r>
      <w:r>
        <w:rPr>
          <w:u w:val="single"/>
        </w:rPr>
        <w:t>00</w:t>
      </w:r>
      <w:r w:rsidRPr="00CE76FE">
        <w:rPr>
          <w:u w:val="single"/>
        </w:rPr>
        <w:t> mg milteliai infuzinio tirpalo koncentratui</w:t>
      </w:r>
      <w:r w:rsidRPr="00CE76FE">
        <w:t xml:space="preserve"> </w:t>
      </w:r>
    </w:p>
    <w:p w14:paraId="4836D83F" w14:textId="227AF797" w:rsidR="00CE76FE" w:rsidRDefault="00CE76FE" w:rsidP="00CE76FE">
      <w:pPr>
        <w:pStyle w:val="Pagrindinistekstas"/>
        <w:ind w:left="0"/>
      </w:pPr>
      <w:r>
        <w:t>Thiotepa MSN</w:t>
      </w:r>
      <w:r w:rsidRPr="0026598E">
        <w:t xml:space="preserve"> yra balti</w:t>
      </w:r>
      <w:r w:rsidR="00983693">
        <w:t>,</w:t>
      </w:r>
      <w:r w:rsidRPr="0026598E">
        <w:t xml:space="preserve"> </w:t>
      </w:r>
      <w:r>
        <w:t>liofilizuoti</w:t>
      </w:r>
      <w:r w:rsidRPr="0026598E">
        <w:t xml:space="preserve"> milteliai, tiekiami stikliniame flakone, kuriame yra 1</w:t>
      </w:r>
      <w:r>
        <w:t>00 mg</w:t>
      </w:r>
      <w:r w:rsidRPr="0026598E">
        <w:t xml:space="preserve"> tiotepos.</w:t>
      </w:r>
    </w:p>
    <w:p w14:paraId="7B12D30F" w14:textId="77777777" w:rsidR="00CE76FE" w:rsidRDefault="00CE76FE" w:rsidP="0026598E">
      <w:pPr>
        <w:pStyle w:val="Pagrindinistekstas"/>
        <w:ind w:left="0"/>
      </w:pPr>
    </w:p>
    <w:p w14:paraId="1C37CF0D" w14:textId="77777777" w:rsidR="00CE76FE" w:rsidRDefault="00CE76FE" w:rsidP="0026598E">
      <w:pPr>
        <w:pStyle w:val="Pagrindinistekstas"/>
        <w:ind w:left="0"/>
      </w:pPr>
      <w:r>
        <w:t>Kiekvienoje kartono dėžutėje yra 1 flakonas.</w:t>
      </w:r>
    </w:p>
    <w:p w14:paraId="240EEF14" w14:textId="77777777" w:rsidR="00CE76FE" w:rsidRPr="0026598E" w:rsidRDefault="00CE76FE" w:rsidP="0026598E">
      <w:pPr>
        <w:pStyle w:val="Pagrindinistekstas"/>
        <w:ind w:left="0"/>
      </w:pPr>
    </w:p>
    <w:p w14:paraId="6BF6A56F" w14:textId="77777777" w:rsidR="000B2A1C" w:rsidRPr="0026598E" w:rsidRDefault="00574FA0" w:rsidP="0026598E">
      <w:pPr>
        <w:pStyle w:val="Antrat2"/>
        <w:ind w:left="0"/>
      </w:pPr>
      <w:r>
        <w:t>Registruotojas</w:t>
      </w:r>
    </w:p>
    <w:p w14:paraId="703584FD" w14:textId="77777777" w:rsidR="00574FA0" w:rsidRDefault="00574FA0" w:rsidP="00574FA0">
      <w:pPr>
        <w:pStyle w:val="Pagrindinistekstas"/>
        <w:ind w:left="0"/>
      </w:pPr>
      <w:r>
        <w:t>MSN Labs Europe Limited</w:t>
      </w:r>
    </w:p>
    <w:p w14:paraId="503BCCE1" w14:textId="77777777" w:rsidR="00574FA0" w:rsidRDefault="00574FA0" w:rsidP="00574FA0">
      <w:pPr>
        <w:pStyle w:val="Pagrindinistekstas"/>
        <w:ind w:left="0"/>
      </w:pPr>
      <w:r>
        <w:t>KW20A, Corradino Park</w:t>
      </w:r>
    </w:p>
    <w:p w14:paraId="212FAE07" w14:textId="77777777" w:rsidR="00574FA0" w:rsidRDefault="00574FA0" w:rsidP="00574FA0">
      <w:pPr>
        <w:pStyle w:val="Pagrindinistekstas"/>
        <w:ind w:left="0"/>
      </w:pPr>
      <w:r>
        <w:t>Paola PLA 3000</w:t>
      </w:r>
    </w:p>
    <w:p w14:paraId="3D3417A9" w14:textId="77777777" w:rsidR="000B2A1C" w:rsidRDefault="00574FA0" w:rsidP="00574FA0">
      <w:pPr>
        <w:pStyle w:val="Pagrindinistekstas"/>
        <w:ind w:left="0"/>
      </w:pPr>
      <w:r>
        <w:t>Malta</w:t>
      </w:r>
    </w:p>
    <w:p w14:paraId="127C956D" w14:textId="77777777" w:rsidR="00574FA0" w:rsidRDefault="00574FA0" w:rsidP="00574FA0">
      <w:pPr>
        <w:pStyle w:val="Pagrindinistekstas"/>
        <w:ind w:left="0"/>
      </w:pPr>
    </w:p>
    <w:p w14:paraId="507D20B5" w14:textId="77777777" w:rsidR="00574FA0" w:rsidRPr="00574FA0" w:rsidRDefault="00574FA0" w:rsidP="00574FA0">
      <w:pPr>
        <w:pStyle w:val="Pagrindinistekstas"/>
        <w:ind w:left="0"/>
        <w:rPr>
          <w:b/>
        </w:rPr>
      </w:pPr>
      <w:r w:rsidRPr="00574FA0">
        <w:rPr>
          <w:b/>
        </w:rPr>
        <w:t>Gamintojas</w:t>
      </w:r>
    </w:p>
    <w:p w14:paraId="6B5C9CBD" w14:textId="77777777" w:rsidR="00574FA0" w:rsidRDefault="00574FA0" w:rsidP="00574FA0">
      <w:pPr>
        <w:pStyle w:val="Pagrindinistekstas"/>
        <w:ind w:left="0"/>
      </w:pPr>
      <w:r>
        <w:t>Pharmadox Healthcare Limited</w:t>
      </w:r>
    </w:p>
    <w:p w14:paraId="2CD6733C" w14:textId="77777777" w:rsidR="00F40F41" w:rsidRDefault="00574FA0" w:rsidP="00574FA0">
      <w:pPr>
        <w:pStyle w:val="Pagrindinistekstas"/>
        <w:ind w:left="0"/>
      </w:pPr>
      <w:r>
        <w:t xml:space="preserve">KW20A Kordin Industrial Park, </w:t>
      </w:r>
    </w:p>
    <w:p w14:paraId="1873D740" w14:textId="77777777" w:rsidR="00F40F41" w:rsidRDefault="00574FA0" w:rsidP="00574FA0">
      <w:pPr>
        <w:pStyle w:val="Pagrindinistekstas"/>
        <w:ind w:left="0"/>
      </w:pPr>
      <w:r>
        <w:t xml:space="preserve">Paola, PLA3000, </w:t>
      </w:r>
    </w:p>
    <w:p w14:paraId="5AF5E875" w14:textId="53DE7679" w:rsidR="00574FA0" w:rsidRDefault="00574FA0" w:rsidP="00574FA0">
      <w:pPr>
        <w:pStyle w:val="Pagrindinistekstas"/>
        <w:ind w:left="0"/>
      </w:pPr>
      <w:r>
        <w:t>Malta</w:t>
      </w:r>
    </w:p>
    <w:p w14:paraId="26E3BCA1" w14:textId="77777777" w:rsidR="00574FA0" w:rsidRDefault="00574FA0" w:rsidP="00574FA0">
      <w:pPr>
        <w:pStyle w:val="Pagrindinistekstas"/>
        <w:ind w:left="0"/>
      </w:pPr>
    </w:p>
    <w:p w14:paraId="09C82417" w14:textId="77777777" w:rsidR="00574FA0" w:rsidRDefault="00574FA0" w:rsidP="00574FA0">
      <w:pPr>
        <w:pStyle w:val="Pagrindinistekstas"/>
        <w:ind w:left="0"/>
      </w:pPr>
      <w:r>
        <w:t>arba</w:t>
      </w:r>
    </w:p>
    <w:p w14:paraId="5E1D314A" w14:textId="77777777" w:rsidR="00574FA0" w:rsidRDefault="00574FA0" w:rsidP="00574FA0">
      <w:pPr>
        <w:pStyle w:val="Pagrindinistekstas"/>
        <w:ind w:left="0"/>
      </w:pPr>
    </w:p>
    <w:p w14:paraId="20F8C0CC" w14:textId="77777777" w:rsidR="00574FA0" w:rsidRDefault="00574FA0" w:rsidP="00574FA0">
      <w:pPr>
        <w:pStyle w:val="Pagrindinistekstas"/>
        <w:ind w:left="0"/>
      </w:pPr>
      <w:r>
        <w:t>MSN Labs Europe Limited</w:t>
      </w:r>
    </w:p>
    <w:p w14:paraId="254DA527" w14:textId="77777777" w:rsidR="00F40F41" w:rsidRDefault="00574FA0" w:rsidP="00574FA0">
      <w:pPr>
        <w:pStyle w:val="Pagrindinistekstas"/>
        <w:ind w:left="0"/>
      </w:pPr>
      <w:r>
        <w:t xml:space="preserve">KW20A Corradino Park, </w:t>
      </w:r>
    </w:p>
    <w:p w14:paraId="5449E690" w14:textId="77777777" w:rsidR="00F40F41" w:rsidRDefault="00574FA0" w:rsidP="00574FA0">
      <w:pPr>
        <w:pStyle w:val="Pagrindinistekstas"/>
        <w:ind w:left="0"/>
      </w:pPr>
      <w:r>
        <w:t xml:space="preserve">Paola, PLA3000, </w:t>
      </w:r>
    </w:p>
    <w:p w14:paraId="02090E95" w14:textId="001F854F" w:rsidR="00574FA0" w:rsidRDefault="00574FA0" w:rsidP="00574FA0">
      <w:pPr>
        <w:pStyle w:val="Pagrindinistekstas"/>
        <w:ind w:left="0"/>
      </w:pPr>
      <w:r>
        <w:t>Malta</w:t>
      </w:r>
    </w:p>
    <w:p w14:paraId="30810DA5" w14:textId="77777777" w:rsidR="00574FA0" w:rsidRDefault="00574FA0" w:rsidP="0026598E">
      <w:pPr>
        <w:pStyle w:val="Pagrindinistekstas"/>
        <w:ind w:left="0"/>
      </w:pPr>
    </w:p>
    <w:p w14:paraId="61F55087" w14:textId="77777777" w:rsidR="00574FA0" w:rsidRDefault="00574FA0" w:rsidP="00574FA0">
      <w:pPr>
        <w:jc w:val="both"/>
        <w:rPr>
          <w:b/>
          <w:bCs/>
          <w:lang w:eastAsia="lt-LT"/>
        </w:rPr>
      </w:pPr>
      <w:r>
        <w:rPr>
          <w:b/>
          <w:bCs/>
          <w:lang w:eastAsia="lt-LT"/>
        </w:rPr>
        <w:t>Šis vaistas Europos ekonominės erdvės valstybėse narėse registruotas tokiais pavadinimais:</w:t>
      </w:r>
    </w:p>
    <w:p w14:paraId="1B1F36DE" w14:textId="77777777" w:rsidR="00AD0E49" w:rsidRDefault="00AD0E49" w:rsidP="00AD0E49">
      <w:pPr>
        <w:ind w:left="1530" w:hanging="1530"/>
        <w:rPr>
          <w:lang w:eastAsia="lt-LT"/>
        </w:rPr>
      </w:pPr>
      <w:r>
        <w:rPr>
          <w:lang w:eastAsia="lt-LT"/>
        </w:rPr>
        <w:t>Vokietija</w:t>
      </w:r>
      <w:r>
        <w:rPr>
          <w:lang w:eastAsia="lt-LT"/>
        </w:rPr>
        <w:tab/>
        <w:t>Thiotepa Vivanta Generics 15 mg Pulver für ein Konzentrat zur Herstellung einer Infusionslösung</w:t>
      </w:r>
      <w:r>
        <w:rPr>
          <w:lang w:eastAsia="lt-LT"/>
        </w:rPr>
        <w:br/>
        <w:t>Thiotepa Vivanta Generics 100 mg Pulver für ein Konzentrat zur Herstellung einer Infusionslösung</w:t>
      </w:r>
    </w:p>
    <w:p w14:paraId="1788A4BD" w14:textId="77777777" w:rsidR="00AD0E49" w:rsidRDefault="00AD0E49" w:rsidP="00AD0E49">
      <w:pPr>
        <w:ind w:left="1530" w:hanging="1530"/>
        <w:jc w:val="both"/>
        <w:rPr>
          <w:lang w:eastAsia="lt-LT"/>
        </w:rPr>
      </w:pPr>
      <w:r>
        <w:rPr>
          <w:lang w:eastAsia="lt-LT"/>
        </w:rPr>
        <w:t>Čekija</w:t>
      </w:r>
      <w:r>
        <w:rPr>
          <w:lang w:eastAsia="lt-LT"/>
        </w:rPr>
        <w:tab/>
        <w:t>Thiotepa MSN</w:t>
      </w:r>
    </w:p>
    <w:p w14:paraId="7024A213" w14:textId="77777777" w:rsidR="00AD0E49" w:rsidRDefault="00AD0E49" w:rsidP="00AD0E49">
      <w:pPr>
        <w:ind w:left="1530" w:hanging="1530"/>
        <w:jc w:val="both"/>
        <w:rPr>
          <w:lang w:eastAsia="lt-LT"/>
        </w:rPr>
      </w:pPr>
      <w:r>
        <w:rPr>
          <w:lang w:eastAsia="lt-LT"/>
        </w:rPr>
        <w:t>Lenkija</w:t>
      </w:r>
      <w:r>
        <w:rPr>
          <w:lang w:eastAsia="lt-LT"/>
        </w:rPr>
        <w:tab/>
        <w:t>Thiotepa MSN</w:t>
      </w:r>
    </w:p>
    <w:p w14:paraId="486AB4AE" w14:textId="77777777" w:rsidR="00AD0E49" w:rsidRDefault="00AD0E49" w:rsidP="00AD0E49">
      <w:pPr>
        <w:ind w:left="1530" w:hanging="1530"/>
        <w:jc w:val="both"/>
        <w:rPr>
          <w:lang w:eastAsia="lt-LT"/>
        </w:rPr>
      </w:pPr>
      <w:r>
        <w:rPr>
          <w:lang w:eastAsia="lt-LT"/>
        </w:rPr>
        <w:t>Bulgarija</w:t>
      </w:r>
      <w:r>
        <w:rPr>
          <w:lang w:eastAsia="lt-LT"/>
        </w:rPr>
        <w:tab/>
        <w:t>Тиотепа MSN 15 mg прах за концентрат за инфузионен разтвор</w:t>
      </w:r>
    </w:p>
    <w:p w14:paraId="40A241C4" w14:textId="77777777" w:rsidR="00AD0E49" w:rsidRDefault="00AD0E49" w:rsidP="00AD0E49">
      <w:pPr>
        <w:ind w:left="1530" w:hanging="1530"/>
        <w:jc w:val="both"/>
        <w:rPr>
          <w:lang w:eastAsia="lt-LT"/>
        </w:rPr>
      </w:pPr>
      <w:r>
        <w:rPr>
          <w:lang w:eastAsia="lt-LT"/>
        </w:rPr>
        <w:tab/>
        <w:t>Тиотепа MSN 100 mg прах за концентрат за инфузионен разтвор</w:t>
      </w:r>
    </w:p>
    <w:p w14:paraId="2BC1CBC7" w14:textId="77777777" w:rsidR="00AD0E49" w:rsidRDefault="00AD0E49" w:rsidP="00AD0E49">
      <w:pPr>
        <w:ind w:left="1530" w:hanging="1530"/>
        <w:jc w:val="both"/>
        <w:rPr>
          <w:lang w:eastAsia="lt-LT"/>
        </w:rPr>
      </w:pPr>
      <w:r>
        <w:rPr>
          <w:lang w:eastAsia="lt-LT"/>
        </w:rPr>
        <w:t>Kroatija</w:t>
      </w:r>
      <w:r>
        <w:rPr>
          <w:lang w:eastAsia="lt-LT"/>
        </w:rPr>
        <w:tab/>
        <w:t>Tiotepa MSN 15 mg prašak za koncentrat za otopinu za infuziju</w:t>
      </w:r>
    </w:p>
    <w:p w14:paraId="44B36763" w14:textId="77777777" w:rsidR="00AD0E49" w:rsidRDefault="00AD0E49" w:rsidP="00AD0E49">
      <w:pPr>
        <w:ind w:left="1530" w:hanging="1530"/>
        <w:jc w:val="both"/>
        <w:rPr>
          <w:lang w:eastAsia="lt-LT"/>
        </w:rPr>
      </w:pPr>
      <w:r>
        <w:rPr>
          <w:lang w:eastAsia="lt-LT"/>
        </w:rPr>
        <w:tab/>
        <w:t>Tiotepa MSN 100 mg prašak za koncentrat za otopinu za infuziju</w:t>
      </w:r>
    </w:p>
    <w:p w14:paraId="31920F7E" w14:textId="77777777" w:rsidR="00AD0E49" w:rsidRDefault="00AD0E49" w:rsidP="00AD0E49">
      <w:pPr>
        <w:ind w:left="1530" w:hanging="1530"/>
        <w:jc w:val="both"/>
        <w:rPr>
          <w:lang w:eastAsia="lt-LT"/>
        </w:rPr>
      </w:pPr>
      <w:r>
        <w:rPr>
          <w:lang w:eastAsia="lt-LT"/>
        </w:rPr>
        <w:t>Vengrija</w:t>
      </w:r>
      <w:r>
        <w:rPr>
          <w:lang w:eastAsia="lt-LT"/>
        </w:rPr>
        <w:tab/>
        <w:t>Thiotepa MSN 15 mg por oldatos infúzióhoz való koncentrátumhoz</w:t>
      </w:r>
    </w:p>
    <w:p w14:paraId="4B691609" w14:textId="77777777" w:rsidR="00AD0E49" w:rsidRDefault="00AD0E49" w:rsidP="00AD0E49">
      <w:pPr>
        <w:ind w:left="1530" w:hanging="1530"/>
        <w:jc w:val="both"/>
        <w:rPr>
          <w:lang w:eastAsia="lt-LT"/>
        </w:rPr>
      </w:pPr>
      <w:r>
        <w:rPr>
          <w:lang w:eastAsia="lt-LT"/>
        </w:rPr>
        <w:tab/>
        <w:t>Thiotepa MSN 100 mg por oldatos infúzióhoz való koncentrátumhoz</w:t>
      </w:r>
    </w:p>
    <w:p w14:paraId="197F3921" w14:textId="77777777" w:rsidR="00AD0E49" w:rsidRDefault="00AD0E49" w:rsidP="00AD0E49">
      <w:pPr>
        <w:ind w:left="1530" w:hanging="1530"/>
        <w:jc w:val="both"/>
        <w:rPr>
          <w:lang w:eastAsia="lt-LT"/>
        </w:rPr>
      </w:pPr>
      <w:r>
        <w:rPr>
          <w:lang w:eastAsia="lt-LT"/>
        </w:rPr>
        <w:t>Lietuva</w:t>
      </w:r>
      <w:r>
        <w:rPr>
          <w:lang w:eastAsia="lt-LT"/>
        </w:rPr>
        <w:tab/>
        <w:t>Thiotepa MSN 15 mg milteliai infuzinio tirpalo koncentratui</w:t>
      </w:r>
    </w:p>
    <w:p w14:paraId="40BF6302" w14:textId="77777777" w:rsidR="00AD0E49" w:rsidRDefault="00AD0E49" w:rsidP="00AD0E49">
      <w:pPr>
        <w:ind w:left="1530" w:hanging="1530"/>
        <w:jc w:val="both"/>
        <w:rPr>
          <w:lang w:eastAsia="lt-LT"/>
        </w:rPr>
      </w:pPr>
      <w:r>
        <w:rPr>
          <w:lang w:eastAsia="lt-LT"/>
        </w:rPr>
        <w:tab/>
        <w:t>Thiotepa MSN 100 mg milteliai infuzinio tirpalo koncentratui</w:t>
      </w:r>
    </w:p>
    <w:p w14:paraId="09460A2A" w14:textId="77777777" w:rsidR="00AD0E49" w:rsidRDefault="00AD0E49" w:rsidP="00AD0E49">
      <w:pPr>
        <w:ind w:left="1530" w:hanging="1530"/>
        <w:jc w:val="both"/>
        <w:rPr>
          <w:lang w:eastAsia="lt-LT"/>
        </w:rPr>
      </w:pPr>
      <w:r>
        <w:rPr>
          <w:lang w:eastAsia="lt-LT"/>
        </w:rPr>
        <w:t>Latvija</w:t>
      </w:r>
      <w:r>
        <w:rPr>
          <w:lang w:eastAsia="lt-LT"/>
        </w:rPr>
        <w:tab/>
        <w:t>Thiotepa MSN 15 mg pulveris infūziju šķīduma koncentrāta pagatavošanai</w:t>
      </w:r>
    </w:p>
    <w:p w14:paraId="5F0096D7" w14:textId="77777777" w:rsidR="00AD0E49" w:rsidRDefault="00AD0E49" w:rsidP="00AD0E49">
      <w:pPr>
        <w:ind w:left="1530" w:hanging="1530"/>
        <w:jc w:val="both"/>
        <w:rPr>
          <w:lang w:eastAsia="lt-LT"/>
        </w:rPr>
      </w:pPr>
      <w:r>
        <w:rPr>
          <w:lang w:eastAsia="lt-LT"/>
        </w:rPr>
        <w:tab/>
        <w:t>Thiotepa MSN 100 mg pulveris infūziju šķīduma koncentrāta pagatavošanai</w:t>
      </w:r>
    </w:p>
    <w:p w14:paraId="34A7AF0A" w14:textId="77777777" w:rsidR="00AD0E49" w:rsidRDefault="00AD0E49" w:rsidP="00AD0E49">
      <w:pPr>
        <w:ind w:left="1530" w:hanging="1530"/>
        <w:jc w:val="both"/>
        <w:rPr>
          <w:lang w:eastAsia="lt-LT"/>
        </w:rPr>
      </w:pPr>
      <w:r>
        <w:rPr>
          <w:lang w:eastAsia="lt-LT"/>
        </w:rPr>
        <w:t>Estija</w:t>
      </w:r>
      <w:r>
        <w:rPr>
          <w:lang w:eastAsia="lt-LT"/>
        </w:rPr>
        <w:tab/>
        <w:t>Thiotepa MSN</w:t>
      </w:r>
    </w:p>
    <w:p w14:paraId="1FF2F2EB" w14:textId="77777777" w:rsidR="00AD0E49" w:rsidRDefault="00AD0E49" w:rsidP="00AD0E49">
      <w:pPr>
        <w:ind w:left="1530" w:hanging="1530"/>
        <w:jc w:val="both"/>
        <w:rPr>
          <w:lang w:eastAsia="lt-LT"/>
        </w:rPr>
      </w:pPr>
      <w:r>
        <w:rPr>
          <w:lang w:eastAsia="lt-LT"/>
        </w:rPr>
        <w:t>Rumunija</w:t>
      </w:r>
      <w:r>
        <w:rPr>
          <w:lang w:eastAsia="lt-LT"/>
        </w:rPr>
        <w:tab/>
        <w:t>Thiotepa MSN 15 mg pulbere pentru concentrat pentru soluție perfuzabilă</w:t>
      </w:r>
    </w:p>
    <w:p w14:paraId="465DE482" w14:textId="77777777" w:rsidR="00AD0E49" w:rsidRDefault="00AD0E49" w:rsidP="00AD0E49">
      <w:pPr>
        <w:ind w:left="1530" w:hanging="1530"/>
        <w:jc w:val="both"/>
        <w:rPr>
          <w:lang w:eastAsia="lt-LT"/>
        </w:rPr>
      </w:pPr>
      <w:r>
        <w:rPr>
          <w:lang w:eastAsia="lt-LT"/>
        </w:rPr>
        <w:tab/>
        <w:t>Thiotepa MSN 100 mg pulbere pentru concentrat pentru soluție perfuzabilă</w:t>
      </w:r>
    </w:p>
    <w:p w14:paraId="1B141F7A" w14:textId="77777777" w:rsidR="00AD0E49" w:rsidRDefault="00AD0E49" w:rsidP="00AD0E49">
      <w:pPr>
        <w:ind w:left="1530" w:hanging="1530"/>
        <w:jc w:val="both"/>
        <w:rPr>
          <w:lang w:eastAsia="lt-LT"/>
        </w:rPr>
      </w:pPr>
      <w:r>
        <w:rPr>
          <w:lang w:eastAsia="lt-LT"/>
        </w:rPr>
        <w:t>Slovakija</w:t>
      </w:r>
      <w:r>
        <w:rPr>
          <w:lang w:eastAsia="lt-LT"/>
        </w:rPr>
        <w:tab/>
        <w:t>Thiotepa MSN 15 mg Thiotepa MSN 100 mg</w:t>
      </w:r>
    </w:p>
    <w:p w14:paraId="6E085366" w14:textId="77777777" w:rsidR="00AD0E49" w:rsidRDefault="00AD0E49" w:rsidP="00AD0E49">
      <w:pPr>
        <w:ind w:left="1530" w:hanging="1530"/>
        <w:jc w:val="both"/>
        <w:rPr>
          <w:lang w:eastAsia="lt-LT"/>
        </w:rPr>
      </w:pPr>
      <w:r>
        <w:rPr>
          <w:lang w:eastAsia="lt-LT"/>
        </w:rPr>
        <w:t>Slovėnija</w:t>
      </w:r>
      <w:r>
        <w:rPr>
          <w:lang w:eastAsia="lt-LT"/>
        </w:rPr>
        <w:tab/>
        <w:t>Tiotepa MSN 15 mg prašek za koncentrat za raztopino za infundiranje</w:t>
      </w:r>
    </w:p>
    <w:p w14:paraId="50746637" w14:textId="77777777" w:rsidR="00574FA0" w:rsidRDefault="00AD0E49" w:rsidP="00AD0E49">
      <w:pPr>
        <w:ind w:left="1530" w:hanging="1530"/>
        <w:jc w:val="both"/>
        <w:rPr>
          <w:lang w:eastAsia="lt-LT"/>
        </w:rPr>
      </w:pPr>
      <w:r>
        <w:rPr>
          <w:lang w:eastAsia="lt-LT"/>
        </w:rPr>
        <w:tab/>
        <w:t>Tiotepa MSN 100 mg prašek za koncentrat za raztopino za infundiranje</w:t>
      </w:r>
    </w:p>
    <w:p w14:paraId="1C82370E" w14:textId="77777777" w:rsidR="000B2A1C" w:rsidRPr="0026598E" w:rsidRDefault="000B2A1C" w:rsidP="0026598E">
      <w:pPr>
        <w:pStyle w:val="Pagrindinistekstas"/>
        <w:ind w:left="0"/>
      </w:pPr>
    </w:p>
    <w:p w14:paraId="4A86DD37" w14:textId="77777777" w:rsidR="000B2A1C" w:rsidRPr="0026598E" w:rsidRDefault="000B2A1C" w:rsidP="0026598E">
      <w:pPr>
        <w:pStyle w:val="Pagrindinistekstas"/>
        <w:ind w:left="0"/>
      </w:pPr>
    </w:p>
    <w:p w14:paraId="32E16B9C" w14:textId="0610BDCF" w:rsidR="000B2A1C" w:rsidRPr="0026598E" w:rsidRDefault="00D2781F" w:rsidP="0026598E">
      <w:pPr>
        <w:pStyle w:val="Antrat2"/>
        <w:ind w:left="0"/>
      </w:pPr>
      <w:r w:rsidRPr="0026598E">
        <w:t>Šis pakuotės lape</w:t>
      </w:r>
      <w:r w:rsidR="00D47383">
        <w:t>lis paskutinį kartą peržiūrėtas</w:t>
      </w:r>
      <w:r w:rsidR="008B466C">
        <w:t xml:space="preserve"> 2025-08-21.</w:t>
      </w:r>
    </w:p>
    <w:p w14:paraId="0CEA1757" w14:textId="77777777" w:rsidR="000B2A1C" w:rsidRPr="0026598E" w:rsidRDefault="000B2A1C" w:rsidP="0026598E">
      <w:pPr>
        <w:pStyle w:val="Pagrindinistekstas"/>
        <w:ind w:left="0"/>
        <w:rPr>
          <w:b/>
        </w:rPr>
      </w:pPr>
    </w:p>
    <w:p w14:paraId="0B8E2C04" w14:textId="77777777" w:rsidR="00D47383" w:rsidRDefault="00D47383" w:rsidP="00D47383">
      <w:pPr>
        <w:jc w:val="both"/>
        <w:rPr>
          <w:lang w:eastAsia="lt-LT"/>
        </w:rPr>
      </w:pPr>
      <w:r>
        <w:rPr>
          <w:lang w:eastAsia="lt-LT"/>
        </w:rPr>
        <w:t>---------------------------------------------------------------------------------------------------------------------</w:t>
      </w:r>
    </w:p>
    <w:p w14:paraId="683B4CE6" w14:textId="77777777" w:rsidR="00D47383" w:rsidRDefault="00D47383" w:rsidP="00D47383">
      <w:pPr>
        <w:jc w:val="both"/>
        <w:rPr>
          <w:lang w:eastAsia="lt-LT"/>
        </w:rPr>
      </w:pPr>
    </w:p>
    <w:p w14:paraId="4601FD47" w14:textId="77777777" w:rsidR="00D47383" w:rsidRDefault="00D47383" w:rsidP="00D47383">
      <w:r>
        <w:rPr>
          <w:lang w:eastAsia="lt-LT"/>
        </w:rPr>
        <w:t>Toliau pateikta informacija skirta tik sveikatos priežiūros specialistams.</w:t>
      </w:r>
    </w:p>
    <w:p w14:paraId="555E71F2" w14:textId="77777777" w:rsidR="000B2A1C" w:rsidRPr="0026598E" w:rsidRDefault="000B2A1C" w:rsidP="0026598E">
      <w:pPr>
        <w:pStyle w:val="Pagrindinistekstas"/>
        <w:ind w:left="0"/>
      </w:pPr>
    </w:p>
    <w:p w14:paraId="234632FF" w14:textId="77777777" w:rsidR="000B2A1C" w:rsidRPr="0026598E" w:rsidRDefault="00D2781F" w:rsidP="0026598E">
      <w:pPr>
        <w:pStyle w:val="Antrat1"/>
        <w:spacing w:before="0"/>
        <w:ind w:left="0"/>
      </w:pPr>
      <w:r w:rsidRPr="0026598E">
        <w:t xml:space="preserve">RUOŠIMO </w:t>
      </w:r>
      <w:r w:rsidR="00851854">
        <w:t>REKOMENDACIJOS</w:t>
      </w:r>
    </w:p>
    <w:p w14:paraId="571F318F" w14:textId="77777777" w:rsidR="000B2A1C" w:rsidRPr="0026598E" w:rsidRDefault="000B2A1C" w:rsidP="0026598E">
      <w:pPr>
        <w:pStyle w:val="Pagrindinistekstas"/>
        <w:ind w:left="0"/>
        <w:rPr>
          <w:b/>
        </w:rPr>
      </w:pPr>
    </w:p>
    <w:p w14:paraId="62BD1B61" w14:textId="77777777" w:rsidR="000B2A1C" w:rsidRDefault="0026598E" w:rsidP="0026598E">
      <w:pPr>
        <w:pStyle w:val="Antrat2"/>
        <w:ind w:left="0"/>
      </w:pPr>
      <w:r>
        <w:t>Thiotepa MSN</w:t>
      </w:r>
      <w:r w:rsidR="00D2781F" w:rsidRPr="0026598E">
        <w:t xml:space="preserve"> 15</w:t>
      </w:r>
      <w:r>
        <w:t> mg</w:t>
      </w:r>
      <w:r w:rsidR="00D2781F" w:rsidRPr="0026598E">
        <w:t xml:space="preserve"> milteliai infuzinio tirpalo koncentratui</w:t>
      </w:r>
    </w:p>
    <w:p w14:paraId="0BD04FAD" w14:textId="77777777" w:rsidR="000647D6" w:rsidRPr="0026598E" w:rsidRDefault="000647D6" w:rsidP="000647D6">
      <w:pPr>
        <w:pStyle w:val="Antrat2"/>
        <w:ind w:left="0"/>
      </w:pPr>
      <w:r>
        <w:t>Thiotepa MSN 100 mg</w:t>
      </w:r>
      <w:r w:rsidRPr="0026598E">
        <w:t xml:space="preserve"> milteliai infuzinio tirpalo koncentratui</w:t>
      </w:r>
    </w:p>
    <w:p w14:paraId="518D67DA" w14:textId="77777777" w:rsidR="000647D6" w:rsidRPr="0026598E" w:rsidRDefault="000647D6" w:rsidP="0026598E">
      <w:pPr>
        <w:pStyle w:val="Antrat2"/>
        <w:ind w:left="0"/>
      </w:pPr>
    </w:p>
    <w:p w14:paraId="38D60564" w14:textId="77777777" w:rsidR="000B2A1C" w:rsidRPr="0026598E" w:rsidRDefault="00D2781F" w:rsidP="0026598E">
      <w:pPr>
        <w:pStyle w:val="Pagrindinistekstas"/>
        <w:ind w:left="0"/>
      </w:pPr>
      <w:r w:rsidRPr="0026598E">
        <w:t>tiotepa</w:t>
      </w:r>
    </w:p>
    <w:p w14:paraId="05999616" w14:textId="77777777" w:rsidR="000B2A1C" w:rsidRPr="0026598E" w:rsidRDefault="000B2A1C" w:rsidP="0026598E">
      <w:pPr>
        <w:pStyle w:val="Pagrindinistekstas"/>
        <w:ind w:left="0"/>
      </w:pPr>
    </w:p>
    <w:p w14:paraId="701F8BC7" w14:textId="4DA2EC7C" w:rsidR="000B2A1C" w:rsidRPr="0026598E" w:rsidRDefault="00D2781F" w:rsidP="0026598E">
      <w:pPr>
        <w:pStyle w:val="Pagrindinistekstas"/>
        <w:ind w:left="0"/>
      </w:pPr>
      <w:r w:rsidRPr="0026598E">
        <w:t xml:space="preserve">Prieš ruošdami ir skirdami </w:t>
      </w:r>
      <w:r w:rsidR="0026598E">
        <w:t>Thiotepa MSN</w:t>
      </w:r>
      <w:r w:rsidRPr="0026598E">
        <w:t>, perskaitykite šias rekomendacijas.</w:t>
      </w:r>
    </w:p>
    <w:p w14:paraId="05423D91" w14:textId="77777777" w:rsidR="000B2A1C" w:rsidRPr="0026598E" w:rsidRDefault="000B2A1C" w:rsidP="0026598E">
      <w:pPr>
        <w:pStyle w:val="Pagrindinistekstas"/>
        <w:ind w:left="0"/>
      </w:pPr>
    </w:p>
    <w:p w14:paraId="5940A948" w14:textId="77777777" w:rsidR="00851854" w:rsidRDefault="00D2781F" w:rsidP="0026598E">
      <w:pPr>
        <w:pStyle w:val="Antrat1"/>
        <w:numPr>
          <w:ilvl w:val="0"/>
          <w:numId w:val="16"/>
        </w:numPr>
        <w:tabs>
          <w:tab w:val="left" w:pos="502"/>
        </w:tabs>
        <w:spacing w:before="0"/>
        <w:ind w:left="0" w:firstLine="0"/>
      </w:pPr>
      <w:r w:rsidRPr="0026598E">
        <w:t>PRISTATYMAS</w:t>
      </w:r>
    </w:p>
    <w:p w14:paraId="20AB258C" w14:textId="77777777" w:rsidR="00851854" w:rsidRDefault="00851854" w:rsidP="00851854">
      <w:pPr>
        <w:pStyle w:val="Antrat1"/>
        <w:tabs>
          <w:tab w:val="left" w:pos="502"/>
        </w:tabs>
        <w:spacing w:before="0"/>
        <w:ind w:left="0"/>
      </w:pPr>
    </w:p>
    <w:p w14:paraId="60CC1F09" w14:textId="77777777" w:rsidR="00851854" w:rsidRPr="00851854" w:rsidRDefault="00851854" w:rsidP="00851854">
      <w:pPr>
        <w:pStyle w:val="Antrat2"/>
        <w:ind w:left="0"/>
        <w:rPr>
          <w:b w:val="0"/>
          <w:u w:val="single"/>
        </w:rPr>
      </w:pPr>
      <w:r w:rsidRPr="00851854">
        <w:rPr>
          <w:b w:val="0"/>
          <w:u w:val="single"/>
        </w:rPr>
        <w:t>Thiotepa MSN 15 mg milteliai infuzinio tirpalo koncentratui</w:t>
      </w:r>
    </w:p>
    <w:p w14:paraId="11CF786F" w14:textId="77777777" w:rsidR="000B2A1C" w:rsidRPr="00851854" w:rsidRDefault="0026598E" w:rsidP="00851854">
      <w:pPr>
        <w:pStyle w:val="Antrat1"/>
        <w:tabs>
          <w:tab w:val="left" w:pos="502"/>
        </w:tabs>
        <w:spacing w:before="0"/>
        <w:ind w:left="0"/>
        <w:rPr>
          <w:b w:val="0"/>
        </w:rPr>
      </w:pPr>
      <w:r w:rsidRPr="00851854">
        <w:rPr>
          <w:b w:val="0"/>
        </w:rPr>
        <w:t>Thiotepa MSN</w:t>
      </w:r>
      <w:r w:rsidR="00D2781F" w:rsidRPr="00851854">
        <w:rPr>
          <w:b w:val="0"/>
        </w:rPr>
        <w:t xml:space="preserve"> tiekiamas po 15</w:t>
      </w:r>
      <w:r w:rsidRPr="00851854">
        <w:rPr>
          <w:b w:val="0"/>
        </w:rPr>
        <w:t> mg</w:t>
      </w:r>
      <w:r w:rsidR="00D2781F" w:rsidRPr="00851854">
        <w:rPr>
          <w:b w:val="0"/>
        </w:rPr>
        <w:t xml:space="preserve"> miltelių</w:t>
      </w:r>
      <w:r w:rsidR="00851854" w:rsidRPr="00851854">
        <w:rPr>
          <w:b w:val="0"/>
        </w:rPr>
        <w:t xml:space="preserve"> infuzinio tirpalo koncentratui</w:t>
      </w:r>
      <w:r w:rsidR="00851854">
        <w:rPr>
          <w:b w:val="0"/>
        </w:rPr>
        <w:t>.</w:t>
      </w:r>
    </w:p>
    <w:p w14:paraId="5F4BFDD5" w14:textId="77777777" w:rsidR="00851854" w:rsidRDefault="00851854" w:rsidP="0026598E">
      <w:pPr>
        <w:pStyle w:val="Pagrindinistekstas"/>
        <w:ind w:left="0"/>
      </w:pPr>
    </w:p>
    <w:p w14:paraId="0155C779" w14:textId="77777777" w:rsidR="00851854" w:rsidRPr="00851854" w:rsidRDefault="00851854" w:rsidP="00851854">
      <w:pPr>
        <w:pStyle w:val="Antrat2"/>
        <w:ind w:left="0"/>
        <w:rPr>
          <w:b w:val="0"/>
          <w:u w:val="single"/>
        </w:rPr>
      </w:pPr>
      <w:r w:rsidRPr="00851854">
        <w:rPr>
          <w:b w:val="0"/>
          <w:u w:val="single"/>
        </w:rPr>
        <w:t>Thiotepa MSN 100 mg milteliai infuzinio tirpalo koncentratui</w:t>
      </w:r>
    </w:p>
    <w:p w14:paraId="52D2206F" w14:textId="77777777" w:rsidR="00851854" w:rsidRPr="00851854" w:rsidRDefault="00851854" w:rsidP="00851854">
      <w:pPr>
        <w:pStyle w:val="Antrat1"/>
        <w:tabs>
          <w:tab w:val="left" w:pos="502"/>
        </w:tabs>
        <w:spacing w:before="0"/>
        <w:ind w:left="0"/>
        <w:rPr>
          <w:b w:val="0"/>
        </w:rPr>
      </w:pPr>
      <w:r w:rsidRPr="00851854">
        <w:rPr>
          <w:b w:val="0"/>
        </w:rPr>
        <w:t>Thiotepa MSN tiekiamas po 1</w:t>
      </w:r>
      <w:r>
        <w:rPr>
          <w:b w:val="0"/>
        </w:rPr>
        <w:t>00</w:t>
      </w:r>
      <w:r w:rsidRPr="00851854">
        <w:rPr>
          <w:b w:val="0"/>
        </w:rPr>
        <w:t> mg miltelių infuzinio tirpalo koncentratui</w:t>
      </w:r>
      <w:r>
        <w:rPr>
          <w:b w:val="0"/>
        </w:rPr>
        <w:t>.</w:t>
      </w:r>
    </w:p>
    <w:p w14:paraId="623313FF" w14:textId="77777777" w:rsidR="00851854" w:rsidRDefault="00851854" w:rsidP="0026598E">
      <w:pPr>
        <w:pStyle w:val="Pagrindinistekstas"/>
        <w:ind w:left="0"/>
      </w:pPr>
    </w:p>
    <w:p w14:paraId="5C93027D" w14:textId="6CEC5D5D" w:rsidR="000B2A1C" w:rsidRPr="0026598E" w:rsidRDefault="00D2781F" w:rsidP="0026598E">
      <w:pPr>
        <w:pStyle w:val="Pagrindinistekstas"/>
        <w:ind w:left="0"/>
      </w:pPr>
      <w:r w:rsidRPr="0026598E">
        <w:t xml:space="preserve">Prieš skiriant </w:t>
      </w:r>
      <w:r w:rsidR="0026598E">
        <w:t>Thiotepa MSN</w:t>
      </w:r>
      <w:r w:rsidRPr="0026598E">
        <w:t>, reikia ištirpinti miltelius ir praskiesti.</w:t>
      </w:r>
    </w:p>
    <w:p w14:paraId="0ED361FC" w14:textId="77777777" w:rsidR="000B2A1C" w:rsidRPr="0026598E" w:rsidRDefault="000B2A1C" w:rsidP="0026598E">
      <w:pPr>
        <w:pStyle w:val="Pagrindinistekstas"/>
        <w:ind w:left="0"/>
      </w:pPr>
    </w:p>
    <w:p w14:paraId="5E62BB97" w14:textId="77777777" w:rsidR="000B2A1C" w:rsidRPr="0026598E" w:rsidRDefault="00D2781F" w:rsidP="00851854">
      <w:pPr>
        <w:pStyle w:val="Antrat1"/>
        <w:numPr>
          <w:ilvl w:val="0"/>
          <w:numId w:val="16"/>
        </w:numPr>
        <w:spacing w:before="0"/>
        <w:ind w:left="540" w:hanging="540"/>
      </w:pPr>
      <w:r w:rsidRPr="0026598E">
        <w:t>SPECIALŪS REIKALAVIMAI ATLIEKOMS TVARKYTI IR VAISTINIAM PREPARATUI RUOŠTI</w:t>
      </w:r>
    </w:p>
    <w:p w14:paraId="0CC36ECB" w14:textId="77777777" w:rsidR="000B2A1C" w:rsidRPr="0026598E" w:rsidRDefault="000B2A1C" w:rsidP="0026598E">
      <w:pPr>
        <w:pStyle w:val="Pagrindinistekstas"/>
        <w:ind w:left="0"/>
        <w:rPr>
          <w:b/>
        </w:rPr>
      </w:pPr>
    </w:p>
    <w:p w14:paraId="407E1A8B" w14:textId="77777777" w:rsidR="000B2A1C" w:rsidRPr="0026598E" w:rsidRDefault="00D2781F" w:rsidP="0026598E">
      <w:pPr>
        <w:pStyle w:val="Pagrindinistekstas"/>
        <w:ind w:left="0"/>
      </w:pPr>
      <w:r w:rsidRPr="0026598E">
        <w:rPr>
          <w:u w:val="single"/>
        </w:rPr>
        <w:t>Bendroji informacija</w:t>
      </w:r>
    </w:p>
    <w:p w14:paraId="40CD1432" w14:textId="77777777" w:rsidR="000B2A1C" w:rsidRPr="0026598E" w:rsidRDefault="00D2781F" w:rsidP="0026598E">
      <w:pPr>
        <w:pStyle w:val="Pagrindinistekstas"/>
        <w:ind w:left="0"/>
      </w:pPr>
      <w:r w:rsidRPr="0026598E">
        <w:t xml:space="preserve">Ruošiant </w:t>
      </w:r>
      <w:r w:rsidR="0026598E">
        <w:t>Thiotepa MSN</w:t>
      </w:r>
      <w:r w:rsidRPr="0026598E">
        <w:t xml:space="preserve"> būtina laikytis tinkamo priešvėžinių vaistinių preparatų tvarkymo ir šalinimo tvarkos. Visos perkėlimo procedūros atliekamos griežtai laikantis sterilumo sąlygų, geriausia naudojant apsauginį vertikalų laminarinio tekėjimo gaubtuvą.</w:t>
      </w:r>
    </w:p>
    <w:p w14:paraId="168CA9DE" w14:textId="77777777" w:rsidR="000B2A1C" w:rsidRPr="0026598E" w:rsidRDefault="00D2781F" w:rsidP="00851854">
      <w:pPr>
        <w:pStyle w:val="Pagrindinistekstas"/>
        <w:ind w:left="0"/>
      </w:pPr>
      <w:r w:rsidRPr="0026598E">
        <w:t xml:space="preserve">Taip pat, kaip ir ruošiant kitus citotoksinius junginius, </w:t>
      </w:r>
      <w:r w:rsidR="0026598E">
        <w:t>Thiotepa MSN</w:t>
      </w:r>
      <w:r w:rsidRPr="0026598E">
        <w:t xml:space="preserve"> tirpalus reikia tvarkyti ir ruošti atsargiai, siekiant išvengti atsitiktinio sąlyčio su oda arba gleivinėmis. Atsitiktinis sąlytis su tiotepa gali sukelti vietines reakcijas. Todėl ruošiant infuzinį tirpalą rekomenduojama dėvėti pirštines.</w:t>
      </w:r>
      <w:r w:rsidR="00851854">
        <w:t xml:space="preserve"> </w:t>
      </w:r>
      <w:r w:rsidRPr="0026598E">
        <w:t>Tiotepos tirpalui atsitiktinai patekus ant odos, odą reikia nedelsiant kruopščiai nuplauti muilu ir vandeniu. Tiotepos tirpalui atsitiktinai patekus ant gleivinių, jas būtina kruopščiai praplauti vandeniu.</w:t>
      </w:r>
    </w:p>
    <w:p w14:paraId="2D5D6C1C" w14:textId="77777777" w:rsidR="00851854" w:rsidRDefault="00851854" w:rsidP="0026598E">
      <w:pPr>
        <w:pStyle w:val="Pagrindinistekstas"/>
        <w:ind w:left="0"/>
        <w:rPr>
          <w:u w:val="single"/>
        </w:rPr>
      </w:pPr>
    </w:p>
    <w:p w14:paraId="74094C6E" w14:textId="77777777" w:rsidR="000B2A1C" w:rsidRPr="0026598E" w:rsidRDefault="0026598E" w:rsidP="0026598E">
      <w:pPr>
        <w:pStyle w:val="Pagrindinistekstas"/>
        <w:ind w:left="0"/>
      </w:pPr>
      <w:r>
        <w:rPr>
          <w:u w:val="single"/>
        </w:rPr>
        <w:t>Thiotepa MSN</w:t>
      </w:r>
      <w:r w:rsidR="00D2781F" w:rsidRPr="0026598E">
        <w:rPr>
          <w:u w:val="single"/>
        </w:rPr>
        <w:t xml:space="preserve"> dozės apskaičiavimas</w:t>
      </w:r>
    </w:p>
    <w:p w14:paraId="23C60522" w14:textId="16C6ED5A" w:rsidR="000B2A1C" w:rsidRPr="0026598E" w:rsidRDefault="0026598E" w:rsidP="0026598E">
      <w:pPr>
        <w:pStyle w:val="Pagrindinistekstas"/>
        <w:ind w:left="0"/>
      </w:pPr>
      <w:r>
        <w:t>Thiotepa MSN</w:t>
      </w:r>
      <w:r w:rsidR="00D2781F" w:rsidRPr="0026598E">
        <w:t xml:space="preserve"> skiriamas skirtingomis dozėmis kartu su kitais chemoterapiniais vaistiniais preparatais pacientams prieš įprastinę </w:t>
      </w:r>
      <w:r w:rsidR="000025DB" w:rsidRPr="0026598E">
        <w:t xml:space="preserve">progenitorinių </w:t>
      </w:r>
      <w:r w:rsidR="007F2D98">
        <w:t>hemopoezinių</w:t>
      </w:r>
      <w:r w:rsidR="00D2781F" w:rsidRPr="0026598E">
        <w:t xml:space="preserve"> ląstelių transplantaciją (HPLT) pacientams, kurie serga hematologinėmis ligomis arba kuriems diagnozuoti solidiniai navikai.</w:t>
      </w:r>
    </w:p>
    <w:p w14:paraId="7EBFB5DA" w14:textId="77777777" w:rsidR="000B2A1C" w:rsidRPr="0026598E" w:rsidRDefault="00D2781F" w:rsidP="0026598E">
      <w:pPr>
        <w:pStyle w:val="Pagrindinistekstas"/>
        <w:ind w:left="0"/>
      </w:pPr>
      <w:r w:rsidRPr="0026598E">
        <w:t xml:space="preserve">Informacija apie </w:t>
      </w:r>
      <w:r w:rsidR="0026598E">
        <w:t>Thiotepa MSN</w:t>
      </w:r>
      <w:r w:rsidRPr="0026598E">
        <w:t xml:space="preserve"> dozavimą suaugusiems pacientams ir vaikams pateikiama pagal HPLT tipą (autologinė arba alogeninė) ir ligą.</w:t>
      </w:r>
    </w:p>
    <w:p w14:paraId="1BB0577F" w14:textId="77777777" w:rsidR="00851854" w:rsidRDefault="00851854" w:rsidP="0026598E">
      <w:pPr>
        <w:pStyle w:val="Pagrindinistekstas"/>
        <w:ind w:left="0"/>
        <w:jc w:val="both"/>
        <w:rPr>
          <w:u w:val="single"/>
        </w:rPr>
      </w:pPr>
    </w:p>
    <w:p w14:paraId="57195ACF" w14:textId="77777777" w:rsidR="000B2A1C" w:rsidRPr="0026598E" w:rsidRDefault="00D2781F" w:rsidP="0026598E">
      <w:pPr>
        <w:pStyle w:val="Pagrindinistekstas"/>
        <w:ind w:left="0"/>
        <w:jc w:val="both"/>
      </w:pPr>
      <w:r w:rsidRPr="0026598E">
        <w:rPr>
          <w:u w:val="single"/>
        </w:rPr>
        <w:t>Dozavimas suaugusiesiems</w:t>
      </w:r>
    </w:p>
    <w:p w14:paraId="02BD8F78" w14:textId="77777777" w:rsidR="000B2A1C" w:rsidRPr="0026598E" w:rsidRDefault="000B2A1C" w:rsidP="0026598E">
      <w:pPr>
        <w:pStyle w:val="Pagrindinistekstas"/>
        <w:ind w:left="0"/>
      </w:pPr>
    </w:p>
    <w:p w14:paraId="3D35A105" w14:textId="77777777" w:rsidR="000B2A1C" w:rsidRPr="0026598E" w:rsidRDefault="00D2781F" w:rsidP="0026598E">
      <w:pPr>
        <w:rPr>
          <w:i/>
        </w:rPr>
      </w:pPr>
      <w:r w:rsidRPr="0026598E">
        <w:rPr>
          <w:i/>
        </w:rPr>
        <w:t>AUTOLOGINĖ HPLT</w:t>
      </w:r>
    </w:p>
    <w:p w14:paraId="4D6F2006" w14:textId="77777777" w:rsidR="000B2A1C" w:rsidRPr="0026598E" w:rsidRDefault="000B2A1C" w:rsidP="0026598E">
      <w:pPr>
        <w:pStyle w:val="Pagrindinistekstas"/>
        <w:ind w:left="0"/>
        <w:rPr>
          <w:i/>
        </w:rPr>
      </w:pPr>
    </w:p>
    <w:p w14:paraId="3B2C638A" w14:textId="77777777" w:rsidR="000B2A1C" w:rsidRPr="0026598E" w:rsidRDefault="00D2781F" w:rsidP="0026598E">
      <w:pPr>
        <w:pStyle w:val="Antrat2"/>
        <w:ind w:left="0"/>
      </w:pPr>
      <w:r w:rsidRPr="0026598E">
        <w:t>Hematologinės ligos</w:t>
      </w:r>
    </w:p>
    <w:p w14:paraId="30F38B69" w14:textId="77777777" w:rsidR="000B2A1C" w:rsidRPr="0026598E" w:rsidRDefault="000B2A1C" w:rsidP="0026598E">
      <w:pPr>
        <w:pStyle w:val="Pagrindinistekstas"/>
        <w:ind w:left="0"/>
        <w:rPr>
          <w:b/>
        </w:rPr>
      </w:pPr>
    </w:p>
    <w:p w14:paraId="0A3812AA" w14:textId="77777777" w:rsidR="000B2A1C" w:rsidRDefault="00D2781F" w:rsidP="0026598E">
      <w:pPr>
        <w:pStyle w:val="Pagrindinistekstas"/>
        <w:ind w:left="0"/>
      </w:pPr>
      <w:r w:rsidRPr="0026598E">
        <w:t>Hematologinėmis ligomis sergantiems pacientams rekomenduojama dozė svyruoja nuo 125</w:t>
      </w:r>
      <w:r w:rsidR="0026598E">
        <w:t> mg</w:t>
      </w:r>
      <w:r w:rsidRPr="0026598E">
        <w:t>/m</w:t>
      </w:r>
      <w:r w:rsidRPr="0026598E">
        <w:rPr>
          <w:vertAlign w:val="superscript"/>
        </w:rPr>
        <w:t>2</w:t>
      </w:r>
      <w:r w:rsidRPr="0026598E">
        <w:t xml:space="preserve"> per parą (3,38</w:t>
      </w:r>
      <w:r w:rsidR="0026598E">
        <w:t> mg</w:t>
      </w:r>
      <w:r w:rsidRPr="0026598E">
        <w:t>/kg per parą) iki 300</w:t>
      </w:r>
      <w:r w:rsidR="0026598E">
        <w:t> mg</w:t>
      </w:r>
      <w:r w:rsidRPr="0026598E">
        <w:t>/m</w:t>
      </w:r>
      <w:r w:rsidRPr="0026598E">
        <w:rPr>
          <w:vertAlign w:val="superscript"/>
        </w:rPr>
        <w:t>2</w:t>
      </w:r>
      <w:r w:rsidRPr="0026598E">
        <w:t xml:space="preserve"> per parą (8,10</w:t>
      </w:r>
      <w:r w:rsidR="0026598E">
        <w:t> mg</w:t>
      </w:r>
      <w:r w:rsidRPr="0026598E">
        <w:t>/kg per parą), kuri skiriama kaip viena infuzija per parą ir vartojama 2–4 dienas iš eilės prieš autologinę HPLT, atsižvelgiant į derinį su kitais chemoterapiniais vaistiniais preparatais ir neviršijant bendros didžiausios 900</w:t>
      </w:r>
      <w:r w:rsidR="0026598E">
        <w:t> mg</w:t>
      </w:r>
      <w:r w:rsidRPr="0026598E">
        <w:t>/m</w:t>
      </w:r>
      <w:r w:rsidRPr="0026598E">
        <w:rPr>
          <w:vertAlign w:val="superscript"/>
        </w:rPr>
        <w:t>2</w:t>
      </w:r>
      <w:r w:rsidRPr="0026598E">
        <w:t xml:space="preserve"> (24,32</w:t>
      </w:r>
      <w:r w:rsidR="0026598E">
        <w:t> mg</w:t>
      </w:r>
      <w:r w:rsidRPr="0026598E">
        <w:t>/kg) kumuliacinės dozės per visą paciento parengimo transplantacijai procedūros laiką.</w:t>
      </w:r>
    </w:p>
    <w:p w14:paraId="6EE359CC" w14:textId="77777777" w:rsidR="00983693" w:rsidRPr="0026598E" w:rsidRDefault="00983693" w:rsidP="0026598E">
      <w:pPr>
        <w:pStyle w:val="Pagrindinistekstas"/>
        <w:ind w:left="0"/>
      </w:pPr>
    </w:p>
    <w:p w14:paraId="2430BD3B" w14:textId="77777777" w:rsidR="000B2A1C" w:rsidRPr="0026598E" w:rsidRDefault="00D2781F" w:rsidP="0026598E">
      <w:pPr>
        <w:pStyle w:val="Pagrindinistekstas"/>
        <w:ind w:left="0"/>
      </w:pPr>
      <w:r w:rsidRPr="0026598E">
        <w:rPr>
          <w:u w:val="single"/>
        </w:rPr>
        <w:t>LIMFOMA</w:t>
      </w:r>
    </w:p>
    <w:p w14:paraId="7CD8401F" w14:textId="77777777" w:rsidR="000B2A1C" w:rsidRDefault="00D2781F" w:rsidP="0026598E">
      <w:pPr>
        <w:pStyle w:val="Pagrindinistekstas"/>
        <w:ind w:left="0"/>
      </w:pPr>
      <w:r w:rsidRPr="0026598E">
        <w:t>Rekomenduojama dozė svyruoja nuo 125</w:t>
      </w:r>
      <w:r w:rsidR="0026598E">
        <w:t> mg</w:t>
      </w:r>
      <w:r w:rsidRPr="0026598E">
        <w:t>/m</w:t>
      </w:r>
      <w:r w:rsidRPr="0026598E">
        <w:rPr>
          <w:vertAlign w:val="superscript"/>
        </w:rPr>
        <w:t>2</w:t>
      </w:r>
      <w:r w:rsidRPr="0026598E">
        <w:t xml:space="preserve"> per parą (3,38</w:t>
      </w:r>
      <w:r w:rsidR="0026598E">
        <w:t> mg</w:t>
      </w:r>
      <w:r w:rsidRPr="0026598E">
        <w:t>/kg per parą) iki 300</w:t>
      </w:r>
      <w:r w:rsidR="0026598E">
        <w:t> mg</w:t>
      </w:r>
      <w:r w:rsidRPr="0026598E">
        <w:t>/m</w:t>
      </w:r>
      <w:r w:rsidRPr="0026598E">
        <w:rPr>
          <w:vertAlign w:val="superscript"/>
        </w:rPr>
        <w:t>2</w:t>
      </w:r>
      <w:r w:rsidRPr="0026598E">
        <w:t xml:space="preserve"> per parą 300</w:t>
      </w:r>
      <w:r w:rsidR="0026598E">
        <w:t> mg</w:t>
      </w:r>
      <w:r w:rsidRPr="0026598E">
        <w:t>/m2 per parą (8,10</w:t>
      </w:r>
      <w:r w:rsidR="0026598E">
        <w:t> mg</w:t>
      </w:r>
      <w:r w:rsidRPr="0026598E">
        <w:t>/kg per parą), kuri skiriama kaip viena infuzija per parą ir vartojama 2–4 dienas iš eilės prieš autologinę HPLT, atsižvelgiant į derinį su kitais chemoterapiniais vaistiniais preparatais ir neviršijant bendros didžiausios 900</w:t>
      </w:r>
      <w:r w:rsidR="0026598E">
        <w:t> mg</w:t>
      </w:r>
      <w:r w:rsidRPr="0026598E">
        <w:t>/m</w:t>
      </w:r>
      <w:r w:rsidRPr="0026598E">
        <w:rPr>
          <w:vertAlign w:val="superscript"/>
        </w:rPr>
        <w:t>2</w:t>
      </w:r>
      <w:r w:rsidRPr="0026598E">
        <w:t xml:space="preserve"> (24,32</w:t>
      </w:r>
      <w:r w:rsidR="0026598E">
        <w:t> mg</w:t>
      </w:r>
      <w:r w:rsidRPr="0026598E">
        <w:t>/kg) kumuliacinės dozės per visą paciento parengimo transplantacijai procedūros laiką.</w:t>
      </w:r>
    </w:p>
    <w:p w14:paraId="614FBB35" w14:textId="77777777" w:rsidR="00983693" w:rsidRPr="0026598E" w:rsidRDefault="00983693" w:rsidP="0026598E">
      <w:pPr>
        <w:pStyle w:val="Pagrindinistekstas"/>
        <w:ind w:left="0"/>
      </w:pPr>
    </w:p>
    <w:p w14:paraId="0F20CE3D" w14:textId="77777777" w:rsidR="000B2A1C" w:rsidRPr="0026598E" w:rsidRDefault="00D2781F" w:rsidP="0026598E">
      <w:pPr>
        <w:pStyle w:val="Pagrindinistekstas"/>
        <w:ind w:left="0"/>
      </w:pPr>
      <w:r w:rsidRPr="0026598E">
        <w:rPr>
          <w:u w:val="single"/>
        </w:rPr>
        <w:t>CENTRINĖS NERVŲ SISTEMOS (CNS) LIMFOMA</w:t>
      </w:r>
    </w:p>
    <w:p w14:paraId="7894C011" w14:textId="77777777" w:rsidR="000B2A1C" w:rsidRPr="0026598E" w:rsidRDefault="00D2781F" w:rsidP="0026598E">
      <w:pPr>
        <w:pStyle w:val="Pagrindinistekstas"/>
        <w:ind w:left="0"/>
      </w:pPr>
      <w:r w:rsidRPr="0026598E">
        <w:t>Rekomenduojama dozė yra 185</w:t>
      </w:r>
      <w:r w:rsidR="0026598E">
        <w:t> mg</w:t>
      </w:r>
      <w:r w:rsidRPr="0026598E">
        <w:t>/m</w:t>
      </w:r>
      <w:r w:rsidRPr="0026598E">
        <w:rPr>
          <w:vertAlign w:val="superscript"/>
        </w:rPr>
        <w:t>2</w:t>
      </w:r>
      <w:r w:rsidRPr="0026598E">
        <w:t xml:space="preserve"> per parą (5</w:t>
      </w:r>
      <w:r w:rsidR="0026598E">
        <w:t> mg</w:t>
      </w:r>
      <w:r w:rsidRPr="0026598E">
        <w:t>/kg per parą), kuri skiriama kaip viena infuzija per parą ir vartojama 2 dienas iš eilės prieš autologinę HPLT, neviršijant bendros didžiausios</w:t>
      </w:r>
    </w:p>
    <w:p w14:paraId="7D993812" w14:textId="77777777" w:rsidR="000B2A1C" w:rsidRDefault="00D2781F" w:rsidP="0026598E">
      <w:pPr>
        <w:pStyle w:val="Pagrindinistekstas"/>
        <w:ind w:left="0"/>
      </w:pPr>
      <w:r w:rsidRPr="0026598E">
        <w:t>370</w:t>
      </w:r>
      <w:r w:rsidR="0026598E">
        <w:t> mg</w:t>
      </w:r>
      <w:r w:rsidRPr="0026598E">
        <w:t>/m</w:t>
      </w:r>
      <w:r w:rsidRPr="0026598E">
        <w:rPr>
          <w:vertAlign w:val="superscript"/>
        </w:rPr>
        <w:t>2</w:t>
      </w:r>
      <w:r w:rsidRPr="0026598E">
        <w:t xml:space="preserve"> (10</w:t>
      </w:r>
      <w:r w:rsidR="0026598E">
        <w:t> mg</w:t>
      </w:r>
      <w:r w:rsidRPr="0026598E">
        <w:t>/kg) kumuliacinės dozės per visą paciento parengimo transplantacijai procedūros laiką.</w:t>
      </w:r>
    </w:p>
    <w:p w14:paraId="2E9B9877" w14:textId="77777777" w:rsidR="00983693" w:rsidRPr="0026598E" w:rsidRDefault="00983693" w:rsidP="0026598E">
      <w:pPr>
        <w:pStyle w:val="Pagrindinistekstas"/>
        <w:ind w:left="0"/>
      </w:pPr>
    </w:p>
    <w:p w14:paraId="7A08F9F4" w14:textId="77777777" w:rsidR="000B2A1C" w:rsidRPr="0026598E" w:rsidRDefault="00D2781F" w:rsidP="0026598E">
      <w:pPr>
        <w:pStyle w:val="Pagrindinistekstas"/>
        <w:ind w:left="0"/>
      </w:pPr>
      <w:r w:rsidRPr="0026598E">
        <w:rPr>
          <w:u w:val="single"/>
        </w:rPr>
        <w:t>DAUGYBINĖ MIELOMA</w:t>
      </w:r>
    </w:p>
    <w:p w14:paraId="456A09BD" w14:textId="77777777" w:rsidR="000B2A1C" w:rsidRPr="0026598E" w:rsidRDefault="00D2781F" w:rsidP="0026598E">
      <w:pPr>
        <w:pStyle w:val="Pagrindinistekstas"/>
        <w:ind w:left="0"/>
      </w:pPr>
      <w:r w:rsidRPr="0026598E">
        <w:t>Rekomenduojama dozė svyruoja nuo 150</w:t>
      </w:r>
      <w:r w:rsidR="0026598E">
        <w:t> mg</w:t>
      </w:r>
      <w:r w:rsidRPr="0026598E">
        <w:t>/m</w:t>
      </w:r>
      <w:r w:rsidRPr="0026598E">
        <w:rPr>
          <w:vertAlign w:val="superscript"/>
        </w:rPr>
        <w:t>2</w:t>
      </w:r>
      <w:r w:rsidRPr="0026598E">
        <w:t xml:space="preserve"> per parą (4,05</w:t>
      </w:r>
      <w:r w:rsidR="0026598E">
        <w:t> mg</w:t>
      </w:r>
      <w:r w:rsidRPr="0026598E">
        <w:t>/kg per parą) iki 250</w:t>
      </w:r>
      <w:r w:rsidR="0026598E">
        <w:t> mg</w:t>
      </w:r>
      <w:r w:rsidRPr="0026598E">
        <w:t>/m</w:t>
      </w:r>
      <w:r w:rsidRPr="0026598E">
        <w:rPr>
          <w:vertAlign w:val="superscript"/>
        </w:rPr>
        <w:t>2</w:t>
      </w:r>
      <w:r w:rsidRPr="0026598E">
        <w:t xml:space="preserve"> per parą 250</w:t>
      </w:r>
      <w:r w:rsidR="0026598E">
        <w:t> mg</w:t>
      </w:r>
      <w:r w:rsidRPr="0026598E">
        <w:t>/m</w:t>
      </w:r>
      <w:r w:rsidRPr="0026598E">
        <w:rPr>
          <w:vertAlign w:val="superscript"/>
        </w:rPr>
        <w:t>2</w:t>
      </w:r>
      <w:r w:rsidRPr="0026598E">
        <w:t xml:space="preserve"> per parą (6,76</w:t>
      </w:r>
      <w:r w:rsidR="0026598E">
        <w:t> mg</w:t>
      </w:r>
      <w:r w:rsidRPr="0026598E">
        <w:t>/kg per parą), kuri skiriama kaip viena infuzija per parą ir vartojama 3 dienas iš eilės prieš autologinę HPLT, atsižvelgiant į derinį su kitais chemoterapiniais vaistiniais preparatais ir neviršijant bendros didžiausios 750</w:t>
      </w:r>
      <w:r w:rsidR="0026598E">
        <w:t> mg</w:t>
      </w:r>
      <w:r w:rsidRPr="0026598E">
        <w:t>/m</w:t>
      </w:r>
      <w:r w:rsidRPr="0026598E">
        <w:rPr>
          <w:vertAlign w:val="superscript"/>
        </w:rPr>
        <w:t>2</w:t>
      </w:r>
      <w:r w:rsidRPr="0026598E">
        <w:t xml:space="preserve"> (20,27</w:t>
      </w:r>
      <w:r w:rsidR="0026598E">
        <w:t> mg</w:t>
      </w:r>
      <w:r w:rsidRPr="0026598E">
        <w:t>/kg) kumuliacinės dozės per visą paciento parengimo transplantacijai procedūros laiką.</w:t>
      </w:r>
    </w:p>
    <w:p w14:paraId="10047A7E" w14:textId="77777777" w:rsidR="000B2A1C" w:rsidRPr="0026598E" w:rsidRDefault="000B2A1C" w:rsidP="0026598E">
      <w:pPr>
        <w:pStyle w:val="Pagrindinistekstas"/>
        <w:ind w:left="0"/>
      </w:pPr>
    </w:p>
    <w:p w14:paraId="16DBFDA8" w14:textId="77777777" w:rsidR="000B2A1C" w:rsidRPr="0026598E" w:rsidRDefault="00D2781F" w:rsidP="0026598E">
      <w:pPr>
        <w:pStyle w:val="Antrat2"/>
        <w:ind w:left="0"/>
      </w:pPr>
      <w:r w:rsidRPr="0026598E">
        <w:t>Solidiniai navikai</w:t>
      </w:r>
    </w:p>
    <w:p w14:paraId="109ECD42" w14:textId="77777777" w:rsidR="00525951" w:rsidRDefault="00525951" w:rsidP="0026598E">
      <w:pPr>
        <w:pStyle w:val="Pagrindinistekstas"/>
        <w:ind w:left="0"/>
      </w:pPr>
    </w:p>
    <w:p w14:paraId="37350B6F" w14:textId="77777777" w:rsidR="000B2A1C" w:rsidRDefault="00D2781F" w:rsidP="0026598E">
      <w:pPr>
        <w:pStyle w:val="Pagrindinistekstas"/>
        <w:ind w:left="0"/>
      </w:pPr>
      <w:r w:rsidRPr="0026598E">
        <w:t>Rekomenduojama dozė pacientams, kuriems diagnozuoti solidiniai navikai, svyruoja nuo 120</w:t>
      </w:r>
      <w:r w:rsidR="0026598E">
        <w:t> mg</w:t>
      </w:r>
      <w:r w:rsidRPr="0026598E">
        <w:t>/m</w:t>
      </w:r>
      <w:r w:rsidRPr="0026598E">
        <w:rPr>
          <w:vertAlign w:val="superscript"/>
        </w:rPr>
        <w:t>2</w:t>
      </w:r>
      <w:r w:rsidRPr="0026598E">
        <w:t xml:space="preserve"> per parą (3,24</w:t>
      </w:r>
      <w:r w:rsidR="0026598E">
        <w:t> mg</w:t>
      </w:r>
      <w:r w:rsidRPr="0026598E">
        <w:t>/kg per parą) iki 250</w:t>
      </w:r>
      <w:r w:rsidR="0026598E">
        <w:t> mg</w:t>
      </w:r>
      <w:r w:rsidRPr="0026598E">
        <w:t>/m</w:t>
      </w:r>
      <w:r w:rsidRPr="0026598E">
        <w:rPr>
          <w:vertAlign w:val="superscript"/>
        </w:rPr>
        <w:t>2</w:t>
      </w:r>
      <w:r w:rsidRPr="0026598E">
        <w:t xml:space="preserve"> per parą (6,76</w:t>
      </w:r>
      <w:r w:rsidR="0026598E">
        <w:t> mg</w:t>
      </w:r>
      <w:r w:rsidRPr="0026598E">
        <w:t>/kg per parą), kuri skiriama kaip viena arba dvi infuzijos per parą ir vartojama 2–5 dienas iš eilės prieš autologinę HPLT, atsižvelgiant į derinį su kitais chemoterapiniais vaistiniais preparatais ir neviršijant bendros didžiausios 800</w:t>
      </w:r>
      <w:r w:rsidR="0026598E">
        <w:t> mg</w:t>
      </w:r>
      <w:r w:rsidRPr="0026598E">
        <w:t>/m</w:t>
      </w:r>
      <w:r w:rsidRPr="0026598E">
        <w:rPr>
          <w:vertAlign w:val="superscript"/>
        </w:rPr>
        <w:t>2</w:t>
      </w:r>
      <w:r w:rsidRPr="0026598E">
        <w:t xml:space="preserve"> (21,62</w:t>
      </w:r>
      <w:r w:rsidR="0026598E">
        <w:t> mg</w:t>
      </w:r>
      <w:r w:rsidRPr="0026598E">
        <w:t>/kg) kumuliacinės dozės per visą paciento parengimo transplantacijai procedūros laiką.</w:t>
      </w:r>
    </w:p>
    <w:p w14:paraId="0F19224C" w14:textId="77777777" w:rsidR="00983693" w:rsidRPr="0026598E" w:rsidRDefault="00983693" w:rsidP="0026598E">
      <w:pPr>
        <w:pStyle w:val="Pagrindinistekstas"/>
        <w:ind w:left="0"/>
      </w:pPr>
    </w:p>
    <w:p w14:paraId="09046C7B" w14:textId="77777777" w:rsidR="000B2A1C" w:rsidRPr="0026598E" w:rsidRDefault="00D2781F" w:rsidP="0026598E">
      <w:pPr>
        <w:pStyle w:val="Pagrindinistekstas"/>
        <w:ind w:left="0"/>
      </w:pPr>
      <w:r w:rsidRPr="0026598E">
        <w:rPr>
          <w:u w:val="single"/>
        </w:rPr>
        <w:t>KRŪTIES VĖŽYS</w:t>
      </w:r>
    </w:p>
    <w:p w14:paraId="09C26548" w14:textId="77777777" w:rsidR="000B2A1C" w:rsidRDefault="00D2781F" w:rsidP="0026598E">
      <w:pPr>
        <w:pStyle w:val="Pagrindinistekstas"/>
        <w:ind w:left="0"/>
      </w:pPr>
      <w:r w:rsidRPr="0026598E">
        <w:t>Rekomenduojama dozė svyruoja nuo 120</w:t>
      </w:r>
      <w:r w:rsidR="0026598E">
        <w:t> mg</w:t>
      </w:r>
      <w:r w:rsidRPr="0026598E">
        <w:t>/m</w:t>
      </w:r>
      <w:r w:rsidRPr="0026598E">
        <w:rPr>
          <w:vertAlign w:val="superscript"/>
        </w:rPr>
        <w:t>2</w:t>
      </w:r>
      <w:r w:rsidRPr="0026598E">
        <w:t xml:space="preserve"> per parą (3,24</w:t>
      </w:r>
      <w:r w:rsidR="0026598E">
        <w:t> mg</w:t>
      </w:r>
      <w:r w:rsidRPr="0026598E">
        <w:t>/kg per parą) iki 250</w:t>
      </w:r>
      <w:r w:rsidR="0026598E">
        <w:t> mg</w:t>
      </w:r>
      <w:r w:rsidRPr="0026598E">
        <w:t>/m</w:t>
      </w:r>
      <w:r w:rsidRPr="0026598E">
        <w:rPr>
          <w:vertAlign w:val="superscript"/>
        </w:rPr>
        <w:t>2</w:t>
      </w:r>
      <w:r w:rsidRPr="0026598E">
        <w:t xml:space="preserve"> per parą 300</w:t>
      </w:r>
      <w:r w:rsidR="0026598E">
        <w:t> mg</w:t>
      </w:r>
      <w:r w:rsidRPr="0026598E">
        <w:t>/m</w:t>
      </w:r>
      <w:r w:rsidRPr="0026598E">
        <w:rPr>
          <w:vertAlign w:val="superscript"/>
        </w:rPr>
        <w:t>2</w:t>
      </w:r>
      <w:r w:rsidRPr="0026598E">
        <w:t xml:space="preserve"> per parą (6,76</w:t>
      </w:r>
      <w:r w:rsidR="0026598E">
        <w:t> mg</w:t>
      </w:r>
      <w:r w:rsidRPr="0026598E">
        <w:t>/kg per parą), kuri skiriama kaip viena infuzija per parą ir vartojama 3–5 dienas iš eilės prieš autologinę HPLT, atsižvelgiant į derinį su kitais chemoterapiniais vaistiniais preparatais ir neviršijant bendros didžiausios 800</w:t>
      </w:r>
      <w:r w:rsidR="0026598E">
        <w:t> mg</w:t>
      </w:r>
      <w:r w:rsidRPr="0026598E">
        <w:t>/m</w:t>
      </w:r>
      <w:r w:rsidRPr="0026598E">
        <w:rPr>
          <w:vertAlign w:val="superscript"/>
        </w:rPr>
        <w:t>2</w:t>
      </w:r>
      <w:r w:rsidRPr="0026598E">
        <w:t xml:space="preserve"> (21,62</w:t>
      </w:r>
      <w:r w:rsidR="0026598E">
        <w:t> mg</w:t>
      </w:r>
      <w:r w:rsidRPr="0026598E">
        <w:t>/kg) kumuliacinės dozės per visą paciento parengimo transplantacijai procedūros laiką.</w:t>
      </w:r>
    </w:p>
    <w:p w14:paraId="62FE9F60" w14:textId="77777777" w:rsidR="00983693" w:rsidRPr="0026598E" w:rsidRDefault="00983693" w:rsidP="0026598E">
      <w:pPr>
        <w:pStyle w:val="Pagrindinistekstas"/>
        <w:ind w:left="0"/>
      </w:pPr>
    </w:p>
    <w:p w14:paraId="01B43049" w14:textId="77777777" w:rsidR="000B2A1C" w:rsidRPr="0026598E" w:rsidRDefault="00D2781F" w:rsidP="0026598E">
      <w:pPr>
        <w:pStyle w:val="Pagrindinistekstas"/>
        <w:ind w:left="0"/>
      </w:pPr>
      <w:r w:rsidRPr="0026598E">
        <w:rPr>
          <w:u w:val="single"/>
        </w:rPr>
        <w:t>CNS NAVIKAI</w:t>
      </w:r>
    </w:p>
    <w:p w14:paraId="78AD0BAD" w14:textId="77777777" w:rsidR="000B2A1C" w:rsidRPr="0026598E" w:rsidRDefault="00D2781F" w:rsidP="0026598E">
      <w:pPr>
        <w:pStyle w:val="Pagrindinistekstas"/>
        <w:ind w:left="0"/>
      </w:pPr>
      <w:r w:rsidRPr="0026598E">
        <w:t>Rekomenduojama dozė svyruoja nuo 125</w:t>
      </w:r>
      <w:r w:rsidR="0026598E">
        <w:t> mg</w:t>
      </w:r>
      <w:r w:rsidRPr="0026598E">
        <w:t>/m</w:t>
      </w:r>
      <w:r w:rsidRPr="0026598E">
        <w:rPr>
          <w:vertAlign w:val="superscript"/>
        </w:rPr>
        <w:t>2</w:t>
      </w:r>
      <w:r w:rsidRPr="0026598E">
        <w:t xml:space="preserve"> per parą (3,38</w:t>
      </w:r>
      <w:r w:rsidR="0026598E">
        <w:t> mg</w:t>
      </w:r>
      <w:r w:rsidRPr="0026598E">
        <w:t>/kg per parą) iki 250</w:t>
      </w:r>
      <w:r w:rsidR="0026598E">
        <w:t> mg</w:t>
      </w:r>
      <w:r w:rsidRPr="0026598E">
        <w:t>/m</w:t>
      </w:r>
      <w:r w:rsidRPr="0026598E">
        <w:rPr>
          <w:vertAlign w:val="superscript"/>
        </w:rPr>
        <w:t>2</w:t>
      </w:r>
      <w:r w:rsidRPr="0026598E">
        <w:t xml:space="preserve"> per</w:t>
      </w:r>
    </w:p>
    <w:p w14:paraId="21A5DDAB" w14:textId="77777777" w:rsidR="000B2A1C" w:rsidRPr="0026598E" w:rsidRDefault="00D2781F" w:rsidP="0026598E">
      <w:pPr>
        <w:pStyle w:val="Pagrindinistekstas"/>
        <w:ind w:left="0"/>
      </w:pPr>
      <w:r w:rsidRPr="0026598E">
        <w:t>parą (6,76</w:t>
      </w:r>
      <w:r w:rsidR="0026598E">
        <w:t> mg</w:t>
      </w:r>
      <w:r w:rsidRPr="0026598E">
        <w:t>/kg per parą), kuri skiriama kaip viena arba dvi infuzijos per parą ir vartojama 3–</w:t>
      </w:r>
    </w:p>
    <w:p w14:paraId="7335B03A" w14:textId="77777777" w:rsidR="000B2A1C" w:rsidRDefault="00D2781F" w:rsidP="0026598E">
      <w:pPr>
        <w:pStyle w:val="Pagrindinistekstas"/>
        <w:ind w:left="0"/>
      </w:pPr>
      <w:r w:rsidRPr="0026598E">
        <w:t>4 dienas iš eilės prieš autologinę HPLT, atsižvelgiant į derinį su kitais chemoterapiniais vaistiniais preparatais ir neviršijant bendros didžiausios 750</w:t>
      </w:r>
      <w:r w:rsidR="0026598E">
        <w:t> mg</w:t>
      </w:r>
      <w:r w:rsidRPr="0026598E">
        <w:t>/m</w:t>
      </w:r>
      <w:r w:rsidRPr="0026598E">
        <w:rPr>
          <w:vertAlign w:val="superscript"/>
        </w:rPr>
        <w:t>2</w:t>
      </w:r>
      <w:r w:rsidRPr="0026598E">
        <w:t xml:space="preserve"> (20,27</w:t>
      </w:r>
      <w:r w:rsidR="0026598E">
        <w:t> mg</w:t>
      </w:r>
      <w:r w:rsidRPr="0026598E">
        <w:t>/kg) kumuliacinės dozės per visą paciento parengimo transplantacijai procedūros laiką.</w:t>
      </w:r>
    </w:p>
    <w:p w14:paraId="6E784CC3" w14:textId="77777777" w:rsidR="00983693" w:rsidRPr="0026598E" w:rsidRDefault="00983693" w:rsidP="0026598E">
      <w:pPr>
        <w:pStyle w:val="Pagrindinistekstas"/>
        <w:ind w:left="0"/>
      </w:pPr>
    </w:p>
    <w:p w14:paraId="6DB6895E" w14:textId="77777777" w:rsidR="000B2A1C" w:rsidRPr="0026598E" w:rsidRDefault="00D2781F" w:rsidP="0026598E">
      <w:pPr>
        <w:pStyle w:val="Pagrindinistekstas"/>
        <w:ind w:left="0"/>
      </w:pPr>
      <w:r w:rsidRPr="0026598E">
        <w:rPr>
          <w:u w:val="single"/>
        </w:rPr>
        <w:t>KIAUŠIDŽIŲ VĖŽYS</w:t>
      </w:r>
    </w:p>
    <w:p w14:paraId="0EC0D55C" w14:textId="77777777" w:rsidR="000B2A1C" w:rsidRDefault="00D2781F" w:rsidP="0026598E">
      <w:pPr>
        <w:pStyle w:val="Pagrindinistekstas"/>
        <w:ind w:left="0"/>
      </w:pPr>
      <w:r w:rsidRPr="0026598E">
        <w:t>Rekomenduojama dozė yra 250</w:t>
      </w:r>
      <w:r w:rsidR="0026598E">
        <w:t> mg</w:t>
      </w:r>
      <w:r w:rsidRPr="0026598E">
        <w:t>/m</w:t>
      </w:r>
      <w:r w:rsidRPr="0026598E">
        <w:rPr>
          <w:vertAlign w:val="superscript"/>
        </w:rPr>
        <w:t>2</w:t>
      </w:r>
      <w:r w:rsidRPr="0026598E">
        <w:t xml:space="preserve"> per parą (6,76</w:t>
      </w:r>
      <w:r w:rsidR="0026598E">
        <w:t> mg</w:t>
      </w:r>
      <w:r w:rsidRPr="0026598E">
        <w:t>/kg per parą), kuri skiriama kaip viena infuzija per parą ir vartojama 2 dienas iš eilės prieš autologinę HPLT, neviršijant bendros didžiausios 500</w:t>
      </w:r>
      <w:r w:rsidR="0026598E">
        <w:t> mg</w:t>
      </w:r>
      <w:r w:rsidRPr="0026598E">
        <w:t>/m</w:t>
      </w:r>
      <w:r w:rsidRPr="0026598E">
        <w:rPr>
          <w:vertAlign w:val="superscript"/>
        </w:rPr>
        <w:t>2</w:t>
      </w:r>
      <w:r w:rsidRPr="0026598E">
        <w:t xml:space="preserve"> (13,51</w:t>
      </w:r>
      <w:r w:rsidR="0026598E">
        <w:t> mg</w:t>
      </w:r>
      <w:r w:rsidRPr="0026598E">
        <w:t>/kg) kumuliacinės dozės per visą paciento parengimo transplantacijai procedūros laiką.</w:t>
      </w:r>
    </w:p>
    <w:p w14:paraId="6119F297" w14:textId="77777777" w:rsidR="00983693" w:rsidRPr="0026598E" w:rsidRDefault="00983693" w:rsidP="0026598E">
      <w:pPr>
        <w:pStyle w:val="Pagrindinistekstas"/>
        <w:ind w:left="0"/>
      </w:pPr>
    </w:p>
    <w:p w14:paraId="16C5E7CA" w14:textId="77777777" w:rsidR="000B2A1C" w:rsidRPr="0026598E" w:rsidRDefault="00D2781F" w:rsidP="0026598E">
      <w:pPr>
        <w:pStyle w:val="Pagrindinistekstas"/>
        <w:ind w:left="0"/>
      </w:pPr>
      <w:r w:rsidRPr="0026598E">
        <w:rPr>
          <w:u w:val="single"/>
        </w:rPr>
        <w:t>GERMINOGENINIAI NAVIKAI</w:t>
      </w:r>
    </w:p>
    <w:p w14:paraId="415A0128" w14:textId="77777777" w:rsidR="000B2A1C" w:rsidRPr="0026598E" w:rsidRDefault="00D2781F" w:rsidP="0026598E">
      <w:pPr>
        <w:pStyle w:val="Pagrindinistekstas"/>
        <w:ind w:left="0"/>
      </w:pPr>
      <w:r w:rsidRPr="0026598E">
        <w:t>Rekomenduojama dozė svyruoja nuo 150</w:t>
      </w:r>
      <w:r w:rsidR="0026598E">
        <w:t> mg</w:t>
      </w:r>
      <w:r w:rsidRPr="0026598E">
        <w:t>/m</w:t>
      </w:r>
      <w:r w:rsidRPr="0026598E">
        <w:rPr>
          <w:vertAlign w:val="superscript"/>
        </w:rPr>
        <w:t>2</w:t>
      </w:r>
      <w:r w:rsidRPr="0026598E">
        <w:t xml:space="preserve"> per parą (4,05</w:t>
      </w:r>
      <w:r w:rsidR="0026598E">
        <w:t> mg</w:t>
      </w:r>
      <w:r w:rsidRPr="0026598E">
        <w:t>/kg per parą) iki 250</w:t>
      </w:r>
      <w:r w:rsidR="0026598E">
        <w:t> mg</w:t>
      </w:r>
      <w:r w:rsidRPr="0026598E">
        <w:t>/m</w:t>
      </w:r>
      <w:r w:rsidRPr="0026598E">
        <w:rPr>
          <w:vertAlign w:val="superscript"/>
        </w:rPr>
        <w:t>2</w:t>
      </w:r>
      <w:r w:rsidRPr="0026598E">
        <w:t xml:space="preserve"> per parą 250</w:t>
      </w:r>
      <w:r w:rsidR="0026598E">
        <w:t> mg</w:t>
      </w:r>
      <w:r w:rsidRPr="0026598E">
        <w:t>/m</w:t>
      </w:r>
      <w:r w:rsidRPr="0026598E">
        <w:rPr>
          <w:vertAlign w:val="superscript"/>
        </w:rPr>
        <w:t>2</w:t>
      </w:r>
      <w:r w:rsidRPr="0026598E">
        <w:t xml:space="preserve"> per parą (6,76</w:t>
      </w:r>
      <w:r w:rsidR="0026598E">
        <w:t> mg</w:t>
      </w:r>
      <w:r w:rsidRPr="0026598E">
        <w:t>/kg per parą), kuri skiriama kaip viena infuzija per parą ir vartojama 3 dienas iš eilės prieš autologinę HPLT, atsižvelgiant į derinį su kitais chemoterapiniais vaistiniais preparatais ir neviršijant bendros didžiausios 750</w:t>
      </w:r>
      <w:r w:rsidR="0026598E">
        <w:t> mg</w:t>
      </w:r>
      <w:r w:rsidRPr="0026598E">
        <w:t>/m</w:t>
      </w:r>
      <w:r w:rsidRPr="0026598E">
        <w:rPr>
          <w:vertAlign w:val="superscript"/>
        </w:rPr>
        <w:t>2</w:t>
      </w:r>
      <w:r w:rsidRPr="0026598E">
        <w:t xml:space="preserve"> (20,27</w:t>
      </w:r>
      <w:r w:rsidR="0026598E">
        <w:t> mg</w:t>
      </w:r>
      <w:r w:rsidRPr="0026598E">
        <w:t>/kg) kumuliacinės dozės per visą paciento parengimo transplantacijai procedūros laiką.</w:t>
      </w:r>
    </w:p>
    <w:p w14:paraId="34EB2E07" w14:textId="77777777" w:rsidR="00525951" w:rsidRDefault="00525951" w:rsidP="0026598E">
      <w:pPr>
        <w:rPr>
          <w:i/>
        </w:rPr>
      </w:pPr>
    </w:p>
    <w:p w14:paraId="3D519BDC" w14:textId="77777777" w:rsidR="000B2A1C" w:rsidRPr="0026598E" w:rsidRDefault="00D2781F" w:rsidP="0026598E">
      <w:pPr>
        <w:rPr>
          <w:i/>
        </w:rPr>
      </w:pPr>
      <w:r w:rsidRPr="0026598E">
        <w:rPr>
          <w:i/>
        </w:rPr>
        <w:t>ALOGENINĖ HPLT</w:t>
      </w:r>
    </w:p>
    <w:p w14:paraId="7ED50E2D" w14:textId="77777777" w:rsidR="000B2A1C" w:rsidRPr="0026598E" w:rsidRDefault="000B2A1C" w:rsidP="0026598E">
      <w:pPr>
        <w:pStyle w:val="Pagrindinistekstas"/>
        <w:ind w:left="0"/>
        <w:rPr>
          <w:i/>
        </w:rPr>
      </w:pPr>
    </w:p>
    <w:p w14:paraId="4E8DCA95" w14:textId="77777777" w:rsidR="000B2A1C" w:rsidRPr="0026598E" w:rsidRDefault="00D2781F" w:rsidP="0026598E">
      <w:pPr>
        <w:pStyle w:val="Antrat2"/>
        <w:ind w:left="0"/>
      </w:pPr>
      <w:r w:rsidRPr="0026598E">
        <w:t>Hematologinės ligos</w:t>
      </w:r>
    </w:p>
    <w:p w14:paraId="30A1A83F" w14:textId="77777777" w:rsidR="000B2A1C" w:rsidRPr="0026598E" w:rsidRDefault="000B2A1C" w:rsidP="0026598E">
      <w:pPr>
        <w:pStyle w:val="Pagrindinistekstas"/>
        <w:ind w:left="0"/>
        <w:rPr>
          <w:b/>
        </w:rPr>
      </w:pPr>
    </w:p>
    <w:p w14:paraId="245E651E" w14:textId="77777777" w:rsidR="00983693" w:rsidRDefault="00D2781F" w:rsidP="0026598E">
      <w:pPr>
        <w:pStyle w:val="Pagrindinistekstas"/>
        <w:ind w:left="0"/>
      </w:pPr>
      <w:r w:rsidRPr="0026598E">
        <w:t>Hematologinėmis ligomis sergantiems pacientams rekomenduojama dozė svyruoja nuo 185</w:t>
      </w:r>
      <w:r w:rsidR="0026598E">
        <w:t> mg</w:t>
      </w:r>
      <w:r w:rsidRPr="0026598E">
        <w:t>/m</w:t>
      </w:r>
      <w:r w:rsidRPr="0026598E">
        <w:rPr>
          <w:vertAlign w:val="superscript"/>
        </w:rPr>
        <w:t>2</w:t>
      </w:r>
      <w:r w:rsidRPr="0026598E">
        <w:t xml:space="preserve"> per parą (5</w:t>
      </w:r>
      <w:r w:rsidR="0026598E">
        <w:t> mg</w:t>
      </w:r>
      <w:r w:rsidRPr="0026598E">
        <w:t>/kg per parą) iki 481</w:t>
      </w:r>
      <w:r w:rsidR="0026598E">
        <w:t> mg</w:t>
      </w:r>
      <w:r w:rsidRPr="0026598E">
        <w:t>/m</w:t>
      </w:r>
      <w:r w:rsidRPr="0026598E">
        <w:rPr>
          <w:vertAlign w:val="superscript"/>
        </w:rPr>
        <w:t>2</w:t>
      </w:r>
      <w:r w:rsidRPr="0026598E">
        <w:t xml:space="preserve"> per parą (13</w:t>
      </w:r>
      <w:r w:rsidR="0026598E">
        <w:t> mg</w:t>
      </w:r>
      <w:r w:rsidRPr="0026598E">
        <w:t>/kg per parą), kuri skiriama kaip viena infuzija arba dvi infuzijos per parą ir vartojama 1–3 dienas iš eilės prieš alogeninę HPLT, atsižvelgiant į derinį su kitais chemoterapiniais vaistiniais preparatais ir neviršijant bendros didžiausios 555</w:t>
      </w:r>
      <w:r w:rsidR="0026598E">
        <w:t> mg</w:t>
      </w:r>
      <w:r w:rsidRPr="0026598E">
        <w:t>/m</w:t>
      </w:r>
      <w:r w:rsidRPr="0026598E">
        <w:rPr>
          <w:vertAlign w:val="superscript"/>
        </w:rPr>
        <w:t>2</w:t>
      </w:r>
      <w:r w:rsidR="00525951">
        <w:rPr>
          <w:vertAlign w:val="superscript"/>
        </w:rPr>
        <w:t xml:space="preserve"> </w:t>
      </w:r>
      <w:r w:rsidRPr="0026598E">
        <w:t>(15</w:t>
      </w:r>
      <w:r w:rsidR="0026598E">
        <w:t> mg</w:t>
      </w:r>
      <w:r w:rsidRPr="0026598E">
        <w:t>/kg) kumuliacinės dozės per visą paciento parengimo transplantacijai procedūros laiką.</w:t>
      </w:r>
    </w:p>
    <w:p w14:paraId="44C044DD" w14:textId="48CE1091" w:rsidR="00525951" w:rsidRDefault="00D2781F" w:rsidP="0026598E">
      <w:pPr>
        <w:pStyle w:val="Pagrindinistekstas"/>
        <w:ind w:left="0"/>
      </w:pPr>
      <w:r w:rsidRPr="0026598E">
        <w:t xml:space="preserve"> </w:t>
      </w:r>
    </w:p>
    <w:p w14:paraId="1F1EB32B" w14:textId="77777777" w:rsidR="000B2A1C" w:rsidRPr="0026598E" w:rsidRDefault="00D2781F" w:rsidP="0026598E">
      <w:pPr>
        <w:pStyle w:val="Pagrindinistekstas"/>
        <w:ind w:left="0"/>
      </w:pPr>
      <w:r w:rsidRPr="0026598E">
        <w:rPr>
          <w:u w:val="single"/>
        </w:rPr>
        <w:t>LIMFOMA</w:t>
      </w:r>
    </w:p>
    <w:p w14:paraId="77CC4D23" w14:textId="77777777" w:rsidR="000B2A1C" w:rsidRDefault="00D2781F" w:rsidP="0026598E">
      <w:pPr>
        <w:pStyle w:val="Pagrindinistekstas"/>
        <w:ind w:left="0"/>
      </w:pPr>
      <w:r w:rsidRPr="0026598E">
        <w:t>Limfoma sergantiems pacientams rekomenduojama dozė yra 370</w:t>
      </w:r>
      <w:r w:rsidR="0026598E">
        <w:t> mg</w:t>
      </w:r>
      <w:r w:rsidRPr="0026598E">
        <w:t>/m</w:t>
      </w:r>
      <w:r w:rsidRPr="0026598E">
        <w:rPr>
          <w:vertAlign w:val="superscript"/>
        </w:rPr>
        <w:t>2</w:t>
      </w:r>
      <w:r w:rsidRPr="0026598E">
        <w:t xml:space="preserve"> per parą (10</w:t>
      </w:r>
      <w:r w:rsidR="0026598E">
        <w:t> mg</w:t>
      </w:r>
      <w:r w:rsidRPr="0026598E">
        <w:t>/kg per parą), kuri padalijama į dvi infuzijas per parą prieš alogeninę HPLT, neviršijant bendros didžiausios</w:t>
      </w:r>
      <w:r w:rsidR="00525951">
        <w:t xml:space="preserve"> </w:t>
      </w:r>
      <w:r w:rsidRPr="0026598E">
        <w:t>370</w:t>
      </w:r>
      <w:r w:rsidR="0026598E">
        <w:t> mg</w:t>
      </w:r>
      <w:r w:rsidRPr="0026598E">
        <w:t>/m</w:t>
      </w:r>
      <w:r w:rsidRPr="0026598E">
        <w:rPr>
          <w:vertAlign w:val="superscript"/>
        </w:rPr>
        <w:t>2</w:t>
      </w:r>
      <w:r w:rsidRPr="0026598E">
        <w:t xml:space="preserve"> (10</w:t>
      </w:r>
      <w:r w:rsidR="0026598E">
        <w:t> mg</w:t>
      </w:r>
      <w:r w:rsidRPr="0026598E">
        <w:t>/kg) kumuliacinės dozės per visą paciento parengimo transplantacijai procedūros laiką.</w:t>
      </w:r>
    </w:p>
    <w:p w14:paraId="0C818DFF" w14:textId="77777777" w:rsidR="00983693" w:rsidRPr="0026598E" w:rsidRDefault="00983693" w:rsidP="0026598E">
      <w:pPr>
        <w:pStyle w:val="Pagrindinistekstas"/>
        <w:ind w:left="0"/>
      </w:pPr>
    </w:p>
    <w:p w14:paraId="73B833B8" w14:textId="77777777" w:rsidR="000B2A1C" w:rsidRPr="0026598E" w:rsidRDefault="00D2781F" w:rsidP="0026598E">
      <w:pPr>
        <w:pStyle w:val="Pagrindinistekstas"/>
        <w:ind w:left="0"/>
      </w:pPr>
      <w:r w:rsidRPr="0026598E">
        <w:rPr>
          <w:u w:val="single"/>
        </w:rPr>
        <w:t>DAUGYBINĖ MIELOMA</w:t>
      </w:r>
    </w:p>
    <w:p w14:paraId="7CA50B5B" w14:textId="77777777" w:rsidR="000B2A1C" w:rsidRDefault="00D2781F" w:rsidP="0026598E">
      <w:pPr>
        <w:pStyle w:val="Pagrindinistekstas"/>
        <w:ind w:left="0"/>
      </w:pPr>
      <w:r w:rsidRPr="0026598E">
        <w:t>Rekomenduojama dozė yra 185</w:t>
      </w:r>
      <w:r w:rsidR="0026598E">
        <w:t> mg</w:t>
      </w:r>
      <w:r w:rsidRPr="0026598E">
        <w:t>/m</w:t>
      </w:r>
      <w:r w:rsidRPr="0026598E">
        <w:rPr>
          <w:vertAlign w:val="superscript"/>
        </w:rPr>
        <w:t>2</w:t>
      </w:r>
      <w:r w:rsidRPr="0026598E">
        <w:t xml:space="preserve"> per parą (5</w:t>
      </w:r>
      <w:r w:rsidR="0026598E">
        <w:t> mg</w:t>
      </w:r>
      <w:r w:rsidRPr="0026598E">
        <w:t>/kg per parą), kuri skiriama kaip viena infuzija per parą prieš alogeninę HPLT, neviršijant bendros didžiausios 185</w:t>
      </w:r>
      <w:r w:rsidR="0026598E">
        <w:t> mg</w:t>
      </w:r>
      <w:r w:rsidRPr="0026598E">
        <w:t>/m</w:t>
      </w:r>
      <w:r w:rsidRPr="0026598E">
        <w:rPr>
          <w:vertAlign w:val="superscript"/>
        </w:rPr>
        <w:t>2</w:t>
      </w:r>
      <w:r w:rsidRPr="0026598E">
        <w:t xml:space="preserve"> (5</w:t>
      </w:r>
      <w:r w:rsidR="0026598E">
        <w:t> mg</w:t>
      </w:r>
      <w:r w:rsidRPr="0026598E">
        <w:t>/kg) kumuliacinės dozės per visą paciento parengimo transplantacijai procedūros laiką.</w:t>
      </w:r>
    </w:p>
    <w:p w14:paraId="3950A078" w14:textId="77777777" w:rsidR="00983693" w:rsidRPr="0026598E" w:rsidRDefault="00983693" w:rsidP="0026598E">
      <w:pPr>
        <w:pStyle w:val="Pagrindinistekstas"/>
        <w:ind w:left="0"/>
      </w:pPr>
    </w:p>
    <w:p w14:paraId="62B1A974" w14:textId="77777777" w:rsidR="000B2A1C" w:rsidRPr="0026598E" w:rsidRDefault="00D2781F" w:rsidP="0026598E">
      <w:pPr>
        <w:pStyle w:val="Pagrindinistekstas"/>
        <w:ind w:left="0"/>
      </w:pPr>
      <w:r w:rsidRPr="0026598E">
        <w:rPr>
          <w:u w:val="single"/>
        </w:rPr>
        <w:t>LEUKEMIJA</w:t>
      </w:r>
    </w:p>
    <w:p w14:paraId="54BEA9AC" w14:textId="77777777" w:rsidR="000B2A1C" w:rsidRDefault="00D2781F" w:rsidP="0026598E">
      <w:pPr>
        <w:pStyle w:val="Pagrindinistekstas"/>
        <w:ind w:left="0"/>
      </w:pPr>
      <w:r w:rsidRPr="0026598E">
        <w:t>Rekomenduojama dozė svyruoja nuo 185</w:t>
      </w:r>
      <w:r w:rsidR="0026598E">
        <w:t> mg</w:t>
      </w:r>
      <w:r w:rsidRPr="0026598E">
        <w:t>/m</w:t>
      </w:r>
      <w:r w:rsidRPr="0026598E">
        <w:rPr>
          <w:vertAlign w:val="superscript"/>
        </w:rPr>
        <w:t>2</w:t>
      </w:r>
      <w:r w:rsidRPr="0026598E">
        <w:t xml:space="preserve"> per parą (5</w:t>
      </w:r>
      <w:r w:rsidR="0026598E">
        <w:t> mg</w:t>
      </w:r>
      <w:r w:rsidRPr="0026598E">
        <w:t>/kg per parą) iki 481</w:t>
      </w:r>
      <w:r w:rsidR="0026598E">
        <w:t> mg</w:t>
      </w:r>
      <w:r w:rsidRPr="0026598E">
        <w:t>/m</w:t>
      </w:r>
      <w:r w:rsidRPr="0026598E">
        <w:rPr>
          <w:vertAlign w:val="superscript"/>
        </w:rPr>
        <w:t>2</w:t>
      </w:r>
      <w:r w:rsidRPr="0026598E">
        <w:t xml:space="preserve"> per parą (13</w:t>
      </w:r>
      <w:r w:rsidR="0026598E">
        <w:t> mg</w:t>
      </w:r>
      <w:r w:rsidRPr="0026598E">
        <w:t>/kg per parą), kuri skiriama kaip viena arba dvi infuzijos per parą ir vartojama 1–2 dienas iš eilės prieš autologinę HPLT, atsižvelgiant į derinį su kitais chemoterapiniais vaistiniais preparatais ir neviršijant bendros didžiausios 555</w:t>
      </w:r>
      <w:r w:rsidR="0026598E">
        <w:t> mg</w:t>
      </w:r>
      <w:r w:rsidRPr="0026598E">
        <w:t>/m</w:t>
      </w:r>
      <w:r w:rsidRPr="0026598E">
        <w:rPr>
          <w:vertAlign w:val="superscript"/>
        </w:rPr>
        <w:t>2</w:t>
      </w:r>
      <w:r w:rsidRPr="0026598E">
        <w:t xml:space="preserve"> (15</w:t>
      </w:r>
      <w:r w:rsidR="0026598E">
        <w:t> mg</w:t>
      </w:r>
      <w:r w:rsidRPr="0026598E">
        <w:t>/kg) kumuliacinės dozės per visą paciento parengimo transplantacijai procedūros laiką.</w:t>
      </w:r>
    </w:p>
    <w:p w14:paraId="290B773B" w14:textId="77777777" w:rsidR="00983693" w:rsidRPr="0026598E" w:rsidRDefault="00983693" w:rsidP="0026598E">
      <w:pPr>
        <w:pStyle w:val="Pagrindinistekstas"/>
        <w:ind w:left="0"/>
      </w:pPr>
    </w:p>
    <w:p w14:paraId="317FFFDB" w14:textId="77777777" w:rsidR="000B2A1C" w:rsidRPr="0026598E" w:rsidRDefault="00D2781F" w:rsidP="0026598E">
      <w:pPr>
        <w:pStyle w:val="Pagrindinistekstas"/>
        <w:ind w:left="0"/>
      </w:pPr>
      <w:r w:rsidRPr="0026598E">
        <w:rPr>
          <w:u w:val="single"/>
        </w:rPr>
        <w:t>TALASEMIJA</w:t>
      </w:r>
    </w:p>
    <w:p w14:paraId="16873C45" w14:textId="77777777" w:rsidR="00525951" w:rsidRDefault="00D2781F" w:rsidP="0026598E">
      <w:pPr>
        <w:pStyle w:val="Pagrindinistekstas"/>
        <w:ind w:left="0"/>
      </w:pPr>
      <w:r w:rsidRPr="0026598E">
        <w:t>Rekomenduojama dozė yra 370</w:t>
      </w:r>
      <w:r w:rsidR="0026598E">
        <w:t> mg</w:t>
      </w:r>
      <w:r w:rsidRPr="0026598E">
        <w:t>/m</w:t>
      </w:r>
      <w:r w:rsidRPr="0026598E">
        <w:rPr>
          <w:vertAlign w:val="superscript"/>
        </w:rPr>
        <w:t>2</w:t>
      </w:r>
      <w:r w:rsidRPr="0026598E">
        <w:t xml:space="preserve"> per parą (10</w:t>
      </w:r>
      <w:r w:rsidR="0026598E">
        <w:t> mg</w:t>
      </w:r>
      <w:r w:rsidRPr="0026598E">
        <w:t>/kg per parą), kuri padalijama į dvi infuzijas per parą prieš alogeninę HPLT, neviršijant bendros didžiausios 370</w:t>
      </w:r>
      <w:r w:rsidR="0026598E">
        <w:t> mg</w:t>
      </w:r>
      <w:r w:rsidRPr="0026598E">
        <w:t>/m</w:t>
      </w:r>
      <w:r w:rsidRPr="0026598E">
        <w:rPr>
          <w:vertAlign w:val="superscript"/>
        </w:rPr>
        <w:t>2</w:t>
      </w:r>
      <w:r w:rsidRPr="0026598E">
        <w:t xml:space="preserve"> (10</w:t>
      </w:r>
      <w:r w:rsidR="0026598E">
        <w:t> mg</w:t>
      </w:r>
      <w:r w:rsidRPr="0026598E">
        <w:t>/kg) kumuliacinės dozės per visą paciento parengimo transplantacijai procedūros laiką.</w:t>
      </w:r>
    </w:p>
    <w:p w14:paraId="5D1FD006" w14:textId="77777777" w:rsidR="00525951" w:rsidRDefault="00525951" w:rsidP="0026598E">
      <w:pPr>
        <w:pStyle w:val="Pagrindinistekstas"/>
        <w:ind w:left="0"/>
      </w:pPr>
    </w:p>
    <w:p w14:paraId="287C4F6C" w14:textId="77777777" w:rsidR="000B2A1C" w:rsidRPr="0026598E" w:rsidRDefault="00D2781F" w:rsidP="0026598E">
      <w:pPr>
        <w:pStyle w:val="Pagrindinistekstas"/>
        <w:ind w:left="0"/>
      </w:pPr>
      <w:r w:rsidRPr="0026598E">
        <w:rPr>
          <w:u w:val="single"/>
        </w:rPr>
        <w:t>Vaikų populiacija</w:t>
      </w:r>
    </w:p>
    <w:p w14:paraId="43FFA286" w14:textId="77777777" w:rsidR="000B2A1C" w:rsidRPr="0026598E" w:rsidRDefault="000B2A1C" w:rsidP="0026598E">
      <w:pPr>
        <w:pStyle w:val="Pagrindinistekstas"/>
        <w:ind w:left="0"/>
      </w:pPr>
    </w:p>
    <w:p w14:paraId="410AC2AD" w14:textId="77777777" w:rsidR="000B2A1C" w:rsidRPr="0026598E" w:rsidRDefault="00D2781F" w:rsidP="0026598E">
      <w:pPr>
        <w:rPr>
          <w:i/>
        </w:rPr>
      </w:pPr>
      <w:r w:rsidRPr="0026598E">
        <w:rPr>
          <w:i/>
        </w:rPr>
        <w:t>AUTOLOGINĖ HPLT</w:t>
      </w:r>
    </w:p>
    <w:p w14:paraId="54DB3213" w14:textId="77777777" w:rsidR="000B2A1C" w:rsidRPr="0026598E" w:rsidRDefault="000B2A1C" w:rsidP="0026598E">
      <w:pPr>
        <w:pStyle w:val="Pagrindinistekstas"/>
        <w:ind w:left="0"/>
        <w:rPr>
          <w:i/>
        </w:rPr>
      </w:pPr>
    </w:p>
    <w:p w14:paraId="781CEAD3" w14:textId="77777777" w:rsidR="000B2A1C" w:rsidRPr="0026598E" w:rsidRDefault="00D2781F" w:rsidP="0026598E">
      <w:pPr>
        <w:pStyle w:val="Antrat2"/>
        <w:ind w:left="0"/>
      </w:pPr>
      <w:r w:rsidRPr="0026598E">
        <w:t>Solidiniai navikai</w:t>
      </w:r>
    </w:p>
    <w:p w14:paraId="08699E63" w14:textId="77777777" w:rsidR="00525951" w:rsidRDefault="00525951" w:rsidP="0026598E">
      <w:pPr>
        <w:pStyle w:val="Pagrindinistekstas"/>
        <w:ind w:left="0"/>
      </w:pPr>
    </w:p>
    <w:p w14:paraId="56EDE7A6" w14:textId="77777777" w:rsidR="000B2A1C" w:rsidRDefault="00D2781F" w:rsidP="0026598E">
      <w:pPr>
        <w:pStyle w:val="Pagrindinistekstas"/>
        <w:ind w:left="0"/>
      </w:pPr>
      <w:r w:rsidRPr="0026598E">
        <w:t>Rekomenduojama dozė vaikams, kuriems diagnozuoti solidiniai navikai, svyruoja nuo 150</w:t>
      </w:r>
      <w:r w:rsidR="0026598E">
        <w:t> mg</w:t>
      </w:r>
      <w:r w:rsidRPr="0026598E">
        <w:t>/m</w:t>
      </w:r>
      <w:r w:rsidRPr="0026598E">
        <w:rPr>
          <w:vertAlign w:val="superscript"/>
        </w:rPr>
        <w:t>2</w:t>
      </w:r>
      <w:r w:rsidRPr="0026598E">
        <w:t xml:space="preserve"> per parą (6</w:t>
      </w:r>
      <w:r w:rsidR="0026598E">
        <w:t> mg</w:t>
      </w:r>
      <w:r w:rsidRPr="0026598E">
        <w:t>/kg per parą) iki 350</w:t>
      </w:r>
      <w:r w:rsidR="0026598E">
        <w:t> mg</w:t>
      </w:r>
      <w:r w:rsidRPr="0026598E">
        <w:t>/m</w:t>
      </w:r>
      <w:r w:rsidRPr="0026598E">
        <w:rPr>
          <w:vertAlign w:val="superscript"/>
        </w:rPr>
        <w:t>2</w:t>
      </w:r>
      <w:r w:rsidRPr="0026598E">
        <w:t xml:space="preserve"> per parą (14</w:t>
      </w:r>
      <w:r w:rsidR="0026598E">
        <w:t> mg</w:t>
      </w:r>
      <w:r w:rsidRPr="0026598E">
        <w:t>/kg per parą), kuri skiriama kaip viena infuzija per parą ir vartojama 2–3 dienas iš eilės prieš autologinę HPLT, atsižvelgiant į derinį su kitais chemoterapiniais vaistiniais preparatais ir neviršijant bendros didžiausios 1 050</w:t>
      </w:r>
      <w:r w:rsidR="0026598E">
        <w:t> mg</w:t>
      </w:r>
      <w:r w:rsidRPr="0026598E">
        <w:t>/m</w:t>
      </w:r>
      <w:r w:rsidRPr="0026598E">
        <w:rPr>
          <w:vertAlign w:val="superscript"/>
        </w:rPr>
        <w:t>2</w:t>
      </w:r>
      <w:r w:rsidRPr="0026598E">
        <w:t xml:space="preserve"> (42</w:t>
      </w:r>
      <w:r w:rsidR="0026598E">
        <w:t> mg</w:t>
      </w:r>
      <w:r w:rsidRPr="0026598E">
        <w:t>/kg) kumuliacinės dozės per visą paciento parengimo transplantacijai procedūros laiką.</w:t>
      </w:r>
    </w:p>
    <w:p w14:paraId="4E601A75" w14:textId="77777777" w:rsidR="00983693" w:rsidRPr="0026598E" w:rsidRDefault="00983693" w:rsidP="0026598E">
      <w:pPr>
        <w:pStyle w:val="Pagrindinistekstas"/>
        <w:ind w:left="0"/>
      </w:pPr>
    </w:p>
    <w:p w14:paraId="7FDCA12B" w14:textId="77777777" w:rsidR="000B2A1C" w:rsidRPr="0026598E" w:rsidRDefault="00D2781F" w:rsidP="0026598E">
      <w:pPr>
        <w:pStyle w:val="Pagrindinistekstas"/>
        <w:ind w:left="0"/>
      </w:pPr>
      <w:r w:rsidRPr="0026598E">
        <w:rPr>
          <w:u w:val="single"/>
        </w:rPr>
        <w:t>CNS NAVIKAI</w:t>
      </w:r>
    </w:p>
    <w:p w14:paraId="4E1FF4F8" w14:textId="77777777" w:rsidR="000B2A1C" w:rsidRPr="0026598E" w:rsidRDefault="00D2781F" w:rsidP="0026598E">
      <w:pPr>
        <w:pStyle w:val="Pagrindinistekstas"/>
        <w:ind w:left="0"/>
      </w:pPr>
      <w:r w:rsidRPr="0026598E">
        <w:t>Rekomenduojama dozė svyruoja nuo 250</w:t>
      </w:r>
      <w:r w:rsidR="0026598E">
        <w:t> mg</w:t>
      </w:r>
      <w:r w:rsidRPr="0026598E">
        <w:t>/m</w:t>
      </w:r>
      <w:r w:rsidRPr="0026598E">
        <w:rPr>
          <w:vertAlign w:val="superscript"/>
        </w:rPr>
        <w:t>2</w:t>
      </w:r>
      <w:r w:rsidRPr="0026598E">
        <w:t xml:space="preserve"> per parą (10</w:t>
      </w:r>
      <w:r w:rsidR="0026598E">
        <w:t> mg</w:t>
      </w:r>
      <w:r w:rsidRPr="0026598E">
        <w:t>/kg per parą) iki 350</w:t>
      </w:r>
      <w:r w:rsidR="0026598E">
        <w:t> mg</w:t>
      </w:r>
      <w:r w:rsidRPr="0026598E">
        <w:t>/m</w:t>
      </w:r>
      <w:r w:rsidRPr="0026598E">
        <w:rPr>
          <w:vertAlign w:val="superscript"/>
        </w:rPr>
        <w:t>2</w:t>
      </w:r>
      <w:r w:rsidRPr="0026598E">
        <w:t xml:space="preserve"> per parą (14</w:t>
      </w:r>
      <w:r w:rsidR="0026598E">
        <w:t> mg</w:t>
      </w:r>
      <w:r w:rsidRPr="0026598E">
        <w:t>/kg per parą), kuri skiriama kaip viena infuzija per parą ir vartojama 3 dienas iš eilės prieš autologinę HPLT, atsižvelgiant į derinį su kitais chemoterapiniais vaistiniais preparatais ir neviršijant bendros didžiausios 1 050</w:t>
      </w:r>
      <w:r w:rsidR="0026598E">
        <w:t> mg</w:t>
      </w:r>
      <w:r w:rsidRPr="0026598E">
        <w:t>/m</w:t>
      </w:r>
      <w:r w:rsidRPr="0026598E">
        <w:rPr>
          <w:vertAlign w:val="superscript"/>
        </w:rPr>
        <w:t>2</w:t>
      </w:r>
      <w:r w:rsidRPr="0026598E">
        <w:t xml:space="preserve"> (42</w:t>
      </w:r>
      <w:r w:rsidR="0026598E">
        <w:t> mg</w:t>
      </w:r>
      <w:r w:rsidRPr="0026598E">
        <w:t>/kg) kumuliacinės dozės per visą paciento parengimo procedūros laiką.</w:t>
      </w:r>
    </w:p>
    <w:p w14:paraId="3B059BCC" w14:textId="77777777" w:rsidR="000B2A1C" w:rsidRPr="0026598E" w:rsidRDefault="000B2A1C" w:rsidP="0026598E">
      <w:pPr>
        <w:pStyle w:val="Pagrindinistekstas"/>
        <w:ind w:left="0"/>
      </w:pPr>
    </w:p>
    <w:p w14:paraId="6136A272" w14:textId="77777777" w:rsidR="000B2A1C" w:rsidRPr="0026598E" w:rsidRDefault="000B2A1C" w:rsidP="0026598E">
      <w:pPr>
        <w:pStyle w:val="Pagrindinistekstas"/>
        <w:ind w:left="0"/>
      </w:pPr>
    </w:p>
    <w:p w14:paraId="0802D83E" w14:textId="77777777" w:rsidR="000B2A1C" w:rsidRPr="0026598E" w:rsidRDefault="00D2781F" w:rsidP="0026598E">
      <w:pPr>
        <w:rPr>
          <w:i/>
        </w:rPr>
      </w:pPr>
      <w:r w:rsidRPr="0026598E">
        <w:rPr>
          <w:i/>
        </w:rPr>
        <w:t>ALOGENINĖ HPLT</w:t>
      </w:r>
    </w:p>
    <w:p w14:paraId="702E7A6B" w14:textId="77777777" w:rsidR="00525951" w:rsidRDefault="00525951" w:rsidP="0026598E">
      <w:pPr>
        <w:pStyle w:val="Antrat2"/>
        <w:ind w:left="0"/>
      </w:pPr>
    </w:p>
    <w:p w14:paraId="421B480B" w14:textId="77777777" w:rsidR="000B2A1C" w:rsidRPr="0026598E" w:rsidRDefault="00D2781F" w:rsidP="0026598E">
      <w:pPr>
        <w:pStyle w:val="Antrat2"/>
        <w:ind w:left="0"/>
      </w:pPr>
      <w:r w:rsidRPr="0026598E">
        <w:t>Hematologinės ligos</w:t>
      </w:r>
    </w:p>
    <w:p w14:paraId="2BA79A80" w14:textId="77777777" w:rsidR="000B2A1C" w:rsidRPr="0026598E" w:rsidRDefault="000B2A1C" w:rsidP="0026598E">
      <w:pPr>
        <w:pStyle w:val="Pagrindinistekstas"/>
        <w:ind w:left="0"/>
        <w:rPr>
          <w:b/>
        </w:rPr>
      </w:pPr>
    </w:p>
    <w:p w14:paraId="57DEE56F" w14:textId="77777777" w:rsidR="00525951" w:rsidRDefault="00D2781F" w:rsidP="0026598E">
      <w:pPr>
        <w:pStyle w:val="Pagrindinistekstas"/>
        <w:ind w:left="0"/>
      </w:pPr>
      <w:r w:rsidRPr="0026598E">
        <w:t>Hematologinėmis ligomis sergantiems pacientams rekomenduojama dozė svyruoja nuo 125</w:t>
      </w:r>
      <w:r w:rsidR="0026598E">
        <w:t> mg</w:t>
      </w:r>
      <w:r w:rsidRPr="0026598E">
        <w:t>/m</w:t>
      </w:r>
      <w:r w:rsidRPr="0026598E">
        <w:rPr>
          <w:vertAlign w:val="superscript"/>
        </w:rPr>
        <w:t>2</w:t>
      </w:r>
      <w:r w:rsidRPr="0026598E">
        <w:t xml:space="preserve"> per parą (5</w:t>
      </w:r>
      <w:r w:rsidR="0026598E">
        <w:t> mg</w:t>
      </w:r>
      <w:r w:rsidRPr="0026598E">
        <w:t>/kg per parą) iki 250</w:t>
      </w:r>
      <w:r w:rsidR="0026598E">
        <w:t> mg</w:t>
      </w:r>
      <w:r w:rsidRPr="0026598E">
        <w:t>/m</w:t>
      </w:r>
      <w:r w:rsidRPr="0026598E">
        <w:rPr>
          <w:vertAlign w:val="superscript"/>
        </w:rPr>
        <w:t>2</w:t>
      </w:r>
      <w:r w:rsidRPr="0026598E">
        <w:t xml:space="preserve"> per parą (10</w:t>
      </w:r>
      <w:r w:rsidR="0026598E">
        <w:t> mg</w:t>
      </w:r>
      <w:r w:rsidRPr="0026598E">
        <w:t>/kg per parą), kuri skiriama kaip viena infuzija arba dvi infuzijos per parą ir vartojama 1–3 dienas iš eilės prieš alogeninę HPLT, atsižvelgiant į derinį su kitais chemoterapiniais vaistiniais preparatais ir neviršijant bendros didžiausios 375</w:t>
      </w:r>
      <w:r w:rsidR="0026598E">
        <w:t> mg</w:t>
      </w:r>
      <w:r w:rsidRPr="0026598E">
        <w:t>/m</w:t>
      </w:r>
      <w:r w:rsidRPr="0026598E">
        <w:rPr>
          <w:vertAlign w:val="superscript"/>
        </w:rPr>
        <w:t>2</w:t>
      </w:r>
      <w:r w:rsidR="00525951">
        <w:rPr>
          <w:vertAlign w:val="superscript"/>
        </w:rPr>
        <w:t xml:space="preserve"> </w:t>
      </w:r>
      <w:r w:rsidRPr="0026598E">
        <w:t>(15</w:t>
      </w:r>
      <w:r w:rsidR="0026598E">
        <w:t> mg</w:t>
      </w:r>
      <w:r w:rsidRPr="0026598E">
        <w:t xml:space="preserve">/kg) kumuliacinės dozės per visą paciento parengimo transplantacijai procedūros laiką. </w:t>
      </w:r>
    </w:p>
    <w:p w14:paraId="629BFCC7" w14:textId="77777777" w:rsidR="00983693" w:rsidRDefault="00983693" w:rsidP="0026598E">
      <w:pPr>
        <w:pStyle w:val="Pagrindinistekstas"/>
        <w:ind w:left="0"/>
      </w:pPr>
    </w:p>
    <w:p w14:paraId="1D14B15D" w14:textId="77777777" w:rsidR="000B2A1C" w:rsidRPr="0026598E" w:rsidRDefault="00D2781F" w:rsidP="0026598E">
      <w:pPr>
        <w:pStyle w:val="Pagrindinistekstas"/>
        <w:ind w:left="0"/>
      </w:pPr>
      <w:r w:rsidRPr="0026598E">
        <w:rPr>
          <w:u w:val="single"/>
        </w:rPr>
        <w:t>LEUKEMIJA</w:t>
      </w:r>
    </w:p>
    <w:p w14:paraId="3DE4EEB0" w14:textId="77777777" w:rsidR="000B2A1C" w:rsidRDefault="00D2781F" w:rsidP="0026598E">
      <w:pPr>
        <w:pStyle w:val="Pagrindinistekstas"/>
        <w:ind w:left="0"/>
      </w:pPr>
      <w:r w:rsidRPr="0026598E">
        <w:t>Rekomenduojama dozė yra 250</w:t>
      </w:r>
      <w:r w:rsidR="0026598E">
        <w:t> mg</w:t>
      </w:r>
      <w:r w:rsidRPr="0026598E">
        <w:t>/m</w:t>
      </w:r>
      <w:r w:rsidRPr="0026598E">
        <w:rPr>
          <w:vertAlign w:val="superscript"/>
        </w:rPr>
        <w:t>2</w:t>
      </w:r>
      <w:r w:rsidRPr="0026598E">
        <w:t xml:space="preserve"> per parą (10</w:t>
      </w:r>
      <w:r w:rsidR="0026598E">
        <w:t> mg</w:t>
      </w:r>
      <w:r w:rsidRPr="0026598E">
        <w:t>/kg per parą), kuri padalijama į dvi infuzijas per parą prieš alogeninę HPLT, neviršijant bendros didžiausios 250</w:t>
      </w:r>
      <w:r w:rsidR="0026598E">
        <w:t> mg</w:t>
      </w:r>
      <w:r w:rsidRPr="0026598E">
        <w:t>/m</w:t>
      </w:r>
      <w:r w:rsidRPr="0026598E">
        <w:rPr>
          <w:vertAlign w:val="superscript"/>
        </w:rPr>
        <w:t>2</w:t>
      </w:r>
      <w:r w:rsidRPr="0026598E">
        <w:t xml:space="preserve"> (10</w:t>
      </w:r>
      <w:r w:rsidR="0026598E">
        <w:t> mg</w:t>
      </w:r>
      <w:r w:rsidRPr="0026598E">
        <w:t>/kg) kumuliacinės dozės per visą paciento parengimo transplantacijai procedūros laiką.</w:t>
      </w:r>
    </w:p>
    <w:p w14:paraId="068DE876" w14:textId="77777777" w:rsidR="00983693" w:rsidRPr="0026598E" w:rsidRDefault="00983693" w:rsidP="0026598E">
      <w:pPr>
        <w:pStyle w:val="Pagrindinistekstas"/>
        <w:ind w:left="0"/>
      </w:pPr>
    </w:p>
    <w:p w14:paraId="12A5AEBB" w14:textId="77777777" w:rsidR="000B2A1C" w:rsidRPr="0026598E" w:rsidRDefault="00D2781F" w:rsidP="0026598E">
      <w:pPr>
        <w:pStyle w:val="Pagrindinistekstas"/>
        <w:ind w:left="0"/>
      </w:pPr>
      <w:r w:rsidRPr="0026598E">
        <w:rPr>
          <w:u w:val="single"/>
        </w:rPr>
        <w:t>TALASEMIJA</w:t>
      </w:r>
    </w:p>
    <w:p w14:paraId="792CF8C6" w14:textId="77777777" w:rsidR="000B2A1C" w:rsidRDefault="00D2781F" w:rsidP="0026598E">
      <w:pPr>
        <w:pStyle w:val="Pagrindinistekstas"/>
        <w:ind w:left="0"/>
      </w:pPr>
      <w:r w:rsidRPr="0026598E">
        <w:t>Rekomenduojama dozė svyruoja nuo 200</w:t>
      </w:r>
      <w:r w:rsidR="0026598E">
        <w:t> mg</w:t>
      </w:r>
      <w:r w:rsidRPr="0026598E">
        <w:t>/m</w:t>
      </w:r>
      <w:r w:rsidRPr="0026598E">
        <w:rPr>
          <w:vertAlign w:val="superscript"/>
        </w:rPr>
        <w:t>2</w:t>
      </w:r>
      <w:r w:rsidRPr="0026598E">
        <w:t xml:space="preserve"> per parą (8</w:t>
      </w:r>
      <w:r w:rsidR="0026598E">
        <w:t> mg</w:t>
      </w:r>
      <w:r w:rsidRPr="0026598E">
        <w:t>/kg per parą) iki 250</w:t>
      </w:r>
      <w:r w:rsidR="0026598E">
        <w:t> mg</w:t>
      </w:r>
      <w:r w:rsidRPr="0026598E">
        <w:t>/m</w:t>
      </w:r>
      <w:r w:rsidRPr="0026598E">
        <w:rPr>
          <w:vertAlign w:val="superscript"/>
        </w:rPr>
        <w:t>2</w:t>
      </w:r>
      <w:r w:rsidRPr="0026598E">
        <w:t xml:space="preserve"> per parą (10</w:t>
      </w:r>
      <w:r w:rsidR="0026598E">
        <w:t> mg</w:t>
      </w:r>
      <w:r w:rsidRPr="0026598E">
        <w:t>/kg per parą), kuri padalijama į dvi infuzijas per parą prieš alogeninę HPLT, neviršijant bendros didžiausios 250</w:t>
      </w:r>
      <w:r w:rsidR="0026598E">
        <w:t> mg</w:t>
      </w:r>
      <w:r w:rsidRPr="0026598E">
        <w:t>/m</w:t>
      </w:r>
      <w:r w:rsidRPr="0026598E">
        <w:rPr>
          <w:vertAlign w:val="superscript"/>
        </w:rPr>
        <w:t>2</w:t>
      </w:r>
      <w:r w:rsidRPr="0026598E">
        <w:t xml:space="preserve"> (10</w:t>
      </w:r>
      <w:r w:rsidR="0026598E">
        <w:t> mg</w:t>
      </w:r>
      <w:r w:rsidRPr="0026598E">
        <w:t>/kg) kumuliacinės dozės per visą paciento parengimo transplantacijai procedūros laiką.</w:t>
      </w:r>
    </w:p>
    <w:p w14:paraId="38ECB5DF" w14:textId="77777777" w:rsidR="00983693" w:rsidRPr="0026598E" w:rsidRDefault="00983693" w:rsidP="0026598E">
      <w:pPr>
        <w:pStyle w:val="Pagrindinistekstas"/>
        <w:ind w:left="0"/>
      </w:pPr>
    </w:p>
    <w:p w14:paraId="4D50B0A6" w14:textId="77777777" w:rsidR="000B2A1C" w:rsidRPr="0026598E" w:rsidRDefault="00D2781F" w:rsidP="0026598E">
      <w:pPr>
        <w:pStyle w:val="Pagrindinistekstas"/>
        <w:ind w:left="0"/>
      </w:pPr>
      <w:r w:rsidRPr="0026598E">
        <w:rPr>
          <w:u w:val="single"/>
        </w:rPr>
        <w:t>REFRAKTERINĖ CITOPENIJA</w:t>
      </w:r>
    </w:p>
    <w:p w14:paraId="2B95BFBA" w14:textId="77777777" w:rsidR="000B2A1C" w:rsidRPr="0026598E" w:rsidRDefault="00D2781F" w:rsidP="0026598E">
      <w:pPr>
        <w:pStyle w:val="Pagrindinistekstas"/>
        <w:ind w:left="0"/>
      </w:pPr>
      <w:r w:rsidRPr="0026598E">
        <w:t>Rekomenduojama dozė yra 125</w:t>
      </w:r>
      <w:r w:rsidR="0026598E">
        <w:t> mg</w:t>
      </w:r>
      <w:r w:rsidRPr="0026598E">
        <w:t>/m</w:t>
      </w:r>
      <w:r w:rsidRPr="0026598E">
        <w:rPr>
          <w:vertAlign w:val="superscript"/>
        </w:rPr>
        <w:t>2</w:t>
      </w:r>
      <w:r w:rsidRPr="0026598E">
        <w:t xml:space="preserve"> per parą (5</w:t>
      </w:r>
      <w:r w:rsidR="0026598E">
        <w:t> mg</w:t>
      </w:r>
      <w:r w:rsidRPr="0026598E">
        <w:t>/kg per parą), kuri skiriama kaip viena infuzija per parą ir vartojama 3 dienas iš eilės prieš autologinę HPLT, neviršijant bendros didžiausios</w:t>
      </w:r>
    </w:p>
    <w:p w14:paraId="2AE8F9DE" w14:textId="77777777" w:rsidR="000B2A1C" w:rsidRDefault="00D2781F" w:rsidP="0026598E">
      <w:pPr>
        <w:pStyle w:val="Pagrindinistekstas"/>
        <w:ind w:left="0"/>
      </w:pPr>
      <w:r w:rsidRPr="0026598E">
        <w:t>375</w:t>
      </w:r>
      <w:r w:rsidR="0026598E">
        <w:t> mg</w:t>
      </w:r>
      <w:r w:rsidRPr="0026598E">
        <w:t>/m</w:t>
      </w:r>
      <w:r w:rsidRPr="0026598E">
        <w:rPr>
          <w:vertAlign w:val="superscript"/>
        </w:rPr>
        <w:t>2</w:t>
      </w:r>
      <w:r w:rsidRPr="0026598E">
        <w:t xml:space="preserve"> (15</w:t>
      </w:r>
      <w:r w:rsidR="0026598E">
        <w:t> mg</w:t>
      </w:r>
      <w:r w:rsidRPr="0026598E">
        <w:t>/kg) kumuliacinės dozės per visą paciento parengimo transplantacijai procedūros laiką.</w:t>
      </w:r>
    </w:p>
    <w:p w14:paraId="2F9D44A5" w14:textId="77777777" w:rsidR="00983693" w:rsidRPr="0026598E" w:rsidRDefault="00983693" w:rsidP="0026598E">
      <w:pPr>
        <w:pStyle w:val="Pagrindinistekstas"/>
        <w:ind w:left="0"/>
      </w:pPr>
    </w:p>
    <w:p w14:paraId="46C6956F" w14:textId="77777777" w:rsidR="000B2A1C" w:rsidRPr="0026598E" w:rsidRDefault="00D2781F" w:rsidP="0026598E">
      <w:pPr>
        <w:pStyle w:val="Pagrindinistekstas"/>
        <w:ind w:left="0"/>
      </w:pPr>
      <w:r w:rsidRPr="0026598E">
        <w:rPr>
          <w:u w:val="single"/>
        </w:rPr>
        <w:t>GENETINĖS LIGOS</w:t>
      </w:r>
    </w:p>
    <w:p w14:paraId="4B5FB0B8" w14:textId="77777777" w:rsidR="000B2A1C" w:rsidRPr="0026598E" w:rsidRDefault="00D2781F" w:rsidP="0026598E">
      <w:pPr>
        <w:pStyle w:val="Pagrindinistekstas"/>
        <w:ind w:left="0"/>
      </w:pPr>
      <w:r w:rsidRPr="0026598E">
        <w:t>Rekomenduojama dozė yra 125</w:t>
      </w:r>
      <w:r w:rsidR="0026598E">
        <w:t> mg</w:t>
      </w:r>
      <w:r w:rsidRPr="0026598E">
        <w:t>/m</w:t>
      </w:r>
      <w:r w:rsidRPr="0026598E">
        <w:rPr>
          <w:vertAlign w:val="superscript"/>
        </w:rPr>
        <w:t>2</w:t>
      </w:r>
      <w:r w:rsidRPr="0026598E">
        <w:t xml:space="preserve"> per parą (5</w:t>
      </w:r>
      <w:r w:rsidR="0026598E">
        <w:t> mg</w:t>
      </w:r>
      <w:r w:rsidRPr="0026598E">
        <w:t>/kg per parą), kuri skiriama kaip viena infuzija per parą ir vartojama 2 dienas iš eilės prieš autologinę HPLT, neviršijant bendros didžiausios</w:t>
      </w:r>
    </w:p>
    <w:p w14:paraId="310B642D" w14:textId="77777777" w:rsidR="000B2A1C" w:rsidRDefault="00D2781F" w:rsidP="0026598E">
      <w:pPr>
        <w:pStyle w:val="Pagrindinistekstas"/>
        <w:ind w:left="0"/>
      </w:pPr>
      <w:r w:rsidRPr="0026598E">
        <w:t>250</w:t>
      </w:r>
      <w:r w:rsidR="0026598E">
        <w:t> mg</w:t>
      </w:r>
      <w:r w:rsidRPr="0026598E">
        <w:t>/m</w:t>
      </w:r>
      <w:r w:rsidRPr="0026598E">
        <w:rPr>
          <w:vertAlign w:val="superscript"/>
        </w:rPr>
        <w:t>2</w:t>
      </w:r>
      <w:r w:rsidRPr="0026598E">
        <w:t xml:space="preserve"> (10</w:t>
      </w:r>
      <w:r w:rsidR="0026598E">
        <w:t> mg</w:t>
      </w:r>
      <w:r w:rsidRPr="0026598E">
        <w:t>/kg) kumuliacinės dozės per visą paciento parengimo transplantacijai procedūros laiką.</w:t>
      </w:r>
    </w:p>
    <w:p w14:paraId="463BD22D" w14:textId="77777777" w:rsidR="00983693" w:rsidRPr="0026598E" w:rsidRDefault="00983693" w:rsidP="0026598E">
      <w:pPr>
        <w:pStyle w:val="Pagrindinistekstas"/>
        <w:ind w:left="0"/>
      </w:pPr>
    </w:p>
    <w:p w14:paraId="1D0EEA51" w14:textId="77777777" w:rsidR="000B2A1C" w:rsidRPr="0026598E" w:rsidRDefault="00D2781F" w:rsidP="0026598E">
      <w:pPr>
        <w:pStyle w:val="Pagrindinistekstas"/>
        <w:ind w:left="0"/>
      </w:pPr>
      <w:r w:rsidRPr="0026598E">
        <w:rPr>
          <w:u w:val="single"/>
        </w:rPr>
        <w:t>PJAUTUVO PAVIDALO LĄSTELIŲ ANEMIJA</w:t>
      </w:r>
    </w:p>
    <w:p w14:paraId="603FE257" w14:textId="77777777" w:rsidR="000B2A1C" w:rsidRPr="0026598E" w:rsidRDefault="00D2781F" w:rsidP="0026598E">
      <w:pPr>
        <w:pStyle w:val="Pagrindinistekstas"/>
        <w:ind w:left="0"/>
      </w:pPr>
      <w:r w:rsidRPr="0026598E">
        <w:t>Rekomenduojama dozė yra 250</w:t>
      </w:r>
      <w:r w:rsidR="0026598E">
        <w:t> mg</w:t>
      </w:r>
      <w:r w:rsidRPr="0026598E">
        <w:t>/m</w:t>
      </w:r>
      <w:r w:rsidRPr="0026598E">
        <w:rPr>
          <w:vertAlign w:val="superscript"/>
        </w:rPr>
        <w:t>2</w:t>
      </w:r>
      <w:r w:rsidRPr="0026598E">
        <w:t xml:space="preserve"> per parą (10</w:t>
      </w:r>
      <w:r w:rsidR="0026598E">
        <w:t> mg</w:t>
      </w:r>
      <w:r w:rsidRPr="0026598E">
        <w:t>/kg per parą), kuri padalijama į dvi infuzijas per parą prieš alogeninę HPLT, neviršijant bendros didžiausios 250</w:t>
      </w:r>
      <w:r w:rsidR="0026598E">
        <w:t> mg</w:t>
      </w:r>
      <w:r w:rsidRPr="0026598E">
        <w:t>/m</w:t>
      </w:r>
      <w:r w:rsidRPr="0026598E">
        <w:rPr>
          <w:vertAlign w:val="superscript"/>
        </w:rPr>
        <w:t>2</w:t>
      </w:r>
      <w:r w:rsidRPr="0026598E">
        <w:t xml:space="preserve"> (10</w:t>
      </w:r>
      <w:r w:rsidR="0026598E">
        <w:t> mg</w:t>
      </w:r>
      <w:r w:rsidRPr="0026598E">
        <w:t>/kg) kumuliacinės dozės per visą paciento parengimo transplantacijai procedūros laiką.</w:t>
      </w:r>
    </w:p>
    <w:p w14:paraId="0DDB174C" w14:textId="77777777" w:rsidR="000B2A1C" w:rsidRPr="0026598E" w:rsidRDefault="000B2A1C" w:rsidP="0026598E">
      <w:pPr>
        <w:pStyle w:val="Pagrindinistekstas"/>
        <w:ind w:left="0"/>
      </w:pPr>
    </w:p>
    <w:p w14:paraId="29198378" w14:textId="77777777" w:rsidR="000B2A1C" w:rsidRPr="0026598E" w:rsidRDefault="00D2781F" w:rsidP="0026598E">
      <w:pPr>
        <w:pStyle w:val="Pagrindinistekstas"/>
        <w:ind w:left="0"/>
      </w:pPr>
      <w:r w:rsidRPr="0026598E">
        <w:rPr>
          <w:u w:val="single"/>
        </w:rPr>
        <w:t>Miltelių tirpinimas</w:t>
      </w:r>
    </w:p>
    <w:p w14:paraId="52D569A9" w14:textId="77777777" w:rsidR="00525951" w:rsidRPr="00525951" w:rsidRDefault="00525951" w:rsidP="00525951">
      <w:pPr>
        <w:pStyle w:val="Antrat1"/>
        <w:tabs>
          <w:tab w:val="left" w:pos="502"/>
        </w:tabs>
        <w:spacing w:before="0"/>
        <w:ind w:left="0"/>
        <w:rPr>
          <w:b w:val="0"/>
          <w:u w:val="single"/>
        </w:rPr>
      </w:pPr>
      <w:r w:rsidRPr="00525951">
        <w:rPr>
          <w:b w:val="0"/>
          <w:u w:val="single"/>
        </w:rPr>
        <w:t>Thiotepa MSN 15 mg milteli</w:t>
      </w:r>
      <w:r>
        <w:rPr>
          <w:b w:val="0"/>
          <w:u w:val="single"/>
        </w:rPr>
        <w:t>ai</w:t>
      </w:r>
      <w:r w:rsidRPr="00525951">
        <w:rPr>
          <w:b w:val="0"/>
          <w:u w:val="single"/>
        </w:rPr>
        <w:t xml:space="preserve"> infuzinio tirpalo koncentratui</w:t>
      </w:r>
    </w:p>
    <w:p w14:paraId="604354C8" w14:textId="77777777" w:rsidR="00961353" w:rsidRDefault="00961353" w:rsidP="0026598E">
      <w:pPr>
        <w:pStyle w:val="Pagrindinistekstas"/>
        <w:ind w:left="0"/>
      </w:pPr>
      <w:r>
        <w:t>Thiotepa MSN reikia ištirpinti 1,5 ml sterilaus injekcinio vandens.</w:t>
      </w:r>
    </w:p>
    <w:p w14:paraId="12185513" w14:textId="77777777" w:rsidR="000B2A1C" w:rsidRPr="0026598E" w:rsidRDefault="00D2781F" w:rsidP="0026598E">
      <w:pPr>
        <w:pStyle w:val="Pagrindinistekstas"/>
        <w:ind w:left="0"/>
      </w:pPr>
      <w:r w:rsidRPr="0026598E">
        <w:t>Naudodami švirkštą su adata, įtraukite 1,5</w:t>
      </w:r>
      <w:r w:rsidR="0026598E">
        <w:t> ml</w:t>
      </w:r>
      <w:r w:rsidRPr="0026598E">
        <w:t xml:space="preserve"> sterilaus injekcinio vandens.</w:t>
      </w:r>
    </w:p>
    <w:p w14:paraId="4A847A44" w14:textId="77777777" w:rsidR="00961353" w:rsidRDefault="00961353" w:rsidP="0026598E">
      <w:pPr>
        <w:pStyle w:val="Pagrindinistekstas"/>
        <w:ind w:left="0"/>
      </w:pPr>
    </w:p>
    <w:p w14:paraId="57535DAA" w14:textId="77777777" w:rsidR="00961353" w:rsidRPr="00525951" w:rsidRDefault="00961353" w:rsidP="00961353">
      <w:pPr>
        <w:pStyle w:val="Antrat1"/>
        <w:tabs>
          <w:tab w:val="left" w:pos="502"/>
        </w:tabs>
        <w:spacing w:before="0"/>
        <w:ind w:left="0"/>
        <w:rPr>
          <w:b w:val="0"/>
          <w:u w:val="single"/>
        </w:rPr>
      </w:pPr>
      <w:r w:rsidRPr="00525951">
        <w:rPr>
          <w:b w:val="0"/>
          <w:u w:val="single"/>
        </w:rPr>
        <w:t xml:space="preserve">Thiotepa MSN </w:t>
      </w:r>
      <w:r>
        <w:rPr>
          <w:b w:val="0"/>
          <w:u w:val="single"/>
        </w:rPr>
        <w:t>100</w:t>
      </w:r>
      <w:r w:rsidRPr="00525951">
        <w:rPr>
          <w:b w:val="0"/>
          <w:u w:val="single"/>
        </w:rPr>
        <w:t> mg milteli</w:t>
      </w:r>
      <w:r>
        <w:rPr>
          <w:b w:val="0"/>
          <w:u w:val="single"/>
        </w:rPr>
        <w:t>ai</w:t>
      </w:r>
      <w:r w:rsidRPr="00525951">
        <w:rPr>
          <w:b w:val="0"/>
          <w:u w:val="single"/>
        </w:rPr>
        <w:t xml:space="preserve"> infuzinio tirpalo koncentratui</w:t>
      </w:r>
    </w:p>
    <w:p w14:paraId="343D303B" w14:textId="77777777" w:rsidR="00961353" w:rsidRDefault="00961353" w:rsidP="00961353">
      <w:pPr>
        <w:pStyle w:val="Pagrindinistekstas"/>
        <w:ind w:left="0"/>
      </w:pPr>
      <w:r>
        <w:t>Thiotepa MSN reikia ištirpinti 10 ml sterilaus injekcinio vandens.</w:t>
      </w:r>
    </w:p>
    <w:p w14:paraId="2A70095F" w14:textId="77777777" w:rsidR="00961353" w:rsidRPr="0026598E" w:rsidRDefault="00961353" w:rsidP="00961353">
      <w:pPr>
        <w:pStyle w:val="Pagrindinistekstas"/>
        <w:ind w:left="0"/>
      </w:pPr>
      <w:r w:rsidRPr="0026598E">
        <w:t>Naudodami švirkštą su adata, įtraukite 1</w:t>
      </w:r>
      <w:r>
        <w:t>0 ml</w:t>
      </w:r>
      <w:r w:rsidRPr="0026598E">
        <w:t xml:space="preserve"> sterilaus injekcinio vandens.</w:t>
      </w:r>
    </w:p>
    <w:p w14:paraId="2724555C" w14:textId="77777777" w:rsidR="00961353" w:rsidRDefault="00961353" w:rsidP="0026598E">
      <w:pPr>
        <w:pStyle w:val="Pagrindinistekstas"/>
        <w:ind w:left="0"/>
      </w:pPr>
    </w:p>
    <w:p w14:paraId="37EB67B7" w14:textId="77777777" w:rsidR="000B2A1C" w:rsidRPr="0026598E" w:rsidRDefault="00D2781F" w:rsidP="0026598E">
      <w:pPr>
        <w:pStyle w:val="Pagrindinistekstas"/>
        <w:ind w:left="0"/>
      </w:pPr>
      <w:r w:rsidRPr="0026598E">
        <w:t>Per guminį kamštį suleiskite švirkšto turinį į flakoną.</w:t>
      </w:r>
    </w:p>
    <w:p w14:paraId="5CF6A149" w14:textId="77777777" w:rsidR="000B2A1C" w:rsidRPr="0026598E" w:rsidRDefault="00D2781F" w:rsidP="0026598E">
      <w:pPr>
        <w:pStyle w:val="Pagrindinistekstas"/>
        <w:ind w:left="0"/>
      </w:pPr>
      <w:r w:rsidRPr="0026598E">
        <w:t>Ištraukite švirkštą su adata ir kelis kartus apversdami flakoną</w:t>
      </w:r>
      <w:r w:rsidR="00961353">
        <w:t xml:space="preserve"> tirpalą sumaišykite</w:t>
      </w:r>
      <w:r w:rsidRPr="0026598E">
        <w:t>.</w:t>
      </w:r>
    </w:p>
    <w:p w14:paraId="7C964422" w14:textId="77777777" w:rsidR="00EC2EEF" w:rsidRPr="0026598E" w:rsidRDefault="00D2781F" w:rsidP="00EC2EEF">
      <w:pPr>
        <w:pStyle w:val="Pagrindinistekstas"/>
        <w:ind w:left="0"/>
      </w:pPr>
      <w:r w:rsidRPr="0026598E">
        <w:t>Paruošti tirpalai kartais gali būti</w:t>
      </w:r>
      <w:r w:rsidR="00961353">
        <w:t xml:space="preserve"> </w:t>
      </w:r>
      <w:r w:rsidRPr="0026598E">
        <w:t>opal</w:t>
      </w:r>
      <w:r w:rsidR="00961353">
        <w:t>iniai</w:t>
      </w:r>
      <w:r w:rsidR="00EC2EEF">
        <w:t xml:space="preserve"> arba juose gali būti mažų polimerizuotų dalelių sankaupų, atsiradusių dėl tiotepos polimerizacijos (būdingos šiam vaistiniam preparatui)</w:t>
      </w:r>
      <w:r w:rsidR="00EC2EEF" w:rsidRPr="0026598E">
        <w:t>, tačiau tokius</w:t>
      </w:r>
      <w:r w:rsidR="00EC2EEF">
        <w:t xml:space="preserve"> tirpalus</w:t>
      </w:r>
      <w:r w:rsidR="00EC2EEF" w:rsidRPr="0026598E">
        <w:t xml:space="preserve"> </w:t>
      </w:r>
      <w:r w:rsidR="00EC2EEF">
        <w:t>toliau vartoti</w:t>
      </w:r>
      <w:r w:rsidR="00EC2EEF" w:rsidRPr="0026598E">
        <w:t xml:space="preserve"> leidžiama</w:t>
      </w:r>
      <w:r w:rsidR="00EC2EEF">
        <w:t xml:space="preserve"> ir galima pridėti į infuzinį maišelį</w:t>
      </w:r>
      <w:r w:rsidR="00EC2EEF" w:rsidRPr="0026598E">
        <w:t>.</w:t>
      </w:r>
    </w:p>
    <w:p w14:paraId="2BC0CBA8" w14:textId="77777777" w:rsidR="000B2A1C" w:rsidRPr="0026598E" w:rsidRDefault="000B2A1C" w:rsidP="0026598E">
      <w:pPr>
        <w:pStyle w:val="Pagrindinistekstas"/>
        <w:ind w:left="0"/>
      </w:pPr>
    </w:p>
    <w:p w14:paraId="1E51B6E3" w14:textId="77777777" w:rsidR="000B2A1C" w:rsidRPr="0026598E" w:rsidRDefault="00EC2EEF" w:rsidP="0026598E">
      <w:pPr>
        <w:pStyle w:val="Pagrindinistekstas"/>
        <w:ind w:left="0"/>
      </w:pPr>
      <w:r>
        <w:rPr>
          <w:u w:val="single"/>
        </w:rPr>
        <w:t>Tolesnis p</w:t>
      </w:r>
      <w:r w:rsidR="00D2781F" w:rsidRPr="0026598E">
        <w:rPr>
          <w:u w:val="single"/>
        </w:rPr>
        <w:t>raskiedimas infuziniame maišelyje</w:t>
      </w:r>
    </w:p>
    <w:p w14:paraId="3FE1E78D" w14:textId="77777777" w:rsidR="000B2A1C" w:rsidRPr="0026598E" w:rsidRDefault="00D2781F" w:rsidP="0026598E">
      <w:pPr>
        <w:pStyle w:val="Pagrindinistekstas"/>
        <w:ind w:left="0"/>
      </w:pPr>
      <w:r w:rsidRPr="0026598E">
        <w:t>Paruoštas tirpalas yra hipotoninis ir prieš vartojant jį būtina dar labiau praskiesti 500</w:t>
      </w:r>
      <w:r w:rsidR="0026598E">
        <w:t> ml</w:t>
      </w:r>
      <w:r w:rsidRPr="0026598E">
        <w:t xml:space="preserve"> natrio chlorido 9</w:t>
      </w:r>
      <w:r w:rsidR="0026598E">
        <w:t> mg</w:t>
      </w:r>
      <w:r w:rsidR="00EC2EEF">
        <w:t>/ml (0,9 </w:t>
      </w:r>
      <w:r w:rsidRPr="0026598E">
        <w:t>%) injekcinio tirpalo (1 000</w:t>
      </w:r>
      <w:r w:rsidR="0026598E">
        <w:t> ml</w:t>
      </w:r>
      <w:r w:rsidRPr="0026598E">
        <w:t>, jei dozė yra didesnė nei 500</w:t>
      </w:r>
      <w:r w:rsidR="0026598E">
        <w:t> mg</w:t>
      </w:r>
      <w:r w:rsidRPr="0026598E">
        <w:t>) arba atitinkamu kiekiu natrio chlorido 9</w:t>
      </w:r>
      <w:r w:rsidR="0026598E">
        <w:t> mg</w:t>
      </w:r>
      <w:r w:rsidRPr="0026598E">
        <w:t>/ml (0,9</w:t>
      </w:r>
      <w:r w:rsidR="00EC2EEF">
        <w:t> </w:t>
      </w:r>
      <w:r w:rsidRPr="0026598E">
        <w:t xml:space="preserve">%) tirpalo, kad būtų gauta galutinė </w:t>
      </w:r>
      <w:r w:rsidR="0026598E">
        <w:t>Thiotepa MSN</w:t>
      </w:r>
      <w:r w:rsidRPr="0026598E">
        <w:t xml:space="preserve"> koncentracija nuo 0,5 iki 1</w:t>
      </w:r>
      <w:r w:rsidR="0026598E">
        <w:t> mg</w:t>
      </w:r>
      <w:r w:rsidRPr="0026598E">
        <w:t>/ml.</w:t>
      </w:r>
    </w:p>
    <w:p w14:paraId="587CD1D4" w14:textId="77777777" w:rsidR="000B2A1C" w:rsidRPr="0026598E" w:rsidRDefault="000B2A1C" w:rsidP="0026598E">
      <w:pPr>
        <w:pStyle w:val="Pagrindinistekstas"/>
        <w:ind w:left="0"/>
      </w:pPr>
    </w:p>
    <w:p w14:paraId="478AA867" w14:textId="77777777" w:rsidR="000B2A1C" w:rsidRPr="00EC2EEF" w:rsidRDefault="00D2781F" w:rsidP="0026598E">
      <w:pPr>
        <w:pStyle w:val="Pagrindinistekstas"/>
        <w:ind w:left="0"/>
        <w:rPr>
          <w:b/>
        </w:rPr>
      </w:pPr>
      <w:r w:rsidRPr="00EC2EEF">
        <w:rPr>
          <w:b/>
          <w:u w:val="single"/>
        </w:rPr>
        <w:t>Vartojimas</w:t>
      </w:r>
    </w:p>
    <w:p w14:paraId="2D6B50F5" w14:textId="6841D5C4" w:rsidR="00EC2EEF" w:rsidRDefault="0026598E" w:rsidP="00EC2EEF">
      <w:pPr>
        <w:pStyle w:val="Pagrindinistekstas"/>
        <w:ind w:left="0"/>
      </w:pPr>
      <w:r>
        <w:t>Thiotepa MSN</w:t>
      </w:r>
      <w:r w:rsidR="00D2781F" w:rsidRPr="0026598E">
        <w:t xml:space="preserve"> infuzinį tirpalą prieš vartojimą būtina vizualiai </w:t>
      </w:r>
      <w:r w:rsidR="00983693">
        <w:t>apžiūrėti</w:t>
      </w:r>
      <w:r w:rsidR="00EC2EEF">
        <w:t>,</w:t>
      </w:r>
      <w:r w:rsidR="00EC2EEF" w:rsidRPr="00EC2EEF">
        <w:t xml:space="preserve"> </w:t>
      </w:r>
      <w:r w:rsidR="00EC2EEF" w:rsidRPr="0026598E">
        <w:t>ar jame nėra kietųjų dalelių.</w:t>
      </w:r>
      <w:r w:rsidR="00EC2EEF">
        <w:t xml:space="preserve"> Opališkumo intensyvumas ar dalelių sankaupos smarkiai sumažės ir išnyks vaistinį preparatą atskiedus infuzijos maišelyje, taip bus aišku, kad tai nėra pašalinės dalelės. Jei atskiestame tirpale matomos dalelės, atskiestą tirpalą reikia iš</w:t>
      </w:r>
      <w:r w:rsidR="00983693">
        <w:t>pilti</w:t>
      </w:r>
      <w:r w:rsidR="00EC2EEF">
        <w:t xml:space="preserve">. </w:t>
      </w:r>
    </w:p>
    <w:p w14:paraId="090DA32B" w14:textId="77777777" w:rsidR="00EC2EEF" w:rsidRDefault="00EC2EEF" w:rsidP="00EC2EEF">
      <w:pPr>
        <w:pStyle w:val="Pagrindinistekstas"/>
        <w:ind w:left="0"/>
      </w:pPr>
      <w:r w:rsidRPr="0026598E">
        <w:t>Infuzinį tirpalą pacientams būtina leisti naudojant infuzijos rinkinį, kuriame yra vamzdelis su 0,2 µm</w:t>
      </w:r>
      <w:r>
        <w:t xml:space="preserve"> </w:t>
      </w:r>
      <w:r w:rsidRPr="0026598E">
        <w:t>filtru.</w:t>
      </w:r>
      <w:r>
        <w:t xml:space="preserve"> Filtravimas tirpalo stiprumo nekeičia.</w:t>
      </w:r>
    </w:p>
    <w:p w14:paraId="6B396C21" w14:textId="77777777" w:rsidR="00EC2EEF" w:rsidRDefault="00EC2EEF" w:rsidP="0026598E">
      <w:pPr>
        <w:pStyle w:val="Pagrindinistekstas"/>
        <w:ind w:left="0"/>
      </w:pPr>
    </w:p>
    <w:p w14:paraId="14F62115" w14:textId="77777777" w:rsidR="000B2A1C" w:rsidRPr="0026598E" w:rsidRDefault="0026598E" w:rsidP="0026598E">
      <w:pPr>
        <w:pStyle w:val="Pagrindinistekstas"/>
        <w:ind w:left="0"/>
      </w:pPr>
      <w:r>
        <w:t>Thiotepa MSN</w:t>
      </w:r>
      <w:r w:rsidR="00D2781F" w:rsidRPr="0026598E">
        <w:t xml:space="preserve"> steriliomis sąlygo</w:t>
      </w:r>
      <w:r w:rsidR="00EC2EEF">
        <w:t>mis suleidžiamas į veną per 2–4 </w:t>
      </w:r>
      <w:r w:rsidR="00D2781F" w:rsidRPr="0026598E">
        <w:t>valandas, atliekant infuziją kambario temperatūroje (apie 25 °C) ir esant įprastiniam apšvietimui.</w:t>
      </w:r>
    </w:p>
    <w:p w14:paraId="415FD61B" w14:textId="77777777" w:rsidR="000B2A1C" w:rsidRPr="0026598E" w:rsidRDefault="000B2A1C" w:rsidP="0026598E">
      <w:pPr>
        <w:pStyle w:val="Pagrindinistekstas"/>
        <w:ind w:left="0"/>
      </w:pPr>
    </w:p>
    <w:p w14:paraId="14A59B7C" w14:textId="78E7288F" w:rsidR="000B2A1C" w:rsidRPr="0026598E" w:rsidRDefault="00D2781F" w:rsidP="0026598E">
      <w:pPr>
        <w:pStyle w:val="Pagrindinistekstas"/>
        <w:ind w:left="0"/>
      </w:pPr>
      <w:r w:rsidRPr="0026598E">
        <w:t>Prieš atliekant kiekvieną infuziją ir po jos</w:t>
      </w:r>
      <w:r w:rsidR="00983693">
        <w:t>,</w:t>
      </w:r>
      <w:r w:rsidRPr="0026598E">
        <w:t xml:space="preserve"> į veną įstatytą kateterio vamzdelį reikia praplauti maždaug</w:t>
      </w:r>
    </w:p>
    <w:p w14:paraId="304A9713" w14:textId="77777777" w:rsidR="000B2A1C" w:rsidRPr="0026598E" w:rsidRDefault="00D2781F" w:rsidP="0026598E">
      <w:pPr>
        <w:pStyle w:val="Pagrindinistekstas"/>
        <w:ind w:left="0"/>
      </w:pPr>
      <w:r w:rsidRPr="0026598E">
        <w:t>5</w:t>
      </w:r>
      <w:r w:rsidR="0026598E">
        <w:t> ml</w:t>
      </w:r>
      <w:r w:rsidRPr="0026598E">
        <w:t xml:space="preserve"> natrio chlorido 9</w:t>
      </w:r>
      <w:r w:rsidR="0026598E">
        <w:t> mg</w:t>
      </w:r>
      <w:r w:rsidR="00EC2EEF">
        <w:t>/ml (0,9 </w:t>
      </w:r>
      <w:r w:rsidRPr="0026598E">
        <w:t>%) injekcinio tirpalo.</w:t>
      </w:r>
    </w:p>
    <w:p w14:paraId="38928221" w14:textId="77777777" w:rsidR="000B2A1C" w:rsidRPr="0026598E" w:rsidRDefault="000B2A1C" w:rsidP="0026598E">
      <w:pPr>
        <w:pStyle w:val="Pagrindinistekstas"/>
        <w:ind w:left="0"/>
      </w:pPr>
    </w:p>
    <w:p w14:paraId="6796F7BD" w14:textId="77777777" w:rsidR="000B2A1C" w:rsidRPr="00EC2EEF" w:rsidRDefault="00D2781F" w:rsidP="0026598E">
      <w:pPr>
        <w:pStyle w:val="Pagrindinistekstas"/>
        <w:ind w:left="0"/>
        <w:rPr>
          <w:b/>
        </w:rPr>
      </w:pPr>
      <w:r w:rsidRPr="00EC2EEF">
        <w:rPr>
          <w:b/>
          <w:u w:val="single"/>
        </w:rPr>
        <w:t>Atliekų tvarkymas</w:t>
      </w:r>
    </w:p>
    <w:p w14:paraId="25AB0001" w14:textId="40B2BC6F" w:rsidR="000B2A1C" w:rsidRPr="0026598E" w:rsidRDefault="0026598E" w:rsidP="0026598E">
      <w:pPr>
        <w:pStyle w:val="Pagrindinistekstas"/>
        <w:ind w:left="0"/>
      </w:pPr>
      <w:r>
        <w:t>Thiotepa MSN</w:t>
      </w:r>
      <w:r w:rsidR="00A24464">
        <w:t>skirtas tik vienkartiniam vartojimui</w:t>
      </w:r>
      <w:r w:rsidR="00D2781F" w:rsidRPr="0026598E">
        <w:t>.</w:t>
      </w:r>
    </w:p>
    <w:p w14:paraId="2C2BE0E2" w14:textId="77777777" w:rsidR="000B2A1C" w:rsidRPr="0026598E" w:rsidRDefault="00D2781F" w:rsidP="0026598E">
      <w:pPr>
        <w:pStyle w:val="Pagrindinistekstas"/>
        <w:ind w:left="0"/>
      </w:pPr>
      <w:r w:rsidRPr="0026598E">
        <w:t>Nesuvartotą vaistinį preparatą ar atliekas reikia tvarkyti laikantis vietinių reikalavimų</w:t>
      </w:r>
      <w:r w:rsidR="00EC2EEF">
        <w:t>.</w:t>
      </w:r>
    </w:p>
    <w:sectPr w:rsidR="000B2A1C" w:rsidRPr="0026598E" w:rsidSect="008D7892">
      <w:headerReference w:type="default" r:id="rId7"/>
      <w:footerReference w:type="default" r:id="rId8"/>
      <w:pgSz w:w="11910" w:h="16840"/>
      <w:pgMar w:top="1134" w:right="1418" w:bottom="1134" w:left="1418" w:header="0" w:footer="8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807C66" w14:textId="77777777" w:rsidR="007800A2" w:rsidRDefault="007800A2">
      <w:r>
        <w:separator/>
      </w:r>
    </w:p>
  </w:endnote>
  <w:endnote w:type="continuationSeparator" w:id="0">
    <w:p w14:paraId="6D348C21" w14:textId="77777777" w:rsidR="007800A2" w:rsidRDefault="00780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C478C" w14:textId="77777777" w:rsidR="007800A2" w:rsidRDefault="007800A2">
    <w:pPr>
      <w:pStyle w:val="Pagrindinistekstas"/>
      <w:spacing w:line="14" w:lineRule="auto"/>
      <w:ind w:left="0"/>
      <w:rPr>
        <w:sz w:val="16"/>
      </w:rPr>
    </w:pPr>
    <w:r>
      <w:rPr>
        <w:noProof/>
        <w:sz w:val="16"/>
        <w:lang w:eastAsia="lt-LT"/>
      </w:rPr>
      <mc:AlternateContent>
        <mc:Choice Requires="wps">
          <w:drawing>
            <wp:anchor distT="0" distB="0" distL="0" distR="0" simplePos="0" relativeHeight="484271616" behindDoc="1" locked="0" layoutInCell="1" allowOverlap="1" wp14:anchorId="65B50869" wp14:editId="6D109C1A">
              <wp:simplePos x="0" y="0"/>
              <wp:positionH relativeFrom="page">
                <wp:posOffset>3683000</wp:posOffset>
              </wp:positionH>
              <wp:positionV relativeFrom="page">
                <wp:posOffset>9980696</wp:posOffset>
              </wp:positionV>
              <wp:extent cx="194945" cy="1397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945" cy="139700"/>
                      </a:xfrm>
                      <a:prstGeom prst="rect">
                        <a:avLst/>
                      </a:prstGeom>
                    </wps:spPr>
                    <wps:txbx>
                      <w:txbxContent>
                        <w:p w14:paraId="31418A3B" w14:textId="0614B1D3" w:rsidR="007800A2" w:rsidRDefault="007800A2">
                          <w:pPr>
                            <w:spacing w:before="15"/>
                            <w:ind w:left="2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095943">
                            <w:rPr>
                              <w:rFonts w:ascii="Arial"/>
                              <w:noProof/>
                              <w:spacing w:val="-5"/>
                              <w:sz w:val="16"/>
                            </w:rPr>
                            <w:t>1</w:t>
                          </w:r>
                          <w:r>
                            <w:rPr>
                              <w:rFonts w:ascii="Arial"/>
                              <w:spacing w:val="-5"/>
                              <w:sz w:val="16"/>
                            </w:rPr>
                            <w:fldChar w:fldCharType="end"/>
                          </w:r>
                        </w:p>
                      </w:txbxContent>
                    </wps:txbx>
                    <wps:bodyPr wrap="square" lIns="0" tIns="0" rIns="0" bIns="0" rtlCol="0">
                      <a:noAutofit/>
                    </wps:bodyPr>
                  </wps:wsp>
                </a:graphicData>
              </a:graphic>
            </wp:anchor>
          </w:drawing>
        </mc:Choice>
        <mc:Fallback>
          <w:pict>
            <v:shapetype w14:anchorId="65B50869" id="_x0000_t202" coordsize="21600,21600" o:spt="202" path="m,l,21600r21600,l21600,xe">
              <v:stroke joinstyle="miter"/>
              <v:path gradientshapeok="t" o:connecttype="rect"/>
            </v:shapetype>
            <v:shape id="Textbox 1" o:spid="_x0000_s1026" type="#_x0000_t202" style="position:absolute;margin-left:290pt;margin-top:785.9pt;width:15.35pt;height:11pt;z-index:-19044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" filled="f" stroked="f">
              <v:path arrowok="t"/>
              <v:textbox inset="0,0,0,0">
                <w:txbxContent>
                  <w:p w14:paraId="31418A3B" w14:textId="0614B1D3" w:rsidR="007800A2" w:rsidRDefault="007800A2">
                    <w:pPr>
                      <w:spacing w:before="15"/>
                      <w:ind w:left="2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095943">
                      <w:rPr>
                        <w:rFonts w:ascii="Arial"/>
                        <w:noProof/>
                        <w:spacing w:val="-5"/>
                        <w:sz w:val="16"/>
                      </w:rPr>
                      <w:t>1</w:t>
                    </w:r>
                    <w:r>
                      <w:rPr>
                        <w:rFonts w:ascii="Arial"/>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159DF8" w14:textId="77777777" w:rsidR="007800A2" w:rsidRDefault="007800A2">
      <w:r>
        <w:separator/>
      </w:r>
    </w:p>
  </w:footnote>
  <w:footnote w:type="continuationSeparator" w:id="0">
    <w:p w14:paraId="75050F1A" w14:textId="77777777" w:rsidR="007800A2" w:rsidRDefault="007800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2239C3" w14:textId="77777777" w:rsidR="007800A2" w:rsidRDefault="007800A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97FDA"/>
    <w:multiLevelType w:val="hybridMultilevel"/>
    <w:tmpl w:val="68C613EC"/>
    <w:lvl w:ilvl="0" w:tplc="9670E474">
      <w:start w:val="1"/>
      <w:numFmt w:val="decimal"/>
      <w:lvlText w:val="%1."/>
      <w:lvlJc w:val="left"/>
      <w:pPr>
        <w:ind w:left="502" w:hanging="360"/>
      </w:pPr>
      <w:rPr>
        <w:rFonts w:ascii="Times New Roman" w:eastAsia="Times New Roman" w:hAnsi="Times New Roman" w:cs="Times New Roman" w:hint="default"/>
        <w:b/>
        <w:bCs/>
        <w:i w:val="0"/>
        <w:iCs w:val="0"/>
        <w:spacing w:val="0"/>
        <w:w w:val="100"/>
        <w:sz w:val="22"/>
        <w:szCs w:val="22"/>
        <w:lang w:val="lt-LT" w:eastAsia="en-US" w:bidi="ar-SA"/>
      </w:rPr>
    </w:lvl>
    <w:lvl w:ilvl="1" w:tplc="DC94A48C">
      <w:numFmt w:val="bullet"/>
      <w:lvlText w:val="-"/>
      <w:lvlJc w:val="left"/>
      <w:pPr>
        <w:ind w:left="502" w:hanging="360"/>
      </w:pPr>
      <w:rPr>
        <w:rFonts w:ascii="Times New Roman" w:eastAsia="Times New Roman" w:hAnsi="Times New Roman" w:cs="Times New Roman" w:hint="default"/>
        <w:b w:val="0"/>
        <w:bCs w:val="0"/>
        <w:i w:val="0"/>
        <w:iCs w:val="0"/>
        <w:spacing w:val="0"/>
        <w:w w:val="100"/>
        <w:sz w:val="22"/>
        <w:szCs w:val="22"/>
        <w:lang w:val="lt-LT" w:eastAsia="en-US" w:bidi="ar-SA"/>
      </w:rPr>
    </w:lvl>
    <w:lvl w:ilvl="2" w:tplc="37BEF45E">
      <w:numFmt w:val="bullet"/>
      <w:lvlText w:val="•"/>
      <w:lvlJc w:val="left"/>
      <w:pPr>
        <w:ind w:left="2327" w:hanging="360"/>
      </w:pPr>
      <w:rPr>
        <w:rFonts w:hint="default"/>
        <w:lang w:val="lt-LT" w:eastAsia="en-US" w:bidi="ar-SA"/>
      </w:rPr>
    </w:lvl>
    <w:lvl w:ilvl="3" w:tplc="4622F006">
      <w:numFmt w:val="bullet"/>
      <w:lvlText w:val="•"/>
      <w:lvlJc w:val="left"/>
      <w:pPr>
        <w:ind w:left="3241" w:hanging="360"/>
      </w:pPr>
      <w:rPr>
        <w:rFonts w:hint="default"/>
        <w:lang w:val="lt-LT" w:eastAsia="en-US" w:bidi="ar-SA"/>
      </w:rPr>
    </w:lvl>
    <w:lvl w:ilvl="4" w:tplc="D92A9B48">
      <w:numFmt w:val="bullet"/>
      <w:lvlText w:val="•"/>
      <w:lvlJc w:val="left"/>
      <w:pPr>
        <w:ind w:left="4155" w:hanging="360"/>
      </w:pPr>
      <w:rPr>
        <w:rFonts w:hint="default"/>
        <w:lang w:val="lt-LT" w:eastAsia="en-US" w:bidi="ar-SA"/>
      </w:rPr>
    </w:lvl>
    <w:lvl w:ilvl="5" w:tplc="C738669E">
      <w:numFmt w:val="bullet"/>
      <w:lvlText w:val="•"/>
      <w:lvlJc w:val="left"/>
      <w:pPr>
        <w:ind w:left="5069" w:hanging="360"/>
      </w:pPr>
      <w:rPr>
        <w:rFonts w:hint="default"/>
        <w:lang w:val="lt-LT" w:eastAsia="en-US" w:bidi="ar-SA"/>
      </w:rPr>
    </w:lvl>
    <w:lvl w:ilvl="6" w:tplc="41F83C2E">
      <w:numFmt w:val="bullet"/>
      <w:lvlText w:val="•"/>
      <w:lvlJc w:val="left"/>
      <w:pPr>
        <w:ind w:left="5983" w:hanging="360"/>
      </w:pPr>
      <w:rPr>
        <w:rFonts w:hint="default"/>
        <w:lang w:val="lt-LT" w:eastAsia="en-US" w:bidi="ar-SA"/>
      </w:rPr>
    </w:lvl>
    <w:lvl w:ilvl="7" w:tplc="426CA86C">
      <w:numFmt w:val="bullet"/>
      <w:lvlText w:val="•"/>
      <w:lvlJc w:val="left"/>
      <w:pPr>
        <w:ind w:left="6897" w:hanging="360"/>
      </w:pPr>
      <w:rPr>
        <w:rFonts w:hint="default"/>
        <w:lang w:val="lt-LT" w:eastAsia="en-US" w:bidi="ar-SA"/>
      </w:rPr>
    </w:lvl>
    <w:lvl w:ilvl="8" w:tplc="DC6248E2">
      <w:numFmt w:val="bullet"/>
      <w:lvlText w:val="•"/>
      <w:lvlJc w:val="left"/>
      <w:pPr>
        <w:ind w:left="7811" w:hanging="360"/>
      </w:pPr>
      <w:rPr>
        <w:rFonts w:hint="default"/>
        <w:lang w:val="lt-LT" w:eastAsia="en-US" w:bidi="ar-SA"/>
      </w:rPr>
    </w:lvl>
  </w:abstractNum>
  <w:abstractNum w:abstractNumId="1" w15:restartNumberingAfterBreak="0">
    <w:nsid w:val="0BF7349C"/>
    <w:multiLevelType w:val="hybridMultilevel"/>
    <w:tmpl w:val="F3ACC7A2"/>
    <w:lvl w:ilvl="0" w:tplc="13CCF308">
      <w:numFmt w:val="bullet"/>
      <w:lvlText w:val="-"/>
      <w:lvlJc w:val="left"/>
      <w:pPr>
        <w:ind w:left="709"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19763386">
      <w:numFmt w:val="bullet"/>
      <w:lvlText w:val="•"/>
      <w:lvlJc w:val="left"/>
      <w:pPr>
        <w:ind w:left="1593" w:hanging="567"/>
      </w:pPr>
      <w:rPr>
        <w:rFonts w:hint="default"/>
        <w:lang w:val="lt-LT" w:eastAsia="en-US" w:bidi="ar-SA"/>
      </w:rPr>
    </w:lvl>
    <w:lvl w:ilvl="2" w:tplc="11BCA3DA">
      <w:numFmt w:val="bullet"/>
      <w:lvlText w:val="•"/>
      <w:lvlJc w:val="left"/>
      <w:pPr>
        <w:ind w:left="2487" w:hanging="567"/>
      </w:pPr>
      <w:rPr>
        <w:rFonts w:hint="default"/>
        <w:lang w:val="lt-LT" w:eastAsia="en-US" w:bidi="ar-SA"/>
      </w:rPr>
    </w:lvl>
    <w:lvl w:ilvl="3" w:tplc="7A7EB672">
      <w:numFmt w:val="bullet"/>
      <w:lvlText w:val="•"/>
      <w:lvlJc w:val="left"/>
      <w:pPr>
        <w:ind w:left="3381" w:hanging="567"/>
      </w:pPr>
      <w:rPr>
        <w:rFonts w:hint="default"/>
        <w:lang w:val="lt-LT" w:eastAsia="en-US" w:bidi="ar-SA"/>
      </w:rPr>
    </w:lvl>
    <w:lvl w:ilvl="4" w:tplc="A1885774">
      <w:numFmt w:val="bullet"/>
      <w:lvlText w:val="•"/>
      <w:lvlJc w:val="left"/>
      <w:pPr>
        <w:ind w:left="4275" w:hanging="567"/>
      </w:pPr>
      <w:rPr>
        <w:rFonts w:hint="default"/>
        <w:lang w:val="lt-LT" w:eastAsia="en-US" w:bidi="ar-SA"/>
      </w:rPr>
    </w:lvl>
    <w:lvl w:ilvl="5" w:tplc="4DBEDECE">
      <w:numFmt w:val="bullet"/>
      <w:lvlText w:val="•"/>
      <w:lvlJc w:val="left"/>
      <w:pPr>
        <w:ind w:left="5169" w:hanging="567"/>
      </w:pPr>
      <w:rPr>
        <w:rFonts w:hint="default"/>
        <w:lang w:val="lt-LT" w:eastAsia="en-US" w:bidi="ar-SA"/>
      </w:rPr>
    </w:lvl>
    <w:lvl w:ilvl="6" w:tplc="15969174">
      <w:numFmt w:val="bullet"/>
      <w:lvlText w:val="•"/>
      <w:lvlJc w:val="left"/>
      <w:pPr>
        <w:ind w:left="6063" w:hanging="567"/>
      </w:pPr>
      <w:rPr>
        <w:rFonts w:hint="default"/>
        <w:lang w:val="lt-LT" w:eastAsia="en-US" w:bidi="ar-SA"/>
      </w:rPr>
    </w:lvl>
    <w:lvl w:ilvl="7" w:tplc="718EB732">
      <w:numFmt w:val="bullet"/>
      <w:lvlText w:val="•"/>
      <w:lvlJc w:val="left"/>
      <w:pPr>
        <w:ind w:left="6957" w:hanging="567"/>
      </w:pPr>
      <w:rPr>
        <w:rFonts w:hint="default"/>
        <w:lang w:val="lt-LT" w:eastAsia="en-US" w:bidi="ar-SA"/>
      </w:rPr>
    </w:lvl>
    <w:lvl w:ilvl="8" w:tplc="AD2A969A">
      <w:numFmt w:val="bullet"/>
      <w:lvlText w:val="•"/>
      <w:lvlJc w:val="left"/>
      <w:pPr>
        <w:ind w:left="7851" w:hanging="567"/>
      </w:pPr>
      <w:rPr>
        <w:rFonts w:hint="default"/>
        <w:lang w:val="lt-LT" w:eastAsia="en-US" w:bidi="ar-SA"/>
      </w:rPr>
    </w:lvl>
  </w:abstractNum>
  <w:abstractNum w:abstractNumId="2" w15:restartNumberingAfterBreak="0">
    <w:nsid w:val="0C4E2F53"/>
    <w:multiLevelType w:val="hybridMultilevel"/>
    <w:tmpl w:val="8BB64680"/>
    <w:lvl w:ilvl="0" w:tplc="131C7CFA">
      <w:start w:val="1"/>
      <w:numFmt w:val="decimal"/>
      <w:lvlText w:val="%1."/>
      <w:lvlJc w:val="left"/>
      <w:pPr>
        <w:ind w:left="502" w:hanging="360"/>
      </w:pPr>
      <w:rPr>
        <w:rFonts w:ascii="Times New Roman" w:eastAsia="Times New Roman" w:hAnsi="Times New Roman" w:cs="Times New Roman" w:hint="default"/>
        <w:b/>
        <w:bCs/>
        <w:i w:val="0"/>
        <w:iCs w:val="0"/>
        <w:spacing w:val="0"/>
        <w:w w:val="100"/>
        <w:sz w:val="22"/>
        <w:szCs w:val="22"/>
        <w:lang w:val="lt-LT" w:eastAsia="en-US" w:bidi="ar-SA"/>
      </w:rPr>
    </w:lvl>
    <w:lvl w:ilvl="1" w:tplc="1BFE23B0">
      <w:numFmt w:val="bullet"/>
      <w:lvlText w:val="-"/>
      <w:lvlJc w:val="left"/>
      <w:pPr>
        <w:ind w:left="502" w:hanging="360"/>
      </w:pPr>
      <w:rPr>
        <w:rFonts w:ascii="Times New Roman" w:eastAsia="Times New Roman" w:hAnsi="Times New Roman" w:cs="Times New Roman" w:hint="default"/>
        <w:b w:val="0"/>
        <w:bCs w:val="0"/>
        <w:i w:val="0"/>
        <w:iCs w:val="0"/>
        <w:spacing w:val="0"/>
        <w:w w:val="100"/>
        <w:sz w:val="22"/>
        <w:szCs w:val="22"/>
        <w:lang w:val="lt-LT" w:eastAsia="en-US" w:bidi="ar-SA"/>
      </w:rPr>
    </w:lvl>
    <w:lvl w:ilvl="2" w:tplc="957ACC4A">
      <w:numFmt w:val="bullet"/>
      <w:lvlText w:val="•"/>
      <w:lvlJc w:val="left"/>
      <w:pPr>
        <w:ind w:left="1515" w:hanging="360"/>
      </w:pPr>
      <w:rPr>
        <w:rFonts w:hint="default"/>
        <w:lang w:val="lt-LT" w:eastAsia="en-US" w:bidi="ar-SA"/>
      </w:rPr>
    </w:lvl>
    <w:lvl w:ilvl="3" w:tplc="AFF00D0C">
      <w:numFmt w:val="bullet"/>
      <w:lvlText w:val="•"/>
      <w:lvlJc w:val="left"/>
      <w:pPr>
        <w:ind w:left="2530" w:hanging="360"/>
      </w:pPr>
      <w:rPr>
        <w:rFonts w:hint="default"/>
        <w:lang w:val="lt-LT" w:eastAsia="en-US" w:bidi="ar-SA"/>
      </w:rPr>
    </w:lvl>
    <w:lvl w:ilvl="4" w:tplc="0040E352">
      <w:numFmt w:val="bullet"/>
      <w:lvlText w:val="•"/>
      <w:lvlJc w:val="left"/>
      <w:pPr>
        <w:ind w:left="3546" w:hanging="360"/>
      </w:pPr>
      <w:rPr>
        <w:rFonts w:hint="default"/>
        <w:lang w:val="lt-LT" w:eastAsia="en-US" w:bidi="ar-SA"/>
      </w:rPr>
    </w:lvl>
    <w:lvl w:ilvl="5" w:tplc="4210ACC4">
      <w:numFmt w:val="bullet"/>
      <w:lvlText w:val="•"/>
      <w:lvlJc w:val="left"/>
      <w:pPr>
        <w:ind w:left="4561" w:hanging="360"/>
      </w:pPr>
      <w:rPr>
        <w:rFonts w:hint="default"/>
        <w:lang w:val="lt-LT" w:eastAsia="en-US" w:bidi="ar-SA"/>
      </w:rPr>
    </w:lvl>
    <w:lvl w:ilvl="6" w:tplc="8E2CB224">
      <w:numFmt w:val="bullet"/>
      <w:lvlText w:val="•"/>
      <w:lvlJc w:val="left"/>
      <w:pPr>
        <w:ind w:left="5577" w:hanging="360"/>
      </w:pPr>
      <w:rPr>
        <w:rFonts w:hint="default"/>
        <w:lang w:val="lt-LT" w:eastAsia="en-US" w:bidi="ar-SA"/>
      </w:rPr>
    </w:lvl>
    <w:lvl w:ilvl="7" w:tplc="C3AAC7EE">
      <w:numFmt w:val="bullet"/>
      <w:lvlText w:val="•"/>
      <w:lvlJc w:val="left"/>
      <w:pPr>
        <w:ind w:left="6592" w:hanging="360"/>
      </w:pPr>
      <w:rPr>
        <w:rFonts w:hint="default"/>
        <w:lang w:val="lt-LT" w:eastAsia="en-US" w:bidi="ar-SA"/>
      </w:rPr>
    </w:lvl>
    <w:lvl w:ilvl="8" w:tplc="97B8D31A">
      <w:numFmt w:val="bullet"/>
      <w:lvlText w:val="•"/>
      <w:lvlJc w:val="left"/>
      <w:pPr>
        <w:ind w:left="7608" w:hanging="360"/>
      </w:pPr>
      <w:rPr>
        <w:rFonts w:hint="default"/>
        <w:lang w:val="lt-LT" w:eastAsia="en-US" w:bidi="ar-SA"/>
      </w:rPr>
    </w:lvl>
  </w:abstractNum>
  <w:abstractNum w:abstractNumId="3" w15:restartNumberingAfterBreak="0">
    <w:nsid w:val="0D797AC0"/>
    <w:multiLevelType w:val="hybridMultilevel"/>
    <w:tmpl w:val="F2649634"/>
    <w:lvl w:ilvl="0" w:tplc="BF303092">
      <w:start w:val="1"/>
      <w:numFmt w:val="decimal"/>
      <w:lvlText w:val="%1."/>
      <w:lvlJc w:val="left"/>
      <w:pPr>
        <w:ind w:left="503" w:hanging="360"/>
      </w:pPr>
      <w:rPr>
        <w:rFonts w:ascii="Times New Roman" w:eastAsia="Times New Roman" w:hAnsi="Times New Roman" w:cs="Times New Roman" w:hint="default"/>
        <w:b w:val="0"/>
        <w:bCs w:val="0"/>
        <w:i w:val="0"/>
        <w:iCs w:val="0"/>
        <w:spacing w:val="0"/>
        <w:w w:val="100"/>
        <w:sz w:val="22"/>
        <w:szCs w:val="22"/>
        <w:lang w:val="lt-LT" w:eastAsia="en-US" w:bidi="ar-SA"/>
      </w:rPr>
    </w:lvl>
    <w:lvl w:ilvl="1" w:tplc="B268EA28">
      <w:numFmt w:val="bullet"/>
      <w:lvlText w:val="•"/>
      <w:lvlJc w:val="left"/>
      <w:pPr>
        <w:ind w:left="1413" w:hanging="360"/>
      </w:pPr>
      <w:rPr>
        <w:rFonts w:hint="default"/>
        <w:lang w:val="lt-LT" w:eastAsia="en-US" w:bidi="ar-SA"/>
      </w:rPr>
    </w:lvl>
    <w:lvl w:ilvl="2" w:tplc="7E5E6962">
      <w:numFmt w:val="bullet"/>
      <w:lvlText w:val="•"/>
      <w:lvlJc w:val="left"/>
      <w:pPr>
        <w:ind w:left="2327" w:hanging="360"/>
      </w:pPr>
      <w:rPr>
        <w:rFonts w:hint="default"/>
        <w:lang w:val="lt-LT" w:eastAsia="en-US" w:bidi="ar-SA"/>
      </w:rPr>
    </w:lvl>
    <w:lvl w:ilvl="3" w:tplc="4926B46C">
      <w:numFmt w:val="bullet"/>
      <w:lvlText w:val="•"/>
      <w:lvlJc w:val="left"/>
      <w:pPr>
        <w:ind w:left="3241" w:hanging="360"/>
      </w:pPr>
      <w:rPr>
        <w:rFonts w:hint="default"/>
        <w:lang w:val="lt-LT" w:eastAsia="en-US" w:bidi="ar-SA"/>
      </w:rPr>
    </w:lvl>
    <w:lvl w:ilvl="4" w:tplc="3C4A53BA">
      <w:numFmt w:val="bullet"/>
      <w:lvlText w:val="•"/>
      <w:lvlJc w:val="left"/>
      <w:pPr>
        <w:ind w:left="4155" w:hanging="360"/>
      </w:pPr>
      <w:rPr>
        <w:rFonts w:hint="default"/>
        <w:lang w:val="lt-LT" w:eastAsia="en-US" w:bidi="ar-SA"/>
      </w:rPr>
    </w:lvl>
    <w:lvl w:ilvl="5" w:tplc="92B0F9B8">
      <w:numFmt w:val="bullet"/>
      <w:lvlText w:val="•"/>
      <w:lvlJc w:val="left"/>
      <w:pPr>
        <w:ind w:left="5069" w:hanging="360"/>
      </w:pPr>
      <w:rPr>
        <w:rFonts w:hint="default"/>
        <w:lang w:val="lt-LT" w:eastAsia="en-US" w:bidi="ar-SA"/>
      </w:rPr>
    </w:lvl>
    <w:lvl w:ilvl="6" w:tplc="9EC2E6F0">
      <w:numFmt w:val="bullet"/>
      <w:lvlText w:val="•"/>
      <w:lvlJc w:val="left"/>
      <w:pPr>
        <w:ind w:left="5983" w:hanging="360"/>
      </w:pPr>
      <w:rPr>
        <w:rFonts w:hint="default"/>
        <w:lang w:val="lt-LT" w:eastAsia="en-US" w:bidi="ar-SA"/>
      </w:rPr>
    </w:lvl>
    <w:lvl w:ilvl="7" w:tplc="2974A7C6">
      <w:numFmt w:val="bullet"/>
      <w:lvlText w:val="•"/>
      <w:lvlJc w:val="left"/>
      <w:pPr>
        <w:ind w:left="6897" w:hanging="360"/>
      </w:pPr>
      <w:rPr>
        <w:rFonts w:hint="default"/>
        <w:lang w:val="lt-LT" w:eastAsia="en-US" w:bidi="ar-SA"/>
      </w:rPr>
    </w:lvl>
    <w:lvl w:ilvl="8" w:tplc="C82E331A">
      <w:numFmt w:val="bullet"/>
      <w:lvlText w:val="•"/>
      <w:lvlJc w:val="left"/>
      <w:pPr>
        <w:ind w:left="7811" w:hanging="360"/>
      </w:pPr>
      <w:rPr>
        <w:rFonts w:hint="default"/>
        <w:lang w:val="lt-LT" w:eastAsia="en-US" w:bidi="ar-SA"/>
      </w:rPr>
    </w:lvl>
  </w:abstractNum>
  <w:abstractNum w:abstractNumId="4" w15:restartNumberingAfterBreak="0">
    <w:nsid w:val="135C6B90"/>
    <w:multiLevelType w:val="hybridMultilevel"/>
    <w:tmpl w:val="A54603A0"/>
    <w:lvl w:ilvl="0" w:tplc="8C76F9C2">
      <w:start w:val="1"/>
      <w:numFmt w:val="lowerLetter"/>
      <w:lvlText w:val="%1)"/>
      <w:lvlJc w:val="left"/>
      <w:pPr>
        <w:ind w:left="419" w:hanging="327"/>
      </w:pPr>
      <w:rPr>
        <w:rFonts w:ascii="Calibri" w:eastAsia="Calibri" w:hAnsi="Calibri" w:cs="Calibri" w:hint="default"/>
        <w:b/>
        <w:bCs/>
        <w:i w:val="0"/>
        <w:iCs w:val="0"/>
        <w:spacing w:val="-1"/>
        <w:w w:val="100"/>
        <w:sz w:val="22"/>
        <w:szCs w:val="22"/>
        <w:lang w:val="lt-LT" w:eastAsia="en-US" w:bidi="ar-SA"/>
      </w:rPr>
    </w:lvl>
    <w:lvl w:ilvl="1" w:tplc="3F366C4A">
      <w:numFmt w:val="bullet"/>
      <w:lvlText w:val="•"/>
      <w:lvlJc w:val="left"/>
      <w:pPr>
        <w:ind w:left="816" w:hanging="327"/>
      </w:pPr>
      <w:rPr>
        <w:rFonts w:hint="default"/>
        <w:lang w:val="lt-LT" w:eastAsia="en-US" w:bidi="ar-SA"/>
      </w:rPr>
    </w:lvl>
    <w:lvl w:ilvl="2" w:tplc="EF38E816">
      <w:numFmt w:val="bullet"/>
      <w:lvlText w:val="•"/>
      <w:lvlJc w:val="left"/>
      <w:pPr>
        <w:ind w:left="1212" w:hanging="327"/>
      </w:pPr>
      <w:rPr>
        <w:rFonts w:hint="default"/>
        <w:lang w:val="lt-LT" w:eastAsia="en-US" w:bidi="ar-SA"/>
      </w:rPr>
    </w:lvl>
    <w:lvl w:ilvl="3" w:tplc="1ECE3702">
      <w:numFmt w:val="bullet"/>
      <w:lvlText w:val="•"/>
      <w:lvlJc w:val="left"/>
      <w:pPr>
        <w:ind w:left="1608" w:hanging="327"/>
      </w:pPr>
      <w:rPr>
        <w:rFonts w:hint="default"/>
        <w:lang w:val="lt-LT" w:eastAsia="en-US" w:bidi="ar-SA"/>
      </w:rPr>
    </w:lvl>
    <w:lvl w:ilvl="4" w:tplc="A79A5490">
      <w:numFmt w:val="bullet"/>
      <w:lvlText w:val="•"/>
      <w:lvlJc w:val="left"/>
      <w:pPr>
        <w:ind w:left="2004" w:hanging="327"/>
      </w:pPr>
      <w:rPr>
        <w:rFonts w:hint="default"/>
        <w:lang w:val="lt-LT" w:eastAsia="en-US" w:bidi="ar-SA"/>
      </w:rPr>
    </w:lvl>
    <w:lvl w:ilvl="5" w:tplc="96B084AC">
      <w:numFmt w:val="bullet"/>
      <w:lvlText w:val="•"/>
      <w:lvlJc w:val="left"/>
      <w:pPr>
        <w:ind w:left="2400" w:hanging="327"/>
      </w:pPr>
      <w:rPr>
        <w:rFonts w:hint="default"/>
        <w:lang w:val="lt-LT" w:eastAsia="en-US" w:bidi="ar-SA"/>
      </w:rPr>
    </w:lvl>
    <w:lvl w:ilvl="6" w:tplc="3EF220AA">
      <w:numFmt w:val="bullet"/>
      <w:lvlText w:val="•"/>
      <w:lvlJc w:val="left"/>
      <w:pPr>
        <w:ind w:left="2796" w:hanging="327"/>
      </w:pPr>
      <w:rPr>
        <w:rFonts w:hint="default"/>
        <w:lang w:val="lt-LT" w:eastAsia="en-US" w:bidi="ar-SA"/>
      </w:rPr>
    </w:lvl>
    <w:lvl w:ilvl="7" w:tplc="9E22FAD6">
      <w:numFmt w:val="bullet"/>
      <w:lvlText w:val="•"/>
      <w:lvlJc w:val="left"/>
      <w:pPr>
        <w:ind w:left="3192" w:hanging="327"/>
      </w:pPr>
      <w:rPr>
        <w:rFonts w:hint="default"/>
        <w:lang w:val="lt-LT" w:eastAsia="en-US" w:bidi="ar-SA"/>
      </w:rPr>
    </w:lvl>
    <w:lvl w:ilvl="8" w:tplc="AC2A7686">
      <w:numFmt w:val="bullet"/>
      <w:lvlText w:val="•"/>
      <w:lvlJc w:val="left"/>
      <w:pPr>
        <w:ind w:left="3588" w:hanging="327"/>
      </w:pPr>
      <w:rPr>
        <w:rFonts w:hint="default"/>
        <w:lang w:val="lt-LT" w:eastAsia="en-US" w:bidi="ar-SA"/>
      </w:rPr>
    </w:lvl>
  </w:abstractNum>
  <w:abstractNum w:abstractNumId="5" w15:restartNumberingAfterBreak="0">
    <w:nsid w:val="14220A8D"/>
    <w:multiLevelType w:val="hybridMultilevel"/>
    <w:tmpl w:val="CAF25F30"/>
    <w:lvl w:ilvl="0" w:tplc="130615C0">
      <w:start w:val="1"/>
      <w:numFmt w:val="decimal"/>
      <w:lvlText w:val="%1."/>
      <w:lvlJc w:val="left"/>
      <w:pPr>
        <w:ind w:left="502" w:hanging="360"/>
      </w:pPr>
      <w:rPr>
        <w:rFonts w:ascii="Times New Roman" w:eastAsia="Times New Roman" w:hAnsi="Times New Roman" w:cs="Times New Roman" w:hint="default"/>
        <w:b/>
        <w:bCs/>
        <w:i w:val="0"/>
        <w:iCs w:val="0"/>
        <w:spacing w:val="0"/>
        <w:w w:val="100"/>
        <w:sz w:val="22"/>
        <w:szCs w:val="22"/>
        <w:lang w:val="lt-LT" w:eastAsia="en-US" w:bidi="ar-SA"/>
      </w:rPr>
    </w:lvl>
    <w:lvl w:ilvl="1" w:tplc="D3ACE6D6">
      <w:numFmt w:val="bullet"/>
      <w:lvlText w:val="-"/>
      <w:lvlJc w:val="left"/>
      <w:pPr>
        <w:ind w:left="502" w:hanging="360"/>
      </w:pPr>
      <w:rPr>
        <w:rFonts w:ascii="Times New Roman" w:eastAsia="Times New Roman" w:hAnsi="Times New Roman" w:cs="Times New Roman" w:hint="default"/>
        <w:b w:val="0"/>
        <w:bCs w:val="0"/>
        <w:i w:val="0"/>
        <w:iCs w:val="0"/>
        <w:spacing w:val="0"/>
        <w:w w:val="100"/>
        <w:sz w:val="22"/>
        <w:szCs w:val="22"/>
        <w:lang w:val="lt-LT" w:eastAsia="en-US" w:bidi="ar-SA"/>
      </w:rPr>
    </w:lvl>
    <w:lvl w:ilvl="2" w:tplc="2F484B80">
      <w:numFmt w:val="bullet"/>
      <w:lvlText w:val="•"/>
      <w:lvlJc w:val="left"/>
      <w:pPr>
        <w:ind w:left="2327" w:hanging="360"/>
      </w:pPr>
      <w:rPr>
        <w:rFonts w:hint="default"/>
        <w:lang w:val="lt-LT" w:eastAsia="en-US" w:bidi="ar-SA"/>
      </w:rPr>
    </w:lvl>
    <w:lvl w:ilvl="3" w:tplc="05AA9178">
      <w:numFmt w:val="bullet"/>
      <w:lvlText w:val="•"/>
      <w:lvlJc w:val="left"/>
      <w:pPr>
        <w:ind w:left="3241" w:hanging="360"/>
      </w:pPr>
      <w:rPr>
        <w:rFonts w:hint="default"/>
        <w:lang w:val="lt-LT" w:eastAsia="en-US" w:bidi="ar-SA"/>
      </w:rPr>
    </w:lvl>
    <w:lvl w:ilvl="4" w:tplc="4BB4A3C6">
      <w:numFmt w:val="bullet"/>
      <w:lvlText w:val="•"/>
      <w:lvlJc w:val="left"/>
      <w:pPr>
        <w:ind w:left="4155" w:hanging="360"/>
      </w:pPr>
      <w:rPr>
        <w:rFonts w:hint="default"/>
        <w:lang w:val="lt-LT" w:eastAsia="en-US" w:bidi="ar-SA"/>
      </w:rPr>
    </w:lvl>
    <w:lvl w:ilvl="5" w:tplc="7E04031C">
      <w:numFmt w:val="bullet"/>
      <w:lvlText w:val="•"/>
      <w:lvlJc w:val="left"/>
      <w:pPr>
        <w:ind w:left="5069" w:hanging="360"/>
      </w:pPr>
      <w:rPr>
        <w:rFonts w:hint="default"/>
        <w:lang w:val="lt-LT" w:eastAsia="en-US" w:bidi="ar-SA"/>
      </w:rPr>
    </w:lvl>
    <w:lvl w:ilvl="6" w:tplc="A07A06A6">
      <w:numFmt w:val="bullet"/>
      <w:lvlText w:val="•"/>
      <w:lvlJc w:val="left"/>
      <w:pPr>
        <w:ind w:left="5983" w:hanging="360"/>
      </w:pPr>
      <w:rPr>
        <w:rFonts w:hint="default"/>
        <w:lang w:val="lt-LT" w:eastAsia="en-US" w:bidi="ar-SA"/>
      </w:rPr>
    </w:lvl>
    <w:lvl w:ilvl="7" w:tplc="4754E184">
      <w:numFmt w:val="bullet"/>
      <w:lvlText w:val="•"/>
      <w:lvlJc w:val="left"/>
      <w:pPr>
        <w:ind w:left="6897" w:hanging="360"/>
      </w:pPr>
      <w:rPr>
        <w:rFonts w:hint="default"/>
        <w:lang w:val="lt-LT" w:eastAsia="en-US" w:bidi="ar-SA"/>
      </w:rPr>
    </w:lvl>
    <w:lvl w:ilvl="8" w:tplc="1F08C042">
      <w:numFmt w:val="bullet"/>
      <w:lvlText w:val="•"/>
      <w:lvlJc w:val="left"/>
      <w:pPr>
        <w:ind w:left="7811" w:hanging="360"/>
      </w:pPr>
      <w:rPr>
        <w:rFonts w:hint="default"/>
        <w:lang w:val="lt-LT" w:eastAsia="en-US" w:bidi="ar-SA"/>
      </w:rPr>
    </w:lvl>
  </w:abstractNum>
  <w:abstractNum w:abstractNumId="6" w15:restartNumberingAfterBreak="0">
    <w:nsid w:val="1C56445A"/>
    <w:multiLevelType w:val="hybridMultilevel"/>
    <w:tmpl w:val="D9FE8E9A"/>
    <w:lvl w:ilvl="0" w:tplc="51186B02">
      <w:start w:val="1"/>
      <w:numFmt w:val="decimal"/>
      <w:lvlText w:val="%1."/>
      <w:lvlJc w:val="left"/>
      <w:pPr>
        <w:ind w:left="503" w:hanging="360"/>
      </w:pPr>
      <w:rPr>
        <w:rFonts w:ascii="Times New Roman" w:eastAsia="Times New Roman" w:hAnsi="Times New Roman" w:cs="Times New Roman" w:hint="default"/>
        <w:b/>
        <w:bCs/>
        <w:i w:val="0"/>
        <w:iCs w:val="0"/>
        <w:spacing w:val="0"/>
        <w:w w:val="100"/>
        <w:sz w:val="22"/>
        <w:szCs w:val="22"/>
        <w:lang w:val="lt-LT" w:eastAsia="en-US" w:bidi="ar-SA"/>
      </w:rPr>
    </w:lvl>
    <w:lvl w:ilvl="1" w:tplc="B9FA2E1C">
      <w:numFmt w:val="bullet"/>
      <w:lvlText w:val="•"/>
      <w:lvlJc w:val="left"/>
      <w:pPr>
        <w:ind w:left="1413" w:hanging="360"/>
      </w:pPr>
      <w:rPr>
        <w:rFonts w:hint="default"/>
        <w:lang w:val="lt-LT" w:eastAsia="en-US" w:bidi="ar-SA"/>
      </w:rPr>
    </w:lvl>
    <w:lvl w:ilvl="2" w:tplc="6A8288FC">
      <w:numFmt w:val="bullet"/>
      <w:lvlText w:val="•"/>
      <w:lvlJc w:val="left"/>
      <w:pPr>
        <w:ind w:left="2327" w:hanging="360"/>
      </w:pPr>
      <w:rPr>
        <w:rFonts w:hint="default"/>
        <w:lang w:val="lt-LT" w:eastAsia="en-US" w:bidi="ar-SA"/>
      </w:rPr>
    </w:lvl>
    <w:lvl w:ilvl="3" w:tplc="955214F2">
      <w:numFmt w:val="bullet"/>
      <w:lvlText w:val="•"/>
      <w:lvlJc w:val="left"/>
      <w:pPr>
        <w:ind w:left="3241" w:hanging="360"/>
      </w:pPr>
      <w:rPr>
        <w:rFonts w:hint="default"/>
        <w:lang w:val="lt-LT" w:eastAsia="en-US" w:bidi="ar-SA"/>
      </w:rPr>
    </w:lvl>
    <w:lvl w:ilvl="4" w:tplc="D2A80286">
      <w:numFmt w:val="bullet"/>
      <w:lvlText w:val="•"/>
      <w:lvlJc w:val="left"/>
      <w:pPr>
        <w:ind w:left="4155" w:hanging="360"/>
      </w:pPr>
      <w:rPr>
        <w:rFonts w:hint="default"/>
        <w:lang w:val="lt-LT" w:eastAsia="en-US" w:bidi="ar-SA"/>
      </w:rPr>
    </w:lvl>
    <w:lvl w:ilvl="5" w:tplc="209415CC">
      <w:numFmt w:val="bullet"/>
      <w:lvlText w:val="•"/>
      <w:lvlJc w:val="left"/>
      <w:pPr>
        <w:ind w:left="5069" w:hanging="360"/>
      </w:pPr>
      <w:rPr>
        <w:rFonts w:hint="default"/>
        <w:lang w:val="lt-LT" w:eastAsia="en-US" w:bidi="ar-SA"/>
      </w:rPr>
    </w:lvl>
    <w:lvl w:ilvl="6" w:tplc="98A0DFA8">
      <w:numFmt w:val="bullet"/>
      <w:lvlText w:val="•"/>
      <w:lvlJc w:val="left"/>
      <w:pPr>
        <w:ind w:left="5983" w:hanging="360"/>
      </w:pPr>
      <w:rPr>
        <w:rFonts w:hint="default"/>
        <w:lang w:val="lt-LT" w:eastAsia="en-US" w:bidi="ar-SA"/>
      </w:rPr>
    </w:lvl>
    <w:lvl w:ilvl="7" w:tplc="D34CCB20">
      <w:numFmt w:val="bullet"/>
      <w:lvlText w:val="•"/>
      <w:lvlJc w:val="left"/>
      <w:pPr>
        <w:ind w:left="6897" w:hanging="360"/>
      </w:pPr>
      <w:rPr>
        <w:rFonts w:hint="default"/>
        <w:lang w:val="lt-LT" w:eastAsia="en-US" w:bidi="ar-SA"/>
      </w:rPr>
    </w:lvl>
    <w:lvl w:ilvl="8" w:tplc="2D6CE184">
      <w:numFmt w:val="bullet"/>
      <w:lvlText w:val="•"/>
      <w:lvlJc w:val="left"/>
      <w:pPr>
        <w:ind w:left="7811" w:hanging="360"/>
      </w:pPr>
      <w:rPr>
        <w:rFonts w:hint="default"/>
        <w:lang w:val="lt-LT" w:eastAsia="en-US" w:bidi="ar-SA"/>
      </w:rPr>
    </w:lvl>
  </w:abstractNum>
  <w:abstractNum w:abstractNumId="7" w15:restartNumberingAfterBreak="0">
    <w:nsid w:val="24516539"/>
    <w:multiLevelType w:val="hybridMultilevel"/>
    <w:tmpl w:val="04BAA47A"/>
    <w:lvl w:ilvl="0" w:tplc="66BCD622">
      <w:start w:val="1"/>
      <w:numFmt w:val="decimal"/>
      <w:lvlText w:val="%1."/>
      <w:lvlJc w:val="left"/>
      <w:pPr>
        <w:ind w:left="503" w:hanging="360"/>
      </w:pPr>
      <w:rPr>
        <w:rFonts w:ascii="Times New Roman" w:eastAsia="Times New Roman" w:hAnsi="Times New Roman" w:cs="Times New Roman" w:hint="default"/>
        <w:b w:val="0"/>
        <w:bCs w:val="0"/>
        <w:i w:val="0"/>
        <w:iCs w:val="0"/>
        <w:spacing w:val="0"/>
        <w:w w:val="100"/>
        <w:sz w:val="22"/>
        <w:szCs w:val="22"/>
        <w:lang w:val="lt-LT" w:eastAsia="en-US" w:bidi="ar-SA"/>
      </w:rPr>
    </w:lvl>
    <w:lvl w:ilvl="1" w:tplc="87041970">
      <w:numFmt w:val="bullet"/>
      <w:lvlText w:val="•"/>
      <w:lvlJc w:val="left"/>
      <w:pPr>
        <w:ind w:left="1413" w:hanging="360"/>
      </w:pPr>
      <w:rPr>
        <w:rFonts w:hint="default"/>
        <w:lang w:val="lt-LT" w:eastAsia="en-US" w:bidi="ar-SA"/>
      </w:rPr>
    </w:lvl>
    <w:lvl w:ilvl="2" w:tplc="4FEEF16C">
      <w:numFmt w:val="bullet"/>
      <w:lvlText w:val="•"/>
      <w:lvlJc w:val="left"/>
      <w:pPr>
        <w:ind w:left="2327" w:hanging="360"/>
      </w:pPr>
      <w:rPr>
        <w:rFonts w:hint="default"/>
        <w:lang w:val="lt-LT" w:eastAsia="en-US" w:bidi="ar-SA"/>
      </w:rPr>
    </w:lvl>
    <w:lvl w:ilvl="3" w:tplc="8532749C">
      <w:numFmt w:val="bullet"/>
      <w:lvlText w:val="•"/>
      <w:lvlJc w:val="left"/>
      <w:pPr>
        <w:ind w:left="3241" w:hanging="360"/>
      </w:pPr>
      <w:rPr>
        <w:rFonts w:hint="default"/>
        <w:lang w:val="lt-LT" w:eastAsia="en-US" w:bidi="ar-SA"/>
      </w:rPr>
    </w:lvl>
    <w:lvl w:ilvl="4" w:tplc="F23EDC24">
      <w:numFmt w:val="bullet"/>
      <w:lvlText w:val="•"/>
      <w:lvlJc w:val="left"/>
      <w:pPr>
        <w:ind w:left="4155" w:hanging="360"/>
      </w:pPr>
      <w:rPr>
        <w:rFonts w:hint="default"/>
        <w:lang w:val="lt-LT" w:eastAsia="en-US" w:bidi="ar-SA"/>
      </w:rPr>
    </w:lvl>
    <w:lvl w:ilvl="5" w:tplc="DCE61DD4">
      <w:numFmt w:val="bullet"/>
      <w:lvlText w:val="•"/>
      <w:lvlJc w:val="left"/>
      <w:pPr>
        <w:ind w:left="5069" w:hanging="360"/>
      </w:pPr>
      <w:rPr>
        <w:rFonts w:hint="default"/>
        <w:lang w:val="lt-LT" w:eastAsia="en-US" w:bidi="ar-SA"/>
      </w:rPr>
    </w:lvl>
    <w:lvl w:ilvl="6" w:tplc="98C44122">
      <w:numFmt w:val="bullet"/>
      <w:lvlText w:val="•"/>
      <w:lvlJc w:val="left"/>
      <w:pPr>
        <w:ind w:left="5983" w:hanging="360"/>
      </w:pPr>
      <w:rPr>
        <w:rFonts w:hint="default"/>
        <w:lang w:val="lt-LT" w:eastAsia="en-US" w:bidi="ar-SA"/>
      </w:rPr>
    </w:lvl>
    <w:lvl w:ilvl="7" w:tplc="0E1A395C">
      <w:numFmt w:val="bullet"/>
      <w:lvlText w:val="•"/>
      <w:lvlJc w:val="left"/>
      <w:pPr>
        <w:ind w:left="6897" w:hanging="360"/>
      </w:pPr>
      <w:rPr>
        <w:rFonts w:hint="default"/>
        <w:lang w:val="lt-LT" w:eastAsia="en-US" w:bidi="ar-SA"/>
      </w:rPr>
    </w:lvl>
    <w:lvl w:ilvl="8" w:tplc="E6387EB6">
      <w:numFmt w:val="bullet"/>
      <w:lvlText w:val="•"/>
      <w:lvlJc w:val="left"/>
      <w:pPr>
        <w:ind w:left="7811" w:hanging="360"/>
      </w:pPr>
      <w:rPr>
        <w:rFonts w:hint="default"/>
        <w:lang w:val="lt-LT" w:eastAsia="en-US" w:bidi="ar-SA"/>
      </w:rPr>
    </w:lvl>
  </w:abstractNum>
  <w:abstractNum w:abstractNumId="8" w15:restartNumberingAfterBreak="0">
    <w:nsid w:val="28824CE9"/>
    <w:multiLevelType w:val="hybridMultilevel"/>
    <w:tmpl w:val="BADE75B2"/>
    <w:lvl w:ilvl="0" w:tplc="B894B19C">
      <w:start w:val="2"/>
      <w:numFmt w:val="decimal"/>
      <w:lvlText w:val="%1"/>
      <w:lvlJc w:val="left"/>
      <w:pPr>
        <w:ind w:left="445" w:hanging="164"/>
      </w:pPr>
      <w:rPr>
        <w:rFonts w:ascii="Calibri" w:eastAsia="Calibri" w:hAnsi="Calibri" w:cs="Calibri" w:hint="default"/>
        <w:b/>
        <w:bCs/>
        <w:i w:val="0"/>
        <w:iCs w:val="0"/>
        <w:spacing w:val="0"/>
        <w:w w:val="100"/>
        <w:sz w:val="22"/>
        <w:szCs w:val="22"/>
        <w:lang w:val="lt-LT" w:eastAsia="en-US" w:bidi="ar-SA"/>
      </w:rPr>
    </w:lvl>
    <w:lvl w:ilvl="1" w:tplc="21D6741E">
      <w:numFmt w:val="bullet"/>
      <w:lvlText w:val="•"/>
      <w:lvlJc w:val="left"/>
      <w:pPr>
        <w:ind w:left="974" w:hanging="164"/>
      </w:pPr>
      <w:rPr>
        <w:rFonts w:hint="default"/>
        <w:lang w:val="lt-LT" w:eastAsia="en-US" w:bidi="ar-SA"/>
      </w:rPr>
    </w:lvl>
    <w:lvl w:ilvl="2" w:tplc="38522BF6">
      <w:numFmt w:val="bullet"/>
      <w:lvlText w:val="•"/>
      <w:lvlJc w:val="left"/>
      <w:pPr>
        <w:ind w:left="1509" w:hanging="164"/>
      </w:pPr>
      <w:rPr>
        <w:rFonts w:hint="default"/>
        <w:lang w:val="lt-LT" w:eastAsia="en-US" w:bidi="ar-SA"/>
      </w:rPr>
    </w:lvl>
    <w:lvl w:ilvl="3" w:tplc="E0B40380">
      <w:numFmt w:val="bullet"/>
      <w:lvlText w:val="•"/>
      <w:lvlJc w:val="left"/>
      <w:pPr>
        <w:ind w:left="2043" w:hanging="164"/>
      </w:pPr>
      <w:rPr>
        <w:rFonts w:hint="default"/>
        <w:lang w:val="lt-LT" w:eastAsia="en-US" w:bidi="ar-SA"/>
      </w:rPr>
    </w:lvl>
    <w:lvl w:ilvl="4" w:tplc="806C4AFA">
      <w:numFmt w:val="bullet"/>
      <w:lvlText w:val="•"/>
      <w:lvlJc w:val="left"/>
      <w:pPr>
        <w:ind w:left="2578" w:hanging="164"/>
      </w:pPr>
      <w:rPr>
        <w:rFonts w:hint="default"/>
        <w:lang w:val="lt-LT" w:eastAsia="en-US" w:bidi="ar-SA"/>
      </w:rPr>
    </w:lvl>
    <w:lvl w:ilvl="5" w:tplc="BFCEDA0C">
      <w:numFmt w:val="bullet"/>
      <w:lvlText w:val="•"/>
      <w:lvlJc w:val="left"/>
      <w:pPr>
        <w:ind w:left="3113" w:hanging="164"/>
      </w:pPr>
      <w:rPr>
        <w:rFonts w:hint="default"/>
        <w:lang w:val="lt-LT" w:eastAsia="en-US" w:bidi="ar-SA"/>
      </w:rPr>
    </w:lvl>
    <w:lvl w:ilvl="6" w:tplc="A5DA0CD2">
      <w:numFmt w:val="bullet"/>
      <w:lvlText w:val="•"/>
      <w:lvlJc w:val="left"/>
      <w:pPr>
        <w:ind w:left="3647" w:hanging="164"/>
      </w:pPr>
      <w:rPr>
        <w:rFonts w:hint="default"/>
        <w:lang w:val="lt-LT" w:eastAsia="en-US" w:bidi="ar-SA"/>
      </w:rPr>
    </w:lvl>
    <w:lvl w:ilvl="7" w:tplc="36861DA6">
      <w:numFmt w:val="bullet"/>
      <w:lvlText w:val="•"/>
      <w:lvlJc w:val="left"/>
      <w:pPr>
        <w:ind w:left="4182" w:hanging="164"/>
      </w:pPr>
      <w:rPr>
        <w:rFonts w:hint="default"/>
        <w:lang w:val="lt-LT" w:eastAsia="en-US" w:bidi="ar-SA"/>
      </w:rPr>
    </w:lvl>
    <w:lvl w:ilvl="8" w:tplc="BE2AEFBA">
      <w:numFmt w:val="bullet"/>
      <w:lvlText w:val="•"/>
      <w:lvlJc w:val="left"/>
      <w:pPr>
        <w:ind w:left="4716" w:hanging="164"/>
      </w:pPr>
      <w:rPr>
        <w:rFonts w:hint="default"/>
        <w:lang w:val="lt-LT" w:eastAsia="en-US" w:bidi="ar-SA"/>
      </w:rPr>
    </w:lvl>
  </w:abstractNum>
  <w:abstractNum w:abstractNumId="9" w15:restartNumberingAfterBreak="0">
    <w:nsid w:val="31C936AC"/>
    <w:multiLevelType w:val="hybridMultilevel"/>
    <w:tmpl w:val="30161ADA"/>
    <w:lvl w:ilvl="0" w:tplc="7400AF38">
      <w:start w:val="1"/>
      <w:numFmt w:val="decimal"/>
      <w:lvlText w:val="%1."/>
      <w:lvlJc w:val="left"/>
      <w:pPr>
        <w:ind w:left="503" w:hanging="360"/>
      </w:pPr>
      <w:rPr>
        <w:rFonts w:ascii="Times New Roman" w:eastAsia="Times New Roman" w:hAnsi="Times New Roman" w:cs="Times New Roman" w:hint="default"/>
        <w:b/>
        <w:bCs/>
        <w:i w:val="0"/>
        <w:iCs w:val="0"/>
        <w:spacing w:val="0"/>
        <w:w w:val="100"/>
        <w:sz w:val="22"/>
        <w:szCs w:val="22"/>
        <w:lang w:val="lt-LT" w:eastAsia="en-US" w:bidi="ar-SA"/>
      </w:rPr>
    </w:lvl>
    <w:lvl w:ilvl="1" w:tplc="7E82A314">
      <w:numFmt w:val="bullet"/>
      <w:lvlText w:val="•"/>
      <w:lvlJc w:val="left"/>
      <w:pPr>
        <w:ind w:left="1413" w:hanging="360"/>
      </w:pPr>
      <w:rPr>
        <w:rFonts w:hint="default"/>
        <w:lang w:val="lt-LT" w:eastAsia="en-US" w:bidi="ar-SA"/>
      </w:rPr>
    </w:lvl>
    <w:lvl w:ilvl="2" w:tplc="ABC05D12">
      <w:numFmt w:val="bullet"/>
      <w:lvlText w:val="•"/>
      <w:lvlJc w:val="left"/>
      <w:pPr>
        <w:ind w:left="2327" w:hanging="360"/>
      </w:pPr>
      <w:rPr>
        <w:rFonts w:hint="default"/>
        <w:lang w:val="lt-LT" w:eastAsia="en-US" w:bidi="ar-SA"/>
      </w:rPr>
    </w:lvl>
    <w:lvl w:ilvl="3" w:tplc="FE36FB96">
      <w:numFmt w:val="bullet"/>
      <w:lvlText w:val="•"/>
      <w:lvlJc w:val="left"/>
      <w:pPr>
        <w:ind w:left="3241" w:hanging="360"/>
      </w:pPr>
      <w:rPr>
        <w:rFonts w:hint="default"/>
        <w:lang w:val="lt-LT" w:eastAsia="en-US" w:bidi="ar-SA"/>
      </w:rPr>
    </w:lvl>
    <w:lvl w:ilvl="4" w:tplc="4C9EBD16">
      <w:numFmt w:val="bullet"/>
      <w:lvlText w:val="•"/>
      <w:lvlJc w:val="left"/>
      <w:pPr>
        <w:ind w:left="4155" w:hanging="360"/>
      </w:pPr>
      <w:rPr>
        <w:rFonts w:hint="default"/>
        <w:lang w:val="lt-LT" w:eastAsia="en-US" w:bidi="ar-SA"/>
      </w:rPr>
    </w:lvl>
    <w:lvl w:ilvl="5" w:tplc="8826AFAC">
      <w:numFmt w:val="bullet"/>
      <w:lvlText w:val="•"/>
      <w:lvlJc w:val="left"/>
      <w:pPr>
        <w:ind w:left="5069" w:hanging="360"/>
      </w:pPr>
      <w:rPr>
        <w:rFonts w:hint="default"/>
        <w:lang w:val="lt-LT" w:eastAsia="en-US" w:bidi="ar-SA"/>
      </w:rPr>
    </w:lvl>
    <w:lvl w:ilvl="6" w:tplc="02EA15AA">
      <w:numFmt w:val="bullet"/>
      <w:lvlText w:val="•"/>
      <w:lvlJc w:val="left"/>
      <w:pPr>
        <w:ind w:left="5983" w:hanging="360"/>
      </w:pPr>
      <w:rPr>
        <w:rFonts w:hint="default"/>
        <w:lang w:val="lt-LT" w:eastAsia="en-US" w:bidi="ar-SA"/>
      </w:rPr>
    </w:lvl>
    <w:lvl w:ilvl="7" w:tplc="5B08A174">
      <w:numFmt w:val="bullet"/>
      <w:lvlText w:val="•"/>
      <w:lvlJc w:val="left"/>
      <w:pPr>
        <w:ind w:left="6897" w:hanging="360"/>
      </w:pPr>
      <w:rPr>
        <w:rFonts w:hint="default"/>
        <w:lang w:val="lt-LT" w:eastAsia="en-US" w:bidi="ar-SA"/>
      </w:rPr>
    </w:lvl>
    <w:lvl w:ilvl="8" w:tplc="7D26ABA2">
      <w:numFmt w:val="bullet"/>
      <w:lvlText w:val="•"/>
      <w:lvlJc w:val="left"/>
      <w:pPr>
        <w:ind w:left="7811" w:hanging="360"/>
      </w:pPr>
      <w:rPr>
        <w:rFonts w:hint="default"/>
        <w:lang w:val="lt-LT" w:eastAsia="en-US" w:bidi="ar-SA"/>
      </w:rPr>
    </w:lvl>
  </w:abstractNum>
  <w:abstractNum w:abstractNumId="10" w15:restartNumberingAfterBreak="0">
    <w:nsid w:val="31E277C7"/>
    <w:multiLevelType w:val="hybridMultilevel"/>
    <w:tmpl w:val="B46E687E"/>
    <w:lvl w:ilvl="0" w:tplc="478AECEE">
      <w:start w:val="5"/>
      <w:numFmt w:val="lowerLetter"/>
      <w:lvlText w:val="%1)"/>
      <w:lvlJc w:val="left"/>
      <w:pPr>
        <w:ind w:left="419" w:hanging="327"/>
      </w:pPr>
      <w:rPr>
        <w:rFonts w:ascii="Calibri" w:eastAsia="Calibri" w:hAnsi="Calibri" w:cs="Calibri" w:hint="default"/>
        <w:b/>
        <w:bCs/>
        <w:i w:val="0"/>
        <w:iCs w:val="0"/>
        <w:spacing w:val="-1"/>
        <w:w w:val="100"/>
        <w:sz w:val="22"/>
        <w:szCs w:val="22"/>
        <w:lang w:val="lt-LT" w:eastAsia="en-US" w:bidi="ar-SA"/>
      </w:rPr>
    </w:lvl>
    <w:lvl w:ilvl="1" w:tplc="F2543CC0">
      <w:numFmt w:val="bullet"/>
      <w:lvlText w:val="•"/>
      <w:lvlJc w:val="left"/>
      <w:pPr>
        <w:ind w:left="816" w:hanging="327"/>
      </w:pPr>
      <w:rPr>
        <w:rFonts w:hint="default"/>
        <w:lang w:val="lt-LT" w:eastAsia="en-US" w:bidi="ar-SA"/>
      </w:rPr>
    </w:lvl>
    <w:lvl w:ilvl="2" w:tplc="EDBCD368">
      <w:numFmt w:val="bullet"/>
      <w:lvlText w:val="•"/>
      <w:lvlJc w:val="left"/>
      <w:pPr>
        <w:ind w:left="1212" w:hanging="327"/>
      </w:pPr>
      <w:rPr>
        <w:rFonts w:hint="default"/>
        <w:lang w:val="lt-LT" w:eastAsia="en-US" w:bidi="ar-SA"/>
      </w:rPr>
    </w:lvl>
    <w:lvl w:ilvl="3" w:tplc="FB905F20">
      <w:numFmt w:val="bullet"/>
      <w:lvlText w:val="•"/>
      <w:lvlJc w:val="left"/>
      <w:pPr>
        <w:ind w:left="1608" w:hanging="327"/>
      </w:pPr>
      <w:rPr>
        <w:rFonts w:hint="default"/>
        <w:lang w:val="lt-LT" w:eastAsia="en-US" w:bidi="ar-SA"/>
      </w:rPr>
    </w:lvl>
    <w:lvl w:ilvl="4" w:tplc="E76E12C6">
      <w:numFmt w:val="bullet"/>
      <w:lvlText w:val="•"/>
      <w:lvlJc w:val="left"/>
      <w:pPr>
        <w:ind w:left="2004" w:hanging="327"/>
      </w:pPr>
      <w:rPr>
        <w:rFonts w:hint="default"/>
        <w:lang w:val="lt-LT" w:eastAsia="en-US" w:bidi="ar-SA"/>
      </w:rPr>
    </w:lvl>
    <w:lvl w:ilvl="5" w:tplc="A4CCC6CC">
      <w:numFmt w:val="bullet"/>
      <w:lvlText w:val="•"/>
      <w:lvlJc w:val="left"/>
      <w:pPr>
        <w:ind w:left="2400" w:hanging="327"/>
      </w:pPr>
      <w:rPr>
        <w:rFonts w:hint="default"/>
        <w:lang w:val="lt-LT" w:eastAsia="en-US" w:bidi="ar-SA"/>
      </w:rPr>
    </w:lvl>
    <w:lvl w:ilvl="6" w:tplc="F9F4BEE8">
      <w:numFmt w:val="bullet"/>
      <w:lvlText w:val="•"/>
      <w:lvlJc w:val="left"/>
      <w:pPr>
        <w:ind w:left="2796" w:hanging="327"/>
      </w:pPr>
      <w:rPr>
        <w:rFonts w:hint="default"/>
        <w:lang w:val="lt-LT" w:eastAsia="en-US" w:bidi="ar-SA"/>
      </w:rPr>
    </w:lvl>
    <w:lvl w:ilvl="7" w:tplc="51745FAA">
      <w:numFmt w:val="bullet"/>
      <w:lvlText w:val="•"/>
      <w:lvlJc w:val="left"/>
      <w:pPr>
        <w:ind w:left="3192" w:hanging="327"/>
      </w:pPr>
      <w:rPr>
        <w:rFonts w:hint="default"/>
        <w:lang w:val="lt-LT" w:eastAsia="en-US" w:bidi="ar-SA"/>
      </w:rPr>
    </w:lvl>
    <w:lvl w:ilvl="8" w:tplc="8D0691DC">
      <w:numFmt w:val="bullet"/>
      <w:lvlText w:val="•"/>
      <w:lvlJc w:val="left"/>
      <w:pPr>
        <w:ind w:left="3588" w:hanging="327"/>
      </w:pPr>
      <w:rPr>
        <w:rFonts w:hint="default"/>
        <w:lang w:val="lt-LT" w:eastAsia="en-US" w:bidi="ar-SA"/>
      </w:rPr>
    </w:lvl>
  </w:abstractNum>
  <w:abstractNum w:abstractNumId="11" w15:restartNumberingAfterBreak="0">
    <w:nsid w:val="37E8016C"/>
    <w:multiLevelType w:val="hybridMultilevel"/>
    <w:tmpl w:val="5FB2C13E"/>
    <w:lvl w:ilvl="0" w:tplc="DADCC7AA">
      <w:start w:val="1"/>
      <w:numFmt w:val="decimal"/>
      <w:lvlText w:val="%1."/>
      <w:lvlJc w:val="left"/>
      <w:pPr>
        <w:ind w:left="503" w:hanging="360"/>
      </w:pPr>
      <w:rPr>
        <w:rFonts w:ascii="Times New Roman" w:eastAsia="Times New Roman" w:hAnsi="Times New Roman" w:cs="Times New Roman" w:hint="default"/>
        <w:b/>
        <w:bCs/>
        <w:i w:val="0"/>
        <w:iCs w:val="0"/>
        <w:spacing w:val="0"/>
        <w:w w:val="100"/>
        <w:sz w:val="22"/>
        <w:szCs w:val="22"/>
        <w:lang w:val="lt-LT" w:eastAsia="en-US" w:bidi="ar-SA"/>
      </w:rPr>
    </w:lvl>
    <w:lvl w:ilvl="1" w:tplc="76F62C5A">
      <w:numFmt w:val="bullet"/>
      <w:lvlText w:val="•"/>
      <w:lvlJc w:val="left"/>
      <w:pPr>
        <w:ind w:left="1413" w:hanging="360"/>
      </w:pPr>
      <w:rPr>
        <w:rFonts w:hint="default"/>
        <w:lang w:val="lt-LT" w:eastAsia="en-US" w:bidi="ar-SA"/>
      </w:rPr>
    </w:lvl>
    <w:lvl w:ilvl="2" w:tplc="C9D8FD80">
      <w:numFmt w:val="bullet"/>
      <w:lvlText w:val="•"/>
      <w:lvlJc w:val="left"/>
      <w:pPr>
        <w:ind w:left="2327" w:hanging="360"/>
      </w:pPr>
      <w:rPr>
        <w:rFonts w:hint="default"/>
        <w:lang w:val="lt-LT" w:eastAsia="en-US" w:bidi="ar-SA"/>
      </w:rPr>
    </w:lvl>
    <w:lvl w:ilvl="3" w:tplc="AB1E2E60">
      <w:numFmt w:val="bullet"/>
      <w:lvlText w:val="•"/>
      <w:lvlJc w:val="left"/>
      <w:pPr>
        <w:ind w:left="3241" w:hanging="360"/>
      </w:pPr>
      <w:rPr>
        <w:rFonts w:hint="default"/>
        <w:lang w:val="lt-LT" w:eastAsia="en-US" w:bidi="ar-SA"/>
      </w:rPr>
    </w:lvl>
    <w:lvl w:ilvl="4" w:tplc="6EE6F692">
      <w:numFmt w:val="bullet"/>
      <w:lvlText w:val="•"/>
      <w:lvlJc w:val="left"/>
      <w:pPr>
        <w:ind w:left="4155" w:hanging="360"/>
      </w:pPr>
      <w:rPr>
        <w:rFonts w:hint="default"/>
        <w:lang w:val="lt-LT" w:eastAsia="en-US" w:bidi="ar-SA"/>
      </w:rPr>
    </w:lvl>
    <w:lvl w:ilvl="5" w:tplc="E4D09E2E">
      <w:numFmt w:val="bullet"/>
      <w:lvlText w:val="•"/>
      <w:lvlJc w:val="left"/>
      <w:pPr>
        <w:ind w:left="5069" w:hanging="360"/>
      </w:pPr>
      <w:rPr>
        <w:rFonts w:hint="default"/>
        <w:lang w:val="lt-LT" w:eastAsia="en-US" w:bidi="ar-SA"/>
      </w:rPr>
    </w:lvl>
    <w:lvl w:ilvl="6" w:tplc="BB16B8F6">
      <w:numFmt w:val="bullet"/>
      <w:lvlText w:val="•"/>
      <w:lvlJc w:val="left"/>
      <w:pPr>
        <w:ind w:left="5983" w:hanging="360"/>
      </w:pPr>
      <w:rPr>
        <w:rFonts w:hint="default"/>
        <w:lang w:val="lt-LT" w:eastAsia="en-US" w:bidi="ar-SA"/>
      </w:rPr>
    </w:lvl>
    <w:lvl w:ilvl="7" w:tplc="4EF8082C">
      <w:numFmt w:val="bullet"/>
      <w:lvlText w:val="•"/>
      <w:lvlJc w:val="left"/>
      <w:pPr>
        <w:ind w:left="6897" w:hanging="360"/>
      </w:pPr>
      <w:rPr>
        <w:rFonts w:hint="default"/>
        <w:lang w:val="lt-LT" w:eastAsia="en-US" w:bidi="ar-SA"/>
      </w:rPr>
    </w:lvl>
    <w:lvl w:ilvl="8" w:tplc="EF08A2A4">
      <w:numFmt w:val="bullet"/>
      <w:lvlText w:val="•"/>
      <w:lvlJc w:val="left"/>
      <w:pPr>
        <w:ind w:left="7811" w:hanging="360"/>
      </w:pPr>
      <w:rPr>
        <w:rFonts w:hint="default"/>
        <w:lang w:val="lt-LT" w:eastAsia="en-US" w:bidi="ar-SA"/>
      </w:rPr>
    </w:lvl>
  </w:abstractNum>
  <w:abstractNum w:abstractNumId="12" w15:restartNumberingAfterBreak="0">
    <w:nsid w:val="3837476C"/>
    <w:multiLevelType w:val="hybridMultilevel"/>
    <w:tmpl w:val="7818BA56"/>
    <w:lvl w:ilvl="0" w:tplc="193EC59E">
      <w:start w:val="2"/>
      <w:numFmt w:val="decimal"/>
      <w:lvlText w:val="%1"/>
      <w:lvlJc w:val="left"/>
      <w:pPr>
        <w:ind w:left="483" w:hanging="166"/>
      </w:pPr>
      <w:rPr>
        <w:rFonts w:ascii="Times New Roman" w:eastAsia="Times New Roman" w:hAnsi="Times New Roman" w:cs="Times New Roman" w:hint="default"/>
        <w:b w:val="0"/>
        <w:bCs w:val="0"/>
        <w:i w:val="0"/>
        <w:iCs w:val="0"/>
        <w:spacing w:val="0"/>
        <w:w w:val="100"/>
        <w:sz w:val="22"/>
        <w:szCs w:val="22"/>
        <w:lang w:val="lt-LT" w:eastAsia="en-US" w:bidi="ar-SA"/>
      </w:rPr>
    </w:lvl>
    <w:lvl w:ilvl="1" w:tplc="E446F58C">
      <w:numFmt w:val="bullet"/>
      <w:lvlText w:val="•"/>
      <w:lvlJc w:val="left"/>
      <w:pPr>
        <w:ind w:left="1395" w:hanging="166"/>
      </w:pPr>
      <w:rPr>
        <w:rFonts w:hint="default"/>
        <w:lang w:val="lt-LT" w:eastAsia="en-US" w:bidi="ar-SA"/>
      </w:rPr>
    </w:lvl>
    <w:lvl w:ilvl="2" w:tplc="AAA05686">
      <w:numFmt w:val="bullet"/>
      <w:lvlText w:val="•"/>
      <w:lvlJc w:val="left"/>
      <w:pPr>
        <w:ind w:left="2311" w:hanging="166"/>
      </w:pPr>
      <w:rPr>
        <w:rFonts w:hint="default"/>
        <w:lang w:val="lt-LT" w:eastAsia="en-US" w:bidi="ar-SA"/>
      </w:rPr>
    </w:lvl>
    <w:lvl w:ilvl="3" w:tplc="A45606BA">
      <w:numFmt w:val="bullet"/>
      <w:lvlText w:val="•"/>
      <w:lvlJc w:val="left"/>
      <w:pPr>
        <w:ind w:left="3227" w:hanging="166"/>
      </w:pPr>
      <w:rPr>
        <w:rFonts w:hint="default"/>
        <w:lang w:val="lt-LT" w:eastAsia="en-US" w:bidi="ar-SA"/>
      </w:rPr>
    </w:lvl>
    <w:lvl w:ilvl="4" w:tplc="4E8A610C">
      <w:numFmt w:val="bullet"/>
      <w:lvlText w:val="•"/>
      <w:lvlJc w:val="left"/>
      <w:pPr>
        <w:ind w:left="4143" w:hanging="166"/>
      </w:pPr>
      <w:rPr>
        <w:rFonts w:hint="default"/>
        <w:lang w:val="lt-LT" w:eastAsia="en-US" w:bidi="ar-SA"/>
      </w:rPr>
    </w:lvl>
    <w:lvl w:ilvl="5" w:tplc="79669F7A">
      <w:numFmt w:val="bullet"/>
      <w:lvlText w:val="•"/>
      <w:lvlJc w:val="left"/>
      <w:pPr>
        <w:ind w:left="5059" w:hanging="166"/>
      </w:pPr>
      <w:rPr>
        <w:rFonts w:hint="default"/>
        <w:lang w:val="lt-LT" w:eastAsia="en-US" w:bidi="ar-SA"/>
      </w:rPr>
    </w:lvl>
    <w:lvl w:ilvl="6" w:tplc="A3C43FE0">
      <w:numFmt w:val="bullet"/>
      <w:lvlText w:val="•"/>
      <w:lvlJc w:val="left"/>
      <w:pPr>
        <w:ind w:left="5975" w:hanging="166"/>
      </w:pPr>
      <w:rPr>
        <w:rFonts w:hint="default"/>
        <w:lang w:val="lt-LT" w:eastAsia="en-US" w:bidi="ar-SA"/>
      </w:rPr>
    </w:lvl>
    <w:lvl w:ilvl="7" w:tplc="D55A86D6">
      <w:numFmt w:val="bullet"/>
      <w:lvlText w:val="•"/>
      <w:lvlJc w:val="left"/>
      <w:pPr>
        <w:ind w:left="6891" w:hanging="166"/>
      </w:pPr>
      <w:rPr>
        <w:rFonts w:hint="default"/>
        <w:lang w:val="lt-LT" w:eastAsia="en-US" w:bidi="ar-SA"/>
      </w:rPr>
    </w:lvl>
    <w:lvl w:ilvl="8" w:tplc="39F032D6">
      <w:numFmt w:val="bullet"/>
      <w:lvlText w:val="•"/>
      <w:lvlJc w:val="left"/>
      <w:pPr>
        <w:ind w:left="7807" w:hanging="166"/>
      </w:pPr>
      <w:rPr>
        <w:rFonts w:hint="default"/>
        <w:lang w:val="lt-LT" w:eastAsia="en-US" w:bidi="ar-SA"/>
      </w:rPr>
    </w:lvl>
  </w:abstractNum>
  <w:abstractNum w:abstractNumId="13" w15:restartNumberingAfterBreak="0">
    <w:nsid w:val="3D1460CC"/>
    <w:multiLevelType w:val="hybridMultilevel"/>
    <w:tmpl w:val="87C4DEC2"/>
    <w:lvl w:ilvl="0" w:tplc="44141616">
      <w:start w:val="1"/>
      <w:numFmt w:val="decimal"/>
      <w:lvlText w:val="%1."/>
      <w:lvlJc w:val="left"/>
      <w:pPr>
        <w:ind w:left="503" w:hanging="360"/>
      </w:pPr>
      <w:rPr>
        <w:rFonts w:ascii="Times New Roman" w:eastAsia="Times New Roman" w:hAnsi="Times New Roman" w:cs="Times New Roman" w:hint="default"/>
        <w:b/>
        <w:bCs/>
        <w:i w:val="0"/>
        <w:iCs w:val="0"/>
        <w:spacing w:val="0"/>
        <w:w w:val="100"/>
        <w:sz w:val="22"/>
        <w:szCs w:val="22"/>
        <w:lang w:val="lt-LT" w:eastAsia="en-US" w:bidi="ar-SA"/>
      </w:rPr>
    </w:lvl>
    <w:lvl w:ilvl="1" w:tplc="A1C6D2B6">
      <w:numFmt w:val="bullet"/>
      <w:lvlText w:val="•"/>
      <w:lvlJc w:val="left"/>
      <w:pPr>
        <w:ind w:left="1413" w:hanging="360"/>
      </w:pPr>
      <w:rPr>
        <w:rFonts w:hint="default"/>
        <w:lang w:val="lt-LT" w:eastAsia="en-US" w:bidi="ar-SA"/>
      </w:rPr>
    </w:lvl>
    <w:lvl w:ilvl="2" w:tplc="1C1E2394">
      <w:numFmt w:val="bullet"/>
      <w:lvlText w:val="•"/>
      <w:lvlJc w:val="left"/>
      <w:pPr>
        <w:ind w:left="2327" w:hanging="360"/>
      </w:pPr>
      <w:rPr>
        <w:rFonts w:hint="default"/>
        <w:lang w:val="lt-LT" w:eastAsia="en-US" w:bidi="ar-SA"/>
      </w:rPr>
    </w:lvl>
    <w:lvl w:ilvl="3" w:tplc="3B36F2A8">
      <w:numFmt w:val="bullet"/>
      <w:lvlText w:val="•"/>
      <w:lvlJc w:val="left"/>
      <w:pPr>
        <w:ind w:left="3241" w:hanging="360"/>
      </w:pPr>
      <w:rPr>
        <w:rFonts w:hint="default"/>
        <w:lang w:val="lt-LT" w:eastAsia="en-US" w:bidi="ar-SA"/>
      </w:rPr>
    </w:lvl>
    <w:lvl w:ilvl="4" w:tplc="A5A6489C">
      <w:numFmt w:val="bullet"/>
      <w:lvlText w:val="•"/>
      <w:lvlJc w:val="left"/>
      <w:pPr>
        <w:ind w:left="4155" w:hanging="360"/>
      </w:pPr>
      <w:rPr>
        <w:rFonts w:hint="default"/>
        <w:lang w:val="lt-LT" w:eastAsia="en-US" w:bidi="ar-SA"/>
      </w:rPr>
    </w:lvl>
    <w:lvl w:ilvl="5" w:tplc="F7DA0960">
      <w:numFmt w:val="bullet"/>
      <w:lvlText w:val="•"/>
      <w:lvlJc w:val="left"/>
      <w:pPr>
        <w:ind w:left="5069" w:hanging="360"/>
      </w:pPr>
      <w:rPr>
        <w:rFonts w:hint="default"/>
        <w:lang w:val="lt-LT" w:eastAsia="en-US" w:bidi="ar-SA"/>
      </w:rPr>
    </w:lvl>
    <w:lvl w:ilvl="6" w:tplc="23F6FF90">
      <w:numFmt w:val="bullet"/>
      <w:lvlText w:val="•"/>
      <w:lvlJc w:val="left"/>
      <w:pPr>
        <w:ind w:left="5983" w:hanging="360"/>
      </w:pPr>
      <w:rPr>
        <w:rFonts w:hint="default"/>
        <w:lang w:val="lt-LT" w:eastAsia="en-US" w:bidi="ar-SA"/>
      </w:rPr>
    </w:lvl>
    <w:lvl w:ilvl="7" w:tplc="DCD45002">
      <w:numFmt w:val="bullet"/>
      <w:lvlText w:val="•"/>
      <w:lvlJc w:val="left"/>
      <w:pPr>
        <w:ind w:left="6897" w:hanging="360"/>
      </w:pPr>
      <w:rPr>
        <w:rFonts w:hint="default"/>
        <w:lang w:val="lt-LT" w:eastAsia="en-US" w:bidi="ar-SA"/>
      </w:rPr>
    </w:lvl>
    <w:lvl w:ilvl="8" w:tplc="E60272EE">
      <w:numFmt w:val="bullet"/>
      <w:lvlText w:val="•"/>
      <w:lvlJc w:val="left"/>
      <w:pPr>
        <w:ind w:left="7811" w:hanging="360"/>
      </w:pPr>
      <w:rPr>
        <w:rFonts w:hint="default"/>
        <w:lang w:val="lt-LT" w:eastAsia="en-US" w:bidi="ar-SA"/>
      </w:rPr>
    </w:lvl>
  </w:abstractNum>
  <w:abstractNum w:abstractNumId="14" w15:restartNumberingAfterBreak="0">
    <w:nsid w:val="3E6D13CF"/>
    <w:multiLevelType w:val="hybridMultilevel"/>
    <w:tmpl w:val="5A7811A2"/>
    <w:lvl w:ilvl="0" w:tplc="ED2660B4">
      <w:start w:val="2"/>
      <w:numFmt w:val="decimal"/>
      <w:lvlText w:val="%1"/>
      <w:lvlJc w:val="left"/>
      <w:pPr>
        <w:ind w:left="445" w:hanging="164"/>
      </w:pPr>
      <w:rPr>
        <w:rFonts w:ascii="Calibri" w:eastAsia="Calibri" w:hAnsi="Calibri" w:cs="Calibri" w:hint="default"/>
        <w:b/>
        <w:bCs/>
        <w:i w:val="0"/>
        <w:iCs w:val="0"/>
        <w:spacing w:val="0"/>
        <w:w w:val="100"/>
        <w:sz w:val="22"/>
        <w:szCs w:val="22"/>
        <w:lang w:val="lt-LT" w:eastAsia="en-US" w:bidi="ar-SA"/>
      </w:rPr>
    </w:lvl>
    <w:lvl w:ilvl="1" w:tplc="4CA4A594">
      <w:numFmt w:val="bullet"/>
      <w:lvlText w:val="•"/>
      <w:lvlJc w:val="left"/>
      <w:pPr>
        <w:ind w:left="974" w:hanging="164"/>
      </w:pPr>
      <w:rPr>
        <w:rFonts w:hint="default"/>
        <w:lang w:val="lt-LT" w:eastAsia="en-US" w:bidi="ar-SA"/>
      </w:rPr>
    </w:lvl>
    <w:lvl w:ilvl="2" w:tplc="A630EE84">
      <w:numFmt w:val="bullet"/>
      <w:lvlText w:val="•"/>
      <w:lvlJc w:val="left"/>
      <w:pPr>
        <w:ind w:left="1509" w:hanging="164"/>
      </w:pPr>
      <w:rPr>
        <w:rFonts w:hint="default"/>
        <w:lang w:val="lt-LT" w:eastAsia="en-US" w:bidi="ar-SA"/>
      </w:rPr>
    </w:lvl>
    <w:lvl w:ilvl="3" w:tplc="E2F8CB6C">
      <w:numFmt w:val="bullet"/>
      <w:lvlText w:val="•"/>
      <w:lvlJc w:val="left"/>
      <w:pPr>
        <w:ind w:left="2043" w:hanging="164"/>
      </w:pPr>
      <w:rPr>
        <w:rFonts w:hint="default"/>
        <w:lang w:val="lt-LT" w:eastAsia="en-US" w:bidi="ar-SA"/>
      </w:rPr>
    </w:lvl>
    <w:lvl w:ilvl="4" w:tplc="9D9269FC">
      <w:numFmt w:val="bullet"/>
      <w:lvlText w:val="•"/>
      <w:lvlJc w:val="left"/>
      <w:pPr>
        <w:ind w:left="2578" w:hanging="164"/>
      </w:pPr>
      <w:rPr>
        <w:rFonts w:hint="default"/>
        <w:lang w:val="lt-LT" w:eastAsia="en-US" w:bidi="ar-SA"/>
      </w:rPr>
    </w:lvl>
    <w:lvl w:ilvl="5" w:tplc="54D6FE8E">
      <w:numFmt w:val="bullet"/>
      <w:lvlText w:val="•"/>
      <w:lvlJc w:val="left"/>
      <w:pPr>
        <w:ind w:left="3113" w:hanging="164"/>
      </w:pPr>
      <w:rPr>
        <w:rFonts w:hint="default"/>
        <w:lang w:val="lt-LT" w:eastAsia="en-US" w:bidi="ar-SA"/>
      </w:rPr>
    </w:lvl>
    <w:lvl w:ilvl="6" w:tplc="345884FC">
      <w:numFmt w:val="bullet"/>
      <w:lvlText w:val="•"/>
      <w:lvlJc w:val="left"/>
      <w:pPr>
        <w:ind w:left="3647" w:hanging="164"/>
      </w:pPr>
      <w:rPr>
        <w:rFonts w:hint="default"/>
        <w:lang w:val="lt-LT" w:eastAsia="en-US" w:bidi="ar-SA"/>
      </w:rPr>
    </w:lvl>
    <w:lvl w:ilvl="7" w:tplc="223A63A4">
      <w:numFmt w:val="bullet"/>
      <w:lvlText w:val="•"/>
      <w:lvlJc w:val="left"/>
      <w:pPr>
        <w:ind w:left="4182" w:hanging="164"/>
      </w:pPr>
      <w:rPr>
        <w:rFonts w:hint="default"/>
        <w:lang w:val="lt-LT" w:eastAsia="en-US" w:bidi="ar-SA"/>
      </w:rPr>
    </w:lvl>
    <w:lvl w:ilvl="8" w:tplc="21A40724">
      <w:numFmt w:val="bullet"/>
      <w:lvlText w:val="•"/>
      <w:lvlJc w:val="left"/>
      <w:pPr>
        <w:ind w:left="4716" w:hanging="164"/>
      </w:pPr>
      <w:rPr>
        <w:rFonts w:hint="default"/>
        <w:lang w:val="lt-LT" w:eastAsia="en-US" w:bidi="ar-SA"/>
      </w:rPr>
    </w:lvl>
  </w:abstractNum>
  <w:abstractNum w:abstractNumId="15" w15:restartNumberingAfterBreak="0">
    <w:nsid w:val="400663DE"/>
    <w:multiLevelType w:val="hybridMultilevel"/>
    <w:tmpl w:val="2154DB38"/>
    <w:lvl w:ilvl="0" w:tplc="7034E8E2">
      <w:start w:val="1"/>
      <w:numFmt w:val="decimal"/>
      <w:lvlText w:val="%1."/>
      <w:lvlJc w:val="left"/>
      <w:pPr>
        <w:ind w:left="503" w:hanging="360"/>
      </w:pPr>
      <w:rPr>
        <w:rFonts w:ascii="Times New Roman" w:eastAsia="Times New Roman" w:hAnsi="Times New Roman" w:cs="Times New Roman" w:hint="default"/>
        <w:b w:val="0"/>
        <w:bCs w:val="0"/>
        <w:i w:val="0"/>
        <w:iCs w:val="0"/>
        <w:spacing w:val="0"/>
        <w:w w:val="100"/>
        <w:sz w:val="22"/>
        <w:szCs w:val="22"/>
        <w:lang w:val="lt-LT" w:eastAsia="en-US" w:bidi="ar-SA"/>
      </w:rPr>
    </w:lvl>
    <w:lvl w:ilvl="1" w:tplc="D084EC16">
      <w:numFmt w:val="bullet"/>
      <w:lvlText w:val="•"/>
      <w:lvlJc w:val="left"/>
      <w:pPr>
        <w:ind w:left="1413" w:hanging="360"/>
      </w:pPr>
      <w:rPr>
        <w:rFonts w:hint="default"/>
        <w:lang w:val="lt-LT" w:eastAsia="en-US" w:bidi="ar-SA"/>
      </w:rPr>
    </w:lvl>
    <w:lvl w:ilvl="2" w:tplc="B17C9998">
      <w:numFmt w:val="bullet"/>
      <w:lvlText w:val="•"/>
      <w:lvlJc w:val="left"/>
      <w:pPr>
        <w:ind w:left="2327" w:hanging="360"/>
      </w:pPr>
      <w:rPr>
        <w:rFonts w:hint="default"/>
        <w:lang w:val="lt-LT" w:eastAsia="en-US" w:bidi="ar-SA"/>
      </w:rPr>
    </w:lvl>
    <w:lvl w:ilvl="3" w:tplc="E8A0D0D2">
      <w:numFmt w:val="bullet"/>
      <w:lvlText w:val="•"/>
      <w:lvlJc w:val="left"/>
      <w:pPr>
        <w:ind w:left="3241" w:hanging="360"/>
      </w:pPr>
      <w:rPr>
        <w:rFonts w:hint="default"/>
        <w:lang w:val="lt-LT" w:eastAsia="en-US" w:bidi="ar-SA"/>
      </w:rPr>
    </w:lvl>
    <w:lvl w:ilvl="4" w:tplc="BEDA4250">
      <w:numFmt w:val="bullet"/>
      <w:lvlText w:val="•"/>
      <w:lvlJc w:val="left"/>
      <w:pPr>
        <w:ind w:left="4155" w:hanging="360"/>
      </w:pPr>
      <w:rPr>
        <w:rFonts w:hint="default"/>
        <w:lang w:val="lt-LT" w:eastAsia="en-US" w:bidi="ar-SA"/>
      </w:rPr>
    </w:lvl>
    <w:lvl w:ilvl="5" w:tplc="68921CFA">
      <w:numFmt w:val="bullet"/>
      <w:lvlText w:val="•"/>
      <w:lvlJc w:val="left"/>
      <w:pPr>
        <w:ind w:left="5069" w:hanging="360"/>
      </w:pPr>
      <w:rPr>
        <w:rFonts w:hint="default"/>
        <w:lang w:val="lt-LT" w:eastAsia="en-US" w:bidi="ar-SA"/>
      </w:rPr>
    </w:lvl>
    <w:lvl w:ilvl="6" w:tplc="EC5C0BE4">
      <w:numFmt w:val="bullet"/>
      <w:lvlText w:val="•"/>
      <w:lvlJc w:val="left"/>
      <w:pPr>
        <w:ind w:left="5983" w:hanging="360"/>
      </w:pPr>
      <w:rPr>
        <w:rFonts w:hint="default"/>
        <w:lang w:val="lt-LT" w:eastAsia="en-US" w:bidi="ar-SA"/>
      </w:rPr>
    </w:lvl>
    <w:lvl w:ilvl="7" w:tplc="9BA8F1D6">
      <w:numFmt w:val="bullet"/>
      <w:lvlText w:val="•"/>
      <w:lvlJc w:val="left"/>
      <w:pPr>
        <w:ind w:left="6897" w:hanging="360"/>
      </w:pPr>
      <w:rPr>
        <w:rFonts w:hint="default"/>
        <w:lang w:val="lt-LT" w:eastAsia="en-US" w:bidi="ar-SA"/>
      </w:rPr>
    </w:lvl>
    <w:lvl w:ilvl="8" w:tplc="1D62AF28">
      <w:numFmt w:val="bullet"/>
      <w:lvlText w:val="•"/>
      <w:lvlJc w:val="left"/>
      <w:pPr>
        <w:ind w:left="7811" w:hanging="360"/>
      </w:pPr>
      <w:rPr>
        <w:rFonts w:hint="default"/>
        <w:lang w:val="lt-LT" w:eastAsia="en-US" w:bidi="ar-SA"/>
      </w:rPr>
    </w:lvl>
  </w:abstractNum>
  <w:abstractNum w:abstractNumId="16" w15:restartNumberingAfterBreak="0">
    <w:nsid w:val="474F6785"/>
    <w:multiLevelType w:val="hybridMultilevel"/>
    <w:tmpl w:val="375664A8"/>
    <w:lvl w:ilvl="0" w:tplc="F5D23CFC">
      <w:numFmt w:val="bullet"/>
      <w:lvlText w:val="-"/>
      <w:lvlJc w:val="left"/>
      <w:pPr>
        <w:ind w:left="709" w:hanging="360"/>
      </w:pPr>
      <w:rPr>
        <w:rFonts w:ascii="Times New Roman" w:eastAsia="Times New Roman" w:hAnsi="Times New Roman" w:cs="Times New Roman" w:hint="default"/>
        <w:b w:val="0"/>
        <w:bCs w:val="0"/>
        <w:i w:val="0"/>
        <w:iCs w:val="0"/>
        <w:spacing w:val="0"/>
        <w:w w:val="100"/>
        <w:sz w:val="22"/>
        <w:szCs w:val="22"/>
        <w:lang w:val="lt-LT" w:eastAsia="en-US" w:bidi="ar-SA"/>
      </w:rPr>
    </w:lvl>
    <w:lvl w:ilvl="1" w:tplc="15861248">
      <w:numFmt w:val="bullet"/>
      <w:lvlText w:val="•"/>
      <w:lvlJc w:val="left"/>
      <w:pPr>
        <w:ind w:left="1593" w:hanging="360"/>
      </w:pPr>
      <w:rPr>
        <w:rFonts w:hint="default"/>
        <w:lang w:val="lt-LT" w:eastAsia="en-US" w:bidi="ar-SA"/>
      </w:rPr>
    </w:lvl>
    <w:lvl w:ilvl="2" w:tplc="D0E0D974">
      <w:numFmt w:val="bullet"/>
      <w:lvlText w:val="•"/>
      <w:lvlJc w:val="left"/>
      <w:pPr>
        <w:ind w:left="2487" w:hanging="360"/>
      </w:pPr>
      <w:rPr>
        <w:rFonts w:hint="default"/>
        <w:lang w:val="lt-LT" w:eastAsia="en-US" w:bidi="ar-SA"/>
      </w:rPr>
    </w:lvl>
    <w:lvl w:ilvl="3" w:tplc="B39CD8E6">
      <w:numFmt w:val="bullet"/>
      <w:lvlText w:val="•"/>
      <w:lvlJc w:val="left"/>
      <w:pPr>
        <w:ind w:left="3381" w:hanging="360"/>
      </w:pPr>
      <w:rPr>
        <w:rFonts w:hint="default"/>
        <w:lang w:val="lt-LT" w:eastAsia="en-US" w:bidi="ar-SA"/>
      </w:rPr>
    </w:lvl>
    <w:lvl w:ilvl="4" w:tplc="9834A87E">
      <w:numFmt w:val="bullet"/>
      <w:lvlText w:val="•"/>
      <w:lvlJc w:val="left"/>
      <w:pPr>
        <w:ind w:left="4275" w:hanging="360"/>
      </w:pPr>
      <w:rPr>
        <w:rFonts w:hint="default"/>
        <w:lang w:val="lt-LT" w:eastAsia="en-US" w:bidi="ar-SA"/>
      </w:rPr>
    </w:lvl>
    <w:lvl w:ilvl="5" w:tplc="67B2A18A">
      <w:numFmt w:val="bullet"/>
      <w:lvlText w:val="•"/>
      <w:lvlJc w:val="left"/>
      <w:pPr>
        <w:ind w:left="5169" w:hanging="360"/>
      </w:pPr>
      <w:rPr>
        <w:rFonts w:hint="default"/>
        <w:lang w:val="lt-LT" w:eastAsia="en-US" w:bidi="ar-SA"/>
      </w:rPr>
    </w:lvl>
    <w:lvl w:ilvl="6" w:tplc="9CF2598E">
      <w:numFmt w:val="bullet"/>
      <w:lvlText w:val="•"/>
      <w:lvlJc w:val="left"/>
      <w:pPr>
        <w:ind w:left="6063" w:hanging="360"/>
      </w:pPr>
      <w:rPr>
        <w:rFonts w:hint="default"/>
        <w:lang w:val="lt-LT" w:eastAsia="en-US" w:bidi="ar-SA"/>
      </w:rPr>
    </w:lvl>
    <w:lvl w:ilvl="7" w:tplc="FC969EB8">
      <w:numFmt w:val="bullet"/>
      <w:lvlText w:val="•"/>
      <w:lvlJc w:val="left"/>
      <w:pPr>
        <w:ind w:left="6957" w:hanging="360"/>
      </w:pPr>
      <w:rPr>
        <w:rFonts w:hint="default"/>
        <w:lang w:val="lt-LT" w:eastAsia="en-US" w:bidi="ar-SA"/>
      </w:rPr>
    </w:lvl>
    <w:lvl w:ilvl="8" w:tplc="A35C95E4">
      <w:numFmt w:val="bullet"/>
      <w:lvlText w:val="•"/>
      <w:lvlJc w:val="left"/>
      <w:pPr>
        <w:ind w:left="7851" w:hanging="360"/>
      </w:pPr>
      <w:rPr>
        <w:rFonts w:hint="default"/>
        <w:lang w:val="lt-LT" w:eastAsia="en-US" w:bidi="ar-SA"/>
      </w:rPr>
    </w:lvl>
  </w:abstractNum>
  <w:abstractNum w:abstractNumId="17" w15:restartNumberingAfterBreak="0">
    <w:nsid w:val="4AB413DF"/>
    <w:multiLevelType w:val="hybridMultilevel"/>
    <w:tmpl w:val="06E4C52C"/>
    <w:lvl w:ilvl="0" w:tplc="9D90297A">
      <w:numFmt w:val="bullet"/>
      <w:lvlText w:val="-"/>
      <w:lvlJc w:val="left"/>
      <w:pPr>
        <w:ind w:left="709"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B1745B9E">
      <w:numFmt w:val="bullet"/>
      <w:lvlText w:val="•"/>
      <w:lvlJc w:val="left"/>
      <w:pPr>
        <w:ind w:left="1593" w:hanging="567"/>
      </w:pPr>
      <w:rPr>
        <w:rFonts w:hint="default"/>
        <w:lang w:val="lt-LT" w:eastAsia="en-US" w:bidi="ar-SA"/>
      </w:rPr>
    </w:lvl>
    <w:lvl w:ilvl="2" w:tplc="1F485C24">
      <w:numFmt w:val="bullet"/>
      <w:lvlText w:val="•"/>
      <w:lvlJc w:val="left"/>
      <w:pPr>
        <w:ind w:left="2487" w:hanging="567"/>
      </w:pPr>
      <w:rPr>
        <w:rFonts w:hint="default"/>
        <w:lang w:val="lt-LT" w:eastAsia="en-US" w:bidi="ar-SA"/>
      </w:rPr>
    </w:lvl>
    <w:lvl w:ilvl="3" w:tplc="68D405F2">
      <w:numFmt w:val="bullet"/>
      <w:lvlText w:val="•"/>
      <w:lvlJc w:val="left"/>
      <w:pPr>
        <w:ind w:left="3381" w:hanging="567"/>
      </w:pPr>
      <w:rPr>
        <w:rFonts w:hint="default"/>
        <w:lang w:val="lt-LT" w:eastAsia="en-US" w:bidi="ar-SA"/>
      </w:rPr>
    </w:lvl>
    <w:lvl w:ilvl="4" w:tplc="5FA80B4E">
      <w:numFmt w:val="bullet"/>
      <w:lvlText w:val="•"/>
      <w:lvlJc w:val="left"/>
      <w:pPr>
        <w:ind w:left="4275" w:hanging="567"/>
      </w:pPr>
      <w:rPr>
        <w:rFonts w:hint="default"/>
        <w:lang w:val="lt-LT" w:eastAsia="en-US" w:bidi="ar-SA"/>
      </w:rPr>
    </w:lvl>
    <w:lvl w:ilvl="5" w:tplc="24808BA6">
      <w:numFmt w:val="bullet"/>
      <w:lvlText w:val="•"/>
      <w:lvlJc w:val="left"/>
      <w:pPr>
        <w:ind w:left="5169" w:hanging="567"/>
      </w:pPr>
      <w:rPr>
        <w:rFonts w:hint="default"/>
        <w:lang w:val="lt-LT" w:eastAsia="en-US" w:bidi="ar-SA"/>
      </w:rPr>
    </w:lvl>
    <w:lvl w:ilvl="6" w:tplc="04A8EAF8">
      <w:numFmt w:val="bullet"/>
      <w:lvlText w:val="•"/>
      <w:lvlJc w:val="left"/>
      <w:pPr>
        <w:ind w:left="6063" w:hanging="567"/>
      </w:pPr>
      <w:rPr>
        <w:rFonts w:hint="default"/>
        <w:lang w:val="lt-LT" w:eastAsia="en-US" w:bidi="ar-SA"/>
      </w:rPr>
    </w:lvl>
    <w:lvl w:ilvl="7" w:tplc="C19283F0">
      <w:numFmt w:val="bullet"/>
      <w:lvlText w:val="•"/>
      <w:lvlJc w:val="left"/>
      <w:pPr>
        <w:ind w:left="6957" w:hanging="567"/>
      </w:pPr>
      <w:rPr>
        <w:rFonts w:hint="default"/>
        <w:lang w:val="lt-LT" w:eastAsia="en-US" w:bidi="ar-SA"/>
      </w:rPr>
    </w:lvl>
    <w:lvl w:ilvl="8" w:tplc="0DB093BC">
      <w:numFmt w:val="bullet"/>
      <w:lvlText w:val="•"/>
      <w:lvlJc w:val="left"/>
      <w:pPr>
        <w:ind w:left="7851" w:hanging="567"/>
      </w:pPr>
      <w:rPr>
        <w:rFonts w:hint="default"/>
        <w:lang w:val="lt-LT" w:eastAsia="en-US" w:bidi="ar-SA"/>
      </w:rPr>
    </w:lvl>
  </w:abstractNum>
  <w:abstractNum w:abstractNumId="18" w15:restartNumberingAfterBreak="0">
    <w:nsid w:val="4B042BC5"/>
    <w:multiLevelType w:val="hybridMultilevel"/>
    <w:tmpl w:val="C96250FC"/>
    <w:lvl w:ilvl="0" w:tplc="3AC64C68">
      <w:start w:val="1"/>
      <w:numFmt w:val="decimal"/>
      <w:lvlText w:val="%1."/>
      <w:lvlJc w:val="left"/>
      <w:pPr>
        <w:ind w:left="502" w:hanging="360"/>
      </w:pPr>
      <w:rPr>
        <w:rFonts w:ascii="Times New Roman" w:eastAsia="Times New Roman" w:hAnsi="Times New Roman" w:cs="Times New Roman" w:hint="default"/>
        <w:b/>
        <w:bCs/>
        <w:i w:val="0"/>
        <w:iCs w:val="0"/>
        <w:spacing w:val="0"/>
        <w:w w:val="100"/>
        <w:sz w:val="22"/>
        <w:szCs w:val="22"/>
        <w:lang w:val="lt-LT" w:eastAsia="en-US" w:bidi="ar-SA"/>
      </w:rPr>
    </w:lvl>
    <w:lvl w:ilvl="1" w:tplc="B9AC9FF8">
      <w:numFmt w:val="bullet"/>
      <w:lvlText w:val="-"/>
      <w:lvlJc w:val="left"/>
      <w:pPr>
        <w:ind w:left="502" w:hanging="360"/>
      </w:pPr>
      <w:rPr>
        <w:rFonts w:ascii="Times New Roman" w:eastAsia="Times New Roman" w:hAnsi="Times New Roman" w:cs="Times New Roman" w:hint="default"/>
        <w:b w:val="0"/>
        <w:bCs w:val="0"/>
        <w:i w:val="0"/>
        <w:iCs w:val="0"/>
        <w:spacing w:val="0"/>
        <w:w w:val="100"/>
        <w:sz w:val="22"/>
        <w:szCs w:val="22"/>
        <w:lang w:val="lt-LT" w:eastAsia="en-US" w:bidi="ar-SA"/>
      </w:rPr>
    </w:lvl>
    <w:lvl w:ilvl="2" w:tplc="6AE69262">
      <w:numFmt w:val="bullet"/>
      <w:lvlText w:val="•"/>
      <w:lvlJc w:val="left"/>
      <w:pPr>
        <w:ind w:left="1515" w:hanging="360"/>
      </w:pPr>
      <w:rPr>
        <w:rFonts w:hint="default"/>
        <w:lang w:val="lt-LT" w:eastAsia="en-US" w:bidi="ar-SA"/>
      </w:rPr>
    </w:lvl>
    <w:lvl w:ilvl="3" w:tplc="4C4A22B2">
      <w:numFmt w:val="bullet"/>
      <w:lvlText w:val="•"/>
      <w:lvlJc w:val="left"/>
      <w:pPr>
        <w:ind w:left="2530" w:hanging="360"/>
      </w:pPr>
      <w:rPr>
        <w:rFonts w:hint="default"/>
        <w:lang w:val="lt-LT" w:eastAsia="en-US" w:bidi="ar-SA"/>
      </w:rPr>
    </w:lvl>
    <w:lvl w:ilvl="4" w:tplc="53541E08">
      <w:numFmt w:val="bullet"/>
      <w:lvlText w:val="•"/>
      <w:lvlJc w:val="left"/>
      <w:pPr>
        <w:ind w:left="3546" w:hanging="360"/>
      </w:pPr>
      <w:rPr>
        <w:rFonts w:hint="default"/>
        <w:lang w:val="lt-LT" w:eastAsia="en-US" w:bidi="ar-SA"/>
      </w:rPr>
    </w:lvl>
    <w:lvl w:ilvl="5" w:tplc="74287CF6">
      <w:numFmt w:val="bullet"/>
      <w:lvlText w:val="•"/>
      <w:lvlJc w:val="left"/>
      <w:pPr>
        <w:ind w:left="4561" w:hanging="360"/>
      </w:pPr>
      <w:rPr>
        <w:rFonts w:hint="default"/>
        <w:lang w:val="lt-LT" w:eastAsia="en-US" w:bidi="ar-SA"/>
      </w:rPr>
    </w:lvl>
    <w:lvl w:ilvl="6" w:tplc="676ACFA4">
      <w:numFmt w:val="bullet"/>
      <w:lvlText w:val="•"/>
      <w:lvlJc w:val="left"/>
      <w:pPr>
        <w:ind w:left="5577" w:hanging="360"/>
      </w:pPr>
      <w:rPr>
        <w:rFonts w:hint="default"/>
        <w:lang w:val="lt-LT" w:eastAsia="en-US" w:bidi="ar-SA"/>
      </w:rPr>
    </w:lvl>
    <w:lvl w:ilvl="7" w:tplc="59A0BF92">
      <w:numFmt w:val="bullet"/>
      <w:lvlText w:val="•"/>
      <w:lvlJc w:val="left"/>
      <w:pPr>
        <w:ind w:left="6592" w:hanging="360"/>
      </w:pPr>
      <w:rPr>
        <w:rFonts w:hint="default"/>
        <w:lang w:val="lt-LT" w:eastAsia="en-US" w:bidi="ar-SA"/>
      </w:rPr>
    </w:lvl>
    <w:lvl w:ilvl="8" w:tplc="BDF4F466">
      <w:numFmt w:val="bullet"/>
      <w:lvlText w:val="•"/>
      <w:lvlJc w:val="left"/>
      <w:pPr>
        <w:ind w:left="7608" w:hanging="360"/>
      </w:pPr>
      <w:rPr>
        <w:rFonts w:hint="default"/>
        <w:lang w:val="lt-LT" w:eastAsia="en-US" w:bidi="ar-SA"/>
      </w:rPr>
    </w:lvl>
  </w:abstractNum>
  <w:abstractNum w:abstractNumId="19" w15:restartNumberingAfterBreak="0">
    <w:nsid w:val="52722E51"/>
    <w:multiLevelType w:val="multilevel"/>
    <w:tmpl w:val="78B89340"/>
    <w:lvl w:ilvl="0">
      <w:start w:val="1"/>
      <w:numFmt w:val="decimal"/>
      <w:lvlText w:val="%1."/>
      <w:lvlJc w:val="left"/>
      <w:pPr>
        <w:ind w:left="503" w:hanging="360"/>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decimal"/>
      <w:lvlText w:val="%1.%2"/>
      <w:lvlJc w:val="left"/>
      <w:pPr>
        <w:ind w:left="503" w:hanging="360"/>
      </w:pPr>
      <w:rPr>
        <w:rFonts w:ascii="Times New Roman" w:eastAsia="Times New Roman" w:hAnsi="Times New Roman" w:cs="Times New Roman" w:hint="default"/>
        <w:b/>
        <w:bCs/>
        <w:i w:val="0"/>
        <w:iCs w:val="0"/>
        <w:spacing w:val="0"/>
        <w:w w:val="100"/>
        <w:sz w:val="22"/>
        <w:szCs w:val="22"/>
        <w:lang w:val="lt-LT" w:eastAsia="en-US" w:bidi="ar-SA"/>
      </w:rPr>
    </w:lvl>
    <w:lvl w:ilvl="2">
      <w:numFmt w:val="bullet"/>
      <w:lvlText w:val=""/>
      <w:lvlJc w:val="left"/>
      <w:pPr>
        <w:ind w:left="143" w:hanging="361"/>
      </w:pPr>
      <w:rPr>
        <w:rFonts w:ascii="Symbol" w:eastAsia="Symbol" w:hAnsi="Symbol" w:cs="Symbol" w:hint="default"/>
        <w:b w:val="0"/>
        <w:bCs w:val="0"/>
        <w:i w:val="0"/>
        <w:iCs w:val="0"/>
        <w:spacing w:val="0"/>
        <w:w w:val="100"/>
        <w:sz w:val="22"/>
        <w:szCs w:val="22"/>
        <w:lang w:val="lt-LT" w:eastAsia="en-US" w:bidi="ar-SA"/>
      </w:rPr>
    </w:lvl>
    <w:lvl w:ilvl="3">
      <w:numFmt w:val="bullet"/>
      <w:lvlText w:val="•"/>
      <w:lvlJc w:val="left"/>
      <w:pPr>
        <w:ind w:left="2530" w:hanging="361"/>
      </w:pPr>
      <w:rPr>
        <w:rFonts w:hint="default"/>
        <w:lang w:val="lt-LT" w:eastAsia="en-US" w:bidi="ar-SA"/>
      </w:rPr>
    </w:lvl>
    <w:lvl w:ilvl="4">
      <w:numFmt w:val="bullet"/>
      <w:lvlText w:val="•"/>
      <w:lvlJc w:val="left"/>
      <w:pPr>
        <w:ind w:left="3546" w:hanging="361"/>
      </w:pPr>
      <w:rPr>
        <w:rFonts w:hint="default"/>
        <w:lang w:val="lt-LT" w:eastAsia="en-US" w:bidi="ar-SA"/>
      </w:rPr>
    </w:lvl>
    <w:lvl w:ilvl="5">
      <w:numFmt w:val="bullet"/>
      <w:lvlText w:val="•"/>
      <w:lvlJc w:val="left"/>
      <w:pPr>
        <w:ind w:left="4561" w:hanging="361"/>
      </w:pPr>
      <w:rPr>
        <w:rFonts w:hint="default"/>
        <w:lang w:val="lt-LT" w:eastAsia="en-US" w:bidi="ar-SA"/>
      </w:rPr>
    </w:lvl>
    <w:lvl w:ilvl="6">
      <w:numFmt w:val="bullet"/>
      <w:lvlText w:val="•"/>
      <w:lvlJc w:val="left"/>
      <w:pPr>
        <w:ind w:left="5577" w:hanging="361"/>
      </w:pPr>
      <w:rPr>
        <w:rFonts w:hint="default"/>
        <w:lang w:val="lt-LT" w:eastAsia="en-US" w:bidi="ar-SA"/>
      </w:rPr>
    </w:lvl>
    <w:lvl w:ilvl="7">
      <w:numFmt w:val="bullet"/>
      <w:lvlText w:val="•"/>
      <w:lvlJc w:val="left"/>
      <w:pPr>
        <w:ind w:left="6592" w:hanging="361"/>
      </w:pPr>
      <w:rPr>
        <w:rFonts w:hint="default"/>
        <w:lang w:val="lt-LT" w:eastAsia="en-US" w:bidi="ar-SA"/>
      </w:rPr>
    </w:lvl>
    <w:lvl w:ilvl="8">
      <w:numFmt w:val="bullet"/>
      <w:lvlText w:val="•"/>
      <w:lvlJc w:val="left"/>
      <w:pPr>
        <w:ind w:left="7608" w:hanging="361"/>
      </w:pPr>
      <w:rPr>
        <w:rFonts w:hint="default"/>
        <w:lang w:val="lt-LT" w:eastAsia="en-US" w:bidi="ar-SA"/>
      </w:rPr>
    </w:lvl>
  </w:abstractNum>
  <w:abstractNum w:abstractNumId="20" w15:restartNumberingAfterBreak="0">
    <w:nsid w:val="55817E91"/>
    <w:multiLevelType w:val="hybridMultilevel"/>
    <w:tmpl w:val="99EEB41A"/>
    <w:lvl w:ilvl="0" w:tplc="E2242C46">
      <w:numFmt w:val="bullet"/>
      <w:lvlText w:val="-"/>
      <w:lvlJc w:val="left"/>
      <w:pPr>
        <w:ind w:left="709"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C28AD9F6">
      <w:numFmt w:val="bullet"/>
      <w:lvlText w:val="•"/>
      <w:lvlJc w:val="left"/>
      <w:pPr>
        <w:ind w:left="1593" w:hanging="567"/>
      </w:pPr>
      <w:rPr>
        <w:rFonts w:hint="default"/>
        <w:lang w:val="lt-LT" w:eastAsia="en-US" w:bidi="ar-SA"/>
      </w:rPr>
    </w:lvl>
    <w:lvl w:ilvl="2" w:tplc="5A3AECDC">
      <w:numFmt w:val="bullet"/>
      <w:lvlText w:val="•"/>
      <w:lvlJc w:val="left"/>
      <w:pPr>
        <w:ind w:left="2487" w:hanging="567"/>
      </w:pPr>
      <w:rPr>
        <w:rFonts w:hint="default"/>
        <w:lang w:val="lt-LT" w:eastAsia="en-US" w:bidi="ar-SA"/>
      </w:rPr>
    </w:lvl>
    <w:lvl w:ilvl="3" w:tplc="4AE481FA">
      <w:numFmt w:val="bullet"/>
      <w:lvlText w:val="•"/>
      <w:lvlJc w:val="left"/>
      <w:pPr>
        <w:ind w:left="3381" w:hanging="567"/>
      </w:pPr>
      <w:rPr>
        <w:rFonts w:hint="default"/>
        <w:lang w:val="lt-LT" w:eastAsia="en-US" w:bidi="ar-SA"/>
      </w:rPr>
    </w:lvl>
    <w:lvl w:ilvl="4" w:tplc="F96E8C7E">
      <w:numFmt w:val="bullet"/>
      <w:lvlText w:val="•"/>
      <w:lvlJc w:val="left"/>
      <w:pPr>
        <w:ind w:left="4275" w:hanging="567"/>
      </w:pPr>
      <w:rPr>
        <w:rFonts w:hint="default"/>
        <w:lang w:val="lt-LT" w:eastAsia="en-US" w:bidi="ar-SA"/>
      </w:rPr>
    </w:lvl>
    <w:lvl w:ilvl="5" w:tplc="332A229C">
      <w:numFmt w:val="bullet"/>
      <w:lvlText w:val="•"/>
      <w:lvlJc w:val="left"/>
      <w:pPr>
        <w:ind w:left="5169" w:hanging="567"/>
      </w:pPr>
      <w:rPr>
        <w:rFonts w:hint="default"/>
        <w:lang w:val="lt-LT" w:eastAsia="en-US" w:bidi="ar-SA"/>
      </w:rPr>
    </w:lvl>
    <w:lvl w:ilvl="6" w:tplc="3C48EE64">
      <w:numFmt w:val="bullet"/>
      <w:lvlText w:val="•"/>
      <w:lvlJc w:val="left"/>
      <w:pPr>
        <w:ind w:left="6063" w:hanging="567"/>
      </w:pPr>
      <w:rPr>
        <w:rFonts w:hint="default"/>
        <w:lang w:val="lt-LT" w:eastAsia="en-US" w:bidi="ar-SA"/>
      </w:rPr>
    </w:lvl>
    <w:lvl w:ilvl="7" w:tplc="FCD4F78C">
      <w:numFmt w:val="bullet"/>
      <w:lvlText w:val="•"/>
      <w:lvlJc w:val="left"/>
      <w:pPr>
        <w:ind w:left="6957" w:hanging="567"/>
      </w:pPr>
      <w:rPr>
        <w:rFonts w:hint="default"/>
        <w:lang w:val="lt-LT" w:eastAsia="en-US" w:bidi="ar-SA"/>
      </w:rPr>
    </w:lvl>
    <w:lvl w:ilvl="8" w:tplc="7E389BDA">
      <w:numFmt w:val="bullet"/>
      <w:lvlText w:val="•"/>
      <w:lvlJc w:val="left"/>
      <w:pPr>
        <w:ind w:left="7851" w:hanging="567"/>
      </w:pPr>
      <w:rPr>
        <w:rFonts w:hint="default"/>
        <w:lang w:val="lt-LT" w:eastAsia="en-US" w:bidi="ar-SA"/>
      </w:rPr>
    </w:lvl>
  </w:abstractNum>
  <w:abstractNum w:abstractNumId="21" w15:restartNumberingAfterBreak="0">
    <w:nsid w:val="5A540E99"/>
    <w:multiLevelType w:val="hybridMultilevel"/>
    <w:tmpl w:val="79CE6E8C"/>
    <w:lvl w:ilvl="0" w:tplc="8F6E067E">
      <w:numFmt w:val="bullet"/>
      <w:lvlText w:val="-"/>
      <w:lvlJc w:val="left"/>
      <w:pPr>
        <w:ind w:left="709" w:hanging="207"/>
      </w:pPr>
      <w:rPr>
        <w:rFonts w:ascii="Times New Roman" w:eastAsia="Times New Roman" w:hAnsi="Times New Roman" w:cs="Times New Roman" w:hint="default"/>
        <w:b w:val="0"/>
        <w:bCs w:val="0"/>
        <w:i w:val="0"/>
        <w:iCs w:val="0"/>
        <w:spacing w:val="0"/>
        <w:w w:val="100"/>
        <w:sz w:val="22"/>
        <w:szCs w:val="22"/>
        <w:lang w:val="lt-LT" w:eastAsia="en-US" w:bidi="ar-SA"/>
      </w:rPr>
    </w:lvl>
    <w:lvl w:ilvl="1" w:tplc="8BD042A0">
      <w:numFmt w:val="bullet"/>
      <w:lvlText w:val="•"/>
      <w:lvlJc w:val="left"/>
      <w:pPr>
        <w:ind w:left="1593" w:hanging="207"/>
      </w:pPr>
      <w:rPr>
        <w:rFonts w:hint="default"/>
        <w:lang w:val="lt-LT" w:eastAsia="en-US" w:bidi="ar-SA"/>
      </w:rPr>
    </w:lvl>
    <w:lvl w:ilvl="2" w:tplc="545A538C">
      <w:numFmt w:val="bullet"/>
      <w:lvlText w:val="•"/>
      <w:lvlJc w:val="left"/>
      <w:pPr>
        <w:ind w:left="2487" w:hanging="207"/>
      </w:pPr>
      <w:rPr>
        <w:rFonts w:hint="default"/>
        <w:lang w:val="lt-LT" w:eastAsia="en-US" w:bidi="ar-SA"/>
      </w:rPr>
    </w:lvl>
    <w:lvl w:ilvl="3" w:tplc="A68A79C2">
      <w:numFmt w:val="bullet"/>
      <w:lvlText w:val="•"/>
      <w:lvlJc w:val="left"/>
      <w:pPr>
        <w:ind w:left="3381" w:hanging="207"/>
      </w:pPr>
      <w:rPr>
        <w:rFonts w:hint="default"/>
        <w:lang w:val="lt-LT" w:eastAsia="en-US" w:bidi="ar-SA"/>
      </w:rPr>
    </w:lvl>
    <w:lvl w:ilvl="4" w:tplc="A2AE8AFA">
      <w:numFmt w:val="bullet"/>
      <w:lvlText w:val="•"/>
      <w:lvlJc w:val="left"/>
      <w:pPr>
        <w:ind w:left="4275" w:hanging="207"/>
      </w:pPr>
      <w:rPr>
        <w:rFonts w:hint="default"/>
        <w:lang w:val="lt-LT" w:eastAsia="en-US" w:bidi="ar-SA"/>
      </w:rPr>
    </w:lvl>
    <w:lvl w:ilvl="5" w:tplc="32B0DDB2">
      <w:numFmt w:val="bullet"/>
      <w:lvlText w:val="•"/>
      <w:lvlJc w:val="left"/>
      <w:pPr>
        <w:ind w:left="5169" w:hanging="207"/>
      </w:pPr>
      <w:rPr>
        <w:rFonts w:hint="default"/>
        <w:lang w:val="lt-LT" w:eastAsia="en-US" w:bidi="ar-SA"/>
      </w:rPr>
    </w:lvl>
    <w:lvl w:ilvl="6" w:tplc="BA7CD210">
      <w:numFmt w:val="bullet"/>
      <w:lvlText w:val="•"/>
      <w:lvlJc w:val="left"/>
      <w:pPr>
        <w:ind w:left="6063" w:hanging="207"/>
      </w:pPr>
      <w:rPr>
        <w:rFonts w:hint="default"/>
        <w:lang w:val="lt-LT" w:eastAsia="en-US" w:bidi="ar-SA"/>
      </w:rPr>
    </w:lvl>
    <w:lvl w:ilvl="7" w:tplc="3C3E91BC">
      <w:numFmt w:val="bullet"/>
      <w:lvlText w:val="•"/>
      <w:lvlJc w:val="left"/>
      <w:pPr>
        <w:ind w:left="6957" w:hanging="207"/>
      </w:pPr>
      <w:rPr>
        <w:rFonts w:hint="default"/>
        <w:lang w:val="lt-LT" w:eastAsia="en-US" w:bidi="ar-SA"/>
      </w:rPr>
    </w:lvl>
    <w:lvl w:ilvl="8" w:tplc="6A4C61C8">
      <w:numFmt w:val="bullet"/>
      <w:lvlText w:val="•"/>
      <w:lvlJc w:val="left"/>
      <w:pPr>
        <w:ind w:left="7851" w:hanging="207"/>
      </w:pPr>
      <w:rPr>
        <w:rFonts w:hint="default"/>
        <w:lang w:val="lt-LT" w:eastAsia="en-US" w:bidi="ar-SA"/>
      </w:rPr>
    </w:lvl>
  </w:abstractNum>
  <w:abstractNum w:abstractNumId="22" w15:restartNumberingAfterBreak="0">
    <w:nsid w:val="5B784DCC"/>
    <w:multiLevelType w:val="hybridMultilevel"/>
    <w:tmpl w:val="843A0926"/>
    <w:lvl w:ilvl="0" w:tplc="64FCB6A8">
      <w:numFmt w:val="bullet"/>
      <w:lvlText w:val=""/>
      <w:lvlJc w:val="left"/>
      <w:pPr>
        <w:ind w:left="709" w:hanging="567"/>
      </w:pPr>
      <w:rPr>
        <w:rFonts w:ascii="Symbol" w:eastAsia="Symbol" w:hAnsi="Symbol" w:cs="Symbol" w:hint="default"/>
        <w:b w:val="0"/>
        <w:bCs w:val="0"/>
        <w:i w:val="0"/>
        <w:iCs w:val="0"/>
        <w:spacing w:val="0"/>
        <w:w w:val="100"/>
        <w:sz w:val="22"/>
        <w:szCs w:val="22"/>
        <w:lang w:val="lt-LT" w:eastAsia="en-US" w:bidi="ar-SA"/>
      </w:rPr>
    </w:lvl>
    <w:lvl w:ilvl="1" w:tplc="DBBEC22E">
      <w:numFmt w:val="bullet"/>
      <w:lvlText w:val=""/>
      <w:lvlJc w:val="left"/>
      <w:pPr>
        <w:ind w:left="709" w:hanging="207"/>
      </w:pPr>
      <w:rPr>
        <w:rFonts w:ascii="Symbol" w:eastAsia="Symbol" w:hAnsi="Symbol" w:cs="Symbol" w:hint="default"/>
        <w:b w:val="0"/>
        <w:bCs w:val="0"/>
        <w:i w:val="0"/>
        <w:iCs w:val="0"/>
        <w:spacing w:val="0"/>
        <w:w w:val="100"/>
        <w:sz w:val="22"/>
        <w:szCs w:val="22"/>
        <w:lang w:val="lt-LT" w:eastAsia="en-US" w:bidi="ar-SA"/>
      </w:rPr>
    </w:lvl>
    <w:lvl w:ilvl="2" w:tplc="0204BC02">
      <w:numFmt w:val="bullet"/>
      <w:lvlText w:val="•"/>
      <w:lvlJc w:val="left"/>
      <w:pPr>
        <w:ind w:left="2487" w:hanging="207"/>
      </w:pPr>
      <w:rPr>
        <w:rFonts w:hint="default"/>
        <w:lang w:val="lt-LT" w:eastAsia="en-US" w:bidi="ar-SA"/>
      </w:rPr>
    </w:lvl>
    <w:lvl w:ilvl="3" w:tplc="1CB81BE8">
      <w:numFmt w:val="bullet"/>
      <w:lvlText w:val="•"/>
      <w:lvlJc w:val="left"/>
      <w:pPr>
        <w:ind w:left="3381" w:hanging="207"/>
      </w:pPr>
      <w:rPr>
        <w:rFonts w:hint="default"/>
        <w:lang w:val="lt-LT" w:eastAsia="en-US" w:bidi="ar-SA"/>
      </w:rPr>
    </w:lvl>
    <w:lvl w:ilvl="4" w:tplc="0B32CDA0">
      <w:numFmt w:val="bullet"/>
      <w:lvlText w:val="•"/>
      <w:lvlJc w:val="left"/>
      <w:pPr>
        <w:ind w:left="4275" w:hanging="207"/>
      </w:pPr>
      <w:rPr>
        <w:rFonts w:hint="default"/>
        <w:lang w:val="lt-LT" w:eastAsia="en-US" w:bidi="ar-SA"/>
      </w:rPr>
    </w:lvl>
    <w:lvl w:ilvl="5" w:tplc="24C29BEC">
      <w:numFmt w:val="bullet"/>
      <w:lvlText w:val="•"/>
      <w:lvlJc w:val="left"/>
      <w:pPr>
        <w:ind w:left="5169" w:hanging="207"/>
      </w:pPr>
      <w:rPr>
        <w:rFonts w:hint="default"/>
        <w:lang w:val="lt-LT" w:eastAsia="en-US" w:bidi="ar-SA"/>
      </w:rPr>
    </w:lvl>
    <w:lvl w:ilvl="6" w:tplc="25F48326">
      <w:numFmt w:val="bullet"/>
      <w:lvlText w:val="•"/>
      <w:lvlJc w:val="left"/>
      <w:pPr>
        <w:ind w:left="6063" w:hanging="207"/>
      </w:pPr>
      <w:rPr>
        <w:rFonts w:hint="default"/>
        <w:lang w:val="lt-LT" w:eastAsia="en-US" w:bidi="ar-SA"/>
      </w:rPr>
    </w:lvl>
    <w:lvl w:ilvl="7" w:tplc="B9A696F0">
      <w:numFmt w:val="bullet"/>
      <w:lvlText w:val="•"/>
      <w:lvlJc w:val="left"/>
      <w:pPr>
        <w:ind w:left="6957" w:hanging="207"/>
      </w:pPr>
      <w:rPr>
        <w:rFonts w:hint="default"/>
        <w:lang w:val="lt-LT" w:eastAsia="en-US" w:bidi="ar-SA"/>
      </w:rPr>
    </w:lvl>
    <w:lvl w:ilvl="8" w:tplc="E71EF3F0">
      <w:numFmt w:val="bullet"/>
      <w:lvlText w:val="•"/>
      <w:lvlJc w:val="left"/>
      <w:pPr>
        <w:ind w:left="7851" w:hanging="207"/>
      </w:pPr>
      <w:rPr>
        <w:rFonts w:hint="default"/>
        <w:lang w:val="lt-LT" w:eastAsia="en-US" w:bidi="ar-SA"/>
      </w:rPr>
    </w:lvl>
  </w:abstractNum>
  <w:abstractNum w:abstractNumId="23" w15:restartNumberingAfterBreak="0">
    <w:nsid w:val="642360C4"/>
    <w:multiLevelType w:val="multilevel"/>
    <w:tmpl w:val="A268EF02"/>
    <w:lvl w:ilvl="0">
      <w:start w:val="1"/>
      <w:numFmt w:val="decimal"/>
      <w:lvlText w:val="%1."/>
      <w:lvlJc w:val="left"/>
      <w:pPr>
        <w:ind w:left="709" w:hanging="567"/>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decimal"/>
      <w:lvlText w:val="%1.%2"/>
      <w:lvlJc w:val="left"/>
      <w:pPr>
        <w:ind w:left="503" w:hanging="360"/>
      </w:pPr>
      <w:rPr>
        <w:rFonts w:ascii="Times New Roman" w:eastAsia="Times New Roman" w:hAnsi="Times New Roman" w:cs="Times New Roman" w:hint="default"/>
        <w:b/>
        <w:bCs/>
        <w:i w:val="0"/>
        <w:iCs w:val="0"/>
        <w:spacing w:val="0"/>
        <w:w w:val="100"/>
        <w:sz w:val="22"/>
        <w:szCs w:val="22"/>
        <w:lang w:val="lt-LT" w:eastAsia="en-US" w:bidi="ar-SA"/>
      </w:rPr>
    </w:lvl>
    <w:lvl w:ilvl="2">
      <w:numFmt w:val="bullet"/>
      <w:lvlText w:val=""/>
      <w:lvlJc w:val="left"/>
      <w:pPr>
        <w:ind w:left="143" w:hanging="361"/>
      </w:pPr>
      <w:rPr>
        <w:rFonts w:ascii="Symbol" w:eastAsia="Symbol" w:hAnsi="Symbol" w:cs="Symbol" w:hint="default"/>
        <w:b w:val="0"/>
        <w:bCs w:val="0"/>
        <w:i w:val="0"/>
        <w:iCs w:val="0"/>
        <w:spacing w:val="0"/>
        <w:w w:val="100"/>
        <w:sz w:val="22"/>
        <w:szCs w:val="22"/>
        <w:lang w:val="lt-LT" w:eastAsia="en-US" w:bidi="ar-SA"/>
      </w:rPr>
    </w:lvl>
    <w:lvl w:ilvl="3">
      <w:numFmt w:val="bullet"/>
      <w:lvlText w:val="•"/>
      <w:lvlJc w:val="left"/>
      <w:pPr>
        <w:ind w:left="1817" w:hanging="361"/>
      </w:pPr>
      <w:rPr>
        <w:rFonts w:hint="default"/>
        <w:lang w:val="lt-LT" w:eastAsia="en-US" w:bidi="ar-SA"/>
      </w:rPr>
    </w:lvl>
    <w:lvl w:ilvl="4">
      <w:numFmt w:val="bullet"/>
      <w:lvlText w:val="•"/>
      <w:lvlJc w:val="left"/>
      <w:pPr>
        <w:ind w:left="2934" w:hanging="361"/>
      </w:pPr>
      <w:rPr>
        <w:rFonts w:hint="default"/>
        <w:lang w:val="lt-LT" w:eastAsia="en-US" w:bidi="ar-SA"/>
      </w:rPr>
    </w:lvl>
    <w:lvl w:ilvl="5">
      <w:numFmt w:val="bullet"/>
      <w:lvlText w:val="•"/>
      <w:lvlJc w:val="left"/>
      <w:pPr>
        <w:ind w:left="4052" w:hanging="361"/>
      </w:pPr>
      <w:rPr>
        <w:rFonts w:hint="default"/>
        <w:lang w:val="lt-LT" w:eastAsia="en-US" w:bidi="ar-SA"/>
      </w:rPr>
    </w:lvl>
    <w:lvl w:ilvl="6">
      <w:numFmt w:val="bullet"/>
      <w:lvlText w:val="•"/>
      <w:lvlJc w:val="left"/>
      <w:pPr>
        <w:ind w:left="5169" w:hanging="361"/>
      </w:pPr>
      <w:rPr>
        <w:rFonts w:hint="default"/>
        <w:lang w:val="lt-LT" w:eastAsia="en-US" w:bidi="ar-SA"/>
      </w:rPr>
    </w:lvl>
    <w:lvl w:ilvl="7">
      <w:numFmt w:val="bullet"/>
      <w:lvlText w:val="•"/>
      <w:lvlJc w:val="left"/>
      <w:pPr>
        <w:ind w:left="6287" w:hanging="361"/>
      </w:pPr>
      <w:rPr>
        <w:rFonts w:hint="default"/>
        <w:lang w:val="lt-LT" w:eastAsia="en-US" w:bidi="ar-SA"/>
      </w:rPr>
    </w:lvl>
    <w:lvl w:ilvl="8">
      <w:numFmt w:val="bullet"/>
      <w:lvlText w:val="•"/>
      <w:lvlJc w:val="left"/>
      <w:pPr>
        <w:ind w:left="7404" w:hanging="361"/>
      </w:pPr>
      <w:rPr>
        <w:rFonts w:hint="default"/>
        <w:lang w:val="lt-LT" w:eastAsia="en-US" w:bidi="ar-SA"/>
      </w:rPr>
    </w:lvl>
  </w:abstractNum>
  <w:abstractNum w:abstractNumId="24" w15:restartNumberingAfterBreak="0">
    <w:nsid w:val="6C2C1266"/>
    <w:multiLevelType w:val="hybridMultilevel"/>
    <w:tmpl w:val="11601146"/>
    <w:lvl w:ilvl="0" w:tplc="2ED88A7E">
      <w:numFmt w:val="bullet"/>
      <w:lvlText w:val="-"/>
      <w:lvlJc w:val="left"/>
      <w:pPr>
        <w:ind w:left="709"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8A426906">
      <w:numFmt w:val="bullet"/>
      <w:lvlText w:val="•"/>
      <w:lvlJc w:val="left"/>
      <w:pPr>
        <w:ind w:left="1593" w:hanging="567"/>
      </w:pPr>
      <w:rPr>
        <w:rFonts w:hint="default"/>
        <w:lang w:val="lt-LT" w:eastAsia="en-US" w:bidi="ar-SA"/>
      </w:rPr>
    </w:lvl>
    <w:lvl w:ilvl="2" w:tplc="816800AA">
      <w:numFmt w:val="bullet"/>
      <w:lvlText w:val="•"/>
      <w:lvlJc w:val="left"/>
      <w:pPr>
        <w:ind w:left="2487" w:hanging="567"/>
      </w:pPr>
      <w:rPr>
        <w:rFonts w:hint="default"/>
        <w:lang w:val="lt-LT" w:eastAsia="en-US" w:bidi="ar-SA"/>
      </w:rPr>
    </w:lvl>
    <w:lvl w:ilvl="3" w:tplc="CFF8DE88">
      <w:numFmt w:val="bullet"/>
      <w:lvlText w:val="•"/>
      <w:lvlJc w:val="left"/>
      <w:pPr>
        <w:ind w:left="3381" w:hanging="567"/>
      </w:pPr>
      <w:rPr>
        <w:rFonts w:hint="default"/>
        <w:lang w:val="lt-LT" w:eastAsia="en-US" w:bidi="ar-SA"/>
      </w:rPr>
    </w:lvl>
    <w:lvl w:ilvl="4" w:tplc="B6823300">
      <w:numFmt w:val="bullet"/>
      <w:lvlText w:val="•"/>
      <w:lvlJc w:val="left"/>
      <w:pPr>
        <w:ind w:left="4275" w:hanging="567"/>
      </w:pPr>
      <w:rPr>
        <w:rFonts w:hint="default"/>
        <w:lang w:val="lt-LT" w:eastAsia="en-US" w:bidi="ar-SA"/>
      </w:rPr>
    </w:lvl>
    <w:lvl w:ilvl="5" w:tplc="DC34598A">
      <w:numFmt w:val="bullet"/>
      <w:lvlText w:val="•"/>
      <w:lvlJc w:val="left"/>
      <w:pPr>
        <w:ind w:left="5169" w:hanging="567"/>
      </w:pPr>
      <w:rPr>
        <w:rFonts w:hint="default"/>
        <w:lang w:val="lt-LT" w:eastAsia="en-US" w:bidi="ar-SA"/>
      </w:rPr>
    </w:lvl>
    <w:lvl w:ilvl="6" w:tplc="54C0A760">
      <w:numFmt w:val="bullet"/>
      <w:lvlText w:val="•"/>
      <w:lvlJc w:val="left"/>
      <w:pPr>
        <w:ind w:left="6063" w:hanging="567"/>
      </w:pPr>
      <w:rPr>
        <w:rFonts w:hint="default"/>
        <w:lang w:val="lt-LT" w:eastAsia="en-US" w:bidi="ar-SA"/>
      </w:rPr>
    </w:lvl>
    <w:lvl w:ilvl="7" w:tplc="7EE814EA">
      <w:numFmt w:val="bullet"/>
      <w:lvlText w:val="•"/>
      <w:lvlJc w:val="left"/>
      <w:pPr>
        <w:ind w:left="6957" w:hanging="567"/>
      </w:pPr>
      <w:rPr>
        <w:rFonts w:hint="default"/>
        <w:lang w:val="lt-LT" w:eastAsia="en-US" w:bidi="ar-SA"/>
      </w:rPr>
    </w:lvl>
    <w:lvl w:ilvl="8" w:tplc="A07AFD60">
      <w:numFmt w:val="bullet"/>
      <w:lvlText w:val="•"/>
      <w:lvlJc w:val="left"/>
      <w:pPr>
        <w:ind w:left="7851" w:hanging="567"/>
      </w:pPr>
      <w:rPr>
        <w:rFonts w:hint="default"/>
        <w:lang w:val="lt-LT" w:eastAsia="en-US" w:bidi="ar-SA"/>
      </w:rPr>
    </w:lvl>
  </w:abstractNum>
  <w:abstractNum w:abstractNumId="25" w15:restartNumberingAfterBreak="0">
    <w:nsid w:val="70E557EE"/>
    <w:multiLevelType w:val="hybridMultilevel"/>
    <w:tmpl w:val="2AB00086"/>
    <w:lvl w:ilvl="0" w:tplc="79FE8D4E">
      <w:start w:val="1"/>
      <w:numFmt w:val="upperLetter"/>
      <w:lvlText w:val="%1."/>
      <w:lvlJc w:val="left"/>
      <w:pPr>
        <w:ind w:left="709" w:hanging="567"/>
      </w:pPr>
      <w:rPr>
        <w:rFonts w:ascii="Times New Roman" w:eastAsia="Times New Roman" w:hAnsi="Times New Roman" w:cs="Times New Roman" w:hint="default"/>
        <w:b/>
        <w:bCs/>
        <w:i w:val="0"/>
        <w:iCs w:val="0"/>
        <w:spacing w:val="-2"/>
        <w:w w:val="100"/>
        <w:sz w:val="22"/>
        <w:szCs w:val="22"/>
        <w:lang w:val="lt-LT" w:eastAsia="en-US" w:bidi="ar-SA"/>
      </w:rPr>
    </w:lvl>
    <w:lvl w:ilvl="1" w:tplc="8578E180">
      <w:start w:val="1"/>
      <w:numFmt w:val="upperLetter"/>
      <w:lvlText w:val="%2."/>
      <w:lvlJc w:val="left"/>
      <w:pPr>
        <w:ind w:left="4016" w:hanging="269"/>
        <w:jc w:val="right"/>
      </w:pPr>
      <w:rPr>
        <w:rFonts w:ascii="Times New Roman" w:eastAsia="Times New Roman" w:hAnsi="Times New Roman" w:cs="Times New Roman" w:hint="default"/>
        <w:b/>
        <w:bCs/>
        <w:i w:val="0"/>
        <w:iCs w:val="0"/>
        <w:spacing w:val="-2"/>
        <w:w w:val="100"/>
        <w:sz w:val="22"/>
        <w:szCs w:val="22"/>
        <w:lang w:val="lt-LT" w:eastAsia="en-US" w:bidi="ar-SA"/>
      </w:rPr>
    </w:lvl>
    <w:lvl w:ilvl="2" w:tplc="933CF922">
      <w:numFmt w:val="bullet"/>
      <w:lvlText w:val="•"/>
      <w:lvlJc w:val="left"/>
      <w:pPr>
        <w:ind w:left="4644" w:hanging="269"/>
      </w:pPr>
      <w:rPr>
        <w:rFonts w:hint="default"/>
        <w:lang w:val="lt-LT" w:eastAsia="en-US" w:bidi="ar-SA"/>
      </w:rPr>
    </w:lvl>
    <w:lvl w:ilvl="3" w:tplc="1B04C01E">
      <w:numFmt w:val="bullet"/>
      <w:lvlText w:val="•"/>
      <w:lvlJc w:val="left"/>
      <w:pPr>
        <w:ind w:left="5268" w:hanging="269"/>
      </w:pPr>
      <w:rPr>
        <w:rFonts w:hint="default"/>
        <w:lang w:val="lt-LT" w:eastAsia="en-US" w:bidi="ar-SA"/>
      </w:rPr>
    </w:lvl>
    <w:lvl w:ilvl="4" w:tplc="D6FC06E0">
      <w:numFmt w:val="bullet"/>
      <w:lvlText w:val="•"/>
      <w:lvlJc w:val="left"/>
      <w:pPr>
        <w:ind w:left="5893" w:hanging="269"/>
      </w:pPr>
      <w:rPr>
        <w:rFonts w:hint="default"/>
        <w:lang w:val="lt-LT" w:eastAsia="en-US" w:bidi="ar-SA"/>
      </w:rPr>
    </w:lvl>
    <w:lvl w:ilvl="5" w:tplc="1D8CEB4C">
      <w:numFmt w:val="bullet"/>
      <w:lvlText w:val="•"/>
      <w:lvlJc w:val="left"/>
      <w:pPr>
        <w:ind w:left="6517" w:hanging="269"/>
      </w:pPr>
      <w:rPr>
        <w:rFonts w:hint="default"/>
        <w:lang w:val="lt-LT" w:eastAsia="en-US" w:bidi="ar-SA"/>
      </w:rPr>
    </w:lvl>
    <w:lvl w:ilvl="6" w:tplc="753843D6">
      <w:numFmt w:val="bullet"/>
      <w:lvlText w:val="•"/>
      <w:lvlJc w:val="left"/>
      <w:pPr>
        <w:ind w:left="7141" w:hanging="269"/>
      </w:pPr>
      <w:rPr>
        <w:rFonts w:hint="default"/>
        <w:lang w:val="lt-LT" w:eastAsia="en-US" w:bidi="ar-SA"/>
      </w:rPr>
    </w:lvl>
    <w:lvl w:ilvl="7" w:tplc="ECDEA6E4">
      <w:numFmt w:val="bullet"/>
      <w:lvlText w:val="•"/>
      <w:lvlJc w:val="left"/>
      <w:pPr>
        <w:ind w:left="7766" w:hanging="269"/>
      </w:pPr>
      <w:rPr>
        <w:rFonts w:hint="default"/>
        <w:lang w:val="lt-LT" w:eastAsia="en-US" w:bidi="ar-SA"/>
      </w:rPr>
    </w:lvl>
    <w:lvl w:ilvl="8" w:tplc="0AFCB6EC">
      <w:numFmt w:val="bullet"/>
      <w:lvlText w:val="•"/>
      <w:lvlJc w:val="left"/>
      <w:pPr>
        <w:ind w:left="8390" w:hanging="269"/>
      </w:pPr>
      <w:rPr>
        <w:rFonts w:hint="default"/>
        <w:lang w:val="lt-LT" w:eastAsia="en-US" w:bidi="ar-SA"/>
      </w:rPr>
    </w:lvl>
  </w:abstractNum>
  <w:abstractNum w:abstractNumId="26" w15:restartNumberingAfterBreak="0">
    <w:nsid w:val="75E777B9"/>
    <w:multiLevelType w:val="hybridMultilevel"/>
    <w:tmpl w:val="A4EEC75E"/>
    <w:lvl w:ilvl="0" w:tplc="F7367290">
      <w:start w:val="2"/>
      <w:numFmt w:val="decimal"/>
      <w:lvlText w:val="%1"/>
      <w:lvlJc w:val="left"/>
      <w:pPr>
        <w:ind w:left="484" w:hanging="166"/>
      </w:pPr>
      <w:rPr>
        <w:rFonts w:ascii="Times New Roman" w:eastAsia="Times New Roman" w:hAnsi="Times New Roman" w:cs="Times New Roman" w:hint="default"/>
        <w:b w:val="0"/>
        <w:bCs w:val="0"/>
        <w:i w:val="0"/>
        <w:iCs w:val="0"/>
        <w:spacing w:val="0"/>
        <w:w w:val="100"/>
        <w:sz w:val="22"/>
        <w:szCs w:val="22"/>
        <w:lang w:val="lt-LT" w:eastAsia="en-US" w:bidi="ar-SA"/>
      </w:rPr>
    </w:lvl>
    <w:lvl w:ilvl="1" w:tplc="90F47664">
      <w:numFmt w:val="bullet"/>
      <w:lvlText w:val="•"/>
      <w:lvlJc w:val="left"/>
      <w:pPr>
        <w:ind w:left="1395" w:hanging="166"/>
      </w:pPr>
      <w:rPr>
        <w:rFonts w:hint="default"/>
        <w:lang w:val="lt-LT" w:eastAsia="en-US" w:bidi="ar-SA"/>
      </w:rPr>
    </w:lvl>
    <w:lvl w:ilvl="2" w:tplc="60B8FB1A">
      <w:numFmt w:val="bullet"/>
      <w:lvlText w:val="•"/>
      <w:lvlJc w:val="left"/>
      <w:pPr>
        <w:ind w:left="2311" w:hanging="166"/>
      </w:pPr>
      <w:rPr>
        <w:rFonts w:hint="default"/>
        <w:lang w:val="lt-LT" w:eastAsia="en-US" w:bidi="ar-SA"/>
      </w:rPr>
    </w:lvl>
    <w:lvl w:ilvl="3" w:tplc="BA9C6DD4">
      <w:numFmt w:val="bullet"/>
      <w:lvlText w:val="•"/>
      <w:lvlJc w:val="left"/>
      <w:pPr>
        <w:ind w:left="3227" w:hanging="166"/>
      </w:pPr>
      <w:rPr>
        <w:rFonts w:hint="default"/>
        <w:lang w:val="lt-LT" w:eastAsia="en-US" w:bidi="ar-SA"/>
      </w:rPr>
    </w:lvl>
    <w:lvl w:ilvl="4" w:tplc="D7D8FD8E">
      <w:numFmt w:val="bullet"/>
      <w:lvlText w:val="•"/>
      <w:lvlJc w:val="left"/>
      <w:pPr>
        <w:ind w:left="4143" w:hanging="166"/>
      </w:pPr>
      <w:rPr>
        <w:rFonts w:hint="default"/>
        <w:lang w:val="lt-LT" w:eastAsia="en-US" w:bidi="ar-SA"/>
      </w:rPr>
    </w:lvl>
    <w:lvl w:ilvl="5" w:tplc="F314E19A">
      <w:numFmt w:val="bullet"/>
      <w:lvlText w:val="•"/>
      <w:lvlJc w:val="left"/>
      <w:pPr>
        <w:ind w:left="5059" w:hanging="166"/>
      </w:pPr>
      <w:rPr>
        <w:rFonts w:hint="default"/>
        <w:lang w:val="lt-LT" w:eastAsia="en-US" w:bidi="ar-SA"/>
      </w:rPr>
    </w:lvl>
    <w:lvl w:ilvl="6" w:tplc="7646FDFA">
      <w:numFmt w:val="bullet"/>
      <w:lvlText w:val="•"/>
      <w:lvlJc w:val="left"/>
      <w:pPr>
        <w:ind w:left="5975" w:hanging="166"/>
      </w:pPr>
      <w:rPr>
        <w:rFonts w:hint="default"/>
        <w:lang w:val="lt-LT" w:eastAsia="en-US" w:bidi="ar-SA"/>
      </w:rPr>
    </w:lvl>
    <w:lvl w:ilvl="7" w:tplc="037E4A42">
      <w:numFmt w:val="bullet"/>
      <w:lvlText w:val="•"/>
      <w:lvlJc w:val="left"/>
      <w:pPr>
        <w:ind w:left="6891" w:hanging="166"/>
      </w:pPr>
      <w:rPr>
        <w:rFonts w:hint="default"/>
        <w:lang w:val="lt-LT" w:eastAsia="en-US" w:bidi="ar-SA"/>
      </w:rPr>
    </w:lvl>
    <w:lvl w:ilvl="8" w:tplc="5ED81C92">
      <w:numFmt w:val="bullet"/>
      <w:lvlText w:val="•"/>
      <w:lvlJc w:val="left"/>
      <w:pPr>
        <w:ind w:left="7807" w:hanging="166"/>
      </w:pPr>
      <w:rPr>
        <w:rFonts w:hint="default"/>
        <w:lang w:val="lt-LT" w:eastAsia="en-US" w:bidi="ar-SA"/>
      </w:rPr>
    </w:lvl>
  </w:abstractNum>
  <w:abstractNum w:abstractNumId="27" w15:restartNumberingAfterBreak="0">
    <w:nsid w:val="79627C29"/>
    <w:multiLevelType w:val="hybridMultilevel"/>
    <w:tmpl w:val="EF9A9794"/>
    <w:lvl w:ilvl="0" w:tplc="80A23FF0">
      <w:start w:val="1"/>
      <w:numFmt w:val="upperLetter"/>
      <w:lvlText w:val="%1."/>
      <w:lvlJc w:val="left"/>
      <w:pPr>
        <w:ind w:left="1844" w:hanging="708"/>
      </w:pPr>
      <w:rPr>
        <w:rFonts w:ascii="Times New Roman" w:eastAsia="Times New Roman" w:hAnsi="Times New Roman" w:cs="Times New Roman" w:hint="default"/>
        <w:b/>
        <w:bCs/>
        <w:i w:val="0"/>
        <w:iCs w:val="0"/>
        <w:spacing w:val="-2"/>
        <w:w w:val="100"/>
        <w:sz w:val="22"/>
        <w:szCs w:val="22"/>
        <w:lang w:val="lt-LT" w:eastAsia="en-US" w:bidi="ar-SA"/>
      </w:rPr>
    </w:lvl>
    <w:lvl w:ilvl="1" w:tplc="31142DD0">
      <w:numFmt w:val="bullet"/>
      <w:lvlText w:val="•"/>
      <w:lvlJc w:val="left"/>
      <w:pPr>
        <w:ind w:left="2619" w:hanging="708"/>
      </w:pPr>
      <w:rPr>
        <w:rFonts w:hint="default"/>
        <w:lang w:val="lt-LT" w:eastAsia="en-US" w:bidi="ar-SA"/>
      </w:rPr>
    </w:lvl>
    <w:lvl w:ilvl="2" w:tplc="11985264">
      <w:numFmt w:val="bullet"/>
      <w:lvlText w:val="•"/>
      <w:lvlJc w:val="left"/>
      <w:pPr>
        <w:ind w:left="3399" w:hanging="708"/>
      </w:pPr>
      <w:rPr>
        <w:rFonts w:hint="default"/>
        <w:lang w:val="lt-LT" w:eastAsia="en-US" w:bidi="ar-SA"/>
      </w:rPr>
    </w:lvl>
    <w:lvl w:ilvl="3" w:tplc="3AB0CB1E">
      <w:numFmt w:val="bullet"/>
      <w:lvlText w:val="•"/>
      <w:lvlJc w:val="left"/>
      <w:pPr>
        <w:ind w:left="4179" w:hanging="708"/>
      </w:pPr>
      <w:rPr>
        <w:rFonts w:hint="default"/>
        <w:lang w:val="lt-LT" w:eastAsia="en-US" w:bidi="ar-SA"/>
      </w:rPr>
    </w:lvl>
    <w:lvl w:ilvl="4" w:tplc="DCDEBFB8">
      <w:numFmt w:val="bullet"/>
      <w:lvlText w:val="•"/>
      <w:lvlJc w:val="left"/>
      <w:pPr>
        <w:ind w:left="4959" w:hanging="708"/>
      </w:pPr>
      <w:rPr>
        <w:rFonts w:hint="default"/>
        <w:lang w:val="lt-LT" w:eastAsia="en-US" w:bidi="ar-SA"/>
      </w:rPr>
    </w:lvl>
    <w:lvl w:ilvl="5" w:tplc="91B094B2">
      <w:numFmt w:val="bullet"/>
      <w:lvlText w:val="•"/>
      <w:lvlJc w:val="left"/>
      <w:pPr>
        <w:ind w:left="5739" w:hanging="708"/>
      </w:pPr>
      <w:rPr>
        <w:rFonts w:hint="default"/>
        <w:lang w:val="lt-LT" w:eastAsia="en-US" w:bidi="ar-SA"/>
      </w:rPr>
    </w:lvl>
    <w:lvl w:ilvl="6" w:tplc="D7C67294">
      <w:numFmt w:val="bullet"/>
      <w:lvlText w:val="•"/>
      <w:lvlJc w:val="left"/>
      <w:pPr>
        <w:ind w:left="6519" w:hanging="708"/>
      </w:pPr>
      <w:rPr>
        <w:rFonts w:hint="default"/>
        <w:lang w:val="lt-LT" w:eastAsia="en-US" w:bidi="ar-SA"/>
      </w:rPr>
    </w:lvl>
    <w:lvl w:ilvl="7" w:tplc="1E6A197C">
      <w:numFmt w:val="bullet"/>
      <w:lvlText w:val="•"/>
      <w:lvlJc w:val="left"/>
      <w:pPr>
        <w:ind w:left="7299" w:hanging="708"/>
      </w:pPr>
      <w:rPr>
        <w:rFonts w:hint="default"/>
        <w:lang w:val="lt-LT" w:eastAsia="en-US" w:bidi="ar-SA"/>
      </w:rPr>
    </w:lvl>
    <w:lvl w:ilvl="8" w:tplc="2C984D44">
      <w:numFmt w:val="bullet"/>
      <w:lvlText w:val="•"/>
      <w:lvlJc w:val="left"/>
      <w:pPr>
        <w:ind w:left="8079" w:hanging="708"/>
      </w:pPr>
      <w:rPr>
        <w:rFonts w:hint="default"/>
        <w:lang w:val="lt-LT" w:eastAsia="en-US" w:bidi="ar-SA"/>
      </w:rPr>
    </w:lvl>
  </w:abstractNum>
  <w:num w:numId="1">
    <w:abstractNumId w:val="10"/>
  </w:num>
  <w:num w:numId="2">
    <w:abstractNumId w:val="8"/>
  </w:num>
  <w:num w:numId="3">
    <w:abstractNumId w:val="13"/>
  </w:num>
  <w:num w:numId="4">
    <w:abstractNumId w:val="18"/>
  </w:num>
  <w:num w:numId="5">
    <w:abstractNumId w:val="17"/>
  </w:num>
  <w:num w:numId="6">
    <w:abstractNumId w:val="4"/>
  </w:num>
  <w:num w:numId="7">
    <w:abstractNumId w:val="14"/>
  </w:num>
  <w:num w:numId="8">
    <w:abstractNumId w:val="11"/>
  </w:num>
  <w:num w:numId="9">
    <w:abstractNumId w:val="2"/>
  </w:num>
  <w:num w:numId="10">
    <w:abstractNumId w:val="7"/>
  </w:num>
  <w:num w:numId="11">
    <w:abstractNumId w:val="20"/>
  </w:num>
  <w:num w:numId="12">
    <w:abstractNumId w:val="9"/>
  </w:num>
  <w:num w:numId="13">
    <w:abstractNumId w:val="0"/>
  </w:num>
  <w:num w:numId="14">
    <w:abstractNumId w:val="15"/>
  </w:num>
  <w:num w:numId="15">
    <w:abstractNumId w:val="1"/>
  </w:num>
  <w:num w:numId="16">
    <w:abstractNumId w:val="6"/>
  </w:num>
  <w:num w:numId="17">
    <w:abstractNumId w:val="5"/>
  </w:num>
  <w:num w:numId="18">
    <w:abstractNumId w:val="3"/>
  </w:num>
  <w:num w:numId="19">
    <w:abstractNumId w:val="24"/>
  </w:num>
  <w:num w:numId="20">
    <w:abstractNumId w:val="26"/>
  </w:num>
  <w:num w:numId="21">
    <w:abstractNumId w:val="12"/>
  </w:num>
  <w:num w:numId="22">
    <w:abstractNumId w:val="22"/>
  </w:num>
  <w:num w:numId="23">
    <w:abstractNumId w:val="25"/>
  </w:num>
  <w:num w:numId="24">
    <w:abstractNumId w:val="27"/>
  </w:num>
  <w:num w:numId="25">
    <w:abstractNumId w:val="16"/>
  </w:num>
  <w:num w:numId="26">
    <w:abstractNumId w:val="21"/>
  </w:num>
  <w:num w:numId="27">
    <w:abstractNumId w:val="23"/>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A1C"/>
    <w:rsid w:val="00000D38"/>
    <w:rsid w:val="000025DB"/>
    <w:rsid w:val="00007B50"/>
    <w:rsid w:val="00024EEE"/>
    <w:rsid w:val="00044657"/>
    <w:rsid w:val="000533A9"/>
    <w:rsid w:val="000647D6"/>
    <w:rsid w:val="00095943"/>
    <w:rsid w:val="000A08E2"/>
    <w:rsid w:val="000A0DB8"/>
    <w:rsid w:val="000B2A1C"/>
    <w:rsid w:val="000B52A9"/>
    <w:rsid w:val="000D4B26"/>
    <w:rsid w:val="000E0A08"/>
    <w:rsid w:val="000E26E2"/>
    <w:rsid w:val="000F0CB0"/>
    <w:rsid w:val="000F2202"/>
    <w:rsid w:val="000F5B99"/>
    <w:rsid w:val="00110C48"/>
    <w:rsid w:val="001313BE"/>
    <w:rsid w:val="0013260B"/>
    <w:rsid w:val="00136E71"/>
    <w:rsid w:val="00157CCD"/>
    <w:rsid w:val="0016077B"/>
    <w:rsid w:val="00171787"/>
    <w:rsid w:val="001A244B"/>
    <w:rsid w:val="001B5079"/>
    <w:rsid w:val="001D7E4F"/>
    <w:rsid w:val="001E2478"/>
    <w:rsid w:val="001E421D"/>
    <w:rsid w:val="001E46E4"/>
    <w:rsid w:val="001F462F"/>
    <w:rsid w:val="0020104D"/>
    <w:rsid w:val="002219A7"/>
    <w:rsid w:val="00227D85"/>
    <w:rsid w:val="00234E37"/>
    <w:rsid w:val="00236DE3"/>
    <w:rsid w:val="00252AE8"/>
    <w:rsid w:val="0026598E"/>
    <w:rsid w:val="00271B08"/>
    <w:rsid w:val="0027489A"/>
    <w:rsid w:val="00287563"/>
    <w:rsid w:val="00287F07"/>
    <w:rsid w:val="002B220F"/>
    <w:rsid w:val="002B2B54"/>
    <w:rsid w:val="002B6CF9"/>
    <w:rsid w:val="002C1849"/>
    <w:rsid w:val="002D15D5"/>
    <w:rsid w:val="002D302E"/>
    <w:rsid w:val="002D6775"/>
    <w:rsid w:val="002E064C"/>
    <w:rsid w:val="00300798"/>
    <w:rsid w:val="00312035"/>
    <w:rsid w:val="003540DB"/>
    <w:rsid w:val="00374C88"/>
    <w:rsid w:val="00380D70"/>
    <w:rsid w:val="00381D25"/>
    <w:rsid w:val="003A75DD"/>
    <w:rsid w:val="003B09EF"/>
    <w:rsid w:val="003B1BFD"/>
    <w:rsid w:val="003B33F0"/>
    <w:rsid w:val="003B7A4C"/>
    <w:rsid w:val="003C2C67"/>
    <w:rsid w:val="003C6EC4"/>
    <w:rsid w:val="003D62CA"/>
    <w:rsid w:val="00401383"/>
    <w:rsid w:val="004018C3"/>
    <w:rsid w:val="0040352B"/>
    <w:rsid w:val="00405006"/>
    <w:rsid w:val="00426209"/>
    <w:rsid w:val="00430C6F"/>
    <w:rsid w:val="00444692"/>
    <w:rsid w:val="00452150"/>
    <w:rsid w:val="00497D12"/>
    <w:rsid w:val="004A6C03"/>
    <w:rsid w:val="004D00DA"/>
    <w:rsid w:val="004D7ED9"/>
    <w:rsid w:val="004E5912"/>
    <w:rsid w:val="004F16E2"/>
    <w:rsid w:val="005044A3"/>
    <w:rsid w:val="00520228"/>
    <w:rsid w:val="00520355"/>
    <w:rsid w:val="00525951"/>
    <w:rsid w:val="00525C64"/>
    <w:rsid w:val="00543261"/>
    <w:rsid w:val="00563121"/>
    <w:rsid w:val="00574FA0"/>
    <w:rsid w:val="005837EA"/>
    <w:rsid w:val="005955E5"/>
    <w:rsid w:val="005B7387"/>
    <w:rsid w:val="005B750C"/>
    <w:rsid w:val="005D61F0"/>
    <w:rsid w:val="005D78D3"/>
    <w:rsid w:val="005D7B68"/>
    <w:rsid w:val="005F081C"/>
    <w:rsid w:val="005F31B6"/>
    <w:rsid w:val="005F3391"/>
    <w:rsid w:val="00605D96"/>
    <w:rsid w:val="0062208A"/>
    <w:rsid w:val="00623D9A"/>
    <w:rsid w:val="0062427A"/>
    <w:rsid w:val="006243BB"/>
    <w:rsid w:val="006343DB"/>
    <w:rsid w:val="00654719"/>
    <w:rsid w:val="00661CAF"/>
    <w:rsid w:val="00681346"/>
    <w:rsid w:val="006817C4"/>
    <w:rsid w:val="006840E8"/>
    <w:rsid w:val="00684826"/>
    <w:rsid w:val="006B3D24"/>
    <w:rsid w:val="006C6004"/>
    <w:rsid w:val="006D4D65"/>
    <w:rsid w:val="006E0F3C"/>
    <w:rsid w:val="006E408F"/>
    <w:rsid w:val="006E5333"/>
    <w:rsid w:val="006E5393"/>
    <w:rsid w:val="006F2447"/>
    <w:rsid w:val="0070515D"/>
    <w:rsid w:val="00711EF5"/>
    <w:rsid w:val="00716273"/>
    <w:rsid w:val="00725A7F"/>
    <w:rsid w:val="00733535"/>
    <w:rsid w:val="00742A5F"/>
    <w:rsid w:val="00754066"/>
    <w:rsid w:val="00754BBA"/>
    <w:rsid w:val="00765AD6"/>
    <w:rsid w:val="0076718A"/>
    <w:rsid w:val="00770863"/>
    <w:rsid w:val="007800A2"/>
    <w:rsid w:val="007A236E"/>
    <w:rsid w:val="007A3255"/>
    <w:rsid w:val="007A6D22"/>
    <w:rsid w:val="007C3894"/>
    <w:rsid w:val="007E322B"/>
    <w:rsid w:val="007F07BF"/>
    <w:rsid w:val="007F2D98"/>
    <w:rsid w:val="00842E51"/>
    <w:rsid w:val="00851854"/>
    <w:rsid w:val="0086257F"/>
    <w:rsid w:val="00862D9C"/>
    <w:rsid w:val="008637F2"/>
    <w:rsid w:val="00874193"/>
    <w:rsid w:val="00892174"/>
    <w:rsid w:val="00896C8C"/>
    <w:rsid w:val="008B0F54"/>
    <w:rsid w:val="008B466C"/>
    <w:rsid w:val="008D1FEB"/>
    <w:rsid w:val="008D7892"/>
    <w:rsid w:val="008F277B"/>
    <w:rsid w:val="0090151F"/>
    <w:rsid w:val="00912666"/>
    <w:rsid w:val="00912DBE"/>
    <w:rsid w:val="00915D4C"/>
    <w:rsid w:val="0091637B"/>
    <w:rsid w:val="00934445"/>
    <w:rsid w:val="0094696F"/>
    <w:rsid w:val="00947FD5"/>
    <w:rsid w:val="00961353"/>
    <w:rsid w:val="00980C6B"/>
    <w:rsid w:val="00981710"/>
    <w:rsid w:val="00983693"/>
    <w:rsid w:val="00984D4F"/>
    <w:rsid w:val="009A0F85"/>
    <w:rsid w:val="009C1D4E"/>
    <w:rsid w:val="009C6578"/>
    <w:rsid w:val="009E26D1"/>
    <w:rsid w:val="009F01BC"/>
    <w:rsid w:val="00A00605"/>
    <w:rsid w:val="00A1458F"/>
    <w:rsid w:val="00A24464"/>
    <w:rsid w:val="00A42548"/>
    <w:rsid w:val="00A540B3"/>
    <w:rsid w:val="00A620AF"/>
    <w:rsid w:val="00A67AA0"/>
    <w:rsid w:val="00A713A6"/>
    <w:rsid w:val="00A80480"/>
    <w:rsid w:val="00A840E8"/>
    <w:rsid w:val="00AB7CFD"/>
    <w:rsid w:val="00AC56F6"/>
    <w:rsid w:val="00AD0E49"/>
    <w:rsid w:val="00AD575D"/>
    <w:rsid w:val="00AD7999"/>
    <w:rsid w:val="00AF72CC"/>
    <w:rsid w:val="00B05E42"/>
    <w:rsid w:val="00B07E89"/>
    <w:rsid w:val="00B2248C"/>
    <w:rsid w:val="00B3152F"/>
    <w:rsid w:val="00B647AC"/>
    <w:rsid w:val="00B83B18"/>
    <w:rsid w:val="00B855B0"/>
    <w:rsid w:val="00B86F48"/>
    <w:rsid w:val="00B917C0"/>
    <w:rsid w:val="00BB725E"/>
    <w:rsid w:val="00BC358B"/>
    <w:rsid w:val="00BD2C0E"/>
    <w:rsid w:val="00BE39DA"/>
    <w:rsid w:val="00BF3D75"/>
    <w:rsid w:val="00C0415E"/>
    <w:rsid w:val="00C05538"/>
    <w:rsid w:val="00C05769"/>
    <w:rsid w:val="00C142A6"/>
    <w:rsid w:val="00C3258D"/>
    <w:rsid w:val="00C351ED"/>
    <w:rsid w:val="00C65160"/>
    <w:rsid w:val="00C71EC3"/>
    <w:rsid w:val="00C7545E"/>
    <w:rsid w:val="00C83FE1"/>
    <w:rsid w:val="00C87572"/>
    <w:rsid w:val="00CB0E25"/>
    <w:rsid w:val="00CC55B4"/>
    <w:rsid w:val="00CC55F1"/>
    <w:rsid w:val="00CD7755"/>
    <w:rsid w:val="00CE4837"/>
    <w:rsid w:val="00CE5000"/>
    <w:rsid w:val="00CE76FE"/>
    <w:rsid w:val="00CF77FF"/>
    <w:rsid w:val="00D0047C"/>
    <w:rsid w:val="00D200B8"/>
    <w:rsid w:val="00D2781F"/>
    <w:rsid w:val="00D45A36"/>
    <w:rsid w:val="00D47383"/>
    <w:rsid w:val="00D64A05"/>
    <w:rsid w:val="00D8371F"/>
    <w:rsid w:val="00D8453D"/>
    <w:rsid w:val="00D912E0"/>
    <w:rsid w:val="00D927F6"/>
    <w:rsid w:val="00D94C93"/>
    <w:rsid w:val="00D97FD7"/>
    <w:rsid w:val="00DA24E1"/>
    <w:rsid w:val="00DA4A0B"/>
    <w:rsid w:val="00DB2D40"/>
    <w:rsid w:val="00DC49CC"/>
    <w:rsid w:val="00DC6974"/>
    <w:rsid w:val="00DC78BE"/>
    <w:rsid w:val="00DE1E9E"/>
    <w:rsid w:val="00DF29D4"/>
    <w:rsid w:val="00E0103B"/>
    <w:rsid w:val="00E04F88"/>
    <w:rsid w:val="00E0625D"/>
    <w:rsid w:val="00E06910"/>
    <w:rsid w:val="00E14AE1"/>
    <w:rsid w:val="00E16075"/>
    <w:rsid w:val="00E25601"/>
    <w:rsid w:val="00E46481"/>
    <w:rsid w:val="00E56C16"/>
    <w:rsid w:val="00E804C6"/>
    <w:rsid w:val="00E852EB"/>
    <w:rsid w:val="00E92A50"/>
    <w:rsid w:val="00E968B7"/>
    <w:rsid w:val="00EA0E05"/>
    <w:rsid w:val="00EA54E5"/>
    <w:rsid w:val="00EA6660"/>
    <w:rsid w:val="00EC2EEF"/>
    <w:rsid w:val="00EC58EB"/>
    <w:rsid w:val="00ED24DD"/>
    <w:rsid w:val="00ED778E"/>
    <w:rsid w:val="00EE088F"/>
    <w:rsid w:val="00EF7D8A"/>
    <w:rsid w:val="00F10551"/>
    <w:rsid w:val="00F32641"/>
    <w:rsid w:val="00F35E54"/>
    <w:rsid w:val="00F35EC2"/>
    <w:rsid w:val="00F40F41"/>
    <w:rsid w:val="00F5466A"/>
    <w:rsid w:val="00F643C4"/>
    <w:rsid w:val="00F66BB2"/>
    <w:rsid w:val="00F923D1"/>
    <w:rsid w:val="00F9428F"/>
    <w:rsid w:val="00FA6167"/>
    <w:rsid w:val="00FA7DE9"/>
    <w:rsid w:val="00FC4BEB"/>
    <w:rsid w:val="00FC7B3E"/>
    <w:rsid w:val="00FE2DB0"/>
    <w:rsid w:val="00FF2D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2B7B1"/>
  <w15:docId w15:val="{D031F10E-B3EF-4CEF-889C-147260EF9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uiPriority w:val="1"/>
    <w:qFormat/>
    <w:rPr>
      <w:rFonts w:ascii="Times New Roman" w:eastAsia="Times New Roman" w:hAnsi="Times New Roman" w:cs="Times New Roman"/>
      <w:lang w:val="lt-LT"/>
    </w:rPr>
  </w:style>
  <w:style w:type="paragraph" w:styleId="Antrat1">
    <w:name w:val="heading 1"/>
    <w:basedOn w:val="prastasis"/>
    <w:uiPriority w:val="1"/>
    <w:qFormat/>
    <w:pPr>
      <w:spacing w:before="22"/>
      <w:ind w:left="107"/>
      <w:outlineLvl w:val="0"/>
    </w:pPr>
    <w:rPr>
      <w:b/>
      <w:bCs/>
    </w:rPr>
  </w:style>
  <w:style w:type="paragraph" w:styleId="Antrat2">
    <w:name w:val="heading 2"/>
    <w:basedOn w:val="prastasis"/>
    <w:uiPriority w:val="1"/>
    <w:qFormat/>
    <w:pPr>
      <w:ind w:left="143"/>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uiPriority w:val="1"/>
    <w:qFormat/>
    <w:pPr>
      <w:ind w:left="143"/>
    </w:pPr>
  </w:style>
  <w:style w:type="paragraph" w:styleId="Sraopastraipa">
    <w:name w:val="List Paragraph"/>
    <w:basedOn w:val="prastasis"/>
    <w:uiPriority w:val="1"/>
    <w:qFormat/>
    <w:pPr>
      <w:spacing w:line="252" w:lineRule="exact"/>
      <w:ind w:left="502" w:hanging="360"/>
    </w:pPr>
  </w:style>
  <w:style w:type="paragraph" w:customStyle="1" w:styleId="TableParagraph">
    <w:name w:val="Table Paragraph"/>
    <w:basedOn w:val="prastasis"/>
    <w:uiPriority w:val="1"/>
    <w:qFormat/>
  </w:style>
  <w:style w:type="paragraph" w:styleId="Debesliotekstas">
    <w:name w:val="Balloon Text"/>
    <w:basedOn w:val="prastasis"/>
    <w:link w:val="DebesliotekstasDiagrama"/>
    <w:unhideWhenUsed/>
    <w:rsid w:val="0026598E"/>
    <w:rPr>
      <w:rFonts w:ascii="Tahoma" w:hAnsi="Tahoma" w:cs="Tahoma"/>
      <w:sz w:val="16"/>
      <w:szCs w:val="16"/>
    </w:rPr>
  </w:style>
  <w:style w:type="character" w:customStyle="1" w:styleId="DebesliotekstasDiagrama">
    <w:name w:val="Debesėlio tekstas Diagrama"/>
    <w:basedOn w:val="Numatytasispastraiposriftas"/>
    <w:link w:val="Debesliotekstas"/>
    <w:rsid w:val="0026598E"/>
    <w:rPr>
      <w:rFonts w:ascii="Tahoma" w:eastAsia="Times New Roman" w:hAnsi="Tahoma" w:cs="Tahoma"/>
      <w:sz w:val="16"/>
      <w:szCs w:val="16"/>
      <w:lang w:val="lt-LT"/>
    </w:rPr>
  </w:style>
  <w:style w:type="paragraph" w:customStyle="1" w:styleId="Default">
    <w:name w:val="Default"/>
    <w:rsid w:val="001E46E4"/>
    <w:pPr>
      <w:widowControl/>
      <w:adjustRightInd w:val="0"/>
    </w:pPr>
    <w:rPr>
      <w:rFonts w:ascii="Times New Roman" w:hAnsi="Times New Roman" w:cs="Times New Roman"/>
      <w:color w:val="000000"/>
      <w:sz w:val="24"/>
      <w:szCs w:val="24"/>
    </w:rPr>
  </w:style>
  <w:style w:type="character" w:styleId="Hipersaitas">
    <w:name w:val="Hyperlink"/>
    <w:basedOn w:val="Numatytasispastraiposriftas"/>
    <w:uiPriority w:val="99"/>
    <w:unhideWhenUsed/>
    <w:rsid w:val="00A42548"/>
    <w:rPr>
      <w:color w:val="0000FF" w:themeColor="hyperlink"/>
      <w:u w:val="single"/>
    </w:rPr>
  </w:style>
  <w:style w:type="paragraph" w:styleId="Pataisymai">
    <w:name w:val="Revision"/>
    <w:hidden/>
    <w:uiPriority w:val="99"/>
    <w:semiHidden/>
    <w:rsid w:val="00024EEE"/>
    <w:pPr>
      <w:widowControl/>
      <w:autoSpaceDE/>
      <w:autoSpaceDN/>
    </w:pPr>
    <w:rPr>
      <w:rFonts w:ascii="Times New Roman" w:eastAsia="Times New Roman" w:hAnsi="Times New Roman" w:cs="Times New Roman"/>
      <w:lang w:val="lt-LT"/>
    </w:rPr>
  </w:style>
  <w:style w:type="character" w:styleId="Komentaronuoroda">
    <w:name w:val="annotation reference"/>
    <w:basedOn w:val="Numatytasispastraiposriftas"/>
    <w:uiPriority w:val="99"/>
    <w:semiHidden/>
    <w:unhideWhenUsed/>
    <w:rsid w:val="00B647AC"/>
    <w:rPr>
      <w:sz w:val="16"/>
      <w:szCs w:val="16"/>
    </w:rPr>
  </w:style>
  <w:style w:type="paragraph" w:styleId="Komentarotekstas">
    <w:name w:val="annotation text"/>
    <w:basedOn w:val="prastasis"/>
    <w:link w:val="KomentarotekstasDiagrama"/>
    <w:uiPriority w:val="99"/>
    <w:unhideWhenUsed/>
    <w:rsid w:val="00B647AC"/>
    <w:rPr>
      <w:sz w:val="20"/>
      <w:szCs w:val="20"/>
    </w:rPr>
  </w:style>
  <w:style w:type="character" w:customStyle="1" w:styleId="KomentarotekstasDiagrama">
    <w:name w:val="Komentaro tekstas Diagrama"/>
    <w:basedOn w:val="Numatytasispastraiposriftas"/>
    <w:link w:val="Komentarotekstas"/>
    <w:uiPriority w:val="99"/>
    <w:rsid w:val="00B647AC"/>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B647AC"/>
    <w:rPr>
      <w:b/>
      <w:bCs/>
    </w:rPr>
  </w:style>
  <w:style w:type="character" w:customStyle="1" w:styleId="KomentarotemaDiagrama">
    <w:name w:val="Komentaro tema Diagrama"/>
    <w:basedOn w:val="KomentarotekstasDiagrama"/>
    <w:link w:val="Komentarotema"/>
    <w:uiPriority w:val="99"/>
    <w:semiHidden/>
    <w:rsid w:val="00B647AC"/>
    <w:rPr>
      <w:rFonts w:ascii="Times New Roman" w:eastAsia="Times New Roman" w:hAnsi="Times New Roman" w:cs="Times New Roman"/>
      <w:b/>
      <w:bCs/>
      <w:sz w:val="20"/>
      <w:szCs w:val="20"/>
      <w:lang w:val="lt-LT"/>
    </w:rPr>
  </w:style>
  <w:style w:type="paragraph" w:styleId="Antrats">
    <w:name w:val="header"/>
    <w:basedOn w:val="prastasis"/>
    <w:link w:val="AntratsDiagrama"/>
    <w:uiPriority w:val="99"/>
    <w:unhideWhenUsed/>
    <w:rsid w:val="002B220F"/>
    <w:pPr>
      <w:tabs>
        <w:tab w:val="center" w:pos="4819"/>
        <w:tab w:val="right" w:pos="9638"/>
      </w:tabs>
    </w:pPr>
  </w:style>
  <w:style w:type="character" w:customStyle="1" w:styleId="AntratsDiagrama">
    <w:name w:val="Antraštės Diagrama"/>
    <w:basedOn w:val="Numatytasispastraiposriftas"/>
    <w:link w:val="Antrats"/>
    <w:uiPriority w:val="99"/>
    <w:rsid w:val="002B220F"/>
    <w:rPr>
      <w:rFonts w:ascii="Times New Roman" w:eastAsia="Times New Roman" w:hAnsi="Times New Roman"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16439</Words>
  <Characters>9371</Characters>
  <Application>Microsoft Office Word</Application>
  <DocSecurity>0</DocSecurity>
  <Lines>78</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TEPADINA, INN-thiotepa</vt:lpstr>
      <vt:lpstr>TEPADINA, INN-thiotepa</vt:lpstr>
    </vt:vector>
  </TitlesOfParts>
  <Company/>
  <LinksUpToDate>false</LinksUpToDate>
  <CharactersWithSpaces>25759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TEPADINA, INN-thiotepa</dc:title>
  <dc:subject>EPAR</dc:subject>
  <dc:creator>CHMP</dc:creator>
  <cp:keywords>TEPADINA, INN-thiotepa</cp:keywords>
  <cp:lastModifiedBy>Birutė Valkauskaitė</cp:lastModifiedBy>
  <cp:revision>2</cp:revision>
  <dcterms:created xsi:type="dcterms:W3CDTF">2025-09-01T07:51:00Z</dcterms:created>
  <dcterms:modified xsi:type="dcterms:W3CDTF">2025-09-01T07:51:00Z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2024-07-17T00:00:00Z</vt:filetime>
  </property>
  <property fmtid="{D5CDD505-2E9C-101B-9397-08002B2CF9AE}" pid="3" name="Creator">
    <vt:lpwstr>Acrobat PDFMaker 17 per Word</vt:lpwstr>
  </property>
  <property fmtid="{D5CDD505-2E9C-101B-9397-08002B2CF9AE}" pid="4" name="DM_Authors">
    <vt:lpwstr/>
  </property>
  <property fmtid="{D5CDD505-2E9C-101B-9397-08002B2CF9AE}" pid="5" name="DM_Category">
    <vt:lpwstr>Product Information</vt:lpwstr>
  </property>
  <property fmtid="{D5CDD505-2E9C-101B-9397-08002B2CF9AE}" pid="6" name="DM_Creation_Date">
    <vt:lpwstr>12/05/2015 16:35:12</vt:lpwstr>
  </property>
  <property fmtid="{D5CDD505-2E9C-101B-9397-08002B2CF9AE}" pid="7" name="DM_Creator_Name">
    <vt:lpwstr>Irndorfer Hilke</vt:lpwstr>
  </property>
  <property fmtid="{D5CDD505-2E9C-101B-9397-08002B2CF9AE}" pid="8" name="DM_DocRefId">
    <vt:lpwstr>EMA/CHMP/321348/2015</vt:lpwstr>
  </property>
  <property fmtid="{D5CDD505-2E9C-101B-9397-08002B2CF9AE}" pid="9" name="DM_Keywords">
    <vt:lpwstr/>
  </property>
  <property fmtid="{D5CDD505-2E9C-101B-9397-08002B2CF9AE}" pid="10" name="DM_Language">
    <vt:lpwstr/>
  </property>
  <property fmtid="{D5CDD505-2E9C-101B-9397-08002B2CF9AE}" pid="11" name="DM_Modifer_Name">
    <vt:lpwstr>Irndorfer Hilke</vt:lpwstr>
  </property>
  <property fmtid="{D5CDD505-2E9C-101B-9397-08002B2CF9AE}" pid="12" name="DM_Modified_Date">
    <vt:lpwstr>21/05/2015 13:13:13</vt:lpwstr>
  </property>
  <property fmtid="{D5CDD505-2E9C-101B-9397-08002B2CF9AE}" pid="13" name="DM_Modifier_Name">
    <vt:lpwstr>Irndorfer Hilke</vt:lpwstr>
  </property>
  <property fmtid="{D5CDD505-2E9C-101B-9397-08002B2CF9AE}" pid="14" name="DM_Modify_Date">
    <vt:lpwstr>21/05/2015 13:13:13</vt:lpwstr>
  </property>
  <property fmtid="{D5CDD505-2E9C-101B-9397-08002B2CF9AE}" pid="15" name="DM_Name">
    <vt:lpwstr>emea-combined-h1046en annotated</vt:lpwstr>
  </property>
  <property fmtid="{D5CDD505-2E9C-101B-9397-08002B2CF9AE}" pid="16" name="DM_Owner">
    <vt:lpwstr>Aunap Helen</vt:lpwstr>
  </property>
  <property fmtid="{D5CDD505-2E9C-101B-9397-08002B2CF9AE}" pid="17" name="DM_Path">
    <vt:lpwstr>/01. Evaluation of Medicines/H-C/S-U/Tepadina-001046/05 Post Authorisation/Post Activities/2015-xx-xx-1046-II-0018/14 Supplementary Information (seq 0045)/0045_working document</vt:lpwstr>
  </property>
  <property fmtid="{D5CDD505-2E9C-101B-9397-08002B2CF9AE}" pid="18" name="DM_Status">
    <vt:lpwstr/>
  </property>
  <property fmtid="{D5CDD505-2E9C-101B-9397-08002B2CF9AE}" pid="19" name="DM_Subject">
    <vt:lpwstr>Product Information-EMA/160796/2010</vt:lpwstr>
  </property>
  <property fmtid="{D5CDD505-2E9C-101B-9397-08002B2CF9AE}" pid="20" name="DM_Title">
    <vt:lpwstr/>
  </property>
  <property fmtid="{D5CDD505-2E9C-101B-9397-08002B2CF9AE}" pid="21" name="DM_Type">
    <vt:lpwstr>emea_document</vt:lpwstr>
  </property>
  <property fmtid="{D5CDD505-2E9C-101B-9397-08002B2CF9AE}" pid="22" name="DM_Version">
    <vt:lpwstr>CURRENT,1.0</vt:lpwstr>
  </property>
  <property fmtid="{D5CDD505-2E9C-101B-9397-08002B2CF9AE}" pid="23" name="DM_emea_bcc">
    <vt:lpwstr/>
  </property>
  <property fmtid="{D5CDD505-2E9C-101B-9397-08002B2CF9AE}" pid="24" name="DM_emea_cc">
    <vt:lpwstr/>
  </property>
  <property fmtid="{D5CDD505-2E9C-101B-9397-08002B2CF9AE}" pid="25" name="DM_emea_doc_category">
    <vt:lpwstr>Product Information</vt:lpwstr>
  </property>
  <property fmtid="{D5CDD505-2E9C-101B-9397-08002B2CF9AE}" pid="26" name="DM_emea_doc_lang">
    <vt:lpwstr/>
  </property>
  <property fmtid="{D5CDD505-2E9C-101B-9397-08002B2CF9AE}" pid="27" name="DM_emea_doc_number">
    <vt:lpwstr>160796</vt:lpwstr>
  </property>
  <property fmtid="{D5CDD505-2E9C-101B-9397-08002B2CF9AE}" pid="28" name="DM_emea_doc_ref_id">
    <vt:lpwstr>EMA/CHMP/321348/2015</vt:lpwstr>
  </property>
  <property fmtid="{D5CDD505-2E9C-101B-9397-08002B2CF9AE}" pid="29" name="DM_emea_domain">
    <vt:lpwstr>H</vt:lpwstr>
  </property>
  <property fmtid="{D5CDD505-2E9C-101B-9397-08002B2CF9AE}" pid="30" name="DM_emea_from">
    <vt:lpwstr/>
  </property>
  <property fmtid="{D5CDD505-2E9C-101B-9397-08002B2CF9AE}" pid="31" name="DM_emea_internal_label">
    <vt:lpwstr>EMA</vt:lpwstr>
  </property>
  <property fmtid="{D5CDD505-2E9C-101B-9397-08002B2CF9AE}" pid="32" name="DM_emea_legal_date">
    <vt:lpwstr>nulldate</vt:lpwstr>
  </property>
  <property fmtid="{D5CDD505-2E9C-101B-9397-08002B2CF9AE}" pid="33" name="DM_emea_meeting_action">
    <vt:lpwstr/>
  </property>
  <property fmtid="{D5CDD505-2E9C-101B-9397-08002B2CF9AE}" pid="34" name="DM_emea_meeting_flags">
    <vt:lpwstr/>
  </property>
  <property fmtid="{D5CDD505-2E9C-101B-9397-08002B2CF9AE}" pid="35" name="DM_emea_meeting_hyperlink">
    <vt:lpwstr/>
  </property>
  <property fmtid="{D5CDD505-2E9C-101B-9397-08002B2CF9AE}" pid="36" name="DM_emea_meeting_ref">
    <vt:lpwstr/>
  </property>
  <property fmtid="{D5CDD505-2E9C-101B-9397-08002B2CF9AE}" pid="37" name="DM_emea_meeting_status">
    <vt:lpwstr/>
  </property>
  <property fmtid="{D5CDD505-2E9C-101B-9397-08002B2CF9AE}" pid="38" name="DM_emea_meeting_title">
    <vt:lpwstr/>
  </property>
  <property fmtid="{D5CDD505-2E9C-101B-9397-08002B2CF9AE}" pid="39" name="DM_emea_message_subject">
    <vt:lpwstr/>
  </property>
  <property fmtid="{D5CDD505-2E9C-101B-9397-08002B2CF9AE}" pid="40" name="DM_emea_module">
    <vt:lpwstr/>
  </property>
  <property fmtid="{D5CDD505-2E9C-101B-9397-08002B2CF9AE}" pid="41" name="DM_emea_par_dist">
    <vt:lpwstr/>
  </property>
  <property fmtid="{D5CDD505-2E9C-101B-9397-08002B2CF9AE}" pid="42" name="DM_emea_procedure">
    <vt:lpwstr>C</vt:lpwstr>
  </property>
  <property fmtid="{D5CDD505-2E9C-101B-9397-08002B2CF9AE}" pid="43" name="DM_emea_procedure_number">
    <vt:lpwstr/>
  </property>
  <property fmtid="{D5CDD505-2E9C-101B-9397-08002B2CF9AE}" pid="44" name="DM_emea_procedure_ref">
    <vt:lpwstr>EMEA/H/C/001046</vt:lpwstr>
  </property>
  <property fmtid="{D5CDD505-2E9C-101B-9397-08002B2CF9AE}" pid="45" name="DM_emea_procedure_type">
    <vt:lpwstr/>
  </property>
  <property fmtid="{D5CDD505-2E9C-101B-9397-08002B2CF9AE}" pid="46" name="DM_emea_product_number">
    <vt:lpwstr>001046</vt:lpwstr>
  </property>
  <property fmtid="{D5CDD505-2E9C-101B-9397-08002B2CF9AE}" pid="47" name="DM_emea_product_substance">
    <vt:lpwstr>Tepadina</vt:lpwstr>
  </property>
  <property fmtid="{D5CDD505-2E9C-101B-9397-08002B2CF9AE}" pid="48" name="DM_emea_received_date">
    <vt:lpwstr>nulldate</vt:lpwstr>
  </property>
  <property fmtid="{D5CDD505-2E9C-101B-9397-08002B2CF9AE}" pid="49" name="DM_emea_resp_body">
    <vt:lpwstr/>
  </property>
  <property fmtid="{D5CDD505-2E9C-101B-9397-08002B2CF9AE}" pid="50" name="DM_emea_revision_label">
    <vt:lpwstr/>
  </property>
  <property fmtid="{D5CDD505-2E9C-101B-9397-08002B2CF9AE}" pid="51" name="DM_emea_sent_date">
    <vt:lpwstr>nulldate</vt:lpwstr>
  </property>
  <property fmtid="{D5CDD505-2E9C-101B-9397-08002B2CF9AE}" pid="52" name="DM_emea_to">
    <vt:lpwstr/>
  </property>
  <property fmtid="{D5CDD505-2E9C-101B-9397-08002B2CF9AE}" pid="53" name="DM_emea_year">
    <vt:lpwstr>2010</vt:lpwstr>
  </property>
  <property fmtid="{D5CDD505-2E9C-101B-9397-08002B2CF9AE}" pid="54" name="LastSaved">
    <vt:filetime>2025-05-09T00:00:00Z</vt:filetime>
  </property>
  <property fmtid="{D5CDD505-2E9C-101B-9397-08002B2CF9AE}" pid="55" name="Producer">
    <vt:lpwstr>Adobe PDF Library 17.11.238</vt:lpwstr>
  </property>
  <property fmtid="{D5CDD505-2E9C-101B-9397-08002B2CF9AE}" pid="56" name="SourceModified">
    <vt:lpwstr>D:20240717114712</vt:lpwstr>
  </property>
</Properties>
</file>