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D9563" w14:textId="77777777" w:rsidR="00577282" w:rsidRDefault="00577282" w:rsidP="005772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>
        <w:rPr>
          <w:rFonts w:ascii="Times New Roman" w:hAnsi="Times New Roman"/>
          <w:b/>
          <w:caps/>
          <w:lang w:val="lt-LT"/>
        </w:rPr>
        <w:t>B. PAKUOTĖS LAPELIS</w:t>
      </w:r>
    </w:p>
    <w:p w14:paraId="292BCF8C" w14:textId="77777777" w:rsidR="00E7340C" w:rsidRDefault="00E7340C"/>
    <w:p w14:paraId="18021B46" w14:textId="77777777" w:rsidR="00577282" w:rsidRDefault="00577282"/>
    <w:p w14:paraId="70C533C7" w14:textId="77777777" w:rsidR="00577282" w:rsidRDefault="00577282"/>
    <w:p w14:paraId="01900352" w14:textId="77777777" w:rsidR="00577282" w:rsidRDefault="00577282"/>
    <w:p w14:paraId="72D41CEF" w14:textId="77777777" w:rsidR="00577282" w:rsidRDefault="00577282"/>
    <w:p w14:paraId="5CD6DBEA" w14:textId="77777777" w:rsidR="00577282" w:rsidRDefault="00577282"/>
    <w:p w14:paraId="04C30834" w14:textId="77777777" w:rsidR="00577282" w:rsidRDefault="00577282"/>
    <w:p w14:paraId="2C58AC32" w14:textId="77777777" w:rsidR="00577282" w:rsidRDefault="00577282"/>
    <w:p w14:paraId="10A6785C" w14:textId="77777777" w:rsidR="00577282" w:rsidRDefault="00577282"/>
    <w:p w14:paraId="66768B36" w14:textId="77777777" w:rsidR="00577282" w:rsidRDefault="00577282"/>
    <w:p w14:paraId="3E6DB96C" w14:textId="77777777" w:rsidR="00577282" w:rsidRDefault="00577282"/>
    <w:p w14:paraId="4DC1D233" w14:textId="77777777" w:rsidR="00577282" w:rsidRDefault="00577282"/>
    <w:p w14:paraId="4EFFD540" w14:textId="77777777" w:rsidR="00577282" w:rsidRDefault="00577282"/>
    <w:p w14:paraId="1BFC6CEC" w14:textId="77777777" w:rsidR="00577282" w:rsidRDefault="00577282"/>
    <w:p w14:paraId="09CC81F6" w14:textId="77777777" w:rsidR="00577282" w:rsidRDefault="00577282"/>
    <w:p w14:paraId="44204059" w14:textId="77777777" w:rsidR="00577282" w:rsidRDefault="00577282"/>
    <w:p w14:paraId="61776E9B" w14:textId="77777777" w:rsidR="00577282" w:rsidRDefault="00577282"/>
    <w:p w14:paraId="19600B9D" w14:textId="77777777" w:rsidR="00577282" w:rsidRDefault="00577282"/>
    <w:p w14:paraId="6452C6E5" w14:textId="77777777" w:rsidR="00577282" w:rsidRDefault="00577282"/>
    <w:p w14:paraId="1850877A" w14:textId="77777777" w:rsidR="00577282" w:rsidRDefault="00577282"/>
    <w:p w14:paraId="5248D525" w14:textId="77777777" w:rsidR="00577282" w:rsidRDefault="00577282"/>
    <w:p w14:paraId="75F2984F" w14:textId="77777777" w:rsidR="00577282" w:rsidRDefault="00577282"/>
    <w:p w14:paraId="40C7445F" w14:textId="77777777" w:rsidR="00577282" w:rsidRDefault="00577282"/>
    <w:p w14:paraId="2F6D69E7" w14:textId="77777777" w:rsidR="00577282" w:rsidRDefault="00577282"/>
    <w:p w14:paraId="5F4B297F" w14:textId="77777777" w:rsidR="00577282" w:rsidRDefault="00577282"/>
    <w:p w14:paraId="17B473A6" w14:textId="77777777" w:rsidR="00577282" w:rsidRDefault="00577282"/>
    <w:p w14:paraId="1DB8007B" w14:textId="77777777" w:rsidR="00577282" w:rsidRDefault="00577282"/>
    <w:p w14:paraId="69E6ABB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lastRenderedPageBreak/>
        <w:t>Pakuotės lapelis:</w:t>
      </w:r>
      <w:r>
        <w:rPr>
          <w:rFonts w:ascii="Times New Roman" w:eastAsia="Times New Roman" w:hAnsi="Times New Roman"/>
          <w:b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b/>
          <w:lang w:val="lt-LT" w:eastAsia="lv-LV"/>
        </w:rPr>
        <w:t>informacija vartotojui</w:t>
      </w:r>
    </w:p>
    <w:p w14:paraId="5155A979" w14:textId="77777777" w:rsidR="00EF1E56" w:rsidRDefault="00EF1E56" w:rsidP="00EF1E5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eastAsia="lv-LV"/>
        </w:rPr>
      </w:pPr>
    </w:p>
    <w:p w14:paraId="5E5370AE" w14:textId="091F04B8" w:rsidR="00EF1E56" w:rsidRDefault="000958DE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lang w:val="da-DK"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Calcipotriol/Betamethasone Aristo</w:t>
      </w:r>
      <w:r w:rsidR="00EF1E56">
        <w:rPr>
          <w:rFonts w:ascii="Times New Roman" w:eastAsia="Times New Roman" w:hAnsi="Times New Roman"/>
          <w:b/>
          <w:lang w:val="lt-LT" w:eastAsia="lv-LV"/>
        </w:rPr>
        <w:t xml:space="preserve"> 50 mikrogramų / 0,5 mg/g gelis</w:t>
      </w:r>
    </w:p>
    <w:p w14:paraId="4216A85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noProof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Kalcipotriolis / Betametazonas</w:t>
      </w:r>
    </w:p>
    <w:p w14:paraId="7A45D9D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noProof/>
          <w:lang w:eastAsia="lv-LV"/>
        </w:rPr>
      </w:pPr>
    </w:p>
    <w:p w14:paraId="64C3EA9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Atidžiai perskaitykite visą šį lapelį, prieš pradėdami vartoti vaistą, nes jame pateikiama Jums svarbi informacija.</w:t>
      </w:r>
    </w:p>
    <w:p w14:paraId="4B0AC379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Neišmeskite šio lapelio,</w:t>
      </w:r>
      <w:r>
        <w:rPr>
          <w:rFonts w:ascii="Times New Roman" w:eastAsia="Times New Roman" w:hAnsi="Times New Roman"/>
          <w:b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nes vėl gali prireikti jį perskaityti.</w:t>
      </w:r>
    </w:p>
    <w:p w14:paraId="76F9CA07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Jei kiltų daugiau klausimų, kreipkitės į gydytoją, vaistininką arba slaugytoją.</w:t>
      </w:r>
    </w:p>
    <w:p w14:paraId="67C85CE9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Šis vaistas skirtas tik Jums</w:t>
      </w:r>
      <w:r>
        <w:rPr>
          <w:rFonts w:ascii="Times New Roman" w:eastAsia="Times New Roman" w:hAnsi="Times New Roman"/>
          <w:b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todėl kitiems žmonėms jo duoti negalima.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Vaistas gali jiems pakenkti (net tiems, kurių ligos požymiai yra tokie patys kaip Jūsų).</w:t>
      </w:r>
    </w:p>
    <w:p w14:paraId="0CA145EB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Jeigu pasireiškė šalutinis poveikis (net jeigu jis šiame lapelyje nenurodytas), kreipkitės į gydytoją, vaistininką arba slaugytoją. Žr. 4 skyrių.</w:t>
      </w:r>
    </w:p>
    <w:p w14:paraId="2203F1BC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</w:p>
    <w:p w14:paraId="0C5D76F7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Apie ką rašoma šiame lapelyje?</w:t>
      </w:r>
    </w:p>
    <w:p w14:paraId="78A9A803" w14:textId="7C1F67F8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1.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Kas yra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ir kam jis vartojamas</w:t>
      </w:r>
    </w:p>
    <w:p w14:paraId="1F9F6378" w14:textId="6B4EB5A2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2.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Kas žinotina prieš vartojant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</w:p>
    <w:p w14:paraId="40B7A71E" w14:textId="6469173F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3.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Kaip vartoti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</w:p>
    <w:p w14:paraId="60931066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4.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Galimas šalutinis poveikis</w:t>
      </w:r>
    </w:p>
    <w:p w14:paraId="04E9057B" w14:textId="59D21EAD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5.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Kaip laikyti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</w:p>
    <w:p w14:paraId="7A83ECCA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6.</w:t>
      </w:r>
      <w:r>
        <w:rPr>
          <w:rFonts w:ascii="Times New Roman" w:eastAsia="Times New Roman" w:hAnsi="Times New Roman"/>
          <w:noProof/>
          <w:lang w:eastAsia="lv-LV"/>
        </w:rPr>
        <w:tab/>
        <w:t xml:space="preserve">Pakuotės turinys ir </w:t>
      </w:r>
      <w:r>
        <w:rPr>
          <w:rFonts w:ascii="Times New Roman" w:eastAsia="Times New Roman" w:hAnsi="Times New Roman"/>
          <w:lang w:val="lt-LT" w:eastAsia="lv-LV"/>
        </w:rPr>
        <w:t>kita informacija</w:t>
      </w:r>
    </w:p>
    <w:p w14:paraId="321FE88F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</w:p>
    <w:p w14:paraId="0D299470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0F30420A" w14:textId="4452EFFE" w:rsidR="00EF1E56" w:rsidRDefault="00EF1E56" w:rsidP="00EF1E5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1.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 xml:space="preserve">Kas yra </w:t>
      </w:r>
      <w:r w:rsidR="000958DE">
        <w:rPr>
          <w:rFonts w:ascii="Times New Roman" w:eastAsia="Times New Roman" w:hAnsi="Times New Roman"/>
          <w:b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b/>
          <w:lang w:val="lt-LT" w:eastAsia="lv-LV"/>
        </w:rPr>
        <w:t xml:space="preserve"> ir kam jis vartojamas</w:t>
      </w:r>
    </w:p>
    <w:p w14:paraId="496239B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584C471E" w14:textId="3E1BB958" w:rsidR="00EF1E56" w:rsidRDefault="000958DE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Calcipotriol/Betamethasone Aristo</w:t>
      </w:r>
      <w:r w:rsidR="00EF1E56">
        <w:rPr>
          <w:rFonts w:ascii="Times New Roman" w:eastAsia="Times New Roman" w:hAnsi="Times New Roman"/>
          <w:lang w:val="lt-LT" w:eastAsia="lv-LV"/>
        </w:rPr>
        <w:t xml:space="preserve"> vartojamas suaugusiesiems vietiškai gydyti galvos ir kitų vietų lengvą ar vidutinio sunkumo plokštelinę psoriazę (paprastąją psoriazę). Psoriazė sukeliama, kai jūsų odos ląstelės gaminamos per greitai.</w:t>
      </w:r>
      <w:r w:rsidR="00EF1E56">
        <w:rPr>
          <w:rFonts w:ascii="Times New Roman" w:eastAsia="Times New Roman" w:hAnsi="Times New Roman"/>
          <w:noProof/>
          <w:lang w:eastAsia="lv-LV"/>
        </w:rPr>
        <w:t xml:space="preserve"> </w:t>
      </w:r>
      <w:r w:rsidR="00EF1E56">
        <w:rPr>
          <w:rFonts w:ascii="Times New Roman" w:eastAsia="Times New Roman" w:hAnsi="Times New Roman"/>
          <w:lang w:val="lt-LT" w:eastAsia="lv-LV"/>
        </w:rPr>
        <w:t>Dėl to oda parausta, ant jos atsiranda į žvynus panašių atsilupimų ir ji pastorėja.</w:t>
      </w:r>
    </w:p>
    <w:p w14:paraId="0151217E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207E9F37" w14:textId="10763DB9" w:rsidR="00EF1E56" w:rsidRDefault="000958DE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Calcipotriol/Betamethasone Aristo</w:t>
      </w:r>
      <w:r w:rsidR="00EF1E56">
        <w:rPr>
          <w:rFonts w:ascii="Times New Roman" w:eastAsia="Times New Roman" w:hAnsi="Times New Roman"/>
          <w:lang w:val="lt-LT" w:eastAsia="lv-LV"/>
        </w:rPr>
        <w:t xml:space="preserve"> sudėtyje yra kalcipotriolio ir betametazono.</w:t>
      </w:r>
      <w:r w:rsidR="00EF1E56">
        <w:rPr>
          <w:rFonts w:ascii="Times New Roman" w:eastAsia="Times New Roman" w:hAnsi="Times New Roman"/>
          <w:noProof/>
          <w:lang w:eastAsia="lv-LV"/>
        </w:rPr>
        <w:t xml:space="preserve"> </w:t>
      </w:r>
      <w:r w:rsidR="00EF1E56">
        <w:rPr>
          <w:rFonts w:ascii="Times New Roman" w:eastAsia="Times New Roman" w:hAnsi="Times New Roman"/>
          <w:lang w:val="lt-LT" w:eastAsia="lv-LV"/>
        </w:rPr>
        <w:t>Kalcipotriolis padeda normalizuoti odos ląstelių augimą, o betametazonas mažina uždegimą.</w:t>
      </w:r>
    </w:p>
    <w:p w14:paraId="34AEBC8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2E843BB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21F38614" w14:textId="354F9A24" w:rsidR="00EF1E56" w:rsidRDefault="00EF1E56" w:rsidP="00EF1E5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2.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 xml:space="preserve">Kas žinotina prieš vartojant </w:t>
      </w:r>
      <w:r w:rsidR="000958DE">
        <w:rPr>
          <w:rFonts w:ascii="Times New Roman" w:eastAsia="Times New Roman" w:hAnsi="Times New Roman"/>
          <w:b/>
          <w:lang w:val="lt-LT" w:eastAsia="lv-LV"/>
        </w:rPr>
        <w:t>Calcipotriol/Betamethasone Aristo</w:t>
      </w:r>
    </w:p>
    <w:p w14:paraId="166B7E01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34CDA832" w14:textId="4B1491BC" w:rsidR="00EF1E56" w:rsidRDefault="000958DE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Calcipotriol/Betamethasone Aristo</w:t>
      </w:r>
      <w:r w:rsidR="00EF1E56">
        <w:rPr>
          <w:rFonts w:ascii="Times New Roman" w:eastAsia="Times New Roman" w:hAnsi="Times New Roman"/>
          <w:b/>
          <w:lang w:val="lt-LT" w:eastAsia="lv-LV"/>
        </w:rPr>
        <w:t xml:space="preserve"> vartoti </w:t>
      </w:r>
      <w:r w:rsidR="00BC3276">
        <w:rPr>
          <w:rFonts w:ascii="Times New Roman" w:eastAsia="Times New Roman" w:hAnsi="Times New Roman"/>
          <w:b/>
          <w:lang w:val="lt-LT" w:eastAsia="lv-LV"/>
        </w:rPr>
        <w:t>draudžiama</w:t>
      </w:r>
    </w:p>
    <w:p w14:paraId="50BA4E5B" w14:textId="7593A2EA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jeigu yra alergija (padidėjęs jautrumas) kalcipotrioliui, betametazonui arba bet kuriai pagalbinei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medžiagai (jos išvardytos 6 skyriuje);</w:t>
      </w:r>
    </w:p>
    <w:p w14:paraId="165CE67F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noProof/>
          <w:lang w:eastAsia="lv-LV"/>
        </w:rPr>
        <w:t>-</w:t>
      </w:r>
      <w:r w:rsidRPr="00A10FA6"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jeigu jūsų organizme yra kalcio kiekio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sutrikimų (paklauskite savo gydytojo);</w:t>
      </w:r>
    </w:p>
    <w:p w14:paraId="05034173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eastAsia="lv-LV"/>
        </w:rPr>
      </w:pPr>
      <w:bookmarkStart w:id="0" w:name="_Hlk505111118"/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bookmarkEnd w:id="0"/>
      <w:r>
        <w:rPr>
          <w:rFonts w:ascii="Times New Roman" w:eastAsia="Times New Roman" w:hAnsi="Times New Roman"/>
          <w:lang w:val="lt-LT" w:eastAsia="lv-LV"/>
        </w:rPr>
        <w:t>jeigu sergate tam tikros rūšies psoriaze: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t. y. eritrodermine, eksfoliacine ir pustuline psoriaze (paklauskite savo gydytojo).</w:t>
      </w:r>
    </w:p>
    <w:p w14:paraId="68F28BC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b/>
          <w:noProof/>
          <w:lang w:eastAsia="lv-LV"/>
        </w:rPr>
      </w:pPr>
    </w:p>
    <w:p w14:paraId="3BEA2C10" w14:textId="4BB20712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Kadangi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sudėtyje yra stipraus steroido, NEVARTOKITE jo ant odos, kurią paveikė:</w:t>
      </w:r>
    </w:p>
    <w:p w14:paraId="21A92D91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  <w:t xml:space="preserve">odos </w:t>
      </w:r>
      <w:r>
        <w:rPr>
          <w:rFonts w:ascii="Times New Roman" w:eastAsia="Times New Roman" w:hAnsi="Times New Roman"/>
          <w:lang w:val="lt-LT" w:eastAsia="lv-LV"/>
        </w:rPr>
        <w:t>infekcijos, kurias sukėlė virusai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(pvz., paprastoji pūslelinė arba vėjaraupiai);</w:t>
      </w:r>
    </w:p>
    <w:p w14:paraId="7245DFA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  <w:t xml:space="preserve">odos </w:t>
      </w:r>
      <w:r>
        <w:rPr>
          <w:rFonts w:ascii="Times New Roman" w:eastAsia="Times New Roman" w:hAnsi="Times New Roman"/>
          <w:lang w:val="lt-LT" w:eastAsia="lv-LV"/>
        </w:rPr>
        <w:t>infekcijos, kurias sukėlė grybelis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(pvz., pėdos grybelis ir kitos grybelinės infekcijos);</w:t>
      </w:r>
    </w:p>
    <w:p w14:paraId="7DA1EA8C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  <w:t xml:space="preserve">odos </w:t>
      </w:r>
      <w:r>
        <w:rPr>
          <w:rFonts w:ascii="Times New Roman" w:eastAsia="Times New Roman" w:hAnsi="Times New Roman"/>
          <w:lang w:val="lt-LT" w:eastAsia="lv-LV"/>
        </w:rPr>
        <w:t>infekcijos, kurias sukėlė bakterijos;</w:t>
      </w:r>
    </w:p>
    <w:p w14:paraId="47AFF7D1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  <w:t xml:space="preserve">odos </w:t>
      </w:r>
      <w:r>
        <w:rPr>
          <w:rFonts w:ascii="Times New Roman" w:eastAsia="Times New Roman" w:hAnsi="Times New Roman"/>
          <w:lang w:val="lt-LT" w:eastAsia="lv-LV"/>
        </w:rPr>
        <w:t>infekcijos, kurias sukėlė parazitai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(pvz., niežai);</w:t>
      </w:r>
    </w:p>
    <w:p w14:paraId="44C2E99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tuberkuliozė (TB);</w:t>
      </w:r>
    </w:p>
    <w:p w14:paraId="0488F9F7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perioralinis dermatitas (raudonas išbėrimas aplink burną);</w:t>
      </w:r>
    </w:p>
    <w:p w14:paraId="15EA289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suplonėjusi oda, lengvai pažeidžiamos venos, strijos;</w:t>
      </w:r>
    </w:p>
    <w:p w14:paraId="5324C52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ichtiozė (sausa oda su į žuvies žvynus panašiomis atplaišomis);</w:t>
      </w:r>
    </w:p>
    <w:p w14:paraId="44AB88BC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spuogai (išbėrimas);</w:t>
      </w:r>
    </w:p>
    <w:p w14:paraId="03A976E8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rožinė (stiprus kraujo priplūdimas arba veido odos paraudimas);</w:t>
      </w:r>
    </w:p>
    <w:p w14:paraId="1743574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opos arba įtrūkusi oda.</w:t>
      </w:r>
    </w:p>
    <w:p w14:paraId="0D774291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</w:p>
    <w:p w14:paraId="3341620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b/>
          <w:lang w:val="lt-LT"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Įspėjimai ir atsargumo priemonės</w:t>
      </w:r>
    </w:p>
    <w:p w14:paraId="6E59BC71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Prieš pradėdami vartoti bei vartodami šį vaistą pasakykite savo gydytojui (slaugei, vaistininkui), jei:</w:t>
      </w:r>
    </w:p>
    <w:p w14:paraId="039F3377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vartojate kitus vaistinius preparatus, kurių sudėtyje yra kortikosteroidų,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nes gali pasireikšti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šalutinis poveikis;</w:t>
      </w:r>
    </w:p>
    <w:p w14:paraId="0D860BD0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vartojote šį vaistą ilgą laiką ir planuojate nutraukti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(nes kyla pavojus, kad psoriazės simptomai sustiprės arba „paūmės“, kai steroidų vartojimas nutraukiamas staiga);</w:t>
      </w:r>
    </w:p>
    <w:p w14:paraId="6A7FEB2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/>
          <w:noProof/>
          <w:lang w:eastAsia="lv-LV"/>
        </w:rPr>
      </w:pPr>
      <w:bookmarkStart w:id="1" w:name="_Hlk505111167"/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bookmarkEnd w:id="1"/>
      <w:r>
        <w:rPr>
          <w:rFonts w:ascii="Times New Roman" w:eastAsia="Times New Roman" w:hAnsi="Times New Roman"/>
          <w:noProof/>
          <w:lang w:eastAsia="lv-LV"/>
        </w:rPr>
        <w:t>J</w:t>
      </w:r>
      <w:r>
        <w:rPr>
          <w:rFonts w:ascii="Times New Roman" w:eastAsia="Times New Roman" w:hAnsi="Times New Roman"/>
          <w:lang w:val="lt-LT" w:eastAsia="lv-LV"/>
        </w:rPr>
        <w:t>ūs sergate cukriniu diabetu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(diabetu), nes steroidai gali paveikti cukraus/gliukozės kiekį kraujyje;</w:t>
      </w:r>
    </w:p>
    <w:p w14:paraId="486D00AC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val="lt-LT" w:eastAsia="lv-LV"/>
        </w:rPr>
      </w:pPr>
      <w:r w:rsidRPr="00A10FA6">
        <w:rPr>
          <w:rFonts w:ascii="Times New Roman" w:eastAsia="Times New Roman" w:hAnsi="Times New Roman"/>
          <w:noProof/>
          <w:lang w:eastAsia="lv-LV"/>
        </w:rPr>
        <w:t>-</w:t>
      </w:r>
      <w:r w:rsidRPr="00A10FA6"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noProof/>
          <w:lang w:eastAsia="lv-LV"/>
        </w:rPr>
        <w:t>J</w:t>
      </w:r>
      <w:r>
        <w:rPr>
          <w:rFonts w:ascii="Times New Roman" w:eastAsia="Times New Roman" w:hAnsi="Times New Roman"/>
          <w:lang w:val="lt-LT" w:eastAsia="lv-LV"/>
        </w:rPr>
        <w:t>ūsų oda yra pažeista infekcijos, todėl gali tekti nutraukti gydymą;</w:t>
      </w:r>
    </w:p>
    <w:p w14:paraId="18BFA798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v-LV"/>
        </w:rPr>
      </w:pPr>
      <w:bookmarkStart w:id="2" w:name="_Hlk505111319"/>
      <w:r>
        <w:rPr>
          <w:rFonts w:ascii="Times New Roman" w:eastAsia="Times New Roman" w:hAnsi="Times New Roman"/>
          <w:noProof/>
          <w:lang w:eastAsia="lv-LV"/>
        </w:rPr>
        <w:t>-</w:t>
      </w:r>
      <w:bookmarkEnd w:id="2"/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sergate tam tikros rūšies psoriaze, vadinama lašine psoriaze;</w:t>
      </w:r>
    </w:p>
    <w:p w14:paraId="0B8D3548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>-</w:t>
      </w:r>
      <w:r w:rsidRPr="00A10FA6">
        <w:rPr>
          <w:rFonts w:ascii="Times New Roman" w:eastAsia="Times New Roman" w:hAnsi="Times New Roman"/>
          <w:lang w:val="lt-LT" w:eastAsia="lv-LV"/>
        </w:rPr>
        <w:tab/>
        <w:t>Jeigu pradėtumėte matyti lyg per miglą arba Jums pasireikštų kiti regėjimo sutrikimai</w:t>
      </w:r>
      <w:r>
        <w:rPr>
          <w:rFonts w:ascii="Times New Roman" w:eastAsia="Times New Roman" w:hAnsi="Times New Roman"/>
          <w:lang w:val="lt-LT" w:eastAsia="lv-LV"/>
        </w:rPr>
        <w:t>.</w:t>
      </w:r>
    </w:p>
    <w:p w14:paraId="4341D470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ab/>
      </w:r>
    </w:p>
    <w:p w14:paraId="4F7F98E4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u w:val="single"/>
          <w:lang w:eastAsia="lv-LV"/>
        </w:rPr>
      </w:pPr>
      <w:r>
        <w:rPr>
          <w:rFonts w:ascii="Times New Roman" w:eastAsia="Times New Roman" w:hAnsi="Times New Roman"/>
          <w:u w:val="single"/>
          <w:lang w:val="lt-LT" w:eastAsia="lv-LV"/>
        </w:rPr>
        <w:t>Specialios atsargumo priemonės</w:t>
      </w:r>
    </w:p>
    <w:p w14:paraId="6D193240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noProof/>
          <w:lang w:eastAsia="lv-LV"/>
        </w:rPr>
        <w:t>-</w:t>
      </w:r>
      <w:r w:rsidRPr="00A10FA6"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Nevartokite didesniam kaip 30 % kūno paviršiaus plotui arba daugiau kaip 15 gramų per dieną.</w:t>
      </w:r>
    </w:p>
    <w:p w14:paraId="7AA9AFC4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Nevartokite po maudymosi kepuraitėmis, raiščiais arba tvarsčiais, nes jie sustiprina steroidų absorbavimą.</w:t>
      </w:r>
    </w:p>
    <w:p w14:paraId="5AC8EF68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Netepkite ant didelių pažeistos odos plotų, gleivinių paviršiaus arba odos raukšlėse (kirkšnyse, pažastyse, po krūtimis), nes tai sustiprina steroidų absorbavimą.</w:t>
      </w:r>
    </w:p>
    <w:p w14:paraId="699556B3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noProof/>
          <w:lang w:eastAsia="lv-LV"/>
        </w:rPr>
        <w:t>-</w:t>
      </w:r>
      <w:r w:rsidRPr="00A10FA6"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Netepkite ant veido arba genitalijų (lytinių organų), nes šios vietos yra itin jautrios steroidams.</w:t>
      </w:r>
    </w:p>
    <w:p w14:paraId="212BFCC7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noProof/>
          <w:lang w:eastAsia="lv-LV"/>
        </w:rPr>
        <w:t>-</w:t>
      </w:r>
      <w:r w:rsidRPr="00A10FA6"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Per daug nesideginkite saulėje, soliariume ir venkite kitų gydymo šviesa formų.</w:t>
      </w:r>
    </w:p>
    <w:p w14:paraId="2F8D196A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5314B70C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Vaikams</w:t>
      </w:r>
    </w:p>
    <w:p w14:paraId="5CBF2265" w14:textId="56088F92" w:rsidR="00EF1E56" w:rsidRDefault="000958DE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Calcipotriol/Betamethasone Aristo</w:t>
      </w:r>
      <w:r w:rsidR="00EF1E56">
        <w:rPr>
          <w:rFonts w:ascii="Times New Roman" w:eastAsia="Times New Roman" w:hAnsi="Times New Roman"/>
          <w:lang w:val="lt-LT" w:eastAsia="lv-LV"/>
        </w:rPr>
        <w:t xml:space="preserve"> nerekomenduojama vartoti vaikams iki 18 metų.</w:t>
      </w:r>
    </w:p>
    <w:p w14:paraId="2B97712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6BDBE32A" w14:textId="31DDD26E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 xml:space="preserve">Kiti vaistai ir </w:t>
      </w:r>
      <w:r w:rsidR="000958DE">
        <w:rPr>
          <w:rFonts w:ascii="Times New Roman" w:eastAsia="Times New Roman" w:hAnsi="Times New Roman"/>
          <w:b/>
          <w:lang w:val="lt-LT" w:eastAsia="lv-LV"/>
        </w:rPr>
        <w:t>Calcipotriol/Betamethasone Aristo</w:t>
      </w:r>
    </w:p>
    <w:p w14:paraId="6DA6BCD7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Jeigu vartojate ar neseniai vartojote kitų vaistų arba dėl to nesate tikri, apie tai pasakykite gydytojui,  vaistininkui arba slaugytojui.</w:t>
      </w:r>
    </w:p>
    <w:p w14:paraId="30A7643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20BD53C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Nėštumas ir žindymo laikotarpis</w:t>
      </w:r>
    </w:p>
    <w:p w14:paraId="1A449892" w14:textId="35E72099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Jeigu esate nėščia, žindote kūdikį, manote, kad galbūt esate nėščia, arba planuojate pastoti, tai prieš vartodama šį vaistą, pasitarkite gydytoju, Nevartokite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>, jei esate nėščia (arba galite būti nėščia) arba jei maitinate krūtimi, nebent prieš tai gavote savo gydytojo leidimą.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Jei jūsų gydytojas leido žindyti, saugokitės, kad neužteptumėte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krūties srityje.</w:t>
      </w:r>
    </w:p>
    <w:p w14:paraId="549DDC40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47175A77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Prieš vartojant šį vaistą, būtina pasitarti su gydytoju arba vaistininku.</w:t>
      </w:r>
    </w:p>
    <w:p w14:paraId="65F6718D" w14:textId="77777777" w:rsidR="00EF1E56" w:rsidRDefault="00EF1E56" w:rsidP="00EF1E56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3A6F24C3" w14:textId="77777777" w:rsidR="00EF1E56" w:rsidRDefault="00EF1E56" w:rsidP="00EF1E56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Vairavimas ir mechanizmų valdymas</w:t>
      </w:r>
    </w:p>
    <w:p w14:paraId="54E20DF4" w14:textId="77777777" w:rsidR="00EF1E56" w:rsidRDefault="00EF1E56" w:rsidP="00EF1E56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Šis vaistinis preparatas neturi jokio poveikio jūsų gebėjimui vairuoti arba valdyti mechanizmus.</w:t>
      </w:r>
    </w:p>
    <w:p w14:paraId="7F3E1D8F" w14:textId="77777777" w:rsidR="00EF1E56" w:rsidRDefault="00EF1E56" w:rsidP="00EF1E56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0D00E193" w14:textId="17B67A56" w:rsidR="00EF1E56" w:rsidRDefault="000958DE" w:rsidP="00EF1E56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Calcipotriol/Betamethasone Aristo</w:t>
      </w:r>
      <w:r w:rsidR="00EF1E56">
        <w:rPr>
          <w:rFonts w:ascii="Times New Roman" w:eastAsia="Times New Roman" w:hAnsi="Times New Roman"/>
          <w:b/>
          <w:lang w:val="lt-LT" w:eastAsia="lv-LV"/>
        </w:rPr>
        <w:t xml:space="preserve"> sudėtyje yra pagalbinės medžiagos butilhidroksitolueno (E321), </w:t>
      </w:r>
      <w:r w:rsidR="00EF1E56">
        <w:rPr>
          <w:rFonts w:ascii="Times New Roman" w:eastAsia="Times New Roman" w:hAnsi="Times New Roman"/>
          <w:lang w:val="lt-LT" w:eastAsia="lv-LV"/>
        </w:rPr>
        <w:t>kuris gali sukelti vietines odos reakcijas (pvz., kontaktinį dermatitą) arba sudirginti akis ir gleivinės paviršius.</w:t>
      </w:r>
    </w:p>
    <w:p w14:paraId="75DA8A28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5BF324DA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19D9B702" w14:textId="1F4007CA" w:rsidR="00EF1E56" w:rsidRDefault="00EF1E56" w:rsidP="00EF1E5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3.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 xml:space="preserve">Kaip vartoti </w:t>
      </w:r>
      <w:r w:rsidR="000958DE">
        <w:rPr>
          <w:rFonts w:ascii="Times New Roman" w:eastAsia="Times New Roman" w:hAnsi="Times New Roman"/>
          <w:b/>
          <w:lang w:val="lt-LT" w:eastAsia="lv-LV"/>
        </w:rPr>
        <w:t>Calcipotriol/Betamethasone Aristo</w:t>
      </w:r>
    </w:p>
    <w:p w14:paraId="504E8C36" w14:textId="77777777" w:rsidR="00EF1E56" w:rsidRDefault="00EF1E56" w:rsidP="00EF1E5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7065CE34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Visada vartokite šį vaistą tiksliai, kaip nurodė gydytojas.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Jeigu abejojate, kreipkitės į gydytoją arba vaistininką.</w:t>
      </w:r>
    </w:p>
    <w:p w14:paraId="0CA491E3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207D61A5" w14:textId="64CD80C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val="da-DK"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Kaip tepti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>:</w:t>
      </w:r>
      <w:r>
        <w:rPr>
          <w:rFonts w:ascii="Times New Roman" w:eastAsia="Times New Roman" w:hAnsi="Times New Roman"/>
          <w:noProof/>
          <w:lang w:val="da-DK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vartojamas ant odos.</w:t>
      </w:r>
    </w:p>
    <w:p w14:paraId="0517C8EB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7C8387E7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eastAsia="lv-LV"/>
        </w:rPr>
      </w:pPr>
      <w:r>
        <w:rPr>
          <w:rFonts w:ascii="Times New Roman" w:eastAsia="Times New Roman" w:hAnsi="Times New Roman"/>
          <w:u w:val="single"/>
          <w:lang w:val="lt-LT" w:eastAsia="lv-LV"/>
        </w:rPr>
        <w:t>Tinkamo vartojimo instrukcijos</w:t>
      </w:r>
    </w:p>
    <w:p w14:paraId="5D01B362" w14:textId="77777777" w:rsidR="00EF1E56" w:rsidRPr="00A10FA6" w:rsidRDefault="00EF1E56" w:rsidP="00EF1E5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>Tepkite tik ant psoriazės paveiktos odos, nevartokite vietose, kuriose psoriazė nepasireiškia.</w:t>
      </w:r>
    </w:p>
    <w:p w14:paraId="254BAA38" w14:textId="77777777" w:rsidR="00EF1E56" w:rsidRPr="00A10FA6" w:rsidRDefault="00EF1E56" w:rsidP="00EF1E5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>Prieš tepdami papurtykite buteliuką ir nuimkite dangtelį.</w:t>
      </w:r>
    </w:p>
    <w:p w14:paraId="62CDE43C" w14:textId="77777777" w:rsidR="00EF1E56" w:rsidRPr="00A10FA6" w:rsidRDefault="00EF1E56" w:rsidP="00EF1E5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>Išspauskite gelio ant švaraus piršto arba tiesiogiai ant psoriazės paveiktos srities.</w:t>
      </w:r>
    </w:p>
    <w:p w14:paraId="0FB9ACFD" w14:textId="2F2FC0C7" w:rsidR="00EF1E56" w:rsidRPr="00A10FA6" w:rsidRDefault="00EF1E56" w:rsidP="00EF1E5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lastRenderedPageBreak/>
        <w:t xml:space="preserve">Pirštų galais užtepkite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 w:rsidRPr="00A10FA6">
        <w:rPr>
          <w:rFonts w:ascii="Times New Roman" w:eastAsia="Times New Roman" w:hAnsi="Times New Roman"/>
          <w:lang w:val="lt-LT" w:eastAsia="lv-LV"/>
        </w:rPr>
        <w:t xml:space="preserve"> ant pažeistos srities ir švelniai įtrinkite, kol psoriazės paveikta sritis bus padengta plonu gelio sluoksniu.</w:t>
      </w:r>
    </w:p>
    <w:p w14:paraId="612E1B8F" w14:textId="77777777" w:rsidR="00EF1E56" w:rsidRPr="00A10FA6" w:rsidRDefault="00EF1E56" w:rsidP="00EF1E5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>Neuždenkite tvarsčiais, sandariai neuždenkite ir neapvyniokite gydomos odos srities.</w:t>
      </w:r>
    </w:p>
    <w:p w14:paraId="40E418E3" w14:textId="5CA2E2A9" w:rsidR="00EF1E56" w:rsidRPr="00A10FA6" w:rsidRDefault="00EF1E56" w:rsidP="00EF1E5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 xml:space="preserve">Pavartoję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 w:rsidRPr="00A10FA6">
        <w:rPr>
          <w:rFonts w:ascii="Times New Roman" w:eastAsia="Times New Roman" w:hAnsi="Times New Roman"/>
          <w:lang w:val="lt-LT" w:eastAsia="lv-LV"/>
        </w:rPr>
        <w:t xml:space="preserve"> nusiplaukite rankas.</w:t>
      </w:r>
      <w:r w:rsidRPr="00A10FA6">
        <w:rPr>
          <w:rFonts w:ascii="Times New Roman" w:eastAsia="Times New Roman" w:hAnsi="Times New Roman"/>
          <w:noProof/>
          <w:lang w:eastAsia="lv-LV"/>
        </w:rPr>
        <w:t xml:space="preserve"> </w:t>
      </w:r>
      <w:r w:rsidRPr="00A10FA6">
        <w:rPr>
          <w:rFonts w:ascii="Times New Roman" w:eastAsia="Times New Roman" w:hAnsi="Times New Roman"/>
          <w:lang w:val="lt-LT" w:eastAsia="lv-LV"/>
        </w:rPr>
        <w:t>Taip apsisaugosite kad netyčia tepalo nepatektų ant kitų kūno vietų (ypač veido, burnos ir akių).</w:t>
      </w:r>
    </w:p>
    <w:p w14:paraId="099B9170" w14:textId="77777777" w:rsidR="00EF1E56" w:rsidRPr="00A10FA6" w:rsidRDefault="00EF1E56" w:rsidP="00EF1E5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>Nesijaudinkite, jei tam tikras gelio kiekis netyčia pateks ant sveikos odos šalia psoriaze paveiktų sričių, bet nušluostykite perteklių.</w:t>
      </w:r>
    </w:p>
    <w:p w14:paraId="3027286A" w14:textId="3E7F0D89" w:rsidR="00EF1E56" w:rsidRPr="00A10FA6" w:rsidRDefault="00EF1E56" w:rsidP="00EF1E5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 xml:space="preserve">Norint pasiekti optimalų poveikį rekomenduojama nesimaudyti duše arba vonioje iš karto po to, kai buvo užteptas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 w:rsidRPr="00A10FA6">
        <w:rPr>
          <w:rFonts w:ascii="Times New Roman" w:eastAsia="Times New Roman" w:hAnsi="Times New Roman"/>
          <w:lang w:val="lt-LT" w:eastAsia="lv-LV"/>
        </w:rPr>
        <w:t xml:space="preserve"> gelis.</w:t>
      </w:r>
    </w:p>
    <w:p w14:paraId="69464339" w14:textId="77777777" w:rsidR="00EF1E56" w:rsidRPr="00A10FA6" w:rsidRDefault="00EF1E56" w:rsidP="00EF1E5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>Užtepę gelio saugokitės nuo kontakto su audiniais, kurie lengvai susitepa nuo riebalų (pvz., šilkas).</w:t>
      </w:r>
    </w:p>
    <w:p w14:paraId="478DBDF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ab/>
      </w:r>
    </w:p>
    <w:p w14:paraId="23BCB765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eastAsia="lv-LV"/>
        </w:rPr>
      </w:pPr>
      <w:r>
        <w:rPr>
          <w:rFonts w:ascii="Times New Roman" w:eastAsia="Times New Roman" w:hAnsi="Times New Roman"/>
          <w:u w:val="single"/>
          <w:lang w:val="lt-LT" w:eastAsia="lv-LV"/>
        </w:rPr>
        <w:t>Jei sergate galvos plaukuotosios dalies odos psoriaze</w:t>
      </w:r>
    </w:p>
    <w:p w14:paraId="19D4664D" w14:textId="426F1DEF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Prieš tepdami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ant galvos plaukuotosios dalies odos sušukuokite plaukus, pašalindami visus žvynus.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Atloškite galvą, kad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netekėtų jums ant veido.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Prieš vartojant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gali būti patogu perskirti plaukus.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Užtepkite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pirštais ir švelniai įtrinkite.</w:t>
      </w:r>
    </w:p>
    <w:p w14:paraId="04654BD4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lang w:val="lt-LT" w:eastAsia="lv-LV"/>
        </w:rPr>
      </w:pPr>
    </w:p>
    <w:p w14:paraId="3D1AABCE" w14:textId="393B6E82" w:rsidR="00EF1E56" w:rsidRDefault="00FF7C30" w:rsidP="00EF1E56">
      <w:pPr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val="lt-LT" w:eastAsia="lt-LT"/>
        </w:rPr>
        <w:drawing>
          <wp:anchor distT="0" distB="0" distL="114300" distR="114300" simplePos="0" relativeHeight="251658240" behindDoc="1" locked="0" layoutInCell="1" allowOverlap="1" wp14:anchorId="06DDA2DC" wp14:editId="7D0F0C8B">
            <wp:simplePos x="0" y="0"/>
            <wp:positionH relativeFrom="column">
              <wp:posOffset>215053</wp:posOffset>
            </wp:positionH>
            <wp:positionV relativeFrom="paragraph">
              <wp:posOffset>192617</wp:posOffset>
            </wp:positionV>
            <wp:extent cx="4491990" cy="1497965"/>
            <wp:effectExtent l="0" t="0" r="3810" b="6985"/>
            <wp:wrapTight wrapText="bothSides">
              <wp:wrapPolygon edited="0">
                <wp:start x="0" y="0"/>
                <wp:lineTo x="0" y="21426"/>
                <wp:lineTo x="21527" y="21426"/>
                <wp:lineTo x="21527" y="0"/>
                <wp:lineTo x="0" y="0"/>
              </wp:wrapPolygon>
            </wp:wrapTight>
            <wp:docPr id="58242894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9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1E56" w:rsidRPr="00A92889">
        <w:rPr>
          <w:rFonts w:ascii="Times New Roman" w:hAnsi="Times New Roman"/>
          <w:b/>
        </w:rPr>
        <w:t xml:space="preserve">                  Plauti plaukus prieš tepant </w:t>
      </w:r>
      <w:r w:rsidR="000958DE">
        <w:rPr>
          <w:rFonts w:ascii="Times New Roman" w:hAnsi="Times New Roman"/>
          <w:b/>
        </w:rPr>
        <w:t>Calcipotriol/Betamethasone Aristo</w:t>
      </w:r>
      <w:r w:rsidR="00EF1E56" w:rsidRPr="00A92889">
        <w:rPr>
          <w:rFonts w:ascii="Times New Roman" w:hAnsi="Times New Roman"/>
          <w:b/>
        </w:rPr>
        <w:t xml:space="preserve"> nebūtina.</w:t>
      </w:r>
    </w:p>
    <w:p w14:paraId="3E20A1A1" w14:textId="77777777" w:rsidR="00991FCD" w:rsidRPr="00A92889" w:rsidRDefault="00991FCD" w:rsidP="00EF1E56">
      <w:pPr>
        <w:ind w:left="720"/>
        <w:jc w:val="both"/>
        <w:rPr>
          <w:rFonts w:ascii="Times New Roman" w:hAnsi="Times New Roman"/>
          <w:b/>
        </w:rPr>
      </w:pPr>
    </w:p>
    <w:p w14:paraId="433DC29F" w14:textId="7AA22391" w:rsidR="00EF1E56" w:rsidRPr="007949CE" w:rsidRDefault="00EF1E56" w:rsidP="00FF7C30">
      <w:pPr>
        <w:rPr>
          <w:rFonts w:ascii="Times New Roman" w:eastAsia="SimSun" w:hAnsi="Times New Roman"/>
        </w:rPr>
      </w:pPr>
      <w:r w:rsidRPr="00A92889">
        <w:rPr>
          <w:rFonts w:ascii="Times New Roman" w:hAnsi="Times New Roman"/>
        </w:rPr>
        <w:t xml:space="preserve">     </w:t>
      </w:r>
      <w:r w:rsidRPr="00A92889">
        <w:rPr>
          <w:rFonts w:ascii="Times New Roman" w:hAnsi="Times New Roman"/>
        </w:rPr>
        <w:tab/>
      </w:r>
    </w:p>
    <w:tbl>
      <w:tblPr>
        <w:tblStyle w:val="Lentelstinklelis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672"/>
        <w:gridCol w:w="3334"/>
      </w:tblGrid>
      <w:tr w:rsidR="00992974" w:rsidRPr="00992974" w14:paraId="1655E105" w14:textId="77777777" w:rsidTr="00FA358A">
        <w:tc>
          <w:tcPr>
            <w:tcW w:w="2688" w:type="dxa"/>
          </w:tcPr>
          <w:p w14:paraId="482CC61F" w14:textId="77777777" w:rsidR="00992974" w:rsidRDefault="00992974" w:rsidP="009A69E3">
            <w:pPr>
              <w:jc w:val="both"/>
              <w:rPr>
                <w:rFonts w:ascii="Times New Roman" w:eastAsia="SimSun" w:hAnsi="Times New Roman"/>
                <w:lang w:val="lt-LT"/>
              </w:rPr>
            </w:pPr>
            <w:r w:rsidRPr="00992974">
              <w:rPr>
                <w:rFonts w:ascii="Times New Roman" w:eastAsia="SimSun" w:hAnsi="Times New Roman"/>
                <w:lang w:val="en-GB"/>
              </w:rPr>
              <w:t>Prieš</w:t>
            </w:r>
            <w:r w:rsidRPr="00992974">
              <w:rPr>
                <w:rFonts w:ascii="Times New Roman" w:eastAsia="SimSun" w:hAnsi="Times New Roman"/>
                <w:lang w:val="lt-LT"/>
              </w:rPr>
              <w:t xml:space="preserve"> vartojimą</w:t>
            </w:r>
          </w:p>
          <w:p w14:paraId="2BBCC7DE" w14:textId="78B96202" w:rsidR="00992974" w:rsidRPr="00992974" w:rsidRDefault="00992974" w:rsidP="009A69E3">
            <w:pPr>
              <w:jc w:val="both"/>
              <w:rPr>
                <w:rFonts w:ascii="Times New Roman" w:eastAsia="SimSun" w:hAnsi="Times New Roman"/>
                <w:lang w:val="en-GB"/>
              </w:rPr>
            </w:pPr>
            <w:r w:rsidRPr="00992974">
              <w:rPr>
                <w:rFonts w:ascii="Times New Roman" w:hAnsi="Times New Roman"/>
                <w:b/>
                <w:lang w:val="lt-LT"/>
              </w:rPr>
              <w:t>papurtykite</w:t>
            </w:r>
            <w:r w:rsidRPr="00992974">
              <w:rPr>
                <w:rFonts w:ascii="Times New Roman" w:hAnsi="Times New Roman"/>
                <w:lang w:val="lt-LT"/>
              </w:rPr>
              <w:t xml:space="preserve"> buteliuką.           </w:t>
            </w:r>
          </w:p>
        </w:tc>
        <w:tc>
          <w:tcPr>
            <w:tcW w:w="2672" w:type="dxa"/>
          </w:tcPr>
          <w:p w14:paraId="597D47C7" w14:textId="62D73F18" w:rsidR="00992974" w:rsidRPr="007949CE" w:rsidRDefault="00992974" w:rsidP="00992974">
            <w:pPr>
              <w:rPr>
                <w:rFonts w:ascii="Times New Roman" w:eastAsia="SimSun" w:hAnsi="Times New Roman"/>
                <w:lang w:val="it-IT"/>
              </w:rPr>
            </w:pPr>
            <w:r w:rsidRPr="00992974">
              <w:rPr>
                <w:rFonts w:ascii="Times New Roman" w:eastAsia="SimSun" w:hAnsi="Times New Roman"/>
                <w:lang w:val="lt-LT"/>
              </w:rPr>
              <w:t>Išspauskite</w:t>
            </w:r>
            <w:r>
              <w:rPr>
                <w:rFonts w:ascii="Times New Roman" w:eastAsia="SimSun" w:hAnsi="Times New Roman"/>
                <w:lang w:val="lt-LT"/>
              </w:rPr>
              <w:t xml:space="preserve"> </w:t>
            </w:r>
            <w:r w:rsidRPr="00992974">
              <w:rPr>
                <w:rFonts w:ascii="Times New Roman" w:eastAsia="SimSun" w:hAnsi="Times New Roman"/>
                <w:lang w:val="lt-LT"/>
              </w:rPr>
              <w:t>lašą Calcipotriol/Betamethasone Aristo</w:t>
            </w:r>
            <w:r w:rsidR="00186FCF">
              <w:rPr>
                <w:rFonts w:ascii="Times New Roman" w:eastAsia="SimSun" w:hAnsi="Times New Roman"/>
                <w:lang w:val="lt-LT"/>
              </w:rPr>
              <w:t xml:space="preserve"> </w:t>
            </w:r>
            <w:r w:rsidR="00186FCF" w:rsidRPr="00992974">
              <w:rPr>
                <w:rFonts w:ascii="Times New Roman" w:hAnsi="Times New Roman"/>
                <w:lang w:val="lt-LT"/>
              </w:rPr>
              <w:t xml:space="preserve">ant piršto galo.                       </w:t>
            </w:r>
          </w:p>
        </w:tc>
        <w:tc>
          <w:tcPr>
            <w:tcW w:w="3334" w:type="dxa"/>
          </w:tcPr>
          <w:p w14:paraId="5C752D40" w14:textId="39D72C3E" w:rsidR="00992974" w:rsidRPr="00992974" w:rsidRDefault="00992974" w:rsidP="009A69E3">
            <w:pPr>
              <w:jc w:val="both"/>
              <w:rPr>
                <w:rFonts w:ascii="Times New Roman" w:eastAsia="SimSun" w:hAnsi="Times New Roman"/>
                <w:lang w:val="lt-LT"/>
              </w:rPr>
            </w:pPr>
            <w:r w:rsidRPr="00992974">
              <w:rPr>
                <w:rFonts w:ascii="Times New Roman" w:eastAsia="SimSun" w:hAnsi="Times New Roman"/>
                <w:lang w:val="lt-LT"/>
              </w:rPr>
              <w:t>Užtepkite Calcipotriol/Betamethasone Aristo ant</w:t>
            </w:r>
            <w:r w:rsidR="00186FCF" w:rsidRPr="00992974">
              <w:rPr>
                <w:rFonts w:ascii="Times New Roman" w:hAnsi="Times New Roman"/>
                <w:lang w:val="lt-LT"/>
              </w:rPr>
              <w:t xml:space="preserve"> pažeistos galvos odos vietų ir švelniai</w:t>
            </w:r>
            <w:r w:rsidR="00186FCF">
              <w:rPr>
                <w:rFonts w:ascii="Times New Roman" w:hAnsi="Times New Roman"/>
                <w:lang w:val="lt-LT"/>
              </w:rPr>
              <w:t xml:space="preserve"> </w:t>
            </w:r>
            <w:r w:rsidR="00186FCF" w:rsidRPr="00992974">
              <w:rPr>
                <w:rFonts w:ascii="Times New Roman" w:hAnsi="Times New Roman"/>
                <w:lang w:val="fi-FI"/>
              </w:rPr>
              <w:t>įtrinkite.</w:t>
            </w:r>
          </w:p>
        </w:tc>
      </w:tr>
      <w:tr w:rsidR="00992974" w:rsidRPr="00992974" w14:paraId="027373F6" w14:textId="77777777" w:rsidTr="00FA358A">
        <w:tc>
          <w:tcPr>
            <w:tcW w:w="2688" w:type="dxa"/>
          </w:tcPr>
          <w:p w14:paraId="75E42DAB" w14:textId="77777777" w:rsidR="00992974" w:rsidRPr="00992974" w:rsidRDefault="00992974" w:rsidP="009A69E3">
            <w:pPr>
              <w:tabs>
                <w:tab w:val="left" w:pos="426"/>
                <w:tab w:val="left" w:pos="2835"/>
                <w:tab w:val="left" w:pos="4962"/>
              </w:tabs>
              <w:jc w:val="both"/>
              <w:rPr>
                <w:rFonts w:ascii="Times New Roman" w:hAnsi="Times New Roman"/>
                <w:lang w:val="fi-FI"/>
              </w:rPr>
            </w:pPr>
          </w:p>
        </w:tc>
        <w:tc>
          <w:tcPr>
            <w:tcW w:w="2672" w:type="dxa"/>
          </w:tcPr>
          <w:p w14:paraId="1568A872" w14:textId="37F966A9" w:rsidR="00992974" w:rsidRPr="00992974" w:rsidRDefault="00992974" w:rsidP="009A69E3">
            <w:pPr>
              <w:tabs>
                <w:tab w:val="left" w:pos="426"/>
                <w:tab w:val="left" w:pos="2835"/>
                <w:tab w:val="left" w:pos="4962"/>
              </w:tabs>
              <w:jc w:val="both"/>
              <w:rPr>
                <w:rFonts w:ascii="Times New Roman" w:hAnsi="Times New Roman"/>
                <w:lang w:val="fi-FI"/>
              </w:rPr>
            </w:pPr>
          </w:p>
        </w:tc>
        <w:tc>
          <w:tcPr>
            <w:tcW w:w="3334" w:type="dxa"/>
          </w:tcPr>
          <w:p w14:paraId="3655538F" w14:textId="50DEFBA4" w:rsidR="00992974" w:rsidRPr="00992974" w:rsidRDefault="00992974" w:rsidP="009A69E3">
            <w:pPr>
              <w:tabs>
                <w:tab w:val="left" w:pos="426"/>
                <w:tab w:val="left" w:pos="2835"/>
                <w:tab w:val="left" w:pos="4962"/>
              </w:tabs>
              <w:jc w:val="both"/>
              <w:rPr>
                <w:rFonts w:ascii="Times New Roman" w:hAnsi="Times New Roman"/>
                <w:lang w:val="fi-FI"/>
              </w:rPr>
            </w:pPr>
            <w:r w:rsidRPr="00992974">
              <w:rPr>
                <w:rFonts w:ascii="Times New Roman" w:hAnsi="Times New Roman"/>
                <w:lang w:val="fi-FI"/>
              </w:rPr>
              <w:tab/>
            </w:r>
            <w:r w:rsidRPr="00992974">
              <w:rPr>
                <w:rFonts w:ascii="Times New Roman" w:hAnsi="Times New Roman"/>
                <w:lang w:val="fi-FI"/>
              </w:rPr>
              <w:tab/>
            </w:r>
            <w:r w:rsidRPr="00992974">
              <w:rPr>
                <w:rFonts w:ascii="Times New Roman" w:hAnsi="Times New Roman"/>
                <w:lang w:val="fi-FI"/>
              </w:rPr>
              <w:tab/>
            </w:r>
          </w:p>
        </w:tc>
      </w:tr>
      <w:tr w:rsidR="00992974" w:rsidRPr="00992974" w14:paraId="4EF235EF" w14:textId="77777777" w:rsidTr="00FA358A">
        <w:tc>
          <w:tcPr>
            <w:tcW w:w="2688" w:type="dxa"/>
          </w:tcPr>
          <w:p w14:paraId="178BF2CA" w14:textId="77777777" w:rsidR="00992974" w:rsidRPr="00992974" w:rsidRDefault="00992974" w:rsidP="009A69E3">
            <w:pPr>
              <w:tabs>
                <w:tab w:val="left" w:pos="426"/>
                <w:tab w:val="left" w:pos="2835"/>
                <w:tab w:val="left" w:pos="4962"/>
              </w:tabs>
              <w:jc w:val="both"/>
              <w:rPr>
                <w:rFonts w:ascii="Times New Roman" w:hAnsi="Times New Roman"/>
                <w:lang w:val="fi-FI"/>
              </w:rPr>
            </w:pPr>
          </w:p>
        </w:tc>
        <w:tc>
          <w:tcPr>
            <w:tcW w:w="2672" w:type="dxa"/>
          </w:tcPr>
          <w:p w14:paraId="62BECD8B" w14:textId="3F6B6EF1" w:rsidR="00992974" w:rsidRPr="00992974" w:rsidRDefault="00992974" w:rsidP="009A69E3">
            <w:pPr>
              <w:tabs>
                <w:tab w:val="left" w:pos="426"/>
                <w:tab w:val="left" w:pos="2835"/>
                <w:tab w:val="left" w:pos="4962"/>
              </w:tabs>
              <w:jc w:val="both"/>
              <w:rPr>
                <w:rFonts w:ascii="Times New Roman" w:hAnsi="Times New Roman"/>
                <w:lang w:val="fi-FI"/>
              </w:rPr>
            </w:pPr>
          </w:p>
        </w:tc>
        <w:tc>
          <w:tcPr>
            <w:tcW w:w="3334" w:type="dxa"/>
          </w:tcPr>
          <w:p w14:paraId="22346422" w14:textId="44F8EF0F" w:rsidR="00992974" w:rsidRPr="00992974" w:rsidRDefault="00992974" w:rsidP="00FA358A">
            <w:pPr>
              <w:tabs>
                <w:tab w:val="left" w:pos="2835"/>
                <w:tab w:val="left" w:pos="4962"/>
              </w:tabs>
              <w:rPr>
                <w:rFonts w:ascii="Times New Roman" w:hAnsi="Times New Roman"/>
                <w:i/>
                <w:lang w:val="fi-FI"/>
              </w:rPr>
            </w:pPr>
            <w:r w:rsidRPr="00992974">
              <w:rPr>
                <w:rFonts w:ascii="Times New Roman" w:hAnsi="Times New Roman"/>
                <w:i/>
                <w:lang w:val="fi-FI"/>
              </w:rPr>
              <w:t>Pažeistoms galvos odos vietoms</w:t>
            </w:r>
            <w:r w:rsidR="00186FCF">
              <w:rPr>
                <w:rFonts w:ascii="Times New Roman" w:hAnsi="Times New Roman"/>
                <w:i/>
                <w:lang w:val="fi-FI"/>
              </w:rPr>
              <w:t xml:space="preserve"> </w:t>
            </w:r>
            <w:r w:rsidR="00186FCF" w:rsidRPr="00992974">
              <w:rPr>
                <w:rFonts w:ascii="Times New Roman" w:hAnsi="Times New Roman"/>
                <w:i/>
                <w:lang w:val="fi-FI"/>
              </w:rPr>
              <w:t>patepti paprastai pakanka 1-4</w:t>
            </w:r>
            <w:r w:rsidR="00186FCF" w:rsidRPr="00992974">
              <w:rPr>
                <w:rFonts w:ascii="Times New Roman" w:eastAsia="SimSun" w:hAnsi="Times New Roman"/>
                <w:i/>
                <w:lang w:val="fi-FI"/>
              </w:rPr>
              <w:t> </w:t>
            </w:r>
            <w:r w:rsidR="00186FCF" w:rsidRPr="00992974">
              <w:rPr>
                <w:rFonts w:ascii="Times New Roman" w:hAnsi="Times New Roman"/>
                <w:i/>
                <w:lang w:val="fi-FI"/>
              </w:rPr>
              <w:t>g</w:t>
            </w:r>
            <w:r w:rsidR="00186FCF">
              <w:rPr>
                <w:rFonts w:ascii="Times New Roman" w:hAnsi="Times New Roman"/>
                <w:i/>
                <w:lang w:val="fi-FI"/>
              </w:rPr>
              <w:t xml:space="preserve"> </w:t>
            </w:r>
            <w:r w:rsidR="00186FCF" w:rsidRPr="00992974">
              <w:rPr>
                <w:rFonts w:ascii="Times New Roman" w:hAnsi="Times New Roman"/>
                <w:i/>
                <w:lang w:val="fi-FI"/>
              </w:rPr>
              <w:t>gelio (iki 1 arbatinio šaukštelio).</w:t>
            </w:r>
          </w:p>
        </w:tc>
      </w:tr>
    </w:tbl>
    <w:p w14:paraId="1ADC7235" w14:textId="04200BE6" w:rsidR="00EF1E56" w:rsidRPr="00A92889" w:rsidRDefault="00EF1E56" w:rsidP="00EF1E56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lang w:val="fi-FI"/>
        </w:rPr>
      </w:pPr>
      <w:r w:rsidRPr="00A92889">
        <w:rPr>
          <w:rFonts w:ascii="Times New Roman" w:hAnsi="Times New Roman"/>
          <w:lang w:val="fi-FI"/>
        </w:rPr>
        <w:tab/>
      </w:r>
    </w:p>
    <w:p w14:paraId="1616230A" w14:textId="7478CFE7" w:rsidR="00EF1E56" w:rsidRPr="00A92889" w:rsidRDefault="00EF1E56" w:rsidP="00EF1E56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b/>
          <w:lang w:val="fi-FI"/>
        </w:rPr>
      </w:pPr>
      <w:r w:rsidRPr="00A92889">
        <w:rPr>
          <w:rFonts w:ascii="Times New Roman" w:hAnsi="Times New Roman"/>
          <w:b/>
          <w:lang w:val="fi-FI"/>
        </w:rPr>
        <w:tab/>
        <w:t xml:space="preserve">Norint pasiekti optimalų poveikį, rekomenduojama užtepus </w:t>
      </w:r>
      <w:r w:rsidR="000958DE">
        <w:rPr>
          <w:rFonts w:ascii="Times New Roman" w:hAnsi="Times New Roman"/>
          <w:b/>
          <w:lang w:val="fi-FI"/>
        </w:rPr>
        <w:t>Calcipotriol/Betamethasone Aristo</w:t>
      </w:r>
      <w:r w:rsidRPr="00A92889">
        <w:rPr>
          <w:rFonts w:ascii="Times New Roman" w:hAnsi="Times New Roman"/>
          <w:b/>
          <w:lang w:val="fi-FI"/>
        </w:rPr>
        <w:t xml:space="preserve"> iš karto plaukų neplauti. Palikite </w:t>
      </w:r>
      <w:r w:rsidR="000958DE">
        <w:rPr>
          <w:rFonts w:ascii="Times New Roman" w:hAnsi="Times New Roman"/>
          <w:b/>
          <w:lang w:val="fi-FI"/>
        </w:rPr>
        <w:t>Calcipotriol/Betamethasone Aristo</w:t>
      </w:r>
      <w:r w:rsidRPr="00A92889">
        <w:rPr>
          <w:rFonts w:ascii="Times New Roman" w:hAnsi="Times New Roman"/>
          <w:b/>
          <w:lang w:val="fi-FI"/>
        </w:rPr>
        <w:t xml:space="preserve"> ant  galvos plaukuotosios dalies odos visai nakčiai arba visai dienai.</w:t>
      </w:r>
    </w:p>
    <w:p w14:paraId="6A4AEA8E" w14:textId="77777777" w:rsidR="00EF1E56" w:rsidRPr="00A92889" w:rsidRDefault="00EF1E56" w:rsidP="00EF1E56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b/>
          <w:lang w:val="fi-FI"/>
        </w:rPr>
      </w:pPr>
      <w:r w:rsidRPr="00A92889">
        <w:rPr>
          <w:rFonts w:ascii="Times New Roman" w:hAnsi="Times New Roman"/>
          <w:b/>
          <w:lang w:val="fi-FI"/>
        </w:rPr>
        <w:tab/>
        <w:t>Patepus plaukus, prieš juos plaunant, gali būti naudingos šios rekomendacijos:</w:t>
      </w:r>
    </w:p>
    <w:p w14:paraId="57154511" w14:textId="77777777" w:rsidR="00EF1E56" w:rsidRPr="00A92889" w:rsidRDefault="00EF1E56" w:rsidP="00EF1E56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b/>
          <w:lang w:val="fi-FI"/>
        </w:rPr>
      </w:pPr>
    </w:p>
    <w:p w14:paraId="66078433" w14:textId="77777777" w:rsidR="00EF1E56" w:rsidRDefault="00EF1E56" w:rsidP="00EF1E56">
      <w:pPr>
        <w:tabs>
          <w:tab w:val="left" w:pos="284"/>
          <w:tab w:val="left" w:pos="2835"/>
          <w:tab w:val="left" w:pos="5103"/>
        </w:tabs>
        <w:jc w:val="both"/>
        <w:rPr>
          <w:rFonts w:ascii="Times New Roman" w:eastAsia="SimSun" w:hAnsi="Times New Roman"/>
          <w:noProof/>
          <w:lang w:val="lt-LT" w:eastAsia="lt-LT"/>
        </w:rPr>
      </w:pPr>
      <w:r w:rsidRPr="00A92889">
        <w:rPr>
          <w:rFonts w:ascii="Times New Roman" w:hAnsi="Times New Roman"/>
          <w:b/>
          <w:lang w:val="fi-FI"/>
        </w:rPr>
        <w:tab/>
      </w:r>
    </w:p>
    <w:p w14:paraId="49678F5D" w14:textId="77777777" w:rsidR="00EF1E56" w:rsidRDefault="00EF1E56" w:rsidP="00EF1E56">
      <w:pPr>
        <w:tabs>
          <w:tab w:val="left" w:pos="284"/>
          <w:tab w:val="left" w:pos="2835"/>
          <w:tab w:val="left" w:pos="5103"/>
        </w:tabs>
        <w:jc w:val="both"/>
        <w:rPr>
          <w:rFonts w:ascii="Times New Roman" w:eastAsia="SimSun" w:hAnsi="Times New Roman"/>
          <w:noProof/>
          <w:lang w:val="lt-LT" w:eastAsia="lt-LT"/>
        </w:rPr>
      </w:pPr>
      <w:r w:rsidRPr="00CC7E48">
        <w:rPr>
          <w:rFonts w:ascii="Times New Roman" w:eastAsia="SimSun" w:hAnsi="Times New Roman"/>
          <w:noProof/>
          <w:lang w:val="lt-LT" w:eastAsia="lt-LT"/>
        </w:rPr>
        <w:lastRenderedPageBreak/>
        <w:drawing>
          <wp:inline distT="0" distB="0" distL="0" distR="0" wp14:anchorId="56C58BBF" wp14:editId="738F0A0E">
            <wp:extent cx="5667375" cy="2124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3BFC6" w14:textId="7E824286" w:rsidR="00EF1E56" w:rsidRPr="00212B6D" w:rsidRDefault="00EF1E56" w:rsidP="00EF1E56">
      <w:pPr>
        <w:jc w:val="both"/>
        <w:rPr>
          <w:rFonts w:ascii="Times New Roman" w:eastAsia="SimSun" w:hAnsi="Times New Roman"/>
          <w:lang w:val="lt-LT"/>
        </w:rPr>
      </w:pPr>
      <w:r w:rsidRPr="00212B6D">
        <w:rPr>
          <w:rFonts w:ascii="Times New Roman" w:eastAsia="SimSun" w:hAnsi="Times New Roman"/>
          <w:lang w:val="lt-LT"/>
        </w:rPr>
        <w:t>Užpilkite švelnaus šampūno</w:t>
      </w:r>
      <w:r w:rsidRPr="00212B6D">
        <w:rPr>
          <w:rFonts w:ascii="Times New Roman" w:eastAsia="SimSun" w:hAnsi="Times New Roman"/>
          <w:lang w:val="lt-LT"/>
        </w:rPr>
        <w:tab/>
        <w:t xml:space="preserve"> </w:t>
      </w:r>
      <w:r w:rsidR="00950597">
        <w:rPr>
          <w:rFonts w:ascii="Times New Roman" w:eastAsia="SimSun" w:hAnsi="Times New Roman"/>
          <w:lang w:val="lt-LT"/>
        </w:rPr>
        <w:t xml:space="preserve">   </w:t>
      </w:r>
      <w:r w:rsidRPr="00212B6D">
        <w:rPr>
          <w:rFonts w:ascii="Times New Roman" w:eastAsia="SimSun" w:hAnsi="Times New Roman"/>
          <w:lang w:val="lt-LT"/>
        </w:rPr>
        <w:t xml:space="preserve">   </w:t>
      </w:r>
      <w:r w:rsidR="00950597">
        <w:rPr>
          <w:rFonts w:ascii="Times New Roman" w:eastAsia="SimSun" w:hAnsi="Times New Roman"/>
          <w:lang w:val="lt-LT"/>
        </w:rPr>
        <w:t xml:space="preserve">     </w:t>
      </w:r>
      <w:r w:rsidRPr="00212B6D">
        <w:rPr>
          <w:rFonts w:ascii="Times New Roman" w:eastAsia="SimSun" w:hAnsi="Times New Roman"/>
          <w:lang w:val="lt-LT"/>
        </w:rPr>
        <w:t>Šampūną ant galvos</w:t>
      </w:r>
      <w:r w:rsidRPr="00212B6D">
        <w:rPr>
          <w:rFonts w:ascii="Times New Roman" w:eastAsia="SimSun" w:hAnsi="Times New Roman"/>
          <w:lang w:val="lt-LT"/>
        </w:rPr>
        <w:tab/>
        <w:t xml:space="preserve">    </w:t>
      </w:r>
      <w:r w:rsidR="00950597">
        <w:rPr>
          <w:rFonts w:ascii="Times New Roman" w:eastAsia="SimSun" w:hAnsi="Times New Roman"/>
          <w:lang w:val="lt-LT"/>
        </w:rPr>
        <w:t xml:space="preserve">       </w:t>
      </w:r>
      <w:r w:rsidRPr="00212B6D">
        <w:rPr>
          <w:rFonts w:ascii="Times New Roman" w:eastAsia="SimSun" w:hAnsi="Times New Roman"/>
          <w:lang w:val="lt-LT"/>
        </w:rPr>
        <w:t xml:space="preserve">   Išplaukite plaukus</w:t>
      </w:r>
    </w:p>
    <w:p w14:paraId="3610D25E" w14:textId="6E21377B" w:rsidR="00EF1E56" w:rsidRPr="00A92889" w:rsidRDefault="00EF1E56" w:rsidP="00EF1E56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lang w:val="fi-FI"/>
        </w:rPr>
      </w:pPr>
      <w:r w:rsidRPr="00A92889">
        <w:rPr>
          <w:rFonts w:ascii="Times New Roman" w:hAnsi="Times New Roman"/>
          <w:lang w:val="fi-FI"/>
        </w:rPr>
        <w:t xml:space="preserve">ant </w:t>
      </w:r>
      <w:r w:rsidRPr="00A92889">
        <w:rPr>
          <w:rFonts w:ascii="Times New Roman" w:hAnsi="Times New Roman"/>
          <w:b/>
          <w:lang w:val="fi-FI"/>
        </w:rPr>
        <w:t xml:space="preserve">sausų plaukų, </w:t>
      </w:r>
      <w:r w:rsidRPr="00A92889">
        <w:rPr>
          <w:rFonts w:ascii="Times New Roman" w:hAnsi="Times New Roman"/>
          <w:lang w:val="fi-FI"/>
        </w:rPr>
        <w:t xml:space="preserve">ypač ant tų        </w:t>
      </w:r>
      <w:r w:rsidR="00950597">
        <w:rPr>
          <w:rFonts w:ascii="Times New Roman" w:hAnsi="Times New Roman"/>
          <w:lang w:val="fi-FI"/>
        </w:rPr>
        <w:t xml:space="preserve">    </w:t>
      </w:r>
      <w:r w:rsidRPr="00A92889">
        <w:rPr>
          <w:rFonts w:ascii="Times New Roman" w:hAnsi="Times New Roman"/>
          <w:lang w:val="fi-FI"/>
        </w:rPr>
        <w:t xml:space="preserve">  odos palaikykite </w:t>
      </w:r>
      <w:r w:rsidRPr="00A92889">
        <w:rPr>
          <w:rFonts w:ascii="Times New Roman" w:hAnsi="Times New Roman"/>
          <w:lang w:val="fi-FI"/>
        </w:rPr>
        <w:tab/>
        <w:t xml:space="preserve">   </w:t>
      </w:r>
      <w:r w:rsidR="00950597">
        <w:rPr>
          <w:rFonts w:ascii="Times New Roman" w:hAnsi="Times New Roman"/>
          <w:lang w:val="fi-FI"/>
        </w:rPr>
        <w:t xml:space="preserve">            </w:t>
      </w:r>
      <w:r w:rsidRPr="00A92889">
        <w:rPr>
          <w:rFonts w:ascii="Times New Roman" w:hAnsi="Times New Roman"/>
          <w:lang w:val="fi-FI"/>
        </w:rPr>
        <w:t xml:space="preserve">    kaip įprastai.</w:t>
      </w:r>
    </w:p>
    <w:p w14:paraId="3E6325E8" w14:textId="5EFCC813" w:rsidR="00EF1E56" w:rsidRPr="00A92889" w:rsidRDefault="00EF1E56" w:rsidP="00EF1E56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lang w:val="fi-FI"/>
        </w:rPr>
      </w:pPr>
      <w:r w:rsidRPr="00A92889">
        <w:rPr>
          <w:rFonts w:ascii="Times New Roman" w:hAnsi="Times New Roman"/>
          <w:lang w:val="fi-FI"/>
        </w:rPr>
        <w:t>vietų, kurios buvo pateptos geliu.</w:t>
      </w:r>
      <w:r w:rsidR="00950597">
        <w:rPr>
          <w:rFonts w:ascii="Times New Roman" w:hAnsi="Times New Roman"/>
          <w:lang w:val="fi-FI"/>
        </w:rPr>
        <w:t xml:space="preserve">   </w:t>
      </w:r>
      <w:r w:rsidRPr="00A92889">
        <w:rPr>
          <w:rFonts w:ascii="Times New Roman" w:hAnsi="Times New Roman"/>
          <w:lang w:val="fi-FI"/>
        </w:rPr>
        <w:t xml:space="preserve"> </w:t>
      </w:r>
      <w:r w:rsidR="00950597">
        <w:rPr>
          <w:rFonts w:ascii="Times New Roman" w:hAnsi="Times New Roman"/>
          <w:lang w:val="fi-FI"/>
        </w:rPr>
        <w:t xml:space="preserve">     </w:t>
      </w:r>
      <w:r w:rsidRPr="00A92889">
        <w:rPr>
          <w:rFonts w:ascii="Times New Roman" w:hAnsi="Times New Roman"/>
          <w:lang w:val="fi-FI"/>
        </w:rPr>
        <w:t xml:space="preserve"> porą minučių.</w:t>
      </w:r>
    </w:p>
    <w:p w14:paraId="7CB2133D" w14:textId="77777777" w:rsidR="00EF1E56" w:rsidRPr="00A92889" w:rsidRDefault="00EF1E56" w:rsidP="00EF1E56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b/>
          <w:lang w:val="fi-FI"/>
        </w:rPr>
      </w:pPr>
      <w:r w:rsidRPr="00A92889">
        <w:rPr>
          <w:rFonts w:ascii="Times New Roman" w:hAnsi="Times New Roman"/>
          <w:lang w:val="fi-FI"/>
        </w:rPr>
        <w:tab/>
      </w:r>
      <w:r w:rsidRPr="00A92889">
        <w:rPr>
          <w:rFonts w:ascii="Times New Roman" w:hAnsi="Times New Roman"/>
          <w:b/>
          <w:lang w:val="fi-FI"/>
        </w:rPr>
        <w:t>Jei reikia, 4-6 veiksmus pakartokite vieną arba du kartus.</w:t>
      </w:r>
    </w:p>
    <w:p w14:paraId="569902D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470E0F4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eastAsia="lv-LV"/>
        </w:rPr>
      </w:pPr>
      <w:r>
        <w:rPr>
          <w:rFonts w:ascii="Times New Roman" w:eastAsia="Times New Roman" w:hAnsi="Times New Roman"/>
          <w:u w:val="single"/>
          <w:lang w:val="lt-LT" w:eastAsia="lv-LV"/>
        </w:rPr>
        <w:t>Gydymo trukmė</w:t>
      </w:r>
    </w:p>
    <w:p w14:paraId="016CDA3C" w14:textId="77777777" w:rsidR="00EF1E56" w:rsidRPr="00402059" w:rsidRDefault="00EF1E56" w:rsidP="00EF1E56">
      <w:pPr>
        <w:pStyle w:val="Sraopastraipa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2" w:hanging="426"/>
        <w:rPr>
          <w:rFonts w:ascii="Times New Roman" w:eastAsia="Times New Roman" w:hAnsi="Times New Roman"/>
          <w:noProof/>
          <w:lang w:eastAsia="lv-LV"/>
        </w:rPr>
      </w:pPr>
      <w:r w:rsidRPr="00402059">
        <w:rPr>
          <w:rFonts w:ascii="Times New Roman" w:eastAsia="Times New Roman" w:hAnsi="Times New Roman"/>
          <w:lang w:val="lt-LT" w:eastAsia="lv-LV"/>
        </w:rPr>
        <w:t>Vartokite gelį kartą per parą.</w:t>
      </w:r>
      <w:r w:rsidRPr="00402059">
        <w:rPr>
          <w:rFonts w:ascii="Times New Roman" w:eastAsia="Times New Roman" w:hAnsi="Times New Roman"/>
          <w:noProof/>
          <w:lang w:eastAsia="lv-LV"/>
        </w:rPr>
        <w:t xml:space="preserve"> </w:t>
      </w:r>
      <w:r w:rsidRPr="00402059">
        <w:rPr>
          <w:rFonts w:ascii="Times New Roman" w:eastAsia="Times New Roman" w:hAnsi="Times New Roman"/>
          <w:lang w:val="lt-LT" w:eastAsia="lv-LV"/>
        </w:rPr>
        <w:t>Patogiau gelį tepti vakare.</w:t>
      </w:r>
    </w:p>
    <w:p w14:paraId="47FCCF31" w14:textId="77777777" w:rsidR="00EF1E56" w:rsidRPr="00402059" w:rsidRDefault="00EF1E56" w:rsidP="00EF1E56">
      <w:pPr>
        <w:pStyle w:val="Sraopastraipa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2" w:hanging="426"/>
        <w:rPr>
          <w:rFonts w:ascii="Times New Roman" w:eastAsia="Times New Roman" w:hAnsi="Times New Roman"/>
          <w:noProof/>
          <w:lang w:eastAsia="lv-LV"/>
        </w:rPr>
      </w:pPr>
      <w:r w:rsidRPr="00402059">
        <w:rPr>
          <w:rFonts w:ascii="Times New Roman" w:eastAsia="Times New Roman" w:hAnsi="Times New Roman"/>
          <w:lang w:val="lt-LT" w:eastAsia="lv-LV"/>
        </w:rPr>
        <w:t>Įprastas pirminis gydymo laikotarpis yra 4</w:t>
      </w:r>
      <w:r>
        <w:rPr>
          <w:rFonts w:ascii="Times New Roman" w:eastAsia="Times New Roman" w:hAnsi="Times New Roman"/>
          <w:lang w:val="lt-LT" w:eastAsia="lv-LV"/>
        </w:rPr>
        <w:t> </w:t>
      </w:r>
      <w:r w:rsidRPr="00402059">
        <w:rPr>
          <w:rFonts w:ascii="Times New Roman" w:eastAsia="Times New Roman" w:hAnsi="Times New Roman"/>
          <w:lang w:val="lt-LT" w:eastAsia="lv-LV"/>
        </w:rPr>
        <w:t>savaitės galvos plaukuotosios dalies odai ir 8</w:t>
      </w:r>
      <w:r>
        <w:rPr>
          <w:rFonts w:ascii="Times New Roman" w:eastAsia="Times New Roman" w:hAnsi="Times New Roman"/>
          <w:lang w:val="lt-LT" w:eastAsia="lv-LV"/>
        </w:rPr>
        <w:t> </w:t>
      </w:r>
      <w:r w:rsidRPr="00402059">
        <w:rPr>
          <w:rFonts w:ascii="Times New Roman" w:eastAsia="Times New Roman" w:hAnsi="Times New Roman"/>
          <w:lang w:val="lt-LT" w:eastAsia="lv-LV"/>
        </w:rPr>
        <w:t>savaitės ne galvos plaukuotosios dalies odos sritims.</w:t>
      </w:r>
    </w:p>
    <w:p w14:paraId="48A568C3" w14:textId="77777777" w:rsidR="00EF1E56" w:rsidRPr="00402059" w:rsidRDefault="00EF1E56" w:rsidP="00EF1E56">
      <w:pPr>
        <w:pStyle w:val="Sraopastraipa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2" w:hanging="426"/>
        <w:rPr>
          <w:rFonts w:ascii="Times New Roman" w:eastAsia="Times New Roman" w:hAnsi="Times New Roman"/>
          <w:noProof/>
          <w:lang w:eastAsia="lv-LV"/>
        </w:rPr>
      </w:pPr>
      <w:r w:rsidRPr="00402059">
        <w:rPr>
          <w:rFonts w:ascii="Times New Roman" w:eastAsia="Times New Roman" w:hAnsi="Times New Roman"/>
          <w:lang w:val="lt-LT" w:eastAsia="lv-LV"/>
        </w:rPr>
        <w:t>Jūsų gydytojas gali nustatyti kitokį gydymo laikotarpį.</w:t>
      </w:r>
    </w:p>
    <w:p w14:paraId="0CB0DD9B" w14:textId="77777777" w:rsidR="00EF1E56" w:rsidRPr="00402059" w:rsidRDefault="00EF1E56" w:rsidP="00EF1E56">
      <w:pPr>
        <w:pStyle w:val="Sraopastraipa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2" w:hanging="426"/>
        <w:rPr>
          <w:rFonts w:ascii="Times New Roman" w:eastAsia="Times New Roman" w:hAnsi="Times New Roman"/>
          <w:noProof/>
          <w:lang w:eastAsia="lv-LV"/>
        </w:rPr>
      </w:pPr>
      <w:r w:rsidRPr="00402059">
        <w:rPr>
          <w:rFonts w:ascii="Times New Roman" w:eastAsia="Times New Roman" w:hAnsi="Times New Roman"/>
          <w:lang w:val="lt-LT" w:eastAsia="lv-LV"/>
        </w:rPr>
        <w:t>Jūsų gydytojas gali nuspręsti gydymą pakartoti.</w:t>
      </w:r>
    </w:p>
    <w:p w14:paraId="783231D6" w14:textId="77777777" w:rsidR="00EF1E56" w:rsidRPr="00402059" w:rsidRDefault="00EF1E56" w:rsidP="00EF1E56">
      <w:pPr>
        <w:pStyle w:val="Sraopastraipa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2" w:hanging="426"/>
        <w:rPr>
          <w:rFonts w:ascii="Times New Roman" w:eastAsia="Times New Roman" w:hAnsi="Times New Roman"/>
          <w:noProof/>
          <w:lang w:eastAsia="lv-LV"/>
        </w:rPr>
      </w:pPr>
      <w:r w:rsidRPr="00402059">
        <w:rPr>
          <w:rFonts w:ascii="Times New Roman" w:eastAsia="Times New Roman" w:hAnsi="Times New Roman"/>
          <w:lang w:val="lt-LT" w:eastAsia="lv-LV"/>
        </w:rPr>
        <w:t>Nevartokite daugiau kaip 15</w:t>
      </w:r>
      <w:r>
        <w:rPr>
          <w:rFonts w:ascii="Times New Roman" w:eastAsia="Times New Roman" w:hAnsi="Times New Roman"/>
          <w:lang w:val="lt-LT" w:eastAsia="lv-LV"/>
        </w:rPr>
        <w:t> </w:t>
      </w:r>
      <w:r w:rsidRPr="00402059">
        <w:rPr>
          <w:rFonts w:ascii="Times New Roman" w:eastAsia="Times New Roman" w:hAnsi="Times New Roman"/>
          <w:lang w:val="lt-LT" w:eastAsia="lv-LV"/>
        </w:rPr>
        <w:t>gramų per parą.</w:t>
      </w:r>
    </w:p>
    <w:p w14:paraId="38AED73A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2683A8E9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Jei vartojate kitus vaistus, kurių sudėtyje yra kalcipotriolio, bendras kalcipotriolio vaisto kiekis neturi viršyti 15 gramų per dieną, o gydoma sritis neturi viršyti 30 % viso kūno paviršiaus ploto.</w:t>
      </w:r>
    </w:p>
    <w:p w14:paraId="23F3A825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55866171" w14:textId="2103C97F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 xml:space="preserve">Ko turėčiau tikėtis vartodamas </w:t>
      </w:r>
      <w:r w:rsidR="000958DE">
        <w:rPr>
          <w:rFonts w:ascii="Times New Roman" w:eastAsia="Times New Roman" w:hAnsi="Times New Roman"/>
          <w:b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b/>
          <w:lang w:val="lt-LT" w:eastAsia="lv-LV"/>
        </w:rPr>
        <w:t>?</w:t>
      </w:r>
    </w:p>
    <w:p w14:paraId="1F550944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Daugeliui pacientų akivaizdūs rezultatai pasireiškė po 2 savaičių, net jei tuo metu psoriazė dar visiškai nebuvo išgydyta.</w:t>
      </w:r>
    </w:p>
    <w:p w14:paraId="1C5127AF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 xml:space="preserve"> </w:t>
      </w:r>
    </w:p>
    <w:p w14:paraId="706C1DF7" w14:textId="5D49107C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 xml:space="preserve">Ką daryti pavartojus per didelę </w:t>
      </w:r>
      <w:r w:rsidR="000958DE">
        <w:rPr>
          <w:rFonts w:ascii="Times New Roman" w:eastAsia="Times New Roman" w:hAnsi="Times New Roman"/>
          <w:b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b/>
          <w:lang w:val="lt-LT" w:eastAsia="lv-LV"/>
        </w:rPr>
        <w:t xml:space="preserve"> dozę?</w:t>
      </w:r>
    </w:p>
    <w:p w14:paraId="7EC6922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Jei pavartojote daugiau kaip 15 gramų per parą, kreipkitės į gydytoją.</w:t>
      </w:r>
    </w:p>
    <w:p w14:paraId="22E2B585" w14:textId="427115BA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Per didelio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kiekio vartojimas taip pat gali sukelti su kalcio kiekiu kraujyje susijusius sutrikimus, kurie paprastai išnyksta nutraukus gydymą.</w:t>
      </w:r>
    </w:p>
    <w:p w14:paraId="6E5A7BD1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Gydytojas gali atlikti kraujo tyrimus, patikrindamas, ar per didelio gelio kiekio vartojimas nesukėlė kalcio kiekio kraujyje sutrikimų.</w:t>
      </w:r>
    </w:p>
    <w:p w14:paraId="204CEC3A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Dėl pernelyg ilgalaikio vartojimo taip pat gali sutrikti tinkamas antinksčių liaukų veikimas (antinksčių liaukos yra šalia inkstų, jos gamina hormonus).</w:t>
      </w:r>
    </w:p>
    <w:p w14:paraId="420F24BE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5A01654A" w14:textId="5723DA41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 xml:space="preserve">Pamiršus pavartoti </w:t>
      </w:r>
      <w:r w:rsidR="000958DE">
        <w:rPr>
          <w:rFonts w:ascii="Times New Roman" w:eastAsia="Times New Roman" w:hAnsi="Times New Roman"/>
          <w:b/>
          <w:lang w:val="lt-LT" w:eastAsia="lv-LV"/>
        </w:rPr>
        <w:t>Calcipotriol/Betamethasone Aristo</w:t>
      </w:r>
    </w:p>
    <w:p w14:paraId="0297A0A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Negalima vartoti dvigubos dozės norint kompensuoti praleistą dozę.</w:t>
      </w:r>
    </w:p>
    <w:p w14:paraId="0DFBC9B1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0F7551AA" w14:textId="57F4805E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 xml:space="preserve">Nustojus vartoti </w:t>
      </w:r>
      <w:r w:rsidR="000958DE">
        <w:rPr>
          <w:rFonts w:ascii="Times New Roman" w:eastAsia="Times New Roman" w:hAnsi="Times New Roman"/>
          <w:b/>
          <w:lang w:val="lt-LT" w:eastAsia="lv-LV"/>
        </w:rPr>
        <w:t>Calcipotriol/Betamethasone Aristo</w:t>
      </w:r>
    </w:p>
    <w:p w14:paraId="22CAA061" w14:textId="08DF0131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Nutraukti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vartojimą reikia laikantis gydytojo nurodymų.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Gali būti, kad šio vaistinio preparato vartojimą reikės nutraukti palaipsniui, ypač jei jį vartojote ilgą laiką.</w:t>
      </w:r>
    </w:p>
    <w:p w14:paraId="527776D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C17DD04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Jeigu kiltų daugiau klausimų dėl šio vaisto vartojimo, kreipkitės į gydytoją arba vaistininką.</w:t>
      </w:r>
    </w:p>
    <w:p w14:paraId="4A86CF6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30CF59F1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b/>
          <w:noProof/>
          <w:lang w:eastAsia="lv-LV"/>
        </w:rPr>
      </w:pPr>
    </w:p>
    <w:p w14:paraId="1DBA3CE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4.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caps/>
          <w:lang w:val="lt-LT" w:eastAsia="lv-LV"/>
        </w:rPr>
        <w:t>g</w:t>
      </w:r>
      <w:r>
        <w:rPr>
          <w:rFonts w:ascii="Times New Roman" w:eastAsia="Times New Roman" w:hAnsi="Times New Roman"/>
          <w:b/>
          <w:lang w:val="lt-LT" w:eastAsia="lv-LV"/>
        </w:rPr>
        <w:t>alimas šalutinis poveikis</w:t>
      </w:r>
    </w:p>
    <w:p w14:paraId="0CBE64C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</w:p>
    <w:p w14:paraId="7F2CBC05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Šis vaistas, kaip ir visi kiti, gali sukelti šalutinį poveikį, nors jis pasireiškia ne visiems žmonėms.</w:t>
      </w:r>
    </w:p>
    <w:p w14:paraId="7235FF94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1C9AC309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eastAsia="lv-LV"/>
        </w:rPr>
      </w:pPr>
      <w:r>
        <w:rPr>
          <w:rFonts w:ascii="Times New Roman" w:eastAsia="Times New Roman" w:hAnsi="Times New Roman"/>
          <w:u w:val="single"/>
          <w:lang w:val="lt-LT" w:eastAsia="lv-LV"/>
        </w:rPr>
        <w:t>Sunkus šalutinis poveikis</w:t>
      </w:r>
    </w:p>
    <w:p w14:paraId="7838E3E4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Pasireiškus kuriam nors iš toliau nurodyto šalutinio poveikio nedelsdami praneškite savo gydytojui arba slaugytojui.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Gali būti, kad turėsite nutraukti gydymą.</w:t>
      </w:r>
    </w:p>
    <w:p w14:paraId="398BA7CD" w14:textId="46770AB6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Buvo nustatytas toliau išvardytas sunkus šalutinis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poveikis:</w:t>
      </w:r>
    </w:p>
    <w:p w14:paraId="75DE696E" w14:textId="77777777" w:rsidR="00641B90" w:rsidRDefault="00641B90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</w:p>
    <w:p w14:paraId="3DB1349F" w14:textId="4D4D9AB2" w:rsidR="00EF1E56" w:rsidRDefault="00B17A11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 w:rsidRPr="00B17A11">
        <w:rPr>
          <w:rFonts w:ascii="Times New Roman" w:eastAsia="Times New Roman" w:hAnsi="Times New Roman"/>
          <w:lang w:val="lt-LT" w:eastAsia="lv-LV"/>
        </w:rPr>
        <w:t>Nedažni šalutinio poveikio reiškiniai (gali pasireikšti rečiau kaip 1 iš 100 asmenų):</w:t>
      </w:r>
    </w:p>
    <w:p w14:paraId="523C86BC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Psoriazės požymių sustiprėjimas.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Sustiprėjus psoriazei, kiek galima greičiau praneškite gydytojui.</w:t>
      </w:r>
    </w:p>
    <w:p w14:paraId="7709C55E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4CE596A4" w14:textId="1B990A43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Žinoma, kad tam tikrą sunkų šalutinį poveikį sukelia betametazonas (nes tai yra stiprus steroidas) – viena iš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sudėtinių dalių.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Pasireiškus bet kuriam sunkiam šalutiniam poveikiui turite nedelsdami pranešti gydytojui.</w:t>
      </w:r>
      <w:r>
        <w:rPr>
          <w:rFonts w:ascii="Times New Roman" w:eastAsia="Times New Roman" w:hAnsi="Times New Roman"/>
          <w:noProof/>
          <w:lang w:eastAsia="lv-LV"/>
        </w:rPr>
        <w:t xml:space="preserve"> Labiausiai tikėtina, kad </w:t>
      </w:r>
      <w:r>
        <w:rPr>
          <w:rFonts w:ascii="Times New Roman" w:eastAsia="Times New Roman" w:hAnsi="Times New Roman"/>
          <w:lang w:val="lt-LT" w:eastAsia="lv-LV"/>
        </w:rPr>
        <w:t xml:space="preserve">šis šalutinis poveikis atsiras po ilgalaikio vartojimo, vartojant odos raukšlėse (pvz., kirkšnyse, pažastyse ar po krūtimis), </w:t>
      </w:r>
      <w:r>
        <w:rPr>
          <w:rFonts w:ascii="Times New Roman" w:eastAsia="Times New Roman" w:hAnsi="Times New Roman"/>
          <w:lang w:eastAsia="lv-LV"/>
        </w:rPr>
        <w:t>uždengus nepralaidžiu tvarsčiu arba ant didelių odos plotų</w:t>
      </w:r>
      <w:r>
        <w:rPr>
          <w:rFonts w:ascii="Times New Roman" w:eastAsia="Times New Roman" w:hAnsi="Times New Roman"/>
          <w:lang w:val="lt-LT" w:eastAsia="lv-LV"/>
        </w:rPr>
        <w:t>.</w:t>
      </w:r>
    </w:p>
    <w:p w14:paraId="1ED0F63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518226EB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Gali pasireikšti toliau išvardytas šalutinis poveikis:</w:t>
      </w:r>
    </w:p>
    <w:p w14:paraId="091BF325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  <w:lang w:val="it-IT" w:eastAsia="lv-LV"/>
        </w:rPr>
      </w:pPr>
      <w:r w:rsidRPr="0092347C">
        <w:rPr>
          <w:rFonts w:ascii="Times New Roman" w:hAnsi="Times New Roman"/>
          <w:lang w:val="it-IT"/>
        </w:rPr>
        <w:t>-</w:t>
      </w:r>
      <w:r>
        <w:rPr>
          <w:rFonts w:ascii="Times New Roman" w:eastAsia="Times New Roman" w:hAnsi="Times New Roman"/>
          <w:noProof/>
          <w:lang w:val="it-IT"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Gali sutrikti antinksčių liaukų veikimas.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Požymiai – nuovargis, depresija ir nerimas.</w:t>
      </w:r>
    </w:p>
    <w:p w14:paraId="104B89E4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noProof/>
          <w:lang w:val="it-IT" w:eastAsia="lv-LV"/>
        </w:rPr>
        <w:t>-</w:t>
      </w:r>
      <w:r>
        <w:rPr>
          <w:rFonts w:ascii="Times New Roman" w:eastAsia="Times New Roman" w:hAnsi="Times New Roman"/>
          <w:noProof/>
          <w:lang w:val="it-IT"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Katarakta (kurios požymiai yra drumstas ir miglotas regėjimas, sunkumas matyti naktį ir jautrumas šviesai) arba padidėjęs akispūdis (kurio požymiai yra skausmas akyse, akių paraudimas, nusilpęs arba drumstas regėjimas).</w:t>
      </w:r>
    </w:p>
    <w:p w14:paraId="3CF5B330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noProof/>
          <w:lang w:val="it-IT" w:eastAsia="lv-LV"/>
        </w:rPr>
        <w:t>-</w:t>
      </w:r>
      <w:r>
        <w:rPr>
          <w:rFonts w:ascii="Times New Roman" w:eastAsia="Times New Roman" w:hAnsi="Times New Roman"/>
          <w:noProof/>
          <w:lang w:val="it-IT"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Infekcijos (kadangi jūsų imuninė sistema, kovojanti su infekcijomis, gali būti nuslopinta arba nusilpusi).</w:t>
      </w:r>
    </w:p>
    <w:p w14:paraId="38E81D97" w14:textId="7143D85E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noProof/>
          <w:lang w:val="it-IT" w:eastAsia="lv-LV"/>
        </w:rPr>
        <w:t>-</w:t>
      </w:r>
      <w:r>
        <w:rPr>
          <w:rFonts w:ascii="Times New Roman" w:eastAsia="Times New Roman" w:hAnsi="Times New Roman"/>
          <w:noProof/>
          <w:lang w:val="it-IT"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Pustulinė psoriazė (paraudusi sritis su gelsvais pūlinėliais, paprastai ant plaštakų ar pėdų).</w:t>
      </w:r>
      <w:r>
        <w:rPr>
          <w:rFonts w:ascii="Times New Roman" w:eastAsia="Times New Roman" w:hAnsi="Times New Roman"/>
          <w:noProof/>
          <w:lang w:val="it-I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Jei ją pastebite, nebevartokite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ir kiek galima greičiau pasakykite savo gydytojui.</w:t>
      </w:r>
    </w:p>
    <w:p w14:paraId="3BC40BF0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noProof/>
          <w:lang w:val="it-IT" w:eastAsia="lv-LV"/>
        </w:rPr>
        <w:t>-</w:t>
      </w:r>
      <w:r>
        <w:rPr>
          <w:rFonts w:ascii="Times New Roman" w:eastAsia="Times New Roman" w:hAnsi="Times New Roman"/>
          <w:noProof/>
          <w:lang w:val="it-IT"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Poveikis cukrinio diabeto medžiagų apykaitos kontrolei (jei sergate diabetu, gali atsirasti gliukozės kiekio kraujyje svyravimų).</w:t>
      </w:r>
    </w:p>
    <w:p w14:paraId="6B0AC71C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17855D9B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Nustatyta, kad kalcipotriolis gali sukelti sunkų šalutinį poveikį:</w:t>
      </w:r>
    </w:p>
    <w:p w14:paraId="7264D474" w14:textId="26EED910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Alerginės reakcijos su dideliu veido ar kitų kūno dalių, pvz., plaštakų ar pėdų, patinimu.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Gali atsirasti burnos ar gerklės patinimas ir sunkumas kvėpuoti.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Jei jums pasireiškė alerginė reakcija, nutraukite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vartojimą, </w:t>
      </w:r>
      <w:r>
        <w:rPr>
          <w:rFonts w:ascii="Times New Roman" w:hAnsi="Times New Roman"/>
          <w:b/>
          <w:lang w:val="lt-LT"/>
        </w:rPr>
        <w:t>nedelsdami praneškite gydytojui arba nuvykite į artimiausios ligoninės priėmimo skyrių.</w:t>
      </w:r>
    </w:p>
    <w:p w14:paraId="21375B7B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Dėl gydymo šiuo geliu jūsų kraujyje arba šlapime gali padidėti kalcio kiekis (paprastai pavartojus per daug gelio).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Padidėjusio kalcio kiekio  kraujyje požymiai yra gausus šlapinimasis, vidurių užkietėjimas, raumenų silpnumas, sumišimas ir koma.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b/>
          <w:lang w:val="lt-LT" w:eastAsia="lv-LV"/>
        </w:rPr>
        <w:t>Šie požymiai gali būti sunkūs todėl</w:t>
      </w:r>
      <w:r>
        <w:rPr>
          <w:rFonts w:ascii="Times New Roman" w:hAnsi="Times New Roman"/>
          <w:b/>
          <w:lang w:val="lt-LT"/>
        </w:rPr>
        <w:t xml:space="preserve"> turite nedelsiant kreiptis į savo gydytoją.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Tačiau nutraukus gydymą kalcio kiekis grįžta į normą.</w:t>
      </w:r>
    </w:p>
    <w:p w14:paraId="63BD428A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6EAEA58F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eastAsia="lv-LV"/>
        </w:rPr>
      </w:pPr>
      <w:r>
        <w:rPr>
          <w:rFonts w:ascii="Times New Roman" w:eastAsia="Times New Roman" w:hAnsi="Times New Roman"/>
          <w:u w:val="single"/>
          <w:lang w:val="lt-LT" w:eastAsia="lv-LV"/>
        </w:rPr>
        <w:t>Silpnesnis šalutinis poveikis</w:t>
      </w:r>
    </w:p>
    <w:p w14:paraId="3D1261B3" w14:textId="00264F19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Buvo nustatytas toliau išvardytas silpnesnis šalutinis </w:t>
      </w:r>
      <w:r w:rsidR="000958DE">
        <w:rPr>
          <w:rFonts w:ascii="Times New Roman" w:eastAsia="Times New Roman" w:hAnsi="Times New Roman"/>
          <w:lang w:val="lt-LT" w:eastAsia="lv-LV"/>
        </w:rPr>
        <w:t>Calcipotriol/Betamethasone Aristo</w:t>
      </w:r>
      <w:r>
        <w:rPr>
          <w:rFonts w:ascii="Times New Roman" w:eastAsia="Times New Roman" w:hAnsi="Times New Roman"/>
          <w:lang w:val="lt-LT" w:eastAsia="lv-LV"/>
        </w:rPr>
        <w:t xml:space="preserve"> poveikis:</w:t>
      </w:r>
    </w:p>
    <w:p w14:paraId="39199D5F" w14:textId="77777777" w:rsidR="00B17A11" w:rsidRDefault="00B17A11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</w:p>
    <w:p w14:paraId="053AE886" w14:textId="672972A0" w:rsidR="00EF1E56" w:rsidRDefault="00266368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 w:rsidRPr="00266368">
        <w:rPr>
          <w:rFonts w:ascii="Times New Roman" w:eastAsia="Times New Roman" w:hAnsi="Times New Roman"/>
          <w:lang w:val="lt-LT" w:eastAsia="lv-LV"/>
        </w:rPr>
        <w:t>Dažni šalutinio poveikio reiškiniai (gali pasireikšti rečiau kaip 1 iš 10 asmenų):</w:t>
      </w:r>
    </w:p>
    <w:p w14:paraId="3FF6FDA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Niežėjimas.</w:t>
      </w:r>
    </w:p>
    <w:p w14:paraId="016DA027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65A59949" w14:textId="78C802F5" w:rsidR="00EF1E56" w:rsidRDefault="00644A58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 w:rsidRPr="00644A58">
        <w:rPr>
          <w:rFonts w:ascii="Times New Roman" w:eastAsia="Times New Roman" w:hAnsi="Times New Roman"/>
          <w:lang w:val="lt-LT" w:eastAsia="lv-LV"/>
        </w:rPr>
        <w:t>Nedažni šalutinio poveikio reiškiniai (gali pasireikšti rečiau kaip 1 iš 100 asmenų):</w:t>
      </w:r>
    </w:p>
    <w:p w14:paraId="1CF66A4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Akių dirginimas;</w:t>
      </w:r>
    </w:p>
    <w:p w14:paraId="3458D6A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Odos deginimo pojūtis;</w:t>
      </w:r>
    </w:p>
    <w:p w14:paraId="4F30885C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Odos skausmas arba dirginimas;</w:t>
      </w:r>
    </w:p>
    <w:p w14:paraId="13EBFF4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Plaukų šaknų uždegimas arba patinimas (folikulitas);</w:t>
      </w:r>
    </w:p>
    <w:p w14:paraId="5FACEFB4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Išb</w:t>
      </w:r>
      <w:r>
        <w:rPr>
          <w:rFonts w:ascii="Times New Roman" w:eastAsia="Times New Roman" w:hAnsi="Times New Roman"/>
          <w:lang w:val="lt-LT" w:eastAsia="lv-LV"/>
        </w:rPr>
        <w:t>ėrimas su odos uždegimu (dermatitas);</w:t>
      </w:r>
    </w:p>
    <w:p w14:paraId="0874ACFA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Odos paraudimas dėl smulkiųjų kraujagyslių išsiplėtimo (eritema);</w:t>
      </w:r>
    </w:p>
    <w:p w14:paraId="7F1CAB7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Spuogai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(bėrimas);</w:t>
      </w:r>
    </w:p>
    <w:p w14:paraId="09EADA5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Sausa oda;</w:t>
      </w:r>
    </w:p>
    <w:p w14:paraId="11C7C514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Iš</w:t>
      </w:r>
      <w:r>
        <w:rPr>
          <w:rFonts w:ascii="Times New Roman" w:eastAsia="Times New Roman" w:hAnsi="Times New Roman"/>
          <w:lang w:val="lt-LT" w:eastAsia="lv-LV"/>
        </w:rPr>
        <w:t>bėrimas;</w:t>
      </w:r>
    </w:p>
    <w:p w14:paraId="37E058F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  <w:lang w:val="lt-LT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Pūlinėlinis išbėrimas;</w:t>
      </w:r>
    </w:p>
    <w:p w14:paraId="34C11D19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-</w:t>
      </w:r>
      <w:r>
        <w:rPr>
          <w:rFonts w:ascii="Times New Roman" w:hAnsi="Times New Roman"/>
          <w:lang w:val="lt-LT"/>
        </w:rPr>
        <w:tab/>
      </w:r>
      <w:r>
        <w:rPr>
          <w:rFonts w:ascii="Times New Roman" w:eastAsia="Times New Roman" w:hAnsi="Times New Roman"/>
          <w:lang w:val="lt-LT" w:eastAsia="lv-LV"/>
        </w:rPr>
        <w:t>Odos infekcija.</w:t>
      </w:r>
    </w:p>
    <w:p w14:paraId="6F86121C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</w:p>
    <w:p w14:paraId="0571A7B3" w14:textId="0BEF61A0" w:rsidR="00EF1E56" w:rsidRDefault="00FB0E53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 w:rsidRPr="00FB0E53">
        <w:rPr>
          <w:rFonts w:ascii="Times New Roman" w:eastAsia="Times New Roman" w:hAnsi="Times New Roman"/>
          <w:lang w:val="lt-LT" w:eastAsia="lv-LV"/>
        </w:rPr>
        <w:t>Reti šalutinio poveikio reiškiniai (gali pasireikšti rečiau kaip 1 iš 1 000 asmenų):</w:t>
      </w:r>
    </w:p>
    <w:p w14:paraId="743B2450" w14:textId="77777777" w:rsidR="00EF1E56" w:rsidRDefault="00EF1E56" w:rsidP="00EF1E5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09" w:right="-2" w:hanging="709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Alerginės reakcijos;</w:t>
      </w:r>
    </w:p>
    <w:p w14:paraId="1BED0A4D" w14:textId="77777777" w:rsidR="00EF1E56" w:rsidRDefault="00EF1E56" w:rsidP="00EF1E5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09" w:right="-2" w:hanging="709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Strijos;</w:t>
      </w:r>
    </w:p>
    <w:p w14:paraId="6FB0DB8D" w14:textId="77777777" w:rsidR="00EF1E56" w:rsidRDefault="00EF1E56" w:rsidP="00EF1E5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09" w:right="-2" w:hanging="709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Odos lupimasis;</w:t>
      </w:r>
    </w:p>
    <w:p w14:paraId="6EE3972C" w14:textId="77777777" w:rsidR="00EF1E56" w:rsidRPr="00B80FBC" w:rsidRDefault="00EF1E56" w:rsidP="00EF1E5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09" w:right="-2" w:hanging="709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Atšokos efektas: simptomų arba psoriazės sustiprėjimas baigus gydymą.</w:t>
      </w:r>
    </w:p>
    <w:p w14:paraId="2C2B6301" w14:textId="77777777" w:rsidR="00EF1E56" w:rsidRPr="001E62FE" w:rsidRDefault="00EF1E56" w:rsidP="00EF1E5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1781E61F" w14:textId="5CD2839F" w:rsidR="00EF1E56" w:rsidRPr="001E62FE" w:rsidRDefault="00931315" w:rsidP="00EF1E56">
      <w:pPr>
        <w:tabs>
          <w:tab w:val="left" w:pos="720"/>
        </w:tabs>
        <w:spacing w:after="0" w:line="240" w:lineRule="auto"/>
        <w:ind w:left="786" w:right="-2" w:hanging="786"/>
        <w:rPr>
          <w:rFonts w:ascii="Times New Roman" w:eastAsia="Times New Roman" w:hAnsi="Times New Roman"/>
          <w:noProof/>
          <w:lang w:eastAsia="lv-LV"/>
        </w:rPr>
      </w:pPr>
      <w:r w:rsidRPr="00931315">
        <w:rPr>
          <w:rFonts w:ascii="Times New Roman" w:eastAsia="Times New Roman" w:hAnsi="Times New Roman"/>
          <w:lang w:val="lt-LT" w:eastAsia="lv-LV"/>
        </w:rPr>
        <w:t>Šalutinio poveikio reiškiniai, kurių dažnis nežinomas (negali būti apskaičiuotas pagal turimus duomenis):</w:t>
      </w:r>
    </w:p>
    <w:p w14:paraId="6D65F50C" w14:textId="77777777" w:rsidR="00EF1E56" w:rsidRPr="00B80FBC" w:rsidRDefault="00EF1E56" w:rsidP="00EF1E56">
      <w:pPr>
        <w:pStyle w:val="Sraopastraipa"/>
        <w:numPr>
          <w:ilvl w:val="0"/>
          <w:numId w:val="1"/>
        </w:numPr>
        <w:tabs>
          <w:tab w:val="left" w:pos="720"/>
        </w:tabs>
        <w:spacing w:after="0" w:line="240" w:lineRule="auto"/>
        <w:ind w:left="709" w:hanging="709"/>
        <w:rPr>
          <w:rFonts w:ascii="Times New Roman" w:hAnsi="Times New Roman"/>
          <w:lang w:val="lt-LT"/>
        </w:rPr>
      </w:pPr>
      <w:r w:rsidRPr="00B80FBC">
        <w:rPr>
          <w:rFonts w:ascii="Times New Roman" w:hAnsi="Times New Roman"/>
          <w:lang w:val="lt-LT"/>
        </w:rPr>
        <w:t>Vartojant ant galvos odos, balti ar žili plaukai vartojimo vietoje gali laikinai pakeisti spalvą į gelsvą;</w:t>
      </w:r>
    </w:p>
    <w:p w14:paraId="7B76B9A1" w14:textId="77777777" w:rsidR="00EF1E56" w:rsidRPr="00B80FBC" w:rsidRDefault="00EF1E56" w:rsidP="00EF1E56">
      <w:pPr>
        <w:pStyle w:val="Sraopastraipa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lang w:val="lt-LT"/>
        </w:rPr>
      </w:pPr>
      <w:r w:rsidRPr="00B80FBC">
        <w:rPr>
          <w:rFonts w:ascii="Times New Roman" w:hAnsi="Times New Roman"/>
          <w:lang w:val="lt-LT"/>
        </w:rPr>
        <w:t>Miglotas matymas.</w:t>
      </w:r>
    </w:p>
    <w:p w14:paraId="14BC4177" w14:textId="77777777" w:rsidR="00EF1E56" w:rsidRDefault="00EF1E56" w:rsidP="00EF1E56">
      <w:pPr>
        <w:tabs>
          <w:tab w:val="left" w:pos="720"/>
        </w:tabs>
        <w:spacing w:after="0" w:line="240" w:lineRule="auto"/>
        <w:ind w:left="426" w:right="-2"/>
        <w:rPr>
          <w:rFonts w:ascii="Times New Roman" w:eastAsia="Times New Roman" w:hAnsi="Times New Roman"/>
          <w:noProof/>
          <w:lang w:eastAsia="lv-LV"/>
        </w:rPr>
      </w:pPr>
    </w:p>
    <w:p w14:paraId="15281BF8" w14:textId="77777777" w:rsidR="00EF1E56" w:rsidRDefault="00EF1E56" w:rsidP="00EF1E5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3EC5B33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Silpnesnis šalutinis poveikis, kurį sukelia betametazono vartojimas, ypač ilgalaikis, yra nurodytas žemiau. Pasireiškus kuriam nors iš išvardytų kiek galima greičiau turite pasakyti savo gydytojui arba slaugytojui:</w:t>
      </w:r>
    </w:p>
    <w:p w14:paraId="417A0333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Odos suplonėjimas;</w:t>
      </w:r>
    </w:p>
    <w:p w14:paraId="00D9A5C8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Paviršinių venų arba strijų pasirodymas;</w:t>
      </w:r>
    </w:p>
    <w:p w14:paraId="38B98C80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Pasikeitęs plaukų augimas;</w:t>
      </w:r>
    </w:p>
    <w:p w14:paraId="414FCFBC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Raudonas išbėrimas aplink burną (perioralinis dermatitas);</w:t>
      </w:r>
    </w:p>
    <w:p w14:paraId="2DE13E4F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Odos išbėrimas su uždegimu arba patinimu (alerginio kontakto dermatitas);</w:t>
      </w:r>
    </w:p>
    <w:p w14:paraId="35201C77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Aukso spalvos geliu  pripildyti patinimai ( baltieji spuogai);</w:t>
      </w:r>
    </w:p>
    <w:p w14:paraId="2BF0CAD0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  <w:lang w:val="lt-LT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Depigmentacija (odos spalvos pašviesėjimas);</w:t>
      </w:r>
    </w:p>
    <w:p w14:paraId="4FA14F4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 w:rsidRPr="0092347C">
        <w:rPr>
          <w:rFonts w:ascii="Times New Roman" w:hAnsi="Times New Roman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Plaukų šaknų uždegimas arba patinimas (folikulitas).</w:t>
      </w:r>
    </w:p>
    <w:p w14:paraId="7A6B15BB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792D96F3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  <w:lang w:val="lt-LT"/>
        </w:rPr>
      </w:pPr>
      <w:r>
        <w:rPr>
          <w:rFonts w:ascii="Times New Roman" w:eastAsia="Times New Roman" w:hAnsi="Times New Roman"/>
          <w:lang w:val="lt-LT" w:eastAsia="lv-LV"/>
        </w:rPr>
        <w:t>Kalcipotriolis sukelia toliau nurodytą silpnesnį šalutinį poveikį:</w:t>
      </w:r>
    </w:p>
    <w:p w14:paraId="6504D765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Sausa oda;</w:t>
      </w:r>
    </w:p>
    <w:p w14:paraId="05C825EC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Odos jautrumas šviesai dėl kurio atsiranda išbėrimas;</w:t>
      </w:r>
    </w:p>
    <w:p w14:paraId="6A63753F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Egzema;</w:t>
      </w:r>
    </w:p>
    <w:p w14:paraId="0495D9AB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Niežėjimas;</w:t>
      </w:r>
    </w:p>
    <w:p w14:paraId="03CC1831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Odos sudirginimas;</w:t>
      </w:r>
    </w:p>
    <w:p w14:paraId="47C8C393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Deginantis ir dilginantis pojūtis;</w:t>
      </w:r>
    </w:p>
    <w:p w14:paraId="7C03CBF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Odos paraudimas dėl smulkiųjų kraujagyslių išsiplėtimo;</w:t>
      </w:r>
    </w:p>
    <w:p w14:paraId="38B3F22F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Išbėrimas;</w:t>
      </w:r>
    </w:p>
    <w:p w14:paraId="6A5EC4DF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Išbėrimas su odos uždegimu;</w:t>
      </w:r>
    </w:p>
    <w:p w14:paraId="50B38A0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Psoriazės požymių sustiprėjimas.</w:t>
      </w:r>
    </w:p>
    <w:p w14:paraId="12C25741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449A1B00" w14:textId="77777777" w:rsidR="00EF1E56" w:rsidRPr="0039691F" w:rsidRDefault="00EF1E56" w:rsidP="00EF1E56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39691F">
        <w:rPr>
          <w:rFonts w:ascii="Times New Roman" w:eastAsia="Times New Roman" w:hAnsi="Times New Roman"/>
          <w:b/>
          <w:lang w:val="lt-LT"/>
        </w:rPr>
        <w:t>Pranešimas apie šalutinį poveikį</w:t>
      </w:r>
    </w:p>
    <w:p w14:paraId="227E8525" w14:textId="77777777" w:rsidR="0039691F" w:rsidRDefault="0039691F" w:rsidP="00EF1E56">
      <w:pPr>
        <w:spacing w:after="0" w:line="240" w:lineRule="auto"/>
        <w:rPr>
          <w:rFonts w:ascii="Times New Roman" w:eastAsia="Times New Roman" w:hAnsi="Times New Roman"/>
          <w:b/>
          <w:u w:val="single"/>
          <w:lang w:val="lt-LT"/>
        </w:rPr>
      </w:pPr>
    </w:p>
    <w:p w14:paraId="58EE6E25" w14:textId="3512EB3F" w:rsidR="0039691F" w:rsidRPr="005E6D4F" w:rsidRDefault="0039691F" w:rsidP="0039691F">
      <w:pPr>
        <w:ind w:right="-2"/>
        <w:rPr>
          <w:rFonts w:ascii="Times New Roman" w:hAnsi="Times New Roman"/>
          <w:lang w:val="lt-LT" w:eastAsia="ja-JP"/>
        </w:rPr>
      </w:pPr>
      <w:r w:rsidRPr="005E6D4F">
        <w:rPr>
          <w:rFonts w:ascii="Times New Roman" w:hAnsi="Times New Roman"/>
          <w:lang w:val="lt-LT" w:eastAsia="ja-JP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5E6D4F">
          <w:rPr>
            <w:rFonts w:ascii="Times New Roman" w:hAnsi="Times New Roman"/>
          </w:rPr>
          <w:t>https://vapris.vvkt.lt/vvkt-web/public/nrv</w:t>
        </w:r>
      </w:hyperlink>
      <w:r w:rsidRPr="005E6D4F">
        <w:rPr>
          <w:rFonts w:ascii="Times New Roman" w:hAnsi="Times New Roman"/>
        </w:rPr>
        <w:t xml:space="preserve"> arba užpildant Paciento pranešimo apie įtariamą nepageidaujamą reakciją (ĮNR) formą, kuri skelbiama </w:t>
      </w:r>
      <w:hyperlink r:id="rId8" w:history="1">
        <w:r w:rsidRPr="005E6D4F">
          <w:rPr>
            <w:rFonts w:ascii="Times New Roman" w:hAnsi="Times New Roman"/>
          </w:rPr>
          <w:t>https://www.vvkt.lt/index.php?4004286486</w:t>
        </w:r>
      </w:hyperlink>
      <w:r w:rsidRPr="005E6D4F">
        <w:rPr>
          <w:rFonts w:ascii="Times New Roman" w:hAnsi="Times New Roman"/>
        </w:rPr>
        <w:t xml:space="preserve">, ir atsiunčiant elektroniniu paštu (adresu </w:t>
      </w:r>
      <w:hyperlink r:id="rId9" w:history="1">
        <w:r w:rsidRPr="005E6D4F">
          <w:rPr>
            <w:rFonts w:ascii="Times New Roman" w:hAnsi="Times New Roman"/>
          </w:rPr>
          <w:t>NepageidaujamaR@vvkt.lt</w:t>
        </w:r>
      </w:hyperlink>
      <w:r w:rsidRPr="005E6D4F">
        <w:rPr>
          <w:rFonts w:ascii="Times New Roman" w:hAnsi="Times New Roman"/>
        </w:rPr>
        <w:t xml:space="preserve">) </w:t>
      </w:r>
      <w:r w:rsidRPr="005E6D4F">
        <w:rPr>
          <w:rFonts w:ascii="Times New Roman" w:hAnsi="Times New Roman"/>
          <w:lang w:val="lt-LT" w:eastAsia="ja-JP"/>
        </w:rPr>
        <w:t>arba nemokamu telefonu 8 800 73 568. Pranešdami apie šalutinį poveikį galite mums padėti gauti daugiau informacijos apie šio vaisto saugumą.</w:t>
      </w:r>
    </w:p>
    <w:p w14:paraId="1E9A562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21E8C867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7A5CD8E7" w14:textId="35EDAD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lastRenderedPageBreak/>
        <w:t>5.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 xml:space="preserve">Kaip laikyti </w:t>
      </w:r>
      <w:r w:rsidR="000958DE">
        <w:rPr>
          <w:rFonts w:ascii="Times New Roman" w:eastAsia="Times New Roman" w:hAnsi="Times New Roman"/>
          <w:b/>
          <w:lang w:val="lt-LT" w:eastAsia="lv-LV"/>
        </w:rPr>
        <w:t>Calcipotriol/Betamethasone Aristo</w:t>
      </w:r>
    </w:p>
    <w:p w14:paraId="56FA0CAE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51C5454E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noProof/>
          <w:lang w:eastAsia="lv-LV"/>
        </w:rPr>
        <w:t>Šį vaistą l</w:t>
      </w:r>
      <w:r>
        <w:rPr>
          <w:rFonts w:ascii="Times New Roman" w:eastAsia="Times New Roman" w:hAnsi="Times New Roman"/>
          <w:lang w:val="lt-LT" w:eastAsia="lv-LV"/>
        </w:rPr>
        <w:t>aikykite vaikams nepastebimoje ir nepasiekiamoje vietoje.</w:t>
      </w:r>
    </w:p>
    <w:p w14:paraId="18008FDD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689BD28C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Ant buteliuko po „EXP“ nurodytam tinkamumo laikui pasibaigus, šio vaisto vartoti negalima.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Vaistas tinkamas vartoti iki paskutinės nurodyto mėnesio dienos.</w:t>
      </w:r>
    </w:p>
    <w:p w14:paraId="3CE926B7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</w:p>
    <w:p w14:paraId="77AEEC42" w14:textId="022B39BD" w:rsidR="006D3ACD" w:rsidRPr="000928F2" w:rsidRDefault="000928F2" w:rsidP="000928F2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Negalima šaldyti</w:t>
      </w:r>
      <w:r w:rsidR="006D3ACD" w:rsidRPr="006D3ACD">
        <w:rPr>
          <w:rFonts w:ascii="Times New Roman" w:eastAsia="Times New Roman" w:hAnsi="Times New Roman"/>
          <w:noProof/>
          <w:lang w:eastAsia="lv-LV"/>
        </w:rPr>
        <w:t>.</w:t>
      </w:r>
      <w:r w:rsidR="006D3ACD">
        <w:rPr>
          <w:rFonts w:ascii="Times New Roman" w:eastAsia="Times New Roman" w:hAnsi="Times New Roman"/>
          <w:noProof/>
          <w:lang w:eastAsia="lv-LV"/>
        </w:rPr>
        <w:t xml:space="preserve"> </w:t>
      </w:r>
      <w:r w:rsidR="006D3ACD" w:rsidRPr="006D3ACD">
        <w:rPr>
          <w:rFonts w:ascii="Times New Roman" w:eastAsia="Times New Roman" w:hAnsi="Times New Roman"/>
          <w:noProof/>
          <w:lang w:eastAsia="lv-LV"/>
        </w:rPr>
        <w:t>Po 6 mėnesių nuo pakuotės atidarymo tūbelę reikia išmesti.</w:t>
      </w:r>
    </w:p>
    <w:p w14:paraId="638B215D" w14:textId="77777777" w:rsidR="006D3ACD" w:rsidRDefault="006D3ACD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</w:p>
    <w:p w14:paraId="631A6851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Vaistų negalima išmesti į kanalizaciją arba su buitinėmis atliekomis.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Kaip išmesti nereikalingus vaistus, klauskite vaistininko.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Šios priemonės padės apsaugoti aplinką.</w:t>
      </w:r>
    </w:p>
    <w:p w14:paraId="0720CBB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1033C842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2D9635DD" w14:textId="77777777" w:rsidR="00EF1E56" w:rsidRDefault="00EF1E56" w:rsidP="00EF1E5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6.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Pakuotės turinys ir kita informacija</w:t>
      </w:r>
    </w:p>
    <w:p w14:paraId="769D275D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05FC10F3" w14:textId="6299B958" w:rsidR="00EF1E56" w:rsidRDefault="000958DE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Calcipotriol/Betamethasone Aristo</w:t>
      </w:r>
      <w:r w:rsidR="00EF1E56">
        <w:rPr>
          <w:rFonts w:ascii="Times New Roman" w:eastAsia="Times New Roman" w:hAnsi="Times New Roman"/>
          <w:b/>
          <w:lang w:val="lt-LT" w:eastAsia="lv-LV"/>
        </w:rPr>
        <w:t xml:space="preserve"> sudėtis </w:t>
      </w:r>
    </w:p>
    <w:p w14:paraId="3222FEFD" w14:textId="77777777" w:rsidR="00EF1E56" w:rsidRDefault="00EF1E56" w:rsidP="00EF1E56">
      <w:pPr>
        <w:numPr>
          <w:ilvl w:val="0"/>
          <w:numId w:val="1"/>
        </w:num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Veikliosios medžiagos yra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kalcipotriolis ir betametazonas.</w:t>
      </w:r>
    </w:p>
    <w:p w14:paraId="039CF90B" w14:textId="77777777" w:rsidR="00EF1E56" w:rsidRDefault="00EF1E56" w:rsidP="00EF1E5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Viename grame gelio yra 50 mikrogramų kalcipotriolio (monohidrato pavidalu) ir 0,5 mg betametazono (dipropionato pavidalu).</w:t>
      </w:r>
    </w:p>
    <w:p w14:paraId="380AD943" w14:textId="6FA896EA" w:rsidR="00EF1E56" w:rsidRPr="00612B4F" w:rsidRDefault="00EF1E56" w:rsidP="00612B4F">
      <w:pPr>
        <w:numPr>
          <w:ilvl w:val="0"/>
          <w:numId w:val="1"/>
        </w:num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 w:rsidRPr="00612B4F">
        <w:rPr>
          <w:rFonts w:ascii="Times New Roman" w:eastAsia="Times New Roman" w:hAnsi="Times New Roman"/>
          <w:lang w:val="lt-LT" w:eastAsia="lv-LV"/>
        </w:rPr>
        <w:t xml:space="preserve">Pagalbinės medžiagos yra </w:t>
      </w:r>
      <w:r w:rsidR="00612B4F" w:rsidRPr="00612B4F">
        <w:rPr>
          <w:rFonts w:ascii="Times New Roman" w:eastAsia="Times New Roman" w:hAnsi="Times New Roman"/>
          <w:lang w:val="lt-LT" w:eastAsia="lv-LV"/>
        </w:rPr>
        <w:t>skystas</w:t>
      </w:r>
      <w:r w:rsidR="0038182E">
        <w:rPr>
          <w:rFonts w:ascii="Times New Roman" w:eastAsia="Times New Roman" w:hAnsi="Times New Roman"/>
          <w:lang w:val="lt-LT" w:eastAsia="lv-LV"/>
        </w:rPr>
        <w:t>is</w:t>
      </w:r>
      <w:r w:rsidR="00612B4F" w:rsidRPr="00612B4F">
        <w:rPr>
          <w:rFonts w:ascii="Times New Roman" w:eastAsia="Times New Roman" w:hAnsi="Times New Roman"/>
          <w:lang w:val="lt-LT" w:eastAsia="lv-LV"/>
        </w:rPr>
        <w:t xml:space="preserve"> parafinas, polioksipropileno stearilo eteris, hidrintas ricinos aliejus, </w:t>
      </w:r>
      <w:r w:rsidR="00612B4F">
        <w:rPr>
          <w:rFonts w:ascii="Times New Roman" w:eastAsia="Times New Roman" w:hAnsi="Times New Roman"/>
          <w:lang w:val="lt-LT" w:eastAsia="lv-LV"/>
        </w:rPr>
        <w:t>b</w:t>
      </w:r>
      <w:r w:rsidR="00612B4F" w:rsidRPr="00612B4F">
        <w:rPr>
          <w:rFonts w:ascii="Times New Roman" w:eastAsia="Times New Roman" w:hAnsi="Times New Roman"/>
          <w:lang w:val="lt-LT" w:eastAsia="lv-LV"/>
        </w:rPr>
        <w:t>utilhidroksitoluenas (E321).</w:t>
      </w:r>
    </w:p>
    <w:p w14:paraId="133DB702" w14:textId="77777777" w:rsidR="00EF1E56" w:rsidRDefault="00EF1E56" w:rsidP="00EF1E5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</w:p>
    <w:p w14:paraId="41A28F22" w14:textId="43017D0F" w:rsidR="00EF1E56" w:rsidRDefault="000958DE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Calcipotriol/Betamethasone Aristo</w:t>
      </w:r>
      <w:r w:rsidR="00EF1E56">
        <w:rPr>
          <w:rFonts w:ascii="Times New Roman" w:eastAsia="Times New Roman" w:hAnsi="Times New Roman"/>
          <w:b/>
          <w:lang w:val="lt-LT" w:eastAsia="lv-LV"/>
        </w:rPr>
        <w:t xml:space="preserve"> išvaizda ir kiekis pakuotėje</w:t>
      </w:r>
    </w:p>
    <w:p w14:paraId="1A837C0B" w14:textId="18360871" w:rsidR="009D7846" w:rsidRPr="00EA0B8D" w:rsidRDefault="00797DBC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 w:rsidRPr="00EA0B8D">
        <w:rPr>
          <w:rFonts w:ascii="Times New Roman" w:eastAsia="Times New Roman" w:hAnsi="Times New Roman"/>
          <w:noProof/>
          <w:lang w:eastAsia="lv-LV"/>
        </w:rPr>
        <w:t>Calcipotriol/Betamethasone Aristo yra beveik skaidrus, bespalvis arba šiek tiek balkšvas gelis balt</w:t>
      </w:r>
      <w:r w:rsidR="00451639">
        <w:rPr>
          <w:rFonts w:ascii="Times New Roman" w:eastAsia="Times New Roman" w:hAnsi="Times New Roman"/>
          <w:noProof/>
          <w:lang w:eastAsia="lv-LV"/>
        </w:rPr>
        <w:t>ame</w:t>
      </w:r>
      <w:r w:rsidRPr="00EA0B8D">
        <w:rPr>
          <w:rFonts w:ascii="Times New Roman" w:eastAsia="Times New Roman" w:hAnsi="Times New Roman"/>
          <w:noProof/>
          <w:lang w:eastAsia="lv-LV"/>
        </w:rPr>
        <w:t xml:space="preserve"> cilindrinin</w:t>
      </w:r>
      <w:r w:rsidR="00451639">
        <w:rPr>
          <w:rFonts w:ascii="Times New Roman" w:eastAsia="Times New Roman" w:hAnsi="Times New Roman"/>
          <w:noProof/>
          <w:lang w:eastAsia="lv-LV"/>
        </w:rPr>
        <w:t>iame</w:t>
      </w:r>
      <w:r w:rsidRPr="00EA0B8D">
        <w:rPr>
          <w:rFonts w:ascii="Times New Roman" w:eastAsia="Times New Roman" w:hAnsi="Times New Roman"/>
          <w:noProof/>
          <w:lang w:eastAsia="lv-LV"/>
        </w:rPr>
        <w:t xml:space="preserve"> HDPE </w:t>
      </w:r>
      <w:r w:rsidR="00451639" w:rsidRPr="00451639">
        <w:rPr>
          <w:rFonts w:ascii="Times New Roman" w:eastAsia="Times New Roman" w:hAnsi="Times New Roman"/>
          <w:noProof/>
          <w:lang w:eastAsia="lv-LV"/>
        </w:rPr>
        <w:t>buteliuk</w:t>
      </w:r>
      <w:r w:rsidR="00451639">
        <w:rPr>
          <w:rFonts w:ascii="Times New Roman" w:eastAsia="Times New Roman" w:hAnsi="Times New Roman"/>
          <w:noProof/>
          <w:lang w:eastAsia="lv-LV"/>
        </w:rPr>
        <w:t>e</w:t>
      </w:r>
      <w:r w:rsidRPr="00EA0B8D">
        <w:rPr>
          <w:rFonts w:ascii="Times New Roman" w:eastAsia="Times New Roman" w:hAnsi="Times New Roman"/>
          <w:noProof/>
          <w:lang w:eastAsia="lv-LV"/>
        </w:rPr>
        <w:t xml:space="preserve"> su baltu PP užsukamu dangteliu.</w:t>
      </w:r>
    </w:p>
    <w:p w14:paraId="5BF536B8" w14:textId="77777777" w:rsidR="00797DBC" w:rsidRDefault="00797DBC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</w:p>
    <w:p w14:paraId="5281E7D5" w14:textId="5CF27152" w:rsidR="00A1304D" w:rsidRPr="00EA0B8D" w:rsidRDefault="00451639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Buteliukas</w:t>
      </w:r>
      <w:r w:rsidR="00A1304D" w:rsidRPr="00A1304D">
        <w:rPr>
          <w:rFonts w:ascii="Times New Roman" w:eastAsia="Times New Roman" w:hAnsi="Times New Roman"/>
          <w:lang w:val="lt-LT" w:eastAsia="lv-LV"/>
        </w:rPr>
        <w:t xml:space="preserve"> supakuota</w:t>
      </w:r>
      <w:r>
        <w:rPr>
          <w:rFonts w:ascii="Times New Roman" w:eastAsia="Times New Roman" w:hAnsi="Times New Roman"/>
          <w:lang w:val="lt-LT" w:eastAsia="lv-LV"/>
        </w:rPr>
        <w:t>s</w:t>
      </w:r>
      <w:r w:rsidR="00A1304D" w:rsidRPr="00A1304D">
        <w:rPr>
          <w:rFonts w:ascii="Times New Roman" w:eastAsia="Times New Roman" w:hAnsi="Times New Roman"/>
          <w:lang w:val="lt-LT" w:eastAsia="lv-LV"/>
        </w:rPr>
        <w:t xml:space="preserve"> į kartoninę dėžutę.</w:t>
      </w:r>
    </w:p>
    <w:p w14:paraId="77C1998C" w14:textId="31D37F78" w:rsidR="00EF1E56" w:rsidRPr="00EA0B8D" w:rsidRDefault="00451639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Buteliuke</w:t>
      </w:r>
      <w:r w:rsidR="00EF1E56" w:rsidRPr="00EA0B8D">
        <w:rPr>
          <w:rFonts w:ascii="Times New Roman" w:eastAsia="Times New Roman" w:hAnsi="Times New Roman"/>
          <w:lang w:val="lt-LT" w:eastAsia="lv-LV"/>
        </w:rPr>
        <w:t xml:space="preserve"> yra 60 g</w:t>
      </w:r>
      <w:r w:rsidR="00EA0B8D" w:rsidRPr="00EA0B8D">
        <w:rPr>
          <w:rFonts w:ascii="Times New Roman" w:eastAsia="Times New Roman" w:hAnsi="Times New Roman"/>
          <w:lang w:val="lt-LT" w:eastAsia="lv-LV"/>
        </w:rPr>
        <w:t xml:space="preserve"> gelio</w:t>
      </w:r>
      <w:r w:rsidR="00EF1E56" w:rsidRPr="00EA0B8D">
        <w:rPr>
          <w:rFonts w:ascii="Times New Roman" w:eastAsia="Times New Roman" w:hAnsi="Times New Roman"/>
          <w:lang w:val="lt-LT" w:eastAsia="lv-LV"/>
        </w:rPr>
        <w:t>.</w:t>
      </w:r>
    </w:p>
    <w:p w14:paraId="592C984D" w14:textId="03D899B4" w:rsidR="00EF1E56" w:rsidRPr="00EB2A09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color w:val="FF0000"/>
          <w:lang w:eastAsia="lv-LV"/>
        </w:rPr>
      </w:pPr>
    </w:p>
    <w:p w14:paraId="1EDBB95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val="lt-LT" w:eastAsia="lv-LV"/>
        </w:rPr>
      </w:pPr>
    </w:p>
    <w:p w14:paraId="60836A9F" w14:textId="0DD64A17" w:rsidR="00EF7661" w:rsidRPr="00EF7661" w:rsidRDefault="00EF7661" w:rsidP="00EF7661">
      <w:pPr>
        <w:pStyle w:val="Betarp"/>
        <w:rPr>
          <w:rFonts w:ascii="Times New Roman" w:hAnsi="Times New Roman"/>
          <w:b/>
          <w:lang w:val="lt-LT"/>
        </w:rPr>
      </w:pPr>
      <w:r w:rsidRPr="00EF7661">
        <w:rPr>
          <w:rFonts w:ascii="Times New Roman" w:hAnsi="Times New Roman"/>
          <w:b/>
          <w:noProof/>
          <w:lang w:val="lt-LT"/>
        </w:rPr>
        <w:t>Registruotojas eksportuojančioje valstybėje</w:t>
      </w:r>
    </w:p>
    <w:p w14:paraId="720CB5D4" w14:textId="78D18B4D" w:rsidR="00EB2A09" w:rsidRP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  <w:r w:rsidRPr="00EB2A09">
        <w:rPr>
          <w:rFonts w:ascii="Times New Roman" w:hAnsi="Times New Roman"/>
          <w:bCs/>
          <w:lang w:val="lt-LT"/>
        </w:rPr>
        <w:t>Aristo Pharma</w:t>
      </w:r>
      <w:r w:rsidR="00754914">
        <w:rPr>
          <w:rFonts w:ascii="Times New Roman" w:hAnsi="Times New Roman"/>
          <w:bCs/>
          <w:lang w:val="lt-LT"/>
        </w:rPr>
        <w:t xml:space="preserve"> Gm</w:t>
      </w:r>
      <w:r w:rsidR="00C10CA2">
        <w:rPr>
          <w:rFonts w:ascii="Times New Roman" w:hAnsi="Times New Roman"/>
          <w:bCs/>
          <w:lang w:val="lt-LT"/>
        </w:rPr>
        <w:t>bH</w:t>
      </w:r>
    </w:p>
    <w:p w14:paraId="6CA873DC" w14:textId="77777777" w:rsidR="00EB2A09" w:rsidRP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  <w:r w:rsidRPr="00EB2A09">
        <w:rPr>
          <w:rFonts w:ascii="Times New Roman" w:hAnsi="Times New Roman"/>
          <w:bCs/>
          <w:lang w:val="lt-LT"/>
        </w:rPr>
        <w:t>Wallenroder Straße 8-10</w:t>
      </w:r>
    </w:p>
    <w:p w14:paraId="1571A3DA" w14:textId="77777777" w:rsidR="00EB2A09" w:rsidRP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  <w:r w:rsidRPr="00EB2A09">
        <w:rPr>
          <w:rFonts w:ascii="Times New Roman" w:hAnsi="Times New Roman"/>
          <w:bCs/>
          <w:lang w:val="lt-LT"/>
        </w:rPr>
        <w:t>13435 Berlynas</w:t>
      </w:r>
    </w:p>
    <w:p w14:paraId="50CABC9C" w14:textId="43A7AF72" w:rsidR="00EF7661" w:rsidRP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  <w:r w:rsidRPr="00EB2A09">
        <w:rPr>
          <w:rFonts w:ascii="Times New Roman" w:hAnsi="Times New Roman"/>
          <w:bCs/>
          <w:lang w:val="lt-LT"/>
        </w:rPr>
        <w:t>Vokietija</w:t>
      </w:r>
    </w:p>
    <w:p w14:paraId="7DA62040" w14:textId="77777777" w:rsidR="00EB2A09" w:rsidRPr="00EF7661" w:rsidRDefault="00EB2A09" w:rsidP="00EB2A09">
      <w:pPr>
        <w:pStyle w:val="Betarp"/>
        <w:rPr>
          <w:rFonts w:ascii="Times New Roman" w:hAnsi="Times New Roman"/>
          <w:b/>
          <w:lang w:val="lt-LT"/>
        </w:rPr>
      </w:pPr>
    </w:p>
    <w:p w14:paraId="0CB28C0F" w14:textId="77777777" w:rsidR="00EF7661" w:rsidRPr="00EF7661" w:rsidRDefault="00EF7661" w:rsidP="00EF7661">
      <w:pPr>
        <w:pStyle w:val="Betarp"/>
        <w:rPr>
          <w:rFonts w:ascii="Times New Roman" w:hAnsi="Times New Roman"/>
          <w:b/>
          <w:lang w:val="lt-LT"/>
        </w:rPr>
      </w:pPr>
      <w:r w:rsidRPr="00EF7661">
        <w:rPr>
          <w:rFonts w:ascii="Times New Roman" w:hAnsi="Times New Roman"/>
          <w:b/>
          <w:lang w:val="lt-LT"/>
        </w:rPr>
        <w:t>Gamintojas</w:t>
      </w:r>
    </w:p>
    <w:p w14:paraId="688B1820" w14:textId="7C4CEB69" w:rsidR="00EB2A09" w:rsidRP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  <w:r w:rsidRPr="00EB2A09">
        <w:rPr>
          <w:rFonts w:ascii="Times New Roman" w:hAnsi="Times New Roman"/>
          <w:bCs/>
          <w:lang w:val="lt-LT"/>
        </w:rPr>
        <w:t>Aristo Pharma</w:t>
      </w:r>
      <w:r w:rsidR="00C10CA2">
        <w:rPr>
          <w:rFonts w:ascii="Times New Roman" w:hAnsi="Times New Roman"/>
          <w:bCs/>
          <w:lang w:val="lt-LT"/>
        </w:rPr>
        <w:t xml:space="preserve"> GmbH</w:t>
      </w:r>
    </w:p>
    <w:p w14:paraId="3B296CAD" w14:textId="77777777" w:rsidR="00EB2A09" w:rsidRP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  <w:r w:rsidRPr="00EB2A09">
        <w:rPr>
          <w:rFonts w:ascii="Times New Roman" w:hAnsi="Times New Roman"/>
          <w:bCs/>
          <w:lang w:val="lt-LT"/>
        </w:rPr>
        <w:t>Wallenroder Straße 8-10</w:t>
      </w:r>
    </w:p>
    <w:p w14:paraId="3F3AF5A6" w14:textId="77777777" w:rsidR="00EB2A09" w:rsidRP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  <w:r w:rsidRPr="00EB2A09">
        <w:rPr>
          <w:rFonts w:ascii="Times New Roman" w:hAnsi="Times New Roman"/>
          <w:bCs/>
          <w:lang w:val="lt-LT"/>
        </w:rPr>
        <w:t>13435 Berlynas</w:t>
      </w:r>
    </w:p>
    <w:p w14:paraId="53EEC21C" w14:textId="77777777" w:rsidR="00EB2A09" w:rsidRP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  <w:r w:rsidRPr="00EB2A09">
        <w:rPr>
          <w:rFonts w:ascii="Times New Roman" w:hAnsi="Times New Roman"/>
          <w:bCs/>
          <w:lang w:val="lt-LT"/>
        </w:rPr>
        <w:t>Vokietija</w:t>
      </w:r>
    </w:p>
    <w:p w14:paraId="659F45C1" w14:textId="77777777" w:rsid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</w:p>
    <w:p w14:paraId="2F950AFD" w14:textId="7CD45A4D" w:rsid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  <w:r>
        <w:rPr>
          <w:rFonts w:ascii="Times New Roman" w:hAnsi="Times New Roman"/>
          <w:bCs/>
          <w:lang w:val="lt-LT"/>
        </w:rPr>
        <w:t>arba</w:t>
      </w:r>
    </w:p>
    <w:p w14:paraId="050E2E76" w14:textId="77777777" w:rsidR="00EB2A09" w:rsidRP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</w:p>
    <w:p w14:paraId="2A43EE2F" w14:textId="77777777" w:rsidR="00EB2A09" w:rsidRP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  <w:r w:rsidRPr="00EB2A09">
        <w:rPr>
          <w:rFonts w:ascii="Times New Roman" w:hAnsi="Times New Roman"/>
          <w:bCs/>
          <w:lang w:val="lt-LT"/>
        </w:rPr>
        <w:t>esparma GmbH</w:t>
      </w:r>
    </w:p>
    <w:p w14:paraId="0B15383A" w14:textId="77777777" w:rsidR="00EB2A09" w:rsidRP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  <w:r w:rsidRPr="00EB2A09">
        <w:rPr>
          <w:rFonts w:ascii="Times New Roman" w:hAnsi="Times New Roman"/>
          <w:bCs/>
          <w:lang w:val="lt-LT"/>
        </w:rPr>
        <w:t>Wallenroder Straße 8-10</w:t>
      </w:r>
    </w:p>
    <w:p w14:paraId="481AB08F" w14:textId="77777777" w:rsidR="00EB2A09" w:rsidRPr="00EB2A09" w:rsidRDefault="00EB2A09" w:rsidP="00EB2A09">
      <w:pPr>
        <w:pStyle w:val="Betarp"/>
        <w:rPr>
          <w:rFonts w:ascii="Times New Roman" w:hAnsi="Times New Roman"/>
          <w:bCs/>
          <w:lang w:val="lt-LT"/>
        </w:rPr>
      </w:pPr>
      <w:r w:rsidRPr="00EB2A09">
        <w:rPr>
          <w:rFonts w:ascii="Times New Roman" w:hAnsi="Times New Roman"/>
          <w:bCs/>
          <w:lang w:val="lt-LT"/>
        </w:rPr>
        <w:t>13435 Berlynas</w:t>
      </w:r>
    </w:p>
    <w:p w14:paraId="38B3D7B1" w14:textId="42F42D39" w:rsidR="00EF7661" w:rsidRDefault="00EB2A09" w:rsidP="00EB2A09">
      <w:pPr>
        <w:pStyle w:val="Betarp"/>
        <w:rPr>
          <w:rFonts w:ascii="Times New Roman" w:hAnsi="Times New Roman"/>
          <w:bCs/>
          <w:lang w:val="lt-LT"/>
        </w:rPr>
      </w:pPr>
      <w:r w:rsidRPr="00EB2A09">
        <w:rPr>
          <w:rFonts w:ascii="Times New Roman" w:hAnsi="Times New Roman"/>
          <w:bCs/>
          <w:lang w:val="lt-LT"/>
        </w:rPr>
        <w:t>Vokietija</w:t>
      </w:r>
    </w:p>
    <w:p w14:paraId="5D267AFB" w14:textId="77777777" w:rsidR="00823B61" w:rsidRDefault="00823B61" w:rsidP="00EB2A09">
      <w:pPr>
        <w:pStyle w:val="Betarp"/>
        <w:rPr>
          <w:rFonts w:ascii="Times New Roman" w:hAnsi="Times New Roman"/>
          <w:bCs/>
          <w:lang w:val="lt-LT"/>
        </w:rPr>
      </w:pPr>
    </w:p>
    <w:p w14:paraId="18FC60CA" w14:textId="6DEC62A6" w:rsidR="00823B61" w:rsidRDefault="00823B61" w:rsidP="00823B61">
      <w:pPr>
        <w:pStyle w:val="Betarp"/>
        <w:rPr>
          <w:rFonts w:ascii="Times New Roman" w:hAnsi="Times New Roman"/>
          <w:bCs/>
          <w:lang w:val="lt-LT"/>
        </w:rPr>
      </w:pPr>
      <w:r>
        <w:rPr>
          <w:rFonts w:ascii="Times New Roman" w:hAnsi="Times New Roman"/>
          <w:bCs/>
          <w:lang w:val="lt-LT"/>
        </w:rPr>
        <w:t>arba</w:t>
      </w:r>
    </w:p>
    <w:p w14:paraId="2519E287" w14:textId="77777777" w:rsidR="00823B61" w:rsidRDefault="00823B61" w:rsidP="00823B61">
      <w:pPr>
        <w:pStyle w:val="Betarp"/>
        <w:rPr>
          <w:rFonts w:ascii="Times New Roman" w:hAnsi="Times New Roman"/>
          <w:bCs/>
          <w:lang w:val="lt-LT"/>
        </w:rPr>
      </w:pPr>
    </w:p>
    <w:p w14:paraId="6D1410E9" w14:textId="77777777" w:rsidR="00823B61" w:rsidRDefault="00823B61" w:rsidP="00823B61">
      <w:pPr>
        <w:pStyle w:val="Betarp"/>
        <w:rPr>
          <w:rFonts w:ascii="Times New Roman" w:hAnsi="Times New Roman"/>
          <w:lang w:eastAsia="ar-SA"/>
        </w:rPr>
      </w:pPr>
      <w:r w:rsidRPr="002C427C">
        <w:rPr>
          <w:rFonts w:ascii="Times New Roman" w:hAnsi="Times New Roman"/>
          <w:lang w:eastAsia="ar-SA"/>
        </w:rPr>
        <w:t>C.P.M. Contract Pharma GmbH &amp; Co KG</w:t>
      </w:r>
    </w:p>
    <w:p w14:paraId="35D99981" w14:textId="77777777" w:rsidR="00823B61" w:rsidRDefault="00823B61" w:rsidP="00823B61">
      <w:pPr>
        <w:pStyle w:val="Betarp"/>
        <w:rPr>
          <w:rFonts w:ascii="Times New Roman" w:hAnsi="Times New Roman"/>
          <w:lang w:eastAsia="ar-SA"/>
        </w:rPr>
      </w:pPr>
      <w:r w:rsidRPr="002C427C">
        <w:rPr>
          <w:rFonts w:ascii="Times New Roman" w:hAnsi="Times New Roman"/>
          <w:lang w:eastAsia="ar-SA"/>
        </w:rPr>
        <w:t>Frühlingstrasse 7</w:t>
      </w:r>
    </w:p>
    <w:p w14:paraId="77E2C233" w14:textId="77777777" w:rsidR="00823B61" w:rsidRDefault="00823B61" w:rsidP="00823B61">
      <w:pPr>
        <w:pStyle w:val="Betarp"/>
        <w:rPr>
          <w:rFonts w:ascii="Times New Roman" w:hAnsi="Times New Roman"/>
          <w:lang w:eastAsia="ar-SA"/>
        </w:rPr>
      </w:pPr>
      <w:r w:rsidRPr="002C427C">
        <w:rPr>
          <w:rFonts w:ascii="Times New Roman" w:hAnsi="Times New Roman"/>
          <w:lang w:eastAsia="ar-SA"/>
        </w:rPr>
        <w:t>D-83620 Feldkirchen-Westerhamn</w:t>
      </w:r>
    </w:p>
    <w:p w14:paraId="514124A6" w14:textId="77777777" w:rsidR="00823B61" w:rsidRPr="00EB2A09" w:rsidRDefault="00823B61" w:rsidP="00823B61">
      <w:pPr>
        <w:pStyle w:val="Betarp"/>
        <w:rPr>
          <w:rFonts w:ascii="Times New Roman" w:hAnsi="Times New Roman"/>
          <w:bCs/>
          <w:lang w:val="lt-LT"/>
        </w:rPr>
      </w:pPr>
      <w:r w:rsidRPr="002C427C">
        <w:rPr>
          <w:rFonts w:ascii="Times New Roman" w:hAnsi="Times New Roman"/>
          <w:lang w:eastAsia="ar-SA"/>
        </w:rPr>
        <w:t>Vokietija</w:t>
      </w:r>
    </w:p>
    <w:p w14:paraId="0F6B0DC8" w14:textId="77777777" w:rsidR="00823B61" w:rsidRPr="00EB2A09" w:rsidRDefault="00823B61" w:rsidP="00EB2A09">
      <w:pPr>
        <w:pStyle w:val="Betarp"/>
        <w:rPr>
          <w:rFonts w:ascii="Times New Roman" w:hAnsi="Times New Roman"/>
          <w:bCs/>
          <w:lang w:val="lt-LT"/>
        </w:rPr>
      </w:pPr>
    </w:p>
    <w:p w14:paraId="66667CA3" w14:textId="77777777" w:rsidR="00EF7661" w:rsidRPr="00EF7661" w:rsidRDefault="00EF7661" w:rsidP="00EF7661">
      <w:pPr>
        <w:pStyle w:val="Betarp"/>
        <w:rPr>
          <w:rFonts w:ascii="Times New Roman" w:hAnsi="Times New Roman"/>
          <w:b/>
          <w:lang w:val="lt-LT"/>
        </w:rPr>
      </w:pPr>
    </w:p>
    <w:p w14:paraId="04C8632B" w14:textId="77777777" w:rsidR="00EF7661" w:rsidRPr="00EF7661" w:rsidRDefault="00EF7661" w:rsidP="00EF7661">
      <w:pPr>
        <w:pStyle w:val="Betarp"/>
        <w:rPr>
          <w:rFonts w:ascii="Times New Roman" w:eastAsia="TimesNewRoman" w:hAnsi="Times New Roman"/>
          <w:lang w:val="lt-LT"/>
        </w:rPr>
      </w:pPr>
      <w:r w:rsidRPr="00EF7661">
        <w:rPr>
          <w:rFonts w:ascii="Times New Roman" w:hAnsi="Times New Roman"/>
          <w:b/>
          <w:lang w:val="lt-LT"/>
        </w:rPr>
        <w:t xml:space="preserve">Lygiagretus importuotojas </w:t>
      </w:r>
      <w:r w:rsidRPr="00EF7661">
        <w:rPr>
          <w:rFonts w:ascii="Times New Roman" w:hAnsi="Times New Roman"/>
          <w:b/>
          <w:lang w:val="lt-LT"/>
        </w:rPr>
        <w:br/>
      </w:r>
      <w:r w:rsidRPr="00EF7661">
        <w:rPr>
          <w:rFonts w:ascii="Times New Roman" w:eastAsia="TimesNewRoman" w:hAnsi="Times New Roman"/>
          <w:lang w:val="lt-LT"/>
        </w:rPr>
        <w:t>UAB „Niromed“</w:t>
      </w:r>
      <w:r w:rsidRPr="00EF7661">
        <w:rPr>
          <w:rFonts w:ascii="Times New Roman" w:hAnsi="Times New Roman"/>
          <w:lang w:val="lt-LT"/>
        </w:rPr>
        <w:br/>
      </w:r>
      <w:r w:rsidRPr="00EF7661">
        <w:rPr>
          <w:rFonts w:ascii="Times New Roman" w:eastAsia="TimesNewRoman" w:hAnsi="Times New Roman"/>
          <w:lang w:val="lt-LT"/>
        </w:rPr>
        <w:t>Žirmūnų g. 139A</w:t>
      </w:r>
      <w:r w:rsidRPr="00EF7661">
        <w:rPr>
          <w:rFonts w:ascii="Times New Roman" w:hAnsi="Times New Roman"/>
          <w:lang w:val="lt-LT"/>
        </w:rPr>
        <w:br/>
      </w:r>
      <w:r w:rsidRPr="00EF7661">
        <w:rPr>
          <w:rFonts w:ascii="Times New Roman" w:eastAsia="TimesNewRoman" w:hAnsi="Times New Roman"/>
          <w:lang w:val="lt-LT"/>
        </w:rPr>
        <w:t>LT-09120 Vilnius</w:t>
      </w:r>
      <w:r w:rsidRPr="00EF7661">
        <w:rPr>
          <w:rFonts w:ascii="Times New Roman" w:eastAsia="TimesNewRoman" w:hAnsi="Times New Roman"/>
          <w:lang w:val="lt-LT"/>
        </w:rPr>
        <w:br/>
        <w:t>Lietuva</w:t>
      </w:r>
    </w:p>
    <w:p w14:paraId="169115F5" w14:textId="77777777" w:rsidR="00EF7661" w:rsidRPr="00EF7661" w:rsidRDefault="00EF7661" w:rsidP="00EF7661">
      <w:pPr>
        <w:pStyle w:val="Betarp"/>
        <w:rPr>
          <w:rFonts w:ascii="Times New Roman" w:hAnsi="Times New Roman"/>
          <w:color w:val="000000"/>
          <w:lang w:val="lt-LT"/>
        </w:rPr>
      </w:pPr>
    </w:p>
    <w:p w14:paraId="5704075C" w14:textId="77777777" w:rsidR="00EF7661" w:rsidRPr="00EF7661" w:rsidRDefault="00EF7661" w:rsidP="00EF7661">
      <w:pPr>
        <w:pStyle w:val="Betarp"/>
        <w:rPr>
          <w:rFonts w:ascii="Times New Roman" w:hAnsi="Times New Roman"/>
          <w:b/>
          <w:lang w:val="lt-LT"/>
        </w:rPr>
      </w:pPr>
      <w:r w:rsidRPr="00EF7661">
        <w:rPr>
          <w:rFonts w:ascii="Times New Roman" w:hAnsi="Times New Roman"/>
          <w:b/>
          <w:lang w:val="lt-LT"/>
        </w:rPr>
        <w:t>Perpakavo</w:t>
      </w:r>
    </w:p>
    <w:p w14:paraId="509B2678" w14:textId="77777777" w:rsidR="00EF7661" w:rsidRPr="00EF7661" w:rsidRDefault="00EF7661" w:rsidP="00EF7661">
      <w:pPr>
        <w:pStyle w:val="Betarp"/>
        <w:rPr>
          <w:rFonts w:ascii="Times New Roman" w:eastAsia="TimesNewRoman" w:hAnsi="Times New Roman"/>
          <w:color w:val="000000"/>
          <w:lang w:val="lt-LT"/>
        </w:rPr>
      </w:pPr>
      <w:r w:rsidRPr="00EF7661">
        <w:rPr>
          <w:rFonts w:ascii="Times New Roman" w:eastAsia="TimesNewRoman" w:hAnsi="Times New Roman"/>
          <w:color w:val="000000"/>
          <w:lang w:val="lt-LT"/>
        </w:rPr>
        <w:t>LABOR Przedsiębiorstwo Farmaceutyczno-Chemiczne sp. z o.o.</w:t>
      </w:r>
    </w:p>
    <w:p w14:paraId="6B1F9F76" w14:textId="77777777" w:rsidR="00EF7661" w:rsidRPr="00EF7661" w:rsidRDefault="00EF7661" w:rsidP="00EF7661">
      <w:pPr>
        <w:pStyle w:val="Betarp"/>
        <w:rPr>
          <w:rFonts w:ascii="Times New Roman" w:eastAsia="TimesNewRoman" w:hAnsi="Times New Roman"/>
          <w:color w:val="000000"/>
          <w:lang w:val="lt-LT"/>
        </w:rPr>
      </w:pPr>
      <w:r w:rsidRPr="00EF7661">
        <w:rPr>
          <w:rFonts w:ascii="Times New Roman" w:eastAsia="TimesNewRoman" w:hAnsi="Times New Roman"/>
          <w:color w:val="000000"/>
          <w:lang w:val="lt-LT"/>
        </w:rPr>
        <w:t>Ul. Długosza 49,</w:t>
      </w:r>
    </w:p>
    <w:p w14:paraId="373551DA" w14:textId="77777777" w:rsidR="00EF7661" w:rsidRPr="00EF7661" w:rsidRDefault="00EF7661" w:rsidP="00EF7661">
      <w:pPr>
        <w:pStyle w:val="Betarp"/>
        <w:rPr>
          <w:rFonts w:ascii="Times New Roman" w:eastAsia="TimesNewRoman" w:hAnsi="Times New Roman"/>
          <w:color w:val="000000"/>
          <w:lang w:val="lt-LT"/>
        </w:rPr>
      </w:pPr>
      <w:r w:rsidRPr="00EF7661">
        <w:rPr>
          <w:rFonts w:ascii="Times New Roman" w:eastAsia="TimesNewRoman" w:hAnsi="Times New Roman"/>
          <w:color w:val="000000"/>
          <w:lang w:val="lt-LT"/>
        </w:rPr>
        <w:t>51-162 Wrocław,</w:t>
      </w:r>
    </w:p>
    <w:p w14:paraId="1391E5E6" w14:textId="77777777" w:rsidR="00EF7661" w:rsidRPr="00EF7661" w:rsidRDefault="00EF7661" w:rsidP="00EF7661">
      <w:pPr>
        <w:pStyle w:val="Betarp"/>
        <w:rPr>
          <w:rFonts w:ascii="Times New Roman" w:eastAsia="TimesNewRoman" w:hAnsi="Times New Roman"/>
          <w:color w:val="000000"/>
          <w:lang w:val="lt-LT"/>
        </w:rPr>
      </w:pPr>
      <w:r w:rsidRPr="00EF7661">
        <w:rPr>
          <w:rFonts w:ascii="Times New Roman" w:eastAsia="TimesNewRoman" w:hAnsi="Times New Roman"/>
          <w:color w:val="000000"/>
          <w:lang w:val="lt-LT"/>
        </w:rPr>
        <w:t>Lenkija</w:t>
      </w:r>
    </w:p>
    <w:p w14:paraId="5F2D69E4" w14:textId="77777777" w:rsidR="00EF7661" w:rsidRPr="00EF7661" w:rsidRDefault="00EF7661" w:rsidP="00EF7661">
      <w:pPr>
        <w:pStyle w:val="Betarp"/>
        <w:rPr>
          <w:rFonts w:ascii="Times New Roman" w:eastAsia="TimesNewRoman" w:hAnsi="Times New Roman"/>
          <w:color w:val="000000"/>
          <w:lang w:val="lt-LT"/>
        </w:rPr>
      </w:pPr>
    </w:p>
    <w:p w14:paraId="6C4438A7" w14:textId="77777777" w:rsidR="00EF7661" w:rsidRPr="00EF7661" w:rsidRDefault="00EF7661" w:rsidP="00EF7661">
      <w:pPr>
        <w:pStyle w:val="Betarp"/>
        <w:rPr>
          <w:rFonts w:ascii="Times New Roman" w:eastAsia="TimesNewRoman" w:hAnsi="Times New Roman"/>
          <w:color w:val="000000"/>
          <w:lang w:val="lt-LT"/>
        </w:rPr>
      </w:pPr>
      <w:r w:rsidRPr="00EF7661">
        <w:rPr>
          <w:rFonts w:ascii="Times New Roman" w:eastAsia="TimesNewRoman" w:hAnsi="Times New Roman"/>
          <w:color w:val="000000"/>
          <w:lang w:val="lt-LT"/>
        </w:rPr>
        <w:t>arba</w:t>
      </w:r>
    </w:p>
    <w:p w14:paraId="103E3CEE" w14:textId="77777777" w:rsidR="00EF7661" w:rsidRPr="00EF7661" w:rsidRDefault="00EF7661" w:rsidP="00EF7661">
      <w:pPr>
        <w:pStyle w:val="Betarp"/>
        <w:rPr>
          <w:rFonts w:ascii="Times New Roman" w:eastAsia="TimesNewRoman" w:hAnsi="Times New Roman"/>
          <w:color w:val="000000"/>
          <w:lang w:val="lt-LT"/>
        </w:rPr>
      </w:pPr>
    </w:p>
    <w:p w14:paraId="3EB43D6B" w14:textId="77777777" w:rsidR="00EF7661" w:rsidRPr="00EF7661" w:rsidRDefault="00EF7661" w:rsidP="00EF7661">
      <w:pPr>
        <w:pStyle w:val="Betarp"/>
        <w:rPr>
          <w:rFonts w:ascii="Times New Roman" w:eastAsia="TimesNewRoman" w:hAnsi="Times New Roman"/>
          <w:color w:val="000000"/>
          <w:lang w:val="lt-LT"/>
        </w:rPr>
      </w:pPr>
      <w:r w:rsidRPr="00EF7661">
        <w:rPr>
          <w:rFonts w:ascii="Times New Roman" w:eastAsia="TimesNewRoman" w:hAnsi="Times New Roman"/>
          <w:color w:val="000000"/>
          <w:lang w:val="lt-LT"/>
        </w:rPr>
        <w:t>UAB „Entafarma“</w:t>
      </w:r>
    </w:p>
    <w:p w14:paraId="23A50C3D" w14:textId="77777777" w:rsidR="00EF7661" w:rsidRPr="00EF7661" w:rsidRDefault="00EF7661" w:rsidP="00EF7661">
      <w:pPr>
        <w:pStyle w:val="Betarp"/>
        <w:rPr>
          <w:rFonts w:ascii="Times New Roman" w:eastAsia="TimesNewRoman" w:hAnsi="Times New Roman"/>
          <w:color w:val="000000"/>
          <w:lang w:val="lt-LT"/>
        </w:rPr>
      </w:pPr>
      <w:r w:rsidRPr="00EF7661">
        <w:rPr>
          <w:rFonts w:ascii="Times New Roman" w:eastAsia="TimesNewRoman" w:hAnsi="Times New Roman"/>
          <w:color w:val="000000"/>
          <w:lang w:val="lt-LT"/>
        </w:rPr>
        <w:t>Klonėnų vs. 1,</w:t>
      </w:r>
    </w:p>
    <w:p w14:paraId="0DD335E3" w14:textId="77777777" w:rsidR="00EF7661" w:rsidRPr="00EF7661" w:rsidRDefault="00EF7661" w:rsidP="00EF7661">
      <w:pPr>
        <w:pStyle w:val="Betarp"/>
        <w:rPr>
          <w:rFonts w:ascii="Times New Roman" w:eastAsia="TimesNewRoman" w:hAnsi="Times New Roman"/>
          <w:color w:val="000000"/>
          <w:lang w:val="lt-LT"/>
        </w:rPr>
      </w:pPr>
      <w:r w:rsidRPr="00EF7661">
        <w:rPr>
          <w:rFonts w:ascii="Times New Roman" w:eastAsia="TimesNewRoman" w:hAnsi="Times New Roman"/>
          <w:color w:val="000000"/>
          <w:lang w:val="lt-LT"/>
        </w:rPr>
        <w:t>LT-19156 Širvintų r. sav.</w:t>
      </w:r>
    </w:p>
    <w:p w14:paraId="7AC70201" w14:textId="77777777" w:rsidR="00EF7661" w:rsidRPr="00EF7661" w:rsidRDefault="00EF7661" w:rsidP="00EF7661">
      <w:pPr>
        <w:pStyle w:val="Betarp"/>
        <w:rPr>
          <w:rFonts w:ascii="Times New Roman" w:eastAsia="TimesNewRoman" w:hAnsi="Times New Roman"/>
          <w:color w:val="000000"/>
          <w:lang w:val="lt-LT"/>
        </w:rPr>
      </w:pPr>
      <w:r w:rsidRPr="00EF7661">
        <w:rPr>
          <w:rFonts w:ascii="Times New Roman" w:eastAsia="TimesNewRoman" w:hAnsi="Times New Roman"/>
          <w:color w:val="000000"/>
          <w:lang w:val="lt-LT"/>
        </w:rPr>
        <w:t>Lietuva</w:t>
      </w:r>
    </w:p>
    <w:p w14:paraId="5A72E6F5" w14:textId="77777777" w:rsidR="00EF1E56" w:rsidRDefault="00EF1E56" w:rsidP="00EF1E56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</w:p>
    <w:p w14:paraId="05133E18" w14:textId="793D813D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 xml:space="preserve">Šis pakuotės lapelis paskutinį kartą peržiūrėtas </w:t>
      </w:r>
      <w:r w:rsidR="0068585D">
        <w:rPr>
          <w:rFonts w:ascii="Times New Roman" w:eastAsia="Times New Roman" w:hAnsi="Times New Roman"/>
          <w:b/>
          <w:lang w:val="lt-LT" w:eastAsia="lv-LV"/>
        </w:rPr>
        <w:t>2024-07-01.</w:t>
      </w:r>
    </w:p>
    <w:p w14:paraId="4E41C036" w14:textId="77777777" w:rsidR="00EF1E56" w:rsidRDefault="00EF1E56" w:rsidP="00EF1E5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4B77B8E0" w14:textId="77777777" w:rsidR="00EF1E56" w:rsidRDefault="00EF1E56" w:rsidP="00EF1E56">
      <w:pPr>
        <w:spacing w:after="0" w:line="240" w:lineRule="auto"/>
        <w:rPr>
          <w:rFonts w:ascii="Times New Roman" w:hAnsi="Times New Roman"/>
          <w:b/>
          <w:i/>
          <w:lang w:val="lt-LT"/>
        </w:rPr>
      </w:pPr>
      <w:r>
        <w:rPr>
          <w:rFonts w:ascii="Times New Roman" w:hAnsi="Times New Roman"/>
        </w:rPr>
        <w:t>Išsami informacija apie šį vaistin</w:t>
      </w:r>
      <w:r>
        <w:rPr>
          <w:rFonts w:ascii="Times New Roman" w:hAnsi="Times New Roman"/>
          <w:lang w:val="lt-LT"/>
        </w:rPr>
        <w:t>ą</w:t>
      </w:r>
      <w:r>
        <w:rPr>
          <w:rFonts w:ascii="Times New Roman" w:hAnsi="Times New Roman"/>
        </w:rPr>
        <w:t xml:space="preserve"> pateikiama Valstybinės vaistų kontrolės tarnybos prie Lietuvos Respublikos sveikatos apsaugos ministerijos tinklalapyje</w:t>
      </w:r>
      <w:r>
        <w:rPr>
          <w:rFonts w:ascii="Times New Roman" w:hAnsi="Times New Roman"/>
          <w:b/>
          <w:i/>
          <w:lang w:val="lt-LT"/>
        </w:rPr>
        <w:t xml:space="preserve"> </w:t>
      </w:r>
      <w:hyperlink r:id="rId10" w:history="1">
        <w:r w:rsidRPr="001F698E">
          <w:rPr>
            <w:rStyle w:val="Hipersaitas"/>
            <w:rFonts w:eastAsia="Calibri"/>
            <w:color w:val="0000FF"/>
            <w:u w:val="single"/>
            <w:lang w:val="lt-LT"/>
          </w:rPr>
          <w:t>http://www.vvkt.lt/</w:t>
        </w:r>
      </w:hyperlink>
      <w:r>
        <w:rPr>
          <w:rFonts w:ascii="Times New Roman" w:hAnsi="Times New Roman"/>
          <w:b/>
          <w:i/>
          <w:lang w:val="lt-LT"/>
        </w:rPr>
        <w:t>.</w:t>
      </w:r>
    </w:p>
    <w:p w14:paraId="4AFC3A5F" w14:textId="77777777" w:rsidR="00EF1E56" w:rsidRDefault="00EF1E56" w:rsidP="00EF1E56"/>
    <w:p w14:paraId="39D5AD56" w14:textId="76208F6F" w:rsidR="00866DC6" w:rsidRPr="00866DC6" w:rsidRDefault="00866DC6" w:rsidP="00866DC6">
      <w:pPr>
        <w:rPr>
          <w:rFonts w:ascii="Times New Roman" w:hAnsi="Times New Roman"/>
        </w:rPr>
      </w:pPr>
      <w:r w:rsidRPr="00866DC6">
        <w:rPr>
          <w:rFonts w:ascii="Times New Roman" w:hAnsi="Times New Roman"/>
          <w:i/>
          <w:iCs/>
        </w:rPr>
        <w:t>Lygiagrečiai importuojamas vaistas nuo referencinio vaisto skiriasi pagalbinėmis medžiagomis: referencinio vaisto sudėtyje yra visų racematų alfa-tokoferoli</w:t>
      </w:r>
      <w:r w:rsidR="00E071AF">
        <w:rPr>
          <w:rFonts w:ascii="Times New Roman" w:hAnsi="Times New Roman"/>
          <w:i/>
          <w:iCs/>
        </w:rPr>
        <w:t>o</w:t>
      </w:r>
      <w:r w:rsidRPr="00866DC6">
        <w:rPr>
          <w:rFonts w:ascii="Times New Roman" w:hAnsi="Times New Roman"/>
          <w:i/>
          <w:iCs/>
        </w:rPr>
        <w:t>; laikymo sąlygomis: referencino vaisto buteliuką su likusiu geliu išmesti praėjus 3 mėnesiams nuo pirmojo atidarymo; lygiagrečiai importuojamo – po 6 mėnesių</w:t>
      </w:r>
    </w:p>
    <w:p w14:paraId="295519D4" w14:textId="77777777" w:rsidR="00577282" w:rsidRDefault="00577282"/>
    <w:sectPr w:rsidR="005772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F39E6"/>
    <w:multiLevelType w:val="hybridMultilevel"/>
    <w:tmpl w:val="C214011A"/>
    <w:lvl w:ilvl="0" w:tplc="BA0C1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50D8"/>
    <w:multiLevelType w:val="hybridMultilevel"/>
    <w:tmpl w:val="885A8DB6"/>
    <w:lvl w:ilvl="0" w:tplc="BA0C1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F6D25"/>
    <w:multiLevelType w:val="hybridMultilevel"/>
    <w:tmpl w:val="40623F52"/>
    <w:lvl w:ilvl="0" w:tplc="A1C6A34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13136">
    <w:abstractNumId w:val="2"/>
  </w:num>
  <w:num w:numId="2" w16cid:durableId="1915356026">
    <w:abstractNumId w:val="0"/>
  </w:num>
  <w:num w:numId="3" w16cid:durableId="184019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3F"/>
    <w:rsid w:val="000928F2"/>
    <w:rsid w:val="00093FB5"/>
    <w:rsid w:val="000958DE"/>
    <w:rsid w:val="001739C9"/>
    <w:rsid w:val="00186FCF"/>
    <w:rsid w:val="00266368"/>
    <w:rsid w:val="002F2D2A"/>
    <w:rsid w:val="003047DC"/>
    <w:rsid w:val="00375F79"/>
    <w:rsid w:val="0038182E"/>
    <w:rsid w:val="0039691F"/>
    <w:rsid w:val="00451639"/>
    <w:rsid w:val="00513B5F"/>
    <w:rsid w:val="00577282"/>
    <w:rsid w:val="005E6D4F"/>
    <w:rsid w:val="00612B4F"/>
    <w:rsid w:val="00641B90"/>
    <w:rsid w:val="00644A58"/>
    <w:rsid w:val="00677F84"/>
    <w:rsid w:val="0068585D"/>
    <w:rsid w:val="006D3ACD"/>
    <w:rsid w:val="00754914"/>
    <w:rsid w:val="007949CE"/>
    <w:rsid w:val="00797DBC"/>
    <w:rsid w:val="00823B61"/>
    <w:rsid w:val="00866DC6"/>
    <w:rsid w:val="008A5267"/>
    <w:rsid w:val="0091450A"/>
    <w:rsid w:val="00931315"/>
    <w:rsid w:val="00950597"/>
    <w:rsid w:val="00991FCD"/>
    <w:rsid w:val="00992974"/>
    <w:rsid w:val="009D7846"/>
    <w:rsid w:val="00A1304D"/>
    <w:rsid w:val="00B17A11"/>
    <w:rsid w:val="00BA1455"/>
    <w:rsid w:val="00BC3276"/>
    <w:rsid w:val="00C10CA2"/>
    <w:rsid w:val="00C5163F"/>
    <w:rsid w:val="00C51B35"/>
    <w:rsid w:val="00CA2DAF"/>
    <w:rsid w:val="00D67008"/>
    <w:rsid w:val="00E071AF"/>
    <w:rsid w:val="00E7340C"/>
    <w:rsid w:val="00EA0B8D"/>
    <w:rsid w:val="00EB2A09"/>
    <w:rsid w:val="00EF1E56"/>
    <w:rsid w:val="00EF7661"/>
    <w:rsid w:val="00F31F81"/>
    <w:rsid w:val="00F71F12"/>
    <w:rsid w:val="00FA358A"/>
    <w:rsid w:val="00FB0E5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46D8"/>
  <w15:chartTrackingRefBased/>
  <w15:docId w15:val="{6ADF69CC-8593-4FA5-9B47-A50431B3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7282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1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1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1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1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aliases w:val="Heading 8 Char2,Heading 8 Char1 Char,Antraštė 8 Diagrama Char Char,Heading 8 Char1 Diagrama Char Char,Heading 8 Char Char Char Char Char Char Diagrama Char Char,Heading 8 Char Char Char Char Char Char Char Char Diagrama Char Char"/>
    <w:basedOn w:val="prastasis"/>
    <w:next w:val="prastasis"/>
    <w:link w:val="Antrat8Diagrama"/>
    <w:uiPriority w:val="99"/>
    <w:unhideWhenUsed/>
    <w:qFormat/>
    <w:rsid w:val="00C51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1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1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1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1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163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163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16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16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aliases w:val="Heading 8 Char2 Diagrama1,Heading 8 Char1 Char Diagrama1,Antraštė 8 Diagrama Char Char Diagrama1,Heading 8 Char1 Diagrama Char Char Diagrama1,Heading 8 Char Char Char Char Char Char Diagrama Char Char Diagrama1"/>
    <w:basedOn w:val="Numatytasispastraiposriftas"/>
    <w:link w:val="Antrat8"/>
    <w:uiPriority w:val="9"/>
    <w:semiHidden/>
    <w:rsid w:val="00C516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16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16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516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516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16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5163F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aliases w:val="Heading 8 Char2 Diagrama,Heading 8 Char1 Char Diagrama,Antraštė 8 Diagrama Char Char Diagrama,Heading 8 Char1 Diagrama Char Char Diagrama,Heading 8 Char Char Char Char Char Char Diagrama Char Char Diagrama"/>
    <w:uiPriority w:val="99"/>
    <w:unhideWhenUsed/>
    <w:rsid w:val="00EF1E56"/>
    <w:rPr>
      <w:rFonts w:ascii="Times New Roman" w:eastAsia="Times New Roman" w:hAnsi="Times New Roman"/>
      <w:b/>
      <w:i/>
      <w:lang w:val="en-GB" w:eastAsia="lv-LV"/>
    </w:rPr>
  </w:style>
  <w:style w:type="table" w:styleId="Lentelstinklelis">
    <w:name w:val="Table Grid"/>
    <w:basedOn w:val="prastojilentel"/>
    <w:uiPriority w:val="39"/>
    <w:rsid w:val="0099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Betarp">
    <w:name w:val="No Spacing"/>
    <w:uiPriority w:val="1"/>
    <w:qFormat/>
    <w:rsid w:val="00EF7661"/>
    <w:pPr>
      <w:spacing w:after="0" w:line="240" w:lineRule="auto"/>
    </w:pPr>
    <w:rPr>
      <w:rFonts w:ascii="Calibri" w:eastAsia="Calibri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11590</Words>
  <Characters>6607</Characters>
  <Application>Microsoft Office Word</Application>
  <DocSecurity>0</DocSecurity>
  <Lines>55</Lines>
  <Paragraphs>36</Paragraphs>
  <ScaleCrop>false</ScaleCrop>
  <Company/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Kristina Brundzienė</cp:lastModifiedBy>
  <cp:revision>3</cp:revision>
  <dcterms:created xsi:type="dcterms:W3CDTF">2024-06-28T08:32:00Z</dcterms:created>
  <dcterms:modified xsi:type="dcterms:W3CDTF">2024-07-01T09:55:00Z</dcterms:modified>
</cp:coreProperties>
</file>