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1BB6" w14:textId="77777777" w:rsidR="00C65BA2" w:rsidRPr="004567E7" w:rsidRDefault="00C65BA2" w:rsidP="00C65BA2">
      <w:pPr>
        <w:pStyle w:val="TTEMEASMCA"/>
        <w:rPr>
          <w:color w:val="000000"/>
          <w:sz w:val="22"/>
          <w:szCs w:val="22"/>
          <w:lang w:val="lt-LT"/>
        </w:rPr>
      </w:pPr>
      <w:bookmarkStart w:id="0" w:name="_Toc129243137"/>
      <w:bookmarkStart w:id="1" w:name="_Toc129243262"/>
      <w:r w:rsidRPr="004567E7">
        <w:rPr>
          <w:color w:val="000000"/>
          <w:sz w:val="22"/>
          <w:szCs w:val="22"/>
          <w:lang w:val="lt-LT"/>
        </w:rPr>
        <w:t>B. PAKUOTĖS LAPELIS</w:t>
      </w:r>
      <w:bookmarkEnd w:id="0"/>
      <w:bookmarkEnd w:id="1"/>
    </w:p>
    <w:p w14:paraId="0A35D0FD" w14:textId="77777777" w:rsidR="00C65BA2" w:rsidRPr="004567E7" w:rsidRDefault="00C65BA2" w:rsidP="00C65BA2">
      <w:pPr>
        <w:jc w:val="center"/>
        <w:rPr>
          <w:rFonts w:ascii="Times New Roman" w:hAnsi="Times New Roman"/>
          <w:b/>
          <w:bCs/>
          <w:sz w:val="22"/>
          <w:szCs w:val="22"/>
          <w:lang w:val="lt-LT"/>
        </w:rPr>
      </w:pPr>
      <w:r w:rsidRPr="004567E7">
        <w:rPr>
          <w:rFonts w:ascii="Times New Roman" w:hAnsi="Times New Roman"/>
          <w:color w:val="000000"/>
          <w:sz w:val="22"/>
          <w:szCs w:val="22"/>
          <w:lang w:val="lt-LT"/>
        </w:rPr>
        <w:br w:type="page"/>
      </w:r>
      <w:bookmarkStart w:id="2" w:name="_Toc129243138"/>
      <w:bookmarkStart w:id="3" w:name="_Toc129243263"/>
      <w:r w:rsidRPr="004567E7">
        <w:rPr>
          <w:rFonts w:ascii="Times New Roman" w:hAnsi="Times New Roman"/>
          <w:b/>
          <w:sz w:val="22"/>
          <w:szCs w:val="22"/>
          <w:lang w:val="lt-LT"/>
        </w:rPr>
        <w:lastRenderedPageBreak/>
        <w:t xml:space="preserve">Pakuotės lapelis: informacija vartotojui </w:t>
      </w:r>
    </w:p>
    <w:p w14:paraId="4D9F3268" w14:textId="77777777" w:rsidR="00C65BA2" w:rsidRPr="004567E7" w:rsidRDefault="00C65BA2" w:rsidP="00C65BA2">
      <w:pPr>
        <w:jc w:val="center"/>
        <w:rPr>
          <w:rFonts w:ascii="Times New Roman" w:hAnsi="Times New Roman"/>
          <w:b/>
          <w:bCs/>
          <w:sz w:val="22"/>
          <w:szCs w:val="22"/>
          <w:lang w:val="lt-LT"/>
        </w:rPr>
      </w:pPr>
    </w:p>
    <w:bookmarkEnd w:id="2"/>
    <w:bookmarkEnd w:id="3"/>
    <w:p w14:paraId="6F5D97F8" w14:textId="77777777" w:rsidR="00C65BA2" w:rsidRPr="00D62F40" w:rsidRDefault="00C65BA2" w:rsidP="00C65BA2">
      <w:pPr>
        <w:pStyle w:val="BTEMEASMCA"/>
        <w:rPr>
          <w:sz w:val="22"/>
          <w:lang w:val="lt-LT"/>
        </w:rPr>
      </w:pPr>
    </w:p>
    <w:p w14:paraId="749BFD47" w14:textId="754C8699" w:rsidR="00C65BA2" w:rsidRPr="00D62F40" w:rsidRDefault="009F08A1" w:rsidP="00C65BA2">
      <w:pPr>
        <w:pStyle w:val="BTEMEASMCA"/>
        <w:jc w:val="center"/>
        <w:rPr>
          <w:b/>
          <w:sz w:val="22"/>
          <w:lang w:val="lt-LT"/>
        </w:rPr>
      </w:pPr>
      <w:r>
        <w:rPr>
          <w:b/>
          <w:sz w:val="22"/>
          <w:lang w:val="lt-LT"/>
        </w:rPr>
        <w:t>Lemena</w:t>
      </w:r>
      <w:r w:rsidR="00C65BA2" w:rsidRPr="00D62F40">
        <w:rPr>
          <w:b/>
          <w:sz w:val="22"/>
          <w:lang w:val="lt-LT"/>
        </w:rPr>
        <w:t xml:space="preserve"> 75 mikrogramai plėvele dengtos tabletės</w:t>
      </w:r>
    </w:p>
    <w:p w14:paraId="1F50741F" w14:textId="77777777" w:rsidR="00C65BA2" w:rsidRPr="00D62F40" w:rsidRDefault="00C65BA2" w:rsidP="00C65BA2">
      <w:pPr>
        <w:pStyle w:val="BTEMEASMCA"/>
        <w:jc w:val="center"/>
        <w:rPr>
          <w:sz w:val="22"/>
          <w:lang w:val="lt-LT"/>
        </w:rPr>
      </w:pPr>
      <w:r>
        <w:rPr>
          <w:sz w:val="22"/>
          <w:lang w:val="lt-LT"/>
        </w:rPr>
        <w:t>d</w:t>
      </w:r>
      <w:r w:rsidRPr="00D62F40">
        <w:rPr>
          <w:sz w:val="22"/>
          <w:lang w:val="lt-LT"/>
        </w:rPr>
        <w:t>ezogestrelis</w:t>
      </w:r>
    </w:p>
    <w:p w14:paraId="6C838F51" w14:textId="77777777" w:rsidR="00C65BA2" w:rsidRPr="00D62F40" w:rsidRDefault="00C65BA2" w:rsidP="00C65BA2">
      <w:pPr>
        <w:pStyle w:val="BTEMEASMCA"/>
        <w:rPr>
          <w:sz w:val="22"/>
          <w:lang w:val="lt-LT"/>
        </w:rPr>
      </w:pPr>
    </w:p>
    <w:p w14:paraId="0E1E1043" w14:textId="77777777" w:rsidR="00C65BA2" w:rsidRPr="00D62F40" w:rsidRDefault="00C65BA2" w:rsidP="00C65BA2">
      <w:pPr>
        <w:pStyle w:val="BTbEMEASMCA"/>
        <w:rPr>
          <w:sz w:val="22"/>
          <w:lang w:val="lt-LT"/>
        </w:rPr>
      </w:pPr>
      <w:r w:rsidRPr="00D62F40">
        <w:rPr>
          <w:sz w:val="22"/>
          <w:lang w:val="lt-LT"/>
        </w:rPr>
        <w:t>Atidžiai perskaitykite visą šį lapelį, prieš pradėdami vartoti vaistą, nes jame pateikiama Jums svarbi informacija .</w:t>
      </w:r>
    </w:p>
    <w:p w14:paraId="32629B4E" w14:textId="77777777" w:rsidR="00C65BA2" w:rsidRPr="00D62F40" w:rsidRDefault="00C65BA2" w:rsidP="00C65BA2">
      <w:pPr>
        <w:pStyle w:val="BT-EMEASMCA"/>
        <w:rPr>
          <w:sz w:val="22"/>
          <w:lang w:val="lt-LT"/>
        </w:rPr>
      </w:pPr>
      <w:r w:rsidRPr="00D62F40">
        <w:rPr>
          <w:sz w:val="22"/>
          <w:lang w:val="lt-LT"/>
        </w:rPr>
        <w:t>Neišmeskite šio lapelio, nes vėl gali prireikti jį perskaityti.</w:t>
      </w:r>
    </w:p>
    <w:p w14:paraId="0BECC553" w14:textId="77777777" w:rsidR="00C65BA2" w:rsidRPr="00D62F40" w:rsidRDefault="00C65BA2" w:rsidP="00C65BA2">
      <w:pPr>
        <w:pStyle w:val="BT-EMEASMCA"/>
        <w:rPr>
          <w:sz w:val="22"/>
          <w:lang w:val="lt-LT"/>
        </w:rPr>
      </w:pPr>
      <w:r w:rsidRPr="00D62F40">
        <w:rPr>
          <w:sz w:val="22"/>
          <w:lang w:val="lt-LT"/>
        </w:rPr>
        <w:t>Jeigu kiltų daugiau klausimų, kreipkitės į gydytoją arba vaistininką.</w:t>
      </w:r>
    </w:p>
    <w:p w14:paraId="155AA74B" w14:textId="77777777" w:rsidR="00C65BA2" w:rsidRPr="00D62F40" w:rsidRDefault="00C65BA2" w:rsidP="00C65BA2">
      <w:pPr>
        <w:pStyle w:val="BT-EMEASMCA"/>
        <w:rPr>
          <w:sz w:val="22"/>
          <w:lang w:val="lt-LT"/>
        </w:rPr>
      </w:pPr>
      <w:r w:rsidRPr="00D62F40">
        <w:rPr>
          <w:sz w:val="22"/>
          <w:lang w:val="lt-LT"/>
        </w:rPr>
        <w:t>Šis vaistas skirtas tik Jums, todėl kitiems žmonėms jo duoti negalima. Vaistas gali jiems pakenkti.</w:t>
      </w:r>
    </w:p>
    <w:p w14:paraId="51D0AD2E" w14:textId="77777777" w:rsidR="00C65BA2" w:rsidRPr="00D62F40" w:rsidRDefault="00C65BA2" w:rsidP="00C65BA2">
      <w:pPr>
        <w:pStyle w:val="BT-EMEASMCA"/>
        <w:rPr>
          <w:sz w:val="22"/>
          <w:lang w:val="lt-LT"/>
        </w:rPr>
      </w:pPr>
      <w:r w:rsidRPr="00D62F40">
        <w:rPr>
          <w:sz w:val="22"/>
          <w:lang w:val="lt-LT"/>
        </w:rPr>
        <w:t>Jeigu pasireiškė šalutinis poveikis (net jeigu jis šiame lapelyje nenurodytas), kreipkitės į gydytoją arba vaistininką. Žr. 4 skyrių.</w:t>
      </w:r>
    </w:p>
    <w:p w14:paraId="4D909BBF" w14:textId="77777777" w:rsidR="00C65BA2" w:rsidRPr="00D62F40" w:rsidRDefault="00C65BA2" w:rsidP="00C65BA2">
      <w:pPr>
        <w:pStyle w:val="BTEMEASMCA"/>
        <w:rPr>
          <w:sz w:val="22"/>
          <w:lang w:val="lt-LT"/>
        </w:rPr>
      </w:pPr>
    </w:p>
    <w:p w14:paraId="3FB3C6A7" w14:textId="77777777" w:rsidR="00C65BA2" w:rsidRPr="00D62F40" w:rsidRDefault="00C65BA2" w:rsidP="00C65BA2">
      <w:pPr>
        <w:pStyle w:val="BTEMEASMCA"/>
        <w:rPr>
          <w:sz w:val="22"/>
          <w:lang w:val="lt-LT"/>
        </w:rPr>
      </w:pPr>
    </w:p>
    <w:p w14:paraId="6ED8CD75" w14:textId="77777777" w:rsidR="00C65BA2" w:rsidRPr="00D62F40" w:rsidRDefault="00C65BA2" w:rsidP="00C65BA2">
      <w:pPr>
        <w:pStyle w:val="BTbEMEASMCA"/>
        <w:rPr>
          <w:sz w:val="22"/>
          <w:lang w:val="lt-LT"/>
        </w:rPr>
      </w:pPr>
      <w:r w:rsidRPr="00D62F40">
        <w:rPr>
          <w:sz w:val="22"/>
          <w:lang w:val="lt-LT"/>
        </w:rPr>
        <w:t>Apie ką rašoma šiame lapelyje?</w:t>
      </w:r>
    </w:p>
    <w:p w14:paraId="0E4EE4B6" w14:textId="174E1461" w:rsidR="00C65BA2" w:rsidRPr="00D62F40" w:rsidRDefault="00C65BA2" w:rsidP="009F08A1">
      <w:pPr>
        <w:pStyle w:val="BTEMEASMCA"/>
        <w:numPr>
          <w:ilvl w:val="0"/>
          <w:numId w:val="6"/>
        </w:numPr>
        <w:ind w:left="426" w:hanging="284"/>
        <w:rPr>
          <w:sz w:val="22"/>
          <w:lang w:val="lt-LT"/>
        </w:rPr>
      </w:pPr>
      <w:r w:rsidRPr="00D62F40">
        <w:rPr>
          <w:sz w:val="22"/>
          <w:lang w:val="lt-LT"/>
        </w:rPr>
        <w:t xml:space="preserve">Kas yra </w:t>
      </w:r>
      <w:r w:rsidR="002566AE">
        <w:rPr>
          <w:sz w:val="22"/>
          <w:lang w:val="lt-LT"/>
        </w:rPr>
        <w:t>Lemena</w:t>
      </w:r>
      <w:r w:rsidRPr="00971259">
        <w:rPr>
          <w:sz w:val="22"/>
          <w:lang w:val="lt-LT"/>
        </w:rPr>
        <w:t xml:space="preserve"> </w:t>
      </w:r>
      <w:r w:rsidRPr="00D62F40">
        <w:rPr>
          <w:sz w:val="22"/>
          <w:lang w:val="lt-LT"/>
        </w:rPr>
        <w:t>75</w:t>
      </w:r>
      <w:r>
        <w:rPr>
          <w:sz w:val="22"/>
          <w:lang w:val="lt-LT"/>
        </w:rPr>
        <w:t> </w:t>
      </w:r>
      <w:r w:rsidRPr="00D62F40">
        <w:rPr>
          <w:sz w:val="22"/>
          <w:lang w:val="lt-LT"/>
        </w:rPr>
        <w:t>mikrogramai plėvele dengtos tabletės</w:t>
      </w:r>
      <w:r>
        <w:rPr>
          <w:sz w:val="22"/>
          <w:lang w:val="lt-LT"/>
        </w:rPr>
        <w:t xml:space="preserve"> </w:t>
      </w:r>
      <w:r w:rsidRPr="00D62F40">
        <w:rPr>
          <w:sz w:val="22"/>
          <w:lang w:val="lt-LT"/>
        </w:rPr>
        <w:t>ir kam jis vartojamas</w:t>
      </w:r>
    </w:p>
    <w:p w14:paraId="03A8E07B" w14:textId="5F9BB4E5" w:rsidR="00C65BA2" w:rsidRPr="00D62F40" w:rsidRDefault="00C65BA2" w:rsidP="009F08A1">
      <w:pPr>
        <w:pStyle w:val="BTEMEASMCA"/>
        <w:numPr>
          <w:ilvl w:val="0"/>
          <w:numId w:val="6"/>
        </w:numPr>
        <w:ind w:left="426" w:hanging="284"/>
        <w:rPr>
          <w:sz w:val="22"/>
          <w:lang w:val="lt-LT"/>
        </w:rPr>
      </w:pPr>
      <w:r w:rsidRPr="00D62F40">
        <w:rPr>
          <w:sz w:val="22"/>
          <w:lang w:val="lt-LT"/>
        </w:rPr>
        <w:t xml:space="preserve">Kas žinotina prieš vartojant </w:t>
      </w:r>
      <w:r w:rsidR="002566AE">
        <w:rPr>
          <w:sz w:val="22"/>
          <w:lang w:val="lt-LT"/>
        </w:rPr>
        <w:t>Lemena</w:t>
      </w:r>
    </w:p>
    <w:p w14:paraId="00B8714E" w14:textId="50DBA7DB" w:rsidR="00C65BA2" w:rsidRPr="00D62F40" w:rsidRDefault="00C65BA2" w:rsidP="009F08A1">
      <w:pPr>
        <w:pStyle w:val="BTEMEASMCA"/>
        <w:numPr>
          <w:ilvl w:val="0"/>
          <w:numId w:val="6"/>
        </w:numPr>
        <w:ind w:left="426" w:hanging="284"/>
        <w:rPr>
          <w:sz w:val="22"/>
          <w:lang w:val="lt-LT"/>
        </w:rPr>
      </w:pPr>
      <w:r w:rsidRPr="00D62F40">
        <w:rPr>
          <w:sz w:val="22"/>
          <w:lang w:val="lt-LT"/>
        </w:rPr>
        <w:t xml:space="preserve">Kaip vartoti </w:t>
      </w:r>
      <w:r w:rsidR="002566AE">
        <w:rPr>
          <w:sz w:val="22"/>
          <w:lang w:val="lt-LT"/>
        </w:rPr>
        <w:t>Lemena</w:t>
      </w:r>
    </w:p>
    <w:p w14:paraId="3EDF6DAA" w14:textId="57658311" w:rsidR="00C65BA2" w:rsidRPr="00D62F40" w:rsidRDefault="00C65BA2" w:rsidP="009F08A1">
      <w:pPr>
        <w:pStyle w:val="BTEMEASMCA"/>
        <w:numPr>
          <w:ilvl w:val="0"/>
          <w:numId w:val="6"/>
        </w:numPr>
        <w:ind w:left="426" w:hanging="284"/>
        <w:rPr>
          <w:sz w:val="22"/>
          <w:lang w:val="lt-LT"/>
        </w:rPr>
      </w:pPr>
      <w:r w:rsidRPr="00D62F40">
        <w:rPr>
          <w:sz w:val="22"/>
          <w:lang w:val="lt-LT"/>
        </w:rPr>
        <w:t>Galimas šalutinis poveikis</w:t>
      </w:r>
    </w:p>
    <w:p w14:paraId="1C7EF2AB" w14:textId="03DBC174" w:rsidR="00C65BA2" w:rsidRPr="00D62F40" w:rsidRDefault="00C65BA2" w:rsidP="009F08A1">
      <w:pPr>
        <w:pStyle w:val="BTEMEASMCA"/>
        <w:numPr>
          <w:ilvl w:val="0"/>
          <w:numId w:val="6"/>
        </w:numPr>
        <w:ind w:left="426" w:hanging="284"/>
        <w:rPr>
          <w:sz w:val="22"/>
          <w:lang w:val="lt-LT"/>
        </w:rPr>
      </w:pPr>
      <w:r w:rsidRPr="00D62F40">
        <w:rPr>
          <w:sz w:val="22"/>
          <w:lang w:val="lt-LT"/>
        </w:rPr>
        <w:t xml:space="preserve">Kaip laikyti </w:t>
      </w:r>
      <w:r w:rsidR="002566AE">
        <w:rPr>
          <w:sz w:val="22"/>
          <w:lang w:val="lt-LT"/>
        </w:rPr>
        <w:t>Lemena</w:t>
      </w:r>
    </w:p>
    <w:p w14:paraId="4D305C3E" w14:textId="07FA8B29" w:rsidR="00C65BA2" w:rsidRPr="00D62F40" w:rsidRDefault="00C65BA2" w:rsidP="009F08A1">
      <w:pPr>
        <w:pStyle w:val="BTEMEASMCA"/>
        <w:numPr>
          <w:ilvl w:val="0"/>
          <w:numId w:val="6"/>
        </w:numPr>
        <w:ind w:left="426" w:hanging="284"/>
        <w:rPr>
          <w:sz w:val="22"/>
          <w:lang w:val="lt-LT"/>
        </w:rPr>
      </w:pPr>
      <w:r w:rsidRPr="00D62F40">
        <w:rPr>
          <w:sz w:val="22"/>
          <w:lang w:val="lt-LT"/>
        </w:rPr>
        <w:t>Pakuotės turinys ir kita informacija</w:t>
      </w:r>
    </w:p>
    <w:p w14:paraId="534F935C" w14:textId="77777777" w:rsidR="00C65BA2" w:rsidRPr="00D62F40" w:rsidRDefault="00C65BA2" w:rsidP="00C65BA2">
      <w:pPr>
        <w:pStyle w:val="BTEMEASMCA"/>
        <w:rPr>
          <w:sz w:val="22"/>
          <w:lang w:val="lt-LT"/>
        </w:rPr>
      </w:pPr>
    </w:p>
    <w:p w14:paraId="2ED50C49" w14:textId="77777777" w:rsidR="00C65BA2" w:rsidRPr="00D62F40" w:rsidRDefault="00C65BA2" w:rsidP="00C65BA2">
      <w:pPr>
        <w:pStyle w:val="BTEMEASMCA"/>
        <w:rPr>
          <w:sz w:val="22"/>
          <w:lang w:val="lt-LT"/>
        </w:rPr>
      </w:pPr>
    </w:p>
    <w:p w14:paraId="3E451A85" w14:textId="2E380017" w:rsidR="00C65BA2" w:rsidRPr="004567E7" w:rsidRDefault="00C65BA2" w:rsidP="00C65BA2">
      <w:pPr>
        <w:pStyle w:val="PI-1EMEASMCA"/>
        <w:rPr>
          <w:color w:val="000000"/>
          <w:lang w:val="lt-LT"/>
        </w:rPr>
      </w:pPr>
      <w:bookmarkStart w:id="4" w:name="_Toc129243139"/>
      <w:bookmarkStart w:id="5" w:name="_Toc129243264"/>
      <w:r w:rsidRPr="004567E7">
        <w:rPr>
          <w:color w:val="000000"/>
          <w:lang w:val="lt-LT"/>
        </w:rPr>
        <w:t>1.</w:t>
      </w:r>
      <w:r w:rsidRPr="004567E7">
        <w:rPr>
          <w:color w:val="000000"/>
          <w:lang w:val="lt-LT"/>
        </w:rPr>
        <w:tab/>
        <w:t xml:space="preserve">Kas yra </w:t>
      </w:r>
      <w:r w:rsidR="002566AE">
        <w:rPr>
          <w:color w:val="000000"/>
          <w:lang w:val="lt-LT"/>
        </w:rPr>
        <w:t>Lemena</w:t>
      </w:r>
      <w:r w:rsidRPr="004567E7">
        <w:rPr>
          <w:color w:val="000000"/>
          <w:lang w:val="lt-LT"/>
        </w:rPr>
        <w:t xml:space="preserve"> ir kam jis vartojamas </w:t>
      </w:r>
      <w:bookmarkEnd w:id="4"/>
      <w:bookmarkEnd w:id="5"/>
    </w:p>
    <w:p w14:paraId="7C173D86" w14:textId="77777777" w:rsidR="00C65BA2" w:rsidRPr="00D62F40" w:rsidRDefault="00C65BA2" w:rsidP="00C65BA2">
      <w:pPr>
        <w:pStyle w:val="BTEMEASMCA"/>
        <w:rPr>
          <w:sz w:val="22"/>
          <w:lang w:val="lt-LT"/>
        </w:rPr>
      </w:pPr>
    </w:p>
    <w:p w14:paraId="22A03C63" w14:textId="77777777" w:rsidR="00C65BA2" w:rsidRPr="00D62F40" w:rsidRDefault="00C65BA2" w:rsidP="00C65BA2">
      <w:pPr>
        <w:pStyle w:val="BTEMEASMCA"/>
        <w:rPr>
          <w:sz w:val="22"/>
          <w:lang w:val="lt-LT"/>
        </w:rPr>
      </w:pPr>
      <w:r w:rsidRPr="00D62F40">
        <w:rPr>
          <w:sz w:val="22"/>
          <w:lang w:val="lt-LT"/>
        </w:rPr>
        <w:t>Šis vaistas vartojamas apsisaugoti nuo nėštumo.</w:t>
      </w:r>
    </w:p>
    <w:p w14:paraId="78395B6F" w14:textId="77777777" w:rsidR="00C65BA2" w:rsidRPr="004567E7" w:rsidRDefault="00C65BA2" w:rsidP="00C65BA2">
      <w:pPr>
        <w:autoSpaceDE w:val="0"/>
        <w:autoSpaceDN w:val="0"/>
        <w:adjustRightInd w:val="0"/>
        <w:rPr>
          <w:rFonts w:ascii="Times New Roman" w:hAnsi="Times New Roman"/>
          <w:b/>
          <w:bCs/>
          <w:color w:val="000000"/>
          <w:sz w:val="22"/>
          <w:szCs w:val="22"/>
          <w:lang w:val="lt-LT"/>
        </w:rPr>
      </w:pPr>
    </w:p>
    <w:p w14:paraId="4B759760" w14:textId="77777777" w:rsidR="00C65BA2" w:rsidRPr="004567E7" w:rsidRDefault="00C65BA2" w:rsidP="00C65BA2">
      <w:pPr>
        <w:autoSpaceDE w:val="0"/>
        <w:autoSpaceDN w:val="0"/>
        <w:adjustRightInd w:val="0"/>
        <w:rPr>
          <w:rFonts w:ascii="Times New Roman" w:hAnsi="Times New Roman"/>
          <w:b/>
          <w:bCs/>
          <w:color w:val="000000"/>
          <w:sz w:val="22"/>
          <w:szCs w:val="22"/>
          <w:lang w:val="lt-LT"/>
        </w:rPr>
      </w:pPr>
      <w:r w:rsidRPr="004567E7">
        <w:rPr>
          <w:rFonts w:ascii="Times New Roman" w:hAnsi="Times New Roman"/>
          <w:b/>
          <w:bCs/>
          <w:color w:val="000000"/>
          <w:sz w:val="22"/>
          <w:szCs w:val="22"/>
          <w:lang w:val="lt-LT"/>
        </w:rPr>
        <w:t xml:space="preserve">Kaip veikia tabletė? </w:t>
      </w:r>
    </w:p>
    <w:p w14:paraId="793D26FF" w14:textId="7EBB720D" w:rsidR="00C65BA2" w:rsidRPr="004567E7" w:rsidRDefault="002566AE" w:rsidP="00C65BA2">
      <w:pPr>
        <w:rPr>
          <w:rFonts w:ascii="Times New Roman" w:hAnsi="Times New Roman"/>
          <w:color w:val="000000"/>
          <w:sz w:val="22"/>
          <w:szCs w:val="22"/>
          <w:lang w:val="lt-LT"/>
        </w:rPr>
      </w:pPr>
      <w:r>
        <w:rPr>
          <w:rFonts w:ascii="Times New Roman" w:hAnsi="Times New Roman"/>
          <w:color w:val="000000"/>
          <w:sz w:val="22"/>
          <w:szCs w:val="22"/>
          <w:lang w:val="lt-LT"/>
        </w:rPr>
        <w:t>Lemena</w:t>
      </w:r>
      <w:r w:rsidR="00C65BA2" w:rsidRPr="004567E7">
        <w:rPr>
          <w:rFonts w:ascii="Times New Roman" w:hAnsi="Times New Roman"/>
          <w:color w:val="000000"/>
          <w:sz w:val="22"/>
          <w:szCs w:val="22"/>
          <w:lang w:val="lt-LT"/>
        </w:rPr>
        <w:t xml:space="preserve"> sudėtyje yra nedaug vienos rūšies moteriškojo lytinio hormono, t.y. progestageno dezogestrelio. Todėl </w:t>
      </w:r>
      <w:r>
        <w:rPr>
          <w:rFonts w:ascii="Times New Roman" w:hAnsi="Times New Roman"/>
          <w:color w:val="000000"/>
          <w:sz w:val="22"/>
          <w:szCs w:val="22"/>
          <w:lang w:val="lt-LT"/>
        </w:rPr>
        <w:t>Lemena</w:t>
      </w:r>
      <w:r w:rsidR="00C65BA2" w:rsidRPr="004567E7">
        <w:rPr>
          <w:rFonts w:ascii="Times New Roman" w:hAnsi="Times New Roman"/>
          <w:color w:val="000000"/>
          <w:sz w:val="22"/>
          <w:szCs w:val="22"/>
          <w:lang w:val="lt-LT"/>
        </w:rPr>
        <w:t xml:space="preserve"> yra vadinama tik progestageno turinčia tablete (PTT). Skirtingai nuo sudėtinių geriamųjų kontraceptikų, PTT sudėtyje nėra moteriškojo hormono estrogeno, o tik progestageno. Dauguma PTT veikia, pirmiausia saugodamos nuo spermijų patekimo į gimdą, bet ne visada slopina kiaušinėlio brendimą (ką pirmiausiai veikia sudėtinės tabletės). </w:t>
      </w:r>
    </w:p>
    <w:p w14:paraId="3A0DFEC5" w14:textId="77777777" w:rsidR="00C65BA2" w:rsidRPr="004567E7" w:rsidRDefault="00C65BA2" w:rsidP="00C65BA2">
      <w:pPr>
        <w:rPr>
          <w:rFonts w:ascii="Times New Roman" w:hAnsi="Times New Roman"/>
          <w:color w:val="000000"/>
          <w:sz w:val="22"/>
          <w:szCs w:val="22"/>
          <w:lang w:val="lt-LT"/>
        </w:rPr>
      </w:pPr>
    </w:p>
    <w:p w14:paraId="45F3A867" w14:textId="177FD478" w:rsidR="00C65BA2" w:rsidRPr="004567E7" w:rsidRDefault="002566AE" w:rsidP="00C65BA2">
      <w:pPr>
        <w:rPr>
          <w:rFonts w:ascii="Times New Roman" w:hAnsi="Times New Roman"/>
          <w:color w:val="000000"/>
          <w:sz w:val="22"/>
          <w:szCs w:val="22"/>
          <w:lang w:val="lt-LT"/>
        </w:rPr>
      </w:pPr>
      <w:r>
        <w:rPr>
          <w:rFonts w:ascii="Times New Roman" w:hAnsi="Times New Roman"/>
          <w:color w:val="000000"/>
          <w:sz w:val="22"/>
          <w:szCs w:val="22"/>
          <w:lang w:val="lt-LT"/>
        </w:rPr>
        <w:t>Lemena</w:t>
      </w:r>
      <w:r w:rsidR="00C65BA2" w:rsidRPr="004567E7">
        <w:rPr>
          <w:rFonts w:ascii="Times New Roman" w:hAnsi="Times New Roman"/>
          <w:color w:val="000000"/>
          <w:sz w:val="22"/>
          <w:szCs w:val="22"/>
          <w:lang w:val="lt-LT"/>
        </w:rPr>
        <w:t xml:space="preserve"> skiriasi nuo kitų PTT tuo, kad jame yra pakankamai hormonų, kad būtų slopinamas ir kiaušinėlio brendimas. Todėl </w:t>
      </w:r>
      <w:r>
        <w:rPr>
          <w:rFonts w:ascii="Times New Roman" w:hAnsi="Times New Roman"/>
          <w:color w:val="000000"/>
          <w:sz w:val="22"/>
          <w:szCs w:val="22"/>
          <w:lang w:val="lt-LT"/>
        </w:rPr>
        <w:t>Lemena</w:t>
      </w:r>
      <w:r w:rsidR="00C65BA2" w:rsidRPr="004567E7">
        <w:rPr>
          <w:rFonts w:ascii="Times New Roman" w:hAnsi="Times New Roman"/>
          <w:color w:val="000000"/>
          <w:sz w:val="22"/>
          <w:szCs w:val="22"/>
          <w:lang w:val="lt-LT"/>
        </w:rPr>
        <w:t xml:space="preserve"> yra labai veiksmingas kontraceptikas. Skirtingai nuo sudėtinių kontraceptinių tablečių, </w:t>
      </w:r>
      <w:r>
        <w:rPr>
          <w:rFonts w:ascii="Times New Roman" w:hAnsi="Times New Roman"/>
          <w:color w:val="000000"/>
          <w:sz w:val="22"/>
          <w:szCs w:val="22"/>
          <w:lang w:val="lt-LT"/>
        </w:rPr>
        <w:t>Lemena</w:t>
      </w:r>
      <w:r w:rsidR="00C65BA2" w:rsidRPr="004567E7">
        <w:rPr>
          <w:rFonts w:ascii="Times New Roman" w:hAnsi="Times New Roman"/>
          <w:color w:val="000000"/>
          <w:sz w:val="22"/>
          <w:szCs w:val="22"/>
          <w:lang w:val="lt-LT"/>
        </w:rPr>
        <w:t xml:space="preserve"> gali vartoti moterys, netoleruojančios estrogenų arba žindančios kūdikį. </w:t>
      </w:r>
      <w:r>
        <w:rPr>
          <w:rFonts w:ascii="Times New Roman" w:hAnsi="Times New Roman"/>
          <w:color w:val="000000"/>
          <w:sz w:val="22"/>
          <w:szCs w:val="22"/>
          <w:lang w:val="lt-LT"/>
        </w:rPr>
        <w:t>Lemena</w:t>
      </w:r>
      <w:r w:rsidR="00C65BA2" w:rsidRPr="004567E7">
        <w:rPr>
          <w:rFonts w:ascii="Times New Roman" w:hAnsi="Times New Roman"/>
          <w:color w:val="000000"/>
          <w:sz w:val="22"/>
          <w:szCs w:val="22"/>
          <w:lang w:val="lt-LT"/>
        </w:rPr>
        <w:t xml:space="preserve"> vartojimo trūkumas yra tas, kad gali nereguliariai kraujuoti iš makšties arba gali iš viso nekraujuoti. </w:t>
      </w:r>
    </w:p>
    <w:p w14:paraId="2F905348" w14:textId="77777777" w:rsidR="00C65BA2" w:rsidRPr="00D62F40" w:rsidRDefault="00C65BA2" w:rsidP="00C65BA2">
      <w:pPr>
        <w:pStyle w:val="BTEMEASMCA"/>
        <w:rPr>
          <w:sz w:val="22"/>
          <w:lang w:val="lt-LT"/>
        </w:rPr>
      </w:pPr>
    </w:p>
    <w:p w14:paraId="4ED7BF28" w14:textId="77777777" w:rsidR="00C65BA2" w:rsidRPr="00D62F40" w:rsidRDefault="00C65BA2" w:rsidP="00C65BA2">
      <w:pPr>
        <w:pStyle w:val="BTEMEASMCA"/>
        <w:rPr>
          <w:sz w:val="22"/>
          <w:lang w:val="lt-LT"/>
        </w:rPr>
      </w:pPr>
    </w:p>
    <w:p w14:paraId="45CD3EBE" w14:textId="0158937E" w:rsidR="00C65BA2" w:rsidRPr="004567E7" w:rsidRDefault="00C65BA2" w:rsidP="00C65BA2">
      <w:pPr>
        <w:pStyle w:val="PI-1EMEASMCA"/>
        <w:rPr>
          <w:color w:val="000000"/>
          <w:lang w:val="lt-LT"/>
        </w:rPr>
      </w:pPr>
      <w:bookmarkStart w:id="6" w:name="_Toc129243140"/>
      <w:bookmarkStart w:id="7" w:name="_Toc129243265"/>
      <w:r w:rsidRPr="004567E7">
        <w:rPr>
          <w:color w:val="000000"/>
          <w:lang w:val="lt-LT"/>
        </w:rPr>
        <w:t>2.</w:t>
      </w:r>
      <w:r w:rsidRPr="004567E7">
        <w:rPr>
          <w:color w:val="000000"/>
          <w:lang w:val="lt-LT"/>
        </w:rPr>
        <w:tab/>
        <w:t xml:space="preserve">Kas žinotina prieš vartojant </w:t>
      </w:r>
      <w:r w:rsidR="002566AE">
        <w:rPr>
          <w:color w:val="000000"/>
          <w:lang w:val="lt-LT"/>
        </w:rPr>
        <w:t>Lemena</w:t>
      </w:r>
      <w:bookmarkEnd w:id="6"/>
      <w:bookmarkEnd w:id="7"/>
    </w:p>
    <w:p w14:paraId="6DECD75D" w14:textId="77777777" w:rsidR="00C65BA2" w:rsidRPr="004567E7" w:rsidRDefault="00C65BA2" w:rsidP="00C65BA2">
      <w:pPr>
        <w:pStyle w:val="Pagrindinistekstas"/>
        <w:rPr>
          <w:rFonts w:ascii="Times New Roman" w:hAnsi="Times New Roman"/>
          <w:bCs/>
          <w:color w:val="000000"/>
          <w:szCs w:val="22"/>
          <w:lang w:val="lt-LT"/>
        </w:rPr>
      </w:pPr>
    </w:p>
    <w:p w14:paraId="320EEA8B" w14:textId="0F386465" w:rsidR="00C65BA2" w:rsidRPr="004567E7" w:rsidRDefault="002566AE" w:rsidP="00C65BA2">
      <w:pPr>
        <w:pStyle w:val="Pagrindinistekstas"/>
        <w:rPr>
          <w:rFonts w:ascii="Times New Roman" w:hAnsi="Times New Roman"/>
          <w:bCs/>
          <w:color w:val="000000"/>
          <w:szCs w:val="22"/>
          <w:lang w:val="lt-LT"/>
        </w:rPr>
      </w:pPr>
      <w:r>
        <w:rPr>
          <w:rFonts w:ascii="Times New Roman" w:hAnsi="Times New Roman"/>
          <w:bCs/>
          <w:color w:val="000000"/>
          <w:szCs w:val="22"/>
          <w:lang w:val="lt-LT"/>
        </w:rPr>
        <w:t>Lemena</w:t>
      </w:r>
      <w:r w:rsidR="00C65BA2" w:rsidRPr="004567E7">
        <w:rPr>
          <w:rFonts w:ascii="Times New Roman" w:hAnsi="Times New Roman"/>
          <w:bCs/>
          <w:color w:val="000000"/>
          <w:szCs w:val="22"/>
          <w:lang w:val="lt-LT"/>
        </w:rPr>
        <w:t xml:space="preserve"> neapsaugo nuo užsikrėtimo ŽIV infekcija (AIDS) ar kitų lytiškai plintančių užkrečiamųjų ligų.</w:t>
      </w:r>
    </w:p>
    <w:p w14:paraId="0148B5BC" w14:textId="77777777" w:rsidR="00C65BA2" w:rsidRPr="00D62F40" w:rsidRDefault="00C65BA2" w:rsidP="00C65BA2">
      <w:pPr>
        <w:pStyle w:val="BTEMEASMCA"/>
        <w:rPr>
          <w:sz w:val="22"/>
          <w:lang w:val="lt-LT"/>
        </w:rPr>
      </w:pPr>
    </w:p>
    <w:p w14:paraId="5D709B9A" w14:textId="4581D724" w:rsidR="00C65BA2" w:rsidRPr="004567E7" w:rsidRDefault="002566AE" w:rsidP="00C65BA2">
      <w:pPr>
        <w:pStyle w:val="PI-3EMEASMCA"/>
        <w:rPr>
          <w:rFonts w:ascii="Times New Roman" w:hAnsi="Times New Roman"/>
          <w:color w:val="000000"/>
          <w:lang w:val="lt-LT"/>
        </w:rPr>
      </w:pPr>
      <w:r>
        <w:rPr>
          <w:rFonts w:ascii="Times New Roman" w:hAnsi="Times New Roman"/>
          <w:color w:val="000000"/>
          <w:lang w:val="lt-LT"/>
        </w:rPr>
        <w:t>Lemena</w:t>
      </w:r>
      <w:r w:rsidR="00C65BA2" w:rsidRPr="004567E7">
        <w:rPr>
          <w:rFonts w:ascii="Times New Roman" w:hAnsi="Times New Roman"/>
          <w:color w:val="000000"/>
          <w:lang w:val="lt-LT"/>
        </w:rPr>
        <w:t xml:space="preserve"> vartoti </w:t>
      </w:r>
      <w:r w:rsidR="00C65BA2">
        <w:rPr>
          <w:rFonts w:ascii="Times New Roman" w:hAnsi="Times New Roman"/>
          <w:color w:val="000000"/>
          <w:lang w:val="lt-LT"/>
        </w:rPr>
        <w:t>draudž</w:t>
      </w:r>
      <w:r w:rsidR="00C65BA2" w:rsidRPr="004567E7">
        <w:rPr>
          <w:rFonts w:ascii="Times New Roman" w:hAnsi="Times New Roman"/>
          <w:color w:val="000000"/>
          <w:lang w:val="lt-LT"/>
        </w:rPr>
        <w:t>i</w:t>
      </w:r>
      <w:r w:rsidR="00C65BA2">
        <w:rPr>
          <w:rFonts w:ascii="Times New Roman" w:hAnsi="Times New Roman"/>
          <w:color w:val="000000"/>
          <w:lang w:val="lt-LT"/>
        </w:rPr>
        <w:t>a</w:t>
      </w:r>
      <w:r w:rsidR="00C65BA2" w:rsidRPr="004567E7">
        <w:rPr>
          <w:rFonts w:ascii="Times New Roman" w:hAnsi="Times New Roman"/>
          <w:color w:val="000000"/>
          <w:lang w:val="lt-LT"/>
        </w:rPr>
        <w:t>ma:</w:t>
      </w:r>
    </w:p>
    <w:p w14:paraId="440E4687" w14:textId="0659CB26" w:rsidR="00C65BA2" w:rsidRPr="00F155C7" w:rsidRDefault="002566AE" w:rsidP="00C65BA2">
      <w:pPr>
        <w:rPr>
          <w:rFonts w:ascii="Times New Roman" w:hAnsi="Times New Roman"/>
          <w:color w:val="000000"/>
          <w:sz w:val="22"/>
          <w:szCs w:val="22"/>
          <w:lang w:val="lt-LT"/>
        </w:rPr>
      </w:pPr>
      <w:r>
        <w:rPr>
          <w:rFonts w:ascii="Times New Roman" w:hAnsi="Times New Roman"/>
          <w:color w:val="000000"/>
          <w:sz w:val="22"/>
          <w:szCs w:val="22"/>
          <w:lang w:val="lt-LT"/>
        </w:rPr>
        <w:t>Lemena</w:t>
      </w:r>
      <w:r w:rsidR="00C65BA2" w:rsidRPr="004567E7">
        <w:rPr>
          <w:rFonts w:ascii="Times New Roman" w:hAnsi="Times New Roman"/>
          <w:color w:val="000000"/>
          <w:sz w:val="22"/>
          <w:szCs w:val="22"/>
          <w:lang w:val="lt-LT"/>
        </w:rPr>
        <w:t xml:space="preserve"> nevartokite, jeigu yra kuri nors iš toliau nurodytų būklių. Jei yra bent viena iš </w:t>
      </w:r>
      <w:r w:rsidR="00C65BA2" w:rsidRPr="00F155C7">
        <w:rPr>
          <w:rFonts w:ascii="Times New Roman" w:hAnsi="Times New Roman"/>
          <w:color w:val="000000"/>
          <w:sz w:val="22"/>
          <w:szCs w:val="22"/>
          <w:lang w:val="lt-LT"/>
        </w:rPr>
        <w:t xml:space="preserve">jų, prieš pradėdamos vartoti </w:t>
      </w:r>
      <w:r>
        <w:rPr>
          <w:rFonts w:ascii="Times New Roman" w:hAnsi="Times New Roman"/>
          <w:color w:val="000000"/>
          <w:sz w:val="22"/>
          <w:szCs w:val="22"/>
          <w:lang w:val="lt-LT"/>
        </w:rPr>
        <w:t>Lemena</w:t>
      </w:r>
      <w:r w:rsidR="00C65BA2" w:rsidRPr="00F155C7">
        <w:rPr>
          <w:rFonts w:ascii="Times New Roman" w:hAnsi="Times New Roman"/>
          <w:color w:val="000000"/>
          <w:sz w:val="22"/>
          <w:szCs w:val="22"/>
          <w:lang w:val="lt-LT"/>
        </w:rPr>
        <w:t xml:space="preserve">, pasakykite apie tai savo gydytojui. Gydytojas gali patarti vartoti nehormoninį kontracepcijos būdą. </w:t>
      </w:r>
    </w:p>
    <w:p w14:paraId="72B47757" w14:textId="77777777" w:rsidR="00C65BA2" w:rsidRPr="004567E7" w:rsidRDefault="00C65BA2" w:rsidP="00C65BA2">
      <w:pPr>
        <w:rPr>
          <w:rFonts w:ascii="Times New Roman" w:hAnsi="Times New Roman"/>
          <w:color w:val="000000"/>
          <w:sz w:val="22"/>
          <w:szCs w:val="22"/>
          <w:lang w:val="lt-LT"/>
        </w:rPr>
      </w:pPr>
    </w:p>
    <w:p w14:paraId="10533DB1" w14:textId="77777777" w:rsidR="00C65BA2" w:rsidRPr="004567E7" w:rsidRDefault="00C65BA2" w:rsidP="00C65BA2">
      <w:pPr>
        <w:numPr>
          <w:ilvl w:val="0"/>
          <w:numId w:val="2"/>
        </w:num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Jeigu yra alergija dezogestreliui arba bet kuriai pagalbinei šio vaisto medžiagai (jos išvardytos 6 skyriuje). </w:t>
      </w:r>
    </w:p>
    <w:p w14:paraId="64727728" w14:textId="77777777" w:rsidR="00C65BA2" w:rsidRPr="004567E7" w:rsidRDefault="00C65BA2" w:rsidP="00C65BA2">
      <w:pPr>
        <w:pStyle w:val="PI-3EMEASMCA"/>
        <w:rPr>
          <w:rFonts w:ascii="Times New Roman" w:hAnsi="Times New Roman"/>
          <w:color w:val="000000"/>
          <w:lang w:val="lt-LT"/>
        </w:rPr>
      </w:pPr>
    </w:p>
    <w:p w14:paraId="16521ACB" w14:textId="77777777" w:rsidR="00C65BA2" w:rsidRPr="004567E7" w:rsidRDefault="00C65BA2" w:rsidP="00C65BA2">
      <w:pPr>
        <w:pStyle w:val="PI-3EMEASMCA"/>
        <w:rPr>
          <w:rFonts w:ascii="Times New Roman" w:hAnsi="Times New Roman"/>
          <w:color w:val="000000"/>
          <w:lang w:val="lt-LT"/>
        </w:rPr>
      </w:pPr>
    </w:p>
    <w:p w14:paraId="66DA8861" w14:textId="77777777" w:rsidR="00C65BA2" w:rsidRPr="004567E7" w:rsidRDefault="00C65BA2" w:rsidP="00C65BA2">
      <w:pPr>
        <w:numPr>
          <w:ilvl w:val="0"/>
          <w:numId w:val="2"/>
        </w:numPr>
        <w:rPr>
          <w:rFonts w:ascii="Times New Roman" w:hAnsi="Times New Roman"/>
          <w:color w:val="000000"/>
          <w:sz w:val="22"/>
          <w:szCs w:val="22"/>
          <w:lang w:val="lt-LT"/>
        </w:rPr>
      </w:pPr>
      <w:r w:rsidRPr="004567E7">
        <w:rPr>
          <w:rFonts w:ascii="Times New Roman" w:hAnsi="Times New Roman"/>
          <w:color w:val="000000"/>
          <w:sz w:val="22"/>
          <w:szCs w:val="22"/>
          <w:lang w:val="lt-LT"/>
        </w:rPr>
        <w:lastRenderedPageBreak/>
        <w:t>Jeigu sergate tromboze. Trombozė yra susidaręs kraujo krešulys kraujagyslėje, kuris gali užkimšti šią kraujagyslę (pvz., kojų (giliųjų venų trombozė) plaučių (plaučių embolija) ar širdies raumenyje (širdies priepuolis) arba smegenyse (insultas).</w:t>
      </w:r>
    </w:p>
    <w:p w14:paraId="68AED8A3" w14:textId="77777777" w:rsidR="00C65BA2" w:rsidRPr="004567E7" w:rsidRDefault="00C65BA2" w:rsidP="00C65BA2">
      <w:pPr>
        <w:numPr>
          <w:ilvl w:val="0"/>
          <w:numId w:val="2"/>
        </w:num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Jeigu sergate ar sirgote sunkia kepenų liga ir vis dar yra pakitę kepenų funkcijos rodmenys. </w:t>
      </w:r>
    </w:p>
    <w:p w14:paraId="16B9D888" w14:textId="77777777" w:rsidR="00C65BA2" w:rsidRPr="004567E7" w:rsidRDefault="00C65BA2" w:rsidP="00C65BA2">
      <w:pPr>
        <w:numPr>
          <w:ilvl w:val="0"/>
          <w:numId w:val="2"/>
        </w:num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Jeigu sergate nuo lytinių hormonų (progestagenų) priklausomu vėžiu, pvz., kai kuriomis krūties vėžio rūšimis. </w:t>
      </w:r>
    </w:p>
    <w:p w14:paraId="72B4A1C9" w14:textId="77777777" w:rsidR="00C65BA2" w:rsidRPr="004567E7" w:rsidRDefault="00C65BA2" w:rsidP="00C65BA2">
      <w:pPr>
        <w:numPr>
          <w:ilvl w:val="0"/>
          <w:numId w:val="2"/>
        </w:num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Jeigu kraujuojate iš makšties dėl neaiškių priežasčių. </w:t>
      </w:r>
    </w:p>
    <w:p w14:paraId="16AF87B2" w14:textId="77777777" w:rsidR="00C65BA2" w:rsidRPr="004567E7" w:rsidRDefault="00C65BA2" w:rsidP="00C65BA2">
      <w:pPr>
        <w:rPr>
          <w:rFonts w:ascii="Times New Roman" w:hAnsi="Times New Roman"/>
          <w:color w:val="000000"/>
          <w:sz w:val="22"/>
          <w:szCs w:val="22"/>
          <w:lang w:val="lt-LT"/>
        </w:rPr>
      </w:pPr>
    </w:p>
    <w:p w14:paraId="66F56BE3" w14:textId="69E13BC8" w:rsidR="00C65BA2" w:rsidRPr="004567E7" w:rsidRDefault="00C65BA2" w:rsidP="00C65BA2">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Jeigu bet kuri iš šių būklių atsirado pirmą kartą pradėjus vartoti </w:t>
      </w:r>
      <w:r w:rsidR="002566AE">
        <w:rPr>
          <w:rFonts w:ascii="Times New Roman" w:hAnsi="Times New Roman"/>
          <w:color w:val="000000"/>
          <w:sz w:val="22"/>
          <w:szCs w:val="22"/>
          <w:lang w:val="lt-LT"/>
        </w:rPr>
        <w:t>Lemena</w:t>
      </w:r>
      <w:r w:rsidRPr="004567E7">
        <w:rPr>
          <w:rFonts w:ascii="Times New Roman" w:hAnsi="Times New Roman"/>
          <w:color w:val="000000"/>
          <w:sz w:val="22"/>
          <w:szCs w:val="22"/>
          <w:lang w:val="lt-LT"/>
        </w:rPr>
        <w:t xml:space="preserve">, nedelsdamos kreipkitės į gydytoją. </w:t>
      </w:r>
    </w:p>
    <w:p w14:paraId="7038D474" w14:textId="77777777" w:rsidR="00C65BA2" w:rsidRPr="00D62F40" w:rsidRDefault="00C65BA2" w:rsidP="00C65BA2">
      <w:pPr>
        <w:pStyle w:val="BTEMEASMCA"/>
        <w:rPr>
          <w:sz w:val="22"/>
          <w:lang w:val="lt-LT"/>
        </w:rPr>
      </w:pPr>
    </w:p>
    <w:p w14:paraId="4F3B630C" w14:textId="77777777" w:rsidR="00C65BA2" w:rsidRPr="004567E7" w:rsidRDefault="00C65BA2" w:rsidP="00C65BA2">
      <w:pPr>
        <w:pStyle w:val="PI-3EMEASMCA"/>
        <w:rPr>
          <w:rFonts w:ascii="Times New Roman" w:hAnsi="Times New Roman"/>
          <w:color w:val="000000"/>
          <w:lang w:val="lt-LT"/>
        </w:rPr>
      </w:pPr>
      <w:r w:rsidRPr="004567E7">
        <w:rPr>
          <w:rFonts w:ascii="Times New Roman" w:hAnsi="Times New Roman"/>
          <w:color w:val="000000"/>
          <w:lang w:val="lt-LT"/>
        </w:rPr>
        <w:t>Įspėjimai ir atsargumo priemonės</w:t>
      </w:r>
    </w:p>
    <w:p w14:paraId="34539568" w14:textId="4631C06F" w:rsidR="00C65BA2" w:rsidRPr="004567E7" w:rsidRDefault="00C65BA2" w:rsidP="00C65BA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Pasitarkite su gydytoju arba vaistininku, prieš pradėdami vartoti </w:t>
      </w:r>
      <w:r w:rsidR="002566AE">
        <w:rPr>
          <w:rFonts w:ascii="Times New Roman" w:hAnsi="Times New Roman"/>
          <w:color w:val="000000"/>
          <w:sz w:val="22"/>
          <w:szCs w:val="22"/>
          <w:lang w:val="lt-LT"/>
        </w:rPr>
        <w:t>Lemena</w:t>
      </w:r>
      <w:r w:rsidRPr="004567E7">
        <w:rPr>
          <w:rFonts w:ascii="Times New Roman" w:hAnsi="Times New Roman"/>
          <w:color w:val="000000"/>
          <w:sz w:val="22"/>
          <w:szCs w:val="22"/>
          <w:lang w:val="lt-LT"/>
        </w:rPr>
        <w:t>.</w:t>
      </w:r>
    </w:p>
    <w:p w14:paraId="05978CA7" w14:textId="6F53F99F" w:rsidR="00C65BA2" w:rsidRPr="004567E7" w:rsidRDefault="00C65BA2" w:rsidP="00C65BA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Gydytojas privalės Jus atidžiai stebėti, jei Jūs vartojate </w:t>
      </w:r>
      <w:r w:rsidR="002566AE">
        <w:rPr>
          <w:rFonts w:ascii="Times New Roman" w:hAnsi="Times New Roman"/>
          <w:color w:val="000000"/>
          <w:sz w:val="22"/>
          <w:szCs w:val="22"/>
          <w:lang w:val="lt-LT"/>
        </w:rPr>
        <w:t>Lemena</w:t>
      </w:r>
      <w:r w:rsidRPr="004567E7">
        <w:rPr>
          <w:rFonts w:ascii="Times New Roman" w:hAnsi="Times New Roman"/>
          <w:color w:val="000000"/>
          <w:sz w:val="22"/>
          <w:szCs w:val="22"/>
          <w:lang w:val="lt-LT"/>
        </w:rPr>
        <w:t xml:space="preserve"> ir Jums yra viena iš žemiau išvardytų būklių.</w:t>
      </w:r>
    </w:p>
    <w:p w14:paraId="21FB9C4A" w14:textId="1B0D1B7C" w:rsidR="00C65BA2" w:rsidRPr="004567E7" w:rsidRDefault="00C65BA2" w:rsidP="00C65BA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Gydytojas paaiškins Jums apie tai. Taigi, prieš pradėdama vartoti </w:t>
      </w:r>
      <w:r w:rsidR="002566AE">
        <w:rPr>
          <w:rFonts w:ascii="Times New Roman" w:hAnsi="Times New Roman"/>
          <w:color w:val="000000"/>
          <w:sz w:val="22"/>
          <w:szCs w:val="22"/>
          <w:lang w:val="lt-LT"/>
        </w:rPr>
        <w:t>Lemena</w:t>
      </w:r>
      <w:r w:rsidRPr="004567E7">
        <w:rPr>
          <w:rFonts w:ascii="Times New Roman" w:hAnsi="Times New Roman"/>
          <w:color w:val="000000"/>
          <w:sz w:val="22"/>
          <w:szCs w:val="22"/>
          <w:lang w:val="lt-LT"/>
        </w:rPr>
        <w:t>,</w:t>
      </w:r>
      <w:r w:rsidRPr="004567E7">
        <w:rPr>
          <w:rFonts w:ascii="Times New Roman" w:hAnsi="Times New Roman"/>
          <w:color w:val="000000"/>
          <w:sz w:val="22"/>
          <w:szCs w:val="22"/>
          <w:vertAlign w:val="superscript"/>
          <w:lang w:val="lt-LT"/>
        </w:rPr>
        <w:t xml:space="preserve"> </w:t>
      </w:r>
      <w:r w:rsidRPr="004567E7">
        <w:rPr>
          <w:rFonts w:ascii="Times New Roman" w:hAnsi="Times New Roman"/>
          <w:color w:val="000000"/>
          <w:sz w:val="22"/>
          <w:szCs w:val="22"/>
          <w:lang w:val="lt-LT"/>
        </w:rPr>
        <w:t xml:space="preserve">būtinai pasakykite gydytojui, jeigu: </w:t>
      </w:r>
    </w:p>
    <w:p w14:paraId="4CA79082" w14:textId="77777777" w:rsidR="00C65BA2" w:rsidRPr="00D62F40" w:rsidRDefault="00C65BA2" w:rsidP="00C65BA2">
      <w:pPr>
        <w:pStyle w:val="BT-EMEASMCA"/>
        <w:rPr>
          <w:sz w:val="22"/>
          <w:lang w:val="lt-LT"/>
        </w:rPr>
      </w:pPr>
      <w:r w:rsidRPr="00D62F40">
        <w:rPr>
          <w:sz w:val="22"/>
          <w:lang w:val="lt-LT"/>
        </w:rPr>
        <w:t xml:space="preserve">sergate arba sirgote krūties vėžiu; </w:t>
      </w:r>
    </w:p>
    <w:p w14:paraId="535FABF5" w14:textId="77777777" w:rsidR="00C65BA2" w:rsidRPr="00D62F40" w:rsidRDefault="00C65BA2" w:rsidP="00C65BA2">
      <w:pPr>
        <w:pStyle w:val="BT-EMEASMCA"/>
        <w:rPr>
          <w:sz w:val="22"/>
          <w:lang w:val="lt-LT"/>
        </w:rPr>
      </w:pPr>
      <w:r w:rsidRPr="00D62F40">
        <w:rPr>
          <w:sz w:val="22"/>
          <w:lang w:val="lt-LT"/>
        </w:rPr>
        <w:t xml:space="preserve">sergate kepenų vėžiu; </w:t>
      </w:r>
    </w:p>
    <w:p w14:paraId="1854C2F4" w14:textId="77777777" w:rsidR="00C65BA2" w:rsidRPr="00D62F40" w:rsidRDefault="00C65BA2" w:rsidP="00C65BA2">
      <w:pPr>
        <w:pStyle w:val="BT-EMEASMCA"/>
        <w:rPr>
          <w:sz w:val="22"/>
          <w:lang w:val="lt-LT"/>
        </w:rPr>
      </w:pPr>
      <w:r w:rsidRPr="00D62F40">
        <w:rPr>
          <w:sz w:val="22"/>
          <w:lang w:val="lt-LT"/>
        </w:rPr>
        <w:t xml:space="preserve">yra ar buvo venų tromboembolija (krešulys); </w:t>
      </w:r>
    </w:p>
    <w:p w14:paraId="06C7C22B" w14:textId="77777777" w:rsidR="00C65BA2" w:rsidRPr="00D62F40" w:rsidRDefault="00C65BA2" w:rsidP="00C65BA2">
      <w:pPr>
        <w:pStyle w:val="BT-EMEASMCA"/>
        <w:rPr>
          <w:sz w:val="22"/>
          <w:lang w:val="lt-LT"/>
        </w:rPr>
      </w:pPr>
      <w:r w:rsidRPr="00D62F40">
        <w:rPr>
          <w:sz w:val="22"/>
          <w:lang w:val="lt-LT"/>
        </w:rPr>
        <w:t xml:space="preserve">sergate cukriniu diabetu; </w:t>
      </w:r>
    </w:p>
    <w:p w14:paraId="38708F96" w14:textId="29EE5B46" w:rsidR="00C65BA2" w:rsidRPr="00D62F40" w:rsidRDefault="00C65BA2" w:rsidP="00C65BA2">
      <w:pPr>
        <w:pStyle w:val="BT-EMEASMCA"/>
        <w:rPr>
          <w:sz w:val="22"/>
          <w:lang w:val="lt-LT"/>
        </w:rPr>
      </w:pPr>
      <w:r w:rsidRPr="00D62F40">
        <w:rPr>
          <w:sz w:val="22"/>
          <w:lang w:val="lt-LT"/>
        </w:rPr>
        <w:t xml:space="preserve">sergate epilepsija  (žr. „Kiti vaistai ir </w:t>
      </w:r>
      <w:r w:rsidR="002566AE">
        <w:rPr>
          <w:sz w:val="22"/>
          <w:lang w:val="lt-LT"/>
        </w:rPr>
        <w:t>Lemena</w:t>
      </w:r>
      <w:r w:rsidRPr="00D62F40">
        <w:rPr>
          <w:sz w:val="22"/>
          <w:lang w:val="lt-LT"/>
        </w:rPr>
        <w:t xml:space="preserve">“); </w:t>
      </w:r>
    </w:p>
    <w:p w14:paraId="51414E86" w14:textId="33771AC0" w:rsidR="00C65BA2" w:rsidRPr="00D62F40" w:rsidRDefault="00C65BA2" w:rsidP="00C65BA2">
      <w:pPr>
        <w:pStyle w:val="BT-EMEASMCA"/>
        <w:rPr>
          <w:sz w:val="22"/>
          <w:lang w:val="lt-LT"/>
        </w:rPr>
      </w:pPr>
      <w:r w:rsidRPr="00D62F40">
        <w:rPr>
          <w:sz w:val="22"/>
          <w:lang w:val="lt-LT"/>
        </w:rPr>
        <w:t xml:space="preserve">sergate tuberkulioze (žr. „Kiti vaistai ir </w:t>
      </w:r>
      <w:r w:rsidR="002566AE">
        <w:rPr>
          <w:sz w:val="22"/>
          <w:lang w:val="lt-LT"/>
        </w:rPr>
        <w:t>Lemena</w:t>
      </w:r>
      <w:r w:rsidRPr="00D62F40">
        <w:rPr>
          <w:sz w:val="22"/>
          <w:lang w:val="lt-LT"/>
        </w:rPr>
        <w:t xml:space="preserve">“) ; </w:t>
      </w:r>
    </w:p>
    <w:p w14:paraId="516E4D22" w14:textId="77777777" w:rsidR="00C65BA2" w:rsidRPr="00D62F40" w:rsidRDefault="00C65BA2" w:rsidP="00C65BA2">
      <w:pPr>
        <w:pStyle w:val="BT-EMEASMCA"/>
        <w:rPr>
          <w:sz w:val="22"/>
          <w:lang w:val="lt-LT"/>
        </w:rPr>
      </w:pPr>
      <w:r w:rsidRPr="00D62F40">
        <w:rPr>
          <w:sz w:val="22"/>
          <w:lang w:val="lt-LT"/>
        </w:rPr>
        <w:t>Jūsų kraujospūdis yra padidėjęs;</w:t>
      </w:r>
    </w:p>
    <w:p w14:paraId="0F92051E" w14:textId="77777777" w:rsidR="00C65BA2" w:rsidRDefault="00C65BA2" w:rsidP="00C65BA2">
      <w:pPr>
        <w:pStyle w:val="BT-EMEASMCA"/>
        <w:rPr>
          <w:sz w:val="22"/>
          <w:lang w:val="lt-LT"/>
        </w:rPr>
      </w:pPr>
      <w:r w:rsidRPr="00D62F40">
        <w:rPr>
          <w:sz w:val="22"/>
          <w:lang w:val="lt-LT"/>
        </w:rPr>
        <w:t>yra arba buvo rudmė (gelsvai rudos pigmentinės odos dėmės, ypač veido srityje); tada negalima ilgai degintis saulėje ar švitintis ultravioletiniais spinduliais</w:t>
      </w:r>
      <w:r>
        <w:rPr>
          <w:sz w:val="22"/>
          <w:lang w:val="lt-LT"/>
        </w:rPr>
        <w:t>;</w:t>
      </w:r>
    </w:p>
    <w:p w14:paraId="6FDB1BB9" w14:textId="77777777" w:rsidR="00C65BA2" w:rsidRDefault="00C65BA2" w:rsidP="00C65BA2">
      <w:pPr>
        <w:pStyle w:val="BT-EMEASMCA"/>
        <w:rPr>
          <w:sz w:val="22"/>
          <w:lang w:val="lt-LT"/>
        </w:rPr>
      </w:pPr>
      <w:r w:rsidRPr="005C27B7">
        <w:rPr>
          <w:sz w:val="22"/>
          <w:lang w:val="lt-LT"/>
        </w:rPr>
        <w:t xml:space="preserve">esate </w:t>
      </w:r>
      <w:r>
        <w:rPr>
          <w:sz w:val="22"/>
          <w:lang w:val="lt-LT"/>
        </w:rPr>
        <w:t>slogi</w:t>
      </w:r>
      <w:r w:rsidRPr="005C27B7">
        <w:rPr>
          <w:sz w:val="22"/>
          <w:lang w:val="lt-LT"/>
        </w:rPr>
        <w:t>os ar pakitusios nuotaikos</w:t>
      </w:r>
      <w:r>
        <w:rPr>
          <w:sz w:val="22"/>
          <w:lang w:val="lt-LT"/>
        </w:rPr>
        <w:t>.</w:t>
      </w:r>
    </w:p>
    <w:p w14:paraId="43C38184" w14:textId="77777777" w:rsidR="00C65BA2" w:rsidRDefault="00C65BA2" w:rsidP="00C65BA2">
      <w:pPr>
        <w:pStyle w:val="BT-EMEASMCA"/>
        <w:numPr>
          <w:ilvl w:val="0"/>
          <w:numId w:val="0"/>
        </w:numPr>
        <w:rPr>
          <w:sz w:val="22"/>
          <w:lang w:val="lt-LT"/>
        </w:rPr>
      </w:pPr>
    </w:p>
    <w:p w14:paraId="3E4C81CA" w14:textId="77777777" w:rsidR="00C65BA2" w:rsidRPr="00F155C7" w:rsidRDefault="00C65BA2" w:rsidP="00C65BA2">
      <w:pPr>
        <w:rPr>
          <w:rFonts w:ascii="Times New Roman" w:hAnsi="Times New Roman"/>
          <w:b/>
          <w:color w:val="000000"/>
          <w:sz w:val="22"/>
          <w:szCs w:val="22"/>
          <w:u w:val="single"/>
          <w:lang w:val="lt-LT"/>
        </w:rPr>
      </w:pPr>
      <w:r w:rsidRPr="004567E7">
        <w:rPr>
          <w:rFonts w:ascii="Times New Roman" w:hAnsi="Times New Roman"/>
          <w:bCs/>
          <w:color w:val="000000"/>
          <w:sz w:val="22"/>
          <w:szCs w:val="22"/>
          <w:u w:val="single"/>
          <w:lang w:val="lt-LT"/>
        </w:rPr>
        <w:t xml:space="preserve">Krūties vėžys </w:t>
      </w:r>
    </w:p>
    <w:p w14:paraId="181BFE3F" w14:textId="77777777" w:rsidR="00C65BA2" w:rsidRPr="004567E7" w:rsidRDefault="00C65BA2" w:rsidP="00C65BA2">
      <w:pPr>
        <w:rPr>
          <w:rFonts w:ascii="Times New Roman" w:hAnsi="Times New Roman"/>
          <w:color w:val="000000"/>
          <w:sz w:val="22"/>
          <w:szCs w:val="22"/>
          <w:lang w:val="lt-LT"/>
        </w:rPr>
      </w:pPr>
      <w:r w:rsidRPr="004567E7">
        <w:rPr>
          <w:rFonts w:ascii="Times New Roman" w:hAnsi="Times New Roman"/>
          <w:color w:val="000000"/>
          <w:sz w:val="22"/>
          <w:szCs w:val="22"/>
          <w:lang w:val="lt-LT"/>
        </w:rPr>
        <w:t>Reguliariai tikrinkite savo krūtis ir nedelsiant kreipkitės į gydytoją, jei krūtyje atsiranda sukietėjimas, galintis būti krūties vėžio požymiu.</w:t>
      </w:r>
    </w:p>
    <w:p w14:paraId="04F584E4" w14:textId="77777777" w:rsidR="00C65BA2" w:rsidRPr="004567E7" w:rsidRDefault="00C65BA2" w:rsidP="00C65BA2">
      <w:pPr>
        <w:rPr>
          <w:rFonts w:ascii="Times New Roman" w:hAnsi="Times New Roman"/>
          <w:color w:val="000000"/>
          <w:sz w:val="22"/>
          <w:szCs w:val="22"/>
          <w:lang w:val="lt-LT"/>
        </w:rPr>
      </w:pPr>
    </w:p>
    <w:p w14:paraId="59F7D5AD" w14:textId="77777777" w:rsidR="00C65BA2" w:rsidRPr="004567E7" w:rsidRDefault="00C65BA2" w:rsidP="00C65BA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Kontraceptines tabletes vartojančioms moterims krūties vėžys buvo diagnozuotas šiek tiek dažniau negu to paties amžiaus jų nevartojančioms. Nustojus jas vartoti, per 10 metų šis nedidelis skirtumas pamažu išnyksta. Krūties vėžys retas moterims iki 40 metų, tačiau senstant ši rizika didėja. Todėl papildomų krūties vėžio atvejų nustatoma tuo daugiau, kuo vyresnė moteris vartoja kontraceptines tabletes. Mažiau svarbu, kiek ilgai vartojamos šios tabletės. </w:t>
      </w:r>
    </w:p>
    <w:p w14:paraId="13CD2631" w14:textId="77777777" w:rsidR="00C65BA2" w:rsidRPr="004567E7" w:rsidRDefault="00C65BA2" w:rsidP="00C65BA2">
      <w:pPr>
        <w:pStyle w:val="Pagrindinistekstas"/>
        <w:jc w:val="left"/>
        <w:rPr>
          <w:rFonts w:ascii="Times New Roman" w:hAnsi="Times New Roman"/>
          <w:color w:val="000000"/>
          <w:szCs w:val="22"/>
          <w:lang w:val="lt-LT"/>
        </w:rPr>
      </w:pPr>
    </w:p>
    <w:p w14:paraId="403EDF32" w14:textId="77777777" w:rsidR="00C65BA2" w:rsidRPr="004567E7" w:rsidRDefault="00C65BA2" w:rsidP="00C65BA2">
      <w:pPr>
        <w:pStyle w:val="Pagrindinistekstas"/>
        <w:jc w:val="left"/>
        <w:rPr>
          <w:rFonts w:ascii="Times New Roman" w:hAnsi="Times New Roman"/>
          <w:color w:val="000000"/>
          <w:szCs w:val="22"/>
          <w:lang w:val="lt-LT"/>
        </w:rPr>
      </w:pPr>
      <w:r w:rsidRPr="004567E7">
        <w:rPr>
          <w:rFonts w:ascii="Times New Roman" w:hAnsi="Times New Roman"/>
          <w:color w:val="000000"/>
          <w:szCs w:val="22"/>
          <w:lang w:val="lt-LT"/>
        </w:rPr>
        <w:t xml:space="preserve">Kiekvienam 10 000 moterų, vartojusių kontraceptines tabletes iki 5 metų, bet nutraukusių jas iki 20 metų amžiaus, bus registruotas mažiau negu 1 papildomas krūties vėžio atvejis, be įprastai šio amžiaus moterims diagnozuojamų 4 atvejų, nustatytas per 10 metų po vaisto nutraukimo. Panašiai kiekvienam 10 000 moterų, vartojusių kontraceptines tabletes iki 5 metų, bet nutraukusių jas iki 30 metų amžiaus, bus registruoti 5 papildomi krūties vėžio atvejai, be įprastai šio amžiaus moterims diagnozuojamų 44 atvejų. Kiekvienam 10 000 moterų, vartojusių kontraceptines tabletes iki 5 metų, bet nutraukusių jas iki 40 metų amžiaus, bus registruota 20 papildomų krūties vėžio atvejų, be įprastai šio amžiaus moterims diagnozuojamų 160 atvejų. </w:t>
      </w:r>
    </w:p>
    <w:p w14:paraId="4705603F" w14:textId="77777777" w:rsidR="00C65BA2" w:rsidRPr="004567E7" w:rsidRDefault="00C65BA2" w:rsidP="00C65BA2">
      <w:pPr>
        <w:pStyle w:val="Pagrindinistekstas2"/>
        <w:spacing w:after="0" w:line="240" w:lineRule="auto"/>
        <w:rPr>
          <w:rFonts w:ascii="Times New Roman" w:hAnsi="Times New Roman"/>
          <w:color w:val="000000"/>
          <w:sz w:val="22"/>
          <w:szCs w:val="22"/>
          <w:lang w:val="lt-LT"/>
        </w:rPr>
      </w:pPr>
    </w:p>
    <w:p w14:paraId="344A3DFC" w14:textId="5FA66CA9" w:rsidR="00C65BA2" w:rsidRPr="004567E7" w:rsidRDefault="00C65BA2" w:rsidP="00C65BA2">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Manoma, kad moterims, vartojančioms tik progestagenų turinčias tabletes, įskaitant </w:t>
      </w:r>
      <w:r w:rsidR="002566AE">
        <w:rPr>
          <w:rFonts w:ascii="Times New Roman" w:hAnsi="Times New Roman"/>
          <w:color w:val="000000"/>
          <w:sz w:val="22"/>
          <w:szCs w:val="22"/>
          <w:lang w:val="lt-LT"/>
        </w:rPr>
        <w:t>Lemena</w:t>
      </w:r>
      <w:r w:rsidRPr="004567E7">
        <w:rPr>
          <w:rFonts w:ascii="Times New Roman" w:hAnsi="Times New Roman"/>
          <w:color w:val="000000"/>
          <w:sz w:val="22"/>
          <w:szCs w:val="22"/>
          <w:lang w:val="lt-LT"/>
        </w:rPr>
        <w:t>, krūties vėžio rizika turėtų būti panaši kaip ir vartojančioms GK, tačiau duomenys yra ne tokie įtikinami.</w:t>
      </w:r>
    </w:p>
    <w:p w14:paraId="1F38B202" w14:textId="77777777" w:rsidR="00C65BA2" w:rsidRPr="004567E7" w:rsidRDefault="00C65BA2" w:rsidP="00C65BA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Atrodo, jog kontraceptines tabletes vartojančioms moterims nustatomas mažiau išplitęs krūties vėžys negu šių tablečių nevartojančioms. Nežinoma, ar šis skirtumas yra dėl kontraceptikų poveikio, ar dėl to, kad juos vartojančios moterys buvo dažniau tikrinamos, todėl vėžys galėjo būti pastebėtas anksčiau. </w:t>
      </w:r>
    </w:p>
    <w:p w14:paraId="5D11B8D0" w14:textId="77777777" w:rsidR="00C65BA2" w:rsidRPr="004567E7" w:rsidRDefault="00C65BA2" w:rsidP="00C65BA2">
      <w:pPr>
        <w:rPr>
          <w:rFonts w:ascii="Times New Roman" w:hAnsi="Times New Roman"/>
          <w:color w:val="000000"/>
          <w:sz w:val="22"/>
          <w:szCs w:val="22"/>
          <w:lang w:val="lt-LT"/>
        </w:rPr>
      </w:pPr>
    </w:p>
    <w:p w14:paraId="0BEBE559" w14:textId="77777777" w:rsidR="00C65BA2" w:rsidRPr="004567E7" w:rsidRDefault="00C65BA2" w:rsidP="00C65BA2">
      <w:pPr>
        <w:rPr>
          <w:rFonts w:ascii="Times New Roman" w:hAnsi="Times New Roman"/>
          <w:bCs/>
          <w:color w:val="000000"/>
          <w:sz w:val="22"/>
          <w:szCs w:val="22"/>
          <w:u w:val="single"/>
          <w:lang w:val="lt-LT"/>
        </w:rPr>
      </w:pPr>
      <w:r w:rsidRPr="004567E7">
        <w:rPr>
          <w:rFonts w:ascii="Times New Roman" w:hAnsi="Times New Roman"/>
          <w:bCs/>
          <w:color w:val="000000"/>
          <w:sz w:val="22"/>
          <w:szCs w:val="22"/>
          <w:u w:val="single"/>
          <w:lang w:val="lt-LT"/>
        </w:rPr>
        <w:t xml:space="preserve">Trombozė </w:t>
      </w:r>
    </w:p>
    <w:p w14:paraId="73CA3C61" w14:textId="77777777" w:rsidR="00C65BA2" w:rsidRPr="004567E7" w:rsidRDefault="00C65BA2" w:rsidP="00C65BA2">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Nedelsiant kreipkitės į gydytoją, jeigu pastebėjote trombozės požymių (žr. </w:t>
      </w:r>
      <w:r>
        <w:rPr>
          <w:rFonts w:ascii="Times New Roman" w:hAnsi="Times New Roman"/>
          <w:sz w:val="22"/>
          <w:szCs w:val="22"/>
          <w:lang w:val="lt-LT"/>
        </w:rPr>
        <w:t>„</w:t>
      </w:r>
      <w:r w:rsidRPr="004567E7">
        <w:rPr>
          <w:rFonts w:ascii="Times New Roman" w:hAnsi="Times New Roman"/>
          <w:sz w:val="22"/>
          <w:szCs w:val="22"/>
          <w:lang w:val="lt-LT"/>
        </w:rPr>
        <w:t>Nedelsdamos kreipkitės į gydytoją, jeigu</w:t>
      </w:r>
      <w:r w:rsidRPr="004567E7">
        <w:rPr>
          <w:rFonts w:ascii="Times New Roman" w:hAnsi="Times New Roman"/>
          <w:color w:val="000000"/>
          <w:sz w:val="22"/>
          <w:szCs w:val="22"/>
          <w:lang w:val="lt-LT"/>
        </w:rPr>
        <w:t>”).</w:t>
      </w:r>
    </w:p>
    <w:p w14:paraId="307B4628" w14:textId="77777777" w:rsidR="00C65BA2" w:rsidRPr="004567E7" w:rsidRDefault="00C65BA2" w:rsidP="00C65BA2">
      <w:pPr>
        <w:jc w:val="both"/>
        <w:rPr>
          <w:rFonts w:ascii="Times New Roman" w:hAnsi="Times New Roman"/>
          <w:color w:val="000000"/>
          <w:sz w:val="22"/>
          <w:szCs w:val="22"/>
          <w:lang w:val="lt-LT"/>
        </w:rPr>
      </w:pPr>
    </w:p>
    <w:p w14:paraId="043F3C2F" w14:textId="77777777" w:rsidR="00C65BA2" w:rsidRPr="004567E7" w:rsidRDefault="00C65BA2" w:rsidP="00C65BA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Trombozė </w:t>
      </w:r>
      <w:r w:rsidRPr="004567E7">
        <w:rPr>
          <w:rFonts w:ascii="Times New Roman" w:hAnsi="Times New Roman"/>
          <w:color w:val="000000"/>
          <w:sz w:val="22"/>
          <w:szCs w:val="22"/>
          <w:lang w:val="lt-LT"/>
        </w:rPr>
        <w:sym w:font="Symbol" w:char="F02D"/>
      </w:r>
      <w:r w:rsidRPr="004567E7">
        <w:rPr>
          <w:rFonts w:ascii="Times New Roman" w:hAnsi="Times New Roman"/>
          <w:color w:val="000000"/>
          <w:sz w:val="22"/>
          <w:szCs w:val="22"/>
          <w:lang w:val="lt-LT"/>
        </w:rPr>
        <w:t xml:space="preserve"> tai būklė, kai susidaro kraujo krešulys, galintis užkimšti</w:t>
      </w:r>
      <w:r w:rsidRPr="004567E7">
        <w:rPr>
          <w:rFonts w:ascii="Times New Roman" w:hAnsi="Times New Roman"/>
          <w:b/>
          <w:i/>
          <w:color w:val="000000"/>
          <w:sz w:val="22"/>
          <w:szCs w:val="22"/>
          <w:lang w:val="lt-LT"/>
        </w:rPr>
        <w:t xml:space="preserve"> </w:t>
      </w:r>
      <w:r w:rsidRPr="004567E7">
        <w:rPr>
          <w:rFonts w:ascii="Times New Roman" w:hAnsi="Times New Roman"/>
          <w:color w:val="000000"/>
          <w:sz w:val="22"/>
          <w:szCs w:val="22"/>
          <w:lang w:val="lt-LT"/>
        </w:rPr>
        <w:t xml:space="preserve">kraujagyslę. </w:t>
      </w:r>
    </w:p>
    <w:p w14:paraId="08F48DC7" w14:textId="77777777" w:rsidR="00C65BA2" w:rsidRPr="004567E7" w:rsidRDefault="00C65BA2" w:rsidP="00C65BA2">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lastRenderedPageBreak/>
        <w:t xml:space="preserve">Kartais krešulių susidaro giliosiose kojų venose, t. y. pasireiškia giliųjų venų trombozė. Atsiskyręs krešulys gali patekti į plaučių arterijas ir jas užkimšti. Tai vadinamoji plaučių embolija. Dėl jos moteris gali net mirti. Paprastai giliųjų venų trombozė reta. Ji gali ištikti ir nevartojant kontraceptinių tablečių. Trombozė gali ištikti ir nėščiąsias. </w:t>
      </w:r>
    </w:p>
    <w:p w14:paraId="28EFAF56" w14:textId="77777777" w:rsidR="00C65BA2" w:rsidRPr="004567E7" w:rsidRDefault="00C65BA2" w:rsidP="00C65BA2">
      <w:pPr>
        <w:jc w:val="both"/>
        <w:rPr>
          <w:rFonts w:ascii="Times New Roman" w:hAnsi="Times New Roman"/>
          <w:color w:val="000000"/>
          <w:sz w:val="22"/>
          <w:szCs w:val="22"/>
          <w:lang w:val="lt-LT"/>
        </w:rPr>
      </w:pPr>
    </w:p>
    <w:p w14:paraId="0E2637E2" w14:textId="30CC14A8" w:rsidR="00C65BA2" w:rsidRPr="004567E7" w:rsidRDefault="00C65BA2" w:rsidP="00C65BA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Geriamuosius kontraceptikus vartojančioms moterims trombozės tikimybė yra didesnė negu jų nevartojančioms. Manoma, jog moterims, vartojančioms tik progestagenų turinčias kontraceptines tabletes, pavyzdžiui, </w:t>
      </w:r>
      <w:r w:rsidR="002566AE">
        <w:rPr>
          <w:rFonts w:ascii="Times New Roman" w:hAnsi="Times New Roman"/>
          <w:color w:val="000000"/>
          <w:sz w:val="22"/>
          <w:szCs w:val="22"/>
          <w:lang w:val="lt-LT"/>
        </w:rPr>
        <w:t>Lemena</w:t>
      </w:r>
      <w:r w:rsidRPr="004567E7">
        <w:rPr>
          <w:rFonts w:ascii="Times New Roman" w:hAnsi="Times New Roman"/>
          <w:color w:val="000000"/>
          <w:sz w:val="22"/>
          <w:szCs w:val="22"/>
          <w:lang w:val="lt-LT"/>
        </w:rPr>
        <w:t xml:space="preserve">, trombozės rizika yra mažesnė negu vartojančioms sudėtines kontraceptines tabletes, kurių sudėtyje yra ir estrogenų. </w:t>
      </w:r>
    </w:p>
    <w:p w14:paraId="6B3A9112" w14:textId="77777777" w:rsidR="00C65BA2" w:rsidRDefault="00C65BA2" w:rsidP="00C65BA2">
      <w:pPr>
        <w:rPr>
          <w:rFonts w:ascii="Times New Roman" w:hAnsi="Times New Roman"/>
          <w:bCs/>
          <w:iCs/>
          <w:color w:val="000000"/>
          <w:sz w:val="22"/>
          <w:szCs w:val="22"/>
          <w:lang w:val="lt-LT"/>
        </w:rPr>
      </w:pPr>
    </w:p>
    <w:p w14:paraId="40DC53AE" w14:textId="77777777" w:rsidR="00C65BA2" w:rsidRDefault="00C65BA2" w:rsidP="00C65BA2">
      <w:pPr>
        <w:rPr>
          <w:rFonts w:ascii="Times New Roman" w:hAnsi="Times New Roman"/>
          <w:bCs/>
          <w:iCs/>
          <w:color w:val="000000"/>
          <w:sz w:val="22"/>
          <w:szCs w:val="22"/>
          <w:lang w:val="lt-LT"/>
        </w:rPr>
      </w:pPr>
      <w:r>
        <w:rPr>
          <w:rFonts w:ascii="Times New Roman" w:hAnsi="Times New Roman"/>
          <w:bCs/>
          <w:iCs/>
          <w:color w:val="000000"/>
          <w:sz w:val="22"/>
          <w:szCs w:val="22"/>
          <w:lang w:val="lt-LT"/>
        </w:rPr>
        <w:t>Psichikos sutrikimai</w:t>
      </w:r>
    </w:p>
    <w:p w14:paraId="5F8302AA" w14:textId="015E3BA8" w:rsidR="00C65BA2" w:rsidRPr="004567E7" w:rsidRDefault="00C65BA2" w:rsidP="00C65BA2">
      <w:pPr>
        <w:rPr>
          <w:rFonts w:ascii="Times New Roman" w:hAnsi="Times New Roman"/>
          <w:bCs/>
          <w:iCs/>
          <w:color w:val="000000"/>
          <w:sz w:val="22"/>
          <w:szCs w:val="22"/>
          <w:lang w:val="lt-LT"/>
        </w:rPr>
      </w:pPr>
      <w:r w:rsidRPr="00E6440D">
        <w:rPr>
          <w:rFonts w:ascii="Times New Roman" w:hAnsi="Times New Roman"/>
          <w:bCs/>
          <w:iCs/>
          <w:color w:val="000000"/>
          <w:sz w:val="22"/>
          <w:szCs w:val="22"/>
          <w:lang w:val="lt-LT"/>
        </w:rPr>
        <w:t>Kai kurios hormoninius kontraceptikus, įskaitant</w:t>
      </w:r>
      <w:r>
        <w:rPr>
          <w:rFonts w:ascii="Times New Roman" w:hAnsi="Times New Roman"/>
          <w:bCs/>
          <w:iCs/>
          <w:color w:val="000000"/>
          <w:sz w:val="22"/>
          <w:szCs w:val="22"/>
          <w:lang w:val="lt-LT"/>
        </w:rPr>
        <w:t xml:space="preserve"> </w:t>
      </w:r>
      <w:r w:rsidR="002566AE">
        <w:rPr>
          <w:rFonts w:ascii="Times New Roman" w:hAnsi="Times New Roman"/>
          <w:bCs/>
          <w:iCs/>
          <w:color w:val="000000"/>
          <w:sz w:val="22"/>
          <w:szCs w:val="22"/>
          <w:lang w:val="lt-LT"/>
        </w:rPr>
        <w:t>Lemena</w:t>
      </w:r>
      <w:r w:rsidRPr="00E6440D">
        <w:rPr>
          <w:rFonts w:ascii="Times New Roman" w:hAnsi="Times New Roman"/>
          <w:bCs/>
          <w:iCs/>
          <w:color w:val="000000"/>
          <w:sz w:val="22"/>
          <w:szCs w:val="22"/>
          <w:lang w:val="lt-LT"/>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hAnsi="Times New Roman"/>
          <w:bCs/>
          <w:iCs/>
          <w:color w:val="000000"/>
          <w:sz w:val="22"/>
          <w:szCs w:val="22"/>
          <w:lang w:val="lt-LT"/>
        </w:rPr>
        <w:t>u</w:t>
      </w:r>
      <w:r w:rsidRPr="00E6440D">
        <w:rPr>
          <w:rFonts w:ascii="Times New Roman" w:hAnsi="Times New Roman"/>
          <w:bCs/>
          <w:iCs/>
          <w:color w:val="000000"/>
          <w:sz w:val="22"/>
          <w:szCs w:val="22"/>
          <w:lang w:val="lt-LT"/>
        </w:rPr>
        <w:t xml:space="preserve"> kreipkitės į savo gydytoją dėl tolesnio gydymo.</w:t>
      </w:r>
    </w:p>
    <w:p w14:paraId="400A2666" w14:textId="77777777" w:rsidR="00C65BA2" w:rsidRDefault="00C65BA2" w:rsidP="00C65BA2">
      <w:pPr>
        <w:rPr>
          <w:rFonts w:ascii="Times New Roman" w:hAnsi="Times New Roman"/>
          <w:b/>
          <w:bCs/>
          <w:iCs/>
          <w:color w:val="000000"/>
          <w:sz w:val="22"/>
          <w:szCs w:val="22"/>
          <w:lang w:val="lt-LT"/>
        </w:rPr>
      </w:pPr>
    </w:p>
    <w:p w14:paraId="606FED72" w14:textId="77777777" w:rsidR="00C65BA2" w:rsidRPr="004567E7" w:rsidRDefault="00C65BA2" w:rsidP="00C65BA2">
      <w:pPr>
        <w:rPr>
          <w:rFonts w:ascii="Times New Roman" w:hAnsi="Times New Roman"/>
          <w:b/>
          <w:bCs/>
          <w:iCs/>
          <w:color w:val="000000"/>
          <w:sz w:val="22"/>
          <w:szCs w:val="22"/>
          <w:lang w:val="lt-LT"/>
        </w:rPr>
      </w:pPr>
      <w:r w:rsidRPr="004567E7">
        <w:rPr>
          <w:rFonts w:ascii="Times New Roman" w:hAnsi="Times New Roman"/>
          <w:b/>
          <w:bCs/>
          <w:iCs/>
          <w:color w:val="000000"/>
          <w:sz w:val="22"/>
          <w:szCs w:val="22"/>
          <w:lang w:val="lt-LT"/>
        </w:rPr>
        <w:t>Vaikams ir paaugliams</w:t>
      </w:r>
    </w:p>
    <w:p w14:paraId="40F518D0" w14:textId="77777777" w:rsidR="00C65BA2" w:rsidRPr="00D62F40" w:rsidRDefault="00C65BA2" w:rsidP="00C65BA2">
      <w:pPr>
        <w:pStyle w:val="BTEMEASMCA"/>
        <w:rPr>
          <w:sz w:val="22"/>
          <w:lang w:val="lt-LT"/>
        </w:rPr>
      </w:pPr>
      <w:r w:rsidRPr="00D62F40">
        <w:rPr>
          <w:sz w:val="22"/>
          <w:lang w:val="lt-LT"/>
        </w:rPr>
        <w:t xml:space="preserve">Dezogestrelio saugumas ir veiksmingumas jaunesnėms nei 18 metų paauglėms dar neištirti. </w:t>
      </w:r>
    </w:p>
    <w:p w14:paraId="15C5BAB5" w14:textId="77777777" w:rsidR="00C65BA2" w:rsidRPr="00D62F40" w:rsidRDefault="00C65BA2" w:rsidP="00C65BA2">
      <w:pPr>
        <w:pStyle w:val="BTEMEASMCA"/>
        <w:rPr>
          <w:sz w:val="22"/>
          <w:lang w:val="lt-LT"/>
        </w:rPr>
      </w:pPr>
      <w:r w:rsidRPr="00D62F40">
        <w:rPr>
          <w:sz w:val="22"/>
          <w:lang w:val="lt-LT"/>
        </w:rPr>
        <w:t xml:space="preserve">Duomenų nėra. </w:t>
      </w:r>
    </w:p>
    <w:p w14:paraId="5D986EBE" w14:textId="77777777" w:rsidR="00C65BA2" w:rsidRPr="00D62F40" w:rsidRDefault="00C65BA2" w:rsidP="00C65BA2">
      <w:pPr>
        <w:pStyle w:val="BTEMEASMCA"/>
        <w:rPr>
          <w:sz w:val="22"/>
          <w:lang w:val="lt-LT"/>
        </w:rPr>
      </w:pPr>
    </w:p>
    <w:p w14:paraId="3BDD69AE" w14:textId="40F8BC8A" w:rsidR="00C65BA2" w:rsidRPr="004567E7" w:rsidRDefault="00C65BA2" w:rsidP="00C65BA2">
      <w:pPr>
        <w:pStyle w:val="PI-3EMEASMCA"/>
        <w:rPr>
          <w:rFonts w:ascii="Times New Roman" w:hAnsi="Times New Roman"/>
          <w:color w:val="000000"/>
          <w:lang w:val="lt-LT"/>
        </w:rPr>
      </w:pPr>
      <w:r w:rsidRPr="004567E7">
        <w:rPr>
          <w:rFonts w:ascii="Times New Roman" w:hAnsi="Times New Roman"/>
          <w:color w:val="000000"/>
          <w:lang w:val="lt-LT"/>
        </w:rPr>
        <w:t xml:space="preserve">Kiti vaistai ir </w:t>
      </w:r>
      <w:r w:rsidR="002566AE">
        <w:rPr>
          <w:rFonts w:ascii="Times New Roman" w:hAnsi="Times New Roman"/>
          <w:color w:val="000000"/>
          <w:lang w:val="lt-LT"/>
        </w:rPr>
        <w:t>Lemena</w:t>
      </w:r>
      <w:r w:rsidRPr="004567E7">
        <w:rPr>
          <w:rFonts w:ascii="Times New Roman" w:hAnsi="Times New Roman"/>
          <w:color w:val="000000"/>
          <w:lang w:val="lt-LT"/>
        </w:rPr>
        <w:t xml:space="preserve"> </w:t>
      </w:r>
    </w:p>
    <w:p w14:paraId="382C1F50" w14:textId="77777777" w:rsidR="00C65BA2" w:rsidRPr="00F155C7" w:rsidRDefault="00C65BA2" w:rsidP="00C65BA2">
      <w:pPr>
        <w:pStyle w:val="Pagrindinistekstas"/>
        <w:rPr>
          <w:rFonts w:ascii="Times New Roman" w:hAnsi="Times New Roman"/>
          <w:color w:val="000000"/>
          <w:szCs w:val="22"/>
          <w:lang w:val="lt-LT"/>
        </w:rPr>
      </w:pPr>
      <w:r w:rsidRPr="004567E7">
        <w:rPr>
          <w:rFonts w:ascii="Times New Roman" w:hAnsi="Times New Roman"/>
          <w:color w:val="auto"/>
          <w:szCs w:val="22"/>
          <w:lang w:val="lt-LT"/>
        </w:rPr>
        <w:t>Jeigu vartojate ar neseniai vartojote kitų vai</w:t>
      </w:r>
      <w:r w:rsidRPr="00F155C7">
        <w:rPr>
          <w:rFonts w:ascii="Times New Roman" w:hAnsi="Times New Roman"/>
          <w:color w:val="auto"/>
          <w:szCs w:val="22"/>
          <w:lang w:val="lt-LT"/>
        </w:rPr>
        <w:t>stų arba dėl to nesate tikri, apie tai pasakykite gydytojui</w:t>
      </w:r>
      <w:r w:rsidRPr="00F155C7">
        <w:rPr>
          <w:rFonts w:ascii="Times New Roman" w:hAnsi="Times New Roman"/>
          <w:color w:val="000000"/>
          <w:szCs w:val="22"/>
          <w:lang w:val="lt-LT"/>
        </w:rPr>
        <w:t xml:space="preserve"> arba vaistininkui. </w:t>
      </w:r>
    </w:p>
    <w:p w14:paraId="0FBA1782" w14:textId="579ABA99" w:rsidR="00C65BA2" w:rsidRPr="004567E7" w:rsidRDefault="00C65BA2" w:rsidP="00C65BA2">
      <w:pPr>
        <w:rPr>
          <w:rFonts w:ascii="Times New Roman" w:hAnsi="Times New Roman"/>
          <w:sz w:val="22"/>
          <w:szCs w:val="22"/>
          <w:lang w:val="lt-LT"/>
        </w:rPr>
      </w:pPr>
      <w:r w:rsidRPr="004567E7">
        <w:rPr>
          <w:rFonts w:ascii="Times New Roman" w:hAnsi="Times New Roman"/>
          <w:sz w:val="22"/>
          <w:szCs w:val="22"/>
          <w:lang w:val="lt-LT"/>
        </w:rPr>
        <w:t xml:space="preserve">Be to, apie </w:t>
      </w:r>
      <w:r w:rsidR="002566AE">
        <w:rPr>
          <w:rFonts w:ascii="Times New Roman" w:hAnsi="Times New Roman"/>
          <w:sz w:val="22"/>
          <w:szCs w:val="22"/>
          <w:lang w:val="lt-LT"/>
        </w:rPr>
        <w:t>Lemena</w:t>
      </w:r>
      <w:r w:rsidRPr="004567E7">
        <w:rPr>
          <w:rFonts w:ascii="Times New Roman" w:hAnsi="Times New Roman"/>
          <w:sz w:val="22"/>
          <w:szCs w:val="22"/>
          <w:lang w:val="lt-LT"/>
        </w:rPr>
        <w:t xml:space="preserve"> vartojimą informuokite kiekvieną gydytoją (arba vaistininką), skiriantį Jums kitų vaistų. Jie paaiškins, ar turite naudotis papildomomis kontraceptinėmis priemonėmis (pvz., prezervatyvais), ir, jeigu jų reikia, kiek laiko jomis naudotis bei ar nereikia pakeisti kito Jums būtino vaisto vartojimo.</w:t>
      </w:r>
    </w:p>
    <w:p w14:paraId="712488BA" w14:textId="77777777" w:rsidR="00C65BA2" w:rsidRPr="004567E7" w:rsidRDefault="00C65BA2" w:rsidP="00C65BA2">
      <w:pPr>
        <w:rPr>
          <w:rFonts w:ascii="Times New Roman" w:hAnsi="Times New Roman"/>
          <w:sz w:val="22"/>
          <w:szCs w:val="22"/>
          <w:lang w:val="lt-LT"/>
        </w:rPr>
      </w:pPr>
    </w:p>
    <w:p w14:paraId="219E31BF" w14:textId="77777777" w:rsidR="00C65BA2" w:rsidRPr="004567E7" w:rsidRDefault="00C65BA2" w:rsidP="00C65BA2">
      <w:pPr>
        <w:rPr>
          <w:rFonts w:ascii="Times New Roman" w:hAnsi="Times New Roman"/>
          <w:sz w:val="22"/>
          <w:szCs w:val="22"/>
          <w:lang w:val="lt-LT"/>
        </w:rPr>
      </w:pPr>
      <w:r w:rsidRPr="00D62F40">
        <w:rPr>
          <w:rFonts w:ascii="Times New Roman" w:hAnsi="Times New Roman"/>
          <w:sz w:val="22"/>
          <w:lang w:val="lt-LT"/>
        </w:rPr>
        <w:t>Kai kurie vaistai</w:t>
      </w:r>
      <w:r w:rsidRPr="004567E7">
        <w:rPr>
          <w:rFonts w:ascii="Times New Roman" w:hAnsi="Times New Roman"/>
          <w:sz w:val="22"/>
          <w:szCs w:val="22"/>
          <w:lang w:val="lt-LT"/>
        </w:rPr>
        <w:t>:</w:t>
      </w:r>
    </w:p>
    <w:p w14:paraId="4CE72EB3" w14:textId="0F941FFF" w:rsidR="00C65BA2" w:rsidRPr="004567E7" w:rsidRDefault="00C65BA2" w:rsidP="00C65BA2">
      <w:pPr>
        <w:numPr>
          <w:ilvl w:val="0"/>
          <w:numId w:val="3"/>
        </w:numPr>
        <w:contextualSpacing/>
        <w:rPr>
          <w:rFonts w:ascii="Times New Roman" w:eastAsia="Calibri" w:hAnsi="Times New Roman"/>
          <w:sz w:val="22"/>
          <w:szCs w:val="22"/>
          <w:lang w:val="lt-LT"/>
        </w:rPr>
      </w:pPr>
      <w:r w:rsidRPr="00D62F40">
        <w:rPr>
          <w:rFonts w:ascii="Times New Roman" w:hAnsi="Times New Roman"/>
          <w:sz w:val="22"/>
          <w:lang w:val="lt-LT"/>
        </w:rPr>
        <w:t xml:space="preserve">gali </w:t>
      </w:r>
      <w:r w:rsidRPr="004567E7">
        <w:rPr>
          <w:rFonts w:ascii="Times New Roman" w:hAnsi="Times New Roman"/>
          <w:sz w:val="22"/>
          <w:szCs w:val="22"/>
          <w:lang w:val="lt-LT"/>
        </w:rPr>
        <w:t xml:space="preserve">keisti </w:t>
      </w:r>
      <w:r w:rsidR="002566AE">
        <w:rPr>
          <w:rFonts w:ascii="Times New Roman" w:hAnsi="Times New Roman"/>
          <w:sz w:val="22"/>
          <w:szCs w:val="22"/>
          <w:lang w:val="lt-LT"/>
        </w:rPr>
        <w:t>Lemena</w:t>
      </w:r>
      <w:r w:rsidRPr="004567E7">
        <w:rPr>
          <w:rFonts w:ascii="Times New Roman" w:hAnsi="Times New Roman"/>
          <w:sz w:val="22"/>
          <w:szCs w:val="22"/>
          <w:lang w:val="lt-LT"/>
        </w:rPr>
        <w:t xml:space="preserve"> </w:t>
      </w:r>
      <w:r w:rsidRPr="00F155C7">
        <w:rPr>
          <w:rFonts w:ascii="Times New Roman" w:hAnsi="Times New Roman"/>
          <w:sz w:val="22"/>
          <w:szCs w:val="22"/>
          <w:lang w:val="lt-LT"/>
        </w:rPr>
        <w:t>veikliųjų medžiagų koncentraciją kraujyje;</w:t>
      </w:r>
    </w:p>
    <w:p w14:paraId="5BF75959" w14:textId="77777777" w:rsidR="00C65BA2" w:rsidRPr="004567E7" w:rsidRDefault="00C65BA2" w:rsidP="00C65BA2">
      <w:pPr>
        <w:numPr>
          <w:ilvl w:val="0"/>
          <w:numId w:val="3"/>
        </w:numPr>
        <w:contextualSpacing/>
        <w:rPr>
          <w:rFonts w:ascii="Times New Roman" w:eastAsia="Calibri" w:hAnsi="Times New Roman"/>
          <w:sz w:val="22"/>
          <w:szCs w:val="22"/>
          <w:lang w:val="lt-LT"/>
        </w:rPr>
      </w:pPr>
      <w:r w:rsidRPr="004567E7">
        <w:rPr>
          <w:rFonts w:ascii="Times New Roman" w:hAnsi="Times New Roman"/>
          <w:sz w:val="22"/>
          <w:szCs w:val="22"/>
          <w:lang w:val="lt-LT"/>
        </w:rPr>
        <w:t>gali susilpninti jo sukeliamą apsaugą nuo pastojimo;</w:t>
      </w:r>
    </w:p>
    <w:p w14:paraId="3B2BA0BF" w14:textId="77777777" w:rsidR="00C65BA2" w:rsidRPr="004567E7" w:rsidRDefault="00C65BA2" w:rsidP="00C65BA2">
      <w:pPr>
        <w:numPr>
          <w:ilvl w:val="0"/>
          <w:numId w:val="3"/>
        </w:numPr>
        <w:contextualSpacing/>
        <w:rPr>
          <w:rFonts w:ascii="Times New Roman" w:eastAsia="Calibri" w:hAnsi="Times New Roman"/>
          <w:sz w:val="22"/>
          <w:szCs w:val="22"/>
          <w:lang w:val="lt-LT"/>
        </w:rPr>
      </w:pPr>
      <w:r w:rsidRPr="004567E7">
        <w:rPr>
          <w:rFonts w:ascii="Times New Roman" w:hAnsi="Times New Roman"/>
          <w:sz w:val="22"/>
          <w:szCs w:val="22"/>
          <w:lang w:val="lt-LT"/>
        </w:rPr>
        <w:t>gali sukelti netikėtą kraujavimą</w:t>
      </w:r>
      <w:r w:rsidRPr="004567E7">
        <w:rPr>
          <w:rFonts w:ascii="Times New Roman" w:eastAsia="Calibri" w:hAnsi="Times New Roman"/>
          <w:sz w:val="22"/>
          <w:szCs w:val="22"/>
          <w:lang w:val="lt-LT"/>
        </w:rPr>
        <w:t>.</w:t>
      </w:r>
    </w:p>
    <w:p w14:paraId="13C28B11" w14:textId="77777777" w:rsidR="00C65BA2" w:rsidRPr="004567E7" w:rsidRDefault="00C65BA2" w:rsidP="00C65BA2">
      <w:pPr>
        <w:ind w:left="720"/>
        <w:contextualSpacing/>
        <w:rPr>
          <w:rFonts w:ascii="Times New Roman" w:eastAsia="Calibri" w:hAnsi="Times New Roman"/>
          <w:sz w:val="24"/>
          <w:lang w:val="lt-LT"/>
        </w:rPr>
      </w:pPr>
    </w:p>
    <w:p w14:paraId="295DD030" w14:textId="77777777" w:rsidR="00C65BA2" w:rsidRPr="00D62F40" w:rsidRDefault="00C65BA2" w:rsidP="00C65BA2">
      <w:pPr>
        <w:rPr>
          <w:sz w:val="22"/>
          <w:lang w:val="lt-LT"/>
        </w:rPr>
      </w:pPr>
      <w:r w:rsidRPr="00D62F40">
        <w:rPr>
          <w:rFonts w:ascii="Times New Roman" w:hAnsi="Times New Roman"/>
          <w:sz w:val="22"/>
          <w:lang w:val="lt-LT"/>
        </w:rPr>
        <w:t>Tai yra vaistai</w:t>
      </w:r>
      <w:r w:rsidRPr="00D62F40">
        <w:rPr>
          <w:rFonts w:ascii="Times New Roman" w:hAnsi="Times New Roman"/>
          <w:sz w:val="22"/>
          <w:szCs w:val="22"/>
          <w:lang w:val="lt-LT"/>
        </w:rPr>
        <w:t>, kurie vartojami gydyti šioms ligoms</w:t>
      </w:r>
      <w:r w:rsidRPr="00D62F40">
        <w:rPr>
          <w:rFonts w:ascii="Times New Roman" w:hAnsi="Times New Roman"/>
          <w:sz w:val="22"/>
          <w:lang w:val="lt-LT"/>
        </w:rPr>
        <w:t>:</w:t>
      </w:r>
    </w:p>
    <w:p w14:paraId="0F088015" w14:textId="77777777" w:rsidR="00C65BA2" w:rsidRPr="00D62F40" w:rsidRDefault="00C65BA2" w:rsidP="00C65BA2">
      <w:pPr>
        <w:numPr>
          <w:ilvl w:val="0"/>
          <w:numId w:val="4"/>
        </w:numPr>
        <w:snapToGrid w:val="0"/>
        <w:rPr>
          <w:sz w:val="22"/>
          <w:lang w:val="lt-LT"/>
        </w:rPr>
      </w:pPr>
      <w:r w:rsidRPr="00D62F40">
        <w:rPr>
          <w:rFonts w:ascii="Times New Roman" w:hAnsi="Times New Roman"/>
          <w:sz w:val="22"/>
          <w:szCs w:val="22"/>
          <w:lang w:val="lt-LT"/>
        </w:rPr>
        <w:t>epilepsijai</w:t>
      </w:r>
      <w:r w:rsidRPr="00D62F40">
        <w:rPr>
          <w:rFonts w:ascii="Times New Roman" w:hAnsi="Times New Roman"/>
          <w:sz w:val="22"/>
          <w:lang w:val="lt-LT"/>
        </w:rPr>
        <w:t xml:space="preserve"> (pvz., primidonas, fenitoinas, karbamazepinas, okskarbazepinas, felbamatas</w:t>
      </w:r>
      <w:r w:rsidRPr="00D62F40">
        <w:rPr>
          <w:rFonts w:ascii="Times New Roman" w:hAnsi="Times New Roman"/>
          <w:sz w:val="22"/>
          <w:szCs w:val="22"/>
          <w:lang w:val="lt-LT"/>
        </w:rPr>
        <w:t>, topiramatas</w:t>
      </w:r>
      <w:r w:rsidRPr="00D62F40">
        <w:rPr>
          <w:rFonts w:ascii="Times New Roman" w:hAnsi="Times New Roman"/>
          <w:sz w:val="22"/>
          <w:lang w:val="lt-LT"/>
        </w:rPr>
        <w:t xml:space="preserve"> ir fenobarbitalis</w:t>
      </w:r>
      <w:r w:rsidRPr="00D62F40">
        <w:rPr>
          <w:rFonts w:ascii="Times New Roman" w:hAnsi="Times New Roman"/>
          <w:sz w:val="22"/>
          <w:szCs w:val="22"/>
          <w:lang w:val="lt-LT"/>
        </w:rPr>
        <w:t>);</w:t>
      </w:r>
    </w:p>
    <w:p w14:paraId="54265369" w14:textId="77777777" w:rsidR="00C65BA2" w:rsidRPr="00D62F40" w:rsidRDefault="00C65BA2" w:rsidP="00C65BA2">
      <w:pPr>
        <w:numPr>
          <w:ilvl w:val="0"/>
          <w:numId w:val="4"/>
        </w:numPr>
        <w:snapToGrid w:val="0"/>
        <w:rPr>
          <w:sz w:val="22"/>
          <w:lang w:val="lt-LT"/>
        </w:rPr>
      </w:pPr>
      <w:r w:rsidRPr="00D62F40">
        <w:rPr>
          <w:rFonts w:ascii="Times New Roman" w:hAnsi="Times New Roman"/>
          <w:sz w:val="22"/>
          <w:szCs w:val="22"/>
          <w:lang w:val="lt-LT"/>
        </w:rPr>
        <w:t>tuberkuliozei</w:t>
      </w:r>
      <w:r w:rsidRPr="00D62F40">
        <w:rPr>
          <w:rFonts w:ascii="Times New Roman" w:hAnsi="Times New Roman"/>
          <w:sz w:val="22"/>
          <w:lang w:val="lt-LT"/>
        </w:rPr>
        <w:t xml:space="preserve"> (pvz., rifampicinas, rifabutinas</w:t>
      </w:r>
      <w:r w:rsidRPr="00D62F40">
        <w:rPr>
          <w:rFonts w:ascii="Times New Roman" w:hAnsi="Times New Roman"/>
          <w:sz w:val="22"/>
          <w:szCs w:val="22"/>
          <w:lang w:val="lt-LT"/>
        </w:rPr>
        <w:t>);</w:t>
      </w:r>
    </w:p>
    <w:p w14:paraId="5D5ABC4F" w14:textId="77777777" w:rsidR="00C65BA2" w:rsidRPr="00D62F40" w:rsidRDefault="00C65BA2" w:rsidP="00C65BA2">
      <w:pPr>
        <w:numPr>
          <w:ilvl w:val="0"/>
          <w:numId w:val="4"/>
        </w:numPr>
        <w:snapToGrid w:val="0"/>
        <w:rPr>
          <w:sz w:val="22"/>
          <w:lang w:val="lt-LT"/>
        </w:rPr>
      </w:pPr>
      <w:r w:rsidRPr="00D62F40">
        <w:rPr>
          <w:rFonts w:ascii="Times New Roman" w:hAnsi="Times New Roman"/>
          <w:sz w:val="22"/>
          <w:lang w:val="lt-LT"/>
        </w:rPr>
        <w:t xml:space="preserve">ŽIV </w:t>
      </w:r>
      <w:r w:rsidRPr="00D62F40">
        <w:rPr>
          <w:rFonts w:ascii="Times New Roman" w:hAnsi="Times New Roman"/>
          <w:sz w:val="22"/>
          <w:szCs w:val="22"/>
          <w:lang w:val="lt-LT"/>
        </w:rPr>
        <w:t>infekcijai</w:t>
      </w:r>
      <w:r w:rsidRPr="00D62F40">
        <w:rPr>
          <w:rFonts w:ascii="Times New Roman" w:hAnsi="Times New Roman"/>
          <w:sz w:val="22"/>
          <w:lang w:val="lt-LT"/>
        </w:rPr>
        <w:t xml:space="preserve"> (pvz., ritonaviras, nelfinaviras</w:t>
      </w:r>
      <w:r w:rsidRPr="00D62F40">
        <w:rPr>
          <w:rFonts w:ascii="Times New Roman" w:hAnsi="Times New Roman"/>
          <w:sz w:val="22"/>
          <w:szCs w:val="22"/>
          <w:lang w:val="lt-LT"/>
        </w:rPr>
        <w:t>, nevirapinas, efavirenzas);</w:t>
      </w:r>
    </w:p>
    <w:p w14:paraId="7CF70261" w14:textId="77777777" w:rsidR="00C65BA2" w:rsidRPr="004567E7" w:rsidRDefault="00C65BA2" w:rsidP="00C65BA2">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hepatito C viruso infekcijai (pvz., bocepreviras, telapreviras);</w:t>
      </w:r>
    </w:p>
    <w:p w14:paraId="2B2341B8" w14:textId="77777777" w:rsidR="00C65BA2" w:rsidRPr="00D62F40" w:rsidRDefault="00C65BA2" w:rsidP="00C65BA2">
      <w:pPr>
        <w:numPr>
          <w:ilvl w:val="0"/>
          <w:numId w:val="4"/>
        </w:numPr>
        <w:snapToGrid w:val="0"/>
        <w:rPr>
          <w:sz w:val="22"/>
          <w:lang w:val="lt-LT"/>
        </w:rPr>
      </w:pPr>
      <w:r w:rsidRPr="00D62F40">
        <w:rPr>
          <w:rFonts w:ascii="Times New Roman" w:hAnsi="Times New Roman"/>
          <w:sz w:val="22"/>
          <w:szCs w:val="22"/>
          <w:lang w:val="lt-LT"/>
        </w:rPr>
        <w:t>kitoms infekcinėms ligoms</w:t>
      </w:r>
      <w:r w:rsidRPr="00D62F40">
        <w:rPr>
          <w:rFonts w:ascii="Times New Roman" w:hAnsi="Times New Roman"/>
          <w:sz w:val="22"/>
          <w:lang w:val="lt-LT"/>
        </w:rPr>
        <w:t xml:space="preserve"> (pvz., grizeofulvinas</w:t>
      </w:r>
      <w:r w:rsidRPr="00D62F40">
        <w:rPr>
          <w:rFonts w:ascii="Times New Roman" w:hAnsi="Times New Roman"/>
          <w:sz w:val="22"/>
          <w:szCs w:val="22"/>
          <w:lang w:val="lt-LT"/>
        </w:rPr>
        <w:t>);</w:t>
      </w:r>
    </w:p>
    <w:p w14:paraId="029CFAB4" w14:textId="77777777" w:rsidR="00C65BA2" w:rsidRPr="004567E7" w:rsidRDefault="00C65BA2" w:rsidP="00C65BA2">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padidėjusiam kraujospūdžiui plaučių kraujagyslėse (bozentanas);</w:t>
      </w:r>
    </w:p>
    <w:p w14:paraId="5B4A6A1C" w14:textId="77777777" w:rsidR="00C65BA2" w:rsidRPr="004567E7" w:rsidRDefault="00C65BA2" w:rsidP="00C65BA2">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depresinei nuotaikai (jonažolė);</w:t>
      </w:r>
    </w:p>
    <w:p w14:paraId="50D5A025" w14:textId="77777777" w:rsidR="00C65BA2" w:rsidRPr="004567E7" w:rsidRDefault="00C65BA2" w:rsidP="00C65BA2">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 xml:space="preserve">tam tikroms bakterinėms infekcijoms (pvz., klaritromicinas, eritromicinas); </w:t>
      </w:r>
    </w:p>
    <w:p w14:paraId="2E6D9278" w14:textId="77777777" w:rsidR="00C65BA2" w:rsidRPr="004567E7" w:rsidRDefault="00C65BA2" w:rsidP="00C65BA2">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grybelinėms infekcijoms (pvz., ketokonazolas, itrakonazolas, flukonazolas);</w:t>
      </w:r>
    </w:p>
    <w:p w14:paraId="3C98D611" w14:textId="77777777" w:rsidR="00C65BA2" w:rsidRPr="004567E7" w:rsidRDefault="00C65BA2" w:rsidP="00C65BA2">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 xml:space="preserve">padidėjusiam kraujospūdžiui (hipertenzijai), anginai ar tam tikriems širdies ritmo sutrikimams (pvz., diltiazemas). </w:t>
      </w:r>
    </w:p>
    <w:p w14:paraId="4E592729" w14:textId="77777777" w:rsidR="00C65BA2" w:rsidRPr="004567E7" w:rsidRDefault="00C65BA2" w:rsidP="00C65BA2">
      <w:pPr>
        <w:rPr>
          <w:rFonts w:ascii="Times New Roman" w:hAnsi="Times New Roman"/>
          <w:sz w:val="22"/>
          <w:szCs w:val="22"/>
          <w:lang w:val="lt-LT"/>
        </w:rPr>
      </w:pPr>
    </w:p>
    <w:p w14:paraId="4D4039B1" w14:textId="136AAB4A" w:rsidR="00C65BA2" w:rsidRPr="00D62F40" w:rsidRDefault="00C65BA2" w:rsidP="00C65BA2">
      <w:pPr>
        <w:rPr>
          <w:sz w:val="22"/>
          <w:lang w:val="lt-LT"/>
        </w:rPr>
      </w:pPr>
      <w:r w:rsidRPr="00D62F40">
        <w:rPr>
          <w:rFonts w:ascii="Times New Roman" w:hAnsi="Times New Roman"/>
          <w:sz w:val="22"/>
          <w:szCs w:val="22"/>
          <w:lang w:val="lt-LT"/>
        </w:rPr>
        <w:t xml:space="preserve">Jeigu Jūs vartojate vaistų arba augalinių preparatų, kurie gali sumažinti </w:t>
      </w:r>
      <w:r w:rsidR="002566AE">
        <w:rPr>
          <w:rFonts w:ascii="Times New Roman" w:hAnsi="Times New Roman"/>
          <w:sz w:val="22"/>
          <w:szCs w:val="22"/>
          <w:lang w:val="lt-LT"/>
        </w:rPr>
        <w:t>Lemena</w:t>
      </w:r>
      <w:r w:rsidRPr="00D62F40">
        <w:rPr>
          <w:rFonts w:ascii="Times New Roman" w:hAnsi="Times New Roman"/>
          <w:sz w:val="22"/>
          <w:szCs w:val="22"/>
          <w:lang w:val="lt-LT"/>
        </w:rPr>
        <w:t xml:space="preserve"> veiksmingumą, taip pat taikykite barjerinę kontracepciją. Baigus vartoti kitą vaistą, jo įtaka </w:t>
      </w:r>
      <w:r w:rsidR="002566AE">
        <w:rPr>
          <w:rFonts w:ascii="Times New Roman" w:hAnsi="Times New Roman"/>
          <w:sz w:val="22"/>
          <w:szCs w:val="22"/>
          <w:lang w:val="lt-LT"/>
        </w:rPr>
        <w:t>Lemena</w:t>
      </w:r>
      <w:r w:rsidRPr="00D62F40">
        <w:rPr>
          <w:rFonts w:ascii="Times New Roman" w:hAnsi="Times New Roman"/>
          <w:sz w:val="22"/>
          <w:szCs w:val="22"/>
          <w:lang w:val="lt-LT"/>
        </w:rPr>
        <w:t xml:space="preserve"> veiksmingumui gali trukti dar iki 28 dienų, todėl visą tą laiką reikia papildomai taikyti barjerinę kontracepciją. </w:t>
      </w:r>
      <w:r w:rsidRPr="00D62F40">
        <w:rPr>
          <w:rFonts w:ascii="Times New Roman" w:hAnsi="Times New Roman"/>
          <w:sz w:val="22"/>
          <w:lang w:val="lt-LT"/>
        </w:rPr>
        <w:t xml:space="preserve">Gydytojas pasakys, ar būtina </w:t>
      </w:r>
      <w:r w:rsidRPr="00D62F40">
        <w:rPr>
          <w:rFonts w:ascii="Times New Roman" w:hAnsi="Times New Roman"/>
          <w:sz w:val="22"/>
          <w:szCs w:val="22"/>
          <w:lang w:val="lt-LT"/>
        </w:rPr>
        <w:t>naudotis</w:t>
      </w:r>
      <w:r w:rsidRPr="00D62F40">
        <w:rPr>
          <w:rFonts w:ascii="Times New Roman" w:hAnsi="Times New Roman"/>
          <w:sz w:val="22"/>
          <w:lang w:val="lt-LT"/>
        </w:rPr>
        <w:t xml:space="preserve"> papildomomis kontracepcijos priemonėmis ir, jeigu </w:t>
      </w:r>
      <w:r w:rsidRPr="00D62F40">
        <w:rPr>
          <w:rFonts w:ascii="Times New Roman" w:hAnsi="Times New Roman"/>
          <w:sz w:val="22"/>
          <w:szCs w:val="22"/>
          <w:lang w:val="lt-LT"/>
        </w:rPr>
        <w:t>reikia, kiek laiko.</w:t>
      </w:r>
    </w:p>
    <w:p w14:paraId="33F2276C" w14:textId="77777777" w:rsidR="00C65BA2" w:rsidRPr="004567E7" w:rsidRDefault="00C65BA2" w:rsidP="00C65BA2">
      <w:pPr>
        <w:rPr>
          <w:rFonts w:ascii="Times New Roman" w:hAnsi="Times New Roman"/>
          <w:sz w:val="22"/>
          <w:szCs w:val="22"/>
          <w:lang w:val="lt-LT"/>
        </w:rPr>
      </w:pPr>
    </w:p>
    <w:p w14:paraId="6BDF3831" w14:textId="10E22744" w:rsidR="00C65BA2" w:rsidRPr="004567E7" w:rsidRDefault="00C65BA2" w:rsidP="00C65BA2">
      <w:pPr>
        <w:rPr>
          <w:rFonts w:ascii="Times New Roman" w:hAnsi="Times New Roman"/>
          <w:sz w:val="22"/>
          <w:szCs w:val="22"/>
          <w:lang w:val="lt-LT"/>
        </w:rPr>
      </w:pPr>
      <w:r w:rsidRPr="004567E7">
        <w:rPr>
          <w:rFonts w:ascii="Times New Roman" w:hAnsi="Times New Roman"/>
          <w:sz w:val="22"/>
          <w:szCs w:val="22"/>
          <w:lang w:val="lt-LT"/>
        </w:rPr>
        <w:t xml:space="preserve">Be to, </w:t>
      </w:r>
      <w:r w:rsidR="002566AE">
        <w:rPr>
          <w:rFonts w:ascii="Times New Roman" w:hAnsi="Times New Roman"/>
          <w:sz w:val="22"/>
          <w:szCs w:val="22"/>
          <w:lang w:val="lt-LT"/>
        </w:rPr>
        <w:t>Lemena</w:t>
      </w:r>
      <w:r w:rsidRPr="00F155C7">
        <w:rPr>
          <w:rFonts w:ascii="Times New Roman" w:hAnsi="Times New Roman"/>
          <w:sz w:val="22"/>
          <w:szCs w:val="22"/>
          <w:lang w:val="lt-LT"/>
        </w:rPr>
        <w:t xml:space="preserve"> gali turėti įtakos kitų vaistų poveikiui: gali jį sustiprinti (pvz., vaistų kurių sudėtyje yra ciklosporino) arba susilpninti (pvz.</w:t>
      </w:r>
      <w:r w:rsidRPr="004567E7">
        <w:rPr>
          <w:rFonts w:ascii="Times New Roman" w:hAnsi="Times New Roman"/>
          <w:sz w:val="22"/>
          <w:szCs w:val="22"/>
          <w:lang w:val="lt-LT"/>
        </w:rPr>
        <w:t>, lamotrigino).</w:t>
      </w:r>
    </w:p>
    <w:p w14:paraId="6D7BA775" w14:textId="77777777" w:rsidR="00C65BA2" w:rsidRPr="004567E7" w:rsidRDefault="00C65BA2" w:rsidP="00C65BA2">
      <w:pPr>
        <w:rPr>
          <w:rFonts w:ascii="Times New Roman" w:hAnsi="Times New Roman"/>
          <w:sz w:val="22"/>
          <w:szCs w:val="22"/>
          <w:lang w:val="lt-LT"/>
        </w:rPr>
      </w:pPr>
    </w:p>
    <w:p w14:paraId="3BD436DB" w14:textId="77777777" w:rsidR="00C65BA2" w:rsidRPr="004567E7" w:rsidRDefault="00C65BA2" w:rsidP="00C65BA2">
      <w:pPr>
        <w:rPr>
          <w:rFonts w:ascii="Times New Roman" w:eastAsia="Calibri" w:hAnsi="Times New Roman"/>
          <w:sz w:val="22"/>
          <w:szCs w:val="22"/>
          <w:lang w:val="lt-LT"/>
        </w:rPr>
      </w:pPr>
      <w:r w:rsidRPr="004567E7">
        <w:rPr>
          <w:rFonts w:ascii="Times New Roman" w:hAnsi="Times New Roman"/>
          <w:sz w:val="22"/>
          <w:szCs w:val="22"/>
          <w:lang w:val="lt-LT"/>
        </w:rPr>
        <w:lastRenderedPageBreak/>
        <w:t>Prieš pradėdami vartoti bet kurį vaistą, pasitarkite su gydytoju arba vaistininku</w:t>
      </w:r>
      <w:r w:rsidRPr="004567E7">
        <w:rPr>
          <w:rFonts w:ascii="Times New Roman" w:eastAsia="Calibri" w:hAnsi="Times New Roman"/>
          <w:sz w:val="22"/>
          <w:szCs w:val="22"/>
          <w:lang w:val="lt-LT"/>
        </w:rPr>
        <w:t>.</w:t>
      </w:r>
    </w:p>
    <w:p w14:paraId="57493311" w14:textId="77777777" w:rsidR="00C65BA2" w:rsidRPr="00D62F40" w:rsidRDefault="00C65BA2" w:rsidP="00C65BA2">
      <w:pPr>
        <w:pStyle w:val="BTEMEASMCA"/>
        <w:rPr>
          <w:sz w:val="22"/>
          <w:lang w:val="lt-LT"/>
        </w:rPr>
      </w:pPr>
    </w:p>
    <w:p w14:paraId="2E390644" w14:textId="77777777" w:rsidR="00C65BA2" w:rsidRPr="004567E7" w:rsidRDefault="00C65BA2" w:rsidP="00C65BA2">
      <w:pPr>
        <w:pStyle w:val="PI-3EMEASMCA"/>
        <w:rPr>
          <w:rFonts w:ascii="Times New Roman" w:hAnsi="Times New Roman"/>
          <w:color w:val="000000"/>
          <w:lang w:val="lt-LT"/>
        </w:rPr>
      </w:pPr>
      <w:r w:rsidRPr="004567E7">
        <w:rPr>
          <w:rFonts w:ascii="Times New Roman" w:hAnsi="Times New Roman"/>
          <w:color w:val="000000"/>
          <w:lang w:val="lt-LT"/>
        </w:rPr>
        <w:t>Nėštumas ir žindymo laikotarpis</w:t>
      </w:r>
    </w:p>
    <w:p w14:paraId="5CB2388A" w14:textId="77777777" w:rsidR="00C65BA2" w:rsidRPr="00F155C7" w:rsidRDefault="00C65BA2" w:rsidP="00C65BA2">
      <w:pPr>
        <w:rPr>
          <w:rFonts w:ascii="Times New Roman" w:hAnsi="Times New Roman"/>
          <w:color w:val="000000"/>
          <w:sz w:val="22"/>
          <w:szCs w:val="22"/>
          <w:lang w:val="lt-LT"/>
        </w:rPr>
      </w:pPr>
      <w:r w:rsidRPr="004567E7">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p>
    <w:p w14:paraId="3C2FFE2B" w14:textId="77777777" w:rsidR="00C65BA2" w:rsidRPr="004567E7" w:rsidRDefault="00C65BA2" w:rsidP="00C65BA2">
      <w:pPr>
        <w:rPr>
          <w:rFonts w:ascii="Times New Roman" w:hAnsi="Times New Roman"/>
          <w:color w:val="000000"/>
          <w:sz w:val="22"/>
          <w:szCs w:val="22"/>
          <w:u w:val="single"/>
          <w:lang w:val="lt-LT"/>
        </w:rPr>
      </w:pPr>
    </w:p>
    <w:p w14:paraId="18369103" w14:textId="2BB49112" w:rsidR="00C65BA2" w:rsidRPr="00D62F40" w:rsidRDefault="00C65BA2" w:rsidP="00C65BA2">
      <w:pPr>
        <w:jc w:val="both"/>
        <w:rPr>
          <w:rFonts w:ascii="Times New Roman" w:hAnsi="Times New Roman"/>
          <w:sz w:val="22"/>
          <w:szCs w:val="22"/>
          <w:lang w:val="lt-LT"/>
        </w:rPr>
      </w:pPr>
      <w:r w:rsidRPr="00D62F40">
        <w:rPr>
          <w:rFonts w:ascii="Times New Roman" w:hAnsi="Times New Roman"/>
          <w:sz w:val="22"/>
          <w:szCs w:val="22"/>
          <w:lang w:val="lt-LT"/>
        </w:rPr>
        <w:t xml:space="preserve">Nevartokite </w:t>
      </w:r>
      <w:r w:rsidR="002566AE">
        <w:rPr>
          <w:rFonts w:ascii="Times New Roman" w:hAnsi="Times New Roman"/>
          <w:sz w:val="22"/>
          <w:szCs w:val="22"/>
          <w:lang w:val="lt-LT"/>
        </w:rPr>
        <w:t>Lemena</w:t>
      </w:r>
      <w:r w:rsidRPr="00D62F40">
        <w:rPr>
          <w:rFonts w:ascii="Times New Roman" w:hAnsi="Times New Roman"/>
          <w:sz w:val="22"/>
          <w:szCs w:val="22"/>
          <w:lang w:val="lt-LT"/>
        </w:rPr>
        <w:t xml:space="preserve">, jei esate nėščia arba manote, kad pastojote. </w:t>
      </w:r>
    </w:p>
    <w:p w14:paraId="0065EE52" w14:textId="77777777" w:rsidR="00C65BA2" w:rsidRPr="004567E7" w:rsidRDefault="00C65BA2" w:rsidP="00C65BA2">
      <w:pPr>
        <w:rPr>
          <w:rFonts w:ascii="Times New Roman" w:hAnsi="Times New Roman"/>
          <w:color w:val="000000"/>
          <w:sz w:val="22"/>
          <w:szCs w:val="22"/>
          <w:lang w:val="lt-LT"/>
        </w:rPr>
      </w:pPr>
    </w:p>
    <w:p w14:paraId="6174652D" w14:textId="2C76CC76" w:rsidR="00C65BA2" w:rsidRPr="00F155C7" w:rsidRDefault="002566AE" w:rsidP="00C65BA2">
      <w:pPr>
        <w:pStyle w:val="Pagrindinistekstas"/>
        <w:rPr>
          <w:rFonts w:ascii="Times New Roman" w:hAnsi="Times New Roman"/>
          <w:color w:val="000000"/>
          <w:szCs w:val="22"/>
          <w:lang w:val="lt-LT"/>
        </w:rPr>
      </w:pPr>
      <w:r>
        <w:rPr>
          <w:rFonts w:ascii="Times New Roman" w:hAnsi="Times New Roman"/>
          <w:color w:val="000000"/>
          <w:szCs w:val="22"/>
          <w:lang w:val="lt-LT"/>
        </w:rPr>
        <w:t>Lemena</w:t>
      </w:r>
      <w:r w:rsidR="00C65BA2" w:rsidRPr="004567E7">
        <w:rPr>
          <w:rFonts w:ascii="Times New Roman" w:hAnsi="Times New Roman"/>
          <w:color w:val="000000"/>
          <w:szCs w:val="22"/>
          <w:lang w:val="lt-LT"/>
        </w:rPr>
        <w:t xml:space="preserve"> galima vartoti žindymo laikotarpiu. </w:t>
      </w:r>
      <w:r w:rsidR="00C65BA2" w:rsidRPr="00281169">
        <w:rPr>
          <w:rFonts w:ascii="Times New Roman" w:hAnsi="Times New Roman"/>
          <w:color w:val="000000"/>
          <w:szCs w:val="22"/>
          <w:lang w:val="lt-LT"/>
        </w:rPr>
        <w:t>Atrodo, kad</w:t>
      </w:r>
      <w:r w:rsidR="00C65BA2">
        <w:rPr>
          <w:rFonts w:ascii="Times New Roman" w:hAnsi="Times New Roman"/>
          <w:color w:val="000000"/>
          <w:szCs w:val="22"/>
          <w:lang w:val="lt-LT"/>
        </w:rPr>
        <w:t xml:space="preserve"> </w:t>
      </w:r>
      <w:r>
        <w:rPr>
          <w:rFonts w:ascii="Times New Roman" w:hAnsi="Times New Roman"/>
          <w:color w:val="000000"/>
          <w:szCs w:val="22"/>
          <w:lang w:val="lt-LT"/>
        </w:rPr>
        <w:t>Lemena</w:t>
      </w:r>
      <w:r w:rsidR="00C65BA2" w:rsidRPr="004567E7">
        <w:rPr>
          <w:rFonts w:ascii="Times New Roman" w:hAnsi="Times New Roman"/>
          <w:color w:val="000000"/>
          <w:szCs w:val="22"/>
          <w:lang w:val="lt-LT"/>
        </w:rPr>
        <w:t xml:space="preserve"> </w:t>
      </w:r>
      <w:r w:rsidR="00C65BA2" w:rsidRPr="00DA6557">
        <w:rPr>
          <w:rFonts w:ascii="Times New Roman" w:hAnsi="Times New Roman"/>
          <w:color w:val="000000"/>
          <w:szCs w:val="22"/>
          <w:lang w:val="lt-LT"/>
        </w:rPr>
        <w:t>neturi įtakos motinos pieno gamybai ir kokybei</w:t>
      </w:r>
      <w:r w:rsidR="00C65BA2" w:rsidRPr="004567E7">
        <w:rPr>
          <w:rFonts w:ascii="Times New Roman" w:hAnsi="Times New Roman"/>
          <w:color w:val="000000"/>
          <w:szCs w:val="22"/>
          <w:lang w:val="lt-LT"/>
        </w:rPr>
        <w:t xml:space="preserve">. </w:t>
      </w:r>
      <w:r w:rsidR="00C65BA2">
        <w:rPr>
          <w:rFonts w:ascii="Times New Roman" w:hAnsi="Times New Roman"/>
          <w:color w:val="000000"/>
          <w:szCs w:val="22"/>
          <w:lang w:val="lt-LT"/>
        </w:rPr>
        <w:t xml:space="preserve">Tačiau </w:t>
      </w:r>
      <w:r w:rsidR="00C65BA2" w:rsidRPr="00281169">
        <w:rPr>
          <w:rFonts w:ascii="Times New Roman" w:hAnsi="Times New Roman"/>
          <w:color w:val="000000"/>
          <w:szCs w:val="22"/>
          <w:lang w:val="lt-LT"/>
        </w:rPr>
        <w:t xml:space="preserve">retais atvejais gaunama pranešimų apie vartojant </w:t>
      </w:r>
      <w:r>
        <w:rPr>
          <w:rFonts w:ascii="Times New Roman" w:hAnsi="Times New Roman"/>
          <w:color w:val="000000"/>
          <w:szCs w:val="22"/>
          <w:lang w:val="lt-LT"/>
        </w:rPr>
        <w:t>Lemena</w:t>
      </w:r>
      <w:r w:rsidR="00C65BA2">
        <w:rPr>
          <w:rFonts w:ascii="Times New Roman" w:hAnsi="Times New Roman"/>
          <w:color w:val="000000"/>
          <w:szCs w:val="22"/>
          <w:lang w:val="lt-LT"/>
        </w:rPr>
        <w:t xml:space="preserve"> </w:t>
      </w:r>
      <w:r w:rsidR="00C65BA2" w:rsidRPr="00281169">
        <w:rPr>
          <w:rFonts w:ascii="Times New Roman" w:hAnsi="Times New Roman"/>
          <w:color w:val="000000"/>
          <w:szCs w:val="22"/>
          <w:lang w:val="lt-LT"/>
        </w:rPr>
        <w:t>sumažėjusį motinos pieno kiekį.</w:t>
      </w:r>
      <w:r w:rsidR="00C65BA2" w:rsidRPr="004567E7">
        <w:rPr>
          <w:rFonts w:ascii="Times New Roman" w:hAnsi="Times New Roman"/>
          <w:color w:val="000000"/>
          <w:szCs w:val="22"/>
          <w:lang w:val="lt-LT"/>
        </w:rPr>
        <w:t xml:space="preserve"> </w:t>
      </w:r>
      <w:r w:rsidR="00C65BA2" w:rsidRPr="0099479E">
        <w:rPr>
          <w:rFonts w:ascii="Times New Roman" w:hAnsi="Times New Roman"/>
          <w:color w:val="000000"/>
          <w:szCs w:val="22"/>
          <w:lang w:val="lt-LT"/>
        </w:rPr>
        <w:t xml:space="preserve">Į pieną patenka nedidelis </w:t>
      </w:r>
      <w:r>
        <w:rPr>
          <w:rFonts w:ascii="Times New Roman" w:hAnsi="Times New Roman"/>
          <w:color w:val="000000"/>
          <w:szCs w:val="22"/>
          <w:lang w:val="lt-LT"/>
        </w:rPr>
        <w:t>Lemena</w:t>
      </w:r>
      <w:r w:rsidR="00C65BA2" w:rsidRPr="0099479E">
        <w:rPr>
          <w:rFonts w:ascii="Times New Roman" w:hAnsi="Times New Roman"/>
          <w:color w:val="000000"/>
          <w:szCs w:val="22"/>
          <w:lang w:val="lt-LT"/>
        </w:rPr>
        <w:t xml:space="preserve"> veikliosios medžiagos kiekis</w:t>
      </w:r>
      <w:r w:rsidR="00C65BA2" w:rsidRPr="004567E7">
        <w:rPr>
          <w:rFonts w:ascii="Times New Roman" w:hAnsi="Times New Roman"/>
          <w:color w:val="000000"/>
          <w:szCs w:val="22"/>
          <w:lang w:val="lt-LT"/>
        </w:rPr>
        <w:t xml:space="preserve">. Vaikai, kurių motinos vartojo </w:t>
      </w:r>
      <w:r>
        <w:rPr>
          <w:rFonts w:ascii="Times New Roman" w:hAnsi="Times New Roman"/>
          <w:color w:val="000000"/>
          <w:szCs w:val="22"/>
          <w:lang w:val="lt-LT"/>
        </w:rPr>
        <w:t>Lemena</w:t>
      </w:r>
      <w:r w:rsidR="00C65BA2" w:rsidRPr="004567E7">
        <w:rPr>
          <w:rFonts w:ascii="Times New Roman" w:hAnsi="Times New Roman"/>
          <w:color w:val="000000"/>
          <w:szCs w:val="22"/>
          <w:lang w:val="lt-LT"/>
        </w:rPr>
        <w:t xml:space="preserve"> ir žindė juos 7 mėnesius, </w:t>
      </w:r>
      <w:r w:rsidR="00C65BA2" w:rsidRPr="00F155C7">
        <w:rPr>
          <w:rFonts w:ascii="Times New Roman" w:hAnsi="Times New Roman"/>
          <w:color w:val="000000"/>
          <w:szCs w:val="22"/>
          <w:lang w:val="lt-LT"/>
        </w:rPr>
        <w:t xml:space="preserve">buvo tirti iki 2,5 metų amžiaus. Poveikio vaikų augimui ir raidai nebuvo.  </w:t>
      </w:r>
    </w:p>
    <w:p w14:paraId="495A61B0" w14:textId="77777777" w:rsidR="00C65BA2" w:rsidRPr="004567E7" w:rsidRDefault="00C65BA2" w:rsidP="00C65BA2">
      <w:pPr>
        <w:pStyle w:val="Pagrindinistekstas"/>
        <w:rPr>
          <w:rFonts w:ascii="Times New Roman" w:hAnsi="Times New Roman"/>
          <w:color w:val="000000"/>
          <w:szCs w:val="22"/>
          <w:lang w:val="lt-LT"/>
        </w:rPr>
      </w:pPr>
    </w:p>
    <w:p w14:paraId="2B628C35" w14:textId="4BA86F96" w:rsidR="00C65BA2" w:rsidRPr="004567E7" w:rsidRDefault="00C65BA2" w:rsidP="00C65BA2">
      <w:pPr>
        <w:pStyle w:val="Pagrindinistekstas"/>
        <w:rPr>
          <w:rFonts w:ascii="Times New Roman" w:hAnsi="Times New Roman"/>
          <w:color w:val="000000"/>
          <w:szCs w:val="22"/>
          <w:lang w:val="lt-LT"/>
        </w:rPr>
      </w:pPr>
      <w:r w:rsidRPr="004567E7">
        <w:rPr>
          <w:rFonts w:ascii="Times New Roman" w:hAnsi="Times New Roman"/>
          <w:color w:val="000000"/>
          <w:szCs w:val="22"/>
          <w:lang w:val="lt-LT"/>
        </w:rPr>
        <w:t xml:space="preserve">Kreipkitės į gydytoją, jeigu žindymo laikotarpiu norite vartoti </w:t>
      </w:r>
      <w:r w:rsidR="002566AE">
        <w:rPr>
          <w:rFonts w:ascii="Times New Roman" w:hAnsi="Times New Roman"/>
          <w:color w:val="000000"/>
          <w:szCs w:val="22"/>
          <w:lang w:val="lt-LT"/>
        </w:rPr>
        <w:t>Lemena</w:t>
      </w:r>
      <w:r w:rsidRPr="004567E7">
        <w:rPr>
          <w:rFonts w:ascii="Times New Roman" w:hAnsi="Times New Roman"/>
          <w:color w:val="000000"/>
          <w:szCs w:val="22"/>
          <w:lang w:val="lt-LT"/>
        </w:rPr>
        <w:t xml:space="preserve">. </w:t>
      </w:r>
    </w:p>
    <w:p w14:paraId="7EA99CF9" w14:textId="77777777" w:rsidR="00C65BA2" w:rsidRPr="004567E7" w:rsidRDefault="00C65BA2" w:rsidP="00C65BA2">
      <w:pPr>
        <w:pStyle w:val="PI-3EMEASMCA"/>
        <w:spacing w:line="240" w:lineRule="auto"/>
        <w:rPr>
          <w:rFonts w:ascii="Times New Roman" w:hAnsi="Times New Roman"/>
          <w:color w:val="000000"/>
          <w:lang w:val="lt-LT"/>
        </w:rPr>
      </w:pPr>
    </w:p>
    <w:p w14:paraId="4BF806D9" w14:textId="77777777" w:rsidR="00C65BA2" w:rsidRPr="004567E7" w:rsidRDefault="00C65BA2" w:rsidP="00C65BA2">
      <w:pPr>
        <w:pStyle w:val="PI-3EMEASMCA"/>
        <w:spacing w:line="240" w:lineRule="auto"/>
        <w:rPr>
          <w:rFonts w:ascii="Times New Roman" w:hAnsi="Times New Roman"/>
          <w:color w:val="000000"/>
          <w:lang w:val="lt-LT"/>
        </w:rPr>
      </w:pPr>
      <w:r w:rsidRPr="004567E7">
        <w:rPr>
          <w:rFonts w:ascii="Times New Roman" w:hAnsi="Times New Roman"/>
          <w:color w:val="000000"/>
          <w:lang w:val="lt-LT"/>
        </w:rPr>
        <w:t>Vairavimas ir mechanizmų valdymas</w:t>
      </w:r>
    </w:p>
    <w:p w14:paraId="052B9F8F" w14:textId="47A4B909" w:rsidR="00C65BA2" w:rsidRPr="004567E7" w:rsidRDefault="002566AE" w:rsidP="00C65BA2">
      <w:pPr>
        <w:pStyle w:val="Pagrindinistekstas2"/>
        <w:spacing w:after="0" w:line="240" w:lineRule="auto"/>
        <w:rPr>
          <w:rFonts w:ascii="Times New Roman" w:hAnsi="Times New Roman"/>
          <w:color w:val="000000"/>
          <w:sz w:val="22"/>
          <w:szCs w:val="22"/>
          <w:lang w:val="lt-LT"/>
        </w:rPr>
      </w:pPr>
      <w:r>
        <w:rPr>
          <w:rFonts w:ascii="Times New Roman" w:hAnsi="Times New Roman"/>
          <w:color w:val="000000"/>
          <w:sz w:val="22"/>
          <w:szCs w:val="22"/>
          <w:lang w:val="lt-LT"/>
        </w:rPr>
        <w:t>Lemena</w:t>
      </w:r>
      <w:r w:rsidR="00C65BA2" w:rsidRPr="004567E7">
        <w:rPr>
          <w:rFonts w:ascii="Times New Roman" w:hAnsi="Times New Roman"/>
          <w:color w:val="000000"/>
          <w:sz w:val="22"/>
          <w:szCs w:val="22"/>
          <w:lang w:val="lt-LT"/>
        </w:rPr>
        <w:t xml:space="preserve"> gebėjimo vairuoti ir valdyti mechanizmus neveikia.</w:t>
      </w:r>
    </w:p>
    <w:p w14:paraId="7594D390" w14:textId="77777777" w:rsidR="00C65BA2" w:rsidRPr="00D62F40" w:rsidRDefault="00C65BA2" w:rsidP="00C65BA2">
      <w:pPr>
        <w:pStyle w:val="BTEMEASMCA"/>
        <w:rPr>
          <w:sz w:val="22"/>
          <w:lang w:val="lt-LT"/>
        </w:rPr>
      </w:pPr>
    </w:p>
    <w:p w14:paraId="6985385E" w14:textId="60015665" w:rsidR="00C65BA2" w:rsidRPr="00F155C7" w:rsidRDefault="002566AE" w:rsidP="00C65BA2">
      <w:pPr>
        <w:pStyle w:val="Antrat9"/>
        <w:rPr>
          <w:rFonts w:ascii="Times New Roman" w:hAnsi="Times New Roman" w:cs="Times New Roman"/>
          <w:bCs/>
          <w:color w:val="000000"/>
          <w:lang w:val="lt-LT"/>
        </w:rPr>
      </w:pPr>
      <w:r>
        <w:rPr>
          <w:rFonts w:ascii="Times New Roman" w:hAnsi="Times New Roman" w:cs="Times New Roman"/>
          <w:color w:val="000000"/>
          <w:lang w:val="lt-LT"/>
        </w:rPr>
        <w:t>Lemena</w:t>
      </w:r>
      <w:r w:rsidR="00C65BA2" w:rsidRPr="004567E7">
        <w:rPr>
          <w:rFonts w:ascii="Times New Roman" w:hAnsi="Times New Roman" w:cs="Times New Roman"/>
          <w:color w:val="000000"/>
          <w:lang w:val="lt-LT"/>
        </w:rPr>
        <w:t xml:space="preserve"> sudėtyje yra laktozės</w:t>
      </w:r>
      <w:r>
        <w:rPr>
          <w:rFonts w:ascii="Times New Roman" w:hAnsi="Times New Roman" w:cs="Times New Roman"/>
          <w:color w:val="000000"/>
          <w:lang w:val="lt-LT"/>
        </w:rPr>
        <w:t>Lemena</w:t>
      </w:r>
      <w:r w:rsidR="00C65BA2" w:rsidRPr="004567E7">
        <w:rPr>
          <w:rFonts w:ascii="Times New Roman" w:hAnsi="Times New Roman" w:cs="Times New Roman"/>
          <w:color w:val="000000"/>
          <w:lang w:val="lt-LT"/>
        </w:rPr>
        <w:t xml:space="preserve"> sudėtyje yra 52,34 mg laktozės monohidrato. </w:t>
      </w:r>
      <w:r w:rsidR="00C65BA2" w:rsidRPr="00F155C7">
        <w:rPr>
          <w:rFonts w:ascii="Times New Roman" w:hAnsi="Times New Roman" w:cs="Times New Roman"/>
          <w:bCs/>
          <w:color w:val="000000"/>
          <w:lang w:val="lt-LT"/>
        </w:rPr>
        <w:t>Jeigu gydytojas Jums yra sakęs, kad netoleruojate kokių nors angliavandenių, kreipkitės į jį, prieš pradėdama vartoti šį vaistą.</w:t>
      </w:r>
    </w:p>
    <w:p w14:paraId="36D04E22" w14:textId="77777777" w:rsidR="00C65BA2" w:rsidRPr="004567E7" w:rsidRDefault="00C65BA2" w:rsidP="00C65BA2">
      <w:pPr>
        <w:rPr>
          <w:rFonts w:ascii="Times New Roman" w:hAnsi="Times New Roman"/>
          <w:color w:val="000000"/>
          <w:sz w:val="22"/>
          <w:szCs w:val="22"/>
          <w:lang w:val="lt-LT"/>
        </w:rPr>
      </w:pPr>
    </w:p>
    <w:p w14:paraId="70523BFA" w14:textId="77777777" w:rsidR="00C65BA2" w:rsidRPr="004567E7" w:rsidRDefault="00C65BA2" w:rsidP="00C65BA2">
      <w:pPr>
        <w:rPr>
          <w:rFonts w:ascii="Times New Roman" w:hAnsi="Times New Roman"/>
          <w:b/>
          <w:color w:val="000000"/>
          <w:sz w:val="22"/>
          <w:szCs w:val="22"/>
          <w:lang w:val="lt-LT"/>
        </w:rPr>
      </w:pPr>
      <w:r w:rsidRPr="004567E7">
        <w:rPr>
          <w:rFonts w:ascii="Times New Roman" w:hAnsi="Times New Roman"/>
          <w:b/>
          <w:color w:val="000000"/>
          <w:sz w:val="22"/>
          <w:szCs w:val="22"/>
          <w:lang w:val="lt-LT"/>
        </w:rPr>
        <w:t>Reguliarus sveikatos patikrinimas</w:t>
      </w:r>
    </w:p>
    <w:p w14:paraId="1DD3C68E" w14:textId="267A1FD6" w:rsidR="00C65BA2" w:rsidRPr="004567E7" w:rsidRDefault="00C65BA2" w:rsidP="00C65BA2">
      <w:pPr>
        <w:pStyle w:val="Pavadinimas"/>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 vartojate </w:t>
      </w:r>
      <w:r w:rsidR="002566AE">
        <w:rPr>
          <w:rFonts w:ascii="Times New Roman" w:hAnsi="Times New Roman"/>
          <w:color w:val="000000"/>
          <w:sz w:val="22"/>
          <w:szCs w:val="22"/>
          <w:lang w:val="lt-LT"/>
        </w:rPr>
        <w:t>Lemena</w:t>
      </w:r>
      <w:r w:rsidRPr="004567E7">
        <w:rPr>
          <w:rFonts w:ascii="Times New Roman" w:hAnsi="Times New Roman"/>
          <w:color w:val="000000"/>
          <w:sz w:val="22"/>
          <w:szCs w:val="22"/>
          <w:lang w:val="lt-LT"/>
        </w:rPr>
        <w:t>, gydytojas patars reguliariai tikrintis sveikatą. Paprastai tikrinimų dažnis ir pobūdis priklauso nuo Jūsų individualios būklės.</w:t>
      </w:r>
    </w:p>
    <w:p w14:paraId="6074FC3E" w14:textId="77777777" w:rsidR="00C65BA2" w:rsidRPr="004567E7" w:rsidRDefault="00C65BA2" w:rsidP="00C65BA2">
      <w:pPr>
        <w:pStyle w:val="Pavadinimas"/>
        <w:rPr>
          <w:rFonts w:ascii="Times New Roman" w:hAnsi="Times New Roman"/>
          <w:color w:val="000000"/>
          <w:sz w:val="22"/>
          <w:szCs w:val="22"/>
          <w:lang w:val="lt-LT"/>
        </w:rPr>
      </w:pPr>
    </w:p>
    <w:p w14:paraId="02FDBB62" w14:textId="77777777" w:rsidR="00C65BA2" w:rsidRPr="00D62F40" w:rsidRDefault="00C65BA2" w:rsidP="00C65BA2">
      <w:pPr>
        <w:pStyle w:val="BT-EMEASMCA"/>
        <w:rPr>
          <w:sz w:val="22"/>
          <w:lang w:val="lt-LT"/>
        </w:rPr>
      </w:pPr>
      <w:r w:rsidRPr="00D62F40">
        <w:rPr>
          <w:sz w:val="22"/>
          <w:lang w:val="lt-LT"/>
        </w:rPr>
        <w:t xml:space="preserve">Nedelsdamos kreipkitės į gydytoją, jeigu: </w:t>
      </w:r>
    </w:p>
    <w:p w14:paraId="5B0A3E72" w14:textId="77777777" w:rsidR="00C65BA2" w:rsidRPr="00D62F40" w:rsidRDefault="00C65BA2" w:rsidP="00C65BA2">
      <w:pPr>
        <w:pStyle w:val="BT-EMEASMCA"/>
        <w:rPr>
          <w:sz w:val="22"/>
          <w:lang w:val="lt-LT"/>
        </w:rPr>
      </w:pPr>
      <w:r w:rsidRPr="00D62F40">
        <w:rPr>
          <w:sz w:val="22"/>
          <w:lang w:val="lt-LT"/>
        </w:rPr>
        <w:t xml:space="preserve">atsirado stiprus bet kurios kojos skausmas arba tinimas, netikėtas krūtinės skausmas, dusulys, neįprastas kosulys, ypač su krauju (tai gali būti </w:t>
      </w:r>
      <w:r w:rsidRPr="00D62F40">
        <w:rPr>
          <w:b/>
          <w:sz w:val="22"/>
          <w:lang w:val="lt-LT"/>
        </w:rPr>
        <w:t>trombozės</w:t>
      </w:r>
      <w:r w:rsidRPr="00D62F40">
        <w:rPr>
          <w:sz w:val="22"/>
          <w:lang w:val="lt-LT"/>
        </w:rPr>
        <w:t xml:space="preserve"> požymiai); </w:t>
      </w:r>
    </w:p>
    <w:p w14:paraId="330A7CD3" w14:textId="77777777" w:rsidR="00C65BA2" w:rsidRPr="00D62F40" w:rsidRDefault="00C65BA2" w:rsidP="00C65BA2">
      <w:pPr>
        <w:pStyle w:val="BT-EMEASMCA"/>
        <w:rPr>
          <w:sz w:val="22"/>
          <w:lang w:val="lt-LT"/>
        </w:rPr>
      </w:pPr>
      <w:r w:rsidRPr="00D62F40">
        <w:rPr>
          <w:sz w:val="22"/>
          <w:lang w:val="lt-LT"/>
        </w:rPr>
        <w:t xml:space="preserve">atsirado staigus, stiprus skrandžio srities skausmas arba gelta (tai gali būti kepenų ligos požymiai); </w:t>
      </w:r>
    </w:p>
    <w:p w14:paraId="34637A3A" w14:textId="77777777" w:rsidR="00C65BA2" w:rsidRPr="00D62F40" w:rsidRDefault="00C65BA2" w:rsidP="00C65BA2">
      <w:pPr>
        <w:pStyle w:val="BT-EMEASMCA"/>
        <w:rPr>
          <w:sz w:val="22"/>
          <w:lang w:val="lt-LT"/>
        </w:rPr>
      </w:pPr>
      <w:r w:rsidRPr="00D62F40">
        <w:rPr>
          <w:sz w:val="22"/>
          <w:lang w:val="lt-LT"/>
        </w:rPr>
        <w:t xml:space="preserve">krūtyje aptikote gumbą (tai gali būti </w:t>
      </w:r>
      <w:r w:rsidRPr="00D62F40">
        <w:rPr>
          <w:b/>
          <w:sz w:val="22"/>
          <w:lang w:val="lt-LT"/>
        </w:rPr>
        <w:t>krūties vėžio</w:t>
      </w:r>
      <w:r w:rsidRPr="00D62F40">
        <w:rPr>
          <w:sz w:val="22"/>
          <w:lang w:val="lt-LT"/>
        </w:rPr>
        <w:t xml:space="preserve"> požymis);</w:t>
      </w:r>
    </w:p>
    <w:p w14:paraId="6754D929" w14:textId="77777777" w:rsidR="00C65BA2" w:rsidRPr="00D62F40" w:rsidRDefault="00C65BA2" w:rsidP="00C65BA2">
      <w:pPr>
        <w:pStyle w:val="BT-EMEASMCA"/>
        <w:rPr>
          <w:sz w:val="22"/>
          <w:lang w:val="lt-LT"/>
        </w:rPr>
      </w:pPr>
      <w:r w:rsidRPr="00D62F40">
        <w:rPr>
          <w:sz w:val="22"/>
          <w:lang w:val="lt-LT"/>
        </w:rPr>
        <w:t xml:space="preserve">pajutote staigų ar stiprų apatinės pilvo dalies arba skrandžio srities skausmą </w:t>
      </w:r>
    </w:p>
    <w:p w14:paraId="3D1BEEC8" w14:textId="77777777" w:rsidR="00C65BA2" w:rsidRPr="00D62F40" w:rsidRDefault="00C65BA2" w:rsidP="00C65BA2">
      <w:pPr>
        <w:pStyle w:val="BT-EMEASMCA"/>
        <w:rPr>
          <w:sz w:val="22"/>
          <w:lang w:val="lt-LT"/>
        </w:rPr>
      </w:pPr>
      <w:r w:rsidRPr="00D62F40">
        <w:rPr>
          <w:sz w:val="22"/>
          <w:lang w:val="lt-LT"/>
        </w:rPr>
        <w:t xml:space="preserve">(tai galimas </w:t>
      </w:r>
      <w:r w:rsidRPr="00D62F40">
        <w:rPr>
          <w:b/>
          <w:sz w:val="22"/>
          <w:lang w:val="lt-LT"/>
        </w:rPr>
        <w:t>nėštumo ne vietoje</w:t>
      </w:r>
      <w:r w:rsidRPr="00D62F40">
        <w:rPr>
          <w:sz w:val="22"/>
          <w:lang w:val="lt-LT"/>
        </w:rPr>
        <w:t xml:space="preserve"> (ne gimdoje) požymis); </w:t>
      </w:r>
    </w:p>
    <w:p w14:paraId="73A45647" w14:textId="77777777" w:rsidR="00C65BA2" w:rsidRPr="00D62F40" w:rsidRDefault="00C65BA2" w:rsidP="00C65BA2">
      <w:pPr>
        <w:pStyle w:val="BT-EMEASMCA"/>
        <w:rPr>
          <w:sz w:val="22"/>
          <w:lang w:val="lt-LT"/>
        </w:rPr>
      </w:pPr>
      <w:r w:rsidRPr="00D62F40">
        <w:rPr>
          <w:sz w:val="22"/>
          <w:lang w:val="lt-LT"/>
        </w:rPr>
        <w:t xml:space="preserve">numatoma imobilizacija arba operacija (pasitarkite su savo gydytoju iki procedūrų likus ne mažiau kaip 4 savaitėms); </w:t>
      </w:r>
    </w:p>
    <w:p w14:paraId="028EEA04" w14:textId="77777777" w:rsidR="00C65BA2" w:rsidRPr="00D62F40" w:rsidRDefault="00C65BA2" w:rsidP="00C65BA2">
      <w:pPr>
        <w:pStyle w:val="BT-EMEASMCA"/>
        <w:rPr>
          <w:sz w:val="22"/>
          <w:lang w:val="lt-LT"/>
        </w:rPr>
      </w:pPr>
      <w:r w:rsidRPr="00D62F40">
        <w:rPr>
          <w:sz w:val="22"/>
          <w:lang w:val="lt-LT"/>
        </w:rPr>
        <w:t xml:space="preserve">neįprastai ir stipriai kraujuoja iš makšties; </w:t>
      </w:r>
    </w:p>
    <w:p w14:paraId="7A264E0F" w14:textId="1123BB4A" w:rsidR="00C65BA2" w:rsidRDefault="00C65BA2" w:rsidP="00C65BA2">
      <w:pPr>
        <w:pStyle w:val="BT-EMEASMCA"/>
        <w:rPr>
          <w:sz w:val="22"/>
          <w:lang w:val="lt-LT"/>
        </w:rPr>
      </w:pPr>
      <w:r w:rsidRPr="00416A4F">
        <w:rPr>
          <w:sz w:val="22"/>
          <w:lang w:val="lt-LT"/>
        </w:rPr>
        <w:t xml:space="preserve">įtariate, kad </w:t>
      </w:r>
      <w:r w:rsidRPr="00416A4F">
        <w:rPr>
          <w:b/>
          <w:sz w:val="22"/>
          <w:lang w:val="lt-LT"/>
        </w:rPr>
        <w:t>pastojote</w:t>
      </w:r>
      <w:r w:rsidRPr="00416A4F">
        <w:rPr>
          <w:sz w:val="22"/>
          <w:lang w:val="lt-LT"/>
        </w:rPr>
        <w:t xml:space="preserve">. </w:t>
      </w:r>
    </w:p>
    <w:p w14:paraId="5550B62C" w14:textId="77777777" w:rsidR="00416A4F" w:rsidRPr="00416A4F" w:rsidRDefault="00416A4F" w:rsidP="00416A4F">
      <w:pPr>
        <w:pStyle w:val="BT-EMEASMCA"/>
        <w:numPr>
          <w:ilvl w:val="0"/>
          <w:numId w:val="0"/>
        </w:numPr>
        <w:rPr>
          <w:sz w:val="22"/>
          <w:lang w:val="lt-LT"/>
        </w:rPr>
      </w:pPr>
    </w:p>
    <w:p w14:paraId="2A8D8611" w14:textId="1FA6DAA8" w:rsidR="00C65BA2" w:rsidRPr="004567E7" w:rsidRDefault="00C65BA2" w:rsidP="00C65BA2">
      <w:pPr>
        <w:pStyle w:val="PI-1EMEASMCA"/>
        <w:rPr>
          <w:color w:val="000000"/>
          <w:lang w:val="lt-LT"/>
        </w:rPr>
      </w:pPr>
      <w:bookmarkStart w:id="8" w:name="_Toc129243141"/>
      <w:bookmarkStart w:id="9" w:name="_Toc129243266"/>
      <w:r w:rsidRPr="004567E7">
        <w:rPr>
          <w:color w:val="000000"/>
          <w:lang w:val="lt-LT"/>
        </w:rPr>
        <w:t>3.</w:t>
      </w:r>
      <w:r w:rsidRPr="004567E7">
        <w:rPr>
          <w:color w:val="000000"/>
          <w:lang w:val="lt-LT"/>
        </w:rPr>
        <w:tab/>
        <w:t xml:space="preserve">Kaip vartoti </w:t>
      </w:r>
      <w:r w:rsidR="002566AE">
        <w:rPr>
          <w:color w:val="000000"/>
          <w:lang w:val="lt-LT"/>
        </w:rPr>
        <w:t>Lemena</w:t>
      </w:r>
      <w:bookmarkEnd w:id="8"/>
      <w:bookmarkEnd w:id="9"/>
    </w:p>
    <w:p w14:paraId="125D1451" w14:textId="77777777" w:rsidR="00C65BA2" w:rsidRPr="00D62F40" w:rsidRDefault="00C65BA2" w:rsidP="00C65BA2">
      <w:pPr>
        <w:rPr>
          <w:rFonts w:ascii="Times New Roman" w:hAnsi="Times New Roman"/>
          <w:sz w:val="22"/>
          <w:szCs w:val="22"/>
          <w:lang w:val="lt-LT"/>
        </w:rPr>
      </w:pPr>
    </w:p>
    <w:p w14:paraId="17E12E9C" w14:textId="77777777" w:rsidR="00C65BA2" w:rsidRPr="00D62F40" w:rsidRDefault="00C65BA2" w:rsidP="00C65BA2">
      <w:pPr>
        <w:rPr>
          <w:rFonts w:ascii="Times New Roman" w:hAnsi="Times New Roman"/>
          <w:sz w:val="22"/>
          <w:szCs w:val="22"/>
          <w:lang w:val="lt-LT"/>
        </w:rPr>
      </w:pPr>
      <w:r w:rsidRPr="00D62F40">
        <w:rPr>
          <w:rFonts w:ascii="Times New Roman" w:hAnsi="Times New Roman"/>
          <w:sz w:val="22"/>
          <w:szCs w:val="22"/>
          <w:lang w:val="lt-LT"/>
        </w:rPr>
        <w:t xml:space="preserve">Visada vartokite šį vaistą tiksliai, kaip nurodė gydytojas. Jeigu abejojate, kreipkitės į gydytoją arba vaistininką. </w:t>
      </w:r>
    </w:p>
    <w:p w14:paraId="34C5DF94" w14:textId="77777777" w:rsidR="00C65BA2" w:rsidRPr="00D62F40" w:rsidRDefault="00C65BA2" w:rsidP="00C65BA2">
      <w:pPr>
        <w:pStyle w:val="BTEMEASMCA"/>
        <w:rPr>
          <w:sz w:val="22"/>
          <w:lang w:val="lt-LT"/>
        </w:rPr>
      </w:pPr>
    </w:p>
    <w:p w14:paraId="261F007E" w14:textId="77777777" w:rsidR="00C65BA2" w:rsidRPr="004567E7" w:rsidRDefault="00C65BA2" w:rsidP="00C65BA2">
      <w:pPr>
        <w:pStyle w:val="Pagrindinistekstas"/>
        <w:rPr>
          <w:rFonts w:ascii="Times New Roman" w:hAnsi="Times New Roman"/>
          <w:bCs/>
          <w:color w:val="000000"/>
          <w:szCs w:val="22"/>
          <w:lang w:val="lt-LT"/>
        </w:rPr>
      </w:pPr>
    </w:p>
    <w:p w14:paraId="0E629F71" w14:textId="29AEDBF7" w:rsidR="00C65BA2" w:rsidRPr="004567E7" w:rsidRDefault="002566AE" w:rsidP="00C65BA2">
      <w:pPr>
        <w:rPr>
          <w:rFonts w:ascii="Times New Roman" w:hAnsi="Times New Roman"/>
          <w:color w:val="000000"/>
          <w:sz w:val="22"/>
          <w:szCs w:val="22"/>
          <w:lang w:val="lt-LT"/>
        </w:rPr>
      </w:pPr>
      <w:r>
        <w:rPr>
          <w:rFonts w:ascii="Times New Roman" w:hAnsi="Times New Roman"/>
          <w:color w:val="000000"/>
          <w:sz w:val="22"/>
          <w:szCs w:val="22"/>
          <w:lang w:val="lt-LT"/>
        </w:rPr>
        <w:t>Lemena</w:t>
      </w:r>
      <w:r w:rsidR="00C65BA2" w:rsidRPr="004567E7">
        <w:rPr>
          <w:rFonts w:ascii="Times New Roman" w:hAnsi="Times New Roman"/>
          <w:color w:val="000000"/>
          <w:sz w:val="22"/>
          <w:szCs w:val="22"/>
          <w:lang w:val="lt-LT"/>
        </w:rPr>
        <w:t xml:space="preserve"> vienoje lizdinėje plokštelėje yra 28 table</w:t>
      </w:r>
      <w:r w:rsidR="00C65BA2" w:rsidRPr="00F155C7">
        <w:rPr>
          <w:rFonts w:ascii="Times New Roman" w:hAnsi="Times New Roman"/>
          <w:color w:val="000000"/>
          <w:sz w:val="22"/>
          <w:szCs w:val="22"/>
          <w:lang w:val="lt-LT"/>
        </w:rPr>
        <w:t>tės. Plokštelės priekinėje pusėje tarp tablečių yra pažymėtos savaitės dienos, tai padės Jums teisingai vartoti tabletes. Vartokite tabletes kasdien maždaug tuo pat metu. Tabletes reikia nuryti nekramtytas, užsigeriant vandeniu. Kiekvienąkart, pradėdama na</w:t>
      </w:r>
      <w:r w:rsidR="00C65BA2" w:rsidRPr="004567E7">
        <w:rPr>
          <w:rFonts w:ascii="Times New Roman" w:hAnsi="Times New Roman"/>
          <w:color w:val="000000"/>
          <w:sz w:val="22"/>
          <w:szCs w:val="22"/>
          <w:lang w:val="lt-LT"/>
        </w:rPr>
        <w:t xml:space="preserve">ują </w:t>
      </w:r>
      <w:r>
        <w:rPr>
          <w:rFonts w:ascii="Times New Roman" w:hAnsi="Times New Roman"/>
          <w:color w:val="000000"/>
          <w:sz w:val="22"/>
          <w:szCs w:val="22"/>
          <w:lang w:val="lt-LT"/>
        </w:rPr>
        <w:t>Lemena</w:t>
      </w:r>
      <w:r w:rsidR="00C65BA2" w:rsidRPr="004567E7">
        <w:rPr>
          <w:rFonts w:ascii="Times New Roman" w:hAnsi="Times New Roman"/>
          <w:color w:val="000000"/>
          <w:sz w:val="22"/>
          <w:szCs w:val="22"/>
          <w:lang w:val="lt-LT"/>
        </w:rPr>
        <w:t xml:space="preserve"> plokštelę, išimkite tabletę iš viršutinės eilės. Pavyzdžiui, pradėdama tabletes gerti trečiadienį, privalote imti tabletę iš viršutinės eilės, kur pažymėta „T“. Vartokite po vieną tabletę per parą tol, kol pakuotė ištuštės. Tabletes iš pakuotės imkite rodyklės kryptimi. Jei pradedate vartoti pirmadienį, pasibaigus rodyklių eilutei lizdinė plokštelė bus tuščia, tačiau pradėdamos vartoti bet kurią kitą savaitės dieną, pirma pabaikite tabletes, likusias viršutiniame plokštelės kampe ir tik po to pradėkite naują lizdinę plokštelę. Pažiūrėjusi į plokštelę, kasdien galėsite lengvai įsitikinti, ar suvartojote tos dienos tabletę. Vartojant </w:t>
      </w:r>
      <w:r>
        <w:rPr>
          <w:rFonts w:ascii="Times New Roman" w:hAnsi="Times New Roman"/>
          <w:color w:val="000000"/>
          <w:sz w:val="22"/>
          <w:szCs w:val="22"/>
          <w:lang w:val="lt-LT"/>
        </w:rPr>
        <w:t>Lemena</w:t>
      </w:r>
      <w:r w:rsidR="00C65BA2" w:rsidRPr="004567E7">
        <w:rPr>
          <w:rFonts w:ascii="Times New Roman" w:hAnsi="Times New Roman"/>
          <w:color w:val="000000"/>
          <w:sz w:val="22"/>
          <w:szCs w:val="22"/>
          <w:lang w:val="lt-LT"/>
        </w:rPr>
        <w:t xml:space="preserve"> gali kiek kraujuoti iš makšties (žr. „Galimas šalutinis poveikis“), būtinai toliau gerkite tabletes įprasta tvarka. Pabaigusi vieną lizdinę plokštelę, kitą dieną turite imti naują, t.y. nedaryti pertraukos ir nelaukti kraujavimo. </w:t>
      </w:r>
    </w:p>
    <w:p w14:paraId="788B7855" w14:textId="77777777" w:rsidR="00C65BA2" w:rsidRPr="004567E7" w:rsidRDefault="00C65BA2" w:rsidP="00C65BA2">
      <w:pPr>
        <w:rPr>
          <w:rFonts w:ascii="Times New Roman" w:hAnsi="Times New Roman"/>
          <w:color w:val="000000"/>
          <w:sz w:val="22"/>
          <w:szCs w:val="22"/>
          <w:lang w:val="lt-LT"/>
        </w:rPr>
      </w:pPr>
    </w:p>
    <w:p w14:paraId="19943D42" w14:textId="1A320CC6" w:rsidR="00C65BA2" w:rsidRPr="004567E7" w:rsidRDefault="00C65BA2" w:rsidP="00C65BA2">
      <w:pPr>
        <w:rPr>
          <w:rFonts w:ascii="Times New Roman" w:hAnsi="Times New Roman"/>
          <w:b/>
          <w:iCs/>
          <w:color w:val="000000"/>
          <w:sz w:val="22"/>
          <w:szCs w:val="22"/>
          <w:lang w:val="lt-LT"/>
        </w:rPr>
      </w:pPr>
      <w:r w:rsidRPr="004567E7">
        <w:rPr>
          <w:rFonts w:ascii="Times New Roman" w:hAnsi="Times New Roman"/>
          <w:b/>
          <w:iCs/>
          <w:color w:val="000000"/>
          <w:sz w:val="22"/>
          <w:szCs w:val="22"/>
          <w:lang w:val="lt-LT"/>
        </w:rPr>
        <w:lastRenderedPageBreak/>
        <w:t xml:space="preserve">Kaip pradėti vartoti pirmosios </w:t>
      </w:r>
      <w:r w:rsidR="002566AE">
        <w:rPr>
          <w:rFonts w:ascii="Times New Roman" w:hAnsi="Times New Roman"/>
          <w:b/>
          <w:bCs/>
          <w:color w:val="000000"/>
          <w:sz w:val="22"/>
          <w:szCs w:val="22"/>
          <w:lang w:val="lt-LT"/>
        </w:rPr>
        <w:t>Lemena</w:t>
      </w:r>
      <w:r w:rsidRPr="004567E7">
        <w:rPr>
          <w:rFonts w:ascii="Times New Roman" w:hAnsi="Times New Roman"/>
          <w:b/>
          <w:iCs/>
          <w:color w:val="000000"/>
          <w:sz w:val="22"/>
          <w:szCs w:val="22"/>
          <w:lang w:val="lt-LT"/>
        </w:rPr>
        <w:t xml:space="preserve"> pakuotės tabletes </w:t>
      </w:r>
    </w:p>
    <w:p w14:paraId="66FEC180" w14:textId="77777777" w:rsidR="00C65BA2" w:rsidRPr="004567E7" w:rsidRDefault="00C65BA2" w:rsidP="00C65BA2">
      <w:pPr>
        <w:rPr>
          <w:rFonts w:ascii="Times New Roman" w:hAnsi="Times New Roman"/>
          <w:b/>
          <w:iCs/>
          <w:color w:val="000000"/>
          <w:sz w:val="22"/>
          <w:szCs w:val="22"/>
          <w:lang w:val="lt-LT"/>
        </w:rPr>
      </w:pPr>
    </w:p>
    <w:p w14:paraId="56523200" w14:textId="77777777" w:rsidR="00C65BA2" w:rsidRPr="004567E7" w:rsidRDefault="00C65BA2" w:rsidP="00C65BA2">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Jeigu pastarąjį mėnesį nevartojote hormoninių kontraceptikų </w:t>
      </w:r>
    </w:p>
    <w:p w14:paraId="2A55166C" w14:textId="3DED1D7E" w:rsidR="00C65BA2" w:rsidRPr="004567E7" w:rsidRDefault="00C65BA2" w:rsidP="00C65BA2">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Palaukite, kol prasidės mėnesinės. Pirmąją </w:t>
      </w:r>
      <w:r w:rsidR="002566AE">
        <w:rPr>
          <w:rFonts w:ascii="Times New Roman" w:hAnsi="Times New Roman"/>
          <w:color w:val="000000"/>
          <w:sz w:val="22"/>
          <w:szCs w:val="22"/>
          <w:lang w:val="lt-LT"/>
        </w:rPr>
        <w:t>Lemena</w:t>
      </w:r>
      <w:r w:rsidRPr="004567E7">
        <w:rPr>
          <w:rFonts w:ascii="Times New Roman" w:hAnsi="Times New Roman"/>
          <w:color w:val="000000"/>
          <w:sz w:val="22"/>
          <w:szCs w:val="22"/>
          <w:lang w:val="lt-LT"/>
        </w:rPr>
        <w:t xml:space="preserve"> tabletę išgerkite pirmąją mėnesinių ciklo, t.y. kraujavimo, dieną. Papildomų kontracepcijos priemonių nereikia. </w:t>
      </w:r>
    </w:p>
    <w:p w14:paraId="1D4A00B5" w14:textId="77777777" w:rsidR="00C65BA2" w:rsidRPr="004567E7" w:rsidRDefault="00C65BA2" w:rsidP="00C65BA2">
      <w:pPr>
        <w:rPr>
          <w:rFonts w:ascii="Times New Roman" w:hAnsi="Times New Roman"/>
          <w:color w:val="000000"/>
          <w:sz w:val="22"/>
          <w:szCs w:val="22"/>
          <w:lang w:val="lt-LT"/>
        </w:rPr>
      </w:pPr>
    </w:p>
    <w:p w14:paraId="3B09E091" w14:textId="77777777" w:rsidR="00C65BA2" w:rsidRPr="004567E7" w:rsidRDefault="00C65BA2" w:rsidP="00C65BA2">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Šį vaistą galima pradėti gerti ir 2-5-ąją kraujavimo parą, tačiau tada pirmojo ciklo pirmąsias 7 tablečių vartojimo paras reikia vartoti papildomą kontracepcijos būdą (barjerinį). </w:t>
      </w:r>
    </w:p>
    <w:p w14:paraId="04F8F917" w14:textId="77777777" w:rsidR="00C65BA2" w:rsidRPr="004567E7" w:rsidRDefault="00C65BA2" w:rsidP="00C65BA2">
      <w:pPr>
        <w:rPr>
          <w:rFonts w:ascii="Times New Roman" w:hAnsi="Times New Roman"/>
          <w:color w:val="000000"/>
          <w:sz w:val="22"/>
          <w:szCs w:val="22"/>
          <w:lang w:val="lt-LT"/>
        </w:rPr>
      </w:pPr>
    </w:p>
    <w:p w14:paraId="5E7895BC" w14:textId="77777777" w:rsidR="00C65BA2" w:rsidRPr="004567E7" w:rsidRDefault="00C65BA2" w:rsidP="00C65BA2">
      <w:pPr>
        <w:rPr>
          <w:rFonts w:ascii="Times New Roman" w:hAnsi="Times New Roman"/>
          <w:color w:val="000000"/>
          <w:sz w:val="22"/>
          <w:szCs w:val="22"/>
          <w:lang w:val="lt-LT"/>
        </w:rPr>
      </w:pPr>
    </w:p>
    <w:p w14:paraId="531537D8" w14:textId="77777777" w:rsidR="00C65BA2" w:rsidRPr="004567E7" w:rsidRDefault="00C65BA2" w:rsidP="00C65BA2">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Pradedant vartoti vietoj sudėtinių geriamųjų kontraceptikų, vaginalinio žiedo arba transderminio pleistro </w:t>
      </w:r>
    </w:p>
    <w:p w14:paraId="700C3E8B" w14:textId="6C12453A" w:rsidR="00C65BA2" w:rsidRPr="004567E7" w:rsidRDefault="002566AE" w:rsidP="00C65BA2">
      <w:pPr>
        <w:rPr>
          <w:rFonts w:ascii="Times New Roman" w:hAnsi="Times New Roman"/>
          <w:color w:val="000000"/>
          <w:sz w:val="22"/>
          <w:szCs w:val="22"/>
          <w:lang w:val="lt-LT"/>
        </w:rPr>
      </w:pPr>
      <w:r>
        <w:rPr>
          <w:rFonts w:ascii="Times New Roman" w:hAnsi="Times New Roman"/>
          <w:color w:val="000000"/>
          <w:sz w:val="22"/>
          <w:szCs w:val="22"/>
          <w:lang w:val="lt-LT"/>
        </w:rPr>
        <w:t>Lemena</w:t>
      </w:r>
      <w:r w:rsidR="00C65BA2" w:rsidRPr="004567E7">
        <w:rPr>
          <w:rFonts w:ascii="Times New Roman" w:hAnsi="Times New Roman"/>
          <w:color w:val="000000"/>
          <w:sz w:val="22"/>
          <w:szCs w:val="22"/>
          <w:lang w:val="lt-LT"/>
        </w:rPr>
        <w:t xml:space="preserve"> galite pradėti gerti kitą parą po suvartotos paskutinės ankstesniojo kontraceptiko pakuotės tabletės, arba tą dieną, kai ištrauktas makšties žiedas ar nuimtas transderminis pleistras (t.y. be pertraukos tarp tablečių, žiedų ar pleistrų). Jeigu anksčiau vartoto preparato pakuotėje yra ir neveikliųjų tablečių, </w:t>
      </w:r>
      <w:r>
        <w:rPr>
          <w:rFonts w:ascii="Times New Roman" w:hAnsi="Times New Roman"/>
          <w:color w:val="000000"/>
          <w:sz w:val="22"/>
          <w:szCs w:val="22"/>
          <w:lang w:val="lt-LT"/>
        </w:rPr>
        <w:t>Lemena</w:t>
      </w:r>
      <w:r w:rsidR="00C65BA2" w:rsidRPr="004567E7">
        <w:rPr>
          <w:rFonts w:ascii="Times New Roman" w:hAnsi="Times New Roman"/>
          <w:color w:val="000000"/>
          <w:sz w:val="22"/>
          <w:szCs w:val="22"/>
          <w:lang w:val="lt-LT"/>
        </w:rPr>
        <w:t xml:space="preserve"> galite pradėti gerti kitą parą po suvartotos paskutiniosios veikliosios tabletės (jeigu nežinote, kurios tabletės yra neveikliosios, klauskite gydytojo arba vaistininko). Jei laikysitės šių nurodymų, nereikės papildomų kontracepcijos būdų. </w:t>
      </w:r>
    </w:p>
    <w:p w14:paraId="20C85BF9" w14:textId="77777777" w:rsidR="00C65BA2" w:rsidRPr="004567E7" w:rsidRDefault="00C65BA2" w:rsidP="00C65BA2">
      <w:pPr>
        <w:rPr>
          <w:rFonts w:ascii="Times New Roman" w:hAnsi="Times New Roman"/>
          <w:color w:val="000000"/>
          <w:sz w:val="22"/>
          <w:szCs w:val="22"/>
          <w:lang w:val="lt-LT"/>
        </w:rPr>
      </w:pPr>
      <w:r w:rsidRPr="004567E7">
        <w:rPr>
          <w:rFonts w:ascii="Times New Roman" w:hAnsi="Times New Roman"/>
          <w:iCs/>
          <w:color w:val="000000"/>
          <w:sz w:val="22"/>
          <w:szCs w:val="22"/>
          <w:lang w:val="lt-LT"/>
        </w:rPr>
        <w:t xml:space="preserve">Taip pat Jūs gali pradėti </w:t>
      </w:r>
      <w:r w:rsidRPr="004567E7">
        <w:rPr>
          <w:rFonts w:ascii="Times New Roman" w:hAnsi="Times New Roman"/>
          <w:color w:val="000000"/>
          <w:sz w:val="22"/>
          <w:szCs w:val="22"/>
          <w:lang w:val="lt-LT"/>
        </w:rPr>
        <w:t xml:space="preserve">vėliausiai </w:t>
      </w:r>
      <w:r w:rsidRPr="004567E7">
        <w:rPr>
          <w:rFonts w:ascii="Times New Roman" w:hAnsi="Times New Roman"/>
          <w:iCs/>
          <w:color w:val="000000"/>
          <w:sz w:val="22"/>
          <w:szCs w:val="22"/>
          <w:lang w:val="lt-LT"/>
        </w:rPr>
        <w:t xml:space="preserve">kitą parą po įprastos </w:t>
      </w:r>
      <w:r w:rsidRPr="004567E7">
        <w:rPr>
          <w:rFonts w:ascii="Times New Roman" w:hAnsi="Times New Roman"/>
          <w:color w:val="000000"/>
          <w:sz w:val="22"/>
          <w:szCs w:val="22"/>
          <w:lang w:val="lt-LT"/>
        </w:rPr>
        <w:t xml:space="preserve">pertraukos </w:t>
      </w:r>
      <w:r w:rsidRPr="004567E7">
        <w:rPr>
          <w:rFonts w:ascii="Times New Roman" w:hAnsi="Times New Roman"/>
          <w:iCs/>
          <w:color w:val="000000"/>
          <w:sz w:val="22"/>
          <w:szCs w:val="22"/>
          <w:lang w:val="lt-LT"/>
        </w:rPr>
        <w:t xml:space="preserve">be tablečių, be pleistro arba po suvartotų ankstesnio sudėtinio hormoninio geriamojo kontraceptiko placebo tablečių, tačiau tokiu atveju pirmąsias 7 tablečių vartojimo paras patariama papildomai </w:t>
      </w:r>
      <w:r w:rsidRPr="004567E7">
        <w:rPr>
          <w:rFonts w:ascii="Times New Roman" w:hAnsi="Times New Roman"/>
          <w:color w:val="000000"/>
          <w:sz w:val="22"/>
          <w:szCs w:val="22"/>
          <w:lang w:val="lt-LT"/>
        </w:rPr>
        <w:t>naudoti</w:t>
      </w:r>
      <w:r w:rsidRPr="004567E7">
        <w:rPr>
          <w:rFonts w:ascii="Times New Roman" w:hAnsi="Times New Roman"/>
          <w:iCs/>
          <w:color w:val="000000"/>
          <w:sz w:val="22"/>
          <w:szCs w:val="22"/>
          <w:lang w:val="lt-LT"/>
        </w:rPr>
        <w:t xml:space="preserve"> barjerines</w:t>
      </w:r>
      <w:r w:rsidRPr="004567E7">
        <w:rPr>
          <w:rFonts w:ascii="Times New Roman" w:hAnsi="Times New Roman"/>
          <w:color w:val="000000"/>
          <w:sz w:val="22"/>
          <w:szCs w:val="22"/>
          <w:lang w:val="lt-LT"/>
        </w:rPr>
        <w:t xml:space="preserve"> kontracepcijos </w:t>
      </w:r>
      <w:r w:rsidRPr="004567E7">
        <w:rPr>
          <w:rFonts w:ascii="Times New Roman" w:hAnsi="Times New Roman"/>
          <w:iCs/>
          <w:color w:val="000000"/>
          <w:sz w:val="22"/>
          <w:szCs w:val="22"/>
          <w:lang w:val="lt-LT"/>
        </w:rPr>
        <w:t>priemones</w:t>
      </w:r>
      <w:r w:rsidRPr="004567E7">
        <w:rPr>
          <w:rFonts w:ascii="Times New Roman" w:hAnsi="Times New Roman"/>
          <w:color w:val="000000"/>
          <w:sz w:val="22"/>
          <w:szCs w:val="22"/>
          <w:lang w:val="lt-LT"/>
        </w:rPr>
        <w:t>.</w:t>
      </w:r>
    </w:p>
    <w:p w14:paraId="417D3480" w14:textId="77777777" w:rsidR="00C65BA2" w:rsidRPr="004567E7" w:rsidRDefault="00C65BA2" w:rsidP="00C65BA2">
      <w:pPr>
        <w:rPr>
          <w:rFonts w:ascii="Times New Roman" w:hAnsi="Times New Roman"/>
          <w:color w:val="000000"/>
          <w:sz w:val="22"/>
          <w:szCs w:val="22"/>
          <w:lang w:val="lt-LT"/>
        </w:rPr>
      </w:pPr>
    </w:p>
    <w:p w14:paraId="7B53F28E" w14:textId="77777777" w:rsidR="00C65BA2" w:rsidRPr="004567E7" w:rsidRDefault="00C65BA2" w:rsidP="00C65BA2">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Pradedant vartoti vietoj kitų tik progestageno turinčių tablečių </w:t>
      </w:r>
    </w:p>
    <w:p w14:paraId="5E8D2C8B" w14:textId="7A46033E" w:rsidR="00C65BA2" w:rsidRPr="004567E7" w:rsidRDefault="00C65BA2" w:rsidP="00C65BA2">
      <w:pPr>
        <w:rPr>
          <w:rFonts w:ascii="Times New Roman" w:hAnsi="Times New Roman"/>
          <w:color w:val="000000"/>
          <w:sz w:val="22"/>
          <w:szCs w:val="22"/>
          <w:lang w:val="lt-LT"/>
        </w:rPr>
      </w:pPr>
      <w:r w:rsidRPr="004567E7">
        <w:rPr>
          <w:rFonts w:ascii="Times New Roman" w:hAnsi="Times New Roman"/>
          <w:iCs/>
          <w:color w:val="000000"/>
          <w:sz w:val="22"/>
          <w:szCs w:val="22"/>
          <w:lang w:val="lt-LT"/>
        </w:rPr>
        <w:t>Tabletes</w:t>
      </w:r>
      <w:r w:rsidRPr="004567E7">
        <w:rPr>
          <w:rFonts w:ascii="Times New Roman" w:hAnsi="Times New Roman"/>
          <w:color w:val="000000"/>
          <w:sz w:val="22"/>
          <w:szCs w:val="22"/>
          <w:lang w:val="lt-LT"/>
        </w:rPr>
        <w:t xml:space="preserve"> galite nustoti vartoti bet kurią dieną, o kitą parą tuo pat laiku pradėti gerti </w:t>
      </w:r>
      <w:r w:rsidR="002566AE">
        <w:rPr>
          <w:rFonts w:ascii="Times New Roman" w:hAnsi="Times New Roman"/>
          <w:color w:val="000000"/>
          <w:sz w:val="22"/>
          <w:szCs w:val="22"/>
          <w:lang w:val="lt-LT"/>
        </w:rPr>
        <w:t>Lemena</w:t>
      </w:r>
      <w:r w:rsidRPr="004567E7">
        <w:rPr>
          <w:rFonts w:ascii="Times New Roman" w:hAnsi="Times New Roman"/>
          <w:color w:val="000000"/>
          <w:sz w:val="22"/>
          <w:szCs w:val="22"/>
          <w:lang w:val="lt-LT"/>
        </w:rPr>
        <w:t xml:space="preserve">. Papildomos kontracepcijos nereikia. </w:t>
      </w:r>
    </w:p>
    <w:p w14:paraId="68F2AD2E" w14:textId="77777777" w:rsidR="00C65BA2" w:rsidRPr="004567E7" w:rsidRDefault="00C65BA2" w:rsidP="00C65BA2">
      <w:pPr>
        <w:rPr>
          <w:rFonts w:ascii="Times New Roman" w:hAnsi="Times New Roman"/>
          <w:color w:val="000000"/>
          <w:sz w:val="22"/>
          <w:szCs w:val="22"/>
          <w:lang w:val="lt-LT"/>
        </w:rPr>
      </w:pPr>
    </w:p>
    <w:p w14:paraId="40EAB200" w14:textId="77777777" w:rsidR="00C65BA2" w:rsidRPr="004567E7" w:rsidRDefault="00C65BA2" w:rsidP="00C65BA2">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Pradedant vartoti vietoj švirkščiamųjų, implantuojamųjų kontraceptikų arba progestageną atpalaiduojančios gimdos spiralės </w:t>
      </w:r>
    </w:p>
    <w:p w14:paraId="06BB803F" w14:textId="2F199225" w:rsidR="00C65BA2" w:rsidRPr="004567E7" w:rsidRDefault="002566AE" w:rsidP="00C65BA2">
      <w:pPr>
        <w:rPr>
          <w:rFonts w:ascii="Times New Roman" w:hAnsi="Times New Roman"/>
          <w:color w:val="000000"/>
          <w:sz w:val="22"/>
          <w:szCs w:val="22"/>
          <w:lang w:val="lt-LT"/>
        </w:rPr>
      </w:pPr>
      <w:r>
        <w:rPr>
          <w:rFonts w:ascii="Times New Roman" w:hAnsi="Times New Roman"/>
          <w:color w:val="000000"/>
          <w:sz w:val="22"/>
          <w:szCs w:val="22"/>
          <w:lang w:val="lt-LT"/>
        </w:rPr>
        <w:t>Lemena</w:t>
      </w:r>
      <w:r w:rsidR="00C65BA2" w:rsidRPr="004567E7">
        <w:rPr>
          <w:rFonts w:ascii="Times New Roman" w:hAnsi="Times New Roman"/>
          <w:color w:val="000000"/>
          <w:sz w:val="22"/>
          <w:szCs w:val="22"/>
          <w:lang w:val="lt-LT"/>
        </w:rPr>
        <w:t xml:space="preserve"> pradėkite gerti tada, kai reikia švirkšti kitą kontraceptiko dozę, arba implanto arba gimdos spiralės išėmimo dieną. Papildomos kontracepcijos nereikia.</w:t>
      </w:r>
    </w:p>
    <w:p w14:paraId="6233A6FC" w14:textId="77777777" w:rsidR="00C65BA2" w:rsidRPr="004567E7" w:rsidRDefault="00C65BA2" w:rsidP="00C65BA2">
      <w:pPr>
        <w:rPr>
          <w:rFonts w:ascii="Times New Roman" w:hAnsi="Times New Roman"/>
          <w:color w:val="000000"/>
          <w:sz w:val="22"/>
          <w:szCs w:val="22"/>
          <w:lang w:val="lt-LT"/>
        </w:rPr>
      </w:pPr>
    </w:p>
    <w:p w14:paraId="7299F0EE" w14:textId="77777777" w:rsidR="00C65BA2" w:rsidRPr="004567E7" w:rsidRDefault="00C65BA2" w:rsidP="00C65BA2">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Po gimdymo </w:t>
      </w:r>
    </w:p>
    <w:p w14:paraId="16BCBD12" w14:textId="138A87DC" w:rsidR="00C65BA2" w:rsidRPr="004567E7" w:rsidRDefault="002566AE" w:rsidP="00C65BA2">
      <w:pPr>
        <w:pStyle w:val="Pagrindinistekstas"/>
        <w:jc w:val="left"/>
        <w:rPr>
          <w:rFonts w:ascii="Times New Roman" w:hAnsi="Times New Roman"/>
          <w:color w:val="000000"/>
          <w:szCs w:val="22"/>
          <w:lang w:val="lt-LT"/>
        </w:rPr>
      </w:pPr>
      <w:r>
        <w:rPr>
          <w:rFonts w:ascii="Times New Roman" w:hAnsi="Times New Roman"/>
          <w:bCs/>
          <w:color w:val="000000"/>
          <w:szCs w:val="22"/>
          <w:lang w:val="lt-LT"/>
        </w:rPr>
        <w:t>Lemena</w:t>
      </w:r>
      <w:r w:rsidR="00C65BA2" w:rsidRPr="004567E7">
        <w:rPr>
          <w:rFonts w:ascii="Times New Roman" w:hAnsi="Times New Roman"/>
          <w:bCs/>
          <w:color w:val="000000"/>
          <w:szCs w:val="22"/>
          <w:lang w:val="lt-LT"/>
        </w:rPr>
        <w:t xml:space="preserve"> galite pradėti gerti po gimdymo praėjus 21-28 paroms. Jeigu tabletes pradedate gerti vėliau, pirmąsias 7 </w:t>
      </w:r>
      <w:r w:rsidR="00C65BA2" w:rsidRPr="004567E7">
        <w:rPr>
          <w:rFonts w:ascii="Times New Roman" w:hAnsi="Times New Roman"/>
          <w:color w:val="000000"/>
          <w:szCs w:val="22"/>
          <w:lang w:val="lt-LT"/>
        </w:rPr>
        <w:t xml:space="preserve">tablečių vartojimo paras reikia vartoti papildomą kontracepcijos būdą (barjerinį). Jei jau turėjote lytinių santykių, prieš pradėdama vartoti </w:t>
      </w:r>
      <w:r>
        <w:rPr>
          <w:rFonts w:ascii="Times New Roman" w:hAnsi="Times New Roman"/>
          <w:color w:val="000000"/>
          <w:szCs w:val="22"/>
          <w:lang w:val="lt-LT"/>
        </w:rPr>
        <w:t>Lemena</w:t>
      </w:r>
      <w:r w:rsidR="00C65BA2" w:rsidRPr="004567E7">
        <w:rPr>
          <w:rFonts w:ascii="Times New Roman" w:hAnsi="Times New Roman"/>
          <w:color w:val="000000"/>
          <w:szCs w:val="22"/>
          <w:lang w:val="lt-LT"/>
        </w:rPr>
        <w:t xml:space="preserve"> įsitikinkite, ar nesate pastojusi.</w:t>
      </w:r>
      <w:r w:rsidR="00C65BA2" w:rsidRPr="004567E7">
        <w:rPr>
          <w:rFonts w:ascii="Times New Roman" w:hAnsi="Times New Roman"/>
          <w:color w:val="000000"/>
          <w:szCs w:val="22"/>
          <w:u w:val="single"/>
          <w:lang w:val="lt-LT"/>
        </w:rPr>
        <w:t xml:space="preserve"> </w:t>
      </w:r>
      <w:r w:rsidR="00C65BA2" w:rsidRPr="004567E7">
        <w:rPr>
          <w:rFonts w:ascii="Times New Roman" w:hAnsi="Times New Roman"/>
          <w:color w:val="000000"/>
          <w:szCs w:val="22"/>
          <w:lang w:val="lt-LT"/>
        </w:rPr>
        <w:t>Daugiau informacijos žindyvėms rasite skyriuje 2 „</w:t>
      </w:r>
      <w:r w:rsidR="00C65BA2" w:rsidRPr="004567E7">
        <w:rPr>
          <w:rFonts w:ascii="Times New Roman" w:hAnsi="Times New Roman"/>
          <w:i/>
          <w:color w:val="000000"/>
          <w:szCs w:val="22"/>
          <w:lang w:val="lt-LT"/>
        </w:rPr>
        <w:t>Nėštumas ir žindymo laikotarpis</w:t>
      </w:r>
      <w:r w:rsidR="00C65BA2" w:rsidRPr="004567E7">
        <w:rPr>
          <w:rFonts w:ascii="Times New Roman" w:hAnsi="Times New Roman"/>
          <w:color w:val="000000"/>
          <w:szCs w:val="22"/>
          <w:lang w:val="lt-LT"/>
        </w:rPr>
        <w:t xml:space="preserve">“.   </w:t>
      </w:r>
    </w:p>
    <w:p w14:paraId="61AE1083" w14:textId="77777777" w:rsidR="00C65BA2" w:rsidRPr="004567E7" w:rsidRDefault="00C65BA2" w:rsidP="00C65BA2">
      <w:pPr>
        <w:pStyle w:val="Pagrindinistekstas"/>
        <w:jc w:val="left"/>
        <w:rPr>
          <w:rFonts w:ascii="Times New Roman" w:hAnsi="Times New Roman"/>
          <w:bCs/>
          <w:color w:val="000000"/>
          <w:szCs w:val="22"/>
          <w:lang w:val="lt-LT"/>
        </w:rPr>
      </w:pPr>
      <w:r w:rsidRPr="004567E7">
        <w:rPr>
          <w:rFonts w:ascii="Times New Roman" w:hAnsi="Times New Roman"/>
          <w:bCs/>
          <w:color w:val="000000"/>
          <w:szCs w:val="22"/>
          <w:lang w:val="lt-LT"/>
        </w:rPr>
        <w:t xml:space="preserve">Pasitarkite su savo gydytoju. </w:t>
      </w:r>
    </w:p>
    <w:p w14:paraId="6DBC5B89" w14:textId="77777777" w:rsidR="00C65BA2" w:rsidRPr="004567E7" w:rsidRDefault="00C65BA2" w:rsidP="00C65BA2">
      <w:pPr>
        <w:rPr>
          <w:rFonts w:ascii="Times New Roman" w:hAnsi="Times New Roman"/>
          <w:i/>
          <w:color w:val="000000"/>
          <w:sz w:val="22"/>
          <w:szCs w:val="22"/>
          <w:u w:val="single"/>
          <w:lang w:val="lt-LT"/>
        </w:rPr>
      </w:pPr>
    </w:p>
    <w:p w14:paraId="6E1090D3" w14:textId="77777777" w:rsidR="00C65BA2" w:rsidRPr="004567E7" w:rsidRDefault="00C65BA2" w:rsidP="00C65BA2">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Po persileidimo arba nėštumo nutraukimo </w:t>
      </w:r>
    </w:p>
    <w:p w14:paraId="0C90EAD0" w14:textId="77777777" w:rsidR="00C65BA2" w:rsidRPr="004567E7" w:rsidRDefault="00C65BA2" w:rsidP="00C65BA2">
      <w:pPr>
        <w:rPr>
          <w:rFonts w:ascii="Times New Roman" w:hAnsi="Times New Roman"/>
          <w:iCs/>
          <w:color w:val="000000"/>
          <w:sz w:val="22"/>
          <w:szCs w:val="22"/>
          <w:lang w:val="lt-LT"/>
        </w:rPr>
      </w:pPr>
      <w:r w:rsidRPr="004567E7">
        <w:rPr>
          <w:rFonts w:ascii="Times New Roman" w:hAnsi="Times New Roman"/>
          <w:color w:val="000000"/>
          <w:sz w:val="22"/>
          <w:szCs w:val="22"/>
          <w:lang w:val="lt-LT"/>
        </w:rPr>
        <w:t>Pasitarkite su savo gydytoju.</w:t>
      </w:r>
      <w:r w:rsidRPr="004567E7">
        <w:rPr>
          <w:rFonts w:ascii="Times New Roman" w:hAnsi="Times New Roman"/>
          <w:iCs/>
          <w:color w:val="000000"/>
          <w:sz w:val="22"/>
          <w:szCs w:val="22"/>
          <w:lang w:val="lt-LT"/>
        </w:rPr>
        <w:t xml:space="preserve"> </w:t>
      </w:r>
    </w:p>
    <w:p w14:paraId="2E8CE04A" w14:textId="77777777" w:rsidR="00C65BA2" w:rsidRPr="004567E7" w:rsidRDefault="00C65BA2" w:rsidP="00C65BA2">
      <w:pPr>
        <w:rPr>
          <w:rFonts w:ascii="Times New Roman" w:hAnsi="Times New Roman"/>
          <w:b/>
          <w:bCs/>
          <w:iCs/>
          <w:color w:val="000000"/>
          <w:sz w:val="22"/>
          <w:szCs w:val="22"/>
          <w:lang w:val="lt-LT"/>
        </w:rPr>
      </w:pPr>
    </w:p>
    <w:p w14:paraId="6D854F98" w14:textId="1A9DC08C" w:rsidR="00C65BA2" w:rsidRPr="004567E7" w:rsidRDefault="00C65BA2" w:rsidP="00C65BA2">
      <w:pPr>
        <w:rPr>
          <w:rFonts w:ascii="Times New Roman" w:hAnsi="Times New Roman"/>
          <w:b/>
          <w:bCs/>
          <w:color w:val="000000"/>
          <w:sz w:val="22"/>
          <w:szCs w:val="22"/>
          <w:lang w:val="lt-LT"/>
        </w:rPr>
      </w:pPr>
      <w:r w:rsidRPr="004567E7">
        <w:rPr>
          <w:rFonts w:ascii="Times New Roman" w:hAnsi="Times New Roman"/>
          <w:b/>
          <w:bCs/>
          <w:iCs/>
          <w:color w:val="000000"/>
          <w:sz w:val="22"/>
          <w:szCs w:val="22"/>
          <w:lang w:val="lt-LT"/>
        </w:rPr>
        <w:t xml:space="preserve">Pamiršus pavartoti </w:t>
      </w:r>
      <w:r w:rsidR="002566AE">
        <w:rPr>
          <w:rFonts w:ascii="Times New Roman" w:hAnsi="Times New Roman"/>
          <w:b/>
          <w:bCs/>
          <w:color w:val="000000"/>
          <w:sz w:val="22"/>
          <w:szCs w:val="22"/>
          <w:lang w:val="lt-LT"/>
        </w:rPr>
        <w:t>Lemena</w:t>
      </w:r>
    </w:p>
    <w:p w14:paraId="2E4B7CD2" w14:textId="12331183" w:rsidR="00C65BA2" w:rsidRPr="004567E7" w:rsidRDefault="00C65BA2" w:rsidP="00C65BA2">
      <w:pPr>
        <w:rPr>
          <w:rFonts w:ascii="Times New Roman" w:hAnsi="Times New Roman"/>
          <w:color w:val="000000"/>
          <w:sz w:val="22"/>
          <w:szCs w:val="22"/>
          <w:lang w:val="lt-LT"/>
        </w:rPr>
      </w:pPr>
      <w:r w:rsidRPr="004567E7">
        <w:rPr>
          <w:rFonts w:ascii="Times New Roman" w:hAnsi="Times New Roman"/>
          <w:b/>
          <w:color w:val="000000"/>
          <w:sz w:val="22"/>
          <w:szCs w:val="22"/>
          <w:lang w:val="lt-LT"/>
        </w:rPr>
        <w:t>Jeigu praėjo mažiau kaip 12 valandų</w:t>
      </w:r>
      <w:r w:rsidRPr="004567E7">
        <w:rPr>
          <w:rFonts w:ascii="Times New Roman" w:hAnsi="Times New Roman"/>
          <w:color w:val="000000"/>
          <w:sz w:val="22"/>
          <w:szCs w:val="22"/>
          <w:lang w:val="lt-LT"/>
        </w:rPr>
        <w:t xml:space="preserve">, </w:t>
      </w:r>
      <w:r w:rsidR="002566AE">
        <w:rPr>
          <w:rFonts w:ascii="Times New Roman" w:hAnsi="Times New Roman"/>
          <w:color w:val="000000"/>
          <w:sz w:val="22"/>
          <w:szCs w:val="22"/>
          <w:lang w:val="lt-LT"/>
        </w:rPr>
        <w:t>Lemena</w:t>
      </w:r>
      <w:r w:rsidRPr="004567E7">
        <w:rPr>
          <w:rFonts w:ascii="Times New Roman" w:hAnsi="Times New Roman"/>
          <w:color w:val="000000"/>
          <w:sz w:val="22"/>
          <w:szCs w:val="22"/>
          <w:lang w:val="lt-LT"/>
        </w:rPr>
        <w:t xml:space="preserve"> tabletė dar veikia. Išgerkite užmirštą tabletę tuoj pat prisiminusi, o kitas tabletes vartokite įprastai. </w:t>
      </w:r>
    </w:p>
    <w:p w14:paraId="21004ED8" w14:textId="77777777" w:rsidR="00C65BA2" w:rsidRPr="004567E7" w:rsidRDefault="00C65BA2" w:rsidP="00C65BA2">
      <w:pPr>
        <w:rPr>
          <w:rFonts w:ascii="Times New Roman" w:hAnsi="Times New Roman"/>
          <w:color w:val="000000"/>
          <w:sz w:val="22"/>
          <w:szCs w:val="22"/>
          <w:lang w:val="lt-LT"/>
        </w:rPr>
      </w:pPr>
    </w:p>
    <w:p w14:paraId="23DD840B" w14:textId="77777777" w:rsidR="00C65BA2" w:rsidRPr="004567E7" w:rsidRDefault="00C65BA2" w:rsidP="00C65BA2">
      <w:pPr>
        <w:rPr>
          <w:rFonts w:ascii="Times New Roman" w:hAnsi="Times New Roman"/>
          <w:color w:val="000000"/>
          <w:sz w:val="22"/>
          <w:szCs w:val="22"/>
          <w:lang w:val="lt-LT"/>
        </w:rPr>
      </w:pPr>
      <w:r w:rsidRPr="004567E7">
        <w:rPr>
          <w:rFonts w:ascii="Times New Roman" w:hAnsi="Times New Roman"/>
          <w:b/>
          <w:color w:val="000000"/>
          <w:sz w:val="22"/>
          <w:szCs w:val="22"/>
          <w:lang w:val="lt-LT"/>
        </w:rPr>
        <w:t>Jeigu praėjo daugiau kaip 12 valandų</w:t>
      </w:r>
      <w:r w:rsidRPr="004567E7">
        <w:rPr>
          <w:rFonts w:ascii="Times New Roman" w:hAnsi="Times New Roman"/>
          <w:color w:val="000000"/>
          <w:sz w:val="22"/>
          <w:szCs w:val="22"/>
          <w:lang w:val="lt-LT"/>
        </w:rPr>
        <w:t xml:space="preserve">, išgerkite užmirštą tabletę tuoj pat prisiminusi, o kitą tabletę vartokite įprastai. Gali būti, kad teks išgerti dvi tabletes tą pačią dieną. Tai nekenksminga. Jei pamiršote daugiau nei vieną tabletę, ankstesniųjų pamirštųjų tablečių negerkite. Šiuo atveju nesate apsaugota nuo nėštumo. Toliau tabletes vartokite įprastai, tačiau, kitas 7 vaisto vartojimo paras prireiks papildomos kontracepcijos (prezervatyvo). </w:t>
      </w:r>
    </w:p>
    <w:p w14:paraId="041F7018" w14:textId="77777777" w:rsidR="00C65BA2" w:rsidRPr="004567E7" w:rsidRDefault="00C65BA2" w:rsidP="00C65BA2">
      <w:pPr>
        <w:rPr>
          <w:rFonts w:ascii="Times New Roman" w:hAnsi="Times New Roman"/>
          <w:bCs/>
          <w:color w:val="000000"/>
          <w:sz w:val="22"/>
          <w:szCs w:val="22"/>
          <w:lang w:val="lt-LT"/>
        </w:rPr>
      </w:pPr>
      <w:r w:rsidRPr="004567E7">
        <w:rPr>
          <w:rFonts w:ascii="Times New Roman" w:hAnsi="Times New Roman"/>
          <w:color w:val="000000"/>
          <w:sz w:val="22"/>
          <w:szCs w:val="22"/>
          <w:lang w:val="lt-LT"/>
        </w:rPr>
        <w:t>Kuo daugiau tablečių iš eilės neišgėrėte, tuo didesnis pavojus, kad kontraceptinis poveikis susilpnės. Pastojimo galimybė padidėja, jei pamiršote išgerti vieną ar daugiau pirmųjų pakuotės tablečių ir lytiškai santykiavote savaitę iki praleistųjų tablečių.</w:t>
      </w:r>
      <w:r w:rsidRPr="004567E7">
        <w:rPr>
          <w:rFonts w:ascii="Times New Roman" w:hAnsi="Times New Roman"/>
          <w:bCs/>
          <w:color w:val="000000"/>
          <w:sz w:val="22"/>
          <w:szCs w:val="22"/>
          <w:lang w:val="lt-LT"/>
        </w:rPr>
        <w:t xml:space="preserve"> Pasitarkite su savo gydytoju. </w:t>
      </w:r>
    </w:p>
    <w:p w14:paraId="451BF0E1" w14:textId="77777777" w:rsidR="00C65BA2" w:rsidRPr="004567E7" w:rsidRDefault="00C65BA2" w:rsidP="00C65BA2">
      <w:pPr>
        <w:rPr>
          <w:rFonts w:ascii="Times New Roman" w:hAnsi="Times New Roman"/>
          <w:color w:val="000000"/>
          <w:sz w:val="22"/>
          <w:szCs w:val="22"/>
          <w:lang w:val="lt-LT"/>
        </w:rPr>
      </w:pPr>
    </w:p>
    <w:p w14:paraId="5BF4CF5D" w14:textId="77777777" w:rsidR="00C65BA2" w:rsidRPr="004567E7" w:rsidRDefault="00C65BA2" w:rsidP="00C65BA2">
      <w:pPr>
        <w:rPr>
          <w:rFonts w:ascii="Times New Roman" w:hAnsi="Times New Roman"/>
          <w:b/>
          <w:bCs/>
          <w:color w:val="000000"/>
          <w:sz w:val="22"/>
          <w:szCs w:val="22"/>
          <w:lang w:val="lt-LT"/>
        </w:rPr>
      </w:pPr>
    </w:p>
    <w:p w14:paraId="59C404A4" w14:textId="77777777" w:rsidR="00C65BA2" w:rsidRPr="00125F36" w:rsidRDefault="00C65BA2" w:rsidP="00125F36">
      <w:pPr>
        <w:pStyle w:val="PI-3EMEASMCA"/>
        <w:spacing w:line="240" w:lineRule="auto"/>
        <w:rPr>
          <w:rFonts w:ascii="Times New Roman" w:hAnsi="Times New Roman"/>
          <w:color w:val="000000"/>
          <w:lang w:val="lt-LT"/>
        </w:rPr>
      </w:pPr>
      <w:r w:rsidRPr="00125F36">
        <w:rPr>
          <w:rFonts w:ascii="Times New Roman" w:hAnsi="Times New Roman"/>
          <w:color w:val="000000"/>
          <w:lang w:val="lt-LT"/>
        </w:rPr>
        <w:t xml:space="preserve">Jeigu vemiate, viduriuojate ar vartojate aktyvintąją anglį </w:t>
      </w:r>
    </w:p>
    <w:p w14:paraId="4FF2E9F5" w14:textId="71C098F0" w:rsidR="00C65BA2" w:rsidRPr="004567E7" w:rsidRDefault="00C65BA2" w:rsidP="00C65BA2">
      <w:pPr>
        <w:pStyle w:val="Pagrindinistekstas"/>
        <w:jc w:val="left"/>
        <w:rPr>
          <w:rFonts w:ascii="Times New Roman" w:hAnsi="Times New Roman"/>
          <w:iCs/>
          <w:color w:val="000000"/>
          <w:szCs w:val="22"/>
          <w:lang w:val="lt-LT"/>
        </w:rPr>
      </w:pPr>
      <w:r w:rsidRPr="004567E7">
        <w:rPr>
          <w:rFonts w:ascii="Times New Roman" w:hAnsi="Times New Roman"/>
          <w:color w:val="000000"/>
          <w:szCs w:val="22"/>
          <w:lang w:val="lt-LT"/>
        </w:rPr>
        <w:lastRenderedPageBreak/>
        <w:t>Jeigu vemiate, stipriai viduriuojate ar vartojate aktyvintąją anglį per 3-4 val. po tabletės pavartojimo, gali nevisiškai absorbuotis veiklioji tabletės medžiaga. Todėl elkitės taip, kaip nurodyta skyriuje “</w:t>
      </w:r>
      <w:r w:rsidRPr="004567E7">
        <w:rPr>
          <w:rFonts w:ascii="Times New Roman" w:hAnsi="Times New Roman"/>
          <w:iCs/>
          <w:color w:val="000000"/>
          <w:szCs w:val="22"/>
          <w:lang w:val="lt-LT"/>
        </w:rPr>
        <w:t xml:space="preserve">Pamiršus pavartoti </w:t>
      </w:r>
      <w:r w:rsidR="002566AE">
        <w:rPr>
          <w:rFonts w:ascii="Times New Roman" w:hAnsi="Times New Roman"/>
          <w:color w:val="000000"/>
          <w:szCs w:val="22"/>
          <w:lang w:val="lt-LT"/>
        </w:rPr>
        <w:t>Lemena</w:t>
      </w:r>
      <w:r w:rsidRPr="004567E7">
        <w:rPr>
          <w:rFonts w:ascii="Times New Roman" w:hAnsi="Times New Roman"/>
          <w:color w:val="000000"/>
          <w:szCs w:val="22"/>
          <w:lang w:val="lt-LT"/>
        </w:rPr>
        <w:t xml:space="preserve">”. </w:t>
      </w:r>
    </w:p>
    <w:p w14:paraId="350648CD" w14:textId="77777777" w:rsidR="00C65BA2" w:rsidRPr="00D62F40" w:rsidRDefault="00C65BA2" w:rsidP="00C65BA2">
      <w:pPr>
        <w:pStyle w:val="BTEMEASMCA"/>
        <w:rPr>
          <w:sz w:val="22"/>
          <w:lang w:val="lt-LT"/>
        </w:rPr>
      </w:pPr>
    </w:p>
    <w:p w14:paraId="4D23B06C" w14:textId="250DEE65" w:rsidR="00C65BA2" w:rsidRPr="004567E7" w:rsidRDefault="00C65BA2" w:rsidP="00C65BA2">
      <w:pPr>
        <w:pStyle w:val="PI-3EMEASMCA"/>
        <w:spacing w:line="240" w:lineRule="auto"/>
        <w:rPr>
          <w:rFonts w:ascii="Times New Roman" w:hAnsi="Times New Roman"/>
          <w:color w:val="000000"/>
          <w:lang w:val="lt-LT"/>
        </w:rPr>
      </w:pPr>
      <w:r w:rsidRPr="004567E7">
        <w:rPr>
          <w:rFonts w:ascii="Times New Roman" w:hAnsi="Times New Roman"/>
          <w:color w:val="000000"/>
          <w:lang w:val="lt-LT"/>
        </w:rPr>
        <w:t xml:space="preserve">Ką daryti pavartojus per didelę </w:t>
      </w:r>
      <w:r w:rsidR="002566AE">
        <w:rPr>
          <w:rFonts w:ascii="Times New Roman" w:hAnsi="Times New Roman"/>
          <w:color w:val="000000"/>
          <w:lang w:val="lt-LT"/>
        </w:rPr>
        <w:t>Lemena</w:t>
      </w:r>
      <w:r w:rsidRPr="004567E7">
        <w:rPr>
          <w:rFonts w:ascii="Times New Roman" w:hAnsi="Times New Roman"/>
          <w:color w:val="000000"/>
          <w:lang w:val="lt-LT"/>
        </w:rPr>
        <w:t xml:space="preserve"> dozę</w:t>
      </w:r>
    </w:p>
    <w:p w14:paraId="6D33F1CE" w14:textId="0C965163" w:rsidR="00C65BA2" w:rsidRPr="004567E7" w:rsidRDefault="00C65BA2" w:rsidP="00C65BA2">
      <w:pPr>
        <w:rPr>
          <w:rFonts w:ascii="Times New Roman" w:hAnsi="Times New Roman"/>
          <w:iCs/>
          <w:color w:val="000000"/>
          <w:sz w:val="22"/>
          <w:szCs w:val="22"/>
          <w:lang w:val="lt-LT"/>
        </w:rPr>
      </w:pPr>
      <w:r w:rsidRPr="004567E7">
        <w:rPr>
          <w:rFonts w:ascii="Times New Roman" w:hAnsi="Times New Roman"/>
          <w:iCs/>
          <w:color w:val="000000"/>
          <w:sz w:val="22"/>
          <w:szCs w:val="22"/>
          <w:lang w:val="lt-LT"/>
        </w:rPr>
        <w:t>Išgėrus iš karto per daug</w:t>
      </w:r>
      <w:r w:rsidRPr="00F155C7">
        <w:rPr>
          <w:rFonts w:ascii="Times New Roman" w:hAnsi="Times New Roman"/>
          <w:iCs/>
          <w:color w:val="000000"/>
          <w:sz w:val="22"/>
          <w:szCs w:val="22"/>
          <w:lang w:val="lt-LT"/>
        </w:rPr>
        <w:t xml:space="preserve"> </w:t>
      </w:r>
      <w:r w:rsidR="002566AE">
        <w:rPr>
          <w:rFonts w:ascii="Times New Roman" w:hAnsi="Times New Roman"/>
          <w:color w:val="000000"/>
          <w:sz w:val="22"/>
          <w:szCs w:val="22"/>
          <w:lang w:val="lt-LT"/>
        </w:rPr>
        <w:t>Lemena</w:t>
      </w:r>
      <w:r w:rsidRPr="00F155C7">
        <w:rPr>
          <w:rFonts w:ascii="Times New Roman" w:hAnsi="Times New Roman"/>
          <w:color w:val="000000"/>
          <w:sz w:val="22"/>
          <w:szCs w:val="22"/>
          <w:lang w:val="lt-LT"/>
        </w:rPr>
        <w:t xml:space="preserve"> </w:t>
      </w:r>
      <w:r w:rsidRPr="004567E7">
        <w:rPr>
          <w:rFonts w:ascii="Times New Roman" w:hAnsi="Times New Roman"/>
          <w:iCs/>
          <w:color w:val="000000"/>
          <w:sz w:val="22"/>
          <w:szCs w:val="22"/>
          <w:lang w:val="lt-LT"/>
        </w:rPr>
        <w:t xml:space="preserve">tablečių, pavojingų komplikacijų nestebėta. Gali būti pykinimas, vėmimas, jaunoms merginoms – nestiprus kraujavimas iš makšties. Smulkesnės informacijos kreipkitės į savo gydytoją. </w:t>
      </w:r>
    </w:p>
    <w:p w14:paraId="7CD04C1E" w14:textId="77777777" w:rsidR="00C65BA2" w:rsidRPr="00D62F40" w:rsidRDefault="00C65BA2" w:rsidP="00C65BA2">
      <w:pPr>
        <w:pStyle w:val="BTEMEASMCA"/>
        <w:rPr>
          <w:sz w:val="22"/>
          <w:lang w:val="lt-LT"/>
        </w:rPr>
      </w:pPr>
    </w:p>
    <w:p w14:paraId="5E050479" w14:textId="546F886C" w:rsidR="00C65BA2" w:rsidRPr="004567E7" w:rsidRDefault="00C65BA2" w:rsidP="00C65BA2">
      <w:pPr>
        <w:pStyle w:val="PI-3EMEASMCA"/>
        <w:spacing w:line="240" w:lineRule="auto"/>
        <w:rPr>
          <w:rFonts w:ascii="Times New Roman" w:hAnsi="Times New Roman"/>
          <w:color w:val="000000"/>
          <w:lang w:val="lt-LT"/>
        </w:rPr>
      </w:pPr>
      <w:r w:rsidRPr="004567E7">
        <w:rPr>
          <w:rFonts w:ascii="Times New Roman" w:hAnsi="Times New Roman"/>
          <w:color w:val="000000"/>
          <w:lang w:val="lt-LT"/>
        </w:rPr>
        <w:t xml:space="preserve">Nustojus vartoti </w:t>
      </w:r>
      <w:r w:rsidR="002566AE">
        <w:rPr>
          <w:rFonts w:ascii="Times New Roman" w:hAnsi="Times New Roman"/>
          <w:color w:val="000000"/>
          <w:lang w:val="lt-LT"/>
        </w:rPr>
        <w:t>Lemena</w:t>
      </w:r>
    </w:p>
    <w:p w14:paraId="01896D41" w14:textId="5F30B478" w:rsidR="00C65BA2" w:rsidRPr="00F155C7" w:rsidRDefault="00C65BA2" w:rsidP="00C65BA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Nustoti vartoti </w:t>
      </w:r>
      <w:r w:rsidR="002566AE">
        <w:rPr>
          <w:rFonts w:ascii="Times New Roman" w:hAnsi="Times New Roman"/>
          <w:color w:val="000000"/>
          <w:sz w:val="22"/>
          <w:szCs w:val="22"/>
          <w:lang w:val="lt-LT"/>
        </w:rPr>
        <w:t>Lemena</w:t>
      </w:r>
      <w:r w:rsidRPr="004567E7">
        <w:rPr>
          <w:rFonts w:ascii="Times New Roman" w:hAnsi="Times New Roman"/>
          <w:color w:val="000000"/>
          <w:sz w:val="22"/>
          <w:szCs w:val="22"/>
          <w:lang w:val="lt-LT"/>
        </w:rPr>
        <w:t xml:space="preserve"> galite bet kada pa</w:t>
      </w:r>
      <w:r w:rsidRPr="00F155C7">
        <w:rPr>
          <w:rFonts w:ascii="Times New Roman" w:hAnsi="Times New Roman"/>
          <w:color w:val="000000"/>
          <w:sz w:val="22"/>
          <w:szCs w:val="22"/>
          <w:lang w:val="lt-LT"/>
        </w:rPr>
        <w:t xml:space="preserve">norėjusi. Kai tablečių nebegersite, nebūsite apsaugota nuo nėštumo. </w:t>
      </w:r>
    </w:p>
    <w:p w14:paraId="1030FB2E" w14:textId="77777777" w:rsidR="00C65BA2" w:rsidRPr="004567E7" w:rsidRDefault="00C65BA2" w:rsidP="00C65BA2">
      <w:pPr>
        <w:jc w:val="both"/>
        <w:rPr>
          <w:rFonts w:ascii="Times New Roman" w:hAnsi="Times New Roman"/>
          <w:color w:val="000000"/>
          <w:sz w:val="22"/>
          <w:szCs w:val="22"/>
          <w:lang w:val="lt-LT"/>
        </w:rPr>
      </w:pPr>
    </w:p>
    <w:p w14:paraId="4220DFC4" w14:textId="77777777" w:rsidR="00C65BA2" w:rsidRPr="004567E7" w:rsidRDefault="00C65BA2" w:rsidP="00C65BA2">
      <w:pPr>
        <w:pStyle w:val="Pagrindinistekstas"/>
        <w:rPr>
          <w:rFonts w:ascii="Times New Roman" w:hAnsi="Times New Roman"/>
          <w:iCs/>
          <w:color w:val="000000"/>
          <w:szCs w:val="22"/>
          <w:lang w:val="lt-LT"/>
        </w:rPr>
      </w:pPr>
      <w:r w:rsidRPr="004567E7">
        <w:rPr>
          <w:rFonts w:ascii="Times New Roman" w:hAnsi="Times New Roman"/>
          <w:color w:val="000000"/>
          <w:szCs w:val="22"/>
          <w:lang w:val="lt-LT"/>
        </w:rPr>
        <w:t xml:space="preserve">Jei kiltų daugiau klausimų dėl vaisto vartojimo, kreipkitės į gydytoją arba vaistininką. </w:t>
      </w:r>
    </w:p>
    <w:p w14:paraId="02352F32" w14:textId="77777777" w:rsidR="00C65BA2" w:rsidRPr="00D62F40" w:rsidRDefault="00C65BA2" w:rsidP="00C65BA2">
      <w:pPr>
        <w:pStyle w:val="BTEMEASMCA"/>
        <w:rPr>
          <w:sz w:val="22"/>
          <w:lang w:val="lt-LT"/>
        </w:rPr>
      </w:pPr>
    </w:p>
    <w:p w14:paraId="4D6049CF" w14:textId="77777777" w:rsidR="00C65BA2" w:rsidRPr="00D62F40" w:rsidRDefault="00C65BA2" w:rsidP="00C65BA2">
      <w:pPr>
        <w:pStyle w:val="BTEMEASMCA"/>
        <w:rPr>
          <w:sz w:val="22"/>
          <w:lang w:val="lt-LT"/>
        </w:rPr>
      </w:pPr>
    </w:p>
    <w:p w14:paraId="01FC7055" w14:textId="77777777" w:rsidR="00C65BA2" w:rsidRPr="004567E7" w:rsidRDefault="00C65BA2" w:rsidP="00C65BA2">
      <w:pPr>
        <w:pStyle w:val="PI-1EMEASMCA"/>
        <w:rPr>
          <w:color w:val="000000"/>
          <w:lang w:val="lt-LT"/>
        </w:rPr>
      </w:pPr>
      <w:bookmarkStart w:id="10" w:name="_Toc129243142"/>
      <w:bookmarkStart w:id="11" w:name="_Toc129243267"/>
      <w:r w:rsidRPr="004567E7">
        <w:rPr>
          <w:color w:val="000000"/>
          <w:lang w:val="lt-LT"/>
        </w:rPr>
        <w:t>4.</w:t>
      </w:r>
      <w:r w:rsidRPr="004567E7">
        <w:rPr>
          <w:color w:val="000000"/>
          <w:lang w:val="lt-LT"/>
        </w:rPr>
        <w:tab/>
        <w:t xml:space="preserve">Galimas šalutinis poveikis </w:t>
      </w:r>
      <w:bookmarkEnd w:id="10"/>
      <w:bookmarkEnd w:id="11"/>
    </w:p>
    <w:p w14:paraId="4C6E2719" w14:textId="77777777" w:rsidR="00C65BA2" w:rsidRPr="00D62F40" w:rsidRDefault="00C65BA2" w:rsidP="00C65BA2">
      <w:pPr>
        <w:pStyle w:val="BTEMEASMCA"/>
        <w:rPr>
          <w:sz w:val="22"/>
          <w:lang w:val="lt-LT"/>
        </w:rPr>
      </w:pPr>
    </w:p>
    <w:p w14:paraId="38DEC918" w14:textId="77777777" w:rsidR="00C65BA2" w:rsidRPr="00D62F40" w:rsidRDefault="00C65BA2" w:rsidP="00C65BA2">
      <w:pPr>
        <w:pStyle w:val="BTEMEASMCA"/>
        <w:rPr>
          <w:sz w:val="22"/>
          <w:lang w:val="lt-LT"/>
        </w:rPr>
      </w:pPr>
      <w:r w:rsidRPr="00D62F40">
        <w:rPr>
          <w:sz w:val="22"/>
          <w:lang w:val="lt-LT"/>
        </w:rPr>
        <w:t>Šis vaistas, kaip ir visi kiti, gali sukelti šalutinį poveikį, nors jis pasireiškia ne visiems žmonėms.</w:t>
      </w:r>
    </w:p>
    <w:p w14:paraId="55D5747C" w14:textId="16CBDD5A" w:rsidR="00C65BA2" w:rsidRPr="00F155C7" w:rsidRDefault="00C65BA2" w:rsidP="00C65BA2">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Sunkūs šalutiniai reiškiniai, susiję su </w:t>
      </w:r>
      <w:r w:rsidR="002566AE">
        <w:rPr>
          <w:rFonts w:ascii="Times New Roman" w:hAnsi="Times New Roman"/>
          <w:color w:val="000000"/>
          <w:sz w:val="22"/>
          <w:szCs w:val="22"/>
          <w:lang w:val="lt-LT"/>
        </w:rPr>
        <w:t>Lemena</w:t>
      </w:r>
      <w:r w:rsidRPr="004567E7">
        <w:rPr>
          <w:rFonts w:ascii="Times New Roman" w:hAnsi="Times New Roman"/>
          <w:color w:val="000000"/>
          <w:sz w:val="22"/>
          <w:szCs w:val="22"/>
          <w:lang w:val="lt-LT"/>
        </w:rPr>
        <w:t xml:space="preserve"> vartojimu, yra išvardyti 2 skyriiuje „</w:t>
      </w:r>
      <w:r w:rsidRPr="004567E7">
        <w:rPr>
          <w:rFonts w:ascii="Times New Roman" w:hAnsi="Times New Roman"/>
          <w:i/>
          <w:iCs/>
          <w:color w:val="000000"/>
          <w:sz w:val="22"/>
          <w:szCs w:val="22"/>
          <w:lang w:val="lt-LT"/>
        </w:rPr>
        <w:t xml:space="preserve">Kas žinotina prieš vartojant </w:t>
      </w:r>
      <w:r w:rsidR="002566AE">
        <w:rPr>
          <w:rFonts w:ascii="Times New Roman" w:hAnsi="Times New Roman"/>
          <w:i/>
          <w:iCs/>
          <w:color w:val="000000"/>
          <w:sz w:val="22"/>
          <w:szCs w:val="22"/>
          <w:lang w:val="lt-LT"/>
        </w:rPr>
        <w:t>Lemena</w:t>
      </w:r>
      <w:r w:rsidRPr="004567E7">
        <w:rPr>
          <w:rFonts w:ascii="Times New Roman" w:hAnsi="Times New Roman"/>
          <w:i/>
          <w:iCs/>
          <w:color w:val="000000"/>
          <w:sz w:val="22"/>
          <w:szCs w:val="22"/>
          <w:lang w:val="lt-LT"/>
        </w:rPr>
        <w:t>“.</w:t>
      </w:r>
      <w:r w:rsidRPr="00F155C7">
        <w:rPr>
          <w:rFonts w:ascii="Times New Roman" w:hAnsi="Times New Roman"/>
          <w:color w:val="000000"/>
          <w:sz w:val="22"/>
          <w:szCs w:val="22"/>
          <w:lang w:val="lt-LT"/>
        </w:rPr>
        <w:t xml:space="preserve"> Atidžiai perskaitykite minėtą skyrių, o prireikus is karto kreipkitės į gydytoją. </w:t>
      </w:r>
    </w:p>
    <w:p w14:paraId="78E29FEC" w14:textId="77777777" w:rsidR="00C65BA2" w:rsidRDefault="00C65BA2" w:rsidP="00C65BA2">
      <w:pPr>
        <w:rPr>
          <w:rFonts w:ascii="Times New Roman" w:hAnsi="Times New Roman"/>
          <w:color w:val="000000"/>
          <w:sz w:val="22"/>
          <w:szCs w:val="22"/>
          <w:lang w:val="lt-LT"/>
        </w:rPr>
      </w:pPr>
    </w:p>
    <w:p w14:paraId="291E09A3" w14:textId="77777777" w:rsidR="00C65BA2" w:rsidRPr="00566107" w:rsidRDefault="00C65BA2" w:rsidP="00C65BA2">
      <w:pPr>
        <w:rPr>
          <w:rFonts w:ascii="Times New Roman" w:hAnsi="Times New Roman"/>
          <w:b/>
          <w:color w:val="000000"/>
          <w:sz w:val="22"/>
          <w:szCs w:val="22"/>
          <w:lang w:val="lt-LT"/>
        </w:rPr>
      </w:pPr>
      <w:r w:rsidRPr="007151BD">
        <w:rPr>
          <w:rFonts w:ascii="Times New Roman" w:hAnsi="Times New Roman"/>
          <w:b/>
          <w:sz w:val="22"/>
          <w:szCs w:val="22"/>
          <w:lang w:val="lt-LT"/>
        </w:rPr>
        <w:t>Skubiai kreipkitės į gydytoją,</w:t>
      </w:r>
      <w:r w:rsidRPr="004567E7">
        <w:rPr>
          <w:rFonts w:ascii="Times New Roman" w:hAnsi="Times New Roman"/>
          <w:sz w:val="22"/>
          <w:szCs w:val="22"/>
          <w:lang w:val="lt-LT"/>
        </w:rPr>
        <w:t xml:space="preserve"> jeigu jums pasireiškia </w:t>
      </w:r>
      <w:r>
        <w:rPr>
          <w:rFonts w:ascii="Times New Roman" w:hAnsi="Times New Roman"/>
          <w:sz w:val="22"/>
          <w:szCs w:val="22"/>
          <w:lang w:val="lt-LT"/>
        </w:rPr>
        <w:t xml:space="preserve">alergijos (padidėjusio jautrumo) </w:t>
      </w:r>
      <w:r w:rsidRPr="004567E7">
        <w:rPr>
          <w:rFonts w:ascii="Times New Roman" w:hAnsi="Times New Roman"/>
          <w:sz w:val="22"/>
          <w:szCs w:val="22"/>
          <w:lang w:val="lt-LT"/>
        </w:rPr>
        <w:t>simptomai, tokie kaip veid</w:t>
      </w:r>
      <w:r>
        <w:rPr>
          <w:rFonts w:ascii="Times New Roman" w:hAnsi="Times New Roman"/>
          <w:sz w:val="22"/>
          <w:szCs w:val="22"/>
          <w:lang w:val="lt-LT"/>
        </w:rPr>
        <w:t xml:space="preserve">o, </w:t>
      </w:r>
      <w:r w:rsidRPr="004567E7">
        <w:rPr>
          <w:rFonts w:ascii="Times New Roman" w:hAnsi="Times New Roman"/>
          <w:sz w:val="22"/>
          <w:szCs w:val="22"/>
          <w:lang w:val="lt-LT"/>
        </w:rPr>
        <w:t>liežuvi</w:t>
      </w:r>
      <w:r>
        <w:rPr>
          <w:rFonts w:ascii="Times New Roman" w:hAnsi="Times New Roman"/>
          <w:sz w:val="22"/>
          <w:szCs w:val="22"/>
          <w:lang w:val="lt-LT"/>
        </w:rPr>
        <w:t>o</w:t>
      </w:r>
      <w:r w:rsidRPr="004567E7">
        <w:rPr>
          <w:rFonts w:ascii="Times New Roman" w:hAnsi="Times New Roman"/>
          <w:sz w:val="22"/>
          <w:szCs w:val="22"/>
          <w:lang w:val="lt-LT"/>
        </w:rPr>
        <w:t xml:space="preserve"> ar ryklė</w:t>
      </w:r>
      <w:r>
        <w:rPr>
          <w:rFonts w:ascii="Times New Roman" w:hAnsi="Times New Roman"/>
          <w:sz w:val="22"/>
          <w:szCs w:val="22"/>
          <w:lang w:val="lt-LT"/>
        </w:rPr>
        <w:t>s patinimas</w:t>
      </w:r>
      <w:r w:rsidRPr="004567E7">
        <w:rPr>
          <w:rFonts w:ascii="Times New Roman" w:hAnsi="Times New Roman"/>
          <w:sz w:val="22"/>
          <w:szCs w:val="22"/>
          <w:lang w:val="lt-LT"/>
        </w:rPr>
        <w:t xml:space="preserve">; </w:t>
      </w:r>
      <w:r>
        <w:rPr>
          <w:rFonts w:ascii="Times New Roman" w:hAnsi="Times New Roman"/>
          <w:sz w:val="22"/>
          <w:szCs w:val="22"/>
          <w:lang w:val="lt-LT"/>
        </w:rPr>
        <w:t xml:space="preserve">dėl kurio tampa </w:t>
      </w:r>
      <w:r w:rsidRPr="004567E7">
        <w:rPr>
          <w:rFonts w:ascii="Times New Roman" w:hAnsi="Times New Roman"/>
          <w:sz w:val="22"/>
          <w:szCs w:val="22"/>
          <w:lang w:val="lt-LT"/>
        </w:rPr>
        <w:t xml:space="preserve">sunku </w:t>
      </w:r>
      <w:r>
        <w:rPr>
          <w:rFonts w:ascii="Times New Roman" w:hAnsi="Times New Roman"/>
          <w:sz w:val="22"/>
          <w:szCs w:val="22"/>
          <w:lang w:val="lt-LT"/>
        </w:rPr>
        <w:t xml:space="preserve">kvėpuoti ar </w:t>
      </w:r>
      <w:r w:rsidRPr="004567E7">
        <w:rPr>
          <w:rFonts w:ascii="Times New Roman" w:hAnsi="Times New Roman"/>
          <w:sz w:val="22"/>
          <w:szCs w:val="22"/>
          <w:lang w:val="lt-LT"/>
        </w:rPr>
        <w:t xml:space="preserve">ryti; dilgėlinė ir </w:t>
      </w:r>
      <w:r>
        <w:rPr>
          <w:rFonts w:ascii="Times New Roman" w:hAnsi="Times New Roman"/>
          <w:sz w:val="22"/>
          <w:szCs w:val="22"/>
          <w:lang w:val="lt-LT"/>
        </w:rPr>
        <w:t xml:space="preserve">apsunkintas kvėpavimas (angioneurozinė edema ir (arba) anafilaksija) </w:t>
      </w:r>
      <w:r>
        <w:rPr>
          <w:rFonts w:ascii="Times New Roman" w:hAnsi="Times New Roman"/>
          <w:color w:val="000000"/>
          <w:sz w:val="22"/>
          <w:szCs w:val="22"/>
          <w:lang w:val="lt-LT"/>
        </w:rPr>
        <w:t xml:space="preserve">(šio šalutinio poveikio reiškinių dažnis </w:t>
      </w:r>
      <w:r w:rsidRPr="00BD0E52">
        <w:rPr>
          <w:rFonts w:ascii="Times New Roman" w:hAnsi="Times New Roman"/>
          <w:sz w:val="22"/>
          <w:szCs w:val="22"/>
          <w:lang w:val="lt-LT"/>
        </w:rPr>
        <w:t xml:space="preserve">negali būti </w:t>
      </w:r>
      <w:r>
        <w:rPr>
          <w:rFonts w:ascii="Times New Roman" w:hAnsi="Times New Roman"/>
          <w:sz w:val="22"/>
          <w:szCs w:val="22"/>
          <w:lang w:val="lt-LT"/>
        </w:rPr>
        <w:t>apskaičiuotas</w:t>
      </w:r>
      <w:r w:rsidRPr="00BD0E52">
        <w:rPr>
          <w:rFonts w:ascii="Times New Roman" w:hAnsi="Times New Roman"/>
          <w:sz w:val="22"/>
          <w:szCs w:val="22"/>
          <w:lang w:val="lt-LT"/>
        </w:rPr>
        <w:t xml:space="preserve"> pagal turimus duomenis</w:t>
      </w:r>
      <w:r>
        <w:rPr>
          <w:rFonts w:ascii="Times New Roman" w:hAnsi="Times New Roman"/>
          <w:color w:val="000000"/>
          <w:sz w:val="22"/>
          <w:szCs w:val="22"/>
          <w:lang w:val="lt-LT"/>
        </w:rPr>
        <w:t xml:space="preserve"> ).</w:t>
      </w:r>
    </w:p>
    <w:p w14:paraId="00647115" w14:textId="77777777" w:rsidR="00C65BA2" w:rsidRPr="004567E7" w:rsidRDefault="00C65BA2" w:rsidP="00C65BA2">
      <w:pPr>
        <w:rPr>
          <w:rFonts w:ascii="Times New Roman" w:hAnsi="Times New Roman"/>
          <w:color w:val="000000"/>
          <w:sz w:val="22"/>
          <w:szCs w:val="22"/>
          <w:lang w:val="lt-LT"/>
        </w:rPr>
      </w:pPr>
    </w:p>
    <w:p w14:paraId="2852F551" w14:textId="410F03B6" w:rsidR="00C65BA2" w:rsidRPr="00D62F40" w:rsidRDefault="00C65BA2" w:rsidP="00C65BA2">
      <w:pPr>
        <w:rPr>
          <w:rFonts w:ascii="Times New Roman" w:hAnsi="Times New Roman"/>
          <w:sz w:val="22"/>
          <w:szCs w:val="22"/>
          <w:lang w:val="lt-LT"/>
        </w:rPr>
      </w:pPr>
      <w:r w:rsidRPr="00D62F40">
        <w:rPr>
          <w:rFonts w:ascii="Times New Roman" w:hAnsi="Times New Roman"/>
          <w:sz w:val="22"/>
          <w:szCs w:val="22"/>
          <w:lang w:val="lt-LT"/>
        </w:rPr>
        <w:t xml:space="preserve">Vartojant </w:t>
      </w:r>
      <w:r w:rsidR="002566AE">
        <w:rPr>
          <w:rFonts w:ascii="Times New Roman" w:hAnsi="Times New Roman"/>
          <w:sz w:val="22"/>
          <w:szCs w:val="22"/>
          <w:lang w:val="lt-LT"/>
        </w:rPr>
        <w:t>Lemena</w:t>
      </w:r>
      <w:r w:rsidRPr="00D62F40">
        <w:rPr>
          <w:rFonts w:ascii="Times New Roman" w:hAnsi="Times New Roman"/>
          <w:sz w:val="22"/>
          <w:szCs w:val="22"/>
          <w:lang w:val="lt-LT"/>
        </w:rPr>
        <w:t xml:space="preserve">, gali nereguliariai pakraujuoti iš makšties. Tai gali būti tik nestiprus tepimas, dėl kurio net nebūtinas įklotas, arba stipresnis kraujavimas, panašiai kaip negausios mėnesinės, kai prireikia higienos priemonių. Gali ir iš viso nekraujuoti. </w:t>
      </w:r>
      <w:r>
        <w:rPr>
          <w:rFonts w:ascii="Times New Roman" w:hAnsi="Times New Roman"/>
          <w:sz w:val="22"/>
          <w:szCs w:val="22"/>
          <w:lang w:val="lt-LT"/>
        </w:rPr>
        <w:t>Tai dažni šalutinio poveikio reiškiniai (gali pasireikšti reč</w:t>
      </w:r>
      <w:r w:rsidRPr="00EC64A8">
        <w:rPr>
          <w:rFonts w:ascii="Times New Roman" w:hAnsi="Times New Roman"/>
          <w:sz w:val="22"/>
          <w:szCs w:val="22"/>
          <w:lang w:val="lt-LT"/>
        </w:rPr>
        <w:t xml:space="preserve">iau kaip </w:t>
      </w:r>
      <w:r>
        <w:rPr>
          <w:rFonts w:ascii="Times New Roman" w:hAnsi="Times New Roman"/>
          <w:sz w:val="22"/>
          <w:szCs w:val="22"/>
          <w:lang w:val="lt-LT"/>
        </w:rPr>
        <w:t>vienam</w:t>
      </w:r>
      <w:r w:rsidRPr="00EC64A8">
        <w:rPr>
          <w:rFonts w:ascii="Times New Roman" w:hAnsi="Times New Roman"/>
          <w:sz w:val="22"/>
          <w:szCs w:val="22"/>
          <w:lang w:val="lt-LT"/>
        </w:rPr>
        <w:t xml:space="preserve"> iš 10</w:t>
      </w:r>
      <w:r>
        <w:rPr>
          <w:rFonts w:ascii="Times New Roman" w:hAnsi="Times New Roman"/>
          <w:sz w:val="22"/>
          <w:szCs w:val="22"/>
          <w:lang w:val="lt-LT"/>
        </w:rPr>
        <w:t xml:space="preserve"> asmenų</w:t>
      </w:r>
      <w:r w:rsidRPr="00EC64A8">
        <w:rPr>
          <w:rFonts w:ascii="Times New Roman" w:hAnsi="Times New Roman"/>
          <w:sz w:val="22"/>
          <w:szCs w:val="22"/>
          <w:lang w:val="lt-LT"/>
        </w:rPr>
        <w:t>)</w:t>
      </w:r>
      <w:r>
        <w:rPr>
          <w:rFonts w:ascii="Times New Roman" w:hAnsi="Times New Roman"/>
          <w:sz w:val="22"/>
          <w:szCs w:val="22"/>
          <w:lang w:val="lt-LT"/>
        </w:rPr>
        <w:t xml:space="preserve">. </w:t>
      </w:r>
      <w:r w:rsidRPr="00D62F40">
        <w:rPr>
          <w:rFonts w:ascii="Times New Roman" w:hAnsi="Times New Roman"/>
          <w:sz w:val="22"/>
          <w:szCs w:val="22"/>
          <w:lang w:val="lt-LT"/>
        </w:rPr>
        <w:t xml:space="preserve">Nereguliarus nestiprus kraujavimas nereiškia, kad kontraceptinis </w:t>
      </w:r>
      <w:r w:rsidR="002566AE">
        <w:rPr>
          <w:rFonts w:ascii="Times New Roman" w:hAnsi="Times New Roman"/>
          <w:sz w:val="22"/>
          <w:szCs w:val="22"/>
          <w:lang w:val="lt-LT"/>
        </w:rPr>
        <w:t>Lemena</w:t>
      </w:r>
      <w:r w:rsidRPr="00D62F40">
        <w:rPr>
          <w:rFonts w:ascii="Times New Roman" w:hAnsi="Times New Roman"/>
          <w:sz w:val="22"/>
          <w:szCs w:val="22"/>
          <w:lang w:val="lt-LT"/>
        </w:rPr>
        <w:t xml:space="preserve"> poveikis yra susilpnėjęs. Paprastai Jums nieko nereikia imtis; tiesiog įprastai vartokite </w:t>
      </w:r>
      <w:r w:rsidR="002566AE">
        <w:rPr>
          <w:rFonts w:ascii="Times New Roman" w:hAnsi="Times New Roman"/>
          <w:sz w:val="22"/>
          <w:szCs w:val="22"/>
          <w:lang w:val="lt-LT"/>
        </w:rPr>
        <w:t>Lemena</w:t>
      </w:r>
      <w:r w:rsidRPr="00D62F40">
        <w:rPr>
          <w:rFonts w:ascii="Times New Roman" w:hAnsi="Times New Roman"/>
          <w:sz w:val="22"/>
          <w:szCs w:val="22"/>
          <w:lang w:val="lt-LT"/>
        </w:rPr>
        <w:t xml:space="preserve"> toliau. Tačiau kraujavimui labai sustiprėjus arba užsitęsus, kreipkitės į savo gydytoją. </w:t>
      </w:r>
    </w:p>
    <w:p w14:paraId="1199F13B" w14:textId="77777777" w:rsidR="00C65BA2" w:rsidRPr="004567E7" w:rsidRDefault="00C65BA2" w:rsidP="00C65BA2">
      <w:pPr>
        <w:rPr>
          <w:rFonts w:ascii="Times New Roman" w:hAnsi="Times New Roman"/>
          <w:color w:val="000000"/>
          <w:sz w:val="22"/>
          <w:szCs w:val="22"/>
          <w:lang w:val="lt-LT"/>
        </w:rPr>
      </w:pPr>
    </w:p>
    <w:p w14:paraId="59C82D43" w14:textId="77777777" w:rsidR="00C65BA2" w:rsidRPr="00D62F40" w:rsidRDefault="00C65BA2" w:rsidP="00C65BA2">
      <w:pPr>
        <w:pStyle w:val="BTEMEASMCA"/>
        <w:rPr>
          <w:sz w:val="22"/>
          <w:lang w:val="lt-LT"/>
        </w:rPr>
      </w:pPr>
      <w:r w:rsidRPr="00D62F40">
        <w:rPr>
          <w:sz w:val="22"/>
          <w:lang w:val="lt-LT"/>
        </w:rPr>
        <w:t xml:space="preserve">Dezogestrelio vartojančioms moterims pasireiškė žemiau išvardytas </w:t>
      </w:r>
      <w:r>
        <w:rPr>
          <w:sz w:val="22"/>
          <w:lang w:val="lt-LT"/>
        </w:rPr>
        <w:t xml:space="preserve">kitas </w:t>
      </w:r>
      <w:r w:rsidRPr="00D62F40">
        <w:rPr>
          <w:sz w:val="22"/>
          <w:lang w:val="lt-LT"/>
        </w:rPr>
        <w:t>šalutinis poveikis:</w:t>
      </w:r>
    </w:p>
    <w:p w14:paraId="6F7D5275" w14:textId="77777777" w:rsidR="00C65BA2" w:rsidRPr="00D62F40" w:rsidRDefault="00C65BA2" w:rsidP="00C65BA2">
      <w:pPr>
        <w:pStyle w:val="BTEMEASMCA"/>
        <w:rPr>
          <w:sz w:val="22"/>
          <w:lang w:val="lt-LT"/>
        </w:rPr>
      </w:pPr>
    </w:p>
    <w:p w14:paraId="35D13AA8" w14:textId="77777777" w:rsidR="00C65BA2" w:rsidRPr="008929A9" w:rsidRDefault="00C65BA2" w:rsidP="00C65BA2">
      <w:pPr>
        <w:pStyle w:val="BTEMEASMCA"/>
        <w:rPr>
          <w:sz w:val="22"/>
          <w:lang w:val="lt-LT"/>
        </w:rPr>
      </w:pPr>
      <w:r w:rsidRPr="005D554B">
        <w:rPr>
          <w:b/>
          <w:bCs/>
          <w:noProof/>
          <w:snapToGrid w:val="0"/>
          <w:sz w:val="22"/>
          <w:szCs w:val="22"/>
        </w:rPr>
        <w:t>Dažni šalutinio poveikio reiškiniai (gali pasireikšti rečiau kaip 1 iš 10 asmenų</w:t>
      </w:r>
      <w:r w:rsidRPr="008929A9">
        <w:rPr>
          <w:b/>
          <w:bCs/>
          <w:noProof/>
          <w:snapToGrid w:val="0"/>
          <w:sz w:val="22"/>
          <w:szCs w:val="22"/>
        </w:rPr>
        <w:t>)</w:t>
      </w:r>
      <w:r w:rsidRPr="00C50EBB">
        <w:rPr>
          <w:b/>
          <w:sz w:val="22"/>
          <w:lang w:val="lt-LT"/>
        </w:rPr>
        <w:t>:</w:t>
      </w:r>
    </w:p>
    <w:p w14:paraId="36C40517" w14:textId="77777777" w:rsidR="00C65BA2" w:rsidRPr="00D62F40" w:rsidRDefault="00C65BA2" w:rsidP="00C65BA2">
      <w:pPr>
        <w:pStyle w:val="BT-EMEASMCA"/>
        <w:rPr>
          <w:sz w:val="22"/>
          <w:lang w:val="lt-LT"/>
        </w:rPr>
      </w:pPr>
      <w:r w:rsidRPr="00D62F40">
        <w:rPr>
          <w:sz w:val="22"/>
          <w:lang w:val="lt-LT"/>
        </w:rPr>
        <w:t xml:space="preserve">pakitusi nuotaika, </w:t>
      </w:r>
    </w:p>
    <w:p w14:paraId="190416D4" w14:textId="77777777" w:rsidR="00C65BA2" w:rsidRPr="00D62F40" w:rsidRDefault="00C65BA2" w:rsidP="00C65BA2">
      <w:pPr>
        <w:pStyle w:val="BT-EMEASMCA"/>
        <w:rPr>
          <w:sz w:val="22"/>
          <w:lang w:val="lt-LT"/>
        </w:rPr>
      </w:pPr>
      <w:r w:rsidRPr="00D62F40">
        <w:rPr>
          <w:sz w:val="22"/>
          <w:lang w:val="lt-LT"/>
        </w:rPr>
        <w:t>susilpnėjęs lytinis potraukis (libido);</w:t>
      </w:r>
    </w:p>
    <w:p w14:paraId="4CEC83D4" w14:textId="77777777" w:rsidR="00C65BA2" w:rsidRPr="00D62F40" w:rsidRDefault="00C65BA2" w:rsidP="00C65BA2">
      <w:pPr>
        <w:pStyle w:val="BT-EMEASMCA"/>
        <w:rPr>
          <w:sz w:val="22"/>
          <w:lang w:val="lt-LT"/>
        </w:rPr>
      </w:pPr>
      <w:r w:rsidRPr="00D62F40">
        <w:rPr>
          <w:sz w:val="22"/>
          <w:lang w:val="lt-LT"/>
        </w:rPr>
        <w:t>prislėgta nuotaika</w:t>
      </w:r>
    </w:p>
    <w:p w14:paraId="288A3A6D" w14:textId="77777777" w:rsidR="00C65BA2" w:rsidRPr="00D62F40" w:rsidRDefault="00C65BA2" w:rsidP="00C65BA2">
      <w:pPr>
        <w:pStyle w:val="BT-EMEASMCA"/>
        <w:rPr>
          <w:sz w:val="22"/>
          <w:lang w:val="lt-LT"/>
        </w:rPr>
      </w:pPr>
      <w:r w:rsidRPr="00D62F40">
        <w:rPr>
          <w:sz w:val="22"/>
          <w:lang w:val="lt-LT"/>
        </w:rPr>
        <w:t>galvos skausmas;</w:t>
      </w:r>
    </w:p>
    <w:p w14:paraId="59F03C57" w14:textId="77777777" w:rsidR="00C65BA2" w:rsidRPr="00D62F40" w:rsidRDefault="00C65BA2" w:rsidP="00C65BA2">
      <w:pPr>
        <w:pStyle w:val="BT-EMEASMCA"/>
        <w:rPr>
          <w:sz w:val="22"/>
          <w:lang w:val="lt-LT"/>
        </w:rPr>
      </w:pPr>
      <w:r w:rsidRPr="00D62F40">
        <w:rPr>
          <w:sz w:val="22"/>
          <w:lang w:val="lt-LT"/>
        </w:rPr>
        <w:t>pykinimas;</w:t>
      </w:r>
    </w:p>
    <w:p w14:paraId="7047C027" w14:textId="77777777" w:rsidR="00C65BA2" w:rsidRPr="00D62F40" w:rsidRDefault="00C65BA2" w:rsidP="00C65BA2">
      <w:pPr>
        <w:pStyle w:val="BT-EMEASMCA"/>
        <w:rPr>
          <w:sz w:val="22"/>
          <w:lang w:val="lt-LT"/>
        </w:rPr>
      </w:pPr>
      <w:r w:rsidRPr="00D62F40">
        <w:rPr>
          <w:sz w:val="22"/>
          <w:lang w:val="lt-LT"/>
        </w:rPr>
        <w:t>spuogai;</w:t>
      </w:r>
    </w:p>
    <w:p w14:paraId="0BA37D40" w14:textId="77777777" w:rsidR="00C65BA2" w:rsidRPr="00D62F40" w:rsidRDefault="00C65BA2" w:rsidP="00C65BA2">
      <w:pPr>
        <w:pStyle w:val="BT-EMEASMCA"/>
        <w:rPr>
          <w:sz w:val="22"/>
          <w:lang w:val="lt-LT"/>
        </w:rPr>
      </w:pPr>
      <w:r w:rsidRPr="00D62F40">
        <w:rPr>
          <w:sz w:val="22"/>
          <w:lang w:val="lt-LT"/>
        </w:rPr>
        <w:t xml:space="preserve">krūtų skausmas; </w:t>
      </w:r>
    </w:p>
    <w:p w14:paraId="1A08B514" w14:textId="77777777" w:rsidR="00C65BA2" w:rsidRPr="00D62F40" w:rsidRDefault="00C65BA2" w:rsidP="00C65BA2">
      <w:pPr>
        <w:pStyle w:val="BT-EMEASMCA"/>
        <w:rPr>
          <w:sz w:val="22"/>
          <w:lang w:val="lt-LT"/>
        </w:rPr>
      </w:pPr>
      <w:r w:rsidRPr="00D62F40">
        <w:rPr>
          <w:sz w:val="22"/>
          <w:lang w:val="lt-LT"/>
        </w:rPr>
        <w:t>padidėjęs kūno svoris.</w:t>
      </w:r>
    </w:p>
    <w:p w14:paraId="5B1775EA" w14:textId="77777777" w:rsidR="00C65BA2" w:rsidRPr="00D62F40" w:rsidRDefault="00C65BA2" w:rsidP="00C65BA2">
      <w:pPr>
        <w:pStyle w:val="BT-EMEASMCA"/>
        <w:numPr>
          <w:ilvl w:val="0"/>
          <w:numId w:val="0"/>
        </w:numPr>
        <w:rPr>
          <w:sz w:val="22"/>
          <w:lang w:val="lt-LT"/>
        </w:rPr>
      </w:pPr>
    </w:p>
    <w:p w14:paraId="2E136DF2" w14:textId="77777777" w:rsidR="00C65BA2" w:rsidRDefault="00C65BA2" w:rsidP="00C65BA2">
      <w:pPr>
        <w:jc w:val="both"/>
        <w:rPr>
          <w:rFonts w:ascii="Times New Roman" w:hAnsi="Times New Roman"/>
          <w:color w:val="000000"/>
          <w:sz w:val="22"/>
          <w:szCs w:val="22"/>
          <w:lang w:val="lt-LT"/>
        </w:rPr>
      </w:pPr>
      <w:r w:rsidRPr="008929A9">
        <w:rPr>
          <w:rFonts w:ascii="Times New Roman" w:hAnsi="Times New Roman"/>
          <w:b/>
          <w:bCs/>
          <w:noProof/>
          <w:snapToGrid w:val="0"/>
          <w:sz w:val="22"/>
          <w:szCs w:val="22"/>
          <w:lang w:val="lt-LT"/>
        </w:rPr>
        <w:t>Nedažni šalutinio poveikio reiškiniai (gali pasireikšti rečiau kaip 1 iš 100 asmenų):</w:t>
      </w:r>
    </w:p>
    <w:p w14:paraId="3A6DB1E2" w14:textId="77777777" w:rsidR="00C65BA2" w:rsidRPr="00D62F40" w:rsidRDefault="00C65BA2" w:rsidP="00C65BA2">
      <w:pPr>
        <w:pStyle w:val="BT-EMEASMCA"/>
        <w:rPr>
          <w:sz w:val="22"/>
          <w:lang w:val="lt-LT"/>
        </w:rPr>
      </w:pPr>
      <w:r w:rsidRPr="00D62F40">
        <w:rPr>
          <w:sz w:val="22"/>
          <w:lang w:val="lt-LT"/>
        </w:rPr>
        <w:t>makšties infekcija;</w:t>
      </w:r>
    </w:p>
    <w:p w14:paraId="1D4E0432" w14:textId="77777777" w:rsidR="00C65BA2" w:rsidRPr="00D62F40" w:rsidRDefault="00C65BA2" w:rsidP="00C65BA2">
      <w:pPr>
        <w:pStyle w:val="BT-EMEASMCA"/>
        <w:rPr>
          <w:sz w:val="22"/>
          <w:lang w:val="lt-LT"/>
        </w:rPr>
      </w:pPr>
      <w:r w:rsidRPr="00D62F40">
        <w:rPr>
          <w:sz w:val="22"/>
          <w:lang w:val="lt-LT"/>
        </w:rPr>
        <w:t>kontaktinių lęšių netoleravimas;</w:t>
      </w:r>
    </w:p>
    <w:p w14:paraId="5503A484" w14:textId="77777777" w:rsidR="00C65BA2" w:rsidRPr="00D62F40" w:rsidRDefault="00C65BA2" w:rsidP="00C65BA2">
      <w:pPr>
        <w:pStyle w:val="BT-EMEASMCA"/>
        <w:rPr>
          <w:sz w:val="22"/>
          <w:lang w:val="lt-LT"/>
        </w:rPr>
      </w:pPr>
      <w:r w:rsidRPr="00D62F40">
        <w:rPr>
          <w:sz w:val="22"/>
          <w:lang w:val="lt-LT"/>
        </w:rPr>
        <w:t>vėmimas;</w:t>
      </w:r>
    </w:p>
    <w:p w14:paraId="07CB3832" w14:textId="77777777" w:rsidR="00C65BA2" w:rsidRPr="00D62F40" w:rsidRDefault="00C65BA2" w:rsidP="00C65BA2">
      <w:pPr>
        <w:pStyle w:val="BT-EMEASMCA"/>
        <w:rPr>
          <w:sz w:val="22"/>
          <w:lang w:val="lt-LT"/>
        </w:rPr>
      </w:pPr>
      <w:r w:rsidRPr="00D62F40">
        <w:rPr>
          <w:sz w:val="22"/>
          <w:lang w:val="lt-LT"/>
        </w:rPr>
        <w:t>plaukų slinkimas;</w:t>
      </w:r>
    </w:p>
    <w:p w14:paraId="1A377A48" w14:textId="77777777" w:rsidR="00C65BA2" w:rsidRPr="00D62F40" w:rsidRDefault="00C65BA2" w:rsidP="00C65BA2">
      <w:pPr>
        <w:pStyle w:val="BT-EMEASMCA"/>
        <w:rPr>
          <w:sz w:val="22"/>
          <w:lang w:val="lt-LT"/>
        </w:rPr>
      </w:pPr>
      <w:r w:rsidRPr="00D62F40">
        <w:rPr>
          <w:sz w:val="22"/>
          <w:lang w:val="lt-LT"/>
        </w:rPr>
        <w:t>skausmingos mėnesinės, kiaušidės cista;</w:t>
      </w:r>
    </w:p>
    <w:p w14:paraId="5D5AE4C3" w14:textId="77777777" w:rsidR="00C65BA2" w:rsidRDefault="00C65BA2" w:rsidP="00C65BA2">
      <w:pPr>
        <w:pStyle w:val="BT-EMEASMCA"/>
        <w:rPr>
          <w:sz w:val="22"/>
          <w:lang w:val="lt-LT"/>
        </w:rPr>
      </w:pPr>
      <w:r w:rsidRPr="00D62F40">
        <w:rPr>
          <w:sz w:val="22"/>
          <w:lang w:val="lt-LT"/>
        </w:rPr>
        <w:t>nuovargis.</w:t>
      </w:r>
    </w:p>
    <w:p w14:paraId="0306E70F" w14:textId="77777777" w:rsidR="00C65BA2" w:rsidRDefault="00C65BA2" w:rsidP="00C65BA2">
      <w:pPr>
        <w:jc w:val="both"/>
        <w:rPr>
          <w:rFonts w:ascii="Times New Roman" w:hAnsi="Times New Roman"/>
          <w:color w:val="000000"/>
          <w:sz w:val="22"/>
          <w:szCs w:val="22"/>
          <w:lang w:val="lt-LT"/>
        </w:rPr>
      </w:pPr>
    </w:p>
    <w:p w14:paraId="3ADAD23D" w14:textId="77777777" w:rsidR="00C65BA2" w:rsidRDefault="00C65BA2" w:rsidP="00C65BA2">
      <w:pPr>
        <w:jc w:val="both"/>
        <w:rPr>
          <w:rFonts w:ascii="Times New Roman" w:hAnsi="Times New Roman"/>
          <w:b/>
          <w:bCs/>
          <w:noProof/>
          <w:snapToGrid w:val="0"/>
          <w:sz w:val="22"/>
          <w:szCs w:val="22"/>
          <w:lang w:val="lt-LT"/>
        </w:rPr>
      </w:pPr>
      <w:r w:rsidRPr="008929A9">
        <w:rPr>
          <w:rFonts w:ascii="Times New Roman" w:hAnsi="Times New Roman"/>
          <w:b/>
          <w:bCs/>
          <w:noProof/>
          <w:snapToGrid w:val="0"/>
          <w:sz w:val="22"/>
          <w:szCs w:val="22"/>
          <w:lang w:val="lt-LT"/>
        </w:rPr>
        <w:t>Reti šalutinio poveikio reiškiniai (gali pasireikšti rečiau kaip 1 iš 1 000 asmenų):</w:t>
      </w:r>
    </w:p>
    <w:p w14:paraId="77C032F2" w14:textId="77777777" w:rsidR="00C65BA2" w:rsidRPr="00D62F40" w:rsidRDefault="00C65BA2" w:rsidP="00C65BA2">
      <w:pPr>
        <w:pStyle w:val="BT-EMEASMCA"/>
        <w:rPr>
          <w:sz w:val="22"/>
          <w:lang w:val="lt-LT"/>
        </w:rPr>
      </w:pPr>
      <w:r w:rsidRPr="00D62F40">
        <w:rPr>
          <w:sz w:val="22"/>
          <w:lang w:val="lt-LT"/>
        </w:rPr>
        <w:t xml:space="preserve">išbėrimas, </w:t>
      </w:r>
    </w:p>
    <w:p w14:paraId="236F5504" w14:textId="77777777" w:rsidR="00C65BA2" w:rsidRPr="00D62F40" w:rsidRDefault="00C65BA2" w:rsidP="00C65BA2">
      <w:pPr>
        <w:pStyle w:val="BT-EMEASMCA"/>
        <w:rPr>
          <w:sz w:val="22"/>
          <w:lang w:val="lt-LT"/>
        </w:rPr>
      </w:pPr>
      <w:r w:rsidRPr="00D62F40">
        <w:rPr>
          <w:sz w:val="22"/>
          <w:lang w:val="lt-LT"/>
        </w:rPr>
        <w:lastRenderedPageBreak/>
        <w:t xml:space="preserve">dilgėlinė, </w:t>
      </w:r>
    </w:p>
    <w:p w14:paraId="011D51E6" w14:textId="77777777" w:rsidR="00C65BA2" w:rsidRPr="00D62F40" w:rsidRDefault="00C65BA2" w:rsidP="00C65BA2">
      <w:pPr>
        <w:pStyle w:val="BT-EMEASMCA"/>
        <w:rPr>
          <w:sz w:val="22"/>
          <w:lang w:val="lt-LT"/>
        </w:rPr>
      </w:pPr>
      <w:r w:rsidRPr="00D62F40">
        <w:rPr>
          <w:sz w:val="22"/>
          <w:lang w:val="lt-LT"/>
        </w:rPr>
        <w:t>skausmingi melsvai rausvi mazgai odoje (mazginė eritema) (odos būklės).</w:t>
      </w:r>
    </w:p>
    <w:p w14:paraId="5CDB970E" w14:textId="77777777" w:rsidR="00C65BA2" w:rsidRPr="004567E7" w:rsidRDefault="00C65BA2" w:rsidP="00C65BA2">
      <w:pPr>
        <w:jc w:val="both"/>
        <w:rPr>
          <w:rFonts w:ascii="Times New Roman" w:hAnsi="Times New Roman"/>
          <w:color w:val="000000"/>
          <w:sz w:val="22"/>
          <w:szCs w:val="22"/>
          <w:lang w:val="lt-LT"/>
        </w:rPr>
      </w:pPr>
    </w:p>
    <w:p w14:paraId="6F3EDE42" w14:textId="77777777" w:rsidR="00C65BA2" w:rsidRPr="004567E7" w:rsidRDefault="00C65BA2" w:rsidP="00C65BA2">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Be minėtų nepageidaujamų reiškinių, gali atsirasti išskyrų iš krūtų. </w:t>
      </w:r>
    </w:p>
    <w:p w14:paraId="59E17E0A" w14:textId="77777777" w:rsidR="00C65BA2" w:rsidRPr="00D62F40" w:rsidRDefault="00C65BA2" w:rsidP="00C65BA2">
      <w:pPr>
        <w:pStyle w:val="BTEMEASMCA"/>
        <w:rPr>
          <w:sz w:val="22"/>
          <w:lang w:val="lt-LT"/>
        </w:rPr>
      </w:pPr>
    </w:p>
    <w:p w14:paraId="3AAD2D69" w14:textId="77777777" w:rsidR="00C65BA2" w:rsidRPr="004567E7" w:rsidRDefault="00C65BA2" w:rsidP="00C65BA2">
      <w:pPr>
        <w:rPr>
          <w:rFonts w:ascii="Times New Roman" w:hAnsi="Times New Roman"/>
          <w:b/>
          <w:sz w:val="22"/>
          <w:szCs w:val="22"/>
          <w:lang w:val="lt-LT"/>
        </w:rPr>
      </w:pPr>
      <w:r w:rsidRPr="00D62F40">
        <w:rPr>
          <w:rFonts w:ascii="Times New Roman" w:hAnsi="Times New Roman"/>
          <w:b/>
          <w:sz w:val="22"/>
          <w:szCs w:val="22"/>
          <w:lang w:val="lt-LT"/>
        </w:rPr>
        <w:t>Pranešimas apie šalutinį poveikį</w:t>
      </w:r>
    </w:p>
    <w:p w14:paraId="20B3DE94" w14:textId="5B63DA47" w:rsidR="00C65BA2" w:rsidRPr="008929A9" w:rsidRDefault="00C65BA2" w:rsidP="00C65BA2">
      <w:pPr>
        <w:tabs>
          <w:tab w:val="left" w:pos="567"/>
        </w:tabs>
        <w:spacing w:line="260" w:lineRule="exact"/>
        <w:ind w:right="-1"/>
        <w:rPr>
          <w:rFonts w:ascii="Times New Roman" w:hAnsi="Times New Roman"/>
          <w:snapToGrid w:val="0"/>
          <w:sz w:val="22"/>
          <w:szCs w:val="20"/>
          <w:lang w:val="lt-LT"/>
        </w:rPr>
      </w:pPr>
      <w:r w:rsidRPr="008929A9">
        <w:rPr>
          <w:rFonts w:ascii="Times New Roman" w:hAnsi="Times New Roman"/>
          <w:snapToGrid w:val="0"/>
          <w:sz w:val="22"/>
          <w:szCs w:val="20"/>
          <w:lang w:val="lt-LT"/>
        </w:rPr>
        <w:t>Jeigu pasireiškė šalutinis poveikis, įskaitant šiame lapelyje nenurodytą, pasakykite gydytojui</w:t>
      </w:r>
      <w:r>
        <w:rPr>
          <w:rFonts w:ascii="Times New Roman" w:hAnsi="Times New Roman"/>
          <w:snapToGrid w:val="0"/>
          <w:sz w:val="22"/>
          <w:szCs w:val="20"/>
          <w:lang w:val="lt-LT"/>
        </w:rPr>
        <w:t xml:space="preserve"> </w:t>
      </w:r>
      <w:r w:rsidRPr="008929A9">
        <w:rPr>
          <w:rFonts w:ascii="Times New Roman" w:hAnsi="Times New Roman"/>
          <w:snapToGrid w:val="0"/>
          <w:sz w:val="22"/>
          <w:szCs w:val="20"/>
          <w:lang w:val="lt-LT"/>
        </w:rPr>
        <w:t xml:space="preserve">arba. </w:t>
      </w:r>
      <w:r w:rsidR="006806BB" w:rsidRPr="006806BB">
        <w:rPr>
          <w:rFonts w:ascii="Times New Roman" w:hAnsi="Times New Roman"/>
          <w:snapToGrid w:val="0"/>
          <w:sz w:val="22"/>
          <w:szCs w:val="20"/>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8929A9">
        <w:rPr>
          <w:rFonts w:ascii="Times New Roman" w:hAnsi="Times New Roman"/>
          <w:snapToGrid w:val="0"/>
          <w:sz w:val="22"/>
          <w:szCs w:val="20"/>
          <w:lang w:val="lt-LT"/>
        </w:rPr>
        <w:t>.</w:t>
      </w:r>
    </w:p>
    <w:p w14:paraId="2F6E878B" w14:textId="77777777" w:rsidR="00C65BA2" w:rsidRPr="00D62F40" w:rsidRDefault="00C65BA2" w:rsidP="00C65BA2">
      <w:pPr>
        <w:pStyle w:val="BTEMEASMCA"/>
        <w:rPr>
          <w:sz w:val="22"/>
          <w:lang w:val="lt-LT"/>
        </w:rPr>
      </w:pPr>
    </w:p>
    <w:p w14:paraId="3E52A6AE" w14:textId="77777777" w:rsidR="00C65BA2" w:rsidRPr="00D62F40" w:rsidRDefault="00C65BA2" w:rsidP="00C65BA2">
      <w:pPr>
        <w:pStyle w:val="BTEMEASMCA"/>
        <w:rPr>
          <w:sz w:val="22"/>
          <w:lang w:val="lt-LT"/>
        </w:rPr>
      </w:pPr>
    </w:p>
    <w:p w14:paraId="03D12A1F" w14:textId="54C6A205" w:rsidR="00C65BA2" w:rsidRPr="004567E7" w:rsidRDefault="00C65BA2" w:rsidP="00C65BA2">
      <w:pPr>
        <w:pStyle w:val="PI-1EMEASMCA"/>
        <w:rPr>
          <w:color w:val="000000"/>
          <w:lang w:val="lt-LT"/>
        </w:rPr>
      </w:pPr>
      <w:bookmarkStart w:id="12" w:name="_Toc129243143"/>
      <w:bookmarkStart w:id="13" w:name="_Toc129243268"/>
      <w:r w:rsidRPr="004567E7">
        <w:rPr>
          <w:color w:val="000000"/>
          <w:lang w:val="lt-LT"/>
        </w:rPr>
        <w:t>5.</w:t>
      </w:r>
      <w:r w:rsidRPr="004567E7">
        <w:rPr>
          <w:color w:val="000000"/>
          <w:lang w:val="lt-LT"/>
        </w:rPr>
        <w:tab/>
        <w:t xml:space="preserve">Kaip laikyti </w:t>
      </w:r>
      <w:r w:rsidR="002566AE">
        <w:rPr>
          <w:color w:val="000000"/>
          <w:lang w:val="lt-LT"/>
        </w:rPr>
        <w:t>Lemena</w:t>
      </w:r>
      <w:bookmarkEnd w:id="12"/>
      <w:bookmarkEnd w:id="13"/>
    </w:p>
    <w:p w14:paraId="0A4990A0" w14:textId="77777777" w:rsidR="00C65BA2" w:rsidRPr="00D62F40" w:rsidRDefault="00C65BA2" w:rsidP="00C65BA2">
      <w:pPr>
        <w:pStyle w:val="BTEMEASMCA"/>
        <w:rPr>
          <w:sz w:val="22"/>
          <w:lang w:val="lt-LT"/>
        </w:rPr>
      </w:pPr>
    </w:p>
    <w:p w14:paraId="05B9D205" w14:textId="7144FE97" w:rsidR="00D159BE" w:rsidRDefault="009F08A1" w:rsidP="00C65BA2">
      <w:pPr>
        <w:pStyle w:val="BTEMEASMCA"/>
        <w:rPr>
          <w:sz w:val="22"/>
          <w:lang w:val="lt-LT"/>
        </w:rPr>
      </w:pPr>
      <w:r>
        <w:rPr>
          <w:sz w:val="22"/>
          <w:lang w:val="lt-LT"/>
        </w:rPr>
        <w:t>Šiam vaistui s</w:t>
      </w:r>
      <w:r w:rsidRPr="009F08A1">
        <w:rPr>
          <w:sz w:val="22"/>
          <w:lang w:val="lt-LT"/>
        </w:rPr>
        <w:t xml:space="preserve">pecialių laikymo sąlygų </w:t>
      </w:r>
      <w:r w:rsidR="008D7270" w:rsidRPr="008D7270">
        <w:rPr>
          <w:sz w:val="22"/>
          <w:lang w:val="lt-LT"/>
        </w:rPr>
        <w:t>nereikia</w:t>
      </w:r>
      <w:r w:rsidRPr="009F08A1">
        <w:rPr>
          <w:sz w:val="22"/>
          <w:lang w:val="lt-LT"/>
        </w:rPr>
        <w:t>.</w:t>
      </w:r>
    </w:p>
    <w:p w14:paraId="303C8CA7" w14:textId="77777777" w:rsidR="009F08A1" w:rsidRPr="00D62F40" w:rsidRDefault="009F08A1" w:rsidP="00C65BA2">
      <w:pPr>
        <w:pStyle w:val="BTEMEASMCA"/>
        <w:rPr>
          <w:sz w:val="22"/>
          <w:lang w:val="lt-LT"/>
        </w:rPr>
      </w:pPr>
    </w:p>
    <w:p w14:paraId="33099DEB" w14:textId="77777777" w:rsidR="00C65BA2" w:rsidRPr="00D62F40" w:rsidRDefault="00C65BA2" w:rsidP="00C65BA2">
      <w:pPr>
        <w:pStyle w:val="BTEMEASMCA"/>
        <w:rPr>
          <w:sz w:val="22"/>
          <w:lang w:val="lt-LT"/>
        </w:rPr>
      </w:pPr>
      <w:r w:rsidRPr="00D62F40">
        <w:rPr>
          <w:sz w:val="22"/>
          <w:lang w:val="lt-LT"/>
        </w:rPr>
        <w:t>Laikyti vaikams nepastebimoje ir nepasiekiamoje vietoje.</w:t>
      </w:r>
    </w:p>
    <w:p w14:paraId="12FC1B30" w14:textId="77777777" w:rsidR="00C65BA2" w:rsidRPr="00D62F40" w:rsidRDefault="00C65BA2" w:rsidP="00C65BA2">
      <w:pPr>
        <w:pStyle w:val="BTEMEASMCA"/>
        <w:rPr>
          <w:sz w:val="22"/>
          <w:lang w:val="lt-LT"/>
        </w:rPr>
      </w:pPr>
    </w:p>
    <w:p w14:paraId="6CABB99B" w14:textId="77777777" w:rsidR="00C65BA2" w:rsidRPr="00D62F40" w:rsidRDefault="00C65BA2" w:rsidP="00C65BA2">
      <w:pPr>
        <w:pStyle w:val="BTEMEASMCA"/>
        <w:rPr>
          <w:sz w:val="22"/>
          <w:lang w:val="lt-LT"/>
        </w:rPr>
      </w:pPr>
      <w:r w:rsidRPr="00D62F40">
        <w:rPr>
          <w:sz w:val="22"/>
          <w:lang w:val="lt-LT"/>
        </w:rPr>
        <w:t xml:space="preserve">Ant pakuotės po „Tinka iki/EXP” nurodytam tinkamumo laikui pasibaigus, šio vaisto vartoti negalima. Vaistas </w:t>
      </w:r>
      <w:r w:rsidRPr="00D62F40">
        <w:rPr>
          <w:sz w:val="22"/>
          <w:szCs w:val="22"/>
          <w:lang w:val="lt-LT"/>
        </w:rPr>
        <w:t>tinkamas</w:t>
      </w:r>
      <w:r w:rsidRPr="00D62F40">
        <w:rPr>
          <w:sz w:val="22"/>
          <w:lang w:val="lt-LT"/>
        </w:rPr>
        <w:t xml:space="preserve"> vartoti iki paskutinės nurodyto mėnesio dienos.</w:t>
      </w:r>
    </w:p>
    <w:p w14:paraId="12FC5FDB" w14:textId="77777777" w:rsidR="00C65BA2" w:rsidRPr="00D62F40" w:rsidRDefault="00C65BA2" w:rsidP="00C65BA2">
      <w:pPr>
        <w:pStyle w:val="BTEMEASMCA"/>
        <w:rPr>
          <w:sz w:val="22"/>
          <w:lang w:val="lt-LT"/>
        </w:rPr>
      </w:pPr>
    </w:p>
    <w:p w14:paraId="76F60170" w14:textId="77777777" w:rsidR="00C65BA2" w:rsidRPr="00D62F40" w:rsidRDefault="00C65BA2" w:rsidP="00C65BA2">
      <w:pPr>
        <w:pStyle w:val="BTEMEASMCA"/>
        <w:rPr>
          <w:sz w:val="22"/>
          <w:lang w:val="lt-LT"/>
        </w:rPr>
      </w:pPr>
      <w:r w:rsidRPr="00D62F40">
        <w:rPr>
          <w:sz w:val="22"/>
          <w:lang w:val="lt-LT"/>
        </w:rPr>
        <w:t>Vaistų negalima išmesti į kanalizaciją arba su buitinėmis atliekomis. Kaip išmesti nereikalingus vaistus, klauskite vaistininko. Šios priemonės padės apsaugoti aplinką.</w:t>
      </w:r>
    </w:p>
    <w:p w14:paraId="56A21E52" w14:textId="77777777" w:rsidR="00C65BA2" w:rsidRPr="00D62F40" w:rsidRDefault="00C65BA2" w:rsidP="00C65BA2">
      <w:pPr>
        <w:pStyle w:val="BTEMEASMCA"/>
        <w:rPr>
          <w:sz w:val="22"/>
          <w:lang w:val="lt-LT"/>
        </w:rPr>
      </w:pPr>
    </w:p>
    <w:p w14:paraId="24721AB7" w14:textId="77777777" w:rsidR="00C65BA2" w:rsidRPr="00D62F40" w:rsidRDefault="00C65BA2" w:rsidP="00C65BA2">
      <w:pPr>
        <w:pStyle w:val="BTEMEASMCA"/>
        <w:rPr>
          <w:sz w:val="22"/>
          <w:lang w:val="lt-LT"/>
        </w:rPr>
      </w:pPr>
    </w:p>
    <w:p w14:paraId="487799AC" w14:textId="77777777" w:rsidR="00C65BA2" w:rsidRPr="004567E7" w:rsidRDefault="00C65BA2" w:rsidP="00C65BA2">
      <w:pPr>
        <w:pStyle w:val="PI-1EMEASMCA"/>
        <w:rPr>
          <w:color w:val="000000"/>
          <w:lang w:val="lt-LT"/>
        </w:rPr>
      </w:pPr>
      <w:bookmarkStart w:id="14" w:name="_Toc129243144"/>
      <w:bookmarkStart w:id="15" w:name="_Toc129243269"/>
      <w:r w:rsidRPr="004567E7">
        <w:rPr>
          <w:color w:val="000000"/>
          <w:lang w:val="lt-LT"/>
        </w:rPr>
        <w:t>6.</w:t>
      </w:r>
      <w:r w:rsidRPr="004567E7">
        <w:rPr>
          <w:color w:val="000000"/>
          <w:lang w:val="lt-LT"/>
        </w:rPr>
        <w:tab/>
        <w:t xml:space="preserve">Pakuotės turinys ir kita informacija </w:t>
      </w:r>
      <w:bookmarkEnd w:id="14"/>
      <w:bookmarkEnd w:id="15"/>
    </w:p>
    <w:p w14:paraId="2F4F485B" w14:textId="77777777" w:rsidR="00C65BA2" w:rsidRPr="00D62F40" w:rsidRDefault="00C65BA2" w:rsidP="00C65BA2">
      <w:pPr>
        <w:pStyle w:val="BTEMEASMCA"/>
        <w:rPr>
          <w:sz w:val="22"/>
          <w:lang w:val="lt-LT"/>
        </w:rPr>
      </w:pPr>
    </w:p>
    <w:p w14:paraId="0F97A1FB" w14:textId="17532A79" w:rsidR="00C65BA2" w:rsidRPr="004567E7" w:rsidRDefault="002566AE" w:rsidP="00C65BA2">
      <w:pPr>
        <w:pStyle w:val="PI-3EMEASMCA"/>
        <w:rPr>
          <w:rFonts w:ascii="Times New Roman" w:hAnsi="Times New Roman"/>
          <w:color w:val="000000"/>
          <w:lang w:val="lt-LT"/>
        </w:rPr>
      </w:pPr>
      <w:r>
        <w:rPr>
          <w:rFonts w:ascii="Times New Roman" w:hAnsi="Times New Roman"/>
          <w:color w:val="000000"/>
          <w:lang w:val="lt-LT"/>
        </w:rPr>
        <w:t>Lemena</w:t>
      </w:r>
      <w:r w:rsidR="00C65BA2" w:rsidRPr="004567E7">
        <w:rPr>
          <w:rFonts w:ascii="Times New Roman" w:hAnsi="Times New Roman"/>
          <w:color w:val="000000"/>
          <w:lang w:val="lt-LT"/>
        </w:rPr>
        <w:t xml:space="preserve"> sudėtis</w:t>
      </w:r>
    </w:p>
    <w:p w14:paraId="472DC245" w14:textId="77777777" w:rsidR="00C65BA2" w:rsidRPr="00D62F40" w:rsidRDefault="00C65BA2" w:rsidP="00C65BA2">
      <w:pPr>
        <w:pStyle w:val="BTEMEASMCA"/>
        <w:rPr>
          <w:sz w:val="22"/>
          <w:lang w:val="lt-LT"/>
        </w:rPr>
      </w:pPr>
    </w:p>
    <w:p w14:paraId="195DD59D" w14:textId="77777777" w:rsidR="00984476" w:rsidRDefault="00C65BA2" w:rsidP="00C65BA2">
      <w:pPr>
        <w:pStyle w:val="BT-EMEASMCA"/>
        <w:ind w:left="426" w:hanging="426"/>
        <w:rPr>
          <w:sz w:val="22"/>
          <w:lang w:val="lt-LT"/>
        </w:rPr>
      </w:pPr>
      <w:r w:rsidRPr="00984476">
        <w:rPr>
          <w:sz w:val="22"/>
          <w:lang w:val="lt-LT"/>
        </w:rPr>
        <w:t>Veiklioji medžiaga yra dezogestrelis. Kiekvienoje plėvele dengtoje tabletėje yra 75 mikrogramai dezogestrelio.</w:t>
      </w:r>
    </w:p>
    <w:p w14:paraId="1AF1BCC3" w14:textId="4F054CBD" w:rsidR="00C65BA2" w:rsidRPr="00984476" w:rsidRDefault="00984476" w:rsidP="00C65BA2">
      <w:pPr>
        <w:pStyle w:val="BT-EMEASMCA"/>
        <w:ind w:left="426" w:hanging="426"/>
        <w:rPr>
          <w:sz w:val="22"/>
          <w:lang w:val="lt-LT"/>
        </w:rPr>
      </w:pPr>
      <w:r w:rsidRPr="00984476">
        <w:rPr>
          <w:sz w:val="22"/>
          <w:lang w:val="lt-LT"/>
        </w:rPr>
        <w:t>Pagalbinės medžiagos yra: laktozės monohidratas, kukurūzų krakmolas, povidonas K30, d-α-tokoferolis (E 307), sojų aliejus, hidratuotas koloidinis silicio dioksidas, koloidinis bevandenis silicio dioksidas, stearino rūgštis, hipromeliozė 2910, makrogolis 400, titano dioksidas (E171)</w:t>
      </w:r>
    </w:p>
    <w:p w14:paraId="771FDC3D" w14:textId="77777777" w:rsidR="00984476" w:rsidRDefault="00984476" w:rsidP="00C65BA2">
      <w:pPr>
        <w:pStyle w:val="PI-3EMEASMCA"/>
        <w:rPr>
          <w:rFonts w:ascii="Times New Roman" w:hAnsi="Times New Roman"/>
          <w:color w:val="000000"/>
          <w:lang w:val="lt-LT"/>
        </w:rPr>
      </w:pPr>
    </w:p>
    <w:p w14:paraId="57AA7255" w14:textId="77777777" w:rsidR="009F08A1" w:rsidRDefault="009F08A1" w:rsidP="00C65BA2">
      <w:pPr>
        <w:pStyle w:val="PI-3EMEASMCA"/>
        <w:rPr>
          <w:rFonts w:ascii="Times New Roman" w:hAnsi="Times New Roman"/>
          <w:color w:val="000000"/>
          <w:lang w:val="lt-LT"/>
        </w:rPr>
      </w:pPr>
    </w:p>
    <w:p w14:paraId="46E33624" w14:textId="16C0DD8A" w:rsidR="00C65BA2" w:rsidRPr="004567E7" w:rsidRDefault="002566AE" w:rsidP="00C65BA2">
      <w:pPr>
        <w:pStyle w:val="PI-3EMEASMCA"/>
        <w:rPr>
          <w:rFonts w:ascii="Times New Roman" w:hAnsi="Times New Roman"/>
          <w:color w:val="000000"/>
          <w:lang w:val="lt-LT"/>
        </w:rPr>
      </w:pPr>
      <w:r>
        <w:rPr>
          <w:rFonts w:ascii="Times New Roman" w:hAnsi="Times New Roman"/>
          <w:color w:val="000000"/>
          <w:lang w:val="lt-LT"/>
        </w:rPr>
        <w:t>Lemena</w:t>
      </w:r>
      <w:r w:rsidR="00C65BA2" w:rsidRPr="004567E7">
        <w:rPr>
          <w:rFonts w:ascii="Times New Roman" w:hAnsi="Times New Roman"/>
          <w:color w:val="000000"/>
          <w:lang w:val="lt-LT"/>
        </w:rPr>
        <w:t xml:space="preserve"> išvaizda ir kiekis pakuotėje</w:t>
      </w:r>
    </w:p>
    <w:p w14:paraId="69B11439" w14:textId="204381BF" w:rsidR="00C65BA2" w:rsidRDefault="00C8148A" w:rsidP="00C65BA2">
      <w:pPr>
        <w:pStyle w:val="BTEMEASMCA"/>
        <w:rPr>
          <w:sz w:val="22"/>
          <w:lang w:val="lt-LT"/>
        </w:rPr>
      </w:pPr>
      <w:r w:rsidRPr="00C8148A">
        <w:rPr>
          <w:sz w:val="22"/>
          <w:lang w:val="lt-LT"/>
        </w:rPr>
        <w:t>Vienoje Lemena lizdinėje plokštelėje yra 28 baltos, apvalios, plėvele dengtos tabletės.</w:t>
      </w:r>
    </w:p>
    <w:p w14:paraId="7C757951" w14:textId="77777777" w:rsidR="009F08A1" w:rsidRDefault="009F08A1" w:rsidP="00C65BA2">
      <w:pPr>
        <w:pStyle w:val="BTEMEASMCA"/>
        <w:rPr>
          <w:sz w:val="22"/>
          <w:lang w:val="lt-LT"/>
        </w:rPr>
      </w:pPr>
    </w:p>
    <w:p w14:paraId="094318CD" w14:textId="01E8F0C8" w:rsidR="00C8148A" w:rsidRDefault="00682352" w:rsidP="00C65BA2">
      <w:pPr>
        <w:pStyle w:val="BTEMEASMCA"/>
        <w:rPr>
          <w:sz w:val="22"/>
          <w:lang w:val="lt-LT"/>
        </w:rPr>
      </w:pPr>
      <w:r w:rsidRPr="00682352">
        <w:rPr>
          <w:sz w:val="22"/>
          <w:lang w:val="lt-LT"/>
        </w:rPr>
        <w:t>Kiekvienoje pakuotėje yra 1 PVC/PVDC/aliuminio lizdinė plokštelė</w:t>
      </w:r>
      <w:r>
        <w:rPr>
          <w:sz w:val="22"/>
          <w:lang w:val="lt-LT"/>
        </w:rPr>
        <w:t>.</w:t>
      </w:r>
    </w:p>
    <w:p w14:paraId="68AAA2FE" w14:textId="77777777" w:rsidR="009F08A1" w:rsidRDefault="009F08A1" w:rsidP="00C65BA2">
      <w:pPr>
        <w:pStyle w:val="BTEMEASMCA"/>
        <w:rPr>
          <w:sz w:val="22"/>
          <w:lang w:val="lt-LT"/>
        </w:rPr>
      </w:pPr>
    </w:p>
    <w:p w14:paraId="216DBA51" w14:textId="77777777" w:rsidR="00682352" w:rsidRPr="00D62F40" w:rsidRDefault="00682352" w:rsidP="00C65BA2">
      <w:pPr>
        <w:pStyle w:val="BTEMEASMCA"/>
        <w:rPr>
          <w:sz w:val="22"/>
          <w:lang w:val="lt-LT"/>
        </w:rPr>
      </w:pPr>
    </w:p>
    <w:p w14:paraId="580D24B3" w14:textId="77777777" w:rsidR="00042422" w:rsidRPr="00042422" w:rsidRDefault="00042422" w:rsidP="00042422">
      <w:pPr>
        <w:keepNext/>
        <w:keepLines/>
        <w:numPr>
          <w:ilvl w:val="12"/>
          <w:numId w:val="0"/>
        </w:numPr>
        <w:snapToGrid w:val="0"/>
        <w:ind w:right="-2"/>
        <w:rPr>
          <w:rFonts w:ascii="Times New Roman" w:hAnsi="Times New Roman"/>
          <w:b/>
          <w:sz w:val="22"/>
          <w:szCs w:val="22"/>
          <w:lang w:val="lt-LT"/>
        </w:rPr>
      </w:pPr>
      <w:r w:rsidRPr="00042422">
        <w:rPr>
          <w:rFonts w:ascii="Times New Roman" w:hAnsi="Times New Roman"/>
          <w:b/>
          <w:noProof/>
          <w:sz w:val="22"/>
          <w:szCs w:val="22"/>
          <w:lang w:val="lt-LT"/>
        </w:rPr>
        <w:t>Registruotojas eksportuojančioje valstybėje ir gamintojas</w:t>
      </w:r>
    </w:p>
    <w:p w14:paraId="0B45DB52" w14:textId="77777777" w:rsidR="00042422" w:rsidRPr="00042422" w:rsidRDefault="00042422" w:rsidP="00042422">
      <w:pPr>
        <w:autoSpaceDE w:val="0"/>
        <w:autoSpaceDN w:val="0"/>
        <w:adjustRightInd w:val="0"/>
        <w:rPr>
          <w:rFonts w:ascii="Times New Roman" w:eastAsiaTheme="minorHAnsi" w:hAnsi="Times New Roman"/>
          <w:b/>
          <w:color w:val="000000"/>
          <w:sz w:val="22"/>
          <w:szCs w:val="22"/>
          <w:lang w:val="lt-LT"/>
        </w:rPr>
      </w:pPr>
    </w:p>
    <w:p w14:paraId="11FB88AC" w14:textId="77777777" w:rsidR="00042422" w:rsidRPr="00042422" w:rsidRDefault="00042422" w:rsidP="00042422">
      <w:pPr>
        <w:autoSpaceDE w:val="0"/>
        <w:autoSpaceDN w:val="0"/>
        <w:adjustRightInd w:val="0"/>
        <w:rPr>
          <w:rFonts w:ascii="Times New Roman" w:eastAsiaTheme="minorHAnsi" w:hAnsi="Times New Roman"/>
          <w:b/>
          <w:color w:val="000000"/>
          <w:sz w:val="22"/>
          <w:szCs w:val="22"/>
          <w:lang w:val="lt-LT"/>
        </w:rPr>
      </w:pPr>
      <w:r w:rsidRPr="00042422">
        <w:rPr>
          <w:rFonts w:ascii="Times New Roman" w:eastAsiaTheme="minorHAnsi" w:hAnsi="Times New Roman"/>
          <w:b/>
          <w:color w:val="000000"/>
          <w:sz w:val="22"/>
          <w:szCs w:val="22"/>
          <w:lang w:val="lt-LT"/>
        </w:rPr>
        <w:t>Registruotojas</w:t>
      </w:r>
    </w:p>
    <w:p w14:paraId="23B060E7" w14:textId="77777777" w:rsidR="008A51EC" w:rsidRPr="008A51EC" w:rsidRDefault="008A51EC" w:rsidP="008A51EC">
      <w:pPr>
        <w:autoSpaceDE w:val="0"/>
        <w:autoSpaceDN w:val="0"/>
        <w:adjustRightInd w:val="0"/>
        <w:rPr>
          <w:rFonts w:ascii="Times New Roman" w:eastAsiaTheme="minorHAnsi" w:hAnsi="Times New Roman"/>
          <w:bCs/>
          <w:color w:val="000000"/>
          <w:sz w:val="22"/>
          <w:szCs w:val="22"/>
          <w:lang w:val="lt-LT"/>
        </w:rPr>
      </w:pPr>
      <w:r w:rsidRPr="008A51EC">
        <w:rPr>
          <w:rFonts w:ascii="Times New Roman" w:eastAsiaTheme="minorHAnsi" w:hAnsi="Times New Roman"/>
          <w:bCs/>
          <w:color w:val="000000"/>
          <w:sz w:val="22"/>
          <w:szCs w:val="22"/>
          <w:lang w:val="lt-LT"/>
        </w:rPr>
        <w:t>Aristo Pharma Sp. z o.o.</w:t>
      </w:r>
    </w:p>
    <w:p w14:paraId="40824E64" w14:textId="77777777" w:rsidR="008A51EC" w:rsidRPr="008A51EC" w:rsidRDefault="008A51EC" w:rsidP="008A51EC">
      <w:pPr>
        <w:autoSpaceDE w:val="0"/>
        <w:autoSpaceDN w:val="0"/>
        <w:adjustRightInd w:val="0"/>
        <w:rPr>
          <w:rFonts w:ascii="Times New Roman" w:eastAsiaTheme="minorHAnsi" w:hAnsi="Times New Roman"/>
          <w:bCs/>
          <w:color w:val="000000"/>
          <w:sz w:val="22"/>
          <w:szCs w:val="22"/>
          <w:lang w:val="lt-LT"/>
        </w:rPr>
      </w:pPr>
      <w:r w:rsidRPr="008A51EC">
        <w:rPr>
          <w:rFonts w:ascii="Times New Roman" w:eastAsiaTheme="minorHAnsi" w:hAnsi="Times New Roman"/>
          <w:bCs/>
          <w:color w:val="000000"/>
          <w:sz w:val="22"/>
          <w:szCs w:val="22"/>
          <w:lang w:val="lt-LT"/>
        </w:rPr>
        <w:t>ul. Baletowa 30</w:t>
      </w:r>
    </w:p>
    <w:p w14:paraId="62062F50" w14:textId="77777777" w:rsidR="008A51EC" w:rsidRPr="008A51EC" w:rsidRDefault="008A51EC" w:rsidP="008A51EC">
      <w:pPr>
        <w:autoSpaceDE w:val="0"/>
        <w:autoSpaceDN w:val="0"/>
        <w:adjustRightInd w:val="0"/>
        <w:rPr>
          <w:rFonts w:ascii="Times New Roman" w:eastAsiaTheme="minorHAnsi" w:hAnsi="Times New Roman"/>
          <w:bCs/>
          <w:color w:val="000000"/>
          <w:sz w:val="22"/>
          <w:szCs w:val="22"/>
          <w:lang w:val="lt-LT"/>
        </w:rPr>
      </w:pPr>
      <w:r w:rsidRPr="008A51EC">
        <w:rPr>
          <w:rFonts w:ascii="Times New Roman" w:eastAsiaTheme="minorHAnsi" w:hAnsi="Times New Roman"/>
          <w:bCs/>
          <w:color w:val="000000"/>
          <w:sz w:val="22"/>
          <w:szCs w:val="22"/>
          <w:lang w:val="lt-LT"/>
        </w:rPr>
        <w:t>02-867 Warszawa</w:t>
      </w:r>
    </w:p>
    <w:p w14:paraId="79B6E494" w14:textId="2251F9DD" w:rsidR="00042422" w:rsidRDefault="008A51EC" w:rsidP="008A51EC">
      <w:pPr>
        <w:autoSpaceDE w:val="0"/>
        <w:autoSpaceDN w:val="0"/>
        <w:adjustRightInd w:val="0"/>
        <w:rPr>
          <w:rFonts w:ascii="Times New Roman" w:eastAsiaTheme="minorHAnsi" w:hAnsi="Times New Roman"/>
          <w:bCs/>
          <w:color w:val="000000"/>
          <w:sz w:val="22"/>
          <w:szCs w:val="22"/>
          <w:lang w:val="lt-LT"/>
        </w:rPr>
      </w:pPr>
      <w:r w:rsidRPr="008A51EC">
        <w:rPr>
          <w:rFonts w:ascii="Times New Roman" w:eastAsiaTheme="minorHAnsi" w:hAnsi="Times New Roman"/>
          <w:bCs/>
          <w:color w:val="000000"/>
          <w:sz w:val="22"/>
          <w:szCs w:val="22"/>
          <w:lang w:val="lt-LT"/>
        </w:rPr>
        <w:t>Lenkija</w:t>
      </w:r>
    </w:p>
    <w:p w14:paraId="1ECA6388" w14:textId="77777777" w:rsidR="008A51EC" w:rsidRPr="00042422" w:rsidRDefault="008A51EC" w:rsidP="008A51EC">
      <w:pPr>
        <w:autoSpaceDE w:val="0"/>
        <w:autoSpaceDN w:val="0"/>
        <w:adjustRightInd w:val="0"/>
        <w:rPr>
          <w:rFonts w:ascii="Times New Roman" w:eastAsiaTheme="minorHAnsi" w:hAnsi="Times New Roman"/>
          <w:bCs/>
          <w:color w:val="000000"/>
          <w:sz w:val="22"/>
          <w:szCs w:val="22"/>
          <w:lang w:val="lt-LT"/>
        </w:rPr>
      </w:pPr>
    </w:p>
    <w:p w14:paraId="786C0782" w14:textId="77777777" w:rsidR="00042422" w:rsidRPr="00042422" w:rsidRDefault="00042422" w:rsidP="00042422">
      <w:pPr>
        <w:autoSpaceDE w:val="0"/>
        <w:autoSpaceDN w:val="0"/>
        <w:adjustRightInd w:val="0"/>
        <w:rPr>
          <w:rFonts w:ascii="Times New Roman" w:eastAsiaTheme="minorHAnsi" w:hAnsi="Times New Roman"/>
          <w:b/>
          <w:color w:val="000000"/>
          <w:sz w:val="22"/>
          <w:szCs w:val="22"/>
          <w:lang w:val="lt-LT"/>
        </w:rPr>
      </w:pPr>
      <w:r w:rsidRPr="00042422">
        <w:rPr>
          <w:rFonts w:ascii="Times New Roman" w:eastAsiaTheme="minorHAnsi" w:hAnsi="Times New Roman"/>
          <w:b/>
          <w:color w:val="000000"/>
          <w:sz w:val="22"/>
          <w:szCs w:val="22"/>
          <w:lang w:val="lt-LT"/>
        </w:rPr>
        <w:t>Gamintojas</w:t>
      </w:r>
    </w:p>
    <w:p w14:paraId="24C0B823" w14:textId="77777777" w:rsidR="008A51EC" w:rsidRPr="008A51EC" w:rsidRDefault="008A51EC" w:rsidP="008A51EC">
      <w:pPr>
        <w:autoSpaceDE w:val="0"/>
        <w:autoSpaceDN w:val="0"/>
        <w:adjustRightInd w:val="0"/>
        <w:rPr>
          <w:rFonts w:ascii="Times New Roman" w:eastAsiaTheme="minorHAnsi" w:hAnsi="Times New Roman"/>
          <w:bCs/>
          <w:color w:val="000000"/>
          <w:sz w:val="22"/>
          <w:szCs w:val="22"/>
          <w:lang w:val="lt-LT"/>
        </w:rPr>
      </w:pPr>
      <w:r w:rsidRPr="008A51EC">
        <w:rPr>
          <w:rFonts w:ascii="Times New Roman" w:eastAsiaTheme="minorHAnsi" w:hAnsi="Times New Roman"/>
          <w:bCs/>
          <w:color w:val="000000"/>
          <w:sz w:val="22"/>
          <w:szCs w:val="22"/>
          <w:lang w:val="lt-LT"/>
        </w:rPr>
        <w:t>Laboratorios León Farma, S.A.</w:t>
      </w:r>
    </w:p>
    <w:p w14:paraId="1064E565" w14:textId="77777777" w:rsidR="008A51EC" w:rsidRPr="008A51EC" w:rsidRDefault="008A51EC" w:rsidP="008A51EC">
      <w:pPr>
        <w:autoSpaceDE w:val="0"/>
        <w:autoSpaceDN w:val="0"/>
        <w:adjustRightInd w:val="0"/>
        <w:rPr>
          <w:rFonts w:ascii="Times New Roman" w:eastAsiaTheme="minorHAnsi" w:hAnsi="Times New Roman"/>
          <w:bCs/>
          <w:color w:val="000000"/>
          <w:sz w:val="22"/>
          <w:szCs w:val="22"/>
          <w:lang w:val="lt-LT"/>
        </w:rPr>
      </w:pPr>
      <w:r w:rsidRPr="008A51EC">
        <w:rPr>
          <w:rFonts w:ascii="Times New Roman" w:eastAsiaTheme="minorHAnsi" w:hAnsi="Times New Roman"/>
          <w:bCs/>
          <w:color w:val="000000"/>
          <w:sz w:val="22"/>
          <w:szCs w:val="22"/>
          <w:lang w:val="lt-LT"/>
        </w:rPr>
        <w:t>C/ La Vallina s/n, Poligono Industrial Navatejera</w:t>
      </w:r>
    </w:p>
    <w:p w14:paraId="09C0FC88" w14:textId="77777777" w:rsidR="008A51EC" w:rsidRPr="008A51EC" w:rsidRDefault="008A51EC" w:rsidP="008A51EC">
      <w:pPr>
        <w:autoSpaceDE w:val="0"/>
        <w:autoSpaceDN w:val="0"/>
        <w:adjustRightInd w:val="0"/>
        <w:rPr>
          <w:rFonts w:ascii="Times New Roman" w:eastAsiaTheme="minorHAnsi" w:hAnsi="Times New Roman"/>
          <w:bCs/>
          <w:color w:val="000000"/>
          <w:sz w:val="22"/>
          <w:szCs w:val="22"/>
          <w:lang w:val="lt-LT"/>
        </w:rPr>
      </w:pPr>
      <w:r w:rsidRPr="008A51EC">
        <w:rPr>
          <w:rFonts w:ascii="Times New Roman" w:eastAsiaTheme="minorHAnsi" w:hAnsi="Times New Roman"/>
          <w:bCs/>
          <w:color w:val="000000"/>
          <w:sz w:val="22"/>
          <w:szCs w:val="22"/>
          <w:lang w:val="lt-LT"/>
        </w:rPr>
        <w:t>Villaquilambre, 24008 León</w:t>
      </w:r>
    </w:p>
    <w:p w14:paraId="63690F45" w14:textId="4BA4A0A8" w:rsidR="00042422" w:rsidRPr="00042422" w:rsidRDefault="008A51EC" w:rsidP="008A51EC">
      <w:pPr>
        <w:autoSpaceDE w:val="0"/>
        <w:autoSpaceDN w:val="0"/>
        <w:adjustRightInd w:val="0"/>
        <w:rPr>
          <w:rFonts w:ascii="Times New Roman" w:eastAsiaTheme="minorHAnsi" w:hAnsi="Times New Roman"/>
          <w:bCs/>
          <w:color w:val="000000"/>
          <w:sz w:val="22"/>
          <w:szCs w:val="22"/>
          <w:lang w:val="lt-LT"/>
        </w:rPr>
      </w:pPr>
      <w:r w:rsidRPr="008A51EC">
        <w:rPr>
          <w:rFonts w:ascii="Times New Roman" w:eastAsiaTheme="minorHAnsi" w:hAnsi="Times New Roman"/>
          <w:bCs/>
          <w:color w:val="000000"/>
          <w:sz w:val="22"/>
          <w:szCs w:val="22"/>
          <w:lang w:val="lt-LT"/>
        </w:rPr>
        <w:lastRenderedPageBreak/>
        <w:t>Ispanija</w:t>
      </w:r>
    </w:p>
    <w:p w14:paraId="507BAC72" w14:textId="77777777" w:rsidR="00042422" w:rsidRPr="00042422" w:rsidRDefault="00042422" w:rsidP="00042422">
      <w:pPr>
        <w:autoSpaceDE w:val="0"/>
        <w:autoSpaceDN w:val="0"/>
        <w:adjustRightInd w:val="0"/>
        <w:rPr>
          <w:rFonts w:ascii="Times New Roman" w:eastAsiaTheme="minorHAnsi" w:hAnsi="Times New Roman"/>
          <w:b/>
          <w:color w:val="000000"/>
          <w:sz w:val="22"/>
          <w:szCs w:val="22"/>
          <w:lang w:val="lt-LT"/>
        </w:rPr>
      </w:pPr>
    </w:p>
    <w:p w14:paraId="33937E36" w14:textId="77777777" w:rsidR="00042422" w:rsidRPr="00042422" w:rsidRDefault="00042422" w:rsidP="00042422">
      <w:pPr>
        <w:autoSpaceDE w:val="0"/>
        <w:autoSpaceDN w:val="0"/>
        <w:adjustRightInd w:val="0"/>
        <w:rPr>
          <w:rFonts w:ascii="Times New Roman" w:eastAsia="TimesNewRoman" w:hAnsi="Times New Roman"/>
          <w:color w:val="000000"/>
          <w:sz w:val="22"/>
          <w:szCs w:val="22"/>
          <w:lang w:val="lt-LT"/>
        </w:rPr>
      </w:pPr>
      <w:r w:rsidRPr="00042422">
        <w:rPr>
          <w:rFonts w:ascii="Times New Roman" w:eastAsiaTheme="minorHAnsi" w:hAnsi="Times New Roman"/>
          <w:b/>
          <w:color w:val="000000"/>
          <w:sz w:val="22"/>
          <w:szCs w:val="22"/>
          <w:lang w:val="lt-LT"/>
        </w:rPr>
        <w:t xml:space="preserve">Lygiagretus importuotojas </w:t>
      </w:r>
      <w:r w:rsidRPr="00042422">
        <w:rPr>
          <w:rFonts w:ascii="Times New Roman" w:eastAsiaTheme="minorHAnsi" w:hAnsi="Times New Roman"/>
          <w:b/>
          <w:color w:val="000000"/>
          <w:sz w:val="22"/>
          <w:szCs w:val="22"/>
          <w:lang w:val="lt-LT"/>
        </w:rPr>
        <w:br/>
      </w:r>
      <w:r w:rsidRPr="00042422">
        <w:rPr>
          <w:rFonts w:ascii="Times New Roman" w:eastAsia="TimesNewRoman" w:hAnsi="Times New Roman"/>
          <w:color w:val="000000"/>
          <w:sz w:val="22"/>
          <w:szCs w:val="22"/>
          <w:lang w:val="lt-LT"/>
        </w:rPr>
        <w:t>UAB „Niromed“</w:t>
      </w:r>
      <w:r w:rsidRPr="00042422">
        <w:rPr>
          <w:rFonts w:ascii="Times New Roman" w:eastAsiaTheme="minorHAnsi" w:hAnsi="Times New Roman"/>
          <w:b/>
          <w:color w:val="000000"/>
          <w:sz w:val="22"/>
          <w:szCs w:val="22"/>
          <w:lang w:val="lt-LT"/>
        </w:rPr>
        <w:br/>
      </w:r>
      <w:r w:rsidRPr="00042422">
        <w:rPr>
          <w:rFonts w:ascii="Times New Roman" w:eastAsia="TimesNewRoman" w:hAnsi="Times New Roman"/>
          <w:color w:val="000000"/>
          <w:sz w:val="22"/>
          <w:szCs w:val="22"/>
          <w:lang w:val="lt-LT"/>
        </w:rPr>
        <w:t>Žirmūnų g. 139A</w:t>
      </w:r>
      <w:r w:rsidRPr="00042422">
        <w:rPr>
          <w:rFonts w:ascii="Times New Roman" w:eastAsiaTheme="minorHAnsi" w:hAnsi="Times New Roman"/>
          <w:b/>
          <w:color w:val="000000"/>
          <w:sz w:val="22"/>
          <w:szCs w:val="22"/>
          <w:lang w:val="lt-LT"/>
        </w:rPr>
        <w:br/>
      </w:r>
      <w:r w:rsidRPr="00042422">
        <w:rPr>
          <w:rFonts w:ascii="Times New Roman" w:eastAsia="TimesNewRoman" w:hAnsi="Times New Roman"/>
          <w:color w:val="000000"/>
          <w:sz w:val="22"/>
          <w:szCs w:val="22"/>
          <w:lang w:val="lt-LT"/>
        </w:rPr>
        <w:t>LT-09120 Vilnius</w:t>
      </w:r>
      <w:r w:rsidRPr="00042422">
        <w:rPr>
          <w:rFonts w:ascii="Times New Roman" w:eastAsia="TimesNewRoman" w:hAnsi="Times New Roman"/>
          <w:color w:val="000000"/>
          <w:sz w:val="22"/>
          <w:szCs w:val="22"/>
          <w:lang w:val="lt-LT"/>
        </w:rPr>
        <w:br/>
        <w:t>Lietuva</w:t>
      </w:r>
    </w:p>
    <w:p w14:paraId="3C5DAD91" w14:textId="77777777" w:rsidR="00042422" w:rsidRPr="00042422" w:rsidRDefault="00042422" w:rsidP="00042422">
      <w:pPr>
        <w:widowControl w:val="0"/>
        <w:tabs>
          <w:tab w:val="left" w:pos="567"/>
        </w:tabs>
        <w:autoSpaceDN w:val="0"/>
        <w:snapToGrid w:val="0"/>
        <w:spacing w:line="260" w:lineRule="exact"/>
        <w:rPr>
          <w:rFonts w:ascii="Times New Roman" w:hAnsi="Times New Roman"/>
          <w:b/>
          <w:color w:val="000000"/>
          <w:sz w:val="22"/>
          <w:szCs w:val="22"/>
          <w:lang w:val="lt-LT"/>
        </w:rPr>
      </w:pPr>
    </w:p>
    <w:p w14:paraId="70D8663E" w14:textId="77777777" w:rsidR="00042422" w:rsidRPr="00042422" w:rsidRDefault="00042422" w:rsidP="00042422">
      <w:pPr>
        <w:tabs>
          <w:tab w:val="left" w:pos="1296"/>
        </w:tabs>
        <w:snapToGrid w:val="0"/>
        <w:ind w:left="567" w:hanging="567"/>
        <w:rPr>
          <w:rFonts w:ascii="Times New Roman" w:hAnsi="Times New Roman"/>
          <w:b/>
          <w:bCs/>
          <w:sz w:val="22"/>
          <w:szCs w:val="22"/>
          <w:lang w:val="lt-LT"/>
        </w:rPr>
      </w:pPr>
      <w:r w:rsidRPr="00042422">
        <w:rPr>
          <w:rFonts w:ascii="Times New Roman" w:hAnsi="Times New Roman"/>
          <w:b/>
          <w:bCs/>
          <w:sz w:val="22"/>
          <w:szCs w:val="22"/>
          <w:lang w:val="lt-LT"/>
        </w:rPr>
        <w:t>Perpakavo</w:t>
      </w:r>
    </w:p>
    <w:p w14:paraId="38D75F2C" w14:textId="77777777" w:rsidR="00042422" w:rsidRPr="00042422" w:rsidRDefault="00042422" w:rsidP="00042422">
      <w:pPr>
        <w:tabs>
          <w:tab w:val="left" w:pos="1296"/>
        </w:tabs>
        <w:snapToGrid w:val="0"/>
        <w:ind w:left="567" w:hanging="567"/>
        <w:rPr>
          <w:rFonts w:ascii="Times New Roman" w:eastAsia="TimesNewRoman" w:hAnsi="Times New Roman"/>
          <w:color w:val="000000"/>
          <w:sz w:val="22"/>
          <w:szCs w:val="22"/>
          <w:lang w:val="lt-LT"/>
        </w:rPr>
      </w:pPr>
      <w:r w:rsidRPr="00042422">
        <w:rPr>
          <w:rFonts w:ascii="Times New Roman" w:eastAsia="TimesNewRoman" w:hAnsi="Times New Roman"/>
          <w:color w:val="000000"/>
          <w:sz w:val="22"/>
          <w:szCs w:val="22"/>
          <w:lang w:val="lt-LT"/>
        </w:rPr>
        <w:t>LABOR Przedsiębiorstwo Farmaceutyczno-Chemiczne sp. z o.o.</w:t>
      </w:r>
    </w:p>
    <w:p w14:paraId="396ADE32" w14:textId="77777777" w:rsidR="00042422" w:rsidRPr="00042422" w:rsidRDefault="00042422" w:rsidP="00042422">
      <w:pPr>
        <w:tabs>
          <w:tab w:val="left" w:pos="1296"/>
        </w:tabs>
        <w:snapToGrid w:val="0"/>
        <w:ind w:left="567" w:hanging="567"/>
        <w:rPr>
          <w:rFonts w:ascii="Times New Roman" w:eastAsia="TimesNewRoman" w:hAnsi="Times New Roman"/>
          <w:color w:val="000000"/>
          <w:sz w:val="22"/>
          <w:szCs w:val="22"/>
          <w:lang w:val="lt-LT"/>
        </w:rPr>
      </w:pPr>
      <w:r w:rsidRPr="00042422">
        <w:rPr>
          <w:rFonts w:ascii="Times New Roman" w:eastAsia="TimesNewRoman" w:hAnsi="Times New Roman"/>
          <w:color w:val="000000"/>
          <w:sz w:val="22"/>
          <w:szCs w:val="22"/>
          <w:lang w:val="lt-LT"/>
        </w:rPr>
        <w:t>Ul. Długosza 49,</w:t>
      </w:r>
    </w:p>
    <w:p w14:paraId="53DAFB61" w14:textId="77777777" w:rsidR="00042422" w:rsidRPr="00042422" w:rsidRDefault="00042422" w:rsidP="00042422">
      <w:pPr>
        <w:tabs>
          <w:tab w:val="left" w:pos="1296"/>
        </w:tabs>
        <w:snapToGrid w:val="0"/>
        <w:ind w:left="567" w:hanging="567"/>
        <w:rPr>
          <w:rFonts w:ascii="Times New Roman" w:eastAsia="TimesNewRoman" w:hAnsi="Times New Roman"/>
          <w:color w:val="000000"/>
          <w:sz w:val="22"/>
          <w:szCs w:val="22"/>
          <w:lang w:val="lt-LT"/>
        </w:rPr>
      </w:pPr>
      <w:r w:rsidRPr="00042422">
        <w:rPr>
          <w:rFonts w:ascii="Times New Roman" w:eastAsia="TimesNewRoman" w:hAnsi="Times New Roman"/>
          <w:color w:val="000000"/>
          <w:sz w:val="22"/>
          <w:szCs w:val="22"/>
          <w:lang w:val="lt-LT"/>
        </w:rPr>
        <w:t>51-162 Wrocław,</w:t>
      </w:r>
    </w:p>
    <w:p w14:paraId="12EAA291" w14:textId="77777777" w:rsidR="00042422" w:rsidRPr="00042422" w:rsidRDefault="00042422" w:rsidP="00042422">
      <w:pPr>
        <w:tabs>
          <w:tab w:val="left" w:pos="1296"/>
        </w:tabs>
        <w:snapToGrid w:val="0"/>
        <w:ind w:left="567" w:hanging="567"/>
        <w:rPr>
          <w:rFonts w:ascii="Times New Roman" w:eastAsia="TimesNewRoman" w:hAnsi="Times New Roman"/>
          <w:color w:val="000000"/>
          <w:sz w:val="22"/>
          <w:szCs w:val="22"/>
          <w:lang w:val="lt-LT"/>
        </w:rPr>
      </w:pPr>
      <w:r w:rsidRPr="00042422">
        <w:rPr>
          <w:rFonts w:ascii="Times New Roman" w:eastAsia="TimesNewRoman" w:hAnsi="Times New Roman"/>
          <w:color w:val="000000"/>
          <w:sz w:val="22"/>
          <w:szCs w:val="22"/>
          <w:lang w:val="lt-LT"/>
        </w:rPr>
        <w:t>Lenkija</w:t>
      </w:r>
    </w:p>
    <w:p w14:paraId="4E6B3E7C" w14:textId="77777777" w:rsidR="00042422" w:rsidRPr="00042422" w:rsidRDefault="00042422" w:rsidP="00042422">
      <w:pPr>
        <w:tabs>
          <w:tab w:val="left" w:pos="1296"/>
        </w:tabs>
        <w:snapToGrid w:val="0"/>
        <w:ind w:left="567" w:hanging="567"/>
        <w:rPr>
          <w:rFonts w:ascii="Times New Roman" w:eastAsia="TimesNewRoman" w:hAnsi="Times New Roman"/>
          <w:color w:val="000000"/>
          <w:sz w:val="22"/>
          <w:szCs w:val="22"/>
          <w:lang w:val="lt-LT"/>
        </w:rPr>
      </w:pPr>
    </w:p>
    <w:p w14:paraId="03490287" w14:textId="77777777" w:rsidR="00042422" w:rsidRPr="00042422" w:rsidRDefault="00042422" w:rsidP="00042422">
      <w:pPr>
        <w:tabs>
          <w:tab w:val="left" w:pos="1296"/>
        </w:tabs>
        <w:snapToGrid w:val="0"/>
        <w:ind w:left="567" w:hanging="567"/>
        <w:rPr>
          <w:rFonts w:ascii="Times New Roman" w:eastAsia="TimesNewRoman" w:hAnsi="Times New Roman"/>
          <w:color w:val="000000"/>
          <w:sz w:val="22"/>
          <w:szCs w:val="22"/>
          <w:lang w:val="lt-LT"/>
        </w:rPr>
      </w:pPr>
      <w:r w:rsidRPr="00042422">
        <w:rPr>
          <w:rFonts w:ascii="Times New Roman" w:eastAsia="TimesNewRoman" w:hAnsi="Times New Roman"/>
          <w:color w:val="000000"/>
          <w:sz w:val="22"/>
          <w:szCs w:val="22"/>
          <w:lang w:val="lt-LT"/>
        </w:rPr>
        <w:t>arba</w:t>
      </w:r>
    </w:p>
    <w:p w14:paraId="22F2A29A" w14:textId="77777777" w:rsidR="00042422" w:rsidRPr="00042422" w:rsidRDefault="00042422" w:rsidP="00042422">
      <w:pPr>
        <w:tabs>
          <w:tab w:val="left" w:pos="1296"/>
        </w:tabs>
        <w:snapToGrid w:val="0"/>
        <w:ind w:left="567" w:hanging="567"/>
        <w:rPr>
          <w:rFonts w:ascii="Times New Roman" w:eastAsia="TimesNewRoman" w:hAnsi="Times New Roman"/>
          <w:color w:val="000000"/>
          <w:sz w:val="22"/>
          <w:szCs w:val="22"/>
          <w:lang w:val="lt-LT"/>
        </w:rPr>
      </w:pPr>
    </w:p>
    <w:p w14:paraId="5154B235" w14:textId="77777777" w:rsidR="00042422" w:rsidRPr="00042422" w:rsidRDefault="00042422" w:rsidP="00042422">
      <w:pPr>
        <w:tabs>
          <w:tab w:val="left" w:pos="1296"/>
        </w:tabs>
        <w:snapToGrid w:val="0"/>
        <w:rPr>
          <w:rFonts w:ascii="Times New Roman" w:eastAsia="TimesNewRoman" w:hAnsi="Times New Roman"/>
          <w:color w:val="000000"/>
          <w:sz w:val="22"/>
          <w:szCs w:val="22"/>
          <w:lang w:val="lt-LT"/>
        </w:rPr>
      </w:pPr>
      <w:r w:rsidRPr="00042422">
        <w:rPr>
          <w:rFonts w:ascii="Times New Roman" w:eastAsia="TimesNewRoman" w:hAnsi="Times New Roman"/>
          <w:color w:val="000000"/>
          <w:sz w:val="22"/>
          <w:szCs w:val="22"/>
          <w:lang w:val="lt-LT"/>
        </w:rPr>
        <w:t>UAB „Entafarma“</w:t>
      </w:r>
    </w:p>
    <w:p w14:paraId="394577F1" w14:textId="77777777" w:rsidR="00042422" w:rsidRPr="00042422" w:rsidRDefault="00042422" w:rsidP="00042422">
      <w:pPr>
        <w:tabs>
          <w:tab w:val="left" w:pos="1296"/>
        </w:tabs>
        <w:snapToGrid w:val="0"/>
        <w:rPr>
          <w:rFonts w:ascii="Times New Roman" w:eastAsia="TimesNewRoman" w:hAnsi="Times New Roman"/>
          <w:color w:val="000000"/>
          <w:sz w:val="22"/>
          <w:szCs w:val="22"/>
          <w:lang w:val="lt-LT"/>
        </w:rPr>
      </w:pPr>
      <w:r w:rsidRPr="00042422">
        <w:rPr>
          <w:rFonts w:ascii="Times New Roman" w:eastAsia="TimesNewRoman" w:hAnsi="Times New Roman"/>
          <w:color w:val="000000"/>
          <w:sz w:val="22"/>
          <w:szCs w:val="22"/>
          <w:lang w:val="lt-LT"/>
        </w:rPr>
        <w:t>Klonėnų vs. 1,</w:t>
      </w:r>
    </w:p>
    <w:p w14:paraId="3917267A" w14:textId="77777777" w:rsidR="00042422" w:rsidRPr="00042422" w:rsidRDefault="00042422" w:rsidP="00042422">
      <w:pPr>
        <w:tabs>
          <w:tab w:val="left" w:pos="1296"/>
        </w:tabs>
        <w:snapToGrid w:val="0"/>
        <w:rPr>
          <w:rFonts w:ascii="Times New Roman" w:eastAsia="TimesNewRoman" w:hAnsi="Times New Roman"/>
          <w:color w:val="000000"/>
          <w:sz w:val="22"/>
          <w:szCs w:val="22"/>
          <w:lang w:val="lt-LT"/>
        </w:rPr>
      </w:pPr>
      <w:r w:rsidRPr="00042422">
        <w:rPr>
          <w:rFonts w:ascii="Times New Roman" w:eastAsia="TimesNewRoman" w:hAnsi="Times New Roman"/>
          <w:color w:val="000000"/>
          <w:sz w:val="22"/>
          <w:szCs w:val="22"/>
          <w:lang w:val="lt-LT"/>
        </w:rPr>
        <w:t>LT-19156 Širvintų r. sav.</w:t>
      </w:r>
    </w:p>
    <w:p w14:paraId="482BEC90" w14:textId="77777777" w:rsidR="00042422" w:rsidRDefault="00042422" w:rsidP="00042422">
      <w:pPr>
        <w:tabs>
          <w:tab w:val="left" w:pos="1296"/>
        </w:tabs>
        <w:snapToGrid w:val="0"/>
        <w:rPr>
          <w:rFonts w:ascii="Times New Roman" w:eastAsia="TimesNewRoman" w:hAnsi="Times New Roman"/>
          <w:color w:val="000000"/>
          <w:sz w:val="22"/>
          <w:szCs w:val="22"/>
          <w:lang w:val="lt-LT"/>
        </w:rPr>
      </w:pPr>
      <w:r w:rsidRPr="00042422">
        <w:rPr>
          <w:rFonts w:ascii="Times New Roman" w:eastAsia="TimesNewRoman" w:hAnsi="Times New Roman"/>
          <w:color w:val="000000"/>
          <w:sz w:val="22"/>
          <w:szCs w:val="22"/>
          <w:lang w:val="lt-LT"/>
        </w:rPr>
        <w:t>Lietuva</w:t>
      </w:r>
    </w:p>
    <w:p w14:paraId="5F1FD9B2" w14:textId="77777777" w:rsidR="00042422" w:rsidRPr="00042422" w:rsidRDefault="00042422" w:rsidP="00042422">
      <w:pPr>
        <w:tabs>
          <w:tab w:val="left" w:pos="1296"/>
        </w:tabs>
        <w:snapToGrid w:val="0"/>
        <w:rPr>
          <w:rFonts w:ascii="Times New Roman" w:eastAsia="TimesNewRoman" w:hAnsi="Times New Roman"/>
          <w:color w:val="000000"/>
          <w:sz w:val="22"/>
          <w:szCs w:val="22"/>
          <w:lang w:val="lt-LT"/>
        </w:rPr>
      </w:pPr>
    </w:p>
    <w:p w14:paraId="1A4E34FD" w14:textId="7D6F6297" w:rsidR="00C65BA2" w:rsidRPr="00D62F40" w:rsidRDefault="00C65BA2" w:rsidP="00C65BA2">
      <w:pPr>
        <w:pStyle w:val="BTbEMEASMCA"/>
        <w:rPr>
          <w:sz w:val="22"/>
          <w:lang w:val="lt-LT"/>
        </w:rPr>
      </w:pPr>
      <w:r w:rsidRPr="00D62F40">
        <w:rPr>
          <w:sz w:val="22"/>
          <w:lang w:val="lt-LT"/>
        </w:rPr>
        <w:t xml:space="preserve">Šis pakuotės lapelis paskutinį kartą peržiūrėtas </w:t>
      </w:r>
      <w:r w:rsidR="00184874">
        <w:rPr>
          <w:sz w:val="22"/>
          <w:lang w:val="lt-LT"/>
        </w:rPr>
        <w:t>2025-01-17</w:t>
      </w:r>
    </w:p>
    <w:p w14:paraId="45538A27" w14:textId="77777777" w:rsidR="00C65BA2" w:rsidRPr="004567E7" w:rsidRDefault="00C65BA2" w:rsidP="00C65BA2">
      <w:pPr>
        <w:pStyle w:val="Pavadinimas"/>
        <w:tabs>
          <w:tab w:val="left" w:pos="567"/>
        </w:tabs>
        <w:rPr>
          <w:rFonts w:ascii="Times New Roman" w:hAnsi="Times New Roman"/>
          <w:color w:val="000000"/>
          <w:sz w:val="22"/>
          <w:szCs w:val="22"/>
          <w:lang w:val="lt-LT"/>
        </w:rPr>
      </w:pPr>
    </w:p>
    <w:p w14:paraId="30E7D582" w14:textId="3DAF138A" w:rsidR="00C65BA2" w:rsidRPr="00184874" w:rsidRDefault="00C65BA2" w:rsidP="00C65BA2">
      <w:pPr>
        <w:numPr>
          <w:ilvl w:val="12"/>
          <w:numId w:val="0"/>
        </w:numPr>
        <w:ind w:right="-2"/>
        <w:rPr>
          <w:rFonts w:asciiTheme="majorBidi" w:hAnsiTheme="majorBidi" w:cstheme="majorBidi"/>
          <w:color w:val="0000EE"/>
          <w:u w:val="single"/>
          <w:lang w:val="lt-LT" w:eastAsia="lt-LT"/>
        </w:rPr>
      </w:pPr>
      <w:r w:rsidRPr="004567E7">
        <w:rPr>
          <w:rFonts w:ascii="Times New Roman" w:hAnsi="Times New Roman"/>
          <w:sz w:val="22"/>
          <w:szCs w:val="22"/>
          <w:lang w:val="lt-LT"/>
        </w:rPr>
        <w:t>Išsami informacija apie šį vaistą pateikiama Valstybinės vaistų kontrolės tarnybos prie Lietuvos Respublikos sveikatos apsaug</w:t>
      </w:r>
      <w:r w:rsidRPr="00F155C7">
        <w:rPr>
          <w:rFonts w:ascii="Times New Roman" w:hAnsi="Times New Roman"/>
          <w:sz w:val="22"/>
          <w:szCs w:val="22"/>
          <w:lang w:val="lt-LT"/>
        </w:rPr>
        <w:t>os ministerijos tinklalapyje</w:t>
      </w:r>
      <w:r w:rsidRPr="00F155C7">
        <w:rPr>
          <w:rFonts w:ascii="Times New Roman" w:hAnsi="Times New Roman"/>
          <w:i/>
          <w:sz w:val="22"/>
          <w:szCs w:val="22"/>
          <w:lang w:val="lt-LT"/>
        </w:rPr>
        <w:t xml:space="preserve"> </w:t>
      </w:r>
      <w:hyperlink r:id="rId5" w:history="1">
        <w:r w:rsidR="00616101" w:rsidRPr="00184874">
          <w:rPr>
            <w:rStyle w:val="Hipersaitas"/>
            <w:rFonts w:asciiTheme="majorBidi" w:hAnsiTheme="majorBidi" w:cstheme="majorBidi"/>
            <w:lang w:val="lt-LT" w:eastAsia="lt-LT"/>
          </w:rPr>
          <w:t>https://vvkt.lrv.lt/lt/</w:t>
        </w:r>
      </w:hyperlink>
      <w:r w:rsidR="00616101" w:rsidRPr="00184874">
        <w:rPr>
          <w:rFonts w:asciiTheme="majorBidi" w:hAnsiTheme="majorBidi" w:cstheme="majorBidi"/>
          <w:color w:val="0000EE"/>
          <w:u w:val="single"/>
          <w:lang w:val="lt-LT" w:eastAsia="lt-LT"/>
        </w:rPr>
        <w:t>.</w:t>
      </w:r>
    </w:p>
    <w:p w14:paraId="270E5EA6" w14:textId="77777777" w:rsidR="00616101" w:rsidRPr="004567E7" w:rsidRDefault="00616101" w:rsidP="00C65BA2">
      <w:pPr>
        <w:numPr>
          <w:ilvl w:val="12"/>
          <w:numId w:val="0"/>
        </w:numPr>
        <w:ind w:right="-2"/>
        <w:rPr>
          <w:rFonts w:ascii="Times New Roman" w:hAnsi="Times New Roman"/>
          <w:sz w:val="22"/>
          <w:szCs w:val="22"/>
          <w:lang w:val="lt-LT"/>
        </w:rPr>
      </w:pPr>
    </w:p>
    <w:p w14:paraId="48F69FD0" w14:textId="77777777" w:rsidR="00C65BA2" w:rsidRPr="004567E7" w:rsidRDefault="00C65BA2" w:rsidP="00C65BA2">
      <w:pPr>
        <w:rPr>
          <w:rFonts w:ascii="Times New Roman" w:hAnsi="Times New Roman"/>
          <w:sz w:val="22"/>
          <w:szCs w:val="22"/>
          <w:lang w:val="lt-LT"/>
        </w:rPr>
      </w:pPr>
    </w:p>
    <w:p w14:paraId="6DE5A035" w14:textId="77777777" w:rsidR="00E7340C" w:rsidRPr="00184874" w:rsidRDefault="00E7340C">
      <w:pPr>
        <w:rPr>
          <w:lang w:val="lt-LT"/>
        </w:rPr>
      </w:pPr>
    </w:p>
    <w:p w14:paraId="5BB3FF5C" w14:textId="71FEB43B" w:rsidR="00833D6C" w:rsidRPr="00184874" w:rsidRDefault="004B3E30">
      <w:pPr>
        <w:rPr>
          <w:rFonts w:ascii="Times New Roman" w:hAnsi="Times New Roman"/>
          <w:lang w:val="lt-LT"/>
        </w:rPr>
      </w:pPr>
      <w:r w:rsidRPr="00E860FC">
        <w:rPr>
          <w:rFonts w:ascii="Times New Roman" w:eastAsiaTheme="minorHAnsi" w:hAnsi="Times New Roman"/>
          <w:i/>
          <w:iCs/>
          <w:kern w:val="2"/>
          <w:sz w:val="22"/>
          <w:szCs w:val="22"/>
          <w:lang w:val="lt-LT"/>
          <w14:ligatures w14:val="standardContextual"/>
        </w:rPr>
        <w:t>Lygiagrečiai importuojamas vaistas nuo referencinio vaisto skiriasi tinkamumo laiku: referencinio vaisto – 2 metai, lygiagrečiai importuojamo – 3 metai; išvaizda: referencinio vaisto tabletės yra</w:t>
      </w:r>
      <w:r w:rsidR="000126C1" w:rsidRPr="00184874">
        <w:rPr>
          <w:rFonts w:ascii="Times New Roman" w:hAnsi="Times New Roman"/>
          <w:lang w:val="lt-LT"/>
        </w:rPr>
        <w:t xml:space="preserve"> </w:t>
      </w:r>
      <w:r w:rsidR="000126C1" w:rsidRPr="00E860FC">
        <w:rPr>
          <w:rFonts w:ascii="Times New Roman" w:eastAsiaTheme="minorHAnsi" w:hAnsi="Times New Roman"/>
          <w:i/>
          <w:iCs/>
          <w:kern w:val="2"/>
          <w:sz w:val="22"/>
          <w:szCs w:val="22"/>
          <w:lang w:val="lt-LT"/>
          <w14:ligatures w14:val="standardContextual"/>
        </w:rPr>
        <w:t>beveik baltos</w:t>
      </w:r>
      <w:r w:rsidR="00F967CC" w:rsidRPr="00E860FC">
        <w:rPr>
          <w:rFonts w:ascii="Times New Roman" w:eastAsiaTheme="minorHAnsi" w:hAnsi="Times New Roman"/>
          <w:i/>
          <w:iCs/>
          <w:kern w:val="2"/>
          <w:sz w:val="22"/>
          <w:szCs w:val="22"/>
          <w:lang w:val="lt-LT"/>
          <w14:ligatures w14:val="standardContextual"/>
        </w:rPr>
        <w:t>,</w:t>
      </w:r>
      <w:r w:rsidRPr="00E860FC">
        <w:rPr>
          <w:rFonts w:ascii="Times New Roman" w:eastAsiaTheme="minorHAnsi" w:hAnsi="Times New Roman"/>
          <w:i/>
          <w:iCs/>
          <w:kern w:val="2"/>
          <w:sz w:val="22"/>
          <w:szCs w:val="22"/>
          <w:lang w:val="lt-LT"/>
          <w14:ligatures w14:val="standardContextual"/>
        </w:rPr>
        <w:t xml:space="preserve"> abipus išgaubtos, maždaug 5,5 mm skersmens, kurių vienoje pusėje yra įspaudas „D“, kitoje „75“; pagalbinėmis medžiagomis: referencinio vaisto sudėtyje yra bulvių krakmolas, polivinilo alkoholis, makrogolis 3000, talkas, lygiagrečiai importuojamo - kukurūzų krakmolas, sojų aliejus, hidratuotas koloidinis silicio dioksidas, hipromeliozė 2910, makrogolis 400; laikymo sąlygomis: referencinį vaistą laikyti gamintojo pakuotėje, kad vaistas būtų apsaugotas nuo šviesos ir drėgmės</w:t>
      </w:r>
      <w:r w:rsidR="001A28F7" w:rsidRPr="00E860FC">
        <w:rPr>
          <w:rFonts w:ascii="Times New Roman" w:eastAsiaTheme="minorHAnsi" w:hAnsi="Times New Roman"/>
          <w:i/>
          <w:iCs/>
          <w:kern w:val="2"/>
          <w:sz w:val="22"/>
          <w:szCs w:val="22"/>
          <w:lang w:val="lt-LT"/>
          <w14:ligatures w14:val="standardContextual"/>
        </w:rPr>
        <w:t>, lygiagrečiai importuojamo - šiam vaistiniam preparatui specialių laikymo sąlygų nereikia.</w:t>
      </w:r>
    </w:p>
    <w:sectPr w:rsidR="00833D6C" w:rsidRPr="001848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6033"/>
        </w:tabs>
        <w:ind w:left="603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686477"/>
    <w:multiLevelType w:val="hybridMultilevel"/>
    <w:tmpl w:val="0D886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8A7C6C"/>
    <w:multiLevelType w:val="hybridMultilevel"/>
    <w:tmpl w:val="AE465BAE"/>
    <w:lvl w:ilvl="0" w:tplc="122470CC">
      <w:start w:val="1"/>
      <w:numFmt w:val="decimal"/>
      <w:lvlText w:val="%1."/>
      <w:lvlJc w:val="left"/>
      <w:pPr>
        <w:ind w:left="1656" w:hanging="12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C36FFC"/>
    <w:multiLevelType w:val="hybridMultilevel"/>
    <w:tmpl w:val="CFA0C2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17397675">
    <w:abstractNumId w:val="0"/>
  </w:num>
  <w:num w:numId="2" w16cid:durableId="1430003169">
    <w:abstractNumId w:val="5"/>
  </w:num>
  <w:num w:numId="3" w16cid:durableId="1567255517">
    <w:abstractNumId w:val="4"/>
  </w:num>
  <w:num w:numId="4" w16cid:durableId="1412506455">
    <w:abstractNumId w:val="1"/>
  </w:num>
  <w:num w:numId="5" w16cid:durableId="1125612777">
    <w:abstractNumId w:val="2"/>
  </w:num>
  <w:num w:numId="6" w16cid:durableId="335350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52"/>
    <w:rsid w:val="000126C1"/>
    <w:rsid w:val="00042422"/>
    <w:rsid w:val="00093FB5"/>
    <w:rsid w:val="00125F36"/>
    <w:rsid w:val="001739C9"/>
    <w:rsid w:val="00184874"/>
    <w:rsid w:val="001A28F7"/>
    <w:rsid w:val="002566AE"/>
    <w:rsid w:val="002F2D2A"/>
    <w:rsid w:val="00375F79"/>
    <w:rsid w:val="003F3B52"/>
    <w:rsid w:val="00416A4F"/>
    <w:rsid w:val="004B3E30"/>
    <w:rsid w:val="005E74AF"/>
    <w:rsid w:val="00616101"/>
    <w:rsid w:val="006806BB"/>
    <w:rsid w:val="00682352"/>
    <w:rsid w:val="00833D6C"/>
    <w:rsid w:val="008A51EC"/>
    <w:rsid w:val="008D7270"/>
    <w:rsid w:val="00984476"/>
    <w:rsid w:val="009F08A1"/>
    <w:rsid w:val="00A2074F"/>
    <w:rsid w:val="00BA1455"/>
    <w:rsid w:val="00C65BA2"/>
    <w:rsid w:val="00C8148A"/>
    <w:rsid w:val="00D159BE"/>
    <w:rsid w:val="00E7340C"/>
    <w:rsid w:val="00E860FC"/>
    <w:rsid w:val="00F967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64BFB"/>
  <w15:chartTrackingRefBased/>
  <w15:docId w15:val="{4B538FA4-6511-4830-B2C6-E7568311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BA2"/>
    <w:pPr>
      <w:spacing w:after="0" w:line="240" w:lineRule="auto"/>
    </w:pPr>
    <w:rPr>
      <w:rFonts w:ascii="Verdana" w:eastAsia="Times New Roman" w:hAnsi="Verdana" w:cs="Times New Roman"/>
      <w:kern w:val="0"/>
      <w:sz w:val="20"/>
      <w:szCs w:val="24"/>
      <w:lang w:val="en-GB"/>
      <w14:ligatures w14:val="none"/>
    </w:rPr>
  </w:style>
  <w:style w:type="paragraph" w:styleId="Antrat1">
    <w:name w:val="heading 1"/>
    <w:basedOn w:val="prastasis"/>
    <w:next w:val="prastasis"/>
    <w:link w:val="Antrat1Diagrama"/>
    <w:uiPriority w:val="9"/>
    <w:qFormat/>
    <w:rsid w:val="003F3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3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3B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3B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3B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3F3B5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3B5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3B5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3F3B5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3B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3B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3B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3B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3B5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3F3B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3B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3B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3F3B52"/>
    <w:rPr>
      <w:rFonts w:eastAsiaTheme="majorEastAsia" w:cstheme="majorBidi"/>
      <w:color w:val="272727" w:themeColor="text1" w:themeTint="D8"/>
    </w:rPr>
  </w:style>
  <w:style w:type="paragraph" w:styleId="Pavadinimas">
    <w:name w:val="Title"/>
    <w:basedOn w:val="prastasis"/>
    <w:next w:val="prastasis"/>
    <w:link w:val="PavadinimasDiagrama"/>
    <w:qFormat/>
    <w:rsid w:val="003F3B5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3F3B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3B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3B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3B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3B52"/>
    <w:rPr>
      <w:i/>
      <w:iCs/>
      <w:color w:val="404040" w:themeColor="text1" w:themeTint="BF"/>
    </w:rPr>
  </w:style>
  <w:style w:type="paragraph" w:styleId="Sraopastraipa">
    <w:name w:val="List Paragraph"/>
    <w:basedOn w:val="prastasis"/>
    <w:uiPriority w:val="34"/>
    <w:qFormat/>
    <w:rsid w:val="003F3B52"/>
    <w:pPr>
      <w:ind w:left="720"/>
      <w:contextualSpacing/>
    </w:pPr>
  </w:style>
  <w:style w:type="character" w:styleId="Rykuspabraukimas">
    <w:name w:val="Intense Emphasis"/>
    <w:basedOn w:val="Numatytasispastraiposriftas"/>
    <w:uiPriority w:val="21"/>
    <w:qFormat/>
    <w:rsid w:val="003F3B52"/>
    <w:rPr>
      <w:i/>
      <w:iCs/>
      <w:color w:val="0F4761" w:themeColor="accent1" w:themeShade="BF"/>
    </w:rPr>
  </w:style>
  <w:style w:type="paragraph" w:styleId="Iskirtacitata">
    <w:name w:val="Intense Quote"/>
    <w:basedOn w:val="prastasis"/>
    <w:next w:val="prastasis"/>
    <w:link w:val="IskirtacitataDiagrama"/>
    <w:uiPriority w:val="30"/>
    <w:qFormat/>
    <w:rsid w:val="003F3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3B52"/>
    <w:rPr>
      <w:i/>
      <w:iCs/>
      <w:color w:val="0F4761" w:themeColor="accent1" w:themeShade="BF"/>
    </w:rPr>
  </w:style>
  <w:style w:type="character" w:styleId="Rykinuoroda">
    <w:name w:val="Intense Reference"/>
    <w:basedOn w:val="Numatytasispastraiposriftas"/>
    <w:uiPriority w:val="32"/>
    <w:qFormat/>
    <w:rsid w:val="003F3B52"/>
    <w:rPr>
      <w:b/>
      <w:bCs/>
      <w:smallCaps/>
      <w:color w:val="0F4761" w:themeColor="accent1" w:themeShade="BF"/>
      <w:spacing w:val="5"/>
    </w:rPr>
  </w:style>
  <w:style w:type="character" w:styleId="Hipersaitas">
    <w:name w:val="Hyperlink"/>
    <w:rsid w:val="00C65BA2"/>
    <w:rPr>
      <w:color w:val="0000FF"/>
      <w:u w:val="single"/>
    </w:rPr>
  </w:style>
  <w:style w:type="paragraph" w:customStyle="1" w:styleId="PI-1EMEASMCA">
    <w:name w:val="PI-1 EMEA_SMCA"/>
    <w:basedOn w:val="Antrat2"/>
    <w:autoRedefine/>
    <w:rsid w:val="00C65BA2"/>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C65BA2"/>
    <w:rPr>
      <w:rFonts w:ascii="Times New Roman" w:hAnsi="Times New Roman"/>
      <w:color w:val="000000"/>
      <w:szCs w:val="20"/>
      <w:lang w:val="es-PE" w:eastAsia="x-none"/>
    </w:rPr>
  </w:style>
  <w:style w:type="character" w:customStyle="1" w:styleId="BTEMEASMCAChar">
    <w:name w:val="BT EMEA_SMCA Char"/>
    <w:link w:val="BTEMEASMCA"/>
    <w:rsid w:val="00C65BA2"/>
    <w:rPr>
      <w:rFonts w:ascii="Times New Roman" w:eastAsia="Times New Roman" w:hAnsi="Times New Roman" w:cs="Times New Roman"/>
      <w:color w:val="000000"/>
      <w:kern w:val="0"/>
      <w:sz w:val="20"/>
      <w:szCs w:val="20"/>
      <w:lang w:val="es-PE" w:eastAsia="x-none"/>
      <w14:ligatures w14:val="none"/>
    </w:rPr>
  </w:style>
  <w:style w:type="paragraph" w:customStyle="1" w:styleId="TTEMEASMCA">
    <w:name w:val="TT EMEA_SMCA"/>
    <w:basedOn w:val="Antrat1"/>
    <w:link w:val="TTEMEASMCAChar"/>
    <w:autoRedefine/>
    <w:rsid w:val="00C65BA2"/>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0"/>
      <w:szCs w:val="20"/>
      <w:lang w:val="en-US" w:eastAsia="x-none"/>
    </w:rPr>
  </w:style>
  <w:style w:type="character" w:customStyle="1" w:styleId="TTEMEASMCAChar">
    <w:name w:val="TT EMEA_SMCA Char"/>
    <w:link w:val="TTEMEASMCA"/>
    <w:rsid w:val="00C65BA2"/>
    <w:rPr>
      <w:rFonts w:ascii="Times New Roman" w:eastAsia="Times New Roman" w:hAnsi="Times New Roman" w:cs="Times New Roman"/>
      <w:b/>
      <w:caps/>
      <w:kern w:val="0"/>
      <w:sz w:val="20"/>
      <w:szCs w:val="20"/>
      <w:lang w:val="en-US" w:eastAsia="x-none"/>
      <w14:ligatures w14:val="none"/>
    </w:rPr>
  </w:style>
  <w:style w:type="paragraph" w:customStyle="1" w:styleId="BT-EMEASMCA">
    <w:name w:val="BT- EMEA_SMCA"/>
    <w:basedOn w:val="BTEMEASMCA"/>
    <w:autoRedefine/>
    <w:rsid w:val="00C65BA2"/>
    <w:pPr>
      <w:numPr>
        <w:numId w:val="1"/>
      </w:numPr>
      <w:tabs>
        <w:tab w:val="clear" w:pos="6033"/>
        <w:tab w:val="num" w:pos="360"/>
      </w:tabs>
      <w:ind w:left="0" w:firstLine="0"/>
    </w:pPr>
  </w:style>
  <w:style w:type="paragraph" w:customStyle="1" w:styleId="PI-3EMEASMCA">
    <w:name w:val="PI-3 EMEA_SMCA"/>
    <w:basedOn w:val="prastasis"/>
    <w:autoRedefine/>
    <w:rsid w:val="00C65BA2"/>
    <w:pPr>
      <w:spacing w:line="220" w:lineRule="exact"/>
    </w:pPr>
    <w:rPr>
      <w:b/>
      <w:bCs/>
      <w:sz w:val="22"/>
      <w:szCs w:val="22"/>
    </w:rPr>
  </w:style>
  <w:style w:type="paragraph" w:customStyle="1" w:styleId="BTbEMEASMCA">
    <w:name w:val="BT(b) EMEA_SMCA"/>
    <w:basedOn w:val="BTEMEASMCA"/>
    <w:autoRedefine/>
    <w:rsid w:val="00C65BA2"/>
    <w:rPr>
      <w:b/>
    </w:rPr>
  </w:style>
  <w:style w:type="paragraph" w:styleId="Pagrindinistekstas">
    <w:name w:val="Body Text"/>
    <w:aliases w:val="Body Text Char Char Char,Body Text Char"/>
    <w:basedOn w:val="prastasis"/>
    <w:link w:val="PagrindinistekstasDiagrama"/>
    <w:rsid w:val="00C65BA2"/>
    <w:pPr>
      <w:jc w:val="both"/>
    </w:pPr>
    <w:rPr>
      <w:color w:val="FF0000"/>
      <w:sz w:val="22"/>
    </w:rPr>
  </w:style>
  <w:style w:type="character" w:customStyle="1" w:styleId="PagrindinistekstasDiagrama">
    <w:name w:val="Pagrindinis tekstas Diagrama"/>
    <w:aliases w:val="Body Text Char Char Char Diagrama,Body Text Char Diagrama"/>
    <w:basedOn w:val="Numatytasispastraiposriftas"/>
    <w:link w:val="Pagrindinistekstas"/>
    <w:rsid w:val="00C65BA2"/>
    <w:rPr>
      <w:rFonts w:ascii="Verdana" w:eastAsia="Times New Roman" w:hAnsi="Verdana" w:cs="Times New Roman"/>
      <w:color w:val="FF0000"/>
      <w:kern w:val="0"/>
      <w:szCs w:val="24"/>
      <w:lang w:val="en-GB"/>
      <w14:ligatures w14:val="none"/>
    </w:rPr>
  </w:style>
  <w:style w:type="paragraph" w:styleId="Pagrindinistekstas2">
    <w:name w:val="Body Text 2"/>
    <w:basedOn w:val="prastasis"/>
    <w:link w:val="Pagrindinistekstas2Diagrama"/>
    <w:rsid w:val="00C65BA2"/>
    <w:pPr>
      <w:spacing w:after="120" w:line="480" w:lineRule="auto"/>
    </w:pPr>
  </w:style>
  <w:style w:type="character" w:customStyle="1" w:styleId="Pagrindinistekstas2Diagrama">
    <w:name w:val="Pagrindinis tekstas 2 Diagrama"/>
    <w:basedOn w:val="Numatytasispastraiposriftas"/>
    <w:link w:val="Pagrindinistekstas2"/>
    <w:rsid w:val="00C65BA2"/>
    <w:rPr>
      <w:rFonts w:ascii="Verdana" w:eastAsia="Times New Roman" w:hAnsi="Verdana" w:cs="Times New Roman"/>
      <w:kern w:val="0"/>
      <w:sz w:val="20"/>
      <w:szCs w:val="24"/>
      <w:lang w:val="en-GB"/>
      <w14:ligatures w14:val="none"/>
    </w:rPr>
  </w:style>
  <w:style w:type="character" w:styleId="Neapdorotaspaminjimas">
    <w:name w:val="Unresolved Mention"/>
    <w:basedOn w:val="Numatytasispastraiposriftas"/>
    <w:uiPriority w:val="99"/>
    <w:semiHidden/>
    <w:unhideWhenUsed/>
    <w:rsid w:val="00616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13914</Words>
  <Characters>7931</Characters>
  <Application>Microsoft Office Word</Application>
  <DocSecurity>0</DocSecurity>
  <Lines>66</Lines>
  <Paragraphs>43</Paragraphs>
  <ScaleCrop>false</ScaleCrop>
  <Company/>
  <LinksUpToDate>false</LinksUpToDate>
  <CharactersWithSpaces>21802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22</cp:revision>
  <dcterms:created xsi:type="dcterms:W3CDTF">2024-04-05T06:05:00Z</dcterms:created>
  <dcterms:modified xsi:type="dcterms:W3CDTF">2025-01-21T10:27:00Z</dcterms:modified>
</cp:coreProperties>
</file>