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68E7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5B0824A2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27235F6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528D19C6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0A22A0FE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D86DE80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A12D779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FE12A46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2C1FC028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591B9AC4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130D420C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7EAB8EF6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169873F2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71A4D910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5C2825F5" w14:textId="77777777" w:rsidR="0003413E" w:rsidRDefault="0003413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7C800E31" w14:textId="77777777" w:rsidR="002E3FEE" w:rsidRDefault="002E3FE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30B5CCE4" w14:textId="77777777" w:rsidR="002E3FEE" w:rsidRDefault="002E3FE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1EA80341" w14:textId="77777777" w:rsidR="002E3FEE" w:rsidRDefault="002E3FE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22F02B92" w14:textId="77777777" w:rsidR="002E3FEE" w:rsidRDefault="002E3FE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C1E7EF1" w14:textId="77777777" w:rsidR="002E3FEE" w:rsidRDefault="002E3FE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2CF04FC3" w14:textId="77777777" w:rsidR="002E3FEE" w:rsidRDefault="002E3FE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5950B615" w14:textId="77777777" w:rsidR="002E3FEE" w:rsidRDefault="002E3FEE" w:rsidP="0003413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0B451E9E" w14:textId="1A30B306" w:rsidR="0003413E" w:rsidRPr="00DC445D" w:rsidRDefault="0003413E" w:rsidP="0003413E">
      <w:pPr>
        <w:adjustRightInd w:val="0"/>
        <w:snapToGrid w:val="0"/>
        <w:jc w:val="center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A. ŽENKLINIMAS</w:t>
      </w:r>
    </w:p>
    <w:p w14:paraId="75B45B7A" w14:textId="77777777" w:rsidR="0003413E" w:rsidRPr="00DC445D" w:rsidRDefault="0003413E" w:rsidP="0003413E">
      <w:pPr>
        <w:shd w:val="clear" w:color="auto" w:fill="FFFFFF"/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br w:type="page"/>
      </w:r>
    </w:p>
    <w:p w14:paraId="23264D7C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lastRenderedPageBreak/>
        <w:t>INFORMACIJA ANT IŠORINĖS PAKUOTĖS</w:t>
      </w:r>
    </w:p>
    <w:p w14:paraId="0F7752C2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rPr>
          <w:bCs/>
          <w:sz w:val="22"/>
          <w:szCs w:val="22"/>
        </w:rPr>
      </w:pPr>
    </w:p>
    <w:p w14:paraId="6FAEA59B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bCs/>
          <w:sz w:val="22"/>
          <w:szCs w:val="22"/>
        </w:rPr>
      </w:pPr>
      <w:r w:rsidRPr="00DC445D">
        <w:rPr>
          <w:b/>
          <w:sz w:val="22"/>
          <w:szCs w:val="22"/>
        </w:rPr>
        <w:t>KARTONO DĖŽUTĖ</w:t>
      </w:r>
    </w:p>
    <w:p w14:paraId="1A140FF1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0EB441EF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345215D6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1.</w:t>
      </w:r>
      <w:r w:rsidRPr="00DC445D">
        <w:rPr>
          <w:b/>
          <w:sz w:val="22"/>
          <w:szCs w:val="22"/>
        </w:rPr>
        <w:tab/>
        <w:t>VAISTINIO PREPARATO PAVADINIMAS</w:t>
      </w:r>
    </w:p>
    <w:p w14:paraId="4C1C8C6E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7E44420E" w14:textId="77777777" w:rsidR="0003413E" w:rsidRPr="00DC445D" w:rsidRDefault="0003413E" w:rsidP="0003413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</w:t>
      </w:r>
      <w:r>
        <w:rPr>
          <w:sz w:val="22"/>
          <w:szCs w:val="22"/>
        </w:rPr>
        <w:t>12,5</w:t>
      </w:r>
      <w:r w:rsidRPr="00DC445D">
        <w:rPr>
          <w:sz w:val="22"/>
          <w:szCs w:val="22"/>
        </w:rPr>
        <w:t> mg</w:t>
      </w:r>
      <w:r>
        <w:rPr>
          <w:sz w:val="22"/>
          <w:szCs w:val="22"/>
        </w:rPr>
        <w:t>/ml</w:t>
      </w:r>
      <w:r w:rsidRPr="00DC445D">
        <w:rPr>
          <w:sz w:val="22"/>
          <w:szCs w:val="22"/>
        </w:rPr>
        <w:t xml:space="preserve"> koncentratas infuziniam tirpalui</w:t>
      </w:r>
    </w:p>
    <w:p w14:paraId="1BA71B15" w14:textId="77777777" w:rsidR="0003413E" w:rsidRPr="00DC445D" w:rsidRDefault="0003413E" w:rsidP="0003413E">
      <w:pPr>
        <w:tabs>
          <w:tab w:val="left" w:pos="567"/>
        </w:tabs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C445D">
        <w:rPr>
          <w:sz w:val="22"/>
          <w:szCs w:val="22"/>
        </w:rPr>
        <w:t>obutami</w:t>
      </w:r>
      <w:r>
        <w:rPr>
          <w:sz w:val="22"/>
          <w:szCs w:val="22"/>
        </w:rPr>
        <w:t>nas</w:t>
      </w:r>
    </w:p>
    <w:p w14:paraId="74C6C22D" w14:textId="77777777" w:rsidR="0003413E" w:rsidRPr="00DC445D" w:rsidRDefault="0003413E" w:rsidP="0003413E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0814387B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0AC76B2D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2.</w:t>
      </w:r>
      <w:r w:rsidRPr="00DC445D">
        <w:rPr>
          <w:b/>
          <w:sz w:val="22"/>
          <w:szCs w:val="22"/>
        </w:rPr>
        <w:tab/>
        <w:t>VEIKLIOJI (-IOS) MEDŽIAGA (-OS) IR JOS (-Ų) KIEKIS (-IAI)</w:t>
      </w:r>
    </w:p>
    <w:p w14:paraId="1F67626F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5C3801EE" w14:textId="77777777" w:rsidR="0003413E" w:rsidRPr="00DC445D" w:rsidRDefault="0003413E" w:rsidP="0003413E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DC445D">
        <w:rPr>
          <w:sz w:val="22"/>
          <w:szCs w:val="22"/>
        </w:rPr>
        <w:t>Kiekviename ml yra 12,5 mg dobutamino (atitinkančio 14,01 mg dobutamino hidrochlorido).</w:t>
      </w:r>
    </w:p>
    <w:p w14:paraId="6BAEFDD8" w14:textId="77777777" w:rsidR="0003413E" w:rsidRPr="00DC445D" w:rsidRDefault="0003413E" w:rsidP="0003413E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DC445D">
        <w:rPr>
          <w:sz w:val="22"/>
          <w:szCs w:val="22"/>
        </w:rPr>
        <w:t>Kiekvien</w:t>
      </w:r>
      <w:r>
        <w:rPr>
          <w:sz w:val="22"/>
          <w:szCs w:val="22"/>
        </w:rPr>
        <w:t>ame</w:t>
      </w:r>
      <w:r w:rsidRPr="00DC445D">
        <w:rPr>
          <w:sz w:val="22"/>
          <w:szCs w:val="22"/>
        </w:rPr>
        <w:t xml:space="preserve"> 20 ml</w:t>
      </w:r>
      <w:r>
        <w:rPr>
          <w:sz w:val="22"/>
          <w:szCs w:val="22"/>
        </w:rPr>
        <w:t xml:space="preserve"> flakone</w:t>
      </w:r>
      <w:r w:rsidRPr="00DC445D">
        <w:rPr>
          <w:sz w:val="22"/>
          <w:szCs w:val="22"/>
        </w:rPr>
        <w:t xml:space="preserve"> yra 250 mg dobutamino (atitinkančio </w:t>
      </w:r>
      <w:r w:rsidRPr="00DC445D">
        <w:rPr>
          <w:bCs/>
          <w:kern w:val="22"/>
          <w:sz w:val="22"/>
          <w:szCs w:val="22"/>
        </w:rPr>
        <w:t>280,2 mg</w:t>
      </w:r>
      <w:r w:rsidRPr="00DC445D">
        <w:rPr>
          <w:sz w:val="22"/>
          <w:szCs w:val="22"/>
        </w:rPr>
        <w:t xml:space="preserve"> dobutamino hidrochlorido).</w:t>
      </w:r>
    </w:p>
    <w:p w14:paraId="334D475F" w14:textId="77777777" w:rsidR="0003413E" w:rsidRPr="00DC445D" w:rsidRDefault="0003413E" w:rsidP="0003413E">
      <w:pPr>
        <w:shd w:val="clear" w:color="auto" w:fill="FFFFFF"/>
        <w:tabs>
          <w:tab w:val="left" w:pos="567"/>
        </w:tabs>
        <w:rPr>
          <w:sz w:val="22"/>
          <w:szCs w:val="22"/>
        </w:rPr>
      </w:pPr>
    </w:p>
    <w:p w14:paraId="36B7E3C0" w14:textId="77777777" w:rsidR="0003413E" w:rsidRPr="00DC445D" w:rsidRDefault="0003413E" w:rsidP="0003413E">
      <w:pPr>
        <w:tabs>
          <w:tab w:val="left" w:pos="567"/>
        </w:tabs>
        <w:rPr>
          <w:sz w:val="22"/>
          <w:szCs w:val="22"/>
        </w:rPr>
      </w:pPr>
    </w:p>
    <w:p w14:paraId="47A9073B" w14:textId="77777777" w:rsidR="0003413E" w:rsidRPr="00273DF0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  <w:highlight w:val="lightGray"/>
        </w:rPr>
      </w:pPr>
      <w:r w:rsidRPr="00DC445D">
        <w:rPr>
          <w:b/>
          <w:sz w:val="22"/>
          <w:szCs w:val="22"/>
        </w:rPr>
        <w:t>3.</w:t>
      </w:r>
      <w:r w:rsidRPr="00DC445D">
        <w:rPr>
          <w:b/>
          <w:sz w:val="22"/>
          <w:szCs w:val="22"/>
        </w:rPr>
        <w:tab/>
        <w:t>PAGALBINIŲ MEDŽIAGŲ SĄRAŠAS</w:t>
      </w:r>
    </w:p>
    <w:p w14:paraId="3A872B0A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6E8AF8D8" w14:textId="77777777" w:rsidR="0003413E" w:rsidRPr="00DC445D" w:rsidRDefault="0003413E" w:rsidP="0003413E">
      <w:pPr>
        <w:shd w:val="clear" w:color="auto" w:fill="FFFFFF"/>
        <w:rPr>
          <w:sz w:val="22"/>
          <w:szCs w:val="22"/>
        </w:rPr>
      </w:pPr>
      <w:r w:rsidRPr="00DC445D">
        <w:rPr>
          <w:color w:val="000000"/>
          <w:spacing w:val="-3"/>
          <w:sz w:val="22"/>
          <w:szCs w:val="22"/>
        </w:rPr>
        <w:t>Natrio metabisulfitas (E223)</w:t>
      </w:r>
    </w:p>
    <w:p w14:paraId="64796AFB" w14:textId="77777777" w:rsidR="0003413E" w:rsidRPr="00DC445D" w:rsidRDefault="0003413E" w:rsidP="0003413E">
      <w:pPr>
        <w:autoSpaceDE w:val="0"/>
        <w:autoSpaceDN w:val="0"/>
        <w:adjustRightInd w:val="0"/>
        <w:snapToGrid w:val="0"/>
        <w:rPr>
          <w:sz w:val="22"/>
          <w:szCs w:val="22"/>
          <w:lang w:eastAsia="zh-CN"/>
        </w:rPr>
      </w:pPr>
      <w:r w:rsidRPr="00DC445D">
        <w:rPr>
          <w:sz w:val="22"/>
          <w:szCs w:val="22"/>
          <w:lang w:eastAsia="zh-CN"/>
        </w:rPr>
        <w:t>Vandenilio chlorido rūgštis (pH koreguoti)</w:t>
      </w:r>
    </w:p>
    <w:p w14:paraId="210A0A68" w14:textId="77777777" w:rsidR="0003413E" w:rsidRPr="00DC445D" w:rsidRDefault="0003413E" w:rsidP="0003413E">
      <w:pPr>
        <w:tabs>
          <w:tab w:val="center" w:pos="4536"/>
        </w:tabs>
        <w:autoSpaceDE w:val="0"/>
        <w:autoSpaceDN w:val="0"/>
        <w:adjustRightInd w:val="0"/>
        <w:snapToGrid w:val="0"/>
        <w:rPr>
          <w:sz w:val="22"/>
          <w:szCs w:val="22"/>
          <w:lang w:eastAsia="zh-CN"/>
        </w:rPr>
      </w:pPr>
      <w:r w:rsidRPr="00DC445D">
        <w:rPr>
          <w:sz w:val="22"/>
          <w:szCs w:val="22"/>
          <w:lang w:eastAsia="zh-CN"/>
        </w:rPr>
        <w:t>Injekcinis vanduo</w:t>
      </w:r>
    </w:p>
    <w:p w14:paraId="193E0EDA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Daugiau informacijos pateikta pakuotės lapelyje.</w:t>
      </w:r>
    </w:p>
    <w:p w14:paraId="7CCC7737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4B0677C2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522D3434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4.</w:t>
      </w:r>
      <w:r w:rsidRPr="00DC445D">
        <w:rPr>
          <w:b/>
          <w:sz w:val="22"/>
          <w:szCs w:val="22"/>
        </w:rPr>
        <w:tab/>
        <w:t>FARMACINĖ FORMA IR KIEKIS PAKUOTĖJE</w:t>
      </w:r>
    </w:p>
    <w:p w14:paraId="2B3889DB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330D5DAB" w14:textId="77777777" w:rsidR="0003413E" w:rsidRPr="00DC445D" w:rsidRDefault="0003413E" w:rsidP="0003413E">
      <w:pPr>
        <w:tabs>
          <w:tab w:val="left" w:pos="567"/>
        </w:tabs>
        <w:spacing w:line="260" w:lineRule="exact"/>
        <w:jc w:val="both"/>
        <w:rPr>
          <w:color w:val="000000"/>
          <w:sz w:val="22"/>
          <w:szCs w:val="22"/>
        </w:rPr>
      </w:pPr>
      <w:r w:rsidRPr="00DC445D">
        <w:rPr>
          <w:sz w:val="22"/>
          <w:szCs w:val="22"/>
        </w:rPr>
        <w:t>Koncentratas infuziniam tirpalui</w:t>
      </w:r>
    </w:p>
    <w:p w14:paraId="00B3B24C" w14:textId="77777777" w:rsidR="0003413E" w:rsidRPr="00DC445D" w:rsidRDefault="0003413E" w:rsidP="0003413E">
      <w:pPr>
        <w:tabs>
          <w:tab w:val="left" w:pos="567"/>
        </w:tabs>
        <w:spacing w:line="260" w:lineRule="exact"/>
        <w:rPr>
          <w:b/>
          <w:iCs/>
          <w:sz w:val="22"/>
          <w:szCs w:val="22"/>
        </w:rPr>
      </w:pPr>
      <w:r w:rsidRPr="00273DF0">
        <w:rPr>
          <w:iCs/>
          <w:sz w:val="22"/>
          <w:szCs w:val="22"/>
          <w:highlight w:val="lightGray"/>
        </w:rPr>
        <w:t>1</w:t>
      </w:r>
      <w:r>
        <w:rPr>
          <w:iCs/>
          <w:sz w:val="22"/>
          <w:szCs w:val="22"/>
          <w:highlight w:val="lightGray"/>
        </w:rPr>
        <w:t>0</w:t>
      </w:r>
      <w:r w:rsidRPr="00273DF0">
        <w:rPr>
          <w:iCs/>
          <w:sz w:val="22"/>
          <w:szCs w:val="22"/>
          <w:highlight w:val="lightGray"/>
        </w:rPr>
        <w:t xml:space="preserve"> x 20 ml</w:t>
      </w:r>
      <w:r>
        <w:rPr>
          <w:iCs/>
          <w:sz w:val="22"/>
          <w:szCs w:val="22"/>
          <w:highlight w:val="lightGray"/>
        </w:rPr>
        <w:t xml:space="preserve"> flakonai</w:t>
      </w:r>
      <w:r w:rsidRPr="00273DF0">
        <w:rPr>
          <w:iCs/>
          <w:sz w:val="22"/>
          <w:szCs w:val="22"/>
          <w:highlight w:val="lightGray"/>
        </w:rPr>
        <w:t xml:space="preserve"> </w:t>
      </w:r>
    </w:p>
    <w:p w14:paraId="08CBCAE8" w14:textId="77777777" w:rsidR="0003413E" w:rsidRPr="00DC445D" w:rsidRDefault="0003413E" w:rsidP="0003413E">
      <w:pPr>
        <w:autoSpaceDE w:val="0"/>
        <w:autoSpaceDN w:val="0"/>
        <w:adjustRightInd w:val="0"/>
        <w:rPr>
          <w:sz w:val="22"/>
          <w:szCs w:val="22"/>
        </w:rPr>
      </w:pPr>
    </w:p>
    <w:p w14:paraId="0D33C9BA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16CEA054" w14:textId="77777777" w:rsidR="0003413E" w:rsidRPr="00273DF0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  <w:highlight w:val="lightGray"/>
        </w:rPr>
      </w:pPr>
      <w:r w:rsidRPr="00DC445D">
        <w:rPr>
          <w:b/>
          <w:sz w:val="22"/>
          <w:szCs w:val="22"/>
        </w:rPr>
        <w:t>5.</w:t>
      </w:r>
      <w:r w:rsidRPr="00DC445D">
        <w:rPr>
          <w:b/>
          <w:sz w:val="22"/>
          <w:szCs w:val="22"/>
        </w:rPr>
        <w:tab/>
        <w:t>VARTOJIMO METODAS IR BŪDAS (-AI)</w:t>
      </w:r>
    </w:p>
    <w:p w14:paraId="0FE977BE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0AA37F38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Leisti į veną.</w:t>
      </w:r>
    </w:p>
    <w:p w14:paraId="3D54323E" w14:textId="77777777" w:rsidR="0003413E" w:rsidRPr="00DC445D" w:rsidRDefault="0003413E" w:rsidP="0003413E">
      <w:pPr>
        <w:adjustRightInd w:val="0"/>
        <w:snapToGrid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Būtina praskiesti.</w:t>
      </w:r>
    </w:p>
    <w:p w14:paraId="62183AC4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Prieš vartojimą perskaitykite pakuotės lapelį.</w:t>
      </w:r>
    </w:p>
    <w:p w14:paraId="5693693D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7039228C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5AEF4972" w14:textId="77777777" w:rsidR="0003413E" w:rsidRPr="00DC445D" w:rsidRDefault="0003413E" w:rsidP="000341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6.</w:t>
      </w:r>
      <w:r w:rsidRPr="00DC445D">
        <w:rPr>
          <w:b/>
          <w:sz w:val="22"/>
          <w:szCs w:val="22"/>
        </w:rPr>
        <w:tab/>
      </w:r>
      <w:r w:rsidRPr="00DC445D">
        <w:rPr>
          <w:b/>
          <w:bCs/>
          <w:sz w:val="22"/>
          <w:szCs w:val="22"/>
        </w:rPr>
        <w:t xml:space="preserve">SPECIALUS ĮSPĖJIMAS, KAD VAISTINĮ PREPARATĄ BŪTINA LAIKYTI VAIKAMS </w:t>
      </w:r>
      <w:r w:rsidRPr="00DC445D">
        <w:rPr>
          <w:b/>
          <w:bCs/>
          <w:noProof/>
          <w:sz w:val="22"/>
          <w:szCs w:val="22"/>
        </w:rPr>
        <w:t xml:space="preserve">NEPASTEBIMOJE IR </w:t>
      </w:r>
      <w:r w:rsidRPr="00DC445D">
        <w:rPr>
          <w:b/>
          <w:bCs/>
          <w:sz w:val="22"/>
          <w:szCs w:val="22"/>
        </w:rPr>
        <w:t>NEPASIEKIAMOJE VIETOJE</w:t>
      </w:r>
    </w:p>
    <w:p w14:paraId="28E18C88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6FD90962" w14:textId="77777777" w:rsidR="0003413E" w:rsidRPr="00DC445D" w:rsidRDefault="0003413E" w:rsidP="0003413E">
      <w:pPr>
        <w:adjustRightInd w:val="0"/>
        <w:snapToGrid w:val="0"/>
        <w:rPr>
          <w:iCs/>
          <w:sz w:val="22"/>
          <w:szCs w:val="22"/>
        </w:rPr>
      </w:pPr>
      <w:r w:rsidRPr="00DC445D">
        <w:rPr>
          <w:iCs/>
          <w:sz w:val="22"/>
          <w:szCs w:val="22"/>
        </w:rPr>
        <w:t>Laikyti vaikams nepastebimoje ir nepasiekiamoje vietoje.</w:t>
      </w:r>
    </w:p>
    <w:p w14:paraId="7449D57B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4F8FCAA4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5A5DD243" w14:textId="77777777" w:rsidR="0003413E" w:rsidRPr="00273DF0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  <w:highlight w:val="lightGray"/>
        </w:rPr>
      </w:pPr>
      <w:r w:rsidRPr="00DC445D">
        <w:rPr>
          <w:b/>
          <w:sz w:val="22"/>
          <w:szCs w:val="22"/>
        </w:rPr>
        <w:t>7.</w:t>
      </w:r>
      <w:r w:rsidRPr="00DC445D">
        <w:rPr>
          <w:b/>
          <w:sz w:val="22"/>
          <w:szCs w:val="22"/>
        </w:rPr>
        <w:tab/>
      </w:r>
      <w:r w:rsidRPr="00DC445D">
        <w:rPr>
          <w:b/>
          <w:bCs/>
          <w:sz w:val="22"/>
          <w:szCs w:val="22"/>
        </w:rPr>
        <w:t>KITAS (-I) SPECIALUS (-ŪS) ĮSPĖJIMAS (-AI) (JEI REIKIA)</w:t>
      </w:r>
    </w:p>
    <w:p w14:paraId="5C5848A1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41E71EBB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Tik vienkartiniam vartojimui. Bet kokius likučius po vartojimo sunaikinti.</w:t>
      </w:r>
    </w:p>
    <w:p w14:paraId="5A92C865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4C1EAA13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4F6F7D82" w14:textId="77777777" w:rsidR="0003413E" w:rsidRPr="00273DF0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  <w:highlight w:val="lightGray"/>
        </w:rPr>
      </w:pPr>
      <w:r w:rsidRPr="00DC445D">
        <w:rPr>
          <w:b/>
          <w:sz w:val="22"/>
          <w:szCs w:val="22"/>
        </w:rPr>
        <w:lastRenderedPageBreak/>
        <w:t>8.</w:t>
      </w:r>
      <w:r w:rsidRPr="00DC445D">
        <w:rPr>
          <w:b/>
          <w:sz w:val="22"/>
          <w:szCs w:val="22"/>
        </w:rPr>
        <w:tab/>
      </w:r>
      <w:r w:rsidRPr="00DC445D">
        <w:rPr>
          <w:b/>
          <w:bCs/>
          <w:sz w:val="22"/>
          <w:szCs w:val="22"/>
        </w:rPr>
        <w:t>TINKAMUMO LAIKAS</w:t>
      </w:r>
    </w:p>
    <w:p w14:paraId="032EBF91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3377E143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EXP</w:t>
      </w:r>
      <w:r>
        <w:rPr>
          <w:sz w:val="22"/>
          <w:szCs w:val="22"/>
        </w:rPr>
        <w:t>:</w:t>
      </w:r>
      <w:r w:rsidRPr="00DC445D">
        <w:rPr>
          <w:sz w:val="22"/>
          <w:szCs w:val="22"/>
        </w:rPr>
        <w:t xml:space="preserve"> </w:t>
      </w:r>
      <w:r w:rsidRPr="00157044">
        <w:rPr>
          <w:sz w:val="22"/>
          <w:szCs w:val="22"/>
          <w:highlight w:val="lightGray"/>
        </w:rPr>
        <w:t>MMMM</w:t>
      </w:r>
      <w:r>
        <w:rPr>
          <w:sz w:val="22"/>
          <w:szCs w:val="22"/>
          <w:highlight w:val="lightGray"/>
        </w:rPr>
        <w:t xml:space="preserve">  </w:t>
      </w:r>
      <w:r w:rsidRPr="00157044">
        <w:rPr>
          <w:sz w:val="22"/>
          <w:szCs w:val="22"/>
          <w:highlight w:val="lightGray"/>
        </w:rPr>
        <w:t>mm</w:t>
      </w:r>
    </w:p>
    <w:p w14:paraId="19099B0A" w14:textId="77777777" w:rsidR="0003413E" w:rsidRPr="00DC445D" w:rsidRDefault="0003413E" w:rsidP="0003413E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08D94FE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72999D40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9.</w:t>
      </w:r>
      <w:r w:rsidRPr="00DC445D">
        <w:rPr>
          <w:b/>
          <w:sz w:val="22"/>
          <w:szCs w:val="22"/>
        </w:rPr>
        <w:tab/>
      </w:r>
      <w:r w:rsidRPr="00DC445D">
        <w:rPr>
          <w:b/>
          <w:caps/>
          <w:sz w:val="22"/>
          <w:szCs w:val="22"/>
        </w:rPr>
        <w:t>SPECIALIOS laikymo sąlygos</w:t>
      </w:r>
    </w:p>
    <w:p w14:paraId="0A329D4F" w14:textId="77777777" w:rsidR="0003413E" w:rsidRPr="00DC445D" w:rsidRDefault="0003413E" w:rsidP="0003413E">
      <w:pPr>
        <w:adjustRightInd w:val="0"/>
        <w:snapToGrid w:val="0"/>
        <w:rPr>
          <w:sz w:val="22"/>
          <w:szCs w:val="22"/>
        </w:rPr>
      </w:pPr>
    </w:p>
    <w:p w14:paraId="52C99951" w14:textId="77777777" w:rsidR="0003413E" w:rsidRPr="00DC445D" w:rsidRDefault="0003413E" w:rsidP="0003413E">
      <w:pPr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Buteliukus laikyti išorinėje dėžutėje, kad vaistinis preparatas būtų apsaugotas nuo šviesos.</w:t>
      </w:r>
    </w:p>
    <w:p w14:paraId="1B0BAC6B" w14:textId="77777777" w:rsidR="0003413E" w:rsidRPr="00DC445D" w:rsidRDefault="0003413E" w:rsidP="0003413E">
      <w:pPr>
        <w:adjustRightInd w:val="0"/>
        <w:snapToGrid w:val="0"/>
        <w:ind w:left="567" w:hanging="567"/>
        <w:rPr>
          <w:sz w:val="22"/>
          <w:szCs w:val="22"/>
        </w:rPr>
      </w:pPr>
    </w:p>
    <w:p w14:paraId="29E23F3E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ind w:left="567" w:hanging="567"/>
        <w:outlineLvl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10.</w:t>
      </w:r>
      <w:r w:rsidRPr="00DC445D">
        <w:rPr>
          <w:b/>
          <w:sz w:val="22"/>
          <w:szCs w:val="22"/>
        </w:rPr>
        <w:tab/>
      </w:r>
      <w:r w:rsidRPr="00DC445D">
        <w:rPr>
          <w:b/>
          <w:caps/>
          <w:sz w:val="22"/>
          <w:szCs w:val="22"/>
        </w:rPr>
        <w:t xml:space="preserve">specialios atsargumo priemonės DĖL NESUVARTOTO </w:t>
      </w:r>
      <w:r w:rsidRPr="00DC445D">
        <w:rPr>
          <w:b/>
          <w:bCs/>
          <w:caps/>
          <w:sz w:val="22"/>
          <w:szCs w:val="22"/>
        </w:rPr>
        <w:t>VAISTINIO PREPARATO AR JO ATLIEK</w:t>
      </w:r>
      <w:r w:rsidRPr="00DC445D">
        <w:rPr>
          <w:b/>
          <w:sz w:val="22"/>
          <w:szCs w:val="22"/>
        </w:rPr>
        <w:t>Ų</w:t>
      </w:r>
      <w:r w:rsidRPr="00DC445D">
        <w:rPr>
          <w:caps/>
          <w:sz w:val="22"/>
          <w:szCs w:val="22"/>
        </w:rPr>
        <w:t xml:space="preserve"> </w:t>
      </w:r>
      <w:r w:rsidRPr="00DC445D">
        <w:rPr>
          <w:b/>
          <w:bCs/>
          <w:caps/>
          <w:sz w:val="22"/>
          <w:szCs w:val="22"/>
        </w:rPr>
        <w:t>TVARKYMO</w:t>
      </w:r>
      <w:r w:rsidRPr="00DC445D">
        <w:rPr>
          <w:b/>
          <w:caps/>
          <w:sz w:val="22"/>
          <w:szCs w:val="22"/>
        </w:rPr>
        <w:t xml:space="preserve"> (jei reikia)</w:t>
      </w:r>
    </w:p>
    <w:p w14:paraId="67A0F41B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24C18DB2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3065AFFF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11.</w:t>
      </w:r>
      <w:r w:rsidRPr="00DC445D"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LYGIAGRETUS IMPORTUOTOJAS</w:t>
      </w:r>
    </w:p>
    <w:p w14:paraId="481D844E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735D0B84" w14:textId="538FAFED" w:rsidR="00003B97" w:rsidRPr="00F824E8" w:rsidRDefault="00003B97" w:rsidP="0003413E">
      <w:pPr>
        <w:tabs>
          <w:tab w:val="left" w:pos="567"/>
        </w:tabs>
        <w:adjustRightInd w:val="0"/>
        <w:snapToGrid w:val="0"/>
        <w:rPr>
          <w:bCs/>
          <w:sz w:val="22"/>
          <w:szCs w:val="22"/>
        </w:rPr>
      </w:pPr>
      <w:r w:rsidRPr="00F824E8">
        <w:rPr>
          <w:bCs/>
          <w:sz w:val="22"/>
          <w:szCs w:val="22"/>
        </w:rPr>
        <w:t xml:space="preserve">UAB ,,Rx pharma” </w:t>
      </w:r>
    </w:p>
    <w:p w14:paraId="674D492F" w14:textId="37A295E4" w:rsidR="0003413E" w:rsidRPr="0003413E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  <w:r w:rsidRPr="0003413E">
        <w:rPr>
          <w:sz w:val="22"/>
          <w:szCs w:val="22"/>
        </w:rPr>
        <w:t>Ukmergės g. 369A</w:t>
      </w:r>
    </w:p>
    <w:p w14:paraId="1AFD7CF3" w14:textId="77777777" w:rsidR="0003413E" w:rsidRPr="0003413E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  <w:r w:rsidRPr="0003413E">
        <w:rPr>
          <w:sz w:val="22"/>
          <w:szCs w:val="22"/>
        </w:rPr>
        <w:t>LT-12142 Vilnius</w:t>
      </w:r>
    </w:p>
    <w:p w14:paraId="7E64E725" w14:textId="09AF26D6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bCs/>
          <w:sz w:val="22"/>
          <w:szCs w:val="22"/>
        </w:rPr>
      </w:pPr>
      <w:r w:rsidRPr="0003413E">
        <w:rPr>
          <w:sz w:val="22"/>
          <w:szCs w:val="22"/>
        </w:rPr>
        <w:t>Lietuva</w:t>
      </w:r>
    </w:p>
    <w:p w14:paraId="000468A3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442EE1CC" w14:textId="77777777" w:rsidR="0003413E" w:rsidRPr="00DC445D" w:rsidRDefault="0003413E" w:rsidP="000341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12.</w:t>
      </w:r>
      <w:r w:rsidRPr="00DC445D"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LYGIAGRETAUS IMPORTO LEIDIMO</w:t>
      </w:r>
      <w:r w:rsidRPr="00DC445D">
        <w:rPr>
          <w:b/>
          <w:caps/>
          <w:sz w:val="22"/>
          <w:szCs w:val="22"/>
        </w:rPr>
        <w:t xml:space="preserve"> NUMERIS (-IAI)</w:t>
      </w:r>
    </w:p>
    <w:p w14:paraId="55992BDF" w14:textId="77777777" w:rsidR="0003413E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  <w:highlight w:val="lightGray"/>
        </w:rPr>
      </w:pPr>
    </w:p>
    <w:p w14:paraId="666226DB" w14:textId="42DB9711" w:rsidR="0003413E" w:rsidRPr="00A529FC" w:rsidRDefault="0003413E" w:rsidP="00A529FC">
      <w:pPr>
        <w:tabs>
          <w:tab w:val="left" w:pos="567"/>
        </w:tabs>
        <w:adjustRightInd w:val="0"/>
        <w:snapToGrid w:val="0"/>
        <w:rPr>
          <w:sz w:val="22"/>
          <w:szCs w:val="22"/>
          <w:highlight w:val="lightGray"/>
        </w:rPr>
      </w:pPr>
      <w:r w:rsidRPr="00273DF0">
        <w:rPr>
          <w:sz w:val="22"/>
          <w:szCs w:val="22"/>
          <w:highlight w:val="lightGray"/>
        </w:rPr>
        <w:t>20 ml N1</w:t>
      </w:r>
      <w:r w:rsidRPr="00744B5F">
        <w:rPr>
          <w:sz w:val="22"/>
          <w:szCs w:val="22"/>
          <w:highlight w:val="lightGray"/>
        </w:rPr>
        <w:t>0</w:t>
      </w:r>
      <w:r w:rsidR="00A529FC">
        <w:rPr>
          <w:sz w:val="22"/>
          <w:szCs w:val="22"/>
          <w:highlight w:val="lightGray"/>
        </w:rPr>
        <w:t xml:space="preserve"> - </w:t>
      </w:r>
      <w:r w:rsidRPr="00A529FC">
        <w:rPr>
          <w:sz w:val="22"/>
          <w:szCs w:val="22"/>
        </w:rPr>
        <w:t>LT/</w:t>
      </w:r>
      <w:r w:rsidR="00A3770A" w:rsidRPr="00A529FC">
        <w:rPr>
          <w:sz w:val="22"/>
          <w:szCs w:val="22"/>
        </w:rPr>
        <w:t>L/</w:t>
      </w:r>
      <w:r w:rsidR="00A3770A" w:rsidRPr="00A3770A">
        <w:rPr>
          <w:sz w:val="22"/>
          <w:szCs w:val="22"/>
        </w:rPr>
        <w:t>24/2240/001</w:t>
      </w:r>
    </w:p>
    <w:p w14:paraId="5E799079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78A867E4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6FA69248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13.</w:t>
      </w:r>
      <w:r w:rsidRPr="00DC445D">
        <w:rPr>
          <w:b/>
          <w:sz w:val="22"/>
          <w:szCs w:val="22"/>
        </w:rPr>
        <w:tab/>
        <w:t>SERIJOS NUMERIS</w:t>
      </w:r>
    </w:p>
    <w:p w14:paraId="6446C91E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0A9E7292" w14:textId="77777777" w:rsidR="0003413E" w:rsidRPr="00DC445D" w:rsidRDefault="0003413E" w:rsidP="0003413E">
      <w:pPr>
        <w:tabs>
          <w:tab w:val="left" w:pos="567"/>
        </w:tabs>
        <w:rPr>
          <w:sz w:val="22"/>
          <w:szCs w:val="22"/>
        </w:rPr>
      </w:pPr>
      <w:r w:rsidRPr="00881D46">
        <w:rPr>
          <w:sz w:val="22"/>
          <w:szCs w:val="22"/>
        </w:rPr>
        <w:t>Lot:</w:t>
      </w:r>
    </w:p>
    <w:p w14:paraId="7B9E0960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78DAACDF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7826D0BC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14.</w:t>
      </w:r>
      <w:r w:rsidRPr="00DC445D">
        <w:rPr>
          <w:b/>
          <w:sz w:val="22"/>
          <w:szCs w:val="22"/>
        </w:rPr>
        <w:tab/>
        <w:t>PARDAVIMO (IŠDAVIMO)</w:t>
      </w:r>
      <w:r w:rsidRPr="00DC445D">
        <w:rPr>
          <w:b/>
          <w:caps/>
          <w:sz w:val="22"/>
          <w:szCs w:val="22"/>
        </w:rPr>
        <w:t xml:space="preserve"> tvarka</w:t>
      </w:r>
    </w:p>
    <w:p w14:paraId="0422A187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3F9B7ACE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Receptinis vaistas.</w:t>
      </w:r>
    </w:p>
    <w:p w14:paraId="4AC3049B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36948AFF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7BA5268F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15.</w:t>
      </w:r>
      <w:r w:rsidRPr="00DC445D">
        <w:rPr>
          <w:b/>
          <w:sz w:val="22"/>
          <w:szCs w:val="22"/>
        </w:rPr>
        <w:tab/>
      </w:r>
      <w:r w:rsidRPr="00DC445D">
        <w:rPr>
          <w:b/>
          <w:caps/>
          <w:sz w:val="22"/>
          <w:szCs w:val="22"/>
        </w:rPr>
        <w:t>vartojimo instrukcijA</w:t>
      </w:r>
    </w:p>
    <w:p w14:paraId="09C5388F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6E177C1F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1601979E" w14:textId="77777777" w:rsidR="0003413E" w:rsidRPr="00DC445D" w:rsidRDefault="0003413E" w:rsidP="00034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16.</w:t>
      </w:r>
      <w:r w:rsidRPr="00DC445D">
        <w:rPr>
          <w:b/>
          <w:sz w:val="22"/>
          <w:szCs w:val="22"/>
        </w:rPr>
        <w:tab/>
        <w:t>INFORMACIJA BRAILIO RAŠTU</w:t>
      </w:r>
    </w:p>
    <w:p w14:paraId="562240AB" w14:textId="77777777" w:rsidR="0003413E" w:rsidRPr="00DC445D" w:rsidRDefault="0003413E" w:rsidP="0003413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7B17C9C4" w14:textId="77777777" w:rsidR="0003413E" w:rsidRDefault="0003413E" w:rsidP="0003413E">
      <w:pPr>
        <w:rPr>
          <w:sz w:val="22"/>
          <w:szCs w:val="22"/>
        </w:rPr>
      </w:pPr>
      <w:r w:rsidRPr="00273DF0">
        <w:rPr>
          <w:sz w:val="22"/>
          <w:szCs w:val="22"/>
          <w:highlight w:val="lightGray"/>
        </w:rPr>
        <w:t>Priimtas pagrindimas informacijos Brailio raštu nepateikti.</w:t>
      </w:r>
    </w:p>
    <w:p w14:paraId="10D17F98" w14:textId="77777777" w:rsidR="00F824E8" w:rsidRDefault="00F824E8" w:rsidP="0003413E">
      <w:pPr>
        <w:rPr>
          <w:sz w:val="22"/>
          <w:szCs w:val="22"/>
        </w:rPr>
      </w:pPr>
    </w:p>
    <w:p w14:paraId="39AE6438" w14:textId="77777777" w:rsidR="00BC15E7" w:rsidRPr="005B48C4" w:rsidRDefault="00BC15E7" w:rsidP="00BC1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i/>
          <w:sz w:val="22"/>
        </w:rPr>
      </w:pPr>
      <w:r w:rsidRPr="005B48C4">
        <w:rPr>
          <w:b/>
          <w:sz w:val="22"/>
        </w:rPr>
        <w:t>17.</w:t>
      </w:r>
      <w:r w:rsidRPr="005B48C4">
        <w:rPr>
          <w:b/>
          <w:sz w:val="22"/>
        </w:rPr>
        <w:tab/>
        <w:t>UNIKALUS IDENTIFIKATORIUS – 2D BRŪKŠNINIS KODAS</w:t>
      </w:r>
    </w:p>
    <w:p w14:paraId="7247861E" w14:textId="77777777" w:rsidR="00BC15E7" w:rsidRPr="005B48C4" w:rsidRDefault="00BC15E7" w:rsidP="00BC15E7">
      <w:pPr>
        <w:tabs>
          <w:tab w:val="left" w:pos="567"/>
        </w:tabs>
        <w:spacing w:line="260" w:lineRule="exact"/>
        <w:rPr>
          <w:sz w:val="22"/>
        </w:rPr>
      </w:pPr>
    </w:p>
    <w:p w14:paraId="3CF11B91" w14:textId="211DB83E" w:rsidR="00BC15E7" w:rsidRPr="005B48C4" w:rsidRDefault="00BC15E7" w:rsidP="00BC15E7">
      <w:pPr>
        <w:tabs>
          <w:tab w:val="left" w:pos="567"/>
        </w:tabs>
        <w:spacing w:line="260" w:lineRule="exact"/>
        <w:rPr>
          <w:sz w:val="22"/>
          <w:szCs w:val="22"/>
          <w:shd w:val="clear" w:color="auto" w:fill="CCCCCC"/>
        </w:rPr>
      </w:pPr>
      <w:r w:rsidRPr="005B48C4">
        <w:rPr>
          <w:sz w:val="22"/>
          <w:highlight w:val="lightGray"/>
        </w:rPr>
        <w:t>2D brūkšninis kodas su nurodytu unikaliu identifikatoriumi.</w:t>
      </w:r>
    </w:p>
    <w:p w14:paraId="08BB6E75" w14:textId="77777777" w:rsidR="00BC15E7" w:rsidRPr="005B48C4" w:rsidRDefault="00BC15E7" w:rsidP="00BC15E7">
      <w:pPr>
        <w:tabs>
          <w:tab w:val="left" w:pos="567"/>
        </w:tabs>
        <w:spacing w:line="260" w:lineRule="exact"/>
        <w:rPr>
          <w:sz w:val="22"/>
          <w:szCs w:val="22"/>
          <w:shd w:val="clear" w:color="auto" w:fill="CCCCCC"/>
        </w:rPr>
      </w:pPr>
    </w:p>
    <w:p w14:paraId="4112878D" w14:textId="77777777" w:rsidR="00BC15E7" w:rsidRPr="005B48C4" w:rsidRDefault="00BC15E7" w:rsidP="00BC15E7">
      <w:pPr>
        <w:tabs>
          <w:tab w:val="left" w:pos="567"/>
        </w:tabs>
        <w:spacing w:line="260" w:lineRule="exact"/>
        <w:rPr>
          <w:sz w:val="22"/>
        </w:rPr>
      </w:pPr>
    </w:p>
    <w:p w14:paraId="7EE70AC7" w14:textId="77777777" w:rsidR="00BC15E7" w:rsidRPr="005B48C4" w:rsidRDefault="00BC15E7" w:rsidP="00BC15E7">
      <w:pPr>
        <w:tabs>
          <w:tab w:val="left" w:pos="567"/>
        </w:tabs>
        <w:spacing w:line="260" w:lineRule="exact"/>
        <w:rPr>
          <w:sz w:val="22"/>
        </w:rPr>
      </w:pPr>
    </w:p>
    <w:p w14:paraId="00957D57" w14:textId="77777777" w:rsidR="00BC15E7" w:rsidRPr="005B48C4" w:rsidRDefault="00BC15E7" w:rsidP="00BC15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i/>
          <w:sz w:val="22"/>
        </w:rPr>
      </w:pPr>
      <w:r w:rsidRPr="005B48C4">
        <w:rPr>
          <w:b/>
          <w:sz w:val="22"/>
        </w:rPr>
        <w:lastRenderedPageBreak/>
        <w:t>18.</w:t>
      </w:r>
      <w:r w:rsidRPr="005B48C4">
        <w:rPr>
          <w:b/>
          <w:sz w:val="22"/>
        </w:rPr>
        <w:tab/>
        <w:t>UNIKALUS IDENTIFIKATORIUS – ŽMONĖMS SUPRANTAMI DUOMENYS</w:t>
      </w:r>
    </w:p>
    <w:p w14:paraId="01F62EA1" w14:textId="77777777" w:rsidR="00BC15E7" w:rsidRPr="005B48C4" w:rsidRDefault="00BC15E7" w:rsidP="00BC15E7">
      <w:pPr>
        <w:tabs>
          <w:tab w:val="left" w:pos="567"/>
        </w:tabs>
        <w:spacing w:line="260" w:lineRule="exact"/>
        <w:rPr>
          <w:sz w:val="22"/>
        </w:rPr>
      </w:pPr>
    </w:p>
    <w:p w14:paraId="5C67768F" w14:textId="6C2B07FA" w:rsidR="00BC15E7" w:rsidRPr="00E56166" w:rsidRDefault="00BC15E7" w:rsidP="00BC15E7">
      <w:pPr>
        <w:tabs>
          <w:tab w:val="left" w:pos="567"/>
        </w:tabs>
        <w:spacing w:line="260" w:lineRule="exact"/>
        <w:rPr>
          <w:color w:val="008000"/>
          <w:sz w:val="22"/>
          <w:szCs w:val="22"/>
        </w:rPr>
      </w:pPr>
      <w:r w:rsidRPr="00E56166">
        <w:rPr>
          <w:sz w:val="22"/>
        </w:rPr>
        <w:t xml:space="preserve">PC </w:t>
      </w:r>
    </w:p>
    <w:p w14:paraId="083C2767" w14:textId="351887B3" w:rsidR="00BC15E7" w:rsidRPr="00E56166" w:rsidRDefault="00BC15E7" w:rsidP="00BC15E7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E56166">
        <w:rPr>
          <w:sz w:val="22"/>
        </w:rPr>
        <w:t xml:space="preserve">SN </w:t>
      </w:r>
    </w:p>
    <w:p w14:paraId="06C03E50" w14:textId="54CA5BA1" w:rsidR="00BC15E7" w:rsidRPr="00E56166" w:rsidRDefault="00BC15E7" w:rsidP="00AA1909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E56166">
        <w:rPr>
          <w:sz w:val="22"/>
          <w:highlight w:val="lightGray"/>
        </w:rPr>
        <w:t xml:space="preserve">NN </w:t>
      </w:r>
    </w:p>
    <w:p w14:paraId="182336C4" w14:textId="77777777" w:rsidR="00BC15E7" w:rsidRPr="00E56166" w:rsidRDefault="00BC15E7" w:rsidP="00BC15E7">
      <w:pPr>
        <w:tabs>
          <w:tab w:val="left" w:pos="567"/>
        </w:tabs>
        <w:spacing w:line="260" w:lineRule="exact"/>
        <w:rPr>
          <w:vanish/>
          <w:sz w:val="22"/>
          <w:szCs w:val="22"/>
        </w:rPr>
      </w:pPr>
    </w:p>
    <w:p w14:paraId="76877EE5" w14:textId="77777777" w:rsidR="00BC15E7" w:rsidRPr="00E56166" w:rsidRDefault="00BC15E7" w:rsidP="00BC15E7">
      <w:pPr>
        <w:tabs>
          <w:tab w:val="left" w:pos="567"/>
        </w:tabs>
        <w:spacing w:line="260" w:lineRule="exact"/>
        <w:rPr>
          <w:vanish/>
          <w:sz w:val="22"/>
          <w:szCs w:val="22"/>
        </w:rPr>
      </w:pPr>
    </w:p>
    <w:p w14:paraId="471C0CE7" w14:textId="77777777" w:rsidR="00BC15E7" w:rsidRDefault="00BC15E7" w:rsidP="00BC15E7">
      <w:pPr>
        <w:tabs>
          <w:tab w:val="left" w:pos="567"/>
        </w:tabs>
        <w:spacing w:line="260" w:lineRule="exact"/>
        <w:rPr>
          <w:sz w:val="22"/>
        </w:rPr>
      </w:pPr>
    </w:p>
    <w:p w14:paraId="5ADC8D8B" w14:textId="1A2E2E0C" w:rsidR="00F824E8" w:rsidRPr="00FE6E2A" w:rsidRDefault="00F824E8" w:rsidP="00FE6E2A">
      <w:pPr>
        <w:tabs>
          <w:tab w:val="left" w:pos="567"/>
        </w:tabs>
        <w:spacing w:line="260" w:lineRule="exact"/>
        <w:rPr>
          <w:sz w:val="22"/>
        </w:rPr>
      </w:pPr>
    </w:p>
    <w:p w14:paraId="5AA468C0" w14:textId="77777777" w:rsidR="0003413E" w:rsidRDefault="0003413E" w:rsidP="0003413E">
      <w:pPr>
        <w:rPr>
          <w:sz w:val="22"/>
          <w:szCs w:val="22"/>
        </w:rPr>
      </w:pPr>
    </w:p>
    <w:p w14:paraId="6174B0AC" w14:textId="77777777" w:rsidR="0003413E" w:rsidRPr="0003413E" w:rsidRDefault="0003413E" w:rsidP="0003413E">
      <w:pPr>
        <w:rPr>
          <w:b/>
          <w:bCs/>
          <w:sz w:val="22"/>
          <w:szCs w:val="22"/>
        </w:rPr>
      </w:pPr>
      <w:r w:rsidRPr="0003413E">
        <w:rPr>
          <w:b/>
          <w:bCs/>
          <w:sz w:val="22"/>
          <w:szCs w:val="22"/>
        </w:rPr>
        <w:t>Gamintojas:</w:t>
      </w:r>
    </w:p>
    <w:p w14:paraId="30413CE0" w14:textId="531CB300" w:rsidR="0003413E" w:rsidRDefault="0003413E" w:rsidP="0003413E">
      <w:pPr>
        <w:rPr>
          <w:sz w:val="22"/>
          <w:szCs w:val="22"/>
        </w:rPr>
      </w:pPr>
      <w:r w:rsidRPr="00855F2F">
        <w:rPr>
          <w:sz w:val="22"/>
          <w:szCs w:val="22"/>
        </w:rPr>
        <w:t>PANPHARMA</w:t>
      </w:r>
      <w:r w:rsidRPr="00744B5F">
        <w:rPr>
          <w:sz w:val="22"/>
          <w:szCs w:val="22"/>
        </w:rPr>
        <w:t xml:space="preserve"> GmbH</w:t>
      </w:r>
    </w:p>
    <w:p w14:paraId="2CF6A612" w14:textId="5746E41C" w:rsidR="0003413E" w:rsidRDefault="0003413E" w:rsidP="0003413E">
      <w:pPr>
        <w:rPr>
          <w:sz w:val="22"/>
          <w:szCs w:val="22"/>
        </w:rPr>
      </w:pPr>
      <w:r w:rsidRPr="00744B5F">
        <w:rPr>
          <w:sz w:val="22"/>
          <w:szCs w:val="22"/>
        </w:rPr>
        <w:t>Bunsenstrasse 4</w:t>
      </w:r>
    </w:p>
    <w:p w14:paraId="7D60DCAF" w14:textId="62E30ED5" w:rsidR="0003413E" w:rsidRDefault="0003413E" w:rsidP="0003413E">
      <w:pPr>
        <w:rPr>
          <w:sz w:val="22"/>
          <w:szCs w:val="22"/>
        </w:rPr>
      </w:pPr>
      <w:r w:rsidRPr="00744B5F">
        <w:rPr>
          <w:sz w:val="22"/>
          <w:szCs w:val="22"/>
        </w:rPr>
        <w:t>22946 Trittau</w:t>
      </w:r>
    </w:p>
    <w:p w14:paraId="4C97080F" w14:textId="0D4DD13E" w:rsidR="0003413E" w:rsidRDefault="0003413E" w:rsidP="0003413E">
      <w:pPr>
        <w:rPr>
          <w:sz w:val="22"/>
          <w:szCs w:val="22"/>
        </w:rPr>
      </w:pPr>
      <w:r w:rsidRPr="00744B5F">
        <w:rPr>
          <w:sz w:val="22"/>
          <w:szCs w:val="22"/>
        </w:rPr>
        <w:t xml:space="preserve">Vokietija </w:t>
      </w:r>
    </w:p>
    <w:p w14:paraId="7F6ACFC6" w14:textId="77777777" w:rsidR="002E3FEE" w:rsidRDefault="002E3FEE" w:rsidP="0003413E">
      <w:pPr>
        <w:rPr>
          <w:sz w:val="22"/>
          <w:szCs w:val="22"/>
        </w:rPr>
      </w:pPr>
    </w:p>
    <w:p w14:paraId="26A46345" w14:textId="74ED6090" w:rsidR="002E3FEE" w:rsidRDefault="002E3FEE" w:rsidP="0003413E">
      <w:pPr>
        <w:rPr>
          <w:sz w:val="22"/>
          <w:szCs w:val="22"/>
        </w:rPr>
      </w:pPr>
      <w:r w:rsidRPr="00744B5F">
        <w:rPr>
          <w:i/>
          <w:iCs/>
          <w:sz w:val="22"/>
          <w:szCs w:val="22"/>
        </w:rPr>
        <w:t xml:space="preserve">Lygiagrečiai importuojamas vaistas nuo referencinio vaisto skiriasi: pagalbinėmis medžiagomis (referencinio vaisto sudėtyje papildomai gali būti natrio hidroksido (pH koreguoti)); pakuote (lygiagrečiai importuojamas vaistas tiekiamas II tipo skaidraus stiklo </w:t>
      </w:r>
      <w:r>
        <w:rPr>
          <w:i/>
          <w:iCs/>
          <w:sz w:val="22"/>
          <w:szCs w:val="22"/>
        </w:rPr>
        <w:t>flakonuose</w:t>
      </w:r>
      <w:r w:rsidRPr="00744B5F">
        <w:rPr>
          <w:i/>
          <w:iCs/>
          <w:sz w:val="22"/>
          <w:szCs w:val="22"/>
        </w:rPr>
        <w:t xml:space="preserve"> su Al </w:t>
      </w:r>
      <w:r>
        <w:rPr>
          <w:i/>
          <w:iCs/>
          <w:sz w:val="22"/>
          <w:szCs w:val="22"/>
        </w:rPr>
        <w:t>užsegimu</w:t>
      </w:r>
      <w:r w:rsidRPr="00744B5F">
        <w:rPr>
          <w:i/>
          <w:iCs/>
          <w:sz w:val="22"/>
          <w:szCs w:val="22"/>
        </w:rPr>
        <w:t xml:space="preserve"> ir nuimamu PP dangteliu, referencinis vaistas tiekiamas I tipo skaidraus stiklo ampulėse); </w:t>
      </w:r>
      <w:r>
        <w:rPr>
          <w:i/>
          <w:iCs/>
          <w:sz w:val="22"/>
          <w:szCs w:val="22"/>
        </w:rPr>
        <w:t>dozuočių skaičiumi pakuotėje</w:t>
      </w:r>
      <w:r w:rsidRPr="00744B5F">
        <w:rPr>
          <w:i/>
          <w:iCs/>
          <w:sz w:val="22"/>
          <w:szCs w:val="22"/>
        </w:rPr>
        <w:t xml:space="preserve"> (lygiagrečiai importuojamas vaistas gali būti tiekiamas </w:t>
      </w:r>
      <w:r>
        <w:rPr>
          <w:i/>
          <w:iCs/>
          <w:sz w:val="22"/>
          <w:szCs w:val="22"/>
        </w:rPr>
        <w:t xml:space="preserve">pakuotėje </w:t>
      </w:r>
      <w:r w:rsidRPr="00744B5F">
        <w:rPr>
          <w:i/>
          <w:iCs/>
          <w:sz w:val="22"/>
          <w:szCs w:val="22"/>
        </w:rPr>
        <w:t xml:space="preserve">po 10 </w:t>
      </w:r>
      <w:r>
        <w:rPr>
          <w:i/>
          <w:iCs/>
          <w:sz w:val="22"/>
          <w:szCs w:val="22"/>
        </w:rPr>
        <w:t>flakonų</w:t>
      </w:r>
      <w:r w:rsidRPr="00744B5F">
        <w:rPr>
          <w:i/>
          <w:iCs/>
          <w:sz w:val="22"/>
          <w:szCs w:val="22"/>
        </w:rPr>
        <w:t>, referencinis vaistas – po 1 ar 5 ampules); tinkamumo laiku (lygiagrečiai importuojam</w:t>
      </w:r>
      <w:r>
        <w:rPr>
          <w:i/>
          <w:iCs/>
          <w:sz w:val="22"/>
          <w:szCs w:val="22"/>
        </w:rPr>
        <w:t>o</w:t>
      </w:r>
      <w:r w:rsidRPr="00744B5F">
        <w:rPr>
          <w:i/>
          <w:iCs/>
          <w:sz w:val="22"/>
          <w:szCs w:val="22"/>
        </w:rPr>
        <w:t xml:space="preserve"> vaist</w:t>
      </w:r>
      <w:r>
        <w:rPr>
          <w:i/>
          <w:iCs/>
          <w:sz w:val="22"/>
          <w:szCs w:val="22"/>
        </w:rPr>
        <w:t>o</w:t>
      </w:r>
      <w:r w:rsidRPr="00744B5F">
        <w:rPr>
          <w:i/>
          <w:iCs/>
          <w:sz w:val="22"/>
          <w:szCs w:val="22"/>
        </w:rPr>
        <w:t xml:space="preserve"> tinkamumo laikas yra 3 metai, referencinio – 2 metai);</w:t>
      </w:r>
      <w:r>
        <w:rPr>
          <w:i/>
          <w:iCs/>
          <w:sz w:val="22"/>
          <w:szCs w:val="22"/>
        </w:rPr>
        <w:t xml:space="preserve"> tinkamumo laiku po praskiedimo (lygiagrečiai importuojamą vaistą praskiedus vartoti nedelsiant, referenciniam vaistui n</w:t>
      </w:r>
      <w:r w:rsidRPr="00D72FB6">
        <w:rPr>
          <w:i/>
          <w:iCs/>
          <w:sz w:val="22"/>
          <w:szCs w:val="22"/>
        </w:rPr>
        <w:t>ustatyta, kad fizikiniu ir cheminiu požiūriu 2</w:t>
      </w:r>
      <w:r>
        <w:rPr>
          <w:i/>
          <w:iCs/>
          <w:sz w:val="22"/>
          <w:szCs w:val="22"/>
        </w:rPr>
        <w:t xml:space="preserve"> </w:t>
      </w:r>
      <w:r w:rsidRPr="00D72FB6">
        <w:rPr>
          <w:i/>
          <w:iCs/>
          <w:sz w:val="22"/>
          <w:szCs w:val="22"/>
        </w:rPr>
        <w:t>°C-8</w:t>
      </w:r>
      <w:r>
        <w:rPr>
          <w:i/>
          <w:iCs/>
          <w:sz w:val="22"/>
          <w:szCs w:val="22"/>
        </w:rPr>
        <w:t xml:space="preserve"> </w:t>
      </w:r>
      <w:r w:rsidRPr="00D72FB6">
        <w:rPr>
          <w:i/>
          <w:iCs/>
          <w:sz w:val="22"/>
          <w:szCs w:val="22"/>
        </w:rPr>
        <w:t>°C temperatūroje vaistas išlieka stabilus 24 valandas</w:t>
      </w:r>
      <w:r>
        <w:rPr>
          <w:i/>
          <w:iCs/>
          <w:sz w:val="22"/>
          <w:szCs w:val="22"/>
        </w:rPr>
        <w:t>,</w:t>
      </w:r>
      <w:r w:rsidRPr="00D72FB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D72FB6">
        <w:rPr>
          <w:i/>
          <w:iCs/>
          <w:sz w:val="22"/>
          <w:szCs w:val="22"/>
        </w:rPr>
        <w:t>ikrobiologiniu požiūriu vaistą būtina vartoti nedelsiant</w:t>
      </w:r>
      <w:r>
        <w:rPr>
          <w:i/>
          <w:iCs/>
          <w:sz w:val="22"/>
          <w:szCs w:val="22"/>
        </w:rPr>
        <w:t>,</w:t>
      </w:r>
      <w:r w:rsidRPr="00D72FB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j</w:t>
      </w:r>
      <w:r w:rsidRPr="00D72FB6">
        <w:rPr>
          <w:i/>
          <w:iCs/>
          <w:sz w:val="22"/>
          <w:szCs w:val="22"/>
        </w:rPr>
        <w:t>ei jo nevartojama iš karto, už vaisto laikymo trukmę ir sąlygas atsako j</w:t>
      </w:r>
      <w:r>
        <w:rPr>
          <w:i/>
          <w:iCs/>
          <w:sz w:val="22"/>
          <w:szCs w:val="22"/>
        </w:rPr>
        <w:t>į</w:t>
      </w:r>
      <w:r w:rsidRPr="00D72FB6">
        <w:rPr>
          <w:i/>
          <w:iCs/>
          <w:sz w:val="22"/>
          <w:szCs w:val="22"/>
        </w:rPr>
        <w:t xml:space="preserve"> infuzuojantis specialistas, tačiau paprastai laikoma ne ilgiau kaip 24 valandas 2</w:t>
      </w:r>
      <w:r>
        <w:rPr>
          <w:i/>
          <w:iCs/>
          <w:sz w:val="22"/>
          <w:szCs w:val="22"/>
        </w:rPr>
        <w:t xml:space="preserve"> </w:t>
      </w:r>
      <w:r w:rsidRPr="00D72FB6">
        <w:rPr>
          <w:i/>
          <w:iCs/>
          <w:sz w:val="22"/>
          <w:szCs w:val="22"/>
        </w:rPr>
        <w:t>°C</w:t>
      </w:r>
      <w:r>
        <w:rPr>
          <w:i/>
          <w:iCs/>
          <w:sz w:val="22"/>
          <w:szCs w:val="22"/>
        </w:rPr>
        <w:t>-</w:t>
      </w:r>
      <w:r w:rsidRPr="00D72FB6">
        <w:rPr>
          <w:i/>
          <w:iCs/>
          <w:sz w:val="22"/>
          <w:szCs w:val="22"/>
        </w:rPr>
        <w:t>8</w:t>
      </w:r>
      <w:r>
        <w:rPr>
          <w:i/>
          <w:iCs/>
          <w:sz w:val="22"/>
          <w:szCs w:val="22"/>
        </w:rPr>
        <w:t xml:space="preserve"> </w:t>
      </w:r>
      <w:r w:rsidRPr="00D72FB6">
        <w:rPr>
          <w:i/>
          <w:iCs/>
          <w:sz w:val="22"/>
          <w:szCs w:val="22"/>
        </w:rPr>
        <w:t>°C temperatūroje, nebent paruošimas ar skiedimas atliktas kontroliuojamomis ir patvirtintomis aseptinėmis sąlygomis</w:t>
      </w:r>
      <w:r>
        <w:rPr>
          <w:i/>
          <w:iCs/>
          <w:sz w:val="22"/>
          <w:szCs w:val="22"/>
        </w:rPr>
        <w:t>);</w:t>
      </w:r>
      <w:r w:rsidRPr="00744B5F">
        <w:rPr>
          <w:i/>
          <w:iCs/>
          <w:sz w:val="22"/>
          <w:szCs w:val="22"/>
        </w:rPr>
        <w:t xml:space="preserve"> laikymo sąlygomis (lygiagrečiai importuoja</w:t>
      </w:r>
      <w:r>
        <w:rPr>
          <w:i/>
          <w:iCs/>
          <w:sz w:val="22"/>
          <w:szCs w:val="22"/>
        </w:rPr>
        <w:t>mą vaistą reikia laikyti išorinėje dėžutėje, kad apsaugoti nuo šviesos</w:t>
      </w:r>
      <w:r w:rsidRPr="00744B5F">
        <w:rPr>
          <w:i/>
          <w:iCs/>
          <w:sz w:val="22"/>
          <w:szCs w:val="22"/>
        </w:rPr>
        <w:t>, referencinį vaistą laikyti ne aukštesnėje kaip 25 °C temperatūroje).</w:t>
      </w:r>
    </w:p>
    <w:p w14:paraId="4BED380C" w14:textId="77777777" w:rsidR="00BC5A53" w:rsidRDefault="00BC5A53"/>
    <w:sectPr w:rsidR="00BC5A53" w:rsidSect="0062512A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52"/>
    <w:rsid w:val="00003B97"/>
    <w:rsid w:val="0003413E"/>
    <w:rsid w:val="002254AB"/>
    <w:rsid w:val="002E3FEE"/>
    <w:rsid w:val="003F0FA4"/>
    <w:rsid w:val="005B1B6B"/>
    <w:rsid w:val="0062512A"/>
    <w:rsid w:val="0069498D"/>
    <w:rsid w:val="008B2552"/>
    <w:rsid w:val="009C7D20"/>
    <w:rsid w:val="00A27937"/>
    <w:rsid w:val="00A3770A"/>
    <w:rsid w:val="00A529FC"/>
    <w:rsid w:val="00AA1909"/>
    <w:rsid w:val="00BC00A1"/>
    <w:rsid w:val="00BC15E7"/>
    <w:rsid w:val="00BC5A53"/>
    <w:rsid w:val="00D6526D"/>
    <w:rsid w:val="00DF1A94"/>
    <w:rsid w:val="00E56166"/>
    <w:rsid w:val="00EB4797"/>
    <w:rsid w:val="00F824E8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493B"/>
  <w15:chartTrackingRefBased/>
  <w15:docId w15:val="{8336E25B-918E-4B43-9236-C7C22937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F8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2193</Words>
  <Characters>1251</Characters>
  <Application>Microsoft Office Word</Application>
  <DocSecurity>0</DocSecurity>
  <Lines>10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7</cp:revision>
  <dcterms:created xsi:type="dcterms:W3CDTF">2024-10-28T08:17:00Z</dcterms:created>
  <dcterms:modified xsi:type="dcterms:W3CDTF">2024-11-06T06:21:00Z</dcterms:modified>
</cp:coreProperties>
</file>