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CF194" w14:textId="4DBA2446" w:rsidR="008D3B35" w:rsidRPr="000E0F43" w:rsidRDefault="00AB4978">
      <w:pPr>
        <w:keepNext/>
        <w:tabs>
          <w:tab w:val="left" w:pos="567"/>
        </w:tabs>
        <w:jc w:val="center"/>
        <w:outlineLvl w:val="1"/>
        <w:rPr>
          <w:b/>
          <w:sz w:val="22"/>
          <w:szCs w:val="22"/>
          <w:lang w:eastAsia="x-none"/>
        </w:rPr>
      </w:pPr>
      <w:bookmarkStart w:id="0" w:name="_GoBack"/>
      <w:bookmarkEnd w:id="0"/>
      <w:r w:rsidRPr="000E0F43">
        <w:rPr>
          <w:b/>
          <w:bCs/>
          <w:iCs/>
          <w:sz w:val="22"/>
          <w:szCs w:val="22"/>
          <w:lang w:eastAsia="x-none"/>
        </w:rPr>
        <w:t>Pakuotės lapelis:</w:t>
      </w:r>
      <w:r w:rsidRPr="000E0F43">
        <w:rPr>
          <w:b/>
          <w:sz w:val="22"/>
          <w:szCs w:val="22"/>
          <w:lang w:eastAsia="x-none"/>
        </w:rPr>
        <w:t xml:space="preserve"> </w:t>
      </w:r>
      <w:r w:rsidRPr="000E0F43">
        <w:rPr>
          <w:b/>
          <w:bCs/>
          <w:iCs/>
          <w:sz w:val="22"/>
          <w:szCs w:val="22"/>
          <w:lang w:eastAsia="x-none"/>
        </w:rPr>
        <w:t>informacija vartotojui</w:t>
      </w:r>
    </w:p>
    <w:p w14:paraId="418C8B9D" w14:textId="77777777" w:rsidR="008D3B35" w:rsidRPr="000E0F43" w:rsidRDefault="008D3B35">
      <w:pPr>
        <w:numPr>
          <w:ilvl w:val="12"/>
          <w:numId w:val="0"/>
        </w:numPr>
        <w:jc w:val="center"/>
        <w:rPr>
          <w:sz w:val="22"/>
          <w:szCs w:val="22"/>
        </w:rPr>
      </w:pPr>
    </w:p>
    <w:p w14:paraId="4369A62E" w14:textId="77777777" w:rsidR="00076A0D" w:rsidRPr="000E0F43" w:rsidRDefault="00076A0D" w:rsidP="00076A0D">
      <w:pPr>
        <w:widowControl w:val="0"/>
        <w:autoSpaceDE w:val="0"/>
        <w:autoSpaceDN w:val="0"/>
        <w:ind w:right="11"/>
        <w:jc w:val="center"/>
        <w:rPr>
          <w:b/>
          <w:sz w:val="22"/>
          <w:szCs w:val="22"/>
        </w:rPr>
      </w:pPr>
      <w:r w:rsidRPr="000E0F43">
        <w:rPr>
          <w:b/>
          <w:sz w:val="22"/>
          <w:szCs w:val="22"/>
        </w:rPr>
        <w:t>Flurbiprofen Mapaex 8,75 mg medaus ir citrinų skonio kietosios pastilės</w:t>
      </w:r>
    </w:p>
    <w:p w14:paraId="47190B5A" w14:textId="77777777" w:rsidR="00076A0D" w:rsidRPr="000E0F43" w:rsidRDefault="00076A0D" w:rsidP="00076A0D">
      <w:pPr>
        <w:widowControl w:val="0"/>
        <w:autoSpaceDE w:val="0"/>
        <w:autoSpaceDN w:val="0"/>
        <w:ind w:left="1985" w:right="2381"/>
        <w:jc w:val="center"/>
        <w:rPr>
          <w:bCs/>
          <w:sz w:val="22"/>
          <w:szCs w:val="22"/>
        </w:rPr>
      </w:pPr>
      <w:r w:rsidRPr="000E0F43">
        <w:rPr>
          <w:sz w:val="22"/>
          <w:szCs w:val="22"/>
        </w:rPr>
        <w:t>flurbiprofenas</w:t>
      </w:r>
    </w:p>
    <w:p w14:paraId="26D550F7" w14:textId="77777777" w:rsidR="00076A0D" w:rsidRPr="000E0F43" w:rsidRDefault="00076A0D" w:rsidP="00076A0D">
      <w:pPr>
        <w:widowControl w:val="0"/>
        <w:autoSpaceDE w:val="0"/>
        <w:autoSpaceDN w:val="0"/>
        <w:ind w:left="1985" w:right="2381"/>
        <w:jc w:val="center"/>
        <w:rPr>
          <w:bCs/>
          <w:sz w:val="22"/>
          <w:szCs w:val="22"/>
        </w:rPr>
      </w:pPr>
    </w:p>
    <w:p w14:paraId="608FE254" w14:textId="77777777" w:rsidR="00076A0D" w:rsidRPr="000E0F43" w:rsidRDefault="00076A0D" w:rsidP="00076A0D">
      <w:pPr>
        <w:widowControl w:val="0"/>
        <w:autoSpaceDE w:val="0"/>
        <w:autoSpaceDN w:val="0"/>
        <w:rPr>
          <w:b/>
          <w:sz w:val="22"/>
          <w:szCs w:val="22"/>
        </w:rPr>
      </w:pPr>
    </w:p>
    <w:p w14:paraId="0AEA9F1D" w14:textId="77777777" w:rsidR="00076A0D" w:rsidRPr="000E0F43" w:rsidRDefault="00076A0D" w:rsidP="00076A0D">
      <w:pPr>
        <w:widowControl w:val="0"/>
        <w:autoSpaceDE w:val="0"/>
        <w:autoSpaceDN w:val="0"/>
        <w:ind w:left="116"/>
        <w:rPr>
          <w:b/>
          <w:sz w:val="22"/>
          <w:szCs w:val="22"/>
        </w:rPr>
      </w:pPr>
      <w:r w:rsidRPr="000E0F43">
        <w:rPr>
          <w:b/>
          <w:bCs/>
          <w:sz w:val="22"/>
          <w:szCs w:val="22"/>
        </w:rPr>
        <w:t>Atidžiai perskaitykite visą šį lapelį, prieš pradėdami vartoti vaistą, nes jame pateikiama Jums svarbi informacija</w:t>
      </w:r>
      <w:r w:rsidRPr="000E0F43">
        <w:rPr>
          <w:b/>
          <w:sz w:val="22"/>
          <w:szCs w:val="22"/>
        </w:rPr>
        <w:t>.</w:t>
      </w:r>
    </w:p>
    <w:p w14:paraId="65E6D2E8" w14:textId="77777777" w:rsidR="00076A0D" w:rsidRPr="000E0F43" w:rsidRDefault="00076A0D" w:rsidP="00076A0D">
      <w:pPr>
        <w:widowControl w:val="0"/>
        <w:autoSpaceDE w:val="0"/>
        <w:autoSpaceDN w:val="0"/>
        <w:ind w:left="116"/>
        <w:rPr>
          <w:bCs/>
          <w:sz w:val="22"/>
          <w:szCs w:val="22"/>
        </w:rPr>
      </w:pPr>
      <w:r w:rsidRPr="000E0F43">
        <w:rPr>
          <w:bCs/>
          <w:sz w:val="22"/>
          <w:szCs w:val="22"/>
        </w:rPr>
        <w:t xml:space="preserve">Visada vartokite šį vaistą tiksliai kaip aprašyta šiame lapelyje arba kaip nurodė gydytojas ar vaistininkas. </w:t>
      </w:r>
    </w:p>
    <w:p w14:paraId="6335F109" w14:textId="77777777" w:rsidR="00076A0D" w:rsidRPr="000E0F43" w:rsidRDefault="00076A0D" w:rsidP="00076A0D">
      <w:pPr>
        <w:widowControl w:val="0"/>
        <w:numPr>
          <w:ilvl w:val="0"/>
          <w:numId w:val="6"/>
        </w:numPr>
        <w:tabs>
          <w:tab w:val="left" w:pos="477"/>
          <w:tab w:val="left" w:pos="478"/>
        </w:tabs>
        <w:autoSpaceDE w:val="0"/>
        <w:autoSpaceDN w:val="0"/>
        <w:ind w:hanging="362"/>
        <w:rPr>
          <w:sz w:val="22"/>
          <w:szCs w:val="22"/>
        </w:rPr>
      </w:pPr>
      <w:r w:rsidRPr="000E0F43">
        <w:rPr>
          <w:sz w:val="22"/>
          <w:szCs w:val="22"/>
        </w:rPr>
        <w:t>Neišmeskite šio lapelio, nes vėl gali prireikti jį perskaityti.</w:t>
      </w:r>
    </w:p>
    <w:p w14:paraId="276CCF8C" w14:textId="77777777" w:rsidR="00076A0D" w:rsidRPr="000E0F43" w:rsidRDefault="00076A0D" w:rsidP="00076A0D">
      <w:pPr>
        <w:widowControl w:val="0"/>
        <w:numPr>
          <w:ilvl w:val="0"/>
          <w:numId w:val="6"/>
        </w:numPr>
        <w:tabs>
          <w:tab w:val="left" w:pos="477"/>
          <w:tab w:val="left" w:pos="478"/>
        </w:tabs>
        <w:autoSpaceDE w:val="0"/>
        <w:autoSpaceDN w:val="0"/>
        <w:ind w:hanging="362"/>
        <w:rPr>
          <w:sz w:val="22"/>
          <w:szCs w:val="22"/>
        </w:rPr>
      </w:pPr>
      <w:r w:rsidRPr="000E0F43">
        <w:rPr>
          <w:sz w:val="22"/>
          <w:szCs w:val="22"/>
        </w:rPr>
        <w:t>Jeigu kiltų daugiau klausimų, kreipkitės į vaistininką.</w:t>
      </w:r>
    </w:p>
    <w:p w14:paraId="1462E935" w14:textId="77777777" w:rsidR="00076A0D" w:rsidRPr="000E0F43" w:rsidRDefault="00076A0D" w:rsidP="00076A0D">
      <w:pPr>
        <w:widowControl w:val="0"/>
        <w:numPr>
          <w:ilvl w:val="0"/>
          <w:numId w:val="6"/>
        </w:numPr>
        <w:tabs>
          <w:tab w:val="left" w:pos="477"/>
          <w:tab w:val="left" w:pos="478"/>
        </w:tabs>
        <w:autoSpaceDE w:val="0"/>
        <w:autoSpaceDN w:val="0"/>
        <w:ind w:right="730"/>
        <w:rPr>
          <w:sz w:val="22"/>
          <w:szCs w:val="22"/>
        </w:rPr>
      </w:pPr>
      <w:r w:rsidRPr="000E0F43">
        <w:rPr>
          <w:sz w:val="22"/>
          <w:szCs w:val="22"/>
        </w:rPr>
        <w:t>Jeigu pasireiškė šalutinis poveikis (net jeigu jis šiame lapelyje nenurodytas), kreipkitės į gydytoją arba vaistininką. Žr. 4 skyrių.</w:t>
      </w:r>
    </w:p>
    <w:p w14:paraId="31994456" w14:textId="77777777" w:rsidR="00076A0D" w:rsidRPr="000E0F43" w:rsidRDefault="00076A0D" w:rsidP="00076A0D">
      <w:pPr>
        <w:widowControl w:val="0"/>
        <w:numPr>
          <w:ilvl w:val="0"/>
          <w:numId w:val="6"/>
        </w:numPr>
        <w:tabs>
          <w:tab w:val="left" w:pos="477"/>
          <w:tab w:val="left" w:pos="478"/>
        </w:tabs>
        <w:autoSpaceDE w:val="0"/>
        <w:autoSpaceDN w:val="0"/>
        <w:ind w:hanging="362"/>
        <w:rPr>
          <w:sz w:val="22"/>
          <w:szCs w:val="22"/>
        </w:rPr>
      </w:pPr>
      <w:r w:rsidRPr="000E0F43">
        <w:rPr>
          <w:sz w:val="22"/>
          <w:szCs w:val="22"/>
        </w:rPr>
        <w:t>Jei per 5 dienas Jūsų savijauta nepagerėjo arba net pablogėjo, kreipkitės į gydytoją.</w:t>
      </w:r>
    </w:p>
    <w:p w14:paraId="5FDF65EA" w14:textId="77777777" w:rsidR="00076A0D" w:rsidRPr="000E0F43" w:rsidRDefault="00076A0D" w:rsidP="00076A0D">
      <w:pPr>
        <w:widowControl w:val="0"/>
        <w:autoSpaceDE w:val="0"/>
        <w:autoSpaceDN w:val="0"/>
        <w:rPr>
          <w:sz w:val="22"/>
          <w:szCs w:val="22"/>
        </w:rPr>
      </w:pPr>
    </w:p>
    <w:p w14:paraId="1855B793" w14:textId="77777777" w:rsidR="00076A0D" w:rsidRPr="000E0F43" w:rsidRDefault="00076A0D" w:rsidP="00076A0D">
      <w:pPr>
        <w:widowControl w:val="0"/>
        <w:autoSpaceDE w:val="0"/>
        <w:autoSpaceDN w:val="0"/>
        <w:ind w:left="116"/>
        <w:outlineLvl w:val="0"/>
        <w:rPr>
          <w:b/>
          <w:bCs/>
          <w:sz w:val="22"/>
          <w:szCs w:val="22"/>
        </w:rPr>
      </w:pPr>
      <w:r w:rsidRPr="000E0F43">
        <w:rPr>
          <w:b/>
          <w:bCs/>
          <w:sz w:val="22"/>
          <w:szCs w:val="22"/>
        </w:rPr>
        <w:t>Apie ką rašoma šiame lapelyje?</w:t>
      </w:r>
    </w:p>
    <w:p w14:paraId="2B7035A8" w14:textId="77777777" w:rsidR="00076A0D" w:rsidRPr="000E0F43" w:rsidRDefault="00076A0D" w:rsidP="00076A0D">
      <w:pPr>
        <w:widowControl w:val="0"/>
        <w:autoSpaceDE w:val="0"/>
        <w:autoSpaceDN w:val="0"/>
        <w:rPr>
          <w:b/>
          <w:sz w:val="22"/>
          <w:szCs w:val="22"/>
        </w:rPr>
      </w:pPr>
    </w:p>
    <w:p w14:paraId="0AC72ACD"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Kas yra Flurbiprofen Mapaex ir kam jis vartojamas</w:t>
      </w:r>
    </w:p>
    <w:p w14:paraId="15C1B9DD"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 xml:space="preserve">Kas žinotina prieš vartojant Flurbiprofen Mapaex </w:t>
      </w:r>
    </w:p>
    <w:p w14:paraId="44042063"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 xml:space="preserve">Kaip vartoti Flurbiprofen Mapaex </w:t>
      </w:r>
    </w:p>
    <w:p w14:paraId="6D5B4C48"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Galimas šalutinis poveikis</w:t>
      </w:r>
    </w:p>
    <w:p w14:paraId="628A4996"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 xml:space="preserve">Kaip laikyti Flurbiprofen Mapaex </w:t>
      </w:r>
    </w:p>
    <w:p w14:paraId="6E35DAD4"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Pakuotės turinys ir kita informacija</w:t>
      </w:r>
    </w:p>
    <w:p w14:paraId="2318E0F7" w14:textId="77777777" w:rsidR="00076A0D" w:rsidRPr="000E0F43" w:rsidRDefault="00076A0D" w:rsidP="00076A0D">
      <w:pPr>
        <w:widowControl w:val="0"/>
        <w:autoSpaceDE w:val="0"/>
        <w:autoSpaceDN w:val="0"/>
        <w:rPr>
          <w:sz w:val="22"/>
          <w:szCs w:val="22"/>
        </w:rPr>
      </w:pPr>
    </w:p>
    <w:p w14:paraId="0C7B3794" w14:textId="77777777" w:rsidR="00076A0D" w:rsidRPr="000E0F43" w:rsidRDefault="00076A0D" w:rsidP="00076A0D">
      <w:pPr>
        <w:widowControl w:val="0"/>
        <w:autoSpaceDE w:val="0"/>
        <w:autoSpaceDN w:val="0"/>
        <w:rPr>
          <w:sz w:val="22"/>
          <w:szCs w:val="22"/>
        </w:rPr>
      </w:pPr>
    </w:p>
    <w:p w14:paraId="6E0FE60E" w14:textId="77777777" w:rsidR="00076A0D" w:rsidRPr="000E0F43" w:rsidRDefault="00076A0D" w:rsidP="008A00A7">
      <w:pPr>
        <w:widowControl w:val="0"/>
        <w:numPr>
          <w:ilvl w:val="0"/>
          <w:numId w:val="4"/>
        </w:numPr>
        <w:tabs>
          <w:tab w:val="left" w:pos="567"/>
        </w:tabs>
        <w:autoSpaceDE w:val="0"/>
        <w:autoSpaceDN w:val="0"/>
        <w:ind w:hanging="688"/>
        <w:outlineLvl w:val="0"/>
        <w:rPr>
          <w:b/>
          <w:bCs/>
          <w:sz w:val="22"/>
          <w:szCs w:val="22"/>
        </w:rPr>
      </w:pPr>
      <w:r w:rsidRPr="000E0F43">
        <w:rPr>
          <w:b/>
          <w:bCs/>
          <w:sz w:val="22"/>
          <w:szCs w:val="22"/>
        </w:rPr>
        <w:t>Kas yra Flurbiprofen Mapaex ir kam jis vartojamas</w:t>
      </w:r>
    </w:p>
    <w:p w14:paraId="72F99740" w14:textId="77777777" w:rsidR="00076A0D" w:rsidRPr="000E0F43" w:rsidRDefault="00076A0D" w:rsidP="00076A0D">
      <w:pPr>
        <w:widowControl w:val="0"/>
        <w:autoSpaceDE w:val="0"/>
        <w:autoSpaceDN w:val="0"/>
        <w:rPr>
          <w:b/>
          <w:sz w:val="22"/>
          <w:szCs w:val="22"/>
        </w:rPr>
      </w:pPr>
    </w:p>
    <w:p w14:paraId="6C2C6F4E" w14:textId="77777777" w:rsidR="00076A0D" w:rsidRPr="000E0F43" w:rsidRDefault="00076A0D" w:rsidP="00076A0D">
      <w:pPr>
        <w:rPr>
          <w:sz w:val="22"/>
          <w:szCs w:val="22"/>
        </w:rPr>
      </w:pPr>
      <w:r w:rsidRPr="000E0F43">
        <w:rPr>
          <w:sz w:val="22"/>
          <w:szCs w:val="22"/>
        </w:rPr>
        <w:t>Flurbiprofen Mapaex sudėtyje yra flurbiprofeno. Flurbiprofenas priklauso vaistų, vadinamų nesteroidiniais vaistais nuo uždegimo (NVNU), grupei, pasižyminčiai skausmą malšinančiomis, karščiavimą mažinančiomis ir priešuždegiminėmis savybėmis.</w:t>
      </w:r>
    </w:p>
    <w:p w14:paraId="7FB6E351" w14:textId="77777777" w:rsidR="00076A0D" w:rsidRPr="000E0F43" w:rsidRDefault="00076A0D" w:rsidP="00076A0D">
      <w:pPr>
        <w:rPr>
          <w:sz w:val="22"/>
          <w:szCs w:val="22"/>
          <w:lang w:eastAsia="da-DK"/>
        </w:rPr>
      </w:pPr>
    </w:p>
    <w:p w14:paraId="263B8E7E" w14:textId="77777777" w:rsidR="00076A0D" w:rsidRPr="000E0F43" w:rsidRDefault="00076A0D" w:rsidP="00076A0D">
      <w:pPr>
        <w:rPr>
          <w:sz w:val="22"/>
          <w:szCs w:val="22"/>
        </w:rPr>
      </w:pPr>
      <w:r w:rsidRPr="000E0F43">
        <w:rPr>
          <w:sz w:val="22"/>
          <w:szCs w:val="22"/>
        </w:rPr>
        <w:t>Flurbiprofen Mapaex yra skirtas trumpalaikiam gerklės skausmo simptomų, tokių kaip skausmas, patinimas ir sunkumas ryti, malšinimui suaugusiesiems ir paaugliams nuo 12 metų.</w:t>
      </w:r>
    </w:p>
    <w:p w14:paraId="55D6392F" w14:textId="77777777" w:rsidR="00076A0D" w:rsidRPr="000E0F43" w:rsidRDefault="00076A0D" w:rsidP="00076A0D">
      <w:pPr>
        <w:rPr>
          <w:sz w:val="22"/>
          <w:szCs w:val="22"/>
          <w:highlight w:val="yellow"/>
          <w:lang w:eastAsia="da-DK"/>
        </w:rPr>
      </w:pPr>
    </w:p>
    <w:p w14:paraId="165CAFDF" w14:textId="77777777" w:rsidR="00076A0D" w:rsidRPr="000E0F43" w:rsidRDefault="00076A0D" w:rsidP="00076A0D">
      <w:pPr>
        <w:rPr>
          <w:sz w:val="22"/>
          <w:szCs w:val="22"/>
        </w:rPr>
      </w:pPr>
      <w:r w:rsidRPr="000E0F43">
        <w:rPr>
          <w:sz w:val="22"/>
          <w:szCs w:val="22"/>
        </w:rPr>
        <w:t>Jei per 5 dienas Jūsų savijauta nepagerėjo arba net pablogėjo, kreipkitės į gydytoją.</w:t>
      </w:r>
    </w:p>
    <w:p w14:paraId="7CD3B1C9" w14:textId="77777777" w:rsidR="00076A0D" w:rsidRPr="000E0F43" w:rsidRDefault="00076A0D" w:rsidP="00076A0D">
      <w:pPr>
        <w:rPr>
          <w:b/>
          <w:sz w:val="22"/>
          <w:szCs w:val="22"/>
          <w:lang w:eastAsia="da-DK"/>
        </w:rPr>
      </w:pPr>
    </w:p>
    <w:p w14:paraId="60585990" w14:textId="77777777" w:rsidR="00076A0D" w:rsidRPr="000E0F43" w:rsidRDefault="00076A0D" w:rsidP="00076A0D">
      <w:pPr>
        <w:rPr>
          <w:b/>
          <w:sz w:val="22"/>
          <w:szCs w:val="22"/>
          <w:lang w:eastAsia="da-DK"/>
        </w:rPr>
      </w:pPr>
    </w:p>
    <w:p w14:paraId="3870D8BB" w14:textId="77777777" w:rsidR="00076A0D" w:rsidRPr="000E0F43" w:rsidRDefault="00076A0D" w:rsidP="008A00A7">
      <w:pPr>
        <w:widowControl w:val="0"/>
        <w:numPr>
          <w:ilvl w:val="0"/>
          <w:numId w:val="4"/>
        </w:numPr>
        <w:tabs>
          <w:tab w:val="left" w:pos="567"/>
        </w:tabs>
        <w:autoSpaceDE w:val="0"/>
        <w:autoSpaceDN w:val="0"/>
        <w:ind w:left="567" w:hanging="567"/>
        <w:outlineLvl w:val="0"/>
        <w:rPr>
          <w:b/>
          <w:bCs/>
          <w:spacing w:val="-8"/>
          <w:sz w:val="22"/>
          <w:szCs w:val="22"/>
        </w:rPr>
      </w:pPr>
      <w:r w:rsidRPr="000E0F43">
        <w:rPr>
          <w:b/>
          <w:bCs/>
          <w:sz w:val="22"/>
          <w:szCs w:val="22"/>
        </w:rPr>
        <w:t xml:space="preserve">Kas žinotina prieš vartojant Flurbiprofen Mapaex </w:t>
      </w:r>
    </w:p>
    <w:p w14:paraId="5C375B98" w14:textId="77777777" w:rsidR="00076A0D" w:rsidRPr="000E0F43" w:rsidRDefault="00076A0D" w:rsidP="00076A0D">
      <w:pPr>
        <w:tabs>
          <w:tab w:val="left" w:pos="851"/>
        </w:tabs>
        <w:ind w:left="851" w:hanging="851"/>
        <w:rPr>
          <w:sz w:val="22"/>
          <w:szCs w:val="22"/>
          <w:lang w:eastAsia="da-DK"/>
        </w:rPr>
      </w:pPr>
    </w:p>
    <w:p w14:paraId="52C1B201" w14:textId="77777777" w:rsidR="00076A0D" w:rsidRPr="000E0F43" w:rsidRDefault="00076A0D" w:rsidP="00076A0D">
      <w:pPr>
        <w:autoSpaceDE w:val="0"/>
        <w:autoSpaceDN w:val="0"/>
        <w:adjustRightInd w:val="0"/>
        <w:rPr>
          <w:bCs/>
          <w:color w:val="000000"/>
          <w:sz w:val="22"/>
          <w:szCs w:val="22"/>
        </w:rPr>
      </w:pPr>
      <w:r w:rsidRPr="000E0F43">
        <w:rPr>
          <w:bCs/>
          <w:color w:val="000000"/>
          <w:sz w:val="22"/>
          <w:szCs w:val="22"/>
        </w:rPr>
        <w:t xml:space="preserve">Flurbiprofen Mapaex </w:t>
      </w:r>
      <w:r w:rsidRPr="000E0F43">
        <w:rPr>
          <w:b/>
          <w:color w:val="000000"/>
          <w:sz w:val="22"/>
          <w:szCs w:val="22"/>
        </w:rPr>
        <w:t>vartoti draudžiama</w:t>
      </w:r>
    </w:p>
    <w:p w14:paraId="6BD6BDC2" w14:textId="77777777" w:rsidR="00076A0D" w:rsidRPr="000E0F43" w:rsidRDefault="00076A0D" w:rsidP="00076A0D">
      <w:pPr>
        <w:autoSpaceDE w:val="0"/>
        <w:autoSpaceDN w:val="0"/>
        <w:adjustRightInd w:val="0"/>
        <w:rPr>
          <w:color w:val="000000"/>
          <w:sz w:val="22"/>
          <w:szCs w:val="22"/>
          <w:lang w:eastAsia="es-ES"/>
        </w:rPr>
      </w:pPr>
    </w:p>
    <w:p w14:paraId="283A9CCF" w14:textId="77777777" w:rsidR="00076A0D" w:rsidRPr="000E0F43" w:rsidRDefault="00076A0D" w:rsidP="00076A0D">
      <w:pPr>
        <w:widowControl w:val="0"/>
        <w:numPr>
          <w:ilvl w:val="0"/>
          <w:numId w:val="7"/>
        </w:numPr>
        <w:autoSpaceDE w:val="0"/>
        <w:autoSpaceDN w:val="0"/>
        <w:adjustRightInd w:val="0"/>
        <w:rPr>
          <w:color w:val="000000"/>
          <w:sz w:val="22"/>
          <w:szCs w:val="22"/>
        </w:rPr>
      </w:pPr>
      <w:r w:rsidRPr="000E0F43">
        <w:rPr>
          <w:color w:val="000000"/>
          <w:sz w:val="22"/>
          <w:szCs w:val="22"/>
        </w:rPr>
        <w:t>jeigu yra alergija flurbiprofenui arba bet kuriai pagalbinei šio vaisto medžiagai (jos išvardytos 6 skyriuje);</w:t>
      </w:r>
    </w:p>
    <w:p w14:paraId="6B9E893D" w14:textId="3810FFB6"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 xml:space="preserve">jeigu pavartojus acetilsalicilo rūgšties ar bet kurio kito NVNU, Jums pasireiškė astma, netikėtas </w:t>
      </w:r>
      <w:r w:rsidR="00CA46B4">
        <w:rPr>
          <w:color w:val="000000"/>
          <w:sz w:val="22"/>
          <w:szCs w:val="22"/>
        </w:rPr>
        <w:t>triukšmingas</w:t>
      </w:r>
      <w:r w:rsidR="00B862DC">
        <w:rPr>
          <w:color w:val="000000"/>
          <w:sz w:val="22"/>
          <w:szCs w:val="22"/>
        </w:rPr>
        <w:t xml:space="preserve"> </w:t>
      </w:r>
      <w:r w:rsidRPr="000E0F43">
        <w:rPr>
          <w:color w:val="000000"/>
          <w:sz w:val="22"/>
          <w:szCs w:val="22"/>
        </w:rPr>
        <w:t>kvėpavim</w:t>
      </w:r>
      <w:r w:rsidR="00B862DC">
        <w:rPr>
          <w:color w:val="000000"/>
          <w:sz w:val="22"/>
          <w:szCs w:val="22"/>
        </w:rPr>
        <w:t>as</w:t>
      </w:r>
      <w:r w:rsidRPr="000E0F43">
        <w:rPr>
          <w:color w:val="000000"/>
          <w:sz w:val="22"/>
          <w:szCs w:val="22"/>
        </w:rPr>
        <w:t xml:space="preserve"> ar pasunkėjęs kvėpavimas, sloga, veido patinimas ar odos išbėrimas su niežuliu (dilgėlinė);</w:t>
      </w:r>
    </w:p>
    <w:p w14:paraId="3C03D369" w14:textId="77777777"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jeigu Jums yra arba buvo skrandžio ar žarnyno opa (du ar daugiau skrandžio ar dvylikapirštės žarnos opos epizodų);</w:t>
      </w:r>
    </w:p>
    <w:p w14:paraId="79D22C7F" w14:textId="7F2EC979"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jeigu Jums buvo kraujavimas iš virškinimo trakto arba jo perforacija</w:t>
      </w:r>
      <w:r w:rsidR="008F46CF">
        <w:rPr>
          <w:color w:val="000000"/>
          <w:sz w:val="22"/>
          <w:szCs w:val="22"/>
        </w:rPr>
        <w:t xml:space="preserve"> (pra</w:t>
      </w:r>
      <w:r w:rsidR="00071034">
        <w:rPr>
          <w:color w:val="000000"/>
          <w:sz w:val="22"/>
          <w:szCs w:val="22"/>
        </w:rPr>
        <w:t>kiurimas</w:t>
      </w:r>
      <w:r w:rsidR="008F46CF">
        <w:rPr>
          <w:color w:val="000000"/>
          <w:sz w:val="22"/>
          <w:szCs w:val="22"/>
        </w:rPr>
        <w:t>)</w:t>
      </w:r>
      <w:r w:rsidRPr="000E0F43">
        <w:rPr>
          <w:color w:val="000000"/>
          <w:sz w:val="22"/>
          <w:szCs w:val="22"/>
        </w:rPr>
        <w:t>, sunkus kolitas</w:t>
      </w:r>
      <w:r w:rsidR="00E51E8A">
        <w:rPr>
          <w:color w:val="000000"/>
          <w:sz w:val="22"/>
          <w:szCs w:val="22"/>
        </w:rPr>
        <w:t xml:space="preserve"> (storosios žarnos uždegimas)</w:t>
      </w:r>
      <w:r w:rsidRPr="000E0F43">
        <w:rPr>
          <w:color w:val="000000"/>
          <w:sz w:val="22"/>
          <w:szCs w:val="22"/>
        </w:rPr>
        <w:t xml:space="preserve"> arba kraujo </w:t>
      </w:r>
      <w:r w:rsidR="009371F3">
        <w:rPr>
          <w:color w:val="000000"/>
          <w:sz w:val="22"/>
          <w:szCs w:val="22"/>
        </w:rPr>
        <w:t>ligų</w:t>
      </w:r>
      <w:r w:rsidRPr="000E0F43">
        <w:rPr>
          <w:color w:val="000000"/>
          <w:sz w:val="22"/>
          <w:szCs w:val="22"/>
        </w:rPr>
        <w:t xml:space="preserve"> pavartojus kito NVNU;</w:t>
      </w:r>
    </w:p>
    <w:p w14:paraId="0F01FDAC" w14:textId="77777777" w:rsidR="00076A0D" w:rsidRPr="000E0F43" w:rsidDel="000A7D2F"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jeigu esate paskutiniame nėštumo trimestre;</w:t>
      </w:r>
    </w:p>
    <w:p w14:paraId="5A6D7AF0" w14:textId="77777777"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 xml:space="preserve">jeigu Jums yra arba buvo sunkus širdies, kepenų ar inkstų nepakankamumas. </w:t>
      </w:r>
    </w:p>
    <w:p w14:paraId="35121FA8" w14:textId="77777777" w:rsidR="00076A0D" w:rsidRPr="000E0F43" w:rsidRDefault="00076A0D" w:rsidP="00076A0D">
      <w:pPr>
        <w:tabs>
          <w:tab w:val="left" w:pos="709"/>
        </w:tabs>
        <w:rPr>
          <w:color w:val="000000"/>
          <w:sz w:val="22"/>
          <w:szCs w:val="22"/>
          <w:lang w:eastAsia="es-ES"/>
        </w:rPr>
      </w:pPr>
    </w:p>
    <w:p w14:paraId="13553B0A" w14:textId="77777777" w:rsidR="00076A0D" w:rsidRPr="000E0F43" w:rsidRDefault="00076A0D" w:rsidP="00076A0D">
      <w:pPr>
        <w:tabs>
          <w:tab w:val="left" w:pos="709"/>
        </w:tabs>
        <w:rPr>
          <w:color w:val="000000"/>
          <w:sz w:val="22"/>
          <w:szCs w:val="22"/>
          <w:lang w:eastAsia="es-ES"/>
        </w:rPr>
      </w:pPr>
    </w:p>
    <w:p w14:paraId="47C69B4A" w14:textId="77777777" w:rsidR="00076A0D" w:rsidRPr="000E0F43" w:rsidRDefault="00076A0D" w:rsidP="00076A0D">
      <w:pPr>
        <w:tabs>
          <w:tab w:val="left" w:pos="709"/>
        </w:tabs>
        <w:rPr>
          <w:b/>
          <w:bCs/>
          <w:sz w:val="22"/>
          <w:szCs w:val="22"/>
        </w:rPr>
      </w:pPr>
      <w:r w:rsidRPr="000E0F43">
        <w:rPr>
          <w:b/>
          <w:sz w:val="22"/>
          <w:szCs w:val="22"/>
        </w:rPr>
        <w:t xml:space="preserve">Įspėjimai ir atsargumo priemonės </w:t>
      </w:r>
    </w:p>
    <w:p w14:paraId="2940499D" w14:textId="77777777" w:rsidR="00076A0D" w:rsidRPr="000E0F43" w:rsidRDefault="00076A0D" w:rsidP="00076A0D">
      <w:pPr>
        <w:tabs>
          <w:tab w:val="left" w:pos="709"/>
        </w:tabs>
        <w:rPr>
          <w:bCs/>
          <w:sz w:val="22"/>
          <w:szCs w:val="22"/>
        </w:rPr>
      </w:pPr>
      <w:r w:rsidRPr="000E0F43">
        <w:rPr>
          <w:sz w:val="22"/>
          <w:szCs w:val="22"/>
        </w:rPr>
        <w:t>Pasitarkite su gydytoju arba vaistininku, prieš pradėdami vartoti Flurbiprofen Mapaex:</w:t>
      </w:r>
    </w:p>
    <w:p w14:paraId="2254DCCF"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kada nors buvo astma arba yra alergija;</w:t>
      </w:r>
    </w:p>
    <w:p w14:paraId="2CA7C3B2"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yra tonzilitas (tonzilių patinimas) arba manote, kad Jums gali būti gerklės bakterinė infekcija (nes gali prireikti antibiotikų);</w:t>
      </w:r>
    </w:p>
    <w:p w14:paraId="3B0B5CFB"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yra širdies ir kraujagyslių, kepenų ar inkstų problemų;</w:t>
      </w:r>
    </w:p>
    <w:p w14:paraId="3DFAD071"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buvo insultas;</w:t>
      </w:r>
    </w:p>
    <w:p w14:paraId="5A1B4EEC"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esate sirgę žarnyno ligomis (opiniu kolitu, Krono liga);</w:t>
      </w:r>
    </w:p>
    <w:p w14:paraId="64AFA5B3" w14:textId="254793E6"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w:t>
      </w:r>
      <w:r w:rsidR="00897666">
        <w:rPr>
          <w:color w:val="000000"/>
          <w:sz w:val="22"/>
          <w:szCs w:val="22"/>
        </w:rPr>
        <w:t>ūs turite</w:t>
      </w:r>
      <w:r w:rsidRPr="000E0F43">
        <w:rPr>
          <w:color w:val="000000"/>
          <w:sz w:val="22"/>
          <w:szCs w:val="22"/>
        </w:rPr>
        <w:t xml:space="preserve"> aukšt</w:t>
      </w:r>
      <w:r w:rsidR="006A744D">
        <w:rPr>
          <w:color w:val="000000"/>
          <w:sz w:val="22"/>
          <w:szCs w:val="22"/>
        </w:rPr>
        <w:t>ą</w:t>
      </w:r>
      <w:r w:rsidRPr="000E0F43">
        <w:rPr>
          <w:color w:val="000000"/>
          <w:sz w:val="22"/>
          <w:szCs w:val="22"/>
        </w:rPr>
        <w:t xml:space="preserve"> kraujospūd</w:t>
      </w:r>
      <w:r w:rsidR="006A744D">
        <w:rPr>
          <w:color w:val="000000"/>
          <w:sz w:val="22"/>
          <w:szCs w:val="22"/>
        </w:rPr>
        <w:t>į</w:t>
      </w:r>
      <w:r w:rsidRPr="000E0F43">
        <w:rPr>
          <w:color w:val="000000"/>
          <w:sz w:val="22"/>
          <w:szCs w:val="22"/>
        </w:rPr>
        <w:t>;</w:t>
      </w:r>
    </w:p>
    <w:p w14:paraId="4174A86E"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sergate lėtine autoimunine liga (įskaitant sisteminę raudonąją vilkligę ar mišrią jungiamojo audinio ligą);</w:t>
      </w:r>
    </w:p>
    <w:p w14:paraId="336E6D16" w14:textId="4601A6B6"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 xml:space="preserve">jeigu esate senyvo amžiaus, nes Jums </w:t>
      </w:r>
      <w:r w:rsidR="00F93B36">
        <w:rPr>
          <w:color w:val="000000"/>
          <w:sz w:val="22"/>
          <w:szCs w:val="22"/>
        </w:rPr>
        <w:t xml:space="preserve">gali </w:t>
      </w:r>
      <w:r w:rsidRPr="000E0F43">
        <w:rPr>
          <w:color w:val="000000"/>
          <w:sz w:val="22"/>
          <w:szCs w:val="22"/>
        </w:rPr>
        <w:t>dažniau pasirei</w:t>
      </w:r>
      <w:r w:rsidR="00F93B36">
        <w:rPr>
          <w:color w:val="000000"/>
          <w:sz w:val="22"/>
          <w:szCs w:val="22"/>
        </w:rPr>
        <w:t>kšti</w:t>
      </w:r>
      <w:r w:rsidRPr="000E0F43">
        <w:rPr>
          <w:color w:val="000000"/>
          <w:sz w:val="22"/>
          <w:szCs w:val="22"/>
        </w:rPr>
        <w:t xml:space="preserve"> šiame lapelyje išvardytas šalutinis poveikis;</w:t>
      </w:r>
    </w:p>
    <w:p w14:paraId="2E5BB8C3"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sz w:val="22"/>
          <w:szCs w:val="22"/>
        </w:rPr>
        <w:t>jeigu esate pirmuosius 6 mėnesius nėščia arba žindote;</w:t>
      </w:r>
    </w:p>
    <w:p w14:paraId="0FCBED88"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sz w:val="22"/>
          <w:szCs w:val="22"/>
        </w:rPr>
        <w:t>jeigu ilgą laiką vartojate analgetikus nuo galvos skausmo, jis gali pablogėti;</w:t>
      </w:r>
    </w:p>
    <w:p w14:paraId="1D6421F9"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sz w:val="22"/>
          <w:szCs w:val="22"/>
        </w:rPr>
        <w:t>jeigu Jums yra infekcija – žr. toliau esantį skyrių „Infekcijos“.</w:t>
      </w:r>
    </w:p>
    <w:p w14:paraId="2577FD57" w14:textId="77777777" w:rsidR="00076A0D" w:rsidRPr="000E0F43" w:rsidRDefault="00076A0D" w:rsidP="00076A0D">
      <w:pPr>
        <w:autoSpaceDE w:val="0"/>
        <w:autoSpaceDN w:val="0"/>
        <w:adjustRightInd w:val="0"/>
        <w:rPr>
          <w:color w:val="000000"/>
          <w:sz w:val="22"/>
          <w:szCs w:val="22"/>
          <w:lang w:eastAsia="es-ES"/>
        </w:rPr>
      </w:pPr>
    </w:p>
    <w:p w14:paraId="073EA8B5" w14:textId="48656AE2" w:rsidR="00076A0D" w:rsidRPr="000E0F43" w:rsidRDefault="00076A0D" w:rsidP="00076A0D">
      <w:pPr>
        <w:autoSpaceDE w:val="0"/>
        <w:autoSpaceDN w:val="0"/>
        <w:adjustRightInd w:val="0"/>
        <w:rPr>
          <w:b/>
          <w:bCs/>
          <w:color w:val="000000"/>
          <w:sz w:val="22"/>
          <w:szCs w:val="22"/>
        </w:rPr>
      </w:pPr>
      <w:r w:rsidRPr="000E0F43">
        <w:rPr>
          <w:b/>
          <w:color w:val="000000"/>
          <w:sz w:val="22"/>
          <w:szCs w:val="22"/>
        </w:rPr>
        <w:t xml:space="preserve">Vartojant </w:t>
      </w:r>
      <w:r w:rsidR="00BB655A" w:rsidRPr="000E0F43">
        <w:rPr>
          <w:b/>
          <w:bCs/>
          <w:sz w:val="22"/>
          <w:szCs w:val="22"/>
        </w:rPr>
        <w:t>Flurbiprofen Mapaex</w:t>
      </w:r>
    </w:p>
    <w:p w14:paraId="09DAE0C7" w14:textId="75C246FA"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Atsiradus pirmiesiems odos reakcijos požymiams (bėrimas, pleiskanojimas) arba kitiems alerginės reakcijos požymiams, nutraukite šio vaisto vartojimą ir nedelsdami kreipkitės į gydytoją.</w:t>
      </w:r>
    </w:p>
    <w:p w14:paraId="2CEDEE89"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Apie bet kokius neįprastus pilvo simptomus (ypač kraujavimą) praneškite gydytojui. Jeigu Jums nepagerėjo, pablogėjo ar atsirado naujų simptomų, kreipkitės į gydytoją.</w:t>
      </w:r>
    </w:p>
    <w:p w14:paraId="3EE4D91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Vaistų, kurių sudėtyje yra flurbiprofeno, vartojimas gali būti susijęs su nedideliu širdies priepuolio (miokardo infarkto) ar insulto rizikos padidėjimu. Bet kokia rizika yra labiau tikėtina vartojant dideles dozes ir gydant ilgai. Neviršykite rekomenduojamos dozės ar gydymo trukmės (5 dienų).</w:t>
      </w:r>
    </w:p>
    <w:p w14:paraId="6C69CAC1" w14:textId="77777777" w:rsidR="00076A0D" w:rsidRPr="000E0F43" w:rsidRDefault="00076A0D" w:rsidP="00076A0D">
      <w:pPr>
        <w:tabs>
          <w:tab w:val="left" w:pos="709"/>
        </w:tabs>
        <w:rPr>
          <w:color w:val="000000"/>
          <w:sz w:val="22"/>
          <w:szCs w:val="22"/>
          <w:lang w:eastAsia="es-ES"/>
        </w:rPr>
      </w:pPr>
    </w:p>
    <w:p w14:paraId="3194482C" w14:textId="77777777" w:rsidR="00076A0D" w:rsidRPr="000E0F43" w:rsidRDefault="00076A0D" w:rsidP="00076A0D">
      <w:pPr>
        <w:tabs>
          <w:tab w:val="left" w:pos="709"/>
        </w:tabs>
        <w:rPr>
          <w:b/>
          <w:bCs/>
          <w:sz w:val="22"/>
          <w:szCs w:val="22"/>
        </w:rPr>
      </w:pPr>
      <w:r w:rsidRPr="000E0F43">
        <w:rPr>
          <w:b/>
          <w:sz w:val="22"/>
          <w:szCs w:val="22"/>
        </w:rPr>
        <w:t>Infekcijos</w:t>
      </w:r>
    </w:p>
    <w:p w14:paraId="20A195C8" w14:textId="13C5F113" w:rsidR="00076A0D" w:rsidRPr="000E0F43" w:rsidRDefault="00076A0D" w:rsidP="00076A0D">
      <w:pPr>
        <w:tabs>
          <w:tab w:val="left" w:pos="709"/>
        </w:tabs>
        <w:rPr>
          <w:b/>
          <w:bCs/>
          <w:sz w:val="22"/>
          <w:szCs w:val="22"/>
        </w:rPr>
      </w:pPr>
      <w:r w:rsidRPr="000E0F43">
        <w:rPr>
          <w:sz w:val="22"/>
          <w:szCs w:val="22"/>
        </w:rPr>
        <w:t>NVNU gali slėpti infekcijos požymius, pavyzdžiui, karščiavimą ir skausmą. Dėl to gali vėluoti tinkamas infekcijos gydymas, o tai gali padidinti komplikacijų riziką. Jeigu vartojate šį vaistą infekcijos metu ir infekcijos simptomai išlieka arba pasunkėja, nedelsdami kreipkitės į gydytoją arba vaistininką.</w:t>
      </w:r>
    </w:p>
    <w:p w14:paraId="71FBCC4E" w14:textId="77777777" w:rsidR="00076A0D" w:rsidRPr="000E0F43" w:rsidRDefault="00076A0D" w:rsidP="00076A0D">
      <w:pPr>
        <w:tabs>
          <w:tab w:val="left" w:pos="709"/>
        </w:tabs>
        <w:ind w:left="720"/>
        <w:rPr>
          <w:color w:val="000000"/>
          <w:sz w:val="22"/>
          <w:szCs w:val="22"/>
          <w:lang w:eastAsia="es-ES"/>
        </w:rPr>
      </w:pPr>
    </w:p>
    <w:p w14:paraId="63D9C472" w14:textId="77777777" w:rsidR="00076A0D" w:rsidRPr="000E0F43" w:rsidRDefault="00076A0D" w:rsidP="00076A0D">
      <w:pPr>
        <w:tabs>
          <w:tab w:val="left" w:pos="709"/>
        </w:tabs>
        <w:rPr>
          <w:b/>
          <w:sz w:val="22"/>
          <w:szCs w:val="22"/>
        </w:rPr>
      </w:pPr>
      <w:r w:rsidRPr="000E0F43">
        <w:rPr>
          <w:b/>
          <w:sz w:val="22"/>
          <w:szCs w:val="22"/>
        </w:rPr>
        <w:t xml:space="preserve">Vaikams </w:t>
      </w:r>
    </w:p>
    <w:p w14:paraId="345229D9" w14:textId="77777777" w:rsidR="00076A0D" w:rsidRPr="000E0F43" w:rsidRDefault="00076A0D" w:rsidP="00076A0D">
      <w:pPr>
        <w:tabs>
          <w:tab w:val="left" w:pos="709"/>
        </w:tabs>
        <w:rPr>
          <w:sz w:val="22"/>
          <w:szCs w:val="22"/>
        </w:rPr>
      </w:pPr>
      <w:r w:rsidRPr="000E0F43">
        <w:rPr>
          <w:sz w:val="22"/>
          <w:szCs w:val="22"/>
        </w:rPr>
        <w:t>Neduokite šio vaisto jaunesniems nei 12 metų vaikams.</w:t>
      </w:r>
    </w:p>
    <w:p w14:paraId="4F1C3AE7" w14:textId="77777777" w:rsidR="00076A0D" w:rsidRPr="000E0F43" w:rsidRDefault="00076A0D" w:rsidP="00076A0D">
      <w:pPr>
        <w:tabs>
          <w:tab w:val="left" w:pos="709"/>
        </w:tabs>
        <w:rPr>
          <w:sz w:val="22"/>
          <w:szCs w:val="22"/>
          <w:lang w:eastAsia="da-DK"/>
        </w:rPr>
      </w:pPr>
    </w:p>
    <w:p w14:paraId="090C9E4B"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Kiti vaistai ir Flurbiprofen Mapaex</w:t>
      </w:r>
      <w:r w:rsidRPr="000E0F43">
        <w:rPr>
          <w:color w:val="000000"/>
          <w:sz w:val="22"/>
          <w:szCs w:val="22"/>
        </w:rPr>
        <w:t xml:space="preserve"> </w:t>
      </w:r>
    </w:p>
    <w:p w14:paraId="442145B7" w14:textId="77777777" w:rsidR="00076A0D" w:rsidRPr="000E0F43" w:rsidRDefault="00076A0D" w:rsidP="00076A0D">
      <w:pPr>
        <w:autoSpaceDE w:val="0"/>
        <w:autoSpaceDN w:val="0"/>
        <w:adjustRightInd w:val="0"/>
        <w:rPr>
          <w:color w:val="000000"/>
          <w:sz w:val="22"/>
          <w:szCs w:val="22"/>
        </w:rPr>
      </w:pPr>
      <w:r w:rsidRPr="000E0F43">
        <w:rPr>
          <w:sz w:val="22"/>
          <w:szCs w:val="22"/>
        </w:rPr>
        <w:t xml:space="preserve">Jeigu vartojate ar neseniai vartojote kitų vaistų arba dėl to nesate tikri, apie tai pasakykite </w:t>
      </w:r>
      <w:r w:rsidRPr="000E0F43">
        <w:rPr>
          <w:color w:val="000000"/>
          <w:sz w:val="22"/>
          <w:szCs w:val="22"/>
        </w:rPr>
        <w:t>gydytojui arba vaistininkui. Ypač informuokite juos, jei vartojate:</w:t>
      </w:r>
    </w:p>
    <w:p w14:paraId="4B7C463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mažas acetilsalicilo rūgšties dozes (iki 75 mg per parą);</w:t>
      </w:r>
    </w:p>
    <w:p w14:paraId="799F53F2"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 xml:space="preserve">vaistus nuo aukšto kraujospūdžio ar širdies nepakankamumo </w:t>
      </w:r>
      <w:r w:rsidRPr="000E0F43">
        <w:rPr>
          <w:sz w:val="22"/>
          <w:szCs w:val="22"/>
        </w:rPr>
        <w:t>(antihipertenzinius, širdies glikozidus);</w:t>
      </w:r>
    </w:p>
    <w:p w14:paraId="7064572F"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šlapimo išsiskyrimą skatinančias tabletes (diuretikus, įskaitant kalį sulaikančius vaistus);</w:t>
      </w:r>
    </w:p>
    <w:p w14:paraId="5471920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kraują skystinančius vaistus (antikoaguliantus, trombocitų agregaciją slopinančius vaistus);</w:t>
      </w:r>
    </w:p>
    <w:p w14:paraId="23FCA676"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vaistus nuo podagros (probenecidą, sulfinpirazoną);</w:t>
      </w:r>
    </w:p>
    <w:p w14:paraId="2E8AB703"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kitus NVNU ar kortikosteroidus (pvz., celekoksibą, ibuprofeną, diklofenako natrio druską ar prednizoloną);</w:t>
      </w:r>
    </w:p>
    <w:p w14:paraId="1A9BC622"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mifepristoną (vaistą, vartojamą nėštumui nutraukti);</w:t>
      </w:r>
    </w:p>
    <w:p w14:paraId="650CCA3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chinolonų klasės antibiotikus (pvz., ciprofloksaciną);</w:t>
      </w:r>
    </w:p>
    <w:p w14:paraId="36B74F5E"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ciklosporiną ar takrolimuzą (vaistus, vartojamus imuninei sistemai slopinti);</w:t>
      </w:r>
    </w:p>
    <w:p w14:paraId="316C8E62"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fenitoiną (vaistą epilepsijai gydyti);</w:t>
      </w:r>
    </w:p>
    <w:p w14:paraId="2C9F1926"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metotreksatą (vaistą autoimuninėms ligoms ar vėžiui gydyti);</w:t>
      </w:r>
    </w:p>
    <w:p w14:paraId="6E948E95" w14:textId="2BBE289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li</w:t>
      </w:r>
      <w:r w:rsidR="00770CC7">
        <w:rPr>
          <w:color w:val="000000"/>
          <w:sz w:val="22"/>
          <w:szCs w:val="22"/>
        </w:rPr>
        <w:t>čio preparatus</w:t>
      </w:r>
      <w:r w:rsidRPr="000E0F43">
        <w:rPr>
          <w:color w:val="000000"/>
          <w:sz w:val="22"/>
          <w:szCs w:val="22"/>
        </w:rPr>
        <w:t xml:space="preserve"> ar selektyvius serotonino reabsorbcijos inhibitorius (vaistus nuo depresijos);</w:t>
      </w:r>
    </w:p>
    <w:p w14:paraId="542EEAC8"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geriamuosius vaistus nuo diabeto (cukriniam diabetui gydyti);</w:t>
      </w:r>
    </w:p>
    <w:p w14:paraId="26F1CFDA"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zidovudiną (ŽIV infekcijai gydyti);</w:t>
      </w:r>
    </w:p>
    <w:p w14:paraId="25BFA5D4"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flukonazolą (priešgrybelinį vaistą, naudojamą įvairioms grybelinėms infekcijoms gydyti).</w:t>
      </w:r>
    </w:p>
    <w:p w14:paraId="4449825E" w14:textId="77777777" w:rsidR="00076A0D" w:rsidRPr="000E0F43" w:rsidRDefault="00076A0D" w:rsidP="00076A0D">
      <w:pPr>
        <w:tabs>
          <w:tab w:val="left" w:pos="709"/>
        </w:tabs>
        <w:rPr>
          <w:color w:val="000000"/>
          <w:sz w:val="22"/>
          <w:szCs w:val="22"/>
          <w:lang w:eastAsia="es-ES"/>
        </w:rPr>
      </w:pPr>
    </w:p>
    <w:p w14:paraId="531B2D82" w14:textId="77777777" w:rsidR="00076A0D" w:rsidRPr="000E0F43" w:rsidRDefault="00076A0D" w:rsidP="00076A0D">
      <w:pPr>
        <w:autoSpaceDE w:val="0"/>
        <w:autoSpaceDN w:val="0"/>
        <w:adjustRightInd w:val="0"/>
        <w:rPr>
          <w:b/>
          <w:bCs/>
          <w:color w:val="000000"/>
          <w:sz w:val="22"/>
          <w:szCs w:val="22"/>
        </w:rPr>
      </w:pPr>
      <w:r w:rsidRPr="000E0F43">
        <w:rPr>
          <w:b/>
          <w:color w:val="000000"/>
          <w:sz w:val="22"/>
          <w:szCs w:val="22"/>
        </w:rPr>
        <w:t>Flurbiprofen Mapaex vartojimas su maistu, gėrimais ir alkoholiu</w:t>
      </w:r>
    </w:p>
    <w:p w14:paraId="54ADBA81" w14:textId="77777777" w:rsidR="00076A0D" w:rsidRPr="000E0F43" w:rsidRDefault="00076A0D" w:rsidP="00076A0D">
      <w:pPr>
        <w:autoSpaceDE w:val="0"/>
        <w:autoSpaceDN w:val="0"/>
        <w:adjustRightInd w:val="0"/>
        <w:rPr>
          <w:color w:val="000000"/>
          <w:sz w:val="22"/>
          <w:szCs w:val="22"/>
        </w:rPr>
      </w:pPr>
      <w:r w:rsidRPr="000E0F43">
        <w:rPr>
          <w:color w:val="000000"/>
          <w:sz w:val="22"/>
          <w:szCs w:val="22"/>
        </w:rPr>
        <w:t xml:space="preserve">Gydymo Flurbiprofen Mapaex metu reikia vengti alkoholio, nes jis gali padidinti kraujavimo iš skrandžio ar žarnyno riziką. </w:t>
      </w:r>
    </w:p>
    <w:p w14:paraId="27D8BE62" w14:textId="77777777" w:rsidR="00076A0D" w:rsidRPr="000E0F43" w:rsidRDefault="00076A0D" w:rsidP="00076A0D">
      <w:pPr>
        <w:autoSpaceDE w:val="0"/>
        <w:autoSpaceDN w:val="0"/>
        <w:adjustRightInd w:val="0"/>
        <w:rPr>
          <w:b/>
          <w:bCs/>
          <w:color w:val="000000"/>
          <w:sz w:val="22"/>
          <w:szCs w:val="22"/>
          <w:lang w:eastAsia="es-ES"/>
        </w:rPr>
      </w:pPr>
    </w:p>
    <w:p w14:paraId="410C6F12"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Nėštumas, žindymo laikotarpis ir vaisingumas</w:t>
      </w:r>
    </w:p>
    <w:p w14:paraId="150DEB98" w14:textId="77777777" w:rsidR="00076A0D" w:rsidRPr="000E0F43" w:rsidRDefault="00076A0D" w:rsidP="00076A0D">
      <w:pPr>
        <w:autoSpaceDE w:val="0"/>
        <w:autoSpaceDN w:val="0"/>
        <w:adjustRightInd w:val="0"/>
        <w:rPr>
          <w:color w:val="000000"/>
          <w:sz w:val="22"/>
          <w:szCs w:val="22"/>
        </w:rPr>
      </w:pPr>
      <w:r w:rsidRPr="000E0F43">
        <w:rPr>
          <w:color w:val="000000"/>
          <w:sz w:val="22"/>
          <w:szCs w:val="22"/>
        </w:rPr>
        <w:t>Jeigu esate nėščia, žindote kūdikį, manote, kad galbūt esate nėščia arba planuojate pastoti, tai prieš vartodama šį vaistą pasitarkite su gydytoju arba vaistininku.</w:t>
      </w:r>
    </w:p>
    <w:p w14:paraId="5213E8D4" w14:textId="77777777" w:rsidR="00076A0D" w:rsidRPr="000E0F43" w:rsidRDefault="00076A0D" w:rsidP="00076A0D">
      <w:pPr>
        <w:autoSpaceDE w:val="0"/>
        <w:autoSpaceDN w:val="0"/>
        <w:rPr>
          <w:color w:val="000000"/>
          <w:sz w:val="22"/>
          <w:szCs w:val="22"/>
          <w:lang w:eastAsia="es-ES"/>
        </w:rPr>
      </w:pPr>
    </w:p>
    <w:p w14:paraId="60D7F936" w14:textId="77777777" w:rsidR="00076A0D" w:rsidRPr="000E0F43" w:rsidRDefault="00076A0D" w:rsidP="00076A0D">
      <w:pPr>
        <w:autoSpaceDE w:val="0"/>
        <w:autoSpaceDN w:val="0"/>
        <w:rPr>
          <w:color w:val="000000"/>
          <w:sz w:val="22"/>
          <w:szCs w:val="22"/>
        </w:rPr>
      </w:pPr>
      <w:r w:rsidRPr="000E0F43">
        <w:rPr>
          <w:color w:val="000000"/>
          <w:sz w:val="22"/>
          <w:szCs w:val="22"/>
        </w:rPr>
        <w:t>Nevartokite Flurbiprofen Mapaex paskutinius 3 nėštumo mėnesius, nes tai gali pakenkti Jūsų negimusiam vaikui arba sukelti problemų per gimdymą. Jis gali sukelti Jūsų negimusiam kūdikiui inkstų ir širdies sutrikimų. Jis gali turėti įtakos Jūsų ir Jūsų kūdikio polinkiui kraujuoti ir sukelti vėlesnį ar ilgesnį, nei tikėtasi, gimdymą. Pirmuosius 6 nėštumo mėnesius negalima vartoti Flurbiprofen Mapaex, nebent tai neabejotinai būtina ir taip patarė gydytojas. Jei šiuo laikotarpiu arba bandant pastoti Jums reikalingas gydymas, reikia vartoti mažiausią dozę kuo trumpesnį laiką. Jeigu nuo 20 nėštumo savaitės Flurbiprofen Mapaex vartojamas ilgiau nei kelias dienas, jis gali sukelti Jūsų negimusiam kūdikiui inkstų sutrikimų, dėl kurių gali sumažėti kūdikį supančio dangalo (amniono) skysčio kiekis (oligohidramnionas) arba susiaurėti kraujagyslė (arterinis latakas) kūdikio širdyje. Jei Jums reikia gydytis ilgiau nei kelias dienas, gydytojas gali rekomenduoti papildomą stebėjimą.</w:t>
      </w:r>
    </w:p>
    <w:p w14:paraId="5880718B" w14:textId="77777777" w:rsidR="00076A0D" w:rsidRPr="000E0F43" w:rsidRDefault="00076A0D" w:rsidP="00076A0D">
      <w:pPr>
        <w:autoSpaceDE w:val="0"/>
        <w:autoSpaceDN w:val="0"/>
        <w:rPr>
          <w:color w:val="000000"/>
          <w:sz w:val="22"/>
          <w:szCs w:val="22"/>
          <w:lang w:eastAsia="es-ES"/>
        </w:rPr>
      </w:pPr>
    </w:p>
    <w:p w14:paraId="5290D509" w14:textId="77777777" w:rsidR="00076A0D" w:rsidRPr="000E0F43" w:rsidRDefault="00076A0D" w:rsidP="00076A0D">
      <w:pPr>
        <w:autoSpaceDE w:val="0"/>
        <w:autoSpaceDN w:val="0"/>
        <w:rPr>
          <w:color w:val="000000"/>
          <w:sz w:val="22"/>
          <w:szCs w:val="22"/>
        </w:rPr>
      </w:pPr>
      <w:r w:rsidRPr="000E0F43">
        <w:rPr>
          <w:color w:val="000000"/>
          <w:sz w:val="22"/>
          <w:szCs w:val="22"/>
        </w:rPr>
        <w:t>Flurbiprofen Mapaex</w:t>
      </w:r>
      <w:r w:rsidRPr="000E0F43">
        <w:rPr>
          <w:sz w:val="22"/>
          <w:szCs w:val="22"/>
        </w:rPr>
        <w:t xml:space="preserve"> nėra</w:t>
      </w:r>
      <w:r w:rsidRPr="000E0F43">
        <w:rPr>
          <w:color w:val="000000"/>
          <w:sz w:val="22"/>
          <w:szCs w:val="22"/>
        </w:rPr>
        <w:t xml:space="preserve"> rekomenduojamas žindančioms motinoms.</w:t>
      </w:r>
    </w:p>
    <w:p w14:paraId="1949978F" w14:textId="77777777" w:rsidR="00076A0D" w:rsidRPr="000E0F43" w:rsidRDefault="00076A0D" w:rsidP="00076A0D">
      <w:pPr>
        <w:autoSpaceDE w:val="0"/>
        <w:autoSpaceDN w:val="0"/>
        <w:adjustRightInd w:val="0"/>
        <w:rPr>
          <w:color w:val="000000"/>
          <w:sz w:val="22"/>
          <w:szCs w:val="22"/>
          <w:lang w:eastAsia="es-ES"/>
        </w:rPr>
      </w:pPr>
    </w:p>
    <w:p w14:paraId="374801E5" w14:textId="77777777" w:rsidR="00076A0D" w:rsidRPr="000E0F43" w:rsidRDefault="00076A0D" w:rsidP="00076A0D">
      <w:pPr>
        <w:autoSpaceDE w:val="0"/>
        <w:autoSpaceDN w:val="0"/>
        <w:adjustRightInd w:val="0"/>
        <w:rPr>
          <w:color w:val="000000"/>
          <w:sz w:val="22"/>
          <w:szCs w:val="22"/>
        </w:rPr>
      </w:pPr>
      <w:r w:rsidRPr="000E0F43">
        <w:rPr>
          <w:color w:val="000000"/>
          <w:sz w:val="22"/>
          <w:szCs w:val="22"/>
        </w:rPr>
        <w:t xml:space="preserve">Flurbiprofenas priklauso vaistų, galinčių paveikti moterų vaisingumą, grupei. Šis poveikis yra grįžtamas nustojus vartoti vaistą. Mažai tikėtina, kad šios kietosios pastilės turi įtakos galimybei pastoti, kai jos vartojamos retkarčiais, tačiau prieš vartodama šį vaistą pasakykite gydytojui, jei Jums sunku pastoti. </w:t>
      </w:r>
    </w:p>
    <w:p w14:paraId="607D89D4" w14:textId="77777777" w:rsidR="00076A0D" w:rsidRPr="000E0F43" w:rsidRDefault="00076A0D" w:rsidP="00076A0D">
      <w:pPr>
        <w:autoSpaceDE w:val="0"/>
        <w:autoSpaceDN w:val="0"/>
        <w:adjustRightInd w:val="0"/>
        <w:rPr>
          <w:color w:val="000000"/>
          <w:sz w:val="22"/>
          <w:szCs w:val="22"/>
          <w:lang w:eastAsia="es-ES"/>
        </w:rPr>
      </w:pPr>
    </w:p>
    <w:p w14:paraId="4B1D6979"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Vairavimas ir mechanizmų valdymas</w:t>
      </w:r>
    </w:p>
    <w:p w14:paraId="42643088" w14:textId="77777777" w:rsidR="00076A0D" w:rsidRPr="000E0F43" w:rsidRDefault="00076A0D" w:rsidP="00076A0D">
      <w:pPr>
        <w:autoSpaceDE w:val="0"/>
        <w:autoSpaceDN w:val="0"/>
        <w:adjustRightInd w:val="0"/>
        <w:rPr>
          <w:color w:val="000000"/>
          <w:sz w:val="22"/>
          <w:szCs w:val="22"/>
        </w:rPr>
      </w:pPr>
      <w:r w:rsidRPr="000E0F43">
        <w:rPr>
          <w:color w:val="000000"/>
          <w:sz w:val="22"/>
          <w:szCs w:val="22"/>
        </w:rPr>
        <w:t>Flurbiprofen Mapaex neturėtų paveikti gebėjimo vairuoti ir valdyti mechanizmus. Tačiau svaigulys ir regos sutrikimai yra galimi NVNU vartojimo šalutinio poveikio reiškiniai. Jei jie pasireiškė, nevairuokite ir nevaldykite mechanizmų. Mieguistumas taip pat yra galimas šalutinis poveikis ir jis gali turėti įtakos gebėjimui vairuoti.</w:t>
      </w:r>
    </w:p>
    <w:p w14:paraId="18A6A8A0" w14:textId="77777777" w:rsidR="00076A0D" w:rsidRPr="000E0F43" w:rsidRDefault="00076A0D" w:rsidP="00076A0D">
      <w:pPr>
        <w:autoSpaceDE w:val="0"/>
        <w:autoSpaceDN w:val="0"/>
        <w:adjustRightInd w:val="0"/>
        <w:rPr>
          <w:color w:val="000000"/>
          <w:sz w:val="22"/>
          <w:szCs w:val="22"/>
          <w:lang w:eastAsia="es-ES"/>
        </w:rPr>
      </w:pPr>
    </w:p>
    <w:p w14:paraId="0AFA351A" w14:textId="77777777" w:rsidR="006E37E3" w:rsidRDefault="00076A0D" w:rsidP="006E37E3">
      <w:pPr>
        <w:tabs>
          <w:tab w:val="left" w:pos="0"/>
        </w:tabs>
        <w:rPr>
          <w:color w:val="000000"/>
          <w:sz w:val="22"/>
          <w:szCs w:val="22"/>
        </w:rPr>
      </w:pPr>
      <w:r w:rsidRPr="000E0F43">
        <w:rPr>
          <w:b/>
          <w:color w:val="000000"/>
          <w:sz w:val="22"/>
          <w:szCs w:val="22"/>
        </w:rPr>
        <w:t>Flurbiprofen Mapaex sudėtyje yra sacharozės ir gliukozės.</w:t>
      </w:r>
      <w:r w:rsidRPr="000E0F43">
        <w:rPr>
          <w:color w:val="000000"/>
          <w:sz w:val="22"/>
          <w:szCs w:val="22"/>
        </w:rPr>
        <w:t xml:space="preserve"> </w:t>
      </w:r>
    </w:p>
    <w:p w14:paraId="4C9FC616" w14:textId="6E53413A" w:rsidR="00076A0D" w:rsidRPr="000E0F43" w:rsidRDefault="00076A0D" w:rsidP="006E37E3">
      <w:pPr>
        <w:tabs>
          <w:tab w:val="left" w:pos="0"/>
        </w:tabs>
        <w:rPr>
          <w:bCs/>
          <w:color w:val="000000"/>
          <w:sz w:val="22"/>
          <w:szCs w:val="22"/>
        </w:rPr>
      </w:pPr>
      <w:r w:rsidRPr="000E0F43">
        <w:rPr>
          <w:color w:val="000000"/>
          <w:sz w:val="22"/>
          <w:szCs w:val="22"/>
        </w:rPr>
        <w:t xml:space="preserve">Jei gydytojas Jums yra sakęs, kad netoleruojate kokių nors angliavandenių, </w:t>
      </w:r>
      <w:r w:rsidRPr="000E0F43">
        <w:rPr>
          <w:sz w:val="22"/>
          <w:szCs w:val="22"/>
        </w:rPr>
        <w:t>kreipkitės į jį prieš pradėdami vartoti šį vaistą</w:t>
      </w:r>
      <w:r w:rsidRPr="000E0F43">
        <w:rPr>
          <w:color w:val="000000"/>
          <w:sz w:val="22"/>
          <w:szCs w:val="22"/>
        </w:rPr>
        <w:t>.</w:t>
      </w:r>
    </w:p>
    <w:p w14:paraId="287F0A2B" w14:textId="77777777" w:rsidR="00076A0D" w:rsidRPr="000E0F43" w:rsidRDefault="00076A0D" w:rsidP="008A00A7">
      <w:pPr>
        <w:widowControl w:val="0"/>
        <w:autoSpaceDE w:val="0"/>
        <w:autoSpaceDN w:val="0"/>
        <w:ind w:right="18"/>
        <w:rPr>
          <w:spacing w:val="-1"/>
          <w:sz w:val="22"/>
          <w:szCs w:val="22"/>
        </w:rPr>
      </w:pPr>
      <w:r w:rsidRPr="000E0F43">
        <w:rPr>
          <w:sz w:val="22"/>
          <w:szCs w:val="22"/>
        </w:rPr>
        <w:t>Flurbiprofen Mapaex sudėtyje yra kvapiųjų medžiagų, kurių sudėtyje yra citralio, citronelolio, geraniolio, limoneno ir linalolio, galinčių sukelti alerginių reakcijų.</w:t>
      </w:r>
    </w:p>
    <w:p w14:paraId="2CB5D4BC" w14:textId="77777777" w:rsidR="00076A0D" w:rsidRDefault="00076A0D" w:rsidP="00076A0D">
      <w:pPr>
        <w:tabs>
          <w:tab w:val="left" w:pos="0"/>
        </w:tabs>
        <w:rPr>
          <w:sz w:val="22"/>
          <w:szCs w:val="22"/>
          <w:lang w:eastAsia="da-DK"/>
        </w:rPr>
      </w:pPr>
    </w:p>
    <w:p w14:paraId="3BD0732E" w14:textId="77777777" w:rsidR="006E37E3" w:rsidRPr="000E0F43" w:rsidRDefault="006E37E3" w:rsidP="00076A0D">
      <w:pPr>
        <w:tabs>
          <w:tab w:val="left" w:pos="0"/>
        </w:tabs>
        <w:rPr>
          <w:sz w:val="22"/>
          <w:szCs w:val="22"/>
          <w:lang w:eastAsia="da-DK"/>
        </w:rPr>
      </w:pPr>
    </w:p>
    <w:p w14:paraId="56AF0437" w14:textId="77777777" w:rsidR="00076A0D" w:rsidRPr="000E0F43" w:rsidRDefault="00076A0D" w:rsidP="006E37E3">
      <w:pPr>
        <w:widowControl w:val="0"/>
        <w:numPr>
          <w:ilvl w:val="0"/>
          <w:numId w:val="4"/>
        </w:numPr>
        <w:autoSpaceDE w:val="0"/>
        <w:autoSpaceDN w:val="0"/>
        <w:ind w:left="567" w:hanging="567"/>
        <w:rPr>
          <w:b/>
          <w:sz w:val="22"/>
          <w:szCs w:val="22"/>
        </w:rPr>
      </w:pPr>
      <w:r w:rsidRPr="000E0F43">
        <w:rPr>
          <w:b/>
          <w:sz w:val="22"/>
          <w:szCs w:val="22"/>
        </w:rPr>
        <w:t>Kaip vartoti Flurbiprofen Mapaex</w:t>
      </w:r>
    </w:p>
    <w:p w14:paraId="13419C9B" w14:textId="77777777" w:rsidR="00076A0D" w:rsidRPr="000E0F43" w:rsidRDefault="00076A0D" w:rsidP="00076A0D">
      <w:pPr>
        <w:ind w:left="688"/>
        <w:rPr>
          <w:b/>
          <w:sz w:val="22"/>
          <w:szCs w:val="22"/>
          <w:lang w:eastAsia="da-DK"/>
        </w:rPr>
      </w:pPr>
    </w:p>
    <w:p w14:paraId="5721ABFE" w14:textId="77777777" w:rsidR="00076A0D" w:rsidRPr="000E0F43" w:rsidRDefault="00076A0D" w:rsidP="00076A0D">
      <w:pPr>
        <w:tabs>
          <w:tab w:val="left" w:pos="0"/>
        </w:tabs>
        <w:rPr>
          <w:sz w:val="22"/>
          <w:szCs w:val="22"/>
        </w:rPr>
      </w:pPr>
      <w:r w:rsidRPr="000E0F43">
        <w:rPr>
          <w:sz w:val="22"/>
          <w:szCs w:val="22"/>
        </w:rPr>
        <w:t>Visada vartokite Flurbiprofen Mapaex tiksliai, kaip aprašyta šiame lapelyje arba kaip nurodė gydytojas arba vaistininkas. Jei abejojate, kreipkitės į gydytoją arba vaistininką.</w:t>
      </w:r>
    </w:p>
    <w:p w14:paraId="41D00644" w14:textId="77777777" w:rsidR="00076A0D" w:rsidRPr="000E0F43" w:rsidRDefault="00076A0D" w:rsidP="00076A0D">
      <w:pPr>
        <w:tabs>
          <w:tab w:val="left" w:pos="851"/>
        </w:tabs>
        <w:ind w:left="851" w:hanging="851"/>
        <w:rPr>
          <w:sz w:val="22"/>
          <w:szCs w:val="22"/>
          <w:lang w:eastAsia="da-DK"/>
        </w:rPr>
      </w:pPr>
    </w:p>
    <w:p w14:paraId="648D341F" w14:textId="77777777" w:rsidR="00076A0D" w:rsidRPr="000E0F43" w:rsidRDefault="00076A0D" w:rsidP="00076A0D">
      <w:pPr>
        <w:tabs>
          <w:tab w:val="left" w:pos="0"/>
        </w:tabs>
        <w:rPr>
          <w:sz w:val="22"/>
          <w:szCs w:val="22"/>
        </w:rPr>
      </w:pPr>
      <w:r w:rsidRPr="000E0F43">
        <w:rPr>
          <w:color w:val="000000"/>
          <w:sz w:val="22"/>
          <w:szCs w:val="22"/>
        </w:rPr>
        <w:t>Rekomenduojama dozė s</w:t>
      </w:r>
      <w:r w:rsidRPr="000E0F43">
        <w:rPr>
          <w:sz w:val="22"/>
          <w:szCs w:val="22"/>
        </w:rPr>
        <w:t>uaugusiesiems ir paaugliams nuo 12 metų:</w:t>
      </w:r>
    </w:p>
    <w:p w14:paraId="181565CD" w14:textId="77777777" w:rsidR="00076A0D" w:rsidRPr="000E0F43" w:rsidRDefault="00076A0D" w:rsidP="00076A0D">
      <w:pPr>
        <w:tabs>
          <w:tab w:val="left" w:pos="0"/>
        </w:tabs>
        <w:ind w:left="851" w:hanging="851"/>
        <w:rPr>
          <w:color w:val="000000"/>
          <w:sz w:val="22"/>
          <w:szCs w:val="22"/>
        </w:rPr>
      </w:pPr>
      <w:r w:rsidRPr="000E0F43">
        <w:rPr>
          <w:color w:val="000000"/>
          <w:sz w:val="22"/>
          <w:szCs w:val="22"/>
        </w:rPr>
        <w:t>1 kietoji pastilė kas 3–6 valandas pagal poreikį.</w:t>
      </w:r>
    </w:p>
    <w:p w14:paraId="07EF2977" w14:textId="77777777" w:rsidR="00076A0D" w:rsidRPr="000E0F43" w:rsidRDefault="00076A0D" w:rsidP="00076A0D">
      <w:pPr>
        <w:tabs>
          <w:tab w:val="left" w:pos="709"/>
        </w:tabs>
        <w:rPr>
          <w:color w:val="000000"/>
          <w:sz w:val="22"/>
          <w:szCs w:val="22"/>
        </w:rPr>
      </w:pPr>
      <w:r w:rsidRPr="000E0F43">
        <w:rPr>
          <w:color w:val="000000"/>
          <w:sz w:val="22"/>
          <w:szCs w:val="22"/>
        </w:rPr>
        <w:t xml:space="preserve">Nevartokite daugiau kaip 5 kietųjų pastilių per 24 valandas. </w:t>
      </w:r>
    </w:p>
    <w:p w14:paraId="7D167259" w14:textId="77777777" w:rsidR="00076A0D" w:rsidRPr="000E0F43" w:rsidRDefault="00076A0D" w:rsidP="00076A0D">
      <w:pPr>
        <w:tabs>
          <w:tab w:val="left" w:pos="709"/>
        </w:tabs>
        <w:rPr>
          <w:color w:val="000000"/>
          <w:sz w:val="22"/>
          <w:szCs w:val="22"/>
        </w:rPr>
      </w:pPr>
      <w:r w:rsidRPr="000E0F43">
        <w:rPr>
          <w:color w:val="000000"/>
          <w:sz w:val="22"/>
          <w:szCs w:val="22"/>
        </w:rPr>
        <w:t>Paimkite 1 kietąją pastilę ir lėtai ištirpinkite burnoje. Visada judinkite pastilę burnoje, kol ji tirpsta.</w:t>
      </w:r>
    </w:p>
    <w:p w14:paraId="612DC268" w14:textId="77777777" w:rsidR="00076A0D" w:rsidRPr="000E0F43" w:rsidRDefault="00076A0D" w:rsidP="00076A0D">
      <w:pPr>
        <w:tabs>
          <w:tab w:val="left" w:pos="0"/>
        </w:tabs>
        <w:rPr>
          <w:sz w:val="22"/>
          <w:szCs w:val="22"/>
          <w:lang w:eastAsia="da-DK"/>
        </w:rPr>
      </w:pPr>
    </w:p>
    <w:p w14:paraId="3387F636" w14:textId="77777777" w:rsidR="00076A0D" w:rsidRPr="000E0F43" w:rsidRDefault="00076A0D" w:rsidP="00076A0D">
      <w:pPr>
        <w:tabs>
          <w:tab w:val="left" w:pos="0"/>
        </w:tabs>
        <w:rPr>
          <w:b/>
          <w:sz w:val="22"/>
          <w:szCs w:val="22"/>
        </w:rPr>
      </w:pPr>
      <w:r w:rsidRPr="000E0F43">
        <w:rPr>
          <w:b/>
          <w:sz w:val="22"/>
          <w:szCs w:val="22"/>
        </w:rPr>
        <w:t>Vartojimas vaikams</w:t>
      </w:r>
    </w:p>
    <w:p w14:paraId="01FD34B6" w14:textId="77777777" w:rsidR="00076A0D" w:rsidRPr="000E0F43" w:rsidRDefault="00076A0D" w:rsidP="00076A0D">
      <w:pPr>
        <w:tabs>
          <w:tab w:val="left" w:pos="0"/>
        </w:tabs>
        <w:rPr>
          <w:sz w:val="22"/>
          <w:szCs w:val="22"/>
        </w:rPr>
      </w:pPr>
      <w:r w:rsidRPr="000E0F43">
        <w:rPr>
          <w:sz w:val="22"/>
          <w:szCs w:val="22"/>
        </w:rPr>
        <w:t>Neduokite šių kietųjų pastilių jaunesniems nei 12 metų vaikams.</w:t>
      </w:r>
    </w:p>
    <w:p w14:paraId="69DBDB58" w14:textId="77777777" w:rsidR="00076A0D" w:rsidRPr="000E0F43" w:rsidRDefault="00076A0D" w:rsidP="00076A0D">
      <w:pPr>
        <w:tabs>
          <w:tab w:val="left" w:pos="0"/>
        </w:tabs>
        <w:rPr>
          <w:sz w:val="22"/>
          <w:szCs w:val="22"/>
          <w:lang w:eastAsia="da-DK"/>
        </w:rPr>
      </w:pPr>
    </w:p>
    <w:p w14:paraId="327AA5C6"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 xml:space="preserve">Šios kietosios pastilės skirtos tik trumpalaikiam gydymui. </w:t>
      </w:r>
      <w:r w:rsidRPr="000E0F43">
        <w:rPr>
          <w:color w:val="000000"/>
          <w:sz w:val="22"/>
          <w:szCs w:val="22"/>
        </w:rPr>
        <w:t>Reikia vartoti mažiausią veiksmingą dozę trumpiausią laiką, būtina simptomams palengvinti. Jei Jums yra infekcija, nedelsdami kreipkitės į gydytoją arba vaistininką, jei simptomai (pvz., karščiavimas ir skausmas) išlieka arba pablogėja (žr. 2 skyrių). Jei atsiranda burnos dirginimas, flurbiprofeno vartojimą reikia nutraukti.</w:t>
      </w:r>
    </w:p>
    <w:p w14:paraId="26366F81" w14:textId="77777777" w:rsidR="00076A0D" w:rsidRPr="000E0F43" w:rsidRDefault="00076A0D" w:rsidP="00076A0D">
      <w:pPr>
        <w:tabs>
          <w:tab w:val="left" w:pos="709"/>
        </w:tabs>
        <w:rPr>
          <w:color w:val="000000"/>
          <w:sz w:val="22"/>
          <w:szCs w:val="22"/>
          <w:lang w:eastAsia="es-ES"/>
        </w:rPr>
      </w:pPr>
    </w:p>
    <w:p w14:paraId="116061C9" w14:textId="77777777" w:rsidR="00076A0D" w:rsidRPr="000E0F43" w:rsidRDefault="00076A0D" w:rsidP="00076A0D">
      <w:pPr>
        <w:tabs>
          <w:tab w:val="left" w:pos="709"/>
        </w:tabs>
        <w:rPr>
          <w:color w:val="000000"/>
          <w:sz w:val="22"/>
          <w:szCs w:val="22"/>
        </w:rPr>
      </w:pPr>
      <w:r w:rsidRPr="000E0F43">
        <w:rPr>
          <w:b/>
          <w:color w:val="000000"/>
          <w:sz w:val="22"/>
          <w:szCs w:val="22"/>
        </w:rPr>
        <w:t>Nevartokite</w:t>
      </w:r>
      <w:r w:rsidRPr="000E0F43">
        <w:rPr>
          <w:b/>
          <w:sz w:val="22"/>
          <w:szCs w:val="22"/>
        </w:rPr>
        <w:t xml:space="preserve">Flurbiprofen Mapaex </w:t>
      </w:r>
      <w:r w:rsidRPr="000E0F43">
        <w:rPr>
          <w:b/>
          <w:color w:val="000000"/>
          <w:sz w:val="22"/>
          <w:szCs w:val="22"/>
        </w:rPr>
        <w:t>ilgiau kaip 5 dienas,</w:t>
      </w:r>
      <w:r w:rsidRPr="000E0F43">
        <w:rPr>
          <w:color w:val="000000"/>
          <w:sz w:val="22"/>
          <w:szCs w:val="22"/>
        </w:rPr>
        <w:t xml:space="preserve"> nebent taip nurodė gydytojas. Jeigu Jums nepagerėjo, pablogėjo arba atsirado naujų simptomų, kreipkitės į gydytoją arba vaistininką.</w:t>
      </w:r>
    </w:p>
    <w:p w14:paraId="39941F28" w14:textId="77777777" w:rsidR="00076A0D" w:rsidRPr="000E0F43" w:rsidRDefault="00076A0D" w:rsidP="00076A0D">
      <w:pPr>
        <w:tabs>
          <w:tab w:val="left" w:pos="851"/>
        </w:tabs>
        <w:rPr>
          <w:sz w:val="22"/>
          <w:szCs w:val="22"/>
          <w:lang w:eastAsia="da-DK"/>
        </w:rPr>
      </w:pPr>
    </w:p>
    <w:p w14:paraId="027C11C9" w14:textId="77777777" w:rsidR="00076A0D" w:rsidRPr="000E0F43" w:rsidRDefault="00076A0D" w:rsidP="00076A0D">
      <w:pPr>
        <w:tabs>
          <w:tab w:val="left" w:pos="851"/>
        </w:tabs>
        <w:ind w:left="851" w:hanging="851"/>
        <w:rPr>
          <w:b/>
          <w:sz w:val="22"/>
          <w:szCs w:val="22"/>
        </w:rPr>
      </w:pPr>
      <w:r w:rsidRPr="000E0F43">
        <w:rPr>
          <w:b/>
          <w:bCs/>
          <w:sz w:val="22"/>
          <w:szCs w:val="22"/>
        </w:rPr>
        <w:t xml:space="preserve">Ką daryti pavartojus per didelę </w:t>
      </w:r>
      <w:r w:rsidRPr="000E0F43">
        <w:rPr>
          <w:b/>
          <w:sz w:val="22"/>
          <w:szCs w:val="22"/>
        </w:rPr>
        <w:t>Flurbiprofen Mapaex dozę</w:t>
      </w:r>
    </w:p>
    <w:p w14:paraId="6CC2EDBC" w14:textId="77777777" w:rsidR="00076A0D" w:rsidRPr="000E0F43" w:rsidRDefault="00076A0D" w:rsidP="00076A0D">
      <w:pPr>
        <w:tabs>
          <w:tab w:val="left" w:pos="709"/>
        </w:tabs>
        <w:rPr>
          <w:sz w:val="22"/>
          <w:szCs w:val="22"/>
        </w:rPr>
      </w:pPr>
      <w:r w:rsidRPr="000E0F43">
        <w:rPr>
          <w:color w:val="000000"/>
          <w:sz w:val="22"/>
          <w:szCs w:val="22"/>
        </w:rPr>
        <w:t>Pasitarkite su gydytoju arba vaistininku arba nedelsdami vykite į artimiausią ligoninę. Perdozavimo simptomai gali būti pykinimas ar vėmimas, pilvo skausmas arba, retais atvejais, viduriavimas. Taip pat gali pasireikšti spengimas ausyse, galvos skausmas ir kraujavimas iš virškinimo trakto.</w:t>
      </w:r>
    </w:p>
    <w:p w14:paraId="0D273B77" w14:textId="77777777" w:rsidR="00076A0D" w:rsidRPr="000E0F43" w:rsidRDefault="00076A0D" w:rsidP="00076A0D">
      <w:pPr>
        <w:tabs>
          <w:tab w:val="left" w:pos="851"/>
        </w:tabs>
        <w:rPr>
          <w:sz w:val="22"/>
          <w:szCs w:val="22"/>
          <w:lang w:eastAsia="da-DK"/>
        </w:rPr>
      </w:pPr>
    </w:p>
    <w:p w14:paraId="3520F981" w14:textId="77777777" w:rsidR="00076A0D" w:rsidRPr="000E0F43" w:rsidRDefault="00076A0D" w:rsidP="00076A0D">
      <w:pPr>
        <w:tabs>
          <w:tab w:val="left" w:pos="851"/>
        </w:tabs>
        <w:ind w:left="851" w:hanging="851"/>
        <w:rPr>
          <w:sz w:val="22"/>
          <w:szCs w:val="22"/>
        </w:rPr>
      </w:pPr>
      <w:r w:rsidRPr="000E0F43">
        <w:rPr>
          <w:sz w:val="22"/>
          <w:szCs w:val="22"/>
        </w:rPr>
        <w:t>Jeigu kiltų daugiau klausimų dėl šio vaisto vartojimo, kreipkitės į gydytoją arba vaistininką.</w:t>
      </w:r>
    </w:p>
    <w:p w14:paraId="4D10A952" w14:textId="77777777" w:rsidR="00076A0D" w:rsidRPr="000E0F43" w:rsidRDefault="00076A0D" w:rsidP="00076A0D">
      <w:pPr>
        <w:tabs>
          <w:tab w:val="left" w:pos="851"/>
        </w:tabs>
        <w:rPr>
          <w:sz w:val="22"/>
          <w:szCs w:val="22"/>
          <w:lang w:eastAsia="da-DK"/>
        </w:rPr>
      </w:pPr>
    </w:p>
    <w:p w14:paraId="133C985E" w14:textId="77777777" w:rsidR="00076A0D" w:rsidRPr="000E0F43" w:rsidRDefault="00076A0D" w:rsidP="00076A0D">
      <w:pPr>
        <w:tabs>
          <w:tab w:val="left" w:pos="851"/>
        </w:tabs>
        <w:rPr>
          <w:sz w:val="22"/>
          <w:szCs w:val="22"/>
          <w:lang w:eastAsia="da-DK"/>
        </w:rPr>
      </w:pPr>
    </w:p>
    <w:p w14:paraId="16ADFF01" w14:textId="77777777" w:rsidR="00076A0D" w:rsidRPr="000E0F43" w:rsidRDefault="00076A0D" w:rsidP="006E37E3">
      <w:pPr>
        <w:widowControl w:val="0"/>
        <w:numPr>
          <w:ilvl w:val="0"/>
          <w:numId w:val="4"/>
        </w:numPr>
        <w:autoSpaceDE w:val="0"/>
        <w:autoSpaceDN w:val="0"/>
        <w:ind w:left="567" w:hanging="567"/>
        <w:rPr>
          <w:b/>
          <w:bCs/>
          <w:sz w:val="22"/>
          <w:szCs w:val="22"/>
        </w:rPr>
      </w:pPr>
      <w:r w:rsidRPr="000E0F43">
        <w:rPr>
          <w:b/>
          <w:sz w:val="22"/>
          <w:szCs w:val="22"/>
        </w:rPr>
        <w:t>Galimas šalutinis poveikis</w:t>
      </w:r>
    </w:p>
    <w:p w14:paraId="2C1C8D53" w14:textId="77777777" w:rsidR="00076A0D" w:rsidRPr="000E0F43" w:rsidRDefault="00076A0D" w:rsidP="00076A0D">
      <w:pPr>
        <w:tabs>
          <w:tab w:val="left" w:pos="851"/>
        </w:tabs>
        <w:ind w:left="851" w:hanging="851"/>
        <w:rPr>
          <w:sz w:val="22"/>
          <w:szCs w:val="22"/>
          <w:lang w:eastAsia="da-DK"/>
        </w:rPr>
      </w:pPr>
    </w:p>
    <w:p w14:paraId="5E667953" w14:textId="77777777" w:rsidR="00076A0D" w:rsidRPr="000E0F43" w:rsidRDefault="00076A0D" w:rsidP="00076A0D">
      <w:pPr>
        <w:tabs>
          <w:tab w:val="left" w:pos="0"/>
        </w:tabs>
        <w:rPr>
          <w:sz w:val="22"/>
          <w:szCs w:val="22"/>
        </w:rPr>
      </w:pPr>
      <w:r w:rsidRPr="000E0F43">
        <w:rPr>
          <w:sz w:val="22"/>
          <w:szCs w:val="22"/>
        </w:rPr>
        <w:t>Šis vaistas, kaip ir visi kiti, gali sukelti šalutinį poveikį, nors jis pasireiškia ne visiems žmonėms.</w:t>
      </w:r>
    </w:p>
    <w:p w14:paraId="1C494CA1" w14:textId="77777777" w:rsidR="00076A0D" w:rsidRPr="000E0F43" w:rsidRDefault="00076A0D" w:rsidP="00076A0D">
      <w:pPr>
        <w:tabs>
          <w:tab w:val="left" w:pos="851"/>
        </w:tabs>
        <w:ind w:left="851" w:hanging="851"/>
        <w:rPr>
          <w:sz w:val="22"/>
          <w:szCs w:val="22"/>
          <w:lang w:eastAsia="da-DK"/>
        </w:rPr>
      </w:pPr>
    </w:p>
    <w:p w14:paraId="430D9068" w14:textId="77777777" w:rsidR="00076A0D" w:rsidRPr="000E0F43" w:rsidRDefault="00076A0D" w:rsidP="00076A0D">
      <w:pPr>
        <w:tabs>
          <w:tab w:val="left" w:pos="0"/>
        </w:tabs>
        <w:rPr>
          <w:sz w:val="22"/>
          <w:szCs w:val="22"/>
        </w:rPr>
      </w:pPr>
      <w:r w:rsidRPr="000E0F43">
        <w:rPr>
          <w:sz w:val="22"/>
          <w:szCs w:val="22"/>
        </w:rPr>
        <w:t>NUTRAUKITE šio vaisto vartojimą ir nedelsdami kreipkitės į gydytoją, jei pasireiškia:</w:t>
      </w:r>
    </w:p>
    <w:p w14:paraId="7A69D067"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alerginės reakcijos požymiai, tokie kaip astma, netikėtas švokštimas ar dusulys, niežulys, sloga, odos bėrimas ir kt.;</w:t>
      </w:r>
    </w:p>
    <w:p w14:paraId="486CEB77"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veido, liežuvio ar gerklės patinimas, dėl kurio pasunkėja kvėpavimas, padažnėja širdies plakimas ir sumažėja kraujospūdis, dėl ko ištinka šokas (tai gali atsitikti net pirmą kartą pavartojus vaisto);</w:t>
      </w:r>
    </w:p>
    <w:p w14:paraId="15920B60"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sunkios odos reakcijos, pavyzdžiui, odos lupimasis, pūslių susidarymas ar pleiskanojimas.</w:t>
      </w:r>
    </w:p>
    <w:p w14:paraId="1ECB1EDE" w14:textId="77777777" w:rsidR="00076A0D" w:rsidRPr="000E0F43" w:rsidRDefault="00076A0D" w:rsidP="00076A0D">
      <w:pPr>
        <w:tabs>
          <w:tab w:val="left" w:pos="709"/>
        </w:tabs>
        <w:rPr>
          <w:color w:val="000000"/>
          <w:sz w:val="22"/>
          <w:szCs w:val="22"/>
          <w:lang w:eastAsia="es-ES"/>
        </w:rPr>
      </w:pPr>
    </w:p>
    <w:p w14:paraId="716BFEF1" w14:textId="77777777" w:rsidR="00076A0D" w:rsidRPr="000E0F43" w:rsidRDefault="00076A0D" w:rsidP="00076A0D">
      <w:pPr>
        <w:tabs>
          <w:tab w:val="left" w:pos="709"/>
        </w:tabs>
        <w:rPr>
          <w:color w:val="000000"/>
          <w:sz w:val="22"/>
          <w:szCs w:val="22"/>
        </w:rPr>
      </w:pPr>
      <w:r w:rsidRPr="000E0F43">
        <w:rPr>
          <w:color w:val="000000"/>
          <w:sz w:val="22"/>
          <w:szCs w:val="22"/>
        </w:rPr>
        <w:t>Pasitarkite su gydytoju arba vaistininku, jei pasireiškia bet kuris iš šių reiškinių arba bet koks kitas poveikis, kuris nėra aprašytas.</w:t>
      </w:r>
    </w:p>
    <w:p w14:paraId="57204AA7" w14:textId="77777777" w:rsidR="00076A0D" w:rsidRPr="000E0F43" w:rsidRDefault="00076A0D" w:rsidP="00076A0D">
      <w:pPr>
        <w:tabs>
          <w:tab w:val="left" w:pos="709"/>
        </w:tabs>
        <w:rPr>
          <w:color w:val="000000"/>
          <w:sz w:val="22"/>
          <w:szCs w:val="22"/>
          <w:lang w:eastAsia="es-ES"/>
        </w:rPr>
      </w:pPr>
    </w:p>
    <w:p w14:paraId="0CDCC01D" w14:textId="77777777" w:rsidR="00076A0D" w:rsidRPr="000E0F43" w:rsidRDefault="00076A0D" w:rsidP="00076A0D">
      <w:pPr>
        <w:tabs>
          <w:tab w:val="left" w:pos="709"/>
        </w:tabs>
        <w:rPr>
          <w:color w:val="000000"/>
          <w:sz w:val="22"/>
          <w:szCs w:val="22"/>
        </w:rPr>
      </w:pPr>
      <w:r w:rsidRPr="000E0F43">
        <w:rPr>
          <w:color w:val="000000"/>
          <w:sz w:val="22"/>
          <w:szCs w:val="22"/>
        </w:rPr>
        <w:t>Kiti galimi šalutinio poveikio reiškiniai:</w:t>
      </w:r>
    </w:p>
    <w:p w14:paraId="0BC2CB0A" w14:textId="77777777" w:rsidR="00076A0D" w:rsidRPr="000E0F43" w:rsidRDefault="00076A0D" w:rsidP="00076A0D">
      <w:pPr>
        <w:tabs>
          <w:tab w:val="left" w:pos="709"/>
        </w:tabs>
        <w:rPr>
          <w:color w:val="000000"/>
          <w:sz w:val="22"/>
          <w:szCs w:val="22"/>
          <w:lang w:eastAsia="es-ES"/>
        </w:rPr>
      </w:pPr>
    </w:p>
    <w:p w14:paraId="4AF40271" w14:textId="77777777" w:rsidR="00076A0D" w:rsidRPr="000E0F43" w:rsidRDefault="00076A0D" w:rsidP="00076A0D">
      <w:pPr>
        <w:tabs>
          <w:tab w:val="left" w:pos="709"/>
        </w:tabs>
        <w:rPr>
          <w:b/>
          <w:sz w:val="22"/>
          <w:szCs w:val="22"/>
        </w:rPr>
      </w:pPr>
      <w:r w:rsidRPr="000E0F43">
        <w:rPr>
          <w:b/>
          <w:sz w:val="22"/>
          <w:szCs w:val="22"/>
        </w:rPr>
        <w:t xml:space="preserve">Labai dažnas </w:t>
      </w:r>
      <w:r w:rsidRPr="000E0F43">
        <w:rPr>
          <w:i/>
          <w:sz w:val="22"/>
          <w:szCs w:val="22"/>
        </w:rPr>
        <w:t>(gali pasireikšti ne rečiau kaip 1 iš 10 asmenų)</w:t>
      </w:r>
    </w:p>
    <w:p w14:paraId="0E0E91A7" w14:textId="56FB2226" w:rsidR="00076A0D" w:rsidRPr="000E0F43" w:rsidRDefault="00076A0D" w:rsidP="00076A0D">
      <w:pPr>
        <w:widowControl w:val="0"/>
        <w:numPr>
          <w:ilvl w:val="0"/>
          <w:numId w:val="8"/>
        </w:numPr>
        <w:tabs>
          <w:tab w:val="left" w:pos="709"/>
        </w:tabs>
        <w:autoSpaceDE w:val="0"/>
        <w:autoSpaceDN w:val="0"/>
        <w:rPr>
          <w:sz w:val="22"/>
          <w:szCs w:val="22"/>
        </w:rPr>
      </w:pPr>
      <w:r w:rsidRPr="000E0F43">
        <w:rPr>
          <w:sz w:val="22"/>
          <w:szCs w:val="22"/>
        </w:rPr>
        <w:t>stomatitas</w:t>
      </w:r>
      <w:r w:rsidR="00115A2A">
        <w:rPr>
          <w:sz w:val="22"/>
          <w:szCs w:val="22"/>
        </w:rPr>
        <w:t xml:space="preserve"> (burnos gleivinė</w:t>
      </w:r>
      <w:r w:rsidR="0098638E">
        <w:rPr>
          <w:sz w:val="22"/>
          <w:szCs w:val="22"/>
        </w:rPr>
        <w:t>s uždegimas</w:t>
      </w:r>
      <w:r w:rsidR="00115A2A">
        <w:rPr>
          <w:sz w:val="22"/>
          <w:szCs w:val="22"/>
        </w:rPr>
        <w:t>)</w:t>
      </w:r>
    </w:p>
    <w:p w14:paraId="5FF67D05" w14:textId="77777777" w:rsidR="00076A0D" w:rsidRPr="000E0F43" w:rsidRDefault="00076A0D" w:rsidP="00076A0D">
      <w:pPr>
        <w:tabs>
          <w:tab w:val="left" w:pos="851"/>
        </w:tabs>
        <w:ind w:left="851" w:hanging="851"/>
        <w:rPr>
          <w:sz w:val="22"/>
          <w:szCs w:val="22"/>
          <w:lang w:eastAsia="da-DK"/>
        </w:rPr>
      </w:pPr>
    </w:p>
    <w:p w14:paraId="0E27225A" w14:textId="77777777" w:rsidR="00076A0D" w:rsidRPr="000E0F43" w:rsidRDefault="00076A0D" w:rsidP="00076A0D">
      <w:pPr>
        <w:tabs>
          <w:tab w:val="left" w:pos="851"/>
        </w:tabs>
        <w:ind w:left="851" w:hanging="851"/>
        <w:rPr>
          <w:b/>
          <w:sz w:val="22"/>
          <w:szCs w:val="22"/>
        </w:rPr>
      </w:pPr>
      <w:r w:rsidRPr="000E0F43">
        <w:rPr>
          <w:b/>
          <w:sz w:val="22"/>
          <w:szCs w:val="22"/>
        </w:rPr>
        <w:t xml:space="preserve">Dažnas </w:t>
      </w:r>
      <w:r w:rsidRPr="000E0F43">
        <w:rPr>
          <w:i/>
          <w:sz w:val="22"/>
          <w:szCs w:val="22"/>
        </w:rPr>
        <w:t>(gali pasireikšti rečiau kaip 1 iš 10 asmenų)</w:t>
      </w:r>
    </w:p>
    <w:p w14:paraId="0E5DA200" w14:textId="7777777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svaigulys, galvos skausmas, dilgčiojimo ir niežėjimo pojūtis odoje (parestezija)</w:t>
      </w:r>
    </w:p>
    <w:p w14:paraId="391CA288" w14:textId="7777777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gerklės dirginimas</w:t>
      </w:r>
    </w:p>
    <w:p w14:paraId="1A940EA7" w14:textId="7777777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burnos opos arba skausmas burnoje</w:t>
      </w:r>
    </w:p>
    <w:p w14:paraId="3D02EEF1" w14:textId="7777777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gerklės skausmas</w:t>
      </w:r>
    </w:p>
    <w:p w14:paraId="349557F6" w14:textId="7777777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diskomfortas ar neįprastas pojūtis burnoje (pvz., šiluma, deginimas, dilgčiojimas ir kt.)</w:t>
      </w:r>
    </w:p>
    <w:p w14:paraId="605C4BFC" w14:textId="7777777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 xml:space="preserve">pykinimas ir viduriavimas </w:t>
      </w:r>
    </w:p>
    <w:p w14:paraId="4FDBF7A9" w14:textId="77777777" w:rsidR="00076A0D" w:rsidRPr="000E0F43" w:rsidRDefault="00076A0D" w:rsidP="00076A0D">
      <w:pPr>
        <w:tabs>
          <w:tab w:val="left" w:pos="851"/>
        </w:tabs>
        <w:ind w:left="851" w:hanging="851"/>
        <w:rPr>
          <w:sz w:val="22"/>
          <w:szCs w:val="22"/>
          <w:lang w:eastAsia="da-DK"/>
        </w:rPr>
      </w:pPr>
    </w:p>
    <w:p w14:paraId="44B8E490" w14:textId="77777777" w:rsidR="00076A0D" w:rsidRPr="000E0F43" w:rsidRDefault="00076A0D" w:rsidP="00076A0D">
      <w:pPr>
        <w:tabs>
          <w:tab w:val="left" w:pos="851"/>
        </w:tabs>
        <w:ind w:left="851" w:hanging="851"/>
        <w:rPr>
          <w:b/>
          <w:bCs/>
          <w:sz w:val="22"/>
          <w:szCs w:val="22"/>
        </w:rPr>
      </w:pPr>
      <w:r w:rsidRPr="000E0F43">
        <w:rPr>
          <w:b/>
          <w:sz w:val="22"/>
          <w:szCs w:val="22"/>
        </w:rPr>
        <w:t xml:space="preserve">Nedažnas </w:t>
      </w:r>
      <w:r w:rsidRPr="000E0F43">
        <w:rPr>
          <w:bCs/>
          <w:i/>
          <w:iCs/>
          <w:sz w:val="22"/>
          <w:szCs w:val="22"/>
        </w:rPr>
        <w:t>(</w:t>
      </w:r>
      <w:r w:rsidRPr="000E0F43">
        <w:rPr>
          <w:i/>
          <w:sz w:val="22"/>
          <w:szCs w:val="22"/>
        </w:rPr>
        <w:t>gali pasireikšti rečiau kaip 1 iš 100 asmenų</w:t>
      </w:r>
      <w:r w:rsidRPr="000E0F43">
        <w:rPr>
          <w:bCs/>
          <w:i/>
          <w:iCs/>
          <w:sz w:val="22"/>
          <w:szCs w:val="22"/>
        </w:rPr>
        <w:t>)</w:t>
      </w:r>
    </w:p>
    <w:p w14:paraId="04253DCF"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mieguistumas</w:t>
      </w:r>
    </w:p>
    <w:p w14:paraId="23C0EB58"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jaučiatės mieguisti arba sunku užmigti</w:t>
      </w:r>
    </w:p>
    <w:p w14:paraId="3B114AD6" w14:textId="3927F5A8"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astmos pa</w:t>
      </w:r>
      <w:r w:rsidR="001F4804">
        <w:rPr>
          <w:sz w:val="22"/>
          <w:szCs w:val="22"/>
        </w:rPr>
        <w:t>ūmėjimas</w:t>
      </w:r>
      <w:r w:rsidRPr="000E0F43">
        <w:rPr>
          <w:sz w:val="22"/>
          <w:szCs w:val="22"/>
        </w:rPr>
        <w:t xml:space="preserve"> ir bronchų spazmas, dusulys, švokštimas</w:t>
      </w:r>
    </w:p>
    <w:p w14:paraId="2170D29B"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pūslelės burnoje ar gerklėje, gerklės aptirpimas</w:t>
      </w:r>
    </w:p>
    <w:p w14:paraId="004C3624" w14:textId="4D080ED7" w:rsidR="00076A0D" w:rsidRPr="000E0F43" w:rsidRDefault="00494841" w:rsidP="00076A0D">
      <w:pPr>
        <w:widowControl w:val="0"/>
        <w:numPr>
          <w:ilvl w:val="0"/>
          <w:numId w:val="9"/>
        </w:numPr>
        <w:tabs>
          <w:tab w:val="left" w:pos="851"/>
        </w:tabs>
        <w:autoSpaceDE w:val="0"/>
        <w:autoSpaceDN w:val="0"/>
        <w:rPr>
          <w:sz w:val="22"/>
          <w:szCs w:val="22"/>
        </w:rPr>
      </w:pPr>
      <w:r>
        <w:rPr>
          <w:sz w:val="22"/>
          <w:szCs w:val="22"/>
        </w:rPr>
        <w:t xml:space="preserve">sausa </w:t>
      </w:r>
      <w:r w:rsidR="00076A0D" w:rsidRPr="000E0F43">
        <w:rPr>
          <w:sz w:val="22"/>
          <w:szCs w:val="22"/>
        </w:rPr>
        <w:t>burn</w:t>
      </w:r>
      <w:r>
        <w:rPr>
          <w:sz w:val="22"/>
          <w:szCs w:val="22"/>
        </w:rPr>
        <w:t>a</w:t>
      </w:r>
    </w:p>
    <w:p w14:paraId="06C5AE8A" w14:textId="77777777" w:rsidR="00076A0D" w:rsidRPr="000E0F43" w:rsidRDefault="00076A0D" w:rsidP="00076A0D">
      <w:pPr>
        <w:widowControl w:val="0"/>
        <w:numPr>
          <w:ilvl w:val="0"/>
          <w:numId w:val="9"/>
        </w:numPr>
        <w:tabs>
          <w:tab w:val="left" w:pos="709"/>
        </w:tabs>
        <w:autoSpaceDE w:val="0"/>
        <w:autoSpaceDN w:val="0"/>
        <w:ind w:left="709" w:hanging="349"/>
        <w:rPr>
          <w:sz w:val="22"/>
          <w:szCs w:val="22"/>
        </w:rPr>
      </w:pPr>
      <w:r w:rsidRPr="000E0F43">
        <w:rPr>
          <w:sz w:val="22"/>
          <w:szCs w:val="22"/>
        </w:rPr>
        <w:t xml:space="preserve">skausmas arba karštis, deginimo pojūtis burnoje ar burnos ertmėje (glosodinija), pakitęs skonio pojūtis, pilvo pūtimas, pilvo skausmas, dujos, vidurių užkietėjimas, nevirškinimas, vėmimas </w:t>
      </w:r>
    </w:p>
    <w:p w14:paraId="68C5A518"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 xml:space="preserve">sumažėjęs jautrumas gerklėje </w:t>
      </w:r>
    </w:p>
    <w:p w14:paraId="015B8472"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karščiavimas, skausmas</w:t>
      </w:r>
    </w:p>
    <w:p w14:paraId="2EF4C1D6"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odos bėrimai, niežtinti oda</w:t>
      </w:r>
    </w:p>
    <w:p w14:paraId="7EBCFFF6" w14:textId="77777777" w:rsidR="00076A0D" w:rsidRPr="000E0F43" w:rsidRDefault="00076A0D" w:rsidP="00076A0D">
      <w:pPr>
        <w:tabs>
          <w:tab w:val="left" w:pos="851"/>
        </w:tabs>
        <w:ind w:left="720"/>
        <w:rPr>
          <w:sz w:val="22"/>
          <w:szCs w:val="22"/>
          <w:lang w:eastAsia="da-DK"/>
        </w:rPr>
      </w:pPr>
    </w:p>
    <w:p w14:paraId="33B4882D" w14:textId="77777777" w:rsidR="00076A0D" w:rsidRPr="000E0F43" w:rsidRDefault="00076A0D" w:rsidP="00076A0D">
      <w:pPr>
        <w:tabs>
          <w:tab w:val="left" w:pos="851"/>
        </w:tabs>
        <w:ind w:left="851" w:hanging="851"/>
        <w:rPr>
          <w:b/>
          <w:sz w:val="22"/>
          <w:szCs w:val="22"/>
        </w:rPr>
      </w:pPr>
      <w:r w:rsidRPr="000E0F43">
        <w:rPr>
          <w:b/>
          <w:sz w:val="22"/>
          <w:szCs w:val="22"/>
        </w:rPr>
        <w:t xml:space="preserve">Retas </w:t>
      </w:r>
      <w:r w:rsidRPr="000E0F43">
        <w:rPr>
          <w:bCs/>
          <w:i/>
          <w:iCs/>
          <w:sz w:val="22"/>
          <w:szCs w:val="22"/>
        </w:rPr>
        <w:t>(</w:t>
      </w:r>
      <w:r w:rsidRPr="000E0F43">
        <w:rPr>
          <w:i/>
          <w:sz w:val="22"/>
          <w:szCs w:val="22"/>
        </w:rPr>
        <w:t>gali pasireikšti rečiau kaip 1 iš 1 000 asmenų)</w:t>
      </w:r>
      <w:r w:rsidRPr="000E0F43">
        <w:rPr>
          <w:b/>
          <w:sz w:val="22"/>
          <w:szCs w:val="22"/>
        </w:rPr>
        <w:t xml:space="preserve"> </w:t>
      </w:r>
    </w:p>
    <w:p w14:paraId="2FD8F5B3"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 xml:space="preserve">anafilaksinė reakcija </w:t>
      </w:r>
    </w:p>
    <w:p w14:paraId="31569537"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 xml:space="preserve">gelta </w:t>
      </w:r>
    </w:p>
    <w:p w14:paraId="61A739DE" w14:textId="77777777" w:rsidR="00076A0D" w:rsidRPr="000E0F43" w:rsidRDefault="00076A0D" w:rsidP="00076A0D">
      <w:pPr>
        <w:tabs>
          <w:tab w:val="left" w:pos="851"/>
        </w:tabs>
        <w:rPr>
          <w:sz w:val="22"/>
          <w:szCs w:val="22"/>
          <w:lang w:eastAsia="da-DK"/>
        </w:rPr>
      </w:pPr>
    </w:p>
    <w:p w14:paraId="6763E026" w14:textId="77777777" w:rsidR="00076A0D" w:rsidRPr="000E0F43" w:rsidRDefault="00076A0D" w:rsidP="00076A0D">
      <w:pPr>
        <w:tabs>
          <w:tab w:val="left" w:pos="851"/>
        </w:tabs>
        <w:rPr>
          <w:b/>
          <w:sz w:val="22"/>
          <w:szCs w:val="22"/>
        </w:rPr>
      </w:pPr>
      <w:r w:rsidRPr="000E0F43">
        <w:rPr>
          <w:b/>
          <w:sz w:val="22"/>
          <w:szCs w:val="22"/>
        </w:rPr>
        <w:t xml:space="preserve">Labai retas </w:t>
      </w:r>
      <w:r w:rsidRPr="000E0F43">
        <w:rPr>
          <w:i/>
          <w:sz w:val="22"/>
          <w:szCs w:val="22"/>
        </w:rPr>
        <w:t>(gali pasireikšti rečiau kaip 1 iš 10 000 asmenų)</w:t>
      </w:r>
    </w:p>
    <w:p w14:paraId="7D9AFE39" w14:textId="77777777" w:rsidR="00076A0D" w:rsidRPr="000E0F43" w:rsidRDefault="00076A0D" w:rsidP="00076A0D">
      <w:pPr>
        <w:widowControl w:val="0"/>
        <w:numPr>
          <w:ilvl w:val="0"/>
          <w:numId w:val="8"/>
        </w:numPr>
        <w:tabs>
          <w:tab w:val="left" w:pos="851"/>
        </w:tabs>
        <w:autoSpaceDE w:val="0"/>
        <w:autoSpaceDN w:val="0"/>
        <w:rPr>
          <w:sz w:val="22"/>
          <w:szCs w:val="22"/>
        </w:rPr>
      </w:pPr>
      <w:r w:rsidRPr="000E0F43">
        <w:rPr>
          <w:sz w:val="22"/>
          <w:szCs w:val="22"/>
        </w:rPr>
        <w:t>kraujavimas iš virškinimo trakto</w:t>
      </w:r>
    </w:p>
    <w:p w14:paraId="3E17CA8A" w14:textId="77777777" w:rsidR="00076A0D" w:rsidRPr="000E0F43" w:rsidRDefault="00076A0D" w:rsidP="00076A0D">
      <w:pPr>
        <w:widowControl w:val="0"/>
        <w:numPr>
          <w:ilvl w:val="0"/>
          <w:numId w:val="8"/>
        </w:numPr>
        <w:tabs>
          <w:tab w:val="left" w:pos="851"/>
        </w:tabs>
        <w:autoSpaceDE w:val="0"/>
        <w:autoSpaceDN w:val="0"/>
        <w:rPr>
          <w:sz w:val="22"/>
          <w:szCs w:val="22"/>
        </w:rPr>
      </w:pPr>
      <w:r w:rsidRPr="000E0F43">
        <w:rPr>
          <w:sz w:val="22"/>
          <w:szCs w:val="22"/>
        </w:rPr>
        <w:t>angioneurozinė edema</w:t>
      </w:r>
    </w:p>
    <w:p w14:paraId="31C1F776" w14:textId="77777777" w:rsidR="00076A0D" w:rsidRPr="000E0F43" w:rsidRDefault="00076A0D" w:rsidP="00076A0D">
      <w:pPr>
        <w:tabs>
          <w:tab w:val="left" w:pos="851"/>
        </w:tabs>
        <w:ind w:left="720"/>
        <w:rPr>
          <w:sz w:val="22"/>
          <w:szCs w:val="22"/>
          <w:lang w:eastAsia="da-DK"/>
        </w:rPr>
      </w:pPr>
    </w:p>
    <w:p w14:paraId="793F2FD9" w14:textId="77777777" w:rsidR="00076A0D" w:rsidRPr="000E0F43" w:rsidRDefault="00076A0D" w:rsidP="00076A0D">
      <w:pPr>
        <w:tabs>
          <w:tab w:val="left" w:pos="851"/>
        </w:tabs>
        <w:rPr>
          <w:b/>
          <w:bCs/>
          <w:sz w:val="22"/>
          <w:szCs w:val="22"/>
        </w:rPr>
      </w:pPr>
      <w:r w:rsidRPr="000E0F43">
        <w:rPr>
          <w:b/>
          <w:sz w:val="22"/>
          <w:szCs w:val="22"/>
        </w:rPr>
        <w:t xml:space="preserve">Dažnis nežinomas (negali būti apskaičiuotas pagal turimus duomenis) </w:t>
      </w:r>
    </w:p>
    <w:p w14:paraId="081B8AB3" w14:textId="4638D583" w:rsidR="00076A0D" w:rsidRPr="000E0F43" w:rsidRDefault="00076A0D" w:rsidP="00076A0D">
      <w:pPr>
        <w:widowControl w:val="0"/>
        <w:numPr>
          <w:ilvl w:val="0"/>
          <w:numId w:val="8"/>
        </w:numPr>
        <w:tabs>
          <w:tab w:val="left" w:pos="851"/>
        </w:tabs>
        <w:autoSpaceDE w:val="0"/>
        <w:autoSpaceDN w:val="0"/>
        <w:spacing w:before="1"/>
        <w:rPr>
          <w:sz w:val="22"/>
          <w:szCs w:val="22"/>
        </w:rPr>
      </w:pPr>
      <w:r w:rsidRPr="000E0F43">
        <w:rPr>
          <w:sz w:val="22"/>
          <w:szCs w:val="22"/>
        </w:rPr>
        <w:t xml:space="preserve">anemija, trombocitopenija (mažas trombocitų kiekis kraujyje, kuris gali sukelti mėlynes ir kraujavimą), patinimas (edema), aukštas kraujospūdis, širdies nepakankamumas ar </w:t>
      </w:r>
      <w:r w:rsidR="0051685F">
        <w:rPr>
          <w:sz w:val="22"/>
          <w:szCs w:val="22"/>
        </w:rPr>
        <w:t xml:space="preserve">širdies </w:t>
      </w:r>
      <w:r w:rsidRPr="000E0F43">
        <w:rPr>
          <w:sz w:val="22"/>
          <w:szCs w:val="22"/>
        </w:rPr>
        <w:t xml:space="preserve">priepuolis </w:t>
      </w:r>
    </w:p>
    <w:p w14:paraId="23A4BA0A"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 xml:space="preserve">sunkios odos reakcijos, tokios kaip pūslinės reakcijos, įskaitant Stevens-Johnson sindromą, Lyell sindromą ir toksinę epidermio nekrolizę </w:t>
      </w:r>
    </w:p>
    <w:p w14:paraId="0181D047" w14:textId="77777777" w:rsidR="00076A0D" w:rsidRPr="000E0F43" w:rsidRDefault="00076A0D" w:rsidP="00076A0D">
      <w:pPr>
        <w:widowControl w:val="0"/>
        <w:numPr>
          <w:ilvl w:val="0"/>
          <w:numId w:val="9"/>
        </w:numPr>
        <w:tabs>
          <w:tab w:val="left" w:pos="851"/>
        </w:tabs>
        <w:autoSpaceDE w:val="0"/>
        <w:autoSpaceDN w:val="0"/>
        <w:spacing w:before="1"/>
        <w:rPr>
          <w:sz w:val="22"/>
          <w:szCs w:val="22"/>
        </w:rPr>
      </w:pPr>
      <w:r w:rsidRPr="000E0F43">
        <w:rPr>
          <w:sz w:val="22"/>
          <w:szCs w:val="22"/>
        </w:rPr>
        <w:t>hepatitas (kepenų uždegimas)</w:t>
      </w:r>
    </w:p>
    <w:p w14:paraId="6C1FE192" w14:textId="7777777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sinusų skausmas</w:t>
      </w:r>
    </w:p>
    <w:p w14:paraId="1E1D9D92" w14:textId="77777777" w:rsidR="00076A0D" w:rsidRPr="000E0F43" w:rsidRDefault="00076A0D" w:rsidP="00076A0D">
      <w:pPr>
        <w:tabs>
          <w:tab w:val="left" w:pos="851"/>
        </w:tabs>
        <w:ind w:left="851" w:hanging="851"/>
        <w:rPr>
          <w:sz w:val="22"/>
          <w:szCs w:val="22"/>
          <w:lang w:eastAsia="da-DK"/>
        </w:rPr>
      </w:pPr>
    </w:p>
    <w:p w14:paraId="7132AEE5" w14:textId="77777777" w:rsidR="00076A0D" w:rsidRPr="000E0F43" w:rsidRDefault="00076A0D" w:rsidP="00076A0D">
      <w:pPr>
        <w:tabs>
          <w:tab w:val="left" w:pos="851"/>
        </w:tabs>
        <w:ind w:left="851" w:hanging="851"/>
        <w:rPr>
          <w:b/>
          <w:sz w:val="22"/>
          <w:szCs w:val="22"/>
        </w:rPr>
      </w:pPr>
      <w:r w:rsidRPr="000E0F43">
        <w:rPr>
          <w:b/>
          <w:bCs/>
          <w:sz w:val="22"/>
          <w:szCs w:val="22"/>
        </w:rPr>
        <w:t>Pranešimas apie šalutinį poveikį</w:t>
      </w:r>
    </w:p>
    <w:p w14:paraId="40498FB5" w14:textId="601BEA34" w:rsidR="006F025B" w:rsidRDefault="006F025B" w:rsidP="006F025B">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14:paraId="1E28A44D" w14:textId="77777777" w:rsidR="00076A0D" w:rsidRPr="000E0F43" w:rsidRDefault="00076A0D" w:rsidP="00076A0D">
      <w:pPr>
        <w:tabs>
          <w:tab w:val="left" w:pos="0"/>
        </w:tabs>
        <w:rPr>
          <w:b/>
          <w:sz w:val="22"/>
          <w:szCs w:val="22"/>
          <w:lang w:eastAsia="da-DK"/>
        </w:rPr>
      </w:pPr>
    </w:p>
    <w:p w14:paraId="1833DDF7" w14:textId="77777777" w:rsidR="00076A0D" w:rsidRPr="000E0F43" w:rsidRDefault="00076A0D" w:rsidP="00076A0D">
      <w:pPr>
        <w:tabs>
          <w:tab w:val="left" w:pos="0"/>
        </w:tabs>
        <w:rPr>
          <w:b/>
          <w:sz w:val="22"/>
          <w:szCs w:val="22"/>
          <w:lang w:eastAsia="da-DK"/>
        </w:rPr>
      </w:pPr>
    </w:p>
    <w:p w14:paraId="18D704DB" w14:textId="77777777" w:rsidR="00076A0D" w:rsidRPr="000E0F43" w:rsidRDefault="00076A0D" w:rsidP="006E37E3">
      <w:pPr>
        <w:widowControl w:val="0"/>
        <w:numPr>
          <w:ilvl w:val="0"/>
          <w:numId w:val="4"/>
        </w:numPr>
        <w:tabs>
          <w:tab w:val="num" w:pos="855"/>
        </w:tabs>
        <w:autoSpaceDE w:val="0"/>
        <w:autoSpaceDN w:val="0"/>
        <w:ind w:left="567" w:hanging="567"/>
        <w:rPr>
          <w:b/>
          <w:sz w:val="22"/>
          <w:szCs w:val="22"/>
        </w:rPr>
      </w:pPr>
      <w:r w:rsidRPr="000E0F43">
        <w:rPr>
          <w:b/>
          <w:sz w:val="22"/>
          <w:szCs w:val="22"/>
        </w:rPr>
        <w:t>Kaip laikyti Flurbiprofen Mapaex</w:t>
      </w:r>
      <w:r w:rsidRPr="000E0F43">
        <w:rPr>
          <w:sz w:val="22"/>
          <w:szCs w:val="22"/>
        </w:rPr>
        <w:t xml:space="preserve"> </w:t>
      </w:r>
    </w:p>
    <w:p w14:paraId="0BE1FAE9" w14:textId="77777777" w:rsidR="00076A0D" w:rsidRPr="000E0F43" w:rsidRDefault="00076A0D" w:rsidP="00076A0D">
      <w:pPr>
        <w:rPr>
          <w:b/>
          <w:sz w:val="22"/>
          <w:szCs w:val="22"/>
          <w:lang w:eastAsia="da-DK"/>
        </w:rPr>
      </w:pPr>
    </w:p>
    <w:p w14:paraId="77637CB5" w14:textId="77777777" w:rsidR="00076A0D" w:rsidRPr="000E0F43" w:rsidRDefault="00076A0D" w:rsidP="00076A0D">
      <w:pPr>
        <w:tabs>
          <w:tab w:val="left" w:pos="851"/>
        </w:tabs>
        <w:rPr>
          <w:sz w:val="22"/>
          <w:szCs w:val="22"/>
        </w:rPr>
      </w:pPr>
      <w:r w:rsidRPr="000E0F43">
        <w:rPr>
          <w:sz w:val="22"/>
          <w:szCs w:val="22"/>
        </w:rPr>
        <w:t>Šį vaistą laikykite vaikams nepastebimoje ir nepasiekiamoje vietoje.</w:t>
      </w:r>
    </w:p>
    <w:p w14:paraId="3EB41135" w14:textId="77777777" w:rsidR="00076A0D" w:rsidRPr="000E0F43" w:rsidRDefault="00076A0D" w:rsidP="00076A0D">
      <w:pPr>
        <w:tabs>
          <w:tab w:val="left" w:pos="851"/>
        </w:tabs>
        <w:rPr>
          <w:sz w:val="22"/>
          <w:szCs w:val="22"/>
          <w:lang w:eastAsia="da-DK"/>
        </w:rPr>
      </w:pPr>
    </w:p>
    <w:p w14:paraId="1D04F5FF" w14:textId="7ADBB212" w:rsidR="00076A0D" w:rsidRPr="000E0F43" w:rsidRDefault="00076A0D" w:rsidP="00076A0D">
      <w:pPr>
        <w:tabs>
          <w:tab w:val="left" w:pos="851"/>
        </w:tabs>
        <w:rPr>
          <w:sz w:val="22"/>
          <w:szCs w:val="22"/>
        </w:rPr>
      </w:pPr>
      <w:r w:rsidRPr="000E0F43">
        <w:rPr>
          <w:sz w:val="22"/>
          <w:szCs w:val="22"/>
        </w:rPr>
        <w:t xml:space="preserve">Ant dėžutės </w:t>
      </w:r>
      <w:r w:rsidR="0033116F" w:rsidRPr="000E0F43">
        <w:rPr>
          <w:sz w:val="22"/>
          <w:szCs w:val="22"/>
        </w:rPr>
        <w:t xml:space="preserve">po „Tinka iki </w:t>
      </w:r>
      <w:r w:rsidRPr="000E0F43">
        <w:rPr>
          <w:sz w:val="22"/>
          <w:szCs w:val="22"/>
        </w:rPr>
        <w:t xml:space="preserve">ir lizdinės plokštelės </w:t>
      </w:r>
      <w:r w:rsidR="0033116F">
        <w:rPr>
          <w:sz w:val="22"/>
          <w:szCs w:val="22"/>
        </w:rPr>
        <w:t>po „</w:t>
      </w:r>
      <w:r w:rsidRPr="000E0F43">
        <w:rPr>
          <w:sz w:val="22"/>
          <w:szCs w:val="22"/>
        </w:rPr>
        <w:t xml:space="preserve">EXP“ nurodytam tinkamumo laikui pasibaigus, šio vaisto vartoti negalima. </w:t>
      </w:r>
      <w:r w:rsidRPr="000E0F43">
        <w:rPr>
          <w:iCs/>
          <w:sz w:val="22"/>
          <w:szCs w:val="22"/>
        </w:rPr>
        <w:t>Vaistas tinkamas vartoti iki paskutinės nurodyto mėnesio dienos</w:t>
      </w:r>
      <w:r w:rsidRPr="000E0F43">
        <w:rPr>
          <w:sz w:val="22"/>
          <w:szCs w:val="22"/>
        </w:rPr>
        <w:t>.</w:t>
      </w:r>
    </w:p>
    <w:p w14:paraId="625E0603" w14:textId="77777777" w:rsidR="00076A0D" w:rsidRPr="000E0F43" w:rsidRDefault="00076A0D" w:rsidP="00076A0D">
      <w:pPr>
        <w:tabs>
          <w:tab w:val="left" w:pos="851"/>
        </w:tabs>
        <w:rPr>
          <w:sz w:val="22"/>
          <w:szCs w:val="22"/>
          <w:lang w:eastAsia="da-DK"/>
        </w:rPr>
      </w:pPr>
    </w:p>
    <w:p w14:paraId="4C197AC7" w14:textId="77777777" w:rsidR="00076A0D" w:rsidRPr="000E0F43" w:rsidRDefault="00076A0D" w:rsidP="00076A0D">
      <w:pPr>
        <w:tabs>
          <w:tab w:val="left" w:pos="851"/>
        </w:tabs>
        <w:rPr>
          <w:sz w:val="22"/>
          <w:szCs w:val="22"/>
        </w:rPr>
      </w:pPr>
      <w:r w:rsidRPr="000E0F43">
        <w:rPr>
          <w:sz w:val="22"/>
          <w:szCs w:val="22"/>
        </w:rPr>
        <w:t>Vaistų negalima išmesti į kanalizaciją arba su buitinėmis</w:t>
      </w:r>
      <w:r w:rsidRPr="000E0F43">
        <w:rPr>
          <w:color w:val="993366"/>
          <w:sz w:val="22"/>
          <w:szCs w:val="22"/>
        </w:rPr>
        <w:t xml:space="preserve"> </w:t>
      </w:r>
      <w:r w:rsidRPr="000E0F43">
        <w:rPr>
          <w:sz w:val="22"/>
          <w:szCs w:val="22"/>
        </w:rPr>
        <w:t>atliekomis. Kaip išmesti nereikalingus vaistus, klauskite vaistininko. Šios priemonės padės apsaugoti aplinką.</w:t>
      </w:r>
    </w:p>
    <w:p w14:paraId="08880E65" w14:textId="77777777" w:rsidR="00076A0D" w:rsidRPr="000E0F43" w:rsidRDefault="00076A0D" w:rsidP="00076A0D">
      <w:pPr>
        <w:tabs>
          <w:tab w:val="left" w:pos="851"/>
        </w:tabs>
        <w:rPr>
          <w:sz w:val="22"/>
          <w:szCs w:val="22"/>
          <w:lang w:eastAsia="da-DK"/>
        </w:rPr>
      </w:pPr>
    </w:p>
    <w:p w14:paraId="669CF3F5" w14:textId="77777777" w:rsidR="00076A0D" w:rsidRPr="000E0F43" w:rsidRDefault="00076A0D" w:rsidP="00076A0D">
      <w:pPr>
        <w:tabs>
          <w:tab w:val="left" w:pos="851"/>
        </w:tabs>
        <w:rPr>
          <w:sz w:val="22"/>
          <w:szCs w:val="22"/>
          <w:lang w:eastAsia="da-DK"/>
        </w:rPr>
      </w:pPr>
    </w:p>
    <w:p w14:paraId="2E47F1D8" w14:textId="77777777" w:rsidR="00076A0D" w:rsidRPr="000E0F43" w:rsidRDefault="00076A0D" w:rsidP="006E37E3">
      <w:pPr>
        <w:widowControl w:val="0"/>
        <w:numPr>
          <w:ilvl w:val="0"/>
          <w:numId w:val="4"/>
        </w:numPr>
        <w:tabs>
          <w:tab w:val="num" w:pos="855"/>
        </w:tabs>
        <w:autoSpaceDE w:val="0"/>
        <w:autoSpaceDN w:val="0"/>
        <w:ind w:left="567" w:hanging="567"/>
        <w:rPr>
          <w:b/>
          <w:sz w:val="22"/>
          <w:szCs w:val="22"/>
        </w:rPr>
      </w:pPr>
      <w:r w:rsidRPr="000E0F43">
        <w:rPr>
          <w:b/>
          <w:sz w:val="22"/>
          <w:szCs w:val="22"/>
        </w:rPr>
        <w:t>Pakuotės turinys ir kita informacija</w:t>
      </w:r>
    </w:p>
    <w:p w14:paraId="1915BE44" w14:textId="77777777" w:rsidR="00076A0D" w:rsidRPr="000E0F43" w:rsidRDefault="00076A0D" w:rsidP="00076A0D">
      <w:pPr>
        <w:rPr>
          <w:b/>
          <w:sz w:val="22"/>
          <w:szCs w:val="22"/>
          <w:lang w:eastAsia="da-DK"/>
        </w:rPr>
      </w:pPr>
    </w:p>
    <w:p w14:paraId="72310586"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Flurbiprofen Mapaex</w:t>
      </w:r>
      <w:r w:rsidRPr="000E0F43">
        <w:rPr>
          <w:color w:val="000000"/>
          <w:sz w:val="22"/>
          <w:szCs w:val="22"/>
        </w:rPr>
        <w:t xml:space="preserve"> </w:t>
      </w:r>
      <w:r w:rsidRPr="000E0F43">
        <w:rPr>
          <w:b/>
          <w:color w:val="000000"/>
          <w:sz w:val="22"/>
          <w:szCs w:val="22"/>
        </w:rPr>
        <w:t>sudėtis</w:t>
      </w:r>
    </w:p>
    <w:p w14:paraId="5DADE92D" w14:textId="1353EDFA" w:rsidR="00076A0D" w:rsidRPr="0033116F" w:rsidRDefault="00076A0D" w:rsidP="0033116F">
      <w:pPr>
        <w:pStyle w:val="Sraopastraipa"/>
        <w:numPr>
          <w:ilvl w:val="0"/>
          <w:numId w:val="8"/>
        </w:numPr>
        <w:autoSpaceDE w:val="0"/>
        <w:autoSpaceDN w:val="0"/>
        <w:adjustRightInd w:val="0"/>
        <w:spacing w:after="0" w:line="240" w:lineRule="auto"/>
        <w:ind w:left="567" w:hanging="567"/>
        <w:rPr>
          <w:rFonts w:ascii="Times New Roman" w:hAnsi="Times New Roman" w:cs="Times New Roman"/>
          <w:color w:val="000000"/>
          <w:lang w:val="lt-LT"/>
        </w:rPr>
      </w:pPr>
      <w:r w:rsidRPr="008A00A7">
        <w:rPr>
          <w:rFonts w:ascii="Times New Roman" w:hAnsi="Times New Roman" w:cs="Times New Roman"/>
          <w:color w:val="000000"/>
          <w:lang w:val="lt-LT"/>
        </w:rPr>
        <w:t>Veiklioji medžiaga yra flurbiprofenas. Vienoje kietojoje pastilėje yra 8,75 mg flurbiprofeno.</w:t>
      </w:r>
    </w:p>
    <w:p w14:paraId="67C4B965" w14:textId="67A60335" w:rsidR="00076A0D" w:rsidRPr="006E37E3" w:rsidRDefault="0033116F" w:rsidP="006E37E3">
      <w:pPr>
        <w:autoSpaceDE w:val="0"/>
        <w:autoSpaceDN w:val="0"/>
        <w:adjustRightInd w:val="0"/>
        <w:rPr>
          <w:sz w:val="22"/>
          <w:szCs w:val="22"/>
        </w:rPr>
      </w:pPr>
      <w:r>
        <w:rPr>
          <w:sz w:val="22"/>
          <w:szCs w:val="22"/>
        </w:rPr>
        <w:t xml:space="preserve">- </w:t>
      </w:r>
      <w:r>
        <w:rPr>
          <w:sz w:val="22"/>
          <w:szCs w:val="22"/>
        </w:rPr>
        <w:tab/>
      </w:r>
      <w:r w:rsidR="00076A0D" w:rsidRPr="0033116F">
        <w:rPr>
          <w:sz w:val="22"/>
          <w:szCs w:val="22"/>
        </w:rPr>
        <w:t>Pagalbinės medžiagos yra</w:t>
      </w:r>
      <w:r w:rsidR="00076A0D" w:rsidRPr="0033116F">
        <w:rPr>
          <w:color w:val="000000"/>
          <w:sz w:val="22"/>
          <w:szCs w:val="22"/>
        </w:rPr>
        <w:t xml:space="preserve">: </w:t>
      </w:r>
      <w:r w:rsidR="006E37E3" w:rsidRPr="006E37E3">
        <w:rPr>
          <w:sz w:val="22"/>
          <w:szCs w:val="22"/>
        </w:rPr>
        <w:t>s</w:t>
      </w:r>
      <w:r w:rsidR="00076A0D" w:rsidRPr="006E37E3">
        <w:rPr>
          <w:sz w:val="22"/>
          <w:szCs w:val="22"/>
        </w:rPr>
        <w:t>acharozė</w:t>
      </w:r>
      <w:r w:rsidR="006E37E3" w:rsidRPr="006E37E3">
        <w:rPr>
          <w:sz w:val="22"/>
          <w:szCs w:val="22"/>
        </w:rPr>
        <w:t>, s</w:t>
      </w:r>
      <w:r w:rsidR="00076A0D" w:rsidRPr="006E37E3">
        <w:rPr>
          <w:sz w:val="22"/>
          <w:szCs w:val="22"/>
        </w:rPr>
        <w:t>kyst</w:t>
      </w:r>
      <w:r w:rsidR="006E37E3" w:rsidRPr="006E37E3">
        <w:rPr>
          <w:sz w:val="22"/>
          <w:szCs w:val="22"/>
        </w:rPr>
        <w:t>oji</w:t>
      </w:r>
      <w:r w:rsidR="00076A0D" w:rsidRPr="006E37E3">
        <w:rPr>
          <w:sz w:val="22"/>
          <w:szCs w:val="22"/>
        </w:rPr>
        <w:t xml:space="preserve"> gliukozė</w:t>
      </w:r>
      <w:r w:rsidR="006E37E3" w:rsidRPr="006E37E3">
        <w:rPr>
          <w:sz w:val="22"/>
          <w:szCs w:val="22"/>
        </w:rPr>
        <w:t>, m</w:t>
      </w:r>
      <w:r w:rsidR="00076A0D" w:rsidRPr="006E37E3">
        <w:rPr>
          <w:sz w:val="22"/>
          <w:szCs w:val="22"/>
        </w:rPr>
        <w:t>akrogolis 400</w:t>
      </w:r>
      <w:r w:rsidR="006E37E3" w:rsidRPr="006E37E3">
        <w:rPr>
          <w:sz w:val="22"/>
          <w:szCs w:val="22"/>
        </w:rPr>
        <w:t>, l</w:t>
      </w:r>
      <w:r w:rsidR="00076A0D" w:rsidRPr="006E37E3">
        <w:rPr>
          <w:sz w:val="22"/>
          <w:szCs w:val="22"/>
        </w:rPr>
        <w:t>evomentolis</w:t>
      </w:r>
      <w:r w:rsidR="006E37E3" w:rsidRPr="006E37E3">
        <w:rPr>
          <w:sz w:val="22"/>
          <w:szCs w:val="22"/>
        </w:rPr>
        <w:t>, m</w:t>
      </w:r>
      <w:r w:rsidR="00076A0D" w:rsidRPr="006E37E3">
        <w:rPr>
          <w:sz w:val="22"/>
          <w:szCs w:val="22"/>
        </w:rPr>
        <w:t>edaus aromatinė medžiaga (sudėtyje yra citronelolio)</w:t>
      </w:r>
      <w:r w:rsidR="006E37E3" w:rsidRPr="006E37E3">
        <w:rPr>
          <w:sz w:val="22"/>
          <w:szCs w:val="22"/>
        </w:rPr>
        <w:t>, c</w:t>
      </w:r>
      <w:r w:rsidR="00076A0D" w:rsidRPr="006E37E3">
        <w:rPr>
          <w:sz w:val="22"/>
          <w:szCs w:val="22"/>
        </w:rPr>
        <w:t>itrinų aromatinė medžiaga (sudėtyje yra citralio, citronelolio, geraniolio, limoneno ir linalolio)</w:t>
      </w:r>
      <w:r w:rsidR="006E37E3" w:rsidRPr="006E37E3">
        <w:rPr>
          <w:sz w:val="22"/>
          <w:szCs w:val="22"/>
        </w:rPr>
        <w:t>.</w:t>
      </w:r>
    </w:p>
    <w:p w14:paraId="5098EE9C" w14:textId="77777777" w:rsidR="00076A0D" w:rsidRPr="000E0F43" w:rsidRDefault="00076A0D" w:rsidP="00076A0D">
      <w:pPr>
        <w:autoSpaceDE w:val="0"/>
        <w:autoSpaceDN w:val="0"/>
        <w:adjustRightInd w:val="0"/>
        <w:rPr>
          <w:color w:val="000000"/>
          <w:sz w:val="22"/>
          <w:szCs w:val="22"/>
          <w:lang w:eastAsia="es-ES"/>
        </w:rPr>
      </w:pPr>
    </w:p>
    <w:p w14:paraId="1606BA54"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Flurbiprofen Mapaex</w:t>
      </w:r>
      <w:r w:rsidRPr="000E0F43">
        <w:rPr>
          <w:color w:val="000000"/>
          <w:sz w:val="22"/>
          <w:szCs w:val="22"/>
        </w:rPr>
        <w:t xml:space="preserve"> </w:t>
      </w:r>
      <w:r w:rsidRPr="000E0F43">
        <w:rPr>
          <w:b/>
          <w:color w:val="000000"/>
          <w:sz w:val="22"/>
          <w:szCs w:val="22"/>
        </w:rPr>
        <w:t>išvaizda ir kiekis pakuotėje</w:t>
      </w:r>
    </w:p>
    <w:p w14:paraId="1B26F253" w14:textId="77777777" w:rsidR="00076A0D" w:rsidRPr="000E0F43" w:rsidRDefault="00076A0D" w:rsidP="00076A0D">
      <w:pPr>
        <w:autoSpaceDE w:val="0"/>
        <w:autoSpaceDN w:val="0"/>
        <w:rPr>
          <w:color w:val="000000"/>
          <w:sz w:val="22"/>
          <w:szCs w:val="22"/>
          <w:lang w:eastAsia="es-ES"/>
        </w:rPr>
      </w:pPr>
    </w:p>
    <w:p w14:paraId="402B0A68" w14:textId="77777777" w:rsidR="00076A0D" w:rsidRPr="000E0F43" w:rsidRDefault="00076A0D" w:rsidP="00076A0D">
      <w:pPr>
        <w:autoSpaceDE w:val="0"/>
        <w:autoSpaceDN w:val="0"/>
        <w:adjustRightInd w:val="0"/>
        <w:rPr>
          <w:color w:val="000000"/>
          <w:sz w:val="22"/>
          <w:szCs w:val="22"/>
        </w:rPr>
      </w:pPr>
      <w:r w:rsidRPr="000E0F43">
        <w:rPr>
          <w:color w:val="000000"/>
          <w:sz w:val="22"/>
          <w:szCs w:val="22"/>
        </w:rPr>
        <w:t xml:space="preserve">Flurbiprofen Mapaex 8,75 mg kietosios pastilės yra baltos arba šviesiai geltonos spalvos, apvalios, plokščios, su nuožulniais kraštais, medaus ir citrinų skonio, 7,0–8,0 mm storio ir 18,0–19,0 mm skersmens. Kietosios pastilės yra PVC-PVDC aliuminio lizdinėse plokštelėse. </w:t>
      </w:r>
    </w:p>
    <w:p w14:paraId="4E3B10B8" w14:textId="77777777" w:rsidR="00076A0D" w:rsidRPr="000E0F43" w:rsidRDefault="00076A0D" w:rsidP="00076A0D">
      <w:pPr>
        <w:autoSpaceDE w:val="0"/>
        <w:autoSpaceDN w:val="0"/>
        <w:adjustRightInd w:val="0"/>
        <w:rPr>
          <w:color w:val="000000"/>
          <w:sz w:val="22"/>
          <w:szCs w:val="22"/>
          <w:lang w:eastAsia="es-ES"/>
        </w:rPr>
      </w:pPr>
    </w:p>
    <w:p w14:paraId="4AFD53FC" w14:textId="77777777" w:rsidR="00076A0D" w:rsidRPr="000E0F43" w:rsidRDefault="00076A0D" w:rsidP="00076A0D">
      <w:pPr>
        <w:autoSpaceDE w:val="0"/>
        <w:autoSpaceDN w:val="0"/>
        <w:adjustRightInd w:val="0"/>
        <w:rPr>
          <w:color w:val="000000"/>
          <w:sz w:val="22"/>
          <w:szCs w:val="22"/>
        </w:rPr>
      </w:pPr>
      <w:r w:rsidRPr="000E0F43">
        <w:rPr>
          <w:color w:val="000000"/>
          <w:sz w:val="22"/>
          <w:szCs w:val="22"/>
        </w:rPr>
        <w:t>Pakuotės dydis: 16 arba 24 kietosios pastilės.</w:t>
      </w:r>
    </w:p>
    <w:p w14:paraId="738BCF06" w14:textId="77777777" w:rsidR="00076A0D" w:rsidRPr="000E0F43" w:rsidRDefault="00076A0D" w:rsidP="00076A0D">
      <w:pPr>
        <w:autoSpaceDE w:val="0"/>
        <w:autoSpaceDN w:val="0"/>
        <w:adjustRightInd w:val="0"/>
        <w:rPr>
          <w:color w:val="000000"/>
          <w:sz w:val="22"/>
          <w:szCs w:val="22"/>
          <w:lang w:eastAsia="es-ES"/>
        </w:rPr>
      </w:pPr>
    </w:p>
    <w:p w14:paraId="05E349B4" w14:textId="77777777" w:rsidR="00076A0D" w:rsidRPr="000E0F43" w:rsidRDefault="00076A0D">
      <w:pPr>
        <w:jc w:val="both"/>
        <w:rPr>
          <w:b/>
          <w:bCs/>
          <w:sz w:val="22"/>
          <w:szCs w:val="22"/>
          <w:lang w:eastAsia="lt-LT"/>
        </w:rPr>
      </w:pPr>
    </w:p>
    <w:p w14:paraId="03D7E8CB" w14:textId="4DCE7ECC" w:rsidR="008D3B35" w:rsidRPr="000E0F43" w:rsidRDefault="00AB4978">
      <w:pPr>
        <w:jc w:val="both"/>
        <w:rPr>
          <w:b/>
          <w:bCs/>
          <w:sz w:val="22"/>
          <w:szCs w:val="22"/>
          <w:lang w:eastAsia="lt-LT"/>
        </w:rPr>
      </w:pPr>
      <w:r w:rsidRPr="000E0F43">
        <w:rPr>
          <w:b/>
          <w:bCs/>
          <w:sz w:val="22"/>
          <w:szCs w:val="22"/>
          <w:lang w:eastAsia="lt-LT"/>
        </w:rPr>
        <w:t>Registruotojas ir gamintojas</w:t>
      </w:r>
    </w:p>
    <w:p w14:paraId="0D0A5CCF" w14:textId="77777777" w:rsidR="008D3B35" w:rsidRPr="000E0F43" w:rsidRDefault="008D3B35">
      <w:pPr>
        <w:jc w:val="both"/>
        <w:rPr>
          <w:sz w:val="22"/>
          <w:szCs w:val="22"/>
          <w:lang w:eastAsia="lt-LT"/>
        </w:rPr>
      </w:pPr>
    </w:p>
    <w:p w14:paraId="264B9E1F" w14:textId="7BD7BCB4" w:rsidR="00076A0D" w:rsidRPr="000E0F43" w:rsidRDefault="00076A0D" w:rsidP="00076A0D">
      <w:pPr>
        <w:jc w:val="both"/>
        <w:rPr>
          <w:sz w:val="22"/>
          <w:szCs w:val="22"/>
          <w:lang w:eastAsia="lt-LT"/>
        </w:rPr>
      </w:pPr>
      <w:r w:rsidRPr="000E0F43">
        <w:rPr>
          <w:sz w:val="22"/>
          <w:szCs w:val="22"/>
          <w:lang w:eastAsia="lt-LT"/>
        </w:rPr>
        <w:t>Registruotojas:</w:t>
      </w:r>
    </w:p>
    <w:p w14:paraId="271271BD" w14:textId="5803D693" w:rsidR="00076A0D" w:rsidRPr="000E0F43" w:rsidRDefault="00076A0D" w:rsidP="00076A0D">
      <w:pPr>
        <w:jc w:val="both"/>
        <w:rPr>
          <w:sz w:val="22"/>
          <w:szCs w:val="22"/>
          <w:lang w:eastAsia="lt-LT"/>
        </w:rPr>
      </w:pPr>
      <w:r w:rsidRPr="000E0F43">
        <w:rPr>
          <w:sz w:val="22"/>
          <w:szCs w:val="22"/>
          <w:lang w:eastAsia="lt-LT"/>
        </w:rPr>
        <w:t>MAPAEX CONSUMER HEALTHCARE (IRELAND) PRIVATE LIMITED</w:t>
      </w:r>
    </w:p>
    <w:p w14:paraId="09A23695" w14:textId="77777777" w:rsidR="00076A0D" w:rsidRPr="000E0F43" w:rsidRDefault="00076A0D" w:rsidP="00076A0D">
      <w:pPr>
        <w:jc w:val="both"/>
        <w:rPr>
          <w:sz w:val="22"/>
          <w:szCs w:val="22"/>
          <w:lang w:val="en-US" w:eastAsia="lt-LT"/>
        </w:rPr>
      </w:pPr>
      <w:r w:rsidRPr="000E0F43">
        <w:rPr>
          <w:sz w:val="22"/>
          <w:szCs w:val="22"/>
          <w:lang w:val="en-US" w:eastAsia="lt-LT"/>
        </w:rPr>
        <w:t>IDA Business Park, Green Road, Newbridge</w:t>
      </w:r>
    </w:p>
    <w:p w14:paraId="2F149A38" w14:textId="77777777" w:rsidR="00076A0D" w:rsidRPr="000E0F43" w:rsidRDefault="00076A0D" w:rsidP="00076A0D">
      <w:pPr>
        <w:jc w:val="both"/>
        <w:rPr>
          <w:sz w:val="22"/>
          <w:szCs w:val="22"/>
          <w:lang w:val="es-ES" w:eastAsia="lt-LT"/>
        </w:rPr>
      </w:pPr>
      <w:r w:rsidRPr="000E0F43">
        <w:rPr>
          <w:sz w:val="22"/>
          <w:szCs w:val="22"/>
          <w:lang w:val="es-ES" w:eastAsia="lt-LT"/>
        </w:rPr>
        <w:t>Kildare</w:t>
      </w:r>
    </w:p>
    <w:p w14:paraId="41954B02" w14:textId="446D10A3" w:rsidR="00076A0D" w:rsidRPr="000E0F43" w:rsidRDefault="00076A0D" w:rsidP="00076A0D">
      <w:pPr>
        <w:jc w:val="both"/>
        <w:rPr>
          <w:sz w:val="22"/>
          <w:szCs w:val="22"/>
          <w:lang w:val="es-ES" w:eastAsia="lt-LT"/>
        </w:rPr>
      </w:pPr>
      <w:r w:rsidRPr="000E0F43">
        <w:rPr>
          <w:sz w:val="22"/>
          <w:szCs w:val="22"/>
          <w:lang w:val="es-ES" w:eastAsia="lt-LT"/>
        </w:rPr>
        <w:t>W12 X902</w:t>
      </w:r>
    </w:p>
    <w:p w14:paraId="484A9CA2" w14:textId="66D5F439" w:rsidR="00076A0D" w:rsidRPr="000E0F43" w:rsidRDefault="0033116F" w:rsidP="00076A0D">
      <w:pPr>
        <w:jc w:val="both"/>
        <w:rPr>
          <w:sz w:val="22"/>
          <w:szCs w:val="22"/>
          <w:lang w:eastAsia="lt-LT"/>
        </w:rPr>
      </w:pPr>
      <w:proofErr w:type="spellStart"/>
      <w:r>
        <w:rPr>
          <w:sz w:val="22"/>
          <w:szCs w:val="22"/>
          <w:lang w:val="es-ES" w:eastAsia="lt-LT"/>
        </w:rPr>
        <w:t>Airija</w:t>
      </w:r>
      <w:proofErr w:type="spellEnd"/>
    </w:p>
    <w:p w14:paraId="0CF94ACD" w14:textId="77777777" w:rsidR="00076A0D" w:rsidRPr="000E0F43" w:rsidRDefault="00076A0D">
      <w:pPr>
        <w:jc w:val="both"/>
        <w:rPr>
          <w:sz w:val="22"/>
          <w:szCs w:val="22"/>
          <w:lang w:eastAsia="lt-LT"/>
        </w:rPr>
      </w:pPr>
    </w:p>
    <w:p w14:paraId="66031847" w14:textId="61C3C9E0" w:rsidR="008D3B35" w:rsidRPr="000E0F43" w:rsidRDefault="00076A0D">
      <w:pPr>
        <w:jc w:val="both"/>
        <w:rPr>
          <w:sz w:val="22"/>
          <w:szCs w:val="22"/>
          <w:lang w:eastAsia="lt-LT"/>
        </w:rPr>
      </w:pPr>
      <w:r w:rsidRPr="000E0F43">
        <w:rPr>
          <w:sz w:val="22"/>
          <w:szCs w:val="22"/>
          <w:lang w:eastAsia="lt-LT"/>
        </w:rPr>
        <w:t xml:space="preserve">Gamintojas: </w:t>
      </w:r>
    </w:p>
    <w:p w14:paraId="2EC3B67C" w14:textId="77777777" w:rsidR="00076A0D" w:rsidRPr="000E0F43" w:rsidRDefault="00076A0D" w:rsidP="00076A0D">
      <w:pPr>
        <w:jc w:val="both"/>
        <w:rPr>
          <w:sz w:val="22"/>
          <w:szCs w:val="22"/>
          <w:lang w:val="es-ES" w:eastAsia="lt-LT"/>
        </w:rPr>
      </w:pPr>
      <w:r w:rsidRPr="000E0F43">
        <w:rPr>
          <w:sz w:val="22"/>
          <w:szCs w:val="22"/>
          <w:lang w:val="es-ES" w:eastAsia="lt-LT"/>
        </w:rPr>
        <w:t>Infarmade S.L.</w:t>
      </w:r>
    </w:p>
    <w:p w14:paraId="253C7C41" w14:textId="77777777" w:rsidR="00076A0D" w:rsidRPr="000E0F43" w:rsidRDefault="00076A0D" w:rsidP="00076A0D">
      <w:pPr>
        <w:jc w:val="both"/>
        <w:rPr>
          <w:sz w:val="22"/>
          <w:szCs w:val="22"/>
          <w:lang w:val="es-ES" w:eastAsia="lt-LT"/>
        </w:rPr>
      </w:pPr>
      <w:r w:rsidRPr="000E0F43">
        <w:rPr>
          <w:sz w:val="22"/>
          <w:szCs w:val="22"/>
          <w:lang w:val="es-ES" w:eastAsia="lt-LT"/>
        </w:rPr>
        <w:t>Calle De La Torre De Los Herberos 35</w:t>
      </w:r>
    </w:p>
    <w:p w14:paraId="1C778ED9" w14:textId="77777777" w:rsidR="00076A0D" w:rsidRPr="000E0F43" w:rsidRDefault="00076A0D" w:rsidP="00076A0D">
      <w:pPr>
        <w:jc w:val="both"/>
        <w:rPr>
          <w:sz w:val="22"/>
          <w:szCs w:val="22"/>
          <w:lang w:val="es-ES" w:eastAsia="lt-LT"/>
        </w:rPr>
      </w:pPr>
      <w:r w:rsidRPr="000E0F43">
        <w:rPr>
          <w:sz w:val="22"/>
          <w:szCs w:val="22"/>
          <w:lang w:val="es-ES" w:eastAsia="lt-LT"/>
        </w:rPr>
        <w:t>Polígono Industrial Carretera De La Isla</w:t>
      </w:r>
    </w:p>
    <w:p w14:paraId="31AFEE61" w14:textId="77777777" w:rsidR="00076A0D" w:rsidRPr="000E0F43" w:rsidRDefault="00076A0D" w:rsidP="00076A0D">
      <w:pPr>
        <w:jc w:val="both"/>
        <w:rPr>
          <w:sz w:val="22"/>
          <w:szCs w:val="22"/>
          <w:lang w:val="es-ES" w:eastAsia="lt-LT"/>
        </w:rPr>
      </w:pPr>
      <w:r w:rsidRPr="000E0F43">
        <w:rPr>
          <w:sz w:val="22"/>
          <w:szCs w:val="22"/>
          <w:lang w:val="es-ES" w:eastAsia="lt-LT"/>
        </w:rPr>
        <w:t>Dos Hermanas</w:t>
      </w:r>
    </w:p>
    <w:p w14:paraId="6C5C62B1" w14:textId="4558C705" w:rsidR="008D3B35" w:rsidRPr="000E0F43" w:rsidRDefault="00076A0D" w:rsidP="00076A0D">
      <w:pPr>
        <w:jc w:val="both"/>
        <w:rPr>
          <w:sz w:val="22"/>
          <w:szCs w:val="22"/>
          <w:lang w:val="es-ES" w:eastAsia="lt-LT"/>
        </w:rPr>
      </w:pPr>
      <w:r w:rsidRPr="000E0F43">
        <w:rPr>
          <w:sz w:val="22"/>
          <w:szCs w:val="22"/>
          <w:lang w:val="es-ES" w:eastAsia="lt-LT"/>
        </w:rPr>
        <w:t>41703 Sevilla</w:t>
      </w:r>
    </w:p>
    <w:p w14:paraId="0E3F7C2E" w14:textId="39072518" w:rsidR="00076A0D" w:rsidRPr="000E0F43" w:rsidRDefault="0033116F" w:rsidP="00076A0D">
      <w:pPr>
        <w:jc w:val="both"/>
        <w:rPr>
          <w:sz w:val="22"/>
          <w:szCs w:val="22"/>
          <w:lang w:eastAsia="lt-LT"/>
        </w:rPr>
      </w:pPr>
      <w:proofErr w:type="spellStart"/>
      <w:r>
        <w:rPr>
          <w:sz w:val="22"/>
          <w:szCs w:val="22"/>
          <w:lang w:val="es-ES" w:eastAsia="lt-LT"/>
        </w:rPr>
        <w:t>Ispanija</w:t>
      </w:r>
      <w:proofErr w:type="spellEnd"/>
    </w:p>
    <w:p w14:paraId="2686E1E9" w14:textId="77777777" w:rsidR="00076A0D" w:rsidRPr="000E0F43" w:rsidRDefault="00076A0D">
      <w:pPr>
        <w:jc w:val="both"/>
        <w:rPr>
          <w:sz w:val="22"/>
          <w:szCs w:val="22"/>
          <w:lang w:eastAsia="lt-LT"/>
        </w:rPr>
      </w:pPr>
    </w:p>
    <w:p w14:paraId="0CC25868" w14:textId="77777777" w:rsidR="00076A0D" w:rsidRPr="000E0F43" w:rsidRDefault="00076A0D">
      <w:pPr>
        <w:jc w:val="both"/>
        <w:rPr>
          <w:sz w:val="22"/>
          <w:szCs w:val="22"/>
          <w:lang w:eastAsia="lt-LT"/>
        </w:rPr>
      </w:pPr>
    </w:p>
    <w:p w14:paraId="2F431604" w14:textId="058D2F1C" w:rsidR="008D3B35" w:rsidRPr="000E0F43" w:rsidRDefault="00AB4978">
      <w:pPr>
        <w:jc w:val="both"/>
        <w:rPr>
          <w:b/>
          <w:bCs/>
          <w:sz w:val="22"/>
          <w:szCs w:val="22"/>
          <w:lang w:eastAsia="lt-LT"/>
        </w:rPr>
      </w:pPr>
      <w:r w:rsidRPr="000E0F43">
        <w:rPr>
          <w:b/>
          <w:bCs/>
          <w:sz w:val="22"/>
          <w:szCs w:val="22"/>
          <w:lang w:eastAsia="lt-LT"/>
        </w:rPr>
        <w:t>Šis vaistas Europos ekonominės erdvės valstybėse narėse registruotas tokiais pavadinimais:</w:t>
      </w:r>
    </w:p>
    <w:p w14:paraId="7902F26B" w14:textId="686C4BB8" w:rsidR="008D3B35" w:rsidRPr="000E0F43" w:rsidRDefault="00DE63D9">
      <w:pPr>
        <w:jc w:val="both"/>
        <w:rPr>
          <w:sz w:val="22"/>
          <w:szCs w:val="22"/>
          <w:lang w:eastAsia="lt-LT"/>
        </w:rPr>
      </w:pPr>
      <w:r w:rsidRPr="000E0F43">
        <w:rPr>
          <w:sz w:val="22"/>
          <w:szCs w:val="22"/>
          <w:lang w:eastAsia="lt-LT"/>
        </w:rPr>
        <w:t>Lenkija</w:t>
      </w:r>
      <w:r w:rsidR="00AB4978" w:rsidRPr="000E0F43">
        <w:rPr>
          <w:sz w:val="22"/>
          <w:szCs w:val="22"/>
          <w:lang w:eastAsia="lt-LT"/>
        </w:rPr>
        <w:t xml:space="preserve"> – </w:t>
      </w:r>
      <w:r w:rsidRPr="000E0F43">
        <w:rPr>
          <w:sz w:val="22"/>
          <w:szCs w:val="22"/>
          <w:lang w:eastAsia="lt-LT"/>
        </w:rPr>
        <w:t>Vocaflam 8,75 mg, pastylki twarde</w:t>
      </w:r>
    </w:p>
    <w:p w14:paraId="4557456B" w14:textId="77777777" w:rsidR="00DE63D9" w:rsidRPr="000E0F43" w:rsidRDefault="00DE63D9" w:rsidP="00DE63D9">
      <w:pPr>
        <w:jc w:val="both"/>
        <w:rPr>
          <w:sz w:val="22"/>
          <w:szCs w:val="22"/>
          <w:lang w:eastAsia="lt-LT"/>
        </w:rPr>
      </w:pPr>
      <w:r w:rsidRPr="000E0F43">
        <w:rPr>
          <w:sz w:val="22"/>
          <w:szCs w:val="22"/>
          <w:lang w:eastAsia="lt-LT"/>
        </w:rPr>
        <w:t>Slovakija – Vocasept 8,75 mg tvrdé pastilky</w:t>
      </w:r>
    </w:p>
    <w:p w14:paraId="17386F58" w14:textId="0C508CD7" w:rsidR="00DE63D9" w:rsidRPr="000E0F43" w:rsidRDefault="00DE63D9" w:rsidP="00DE63D9">
      <w:pPr>
        <w:jc w:val="both"/>
        <w:rPr>
          <w:sz w:val="22"/>
          <w:szCs w:val="22"/>
          <w:lang w:eastAsia="lt-LT"/>
        </w:rPr>
      </w:pPr>
      <w:r w:rsidRPr="000E0F43">
        <w:rPr>
          <w:sz w:val="22"/>
          <w:szCs w:val="22"/>
          <w:lang w:eastAsia="lt-LT"/>
        </w:rPr>
        <w:t>Vengrija – Vocafen 8,75 mg szopogató tabletta</w:t>
      </w:r>
    </w:p>
    <w:p w14:paraId="1935173E" w14:textId="4FB6417E" w:rsidR="00DE63D9" w:rsidRPr="000E0F43" w:rsidRDefault="00DE63D9" w:rsidP="00DE63D9">
      <w:pPr>
        <w:jc w:val="both"/>
        <w:rPr>
          <w:sz w:val="22"/>
          <w:szCs w:val="22"/>
          <w:lang w:eastAsia="lt-LT"/>
        </w:rPr>
      </w:pPr>
      <w:r w:rsidRPr="000E0F43">
        <w:rPr>
          <w:sz w:val="22"/>
          <w:szCs w:val="22"/>
          <w:lang w:eastAsia="lt-LT"/>
        </w:rPr>
        <w:t>Suomija – Vocasept 8,75 mg imeskelytabletit  </w:t>
      </w:r>
    </w:p>
    <w:p w14:paraId="3C9FC8EA" w14:textId="7D56864C" w:rsidR="00DE63D9" w:rsidRPr="000E0F43" w:rsidRDefault="00DE63D9" w:rsidP="00DE63D9">
      <w:pPr>
        <w:jc w:val="both"/>
        <w:rPr>
          <w:sz w:val="22"/>
          <w:szCs w:val="22"/>
          <w:lang w:eastAsia="lt-LT"/>
        </w:rPr>
      </w:pPr>
      <w:r w:rsidRPr="000E0F43">
        <w:rPr>
          <w:sz w:val="22"/>
          <w:szCs w:val="22"/>
          <w:lang w:eastAsia="lt-LT"/>
        </w:rPr>
        <w:t>Danija – Vocasept 8,75 mg sugetabletter  </w:t>
      </w:r>
    </w:p>
    <w:p w14:paraId="40470B3D" w14:textId="4AC64E06" w:rsidR="00DE63D9" w:rsidRPr="000E0F43" w:rsidRDefault="00DE63D9" w:rsidP="00DE63D9">
      <w:pPr>
        <w:jc w:val="both"/>
        <w:rPr>
          <w:sz w:val="22"/>
          <w:szCs w:val="22"/>
          <w:lang w:eastAsia="lt-LT"/>
        </w:rPr>
      </w:pPr>
      <w:r w:rsidRPr="000E0F43">
        <w:rPr>
          <w:sz w:val="22"/>
          <w:szCs w:val="22"/>
          <w:lang w:eastAsia="lt-LT"/>
        </w:rPr>
        <w:t xml:space="preserve">Estija  – </w:t>
      </w:r>
      <w:r w:rsidRPr="000E0F43">
        <w:rPr>
          <w:sz w:val="22"/>
          <w:szCs w:val="22"/>
          <w:lang w:val="et-EE" w:eastAsia="lt-LT"/>
        </w:rPr>
        <w:t>Vocasept 8,75 mg losengid </w:t>
      </w:r>
      <w:r w:rsidRPr="000E0F43">
        <w:rPr>
          <w:sz w:val="22"/>
          <w:szCs w:val="22"/>
          <w:lang w:eastAsia="lt-LT"/>
        </w:rPr>
        <w:t> </w:t>
      </w:r>
    </w:p>
    <w:p w14:paraId="00870625" w14:textId="2E654FC6" w:rsidR="00DE63D9" w:rsidRPr="000E0F43" w:rsidRDefault="00DE63D9" w:rsidP="00DE63D9">
      <w:pPr>
        <w:jc w:val="both"/>
        <w:rPr>
          <w:sz w:val="22"/>
          <w:szCs w:val="22"/>
          <w:lang w:eastAsia="lt-LT"/>
        </w:rPr>
      </w:pPr>
      <w:r w:rsidRPr="000E0F43">
        <w:rPr>
          <w:sz w:val="22"/>
          <w:szCs w:val="22"/>
          <w:lang w:eastAsia="lt-LT"/>
        </w:rPr>
        <w:t xml:space="preserve">Latvija –  </w:t>
      </w:r>
      <w:r w:rsidRPr="000E0F43">
        <w:rPr>
          <w:sz w:val="22"/>
          <w:szCs w:val="22"/>
          <w:lang w:val="lv-LV" w:eastAsia="lt-LT"/>
        </w:rPr>
        <w:t>Vocasept 8,75 mg pastilas </w:t>
      </w:r>
      <w:r w:rsidRPr="000E0F43">
        <w:rPr>
          <w:sz w:val="22"/>
          <w:szCs w:val="22"/>
          <w:lang w:eastAsia="lt-LT"/>
        </w:rPr>
        <w:t> </w:t>
      </w:r>
    </w:p>
    <w:p w14:paraId="250ED6E8" w14:textId="2A720CFA" w:rsidR="00DE63D9" w:rsidRPr="000E0F43" w:rsidRDefault="00DE63D9" w:rsidP="00DE63D9">
      <w:pPr>
        <w:jc w:val="both"/>
        <w:rPr>
          <w:sz w:val="22"/>
          <w:szCs w:val="22"/>
          <w:lang w:eastAsia="lt-LT"/>
        </w:rPr>
      </w:pPr>
      <w:r w:rsidRPr="000E0F43">
        <w:rPr>
          <w:sz w:val="22"/>
          <w:szCs w:val="22"/>
          <w:lang w:eastAsia="lt-LT"/>
        </w:rPr>
        <w:t>Lietuva – Flurbiprofen Mapaex  8,75 mg kietosios pastilės  </w:t>
      </w:r>
    </w:p>
    <w:p w14:paraId="4A5389F4" w14:textId="67264338" w:rsidR="00555DA1" w:rsidRPr="000E0F43" w:rsidRDefault="00555DA1" w:rsidP="00DE63D9">
      <w:pPr>
        <w:jc w:val="both"/>
        <w:rPr>
          <w:sz w:val="22"/>
          <w:szCs w:val="22"/>
          <w:lang w:eastAsia="lt-LT"/>
        </w:rPr>
      </w:pPr>
      <w:r w:rsidRPr="000E0F43">
        <w:rPr>
          <w:sz w:val="22"/>
          <w:szCs w:val="22"/>
          <w:lang w:eastAsia="lt-LT"/>
        </w:rPr>
        <w:t>Portugalija  – Vocasept 8,75 mg pastilhas </w:t>
      </w:r>
    </w:p>
    <w:p w14:paraId="001486DD" w14:textId="77777777" w:rsidR="008D3B35" w:rsidRPr="000E0F43" w:rsidRDefault="008D3B35">
      <w:pPr>
        <w:jc w:val="both"/>
        <w:rPr>
          <w:sz w:val="22"/>
          <w:szCs w:val="22"/>
          <w:lang w:eastAsia="lt-LT"/>
        </w:rPr>
      </w:pPr>
    </w:p>
    <w:p w14:paraId="2E867799" w14:textId="082BC3BE" w:rsidR="008D3B35" w:rsidRDefault="00AB4978">
      <w:pPr>
        <w:jc w:val="both"/>
        <w:rPr>
          <w:b/>
          <w:bCs/>
          <w:sz w:val="22"/>
          <w:szCs w:val="22"/>
          <w:lang w:eastAsia="lt-LT"/>
        </w:rPr>
      </w:pPr>
      <w:r w:rsidRPr="000E0F43">
        <w:rPr>
          <w:b/>
          <w:bCs/>
          <w:sz w:val="22"/>
          <w:szCs w:val="22"/>
          <w:lang w:eastAsia="lt-LT"/>
        </w:rPr>
        <w:t xml:space="preserve">Šis pakuotės lapelis paskutinį kartą peržiūrėtas </w:t>
      </w:r>
      <w:r w:rsidR="00EF1969">
        <w:rPr>
          <w:b/>
          <w:bCs/>
          <w:sz w:val="22"/>
          <w:szCs w:val="22"/>
          <w:lang w:eastAsia="lt-LT"/>
        </w:rPr>
        <w:t>2024-11-11.</w:t>
      </w:r>
    </w:p>
    <w:p w14:paraId="12010F6A" w14:textId="77777777" w:rsidR="00EF1969" w:rsidRDefault="00EF1969">
      <w:pPr>
        <w:jc w:val="both"/>
        <w:rPr>
          <w:b/>
          <w:bCs/>
          <w:sz w:val="22"/>
          <w:szCs w:val="22"/>
          <w:lang w:eastAsia="lt-LT"/>
        </w:rPr>
      </w:pPr>
    </w:p>
    <w:p w14:paraId="5335908C" w14:textId="77777777" w:rsidR="00F779F5" w:rsidRDefault="00F779F5">
      <w:pPr>
        <w:jc w:val="both"/>
        <w:rPr>
          <w:b/>
          <w:bCs/>
          <w:sz w:val="22"/>
          <w:szCs w:val="22"/>
          <w:lang w:eastAsia="lt-LT"/>
        </w:rPr>
      </w:pPr>
    </w:p>
    <w:p w14:paraId="6C0533C5" w14:textId="77777777" w:rsidR="00F779F5" w:rsidRDefault="00F779F5" w:rsidP="00F779F5">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711948B4" w14:textId="77777777" w:rsidR="00F779F5" w:rsidRPr="000E0F43" w:rsidRDefault="00F779F5">
      <w:pPr>
        <w:jc w:val="both"/>
        <w:rPr>
          <w:b/>
          <w:bCs/>
          <w:sz w:val="22"/>
          <w:szCs w:val="22"/>
          <w:lang w:eastAsia="lt-LT"/>
        </w:rPr>
      </w:pPr>
    </w:p>
    <w:sectPr w:rsidR="00F779F5" w:rsidRPr="000E0F43" w:rsidSect="00F779F5">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1DE2C" w14:textId="77777777" w:rsidR="006C252C" w:rsidRDefault="006C252C">
      <w:r>
        <w:separator/>
      </w:r>
    </w:p>
  </w:endnote>
  <w:endnote w:type="continuationSeparator" w:id="0">
    <w:p w14:paraId="3358C1F5" w14:textId="77777777" w:rsidR="006C252C" w:rsidRDefault="006C252C">
      <w:r>
        <w:continuationSeparator/>
      </w:r>
    </w:p>
  </w:endnote>
  <w:endnote w:type="continuationNotice" w:id="1">
    <w:p w14:paraId="4E086BC1" w14:textId="77777777" w:rsidR="006C252C" w:rsidRDefault="006C2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6C252C" w:rsidRDefault="006C252C">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D8CB" w14:textId="77777777" w:rsidR="006C252C" w:rsidRDefault="006C252C">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77777777" w:rsidR="006C252C" w:rsidRDefault="006C252C">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B2AF5" w14:textId="77777777" w:rsidR="006C252C" w:rsidRDefault="006C252C">
      <w:r>
        <w:separator/>
      </w:r>
    </w:p>
  </w:footnote>
  <w:footnote w:type="continuationSeparator" w:id="0">
    <w:p w14:paraId="5E3E6FAF" w14:textId="77777777" w:rsidR="006C252C" w:rsidRDefault="006C252C">
      <w:r>
        <w:continuationSeparator/>
      </w:r>
    </w:p>
  </w:footnote>
  <w:footnote w:type="continuationNotice" w:id="1">
    <w:p w14:paraId="0F8C5616" w14:textId="77777777" w:rsidR="006C252C" w:rsidRDefault="006C25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6C252C" w:rsidRDefault="006C252C">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D4" w14:textId="77777777" w:rsidR="006C252C" w:rsidRDefault="006C252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6C252C" w:rsidRDefault="006C252C">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8CF"/>
    <w:multiLevelType w:val="hybridMultilevel"/>
    <w:tmpl w:val="7BCE027C"/>
    <w:lvl w:ilvl="0" w:tplc="812868F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EB11C8"/>
    <w:multiLevelType w:val="hybridMultilevel"/>
    <w:tmpl w:val="ACFCB32A"/>
    <w:lvl w:ilvl="0" w:tplc="C03676C2">
      <w:start w:val="1"/>
      <w:numFmt w:val="decimal"/>
      <w:lvlText w:val="%1."/>
      <w:lvlJc w:val="left"/>
      <w:pPr>
        <w:ind w:left="537" w:hanging="421"/>
      </w:pPr>
      <w:rPr>
        <w:rFonts w:ascii="Times New Roman" w:eastAsia="Times New Roman" w:hAnsi="Times New Roman" w:cs="Times New Roman" w:hint="default"/>
        <w:spacing w:val="-8"/>
        <w:w w:val="102"/>
        <w:sz w:val="22"/>
        <w:szCs w:val="22"/>
        <w:lang w:val="en-US" w:eastAsia="en-US" w:bidi="ar-SA"/>
      </w:rPr>
    </w:lvl>
    <w:lvl w:ilvl="1" w:tplc="85463C32">
      <w:numFmt w:val="bullet"/>
      <w:lvlText w:val="•"/>
      <w:lvlJc w:val="left"/>
      <w:pPr>
        <w:ind w:left="1361" w:hanging="421"/>
      </w:pPr>
      <w:rPr>
        <w:rFonts w:hint="default"/>
        <w:lang w:val="en-US" w:eastAsia="en-US" w:bidi="ar-SA"/>
      </w:rPr>
    </w:lvl>
    <w:lvl w:ilvl="2" w:tplc="A282E1B2">
      <w:numFmt w:val="bullet"/>
      <w:lvlText w:val="•"/>
      <w:lvlJc w:val="left"/>
      <w:pPr>
        <w:ind w:left="2183" w:hanging="421"/>
      </w:pPr>
      <w:rPr>
        <w:rFonts w:hint="default"/>
        <w:lang w:val="en-US" w:eastAsia="en-US" w:bidi="ar-SA"/>
      </w:rPr>
    </w:lvl>
    <w:lvl w:ilvl="3" w:tplc="003C4C06">
      <w:numFmt w:val="bullet"/>
      <w:lvlText w:val="•"/>
      <w:lvlJc w:val="left"/>
      <w:pPr>
        <w:ind w:left="3004" w:hanging="421"/>
      </w:pPr>
      <w:rPr>
        <w:rFonts w:hint="default"/>
        <w:lang w:val="en-US" w:eastAsia="en-US" w:bidi="ar-SA"/>
      </w:rPr>
    </w:lvl>
    <w:lvl w:ilvl="4" w:tplc="F9DC2A5A">
      <w:numFmt w:val="bullet"/>
      <w:lvlText w:val="•"/>
      <w:lvlJc w:val="left"/>
      <w:pPr>
        <w:ind w:left="3826" w:hanging="421"/>
      </w:pPr>
      <w:rPr>
        <w:rFonts w:hint="default"/>
        <w:lang w:val="en-US" w:eastAsia="en-US" w:bidi="ar-SA"/>
      </w:rPr>
    </w:lvl>
    <w:lvl w:ilvl="5" w:tplc="2DF463C0">
      <w:numFmt w:val="bullet"/>
      <w:lvlText w:val="•"/>
      <w:lvlJc w:val="left"/>
      <w:pPr>
        <w:ind w:left="4647" w:hanging="421"/>
      </w:pPr>
      <w:rPr>
        <w:rFonts w:hint="default"/>
        <w:lang w:val="en-US" w:eastAsia="en-US" w:bidi="ar-SA"/>
      </w:rPr>
    </w:lvl>
    <w:lvl w:ilvl="6" w:tplc="1578F2E6">
      <w:numFmt w:val="bullet"/>
      <w:lvlText w:val="•"/>
      <w:lvlJc w:val="left"/>
      <w:pPr>
        <w:ind w:left="5469" w:hanging="421"/>
      </w:pPr>
      <w:rPr>
        <w:rFonts w:hint="default"/>
        <w:lang w:val="en-US" w:eastAsia="en-US" w:bidi="ar-SA"/>
      </w:rPr>
    </w:lvl>
    <w:lvl w:ilvl="7" w:tplc="0AF82F8A">
      <w:numFmt w:val="bullet"/>
      <w:lvlText w:val="•"/>
      <w:lvlJc w:val="left"/>
      <w:pPr>
        <w:ind w:left="6290" w:hanging="421"/>
      </w:pPr>
      <w:rPr>
        <w:rFonts w:hint="default"/>
        <w:lang w:val="en-US" w:eastAsia="en-US" w:bidi="ar-SA"/>
      </w:rPr>
    </w:lvl>
    <w:lvl w:ilvl="8" w:tplc="4FA018BE">
      <w:numFmt w:val="bullet"/>
      <w:lvlText w:val="•"/>
      <w:lvlJc w:val="left"/>
      <w:pPr>
        <w:ind w:left="7112" w:hanging="421"/>
      </w:pPr>
      <w:rPr>
        <w:rFonts w:hint="default"/>
        <w:lang w:val="en-US" w:eastAsia="en-US" w:bidi="ar-SA"/>
      </w:rPr>
    </w:lvl>
  </w:abstractNum>
  <w:abstractNum w:abstractNumId="2" w15:restartNumberingAfterBreak="0">
    <w:nsid w:val="0D1C21F9"/>
    <w:multiLevelType w:val="hybridMultilevel"/>
    <w:tmpl w:val="0C02F444"/>
    <w:lvl w:ilvl="0" w:tplc="C1C8CEB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A91C3E"/>
    <w:multiLevelType w:val="hybridMultilevel"/>
    <w:tmpl w:val="69320170"/>
    <w:lvl w:ilvl="0" w:tplc="E0B88760">
      <w:start w:val="3"/>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90C1DF0"/>
    <w:multiLevelType w:val="hybridMultilevel"/>
    <w:tmpl w:val="7FAC9288"/>
    <w:lvl w:ilvl="0" w:tplc="1890C4D0">
      <w:start w:val="1"/>
      <w:numFmt w:val="decimal"/>
      <w:lvlText w:val="%1."/>
      <w:lvlJc w:val="left"/>
      <w:pPr>
        <w:ind w:left="688" w:hanging="571"/>
      </w:pPr>
      <w:rPr>
        <w:rFonts w:ascii="Times New Roman" w:eastAsia="Times New Roman" w:hAnsi="Times New Roman" w:cs="Times New Roman" w:hint="default"/>
        <w:b/>
        <w:bCs/>
        <w:spacing w:val="0"/>
        <w:w w:val="102"/>
        <w:sz w:val="22"/>
        <w:szCs w:val="22"/>
        <w:lang w:val="en-US" w:eastAsia="en-US" w:bidi="ar-SA"/>
      </w:rPr>
    </w:lvl>
    <w:lvl w:ilvl="1" w:tplc="D326EE72">
      <w:numFmt w:val="bullet"/>
      <w:lvlText w:val=""/>
      <w:lvlJc w:val="left"/>
      <w:pPr>
        <w:ind w:left="823" w:hanging="286"/>
      </w:pPr>
      <w:rPr>
        <w:rFonts w:ascii="Symbol" w:eastAsia="Symbol" w:hAnsi="Symbol" w:cs="Symbol" w:hint="default"/>
        <w:w w:val="102"/>
        <w:sz w:val="22"/>
        <w:szCs w:val="22"/>
        <w:lang w:val="en-US" w:eastAsia="en-US" w:bidi="ar-SA"/>
      </w:rPr>
    </w:lvl>
    <w:lvl w:ilvl="2" w:tplc="4830AD32">
      <w:numFmt w:val="bullet"/>
      <w:lvlText w:val="•"/>
      <w:lvlJc w:val="left"/>
      <w:pPr>
        <w:ind w:left="1701" w:hanging="286"/>
      </w:pPr>
      <w:rPr>
        <w:rFonts w:hint="default"/>
        <w:lang w:val="en-US" w:eastAsia="en-US" w:bidi="ar-SA"/>
      </w:rPr>
    </w:lvl>
    <w:lvl w:ilvl="3" w:tplc="CF8A9D00">
      <w:numFmt w:val="bullet"/>
      <w:lvlText w:val="•"/>
      <w:lvlJc w:val="left"/>
      <w:pPr>
        <w:ind w:left="2583" w:hanging="286"/>
      </w:pPr>
      <w:rPr>
        <w:rFonts w:hint="default"/>
        <w:lang w:val="en-US" w:eastAsia="en-US" w:bidi="ar-SA"/>
      </w:rPr>
    </w:lvl>
    <w:lvl w:ilvl="4" w:tplc="944833DE">
      <w:numFmt w:val="bullet"/>
      <w:lvlText w:val="•"/>
      <w:lvlJc w:val="left"/>
      <w:pPr>
        <w:ind w:left="3465" w:hanging="286"/>
      </w:pPr>
      <w:rPr>
        <w:rFonts w:hint="default"/>
        <w:lang w:val="en-US" w:eastAsia="en-US" w:bidi="ar-SA"/>
      </w:rPr>
    </w:lvl>
    <w:lvl w:ilvl="5" w:tplc="244A7572">
      <w:numFmt w:val="bullet"/>
      <w:lvlText w:val="•"/>
      <w:lvlJc w:val="left"/>
      <w:pPr>
        <w:ind w:left="4346" w:hanging="286"/>
      </w:pPr>
      <w:rPr>
        <w:rFonts w:hint="default"/>
        <w:lang w:val="en-US" w:eastAsia="en-US" w:bidi="ar-SA"/>
      </w:rPr>
    </w:lvl>
    <w:lvl w:ilvl="6" w:tplc="24E85A8A">
      <w:numFmt w:val="bullet"/>
      <w:lvlText w:val="•"/>
      <w:lvlJc w:val="left"/>
      <w:pPr>
        <w:ind w:left="5228" w:hanging="286"/>
      </w:pPr>
      <w:rPr>
        <w:rFonts w:hint="default"/>
        <w:lang w:val="en-US" w:eastAsia="en-US" w:bidi="ar-SA"/>
      </w:rPr>
    </w:lvl>
    <w:lvl w:ilvl="7" w:tplc="B2201D80">
      <w:numFmt w:val="bullet"/>
      <w:lvlText w:val="•"/>
      <w:lvlJc w:val="left"/>
      <w:pPr>
        <w:ind w:left="6110" w:hanging="286"/>
      </w:pPr>
      <w:rPr>
        <w:rFonts w:hint="default"/>
        <w:lang w:val="en-US" w:eastAsia="en-US" w:bidi="ar-SA"/>
      </w:rPr>
    </w:lvl>
    <w:lvl w:ilvl="8" w:tplc="0A62B18E">
      <w:numFmt w:val="bullet"/>
      <w:lvlText w:val="•"/>
      <w:lvlJc w:val="left"/>
      <w:pPr>
        <w:ind w:left="6991" w:hanging="286"/>
      </w:pPr>
      <w:rPr>
        <w:rFonts w:hint="default"/>
        <w:lang w:val="en-US" w:eastAsia="en-US" w:bidi="ar-SA"/>
      </w:rPr>
    </w:lvl>
  </w:abstractNum>
  <w:abstractNum w:abstractNumId="5" w15:restartNumberingAfterBreak="0">
    <w:nsid w:val="1C565151"/>
    <w:multiLevelType w:val="hybridMultilevel"/>
    <w:tmpl w:val="C456AA16"/>
    <w:lvl w:ilvl="0" w:tplc="E0B88760">
      <w:start w:val="3"/>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F7A7A76"/>
    <w:multiLevelType w:val="hybridMultilevel"/>
    <w:tmpl w:val="92766600"/>
    <w:lvl w:ilvl="0" w:tplc="C1C8CEB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0B5D0F"/>
    <w:multiLevelType w:val="hybridMultilevel"/>
    <w:tmpl w:val="BFF83898"/>
    <w:lvl w:ilvl="0" w:tplc="7E645136">
      <w:numFmt w:val="bullet"/>
      <w:lvlText w:val=""/>
      <w:lvlJc w:val="left"/>
      <w:pPr>
        <w:ind w:left="477" w:hanging="361"/>
      </w:pPr>
      <w:rPr>
        <w:rFonts w:ascii="Symbol" w:eastAsia="Symbol" w:hAnsi="Symbol" w:cs="Symbol" w:hint="default"/>
        <w:w w:val="102"/>
        <w:sz w:val="22"/>
        <w:szCs w:val="22"/>
        <w:lang w:val="en-US" w:eastAsia="en-US" w:bidi="ar-SA"/>
      </w:rPr>
    </w:lvl>
    <w:lvl w:ilvl="1" w:tplc="EF226C18">
      <w:numFmt w:val="bullet"/>
      <w:lvlText w:val="•"/>
      <w:lvlJc w:val="left"/>
      <w:pPr>
        <w:ind w:left="1307" w:hanging="361"/>
      </w:pPr>
      <w:rPr>
        <w:rFonts w:hint="default"/>
        <w:lang w:val="en-US" w:eastAsia="en-US" w:bidi="ar-SA"/>
      </w:rPr>
    </w:lvl>
    <w:lvl w:ilvl="2" w:tplc="39527A88">
      <w:numFmt w:val="bullet"/>
      <w:lvlText w:val="•"/>
      <w:lvlJc w:val="left"/>
      <w:pPr>
        <w:ind w:left="2135" w:hanging="361"/>
      </w:pPr>
      <w:rPr>
        <w:rFonts w:hint="default"/>
        <w:lang w:val="en-US" w:eastAsia="en-US" w:bidi="ar-SA"/>
      </w:rPr>
    </w:lvl>
    <w:lvl w:ilvl="3" w:tplc="303E46E0">
      <w:numFmt w:val="bullet"/>
      <w:lvlText w:val="•"/>
      <w:lvlJc w:val="left"/>
      <w:pPr>
        <w:ind w:left="2962" w:hanging="361"/>
      </w:pPr>
      <w:rPr>
        <w:rFonts w:hint="default"/>
        <w:lang w:val="en-US" w:eastAsia="en-US" w:bidi="ar-SA"/>
      </w:rPr>
    </w:lvl>
    <w:lvl w:ilvl="4" w:tplc="96360AE4">
      <w:numFmt w:val="bullet"/>
      <w:lvlText w:val="•"/>
      <w:lvlJc w:val="left"/>
      <w:pPr>
        <w:ind w:left="3790" w:hanging="361"/>
      </w:pPr>
      <w:rPr>
        <w:rFonts w:hint="default"/>
        <w:lang w:val="en-US" w:eastAsia="en-US" w:bidi="ar-SA"/>
      </w:rPr>
    </w:lvl>
    <w:lvl w:ilvl="5" w:tplc="22FA3664">
      <w:numFmt w:val="bullet"/>
      <w:lvlText w:val="•"/>
      <w:lvlJc w:val="left"/>
      <w:pPr>
        <w:ind w:left="4617" w:hanging="361"/>
      </w:pPr>
      <w:rPr>
        <w:rFonts w:hint="default"/>
        <w:lang w:val="en-US" w:eastAsia="en-US" w:bidi="ar-SA"/>
      </w:rPr>
    </w:lvl>
    <w:lvl w:ilvl="6" w:tplc="0AE69E48">
      <w:numFmt w:val="bullet"/>
      <w:lvlText w:val="•"/>
      <w:lvlJc w:val="left"/>
      <w:pPr>
        <w:ind w:left="5445" w:hanging="361"/>
      </w:pPr>
      <w:rPr>
        <w:rFonts w:hint="default"/>
        <w:lang w:val="en-US" w:eastAsia="en-US" w:bidi="ar-SA"/>
      </w:rPr>
    </w:lvl>
    <w:lvl w:ilvl="7" w:tplc="D8F49DEE">
      <w:numFmt w:val="bullet"/>
      <w:lvlText w:val="•"/>
      <w:lvlJc w:val="left"/>
      <w:pPr>
        <w:ind w:left="6272" w:hanging="361"/>
      </w:pPr>
      <w:rPr>
        <w:rFonts w:hint="default"/>
        <w:lang w:val="en-US" w:eastAsia="en-US" w:bidi="ar-SA"/>
      </w:rPr>
    </w:lvl>
    <w:lvl w:ilvl="8" w:tplc="2D661FE0">
      <w:numFmt w:val="bullet"/>
      <w:lvlText w:val="•"/>
      <w:lvlJc w:val="left"/>
      <w:pPr>
        <w:ind w:left="7100" w:hanging="361"/>
      </w:pPr>
      <w:rPr>
        <w:rFonts w:hint="default"/>
        <w:lang w:val="en-US" w:eastAsia="en-US" w:bidi="ar-SA"/>
      </w:rPr>
    </w:lvl>
  </w:abstractNum>
  <w:abstractNum w:abstractNumId="8" w15:restartNumberingAfterBreak="0">
    <w:nsid w:val="6E06331C"/>
    <w:multiLevelType w:val="hybridMultilevel"/>
    <w:tmpl w:val="7A44E222"/>
    <w:lvl w:ilvl="0" w:tplc="E0B88760">
      <w:start w:val="3"/>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4"/>
  </w:num>
  <w:num w:numId="5">
    <w:abstractNumId w:val="1"/>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1379C"/>
    <w:rsid w:val="00023E0C"/>
    <w:rsid w:val="00026487"/>
    <w:rsid w:val="00060AF0"/>
    <w:rsid w:val="00071034"/>
    <w:rsid w:val="00076A0D"/>
    <w:rsid w:val="00082885"/>
    <w:rsid w:val="000875C9"/>
    <w:rsid w:val="000928A7"/>
    <w:rsid w:val="000A1CF9"/>
    <w:rsid w:val="000A2B9B"/>
    <w:rsid w:val="000B16B1"/>
    <w:rsid w:val="000C38F2"/>
    <w:rsid w:val="000E0F43"/>
    <w:rsid w:val="000F3489"/>
    <w:rsid w:val="000F522F"/>
    <w:rsid w:val="0010393F"/>
    <w:rsid w:val="00115A2A"/>
    <w:rsid w:val="00144795"/>
    <w:rsid w:val="00154AFA"/>
    <w:rsid w:val="001718B0"/>
    <w:rsid w:val="00194479"/>
    <w:rsid w:val="001B0D53"/>
    <w:rsid w:val="001B1108"/>
    <w:rsid w:val="001F0CEE"/>
    <w:rsid w:val="001F0D2C"/>
    <w:rsid w:val="001F3D69"/>
    <w:rsid w:val="001F4804"/>
    <w:rsid w:val="00203AD8"/>
    <w:rsid w:val="00223794"/>
    <w:rsid w:val="00232F96"/>
    <w:rsid w:val="0024450C"/>
    <w:rsid w:val="00264F58"/>
    <w:rsid w:val="002750A3"/>
    <w:rsid w:val="002919C4"/>
    <w:rsid w:val="00295D5F"/>
    <w:rsid w:val="002C294F"/>
    <w:rsid w:val="003225A8"/>
    <w:rsid w:val="0033116F"/>
    <w:rsid w:val="00332860"/>
    <w:rsid w:val="003431CF"/>
    <w:rsid w:val="00375B04"/>
    <w:rsid w:val="003C0C31"/>
    <w:rsid w:val="003F75A7"/>
    <w:rsid w:val="00403ED8"/>
    <w:rsid w:val="0041404A"/>
    <w:rsid w:val="00422956"/>
    <w:rsid w:val="00432B75"/>
    <w:rsid w:val="00434FC1"/>
    <w:rsid w:val="00450F16"/>
    <w:rsid w:val="00457FC2"/>
    <w:rsid w:val="00465D65"/>
    <w:rsid w:val="00481230"/>
    <w:rsid w:val="0048450E"/>
    <w:rsid w:val="004874C0"/>
    <w:rsid w:val="00494841"/>
    <w:rsid w:val="004A2A56"/>
    <w:rsid w:val="004B7B18"/>
    <w:rsid w:val="004D2EB5"/>
    <w:rsid w:val="004E12D7"/>
    <w:rsid w:val="004E5521"/>
    <w:rsid w:val="0051685F"/>
    <w:rsid w:val="00555DA1"/>
    <w:rsid w:val="00560B7F"/>
    <w:rsid w:val="00583910"/>
    <w:rsid w:val="00592FE7"/>
    <w:rsid w:val="0059374E"/>
    <w:rsid w:val="0059508D"/>
    <w:rsid w:val="005A37BE"/>
    <w:rsid w:val="005B454E"/>
    <w:rsid w:val="00621B8B"/>
    <w:rsid w:val="00624213"/>
    <w:rsid w:val="00630CE1"/>
    <w:rsid w:val="006330F5"/>
    <w:rsid w:val="00641B6D"/>
    <w:rsid w:val="00650F36"/>
    <w:rsid w:val="006810E2"/>
    <w:rsid w:val="00684DB2"/>
    <w:rsid w:val="006867F3"/>
    <w:rsid w:val="006A4CAE"/>
    <w:rsid w:val="006A744D"/>
    <w:rsid w:val="006B0036"/>
    <w:rsid w:val="006B6593"/>
    <w:rsid w:val="006B6C1D"/>
    <w:rsid w:val="006C252C"/>
    <w:rsid w:val="006C3A8C"/>
    <w:rsid w:val="006D0D9C"/>
    <w:rsid w:val="006E37E3"/>
    <w:rsid w:val="006E4B05"/>
    <w:rsid w:val="006F025B"/>
    <w:rsid w:val="00770CC7"/>
    <w:rsid w:val="00785F59"/>
    <w:rsid w:val="007878F8"/>
    <w:rsid w:val="007A750E"/>
    <w:rsid w:val="007B578F"/>
    <w:rsid w:val="007B5CF7"/>
    <w:rsid w:val="007C2B44"/>
    <w:rsid w:val="007F3255"/>
    <w:rsid w:val="007F3774"/>
    <w:rsid w:val="007F736F"/>
    <w:rsid w:val="00816FBE"/>
    <w:rsid w:val="008314CC"/>
    <w:rsid w:val="00871097"/>
    <w:rsid w:val="0088508B"/>
    <w:rsid w:val="00891361"/>
    <w:rsid w:val="00892CA8"/>
    <w:rsid w:val="00897666"/>
    <w:rsid w:val="008A00A7"/>
    <w:rsid w:val="008A0C37"/>
    <w:rsid w:val="008B0C4C"/>
    <w:rsid w:val="008D3B35"/>
    <w:rsid w:val="008F46CF"/>
    <w:rsid w:val="00914F2A"/>
    <w:rsid w:val="00916439"/>
    <w:rsid w:val="00920FEC"/>
    <w:rsid w:val="00934690"/>
    <w:rsid w:val="009371F3"/>
    <w:rsid w:val="00941845"/>
    <w:rsid w:val="00944786"/>
    <w:rsid w:val="0098638E"/>
    <w:rsid w:val="00990CA9"/>
    <w:rsid w:val="00990E06"/>
    <w:rsid w:val="00995D34"/>
    <w:rsid w:val="009D1FCE"/>
    <w:rsid w:val="009D2CC0"/>
    <w:rsid w:val="009E6D2B"/>
    <w:rsid w:val="009F7A1D"/>
    <w:rsid w:val="00A04979"/>
    <w:rsid w:val="00A066F1"/>
    <w:rsid w:val="00A223EA"/>
    <w:rsid w:val="00A34C46"/>
    <w:rsid w:val="00A574CE"/>
    <w:rsid w:val="00A650FB"/>
    <w:rsid w:val="00A842B4"/>
    <w:rsid w:val="00AA5061"/>
    <w:rsid w:val="00AA72AD"/>
    <w:rsid w:val="00AB314E"/>
    <w:rsid w:val="00AB4978"/>
    <w:rsid w:val="00AC227B"/>
    <w:rsid w:val="00AF3A2F"/>
    <w:rsid w:val="00B52D93"/>
    <w:rsid w:val="00B862DC"/>
    <w:rsid w:val="00BA0934"/>
    <w:rsid w:val="00BB3ADA"/>
    <w:rsid w:val="00BB655A"/>
    <w:rsid w:val="00BC6604"/>
    <w:rsid w:val="00BD2627"/>
    <w:rsid w:val="00BE4B05"/>
    <w:rsid w:val="00C15B3B"/>
    <w:rsid w:val="00C24A59"/>
    <w:rsid w:val="00C72F04"/>
    <w:rsid w:val="00C738DE"/>
    <w:rsid w:val="00C74144"/>
    <w:rsid w:val="00C750C2"/>
    <w:rsid w:val="00CA435C"/>
    <w:rsid w:val="00CA46B4"/>
    <w:rsid w:val="00CC1780"/>
    <w:rsid w:val="00CD2980"/>
    <w:rsid w:val="00CE396A"/>
    <w:rsid w:val="00CF5212"/>
    <w:rsid w:val="00D0756F"/>
    <w:rsid w:val="00D37986"/>
    <w:rsid w:val="00D44865"/>
    <w:rsid w:val="00D72285"/>
    <w:rsid w:val="00DC533F"/>
    <w:rsid w:val="00DE4BCE"/>
    <w:rsid w:val="00DE63D9"/>
    <w:rsid w:val="00DF5681"/>
    <w:rsid w:val="00E35E84"/>
    <w:rsid w:val="00E401E2"/>
    <w:rsid w:val="00E50CE5"/>
    <w:rsid w:val="00E51E8A"/>
    <w:rsid w:val="00E86F3F"/>
    <w:rsid w:val="00EA3EA1"/>
    <w:rsid w:val="00EA4B7D"/>
    <w:rsid w:val="00EC2F9D"/>
    <w:rsid w:val="00ED2F8F"/>
    <w:rsid w:val="00EF1969"/>
    <w:rsid w:val="00EF3B62"/>
    <w:rsid w:val="00F065B3"/>
    <w:rsid w:val="00F161B9"/>
    <w:rsid w:val="00F25894"/>
    <w:rsid w:val="00F441DE"/>
    <w:rsid w:val="00F5308F"/>
    <w:rsid w:val="00F779F5"/>
    <w:rsid w:val="00F93B36"/>
    <w:rsid w:val="00FC6BCF"/>
    <w:rsid w:val="00FD3B19"/>
    <w:rsid w:val="00FF5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D72285"/>
    <w:pPr>
      <w:spacing w:after="160" w:line="256" w:lineRule="auto"/>
      <w:ind w:left="720"/>
      <w:contextualSpacing/>
    </w:pPr>
    <w:rPr>
      <w:rFonts w:asciiTheme="minorHAnsi" w:eastAsiaTheme="minorHAnsi" w:hAnsiTheme="minorHAnsi" w:cstheme="minorBidi"/>
      <w:sz w:val="22"/>
      <w:szCs w:val="22"/>
      <w:lang w:val="de-DE"/>
    </w:rPr>
  </w:style>
  <w:style w:type="paragraph" w:customStyle="1" w:styleId="TableParagraph">
    <w:name w:val="Table Paragraph"/>
    <w:basedOn w:val="prastasis"/>
    <w:uiPriority w:val="1"/>
    <w:qFormat/>
    <w:rsid w:val="00D72285"/>
    <w:pPr>
      <w:widowControl w:val="0"/>
    </w:pPr>
    <w:rPr>
      <w:rFonts w:asciiTheme="minorHAnsi" w:eastAsiaTheme="minorHAnsi" w:hAnsiTheme="minorHAnsi" w:cstheme="minorBidi"/>
      <w:sz w:val="22"/>
      <w:szCs w:val="22"/>
      <w:lang w:val="de-DE"/>
    </w:rPr>
  </w:style>
  <w:style w:type="paragraph" w:customStyle="1" w:styleId="Default">
    <w:name w:val="Default"/>
    <w:rsid w:val="00D72285"/>
    <w:pPr>
      <w:autoSpaceDE w:val="0"/>
      <w:autoSpaceDN w:val="0"/>
      <w:adjustRightInd w:val="0"/>
    </w:pPr>
    <w:rPr>
      <w:color w:val="000000"/>
      <w:szCs w:val="24"/>
      <w:lang w:val="de-DE"/>
    </w:rPr>
  </w:style>
  <w:style w:type="table" w:customStyle="1" w:styleId="NormalTable0">
    <w:name w:val="Normal Table0"/>
    <w:uiPriority w:val="2"/>
    <w:semiHidden/>
    <w:qFormat/>
    <w:rsid w:val="00D72285"/>
    <w:pPr>
      <w:widowControl w:val="0"/>
    </w:pPr>
    <w:rPr>
      <w:rFonts w:asciiTheme="minorHAnsi" w:eastAsiaTheme="minorHAnsi" w:hAnsiTheme="minorHAnsi" w:cstheme="minorBidi"/>
      <w:sz w:val="22"/>
      <w:szCs w:val="22"/>
      <w:lang w:val="de-DE"/>
    </w:rPr>
    <w:tblPr>
      <w:tblCellMar>
        <w:top w:w="0" w:type="dxa"/>
        <w:left w:w="0" w:type="dxa"/>
        <w:bottom w:w="0" w:type="dxa"/>
        <w:right w:w="0" w:type="dxa"/>
      </w:tblCellMar>
    </w:tblPr>
  </w:style>
  <w:style w:type="paragraph" w:styleId="Pataisymai">
    <w:name w:val="Revision"/>
    <w:hidden/>
    <w:uiPriority w:val="99"/>
    <w:semiHidden/>
    <w:rsid w:val="00D72285"/>
    <w:rPr>
      <w:rFonts w:asciiTheme="minorHAnsi" w:eastAsiaTheme="minorHAnsi" w:hAnsiTheme="minorHAnsi" w:cstheme="minorBidi"/>
      <w:sz w:val="22"/>
      <w:szCs w:val="22"/>
      <w:lang w:val="de-DE"/>
    </w:rPr>
  </w:style>
  <w:style w:type="table" w:styleId="Lentelstinklelis">
    <w:name w:val="Table Grid"/>
    <w:basedOn w:val="prastojilentel"/>
    <w:uiPriority w:val="39"/>
    <w:rsid w:val="00D72285"/>
    <w:rPr>
      <w:rFonts w:eastAsiaTheme="minorHAnsi"/>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72285"/>
    <w:rPr>
      <w:sz w:val="16"/>
      <w:szCs w:val="16"/>
    </w:rPr>
  </w:style>
  <w:style w:type="paragraph" w:styleId="Komentarotekstas">
    <w:name w:val="annotation text"/>
    <w:basedOn w:val="prastasis"/>
    <w:link w:val="KomentarotekstasDiagrama"/>
    <w:uiPriority w:val="99"/>
    <w:unhideWhenUsed/>
    <w:rsid w:val="00D72285"/>
    <w:pPr>
      <w:spacing w:after="160"/>
    </w:pPr>
    <w:rPr>
      <w:rFonts w:asciiTheme="minorHAnsi" w:eastAsiaTheme="minorHAnsi" w:hAnsiTheme="minorHAnsi" w:cstheme="minorBidi"/>
      <w:sz w:val="20"/>
      <w:lang w:val="de-DE"/>
    </w:rPr>
  </w:style>
  <w:style w:type="character" w:customStyle="1" w:styleId="KomentarotekstasDiagrama">
    <w:name w:val="Komentaro tekstas Diagrama"/>
    <w:basedOn w:val="Numatytasispastraiposriftas"/>
    <w:link w:val="Komentarotekstas"/>
    <w:uiPriority w:val="99"/>
    <w:rsid w:val="00D72285"/>
    <w:rPr>
      <w:rFonts w:asciiTheme="minorHAnsi" w:eastAsiaTheme="minorHAnsi" w:hAnsiTheme="minorHAnsi" w:cstheme="minorBidi"/>
      <w:sz w:val="20"/>
      <w:lang w:val="de-DE"/>
    </w:rPr>
  </w:style>
  <w:style w:type="paragraph" w:styleId="Komentarotema">
    <w:name w:val="annotation subject"/>
    <w:basedOn w:val="Komentarotekstas"/>
    <w:next w:val="Komentarotekstas"/>
    <w:link w:val="KomentarotemaDiagrama"/>
    <w:uiPriority w:val="99"/>
    <w:semiHidden/>
    <w:unhideWhenUsed/>
    <w:rsid w:val="00D72285"/>
    <w:rPr>
      <w:b/>
      <w:bCs/>
    </w:rPr>
  </w:style>
  <w:style w:type="character" w:customStyle="1" w:styleId="KomentarotemaDiagrama">
    <w:name w:val="Komentaro tema Diagrama"/>
    <w:basedOn w:val="KomentarotekstasDiagrama"/>
    <w:link w:val="Komentarotema"/>
    <w:uiPriority w:val="99"/>
    <w:semiHidden/>
    <w:rsid w:val="00D72285"/>
    <w:rPr>
      <w:rFonts w:asciiTheme="minorHAnsi" w:eastAsiaTheme="minorHAnsi" w:hAnsiTheme="minorHAnsi" w:cstheme="minorBidi"/>
      <w:b/>
      <w:bCs/>
      <w:sz w:val="20"/>
      <w:lang w:val="de-DE"/>
    </w:rPr>
  </w:style>
  <w:style w:type="paragraph" w:styleId="Pagrindinistekstas">
    <w:name w:val="Body Text"/>
    <w:basedOn w:val="prastasis"/>
    <w:link w:val="PagrindinistekstasDiagrama"/>
    <w:uiPriority w:val="1"/>
    <w:qFormat/>
    <w:rsid w:val="00D72285"/>
    <w:pPr>
      <w:widowControl w:val="0"/>
      <w:spacing w:before="120"/>
      <w:ind w:left="567"/>
    </w:pPr>
    <w:rPr>
      <w:rFonts w:ascii="Calibri" w:eastAsia="Calibri" w:hAnsi="Calibri" w:cstheme="minorBidi"/>
      <w:sz w:val="22"/>
      <w:szCs w:val="22"/>
      <w:lang w:val="de-DE"/>
    </w:rPr>
  </w:style>
  <w:style w:type="character" w:customStyle="1" w:styleId="PagrindinistekstasDiagrama">
    <w:name w:val="Pagrindinis tekstas Diagrama"/>
    <w:basedOn w:val="Numatytasispastraiposriftas"/>
    <w:link w:val="Pagrindinistekstas"/>
    <w:uiPriority w:val="1"/>
    <w:rsid w:val="00D72285"/>
    <w:rPr>
      <w:rFonts w:ascii="Calibri" w:eastAsia="Calibri" w:hAnsi="Calibri" w:cstheme="minorBidi"/>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AF99-1E11-4D7A-86C9-42BE1717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9484</Words>
  <Characters>5407</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2024-11-11T10:41:00Z</dcterms:created>
  <dcterms:modified xsi:type="dcterms:W3CDTF">2024-11-11T10:41:00Z</dcterms:modified>
</cp:coreProperties>
</file>