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C070" w14:textId="131EC6EB" w:rsidR="009651C0" w:rsidRPr="00D7647A" w:rsidRDefault="009651C0" w:rsidP="009651C0">
      <w:pPr>
        <w:widowControl w:val="0"/>
        <w:ind w:left="567" w:hanging="567"/>
        <w:jc w:val="center"/>
        <w:rPr>
          <w:b/>
          <w:bCs/>
          <w:sz w:val="22"/>
          <w:szCs w:val="22"/>
        </w:rPr>
      </w:pPr>
      <w:r w:rsidRPr="00D7647A">
        <w:rPr>
          <w:b/>
          <w:bCs/>
          <w:sz w:val="22"/>
          <w:szCs w:val="22"/>
        </w:rPr>
        <w:t>Pakuotės lapelis: informacija pacientui</w:t>
      </w:r>
    </w:p>
    <w:p w14:paraId="684D6FB6" w14:textId="77777777" w:rsidR="009651C0" w:rsidRPr="00D7647A" w:rsidRDefault="009651C0" w:rsidP="009651C0">
      <w:pPr>
        <w:widowControl w:val="0"/>
        <w:ind w:left="567" w:hanging="567"/>
        <w:jc w:val="center"/>
        <w:rPr>
          <w:bCs/>
          <w:sz w:val="22"/>
          <w:szCs w:val="22"/>
        </w:rPr>
      </w:pPr>
    </w:p>
    <w:p w14:paraId="7DC38FF3" w14:textId="77777777" w:rsidR="009651C0" w:rsidRPr="00D7647A" w:rsidRDefault="009651C0" w:rsidP="009651C0">
      <w:pPr>
        <w:widowControl w:val="0"/>
        <w:ind w:left="567" w:hanging="567"/>
        <w:jc w:val="center"/>
        <w:rPr>
          <w:b/>
          <w:bCs/>
          <w:color w:val="000000"/>
          <w:sz w:val="22"/>
          <w:szCs w:val="22"/>
        </w:rPr>
      </w:pPr>
      <w:proofErr w:type="spellStart"/>
      <w:r w:rsidRPr="00D7647A">
        <w:rPr>
          <w:b/>
          <w:bCs/>
          <w:color w:val="000000"/>
          <w:sz w:val="22"/>
          <w:szCs w:val="22"/>
        </w:rPr>
        <w:t>Mebeverine</w:t>
      </w:r>
      <w:proofErr w:type="spellEnd"/>
      <w:r w:rsidRPr="00D7647A">
        <w:rPr>
          <w:b/>
          <w:bCs/>
          <w:color w:val="000000"/>
          <w:sz w:val="22"/>
          <w:szCs w:val="22"/>
        </w:rPr>
        <w:t xml:space="preserve"> SanoSwiss 135 mg plėvele dengtos tabletės</w:t>
      </w:r>
    </w:p>
    <w:p w14:paraId="527660A0" w14:textId="77777777" w:rsidR="009651C0" w:rsidRPr="00D7647A" w:rsidRDefault="009651C0" w:rsidP="009651C0">
      <w:pPr>
        <w:widowControl w:val="0"/>
        <w:ind w:left="567" w:hanging="567"/>
        <w:jc w:val="center"/>
        <w:rPr>
          <w:sz w:val="22"/>
          <w:szCs w:val="22"/>
        </w:rPr>
      </w:pPr>
      <w:proofErr w:type="spellStart"/>
      <w:r w:rsidRPr="00D7647A">
        <w:rPr>
          <w:sz w:val="22"/>
          <w:szCs w:val="22"/>
        </w:rPr>
        <w:t>mebeverino</w:t>
      </w:r>
      <w:proofErr w:type="spellEnd"/>
      <w:r w:rsidRPr="00D7647A">
        <w:rPr>
          <w:sz w:val="22"/>
          <w:szCs w:val="22"/>
        </w:rPr>
        <w:t xml:space="preserve"> hidrochloridas</w:t>
      </w:r>
    </w:p>
    <w:p w14:paraId="2265C400" w14:textId="77777777" w:rsidR="009651C0" w:rsidRPr="00D7647A" w:rsidRDefault="009651C0" w:rsidP="009651C0">
      <w:pPr>
        <w:widowControl w:val="0"/>
        <w:jc w:val="center"/>
        <w:rPr>
          <w:sz w:val="22"/>
          <w:szCs w:val="22"/>
        </w:rPr>
      </w:pPr>
    </w:p>
    <w:p w14:paraId="05AA9460" w14:textId="77777777" w:rsidR="009651C0" w:rsidRPr="00D7647A" w:rsidRDefault="009651C0" w:rsidP="009651C0">
      <w:pPr>
        <w:widowControl w:val="0"/>
        <w:autoSpaceDE w:val="0"/>
        <w:autoSpaceDN w:val="0"/>
        <w:adjustRightInd w:val="0"/>
        <w:rPr>
          <w:rFonts w:eastAsia="TimesNewRoman,Bold"/>
          <w:b/>
          <w:bCs/>
          <w:sz w:val="22"/>
          <w:szCs w:val="22"/>
        </w:rPr>
      </w:pPr>
      <w:r w:rsidRPr="00D7647A">
        <w:rPr>
          <w:rFonts w:eastAsia="TimesNewRoman,Bold"/>
          <w:b/>
          <w:bCs/>
          <w:sz w:val="22"/>
          <w:szCs w:val="22"/>
        </w:rPr>
        <w:t>Atidžiai perskaitykite visą šį lapelį, prieš pradėdami vartoti vaistą, nes jame pateikiama Jums svarbi informacija.</w:t>
      </w:r>
    </w:p>
    <w:p w14:paraId="68896F16" w14:textId="77777777" w:rsidR="009651C0" w:rsidRPr="00D7647A" w:rsidRDefault="009651C0" w:rsidP="009651C0">
      <w:pPr>
        <w:pStyle w:val="Sraopastraipa"/>
        <w:widowControl w:val="0"/>
        <w:numPr>
          <w:ilvl w:val="0"/>
          <w:numId w:val="7"/>
        </w:numPr>
        <w:autoSpaceDE w:val="0"/>
        <w:autoSpaceDN w:val="0"/>
        <w:adjustRightInd w:val="0"/>
        <w:ind w:left="567" w:hanging="567"/>
        <w:rPr>
          <w:rFonts w:eastAsia="TimesNewRoman,Bold"/>
          <w:b/>
          <w:bCs/>
          <w:sz w:val="22"/>
          <w:szCs w:val="22"/>
        </w:rPr>
      </w:pPr>
      <w:r w:rsidRPr="00D7647A">
        <w:rPr>
          <w:rFonts w:eastAsia="TimesNewRoman,Bold"/>
          <w:sz w:val="22"/>
          <w:szCs w:val="22"/>
        </w:rPr>
        <w:t>Neišmeskite šio lapelio, nes vėl gali prireikti jį perskaityti.</w:t>
      </w:r>
    </w:p>
    <w:p w14:paraId="2122C2D2" w14:textId="223BBB34" w:rsidR="009651C0" w:rsidRPr="00D7647A" w:rsidRDefault="009651C0" w:rsidP="009651C0">
      <w:pPr>
        <w:pStyle w:val="Sraopastraipa"/>
        <w:widowControl w:val="0"/>
        <w:numPr>
          <w:ilvl w:val="0"/>
          <w:numId w:val="7"/>
        </w:numPr>
        <w:autoSpaceDE w:val="0"/>
        <w:autoSpaceDN w:val="0"/>
        <w:adjustRightInd w:val="0"/>
        <w:ind w:left="567" w:hanging="567"/>
        <w:rPr>
          <w:rFonts w:eastAsia="TimesNewRoman,Bold"/>
          <w:b/>
          <w:bCs/>
          <w:sz w:val="22"/>
          <w:szCs w:val="22"/>
        </w:rPr>
      </w:pPr>
      <w:r w:rsidRPr="00D7647A">
        <w:rPr>
          <w:rFonts w:eastAsia="TimesNewRoman,Bold"/>
          <w:sz w:val="22"/>
          <w:szCs w:val="22"/>
        </w:rPr>
        <w:t>Jeigu kiltų daugiau klausimų, kreipkitės į gydytoją arba vaistininką.</w:t>
      </w:r>
    </w:p>
    <w:p w14:paraId="4D98A551" w14:textId="77777777" w:rsidR="009651C0" w:rsidRPr="00D7647A" w:rsidRDefault="009651C0" w:rsidP="009651C0">
      <w:pPr>
        <w:widowControl w:val="0"/>
        <w:autoSpaceDE w:val="0"/>
        <w:autoSpaceDN w:val="0"/>
        <w:adjustRightInd w:val="0"/>
        <w:ind w:left="567" w:hanging="567"/>
        <w:rPr>
          <w:rFonts w:eastAsia="TimesNewRoman,Bold"/>
          <w:sz w:val="22"/>
          <w:szCs w:val="22"/>
        </w:rPr>
      </w:pPr>
      <w:r w:rsidRPr="00D7647A">
        <w:rPr>
          <w:rFonts w:eastAsia="TimesNewRoman,Bold"/>
          <w:sz w:val="22"/>
          <w:szCs w:val="22"/>
        </w:rPr>
        <w:t>-</w:t>
      </w:r>
      <w:r w:rsidRPr="00D7647A">
        <w:rPr>
          <w:rFonts w:eastAsia="TimesNewRoman,Bold"/>
          <w:sz w:val="22"/>
          <w:szCs w:val="22"/>
        </w:rPr>
        <w:tab/>
        <w:t>Šis vaistas skirtas tik Jums, todėl kitiems žmonėms jo duoti negalima. Vaistas gali jiems pakenkti (net tiems, kurių ligos požymiai yra tokie patys kaip Jūsų).</w:t>
      </w:r>
    </w:p>
    <w:p w14:paraId="740AE2A6" w14:textId="77777777" w:rsidR="009651C0" w:rsidRPr="00D7647A" w:rsidRDefault="009651C0" w:rsidP="009651C0">
      <w:pPr>
        <w:widowControl w:val="0"/>
        <w:autoSpaceDE w:val="0"/>
        <w:autoSpaceDN w:val="0"/>
        <w:adjustRightInd w:val="0"/>
        <w:ind w:left="567" w:hanging="567"/>
        <w:rPr>
          <w:rFonts w:eastAsia="TimesNewRoman,Bold"/>
          <w:sz w:val="22"/>
          <w:szCs w:val="22"/>
        </w:rPr>
      </w:pPr>
      <w:r w:rsidRPr="00D7647A">
        <w:rPr>
          <w:rFonts w:eastAsia="TimesNewRoman,Bold"/>
          <w:sz w:val="22"/>
          <w:szCs w:val="22"/>
        </w:rPr>
        <w:t>-</w:t>
      </w:r>
      <w:r w:rsidRPr="00D7647A">
        <w:rPr>
          <w:rFonts w:eastAsia="TimesNewRoman,Bold"/>
          <w:sz w:val="22"/>
          <w:szCs w:val="22"/>
        </w:rPr>
        <w:tab/>
        <w:t>Jeigu pasireiškė šalutinis poveikis (net jeigu jis šiame lapelyje nenurodytas), kreipkitės į gydytoją arba vaistininką. Žr. 4 skyrių.</w:t>
      </w:r>
    </w:p>
    <w:p w14:paraId="60A5EC6B" w14:textId="77777777" w:rsidR="009651C0" w:rsidRPr="00D7647A" w:rsidRDefault="009651C0" w:rsidP="009651C0">
      <w:pPr>
        <w:widowControl w:val="0"/>
        <w:autoSpaceDE w:val="0"/>
        <w:autoSpaceDN w:val="0"/>
        <w:adjustRightInd w:val="0"/>
        <w:ind w:left="567" w:hanging="567"/>
        <w:rPr>
          <w:bCs/>
          <w:sz w:val="22"/>
          <w:szCs w:val="22"/>
        </w:rPr>
      </w:pPr>
    </w:p>
    <w:p w14:paraId="586BB749" w14:textId="77777777" w:rsidR="009651C0" w:rsidRPr="00D7647A" w:rsidRDefault="009651C0" w:rsidP="009651C0">
      <w:pPr>
        <w:widowControl w:val="0"/>
        <w:ind w:left="567" w:hanging="567"/>
        <w:rPr>
          <w:b/>
          <w:sz w:val="22"/>
          <w:szCs w:val="22"/>
        </w:rPr>
      </w:pPr>
      <w:r w:rsidRPr="00D7647A">
        <w:rPr>
          <w:b/>
          <w:sz w:val="22"/>
          <w:szCs w:val="22"/>
        </w:rPr>
        <w:t>Apie ką rašoma šiame lapelyje?</w:t>
      </w:r>
    </w:p>
    <w:p w14:paraId="3763535F" w14:textId="77777777" w:rsidR="009651C0" w:rsidRPr="00D7647A" w:rsidRDefault="009651C0" w:rsidP="009651C0">
      <w:pPr>
        <w:widowControl w:val="0"/>
        <w:ind w:left="567" w:hanging="567"/>
        <w:rPr>
          <w:b/>
          <w:sz w:val="22"/>
          <w:szCs w:val="22"/>
        </w:rPr>
      </w:pPr>
    </w:p>
    <w:p w14:paraId="788233E8" w14:textId="77777777" w:rsidR="009651C0" w:rsidRPr="00D7647A" w:rsidRDefault="009651C0" w:rsidP="009651C0">
      <w:pPr>
        <w:widowControl w:val="0"/>
        <w:ind w:left="567" w:hanging="567"/>
        <w:rPr>
          <w:sz w:val="22"/>
          <w:szCs w:val="22"/>
        </w:rPr>
      </w:pPr>
      <w:r w:rsidRPr="00D7647A">
        <w:rPr>
          <w:sz w:val="22"/>
          <w:szCs w:val="22"/>
        </w:rPr>
        <w:t>1.</w:t>
      </w:r>
      <w:r w:rsidRPr="00D7647A">
        <w:rPr>
          <w:sz w:val="22"/>
          <w:szCs w:val="22"/>
        </w:rPr>
        <w:tab/>
        <w:t xml:space="preserve">Kas yra </w:t>
      </w:r>
      <w:proofErr w:type="spellStart"/>
      <w:r w:rsidRPr="00D7647A">
        <w:rPr>
          <w:sz w:val="22"/>
          <w:szCs w:val="22"/>
        </w:rPr>
        <w:t>Mebeverine</w:t>
      </w:r>
      <w:proofErr w:type="spellEnd"/>
      <w:r w:rsidRPr="00D7647A">
        <w:rPr>
          <w:sz w:val="22"/>
          <w:szCs w:val="22"/>
        </w:rPr>
        <w:t xml:space="preserve"> SanoSwiss ir kam jis vartojamas</w:t>
      </w:r>
    </w:p>
    <w:p w14:paraId="360E47AA" w14:textId="77777777" w:rsidR="009651C0" w:rsidRPr="00D7647A" w:rsidRDefault="009651C0" w:rsidP="009651C0">
      <w:pPr>
        <w:widowControl w:val="0"/>
        <w:ind w:left="567" w:hanging="567"/>
        <w:rPr>
          <w:sz w:val="22"/>
          <w:szCs w:val="22"/>
        </w:rPr>
      </w:pPr>
      <w:r w:rsidRPr="00D7647A">
        <w:rPr>
          <w:sz w:val="22"/>
          <w:szCs w:val="22"/>
        </w:rPr>
        <w:t>2.</w:t>
      </w:r>
      <w:r w:rsidRPr="00D7647A">
        <w:rPr>
          <w:sz w:val="22"/>
          <w:szCs w:val="22"/>
        </w:rPr>
        <w:tab/>
        <w:t xml:space="preserve">Kas žinotina prieš vartojant </w:t>
      </w:r>
      <w:proofErr w:type="spellStart"/>
      <w:r w:rsidRPr="00D7647A">
        <w:rPr>
          <w:sz w:val="22"/>
          <w:szCs w:val="22"/>
        </w:rPr>
        <w:t>Mebeverine</w:t>
      </w:r>
      <w:proofErr w:type="spellEnd"/>
      <w:r w:rsidRPr="00D7647A">
        <w:rPr>
          <w:sz w:val="22"/>
          <w:szCs w:val="22"/>
        </w:rPr>
        <w:t xml:space="preserve"> SanoSwiss</w:t>
      </w:r>
    </w:p>
    <w:p w14:paraId="5CE00C50" w14:textId="77777777" w:rsidR="009651C0" w:rsidRPr="00D7647A" w:rsidRDefault="009651C0" w:rsidP="009651C0">
      <w:pPr>
        <w:widowControl w:val="0"/>
        <w:ind w:left="567" w:hanging="567"/>
        <w:rPr>
          <w:sz w:val="22"/>
          <w:szCs w:val="22"/>
        </w:rPr>
      </w:pPr>
      <w:r w:rsidRPr="00D7647A">
        <w:rPr>
          <w:sz w:val="22"/>
          <w:szCs w:val="22"/>
        </w:rPr>
        <w:t>3.</w:t>
      </w:r>
      <w:r w:rsidRPr="00D7647A">
        <w:rPr>
          <w:sz w:val="22"/>
          <w:szCs w:val="22"/>
        </w:rPr>
        <w:tab/>
        <w:t xml:space="preserve">Kaip vartoti </w:t>
      </w:r>
      <w:proofErr w:type="spellStart"/>
      <w:r w:rsidRPr="00D7647A">
        <w:rPr>
          <w:sz w:val="22"/>
          <w:szCs w:val="22"/>
        </w:rPr>
        <w:t>Mebeverine</w:t>
      </w:r>
      <w:proofErr w:type="spellEnd"/>
      <w:r w:rsidRPr="00D7647A">
        <w:rPr>
          <w:sz w:val="22"/>
          <w:szCs w:val="22"/>
        </w:rPr>
        <w:t xml:space="preserve"> SanoSwiss</w:t>
      </w:r>
    </w:p>
    <w:p w14:paraId="1A4544D0" w14:textId="77777777" w:rsidR="009651C0" w:rsidRPr="00D7647A" w:rsidRDefault="009651C0" w:rsidP="009651C0">
      <w:pPr>
        <w:widowControl w:val="0"/>
        <w:ind w:left="567" w:hanging="567"/>
        <w:rPr>
          <w:sz w:val="22"/>
          <w:szCs w:val="22"/>
        </w:rPr>
      </w:pPr>
      <w:r w:rsidRPr="00D7647A">
        <w:rPr>
          <w:sz w:val="22"/>
          <w:szCs w:val="22"/>
        </w:rPr>
        <w:t>4.</w:t>
      </w:r>
      <w:r w:rsidRPr="00D7647A">
        <w:rPr>
          <w:sz w:val="22"/>
          <w:szCs w:val="22"/>
        </w:rPr>
        <w:tab/>
        <w:t>Galimas šalutinis poveikis</w:t>
      </w:r>
    </w:p>
    <w:p w14:paraId="6E6D9AAE" w14:textId="77777777" w:rsidR="009651C0" w:rsidRPr="00D7647A" w:rsidRDefault="009651C0" w:rsidP="009651C0">
      <w:pPr>
        <w:widowControl w:val="0"/>
        <w:ind w:left="567" w:hanging="567"/>
        <w:rPr>
          <w:sz w:val="22"/>
          <w:szCs w:val="22"/>
        </w:rPr>
      </w:pPr>
      <w:r w:rsidRPr="00D7647A">
        <w:rPr>
          <w:sz w:val="22"/>
          <w:szCs w:val="22"/>
        </w:rPr>
        <w:t>5.</w:t>
      </w:r>
      <w:r w:rsidRPr="00D7647A">
        <w:rPr>
          <w:sz w:val="22"/>
          <w:szCs w:val="22"/>
        </w:rPr>
        <w:tab/>
        <w:t xml:space="preserve">Kaip laikyti </w:t>
      </w:r>
      <w:proofErr w:type="spellStart"/>
      <w:r w:rsidRPr="00D7647A">
        <w:rPr>
          <w:sz w:val="22"/>
          <w:szCs w:val="22"/>
        </w:rPr>
        <w:t>Mebeverine</w:t>
      </w:r>
      <w:proofErr w:type="spellEnd"/>
      <w:r w:rsidRPr="00D7647A">
        <w:rPr>
          <w:sz w:val="22"/>
          <w:szCs w:val="22"/>
        </w:rPr>
        <w:t xml:space="preserve"> SanoSwiss</w:t>
      </w:r>
    </w:p>
    <w:p w14:paraId="7DD3EB1C" w14:textId="77777777" w:rsidR="009651C0" w:rsidRPr="00D7647A" w:rsidRDefault="009651C0" w:rsidP="009651C0">
      <w:pPr>
        <w:widowControl w:val="0"/>
        <w:ind w:left="567" w:hanging="567"/>
        <w:rPr>
          <w:sz w:val="22"/>
          <w:szCs w:val="22"/>
        </w:rPr>
      </w:pPr>
      <w:r w:rsidRPr="00D7647A">
        <w:rPr>
          <w:sz w:val="22"/>
          <w:szCs w:val="22"/>
        </w:rPr>
        <w:t>6.</w:t>
      </w:r>
      <w:r w:rsidRPr="00D7647A">
        <w:rPr>
          <w:sz w:val="22"/>
          <w:szCs w:val="22"/>
        </w:rPr>
        <w:tab/>
        <w:t>Pakuotės turinys ir kita informacija</w:t>
      </w:r>
    </w:p>
    <w:p w14:paraId="45EF9293" w14:textId="77777777" w:rsidR="009651C0" w:rsidRPr="00D7647A" w:rsidRDefault="009651C0" w:rsidP="009651C0">
      <w:pPr>
        <w:widowControl w:val="0"/>
        <w:numPr>
          <w:ilvl w:val="12"/>
          <w:numId w:val="0"/>
        </w:numPr>
        <w:rPr>
          <w:sz w:val="22"/>
          <w:szCs w:val="22"/>
        </w:rPr>
      </w:pPr>
    </w:p>
    <w:p w14:paraId="12D6DF8E" w14:textId="77777777" w:rsidR="009651C0" w:rsidRPr="00D7647A" w:rsidRDefault="009651C0" w:rsidP="009651C0">
      <w:pPr>
        <w:widowControl w:val="0"/>
        <w:numPr>
          <w:ilvl w:val="12"/>
          <w:numId w:val="0"/>
        </w:numPr>
        <w:rPr>
          <w:sz w:val="22"/>
          <w:szCs w:val="22"/>
        </w:rPr>
      </w:pPr>
    </w:p>
    <w:p w14:paraId="584B0F5E" w14:textId="77777777" w:rsidR="009651C0" w:rsidRPr="00D7647A" w:rsidRDefault="009651C0" w:rsidP="009651C0">
      <w:pPr>
        <w:widowControl w:val="0"/>
        <w:numPr>
          <w:ilvl w:val="12"/>
          <w:numId w:val="0"/>
        </w:numPr>
        <w:ind w:left="567" w:hanging="567"/>
        <w:outlineLvl w:val="0"/>
        <w:rPr>
          <w:b/>
          <w:caps/>
          <w:sz w:val="22"/>
          <w:szCs w:val="22"/>
        </w:rPr>
      </w:pPr>
      <w:r w:rsidRPr="00D7647A">
        <w:rPr>
          <w:b/>
          <w:sz w:val="22"/>
          <w:szCs w:val="22"/>
        </w:rPr>
        <w:t>1.</w:t>
      </w:r>
      <w:r w:rsidRPr="00D7647A">
        <w:rPr>
          <w:b/>
          <w:sz w:val="22"/>
          <w:szCs w:val="22"/>
        </w:rPr>
        <w:tab/>
        <w:t xml:space="preserve">Kas yra </w:t>
      </w:r>
      <w:proofErr w:type="spellStart"/>
      <w:r w:rsidRPr="00D7647A">
        <w:rPr>
          <w:b/>
          <w:bCs/>
          <w:sz w:val="22"/>
          <w:szCs w:val="22"/>
        </w:rPr>
        <w:t>Mebeverine</w:t>
      </w:r>
      <w:proofErr w:type="spellEnd"/>
      <w:r w:rsidRPr="00D7647A">
        <w:rPr>
          <w:b/>
          <w:bCs/>
          <w:sz w:val="22"/>
          <w:szCs w:val="22"/>
        </w:rPr>
        <w:t xml:space="preserve"> SanoSwiss </w:t>
      </w:r>
      <w:r w:rsidRPr="00D7647A">
        <w:rPr>
          <w:b/>
          <w:sz w:val="22"/>
          <w:szCs w:val="22"/>
        </w:rPr>
        <w:t>ir kam jis vartojamas</w:t>
      </w:r>
    </w:p>
    <w:p w14:paraId="52997F9C" w14:textId="77777777" w:rsidR="009651C0" w:rsidRPr="00D7647A" w:rsidRDefault="009651C0" w:rsidP="009651C0">
      <w:pPr>
        <w:widowControl w:val="0"/>
        <w:ind w:left="567" w:hanging="567"/>
        <w:rPr>
          <w:sz w:val="22"/>
          <w:szCs w:val="22"/>
        </w:rPr>
      </w:pPr>
    </w:p>
    <w:p w14:paraId="65C1642D" w14:textId="77777777" w:rsidR="009651C0" w:rsidRPr="00D7647A" w:rsidRDefault="009651C0" w:rsidP="009651C0">
      <w:pPr>
        <w:pStyle w:val="Betarp"/>
        <w:rPr>
          <w:szCs w:val="22"/>
          <w:lang w:val="lt-LT"/>
        </w:rPr>
      </w:pPr>
      <w:proofErr w:type="spellStart"/>
      <w:r w:rsidRPr="00D7647A">
        <w:rPr>
          <w:szCs w:val="22"/>
          <w:lang w:val="lt-LT"/>
        </w:rPr>
        <w:t>Mebeverine</w:t>
      </w:r>
      <w:proofErr w:type="spellEnd"/>
      <w:r w:rsidRPr="00D7647A">
        <w:rPr>
          <w:szCs w:val="22"/>
          <w:lang w:val="lt-LT"/>
        </w:rPr>
        <w:t xml:space="preserve"> SanoSwiss 135 mg plėvele dengtų tablečių sudėtyje yra veikliosios medžiagos </w:t>
      </w:r>
      <w:proofErr w:type="spellStart"/>
      <w:r w:rsidRPr="00D7647A">
        <w:rPr>
          <w:szCs w:val="22"/>
          <w:lang w:val="lt-LT"/>
        </w:rPr>
        <w:t>mebeverino</w:t>
      </w:r>
      <w:proofErr w:type="spellEnd"/>
      <w:r w:rsidRPr="00D7647A">
        <w:rPr>
          <w:szCs w:val="22"/>
          <w:lang w:val="lt-LT"/>
        </w:rPr>
        <w:t xml:space="preserve"> hidrochlorido. Ši medžiaga priklauso vaistų, vadinamų </w:t>
      </w:r>
      <w:proofErr w:type="spellStart"/>
      <w:r w:rsidRPr="00D7647A">
        <w:rPr>
          <w:szCs w:val="22"/>
          <w:lang w:val="lt-LT"/>
        </w:rPr>
        <w:t>spazmolitikais</w:t>
      </w:r>
      <w:proofErr w:type="spellEnd"/>
      <w:r w:rsidRPr="00D7647A">
        <w:rPr>
          <w:szCs w:val="22"/>
          <w:lang w:val="lt-LT"/>
        </w:rPr>
        <w:t>, grupei.</w:t>
      </w:r>
    </w:p>
    <w:p w14:paraId="472D10C0" w14:textId="77777777" w:rsidR="009651C0" w:rsidRPr="00D7647A" w:rsidRDefault="009651C0" w:rsidP="009651C0">
      <w:pPr>
        <w:pStyle w:val="Betarp"/>
        <w:rPr>
          <w:szCs w:val="22"/>
          <w:lang w:val="lt-LT"/>
        </w:rPr>
      </w:pPr>
    </w:p>
    <w:p w14:paraId="26E88000" w14:textId="7E5BEAC7" w:rsidR="009651C0" w:rsidRPr="00D7647A" w:rsidRDefault="009651C0" w:rsidP="009651C0">
      <w:pPr>
        <w:pStyle w:val="Betarp"/>
        <w:rPr>
          <w:szCs w:val="22"/>
          <w:lang w:val="lt-LT"/>
        </w:rPr>
      </w:pPr>
      <w:r w:rsidRPr="00D7647A">
        <w:rPr>
          <w:szCs w:val="22"/>
          <w:lang w:val="lt-LT"/>
        </w:rPr>
        <w:t xml:space="preserve">Šis vaistas vartojamas </w:t>
      </w:r>
      <w:r w:rsidR="00134C8A">
        <w:rPr>
          <w:szCs w:val="22"/>
          <w:lang w:val="lt-LT"/>
        </w:rPr>
        <w:t xml:space="preserve">suaugusiųjų </w:t>
      </w:r>
      <w:r w:rsidRPr="00D7647A">
        <w:rPr>
          <w:szCs w:val="22"/>
          <w:lang w:val="lt-LT"/>
        </w:rPr>
        <w:t>dirgliosios žarnos sindromo (DŽS) simptomams gydyti.</w:t>
      </w:r>
    </w:p>
    <w:p w14:paraId="339B644F" w14:textId="5277CF58" w:rsidR="009651C0" w:rsidRPr="00D7647A" w:rsidRDefault="009651C0" w:rsidP="009651C0">
      <w:pPr>
        <w:pStyle w:val="Betarp"/>
        <w:rPr>
          <w:szCs w:val="22"/>
          <w:lang w:val="lt-LT"/>
        </w:rPr>
      </w:pPr>
      <w:r w:rsidRPr="00D7647A">
        <w:rPr>
          <w:szCs w:val="22"/>
          <w:lang w:val="lt-LT"/>
        </w:rPr>
        <w:t>Dirgliosios žarnos sindromas (DŽS) yra labai dažna būklė, sukelianti virškinimo trakto ar žarnyno spazmus ir skausmą.</w:t>
      </w:r>
    </w:p>
    <w:p w14:paraId="6B63FFE4" w14:textId="77777777" w:rsidR="009651C0" w:rsidRPr="00D7647A" w:rsidRDefault="009651C0" w:rsidP="009651C0">
      <w:pPr>
        <w:pStyle w:val="Betarp"/>
        <w:rPr>
          <w:szCs w:val="22"/>
          <w:lang w:val="lt-LT"/>
        </w:rPr>
      </w:pPr>
      <w:r w:rsidRPr="00D7647A">
        <w:rPr>
          <w:szCs w:val="22"/>
          <w:lang w:val="lt-LT"/>
        </w:rPr>
        <w:t>Pagrindiniai dirgliosios žarnos sindromo (DŽS) simptomai yra:</w:t>
      </w:r>
    </w:p>
    <w:p w14:paraId="765CBBD2" w14:textId="77777777" w:rsidR="009651C0" w:rsidRPr="00D7647A" w:rsidRDefault="009651C0" w:rsidP="009651C0">
      <w:pPr>
        <w:pStyle w:val="Betarp"/>
        <w:numPr>
          <w:ilvl w:val="0"/>
          <w:numId w:val="5"/>
        </w:numPr>
        <w:ind w:left="567" w:hanging="567"/>
        <w:rPr>
          <w:szCs w:val="22"/>
          <w:lang w:val="lt-LT"/>
        </w:rPr>
      </w:pPr>
      <w:r w:rsidRPr="00D7647A">
        <w:rPr>
          <w:szCs w:val="22"/>
          <w:lang w:val="lt-LT"/>
        </w:rPr>
        <w:t>pilvo skausmas ir spazmai;</w:t>
      </w:r>
    </w:p>
    <w:p w14:paraId="5E9E5A01" w14:textId="77777777" w:rsidR="009651C0" w:rsidRPr="00D7647A" w:rsidRDefault="009651C0" w:rsidP="009651C0">
      <w:pPr>
        <w:pStyle w:val="Betarp"/>
        <w:numPr>
          <w:ilvl w:val="0"/>
          <w:numId w:val="5"/>
        </w:numPr>
        <w:ind w:left="567" w:hanging="567"/>
        <w:rPr>
          <w:szCs w:val="22"/>
          <w:lang w:val="lt-LT"/>
        </w:rPr>
      </w:pPr>
      <w:r w:rsidRPr="00D7647A">
        <w:rPr>
          <w:szCs w:val="22"/>
          <w:lang w:val="lt-LT"/>
        </w:rPr>
        <w:t>išliekantis viduriavimas arba besikeičiantys vidurių užkietėjimas ir viduriavimas;</w:t>
      </w:r>
    </w:p>
    <w:p w14:paraId="7BEFB5CC" w14:textId="77777777" w:rsidR="009651C0" w:rsidRPr="00D7647A" w:rsidRDefault="009651C0" w:rsidP="009651C0">
      <w:pPr>
        <w:pStyle w:val="Betarp"/>
        <w:numPr>
          <w:ilvl w:val="0"/>
          <w:numId w:val="5"/>
        </w:numPr>
        <w:ind w:left="567" w:hanging="567"/>
        <w:rPr>
          <w:szCs w:val="22"/>
          <w:lang w:val="lt-LT"/>
        </w:rPr>
      </w:pPr>
      <w:r w:rsidRPr="00D7647A">
        <w:rPr>
          <w:szCs w:val="22"/>
          <w:lang w:val="lt-LT"/>
        </w:rPr>
        <w:t>dujų kaupimasis žarnyne ir pilvo pūtimas;</w:t>
      </w:r>
    </w:p>
    <w:p w14:paraId="361E405B" w14:textId="77777777" w:rsidR="009651C0" w:rsidRPr="00D7647A" w:rsidRDefault="009651C0" w:rsidP="009651C0">
      <w:pPr>
        <w:pStyle w:val="Betarp"/>
        <w:numPr>
          <w:ilvl w:val="0"/>
          <w:numId w:val="5"/>
        </w:numPr>
        <w:ind w:left="567" w:hanging="567"/>
        <w:rPr>
          <w:szCs w:val="22"/>
          <w:lang w:val="lt-LT"/>
        </w:rPr>
      </w:pPr>
      <w:r w:rsidRPr="00D7647A">
        <w:rPr>
          <w:szCs w:val="22"/>
          <w:lang w:val="lt-LT"/>
        </w:rPr>
        <w:t>smulkios, kietos, į granules arba juostas panašios išmatos.</w:t>
      </w:r>
    </w:p>
    <w:p w14:paraId="4197B69B" w14:textId="77777777" w:rsidR="009651C0" w:rsidRPr="00D7647A" w:rsidRDefault="009651C0" w:rsidP="009651C0">
      <w:pPr>
        <w:pStyle w:val="Betarp"/>
        <w:rPr>
          <w:szCs w:val="22"/>
          <w:lang w:val="lt-LT"/>
        </w:rPr>
      </w:pPr>
      <w:r w:rsidRPr="00D7647A">
        <w:rPr>
          <w:szCs w:val="22"/>
          <w:lang w:val="lt-LT"/>
        </w:rPr>
        <w:t>Šie simptomai skirtingiems žmonėms gali būti skirtingi.</w:t>
      </w:r>
    </w:p>
    <w:p w14:paraId="0E3F4B23" w14:textId="77777777" w:rsidR="009651C0" w:rsidRPr="00D7647A" w:rsidRDefault="009651C0" w:rsidP="009651C0">
      <w:pPr>
        <w:pStyle w:val="Betarp"/>
        <w:rPr>
          <w:szCs w:val="22"/>
          <w:lang w:val="lt-LT"/>
        </w:rPr>
      </w:pPr>
    </w:p>
    <w:p w14:paraId="2D324559" w14:textId="77777777" w:rsidR="009651C0" w:rsidRPr="00D7647A" w:rsidRDefault="009651C0" w:rsidP="009651C0">
      <w:pPr>
        <w:pStyle w:val="Betarp"/>
        <w:rPr>
          <w:szCs w:val="22"/>
          <w:lang w:val="lt-LT"/>
        </w:rPr>
      </w:pPr>
      <w:r w:rsidRPr="00D7647A">
        <w:rPr>
          <w:szCs w:val="22"/>
          <w:lang w:val="lt-LT"/>
        </w:rPr>
        <w:t>Jūsų mityba ir gyvenimo būdas taip pat gali padėti gydyti DŽS.</w:t>
      </w:r>
    </w:p>
    <w:p w14:paraId="7C9B33AE" w14:textId="426F19AA" w:rsidR="009651C0" w:rsidRPr="00D7647A" w:rsidRDefault="009651C0" w:rsidP="009651C0">
      <w:pPr>
        <w:pStyle w:val="Betarp"/>
        <w:rPr>
          <w:szCs w:val="22"/>
          <w:lang w:val="lt-LT"/>
        </w:rPr>
      </w:pPr>
      <w:r w:rsidRPr="00D7647A">
        <w:rPr>
          <w:szCs w:val="22"/>
          <w:lang w:val="lt-LT"/>
        </w:rPr>
        <w:t xml:space="preserve">Tai, kaip apribosite savo mitybą, priklauso nuo to, kaip Jus veikia DŽS. Jeigu pastebėjote, kad tam tikri maisto produktai sukelia simptomus, tuomet tikslinga jų nevartoti. Gali padėti dieta, kai suvartojama daug skaidulinių medžiagų, tačiau daugiau informacijos teiraukitės </w:t>
      </w:r>
      <w:r w:rsidR="00134C8A">
        <w:rPr>
          <w:szCs w:val="22"/>
          <w:lang w:val="lt-LT"/>
        </w:rPr>
        <w:t>savo gydytojo</w:t>
      </w:r>
      <w:r w:rsidRPr="00D7647A">
        <w:rPr>
          <w:szCs w:val="22"/>
          <w:lang w:val="lt-LT"/>
        </w:rPr>
        <w:t xml:space="preserve">. </w:t>
      </w:r>
    </w:p>
    <w:p w14:paraId="691A9DEF" w14:textId="77777777" w:rsidR="009651C0" w:rsidRPr="00D7647A" w:rsidRDefault="009651C0" w:rsidP="009651C0">
      <w:pPr>
        <w:pStyle w:val="Betarp"/>
        <w:rPr>
          <w:szCs w:val="22"/>
          <w:lang w:val="lt-LT"/>
        </w:rPr>
      </w:pPr>
      <w:r w:rsidRPr="00D7647A">
        <w:rPr>
          <w:szCs w:val="22"/>
          <w:lang w:val="lt-LT"/>
        </w:rPr>
        <w:t>Kai kuriems žmonėms atsipalaidavimas gali padėti palengvinti DŽS simptomus. Jums gali būti naudinga kasdien skirti keletą akimirkų atsipalaidavimui ir švelniam nusiraminimui.</w:t>
      </w:r>
    </w:p>
    <w:p w14:paraId="3D29C040" w14:textId="77777777" w:rsidR="009651C0" w:rsidRPr="00D7647A" w:rsidRDefault="009651C0" w:rsidP="009651C0">
      <w:pPr>
        <w:widowControl w:val="0"/>
        <w:autoSpaceDE w:val="0"/>
        <w:autoSpaceDN w:val="0"/>
        <w:adjustRightInd w:val="0"/>
        <w:rPr>
          <w:sz w:val="22"/>
          <w:szCs w:val="22"/>
        </w:rPr>
      </w:pPr>
    </w:p>
    <w:p w14:paraId="05C13CB5" w14:textId="77777777" w:rsidR="009651C0" w:rsidRPr="00D7647A" w:rsidRDefault="009651C0" w:rsidP="009651C0">
      <w:pPr>
        <w:widowControl w:val="0"/>
        <w:numPr>
          <w:ilvl w:val="12"/>
          <w:numId w:val="0"/>
        </w:numPr>
        <w:rPr>
          <w:sz w:val="22"/>
          <w:szCs w:val="22"/>
        </w:rPr>
      </w:pPr>
    </w:p>
    <w:p w14:paraId="61429CFB" w14:textId="77777777" w:rsidR="009651C0" w:rsidRPr="00D7647A" w:rsidRDefault="009651C0" w:rsidP="009651C0">
      <w:pPr>
        <w:widowControl w:val="0"/>
        <w:numPr>
          <w:ilvl w:val="12"/>
          <w:numId w:val="0"/>
        </w:numPr>
        <w:ind w:left="567" w:hanging="567"/>
        <w:outlineLvl w:val="0"/>
        <w:rPr>
          <w:b/>
          <w:caps/>
          <w:sz w:val="22"/>
          <w:szCs w:val="22"/>
        </w:rPr>
      </w:pPr>
      <w:r w:rsidRPr="00D7647A">
        <w:rPr>
          <w:b/>
          <w:sz w:val="22"/>
          <w:szCs w:val="22"/>
        </w:rPr>
        <w:t>2.</w:t>
      </w:r>
      <w:r w:rsidRPr="00D7647A">
        <w:rPr>
          <w:b/>
          <w:sz w:val="22"/>
          <w:szCs w:val="22"/>
        </w:rPr>
        <w:tab/>
        <w:t xml:space="preserve">Kas žinotina prieš vartojant </w:t>
      </w:r>
      <w:proofErr w:type="spellStart"/>
      <w:r w:rsidRPr="00D7647A">
        <w:rPr>
          <w:b/>
          <w:bCs/>
          <w:sz w:val="22"/>
          <w:szCs w:val="22"/>
        </w:rPr>
        <w:t>Mebeverine</w:t>
      </w:r>
      <w:proofErr w:type="spellEnd"/>
      <w:r w:rsidRPr="00D7647A">
        <w:rPr>
          <w:b/>
          <w:bCs/>
          <w:sz w:val="22"/>
          <w:szCs w:val="22"/>
        </w:rPr>
        <w:t xml:space="preserve"> SanoSwiss</w:t>
      </w:r>
    </w:p>
    <w:p w14:paraId="538D2FFC" w14:textId="77777777" w:rsidR="009651C0" w:rsidRPr="00D7647A" w:rsidRDefault="009651C0" w:rsidP="009651C0">
      <w:pPr>
        <w:widowControl w:val="0"/>
        <w:ind w:left="567" w:hanging="567"/>
        <w:rPr>
          <w:sz w:val="22"/>
          <w:szCs w:val="22"/>
        </w:rPr>
      </w:pPr>
    </w:p>
    <w:p w14:paraId="6A76B87A" w14:textId="77777777" w:rsidR="009651C0" w:rsidRPr="00D7647A" w:rsidRDefault="009651C0" w:rsidP="009651C0">
      <w:pPr>
        <w:widowControl w:val="0"/>
        <w:ind w:left="567" w:hanging="567"/>
        <w:rPr>
          <w:b/>
          <w:bCs/>
          <w:caps/>
          <w:sz w:val="22"/>
          <w:szCs w:val="22"/>
        </w:rPr>
      </w:pPr>
      <w:proofErr w:type="spellStart"/>
      <w:r w:rsidRPr="00D7647A">
        <w:rPr>
          <w:b/>
          <w:bCs/>
          <w:sz w:val="22"/>
          <w:szCs w:val="22"/>
        </w:rPr>
        <w:t>Mebeverine</w:t>
      </w:r>
      <w:proofErr w:type="spellEnd"/>
      <w:r w:rsidRPr="00D7647A">
        <w:rPr>
          <w:b/>
          <w:bCs/>
          <w:sz w:val="22"/>
          <w:szCs w:val="22"/>
        </w:rPr>
        <w:t xml:space="preserve"> SanoSwiss vartoti draudžiama:</w:t>
      </w:r>
    </w:p>
    <w:p w14:paraId="0E16DB70" w14:textId="6EF7E560" w:rsidR="009651C0" w:rsidRDefault="009651C0" w:rsidP="009651C0">
      <w:pPr>
        <w:widowControl w:val="0"/>
        <w:numPr>
          <w:ilvl w:val="0"/>
          <w:numId w:val="4"/>
        </w:numPr>
        <w:shd w:val="clear" w:color="auto" w:fill="FFFFFF"/>
        <w:tabs>
          <w:tab w:val="clear" w:pos="227"/>
          <w:tab w:val="num" w:pos="567"/>
        </w:tabs>
        <w:autoSpaceDE w:val="0"/>
        <w:autoSpaceDN w:val="0"/>
        <w:adjustRightInd w:val="0"/>
        <w:ind w:left="567" w:hanging="567"/>
        <w:rPr>
          <w:sz w:val="22"/>
          <w:szCs w:val="22"/>
          <w:lang w:eastAsia="hr-HR"/>
        </w:rPr>
      </w:pPr>
      <w:r w:rsidRPr="00D7647A">
        <w:rPr>
          <w:sz w:val="22"/>
          <w:szCs w:val="22"/>
          <w:lang w:eastAsia="hr-HR"/>
        </w:rPr>
        <w:t xml:space="preserve">jeigu yra alergija </w:t>
      </w:r>
      <w:proofErr w:type="spellStart"/>
      <w:r w:rsidRPr="00D7647A">
        <w:rPr>
          <w:sz w:val="22"/>
          <w:szCs w:val="22"/>
          <w:lang w:eastAsia="hr-HR"/>
        </w:rPr>
        <w:t>mebeverino</w:t>
      </w:r>
      <w:proofErr w:type="spellEnd"/>
      <w:r w:rsidRPr="00D7647A">
        <w:rPr>
          <w:sz w:val="22"/>
          <w:szCs w:val="22"/>
          <w:lang w:eastAsia="hr-HR"/>
        </w:rPr>
        <w:t xml:space="preserve"> hidrochloridui arba bet kuriai pagalbinei šio vaisto medžiagai (jos išvardytos 6 skyriuje);</w:t>
      </w:r>
    </w:p>
    <w:p w14:paraId="37278026" w14:textId="1A8B912D" w:rsidR="00134C8A" w:rsidRPr="00134C8A" w:rsidRDefault="00134C8A" w:rsidP="00134C8A">
      <w:pPr>
        <w:widowControl w:val="0"/>
        <w:numPr>
          <w:ilvl w:val="0"/>
          <w:numId w:val="4"/>
        </w:numPr>
        <w:shd w:val="clear" w:color="auto" w:fill="FFFFFF"/>
        <w:tabs>
          <w:tab w:val="clear" w:pos="227"/>
          <w:tab w:val="num" w:pos="567"/>
        </w:tabs>
        <w:autoSpaceDE w:val="0"/>
        <w:autoSpaceDN w:val="0"/>
        <w:adjustRightInd w:val="0"/>
        <w:ind w:left="567" w:hanging="567"/>
        <w:rPr>
          <w:sz w:val="22"/>
          <w:szCs w:val="22"/>
          <w:lang w:eastAsia="hr-HR"/>
        </w:rPr>
      </w:pPr>
      <w:r w:rsidRPr="00D7647A">
        <w:rPr>
          <w:sz w:val="22"/>
          <w:szCs w:val="22"/>
        </w:rPr>
        <w:t xml:space="preserve">jeigu </w:t>
      </w:r>
      <w:r>
        <w:rPr>
          <w:sz w:val="22"/>
          <w:szCs w:val="22"/>
        </w:rPr>
        <w:t>Jums yra žarnyno nepraeinamumas dėl žarnyno raumenų judesių stokos (</w:t>
      </w:r>
      <w:proofErr w:type="spellStart"/>
      <w:r w:rsidRPr="00D7647A">
        <w:rPr>
          <w:sz w:val="22"/>
          <w:szCs w:val="22"/>
        </w:rPr>
        <w:t>paralyžinis</w:t>
      </w:r>
      <w:proofErr w:type="spellEnd"/>
      <w:r w:rsidRPr="00D7647A">
        <w:rPr>
          <w:sz w:val="22"/>
          <w:szCs w:val="22"/>
        </w:rPr>
        <w:t xml:space="preserve"> žarnų nepraeinamumas</w:t>
      </w:r>
      <w:r>
        <w:rPr>
          <w:sz w:val="22"/>
          <w:szCs w:val="22"/>
        </w:rPr>
        <w:t>)</w:t>
      </w:r>
      <w:r w:rsidRPr="00D7647A">
        <w:rPr>
          <w:sz w:val="22"/>
          <w:szCs w:val="22"/>
        </w:rPr>
        <w:t>.</w:t>
      </w:r>
    </w:p>
    <w:p w14:paraId="0A796A83" w14:textId="77777777" w:rsidR="00134C8A" w:rsidRPr="00134C8A" w:rsidRDefault="00134C8A" w:rsidP="00134C8A">
      <w:pPr>
        <w:widowControl w:val="0"/>
        <w:shd w:val="clear" w:color="auto" w:fill="FFFFFF"/>
        <w:autoSpaceDE w:val="0"/>
        <w:autoSpaceDN w:val="0"/>
        <w:adjustRightInd w:val="0"/>
        <w:ind w:left="567"/>
        <w:rPr>
          <w:sz w:val="22"/>
          <w:szCs w:val="22"/>
          <w:lang w:eastAsia="hr-HR"/>
        </w:rPr>
      </w:pPr>
    </w:p>
    <w:p w14:paraId="1DED0060" w14:textId="10806BE3" w:rsidR="009651C0" w:rsidRPr="00D7647A" w:rsidRDefault="009651C0" w:rsidP="009651C0">
      <w:pPr>
        <w:widowControl w:val="0"/>
        <w:autoSpaceDE w:val="0"/>
        <w:autoSpaceDN w:val="0"/>
        <w:adjustRightInd w:val="0"/>
        <w:rPr>
          <w:sz w:val="22"/>
          <w:szCs w:val="22"/>
        </w:rPr>
      </w:pPr>
      <w:r w:rsidRPr="00D7647A">
        <w:rPr>
          <w:sz w:val="22"/>
          <w:szCs w:val="22"/>
        </w:rPr>
        <w:t xml:space="preserve">Jeigu bet kuri anksčiau paminėta </w:t>
      </w:r>
      <w:r w:rsidR="00B34BAB">
        <w:rPr>
          <w:sz w:val="22"/>
          <w:szCs w:val="22"/>
        </w:rPr>
        <w:t>būklė</w:t>
      </w:r>
      <w:r w:rsidRPr="00D7647A">
        <w:rPr>
          <w:sz w:val="22"/>
          <w:szCs w:val="22"/>
        </w:rPr>
        <w:t xml:space="preserve"> Jums tinka, nevartokite šio vaisto ir pasitarkite su gydytoju arba vaistininku.</w:t>
      </w:r>
    </w:p>
    <w:p w14:paraId="28342E8E" w14:textId="77777777" w:rsidR="009651C0" w:rsidRPr="00D7647A" w:rsidRDefault="009651C0" w:rsidP="009651C0">
      <w:pPr>
        <w:widowControl w:val="0"/>
        <w:autoSpaceDE w:val="0"/>
        <w:autoSpaceDN w:val="0"/>
        <w:adjustRightInd w:val="0"/>
        <w:rPr>
          <w:sz w:val="22"/>
          <w:szCs w:val="22"/>
        </w:rPr>
      </w:pPr>
    </w:p>
    <w:p w14:paraId="74EAC298" w14:textId="77777777" w:rsidR="009651C0" w:rsidRPr="00D7647A" w:rsidRDefault="009651C0" w:rsidP="009651C0">
      <w:pPr>
        <w:widowControl w:val="0"/>
        <w:ind w:left="567" w:hanging="567"/>
        <w:rPr>
          <w:b/>
          <w:sz w:val="22"/>
          <w:szCs w:val="22"/>
        </w:rPr>
      </w:pPr>
      <w:r w:rsidRPr="00D7647A">
        <w:rPr>
          <w:b/>
          <w:sz w:val="22"/>
          <w:szCs w:val="22"/>
        </w:rPr>
        <w:t>Įspėjimai ir atsargumo priemonės</w:t>
      </w:r>
    </w:p>
    <w:p w14:paraId="6D382638" w14:textId="200F9BA8" w:rsidR="009651C0" w:rsidRPr="00D7647A" w:rsidRDefault="009651C0" w:rsidP="009651C0">
      <w:pPr>
        <w:widowControl w:val="0"/>
        <w:rPr>
          <w:sz w:val="22"/>
          <w:szCs w:val="22"/>
          <w:lang w:eastAsia="sl-SI"/>
        </w:rPr>
      </w:pPr>
      <w:r w:rsidRPr="00D7647A">
        <w:rPr>
          <w:sz w:val="22"/>
          <w:szCs w:val="22"/>
          <w:lang w:eastAsia="sl-SI"/>
        </w:rPr>
        <w:t>Pasitarkite su gydytoju</w:t>
      </w:r>
      <w:r w:rsidR="00884E00">
        <w:rPr>
          <w:sz w:val="22"/>
          <w:szCs w:val="22"/>
          <w:lang w:eastAsia="sl-SI"/>
        </w:rPr>
        <w:t xml:space="preserve"> arba vaistininku</w:t>
      </w:r>
      <w:r w:rsidRPr="00D7647A">
        <w:rPr>
          <w:sz w:val="22"/>
          <w:szCs w:val="22"/>
          <w:lang w:eastAsia="sl-SI"/>
        </w:rPr>
        <w:t xml:space="preserve">, prieš pradėdami vartoti </w:t>
      </w:r>
      <w:proofErr w:type="spellStart"/>
      <w:r w:rsidRPr="00D7647A">
        <w:rPr>
          <w:sz w:val="22"/>
          <w:szCs w:val="22"/>
          <w:lang w:eastAsia="sl-SI"/>
        </w:rPr>
        <w:t>Mebeverine</w:t>
      </w:r>
      <w:proofErr w:type="spellEnd"/>
      <w:r w:rsidRPr="00D7647A">
        <w:rPr>
          <w:sz w:val="22"/>
          <w:szCs w:val="22"/>
          <w:lang w:eastAsia="sl-SI"/>
        </w:rPr>
        <w:t xml:space="preserve"> SanoSwiss</w:t>
      </w:r>
      <w:r w:rsidR="00884E00">
        <w:rPr>
          <w:sz w:val="22"/>
          <w:szCs w:val="22"/>
          <w:lang w:eastAsia="sl-SI"/>
        </w:rPr>
        <w:t>.</w:t>
      </w:r>
    </w:p>
    <w:p w14:paraId="3D223B05" w14:textId="77777777" w:rsidR="009651C0" w:rsidRPr="00D7647A" w:rsidRDefault="009651C0" w:rsidP="009651C0">
      <w:pPr>
        <w:pStyle w:val="Betarp"/>
        <w:rPr>
          <w:szCs w:val="22"/>
          <w:lang w:val="lt-LT"/>
        </w:rPr>
      </w:pPr>
    </w:p>
    <w:p w14:paraId="653EF1F3" w14:textId="77777777" w:rsidR="009651C0" w:rsidRPr="00D7647A" w:rsidRDefault="009651C0" w:rsidP="009651C0">
      <w:pPr>
        <w:widowControl w:val="0"/>
        <w:numPr>
          <w:ilvl w:val="12"/>
          <w:numId w:val="0"/>
        </w:numPr>
        <w:ind w:right="-2"/>
        <w:rPr>
          <w:sz w:val="22"/>
          <w:szCs w:val="22"/>
          <w:lang w:eastAsia="en-GB"/>
        </w:rPr>
      </w:pPr>
      <w:r w:rsidRPr="00D7647A">
        <w:rPr>
          <w:sz w:val="22"/>
          <w:szCs w:val="22"/>
          <w:lang w:eastAsia="en-GB"/>
        </w:rPr>
        <w:t>Pasitarkite su gydytoju, jeigu atsirado naujų simptomų, simptomai pasunkėjo arba jeigu jie nepalengvėjo po 2 gydymo savaičių.</w:t>
      </w:r>
    </w:p>
    <w:p w14:paraId="3AD4EDE4" w14:textId="77777777" w:rsidR="009651C0" w:rsidRPr="00D7647A" w:rsidRDefault="009651C0" w:rsidP="009651C0">
      <w:pPr>
        <w:widowControl w:val="0"/>
        <w:numPr>
          <w:ilvl w:val="12"/>
          <w:numId w:val="0"/>
        </w:numPr>
        <w:ind w:right="-2"/>
        <w:rPr>
          <w:sz w:val="22"/>
          <w:szCs w:val="22"/>
          <w:lang w:eastAsia="sl-SI"/>
        </w:rPr>
      </w:pPr>
    </w:p>
    <w:p w14:paraId="15B70BE9" w14:textId="77777777" w:rsidR="009651C0" w:rsidRPr="00D7647A" w:rsidRDefault="009651C0" w:rsidP="009651C0">
      <w:pPr>
        <w:widowControl w:val="0"/>
        <w:numPr>
          <w:ilvl w:val="12"/>
          <w:numId w:val="0"/>
        </w:numPr>
        <w:rPr>
          <w:b/>
          <w:sz w:val="22"/>
          <w:szCs w:val="22"/>
        </w:rPr>
      </w:pPr>
      <w:r w:rsidRPr="00D7647A">
        <w:rPr>
          <w:b/>
          <w:sz w:val="22"/>
          <w:szCs w:val="22"/>
        </w:rPr>
        <w:t xml:space="preserve">Kiti vaistai ir </w:t>
      </w:r>
      <w:proofErr w:type="spellStart"/>
      <w:r w:rsidRPr="00D7647A">
        <w:rPr>
          <w:b/>
          <w:sz w:val="22"/>
          <w:szCs w:val="22"/>
        </w:rPr>
        <w:t>Mebeverine</w:t>
      </w:r>
      <w:proofErr w:type="spellEnd"/>
      <w:r w:rsidRPr="00D7647A">
        <w:rPr>
          <w:b/>
          <w:sz w:val="22"/>
          <w:szCs w:val="22"/>
        </w:rPr>
        <w:t xml:space="preserve"> SanoSwiss</w:t>
      </w:r>
    </w:p>
    <w:p w14:paraId="2A50B972" w14:textId="77777777" w:rsidR="009651C0" w:rsidRPr="00D7647A" w:rsidRDefault="009651C0" w:rsidP="009651C0">
      <w:pPr>
        <w:widowControl w:val="0"/>
        <w:autoSpaceDE w:val="0"/>
        <w:autoSpaceDN w:val="0"/>
        <w:adjustRightInd w:val="0"/>
        <w:rPr>
          <w:color w:val="000000"/>
          <w:sz w:val="22"/>
          <w:szCs w:val="22"/>
          <w:lang w:eastAsia="sl-SI"/>
        </w:rPr>
      </w:pPr>
      <w:r w:rsidRPr="00D7647A">
        <w:rPr>
          <w:sz w:val="22"/>
          <w:szCs w:val="22"/>
        </w:rPr>
        <w:t xml:space="preserve">Duomenų apie </w:t>
      </w:r>
      <w:proofErr w:type="spellStart"/>
      <w:r w:rsidRPr="00D7647A">
        <w:rPr>
          <w:color w:val="000000"/>
          <w:sz w:val="22"/>
          <w:szCs w:val="22"/>
          <w:lang w:eastAsia="sl-SI"/>
        </w:rPr>
        <w:t>Mebeverine</w:t>
      </w:r>
      <w:proofErr w:type="spellEnd"/>
      <w:r w:rsidRPr="00D7647A">
        <w:rPr>
          <w:color w:val="000000"/>
          <w:sz w:val="22"/>
          <w:szCs w:val="22"/>
          <w:lang w:eastAsia="sl-SI"/>
        </w:rPr>
        <w:t xml:space="preserve"> SanoSwiss</w:t>
      </w:r>
      <w:r w:rsidRPr="00D7647A">
        <w:rPr>
          <w:sz w:val="22"/>
          <w:szCs w:val="22"/>
        </w:rPr>
        <w:t xml:space="preserve"> ir kitų vaistų sąveiką nėra, tačiau jeigu vartojate ar neseniai vartojote kitų vaistų arba dėl to nesate tikri, arba jeigu pradėjus vartoti</w:t>
      </w:r>
      <w:r w:rsidRPr="00D7647A">
        <w:rPr>
          <w:color w:val="000000"/>
          <w:sz w:val="22"/>
          <w:szCs w:val="22"/>
          <w:lang w:eastAsia="sl-SI"/>
        </w:rPr>
        <w:t xml:space="preserve"> </w:t>
      </w:r>
      <w:proofErr w:type="spellStart"/>
      <w:r w:rsidRPr="00D7647A">
        <w:rPr>
          <w:color w:val="000000"/>
          <w:sz w:val="22"/>
          <w:szCs w:val="22"/>
          <w:lang w:eastAsia="sl-SI"/>
        </w:rPr>
        <w:t>Mebeverine</w:t>
      </w:r>
      <w:proofErr w:type="spellEnd"/>
      <w:r w:rsidRPr="00D7647A">
        <w:rPr>
          <w:color w:val="000000"/>
          <w:sz w:val="22"/>
          <w:szCs w:val="22"/>
          <w:lang w:eastAsia="sl-SI"/>
        </w:rPr>
        <w:t xml:space="preserve"> SanoSwiss pastebėjote bet kokį neįprastą šalutinį poveikį,</w:t>
      </w:r>
      <w:r w:rsidRPr="00D7647A">
        <w:rPr>
          <w:sz w:val="22"/>
          <w:szCs w:val="22"/>
        </w:rPr>
        <w:t xml:space="preserve"> apie tai pasakykite gydytojui arba vaistininkui.</w:t>
      </w:r>
    </w:p>
    <w:p w14:paraId="75E70F0C" w14:textId="77777777" w:rsidR="009651C0" w:rsidRPr="00D7647A" w:rsidRDefault="009651C0" w:rsidP="009651C0">
      <w:pPr>
        <w:widowControl w:val="0"/>
        <w:numPr>
          <w:ilvl w:val="12"/>
          <w:numId w:val="0"/>
        </w:numPr>
        <w:ind w:right="-2"/>
        <w:rPr>
          <w:color w:val="000000"/>
          <w:sz w:val="22"/>
          <w:szCs w:val="22"/>
          <w:lang w:eastAsia="sl-SI"/>
        </w:rPr>
      </w:pPr>
    </w:p>
    <w:p w14:paraId="3C3927E3" w14:textId="77777777" w:rsidR="009651C0" w:rsidRPr="00D7647A" w:rsidRDefault="009651C0" w:rsidP="009651C0">
      <w:pPr>
        <w:widowControl w:val="0"/>
        <w:numPr>
          <w:ilvl w:val="12"/>
          <w:numId w:val="0"/>
        </w:numPr>
        <w:ind w:right="-2"/>
        <w:outlineLvl w:val="0"/>
        <w:rPr>
          <w:b/>
          <w:sz w:val="22"/>
          <w:szCs w:val="22"/>
          <w:highlight w:val="yellow"/>
          <w:lang w:eastAsia="sl-SI"/>
        </w:rPr>
      </w:pPr>
      <w:proofErr w:type="spellStart"/>
      <w:r w:rsidRPr="00D7647A">
        <w:rPr>
          <w:b/>
          <w:sz w:val="22"/>
          <w:szCs w:val="22"/>
          <w:lang w:eastAsia="sl-SI"/>
        </w:rPr>
        <w:t>Mebeverine</w:t>
      </w:r>
      <w:proofErr w:type="spellEnd"/>
      <w:r w:rsidRPr="00D7647A">
        <w:rPr>
          <w:b/>
          <w:sz w:val="22"/>
          <w:szCs w:val="22"/>
          <w:lang w:eastAsia="sl-SI"/>
        </w:rPr>
        <w:t xml:space="preserve"> SanoSwiss vartojimas su maistu ir alkoholiu</w:t>
      </w:r>
    </w:p>
    <w:p w14:paraId="77BBF1EC" w14:textId="77777777" w:rsidR="009651C0" w:rsidRPr="00D7647A" w:rsidRDefault="009651C0" w:rsidP="009651C0">
      <w:pPr>
        <w:widowControl w:val="0"/>
        <w:autoSpaceDE w:val="0"/>
        <w:autoSpaceDN w:val="0"/>
        <w:adjustRightInd w:val="0"/>
        <w:rPr>
          <w:sz w:val="22"/>
          <w:szCs w:val="22"/>
        </w:rPr>
      </w:pPr>
      <w:r w:rsidRPr="00D7647A">
        <w:rPr>
          <w:sz w:val="22"/>
          <w:szCs w:val="22"/>
        </w:rPr>
        <w:t xml:space="preserve">Vartojant </w:t>
      </w:r>
      <w:proofErr w:type="spellStart"/>
      <w:r w:rsidRPr="00D7647A">
        <w:rPr>
          <w:sz w:val="22"/>
          <w:szCs w:val="22"/>
        </w:rPr>
        <w:t>Mebeverine</w:t>
      </w:r>
      <w:proofErr w:type="spellEnd"/>
      <w:r w:rsidRPr="00D7647A">
        <w:rPr>
          <w:sz w:val="22"/>
          <w:szCs w:val="22"/>
        </w:rPr>
        <w:t xml:space="preserve"> SanoSwiss, alkoholinius gėrimus gerti galima.</w:t>
      </w:r>
    </w:p>
    <w:p w14:paraId="003CEF5D" w14:textId="77777777" w:rsidR="009651C0" w:rsidRPr="00D7647A" w:rsidRDefault="009651C0" w:rsidP="009651C0">
      <w:pPr>
        <w:widowControl w:val="0"/>
        <w:autoSpaceDE w:val="0"/>
        <w:autoSpaceDN w:val="0"/>
        <w:adjustRightInd w:val="0"/>
        <w:rPr>
          <w:sz w:val="22"/>
          <w:szCs w:val="22"/>
          <w:lang w:eastAsia="sl-SI"/>
        </w:rPr>
      </w:pPr>
    </w:p>
    <w:p w14:paraId="3CB76361" w14:textId="77777777" w:rsidR="009651C0" w:rsidRPr="00D7647A" w:rsidRDefault="009651C0" w:rsidP="009651C0">
      <w:pPr>
        <w:widowControl w:val="0"/>
        <w:autoSpaceDE w:val="0"/>
        <w:autoSpaceDN w:val="0"/>
        <w:adjustRightInd w:val="0"/>
        <w:rPr>
          <w:rFonts w:eastAsia="TimesNewRoman,Bold"/>
          <w:b/>
          <w:bCs/>
          <w:sz w:val="22"/>
          <w:szCs w:val="22"/>
        </w:rPr>
      </w:pPr>
      <w:r w:rsidRPr="00D7647A">
        <w:rPr>
          <w:rFonts w:eastAsia="TimesNewRoman,Bold"/>
          <w:b/>
          <w:bCs/>
          <w:sz w:val="22"/>
          <w:szCs w:val="22"/>
        </w:rPr>
        <w:t>Nėštumas ir žindymo laikotarpis</w:t>
      </w:r>
    </w:p>
    <w:p w14:paraId="626C5A9A" w14:textId="213B69A9" w:rsidR="009651C0" w:rsidRPr="00D7647A" w:rsidRDefault="009651C0" w:rsidP="009651C0">
      <w:pPr>
        <w:widowControl w:val="0"/>
        <w:autoSpaceDE w:val="0"/>
        <w:autoSpaceDN w:val="0"/>
        <w:adjustRightInd w:val="0"/>
        <w:rPr>
          <w:rFonts w:eastAsia="TimesNewRoman,Bold"/>
          <w:sz w:val="22"/>
          <w:szCs w:val="22"/>
        </w:rPr>
      </w:pPr>
      <w:r w:rsidRPr="00D7647A">
        <w:rPr>
          <w:sz w:val="22"/>
          <w:szCs w:val="22"/>
        </w:rPr>
        <w:t>Jeigu esate nėščia, žindote kūdikį, manote, kad galbūt esate nėščia</w:t>
      </w:r>
      <w:r w:rsidR="00126695">
        <w:rPr>
          <w:sz w:val="22"/>
          <w:szCs w:val="22"/>
        </w:rPr>
        <w:t>,</w:t>
      </w:r>
      <w:r w:rsidRPr="00D7647A">
        <w:rPr>
          <w:sz w:val="22"/>
          <w:szCs w:val="22"/>
        </w:rPr>
        <w:t xml:space="preserve"> arba planuojate pastoti, tai prieš vartodama šį vaistą pasitarkit</w:t>
      </w:r>
      <w:r w:rsidRPr="00D7647A">
        <w:rPr>
          <w:rFonts w:eastAsia="TimesNewRoman,Bold"/>
          <w:sz w:val="22"/>
          <w:szCs w:val="22"/>
        </w:rPr>
        <w:t>e su gydytoju arba vaistininku.</w:t>
      </w:r>
    </w:p>
    <w:p w14:paraId="71DCB06A" w14:textId="77777777" w:rsidR="009651C0" w:rsidRPr="00D7647A" w:rsidRDefault="009651C0" w:rsidP="009651C0">
      <w:pPr>
        <w:widowControl w:val="0"/>
        <w:autoSpaceDE w:val="0"/>
        <w:autoSpaceDN w:val="0"/>
        <w:adjustRightInd w:val="0"/>
        <w:rPr>
          <w:rFonts w:eastAsia="TimesNewRoman,Bold"/>
          <w:sz w:val="22"/>
          <w:szCs w:val="22"/>
        </w:rPr>
      </w:pPr>
    </w:p>
    <w:p w14:paraId="3A68D6FB" w14:textId="77777777" w:rsidR="009651C0" w:rsidRPr="00D7647A" w:rsidRDefault="009651C0" w:rsidP="009651C0">
      <w:pPr>
        <w:widowControl w:val="0"/>
        <w:rPr>
          <w:sz w:val="22"/>
          <w:szCs w:val="22"/>
          <w:lang w:eastAsia="sl-SI"/>
        </w:rPr>
      </w:pPr>
      <w:r w:rsidRPr="00D7647A">
        <w:rPr>
          <w:sz w:val="22"/>
          <w:szCs w:val="22"/>
          <w:lang w:eastAsia="sl-SI"/>
        </w:rPr>
        <w:t xml:space="preserve">Informacijos apie </w:t>
      </w:r>
      <w:proofErr w:type="spellStart"/>
      <w:r w:rsidRPr="00D7647A">
        <w:rPr>
          <w:sz w:val="22"/>
          <w:szCs w:val="22"/>
          <w:lang w:eastAsia="sl-SI"/>
        </w:rPr>
        <w:t>mebeverino</w:t>
      </w:r>
      <w:proofErr w:type="spellEnd"/>
      <w:r w:rsidRPr="00D7647A">
        <w:rPr>
          <w:sz w:val="22"/>
          <w:szCs w:val="22"/>
          <w:lang w:eastAsia="sl-SI"/>
        </w:rPr>
        <w:t xml:space="preserve"> saugumą nėščioms moterims yra nedaug. Gydytojas gali patarti nutraukti </w:t>
      </w:r>
      <w:proofErr w:type="spellStart"/>
      <w:r w:rsidRPr="00D7647A">
        <w:rPr>
          <w:sz w:val="22"/>
          <w:szCs w:val="22"/>
          <w:lang w:eastAsia="sl-SI"/>
        </w:rPr>
        <w:t>Mebeverine</w:t>
      </w:r>
      <w:proofErr w:type="spellEnd"/>
      <w:r w:rsidRPr="00D7647A">
        <w:rPr>
          <w:sz w:val="22"/>
          <w:szCs w:val="22"/>
          <w:lang w:eastAsia="sl-SI"/>
        </w:rPr>
        <w:t xml:space="preserve"> SanoSwiss vartojimą prieš pastojant arba kai tik sužinosite, kad esate nėščia. </w:t>
      </w:r>
      <w:proofErr w:type="spellStart"/>
      <w:r w:rsidRPr="00D7647A">
        <w:rPr>
          <w:sz w:val="22"/>
          <w:szCs w:val="22"/>
          <w:lang w:eastAsia="sl-SI"/>
        </w:rPr>
        <w:t>Mebeverine</w:t>
      </w:r>
      <w:proofErr w:type="spellEnd"/>
      <w:r w:rsidRPr="00D7647A">
        <w:rPr>
          <w:sz w:val="22"/>
          <w:szCs w:val="22"/>
          <w:lang w:eastAsia="sl-SI"/>
        </w:rPr>
        <w:t xml:space="preserve"> SanoSwiss negalima vartoti žindymo laikotarpiu.</w:t>
      </w:r>
    </w:p>
    <w:p w14:paraId="630C3A6A" w14:textId="77777777" w:rsidR="009651C0" w:rsidRPr="00D7647A" w:rsidRDefault="009651C0" w:rsidP="009651C0">
      <w:pPr>
        <w:widowControl w:val="0"/>
        <w:rPr>
          <w:sz w:val="22"/>
          <w:szCs w:val="22"/>
          <w:lang w:eastAsia="sl-SI"/>
        </w:rPr>
      </w:pPr>
    </w:p>
    <w:p w14:paraId="6729EF8A" w14:textId="77777777" w:rsidR="009651C0" w:rsidRPr="00D7647A" w:rsidRDefault="009651C0" w:rsidP="009651C0">
      <w:pPr>
        <w:widowControl w:val="0"/>
        <w:numPr>
          <w:ilvl w:val="12"/>
          <w:numId w:val="0"/>
        </w:numPr>
        <w:tabs>
          <w:tab w:val="left" w:pos="8505"/>
        </w:tabs>
        <w:ind w:right="-2"/>
        <w:rPr>
          <w:rFonts w:eastAsia="TimesNewRoman,Bold"/>
          <w:b/>
          <w:bCs/>
          <w:sz w:val="22"/>
          <w:szCs w:val="22"/>
        </w:rPr>
      </w:pPr>
      <w:r w:rsidRPr="00D7647A">
        <w:rPr>
          <w:rFonts w:eastAsia="TimesNewRoman,Bold"/>
          <w:b/>
          <w:bCs/>
          <w:sz w:val="22"/>
          <w:szCs w:val="22"/>
        </w:rPr>
        <w:t>Vairavimas ir mechanizmų valdymas</w:t>
      </w:r>
    </w:p>
    <w:p w14:paraId="4ED764B6" w14:textId="77777777" w:rsidR="009651C0" w:rsidRPr="00D7647A" w:rsidRDefault="009651C0" w:rsidP="009651C0">
      <w:pPr>
        <w:widowControl w:val="0"/>
        <w:rPr>
          <w:sz w:val="22"/>
          <w:szCs w:val="22"/>
          <w:lang w:eastAsia="sl-SI"/>
        </w:rPr>
      </w:pPr>
      <w:r w:rsidRPr="00D7647A">
        <w:rPr>
          <w:sz w:val="22"/>
          <w:szCs w:val="22"/>
          <w:lang w:eastAsia="sl-SI"/>
        </w:rPr>
        <w:t>Šio vaisto poveikis gebėjimui vairuoti ar valdyti mechanizmus nėra tikėtinas.</w:t>
      </w:r>
    </w:p>
    <w:p w14:paraId="383F8351" w14:textId="77777777" w:rsidR="009651C0" w:rsidRPr="00D7647A" w:rsidRDefault="009651C0" w:rsidP="009651C0">
      <w:pPr>
        <w:widowControl w:val="0"/>
        <w:numPr>
          <w:ilvl w:val="12"/>
          <w:numId w:val="0"/>
        </w:numPr>
        <w:ind w:right="-2"/>
        <w:rPr>
          <w:bCs/>
          <w:sz w:val="22"/>
          <w:szCs w:val="22"/>
        </w:rPr>
      </w:pPr>
    </w:p>
    <w:p w14:paraId="779D9529" w14:textId="77777777" w:rsidR="009651C0" w:rsidRPr="00D7647A" w:rsidRDefault="009651C0" w:rsidP="009651C0">
      <w:pPr>
        <w:widowControl w:val="0"/>
        <w:numPr>
          <w:ilvl w:val="12"/>
          <w:numId w:val="0"/>
        </w:numPr>
        <w:rPr>
          <w:sz w:val="22"/>
          <w:szCs w:val="22"/>
        </w:rPr>
      </w:pPr>
      <w:proofErr w:type="spellStart"/>
      <w:r w:rsidRPr="00D7647A">
        <w:rPr>
          <w:b/>
          <w:sz w:val="22"/>
          <w:szCs w:val="22"/>
        </w:rPr>
        <w:t>Mebeverine</w:t>
      </w:r>
      <w:proofErr w:type="spellEnd"/>
      <w:r w:rsidRPr="00D7647A">
        <w:rPr>
          <w:b/>
          <w:sz w:val="22"/>
          <w:szCs w:val="22"/>
        </w:rPr>
        <w:t xml:space="preserve"> SanoSwiss sudėtyje yra laktozės</w:t>
      </w:r>
    </w:p>
    <w:p w14:paraId="737044D2" w14:textId="77777777" w:rsidR="009651C0" w:rsidRPr="00D7647A" w:rsidRDefault="009651C0" w:rsidP="009651C0">
      <w:pPr>
        <w:widowControl w:val="0"/>
        <w:numPr>
          <w:ilvl w:val="12"/>
          <w:numId w:val="0"/>
        </w:numPr>
        <w:ind w:right="-2"/>
        <w:outlineLvl w:val="0"/>
        <w:rPr>
          <w:sz w:val="22"/>
          <w:szCs w:val="22"/>
        </w:rPr>
      </w:pPr>
      <w:r w:rsidRPr="00D7647A">
        <w:rPr>
          <w:sz w:val="22"/>
          <w:szCs w:val="22"/>
        </w:rPr>
        <w:t>Jeigu gydytojas Jums yra sakęs, kad netoleruojate kokių nors angliavandenių, kreipkitės į jį prieš pradėdami vartoti šį vaistą.</w:t>
      </w:r>
    </w:p>
    <w:p w14:paraId="350D211A" w14:textId="77777777" w:rsidR="009651C0" w:rsidRPr="00D7647A" w:rsidRDefault="009651C0" w:rsidP="009651C0">
      <w:pPr>
        <w:widowControl w:val="0"/>
        <w:numPr>
          <w:ilvl w:val="12"/>
          <w:numId w:val="0"/>
        </w:numPr>
        <w:ind w:right="-2"/>
        <w:rPr>
          <w:bCs/>
          <w:sz w:val="22"/>
          <w:szCs w:val="22"/>
        </w:rPr>
      </w:pPr>
    </w:p>
    <w:p w14:paraId="53BBC32D" w14:textId="77777777" w:rsidR="009651C0" w:rsidRPr="00D7647A" w:rsidRDefault="009651C0" w:rsidP="009651C0">
      <w:pPr>
        <w:widowControl w:val="0"/>
        <w:numPr>
          <w:ilvl w:val="12"/>
          <w:numId w:val="0"/>
        </w:numPr>
        <w:rPr>
          <w:sz w:val="22"/>
          <w:szCs w:val="22"/>
        </w:rPr>
      </w:pPr>
      <w:proofErr w:type="spellStart"/>
      <w:r w:rsidRPr="00D7647A">
        <w:rPr>
          <w:b/>
          <w:sz w:val="22"/>
          <w:szCs w:val="22"/>
        </w:rPr>
        <w:t>Mebeverine</w:t>
      </w:r>
      <w:proofErr w:type="spellEnd"/>
      <w:r w:rsidRPr="00D7647A">
        <w:rPr>
          <w:b/>
          <w:sz w:val="22"/>
          <w:szCs w:val="22"/>
        </w:rPr>
        <w:t xml:space="preserve"> SanoSwiss sudėtyje yra natrio</w:t>
      </w:r>
    </w:p>
    <w:p w14:paraId="653B824B" w14:textId="77777777" w:rsidR="009651C0" w:rsidRPr="00D7647A" w:rsidRDefault="009651C0" w:rsidP="009651C0">
      <w:pPr>
        <w:widowControl w:val="0"/>
        <w:numPr>
          <w:ilvl w:val="12"/>
          <w:numId w:val="0"/>
        </w:numPr>
        <w:ind w:right="-2"/>
        <w:outlineLvl w:val="0"/>
        <w:rPr>
          <w:sz w:val="22"/>
          <w:szCs w:val="22"/>
        </w:rPr>
      </w:pPr>
      <w:r w:rsidRPr="00D7647A">
        <w:rPr>
          <w:bCs/>
          <w:sz w:val="22"/>
          <w:szCs w:val="22"/>
          <w:lang w:eastAsia="sl-SI"/>
        </w:rPr>
        <w:t>Šio vaisto</w:t>
      </w:r>
      <w:r w:rsidRPr="00D7647A">
        <w:rPr>
          <w:sz w:val="22"/>
          <w:szCs w:val="22"/>
        </w:rPr>
        <w:t xml:space="preserve"> dozėje yra mažiau kaip 1 </w:t>
      </w:r>
      <w:proofErr w:type="spellStart"/>
      <w:r w:rsidRPr="00D7647A">
        <w:rPr>
          <w:sz w:val="22"/>
          <w:szCs w:val="22"/>
        </w:rPr>
        <w:t>mmol</w:t>
      </w:r>
      <w:proofErr w:type="spellEnd"/>
      <w:r w:rsidRPr="00D7647A">
        <w:rPr>
          <w:sz w:val="22"/>
          <w:szCs w:val="22"/>
        </w:rPr>
        <w:t xml:space="preserve"> (23 mg) natrio, t. y. jis beveik neturi reikšmės.</w:t>
      </w:r>
    </w:p>
    <w:p w14:paraId="37025522" w14:textId="77777777" w:rsidR="009651C0" w:rsidRPr="00D7647A" w:rsidRDefault="009651C0" w:rsidP="009651C0">
      <w:pPr>
        <w:widowControl w:val="0"/>
        <w:numPr>
          <w:ilvl w:val="12"/>
          <w:numId w:val="0"/>
        </w:numPr>
        <w:ind w:right="-2"/>
        <w:rPr>
          <w:sz w:val="22"/>
          <w:szCs w:val="22"/>
        </w:rPr>
      </w:pPr>
    </w:p>
    <w:p w14:paraId="6F88C3AE" w14:textId="77777777" w:rsidR="009651C0" w:rsidRPr="00D7647A" w:rsidRDefault="009651C0" w:rsidP="009651C0">
      <w:pPr>
        <w:widowControl w:val="0"/>
        <w:numPr>
          <w:ilvl w:val="12"/>
          <w:numId w:val="0"/>
        </w:numPr>
        <w:ind w:right="-2"/>
        <w:rPr>
          <w:sz w:val="22"/>
          <w:szCs w:val="22"/>
        </w:rPr>
      </w:pPr>
    </w:p>
    <w:p w14:paraId="6CC7CB3E" w14:textId="77777777" w:rsidR="009651C0" w:rsidRPr="00D7647A" w:rsidRDefault="009651C0" w:rsidP="009651C0">
      <w:pPr>
        <w:widowControl w:val="0"/>
        <w:numPr>
          <w:ilvl w:val="12"/>
          <w:numId w:val="0"/>
        </w:numPr>
        <w:ind w:left="567" w:hanging="567"/>
        <w:outlineLvl w:val="0"/>
        <w:rPr>
          <w:b/>
          <w:caps/>
          <w:sz w:val="22"/>
          <w:szCs w:val="22"/>
        </w:rPr>
      </w:pPr>
      <w:r w:rsidRPr="00D7647A">
        <w:rPr>
          <w:b/>
          <w:sz w:val="22"/>
          <w:szCs w:val="22"/>
        </w:rPr>
        <w:t>3.</w:t>
      </w:r>
      <w:r w:rsidRPr="00D7647A">
        <w:rPr>
          <w:b/>
          <w:sz w:val="22"/>
          <w:szCs w:val="22"/>
        </w:rPr>
        <w:tab/>
        <w:t xml:space="preserve">Kaip vartoti </w:t>
      </w:r>
      <w:proofErr w:type="spellStart"/>
      <w:r w:rsidRPr="00D7647A">
        <w:rPr>
          <w:b/>
          <w:sz w:val="22"/>
          <w:szCs w:val="22"/>
        </w:rPr>
        <w:t>Mebeverine</w:t>
      </w:r>
      <w:proofErr w:type="spellEnd"/>
      <w:r w:rsidRPr="00D7647A">
        <w:rPr>
          <w:b/>
          <w:sz w:val="22"/>
          <w:szCs w:val="22"/>
        </w:rPr>
        <w:t xml:space="preserve"> SanoSwiss</w:t>
      </w:r>
    </w:p>
    <w:p w14:paraId="47CCEC0E" w14:textId="77777777" w:rsidR="009651C0" w:rsidRPr="00D7647A" w:rsidRDefault="009651C0" w:rsidP="009651C0">
      <w:pPr>
        <w:widowControl w:val="0"/>
        <w:ind w:left="567" w:hanging="567"/>
        <w:rPr>
          <w:sz w:val="22"/>
          <w:szCs w:val="22"/>
        </w:rPr>
      </w:pPr>
    </w:p>
    <w:p w14:paraId="1B88A988" w14:textId="77777777" w:rsidR="009651C0" w:rsidRPr="00D7647A" w:rsidRDefault="009651C0" w:rsidP="009651C0">
      <w:pPr>
        <w:rPr>
          <w:sz w:val="22"/>
          <w:szCs w:val="22"/>
          <w:lang w:eastAsia="hr-HR"/>
        </w:rPr>
      </w:pPr>
      <w:r w:rsidRPr="00D7647A">
        <w:rPr>
          <w:sz w:val="22"/>
          <w:szCs w:val="22"/>
          <w:lang w:eastAsia="hr-HR"/>
        </w:rPr>
        <w:t>Visada vartokite šį vaistą tiksliai, kaip nurodė gydytojas arba vaistininkas. Jeigu abejojate, kreipkitės į gydytoją arba vaistininką.</w:t>
      </w:r>
    </w:p>
    <w:p w14:paraId="64DC9514" w14:textId="77777777" w:rsidR="009651C0" w:rsidRPr="00D7647A" w:rsidRDefault="009651C0" w:rsidP="009651C0">
      <w:pPr>
        <w:pStyle w:val="Betarp"/>
        <w:rPr>
          <w:szCs w:val="22"/>
          <w:lang w:val="lt-LT"/>
        </w:rPr>
      </w:pPr>
    </w:p>
    <w:p w14:paraId="7D5015D3" w14:textId="77777777" w:rsidR="009651C0" w:rsidRPr="00D7647A" w:rsidRDefault="009651C0" w:rsidP="009651C0">
      <w:pPr>
        <w:pStyle w:val="Betarp"/>
        <w:rPr>
          <w:szCs w:val="22"/>
          <w:lang w:val="lt-LT"/>
        </w:rPr>
      </w:pPr>
      <w:r w:rsidRPr="00D7647A">
        <w:rPr>
          <w:szCs w:val="22"/>
          <w:lang w:val="lt-LT"/>
        </w:rPr>
        <w:t>Pasistenkite išgerti tabletę likus dvidešimčiai minučių iki valgio – kai kuriems žmonėms simptomai būna stipriausi pavalgius. Nurykite visą tabletę užgerdami vandeniu. Nekramtykite tabletės.</w:t>
      </w:r>
    </w:p>
    <w:p w14:paraId="04623FA2" w14:textId="77777777" w:rsidR="009651C0" w:rsidRPr="00D7647A" w:rsidRDefault="009651C0" w:rsidP="009651C0">
      <w:pPr>
        <w:pStyle w:val="Betarp"/>
        <w:rPr>
          <w:szCs w:val="22"/>
          <w:lang w:val="lt-LT"/>
        </w:rPr>
      </w:pPr>
    </w:p>
    <w:p w14:paraId="3542C4E4" w14:textId="256B0AA3" w:rsidR="00011D42" w:rsidRPr="00D7647A" w:rsidRDefault="009651C0" w:rsidP="009651C0">
      <w:pPr>
        <w:pStyle w:val="Betarp"/>
        <w:rPr>
          <w:b/>
          <w:bCs/>
          <w:szCs w:val="22"/>
          <w:lang w:val="lt-LT"/>
        </w:rPr>
      </w:pPr>
      <w:r w:rsidRPr="00D7647A">
        <w:rPr>
          <w:b/>
          <w:bCs/>
          <w:szCs w:val="22"/>
          <w:lang w:val="lt-LT"/>
        </w:rPr>
        <w:t>Suaugusieji</w:t>
      </w:r>
    </w:p>
    <w:p w14:paraId="70AF2126" w14:textId="77777777" w:rsidR="009651C0" w:rsidRPr="00D7647A" w:rsidRDefault="009651C0" w:rsidP="001572FB">
      <w:pPr>
        <w:pStyle w:val="Betarp"/>
        <w:numPr>
          <w:ilvl w:val="0"/>
          <w:numId w:val="8"/>
        </w:numPr>
        <w:ind w:left="567" w:hanging="567"/>
        <w:rPr>
          <w:szCs w:val="22"/>
          <w:lang w:val="lt-LT"/>
        </w:rPr>
      </w:pPr>
      <w:r w:rsidRPr="00D7647A">
        <w:rPr>
          <w:szCs w:val="22"/>
          <w:lang w:val="lt-LT"/>
        </w:rPr>
        <w:t>Rekomenduojama dozė yra viena tabletė tris kartus per parą. Nevartokite daugiau kaip trijų tablečių per parą.</w:t>
      </w:r>
    </w:p>
    <w:p w14:paraId="0997A246" w14:textId="77777777" w:rsidR="009651C0" w:rsidRPr="00D7647A" w:rsidRDefault="009651C0" w:rsidP="009651C0">
      <w:pPr>
        <w:pStyle w:val="Betarp"/>
        <w:numPr>
          <w:ilvl w:val="0"/>
          <w:numId w:val="1"/>
        </w:numPr>
        <w:ind w:left="567" w:hanging="567"/>
        <w:rPr>
          <w:szCs w:val="22"/>
          <w:lang w:val="lt-LT"/>
        </w:rPr>
      </w:pPr>
      <w:r w:rsidRPr="00D7647A">
        <w:rPr>
          <w:szCs w:val="22"/>
          <w:lang w:val="lt-LT"/>
        </w:rPr>
        <w:t>Jeigu simptomai palengvėja, vartojamų tablečių skaičių galima sumažinti.</w:t>
      </w:r>
    </w:p>
    <w:p w14:paraId="19390776" w14:textId="77777777" w:rsidR="009651C0" w:rsidRPr="00D7647A" w:rsidRDefault="009651C0" w:rsidP="009651C0">
      <w:pPr>
        <w:pStyle w:val="Betarp"/>
        <w:rPr>
          <w:szCs w:val="22"/>
          <w:lang w:val="lt-LT"/>
        </w:rPr>
      </w:pPr>
    </w:p>
    <w:p w14:paraId="3BDFFDE7" w14:textId="77777777" w:rsidR="009651C0" w:rsidRPr="00D7647A" w:rsidRDefault="009651C0" w:rsidP="009651C0">
      <w:pPr>
        <w:autoSpaceDE w:val="0"/>
        <w:autoSpaceDN w:val="0"/>
        <w:adjustRightInd w:val="0"/>
        <w:rPr>
          <w:b/>
          <w:bCs/>
          <w:sz w:val="22"/>
          <w:szCs w:val="22"/>
        </w:rPr>
      </w:pPr>
      <w:r w:rsidRPr="00D7647A">
        <w:rPr>
          <w:b/>
          <w:bCs/>
          <w:sz w:val="22"/>
          <w:szCs w:val="22"/>
        </w:rPr>
        <w:t>Vartojimas vaikams ir paaugliams</w:t>
      </w:r>
    </w:p>
    <w:p w14:paraId="1B1C5E10" w14:textId="77777777" w:rsidR="009651C0" w:rsidRPr="00D7647A" w:rsidRDefault="009651C0" w:rsidP="009651C0">
      <w:pPr>
        <w:pStyle w:val="Betarp"/>
        <w:rPr>
          <w:szCs w:val="22"/>
          <w:lang w:val="lt-LT"/>
        </w:rPr>
      </w:pPr>
      <w:proofErr w:type="spellStart"/>
      <w:r w:rsidRPr="00D7647A">
        <w:rPr>
          <w:szCs w:val="22"/>
          <w:lang w:val="lt-LT"/>
        </w:rPr>
        <w:t>Mebeverine</w:t>
      </w:r>
      <w:proofErr w:type="spellEnd"/>
      <w:r w:rsidRPr="00D7647A">
        <w:rPr>
          <w:szCs w:val="22"/>
          <w:lang w:val="lt-LT"/>
        </w:rPr>
        <w:t xml:space="preserve"> SanoSwiss</w:t>
      </w:r>
      <w:r w:rsidRPr="00D7647A">
        <w:rPr>
          <w:b/>
          <w:bCs/>
          <w:szCs w:val="22"/>
          <w:lang w:val="lt-LT"/>
        </w:rPr>
        <w:t xml:space="preserve"> </w:t>
      </w:r>
      <w:r w:rsidRPr="00D7647A">
        <w:rPr>
          <w:szCs w:val="22"/>
          <w:lang w:val="lt-LT"/>
        </w:rPr>
        <w:t>nerekomenduojama vartoti vaikams ir jaunesniems kaip 18 metų paaugliams.</w:t>
      </w:r>
    </w:p>
    <w:p w14:paraId="2A5148CE" w14:textId="77777777" w:rsidR="009651C0" w:rsidRPr="00D7647A" w:rsidRDefault="009651C0" w:rsidP="009651C0">
      <w:pPr>
        <w:widowControl w:val="0"/>
        <w:numPr>
          <w:ilvl w:val="12"/>
          <w:numId w:val="0"/>
        </w:numPr>
        <w:ind w:right="-2"/>
        <w:rPr>
          <w:sz w:val="22"/>
          <w:szCs w:val="22"/>
        </w:rPr>
      </w:pPr>
    </w:p>
    <w:p w14:paraId="0B62DB22" w14:textId="77777777" w:rsidR="009651C0" w:rsidRPr="00D7647A" w:rsidRDefault="009651C0" w:rsidP="009651C0">
      <w:pPr>
        <w:widowControl w:val="0"/>
        <w:autoSpaceDE w:val="0"/>
        <w:autoSpaceDN w:val="0"/>
        <w:adjustRightInd w:val="0"/>
        <w:rPr>
          <w:rFonts w:eastAsia="TimesNewRoman,Bold"/>
          <w:b/>
          <w:bCs/>
          <w:sz w:val="22"/>
          <w:szCs w:val="22"/>
        </w:rPr>
      </w:pPr>
      <w:r w:rsidRPr="00D7647A">
        <w:rPr>
          <w:rFonts w:eastAsia="TimesNewRoman,Bold"/>
          <w:b/>
          <w:bCs/>
          <w:sz w:val="22"/>
          <w:szCs w:val="22"/>
        </w:rPr>
        <w:t xml:space="preserve">Ką daryti pavartojus per didelę </w:t>
      </w:r>
      <w:proofErr w:type="spellStart"/>
      <w:r w:rsidRPr="00D7647A">
        <w:rPr>
          <w:rFonts w:eastAsia="TimesNewRoman,Bold"/>
          <w:b/>
          <w:bCs/>
          <w:sz w:val="22"/>
          <w:szCs w:val="22"/>
        </w:rPr>
        <w:t>Mebeverine</w:t>
      </w:r>
      <w:proofErr w:type="spellEnd"/>
      <w:r w:rsidRPr="00D7647A">
        <w:rPr>
          <w:rFonts w:eastAsia="TimesNewRoman,Bold"/>
          <w:b/>
          <w:bCs/>
          <w:sz w:val="22"/>
          <w:szCs w:val="22"/>
        </w:rPr>
        <w:t xml:space="preserve"> SanoSwiss dozę</w:t>
      </w:r>
    </w:p>
    <w:p w14:paraId="6A7D6816" w14:textId="77777777" w:rsidR="009651C0" w:rsidRPr="00D7647A" w:rsidRDefault="009651C0" w:rsidP="009651C0">
      <w:pPr>
        <w:widowControl w:val="0"/>
        <w:rPr>
          <w:sz w:val="22"/>
          <w:szCs w:val="22"/>
          <w:lang w:eastAsia="sl-SI"/>
        </w:rPr>
      </w:pPr>
      <w:r w:rsidRPr="00D7647A">
        <w:rPr>
          <w:sz w:val="22"/>
          <w:szCs w:val="22"/>
          <w:lang w:eastAsia="sl-SI"/>
        </w:rPr>
        <w:t xml:space="preserve">Jeigu Jūs arba kas nors kitas išgėrėte per daug </w:t>
      </w:r>
      <w:proofErr w:type="spellStart"/>
      <w:r w:rsidRPr="00D7647A">
        <w:rPr>
          <w:sz w:val="22"/>
          <w:szCs w:val="22"/>
          <w:lang w:eastAsia="sl-SI"/>
        </w:rPr>
        <w:t>Mebeverine</w:t>
      </w:r>
      <w:proofErr w:type="spellEnd"/>
      <w:r w:rsidRPr="00D7647A">
        <w:rPr>
          <w:sz w:val="22"/>
          <w:szCs w:val="22"/>
          <w:lang w:eastAsia="sl-SI"/>
        </w:rPr>
        <w:t xml:space="preserve"> SanoSwiss (perdozavote), kreipkitės į gydytoją arba nedelsdami vykite į ligoninę. Su savimi pasiimkite vaisto pakuotę.</w:t>
      </w:r>
    </w:p>
    <w:p w14:paraId="680F11CB" w14:textId="77777777" w:rsidR="009651C0" w:rsidRPr="00D7647A" w:rsidRDefault="009651C0" w:rsidP="009651C0">
      <w:pPr>
        <w:widowControl w:val="0"/>
        <w:autoSpaceDE w:val="0"/>
        <w:autoSpaceDN w:val="0"/>
        <w:adjustRightInd w:val="0"/>
        <w:rPr>
          <w:rFonts w:eastAsia="TimesNewRoman,Bold"/>
          <w:sz w:val="22"/>
          <w:szCs w:val="22"/>
        </w:rPr>
      </w:pPr>
    </w:p>
    <w:p w14:paraId="252A97FA" w14:textId="77777777" w:rsidR="009651C0" w:rsidRPr="00D7647A" w:rsidRDefault="009651C0" w:rsidP="009651C0">
      <w:pPr>
        <w:widowControl w:val="0"/>
        <w:autoSpaceDE w:val="0"/>
        <w:autoSpaceDN w:val="0"/>
        <w:adjustRightInd w:val="0"/>
        <w:rPr>
          <w:rFonts w:eastAsia="TimesNewRoman,Bold"/>
          <w:b/>
          <w:bCs/>
          <w:sz w:val="22"/>
          <w:szCs w:val="22"/>
        </w:rPr>
      </w:pPr>
      <w:r w:rsidRPr="00D7647A">
        <w:rPr>
          <w:rFonts w:eastAsia="TimesNewRoman,Bold"/>
          <w:b/>
          <w:bCs/>
          <w:sz w:val="22"/>
          <w:szCs w:val="22"/>
        </w:rPr>
        <w:t xml:space="preserve">Pamiršus pavartoti </w:t>
      </w:r>
      <w:proofErr w:type="spellStart"/>
      <w:r w:rsidRPr="00D7647A">
        <w:rPr>
          <w:rFonts w:eastAsia="TimesNewRoman,Bold"/>
          <w:b/>
          <w:bCs/>
          <w:sz w:val="22"/>
          <w:szCs w:val="22"/>
        </w:rPr>
        <w:t>Mebeverine</w:t>
      </w:r>
      <w:proofErr w:type="spellEnd"/>
      <w:r w:rsidRPr="00D7647A">
        <w:rPr>
          <w:rFonts w:eastAsia="TimesNewRoman,Bold"/>
          <w:b/>
          <w:bCs/>
          <w:sz w:val="22"/>
          <w:szCs w:val="22"/>
        </w:rPr>
        <w:t xml:space="preserve"> SanoSwiss</w:t>
      </w:r>
    </w:p>
    <w:p w14:paraId="6E1515A1" w14:textId="77777777" w:rsidR="009651C0" w:rsidRPr="00D7647A" w:rsidRDefault="009651C0" w:rsidP="009651C0">
      <w:pPr>
        <w:widowControl w:val="0"/>
        <w:autoSpaceDE w:val="0"/>
        <w:autoSpaceDN w:val="0"/>
        <w:adjustRightInd w:val="0"/>
        <w:rPr>
          <w:rFonts w:eastAsia="TimesNewRoman,Bold"/>
          <w:sz w:val="22"/>
          <w:szCs w:val="22"/>
        </w:rPr>
      </w:pPr>
      <w:r w:rsidRPr="00D7647A">
        <w:rPr>
          <w:rFonts w:eastAsia="TimesNewRoman,Bold"/>
          <w:sz w:val="22"/>
          <w:szCs w:val="22"/>
        </w:rPr>
        <w:t>Jeigu pamiršote išgerti tabletę, palaukite, kol ateis laikas gerti kitą tabletę. Negalima vartoti dvigubos dozės norint kompensuoti praleistą dozę.</w:t>
      </w:r>
    </w:p>
    <w:p w14:paraId="39EBAA17" w14:textId="77777777" w:rsidR="009651C0" w:rsidRPr="00D7647A" w:rsidRDefault="009651C0" w:rsidP="009651C0">
      <w:pPr>
        <w:widowControl w:val="0"/>
        <w:numPr>
          <w:ilvl w:val="12"/>
          <w:numId w:val="0"/>
        </w:numPr>
        <w:ind w:right="-2"/>
        <w:rPr>
          <w:rFonts w:eastAsia="TimesNewRoman,Bold"/>
          <w:sz w:val="22"/>
          <w:szCs w:val="22"/>
        </w:rPr>
      </w:pPr>
    </w:p>
    <w:p w14:paraId="20E8FDB6" w14:textId="77777777" w:rsidR="009651C0" w:rsidRPr="00D7647A" w:rsidRDefault="009651C0" w:rsidP="009651C0">
      <w:pPr>
        <w:keepNext/>
        <w:outlineLvl w:val="3"/>
        <w:rPr>
          <w:rFonts w:eastAsia="TimesNewRoman,Bold"/>
          <w:b/>
          <w:bCs/>
          <w:sz w:val="22"/>
          <w:szCs w:val="22"/>
        </w:rPr>
      </w:pPr>
      <w:r w:rsidRPr="00D7647A">
        <w:rPr>
          <w:b/>
          <w:bCs/>
          <w:sz w:val="22"/>
          <w:szCs w:val="22"/>
          <w:lang w:eastAsia="x-none"/>
        </w:rPr>
        <w:t xml:space="preserve">Nustojus vartoti </w:t>
      </w:r>
      <w:proofErr w:type="spellStart"/>
      <w:r w:rsidRPr="00D7647A">
        <w:rPr>
          <w:rFonts w:eastAsia="TimesNewRoman,Bold"/>
          <w:b/>
          <w:bCs/>
          <w:sz w:val="22"/>
          <w:szCs w:val="22"/>
        </w:rPr>
        <w:t>Mebeverine</w:t>
      </w:r>
      <w:proofErr w:type="spellEnd"/>
      <w:r w:rsidRPr="00D7647A">
        <w:rPr>
          <w:rFonts w:eastAsia="TimesNewRoman,Bold"/>
          <w:b/>
          <w:bCs/>
          <w:sz w:val="22"/>
          <w:szCs w:val="22"/>
        </w:rPr>
        <w:t xml:space="preserve"> SanoSwiss</w:t>
      </w:r>
    </w:p>
    <w:p w14:paraId="255A024A" w14:textId="77777777" w:rsidR="009651C0" w:rsidRPr="00D7647A" w:rsidRDefault="009651C0" w:rsidP="009651C0">
      <w:pPr>
        <w:keepNext/>
        <w:outlineLvl w:val="3"/>
        <w:rPr>
          <w:sz w:val="22"/>
          <w:szCs w:val="22"/>
        </w:rPr>
      </w:pPr>
      <w:r w:rsidRPr="00D7647A">
        <w:rPr>
          <w:sz w:val="22"/>
          <w:szCs w:val="22"/>
        </w:rPr>
        <w:t>Nenutraukite tablečių vartojimo nepasitarę su gydytoju, net jeigu pasijusite geriau.</w:t>
      </w:r>
    </w:p>
    <w:p w14:paraId="09169C30" w14:textId="77777777" w:rsidR="009651C0" w:rsidRPr="00D7647A" w:rsidRDefault="009651C0" w:rsidP="009651C0">
      <w:pPr>
        <w:widowControl w:val="0"/>
        <w:numPr>
          <w:ilvl w:val="12"/>
          <w:numId w:val="0"/>
        </w:numPr>
        <w:ind w:right="-2"/>
        <w:rPr>
          <w:sz w:val="22"/>
          <w:szCs w:val="22"/>
        </w:rPr>
      </w:pPr>
      <w:r w:rsidRPr="00D7647A">
        <w:rPr>
          <w:rFonts w:eastAsia="TimesNewRoman,Bold"/>
          <w:sz w:val="22"/>
          <w:szCs w:val="22"/>
        </w:rPr>
        <w:t>Jeigu kiltų daugiau klausimų dėl šio vaisto vartojimo, kreipkitės į gydytoją arba vaistininką.</w:t>
      </w:r>
    </w:p>
    <w:p w14:paraId="4372A5F8" w14:textId="77777777" w:rsidR="009651C0" w:rsidRPr="00D7647A" w:rsidRDefault="009651C0" w:rsidP="009651C0">
      <w:pPr>
        <w:widowControl w:val="0"/>
        <w:numPr>
          <w:ilvl w:val="12"/>
          <w:numId w:val="0"/>
        </w:numPr>
        <w:ind w:right="-2"/>
        <w:rPr>
          <w:sz w:val="22"/>
          <w:szCs w:val="22"/>
        </w:rPr>
      </w:pPr>
    </w:p>
    <w:p w14:paraId="2055EE57" w14:textId="77777777" w:rsidR="009651C0" w:rsidRPr="00D7647A" w:rsidRDefault="009651C0" w:rsidP="009651C0">
      <w:pPr>
        <w:widowControl w:val="0"/>
        <w:numPr>
          <w:ilvl w:val="12"/>
          <w:numId w:val="0"/>
        </w:numPr>
        <w:ind w:right="-2"/>
        <w:rPr>
          <w:sz w:val="22"/>
          <w:szCs w:val="22"/>
        </w:rPr>
      </w:pPr>
    </w:p>
    <w:p w14:paraId="1BA551E1" w14:textId="77777777" w:rsidR="009651C0" w:rsidRPr="00D7647A" w:rsidRDefault="009651C0" w:rsidP="009651C0">
      <w:pPr>
        <w:widowControl w:val="0"/>
        <w:numPr>
          <w:ilvl w:val="12"/>
          <w:numId w:val="0"/>
        </w:numPr>
        <w:ind w:left="567" w:hanging="567"/>
        <w:outlineLvl w:val="0"/>
        <w:rPr>
          <w:b/>
          <w:caps/>
          <w:sz w:val="22"/>
          <w:szCs w:val="22"/>
        </w:rPr>
      </w:pPr>
      <w:r w:rsidRPr="00D7647A">
        <w:rPr>
          <w:b/>
          <w:caps/>
          <w:sz w:val="22"/>
          <w:szCs w:val="22"/>
        </w:rPr>
        <w:t>4.</w:t>
      </w:r>
      <w:r w:rsidRPr="00D7647A">
        <w:rPr>
          <w:b/>
          <w:caps/>
          <w:sz w:val="22"/>
          <w:szCs w:val="22"/>
        </w:rPr>
        <w:tab/>
      </w:r>
      <w:r w:rsidRPr="00D7647A">
        <w:rPr>
          <w:b/>
          <w:sz w:val="22"/>
          <w:szCs w:val="22"/>
        </w:rPr>
        <w:t>Galimas šalutinis poveikis</w:t>
      </w:r>
    </w:p>
    <w:p w14:paraId="3042E926" w14:textId="77777777" w:rsidR="009651C0" w:rsidRPr="00D7647A" w:rsidRDefault="009651C0" w:rsidP="009651C0">
      <w:pPr>
        <w:widowControl w:val="0"/>
        <w:ind w:left="567" w:hanging="567"/>
        <w:rPr>
          <w:sz w:val="22"/>
          <w:szCs w:val="22"/>
        </w:rPr>
      </w:pPr>
    </w:p>
    <w:p w14:paraId="11F72A6E" w14:textId="77777777" w:rsidR="009651C0" w:rsidRPr="00D7647A" w:rsidRDefault="009651C0" w:rsidP="009651C0">
      <w:pPr>
        <w:widowControl w:val="0"/>
        <w:autoSpaceDE w:val="0"/>
        <w:autoSpaceDN w:val="0"/>
        <w:adjustRightInd w:val="0"/>
        <w:rPr>
          <w:sz w:val="22"/>
          <w:szCs w:val="22"/>
        </w:rPr>
      </w:pPr>
      <w:r w:rsidRPr="00D7647A">
        <w:rPr>
          <w:sz w:val="22"/>
          <w:szCs w:val="22"/>
        </w:rPr>
        <w:t>Šis vaistas, kaip ir visi kiti, gali sukelti šalutinį poveikį, nors jis pasireiškia ne visiems žmonėms.</w:t>
      </w:r>
    </w:p>
    <w:p w14:paraId="52236659" w14:textId="77777777" w:rsidR="009651C0" w:rsidRPr="00D7647A" w:rsidRDefault="009651C0" w:rsidP="009651C0">
      <w:pPr>
        <w:widowControl w:val="0"/>
        <w:autoSpaceDE w:val="0"/>
        <w:autoSpaceDN w:val="0"/>
        <w:adjustRightInd w:val="0"/>
        <w:rPr>
          <w:sz w:val="22"/>
          <w:szCs w:val="22"/>
        </w:rPr>
      </w:pPr>
    </w:p>
    <w:p w14:paraId="331A3A80" w14:textId="77777777" w:rsidR="009651C0" w:rsidRPr="00D7647A" w:rsidRDefault="009651C0" w:rsidP="009651C0">
      <w:pPr>
        <w:widowControl w:val="0"/>
        <w:tabs>
          <w:tab w:val="left" w:pos="540"/>
        </w:tabs>
        <w:rPr>
          <w:rFonts w:eastAsia="Calibri"/>
          <w:sz w:val="22"/>
          <w:szCs w:val="22"/>
        </w:rPr>
      </w:pPr>
      <w:r w:rsidRPr="00D7647A">
        <w:rPr>
          <w:rFonts w:eastAsia="Calibri"/>
          <w:sz w:val="22"/>
          <w:szCs w:val="22"/>
        </w:rPr>
        <w:t xml:space="preserve">Jeigu Jums tampa sunku kvėpuoti, patinsta veidas, kaklas, lūpos, liežuvis ar gerklė (pasireiškia sunkios alerginės reakcijos), nutraukite tablečių vartojimą ir nedelsdami kreipkitės į gydytoją arba artimiausią ligoninę. </w:t>
      </w:r>
    </w:p>
    <w:p w14:paraId="104315FF" w14:textId="77777777" w:rsidR="009651C0" w:rsidRPr="00D7647A" w:rsidRDefault="009651C0" w:rsidP="009651C0">
      <w:pPr>
        <w:widowControl w:val="0"/>
        <w:tabs>
          <w:tab w:val="left" w:pos="540"/>
        </w:tabs>
        <w:rPr>
          <w:rFonts w:eastAsia="Calibri"/>
          <w:sz w:val="22"/>
          <w:szCs w:val="22"/>
        </w:rPr>
      </w:pPr>
    </w:p>
    <w:p w14:paraId="7683E729" w14:textId="0285D2D8" w:rsidR="005E30AD" w:rsidRDefault="009651C0" w:rsidP="009651C0">
      <w:pPr>
        <w:widowControl w:val="0"/>
        <w:tabs>
          <w:tab w:val="left" w:pos="540"/>
        </w:tabs>
        <w:rPr>
          <w:rFonts w:eastAsia="Calibri"/>
          <w:sz w:val="22"/>
          <w:szCs w:val="22"/>
        </w:rPr>
      </w:pPr>
      <w:r w:rsidRPr="00D7647A">
        <w:rPr>
          <w:rFonts w:eastAsia="Calibri"/>
          <w:sz w:val="22"/>
          <w:szCs w:val="22"/>
        </w:rPr>
        <w:t>Kitas šalutinis poveikis</w:t>
      </w:r>
      <w:r w:rsidR="00814880">
        <w:rPr>
          <w:rFonts w:eastAsia="Calibri"/>
          <w:sz w:val="22"/>
          <w:szCs w:val="22"/>
        </w:rPr>
        <w:t>:</w:t>
      </w:r>
    </w:p>
    <w:p w14:paraId="78AF94C6" w14:textId="67D1F0AB" w:rsidR="009651C0" w:rsidRDefault="005E30AD" w:rsidP="005E30AD">
      <w:pPr>
        <w:pStyle w:val="Sraopastraipa"/>
        <w:widowControl w:val="0"/>
        <w:numPr>
          <w:ilvl w:val="0"/>
          <w:numId w:val="9"/>
        </w:numPr>
        <w:tabs>
          <w:tab w:val="left" w:pos="540"/>
        </w:tabs>
        <w:ind w:left="567" w:hanging="425"/>
        <w:rPr>
          <w:rFonts w:eastAsia="Calibri"/>
          <w:sz w:val="22"/>
          <w:szCs w:val="22"/>
        </w:rPr>
      </w:pPr>
      <w:r>
        <w:rPr>
          <w:rFonts w:eastAsia="Calibri"/>
          <w:sz w:val="22"/>
          <w:szCs w:val="22"/>
        </w:rPr>
        <w:t xml:space="preserve">labai retai </w:t>
      </w:r>
      <w:r w:rsidR="009651C0" w:rsidRPr="001572FB">
        <w:rPr>
          <w:rFonts w:eastAsia="Calibri"/>
          <w:sz w:val="22"/>
          <w:szCs w:val="22"/>
        </w:rPr>
        <w:t xml:space="preserve">gali pasireikšti alerginės reakcijos, pavyzdžiui, odos reakcijos (odos uždegimas ar paraudimas, </w:t>
      </w:r>
      <w:r w:rsidRPr="001572FB">
        <w:rPr>
          <w:rFonts w:eastAsia="Calibri"/>
          <w:sz w:val="22"/>
          <w:szCs w:val="22"/>
        </w:rPr>
        <w:t>niež</w:t>
      </w:r>
      <w:r w:rsidR="00095A85">
        <w:rPr>
          <w:rFonts w:eastAsia="Calibri"/>
          <w:sz w:val="22"/>
          <w:szCs w:val="22"/>
        </w:rPr>
        <w:t>ėjimas</w:t>
      </w:r>
      <w:r w:rsidRPr="001572FB">
        <w:rPr>
          <w:rFonts w:eastAsia="Calibri"/>
          <w:sz w:val="22"/>
          <w:szCs w:val="22"/>
        </w:rPr>
        <w:t xml:space="preserve"> </w:t>
      </w:r>
      <w:r w:rsidR="009651C0" w:rsidRPr="001572FB">
        <w:rPr>
          <w:rFonts w:eastAsia="Calibri"/>
          <w:sz w:val="22"/>
          <w:szCs w:val="22"/>
        </w:rPr>
        <w:t>ar odos išbėrimas)</w:t>
      </w:r>
      <w:r>
        <w:rPr>
          <w:rFonts w:eastAsia="Calibri"/>
          <w:sz w:val="22"/>
          <w:szCs w:val="22"/>
        </w:rPr>
        <w:t>;</w:t>
      </w:r>
    </w:p>
    <w:p w14:paraId="08AAAB88" w14:textId="5E6962B7" w:rsidR="005E30AD" w:rsidRPr="001572FB" w:rsidRDefault="005E30AD" w:rsidP="001572FB">
      <w:pPr>
        <w:pStyle w:val="Sraopastraipa"/>
        <w:widowControl w:val="0"/>
        <w:numPr>
          <w:ilvl w:val="0"/>
          <w:numId w:val="9"/>
        </w:numPr>
        <w:tabs>
          <w:tab w:val="left" w:pos="540"/>
        </w:tabs>
        <w:ind w:left="567" w:hanging="425"/>
        <w:rPr>
          <w:rFonts w:eastAsia="Calibri"/>
          <w:sz w:val="22"/>
          <w:szCs w:val="22"/>
        </w:rPr>
      </w:pPr>
      <w:r>
        <w:rPr>
          <w:rFonts w:eastAsia="Calibri"/>
          <w:sz w:val="22"/>
          <w:szCs w:val="22"/>
        </w:rPr>
        <w:t>labai retai buvo pranešta apie svaigulį, mieguistumą, sumišimą ir pykinimą.</w:t>
      </w:r>
    </w:p>
    <w:p w14:paraId="02EB7887" w14:textId="77777777" w:rsidR="009651C0" w:rsidRPr="00D7647A" w:rsidRDefault="009651C0" w:rsidP="009651C0">
      <w:pPr>
        <w:widowControl w:val="0"/>
        <w:tabs>
          <w:tab w:val="left" w:pos="540"/>
        </w:tabs>
        <w:rPr>
          <w:rFonts w:eastAsia="Calibri"/>
          <w:sz w:val="22"/>
          <w:szCs w:val="22"/>
        </w:rPr>
      </w:pPr>
    </w:p>
    <w:p w14:paraId="1E7B8B9E" w14:textId="77777777" w:rsidR="009651C0" w:rsidRPr="00D7647A" w:rsidRDefault="009651C0" w:rsidP="009651C0">
      <w:pPr>
        <w:widowControl w:val="0"/>
        <w:tabs>
          <w:tab w:val="left" w:pos="540"/>
        </w:tabs>
        <w:rPr>
          <w:bCs/>
          <w:sz w:val="22"/>
          <w:szCs w:val="22"/>
        </w:rPr>
      </w:pPr>
      <w:r w:rsidRPr="00D7647A">
        <w:rPr>
          <w:rFonts w:eastAsia="Calibri"/>
          <w:sz w:val="22"/>
          <w:szCs w:val="22"/>
        </w:rPr>
        <w:t>Jeigu pasireiškė šalutinis poveikis, įskaitant šiame lapelyje nenurodytą, pasakykite gydytojui arba vaistininkui.</w:t>
      </w:r>
    </w:p>
    <w:p w14:paraId="04A7E533" w14:textId="77777777" w:rsidR="009651C0" w:rsidRPr="00D7647A" w:rsidRDefault="009651C0" w:rsidP="009651C0">
      <w:pPr>
        <w:widowControl w:val="0"/>
        <w:tabs>
          <w:tab w:val="left" w:pos="540"/>
        </w:tabs>
        <w:rPr>
          <w:rFonts w:eastAsia="Calibri"/>
          <w:bCs/>
          <w:sz w:val="22"/>
          <w:szCs w:val="22"/>
        </w:rPr>
      </w:pPr>
    </w:p>
    <w:p w14:paraId="381093DE" w14:textId="77777777" w:rsidR="009651C0" w:rsidRPr="00D7647A" w:rsidRDefault="009651C0" w:rsidP="009651C0">
      <w:pPr>
        <w:widowControl w:val="0"/>
        <w:tabs>
          <w:tab w:val="left" w:pos="540"/>
        </w:tabs>
        <w:rPr>
          <w:rFonts w:eastAsia="Calibri"/>
          <w:b/>
          <w:sz w:val="22"/>
          <w:szCs w:val="22"/>
        </w:rPr>
      </w:pPr>
      <w:r w:rsidRPr="00D7647A">
        <w:rPr>
          <w:rFonts w:eastAsia="Calibri"/>
          <w:b/>
          <w:sz w:val="22"/>
          <w:szCs w:val="22"/>
        </w:rPr>
        <w:t>Pranešimas apie šalutinį poveikį</w:t>
      </w:r>
    </w:p>
    <w:p w14:paraId="6F058A48" w14:textId="30387A9B" w:rsidR="009651C0" w:rsidRPr="00D7647A" w:rsidRDefault="009651C0" w:rsidP="009651C0">
      <w:pPr>
        <w:widowControl w:val="0"/>
        <w:tabs>
          <w:tab w:val="left" w:pos="540"/>
        </w:tabs>
        <w:rPr>
          <w:rFonts w:eastAsia="Calibri"/>
          <w:sz w:val="22"/>
          <w:szCs w:val="22"/>
        </w:rPr>
      </w:pPr>
      <w:r w:rsidRPr="00D7647A">
        <w:rPr>
          <w:rFonts w:eastAsia="Calibri"/>
          <w:sz w:val="22"/>
          <w:szCs w:val="22"/>
        </w:rPr>
        <w:t xml:space="preserve">Jeigu pasireiškė šalutinis poveikis, įskaitant šiame lapelyje nenurodytą, pasakykite gydytojui arba vaistininkui. </w:t>
      </w:r>
      <w:r w:rsidRPr="00D7647A">
        <w:rPr>
          <w:sz w:val="22"/>
          <w:szCs w:val="22"/>
          <w:lang w:eastAsia="lt-LT"/>
        </w:rPr>
        <w:t xml:space="preserve">Pranešimą apie šalutinį poveikį galite užpildyti ir pateikti Valstybinės vaistų kontrolės tarnybos prie Lietuvos Respublikos sveikatos apsaugos ministerijos tinklalapyje </w:t>
      </w:r>
      <w:r w:rsidRPr="00D7647A">
        <w:rPr>
          <w:color w:val="0000EE"/>
          <w:sz w:val="22"/>
          <w:szCs w:val="22"/>
          <w:u w:val="single"/>
          <w:lang w:eastAsia="lt-LT"/>
        </w:rPr>
        <w:t>https://vvkt.lrv.lt/lt/</w:t>
      </w:r>
      <w:r w:rsidRPr="00D7647A">
        <w:rPr>
          <w:sz w:val="22"/>
          <w:szCs w:val="22"/>
          <w:lang w:eastAsia="lt-LT"/>
        </w:rPr>
        <w:t xml:space="preserve"> nurodytais būdais arba paskambinti nemokamu telefonu </w:t>
      </w:r>
      <w:r w:rsidR="003D1511">
        <w:rPr>
          <w:sz w:val="22"/>
          <w:szCs w:val="22"/>
          <w:lang w:eastAsia="lt-LT"/>
        </w:rPr>
        <w:t>+370</w:t>
      </w:r>
      <w:r w:rsidRPr="00D7647A">
        <w:rPr>
          <w:sz w:val="22"/>
          <w:szCs w:val="22"/>
          <w:lang w:eastAsia="lt-LT"/>
        </w:rPr>
        <w:t xml:space="preserve"> 800 73 568. Pranešdami apie šalutinį poveikį galite mums padėti gauti daugiau informacijos apie šio vaisto saugumą</w:t>
      </w:r>
      <w:r w:rsidRPr="00D7647A">
        <w:rPr>
          <w:sz w:val="22"/>
          <w:szCs w:val="22"/>
        </w:rPr>
        <w:t>.</w:t>
      </w:r>
    </w:p>
    <w:p w14:paraId="4296D5CE" w14:textId="77777777" w:rsidR="009651C0" w:rsidRPr="00D7647A" w:rsidRDefault="009651C0" w:rsidP="009651C0">
      <w:pPr>
        <w:widowControl w:val="0"/>
        <w:numPr>
          <w:ilvl w:val="12"/>
          <w:numId w:val="0"/>
        </w:numPr>
        <w:ind w:right="-2"/>
        <w:rPr>
          <w:sz w:val="22"/>
          <w:szCs w:val="22"/>
        </w:rPr>
      </w:pPr>
    </w:p>
    <w:p w14:paraId="2F951E2C" w14:textId="77777777" w:rsidR="009651C0" w:rsidRPr="00D7647A" w:rsidRDefault="009651C0" w:rsidP="009651C0">
      <w:pPr>
        <w:widowControl w:val="0"/>
        <w:numPr>
          <w:ilvl w:val="12"/>
          <w:numId w:val="0"/>
        </w:numPr>
        <w:ind w:right="-2"/>
        <w:rPr>
          <w:sz w:val="22"/>
          <w:szCs w:val="22"/>
        </w:rPr>
      </w:pPr>
    </w:p>
    <w:p w14:paraId="06B34BC4" w14:textId="77777777" w:rsidR="009651C0" w:rsidRPr="00D7647A" w:rsidRDefault="009651C0" w:rsidP="009651C0">
      <w:pPr>
        <w:keepNext/>
        <w:widowControl w:val="0"/>
        <w:numPr>
          <w:ilvl w:val="12"/>
          <w:numId w:val="0"/>
        </w:numPr>
        <w:ind w:left="567" w:hanging="567"/>
        <w:outlineLvl w:val="0"/>
        <w:rPr>
          <w:b/>
          <w:caps/>
          <w:sz w:val="22"/>
          <w:szCs w:val="22"/>
        </w:rPr>
      </w:pPr>
      <w:r w:rsidRPr="00D7647A">
        <w:rPr>
          <w:b/>
          <w:sz w:val="22"/>
          <w:szCs w:val="22"/>
        </w:rPr>
        <w:t>5.</w:t>
      </w:r>
      <w:r w:rsidRPr="00D7647A">
        <w:rPr>
          <w:b/>
          <w:sz w:val="22"/>
          <w:szCs w:val="22"/>
        </w:rPr>
        <w:tab/>
        <w:t xml:space="preserve">Kaip laikyti </w:t>
      </w:r>
      <w:proofErr w:type="spellStart"/>
      <w:r w:rsidRPr="00D7647A">
        <w:rPr>
          <w:b/>
          <w:sz w:val="22"/>
          <w:szCs w:val="22"/>
        </w:rPr>
        <w:t>Mebeverine</w:t>
      </w:r>
      <w:proofErr w:type="spellEnd"/>
      <w:r w:rsidRPr="00D7647A">
        <w:rPr>
          <w:b/>
          <w:sz w:val="22"/>
          <w:szCs w:val="22"/>
        </w:rPr>
        <w:t xml:space="preserve"> SanoSwiss</w:t>
      </w:r>
    </w:p>
    <w:p w14:paraId="276E4026" w14:textId="77777777" w:rsidR="009651C0" w:rsidRPr="00D7647A" w:rsidRDefault="009651C0" w:rsidP="009651C0">
      <w:pPr>
        <w:keepNext/>
        <w:widowControl w:val="0"/>
        <w:rPr>
          <w:i/>
          <w:sz w:val="22"/>
          <w:szCs w:val="22"/>
        </w:rPr>
      </w:pPr>
    </w:p>
    <w:p w14:paraId="4B9FB025" w14:textId="77777777" w:rsidR="009651C0" w:rsidRPr="00D7647A" w:rsidRDefault="009651C0" w:rsidP="009651C0">
      <w:pPr>
        <w:keepNext/>
        <w:widowControl w:val="0"/>
        <w:numPr>
          <w:ilvl w:val="12"/>
          <w:numId w:val="0"/>
        </w:numPr>
        <w:ind w:right="-2"/>
        <w:rPr>
          <w:sz w:val="22"/>
          <w:szCs w:val="22"/>
        </w:rPr>
      </w:pPr>
      <w:r w:rsidRPr="00D7647A">
        <w:rPr>
          <w:sz w:val="22"/>
          <w:szCs w:val="22"/>
        </w:rPr>
        <w:t>Šį vaistą laikykite vaikams nepastebimoje ir nepasiekiamoje vietoje.</w:t>
      </w:r>
    </w:p>
    <w:p w14:paraId="48355A13" w14:textId="77777777" w:rsidR="009651C0" w:rsidRPr="00D7647A" w:rsidRDefault="009651C0" w:rsidP="009651C0">
      <w:pPr>
        <w:widowControl w:val="0"/>
        <w:numPr>
          <w:ilvl w:val="12"/>
          <w:numId w:val="0"/>
        </w:numPr>
        <w:ind w:right="-2"/>
        <w:rPr>
          <w:sz w:val="22"/>
          <w:szCs w:val="22"/>
        </w:rPr>
      </w:pPr>
    </w:p>
    <w:p w14:paraId="41CD748D" w14:textId="77777777" w:rsidR="009651C0" w:rsidRPr="00D7647A" w:rsidRDefault="009651C0" w:rsidP="009651C0">
      <w:pPr>
        <w:widowControl w:val="0"/>
        <w:rPr>
          <w:iCs/>
          <w:sz w:val="22"/>
          <w:szCs w:val="22"/>
        </w:rPr>
      </w:pPr>
      <w:r w:rsidRPr="00D7647A">
        <w:rPr>
          <w:iCs/>
          <w:sz w:val="22"/>
          <w:szCs w:val="22"/>
        </w:rPr>
        <w:t>Ant dėžutės ar lizdinės plokštelės po „EXP“ nurodytam tinkamumo laikui pasibaigus, šio vaisto vartoti negalima. Vaistas tinkamas vartoti iki paskutinės nurodyto mėnesio dienos.</w:t>
      </w:r>
    </w:p>
    <w:p w14:paraId="01FD2369" w14:textId="77777777" w:rsidR="009651C0" w:rsidRPr="00D7647A" w:rsidRDefault="009651C0" w:rsidP="009651C0">
      <w:pPr>
        <w:widowControl w:val="0"/>
        <w:rPr>
          <w:iCs/>
          <w:sz w:val="22"/>
          <w:szCs w:val="22"/>
        </w:rPr>
      </w:pPr>
    </w:p>
    <w:p w14:paraId="674432FB" w14:textId="77777777" w:rsidR="009651C0" w:rsidRPr="00D7647A" w:rsidRDefault="009651C0" w:rsidP="009651C0">
      <w:pPr>
        <w:widowControl w:val="0"/>
        <w:rPr>
          <w:iCs/>
          <w:sz w:val="22"/>
          <w:szCs w:val="22"/>
        </w:rPr>
      </w:pPr>
      <w:r w:rsidRPr="00D7647A">
        <w:rPr>
          <w:iCs/>
          <w:sz w:val="22"/>
          <w:szCs w:val="22"/>
        </w:rPr>
        <w:t>Šiam vaistui specialių laikymo sąlygų nereikia.</w:t>
      </w:r>
    </w:p>
    <w:p w14:paraId="3E64BE19" w14:textId="77777777" w:rsidR="009651C0" w:rsidRPr="00D7647A" w:rsidRDefault="009651C0" w:rsidP="009651C0">
      <w:pPr>
        <w:widowControl w:val="0"/>
        <w:rPr>
          <w:iCs/>
          <w:sz w:val="22"/>
          <w:szCs w:val="22"/>
        </w:rPr>
      </w:pPr>
    </w:p>
    <w:p w14:paraId="39DD99AD" w14:textId="77777777" w:rsidR="009651C0" w:rsidRPr="00D7647A" w:rsidRDefault="009651C0" w:rsidP="009651C0">
      <w:pPr>
        <w:widowControl w:val="0"/>
        <w:rPr>
          <w:iCs/>
          <w:sz w:val="22"/>
          <w:szCs w:val="22"/>
        </w:rPr>
      </w:pPr>
      <w:r w:rsidRPr="00D7647A">
        <w:rPr>
          <w:iCs/>
          <w:sz w:val="22"/>
          <w:szCs w:val="22"/>
        </w:rPr>
        <w:t>Nevartokite šio vaisto, jeigu pastebėjote matomų tablečių pažeidimo požymių.</w:t>
      </w:r>
    </w:p>
    <w:p w14:paraId="055D5E77" w14:textId="77777777" w:rsidR="009651C0" w:rsidRPr="00D7647A" w:rsidRDefault="009651C0" w:rsidP="009651C0">
      <w:pPr>
        <w:widowControl w:val="0"/>
        <w:numPr>
          <w:ilvl w:val="12"/>
          <w:numId w:val="0"/>
        </w:numPr>
        <w:ind w:right="-2"/>
        <w:rPr>
          <w:sz w:val="22"/>
          <w:szCs w:val="22"/>
        </w:rPr>
      </w:pPr>
      <w:r w:rsidRPr="00D7647A">
        <w:rPr>
          <w:sz w:val="22"/>
          <w:szCs w:val="22"/>
        </w:rPr>
        <w:t>Vaistų negalima išmesti į kanalizaciją arba su buitinėmis</w:t>
      </w:r>
      <w:r w:rsidRPr="00D7647A">
        <w:rPr>
          <w:color w:val="993366"/>
          <w:sz w:val="22"/>
          <w:szCs w:val="22"/>
        </w:rPr>
        <w:t xml:space="preserve"> </w:t>
      </w:r>
      <w:r w:rsidRPr="00D7647A">
        <w:rPr>
          <w:sz w:val="22"/>
          <w:szCs w:val="22"/>
        </w:rPr>
        <w:t>atliekomis. Kaip išmesti nereikalingus vaistus, klauskite vaistininko. Šios priemonės padės apsaugoti aplinką.</w:t>
      </w:r>
    </w:p>
    <w:p w14:paraId="69FD9BD2" w14:textId="77777777" w:rsidR="009651C0" w:rsidRPr="00D7647A" w:rsidRDefault="009651C0" w:rsidP="009651C0">
      <w:pPr>
        <w:widowControl w:val="0"/>
        <w:numPr>
          <w:ilvl w:val="12"/>
          <w:numId w:val="0"/>
        </w:numPr>
        <w:ind w:right="-2"/>
        <w:rPr>
          <w:sz w:val="22"/>
          <w:szCs w:val="22"/>
        </w:rPr>
      </w:pPr>
    </w:p>
    <w:p w14:paraId="414FC804" w14:textId="77777777" w:rsidR="009651C0" w:rsidRPr="00D7647A" w:rsidRDefault="009651C0" w:rsidP="009651C0">
      <w:pPr>
        <w:widowControl w:val="0"/>
        <w:numPr>
          <w:ilvl w:val="12"/>
          <w:numId w:val="0"/>
        </w:numPr>
        <w:ind w:right="-2"/>
        <w:rPr>
          <w:sz w:val="22"/>
          <w:szCs w:val="22"/>
        </w:rPr>
      </w:pPr>
    </w:p>
    <w:p w14:paraId="2CB91D8B" w14:textId="77777777" w:rsidR="009651C0" w:rsidRPr="00D7647A" w:rsidRDefault="009651C0" w:rsidP="009651C0">
      <w:pPr>
        <w:widowControl w:val="0"/>
        <w:numPr>
          <w:ilvl w:val="12"/>
          <w:numId w:val="0"/>
        </w:numPr>
        <w:ind w:left="567" w:hanging="567"/>
        <w:outlineLvl w:val="0"/>
        <w:rPr>
          <w:b/>
          <w:caps/>
          <w:sz w:val="22"/>
          <w:szCs w:val="22"/>
        </w:rPr>
      </w:pPr>
      <w:r w:rsidRPr="00D7647A">
        <w:rPr>
          <w:b/>
          <w:sz w:val="22"/>
          <w:szCs w:val="22"/>
        </w:rPr>
        <w:t>6.</w:t>
      </w:r>
      <w:r w:rsidRPr="00D7647A">
        <w:rPr>
          <w:b/>
          <w:sz w:val="22"/>
          <w:szCs w:val="22"/>
        </w:rPr>
        <w:tab/>
        <w:t>Pakuotės turinys ir kita informacija</w:t>
      </w:r>
    </w:p>
    <w:p w14:paraId="54AF1A0A" w14:textId="77777777" w:rsidR="009651C0" w:rsidRPr="00D7647A" w:rsidRDefault="009651C0" w:rsidP="009651C0">
      <w:pPr>
        <w:widowControl w:val="0"/>
        <w:numPr>
          <w:ilvl w:val="12"/>
          <w:numId w:val="0"/>
        </w:numPr>
        <w:rPr>
          <w:sz w:val="22"/>
          <w:szCs w:val="22"/>
        </w:rPr>
      </w:pPr>
    </w:p>
    <w:p w14:paraId="5C86C27B" w14:textId="77777777" w:rsidR="009651C0" w:rsidRPr="00D7647A" w:rsidRDefault="009651C0" w:rsidP="009651C0">
      <w:pPr>
        <w:widowControl w:val="0"/>
        <w:numPr>
          <w:ilvl w:val="12"/>
          <w:numId w:val="0"/>
        </w:numPr>
        <w:rPr>
          <w:sz w:val="22"/>
          <w:szCs w:val="22"/>
          <w:u w:val="single"/>
        </w:rPr>
      </w:pPr>
      <w:proofErr w:type="spellStart"/>
      <w:r w:rsidRPr="00D7647A">
        <w:rPr>
          <w:b/>
          <w:bCs/>
          <w:sz w:val="22"/>
          <w:szCs w:val="22"/>
        </w:rPr>
        <w:t>Mebeverine</w:t>
      </w:r>
      <w:proofErr w:type="spellEnd"/>
      <w:r w:rsidRPr="00D7647A">
        <w:rPr>
          <w:b/>
          <w:bCs/>
          <w:sz w:val="22"/>
          <w:szCs w:val="22"/>
        </w:rPr>
        <w:t xml:space="preserve"> SanoSwiss sudėtis</w:t>
      </w:r>
    </w:p>
    <w:p w14:paraId="38DFC226" w14:textId="4FD2A206" w:rsidR="009651C0" w:rsidRPr="00D7647A" w:rsidRDefault="009651C0" w:rsidP="009651C0">
      <w:pPr>
        <w:widowControl w:val="0"/>
        <w:numPr>
          <w:ilvl w:val="0"/>
          <w:numId w:val="3"/>
        </w:numPr>
        <w:autoSpaceDE w:val="0"/>
        <w:autoSpaceDN w:val="0"/>
        <w:adjustRightInd w:val="0"/>
        <w:ind w:left="567" w:hanging="567"/>
        <w:rPr>
          <w:sz w:val="22"/>
          <w:szCs w:val="22"/>
        </w:rPr>
      </w:pPr>
      <w:r w:rsidRPr="00D7647A">
        <w:rPr>
          <w:sz w:val="22"/>
          <w:szCs w:val="22"/>
        </w:rPr>
        <w:t xml:space="preserve">Veiklioji medžiaga yra </w:t>
      </w:r>
      <w:proofErr w:type="spellStart"/>
      <w:r w:rsidRPr="00D7647A">
        <w:rPr>
          <w:sz w:val="22"/>
          <w:szCs w:val="22"/>
        </w:rPr>
        <w:t>mebeverino</w:t>
      </w:r>
      <w:proofErr w:type="spellEnd"/>
      <w:r w:rsidRPr="00D7647A">
        <w:rPr>
          <w:sz w:val="22"/>
          <w:szCs w:val="22"/>
        </w:rPr>
        <w:t xml:space="preserve"> hidrochloridas. Kiekvienoje </w:t>
      </w:r>
      <w:r w:rsidR="009F1047">
        <w:rPr>
          <w:sz w:val="22"/>
          <w:szCs w:val="22"/>
        </w:rPr>
        <w:t xml:space="preserve">plėvele dengtoje </w:t>
      </w:r>
      <w:r w:rsidRPr="00D7647A">
        <w:rPr>
          <w:sz w:val="22"/>
          <w:szCs w:val="22"/>
        </w:rPr>
        <w:t xml:space="preserve">tabletėje yra 135 mg </w:t>
      </w:r>
      <w:proofErr w:type="spellStart"/>
      <w:r w:rsidRPr="00D7647A">
        <w:rPr>
          <w:sz w:val="22"/>
          <w:szCs w:val="22"/>
        </w:rPr>
        <w:t>mebeverino</w:t>
      </w:r>
      <w:proofErr w:type="spellEnd"/>
      <w:r w:rsidRPr="00D7647A">
        <w:rPr>
          <w:sz w:val="22"/>
          <w:szCs w:val="22"/>
        </w:rPr>
        <w:t xml:space="preserve"> hidrochlorido.</w:t>
      </w:r>
    </w:p>
    <w:p w14:paraId="7B2800FF" w14:textId="4BAA7B3E" w:rsidR="009651C0" w:rsidRPr="00D7647A" w:rsidRDefault="009651C0" w:rsidP="009651C0">
      <w:pPr>
        <w:widowControl w:val="0"/>
        <w:numPr>
          <w:ilvl w:val="0"/>
          <w:numId w:val="3"/>
        </w:numPr>
        <w:autoSpaceDE w:val="0"/>
        <w:autoSpaceDN w:val="0"/>
        <w:adjustRightInd w:val="0"/>
        <w:ind w:left="567" w:hanging="567"/>
        <w:rPr>
          <w:rFonts w:eastAsia="TimesNewRoman"/>
          <w:sz w:val="22"/>
          <w:szCs w:val="22"/>
        </w:rPr>
      </w:pPr>
      <w:r w:rsidRPr="00D7647A">
        <w:rPr>
          <w:sz w:val="22"/>
          <w:szCs w:val="22"/>
        </w:rPr>
        <w:t xml:space="preserve">Pagalbinės medžiagos yra laktozė </w:t>
      </w:r>
      <w:proofErr w:type="spellStart"/>
      <w:r w:rsidRPr="00D7647A">
        <w:rPr>
          <w:sz w:val="22"/>
          <w:szCs w:val="22"/>
        </w:rPr>
        <w:t>monohidratas</w:t>
      </w:r>
      <w:proofErr w:type="spellEnd"/>
      <w:r w:rsidRPr="00D7647A">
        <w:rPr>
          <w:sz w:val="22"/>
          <w:szCs w:val="22"/>
        </w:rPr>
        <w:t xml:space="preserve">, </w:t>
      </w:r>
      <w:proofErr w:type="spellStart"/>
      <w:r w:rsidRPr="00D7647A">
        <w:rPr>
          <w:sz w:val="22"/>
          <w:szCs w:val="22"/>
        </w:rPr>
        <w:t>mikrokristalinė</w:t>
      </w:r>
      <w:proofErr w:type="spellEnd"/>
      <w:r w:rsidRPr="00D7647A">
        <w:rPr>
          <w:sz w:val="22"/>
          <w:szCs w:val="22"/>
        </w:rPr>
        <w:t xml:space="preserve"> celiuliozė, </w:t>
      </w:r>
      <w:proofErr w:type="spellStart"/>
      <w:r w:rsidRPr="00D7647A">
        <w:rPr>
          <w:sz w:val="22"/>
          <w:szCs w:val="22"/>
        </w:rPr>
        <w:t>karboksimetilkrakmolo</w:t>
      </w:r>
      <w:proofErr w:type="spellEnd"/>
      <w:r w:rsidRPr="00D7647A">
        <w:rPr>
          <w:sz w:val="22"/>
          <w:szCs w:val="22"/>
        </w:rPr>
        <w:t xml:space="preserve"> A natrio druska, </w:t>
      </w:r>
      <w:proofErr w:type="spellStart"/>
      <w:r w:rsidRPr="00D7647A">
        <w:rPr>
          <w:sz w:val="22"/>
          <w:szCs w:val="22"/>
        </w:rPr>
        <w:t>povidonas</w:t>
      </w:r>
      <w:proofErr w:type="spellEnd"/>
      <w:r w:rsidR="00BA125C">
        <w:rPr>
          <w:sz w:val="22"/>
          <w:szCs w:val="22"/>
        </w:rPr>
        <w:t xml:space="preserve"> K-30</w:t>
      </w:r>
      <w:r w:rsidRPr="00D7647A">
        <w:rPr>
          <w:sz w:val="22"/>
          <w:szCs w:val="22"/>
        </w:rPr>
        <w:t xml:space="preserve">, talkas, magnio </w:t>
      </w:r>
      <w:proofErr w:type="spellStart"/>
      <w:r w:rsidRPr="00D7647A">
        <w:rPr>
          <w:sz w:val="22"/>
          <w:szCs w:val="22"/>
        </w:rPr>
        <w:t>stearatas</w:t>
      </w:r>
      <w:proofErr w:type="spellEnd"/>
      <w:r w:rsidRPr="00D7647A">
        <w:rPr>
          <w:sz w:val="22"/>
          <w:szCs w:val="22"/>
        </w:rPr>
        <w:t xml:space="preserve">, </w:t>
      </w:r>
      <w:proofErr w:type="spellStart"/>
      <w:r w:rsidRPr="00D7647A">
        <w:rPr>
          <w:sz w:val="22"/>
          <w:szCs w:val="22"/>
        </w:rPr>
        <w:t>hipromeliozė</w:t>
      </w:r>
      <w:proofErr w:type="spellEnd"/>
      <w:r w:rsidRPr="00D7647A">
        <w:rPr>
          <w:sz w:val="22"/>
          <w:szCs w:val="22"/>
        </w:rPr>
        <w:t xml:space="preserve">, </w:t>
      </w:r>
      <w:proofErr w:type="spellStart"/>
      <w:r w:rsidRPr="00D7647A">
        <w:rPr>
          <w:sz w:val="22"/>
          <w:szCs w:val="22"/>
        </w:rPr>
        <w:t>makrogolis</w:t>
      </w:r>
      <w:proofErr w:type="spellEnd"/>
      <w:r w:rsidRPr="00D7647A">
        <w:rPr>
          <w:sz w:val="22"/>
          <w:szCs w:val="22"/>
        </w:rPr>
        <w:t xml:space="preserve"> (PEG 400) ir titano dioksidas</w:t>
      </w:r>
      <w:r w:rsidR="00ED739A">
        <w:rPr>
          <w:sz w:val="22"/>
          <w:szCs w:val="22"/>
        </w:rPr>
        <w:t xml:space="preserve"> (E171)</w:t>
      </w:r>
      <w:r w:rsidRPr="00D7647A">
        <w:rPr>
          <w:sz w:val="22"/>
          <w:szCs w:val="22"/>
        </w:rPr>
        <w:t>.</w:t>
      </w:r>
    </w:p>
    <w:p w14:paraId="48BB24A2" w14:textId="77777777" w:rsidR="009651C0" w:rsidRPr="00D7647A" w:rsidRDefault="009651C0" w:rsidP="009651C0">
      <w:pPr>
        <w:widowControl w:val="0"/>
        <w:ind w:right="-2"/>
        <w:rPr>
          <w:sz w:val="22"/>
          <w:szCs w:val="22"/>
        </w:rPr>
      </w:pPr>
    </w:p>
    <w:p w14:paraId="4E792734" w14:textId="77777777" w:rsidR="009651C0" w:rsidRPr="00D7647A" w:rsidRDefault="009651C0" w:rsidP="009651C0">
      <w:pPr>
        <w:widowControl w:val="0"/>
        <w:numPr>
          <w:ilvl w:val="12"/>
          <w:numId w:val="0"/>
        </w:numPr>
        <w:rPr>
          <w:b/>
          <w:bCs/>
          <w:sz w:val="22"/>
          <w:szCs w:val="22"/>
        </w:rPr>
      </w:pPr>
      <w:proofErr w:type="spellStart"/>
      <w:r w:rsidRPr="00D7647A">
        <w:rPr>
          <w:b/>
          <w:bCs/>
          <w:sz w:val="22"/>
          <w:szCs w:val="22"/>
        </w:rPr>
        <w:t>Mebeverine</w:t>
      </w:r>
      <w:proofErr w:type="spellEnd"/>
      <w:r w:rsidRPr="00D7647A">
        <w:rPr>
          <w:b/>
          <w:bCs/>
          <w:sz w:val="22"/>
          <w:szCs w:val="22"/>
        </w:rPr>
        <w:t xml:space="preserve"> SanoSwiss išvaizda ir kiekis pakuotėje</w:t>
      </w:r>
    </w:p>
    <w:p w14:paraId="2A722487" w14:textId="77777777" w:rsidR="009651C0" w:rsidRPr="00D7647A" w:rsidRDefault="009651C0" w:rsidP="009651C0">
      <w:pPr>
        <w:pStyle w:val="Betarp"/>
        <w:rPr>
          <w:szCs w:val="22"/>
          <w:lang w:val="lt-LT"/>
        </w:rPr>
      </w:pPr>
      <w:proofErr w:type="spellStart"/>
      <w:r w:rsidRPr="00D7647A">
        <w:rPr>
          <w:szCs w:val="22"/>
          <w:lang w:val="lt-LT"/>
        </w:rPr>
        <w:t>Mebeverine</w:t>
      </w:r>
      <w:proofErr w:type="spellEnd"/>
      <w:r w:rsidRPr="00D7647A">
        <w:rPr>
          <w:szCs w:val="22"/>
          <w:lang w:val="lt-LT"/>
        </w:rPr>
        <w:t xml:space="preserve"> SanoSwiss yra baltos spalvos, apskritos, abipus išgaubtos plėvele dengtos tabletės, kurių abi pusės yra lygios.</w:t>
      </w:r>
    </w:p>
    <w:p w14:paraId="77F0268E" w14:textId="77777777" w:rsidR="009651C0" w:rsidRPr="00D7647A" w:rsidRDefault="009651C0" w:rsidP="009651C0">
      <w:pPr>
        <w:pStyle w:val="Betarp"/>
        <w:rPr>
          <w:szCs w:val="22"/>
          <w:lang w:val="lt-LT"/>
        </w:rPr>
      </w:pPr>
    </w:p>
    <w:p w14:paraId="53041BC8" w14:textId="0694902C" w:rsidR="009651C0" w:rsidRPr="00D7647A" w:rsidRDefault="009651C0" w:rsidP="009651C0">
      <w:pPr>
        <w:pStyle w:val="Betarp"/>
        <w:rPr>
          <w:szCs w:val="22"/>
          <w:lang w:val="lt-LT"/>
        </w:rPr>
      </w:pPr>
      <w:r w:rsidRPr="00D7647A">
        <w:rPr>
          <w:szCs w:val="22"/>
          <w:lang w:val="lt-LT"/>
        </w:rPr>
        <w:lastRenderedPageBreak/>
        <w:t xml:space="preserve">Aliuminio / PVC arba aliuminio / PVC / </w:t>
      </w:r>
      <w:proofErr w:type="spellStart"/>
      <w:r w:rsidRPr="00D7647A">
        <w:rPr>
          <w:szCs w:val="22"/>
          <w:lang w:val="lt-LT"/>
        </w:rPr>
        <w:t>PVdC</w:t>
      </w:r>
      <w:proofErr w:type="spellEnd"/>
      <w:r w:rsidRPr="00D7647A">
        <w:rPr>
          <w:szCs w:val="22"/>
          <w:lang w:val="lt-LT"/>
        </w:rPr>
        <w:t xml:space="preserve"> lizdin</w:t>
      </w:r>
      <w:r w:rsidR="00111DD6">
        <w:rPr>
          <w:szCs w:val="22"/>
          <w:lang w:val="lt-LT"/>
        </w:rPr>
        <w:t>ių</w:t>
      </w:r>
      <w:r w:rsidRPr="00D7647A">
        <w:rPr>
          <w:szCs w:val="22"/>
          <w:lang w:val="lt-LT"/>
        </w:rPr>
        <w:t xml:space="preserve"> plokštel</w:t>
      </w:r>
      <w:r w:rsidR="00111DD6">
        <w:rPr>
          <w:szCs w:val="22"/>
          <w:lang w:val="lt-LT"/>
        </w:rPr>
        <w:t>ių pakuotė</w:t>
      </w:r>
      <w:r w:rsidR="00596CE3">
        <w:rPr>
          <w:szCs w:val="22"/>
          <w:lang w:val="lt-LT"/>
        </w:rPr>
        <w:t>:</w:t>
      </w:r>
      <w:r w:rsidRPr="00D7647A">
        <w:rPr>
          <w:szCs w:val="22"/>
          <w:lang w:val="lt-LT"/>
        </w:rPr>
        <w:t xml:space="preserve"> 12, 15, 18, 20, 21, 28, 30, 56, 60, 84, 90 </w:t>
      </w:r>
      <w:r w:rsidR="00111DD6">
        <w:rPr>
          <w:szCs w:val="22"/>
          <w:lang w:val="lt-LT"/>
        </w:rPr>
        <w:t>arba</w:t>
      </w:r>
      <w:r w:rsidRPr="00D7647A">
        <w:rPr>
          <w:szCs w:val="22"/>
          <w:lang w:val="lt-LT"/>
        </w:rPr>
        <w:t xml:space="preserve"> 100 tablečių.</w:t>
      </w:r>
    </w:p>
    <w:p w14:paraId="5FAAADC8" w14:textId="77777777" w:rsidR="009651C0" w:rsidRPr="00D7647A" w:rsidRDefault="009651C0" w:rsidP="009651C0">
      <w:pPr>
        <w:widowControl w:val="0"/>
        <w:numPr>
          <w:ilvl w:val="12"/>
          <w:numId w:val="0"/>
        </w:numPr>
        <w:ind w:right="-2"/>
        <w:rPr>
          <w:sz w:val="22"/>
          <w:szCs w:val="22"/>
        </w:rPr>
      </w:pPr>
    </w:p>
    <w:p w14:paraId="31D9C19A" w14:textId="77777777" w:rsidR="009651C0" w:rsidRPr="00D7647A" w:rsidRDefault="009651C0" w:rsidP="009651C0">
      <w:pPr>
        <w:widowControl w:val="0"/>
        <w:numPr>
          <w:ilvl w:val="12"/>
          <w:numId w:val="0"/>
        </w:numPr>
        <w:ind w:right="-2"/>
        <w:rPr>
          <w:sz w:val="22"/>
          <w:szCs w:val="22"/>
        </w:rPr>
      </w:pPr>
      <w:r w:rsidRPr="00D7647A">
        <w:rPr>
          <w:sz w:val="22"/>
          <w:szCs w:val="22"/>
        </w:rPr>
        <w:t>Gali būti tiekiamos ne visų dydžių pakuotės.</w:t>
      </w:r>
    </w:p>
    <w:p w14:paraId="09E4F2A9" w14:textId="77777777" w:rsidR="009651C0" w:rsidRPr="00D7647A" w:rsidRDefault="009651C0" w:rsidP="009651C0">
      <w:pPr>
        <w:widowControl w:val="0"/>
        <w:numPr>
          <w:ilvl w:val="12"/>
          <w:numId w:val="0"/>
        </w:numPr>
        <w:ind w:right="-2"/>
        <w:rPr>
          <w:sz w:val="22"/>
          <w:szCs w:val="22"/>
        </w:rPr>
      </w:pPr>
    </w:p>
    <w:p w14:paraId="21C1983D" w14:textId="77777777" w:rsidR="009651C0" w:rsidRPr="006A2C78" w:rsidRDefault="009651C0" w:rsidP="009651C0">
      <w:pPr>
        <w:widowControl w:val="0"/>
        <w:numPr>
          <w:ilvl w:val="12"/>
          <w:numId w:val="0"/>
        </w:numPr>
        <w:rPr>
          <w:b/>
          <w:iCs/>
          <w:sz w:val="22"/>
          <w:szCs w:val="22"/>
        </w:rPr>
      </w:pPr>
      <w:r w:rsidRPr="006A2C78">
        <w:rPr>
          <w:b/>
          <w:iCs/>
          <w:sz w:val="22"/>
          <w:szCs w:val="22"/>
        </w:rPr>
        <w:t>Registruotojas</w:t>
      </w:r>
    </w:p>
    <w:p w14:paraId="1AFA1722" w14:textId="69663075" w:rsidR="009651C0" w:rsidRPr="00D7647A" w:rsidRDefault="009651C0" w:rsidP="009651C0">
      <w:pPr>
        <w:numPr>
          <w:ilvl w:val="12"/>
          <w:numId w:val="0"/>
        </w:numPr>
        <w:ind w:right="-2"/>
        <w:rPr>
          <w:sz w:val="22"/>
          <w:szCs w:val="22"/>
        </w:rPr>
      </w:pPr>
      <w:r w:rsidRPr="00D7647A">
        <w:rPr>
          <w:sz w:val="22"/>
          <w:szCs w:val="22"/>
        </w:rPr>
        <w:t>UAB SanoSwiss</w:t>
      </w:r>
    </w:p>
    <w:p w14:paraId="075624F5" w14:textId="7ED917E8" w:rsidR="009651C0" w:rsidRPr="00D7647A" w:rsidRDefault="009651C0" w:rsidP="009651C0">
      <w:pPr>
        <w:numPr>
          <w:ilvl w:val="12"/>
          <w:numId w:val="0"/>
        </w:numPr>
        <w:ind w:right="-2"/>
        <w:rPr>
          <w:sz w:val="22"/>
          <w:szCs w:val="22"/>
        </w:rPr>
      </w:pPr>
      <w:proofErr w:type="spellStart"/>
      <w:r w:rsidRPr="00D7647A">
        <w:rPr>
          <w:sz w:val="22"/>
          <w:szCs w:val="22"/>
        </w:rPr>
        <w:t>Lvivo</w:t>
      </w:r>
      <w:proofErr w:type="spellEnd"/>
      <w:r w:rsidRPr="00D7647A">
        <w:rPr>
          <w:sz w:val="22"/>
          <w:szCs w:val="22"/>
        </w:rPr>
        <w:t xml:space="preserve"> str. 25-701</w:t>
      </w:r>
    </w:p>
    <w:p w14:paraId="0ED487ED" w14:textId="1A1C6881" w:rsidR="009651C0" w:rsidRPr="00D7647A" w:rsidRDefault="009651C0" w:rsidP="009651C0">
      <w:pPr>
        <w:numPr>
          <w:ilvl w:val="12"/>
          <w:numId w:val="0"/>
        </w:numPr>
        <w:ind w:right="-2"/>
        <w:rPr>
          <w:sz w:val="22"/>
          <w:szCs w:val="22"/>
        </w:rPr>
      </w:pPr>
      <w:r w:rsidRPr="00D7647A">
        <w:rPr>
          <w:sz w:val="22"/>
          <w:szCs w:val="22"/>
        </w:rPr>
        <w:t>LT-09320 Vilnius</w:t>
      </w:r>
    </w:p>
    <w:p w14:paraId="0A6F3610" w14:textId="77777777" w:rsidR="009651C0" w:rsidRPr="00D7647A" w:rsidRDefault="009651C0" w:rsidP="009651C0">
      <w:pPr>
        <w:numPr>
          <w:ilvl w:val="12"/>
          <w:numId w:val="0"/>
        </w:numPr>
        <w:ind w:right="-2"/>
        <w:rPr>
          <w:sz w:val="22"/>
          <w:szCs w:val="22"/>
        </w:rPr>
      </w:pPr>
      <w:r w:rsidRPr="00D7647A">
        <w:rPr>
          <w:sz w:val="22"/>
          <w:szCs w:val="22"/>
        </w:rPr>
        <w:t>Lietuva</w:t>
      </w:r>
    </w:p>
    <w:p w14:paraId="6779C8AB" w14:textId="77777777" w:rsidR="009651C0" w:rsidRPr="00D7647A" w:rsidRDefault="009651C0" w:rsidP="009651C0">
      <w:pPr>
        <w:widowControl w:val="0"/>
        <w:numPr>
          <w:ilvl w:val="12"/>
          <w:numId w:val="0"/>
        </w:numPr>
        <w:ind w:right="-2"/>
        <w:rPr>
          <w:sz w:val="22"/>
          <w:szCs w:val="22"/>
        </w:rPr>
      </w:pPr>
    </w:p>
    <w:p w14:paraId="4614458D" w14:textId="77777777" w:rsidR="009651C0" w:rsidRPr="006A2C78" w:rsidRDefault="009651C0" w:rsidP="009651C0">
      <w:pPr>
        <w:widowControl w:val="0"/>
        <w:ind w:left="142" w:hanging="142"/>
        <w:rPr>
          <w:b/>
          <w:iCs/>
          <w:sz w:val="22"/>
          <w:szCs w:val="22"/>
        </w:rPr>
      </w:pPr>
      <w:r w:rsidRPr="006A2C78">
        <w:rPr>
          <w:b/>
          <w:iCs/>
          <w:sz w:val="22"/>
          <w:szCs w:val="22"/>
        </w:rPr>
        <w:t>Gamintojas</w:t>
      </w:r>
    </w:p>
    <w:p w14:paraId="12BD0E9D" w14:textId="77777777" w:rsidR="009651C0" w:rsidRPr="00D7647A" w:rsidRDefault="009651C0" w:rsidP="009651C0">
      <w:pPr>
        <w:numPr>
          <w:ilvl w:val="12"/>
          <w:numId w:val="0"/>
        </w:numPr>
        <w:ind w:right="-2"/>
        <w:rPr>
          <w:sz w:val="22"/>
          <w:szCs w:val="22"/>
        </w:rPr>
      </w:pPr>
      <w:proofErr w:type="spellStart"/>
      <w:r w:rsidRPr="00D7647A">
        <w:rPr>
          <w:sz w:val="22"/>
          <w:szCs w:val="22"/>
        </w:rPr>
        <w:t>Meiji</w:t>
      </w:r>
      <w:proofErr w:type="spellEnd"/>
      <w:r w:rsidRPr="00D7647A">
        <w:rPr>
          <w:sz w:val="22"/>
          <w:szCs w:val="22"/>
        </w:rPr>
        <w:t xml:space="preserve"> Pharma </w:t>
      </w:r>
      <w:proofErr w:type="spellStart"/>
      <w:r w:rsidRPr="00D7647A">
        <w:rPr>
          <w:sz w:val="22"/>
          <w:szCs w:val="22"/>
        </w:rPr>
        <w:t>Spain</w:t>
      </w:r>
      <w:proofErr w:type="spellEnd"/>
      <w:r w:rsidRPr="00D7647A">
        <w:rPr>
          <w:sz w:val="22"/>
          <w:szCs w:val="22"/>
        </w:rPr>
        <w:t>, S.A</w:t>
      </w:r>
    </w:p>
    <w:p w14:paraId="79E64F16" w14:textId="4EE1D403" w:rsidR="009651C0" w:rsidRPr="00D7647A" w:rsidRDefault="009651C0" w:rsidP="009651C0">
      <w:pPr>
        <w:numPr>
          <w:ilvl w:val="12"/>
          <w:numId w:val="0"/>
        </w:numPr>
        <w:ind w:right="-2"/>
        <w:rPr>
          <w:sz w:val="22"/>
          <w:szCs w:val="22"/>
        </w:rPr>
      </w:pPr>
      <w:proofErr w:type="spellStart"/>
      <w:r w:rsidRPr="00D7647A">
        <w:rPr>
          <w:sz w:val="22"/>
          <w:szCs w:val="22"/>
        </w:rPr>
        <w:t>Avenida</w:t>
      </w:r>
      <w:proofErr w:type="spellEnd"/>
      <w:r w:rsidRPr="00D7647A">
        <w:rPr>
          <w:sz w:val="22"/>
          <w:szCs w:val="22"/>
        </w:rPr>
        <w:t xml:space="preserve"> De </w:t>
      </w:r>
      <w:proofErr w:type="spellStart"/>
      <w:r w:rsidRPr="00D7647A">
        <w:rPr>
          <w:sz w:val="22"/>
          <w:szCs w:val="22"/>
        </w:rPr>
        <w:t>Madrid</w:t>
      </w:r>
      <w:proofErr w:type="spellEnd"/>
      <w:r w:rsidRPr="00D7647A">
        <w:rPr>
          <w:sz w:val="22"/>
          <w:szCs w:val="22"/>
        </w:rPr>
        <w:t>, 94</w:t>
      </w:r>
    </w:p>
    <w:p w14:paraId="1374E5B9" w14:textId="488F44F1" w:rsidR="009651C0" w:rsidRPr="00D7647A" w:rsidRDefault="009651C0" w:rsidP="009651C0">
      <w:pPr>
        <w:numPr>
          <w:ilvl w:val="12"/>
          <w:numId w:val="0"/>
        </w:numPr>
        <w:ind w:right="-2"/>
        <w:rPr>
          <w:sz w:val="22"/>
          <w:szCs w:val="22"/>
        </w:rPr>
      </w:pPr>
      <w:proofErr w:type="spellStart"/>
      <w:r w:rsidRPr="00D7647A">
        <w:rPr>
          <w:sz w:val="22"/>
          <w:szCs w:val="22"/>
        </w:rPr>
        <w:t>Alcala</w:t>
      </w:r>
      <w:proofErr w:type="spellEnd"/>
      <w:r w:rsidRPr="00D7647A">
        <w:rPr>
          <w:sz w:val="22"/>
          <w:szCs w:val="22"/>
        </w:rPr>
        <w:t xml:space="preserve"> de </w:t>
      </w:r>
      <w:proofErr w:type="spellStart"/>
      <w:r w:rsidRPr="00D7647A">
        <w:rPr>
          <w:sz w:val="22"/>
          <w:szCs w:val="22"/>
        </w:rPr>
        <w:t>Henares</w:t>
      </w:r>
      <w:proofErr w:type="spellEnd"/>
      <w:r w:rsidRPr="00D7647A">
        <w:rPr>
          <w:sz w:val="22"/>
          <w:szCs w:val="22"/>
        </w:rPr>
        <w:t>, 28802</w:t>
      </w:r>
    </w:p>
    <w:p w14:paraId="069D9EE3" w14:textId="77777777" w:rsidR="009651C0" w:rsidRPr="00D7647A" w:rsidRDefault="009651C0" w:rsidP="009651C0">
      <w:pPr>
        <w:numPr>
          <w:ilvl w:val="12"/>
          <w:numId w:val="0"/>
        </w:numPr>
        <w:ind w:right="-2"/>
        <w:rPr>
          <w:sz w:val="22"/>
          <w:szCs w:val="22"/>
        </w:rPr>
      </w:pPr>
      <w:r w:rsidRPr="00D7647A">
        <w:rPr>
          <w:sz w:val="22"/>
          <w:szCs w:val="22"/>
        </w:rPr>
        <w:t>Ispanija</w:t>
      </w:r>
    </w:p>
    <w:p w14:paraId="67E5122D" w14:textId="77777777" w:rsidR="009651C0" w:rsidRPr="00D7647A" w:rsidRDefault="009651C0" w:rsidP="009651C0">
      <w:pPr>
        <w:widowControl w:val="0"/>
        <w:rPr>
          <w:sz w:val="22"/>
          <w:szCs w:val="22"/>
        </w:rPr>
      </w:pPr>
    </w:p>
    <w:p w14:paraId="50E0E979" w14:textId="77777777" w:rsidR="009651C0" w:rsidRPr="00D7647A" w:rsidRDefault="009651C0" w:rsidP="009651C0">
      <w:pPr>
        <w:widowControl w:val="0"/>
        <w:numPr>
          <w:ilvl w:val="12"/>
          <w:numId w:val="0"/>
        </w:numPr>
        <w:rPr>
          <w:sz w:val="22"/>
          <w:szCs w:val="22"/>
        </w:rPr>
      </w:pPr>
      <w:r w:rsidRPr="00D7647A">
        <w:rPr>
          <w:b/>
          <w:sz w:val="22"/>
          <w:szCs w:val="22"/>
        </w:rPr>
        <w:t>Šis vaistas Europos ekonominės erdvės valstybėse narėse registruotas tokiais pavadinimais:</w:t>
      </w:r>
    </w:p>
    <w:p w14:paraId="72F25350" w14:textId="4C06F85E" w:rsidR="00285541" w:rsidRPr="005D3BFD" w:rsidRDefault="00285541" w:rsidP="009651C0">
      <w:pPr>
        <w:numPr>
          <w:ilvl w:val="12"/>
          <w:numId w:val="0"/>
        </w:numPr>
        <w:ind w:right="-2"/>
        <w:jc w:val="both"/>
        <w:rPr>
          <w:bCs/>
          <w:sz w:val="22"/>
          <w:szCs w:val="22"/>
        </w:rPr>
      </w:pPr>
      <w:r w:rsidRPr="005D3BFD">
        <w:rPr>
          <w:bCs/>
          <w:sz w:val="22"/>
          <w:szCs w:val="22"/>
        </w:rPr>
        <w:t>Estija –</w:t>
      </w:r>
      <w:r w:rsidR="005D3BFD" w:rsidRPr="005D3BFD">
        <w:rPr>
          <w:sz w:val="22"/>
          <w:szCs w:val="22"/>
        </w:rPr>
        <w:t xml:space="preserve"> </w:t>
      </w:r>
      <w:proofErr w:type="spellStart"/>
      <w:r w:rsidR="005D3BFD" w:rsidRPr="005D3BFD">
        <w:rPr>
          <w:sz w:val="22"/>
          <w:szCs w:val="22"/>
        </w:rPr>
        <w:t>Mebeverine</w:t>
      </w:r>
      <w:proofErr w:type="spellEnd"/>
      <w:r w:rsidR="005D3BFD" w:rsidRPr="005D3BFD">
        <w:rPr>
          <w:sz w:val="22"/>
          <w:szCs w:val="22"/>
        </w:rPr>
        <w:t xml:space="preserve"> SanoSwiss</w:t>
      </w:r>
    </w:p>
    <w:p w14:paraId="2E3095C2" w14:textId="32BF3DE0" w:rsidR="00285541" w:rsidRPr="005D3BFD" w:rsidRDefault="00285541" w:rsidP="009651C0">
      <w:pPr>
        <w:numPr>
          <w:ilvl w:val="12"/>
          <w:numId w:val="0"/>
        </w:numPr>
        <w:ind w:right="-2"/>
        <w:jc w:val="both"/>
        <w:rPr>
          <w:bCs/>
          <w:sz w:val="22"/>
          <w:szCs w:val="22"/>
        </w:rPr>
      </w:pPr>
      <w:r w:rsidRPr="005D3BFD">
        <w:rPr>
          <w:bCs/>
          <w:sz w:val="22"/>
          <w:szCs w:val="22"/>
        </w:rPr>
        <w:t xml:space="preserve">Latvija – </w:t>
      </w:r>
      <w:proofErr w:type="spellStart"/>
      <w:r w:rsidR="0026590C" w:rsidRPr="005D3BFD">
        <w:rPr>
          <w:sz w:val="22"/>
          <w:szCs w:val="22"/>
        </w:rPr>
        <w:t>Mebeverine</w:t>
      </w:r>
      <w:proofErr w:type="spellEnd"/>
      <w:r w:rsidR="0026590C" w:rsidRPr="005D3BFD">
        <w:rPr>
          <w:sz w:val="22"/>
          <w:szCs w:val="22"/>
        </w:rPr>
        <w:t xml:space="preserve"> SanoSwiss 135 mg </w:t>
      </w:r>
      <w:proofErr w:type="spellStart"/>
      <w:r w:rsidR="0026590C" w:rsidRPr="005D3BFD">
        <w:rPr>
          <w:sz w:val="22"/>
          <w:szCs w:val="22"/>
        </w:rPr>
        <w:t>apvalkotās</w:t>
      </w:r>
      <w:proofErr w:type="spellEnd"/>
      <w:r w:rsidR="0026590C" w:rsidRPr="005D3BFD">
        <w:rPr>
          <w:sz w:val="22"/>
          <w:szCs w:val="22"/>
        </w:rPr>
        <w:t xml:space="preserve"> tabletes</w:t>
      </w:r>
    </w:p>
    <w:p w14:paraId="5F69A298" w14:textId="2F24D857" w:rsidR="009651C0" w:rsidRPr="005D3BFD" w:rsidRDefault="009651C0" w:rsidP="009651C0">
      <w:pPr>
        <w:numPr>
          <w:ilvl w:val="12"/>
          <w:numId w:val="0"/>
        </w:numPr>
        <w:ind w:right="-2"/>
        <w:jc w:val="both"/>
        <w:rPr>
          <w:bCs/>
          <w:sz w:val="22"/>
          <w:szCs w:val="22"/>
        </w:rPr>
      </w:pPr>
      <w:r w:rsidRPr="005D3BFD">
        <w:rPr>
          <w:bCs/>
          <w:sz w:val="22"/>
          <w:szCs w:val="22"/>
        </w:rPr>
        <w:t>Lietuva</w:t>
      </w:r>
      <w:r w:rsidR="00285541" w:rsidRPr="005D3BFD">
        <w:rPr>
          <w:bCs/>
          <w:sz w:val="22"/>
          <w:szCs w:val="22"/>
        </w:rPr>
        <w:t xml:space="preserve"> – </w:t>
      </w:r>
      <w:proofErr w:type="spellStart"/>
      <w:r w:rsidR="0007166A" w:rsidRPr="005D3BFD">
        <w:rPr>
          <w:sz w:val="22"/>
          <w:szCs w:val="22"/>
        </w:rPr>
        <w:t>Mebeverine</w:t>
      </w:r>
      <w:proofErr w:type="spellEnd"/>
      <w:r w:rsidR="0007166A" w:rsidRPr="005D3BFD">
        <w:rPr>
          <w:sz w:val="22"/>
          <w:szCs w:val="22"/>
        </w:rPr>
        <w:t xml:space="preserve"> SanoSwiss 135 mg plėvele dengtos tabletės</w:t>
      </w:r>
    </w:p>
    <w:p w14:paraId="728F80AD" w14:textId="77777777" w:rsidR="009651C0" w:rsidRPr="00D7647A" w:rsidRDefault="009651C0" w:rsidP="009651C0">
      <w:pPr>
        <w:widowControl w:val="0"/>
        <w:rPr>
          <w:sz w:val="22"/>
          <w:szCs w:val="22"/>
          <w:lang w:eastAsia="x-none"/>
        </w:rPr>
      </w:pPr>
    </w:p>
    <w:p w14:paraId="0648566D" w14:textId="23CE0568" w:rsidR="009651C0" w:rsidRPr="00D7647A" w:rsidRDefault="009651C0" w:rsidP="009651C0">
      <w:pPr>
        <w:widowControl w:val="0"/>
        <w:rPr>
          <w:sz w:val="22"/>
          <w:szCs w:val="22"/>
        </w:rPr>
      </w:pPr>
      <w:r w:rsidRPr="00D7647A">
        <w:rPr>
          <w:b/>
          <w:bCs/>
          <w:sz w:val="22"/>
          <w:szCs w:val="22"/>
          <w:lang w:eastAsia="x-none"/>
        </w:rPr>
        <w:t>Šis pakuotės lapelis</w:t>
      </w:r>
      <w:r w:rsidRPr="00D7647A">
        <w:rPr>
          <w:b/>
          <w:sz w:val="22"/>
          <w:szCs w:val="22"/>
          <w:lang w:eastAsia="x-none"/>
        </w:rPr>
        <w:t xml:space="preserve"> paskutinį kartą peržiūrėtas</w:t>
      </w:r>
      <w:r w:rsidR="004C518D">
        <w:rPr>
          <w:b/>
          <w:sz w:val="22"/>
          <w:szCs w:val="22"/>
          <w:lang w:eastAsia="x-none"/>
        </w:rPr>
        <w:t xml:space="preserve"> </w:t>
      </w:r>
      <w:r w:rsidR="00D03D03">
        <w:rPr>
          <w:b/>
          <w:sz w:val="22"/>
          <w:szCs w:val="22"/>
          <w:lang w:eastAsia="x-none"/>
        </w:rPr>
        <w:t>2026-03-18</w:t>
      </w:r>
      <w:r w:rsidR="00C832E5">
        <w:rPr>
          <w:b/>
          <w:bCs/>
          <w:sz w:val="22"/>
          <w:szCs w:val="22"/>
          <w:lang w:eastAsia="lt-LT"/>
        </w:rPr>
        <w:t>.</w:t>
      </w:r>
    </w:p>
    <w:p w14:paraId="20284487" w14:textId="77777777" w:rsidR="009651C0" w:rsidRPr="00D7647A" w:rsidRDefault="009651C0" w:rsidP="009651C0">
      <w:pPr>
        <w:widowControl w:val="0"/>
        <w:rPr>
          <w:sz w:val="22"/>
          <w:szCs w:val="22"/>
        </w:rPr>
      </w:pPr>
    </w:p>
    <w:p w14:paraId="43D9B9F9" w14:textId="77777777" w:rsidR="009651C0" w:rsidRPr="00D7647A" w:rsidRDefault="009651C0" w:rsidP="009651C0">
      <w:pPr>
        <w:widowControl w:val="0"/>
        <w:rPr>
          <w:sz w:val="22"/>
          <w:szCs w:val="22"/>
        </w:rPr>
      </w:pPr>
      <w:r w:rsidRPr="00D7647A">
        <w:rPr>
          <w:sz w:val="22"/>
          <w:szCs w:val="22"/>
        </w:rPr>
        <w:t xml:space="preserve">Išsami informacija apie šį vaistą pateikiama Valstybinės vaistų kontrolės tarnybos prie Lietuvos Respublikos sveikatos apsaugos ministerijos tinklalapyje </w:t>
      </w:r>
      <w:r w:rsidRPr="00D7647A">
        <w:rPr>
          <w:color w:val="0000EE"/>
          <w:sz w:val="22"/>
          <w:szCs w:val="22"/>
          <w:u w:val="single"/>
          <w:lang w:eastAsia="lt-LT"/>
        </w:rPr>
        <w:t>https://vvkt.lrv.lt/lt/</w:t>
      </w:r>
      <w:r w:rsidRPr="00D7647A">
        <w:rPr>
          <w:sz w:val="22"/>
          <w:szCs w:val="22"/>
          <w:lang w:eastAsia="lt-LT"/>
        </w:rPr>
        <w:t>.</w:t>
      </w:r>
    </w:p>
    <w:p w14:paraId="04F3E280" w14:textId="12C05183" w:rsidR="008D3B35" w:rsidRPr="00D7647A" w:rsidRDefault="008D3B35" w:rsidP="009651C0">
      <w:pPr>
        <w:keepNext/>
        <w:tabs>
          <w:tab w:val="left" w:pos="567"/>
        </w:tabs>
        <w:jc w:val="center"/>
        <w:outlineLvl w:val="1"/>
        <w:rPr>
          <w:rFonts w:ascii="Arial" w:hAnsi="Arial"/>
          <w:snapToGrid w:val="0"/>
          <w:sz w:val="22"/>
          <w:szCs w:val="22"/>
        </w:rPr>
      </w:pPr>
    </w:p>
    <w:sectPr w:rsidR="008D3B35" w:rsidRPr="00D7647A" w:rsidSect="00610B36">
      <w:headerReference w:type="even" r:id="rId11"/>
      <w:footerReference w:type="even" r:id="rId12"/>
      <w:footerReference w:type="default" r:id="rId13"/>
      <w:headerReference w:type="first" r:id="rId14"/>
      <w:footerReference w:type="first" r:id="rId15"/>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F8FF" w14:textId="77777777" w:rsidR="00611926" w:rsidRDefault="00611926">
      <w:r>
        <w:separator/>
      </w:r>
    </w:p>
  </w:endnote>
  <w:endnote w:type="continuationSeparator" w:id="0">
    <w:p w14:paraId="11F9F4EF" w14:textId="77777777" w:rsidR="00611926" w:rsidRDefault="0061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ACF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148"/>
      <w:docPartObj>
        <w:docPartGallery w:val="Page Numbers (Bottom of Page)"/>
        <w:docPartUnique/>
      </w:docPartObj>
    </w:sdtPr>
    <w:sdtEndPr>
      <w:rPr>
        <w:sz w:val="22"/>
        <w:szCs w:val="22"/>
      </w:rPr>
    </w:sdtEndPr>
    <w:sdtContent>
      <w:p w14:paraId="35F3AF8A" w14:textId="762F14B5" w:rsidR="00955F82" w:rsidRPr="00955F82" w:rsidRDefault="00955F82">
        <w:pPr>
          <w:pStyle w:val="Porat"/>
          <w:jc w:val="center"/>
          <w:rPr>
            <w:sz w:val="22"/>
            <w:szCs w:val="22"/>
          </w:rPr>
        </w:pPr>
        <w:r w:rsidRPr="00955F82">
          <w:rPr>
            <w:sz w:val="22"/>
            <w:szCs w:val="22"/>
          </w:rPr>
          <w:fldChar w:fldCharType="begin"/>
        </w:r>
        <w:r w:rsidRPr="00955F82">
          <w:rPr>
            <w:sz w:val="22"/>
            <w:szCs w:val="22"/>
          </w:rPr>
          <w:instrText>PAGE   \* MERGEFORMAT</w:instrText>
        </w:r>
        <w:r w:rsidRPr="00955F82">
          <w:rPr>
            <w:sz w:val="22"/>
            <w:szCs w:val="22"/>
          </w:rPr>
          <w:fldChar w:fldCharType="separate"/>
        </w:r>
        <w:r w:rsidR="00F92C97">
          <w:rPr>
            <w:noProof/>
            <w:sz w:val="22"/>
            <w:szCs w:val="22"/>
          </w:rPr>
          <w:t>1</w:t>
        </w:r>
        <w:r w:rsidR="00F92C97">
          <w:rPr>
            <w:noProof/>
            <w:sz w:val="22"/>
            <w:szCs w:val="22"/>
          </w:rPr>
          <w:t>8</w:t>
        </w:r>
        <w:r w:rsidRPr="00955F8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7EE5" w14:textId="77777777" w:rsidR="00611926" w:rsidRDefault="00611926">
      <w:r>
        <w:separator/>
      </w:r>
    </w:p>
  </w:footnote>
  <w:footnote w:type="continuationSeparator" w:id="0">
    <w:p w14:paraId="588024E3" w14:textId="77777777" w:rsidR="00611926" w:rsidRDefault="0061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6B2E61"/>
    <w:multiLevelType w:val="hybridMultilevel"/>
    <w:tmpl w:val="E976E430"/>
    <w:lvl w:ilvl="0" w:tplc="BB485676">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A28DC"/>
    <w:multiLevelType w:val="hybridMultilevel"/>
    <w:tmpl w:val="C6C88998"/>
    <w:lvl w:ilvl="0" w:tplc="BB485676">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D0B8D"/>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6C7F0D"/>
    <w:multiLevelType w:val="hybridMultilevel"/>
    <w:tmpl w:val="DEBC55E8"/>
    <w:lvl w:ilvl="0" w:tplc="FFFFFFFF">
      <w:start w:val="1"/>
      <w:numFmt w:val="bullet"/>
      <w:lvlText w:val="-"/>
      <w:lvlJc w:val="left"/>
      <w:pPr>
        <w:ind w:left="1156" w:hanging="360"/>
      </w:p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5" w15:restartNumberingAfterBreak="0">
    <w:nsid w:val="24422F06"/>
    <w:multiLevelType w:val="hybridMultilevel"/>
    <w:tmpl w:val="61CADE0E"/>
    <w:lvl w:ilvl="0" w:tplc="76C834A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C0CDF"/>
    <w:multiLevelType w:val="hybridMultilevel"/>
    <w:tmpl w:val="183AC9C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9375BB8"/>
    <w:multiLevelType w:val="hybridMultilevel"/>
    <w:tmpl w:val="047A082C"/>
    <w:lvl w:ilvl="0" w:tplc="FFFFFFFF">
      <w:start w:val="1"/>
      <w:numFmt w:val="bullet"/>
      <w:lvlText w:val="-"/>
      <w:lvlJc w:val="left"/>
      <w:pPr>
        <w:tabs>
          <w:tab w:val="num" w:pos="227"/>
        </w:tabs>
        <w:ind w:left="0" w:firstLine="0"/>
      </w:pPr>
      <w:rPr>
        <w:rFont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29396D"/>
    <w:multiLevelType w:val="hybridMultilevel"/>
    <w:tmpl w:val="8138C9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6087155">
    <w:abstractNumId w:val="1"/>
  </w:num>
  <w:num w:numId="2" w16cid:durableId="464391328">
    <w:abstractNumId w:val="3"/>
  </w:num>
  <w:num w:numId="3" w16cid:durableId="174274023">
    <w:abstractNumId w:val="0"/>
    <w:lvlOverride w:ilvl="0">
      <w:lvl w:ilvl="0">
        <w:start w:val="1"/>
        <w:numFmt w:val="bullet"/>
        <w:lvlText w:val="-"/>
        <w:legacy w:legacy="1" w:legacySpace="0" w:legacyIndent="360"/>
        <w:lvlJc w:val="left"/>
        <w:pPr>
          <w:ind w:left="360" w:hanging="360"/>
        </w:pPr>
      </w:lvl>
    </w:lvlOverride>
  </w:num>
  <w:num w:numId="4" w16cid:durableId="93864666">
    <w:abstractNumId w:val="7"/>
  </w:num>
  <w:num w:numId="5" w16cid:durableId="1098674542">
    <w:abstractNumId w:val="8"/>
  </w:num>
  <w:num w:numId="6" w16cid:durableId="1086610929">
    <w:abstractNumId w:val="6"/>
  </w:num>
  <w:num w:numId="7" w16cid:durableId="1874345170">
    <w:abstractNumId w:val="5"/>
  </w:num>
  <w:num w:numId="8" w16cid:durableId="1405714211">
    <w:abstractNumId w:val="2"/>
  </w:num>
  <w:num w:numId="9" w16cid:durableId="1344744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11D42"/>
    <w:rsid w:val="0001379C"/>
    <w:rsid w:val="0001470D"/>
    <w:rsid w:val="00017D2C"/>
    <w:rsid w:val="00026F71"/>
    <w:rsid w:val="000611F0"/>
    <w:rsid w:val="0007166A"/>
    <w:rsid w:val="00073746"/>
    <w:rsid w:val="000818CC"/>
    <w:rsid w:val="00095A85"/>
    <w:rsid w:val="000E60F1"/>
    <w:rsid w:val="00104F52"/>
    <w:rsid w:val="00111DD6"/>
    <w:rsid w:val="0011327D"/>
    <w:rsid w:val="00126695"/>
    <w:rsid w:val="00134C8A"/>
    <w:rsid w:val="0015323E"/>
    <w:rsid w:val="001572FB"/>
    <w:rsid w:val="00163C5C"/>
    <w:rsid w:val="00170736"/>
    <w:rsid w:val="0017440B"/>
    <w:rsid w:val="0019086A"/>
    <w:rsid w:val="001D36D4"/>
    <w:rsid w:val="00204C95"/>
    <w:rsid w:val="00211B08"/>
    <w:rsid w:val="00215E6F"/>
    <w:rsid w:val="002375D8"/>
    <w:rsid w:val="002457E3"/>
    <w:rsid w:val="0026590C"/>
    <w:rsid w:val="00274B26"/>
    <w:rsid w:val="00285541"/>
    <w:rsid w:val="0028560B"/>
    <w:rsid w:val="002919C4"/>
    <w:rsid w:val="00291E3C"/>
    <w:rsid w:val="002D087C"/>
    <w:rsid w:val="00307647"/>
    <w:rsid w:val="0031267E"/>
    <w:rsid w:val="00322BF0"/>
    <w:rsid w:val="0035695D"/>
    <w:rsid w:val="00361EA9"/>
    <w:rsid w:val="003703A0"/>
    <w:rsid w:val="00377DC0"/>
    <w:rsid w:val="00391EBA"/>
    <w:rsid w:val="003C0C79"/>
    <w:rsid w:val="003D1511"/>
    <w:rsid w:val="003F4EA4"/>
    <w:rsid w:val="00401C4E"/>
    <w:rsid w:val="00402D44"/>
    <w:rsid w:val="004068AA"/>
    <w:rsid w:val="00454ACA"/>
    <w:rsid w:val="004619B4"/>
    <w:rsid w:val="00470090"/>
    <w:rsid w:val="00472504"/>
    <w:rsid w:val="004A5A67"/>
    <w:rsid w:val="004B5D8D"/>
    <w:rsid w:val="004C518D"/>
    <w:rsid w:val="004D4BD7"/>
    <w:rsid w:val="004E3A58"/>
    <w:rsid w:val="004E4E2B"/>
    <w:rsid w:val="004E7D56"/>
    <w:rsid w:val="00500692"/>
    <w:rsid w:val="00523D2A"/>
    <w:rsid w:val="005378AC"/>
    <w:rsid w:val="00541E45"/>
    <w:rsid w:val="005421DA"/>
    <w:rsid w:val="0054796B"/>
    <w:rsid w:val="00551746"/>
    <w:rsid w:val="00560532"/>
    <w:rsid w:val="005660FB"/>
    <w:rsid w:val="005672B9"/>
    <w:rsid w:val="005825CF"/>
    <w:rsid w:val="005856E6"/>
    <w:rsid w:val="00596CE3"/>
    <w:rsid w:val="005A680D"/>
    <w:rsid w:val="005B5601"/>
    <w:rsid w:val="005C23E9"/>
    <w:rsid w:val="005C4730"/>
    <w:rsid w:val="005D267E"/>
    <w:rsid w:val="005D3BFD"/>
    <w:rsid w:val="005D7C31"/>
    <w:rsid w:val="005E30AD"/>
    <w:rsid w:val="00610B36"/>
    <w:rsid w:val="00611926"/>
    <w:rsid w:val="00620C98"/>
    <w:rsid w:val="00641C7D"/>
    <w:rsid w:val="00641FB6"/>
    <w:rsid w:val="00646F89"/>
    <w:rsid w:val="00654162"/>
    <w:rsid w:val="00655133"/>
    <w:rsid w:val="00665EFA"/>
    <w:rsid w:val="006707E7"/>
    <w:rsid w:val="006A2C78"/>
    <w:rsid w:val="006A66F6"/>
    <w:rsid w:val="006B3DEB"/>
    <w:rsid w:val="006C2F6F"/>
    <w:rsid w:val="00705797"/>
    <w:rsid w:val="00724C72"/>
    <w:rsid w:val="00780E3B"/>
    <w:rsid w:val="007A1DFC"/>
    <w:rsid w:val="007A7AC4"/>
    <w:rsid w:val="007B4D1B"/>
    <w:rsid w:val="007B5F2E"/>
    <w:rsid w:val="007C4757"/>
    <w:rsid w:val="007C4E7F"/>
    <w:rsid w:val="007D5E7C"/>
    <w:rsid w:val="007E3E68"/>
    <w:rsid w:val="007F14CF"/>
    <w:rsid w:val="0080538A"/>
    <w:rsid w:val="008114AC"/>
    <w:rsid w:val="00814880"/>
    <w:rsid w:val="008169F9"/>
    <w:rsid w:val="00824BB5"/>
    <w:rsid w:val="00831D76"/>
    <w:rsid w:val="00832F5E"/>
    <w:rsid w:val="0083313E"/>
    <w:rsid w:val="0084277D"/>
    <w:rsid w:val="00874F02"/>
    <w:rsid w:val="00884E00"/>
    <w:rsid w:val="00891E4C"/>
    <w:rsid w:val="008926B4"/>
    <w:rsid w:val="00895E53"/>
    <w:rsid w:val="00896F2A"/>
    <w:rsid w:val="008A23B0"/>
    <w:rsid w:val="008C2972"/>
    <w:rsid w:val="008C6A3C"/>
    <w:rsid w:val="008D38DB"/>
    <w:rsid w:val="008D3B35"/>
    <w:rsid w:val="008F6243"/>
    <w:rsid w:val="009262AE"/>
    <w:rsid w:val="00926A73"/>
    <w:rsid w:val="009279E2"/>
    <w:rsid w:val="00955F82"/>
    <w:rsid w:val="009651C0"/>
    <w:rsid w:val="009D28FF"/>
    <w:rsid w:val="009F1047"/>
    <w:rsid w:val="00A0114A"/>
    <w:rsid w:val="00A02BD4"/>
    <w:rsid w:val="00A06D63"/>
    <w:rsid w:val="00A13C9A"/>
    <w:rsid w:val="00A319E1"/>
    <w:rsid w:val="00A451F2"/>
    <w:rsid w:val="00A742AB"/>
    <w:rsid w:val="00A77B57"/>
    <w:rsid w:val="00A92610"/>
    <w:rsid w:val="00AB4978"/>
    <w:rsid w:val="00AE1B37"/>
    <w:rsid w:val="00B01899"/>
    <w:rsid w:val="00B1639B"/>
    <w:rsid w:val="00B32BC7"/>
    <w:rsid w:val="00B34BAB"/>
    <w:rsid w:val="00B4010C"/>
    <w:rsid w:val="00B41620"/>
    <w:rsid w:val="00B50F37"/>
    <w:rsid w:val="00B51D88"/>
    <w:rsid w:val="00B8059A"/>
    <w:rsid w:val="00B805C3"/>
    <w:rsid w:val="00B8418A"/>
    <w:rsid w:val="00B85C1A"/>
    <w:rsid w:val="00BA125C"/>
    <w:rsid w:val="00BA5040"/>
    <w:rsid w:val="00BA561C"/>
    <w:rsid w:val="00BA6B24"/>
    <w:rsid w:val="00BC16CA"/>
    <w:rsid w:val="00BD118D"/>
    <w:rsid w:val="00BE60A2"/>
    <w:rsid w:val="00BE726F"/>
    <w:rsid w:val="00C15353"/>
    <w:rsid w:val="00C2757E"/>
    <w:rsid w:val="00C42EFA"/>
    <w:rsid w:val="00C64B0F"/>
    <w:rsid w:val="00C832E5"/>
    <w:rsid w:val="00CA6FED"/>
    <w:rsid w:val="00CB1AB5"/>
    <w:rsid w:val="00D0056D"/>
    <w:rsid w:val="00D018E0"/>
    <w:rsid w:val="00D03D03"/>
    <w:rsid w:val="00D07B00"/>
    <w:rsid w:val="00D12129"/>
    <w:rsid w:val="00D131B8"/>
    <w:rsid w:val="00D17C2C"/>
    <w:rsid w:val="00D47D35"/>
    <w:rsid w:val="00D60E0E"/>
    <w:rsid w:val="00D761F3"/>
    <w:rsid w:val="00D7647A"/>
    <w:rsid w:val="00D861D1"/>
    <w:rsid w:val="00D871FF"/>
    <w:rsid w:val="00DA4889"/>
    <w:rsid w:val="00DB6FA7"/>
    <w:rsid w:val="00DC6B54"/>
    <w:rsid w:val="00DD734F"/>
    <w:rsid w:val="00DE038F"/>
    <w:rsid w:val="00DE3F63"/>
    <w:rsid w:val="00DE583E"/>
    <w:rsid w:val="00E06E00"/>
    <w:rsid w:val="00E401E2"/>
    <w:rsid w:val="00E60B7D"/>
    <w:rsid w:val="00E61CA1"/>
    <w:rsid w:val="00E771C5"/>
    <w:rsid w:val="00ED49C6"/>
    <w:rsid w:val="00ED739A"/>
    <w:rsid w:val="00EE16C6"/>
    <w:rsid w:val="00F56AC6"/>
    <w:rsid w:val="00F60EA5"/>
    <w:rsid w:val="00F769CA"/>
    <w:rsid w:val="00F870C2"/>
    <w:rsid w:val="00F92C97"/>
    <w:rsid w:val="00F92DB9"/>
    <w:rsid w:val="00F979C6"/>
    <w:rsid w:val="00FA0F9C"/>
    <w:rsid w:val="00FA5067"/>
    <w:rsid w:val="00FB019D"/>
    <w:rsid w:val="00FB249B"/>
    <w:rsid w:val="00FE4F3F"/>
    <w:rsid w:val="00FF6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B32BC7"/>
    <w:pPr>
      <w:keepNext/>
      <w:outlineLvl w:val="0"/>
    </w:pPr>
    <w:rPr>
      <w:b/>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Betarp">
    <w:name w:val="No Spacing"/>
    <w:uiPriority w:val="1"/>
    <w:qFormat/>
    <w:rsid w:val="0031267E"/>
    <w:rPr>
      <w:sz w:val="22"/>
      <w:lang w:val="en-GB" w:eastAsia="en-GB"/>
    </w:rPr>
  </w:style>
  <w:style w:type="character" w:customStyle="1" w:styleId="PagrindinistekstasDiagrama">
    <w:name w:val="Pagrindinis tekstas Diagrama"/>
    <w:link w:val="Pagrindinistekstas"/>
    <w:locked/>
    <w:rsid w:val="00D871FF"/>
    <w:rPr>
      <w:rFonts w:eastAsiaTheme="minorEastAsia"/>
      <w:sz w:val="20"/>
      <w:lang w:eastAsia="lt-LT"/>
    </w:rPr>
  </w:style>
  <w:style w:type="paragraph" w:styleId="Pagrindinistekstas">
    <w:name w:val="Body Text"/>
    <w:basedOn w:val="prastasis"/>
    <w:link w:val="PagrindinistekstasDiagrama"/>
    <w:rsid w:val="00D871FF"/>
    <w:pPr>
      <w:spacing w:after="120"/>
    </w:pPr>
    <w:rPr>
      <w:rFonts w:eastAsiaTheme="minorEastAsia"/>
      <w:sz w:val="20"/>
      <w:lang w:eastAsia="lt-LT"/>
    </w:rPr>
  </w:style>
  <w:style w:type="character" w:customStyle="1" w:styleId="BodyTextChar1">
    <w:name w:val="Body Text Char1"/>
    <w:basedOn w:val="Numatytasispastraiposriftas"/>
    <w:semiHidden/>
    <w:rsid w:val="00D871FF"/>
  </w:style>
  <w:style w:type="character" w:customStyle="1" w:styleId="Antrat1Diagrama">
    <w:name w:val="Antraštė 1 Diagrama"/>
    <w:basedOn w:val="Numatytasispastraiposriftas"/>
    <w:link w:val="Antrat1"/>
    <w:uiPriority w:val="9"/>
    <w:rsid w:val="00B32BC7"/>
    <w:rPr>
      <w:b/>
      <w:sz w:val="22"/>
      <w:lang w:eastAsia="lt-LT"/>
    </w:rPr>
  </w:style>
  <w:style w:type="paragraph" w:styleId="Sraopastraipa">
    <w:name w:val="List Paragraph"/>
    <w:basedOn w:val="prastasis"/>
    <w:rsid w:val="009651C0"/>
    <w:pPr>
      <w:ind w:left="720"/>
      <w:contextualSpacing/>
    </w:pPr>
  </w:style>
  <w:style w:type="paragraph" w:styleId="Pataisymai">
    <w:name w:val="Revision"/>
    <w:hidden/>
    <w:semiHidden/>
    <w:rsid w:val="00134C8A"/>
  </w:style>
  <w:style w:type="character" w:styleId="Komentaronuoroda">
    <w:name w:val="annotation reference"/>
    <w:basedOn w:val="Numatytasispastraiposriftas"/>
    <w:semiHidden/>
    <w:unhideWhenUsed/>
    <w:rsid w:val="00780E3B"/>
    <w:rPr>
      <w:sz w:val="16"/>
      <w:szCs w:val="16"/>
    </w:rPr>
  </w:style>
  <w:style w:type="paragraph" w:styleId="Komentarotekstas">
    <w:name w:val="annotation text"/>
    <w:basedOn w:val="prastasis"/>
    <w:link w:val="KomentarotekstasDiagrama"/>
    <w:unhideWhenUsed/>
    <w:rsid w:val="00780E3B"/>
    <w:rPr>
      <w:sz w:val="20"/>
    </w:rPr>
  </w:style>
  <w:style w:type="character" w:customStyle="1" w:styleId="KomentarotekstasDiagrama">
    <w:name w:val="Komentaro tekstas Diagrama"/>
    <w:basedOn w:val="Numatytasispastraiposriftas"/>
    <w:link w:val="Komentarotekstas"/>
    <w:rsid w:val="00780E3B"/>
    <w:rPr>
      <w:sz w:val="20"/>
    </w:rPr>
  </w:style>
  <w:style w:type="paragraph" w:styleId="Komentarotema">
    <w:name w:val="annotation subject"/>
    <w:basedOn w:val="Komentarotekstas"/>
    <w:next w:val="Komentarotekstas"/>
    <w:link w:val="KomentarotemaDiagrama"/>
    <w:semiHidden/>
    <w:unhideWhenUsed/>
    <w:rsid w:val="00780E3B"/>
    <w:rPr>
      <w:b/>
      <w:bCs/>
    </w:rPr>
  </w:style>
  <w:style w:type="character" w:customStyle="1" w:styleId="KomentarotemaDiagrama">
    <w:name w:val="Komentaro tema Diagrama"/>
    <w:basedOn w:val="KomentarotekstasDiagrama"/>
    <w:link w:val="Komentarotema"/>
    <w:semiHidden/>
    <w:rsid w:val="00780E3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d69301-8a09-47d6-b4e7-771964707a58">
      <Terms xmlns="http://schemas.microsoft.com/office/infopath/2007/PartnerControls"/>
    </lcf76f155ced4ddcb4097134ff3c332f>
    <TaxCatchAll xmlns="109dd77f-ce19-45eb-9f15-de2b021462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9" ma:contentTypeDescription="Create a new document." ma:contentTypeScope="" ma:versionID="6080838499314fb3d9588d4f5510e30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87f3996aceed6e194063c2c0349a7fa0"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AFC10-E389-44FD-AC56-7F95CD0F673B}">
  <ds:schemaRefs>
    <ds:schemaRef ds:uri="http://schemas.microsoft.com/office/2006/metadata/properties"/>
    <ds:schemaRef ds:uri="http://schemas.microsoft.com/office/infopath/2007/PartnerControls"/>
    <ds:schemaRef ds:uri="04d69301-8a09-47d6-b4e7-771964707a58"/>
    <ds:schemaRef ds:uri="109dd77f-ce19-45eb-9f15-de2b02146225"/>
  </ds:schemaRefs>
</ds:datastoreItem>
</file>

<file path=customXml/itemProps2.xml><?xml version="1.0" encoding="utf-8"?>
<ds:datastoreItem xmlns:ds="http://schemas.openxmlformats.org/officeDocument/2006/customXml" ds:itemID="{142D298A-886F-423E-928C-FB227B54358D}">
  <ds:schemaRefs>
    <ds:schemaRef ds:uri="http://schemas.microsoft.com/sharepoint/v3/contenttype/forms"/>
  </ds:schemaRefs>
</ds:datastoreItem>
</file>

<file path=customXml/itemProps3.xml><?xml version="1.0" encoding="utf-8"?>
<ds:datastoreItem xmlns:ds="http://schemas.openxmlformats.org/officeDocument/2006/customXml" ds:itemID="{B4238F2F-CC4D-4CF7-BF65-B439B197C23A}">
  <ds:schemaRefs>
    <ds:schemaRef ds:uri="http://schemas.openxmlformats.org/officeDocument/2006/bibliography"/>
  </ds:schemaRefs>
</ds:datastoreItem>
</file>

<file path=customXml/itemProps4.xml><?xml version="1.0" encoding="utf-8"?>
<ds:datastoreItem xmlns:ds="http://schemas.openxmlformats.org/officeDocument/2006/customXml" ds:itemID="{6FC05C64-6B59-452E-8FB3-1C5A6D4C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5634</Words>
  <Characters>3212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2026-03-19T05:26:00Z</dcterms:created>
  <dcterms:modified xsi:type="dcterms:W3CDTF">2026-03-19T05:26:00Z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