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7329C" w14:textId="037DC69B" w:rsidR="00812D16" w:rsidRPr="00763952" w:rsidRDefault="00014D59" w:rsidP="00500D73">
      <w:pPr>
        <w:tabs>
          <w:tab w:val="clear" w:pos="567"/>
        </w:tabs>
        <w:spacing w:line="240" w:lineRule="auto"/>
        <w:jc w:val="center"/>
        <w:outlineLvl w:val="0"/>
        <w:rPr>
          <w:noProof/>
          <w:szCs w:val="22"/>
          <w:lang w:val="lt-LT"/>
        </w:rPr>
      </w:pPr>
      <w:r w:rsidRPr="00763952">
        <w:rPr>
          <w:b/>
          <w:noProof/>
          <w:szCs w:val="22"/>
          <w:lang w:val="lt-LT"/>
        </w:rPr>
        <w:t>Pakuotės lapelis: informacija vartotojui</w:t>
      </w:r>
    </w:p>
    <w:p w14:paraId="1C1D87A8" w14:textId="77777777" w:rsidR="00812D16" w:rsidRPr="00763952" w:rsidRDefault="00812D16" w:rsidP="00500D73">
      <w:pPr>
        <w:numPr>
          <w:ilvl w:val="12"/>
          <w:numId w:val="0"/>
        </w:numPr>
        <w:shd w:val="clear" w:color="auto" w:fill="FFFFFF"/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07175A5A" w14:textId="37104C86" w:rsidR="00352B10" w:rsidRPr="00763952" w:rsidRDefault="00DB2719" w:rsidP="00500D73">
      <w:pPr>
        <w:spacing w:line="240" w:lineRule="auto"/>
        <w:jc w:val="center"/>
        <w:rPr>
          <w:b/>
          <w:bCs/>
          <w:szCs w:val="22"/>
          <w:lang w:val="lt-LT"/>
        </w:rPr>
      </w:pPr>
      <w:proofErr w:type="spellStart"/>
      <w:r w:rsidRPr="00763952">
        <w:rPr>
          <w:b/>
          <w:bCs/>
          <w:szCs w:val="22"/>
          <w:lang w:val="lt-LT"/>
        </w:rPr>
        <w:t>Epixust</w:t>
      </w:r>
      <w:proofErr w:type="spellEnd"/>
      <w:r w:rsidR="0066272D" w:rsidRPr="00763952">
        <w:rPr>
          <w:b/>
          <w:bCs/>
          <w:szCs w:val="22"/>
          <w:lang w:val="lt-LT"/>
        </w:rPr>
        <w:t xml:space="preserve"> </w:t>
      </w:r>
      <w:r w:rsidR="00EA2CAA">
        <w:rPr>
          <w:b/>
          <w:bCs/>
          <w:szCs w:val="22"/>
          <w:lang w:val="lt-LT"/>
        </w:rPr>
        <w:t>300</w:t>
      </w:r>
      <w:r w:rsidR="007D3E0C">
        <w:rPr>
          <w:b/>
          <w:bCs/>
          <w:szCs w:val="22"/>
          <w:lang w:val="lt-LT"/>
        </w:rPr>
        <w:t> </w:t>
      </w:r>
      <w:proofErr w:type="spellStart"/>
      <w:r w:rsidR="0066272D" w:rsidRPr="00763952">
        <w:rPr>
          <w:b/>
          <w:bCs/>
          <w:szCs w:val="22"/>
          <w:lang w:val="lt-LT"/>
        </w:rPr>
        <w:t>mikrogramų</w:t>
      </w:r>
      <w:proofErr w:type="spellEnd"/>
      <w:r w:rsidR="0066272D" w:rsidRPr="00763952">
        <w:rPr>
          <w:b/>
          <w:bCs/>
          <w:szCs w:val="22"/>
          <w:lang w:val="lt-LT"/>
        </w:rPr>
        <w:t xml:space="preserve"> injekcinis tirpalas </w:t>
      </w:r>
      <w:r w:rsidR="00206359" w:rsidRPr="00763952">
        <w:rPr>
          <w:b/>
          <w:bCs/>
          <w:szCs w:val="22"/>
          <w:lang w:val="lt-LT"/>
        </w:rPr>
        <w:t xml:space="preserve">užpildytame </w:t>
      </w:r>
      <w:proofErr w:type="spellStart"/>
      <w:r w:rsidR="00206359" w:rsidRPr="00763952">
        <w:rPr>
          <w:b/>
          <w:bCs/>
          <w:szCs w:val="22"/>
          <w:lang w:val="lt-LT"/>
        </w:rPr>
        <w:t>švirkštiklyje</w:t>
      </w:r>
      <w:proofErr w:type="spellEnd"/>
      <w:r w:rsidR="0066272D" w:rsidRPr="00763952">
        <w:rPr>
          <w:b/>
          <w:bCs/>
          <w:szCs w:val="22"/>
          <w:lang w:val="lt-LT"/>
        </w:rPr>
        <w:t xml:space="preserve"> </w:t>
      </w:r>
    </w:p>
    <w:p w14:paraId="2FDA2D74" w14:textId="400453B9" w:rsidR="00112E87" w:rsidRPr="00763952" w:rsidRDefault="0011296E" w:rsidP="00500D73">
      <w:pPr>
        <w:spacing w:line="240" w:lineRule="auto"/>
        <w:jc w:val="center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(automatinis </w:t>
      </w:r>
      <w:proofErr w:type="spellStart"/>
      <w:r w:rsidR="001C54D2">
        <w:rPr>
          <w:b/>
          <w:bCs/>
          <w:szCs w:val="22"/>
          <w:lang w:val="lt-LT"/>
        </w:rPr>
        <w:t>injektorius</w:t>
      </w:r>
      <w:proofErr w:type="spellEnd"/>
      <w:r w:rsidRPr="00763952">
        <w:rPr>
          <w:b/>
          <w:bCs/>
          <w:szCs w:val="22"/>
          <w:lang w:val="lt-LT"/>
        </w:rPr>
        <w:t>)</w:t>
      </w:r>
    </w:p>
    <w:p w14:paraId="600E7941" w14:textId="77777777" w:rsidR="00AF026B" w:rsidRPr="00763952" w:rsidRDefault="0011296E" w:rsidP="00500D73">
      <w:pPr>
        <w:tabs>
          <w:tab w:val="left" w:pos="1560"/>
        </w:tabs>
        <w:spacing w:line="240" w:lineRule="auto"/>
        <w:jc w:val="center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 </w:t>
      </w:r>
    </w:p>
    <w:p w14:paraId="264EA2B5" w14:textId="77777777" w:rsidR="00052F85" w:rsidRPr="00763952" w:rsidRDefault="0011296E" w:rsidP="00500D73">
      <w:pPr>
        <w:spacing w:line="240" w:lineRule="auto"/>
        <w:jc w:val="center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>adrenalinas (</w:t>
      </w:r>
      <w:proofErr w:type="spellStart"/>
      <w:r w:rsidRPr="00763952">
        <w:rPr>
          <w:b/>
          <w:bCs/>
          <w:szCs w:val="22"/>
          <w:lang w:val="lt-LT"/>
        </w:rPr>
        <w:t>epinefrinas</w:t>
      </w:r>
      <w:proofErr w:type="spellEnd"/>
      <w:r w:rsidRPr="00763952">
        <w:rPr>
          <w:b/>
          <w:bCs/>
          <w:szCs w:val="22"/>
          <w:lang w:val="lt-LT"/>
        </w:rPr>
        <w:t>)</w:t>
      </w:r>
    </w:p>
    <w:p w14:paraId="31C4C967" w14:textId="77777777" w:rsidR="00812D16" w:rsidRPr="00763952" w:rsidRDefault="00812D16" w:rsidP="00500D73">
      <w:pPr>
        <w:tabs>
          <w:tab w:val="clear" w:pos="567"/>
        </w:tabs>
        <w:spacing w:line="240" w:lineRule="auto"/>
        <w:jc w:val="center"/>
        <w:rPr>
          <w:noProof/>
          <w:szCs w:val="22"/>
          <w:lang w:val="lt-LT"/>
        </w:rPr>
      </w:pPr>
    </w:p>
    <w:p w14:paraId="316F9166" w14:textId="77777777" w:rsidR="00002853" w:rsidRPr="0084308F" w:rsidRDefault="00002853" w:rsidP="00500D73">
      <w:pPr>
        <w:spacing w:line="240" w:lineRule="auto"/>
        <w:rPr>
          <w:rFonts w:eastAsia="Calibri"/>
          <w:b/>
          <w:lang w:val="lt-LT"/>
        </w:rPr>
      </w:pPr>
      <w:r w:rsidRPr="0084308F">
        <w:rPr>
          <w:rFonts w:eastAsia="Calibri"/>
          <w:b/>
          <w:lang w:val="lt-LT"/>
        </w:rPr>
        <w:t>Atidžiai perskaitykite visą šį lapelį, prieš pradėdami vartoti vaistą, nes jame pateikiama Jums svarbi informacija.</w:t>
      </w:r>
    </w:p>
    <w:p w14:paraId="2029CD0C" w14:textId="77777777" w:rsidR="00002853" w:rsidRPr="0084308F" w:rsidRDefault="00002853" w:rsidP="000275F9">
      <w:pPr>
        <w:numPr>
          <w:ilvl w:val="0"/>
          <w:numId w:val="14"/>
        </w:numPr>
        <w:spacing w:line="240" w:lineRule="auto"/>
        <w:ind w:left="567" w:right="-2" w:hanging="567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Neišmeskite šio lapelio, nes vėl gali prireikti jį perskaityti.</w:t>
      </w:r>
    </w:p>
    <w:p w14:paraId="7EAC1AC6" w14:textId="77777777" w:rsidR="00002853" w:rsidRPr="0084308F" w:rsidRDefault="00002853" w:rsidP="000275F9">
      <w:pPr>
        <w:numPr>
          <w:ilvl w:val="0"/>
          <w:numId w:val="14"/>
        </w:numPr>
        <w:spacing w:line="240" w:lineRule="auto"/>
        <w:ind w:left="567" w:right="-2" w:hanging="567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Jeigu kiltų daugiau klausimų, kreipkitės į gydytoją, vaistininką arba slaugytoją.</w:t>
      </w:r>
    </w:p>
    <w:p w14:paraId="2B8C20D5" w14:textId="77777777" w:rsidR="00002853" w:rsidRPr="0084308F" w:rsidRDefault="00002853" w:rsidP="00500D73">
      <w:pPr>
        <w:spacing w:line="240" w:lineRule="auto"/>
        <w:ind w:left="567" w:right="-2" w:hanging="567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-</w:t>
      </w:r>
      <w:r w:rsidRPr="0084308F">
        <w:rPr>
          <w:rFonts w:eastAsia="Calibri"/>
          <w:lang w:val="lt-LT"/>
        </w:rPr>
        <w:tab/>
        <w:t xml:space="preserve">Šis vaistas skirtas tik </w:t>
      </w:r>
      <w:proofErr w:type="spellStart"/>
      <w:r w:rsidRPr="0084308F">
        <w:rPr>
          <w:rFonts w:eastAsia="Calibri"/>
          <w:lang w:val="lt-LT"/>
        </w:rPr>
        <w:t>Jum</w:t>
      </w:r>
      <w:proofErr w:type="spellEnd"/>
      <w:r w:rsidRPr="0084308F">
        <w:rPr>
          <w:lang w:val="lv-LV"/>
        </w:rPr>
        <w:t>s, todėl kitiems žmonėms jo duoti negalima. Vaistas gali jiems pakenkti (net tiems, kurių ligos požymiai yra tokie patys kaip Jūsų).</w:t>
      </w:r>
    </w:p>
    <w:p w14:paraId="39D44B71" w14:textId="77777777" w:rsidR="00002853" w:rsidRPr="0084308F" w:rsidRDefault="00002853" w:rsidP="000275F9">
      <w:pPr>
        <w:numPr>
          <w:ilvl w:val="0"/>
          <w:numId w:val="14"/>
        </w:numPr>
        <w:spacing w:line="240" w:lineRule="auto"/>
        <w:ind w:left="567" w:hanging="567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Jeigu pasireiškė šalutinis poveikis (net jeigu jis šiame lapelyje nenurodytas), kreipkitės į gydytoją, vaistininką arba slaugytoją. Žr. 4 skyrių.</w:t>
      </w:r>
    </w:p>
    <w:p w14:paraId="3069B62B" w14:textId="77777777" w:rsidR="00812D16" w:rsidRPr="00763952" w:rsidRDefault="00812D16" w:rsidP="00500D73">
      <w:pPr>
        <w:tabs>
          <w:tab w:val="clear" w:pos="567"/>
        </w:tabs>
        <w:spacing w:line="240" w:lineRule="auto"/>
        <w:ind w:right="-2"/>
        <w:rPr>
          <w:szCs w:val="22"/>
          <w:lang w:val="lt-LT"/>
        </w:rPr>
      </w:pPr>
    </w:p>
    <w:p w14:paraId="04190511" w14:textId="77777777" w:rsidR="00D73A74" w:rsidRDefault="00D73A74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  <w:lang w:val="lt-LT"/>
        </w:rPr>
      </w:pPr>
      <w:r w:rsidRPr="0084308F">
        <w:rPr>
          <w:rFonts w:eastAsia="Calibri"/>
          <w:b/>
          <w:lang w:val="lt-LT"/>
        </w:rPr>
        <w:t>Apie ką rašoma šiame lapelyje?</w:t>
      </w:r>
    </w:p>
    <w:p w14:paraId="544717FE" w14:textId="77777777" w:rsidR="00D73A74" w:rsidRPr="0084308F" w:rsidRDefault="00D73A74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  <w:lang w:val="lt-LT"/>
        </w:rPr>
      </w:pPr>
    </w:p>
    <w:p w14:paraId="0ABFB528" w14:textId="5D608840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noProof/>
          <w:szCs w:val="22"/>
          <w:lang w:val="lt-LT"/>
        </w:rPr>
        <w:t>1.</w:t>
      </w:r>
      <w:r w:rsidRPr="00763952">
        <w:rPr>
          <w:noProof/>
          <w:szCs w:val="22"/>
          <w:lang w:val="lt-LT"/>
        </w:rPr>
        <w:tab/>
      </w:r>
      <w:r w:rsidRPr="00763952">
        <w:rPr>
          <w:szCs w:val="22"/>
          <w:lang w:val="lt-LT"/>
        </w:rPr>
        <w:t>Kas yra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D73A74">
        <w:rPr>
          <w:szCs w:val="22"/>
          <w:lang w:val="lt-LT"/>
        </w:rPr>
        <w:t>a</w:t>
      </w:r>
      <w:r w:rsidR="00455897">
        <w:rPr>
          <w:szCs w:val="22"/>
          <w:lang w:val="lt-LT"/>
        </w:rPr>
        <w:t xml:space="preserve">utomatinis </w:t>
      </w:r>
      <w:proofErr w:type="spellStart"/>
      <w:r w:rsidR="00455897">
        <w:rPr>
          <w:szCs w:val="22"/>
          <w:lang w:val="lt-LT"/>
        </w:rPr>
        <w:t>injektorius</w:t>
      </w:r>
      <w:proofErr w:type="spellEnd"/>
      <w:r w:rsidRPr="00763952">
        <w:rPr>
          <w:szCs w:val="22"/>
          <w:lang w:val="lt-LT"/>
        </w:rPr>
        <w:t xml:space="preserve"> ir kam jis naudojamas</w:t>
      </w:r>
      <w:bookmarkStart w:id="0" w:name="_Hlk143772941"/>
      <w:bookmarkEnd w:id="0"/>
    </w:p>
    <w:p w14:paraId="77957B19" w14:textId="3DA30337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2.</w:t>
      </w:r>
      <w:r w:rsidRPr="00763952">
        <w:rPr>
          <w:szCs w:val="22"/>
          <w:lang w:val="lt-LT"/>
        </w:rPr>
        <w:tab/>
        <w:t>Kas žinotina prieš naudojant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D73A74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</w:t>
      </w:r>
      <w:r w:rsidR="00D73A74">
        <w:rPr>
          <w:szCs w:val="22"/>
          <w:lang w:val="lt-LT"/>
        </w:rPr>
        <w:t>į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D73A74">
        <w:rPr>
          <w:szCs w:val="22"/>
          <w:lang w:val="lt-LT"/>
        </w:rPr>
        <w:t>ų</w:t>
      </w:r>
      <w:proofErr w:type="spellEnd"/>
    </w:p>
    <w:p w14:paraId="3CA0576F" w14:textId="469E772B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3.</w:t>
      </w:r>
      <w:r w:rsidRPr="00763952">
        <w:rPr>
          <w:szCs w:val="22"/>
          <w:lang w:val="lt-LT"/>
        </w:rPr>
        <w:tab/>
        <w:t>Kaip naudoti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D73A74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</w:t>
      </w:r>
      <w:r w:rsidR="00D73A74">
        <w:rPr>
          <w:szCs w:val="22"/>
          <w:lang w:val="lt-LT"/>
        </w:rPr>
        <w:t>į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D73A74">
        <w:rPr>
          <w:szCs w:val="22"/>
          <w:lang w:val="lt-LT"/>
        </w:rPr>
        <w:t>ų</w:t>
      </w:r>
      <w:proofErr w:type="spellEnd"/>
      <w:r w:rsidRPr="00763952">
        <w:rPr>
          <w:szCs w:val="22"/>
          <w:lang w:val="lt-LT"/>
        </w:rPr>
        <w:t xml:space="preserve"> </w:t>
      </w:r>
    </w:p>
    <w:p w14:paraId="6E46FFC8" w14:textId="77777777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4.</w:t>
      </w:r>
      <w:r w:rsidRPr="00763952">
        <w:rPr>
          <w:szCs w:val="22"/>
          <w:lang w:val="lt-LT"/>
        </w:rPr>
        <w:tab/>
        <w:t>Galimas šalutinis poveikis</w:t>
      </w:r>
    </w:p>
    <w:p w14:paraId="34CFA048" w14:textId="4AEF5C5C" w:rsidR="00297BCB" w:rsidRPr="00763952" w:rsidRDefault="0011296E" w:rsidP="000275F9">
      <w:pPr>
        <w:numPr>
          <w:ilvl w:val="0"/>
          <w:numId w:val="1"/>
        </w:numPr>
        <w:tabs>
          <w:tab w:val="clear" w:pos="570"/>
          <w:tab w:val="num" w:pos="720"/>
        </w:tabs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Kaip laikyti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D73A74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</w:t>
      </w:r>
      <w:r w:rsidR="00D73A74">
        <w:rPr>
          <w:szCs w:val="22"/>
          <w:lang w:val="lt-LT"/>
        </w:rPr>
        <w:t>į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D73A74">
        <w:rPr>
          <w:szCs w:val="22"/>
          <w:lang w:val="lt-LT"/>
        </w:rPr>
        <w:t>ų</w:t>
      </w:r>
      <w:proofErr w:type="spellEnd"/>
      <w:r w:rsidRPr="00763952">
        <w:rPr>
          <w:szCs w:val="22"/>
          <w:lang w:val="lt-LT"/>
        </w:rPr>
        <w:t xml:space="preserve"> </w:t>
      </w:r>
    </w:p>
    <w:p w14:paraId="1C44B11E" w14:textId="77777777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6.</w:t>
      </w:r>
      <w:r w:rsidRPr="00763952">
        <w:rPr>
          <w:szCs w:val="22"/>
          <w:lang w:val="lt-LT"/>
        </w:rPr>
        <w:tab/>
        <w:t>Pakuotės turinys ir kita informacija</w:t>
      </w:r>
    </w:p>
    <w:p w14:paraId="757676A3" w14:textId="77777777" w:rsidR="009B6496" w:rsidRDefault="009B6496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78C4D427" w14:textId="77777777" w:rsidR="005E63EE" w:rsidRPr="00763952" w:rsidRDefault="005E63EE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5CB2547B" w14:textId="1389A68E" w:rsidR="009B6496" w:rsidRPr="00763952" w:rsidRDefault="0011296E" w:rsidP="00500D73">
      <w:pPr>
        <w:pStyle w:val="Antrat1"/>
        <w:spacing w:before="0" w:line="240" w:lineRule="auto"/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1.</w:t>
      </w: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ab/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Kas yra</w:t>
      </w:r>
      <w:r w:rsidR="002A02B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Epixust</w:t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</w:t>
      </w:r>
      <w:r w:rsidR="00595AE0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a</w:t>
      </w:r>
      <w:r w:rsidR="0045589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utomatinis injektorius</w:t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ir kam jis naudojamas</w:t>
      </w:r>
    </w:p>
    <w:p w14:paraId="405FE9E5" w14:textId="77777777" w:rsidR="009B6496" w:rsidRPr="00763952" w:rsidRDefault="009B6496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lt-LT"/>
        </w:rPr>
      </w:pPr>
    </w:p>
    <w:p w14:paraId="3A9CCFA8" w14:textId="48A95B9F" w:rsidR="00297BCB" w:rsidRPr="00763952" w:rsidRDefault="00066571" w:rsidP="00500D73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</w:t>
      </w:r>
      <w:r w:rsidR="00D32D1F">
        <w:rPr>
          <w:szCs w:val="22"/>
          <w:lang w:val="lt-LT"/>
        </w:rPr>
        <w:t>pixust</w:t>
      </w:r>
      <w:proofErr w:type="spellEnd"/>
      <w:r w:rsidR="00D32D1F">
        <w:rPr>
          <w:szCs w:val="22"/>
          <w:lang w:val="lt-LT"/>
        </w:rPr>
        <w:t xml:space="preserve"> a</w:t>
      </w:r>
      <w:r w:rsidR="00455897">
        <w:rPr>
          <w:szCs w:val="22"/>
          <w:lang w:val="lt-LT"/>
        </w:rPr>
        <w:t xml:space="preserve">utomatinis </w:t>
      </w:r>
      <w:proofErr w:type="spellStart"/>
      <w:r w:rsidR="00455897">
        <w:rPr>
          <w:szCs w:val="22"/>
          <w:lang w:val="lt-LT"/>
        </w:rPr>
        <w:t>injektorius</w:t>
      </w:r>
      <w:proofErr w:type="spellEnd"/>
      <w:r w:rsidR="0011296E" w:rsidRPr="00763952">
        <w:rPr>
          <w:szCs w:val="22"/>
          <w:lang w:val="lt-LT"/>
        </w:rPr>
        <w:t xml:space="preserve"> yra sterilus tirpalas užpildytame švirkšte</w:t>
      </w:r>
      <w:r w:rsidR="00380BC9">
        <w:rPr>
          <w:szCs w:val="22"/>
          <w:lang w:val="lt-LT"/>
        </w:rPr>
        <w:t>, esančiame</w:t>
      </w:r>
      <w:r w:rsidR="0011296E" w:rsidRPr="00763952">
        <w:rPr>
          <w:szCs w:val="22"/>
          <w:lang w:val="lt-LT"/>
        </w:rPr>
        <w:t xml:space="preserve"> auto</w:t>
      </w:r>
      <w:r w:rsidR="00382509">
        <w:rPr>
          <w:szCs w:val="22"/>
          <w:lang w:val="lt-LT"/>
        </w:rPr>
        <w:t xml:space="preserve">matiniame </w:t>
      </w:r>
      <w:proofErr w:type="spellStart"/>
      <w:r w:rsidR="0011296E" w:rsidRPr="00763952">
        <w:rPr>
          <w:szCs w:val="22"/>
          <w:lang w:val="lt-LT"/>
        </w:rPr>
        <w:t>injektoriuje</w:t>
      </w:r>
      <w:proofErr w:type="spellEnd"/>
      <w:r w:rsidR="0011296E" w:rsidRPr="00763952">
        <w:rPr>
          <w:szCs w:val="22"/>
          <w:lang w:val="lt-LT"/>
        </w:rPr>
        <w:t xml:space="preserve">, skirtas </w:t>
      </w:r>
      <w:r w:rsidR="00B22FEA">
        <w:rPr>
          <w:szCs w:val="22"/>
          <w:lang w:val="lt-LT"/>
        </w:rPr>
        <w:t xml:space="preserve">skubiai </w:t>
      </w:r>
      <w:r w:rsidR="000E785E">
        <w:rPr>
          <w:szCs w:val="22"/>
          <w:lang w:val="lt-LT"/>
        </w:rPr>
        <w:t>leisti</w:t>
      </w:r>
      <w:r w:rsidR="0011296E" w:rsidRPr="00763952">
        <w:rPr>
          <w:szCs w:val="22"/>
          <w:lang w:val="lt-LT"/>
        </w:rPr>
        <w:t xml:space="preserve"> į raumenis</w:t>
      </w:r>
      <w:r w:rsidR="000E785E">
        <w:rPr>
          <w:szCs w:val="22"/>
          <w:lang w:val="lt-LT"/>
        </w:rPr>
        <w:t>.</w:t>
      </w:r>
      <w:r w:rsidR="0011296E" w:rsidRPr="00763952">
        <w:rPr>
          <w:szCs w:val="22"/>
          <w:lang w:val="lt-LT"/>
        </w:rPr>
        <w:t xml:space="preserve"> </w:t>
      </w:r>
    </w:p>
    <w:p w14:paraId="2CD7353A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2D7F3F82" w14:textId="1C99CDE3" w:rsidR="00C85088" w:rsidRPr="00EE33A7" w:rsidRDefault="00AF6B3E" w:rsidP="00500D73">
      <w:pPr>
        <w:spacing w:line="240" w:lineRule="auto"/>
        <w:rPr>
          <w:rFonts w:eastAsia="Calibri"/>
          <w:lang w:val="lt-LT"/>
        </w:rPr>
      </w:pPr>
      <w:proofErr w:type="spellStart"/>
      <w:r>
        <w:rPr>
          <w:szCs w:val="22"/>
          <w:lang w:val="lt-LT"/>
        </w:rPr>
        <w:t>Epixust</w:t>
      </w:r>
      <w:proofErr w:type="spellEnd"/>
      <w:r>
        <w:rPr>
          <w:szCs w:val="22"/>
          <w:lang w:val="lt-LT"/>
        </w:rPr>
        <w:t xml:space="preserve"> a</w:t>
      </w:r>
      <w:r w:rsidR="00455897">
        <w:rPr>
          <w:szCs w:val="22"/>
          <w:lang w:val="lt-LT"/>
        </w:rPr>
        <w:t xml:space="preserve">utomatinis </w:t>
      </w:r>
      <w:proofErr w:type="spellStart"/>
      <w:r w:rsidR="00455897">
        <w:rPr>
          <w:szCs w:val="22"/>
          <w:lang w:val="lt-LT"/>
        </w:rPr>
        <w:t>injektorius</w:t>
      </w:r>
      <w:proofErr w:type="spellEnd"/>
      <w:r w:rsidR="0011296E" w:rsidRPr="00763952">
        <w:rPr>
          <w:szCs w:val="22"/>
          <w:lang w:val="lt-LT"/>
        </w:rPr>
        <w:t xml:space="preserve"> </w:t>
      </w:r>
      <w:r w:rsidR="00C85088" w:rsidRPr="0084308F">
        <w:rPr>
          <w:rFonts w:eastAsia="Calibri"/>
          <w:lang w:val="lt-LT"/>
        </w:rPr>
        <w:t xml:space="preserve">naudojamas </w:t>
      </w:r>
      <w:r w:rsidR="001A0BA4" w:rsidRPr="005D02D1">
        <w:rPr>
          <w:lang w:val="lt-LT"/>
        </w:rPr>
        <w:t xml:space="preserve">skubiam sunkių alerginių reakcijų </w:t>
      </w:r>
      <w:r w:rsidR="00C85088" w:rsidRPr="0084308F">
        <w:rPr>
          <w:rFonts w:eastAsia="Calibri"/>
          <w:lang w:val="lt-LT"/>
        </w:rPr>
        <w:t>(</w:t>
      </w:r>
      <w:proofErr w:type="spellStart"/>
      <w:r w:rsidR="00C85088" w:rsidRPr="0084308F">
        <w:rPr>
          <w:rFonts w:eastAsia="Calibri"/>
          <w:lang w:val="lt-LT"/>
        </w:rPr>
        <w:t>anafilaksij</w:t>
      </w:r>
      <w:r w:rsidR="001A0BA4">
        <w:rPr>
          <w:rFonts w:eastAsia="Calibri"/>
          <w:lang w:val="lt-LT"/>
        </w:rPr>
        <w:t>os</w:t>
      </w:r>
      <w:proofErr w:type="spellEnd"/>
      <w:r w:rsidR="00C85088" w:rsidRPr="0084308F">
        <w:rPr>
          <w:rFonts w:eastAsia="Calibri"/>
          <w:lang w:val="lt-LT"/>
        </w:rPr>
        <w:t>),</w:t>
      </w:r>
      <w:r w:rsidR="0001113D">
        <w:rPr>
          <w:rFonts w:eastAsia="Calibri"/>
          <w:lang w:val="lt-LT"/>
        </w:rPr>
        <w:t xml:space="preserve"> gydymui. Šias reakcijas gali </w:t>
      </w:r>
      <w:r w:rsidR="00C85088" w:rsidRPr="0084308F">
        <w:rPr>
          <w:rFonts w:eastAsia="Calibri"/>
          <w:lang w:val="lt-LT"/>
        </w:rPr>
        <w:t xml:space="preserve"> sukelt</w:t>
      </w:r>
      <w:r w:rsidR="0001113D">
        <w:rPr>
          <w:rFonts w:eastAsia="Calibri"/>
          <w:lang w:val="lt-LT"/>
        </w:rPr>
        <w:t>i</w:t>
      </w:r>
      <w:r w:rsidR="00C85088" w:rsidRPr="0084308F">
        <w:rPr>
          <w:rFonts w:eastAsia="Calibri"/>
          <w:lang w:val="lt-LT"/>
        </w:rPr>
        <w:t xml:space="preserve"> </w:t>
      </w:r>
      <w:r w:rsidR="00C85088" w:rsidRPr="00EE33A7">
        <w:rPr>
          <w:rFonts w:eastAsia="Calibri"/>
          <w:lang w:val="lt-LT"/>
        </w:rPr>
        <w:t xml:space="preserve"> vabzdžių ar bičių įgėlim</w:t>
      </w:r>
      <w:r w:rsidR="00B701B9">
        <w:rPr>
          <w:rFonts w:eastAsia="Calibri"/>
          <w:lang w:val="lt-LT"/>
        </w:rPr>
        <w:t>ai</w:t>
      </w:r>
      <w:r w:rsidR="00C85088" w:rsidRPr="00EE33A7">
        <w:rPr>
          <w:rFonts w:eastAsia="Calibri"/>
          <w:lang w:val="lt-LT"/>
        </w:rPr>
        <w:t xml:space="preserve">, </w:t>
      </w:r>
      <w:r w:rsidR="00573271" w:rsidRPr="00EE33A7">
        <w:rPr>
          <w:rFonts w:eastAsia="Calibri"/>
          <w:lang w:val="lt-LT"/>
        </w:rPr>
        <w:t>maisto, vaistų</w:t>
      </w:r>
      <w:r w:rsidR="002A048D">
        <w:rPr>
          <w:rFonts w:eastAsia="Calibri"/>
          <w:lang w:val="lt-LT"/>
        </w:rPr>
        <w:t xml:space="preserve"> </w:t>
      </w:r>
      <w:r w:rsidR="00D41B9C">
        <w:rPr>
          <w:rFonts w:eastAsia="Calibri"/>
          <w:lang w:val="lt-LT"/>
        </w:rPr>
        <w:t>bei</w:t>
      </w:r>
      <w:r w:rsidR="002A048D">
        <w:rPr>
          <w:rFonts w:eastAsia="Calibri"/>
          <w:lang w:val="lt-LT"/>
        </w:rPr>
        <w:t xml:space="preserve"> kit</w:t>
      </w:r>
      <w:r w:rsidR="00F728FB">
        <w:rPr>
          <w:rFonts w:eastAsia="Calibri"/>
          <w:lang w:val="lt-LT"/>
        </w:rPr>
        <w:t>i</w:t>
      </w:r>
      <w:r w:rsidR="002A048D">
        <w:rPr>
          <w:rFonts w:eastAsia="Calibri"/>
          <w:lang w:val="lt-LT"/>
        </w:rPr>
        <w:t xml:space="preserve"> alergen</w:t>
      </w:r>
      <w:r w:rsidR="00F728FB">
        <w:rPr>
          <w:rFonts w:eastAsia="Calibri"/>
          <w:lang w:val="lt-LT"/>
        </w:rPr>
        <w:t>ai</w:t>
      </w:r>
      <w:r w:rsidR="006D25FB">
        <w:rPr>
          <w:rFonts w:eastAsia="Calibri"/>
          <w:lang w:val="lt-LT"/>
        </w:rPr>
        <w:t xml:space="preserve">, </w:t>
      </w:r>
      <w:r w:rsidR="00E51EA9">
        <w:rPr>
          <w:rFonts w:eastAsia="Calibri"/>
          <w:lang w:val="lt-LT"/>
        </w:rPr>
        <w:t xml:space="preserve">taip pat </w:t>
      </w:r>
      <w:r w:rsidR="00C85088" w:rsidRPr="00EE33A7">
        <w:rPr>
          <w:rFonts w:eastAsia="Calibri"/>
          <w:lang w:val="lt-LT"/>
        </w:rPr>
        <w:t xml:space="preserve"> fizini</w:t>
      </w:r>
      <w:r w:rsidR="00E51EA9">
        <w:rPr>
          <w:rFonts w:eastAsia="Calibri"/>
          <w:lang w:val="lt-LT"/>
        </w:rPr>
        <w:t>s</w:t>
      </w:r>
      <w:r w:rsidR="00C85088" w:rsidRPr="00EE33A7">
        <w:rPr>
          <w:rFonts w:eastAsia="Calibri"/>
          <w:lang w:val="lt-LT"/>
        </w:rPr>
        <w:t xml:space="preserve"> krūvi</w:t>
      </w:r>
      <w:r w:rsidR="00E51EA9">
        <w:rPr>
          <w:rFonts w:eastAsia="Calibri"/>
          <w:lang w:val="lt-LT"/>
        </w:rPr>
        <w:t>s</w:t>
      </w:r>
      <w:r w:rsidR="00C85088" w:rsidRPr="00EE33A7">
        <w:rPr>
          <w:rFonts w:eastAsia="Calibri"/>
          <w:lang w:val="lt-LT"/>
        </w:rPr>
        <w:t xml:space="preserve"> ar nežinom</w:t>
      </w:r>
      <w:r w:rsidR="00E51EA9">
        <w:rPr>
          <w:rFonts w:eastAsia="Calibri"/>
          <w:lang w:val="lt-LT"/>
        </w:rPr>
        <w:t>os</w:t>
      </w:r>
      <w:r w:rsidR="00C85088" w:rsidRPr="00EE33A7">
        <w:rPr>
          <w:rFonts w:eastAsia="Calibri"/>
          <w:lang w:val="lt-LT"/>
        </w:rPr>
        <w:t xml:space="preserve"> priežas</w:t>
      </w:r>
      <w:r w:rsidR="00E51EA9">
        <w:rPr>
          <w:rFonts w:eastAsia="Calibri"/>
          <w:lang w:val="lt-LT"/>
        </w:rPr>
        <w:t>tys</w:t>
      </w:r>
      <w:r w:rsidR="00C85088" w:rsidRPr="00EE33A7">
        <w:rPr>
          <w:rFonts w:eastAsia="Calibri"/>
          <w:lang w:val="lt-LT"/>
        </w:rPr>
        <w:t>.</w:t>
      </w:r>
    </w:p>
    <w:p w14:paraId="5721B9B3" w14:textId="05B41ED2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5AEA1841" w14:textId="2CBAB951" w:rsidR="00B566E1" w:rsidRPr="00763952" w:rsidRDefault="0011296E" w:rsidP="00500D73">
      <w:pPr>
        <w:spacing w:line="240" w:lineRule="auto"/>
        <w:rPr>
          <w:b/>
          <w:bCs/>
          <w:szCs w:val="22"/>
          <w:lang w:val="lt-LT"/>
        </w:rPr>
      </w:pPr>
      <w:bookmarkStart w:id="1" w:name="_Hlk156375811"/>
      <w:r w:rsidRPr="00763952">
        <w:rPr>
          <w:b/>
          <w:bCs/>
          <w:szCs w:val="22"/>
          <w:lang w:val="lt-LT"/>
        </w:rPr>
        <w:t>Kaip veikia</w:t>
      </w:r>
      <w:r w:rsidR="002A02BA">
        <w:rPr>
          <w:b/>
          <w:bCs/>
          <w:szCs w:val="22"/>
          <w:lang w:val="lt-LT"/>
        </w:rPr>
        <w:t xml:space="preserve"> </w:t>
      </w:r>
      <w:proofErr w:type="spellStart"/>
      <w:r w:rsidR="002A02BA">
        <w:rPr>
          <w:b/>
          <w:bCs/>
          <w:szCs w:val="22"/>
          <w:lang w:val="lt-LT"/>
        </w:rPr>
        <w:t>Epixust</w:t>
      </w:r>
      <w:proofErr w:type="spellEnd"/>
      <w:r w:rsidRPr="00763952">
        <w:rPr>
          <w:b/>
          <w:bCs/>
          <w:szCs w:val="22"/>
          <w:lang w:val="lt-LT"/>
        </w:rPr>
        <w:t xml:space="preserve"> </w:t>
      </w:r>
      <w:r w:rsidR="005F7484">
        <w:rPr>
          <w:b/>
          <w:bCs/>
          <w:szCs w:val="22"/>
          <w:lang w:val="lt-LT"/>
        </w:rPr>
        <w:t>a</w:t>
      </w:r>
      <w:r w:rsidR="00455897">
        <w:rPr>
          <w:b/>
          <w:bCs/>
          <w:szCs w:val="22"/>
          <w:lang w:val="lt-LT"/>
        </w:rPr>
        <w:t xml:space="preserve">utomatinis </w:t>
      </w:r>
      <w:proofErr w:type="spellStart"/>
      <w:r w:rsidR="00455897">
        <w:rPr>
          <w:b/>
          <w:bCs/>
          <w:szCs w:val="22"/>
          <w:lang w:val="lt-LT"/>
        </w:rPr>
        <w:t>injektorius</w:t>
      </w:r>
      <w:proofErr w:type="spellEnd"/>
      <w:r w:rsidRPr="00763952">
        <w:rPr>
          <w:b/>
          <w:bCs/>
          <w:szCs w:val="22"/>
          <w:lang w:val="lt-LT"/>
        </w:rPr>
        <w:t xml:space="preserve"> </w:t>
      </w:r>
      <w:bookmarkEnd w:id="1"/>
    </w:p>
    <w:p w14:paraId="61B15572" w14:textId="77777777" w:rsidR="00B566E1" w:rsidRPr="00763952" w:rsidRDefault="00B566E1" w:rsidP="00500D73">
      <w:pPr>
        <w:spacing w:line="240" w:lineRule="auto"/>
        <w:rPr>
          <w:b/>
          <w:bCs/>
          <w:szCs w:val="22"/>
          <w:lang w:val="lt-LT"/>
        </w:rPr>
      </w:pPr>
    </w:p>
    <w:p w14:paraId="6B27DC77" w14:textId="60F5221F" w:rsidR="00A26366" w:rsidRPr="00763952" w:rsidRDefault="001C54D2" w:rsidP="00500D73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Epixust</w:t>
      </w:r>
      <w:proofErr w:type="spellEnd"/>
      <w:r>
        <w:rPr>
          <w:szCs w:val="22"/>
          <w:lang w:val="lt-LT"/>
        </w:rPr>
        <w:t xml:space="preserve"> </w:t>
      </w:r>
      <w:r w:rsidR="005F7484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utomatini</w:t>
      </w:r>
      <w:r w:rsidR="000B34F2">
        <w:rPr>
          <w:szCs w:val="22"/>
          <w:lang w:val="lt-LT"/>
        </w:rPr>
        <w:t>ame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0B34F2">
        <w:rPr>
          <w:szCs w:val="22"/>
          <w:lang w:val="lt-LT"/>
        </w:rPr>
        <w:t>uje</w:t>
      </w:r>
      <w:proofErr w:type="spellEnd"/>
      <w:r w:rsidR="000B34F2">
        <w:rPr>
          <w:szCs w:val="22"/>
          <w:lang w:val="lt-LT"/>
        </w:rPr>
        <w:t xml:space="preserve"> yra </w:t>
      </w:r>
      <w:proofErr w:type="spellStart"/>
      <w:r w:rsidR="00BC331E" w:rsidRPr="00763952">
        <w:rPr>
          <w:szCs w:val="22"/>
          <w:lang w:val="lt-LT"/>
        </w:rPr>
        <w:t>adrenergini</w:t>
      </w:r>
      <w:r w:rsidR="00BC331E">
        <w:rPr>
          <w:szCs w:val="22"/>
          <w:lang w:val="lt-LT"/>
        </w:rPr>
        <w:t>o</w:t>
      </w:r>
      <w:proofErr w:type="spellEnd"/>
      <w:r w:rsidR="0011296E" w:rsidRPr="00763952">
        <w:rPr>
          <w:szCs w:val="22"/>
          <w:lang w:val="lt-LT"/>
        </w:rPr>
        <w:t xml:space="preserve"> vaist</w:t>
      </w:r>
      <w:r w:rsidR="000B34F2">
        <w:rPr>
          <w:szCs w:val="22"/>
          <w:lang w:val="lt-LT"/>
        </w:rPr>
        <w:t>o, vadinamo</w:t>
      </w:r>
      <w:r w:rsidR="0011296E" w:rsidRPr="00763952">
        <w:rPr>
          <w:szCs w:val="22"/>
          <w:lang w:val="lt-LT"/>
        </w:rPr>
        <w:t xml:space="preserve"> adrenalin</w:t>
      </w:r>
      <w:r w:rsidR="000B34F2">
        <w:rPr>
          <w:szCs w:val="22"/>
          <w:lang w:val="lt-LT"/>
        </w:rPr>
        <w:t>u</w:t>
      </w:r>
      <w:r w:rsidR="0011296E" w:rsidRPr="00763952">
        <w:rPr>
          <w:szCs w:val="22"/>
          <w:lang w:val="lt-LT"/>
        </w:rPr>
        <w:t xml:space="preserve"> (</w:t>
      </w:r>
      <w:proofErr w:type="spellStart"/>
      <w:r w:rsidR="0011296E" w:rsidRPr="00763952">
        <w:rPr>
          <w:szCs w:val="22"/>
          <w:lang w:val="lt-LT"/>
        </w:rPr>
        <w:t>epinefrin</w:t>
      </w:r>
      <w:r w:rsidR="000B34F2">
        <w:rPr>
          <w:szCs w:val="22"/>
          <w:lang w:val="lt-LT"/>
        </w:rPr>
        <w:t>u</w:t>
      </w:r>
      <w:proofErr w:type="spellEnd"/>
      <w:r w:rsidR="0011296E" w:rsidRPr="00763952">
        <w:rPr>
          <w:szCs w:val="22"/>
          <w:lang w:val="lt-LT"/>
        </w:rPr>
        <w:t>).</w:t>
      </w:r>
      <w:r w:rsidR="00C87325">
        <w:rPr>
          <w:szCs w:val="22"/>
          <w:lang w:val="lt-LT"/>
        </w:rPr>
        <w:t xml:space="preserve"> </w:t>
      </w:r>
      <w:r w:rsidR="00C87325" w:rsidRPr="0084308F">
        <w:rPr>
          <w:rFonts w:eastAsia="Calibri"/>
          <w:lang w:val="lt-LT"/>
        </w:rPr>
        <w:t xml:space="preserve">Jis tiesiogiai veikia </w:t>
      </w:r>
      <w:r w:rsidR="000852B7">
        <w:rPr>
          <w:rFonts w:eastAsia="Calibri"/>
          <w:lang w:val="lt-LT"/>
        </w:rPr>
        <w:t xml:space="preserve">širdies – kraujagyslių </w:t>
      </w:r>
      <w:r w:rsidR="00C87325" w:rsidRPr="0084308F">
        <w:rPr>
          <w:rFonts w:eastAsia="Calibri"/>
          <w:lang w:val="lt-LT"/>
        </w:rPr>
        <w:t>sistemą (širdį ir krauj</w:t>
      </w:r>
      <w:r w:rsidR="00690019">
        <w:rPr>
          <w:rFonts w:eastAsia="Calibri"/>
          <w:lang w:val="lt-LT"/>
        </w:rPr>
        <w:t>otaką</w:t>
      </w:r>
      <w:r w:rsidR="00C87325" w:rsidRPr="0084308F">
        <w:rPr>
          <w:rFonts w:eastAsia="Calibri"/>
          <w:lang w:val="lt-LT"/>
        </w:rPr>
        <w:t xml:space="preserve">) bei kvėpavimo sistemą (plaučius), </w:t>
      </w:r>
      <w:r w:rsidR="00996E25">
        <w:rPr>
          <w:rFonts w:eastAsia="Calibri"/>
          <w:lang w:val="lt-LT"/>
        </w:rPr>
        <w:t xml:space="preserve">slopindamas </w:t>
      </w:r>
      <w:r w:rsidR="00F43325">
        <w:rPr>
          <w:rFonts w:eastAsia="Calibri"/>
          <w:lang w:val="lt-LT"/>
        </w:rPr>
        <w:t>gyvybei pavojingą</w:t>
      </w:r>
      <w:r w:rsidR="00996E25" w:rsidRPr="0084308F">
        <w:rPr>
          <w:rFonts w:eastAsia="Calibri"/>
          <w:lang w:val="lt-LT"/>
        </w:rPr>
        <w:t xml:space="preserve"> </w:t>
      </w:r>
      <w:proofErr w:type="spellStart"/>
      <w:r w:rsidR="00996E25" w:rsidRPr="0084308F">
        <w:rPr>
          <w:rFonts w:eastAsia="Calibri"/>
          <w:lang w:val="lt-LT"/>
        </w:rPr>
        <w:t>anafilaksijos</w:t>
      </w:r>
      <w:proofErr w:type="spellEnd"/>
      <w:r w:rsidR="00996E25" w:rsidRPr="0084308F">
        <w:rPr>
          <w:rFonts w:eastAsia="Calibri"/>
          <w:lang w:val="lt-LT"/>
        </w:rPr>
        <w:t xml:space="preserve"> poveik</w:t>
      </w:r>
      <w:r w:rsidR="00996E25">
        <w:rPr>
          <w:rFonts w:eastAsia="Calibri"/>
          <w:lang w:val="lt-LT"/>
        </w:rPr>
        <w:t xml:space="preserve">į, nes </w:t>
      </w:r>
      <w:r w:rsidR="00C87325" w:rsidRPr="0084308F">
        <w:rPr>
          <w:rFonts w:eastAsia="Calibri"/>
          <w:lang w:val="lt-LT"/>
        </w:rPr>
        <w:t>greitai sutrauk</w:t>
      </w:r>
      <w:r w:rsidR="00996E25">
        <w:rPr>
          <w:rFonts w:eastAsia="Calibri"/>
          <w:lang w:val="lt-LT"/>
        </w:rPr>
        <w:t>ia</w:t>
      </w:r>
      <w:r w:rsidR="00C87325" w:rsidRPr="0084308F">
        <w:rPr>
          <w:rFonts w:eastAsia="Calibri"/>
          <w:lang w:val="lt-LT"/>
        </w:rPr>
        <w:t xml:space="preserve"> kraujagysles, atpalaiduo</w:t>
      </w:r>
      <w:r w:rsidR="00996E25">
        <w:rPr>
          <w:rFonts w:eastAsia="Calibri"/>
          <w:lang w:val="lt-LT"/>
        </w:rPr>
        <w:t>ja</w:t>
      </w:r>
      <w:r w:rsidR="00C87325" w:rsidRPr="0084308F">
        <w:rPr>
          <w:rFonts w:eastAsia="Calibri"/>
          <w:lang w:val="lt-LT"/>
        </w:rPr>
        <w:t xml:space="preserve"> plaučių raumenis, </w:t>
      </w:r>
      <w:r w:rsidR="00996E25">
        <w:rPr>
          <w:rFonts w:eastAsia="Calibri"/>
          <w:lang w:val="lt-LT"/>
        </w:rPr>
        <w:t>taip palengvindamas</w:t>
      </w:r>
      <w:r w:rsidR="00C87325" w:rsidRPr="0084308F">
        <w:rPr>
          <w:rFonts w:eastAsia="Calibri"/>
          <w:lang w:val="lt-LT"/>
        </w:rPr>
        <w:t xml:space="preserve"> kvėpavim</w:t>
      </w:r>
      <w:r w:rsidR="00996E25">
        <w:rPr>
          <w:rFonts w:eastAsia="Calibri"/>
          <w:lang w:val="lt-LT"/>
        </w:rPr>
        <w:t>ą</w:t>
      </w:r>
      <w:r w:rsidR="00C87325" w:rsidRPr="0084308F">
        <w:rPr>
          <w:rFonts w:eastAsia="Calibri"/>
          <w:lang w:val="lt-LT"/>
        </w:rPr>
        <w:t>, sumažin</w:t>
      </w:r>
      <w:r w:rsidR="00B8312A">
        <w:rPr>
          <w:rFonts w:eastAsia="Calibri"/>
          <w:lang w:val="lt-LT"/>
        </w:rPr>
        <w:t>a</w:t>
      </w:r>
      <w:r w:rsidR="00C87325" w:rsidRPr="0084308F">
        <w:rPr>
          <w:rFonts w:eastAsia="Calibri"/>
          <w:lang w:val="lt-LT"/>
        </w:rPr>
        <w:t xml:space="preserve"> </w:t>
      </w:r>
      <w:r w:rsidR="002243DD">
        <w:rPr>
          <w:rFonts w:eastAsia="Calibri"/>
          <w:lang w:val="lt-LT"/>
        </w:rPr>
        <w:t>pa</w:t>
      </w:r>
      <w:r w:rsidR="00C87325" w:rsidRPr="0084308F">
        <w:rPr>
          <w:rFonts w:eastAsia="Calibri"/>
          <w:lang w:val="lt-LT"/>
        </w:rPr>
        <w:t xml:space="preserve">tinimą ir </w:t>
      </w:r>
      <w:proofErr w:type="spellStart"/>
      <w:r w:rsidR="00C87325" w:rsidRPr="0084308F">
        <w:rPr>
          <w:rFonts w:eastAsia="Calibri"/>
          <w:lang w:val="lt-LT"/>
        </w:rPr>
        <w:t>stimuliuo</w:t>
      </w:r>
      <w:proofErr w:type="spellEnd"/>
      <w:r w:rsidR="00B8312A">
        <w:rPr>
          <w:lang w:val="lv-LV"/>
        </w:rPr>
        <w:t>ja</w:t>
      </w:r>
      <w:r w:rsidR="00C87325" w:rsidRPr="0084308F">
        <w:rPr>
          <w:lang w:val="lv-LV"/>
        </w:rPr>
        <w:t xml:space="preserve"> širdies plakimą</w:t>
      </w:r>
      <w:r w:rsidR="007056CD">
        <w:rPr>
          <w:rFonts w:eastAsia="Calibri"/>
          <w:lang w:val="lt-LT"/>
        </w:rPr>
        <w:t>.</w:t>
      </w:r>
    </w:p>
    <w:p w14:paraId="7341AA34" w14:textId="77777777" w:rsidR="00A26366" w:rsidRPr="00763952" w:rsidRDefault="00A26366" w:rsidP="00500D73">
      <w:pPr>
        <w:spacing w:line="240" w:lineRule="auto"/>
        <w:rPr>
          <w:szCs w:val="22"/>
          <w:lang w:val="lt-LT"/>
        </w:rPr>
      </w:pPr>
    </w:p>
    <w:p w14:paraId="392B792A" w14:textId="61298288" w:rsidR="00A26366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Anafilaksinė reakcija gali p</w:t>
      </w:r>
      <w:r w:rsidR="00620C60">
        <w:rPr>
          <w:szCs w:val="22"/>
          <w:lang w:val="lt-LT"/>
        </w:rPr>
        <w:t>rasidėti</w:t>
      </w:r>
      <w:r w:rsidRPr="00763952">
        <w:rPr>
          <w:szCs w:val="22"/>
          <w:lang w:val="lt-LT"/>
        </w:rPr>
        <w:t xml:space="preserve"> per kelias minutes po</w:t>
      </w:r>
      <w:r w:rsidR="00EC1560">
        <w:rPr>
          <w:szCs w:val="22"/>
          <w:lang w:val="lt-LT"/>
        </w:rPr>
        <w:t xml:space="preserve"> </w:t>
      </w:r>
      <w:r w:rsidR="00410FE2">
        <w:rPr>
          <w:szCs w:val="22"/>
          <w:lang w:val="lt-LT"/>
        </w:rPr>
        <w:t xml:space="preserve">kontakto su </w:t>
      </w:r>
      <w:r w:rsidR="00EC1560">
        <w:rPr>
          <w:szCs w:val="22"/>
          <w:lang w:val="lt-LT"/>
        </w:rPr>
        <w:t>alergen</w:t>
      </w:r>
      <w:r w:rsidR="00410FE2">
        <w:rPr>
          <w:szCs w:val="22"/>
          <w:lang w:val="lt-LT"/>
        </w:rPr>
        <w:t>u</w:t>
      </w:r>
      <w:r w:rsidR="00A65902">
        <w:rPr>
          <w:szCs w:val="22"/>
          <w:lang w:val="lt-LT"/>
        </w:rPr>
        <w:t>.</w:t>
      </w:r>
      <w:r w:rsidRPr="00763952">
        <w:rPr>
          <w:szCs w:val="22"/>
          <w:lang w:val="lt-LT"/>
        </w:rPr>
        <w:t xml:space="preserve"> </w:t>
      </w:r>
      <w:r w:rsidR="00A65902">
        <w:rPr>
          <w:szCs w:val="22"/>
          <w:lang w:val="lt-LT"/>
        </w:rPr>
        <w:t>B</w:t>
      </w:r>
      <w:r w:rsidR="00EC1560">
        <w:rPr>
          <w:szCs w:val="22"/>
          <w:lang w:val="lt-LT"/>
        </w:rPr>
        <w:t>ūding</w:t>
      </w:r>
      <w:r w:rsidR="00C642F1">
        <w:rPr>
          <w:szCs w:val="22"/>
          <w:lang w:val="lt-LT"/>
        </w:rPr>
        <w:t>i požymiai yra</w:t>
      </w:r>
      <w:r w:rsidRPr="00763952">
        <w:rPr>
          <w:szCs w:val="22"/>
          <w:lang w:val="lt-LT"/>
        </w:rPr>
        <w:t xml:space="preserve"> </w:t>
      </w:r>
      <w:r w:rsidR="00C642F1">
        <w:rPr>
          <w:szCs w:val="22"/>
          <w:lang w:val="lt-LT"/>
        </w:rPr>
        <w:t xml:space="preserve">šie: </w:t>
      </w:r>
      <w:r w:rsidRPr="00763952">
        <w:rPr>
          <w:szCs w:val="22"/>
          <w:lang w:val="lt-LT"/>
        </w:rPr>
        <w:t>odos niež</w:t>
      </w:r>
      <w:r w:rsidR="00C642F1">
        <w:rPr>
          <w:szCs w:val="22"/>
          <w:lang w:val="lt-LT"/>
        </w:rPr>
        <w:t>ulys</w:t>
      </w:r>
      <w:r w:rsidRPr="00763952">
        <w:rPr>
          <w:szCs w:val="22"/>
          <w:lang w:val="lt-LT"/>
        </w:rPr>
        <w:t xml:space="preserve">; </w:t>
      </w:r>
      <w:r w:rsidR="008720D0">
        <w:rPr>
          <w:szCs w:val="22"/>
          <w:lang w:val="lt-LT"/>
        </w:rPr>
        <w:t>iškilus</w:t>
      </w:r>
      <w:r w:rsidR="008720D0" w:rsidRPr="00763952">
        <w:rPr>
          <w:szCs w:val="22"/>
          <w:lang w:val="lt-LT"/>
        </w:rPr>
        <w:t xml:space="preserve"> </w:t>
      </w:r>
      <w:r w:rsidRPr="00763952">
        <w:rPr>
          <w:szCs w:val="22"/>
          <w:lang w:val="lt-LT"/>
        </w:rPr>
        <w:t xml:space="preserve">bėrimas (kaip </w:t>
      </w:r>
      <w:r w:rsidR="0018760A">
        <w:rPr>
          <w:szCs w:val="22"/>
          <w:lang w:val="lt-LT"/>
        </w:rPr>
        <w:t>dilgėlinė</w:t>
      </w:r>
      <w:r w:rsidRPr="00763952">
        <w:rPr>
          <w:szCs w:val="22"/>
          <w:lang w:val="lt-LT"/>
        </w:rPr>
        <w:t>); paraudimas; lūpų, gerklės, liežuvio,</w:t>
      </w:r>
      <w:r w:rsidR="00944CFD">
        <w:rPr>
          <w:szCs w:val="22"/>
          <w:lang w:val="lt-LT"/>
        </w:rPr>
        <w:t xml:space="preserve"> plaštakų</w:t>
      </w:r>
      <w:r w:rsidRPr="00763952">
        <w:rPr>
          <w:szCs w:val="22"/>
          <w:lang w:val="lt-LT"/>
        </w:rPr>
        <w:t xml:space="preserve"> ir </w:t>
      </w:r>
      <w:r w:rsidR="00944CFD">
        <w:rPr>
          <w:szCs w:val="22"/>
          <w:lang w:val="lt-LT"/>
        </w:rPr>
        <w:t>pėdų</w:t>
      </w:r>
      <w:r w:rsidRPr="00763952">
        <w:rPr>
          <w:szCs w:val="22"/>
          <w:lang w:val="lt-LT"/>
        </w:rPr>
        <w:t xml:space="preserve"> </w:t>
      </w:r>
      <w:r w:rsidR="00706E5C">
        <w:rPr>
          <w:szCs w:val="22"/>
          <w:lang w:val="lt-LT"/>
        </w:rPr>
        <w:t>pa</w:t>
      </w:r>
      <w:r w:rsidRPr="00763952">
        <w:rPr>
          <w:szCs w:val="22"/>
          <w:lang w:val="lt-LT"/>
        </w:rPr>
        <w:t xml:space="preserve">tinimas; švokštimas; užkimimas; </w:t>
      </w:r>
      <w:r w:rsidR="004002D2">
        <w:rPr>
          <w:szCs w:val="22"/>
          <w:lang w:val="lt-LT"/>
        </w:rPr>
        <w:t>p</w:t>
      </w:r>
      <w:r w:rsidRPr="00763952">
        <w:rPr>
          <w:szCs w:val="22"/>
          <w:lang w:val="lt-LT"/>
        </w:rPr>
        <w:t>ykinimas; vėmimas; pilvo spazmai ir kai kuriais atvejais sąmonės netekimas.</w:t>
      </w:r>
    </w:p>
    <w:p w14:paraId="53D405DE" w14:textId="77777777" w:rsidR="00A26366" w:rsidRPr="00763952" w:rsidRDefault="00A26366" w:rsidP="00500D73">
      <w:pPr>
        <w:spacing w:line="240" w:lineRule="auto"/>
        <w:rPr>
          <w:szCs w:val="22"/>
          <w:lang w:val="lt-LT"/>
        </w:rPr>
      </w:pPr>
    </w:p>
    <w:p w14:paraId="07F1E5AD" w14:textId="28A032AF" w:rsidR="00DB4596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Reakcija</w:t>
      </w:r>
      <w:r w:rsidR="00EB6C7E">
        <w:rPr>
          <w:szCs w:val="22"/>
          <w:lang w:val="lt-LT"/>
        </w:rPr>
        <w:t xml:space="preserve"> prasideda, nes</w:t>
      </w:r>
      <w:r w:rsidRPr="00763952">
        <w:rPr>
          <w:szCs w:val="22"/>
          <w:lang w:val="lt-LT"/>
        </w:rPr>
        <w:t xml:space="preserve"> organizmas bando apsisaugoti nuo alergeno (svetimkūnio, sukeliančio alergiją), </w:t>
      </w:r>
      <w:r w:rsidR="00EB6C7E" w:rsidRPr="00763952">
        <w:rPr>
          <w:szCs w:val="22"/>
          <w:lang w:val="lt-LT"/>
        </w:rPr>
        <w:t xml:space="preserve">į kraują </w:t>
      </w:r>
      <w:r w:rsidRPr="00763952">
        <w:rPr>
          <w:szCs w:val="22"/>
          <w:lang w:val="lt-LT"/>
        </w:rPr>
        <w:t xml:space="preserve">išskirdamas chemines medžiagas. Kartais alerginės reakcijos priežastis </w:t>
      </w:r>
      <w:r w:rsidR="008C44B7">
        <w:rPr>
          <w:szCs w:val="22"/>
          <w:lang w:val="lt-LT"/>
        </w:rPr>
        <w:t xml:space="preserve">lieka </w:t>
      </w:r>
      <w:r w:rsidRPr="00763952">
        <w:rPr>
          <w:szCs w:val="22"/>
          <w:lang w:val="lt-LT"/>
        </w:rPr>
        <w:t>n</w:t>
      </w:r>
      <w:r w:rsidR="007C3AB2">
        <w:rPr>
          <w:szCs w:val="22"/>
          <w:lang w:val="lt-LT"/>
        </w:rPr>
        <w:t>e</w:t>
      </w:r>
      <w:r w:rsidRPr="00763952">
        <w:rPr>
          <w:szCs w:val="22"/>
          <w:lang w:val="lt-LT"/>
        </w:rPr>
        <w:t>žinoma.</w:t>
      </w:r>
    </w:p>
    <w:p w14:paraId="6604D106" w14:textId="77777777" w:rsidR="00B566E1" w:rsidRDefault="00B566E1" w:rsidP="00500D7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6180A31" w14:textId="77777777" w:rsidR="005E63EE" w:rsidRPr="00763952" w:rsidRDefault="005E63EE" w:rsidP="00500D7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61D3AF57" w14:textId="2898D2A7" w:rsidR="009B6496" w:rsidRPr="00763952" w:rsidRDefault="0011296E" w:rsidP="00500D73">
      <w:pPr>
        <w:pStyle w:val="Antrat1"/>
        <w:spacing w:before="0" w:line="240" w:lineRule="auto"/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2.</w:t>
      </w: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ab/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Kas žinotina prieš naudojant</w:t>
      </w:r>
      <w:r w:rsidR="002A02B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Epixust</w:t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</w:t>
      </w:r>
      <w:r w:rsidR="007C3AB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a</w:t>
      </w:r>
      <w:r w:rsidR="0045589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utomatin</w:t>
      </w:r>
      <w:r w:rsidR="007C3AB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į</w:t>
      </w:r>
      <w:r w:rsidR="0045589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injektori</w:t>
      </w:r>
      <w:r w:rsidR="007C3AB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ų</w:t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</w:t>
      </w:r>
    </w:p>
    <w:p w14:paraId="10FA867B" w14:textId="77777777" w:rsidR="00297BCB" w:rsidRPr="00763952" w:rsidRDefault="00297BCB" w:rsidP="00500D73">
      <w:pPr>
        <w:spacing w:line="240" w:lineRule="auto"/>
        <w:jc w:val="both"/>
        <w:rPr>
          <w:b/>
          <w:szCs w:val="22"/>
          <w:lang w:val="lt-LT"/>
        </w:rPr>
      </w:pPr>
    </w:p>
    <w:p w14:paraId="7605E968" w14:textId="77777777" w:rsidR="003069C3" w:rsidRPr="00763952" w:rsidRDefault="0011296E" w:rsidP="00500D73">
      <w:pPr>
        <w:spacing w:line="240" w:lineRule="auto"/>
        <w:jc w:val="both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Įspėjimai ir atsargumo priemonės</w:t>
      </w:r>
    </w:p>
    <w:p w14:paraId="74C29615" w14:textId="77777777" w:rsidR="007C3AB2" w:rsidRDefault="007C3AB2" w:rsidP="00500D73">
      <w:pPr>
        <w:spacing w:line="240" w:lineRule="auto"/>
        <w:jc w:val="both"/>
        <w:rPr>
          <w:szCs w:val="22"/>
          <w:lang w:val="lt-LT"/>
        </w:rPr>
      </w:pPr>
    </w:p>
    <w:p w14:paraId="5BD83AFB" w14:textId="32148FAE" w:rsidR="008F0651" w:rsidRPr="00763952" w:rsidRDefault="00A61233" w:rsidP="00500D73">
      <w:pPr>
        <w:spacing w:line="240" w:lineRule="auto"/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Prasidėjus </w:t>
      </w:r>
      <w:r w:rsidRPr="00763952">
        <w:rPr>
          <w:szCs w:val="22"/>
          <w:lang w:val="lt-LT"/>
        </w:rPr>
        <w:t>alergin</w:t>
      </w:r>
      <w:r>
        <w:rPr>
          <w:szCs w:val="22"/>
          <w:lang w:val="lt-LT"/>
        </w:rPr>
        <w:t xml:space="preserve">ei reakcijai, </w:t>
      </w:r>
      <w:proofErr w:type="spellStart"/>
      <w:r w:rsidR="001C54D2">
        <w:rPr>
          <w:szCs w:val="22"/>
          <w:lang w:val="lt-LT"/>
        </w:rPr>
        <w:t>Epixust</w:t>
      </w:r>
      <w:proofErr w:type="spellEnd"/>
      <w:r w:rsidR="001C54D2">
        <w:rPr>
          <w:szCs w:val="22"/>
          <w:lang w:val="lt-LT"/>
        </w:rPr>
        <w:t xml:space="preserve"> </w:t>
      </w:r>
      <w:r w:rsidR="007C3AB2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utomatini</w:t>
      </w:r>
      <w:r>
        <w:rPr>
          <w:szCs w:val="22"/>
          <w:lang w:val="lt-LT"/>
        </w:rPr>
        <w:t>o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390FB1">
        <w:rPr>
          <w:szCs w:val="22"/>
          <w:lang w:val="lt-LT"/>
        </w:rPr>
        <w:t>a</w:t>
      </w:r>
      <w:r w:rsidR="00455897">
        <w:rPr>
          <w:szCs w:val="22"/>
          <w:lang w:val="lt-LT"/>
        </w:rPr>
        <w:t>us</w:t>
      </w:r>
      <w:proofErr w:type="spellEnd"/>
      <w:r w:rsidR="0011296E" w:rsidRPr="00763952">
        <w:rPr>
          <w:szCs w:val="22"/>
          <w:lang w:val="lt-LT"/>
        </w:rPr>
        <w:t xml:space="preserve"> naudojimui</w:t>
      </w:r>
      <w:r w:rsidR="00390FB1">
        <w:rPr>
          <w:szCs w:val="22"/>
          <w:lang w:val="lt-LT"/>
        </w:rPr>
        <w:t xml:space="preserve"> </w:t>
      </w:r>
      <w:r w:rsidR="0011296E" w:rsidRPr="00763952">
        <w:rPr>
          <w:szCs w:val="22"/>
          <w:lang w:val="lt-LT"/>
        </w:rPr>
        <w:t xml:space="preserve">nėra jokių apribojimų. </w:t>
      </w:r>
    </w:p>
    <w:p w14:paraId="115BA74C" w14:textId="77777777" w:rsidR="008F0651" w:rsidRPr="00763952" w:rsidRDefault="008F0651" w:rsidP="00500D73">
      <w:pPr>
        <w:spacing w:line="240" w:lineRule="auto"/>
        <w:jc w:val="both"/>
        <w:rPr>
          <w:szCs w:val="22"/>
          <w:lang w:val="lt-LT"/>
        </w:rPr>
      </w:pPr>
    </w:p>
    <w:p w14:paraId="10219493" w14:textId="54E59C3E" w:rsidR="00EF7ECA" w:rsidRPr="0084308F" w:rsidRDefault="00EF7ECA" w:rsidP="00500D73">
      <w:pPr>
        <w:keepNext/>
        <w:spacing w:line="240" w:lineRule="auto"/>
        <w:outlineLvl w:val="3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 xml:space="preserve">Jeigu </w:t>
      </w:r>
      <w:r w:rsidR="00AD7953">
        <w:rPr>
          <w:rFonts w:eastAsia="Calibri"/>
          <w:lang w:val="lt-LT"/>
        </w:rPr>
        <w:t xml:space="preserve">Jums </w:t>
      </w:r>
      <w:r w:rsidR="00CF1CDF">
        <w:rPr>
          <w:rFonts w:eastAsia="Calibri"/>
          <w:lang w:val="lt-LT"/>
        </w:rPr>
        <w:t>buvo</w:t>
      </w:r>
      <w:r w:rsidRPr="0084308F">
        <w:rPr>
          <w:rFonts w:eastAsia="Calibri"/>
          <w:lang w:val="lt-LT"/>
        </w:rPr>
        <w:t xml:space="preserve"> anafilaksin</w:t>
      </w:r>
      <w:r w:rsidR="00CF1CDF">
        <w:rPr>
          <w:rFonts w:eastAsia="Calibri"/>
          <w:lang w:val="lt-LT"/>
        </w:rPr>
        <w:t>ė</w:t>
      </w:r>
      <w:r w:rsidRPr="0084308F">
        <w:rPr>
          <w:rFonts w:eastAsia="Calibri"/>
          <w:lang w:val="lt-LT"/>
        </w:rPr>
        <w:t xml:space="preserve"> reakcij</w:t>
      </w:r>
      <w:r w:rsidR="00CF1CDF">
        <w:rPr>
          <w:rFonts w:eastAsia="Calibri"/>
          <w:lang w:val="lt-LT"/>
        </w:rPr>
        <w:t>a</w:t>
      </w:r>
      <w:r w:rsidRPr="0084308F">
        <w:rPr>
          <w:rFonts w:eastAsia="Calibri"/>
          <w:lang w:val="lt-LT"/>
        </w:rPr>
        <w:t xml:space="preserve">, turite kreiptis į gydytoją, kad jis </w:t>
      </w:r>
      <w:r w:rsidR="004F6101">
        <w:rPr>
          <w:rFonts w:eastAsia="Calibri"/>
          <w:lang w:val="lt-LT"/>
        </w:rPr>
        <w:t>ištirtų</w:t>
      </w:r>
      <w:r w:rsidRPr="0084308F">
        <w:rPr>
          <w:rFonts w:eastAsia="Calibri"/>
          <w:lang w:val="lt-LT"/>
        </w:rPr>
        <w:t>, k</w:t>
      </w:r>
      <w:r w:rsidR="00DA3EAD">
        <w:rPr>
          <w:rFonts w:eastAsia="Calibri"/>
          <w:lang w:val="lt-LT"/>
        </w:rPr>
        <w:t>okioms</w:t>
      </w:r>
      <w:r w:rsidRPr="0084308F">
        <w:rPr>
          <w:rFonts w:eastAsia="Calibri"/>
          <w:lang w:val="lt-LT"/>
        </w:rPr>
        <w:t xml:space="preserve"> medžiagoms esate alergišk</w:t>
      </w:r>
      <w:r w:rsidR="00CF1CDF">
        <w:rPr>
          <w:rFonts w:eastAsia="Calibri"/>
          <w:lang w:val="lt-LT"/>
        </w:rPr>
        <w:t xml:space="preserve">i, nes ateityje </w:t>
      </w:r>
      <w:r w:rsidR="008D5D9B">
        <w:rPr>
          <w:rFonts w:eastAsia="Calibri"/>
          <w:lang w:val="lt-LT"/>
        </w:rPr>
        <w:t xml:space="preserve">šių medžiagų </w:t>
      </w:r>
      <w:r w:rsidR="004F6101">
        <w:rPr>
          <w:rFonts w:eastAsia="Calibri"/>
          <w:lang w:val="lt-LT"/>
        </w:rPr>
        <w:t>turėsite</w:t>
      </w:r>
      <w:r w:rsidR="008D5D9B">
        <w:rPr>
          <w:rFonts w:eastAsia="Calibri"/>
          <w:lang w:val="lt-LT"/>
        </w:rPr>
        <w:t xml:space="preserve"> </w:t>
      </w:r>
      <w:r w:rsidRPr="0084308F">
        <w:rPr>
          <w:rFonts w:eastAsia="Calibri"/>
          <w:lang w:val="lt-LT"/>
        </w:rPr>
        <w:t>griežtai vengt</w:t>
      </w:r>
      <w:r w:rsidR="008D5D9B">
        <w:rPr>
          <w:rFonts w:eastAsia="Calibri"/>
          <w:lang w:val="lt-LT"/>
        </w:rPr>
        <w:t>i</w:t>
      </w:r>
      <w:r w:rsidRPr="0084308F">
        <w:rPr>
          <w:rFonts w:eastAsia="Calibri"/>
          <w:lang w:val="lt-LT"/>
        </w:rPr>
        <w:t xml:space="preserve">. Svarbu žinoti, kad alergija vienai medžiagai gali paskatinti alergiją </w:t>
      </w:r>
      <w:r w:rsidR="00000896">
        <w:rPr>
          <w:rFonts w:eastAsia="Calibri"/>
          <w:lang w:val="lt-LT"/>
        </w:rPr>
        <w:t xml:space="preserve">ir kitoms </w:t>
      </w:r>
      <w:r w:rsidRPr="0084308F">
        <w:rPr>
          <w:rFonts w:eastAsia="Calibri"/>
          <w:lang w:val="lt-LT"/>
        </w:rPr>
        <w:t xml:space="preserve"> susijusioms medžiagoms.</w:t>
      </w:r>
    </w:p>
    <w:p w14:paraId="161573C0" w14:textId="77777777" w:rsidR="00352B10" w:rsidRPr="00763952" w:rsidRDefault="00352B10" w:rsidP="00500D73">
      <w:pPr>
        <w:spacing w:line="240" w:lineRule="auto"/>
        <w:jc w:val="both"/>
        <w:rPr>
          <w:szCs w:val="22"/>
          <w:lang w:val="lt-LT"/>
        </w:rPr>
      </w:pPr>
    </w:p>
    <w:p w14:paraId="6B75AC69" w14:textId="4DD9FB79" w:rsidR="007806DD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Prieš </w:t>
      </w:r>
      <w:r w:rsidR="00D3352A">
        <w:rPr>
          <w:szCs w:val="22"/>
          <w:lang w:val="lt-LT"/>
        </w:rPr>
        <w:t xml:space="preserve">tai, kai Jums gali tekti </w:t>
      </w:r>
      <w:r w:rsidRPr="00763952">
        <w:rPr>
          <w:szCs w:val="22"/>
          <w:lang w:val="lt-LT"/>
        </w:rPr>
        <w:t>naudoti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3E0B6A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</w:t>
      </w:r>
      <w:r w:rsidR="003E0B6A">
        <w:rPr>
          <w:szCs w:val="22"/>
          <w:lang w:val="lt-LT"/>
        </w:rPr>
        <w:t>į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3E0B6A">
        <w:rPr>
          <w:szCs w:val="22"/>
          <w:lang w:val="lt-LT"/>
        </w:rPr>
        <w:t>ų</w:t>
      </w:r>
      <w:proofErr w:type="spellEnd"/>
      <w:r w:rsidRPr="00763952">
        <w:rPr>
          <w:szCs w:val="22"/>
          <w:lang w:val="lt-LT"/>
        </w:rPr>
        <w:t>,</w:t>
      </w:r>
      <w:r w:rsidR="00D3352A">
        <w:rPr>
          <w:szCs w:val="22"/>
          <w:lang w:val="lt-LT"/>
        </w:rPr>
        <w:t xml:space="preserve"> kartu</w:t>
      </w:r>
      <w:r w:rsidRPr="00763952">
        <w:rPr>
          <w:szCs w:val="22"/>
          <w:lang w:val="lt-LT"/>
        </w:rPr>
        <w:t xml:space="preserve"> </w:t>
      </w:r>
      <w:r w:rsidR="00D3352A" w:rsidRPr="00763952">
        <w:rPr>
          <w:szCs w:val="22"/>
          <w:lang w:val="lt-LT"/>
        </w:rPr>
        <w:t xml:space="preserve">su sveikatos priežiūros </w:t>
      </w:r>
      <w:r w:rsidR="00546C5E">
        <w:rPr>
          <w:szCs w:val="22"/>
          <w:lang w:val="lt-LT"/>
        </w:rPr>
        <w:t>special</w:t>
      </w:r>
      <w:r w:rsidR="00877E1B">
        <w:rPr>
          <w:szCs w:val="22"/>
          <w:lang w:val="lt-LT"/>
        </w:rPr>
        <w:t>istu</w:t>
      </w:r>
      <w:r w:rsidR="00D3352A">
        <w:rPr>
          <w:szCs w:val="22"/>
          <w:lang w:val="lt-LT"/>
        </w:rPr>
        <w:t xml:space="preserve"> </w:t>
      </w:r>
      <w:r w:rsidR="003E0B6A">
        <w:rPr>
          <w:szCs w:val="22"/>
          <w:lang w:val="lt-LT"/>
        </w:rPr>
        <w:t>atidžiai</w:t>
      </w:r>
      <w:r w:rsidRPr="00763952">
        <w:rPr>
          <w:szCs w:val="22"/>
          <w:lang w:val="lt-LT"/>
        </w:rPr>
        <w:t xml:space="preserve"> per</w:t>
      </w:r>
      <w:r w:rsidR="000541E3">
        <w:rPr>
          <w:szCs w:val="22"/>
          <w:lang w:val="lt-LT"/>
        </w:rPr>
        <w:t>žiūrėkite</w:t>
      </w:r>
      <w:r w:rsidRPr="00763952">
        <w:rPr>
          <w:szCs w:val="22"/>
          <w:lang w:val="lt-LT"/>
        </w:rPr>
        <w:t xml:space="preserve"> pacient</w:t>
      </w:r>
      <w:r w:rsidR="00F1167B">
        <w:rPr>
          <w:szCs w:val="22"/>
          <w:lang w:val="lt-LT"/>
        </w:rPr>
        <w:t xml:space="preserve">ui skirtą </w:t>
      </w:r>
      <w:r w:rsidRPr="00763952">
        <w:rPr>
          <w:szCs w:val="22"/>
          <w:lang w:val="lt-LT"/>
        </w:rPr>
        <w:t>instrukcij</w:t>
      </w:r>
      <w:r w:rsidR="00F1167B">
        <w:rPr>
          <w:szCs w:val="22"/>
          <w:lang w:val="lt-LT"/>
        </w:rPr>
        <w:t>ą</w:t>
      </w:r>
      <w:r w:rsidRPr="00763952">
        <w:rPr>
          <w:szCs w:val="22"/>
          <w:lang w:val="lt-LT"/>
        </w:rPr>
        <w:t xml:space="preserve"> ir</w:t>
      </w:r>
      <w:r w:rsidR="00E87473">
        <w:rPr>
          <w:szCs w:val="22"/>
          <w:lang w:val="lt-LT"/>
        </w:rPr>
        <w:t xml:space="preserve"> informaciją apie </w:t>
      </w:r>
      <w:r w:rsidRPr="00763952">
        <w:rPr>
          <w:szCs w:val="22"/>
          <w:lang w:val="lt-LT"/>
        </w:rPr>
        <w:t xml:space="preserve">automatinio </w:t>
      </w:r>
      <w:proofErr w:type="spellStart"/>
      <w:r w:rsidRPr="00763952">
        <w:rPr>
          <w:szCs w:val="22"/>
          <w:lang w:val="lt-LT"/>
        </w:rPr>
        <w:t>injektoriaus</w:t>
      </w:r>
      <w:proofErr w:type="spellEnd"/>
      <w:r w:rsidRPr="00763952">
        <w:rPr>
          <w:szCs w:val="22"/>
          <w:lang w:val="lt-LT"/>
        </w:rPr>
        <w:t xml:space="preserve"> veikimą.</w:t>
      </w:r>
    </w:p>
    <w:p w14:paraId="1C642AA3" w14:textId="77777777" w:rsidR="003069C3" w:rsidRPr="00763952" w:rsidRDefault="003069C3" w:rsidP="00500D73">
      <w:pPr>
        <w:spacing w:line="240" w:lineRule="auto"/>
        <w:rPr>
          <w:szCs w:val="22"/>
          <w:lang w:val="lt-LT"/>
        </w:rPr>
      </w:pPr>
    </w:p>
    <w:p w14:paraId="49C477AC" w14:textId="609137E3" w:rsidR="003069C3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Jei sergate astma, Jums gali </w:t>
      </w:r>
      <w:r w:rsidR="0036041F">
        <w:rPr>
          <w:szCs w:val="22"/>
          <w:lang w:val="lt-LT"/>
        </w:rPr>
        <w:t xml:space="preserve">būti </w:t>
      </w:r>
      <w:r w:rsidRPr="00763952">
        <w:rPr>
          <w:szCs w:val="22"/>
          <w:lang w:val="lt-LT"/>
        </w:rPr>
        <w:t>padidė</w:t>
      </w:r>
      <w:r w:rsidR="00FB1F44">
        <w:rPr>
          <w:szCs w:val="22"/>
          <w:lang w:val="lt-LT"/>
        </w:rPr>
        <w:t>jusi</w:t>
      </w:r>
      <w:r w:rsidRPr="00763952">
        <w:rPr>
          <w:szCs w:val="22"/>
          <w:lang w:val="lt-LT"/>
        </w:rPr>
        <w:t xml:space="preserve"> sunkios alerginės reakcijos rizika.</w:t>
      </w:r>
    </w:p>
    <w:p w14:paraId="112FCDC4" w14:textId="77777777" w:rsidR="00672C42" w:rsidRPr="00763952" w:rsidRDefault="00672C42" w:rsidP="00500D73">
      <w:pPr>
        <w:spacing w:line="240" w:lineRule="auto"/>
        <w:rPr>
          <w:b/>
          <w:strike/>
          <w:color w:val="FF0000"/>
          <w:szCs w:val="22"/>
          <w:lang w:val="lt-LT"/>
        </w:rPr>
      </w:pPr>
    </w:p>
    <w:p w14:paraId="71F5883B" w14:textId="4F32DF1E" w:rsidR="00297BCB" w:rsidRPr="00763952" w:rsidRDefault="00544901" w:rsidP="00500D73">
      <w:pPr>
        <w:spacing w:line="240" w:lineRule="auto"/>
        <w:rPr>
          <w:szCs w:val="22"/>
          <w:lang w:val="lt-LT"/>
        </w:rPr>
      </w:pPr>
      <w:r w:rsidRPr="0084308F">
        <w:rPr>
          <w:rFonts w:eastAsia="Calibri"/>
          <w:lang w:val="lt-LT"/>
        </w:rPr>
        <w:t>Jeigu esate alergišk</w:t>
      </w:r>
      <w:r w:rsidR="00AD6657">
        <w:rPr>
          <w:rFonts w:eastAsia="Calibri"/>
          <w:lang w:val="lt-LT"/>
        </w:rPr>
        <w:t>as</w:t>
      </w:r>
      <w:r w:rsidRPr="0084308F">
        <w:rPr>
          <w:rFonts w:eastAsia="Calibri"/>
          <w:lang w:val="lt-LT"/>
        </w:rPr>
        <w:t xml:space="preserve"> maistui, svarbu</w:t>
      </w:r>
      <w:r w:rsidR="00E82751">
        <w:rPr>
          <w:rFonts w:eastAsia="Calibri"/>
          <w:lang w:val="lt-LT"/>
        </w:rPr>
        <w:t xml:space="preserve"> </w:t>
      </w:r>
      <w:r w:rsidR="00E82751" w:rsidRPr="005D02D1">
        <w:rPr>
          <w:lang w:val="lt-LT"/>
        </w:rPr>
        <w:t xml:space="preserve">tikrinti visų vartojamų produktų </w:t>
      </w:r>
      <w:r w:rsidR="00E82751" w:rsidRPr="0084308F">
        <w:rPr>
          <w:rFonts w:eastAsia="Calibri"/>
          <w:lang w:val="lt-LT"/>
        </w:rPr>
        <w:t>(įskaitant vaistus)</w:t>
      </w:r>
      <w:r w:rsidR="00672049">
        <w:rPr>
          <w:rFonts w:eastAsia="Calibri"/>
          <w:lang w:val="lt-LT"/>
        </w:rPr>
        <w:t>,</w:t>
      </w:r>
      <w:r w:rsidR="00672049" w:rsidRPr="00672049">
        <w:rPr>
          <w:rFonts w:eastAsia="Calibri"/>
          <w:lang w:val="lt-LT"/>
        </w:rPr>
        <w:t xml:space="preserve"> </w:t>
      </w:r>
      <w:r w:rsidR="00672049">
        <w:rPr>
          <w:rFonts w:eastAsia="Calibri"/>
          <w:lang w:val="lt-LT"/>
        </w:rPr>
        <w:t>sudėtį</w:t>
      </w:r>
      <w:r w:rsidRPr="0084308F">
        <w:rPr>
          <w:rFonts w:eastAsia="Calibri"/>
          <w:lang w:val="lt-LT"/>
        </w:rPr>
        <w:t>, kadangi net maži kiekiai gali sukelti sunki</w:t>
      </w:r>
      <w:r w:rsidR="00672049">
        <w:rPr>
          <w:rFonts w:eastAsia="Calibri"/>
          <w:lang w:val="lt-LT"/>
        </w:rPr>
        <w:t>ą</w:t>
      </w:r>
      <w:r w:rsidRPr="0084308F">
        <w:rPr>
          <w:rFonts w:eastAsia="Calibri"/>
          <w:lang w:val="lt-LT"/>
        </w:rPr>
        <w:t xml:space="preserve"> reakcij</w:t>
      </w:r>
      <w:r w:rsidR="00672049">
        <w:rPr>
          <w:rFonts w:eastAsia="Calibri"/>
          <w:lang w:val="lt-LT"/>
        </w:rPr>
        <w:t>ą</w:t>
      </w:r>
      <w:r w:rsidRPr="0084308F">
        <w:rPr>
          <w:rFonts w:eastAsia="Calibri"/>
          <w:lang w:val="lt-LT"/>
        </w:rPr>
        <w:t>.</w:t>
      </w:r>
    </w:p>
    <w:p w14:paraId="737829D4" w14:textId="77777777" w:rsidR="003410EB" w:rsidRPr="00763952" w:rsidRDefault="003410EB" w:rsidP="00500D73">
      <w:pPr>
        <w:spacing w:line="240" w:lineRule="auto"/>
        <w:jc w:val="both"/>
        <w:rPr>
          <w:b/>
          <w:szCs w:val="22"/>
          <w:lang w:val="lt-LT"/>
        </w:rPr>
      </w:pPr>
    </w:p>
    <w:p w14:paraId="63E9A785" w14:textId="25BA0CCF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Pasakykite gydytojui, jeigu</w:t>
      </w:r>
      <w:r w:rsidR="00C8172E">
        <w:rPr>
          <w:szCs w:val="22"/>
          <w:lang w:val="lt-LT"/>
        </w:rPr>
        <w:t xml:space="preserve"> J</w:t>
      </w:r>
      <w:r w:rsidR="002260CE">
        <w:rPr>
          <w:szCs w:val="22"/>
          <w:lang w:val="lt-LT"/>
        </w:rPr>
        <w:t>ums yra</w:t>
      </w:r>
      <w:r w:rsidRPr="00763952">
        <w:rPr>
          <w:szCs w:val="22"/>
          <w:lang w:val="lt-LT"/>
        </w:rPr>
        <w:t xml:space="preserve">: </w:t>
      </w:r>
    </w:p>
    <w:p w14:paraId="15CC7CC0" w14:textId="270DFC98" w:rsidR="00297BCB" w:rsidRPr="00763952" w:rsidRDefault="0011296E" w:rsidP="000275F9">
      <w:pPr>
        <w:numPr>
          <w:ilvl w:val="0"/>
          <w:numId w:val="3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širdies </w:t>
      </w:r>
      <w:r w:rsidR="00C8172E">
        <w:rPr>
          <w:szCs w:val="22"/>
          <w:lang w:val="lt-LT"/>
        </w:rPr>
        <w:t>problemų</w:t>
      </w:r>
      <w:r w:rsidRPr="00763952">
        <w:rPr>
          <w:szCs w:val="22"/>
          <w:lang w:val="lt-LT"/>
        </w:rPr>
        <w:t xml:space="preserve"> (širdies lig</w:t>
      </w:r>
      <w:r w:rsidR="00C8172E">
        <w:rPr>
          <w:szCs w:val="22"/>
          <w:lang w:val="lt-LT"/>
        </w:rPr>
        <w:t>a</w:t>
      </w:r>
      <w:r w:rsidRPr="00763952">
        <w:rPr>
          <w:szCs w:val="22"/>
          <w:lang w:val="lt-LT"/>
        </w:rPr>
        <w:t>)</w:t>
      </w:r>
      <w:r w:rsidR="00C8172E">
        <w:rPr>
          <w:szCs w:val="22"/>
          <w:lang w:val="lt-LT"/>
        </w:rPr>
        <w:t>,</w:t>
      </w:r>
    </w:p>
    <w:p w14:paraId="60DA86A6" w14:textId="5BF78F07" w:rsidR="00297BCB" w:rsidRPr="00763952" w:rsidRDefault="00C8172E" w:rsidP="000275F9">
      <w:pPr>
        <w:numPr>
          <w:ilvl w:val="0"/>
          <w:numId w:val="3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>
        <w:rPr>
          <w:szCs w:val="22"/>
          <w:lang w:val="lt-LT"/>
        </w:rPr>
        <w:t>padidėjęs</w:t>
      </w:r>
      <w:r w:rsidR="0011296E" w:rsidRPr="00763952">
        <w:rPr>
          <w:szCs w:val="22"/>
          <w:lang w:val="lt-LT"/>
        </w:rPr>
        <w:t xml:space="preserve"> kraujospūdis</w:t>
      </w:r>
      <w:r>
        <w:rPr>
          <w:szCs w:val="22"/>
          <w:lang w:val="lt-LT"/>
        </w:rPr>
        <w:t>,</w:t>
      </w:r>
      <w:r w:rsidR="0011296E" w:rsidRPr="00763952">
        <w:rPr>
          <w:szCs w:val="22"/>
          <w:lang w:val="lt-LT"/>
        </w:rPr>
        <w:t xml:space="preserve"> </w:t>
      </w:r>
    </w:p>
    <w:p w14:paraId="3A6C7149" w14:textId="5EA015AE" w:rsidR="00297BCB" w:rsidRPr="00763952" w:rsidRDefault="00C8172E" w:rsidP="000275F9">
      <w:pPr>
        <w:numPr>
          <w:ilvl w:val="0"/>
          <w:numId w:val="3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>
        <w:rPr>
          <w:szCs w:val="22"/>
          <w:lang w:val="lt-LT"/>
        </w:rPr>
        <w:t>per daug aktyvi</w:t>
      </w:r>
      <w:r w:rsidR="0011296E" w:rsidRPr="00763952">
        <w:rPr>
          <w:szCs w:val="22"/>
          <w:lang w:val="lt-LT"/>
        </w:rPr>
        <w:t xml:space="preserve"> skydliaukė (</w:t>
      </w:r>
      <w:proofErr w:type="spellStart"/>
      <w:r w:rsidR="0011296E" w:rsidRPr="00763952">
        <w:rPr>
          <w:szCs w:val="22"/>
          <w:lang w:val="lt-LT"/>
        </w:rPr>
        <w:t>hipertiroidizmas</w:t>
      </w:r>
      <w:proofErr w:type="spellEnd"/>
      <w:r w:rsidR="0011296E" w:rsidRPr="00763952">
        <w:rPr>
          <w:szCs w:val="22"/>
          <w:lang w:val="lt-LT"/>
        </w:rPr>
        <w:t>)</w:t>
      </w:r>
      <w:r>
        <w:rPr>
          <w:szCs w:val="22"/>
          <w:lang w:val="lt-LT"/>
        </w:rPr>
        <w:t>,</w:t>
      </w:r>
    </w:p>
    <w:p w14:paraId="6D42D555" w14:textId="03F9AC0F" w:rsidR="00297BCB" w:rsidRPr="00763952" w:rsidRDefault="00C8172E" w:rsidP="000275F9">
      <w:pPr>
        <w:numPr>
          <w:ilvl w:val="0"/>
          <w:numId w:val="3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>
        <w:rPr>
          <w:szCs w:val="22"/>
          <w:lang w:val="lt-LT"/>
        </w:rPr>
        <w:t>cukrinis d</w:t>
      </w:r>
      <w:r w:rsidR="0011296E" w:rsidRPr="00763952">
        <w:rPr>
          <w:szCs w:val="22"/>
          <w:lang w:val="lt-LT"/>
        </w:rPr>
        <w:t>iabetas</w:t>
      </w:r>
      <w:r>
        <w:rPr>
          <w:szCs w:val="22"/>
          <w:lang w:val="lt-LT"/>
        </w:rPr>
        <w:t>,</w:t>
      </w:r>
    </w:p>
    <w:p w14:paraId="37FF1996" w14:textId="1C4A7B11" w:rsidR="00297BCB" w:rsidRPr="00763952" w:rsidRDefault="0011296E" w:rsidP="000275F9">
      <w:pPr>
        <w:numPr>
          <w:ilvl w:val="0"/>
          <w:numId w:val="3"/>
        </w:numPr>
        <w:tabs>
          <w:tab w:val="clear" w:pos="567"/>
          <w:tab w:val="left" w:pos="252"/>
        </w:tabs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padidėjęs akispūdis (glaukoma)</w:t>
      </w:r>
      <w:r w:rsidR="00C8172E">
        <w:rPr>
          <w:szCs w:val="22"/>
          <w:lang w:val="lt-LT"/>
        </w:rPr>
        <w:t>,</w:t>
      </w:r>
    </w:p>
    <w:p w14:paraId="50856522" w14:textId="33AE96D0" w:rsidR="003069C3" w:rsidRPr="00763952" w:rsidRDefault="0011296E" w:rsidP="000275F9">
      <w:pPr>
        <w:numPr>
          <w:ilvl w:val="0"/>
          <w:numId w:val="3"/>
        </w:numPr>
        <w:tabs>
          <w:tab w:val="clear" w:pos="567"/>
          <w:tab w:val="left" w:pos="252"/>
        </w:tabs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sunk</w:t>
      </w:r>
      <w:r w:rsidR="004C03E7">
        <w:rPr>
          <w:szCs w:val="22"/>
          <w:lang w:val="lt-LT"/>
        </w:rPr>
        <w:t>us</w:t>
      </w:r>
      <w:r w:rsidRPr="00763952">
        <w:rPr>
          <w:szCs w:val="22"/>
          <w:lang w:val="lt-LT"/>
        </w:rPr>
        <w:t xml:space="preserve"> inkstų </w:t>
      </w:r>
      <w:r w:rsidR="004C03E7">
        <w:rPr>
          <w:szCs w:val="22"/>
          <w:lang w:val="lt-LT"/>
        </w:rPr>
        <w:t xml:space="preserve">veiklos </w:t>
      </w:r>
      <w:r w:rsidRPr="00763952">
        <w:rPr>
          <w:szCs w:val="22"/>
          <w:lang w:val="lt-LT"/>
        </w:rPr>
        <w:t>sutrikima</w:t>
      </w:r>
      <w:r w:rsidR="004C03E7">
        <w:rPr>
          <w:szCs w:val="22"/>
          <w:lang w:val="lt-LT"/>
        </w:rPr>
        <w:t>s,</w:t>
      </w:r>
    </w:p>
    <w:p w14:paraId="2885BACB" w14:textId="1AE8E741" w:rsidR="003069C3" w:rsidRPr="00763952" w:rsidRDefault="0011296E" w:rsidP="000275F9">
      <w:pPr>
        <w:numPr>
          <w:ilvl w:val="0"/>
          <w:numId w:val="3"/>
        </w:numPr>
        <w:tabs>
          <w:tab w:val="clear" w:pos="567"/>
          <w:tab w:val="left" w:pos="252"/>
        </w:tabs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prostatos navikas (prostatos adenoma, dėl kurios</w:t>
      </w:r>
      <w:r w:rsidR="008E62F8">
        <w:rPr>
          <w:szCs w:val="22"/>
          <w:lang w:val="lt-LT"/>
        </w:rPr>
        <w:t xml:space="preserve"> susilaiko</w:t>
      </w:r>
      <w:r w:rsidRPr="00763952">
        <w:rPr>
          <w:szCs w:val="22"/>
          <w:lang w:val="lt-LT"/>
        </w:rPr>
        <w:t xml:space="preserve"> šlapimas)</w:t>
      </w:r>
      <w:r w:rsidR="008E62F8">
        <w:rPr>
          <w:szCs w:val="22"/>
          <w:lang w:val="lt-LT"/>
        </w:rPr>
        <w:t>,</w:t>
      </w:r>
    </w:p>
    <w:p w14:paraId="2D5BD7BD" w14:textId="0CC38194" w:rsidR="00297BCB" w:rsidRPr="00763952" w:rsidRDefault="00554A7A" w:rsidP="000275F9">
      <w:pPr>
        <w:numPr>
          <w:ilvl w:val="0"/>
          <w:numId w:val="3"/>
        </w:numPr>
        <w:tabs>
          <w:tab w:val="clear" w:pos="567"/>
          <w:tab w:val="left" w:pos="252"/>
        </w:tabs>
        <w:spacing w:line="240" w:lineRule="auto"/>
        <w:jc w:val="both"/>
        <w:rPr>
          <w:szCs w:val="22"/>
          <w:lang w:val="lt-LT"/>
        </w:rPr>
      </w:pPr>
      <w:r>
        <w:rPr>
          <w:szCs w:val="22"/>
          <w:lang w:val="lt-LT"/>
        </w:rPr>
        <w:t>padidėjęs</w:t>
      </w:r>
      <w:r w:rsidR="0011296E" w:rsidRPr="00763952">
        <w:rPr>
          <w:szCs w:val="22"/>
          <w:lang w:val="lt-LT"/>
        </w:rPr>
        <w:t xml:space="preserve"> kalcio arba </w:t>
      </w:r>
      <w:r>
        <w:rPr>
          <w:szCs w:val="22"/>
          <w:lang w:val="lt-LT"/>
        </w:rPr>
        <w:t>sumažėjęs</w:t>
      </w:r>
      <w:r w:rsidR="0011296E" w:rsidRPr="00763952">
        <w:rPr>
          <w:szCs w:val="22"/>
          <w:lang w:val="lt-LT"/>
        </w:rPr>
        <w:t xml:space="preserve"> kalio kiekis kraujyje;</w:t>
      </w:r>
    </w:p>
    <w:p w14:paraId="377026E8" w14:textId="1C8D4A7C" w:rsidR="00297BCB" w:rsidRPr="00763952" w:rsidRDefault="0011296E" w:rsidP="000275F9">
      <w:pPr>
        <w:numPr>
          <w:ilvl w:val="0"/>
          <w:numId w:val="3"/>
        </w:numPr>
        <w:tabs>
          <w:tab w:val="clear" w:pos="567"/>
        </w:tabs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Parkinsono liga</w:t>
      </w:r>
      <w:r w:rsidR="00AE028A">
        <w:rPr>
          <w:szCs w:val="22"/>
          <w:lang w:val="lt-LT"/>
        </w:rPr>
        <w:t>.</w:t>
      </w:r>
    </w:p>
    <w:p w14:paraId="6491636D" w14:textId="77777777" w:rsidR="00297BCB" w:rsidRPr="00763952" w:rsidRDefault="00297BCB" w:rsidP="00500D73">
      <w:pPr>
        <w:spacing w:line="240" w:lineRule="auto"/>
        <w:jc w:val="both"/>
        <w:rPr>
          <w:szCs w:val="22"/>
          <w:lang w:val="lt-LT"/>
        </w:rPr>
      </w:pPr>
    </w:p>
    <w:p w14:paraId="38A041F0" w14:textId="1B98C540" w:rsidR="003069C3" w:rsidRPr="00763952" w:rsidRDefault="00AE028A" w:rsidP="00500D73">
      <w:pPr>
        <w:spacing w:line="240" w:lineRule="auto"/>
        <w:jc w:val="both"/>
        <w:rPr>
          <w:szCs w:val="22"/>
          <w:lang w:val="lt-LT"/>
        </w:rPr>
      </w:pPr>
      <w:r>
        <w:rPr>
          <w:szCs w:val="22"/>
          <w:lang w:val="lt-LT"/>
        </w:rPr>
        <w:t>Be to,</w:t>
      </w:r>
      <w:r w:rsidR="0011296E" w:rsidRPr="00763952">
        <w:rPr>
          <w:szCs w:val="22"/>
          <w:lang w:val="lt-LT"/>
        </w:rPr>
        <w:t xml:space="preserve"> </w:t>
      </w:r>
      <w:r w:rsidRPr="00763952">
        <w:rPr>
          <w:szCs w:val="22"/>
          <w:lang w:val="lt-LT"/>
        </w:rPr>
        <w:t>jei esate senyvo amžiaus</w:t>
      </w:r>
      <w:r>
        <w:rPr>
          <w:szCs w:val="22"/>
          <w:lang w:val="lt-LT"/>
        </w:rPr>
        <w:t xml:space="preserve"> žmogus arba </w:t>
      </w:r>
      <w:r w:rsidRPr="00763952">
        <w:rPr>
          <w:szCs w:val="22"/>
          <w:lang w:val="lt-LT"/>
        </w:rPr>
        <w:t>nėščia</w:t>
      </w:r>
      <w:r>
        <w:rPr>
          <w:szCs w:val="22"/>
          <w:lang w:val="lt-LT"/>
        </w:rPr>
        <w:t xml:space="preserve"> moteris,</w:t>
      </w:r>
      <w:r w:rsidRPr="00763952">
        <w:rPr>
          <w:szCs w:val="22"/>
          <w:lang w:val="lt-LT"/>
        </w:rPr>
        <w:t xml:space="preserve"> </w:t>
      </w:r>
      <w:r w:rsidR="0011296E" w:rsidRPr="00763952">
        <w:rPr>
          <w:szCs w:val="22"/>
          <w:lang w:val="lt-LT"/>
        </w:rPr>
        <w:t>yra didesnė šalutinio poveikio rizika.</w:t>
      </w:r>
    </w:p>
    <w:p w14:paraId="770E58E5" w14:textId="77777777" w:rsidR="003069C3" w:rsidRPr="00763952" w:rsidRDefault="003069C3" w:rsidP="00500D73">
      <w:pPr>
        <w:spacing w:line="240" w:lineRule="auto"/>
        <w:rPr>
          <w:szCs w:val="22"/>
          <w:lang w:val="lt-LT"/>
        </w:rPr>
      </w:pPr>
    </w:p>
    <w:p w14:paraId="7C7538AE" w14:textId="56F11D81" w:rsidR="00297BCB" w:rsidRPr="00763952" w:rsidRDefault="00EE5C2F" w:rsidP="00500D73">
      <w:pPr>
        <w:spacing w:line="240" w:lineRule="auto"/>
        <w:rPr>
          <w:szCs w:val="22"/>
          <w:lang w:val="lt-LT"/>
        </w:rPr>
      </w:pPr>
      <w:r w:rsidRPr="0084308F">
        <w:rPr>
          <w:rFonts w:eastAsia="Calibri"/>
          <w:lang w:val="lt-LT"/>
        </w:rPr>
        <w:t xml:space="preserve">Nepaisant </w:t>
      </w:r>
      <w:r w:rsidR="006B7E21">
        <w:rPr>
          <w:rFonts w:eastAsia="Calibri"/>
          <w:lang w:val="lt-LT"/>
        </w:rPr>
        <w:t>minėt</w:t>
      </w:r>
      <w:r w:rsidRPr="0084308F">
        <w:rPr>
          <w:rFonts w:eastAsia="Calibri"/>
          <w:lang w:val="lt-LT"/>
        </w:rPr>
        <w:t xml:space="preserve">ų būklių, adrenalinas yra būtinas </w:t>
      </w:r>
      <w:proofErr w:type="spellStart"/>
      <w:r w:rsidRPr="0084308F">
        <w:rPr>
          <w:rFonts w:eastAsia="Calibri"/>
          <w:lang w:val="lt-LT"/>
        </w:rPr>
        <w:t>anafilaksijos</w:t>
      </w:r>
      <w:proofErr w:type="spellEnd"/>
      <w:r w:rsidRPr="0084308F">
        <w:rPr>
          <w:rFonts w:eastAsia="Calibri"/>
          <w:lang w:val="lt-LT"/>
        </w:rPr>
        <w:t xml:space="preserve"> gydymui. Pacientai, kuriems </w:t>
      </w:r>
      <w:r w:rsidR="006E4996">
        <w:rPr>
          <w:rFonts w:eastAsia="Calibri"/>
          <w:lang w:val="lt-LT"/>
        </w:rPr>
        <w:t>yra</w:t>
      </w:r>
      <w:r w:rsidRPr="0084308F">
        <w:rPr>
          <w:rFonts w:eastAsia="Calibri"/>
          <w:lang w:val="lt-LT"/>
        </w:rPr>
        <w:t xml:space="preserve"> šios būklės</w:t>
      </w:r>
      <w:r w:rsidR="006E4996">
        <w:rPr>
          <w:rFonts w:eastAsia="Calibri"/>
          <w:lang w:val="lt-LT"/>
        </w:rPr>
        <w:t>,</w:t>
      </w:r>
      <w:r w:rsidRPr="0084308F">
        <w:rPr>
          <w:rFonts w:eastAsia="Calibri"/>
          <w:lang w:val="lt-LT"/>
        </w:rPr>
        <w:t xml:space="preserve"> arba bet koks asmuo, kuris </w:t>
      </w:r>
      <w:r w:rsidR="006E4996" w:rsidRPr="0084308F">
        <w:rPr>
          <w:rFonts w:eastAsia="Calibri"/>
          <w:lang w:val="lt-LT"/>
        </w:rPr>
        <w:t>alerginės reakcijos</w:t>
      </w:r>
      <w:r w:rsidR="006E4996">
        <w:rPr>
          <w:rFonts w:eastAsia="Calibri"/>
          <w:lang w:val="lt-LT"/>
        </w:rPr>
        <w:t xml:space="preserve"> ištiktam</w:t>
      </w:r>
      <w:r w:rsidR="006E4996" w:rsidRPr="0084308F">
        <w:rPr>
          <w:rFonts w:eastAsia="Calibri"/>
          <w:lang w:val="lt-LT"/>
        </w:rPr>
        <w:t xml:space="preserve"> </w:t>
      </w:r>
      <w:r w:rsidRPr="0084308F">
        <w:rPr>
          <w:rFonts w:eastAsia="Calibri"/>
          <w:lang w:val="lt-LT"/>
        </w:rPr>
        <w:t xml:space="preserve">pacientui turės suleisti </w:t>
      </w:r>
      <w:proofErr w:type="spellStart"/>
      <w:r w:rsidRPr="0084308F">
        <w:rPr>
          <w:rFonts w:eastAsia="Calibri"/>
          <w:lang w:val="lt-LT"/>
        </w:rPr>
        <w:t>Epi</w:t>
      </w:r>
      <w:r w:rsidR="006E4996">
        <w:rPr>
          <w:rFonts w:eastAsia="Calibri"/>
          <w:lang w:val="lt-LT"/>
        </w:rPr>
        <w:t>xust</w:t>
      </w:r>
      <w:proofErr w:type="spellEnd"/>
      <w:r w:rsidRPr="0084308F">
        <w:rPr>
          <w:rFonts w:eastAsia="Calibri"/>
          <w:lang w:val="lt-LT"/>
        </w:rPr>
        <w:t>, turi būti tinkamai informuoti apie situacijas, kada reikia vartoti adrenalino.</w:t>
      </w:r>
    </w:p>
    <w:p w14:paraId="380C7634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511F80A2" w14:textId="74029EB3" w:rsidR="003410EB" w:rsidRPr="00763952" w:rsidRDefault="00802F6F" w:rsidP="00500D73">
      <w:pPr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 xml:space="preserve">Darbas su </w:t>
      </w:r>
      <w:proofErr w:type="spellStart"/>
      <w:r w:rsidR="001C54D2">
        <w:rPr>
          <w:b/>
          <w:szCs w:val="22"/>
          <w:lang w:val="lt-LT"/>
        </w:rPr>
        <w:t>Epixust</w:t>
      </w:r>
      <w:proofErr w:type="spellEnd"/>
      <w:r w:rsidR="001C54D2">
        <w:rPr>
          <w:b/>
          <w:szCs w:val="22"/>
          <w:lang w:val="lt-LT"/>
        </w:rPr>
        <w:t xml:space="preserve"> </w:t>
      </w:r>
      <w:r w:rsidR="0011296E" w:rsidRPr="00763952">
        <w:rPr>
          <w:b/>
          <w:szCs w:val="22"/>
          <w:lang w:val="lt-LT"/>
        </w:rPr>
        <w:t>automatini</w:t>
      </w:r>
      <w:r>
        <w:rPr>
          <w:b/>
          <w:szCs w:val="22"/>
          <w:lang w:val="lt-LT"/>
        </w:rPr>
        <w:t>u</w:t>
      </w:r>
      <w:r w:rsidR="0011296E" w:rsidRPr="00763952">
        <w:rPr>
          <w:b/>
          <w:szCs w:val="22"/>
          <w:lang w:val="lt-LT"/>
        </w:rPr>
        <w:t xml:space="preserve"> </w:t>
      </w:r>
      <w:proofErr w:type="spellStart"/>
      <w:r w:rsidR="0011296E" w:rsidRPr="00763952">
        <w:rPr>
          <w:b/>
          <w:szCs w:val="22"/>
          <w:lang w:val="lt-LT"/>
        </w:rPr>
        <w:t>injektori</w:t>
      </w:r>
      <w:r>
        <w:rPr>
          <w:b/>
          <w:szCs w:val="22"/>
          <w:lang w:val="lt-LT"/>
        </w:rPr>
        <w:t>umi</w:t>
      </w:r>
      <w:proofErr w:type="spellEnd"/>
      <w:r w:rsidR="0011296E" w:rsidRPr="00763952">
        <w:rPr>
          <w:b/>
          <w:szCs w:val="22"/>
          <w:lang w:val="lt-LT"/>
        </w:rPr>
        <w:t xml:space="preserve"> </w:t>
      </w:r>
    </w:p>
    <w:p w14:paraId="4096953A" w14:textId="77777777" w:rsidR="003069C3" w:rsidRPr="00763952" w:rsidRDefault="003069C3" w:rsidP="00500D73">
      <w:pPr>
        <w:spacing w:line="240" w:lineRule="auto"/>
        <w:rPr>
          <w:b/>
          <w:szCs w:val="22"/>
          <w:lang w:val="lt-LT"/>
        </w:rPr>
      </w:pPr>
    </w:p>
    <w:p w14:paraId="6BE7ABC2" w14:textId="5423A3AB" w:rsidR="003069C3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 xml:space="preserve">Reikia atidžiai laikytis </w:t>
      </w:r>
      <w:r w:rsidR="00802F6F">
        <w:rPr>
          <w:b/>
          <w:szCs w:val="22"/>
          <w:lang w:val="lt-LT"/>
        </w:rPr>
        <w:t>naud</w:t>
      </w:r>
      <w:r w:rsidRPr="00763952">
        <w:rPr>
          <w:b/>
          <w:szCs w:val="22"/>
          <w:lang w:val="lt-LT"/>
        </w:rPr>
        <w:t>ojimo instrukcij</w:t>
      </w:r>
      <w:r w:rsidR="00802F6F">
        <w:rPr>
          <w:b/>
          <w:szCs w:val="22"/>
          <w:lang w:val="lt-LT"/>
        </w:rPr>
        <w:t>os</w:t>
      </w:r>
      <w:r w:rsidRPr="00763952">
        <w:rPr>
          <w:b/>
          <w:szCs w:val="22"/>
          <w:lang w:val="lt-LT"/>
        </w:rPr>
        <w:t>, kad būtų išvengta atsitiktin</w:t>
      </w:r>
      <w:r w:rsidR="00A3786F">
        <w:rPr>
          <w:b/>
          <w:szCs w:val="22"/>
          <w:lang w:val="lt-LT"/>
        </w:rPr>
        <w:t>ės</w:t>
      </w:r>
      <w:r w:rsidRPr="00763952">
        <w:rPr>
          <w:b/>
          <w:szCs w:val="22"/>
          <w:lang w:val="lt-LT"/>
        </w:rPr>
        <w:t xml:space="preserve"> injekcijos.</w:t>
      </w:r>
    </w:p>
    <w:p w14:paraId="31B51B94" w14:textId="77777777" w:rsidR="003410EB" w:rsidRPr="00763952" w:rsidRDefault="003410EB" w:rsidP="00500D73">
      <w:pPr>
        <w:spacing w:line="240" w:lineRule="auto"/>
        <w:rPr>
          <w:b/>
          <w:szCs w:val="22"/>
          <w:lang w:val="lt-LT"/>
        </w:rPr>
      </w:pPr>
    </w:p>
    <w:p w14:paraId="0BEFB80A" w14:textId="07CD0A17" w:rsidR="00297BCB" w:rsidRPr="00763952" w:rsidRDefault="00066571" w:rsidP="00500D73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</w:t>
      </w:r>
      <w:r w:rsidR="00A3786F">
        <w:rPr>
          <w:szCs w:val="22"/>
          <w:lang w:val="lt-LT"/>
        </w:rPr>
        <w:t>pixust</w:t>
      </w:r>
      <w:proofErr w:type="spellEnd"/>
      <w:r w:rsidR="0011296E" w:rsidRPr="00763952">
        <w:rPr>
          <w:szCs w:val="22"/>
          <w:lang w:val="lt-LT"/>
        </w:rPr>
        <w:t xml:space="preserve"> </w:t>
      </w:r>
      <w:r w:rsidR="00A3786F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utomatini</w:t>
      </w:r>
      <w:r w:rsidR="004E6A11">
        <w:rPr>
          <w:szCs w:val="22"/>
          <w:lang w:val="lt-LT"/>
        </w:rPr>
        <w:t>u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injektoriu</w:t>
      </w:r>
      <w:r w:rsidR="004E6A11">
        <w:rPr>
          <w:szCs w:val="22"/>
          <w:lang w:val="lt-LT"/>
        </w:rPr>
        <w:t>mi</w:t>
      </w:r>
      <w:proofErr w:type="spellEnd"/>
      <w:r w:rsidR="004E6A11">
        <w:rPr>
          <w:szCs w:val="22"/>
          <w:lang w:val="lt-LT"/>
        </w:rPr>
        <w:t xml:space="preserve"> vaistą</w:t>
      </w:r>
      <w:r w:rsidR="0011296E" w:rsidRPr="00763952">
        <w:rPr>
          <w:szCs w:val="22"/>
          <w:lang w:val="lt-LT"/>
        </w:rPr>
        <w:t xml:space="preserve"> </w:t>
      </w:r>
      <w:r w:rsidR="0011296E" w:rsidRPr="00763952">
        <w:rPr>
          <w:b/>
          <w:bCs/>
          <w:szCs w:val="22"/>
          <w:lang w:val="lt-LT"/>
        </w:rPr>
        <w:t xml:space="preserve">galima </w:t>
      </w:r>
      <w:r w:rsidR="004E6A11">
        <w:rPr>
          <w:b/>
          <w:bCs/>
          <w:szCs w:val="22"/>
          <w:lang w:val="lt-LT"/>
        </w:rPr>
        <w:t>leisti</w:t>
      </w:r>
      <w:r w:rsidR="0011296E" w:rsidRPr="00763952">
        <w:rPr>
          <w:b/>
          <w:bCs/>
          <w:szCs w:val="22"/>
          <w:lang w:val="lt-LT"/>
        </w:rPr>
        <w:t xml:space="preserve"> tik į išorin</w:t>
      </w:r>
      <w:r w:rsidR="00B83A80">
        <w:rPr>
          <w:b/>
          <w:bCs/>
          <w:szCs w:val="22"/>
          <w:lang w:val="lt-LT"/>
        </w:rPr>
        <w:t>ę</w:t>
      </w:r>
      <w:r w:rsidR="0011296E" w:rsidRPr="00763952">
        <w:rPr>
          <w:b/>
          <w:bCs/>
          <w:szCs w:val="22"/>
          <w:lang w:val="lt-LT"/>
        </w:rPr>
        <w:t xml:space="preserve"> šlaunies </w:t>
      </w:r>
      <w:r w:rsidR="00427687">
        <w:rPr>
          <w:b/>
          <w:bCs/>
          <w:szCs w:val="22"/>
          <w:lang w:val="lt-LT"/>
        </w:rPr>
        <w:t>dalį</w:t>
      </w:r>
      <w:r w:rsidR="0011296E" w:rsidRPr="00763952">
        <w:rPr>
          <w:szCs w:val="22"/>
          <w:lang w:val="lt-LT"/>
        </w:rPr>
        <w:t xml:space="preserve">. Jo negalima </w:t>
      </w:r>
      <w:r w:rsidR="006356E0">
        <w:rPr>
          <w:szCs w:val="22"/>
          <w:lang w:val="lt-LT"/>
        </w:rPr>
        <w:t>leis</w:t>
      </w:r>
      <w:r w:rsidR="0011296E" w:rsidRPr="00763952">
        <w:rPr>
          <w:szCs w:val="22"/>
          <w:lang w:val="lt-LT"/>
        </w:rPr>
        <w:t>ti į sėdmen</w:t>
      </w:r>
      <w:r w:rsidR="003D3678">
        <w:rPr>
          <w:szCs w:val="22"/>
          <w:lang w:val="lt-LT"/>
        </w:rPr>
        <w:t>į</w:t>
      </w:r>
      <w:r w:rsidR="0011296E" w:rsidRPr="00763952">
        <w:rPr>
          <w:szCs w:val="22"/>
          <w:lang w:val="lt-LT"/>
        </w:rPr>
        <w:t>.</w:t>
      </w:r>
    </w:p>
    <w:p w14:paraId="0673FEC0" w14:textId="77777777" w:rsidR="00297BCB" w:rsidRPr="00763952" w:rsidRDefault="00297BCB" w:rsidP="00500D73">
      <w:pPr>
        <w:spacing w:line="240" w:lineRule="auto"/>
        <w:rPr>
          <w:b/>
          <w:szCs w:val="22"/>
          <w:lang w:val="lt-LT"/>
        </w:rPr>
      </w:pPr>
    </w:p>
    <w:p w14:paraId="55688DE5" w14:textId="78B228E9" w:rsidR="00573E2F" w:rsidRPr="00B4081F" w:rsidRDefault="00573E2F" w:rsidP="00500D73">
      <w:pPr>
        <w:numPr>
          <w:ilvl w:val="12"/>
          <w:numId w:val="0"/>
        </w:numPr>
        <w:spacing w:line="240" w:lineRule="auto"/>
        <w:rPr>
          <w:lang w:val="lv-LV"/>
        </w:rPr>
      </w:pPr>
      <w:r w:rsidRPr="0084308F">
        <w:rPr>
          <w:rFonts w:eastAsia="Calibri"/>
          <w:b/>
          <w:lang w:val="lt-LT"/>
        </w:rPr>
        <w:t>Įspėjima</w:t>
      </w:r>
      <w:r>
        <w:rPr>
          <w:rFonts w:eastAsia="Calibri"/>
          <w:b/>
          <w:lang w:val="lt-LT"/>
        </w:rPr>
        <w:t>i</w:t>
      </w:r>
      <w:r w:rsidRPr="0084308F">
        <w:rPr>
          <w:rFonts w:eastAsia="Calibri"/>
          <w:b/>
          <w:lang w:val="lt-LT"/>
        </w:rPr>
        <w:t xml:space="preserve">: </w:t>
      </w:r>
      <w:r w:rsidRPr="0084308F">
        <w:rPr>
          <w:rFonts w:eastAsia="Calibri"/>
          <w:lang w:val="lt-LT"/>
        </w:rPr>
        <w:t>atsitiktinė injekcij</w:t>
      </w:r>
      <w:r w:rsidR="006E6F18">
        <w:rPr>
          <w:rFonts w:eastAsia="Calibri"/>
          <w:lang w:val="lt-LT"/>
        </w:rPr>
        <w:t>a</w:t>
      </w:r>
      <w:r w:rsidRPr="0084308F">
        <w:rPr>
          <w:rFonts w:eastAsia="Calibri"/>
          <w:lang w:val="lt-LT"/>
        </w:rPr>
        <w:t xml:space="preserve"> į </w:t>
      </w:r>
      <w:r>
        <w:rPr>
          <w:rFonts w:eastAsia="Calibri"/>
          <w:lang w:val="lt-LT"/>
        </w:rPr>
        <w:t>plaštakas</w:t>
      </w:r>
      <w:r w:rsidRPr="0084308F">
        <w:rPr>
          <w:rFonts w:eastAsia="Calibri"/>
          <w:lang w:val="lt-LT"/>
        </w:rPr>
        <w:t xml:space="preserve"> arba pirštus </w:t>
      </w:r>
      <w:r w:rsidRPr="0084308F">
        <w:rPr>
          <w:lang w:val="lv-LV"/>
        </w:rPr>
        <w:t>injekcijos vietoje</w:t>
      </w:r>
      <w:r w:rsidRPr="0084308F">
        <w:rPr>
          <w:rFonts w:eastAsia="Calibri"/>
          <w:lang w:val="lt-LT"/>
        </w:rPr>
        <w:t xml:space="preserve"> gali </w:t>
      </w:r>
      <w:r>
        <w:rPr>
          <w:rFonts w:eastAsia="Calibri"/>
          <w:lang w:val="lt-LT"/>
        </w:rPr>
        <w:t>sutrikdyti</w:t>
      </w:r>
      <w:r w:rsidRPr="0084308F">
        <w:rPr>
          <w:rFonts w:eastAsia="Calibri"/>
          <w:lang w:val="lt-LT"/>
        </w:rPr>
        <w:t xml:space="preserve"> kraujotak</w:t>
      </w:r>
      <w:r w:rsidR="00AA15D7">
        <w:rPr>
          <w:rFonts w:eastAsia="Calibri"/>
          <w:lang w:val="lt-LT"/>
        </w:rPr>
        <w:t>ą</w:t>
      </w:r>
      <w:r w:rsidRPr="0084308F">
        <w:rPr>
          <w:lang w:val="lv-LV"/>
        </w:rPr>
        <w:t>. Jeigu atsitiktinai su</w:t>
      </w:r>
      <w:r>
        <w:rPr>
          <w:lang w:val="lv-LV"/>
        </w:rPr>
        <w:t>leidote</w:t>
      </w:r>
      <w:r w:rsidRPr="0084308F">
        <w:rPr>
          <w:lang w:val="lv-LV"/>
        </w:rPr>
        <w:t xml:space="preserve"> vaisto į šias vietas, nedels</w:t>
      </w:r>
      <w:r w:rsidR="005E1AAC">
        <w:rPr>
          <w:lang w:val="lv-LV"/>
        </w:rPr>
        <w:t>dami</w:t>
      </w:r>
      <w:r w:rsidRPr="0084308F">
        <w:rPr>
          <w:lang w:val="lv-LV"/>
        </w:rPr>
        <w:t xml:space="preserve"> turite kreiptis į artimiausios ligoninės priėmimo skyrių</w:t>
      </w:r>
      <w:r w:rsidR="000B7467">
        <w:rPr>
          <w:lang w:val="lv-LV"/>
        </w:rPr>
        <w:t>, kur būsite</w:t>
      </w:r>
      <w:r w:rsidRPr="0084308F">
        <w:rPr>
          <w:lang w:val="lv-LV"/>
        </w:rPr>
        <w:t xml:space="preserve"> gyd</w:t>
      </w:r>
      <w:r w:rsidR="000B7467">
        <w:rPr>
          <w:lang w:val="lv-LV"/>
        </w:rPr>
        <w:t>omi</w:t>
      </w:r>
      <w:r w:rsidRPr="0084308F">
        <w:rPr>
          <w:lang w:val="lv-LV"/>
        </w:rPr>
        <w:t>.</w:t>
      </w:r>
    </w:p>
    <w:p w14:paraId="27186E13" w14:textId="77777777" w:rsidR="00573E2F" w:rsidRDefault="00573E2F" w:rsidP="00500D73">
      <w:pPr>
        <w:numPr>
          <w:ilvl w:val="12"/>
          <w:numId w:val="0"/>
        </w:numPr>
        <w:spacing w:line="240" w:lineRule="auto"/>
        <w:rPr>
          <w:rFonts w:eastAsia="Calibri"/>
          <w:b/>
          <w:lang w:val="lt-LT"/>
        </w:rPr>
      </w:pPr>
    </w:p>
    <w:p w14:paraId="6F43873F" w14:textId="752C5D76" w:rsidR="00573E2F" w:rsidRPr="0034319E" w:rsidRDefault="00573E2F" w:rsidP="00500D73">
      <w:pPr>
        <w:numPr>
          <w:ilvl w:val="12"/>
          <w:numId w:val="0"/>
        </w:numPr>
        <w:spacing w:line="240" w:lineRule="auto"/>
        <w:rPr>
          <w:rFonts w:eastAsia="Calibri"/>
          <w:lang w:val="lt-LT"/>
        </w:rPr>
      </w:pPr>
      <w:r w:rsidRPr="0034319E">
        <w:rPr>
          <w:rFonts w:eastAsia="Calibri"/>
          <w:lang w:val="lt-LT"/>
        </w:rPr>
        <w:t xml:space="preserve">Jeigu turite storą odos riebalų sluoksnį, yra </w:t>
      </w:r>
      <w:r w:rsidR="00DE63CD">
        <w:rPr>
          <w:rFonts w:eastAsia="Calibri"/>
          <w:lang w:val="lt-LT"/>
        </w:rPr>
        <w:t>rizika</w:t>
      </w:r>
      <w:r w:rsidRPr="0034319E">
        <w:rPr>
          <w:rFonts w:eastAsia="Calibri"/>
          <w:lang w:val="lt-LT"/>
        </w:rPr>
        <w:t xml:space="preserve">, kad </w:t>
      </w:r>
      <w:r w:rsidR="001A1E1F">
        <w:rPr>
          <w:rFonts w:eastAsia="Calibri"/>
          <w:lang w:val="lt-LT"/>
        </w:rPr>
        <w:t xml:space="preserve">adrenalinas nepasieks </w:t>
      </w:r>
      <w:r w:rsidR="003F395E">
        <w:rPr>
          <w:rFonts w:eastAsia="Calibri"/>
          <w:lang w:val="lt-LT"/>
        </w:rPr>
        <w:t xml:space="preserve">raumeninio audinio ir </w:t>
      </w:r>
      <w:r w:rsidR="00010538">
        <w:rPr>
          <w:rFonts w:eastAsia="Calibri"/>
          <w:lang w:val="lt-LT"/>
        </w:rPr>
        <w:t xml:space="preserve">tokiu atveju </w:t>
      </w:r>
      <w:r w:rsidRPr="0034319E">
        <w:rPr>
          <w:rFonts w:eastAsia="Calibri"/>
          <w:lang w:val="lt-LT"/>
        </w:rPr>
        <w:t>vienkartinė</w:t>
      </w:r>
      <w:r w:rsidR="003F395E">
        <w:rPr>
          <w:rFonts w:eastAsia="Calibri"/>
          <w:lang w:val="lt-LT"/>
        </w:rPr>
        <w:t>s</w:t>
      </w:r>
      <w:r w:rsidRPr="0034319E">
        <w:rPr>
          <w:rFonts w:eastAsia="Calibri"/>
          <w:lang w:val="lt-LT"/>
        </w:rPr>
        <w:t xml:space="preserve"> </w:t>
      </w:r>
      <w:proofErr w:type="spellStart"/>
      <w:r w:rsidRPr="0034319E">
        <w:rPr>
          <w:rFonts w:eastAsia="Calibri"/>
          <w:lang w:val="lt-LT"/>
        </w:rPr>
        <w:t>Epi</w:t>
      </w:r>
      <w:r w:rsidR="003F395E">
        <w:rPr>
          <w:rFonts w:eastAsia="Calibri"/>
          <w:lang w:val="lt-LT"/>
        </w:rPr>
        <w:t>xust</w:t>
      </w:r>
      <w:proofErr w:type="spellEnd"/>
      <w:r w:rsidR="003F395E">
        <w:rPr>
          <w:rFonts w:eastAsia="Calibri"/>
          <w:lang w:val="lt-LT"/>
        </w:rPr>
        <w:t xml:space="preserve"> </w:t>
      </w:r>
      <w:r w:rsidRPr="0034319E">
        <w:rPr>
          <w:rFonts w:eastAsia="Calibri"/>
          <w:lang w:val="lt-LT"/>
        </w:rPr>
        <w:t>dozė</w:t>
      </w:r>
      <w:r w:rsidR="003F395E">
        <w:rPr>
          <w:rFonts w:eastAsia="Calibri"/>
          <w:lang w:val="lt-LT"/>
        </w:rPr>
        <w:t>s</w:t>
      </w:r>
      <w:r w:rsidRPr="0034319E">
        <w:rPr>
          <w:rFonts w:eastAsia="Calibri"/>
          <w:lang w:val="lt-LT"/>
        </w:rPr>
        <w:t xml:space="preserve"> gali ne</w:t>
      </w:r>
      <w:r w:rsidR="00010538">
        <w:rPr>
          <w:rFonts w:eastAsia="Calibri"/>
          <w:lang w:val="lt-LT"/>
        </w:rPr>
        <w:t>užtekti</w:t>
      </w:r>
      <w:r w:rsidRPr="0034319E">
        <w:rPr>
          <w:rFonts w:eastAsia="Calibri"/>
          <w:lang w:val="lt-LT"/>
        </w:rPr>
        <w:t>. Gali prireikti antros injekcijos</w:t>
      </w:r>
      <w:r w:rsidR="00977BA8">
        <w:rPr>
          <w:rFonts w:eastAsia="Calibri"/>
          <w:lang w:val="lt-LT"/>
        </w:rPr>
        <w:t xml:space="preserve">; todėl turite nešiotis du </w:t>
      </w:r>
      <w:proofErr w:type="spellStart"/>
      <w:r w:rsidR="00977BA8">
        <w:rPr>
          <w:rFonts w:eastAsia="Calibri"/>
          <w:lang w:val="lt-LT"/>
        </w:rPr>
        <w:t>injektorius</w:t>
      </w:r>
      <w:proofErr w:type="spellEnd"/>
      <w:r w:rsidRPr="0034319E">
        <w:rPr>
          <w:rFonts w:eastAsia="Calibri"/>
          <w:lang w:val="lt-LT"/>
        </w:rPr>
        <w:t xml:space="preserve">. </w:t>
      </w:r>
      <w:r w:rsidR="00977BA8">
        <w:rPr>
          <w:rFonts w:eastAsia="Calibri"/>
          <w:lang w:val="lt-LT"/>
        </w:rPr>
        <w:t>Atidžiai</w:t>
      </w:r>
      <w:r w:rsidRPr="0034319E">
        <w:rPr>
          <w:rFonts w:eastAsia="Calibri"/>
          <w:lang w:val="lt-LT"/>
        </w:rPr>
        <w:t xml:space="preserve"> laikykitės 3 skyriuje pateikt</w:t>
      </w:r>
      <w:r w:rsidR="000F318F">
        <w:rPr>
          <w:rFonts w:eastAsia="Calibri"/>
          <w:lang w:val="lt-LT"/>
        </w:rPr>
        <w:t>os</w:t>
      </w:r>
      <w:r w:rsidRPr="0034319E">
        <w:rPr>
          <w:rFonts w:eastAsia="Calibri"/>
          <w:lang w:val="lt-LT"/>
        </w:rPr>
        <w:t xml:space="preserve"> vartojimo instrukcij</w:t>
      </w:r>
      <w:r w:rsidR="000F318F">
        <w:rPr>
          <w:rFonts w:eastAsia="Calibri"/>
          <w:lang w:val="lt-LT"/>
        </w:rPr>
        <w:t>os</w:t>
      </w:r>
      <w:r w:rsidRPr="0034319E">
        <w:rPr>
          <w:rFonts w:eastAsia="Calibri"/>
          <w:lang w:val="lt-LT"/>
        </w:rPr>
        <w:t>.</w:t>
      </w:r>
    </w:p>
    <w:p w14:paraId="615ED4AC" w14:textId="77777777" w:rsidR="00297BCB" w:rsidRPr="00763952" w:rsidRDefault="00297BCB" w:rsidP="00500D73">
      <w:pPr>
        <w:spacing w:line="240" w:lineRule="auto"/>
        <w:rPr>
          <w:b/>
          <w:szCs w:val="22"/>
          <w:lang w:val="lt-LT"/>
        </w:rPr>
      </w:pPr>
    </w:p>
    <w:p w14:paraId="0E11AE84" w14:textId="77777777" w:rsidR="003410EB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Vaikai ir paaugliai</w:t>
      </w:r>
    </w:p>
    <w:p w14:paraId="5760C43C" w14:textId="77777777" w:rsidR="008255E5" w:rsidRPr="00763952" w:rsidRDefault="008255E5" w:rsidP="00500D73">
      <w:pPr>
        <w:spacing w:line="240" w:lineRule="auto"/>
        <w:rPr>
          <w:b/>
          <w:szCs w:val="22"/>
          <w:lang w:val="lt-LT"/>
        </w:rPr>
      </w:pPr>
    </w:p>
    <w:p w14:paraId="36551A2C" w14:textId="26970665" w:rsidR="008255E5" w:rsidRPr="00763952" w:rsidRDefault="0011296E" w:rsidP="00500D73">
      <w:pPr>
        <w:spacing w:line="240" w:lineRule="auto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u w:val="single"/>
          <w:lang w:val="lt-LT"/>
        </w:rPr>
        <w:t xml:space="preserve">Vaikai ir paaugliai, sveriantys daugiau </w:t>
      </w:r>
      <w:r w:rsidR="0017033E">
        <w:rPr>
          <w:b/>
          <w:bCs/>
          <w:szCs w:val="22"/>
          <w:u w:val="single"/>
          <w:lang w:val="lt-LT"/>
        </w:rPr>
        <w:t>kaip</w:t>
      </w:r>
      <w:r w:rsidRPr="00763952">
        <w:rPr>
          <w:b/>
          <w:bCs/>
          <w:szCs w:val="22"/>
          <w:u w:val="single"/>
          <w:lang w:val="lt-LT"/>
        </w:rPr>
        <w:t xml:space="preserve"> 30 kg</w:t>
      </w:r>
    </w:p>
    <w:p w14:paraId="79D9E4CB" w14:textId="2DFB7A49" w:rsidR="008255E5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Įprast</w:t>
      </w:r>
      <w:r w:rsidR="002E10E2">
        <w:rPr>
          <w:szCs w:val="22"/>
          <w:lang w:val="lt-LT"/>
        </w:rPr>
        <w:t>a</w:t>
      </w:r>
      <w:r w:rsidRPr="00763952">
        <w:rPr>
          <w:szCs w:val="22"/>
          <w:lang w:val="lt-LT"/>
        </w:rPr>
        <w:t xml:space="preserve"> dozė yra 300 </w:t>
      </w:r>
      <w:proofErr w:type="spellStart"/>
      <w:r w:rsidRPr="00763952">
        <w:rPr>
          <w:szCs w:val="22"/>
          <w:lang w:val="lt-LT"/>
        </w:rPr>
        <w:t>mikrogramų</w:t>
      </w:r>
      <w:proofErr w:type="spellEnd"/>
      <w:r w:rsidR="000F318F">
        <w:rPr>
          <w:szCs w:val="22"/>
          <w:lang w:val="lt-LT"/>
        </w:rPr>
        <w:t>, leid</w:t>
      </w:r>
      <w:r w:rsidR="00CF5F60">
        <w:rPr>
          <w:szCs w:val="22"/>
          <w:lang w:val="lt-LT"/>
        </w:rPr>
        <w:t>žiama</w:t>
      </w:r>
      <w:r w:rsidRPr="00763952">
        <w:rPr>
          <w:szCs w:val="22"/>
          <w:lang w:val="lt-LT"/>
        </w:rPr>
        <w:t xml:space="preserve"> į raumenis.</w:t>
      </w:r>
    </w:p>
    <w:p w14:paraId="372B45A5" w14:textId="77777777" w:rsidR="008255E5" w:rsidRPr="00763952" w:rsidRDefault="008255E5" w:rsidP="00500D73">
      <w:pPr>
        <w:spacing w:line="240" w:lineRule="auto"/>
        <w:rPr>
          <w:b/>
          <w:szCs w:val="22"/>
          <w:lang w:val="lt-LT"/>
        </w:rPr>
      </w:pPr>
    </w:p>
    <w:p w14:paraId="121B9533" w14:textId="23C685FC" w:rsidR="003410EB" w:rsidRPr="00763952" w:rsidRDefault="0011296E" w:rsidP="00500D73">
      <w:pPr>
        <w:spacing w:line="240" w:lineRule="auto"/>
        <w:rPr>
          <w:b/>
          <w:szCs w:val="22"/>
          <w:u w:val="single"/>
          <w:lang w:val="lt-LT"/>
        </w:rPr>
      </w:pPr>
      <w:r w:rsidRPr="00763952">
        <w:rPr>
          <w:b/>
          <w:szCs w:val="22"/>
          <w:u w:val="single"/>
          <w:lang w:val="lt-LT"/>
        </w:rPr>
        <w:t>Vaikai</w:t>
      </w:r>
      <w:r w:rsidR="0017033E">
        <w:rPr>
          <w:b/>
          <w:szCs w:val="22"/>
          <w:u w:val="single"/>
          <w:lang w:val="lt-LT"/>
        </w:rPr>
        <w:t>, sveriantys</w:t>
      </w:r>
      <w:r w:rsidRPr="00763952">
        <w:rPr>
          <w:b/>
          <w:szCs w:val="22"/>
          <w:u w:val="single"/>
          <w:lang w:val="lt-LT"/>
        </w:rPr>
        <w:t xml:space="preserve"> nuo 15 kg iki 30 kg</w:t>
      </w:r>
    </w:p>
    <w:p w14:paraId="4737793A" w14:textId="4536105F" w:rsidR="008255E5" w:rsidRDefault="0017033E" w:rsidP="00500D73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>V</w:t>
      </w:r>
      <w:r w:rsidRPr="00763952">
        <w:rPr>
          <w:szCs w:val="22"/>
          <w:lang w:val="lt-LT"/>
        </w:rPr>
        <w:t xml:space="preserve">aikams, </w:t>
      </w:r>
      <w:r>
        <w:rPr>
          <w:szCs w:val="22"/>
          <w:lang w:val="lt-LT"/>
        </w:rPr>
        <w:t>sveriantiems</w:t>
      </w:r>
      <w:r w:rsidRPr="00763952">
        <w:rPr>
          <w:szCs w:val="22"/>
          <w:lang w:val="lt-LT"/>
        </w:rPr>
        <w:t xml:space="preserve"> nuo 15 kg iki 30 kg</w:t>
      </w:r>
      <w:r>
        <w:rPr>
          <w:szCs w:val="22"/>
          <w:lang w:val="lt-LT"/>
        </w:rPr>
        <w:t xml:space="preserve">, </w:t>
      </w:r>
      <w:r w:rsidR="00A749D6">
        <w:rPr>
          <w:szCs w:val="22"/>
          <w:lang w:val="lt-LT"/>
        </w:rPr>
        <w:t>yra skirtas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Epixust</w:t>
      </w:r>
      <w:proofErr w:type="spellEnd"/>
      <w:r>
        <w:rPr>
          <w:szCs w:val="22"/>
          <w:lang w:val="lt-LT"/>
        </w:rPr>
        <w:t xml:space="preserve"> automatinis </w:t>
      </w:r>
      <w:proofErr w:type="spellStart"/>
      <w:r>
        <w:rPr>
          <w:szCs w:val="22"/>
          <w:lang w:val="lt-LT"/>
        </w:rPr>
        <w:t>injektorius</w:t>
      </w:r>
      <w:proofErr w:type="spellEnd"/>
      <w:r>
        <w:rPr>
          <w:szCs w:val="22"/>
          <w:lang w:val="lt-LT"/>
        </w:rPr>
        <w:t xml:space="preserve">, </w:t>
      </w:r>
      <w:r w:rsidR="0011296E" w:rsidRPr="00763952">
        <w:rPr>
          <w:szCs w:val="22"/>
          <w:lang w:val="lt-LT"/>
        </w:rPr>
        <w:t xml:space="preserve">kurio </w:t>
      </w:r>
      <w:r w:rsidR="00EE0798">
        <w:rPr>
          <w:szCs w:val="22"/>
          <w:lang w:val="lt-LT"/>
        </w:rPr>
        <w:t xml:space="preserve">vienoje </w:t>
      </w:r>
      <w:r w:rsidR="0011296E" w:rsidRPr="00763952">
        <w:rPr>
          <w:szCs w:val="22"/>
          <w:lang w:val="lt-LT"/>
        </w:rPr>
        <w:t>dozėje yra 150</w:t>
      </w:r>
      <w:r w:rsidR="00EE0798">
        <w:rPr>
          <w:szCs w:val="22"/>
          <w:lang w:val="lt-LT"/>
        </w:rPr>
        <w:t> </w:t>
      </w:r>
      <w:proofErr w:type="spellStart"/>
      <w:r w:rsidR="0011296E" w:rsidRPr="00763952">
        <w:rPr>
          <w:szCs w:val="22"/>
          <w:lang w:val="lt-LT"/>
        </w:rPr>
        <w:t>mikrogramų</w:t>
      </w:r>
      <w:proofErr w:type="spellEnd"/>
      <w:r w:rsidR="0011296E" w:rsidRPr="00763952">
        <w:rPr>
          <w:szCs w:val="22"/>
          <w:lang w:val="lt-LT"/>
        </w:rPr>
        <w:t xml:space="preserve"> adrenalino</w:t>
      </w:r>
      <w:r w:rsidR="00EE0798">
        <w:rPr>
          <w:szCs w:val="22"/>
          <w:lang w:val="lt-LT"/>
        </w:rPr>
        <w:t>.</w:t>
      </w:r>
      <w:r w:rsidR="0011296E" w:rsidRPr="00763952">
        <w:rPr>
          <w:szCs w:val="22"/>
          <w:lang w:val="lt-LT"/>
        </w:rPr>
        <w:t xml:space="preserve"> </w:t>
      </w:r>
      <w:r w:rsidR="00CE5A7D">
        <w:rPr>
          <w:szCs w:val="22"/>
          <w:lang w:val="lt-LT"/>
        </w:rPr>
        <w:t xml:space="preserve">Vaikams, sveriantiems </w:t>
      </w:r>
      <w:r w:rsidR="005F36C3">
        <w:rPr>
          <w:szCs w:val="22"/>
          <w:lang w:val="lt-LT"/>
        </w:rPr>
        <w:t xml:space="preserve">mažiau kaip </w:t>
      </w:r>
      <w:r w:rsidR="00CE5A7D">
        <w:rPr>
          <w:szCs w:val="22"/>
          <w:lang w:val="lt-LT"/>
        </w:rPr>
        <w:t xml:space="preserve">30 kg, </w:t>
      </w:r>
      <w:proofErr w:type="spellStart"/>
      <w:r w:rsidR="004A668C">
        <w:rPr>
          <w:szCs w:val="22"/>
          <w:lang w:val="lt-LT"/>
        </w:rPr>
        <w:t>Epixust</w:t>
      </w:r>
      <w:proofErr w:type="spellEnd"/>
      <w:r w:rsidR="005320A9">
        <w:rPr>
          <w:szCs w:val="22"/>
          <w:lang w:val="lt-LT"/>
        </w:rPr>
        <w:t xml:space="preserve"> 300 </w:t>
      </w:r>
      <w:proofErr w:type="spellStart"/>
      <w:r w:rsidR="005320A9" w:rsidRPr="00763952">
        <w:rPr>
          <w:szCs w:val="22"/>
          <w:lang w:val="lt-LT"/>
        </w:rPr>
        <w:t>mikrogramų</w:t>
      </w:r>
      <w:proofErr w:type="spellEnd"/>
      <w:r w:rsidR="004A668C">
        <w:rPr>
          <w:szCs w:val="22"/>
          <w:lang w:val="lt-LT"/>
        </w:rPr>
        <w:t xml:space="preserve"> automatinis </w:t>
      </w:r>
      <w:proofErr w:type="spellStart"/>
      <w:r w:rsidR="004A668C">
        <w:rPr>
          <w:szCs w:val="22"/>
          <w:lang w:val="lt-LT"/>
        </w:rPr>
        <w:t>injektorius</w:t>
      </w:r>
      <w:proofErr w:type="spellEnd"/>
      <w:r w:rsidR="005320A9">
        <w:rPr>
          <w:szCs w:val="22"/>
          <w:lang w:val="lt-LT"/>
        </w:rPr>
        <w:t xml:space="preserve"> </w:t>
      </w:r>
      <w:r w:rsidR="004A668C">
        <w:rPr>
          <w:szCs w:val="22"/>
          <w:lang w:val="lt-LT"/>
        </w:rPr>
        <w:t>netinka</w:t>
      </w:r>
      <w:r w:rsidR="00045DFD">
        <w:rPr>
          <w:szCs w:val="22"/>
          <w:lang w:val="lt-LT"/>
        </w:rPr>
        <w:t>.</w:t>
      </w:r>
    </w:p>
    <w:p w14:paraId="4777DEA7" w14:textId="77777777" w:rsidR="00045DFD" w:rsidRPr="00763952" w:rsidRDefault="00045DFD" w:rsidP="00500D73">
      <w:pPr>
        <w:spacing w:line="240" w:lineRule="auto"/>
        <w:rPr>
          <w:szCs w:val="22"/>
          <w:lang w:val="lt-LT"/>
        </w:rPr>
      </w:pPr>
    </w:p>
    <w:p w14:paraId="4C4A8955" w14:textId="2E0AC325" w:rsidR="003410EB" w:rsidRPr="00763952" w:rsidRDefault="0011296E" w:rsidP="00500D73">
      <w:pPr>
        <w:spacing w:line="240" w:lineRule="auto"/>
        <w:rPr>
          <w:b/>
          <w:szCs w:val="22"/>
          <w:u w:val="single"/>
          <w:lang w:val="lt-LT"/>
        </w:rPr>
      </w:pPr>
      <w:r w:rsidRPr="00763952">
        <w:rPr>
          <w:b/>
          <w:szCs w:val="22"/>
          <w:u w:val="single"/>
          <w:lang w:val="lt-LT"/>
        </w:rPr>
        <w:lastRenderedPageBreak/>
        <w:t>Vaikai</w:t>
      </w:r>
      <w:r w:rsidR="00EE0798">
        <w:rPr>
          <w:b/>
          <w:szCs w:val="22"/>
          <w:u w:val="single"/>
          <w:lang w:val="lt-LT"/>
        </w:rPr>
        <w:t>, sveriantys mažiau kaip</w:t>
      </w:r>
      <w:r w:rsidRPr="00763952">
        <w:rPr>
          <w:b/>
          <w:szCs w:val="22"/>
          <w:u w:val="single"/>
          <w:lang w:val="lt-LT"/>
        </w:rPr>
        <w:t xml:space="preserve"> 15 kg</w:t>
      </w:r>
    </w:p>
    <w:p w14:paraId="6283513A" w14:textId="220DE20B" w:rsidR="003410EB" w:rsidRPr="00763952" w:rsidRDefault="001C54D2" w:rsidP="00500D73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Epixust</w:t>
      </w:r>
      <w:proofErr w:type="spellEnd"/>
      <w:r>
        <w:rPr>
          <w:szCs w:val="22"/>
          <w:lang w:val="lt-LT"/>
        </w:rPr>
        <w:t xml:space="preserve"> </w:t>
      </w:r>
      <w:r w:rsidR="005320A9">
        <w:rPr>
          <w:szCs w:val="22"/>
          <w:lang w:val="lt-LT"/>
        </w:rPr>
        <w:t>150 </w:t>
      </w:r>
      <w:proofErr w:type="spellStart"/>
      <w:r w:rsidR="005320A9" w:rsidRPr="00763952">
        <w:rPr>
          <w:szCs w:val="22"/>
          <w:lang w:val="lt-LT"/>
        </w:rPr>
        <w:t>mikrogramų</w:t>
      </w:r>
      <w:proofErr w:type="spellEnd"/>
      <w:r w:rsidR="005320A9">
        <w:rPr>
          <w:szCs w:val="22"/>
          <w:lang w:val="lt-LT"/>
        </w:rPr>
        <w:t xml:space="preserve"> </w:t>
      </w:r>
      <w:r w:rsidR="00EE0798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utomatini</w:t>
      </w:r>
      <w:r w:rsidR="00EE0798">
        <w:rPr>
          <w:szCs w:val="22"/>
          <w:lang w:val="lt-LT"/>
        </w:rPr>
        <w:t>o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EE0798">
        <w:rPr>
          <w:szCs w:val="22"/>
          <w:lang w:val="lt-LT"/>
        </w:rPr>
        <w:t>a</w:t>
      </w:r>
      <w:r w:rsidR="00455897">
        <w:rPr>
          <w:szCs w:val="22"/>
          <w:lang w:val="lt-LT"/>
        </w:rPr>
        <w:t>us</w:t>
      </w:r>
      <w:proofErr w:type="spellEnd"/>
      <w:r w:rsidR="0011296E" w:rsidRPr="00763952">
        <w:rPr>
          <w:szCs w:val="22"/>
          <w:lang w:val="lt-LT"/>
        </w:rPr>
        <w:t xml:space="preserve"> tinkamumą gydytojas turi įvertinti individualiai. </w:t>
      </w:r>
      <w:r w:rsidR="00EE0798">
        <w:rPr>
          <w:szCs w:val="22"/>
          <w:lang w:val="lt-LT"/>
        </w:rPr>
        <w:t>V</w:t>
      </w:r>
      <w:r w:rsidR="00EE0798" w:rsidRPr="00763952">
        <w:rPr>
          <w:szCs w:val="22"/>
          <w:lang w:val="lt-LT"/>
        </w:rPr>
        <w:t xml:space="preserve">aikams, sveriantiems mažiau nei 7,5 kg, </w:t>
      </w:r>
      <w:r w:rsidR="00EE0798">
        <w:rPr>
          <w:szCs w:val="22"/>
          <w:lang w:val="lt-LT"/>
        </w:rPr>
        <w:t>jo naudoti n</w:t>
      </w:r>
      <w:r w:rsidR="0011296E" w:rsidRPr="00763952">
        <w:rPr>
          <w:szCs w:val="22"/>
          <w:lang w:val="lt-LT"/>
        </w:rPr>
        <w:t>erekomenduojama</w:t>
      </w:r>
      <w:r w:rsidR="00EE0798">
        <w:rPr>
          <w:szCs w:val="22"/>
          <w:lang w:val="lt-LT"/>
        </w:rPr>
        <w:t>,</w:t>
      </w:r>
      <w:r w:rsidR="0011296E" w:rsidRPr="00763952">
        <w:rPr>
          <w:szCs w:val="22"/>
          <w:lang w:val="lt-LT"/>
        </w:rPr>
        <w:t xml:space="preserve"> </w:t>
      </w:r>
      <w:r w:rsidR="00755114">
        <w:rPr>
          <w:szCs w:val="22"/>
          <w:lang w:val="lt-LT"/>
        </w:rPr>
        <w:t>nebent</w:t>
      </w:r>
      <w:r w:rsidR="00EE0798">
        <w:rPr>
          <w:szCs w:val="22"/>
          <w:lang w:val="lt-LT"/>
        </w:rPr>
        <w:t xml:space="preserve"> būklė</w:t>
      </w:r>
      <w:r w:rsidR="0011296E" w:rsidRPr="00763952">
        <w:rPr>
          <w:szCs w:val="22"/>
          <w:lang w:val="lt-LT"/>
        </w:rPr>
        <w:t xml:space="preserve"> pavojinga gyvybei ir </w:t>
      </w:r>
      <w:r w:rsidR="00755114">
        <w:rPr>
          <w:szCs w:val="22"/>
          <w:lang w:val="lt-LT"/>
        </w:rPr>
        <w:t>taip patarė</w:t>
      </w:r>
      <w:r w:rsidR="0011296E" w:rsidRPr="00763952">
        <w:rPr>
          <w:szCs w:val="22"/>
          <w:lang w:val="lt-LT"/>
        </w:rPr>
        <w:t xml:space="preserve"> gydytoj</w:t>
      </w:r>
      <w:r w:rsidR="00755114">
        <w:rPr>
          <w:szCs w:val="22"/>
          <w:lang w:val="lt-LT"/>
        </w:rPr>
        <w:t>as</w:t>
      </w:r>
      <w:r w:rsidR="0011296E" w:rsidRPr="00763952">
        <w:rPr>
          <w:szCs w:val="22"/>
          <w:lang w:val="lt-LT"/>
        </w:rPr>
        <w:t>.</w:t>
      </w:r>
      <w:bookmarkStart w:id="2" w:name="_Hlk158034051"/>
      <w:bookmarkEnd w:id="2"/>
    </w:p>
    <w:p w14:paraId="62D0059F" w14:textId="77777777" w:rsidR="003410EB" w:rsidRPr="00763952" w:rsidRDefault="003410EB" w:rsidP="00500D73">
      <w:pPr>
        <w:spacing w:line="240" w:lineRule="auto"/>
        <w:rPr>
          <w:b/>
          <w:szCs w:val="22"/>
          <w:lang w:val="lt-LT"/>
        </w:rPr>
      </w:pPr>
    </w:p>
    <w:p w14:paraId="61747FA6" w14:textId="5DCA645E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b/>
          <w:szCs w:val="22"/>
          <w:lang w:val="lt-LT"/>
        </w:rPr>
        <w:t xml:space="preserve">Kiti vaistai ir </w:t>
      </w:r>
      <w:proofErr w:type="spellStart"/>
      <w:r w:rsidR="00066571">
        <w:rPr>
          <w:b/>
          <w:szCs w:val="22"/>
          <w:lang w:val="lt-LT"/>
        </w:rPr>
        <w:t>E</w:t>
      </w:r>
      <w:r w:rsidR="000E4528">
        <w:rPr>
          <w:b/>
          <w:szCs w:val="22"/>
          <w:lang w:val="lt-LT"/>
        </w:rPr>
        <w:t>pixust</w:t>
      </w:r>
      <w:proofErr w:type="spellEnd"/>
      <w:r w:rsidRPr="00763952">
        <w:rPr>
          <w:b/>
          <w:szCs w:val="22"/>
          <w:lang w:val="lt-LT"/>
        </w:rPr>
        <w:t xml:space="preserve"> </w:t>
      </w:r>
      <w:r w:rsidR="000E4528">
        <w:rPr>
          <w:b/>
          <w:szCs w:val="22"/>
          <w:lang w:val="lt-LT"/>
        </w:rPr>
        <w:t>a</w:t>
      </w:r>
      <w:r w:rsidR="00455897">
        <w:rPr>
          <w:b/>
          <w:szCs w:val="22"/>
          <w:lang w:val="lt-LT"/>
        </w:rPr>
        <w:t xml:space="preserve">utomatinis </w:t>
      </w:r>
      <w:proofErr w:type="spellStart"/>
      <w:r w:rsidR="00455897">
        <w:rPr>
          <w:b/>
          <w:szCs w:val="22"/>
          <w:lang w:val="lt-LT"/>
        </w:rPr>
        <w:t>injektorius</w:t>
      </w:r>
      <w:proofErr w:type="spellEnd"/>
      <w:r w:rsidRPr="00763952">
        <w:rPr>
          <w:b/>
          <w:szCs w:val="22"/>
          <w:lang w:val="lt-LT"/>
        </w:rPr>
        <w:t xml:space="preserve"> </w:t>
      </w:r>
    </w:p>
    <w:p w14:paraId="4D51E9CE" w14:textId="7344589F" w:rsidR="00297BCB" w:rsidRPr="00763952" w:rsidRDefault="00E16E36" w:rsidP="00500D73">
      <w:pPr>
        <w:spacing w:line="240" w:lineRule="auto"/>
        <w:rPr>
          <w:szCs w:val="22"/>
          <w:lang w:val="lt-LT"/>
        </w:rPr>
      </w:pPr>
      <w:r w:rsidRPr="0084308F">
        <w:rPr>
          <w:rFonts w:eastAsia="Calibri"/>
          <w:lang w:val="lt-LT"/>
        </w:rPr>
        <w:t>Jeigu vartojate arba neseniai vartojote kitų vaistų arba dėl to nesate tikri, pasakykite gydytojui arba vaistininkui.</w:t>
      </w:r>
    </w:p>
    <w:p w14:paraId="5A837042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7F766771" w14:textId="77777777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Tai ypač svarbu, jei vartojate bet kurį iš šių vaistų: </w:t>
      </w:r>
    </w:p>
    <w:p w14:paraId="3DFB45AB" w14:textId="0FE2727E" w:rsidR="00B80B81" w:rsidRPr="00B80B81" w:rsidRDefault="00FB4334" w:rsidP="000275F9">
      <w:pPr>
        <w:numPr>
          <w:ilvl w:val="0"/>
          <w:numId w:val="2"/>
        </w:numPr>
        <w:tabs>
          <w:tab w:val="num" w:pos="567"/>
        </w:tabs>
        <w:spacing w:line="240" w:lineRule="auto"/>
        <w:ind w:right="-2"/>
        <w:rPr>
          <w:rFonts w:eastAsia="Calibri"/>
          <w:lang w:val="lt-LT"/>
        </w:rPr>
      </w:pPr>
      <w:r>
        <w:rPr>
          <w:szCs w:val="22"/>
          <w:lang w:val="lt-LT"/>
        </w:rPr>
        <w:t>v</w:t>
      </w:r>
      <w:r w:rsidRPr="00763952">
        <w:rPr>
          <w:szCs w:val="22"/>
          <w:lang w:val="lt-LT"/>
        </w:rPr>
        <w:t>aist</w:t>
      </w:r>
      <w:r>
        <w:rPr>
          <w:szCs w:val="22"/>
          <w:lang w:val="lt-LT"/>
        </w:rPr>
        <w:t>ų</w:t>
      </w:r>
      <w:r w:rsidRPr="00763952">
        <w:rPr>
          <w:szCs w:val="22"/>
          <w:lang w:val="lt-LT"/>
        </w:rPr>
        <w:t xml:space="preserve">, </w:t>
      </w:r>
      <w:r w:rsidR="00A13512">
        <w:rPr>
          <w:szCs w:val="22"/>
          <w:lang w:val="lt-LT"/>
        </w:rPr>
        <w:t>nuo</w:t>
      </w:r>
      <w:r w:rsidRPr="00763952">
        <w:rPr>
          <w:szCs w:val="22"/>
          <w:lang w:val="lt-LT"/>
        </w:rPr>
        <w:t xml:space="preserve"> kurių širdis gali būti</w:t>
      </w:r>
      <w:r w:rsidR="00AA408D">
        <w:rPr>
          <w:szCs w:val="22"/>
          <w:lang w:val="lt-LT"/>
        </w:rPr>
        <w:t xml:space="preserve"> linkusi </w:t>
      </w:r>
      <w:r w:rsidR="00D21D06">
        <w:rPr>
          <w:szCs w:val="22"/>
          <w:lang w:val="lt-LT"/>
        </w:rPr>
        <w:t xml:space="preserve">į </w:t>
      </w:r>
      <w:r w:rsidRPr="00763952">
        <w:rPr>
          <w:szCs w:val="22"/>
          <w:lang w:val="lt-LT"/>
        </w:rPr>
        <w:t>netolyg</w:t>
      </w:r>
      <w:r w:rsidR="00D21D06">
        <w:rPr>
          <w:szCs w:val="22"/>
          <w:lang w:val="lt-LT"/>
        </w:rPr>
        <w:t>ų plakimą</w:t>
      </w:r>
      <w:r w:rsidRPr="00763952">
        <w:rPr>
          <w:szCs w:val="22"/>
          <w:lang w:val="lt-LT"/>
        </w:rPr>
        <w:t xml:space="preserve"> (aritmij</w:t>
      </w:r>
      <w:r w:rsidR="00D21D06">
        <w:rPr>
          <w:szCs w:val="22"/>
          <w:lang w:val="lt-LT"/>
        </w:rPr>
        <w:t>ą</w:t>
      </w:r>
      <w:r w:rsidRPr="00763952">
        <w:rPr>
          <w:szCs w:val="22"/>
          <w:lang w:val="lt-LT"/>
        </w:rPr>
        <w:t xml:space="preserve">), pvz., </w:t>
      </w:r>
      <w:r w:rsidR="00B80B81">
        <w:rPr>
          <w:szCs w:val="22"/>
          <w:lang w:val="lt-LT"/>
        </w:rPr>
        <w:t>rusmenės preparatų</w:t>
      </w:r>
      <w:r w:rsidRPr="00763952">
        <w:rPr>
          <w:szCs w:val="22"/>
          <w:lang w:val="lt-LT"/>
        </w:rPr>
        <w:t xml:space="preserve">, </w:t>
      </w:r>
      <w:proofErr w:type="spellStart"/>
      <w:r w:rsidRPr="00763952">
        <w:rPr>
          <w:szCs w:val="22"/>
          <w:lang w:val="lt-LT"/>
        </w:rPr>
        <w:t>chinidin</w:t>
      </w:r>
      <w:r w:rsidR="00B80B81">
        <w:rPr>
          <w:szCs w:val="22"/>
          <w:lang w:val="lt-LT"/>
        </w:rPr>
        <w:t>o</w:t>
      </w:r>
      <w:proofErr w:type="spellEnd"/>
      <w:r w:rsidR="00B80B81">
        <w:rPr>
          <w:szCs w:val="22"/>
          <w:lang w:val="lt-LT"/>
        </w:rPr>
        <w:t>;</w:t>
      </w:r>
    </w:p>
    <w:p w14:paraId="63D07D9D" w14:textId="35716644" w:rsidR="00BA67FC" w:rsidRPr="0084308F" w:rsidRDefault="00BA67FC" w:rsidP="000275F9">
      <w:pPr>
        <w:numPr>
          <w:ilvl w:val="0"/>
          <w:numId w:val="2"/>
        </w:numPr>
        <w:tabs>
          <w:tab w:val="num" w:pos="567"/>
        </w:tabs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antidepresant</w:t>
      </w:r>
      <w:r>
        <w:rPr>
          <w:rFonts w:eastAsia="Calibri"/>
          <w:lang w:val="lt-LT"/>
        </w:rPr>
        <w:t>ų</w:t>
      </w:r>
      <w:r w:rsidRPr="0084308F">
        <w:rPr>
          <w:rFonts w:eastAsia="Calibri"/>
          <w:lang w:val="lt-LT"/>
        </w:rPr>
        <w:t>, toki</w:t>
      </w:r>
      <w:r>
        <w:rPr>
          <w:rFonts w:eastAsia="Calibri"/>
          <w:lang w:val="lt-LT"/>
        </w:rPr>
        <w:t>ų</w:t>
      </w:r>
      <w:r w:rsidRPr="0084308F">
        <w:rPr>
          <w:rFonts w:eastAsia="Calibri"/>
          <w:lang w:val="lt-LT"/>
        </w:rPr>
        <w:t xml:space="preserve"> kaip </w:t>
      </w:r>
      <w:proofErr w:type="spellStart"/>
      <w:r w:rsidRPr="0084308F">
        <w:rPr>
          <w:rFonts w:eastAsia="Calibri"/>
          <w:lang w:val="lt-LT"/>
        </w:rPr>
        <w:t>tricikliai</w:t>
      </w:r>
      <w:proofErr w:type="spellEnd"/>
      <w:r w:rsidRPr="0084308F">
        <w:rPr>
          <w:rFonts w:eastAsia="Calibri"/>
          <w:lang w:val="lt-LT"/>
        </w:rPr>
        <w:t xml:space="preserve"> antidepresantai arba </w:t>
      </w:r>
      <w:proofErr w:type="spellStart"/>
      <w:r w:rsidRPr="0084308F">
        <w:rPr>
          <w:rFonts w:eastAsia="Calibri"/>
          <w:lang w:val="lt-LT"/>
        </w:rPr>
        <w:t>monoaminooksidazės</w:t>
      </w:r>
      <w:proofErr w:type="spellEnd"/>
      <w:r w:rsidRPr="0084308F">
        <w:rPr>
          <w:rFonts w:eastAsia="Calibri"/>
          <w:lang w:val="lt-LT"/>
        </w:rPr>
        <w:t xml:space="preserve"> inhibitoriai (MAO inhibitoriai), </w:t>
      </w:r>
      <w:r w:rsidR="00A115FB">
        <w:rPr>
          <w:rFonts w:eastAsia="Calibri"/>
          <w:lang w:val="lt-LT"/>
        </w:rPr>
        <w:t>nes</w:t>
      </w:r>
      <w:r w:rsidRPr="0084308F">
        <w:rPr>
          <w:rFonts w:eastAsia="Calibri"/>
          <w:lang w:val="lt-LT"/>
        </w:rPr>
        <w:t xml:space="preserve"> </w:t>
      </w:r>
      <w:r w:rsidR="00BC74DA">
        <w:rPr>
          <w:rFonts w:eastAsia="Calibri"/>
          <w:lang w:val="lt-LT"/>
        </w:rPr>
        <w:t xml:space="preserve">jie </w:t>
      </w:r>
      <w:r w:rsidRPr="0084308F">
        <w:rPr>
          <w:rFonts w:eastAsia="Calibri"/>
          <w:lang w:val="lt-LT"/>
        </w:rPr>
        <w:t>gali sustiprinti adrenalino poveikį;</w:t>
      </w:r>
    </w:p>
    <w:p w14:paraId="506FD51D" w14:textId="5B5AC2F5" w:rsidR="00BA67FC" w:rsidRPr="0084308F" w:rsidRDefault="00BA67FC" w:rsidP="000275F9">
      <w:pPr>
        <w:numPr>
          <w:ilvl w:val="0"/>
          <w:numId w:val="2"/>
        </w:numPr>
        <w:tabs>
          <w:tab w:val="num" w:pos="567"/>
        </w:tabs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vaist</w:t>
      </w:r>
      <w:r>
        <w:rPr>
          <w:rFonts w:eastAsia="Calibri"/>
          <w:lang w:val="lt-LT"/>
        </w:rPr>
        <w:t>ų</w:t>
      </w:r>
      <w:r w:rsidRPr="0084308F">
        <w:rPr>
          <w:rFonts w:eastAsia="Calibri"/>
          <w:lang w:val="lt-LT"/>
        </w:rPr>
        <w:t xml:space="preserve"> Parkinsono ligai gydyti, toki</w:t>
      </w:r>
      <w:r>
        <w:rPr>
          <w:rFonts w:eastAsia="Calibri"/>
          <w:lang w:val="lt-LT"/>
        </w:rPr>
        <w:t>ų</w:t>
      </w:r>
      <w:r w:rsidRPr="0084308F">
        <w:rPr>
          <w:rFonts w:eastAsia="Calibri"/>
          <w:lang w:val="lt-LT"/>
        </w:rPr>
        <w:t xml:space="preserve"> kaip </w:t>
      </w:r>
      <w:proofErr w:type="spellStart"/>
      <w:r w:rsidRPr="0084308F">
        <w:rPr>
          <w:rFonts w:eastAsia="Calibri"/>
          <w:lang w:val="lt-LT"/>
        </w:rPr>
        <w:t>katechol</w:t>
      </w:r>
      <w:proofErr w:type="spellEnd"/>
      <w:r w:rsidRPr="0084308F">
        <w:rPr>
          <w:rFonts w:eastAsia="Calibri"/>
          <w:lang w:val="lt-LT"/>
        </w:rPr>
        <w:t>-O-</w:t>
      </w:r>
      <w:proofErr w:type="spellStart"/>
      <w:r w:rsidRPr="0084308F">
        <w:rPr>
          <w:rFonts w:eastAsia="Calibri"/>
          <w:lang w:val="lt-LT"/>
        </w:rPr>
        <w:t>metiltransferazės</w:t>
      </w:r>
      <w:proofErr w:type="spellEnd"/>
      <w:r w:rsidRPr="0084308F">
        <w:rPr>
          <w:rFonts w:eastAsia="Calibri"/>
          <w:lang w:val="lt-LT"/>
        </w:rPr>
        <w:t xml:space="preserve"> inhibitorius (KOMT inhibitorius), nes </w:t>
      </w:r>
      <w:r w:rsidR="00BC74DA">
        <w:rPr>
          <w:rFonts w:eastAsia="Calibri"/>
          <w:lang w:val="lt-LT"/>
        </w:rPr>
        <w:t xml:space="preserve">jie </w:t>
      </w:r>
      <w:r w:rsidR="00BC74DA" w:rsidRPr="0084308F">
        <w:rPr>
          <w:rFonts w:eastAsia="Calibri"/>
          <w:lang w:val="lt-LT"/>
        </w:rPr>
        <w:t>gali sustiprinti adrenalino poveikį</w:t>
      </w:r>
      <w:r w:rsidRPr="0084308F">
        <w:rPr>
          <w:rFonts w:eastAsia="Calibri"/>
          <w:lang w:val="lt-LT"/>
        </w:rPr>
        <w:t>;</w:t>
      </w:r>
    </w:p>
    <w:p w14:paraId="2106795A" w14:textId="04CCEF1F" w:rsidR="00BA67FC" w:rsidRPr="0084308F" w:rsidRDefault="00BA67FC" w:rsidP="000275F9">
      <w:pPr>
        <w:numPr>
          <w:ilvl w:val="0"/>
          <w:numId w:val="2"/>
        </w:numPr>
        <w:tabs>
          <w:tab w:val="num" w:pos="567"/>
        </w:tabs>
        <w:spacing w:line="240" w:lineRule="auto"/>
        <w:rPr>
          <w:rFonts w:eastAsia="Calibri"/>
          <w:lang w:val="lt-LT"/>
        </w:rPr>
      </w:pPr>
      <w:r>
        <w:rPr>
          <w:rFonts w:eastAsia="Calibri"/>
          <w:lang w:val="lt-LT"/>
        </w:rPr>
        <w:t>vaistų</w:t>
      </w:r>
      <w:r w:rsidRPr="0084308F">
        <w:rPr>
          <w:rFonts w:eastAsia="Calibri"/>
          <w:lang w:val="lt-LT"/>
        </w:rPr>
        <w:t>, skirt</w:t>
      </w:r>
      <w:r>
        <w:rPr>
          <w:rFonts w:eastAsia="Calibri"/>
          <w:lang w:val="lt-LT"/>
        </w:rPr>
        <w:t>ų</w:t>
      </w:r>
      <w:r w:rsidRPr="0084308F">
        <w:rPr>
          <w:rFonts w:eastAsia="Calibri"/>
          <w:lang w:val="lt-LT"/>
        </w:rPr>
        <w:t xml:space="preserve"> širdies ligoms gydyti, </w:t>
      </w:r>
      <w:r w:rsidR="00B954A3">
        <w:rPr>
          <w:rFonts w:eastAsia="Calibri"/>
          <w:lang w:val="lt-LT"/>
        </w:rPr>
        <w:t>arba</w:t>
      </w:r>
      <w:r w:rsidRPr="0084308F">
        <w:rPr>
          <w:rFonts w:eastAsia="Calibri"/>
          <w:lang w:val="lt-LT"/>
        </w:rPr>
        <w:t xml:space="preserve"> </w:t>
      </w:r>
      <w:r>
        <w:rPr>
          <w:rFonts w:eastAsia="Calibri"/>
          <w:lang w:val="lt-LT"/>
        </w:rPr>
        <w:t>vaistų</w:t>
      </w:r>
      <w:r w:rsidRPr="0084308F">
        <w:rPr>
          <w:rFonts w:eastAsia="Calibri"/>
          <w:lang w:val="lt-LT"/>
        </w:rPr>
        <w:t>, skirt</w:t>
      </w:r>
      <w:r w:rsidR="00B954A3">
        <w:rPr>
          <w:rFonts w:eastAsia="Calibri"/>
          <w:lang w:val="lt-LT"/>
        </w:rPr>
        <w:t>ų</w:t>
      </w:r>
      <w:r w:rsidRPr="0084308F">
        <w:rPr>
          <w:rFonts w:eastAsia="Calibri"/>
          <w:lang w:val="lt-LT"/>
        </w:rPr>
        <w:t xml:space="preserve"> nervų sistemos ligoms gydyti, </w:t>
      </w:r>
      <w:r>
        <w:rPr>
          <w:rFonts w:eastAsia="Calibri"/>
          <w:lang w:val="lt-LT"/>
        </w:rPr>
        <w:t xml:space="preserve">vadinamų alfa arba beta </w:t>
      </w:r>
      <w:proofErr w:type="spellStart"/>
      <w:r>
        <w:rPr>
          <w:rFonts w:eastAsia="Calibri"/>
          <w:lang w:val="lt-LT"/>
        </w:rPr>
        <w:t>adrenoreceptorių</w:t>
      </w:r>
      <w:proofErr w:type="spellEnd"/>
      <w:r>
        <w:rPr>
          <w:rFonts w:eastAsia="Calibri"/>
          <w:lang w:val="lt-LT"/>
        </w:rPr>
        <w:t xml:space="preserve"> blokatoriais,</w:t>
      </w:r>
      <w:r w:rsidRPr="0084308F">
        <w:rPr>
          <w:rFonts w:eastAsia="Calibri"/>
          <w:lang w:val="lt-LT"/>
        </w:rPr>
        <w:t xml:space="preserve"> nes jie gali susilpninti adrenalino poveikį;</w:t>
      </w:r>
    </w:p>
    <w:p w14:paraId="106A2B78" w14:textId="4865EB49" w:rsidR="00BA67FC" w:rsidRPr="0084308F" w:rsidRDefault="00B954A3" w:rsidP="000275F9">
      <w:pPr>
        <w:numPr>
          <w:ilvl w:val="0"/>
          <w:numId w:val="2"/>
        </w:numPr>
        <w:tabs>
          <w:tab w:val="num" w:pos="567"/>
        </w:tabs>
        <w:spacing w:line="240" w:lineRule="auto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vaistų </w:t>
      </w:r>
      <w:r w:rsidR="00BA67FC" w:rsidRPr="0084308F">
        <w:rPr>
          <w:rFonts w:eastAsia="Calibri"/>
          <w:lang w:val="lt-LT"/>
        </w:rPr>
        <w:t>skydliauk</w:t>
      </w:r>
      <w:r>
        <w:rPr>
          <w:rFonts w:eastAsia="Calibri"/>
          <w:lang w:val="lt-LT"/>
        </w:rPr>
        <w:t>ės ligoms</w:t>
      </w:r>
      <w:r w:rsidR="00BA67FC" w:rsidRPr="0084308F">
        <w:rPr>
          <w:rFonts w:eastAsia="Calibri"/>
          <w:lang w:val="lt-LT"/>
        </w:rPr>
        <w:t xml:space="preserve"> gydyti;</w:t>
      </w:r>
    </w:p>
    <w:p w14:paraId="54124FCB" w14:textId="76A51E6E" w:rsidR="00BA67FC" w:rsidRPr="0084308F" w:rsidRDefault="00B954A3" w:rsidP="000275F9">
      <w:pPr>
        <w:numPr>
          <w:ilvl w:val="0"/>
          <w:numId w:val="2"/>
        </w:numPr>
        <w:tabs>
          <w:tab w:val="clear" w:pos="567"/>
        </w:tabs>
        <w:spacing w:line="240" w:lineRule="auto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vaistų, </w:t>
      </w:r>
      <w:r w:rsidR="00BA67FC" w:rsidRPr="0084308F">
        <w:rPr>
          <w:rFonts w:eastAsia="Calibri"/>
          <w:lang w:val="lt-LT"/>
        </w:rPr>
        <w:t>kurie palengvina kvėpavimą</w:t>
      </w:r>
      <w:r>
        <w:rPr>
          <w:rFonts w:eastAsia="Calibri"/>
          <w:lang w:val="lt-LT"/>
        </w:rPr>
        <w:t xml:space="preserve"> ir</w:t>
      </w:r>
      <w:r w:rsidR="00BA67FC" w:rsidRPr="0084308F">
        <w:rPr>
          <w:rFonts w:eastAsia="Calibri"/>
          <w:lang w:val="lt-LT"/>
        </w:rPr>
        <w:t xml:space="preserve"> vartojami astmai gydyti (</w:t>
      </w:r>
      <w:proofErr w:type="spellStart"/>
      <w:r w:rsidR="00BA67FC" w:rsidRPr="0084308F">
        <w:rPr>
          <w:rFonts w:eastAsia="Calibri"/>
          <w:lang w:val="lt-LT"/>
        </w:rPr>
        <w:t>teofilin</w:t>
      </w:r>
      <w:r>
        <w:rPr>
          <w:rFonts w:eastAsia="Calibri"/>
          <w:lang w:val="lt-LT"/>
        </w:rPr>
        <w:t>o</w:t>
      </w:r>
      <w:proofErr w:type="spellEnd"/>
      <w:r w:rsidR="00BA67FC" w:rsidRPr="0084308F">
        <w:rPr>
          <w:rFonts w:eastAsia="Calibri"/>
          <w:lang w:val="lt-LT"/>
        </w:rPr>
        <w:t>);</w:t>
      </w:r>
    </w:p>
    <w:p w14:paraId="5D8BF73C" w14:textId="4388DD57" w:rsidR="00BA67FC" w:rsidRPr="0084308F" w:rsidRDefault="00B954A3" w:rsidP="000275F9">
      <w:pPr>
        <w:numPr>
          <w:ilvl w:val="0"/>
          <w:numId w:val="2"/>
        </w:numPr>
        <w:tabs>
          <w:tab w:val="clear" w:pos="567"/>
        </w:tabs>
        <w:spacing w:line="240" w:lineRule="auto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vaistų </w:t>
      </w:r>
      <w:r w:rsidR="00BA67FC" w:rsidRPr="0084308F">
        <w:rPr>
          <w:rFonts w:eastAsia="Calibri"/>
          <w:lang w:val="lt-LT"/>
        </w:rPr>
        <w:t>gimdymui</w:t>
      </w:r>
      <w:r>
        <w:rPr>
          <w:rFonts w:eastAsia="Calibri"/>
          <w:lang w:val="lt-LT"/>
        </w:rPr>
        <w:t xml:space="preserve"> skatinti</w:t>
      </w:r>
      <w:r w:rsidR="00BA67FC" w:rsidRPr="0084308F">
        <w:rPr>
          <w:rFonts w:eastAsia="Calibri"/>
          <w:lang w:val="lt-LT"/>
        </w:rPr>
        <w:t xml:space="preserve"> (</w:t>
      </w:r>
      <w:proofErr w:type="spellStart"/>
      <w:r w:rsidR="00BA67FC" w:rsidRPr="0084308F">
        <w:rPr>
          <w:rFonts w:eastAsia="Calibri"/>
          <w:lang w:val="lt-LT"/>
        </w:rPr>
        <w:t>oksitocin</w:t>
      </w:r>
      <w:r>
        <w:rPr>
          <w:rFonts w:eastAsia="Calibri"/>
          <w:lang w:val="lt-LT"/>
        </w:rPr>
        <w:t>o</w:t>
      </w:r>
      <w:proofErr w:type="spellEnd"/>
      <w:r w:rsidR="00BA67FC" w:rsidRPr="0084308F">
        <w:rPr>
          <w:rFonts w:eastAsia="Calibri"/>
          <w:lang w:val="lt-LT"/>
        </w:rPr>
        <w:t>);</w:t>
      </w:r>
    </w:p>
    <w:p w14:paraId="0A8E025A" w14:textId="739AE242" w:rsidR="00B954A3" w:rsidRDefault="00B954A3" w:rsidP="000275F9">
      <w:pPr>
        <w:numPr>
          <w:ilvl w:val="0"/>
          <w:numId w:val="2"/>
        </w:numPr>
        <w:tabs>
          <w:tab w:val="clear" w:pos="567"/>
        </w:tabs>
        <w:spacing w:line="240" w:lineRule="auto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vaistų, </w:t>
      </w:r>
      <w:r w:rsidRPr="0084308F">
        <w:rPr>
          <w:rFonts w:eastAsia="Calibri"/>
          <w:lang w:val="lt-LT"/>
        </w:rPr>
        <w:t>veikianči</w:t>
      </w:r>
      <w:r>
        <w:rPr>
          <w:rFonts w:eastAsia="Calibri"/>
          <w:lang w:val="lt-LT"/>
        </w:rPr>
        <w:t>ų</w:t>
      </w:r>
      <w:r w:rsidRPr="0084308F">
        <w:rPr>
          <w:rFonts w:eastAsia="Calibri"/>
          <w:lang w:val="lt-LT"/>
        </w:rPr>
        <w:t xml:space="preserve"> nervų sistemą (</w:t>
      </w:r>
      <w:proofErr w:type="spellStart"/>
      <w:r w:rsidRPr="0084308F">
        <w:rPr>
          <w:rFonts w:eastAsia="Calibri"/>
          <w:lang w:val="lt-LT"/>
        </w:rPr>
        <w:t>parasimpatolitik</w:t>
      </w:r>
      <w:r>
        <w:rPr>
          <w:rFonts w:eastAsia="Calibri"/>
          <w:lang w:val="lt-LT"/>
        </w:rPr>
        <w:t>ų</w:t>
      </w:r>
      <w:proofErr w:type="spellEnd"/>
      <w:r w:rsidRPr="0084308F">
        <w:rPr>
          <w:rFonts w:eastAsia="Calibri"/>
          <w:lang w:val="lt-LT"/>
        </w:rPr>
        <w:t>)</w:t>
      </w:r>
      <w:r w:rsidR="00BC619C">
        <w:rPr>
          <w:rFonts w:eastAsia="Calibri"/>
          <w:lang w:val="lt-LT"/>
        </w:rPr>
        <w:t>;</w:t>
      </w:r>
    </w:p>
    <w:p w14:paraId="0F845E2B" w14:textId="66602F9C" w:rsidR="00297BCB" w:rsidRPr="00BC619C" w:rsidRDefault="00BA67FC" w:rsidP="000275F9">
      <w:pPr>
        <w:numPr>
          <w:ilvl w:val="0"/>
          <w:numId w:val="2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 w:rsidRPr="00BC619C">
        <w:rPr>
          <w:rFonts w:eastAsia="Calibri"/>
          <w:lang w:val="lt-LT"/>
        </w:rPr>
        <w:t xml:space="preserve">alergijai gydyti </w:t>
      </w:r>
      <w:r w:rsidR="00BC619C" w:rsidRPr="00BC619C">
        <w:rPr>
          <w:rFonts w:eastAsia="Calibri"/>
          <w:lang w:val="lt-LT"/>
        </w:rPr>
        <w:t xml:space="preserve">skirtų </w:t>
      </w:r>
      <w:proofErr w:type="spellStart"/>
      <w:r w:rsidRPr="00BC619C">
        <w:rPr>
          <w:rFonts w:eastAsia="Calibri"/>
          <w:lang w:val="lt-LT"/>
        </w:rPr>
        <w:t>antihistamininių</w:t>
      </w:r>
      <w:proofErr w:type="spellEnd"/>
      <w:r w:rsidRPr="00BC619C">
        <w:rPr>
          <w:rFonts w:eastAsia="Calibri"/>
          <w:lang w:val="lt-LT"/>
        </w:rPr>
        <w:t xml:space="preserve"> vaistų, tokių kaip difenhidraminas ar </w:t>
      </w:r>
      <w:proofErr w:type="spellStart"/>
      <w:r w:rsidRPr="00BC619C">
        <w:rPr>
          <w:rFonts w:eastAsia="Calibri"/>
          <w:lang w:val="lt-LT"/>
        </w:rPr>
        <w:t>chlorfeniraminas</w:t>
      </w:r>
      <w:proofErr w:type="spellEnd"/>
      <w:r w:rsidR="00BC619C" w:rsidRPr="00BC619C">
        <w:rPr>
          <w:rFonts w:eastAsia="Calibri"/>
          <w:lang w:val="lt-LT"/>
        </w:rPr>
        <w:t>.</w:t>
      </w:r>
    </w:p>
    <w:p w14:paraId="4E81DC3A" w14:textId="77777777" w:rsidR="00BC619C" w:rsidRPr="00BC619C" w:rsidRDefault="00BC619C" w:rsidP="00500D73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360"/>
        <w:rPr>
          <w:szCs w:val="22"/>
          <w:lang w:val="lt-LT"/>
        </w:rPr>
      </w:pPr>
    </w:p>
    <w:p w14:paraId="641D4699" w14:textId="2D9A8624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Jei sergate cukriniu diabetu, </w:t>
      </w:r>
      <w:r w:rsidR="00B524C1" w:rsidRPr="00763952">
        <w:rPr>
          <w:szCs w:val="22"/>
          <w:lang w:val="lt-LT"/>
        </w:rPr>
        <w:t>po</w:t>
      </w:r>
      <w:r w:rsidR="00B524C1">
        <w:rPr>
          <w:szCs w:val="22"/>
          <w:lang w:val="lt-LT"/>
        </w:rPr>
        <w:t xml:space="preserve"> </w:t>
      </w:r>
      <w:proofErr w:type="spellStart"/>
      <w:r w:rsidR="00B524C1">
        <w:rPr>
          <w:szCs w:val="22"/>
          <w:lang w:val="lt-LT"/>
        </w:rPr>
        <w:t>Epixust</w:t>
      </w:r>
      <w:proofErr w:type="spellEnd"/>
      <w:r w:rsidR="00B524C1" w:rsidRPr="00763952">
        <w:rPr>
          <w:szCs w:val="22"/>
          <w:lang w:val="lt-LT"/>
        </w:rPr>
        <w:t xml:space="preserve"> </w:t>
      </w:r>
      <w:r w:rsidR="00B524C1">
        <w:rPr>
          <w:szCs w:val="22"/>
          <w:lang w:val="lt-LT"/>
        </w:rPr>
        <w:t xml:space="preserve">vartojimo </w:t>
      </w:r>
      <w:r w:rsidRPr="00763952">
        <w:rPr>
          <w:szCs w:val="22"/>
          <w:lang w:val="lt-LT"/>
        </w:rPr>
        <w:t>turite atidžiai stebėti gliukozės kiekį, nes adrenalinas gali paveikti organizmo gaminamo insulino kiekį ir taip padidinti cukraus kiekį kraujyje.</w:t>
      </w:r>
    </w:p>
    <w:p w14:paraId="522A5783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3D6C2710" w14:textId="01803DB2" w:rsidR="00297BCB" w:rsidRPr="00763952" w:rsidRDefault="00066571" w:rsidP="00500D73">
      <w:pPr>
        <w:spacing w:line="240" w:lineRule="auto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E</w:t>
      </w:r>
      <w:r w:rsidR="00CF57D8">
        <w:rPr>
          <w:b/>
          <w:szCs w:val="22"/>
          <w:lang w:val="lt-LT"/>
        </w:rPr>
        <w:t>pixust</w:t>
      </w:r>
      <w:proofErr w:type="spellEnd"/>
      <w:r w:rsidR="00CF57D8">
        <w:rPr>
          <w:b/>
          <w:szCs w:val="22"/>
          <w:lang w:val="lt-LT"/>
        </w:rPr>
        <w:t xml:space="preserve"> vartojimas</w:t>
      </w:r>
      <w:r w:rsidR="0011296E" w:rsidRPr="00763952">
        <w:rPr>
          <w:b/>
          <w:szCs w:val="22"/>
          <w:lang w:val="lt-LT"/>
        </w:rPr>
        <w:t xml:space="preserve"> su maistu, gėrimais ir alkoholiu</w:t>
      </w:r>
    </w:p>
    <w:p w14:paraId="79236EEB" w14:textId="169CB2BE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Maistas ar gėrimai neturi įtakos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8278F4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utomatini</w:t>
      </w:r>
      <w:r w:rsidR="008278F4">
        <w:rPr>
          <w:szCs w:val="22"/>
          <w:lang w:val="lt-LT"/>
        </w:rPr>
        <w:t>o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8278F4">
        <w:rPr>
          <w:szCs w:val="22"/>
          <w:lang w:val="lt-LT"/>
        </w:rPr>
        <w:t>a</w:t>
      </w:r>
      <w:r w:rsidR="00455897">
        <w:rPr>
          <w:szCs w:val="22"/>
          <w:lang w:val="lt-LT"/>
        </w:rPr>
        <w:t>us</w:t>
      </w:r>
      <w:proofErr w:type="spellEnd"/>
      <w:r w:rsidRPr="00763952">
        <w:rPr>
          <w:szCs w:val="22"/>
          <w:lang w:val="lt-LT"/>
        </w:rPr>
        <w:t xml:space="preserve"> naudojimui. </w:t>
      </w:r>
    </w:p>
    <w:p w14:paraId="5F6332F7" w14:textId="198D6CA0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Pasakykite gydytojui, jei vartojate alkoholį, nes </w:t>
      </w:r>
      <w:r w:rsidR="008278F4" w:rsidRPr="00763952">
        <w:rPr>
          <w:szCs w:val="22"/>
          <w:lang w:val="lt-LT"/>
        </w:rPr>
        <w:t xml:space="preserve">gali sustiprėti </w:t>
      </w:r>
      <w:r w:rsidRPr="00763952">
        <w:rPr>
          <w:szCs w:val="22"/>
          <w:lang w:val="lt-LT"/>
        </w:rPr>
        <w:t xml:space="preserve">adrenalino poveikis. </w:t>
      </w:r>
    </w:p>
    <w:p w14:paraId="7BA728D6" w14:textId="77777777" w:rsidR="008B5F1E" w:rsidRPr="00763952" w:rsidRDefault="008B5F1E" w:rsidP="00500D73">
      <w:pPr>
        <w:spacing w:line="240" w:lineRule="auto"/>
        <w:rPr>
          <w:szCs w:val="22"/>
          <w:lang w:val="lt-LT"/>
        </w:rPr>
      </w:pPr>
    </w:p>
    <w:p w14:paraId="56D6844A" w14:textId="77777777" w:rsidR="00297BCB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Nėštumas ir žindymo laikotarpis</w:t>
      </w:r>
    </w:p>
    <w:p w14:paraId="7E9DF01C" w14:textId="69A4B510" w:rsidR="00297BCB" w:rsidRPr="00763952" w:rsidRDefault="00A059AA" w:rsidP="00500D73">
      <w:pPr>
        <w:spacing w:line="240" w:lineRule="auto"/>
        <w:rPr>
          <w:szCs w:val="22"/>
          <w:lang w:val="lt-LT"/>
        </w:rPr>
      </w:pPr>
      <w:r w:rsidRPr="0084308F">
        <w:rPr>
          <w:rFonts w:eastAsia="Calibri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C114B3A" w14:textId="77777777" w:rsidR="00297BCB" w:rsidRPr="00763952" w:rsidRDefault="00297BCB" w:rsidP="00500D73">
      <w:pPr>
        <w:spacing w:line="240" w:lineRule="auto"/>
        <w:rPr>
          <w:b/>
          <w:szCs w:val="22"/>
          <w:lang w:val="lt-LT"/>
        </w:rPr>
      </w:pPr>
    </w:p>
    <w:p w14:paraId="0E7F96A9" w14:textId="77777777" w:rsidR="00297BCB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Nėštumas</w:t>
      </w:r>
    </w:p>
    <w:p w14:paraId="4FC399C6" w14:textId="0E6D28DF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Adrenalino vartojimo nėštumo metu patirties </w:t>
      </w:r>
      <w:r w:rsidR="00453BBB">
        <w:rPr>
          <w:szCs w:val="22"/>
          <w:lang w:val="lt-LT"/>
        </w:rPr>
        <w:t>nepakanka</w:t>
      </w:r>
      <w:r w:rsidRPr="00763952">
        <w:rPr>
          <w:szCs w:val="22"/>
          <w:lang w:val="lt-LT"/>
        </w:rPr>
        <w:t xml:space="preserve">. </w:t>
      </w:r>
    </w:p>
    <w:p w14:paraId="1DEF2C9B" w14:textId="6D87EE4D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Esant ūmi</w:t>
      </w:r>
      <w:r w:rsidR="00453BBB">
        <w:rPr>
          <w:szCs w:val="22"/>
          <w:lang w:val="lt-LT"/>
        </w:rPr>
        <w:t>nei</w:t>
      </w:r>
      <w:r w:rsidRPr="00763952">
        <w:rPr>
          <w:szCs w:val="22"/>
          <w:lang w:val="lt-LT"/>
        </w:rPr>
        <w:t xml:space="preserve"> gyvybei pavojingai situacijai, nedvejodami naudokite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453BBB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</w:t>
      </w:r>
      <w:r w:rsidR="00453BBB">
        <w:rPr>
          <w:szCs w:val="22"/>
          <w:lang w:val="lt-LT"/>
        </w:rPr>
        <w:t>į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453BBB">
        <w:rPr>
          <w:szCs w:val="22"/>
          <w:lang w:val="lt-LT"/>
        </w:rPr>
        <w:t>ų</w:t>
      </w:r>
      <w:proofErr w:type="spellEnd"/>
      <w:r w:rsidRPr="00763952">
        <w:rPr>
          <w:szCs w:val="22"/>
          <w:lang w:val="lt-LT"/>
        </w:rPr>
        <w:t xml:space="preserve">, nes </w:t>
      </w:r>
      <w:r w:rsidR="00453BBB">
        <w:rPr>
          <w:szCs w:val="22"/>
          <w:lang w:val="lt-LT"/>
        </w:rPr>
        <w:t>J</w:t>
      </w:r>
      <w:r w:rsidRPr="00763952">
        <w:rPr>
          <w:szCs w:val="22"/>
          <w:lang w:val="lt-LT"/>
        </w:rPr>
        <w:t xml:space="preserve">ūsų ir </w:t>
      </w:r>
      <w:r w:rsidR="00453BBB">
        <w:rPr>
          <w:szCs w:val="22"/>
          <w:lang w:val="lt-LT"/>
        </w:rPr>
        <w:t>J</w:t>
      </w:r>
      <w:r w:rsidRPr="00763952">
        <w:rPr>
          <w:szCs w:val="22"/>
          <w:lang w:val="lt-LT"/>
        </w:rPr>
        <w:t xml:space="preserve">ūsų </w:t>
      </w:r>
      <w:r w:rsidR="00453BBB">
        <w:rPr>
          <w:szCs w:val="22"/>
          <w:lang w:val="lt-LT"/>
        </w:rPr>
        <w:t>kūdikio</w:t>
      </w:r>
      <w:r w:rsidRPr="00763952">
        <w:rPr>
          <w:szCs w:val="22"/>
          <w:lang w:val="lt-LT"/>
        </w:rPr>
        <w:t xml:space="preserve"> gyvybei gali</w:t>
      </w:r>
      <w:r w:rsidR="00453BBB">
        <w:rPr>
          <w:szCs w:val="22"/>
          <w:lang w:val="lt-LT"/>
        </w:rPr>
        <w:t xml:space="preserve"> grėsti</w:t>
      </w:r>
      <w:r w:rsidRPr="00763952">
        <w:rPr>
          <w:szCs w:val="22"/>
          <w:lang w:val="lt-LT"/>
        </w:rPr>
        <w:t xml:space="preserve"> pavojus.</w:t>
      </w:r>
    </w:p>
    <w:p w14:paraId="7B8EEA75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34C57487" w14:textId="77777777" w:rsidR="00297BCB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Žindymas</w:t>
      </w:r>
    </w:p>
    <w:p w14:paraId="67972465" w14:textId="6565D32F" w:rsidR="002F249B" w:rsidRPr="0084308F" w:rsidRDefault="002F249B" w:rsidP="00500D73">
      <w:pPr>
        <w:numPr>
          <w:ilvl w:val="12"/>
          <w:numId w:val="0"/>
        </w:numPr>
        <w:spacing w:line="240" w:lineRule="auto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 xml:space="preserve">Tikėtina, kad </w:t>
      </w:r>
      <w:proofErr w:type="spellStart"/>
      <w:r w:rsidRPr="0084308F">
        <w:rPr>
          <w:rFonts w:eastAsia="Calibri"/>
          <w:lang w:val="lt-LT"/>
        </w:rPr>
        <w:t>Epi</w:t>
      </w:r>
      <w:r>
        <w:rPr>
          <w:rFonts w:eastAsia="Calibri"/>
          <w:lang w:val="lt-LT"/>
        </w:rPr>
        <w:t>xust</w:t>
      </w:r>
      <w:proofErr w:type="spellEnd"/>
      <w:r>
        <w:rPr>
          <w:rFonts w:eastAsia="Calibri"/>
          <w:lang w:val="lt-LT"/>
        </w:rPr>
        <w:t xml:space="preserve"> automatinis </w:t>
      </w:r>
      <w:proofErr w:type="spellStart"/>
      <w:r>
        <w:rPr>
          <w:rFonts w:eastAsia="Calibri"/>
          <w:lang w:val="lt-LT"/>
        </w:rPr>
        <w:t>injektorius</w:t>
      </w:r>
      <w:proofErr w:type="spellEnd"/>
      <w:r w:rsidRPr="0084308F">
        <w:rPr>
          <w:rFonts w:eastAsia="Calibri"/>
          <w:lang w:val="lt-LT"/>
        </w:rPr>
        <w:t xml:space="preserve"> neturės jokio poveikio žindomam kūdikiui.</w:t>
      </w:r>
    </w:p>
    <w:p w14:paraId="20F98639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1F9F0702" w14:textId="77777777" w:rsidR="00297BCB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Vairavimas ir mechanizmų valdymas</w:t>
      </w:r>
    </w:p>
    <w:p w14:paraId="32DCAA73" w14:textId="5D5F3FC7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Adrenalino injekcija netur</w:t>
      </w:r>
      <w:r w:rsidR="002E6D95">
        <w:rPr>
          <w:szCs w:val="22"/>
          <w:lang w:val="lt-LT"/>
        </w:rPr>
        <w:t>i</w:t>
      </w:r>
      <w:r w:rsidRPr="00763952">
        <w:rPr>
          <w:szCs w:val="22"/>
          <w:lang w:val="lt-LT"/>
        </w:rPr>
        <w:t xml:space="preserve"> įtakos gebėjimui vairuoti ir valdyti mechanizmus. Tačiau neturėtumėte vairuoti, nes vis </w:t>
      </w:r>
      <w:r w:rsidR="00DC48D3">
        <w:rPr>
          <w:szCs w:val="22"/>
          <w:lang w:val="lt-LT"/>
        </w:rPr>
        <w:t xml:space="preserve">dar </w:t>
      </w:r>
      <w:r w:rsidRPr="00763952">
        <w:rPr>
          <w:szCs w:val="22"/>
          <w:lang w:val="lt-LT"/>
        </w:rPr>
        <w:t>gali</w:t>
      </w:r>
      <w:r w:rsidR="00DC48D3">
        <w:rPr>
          <w:szCs w:val="22"/>
          <w:lang w:val="lt-LT"/>
        </w:rPr>
        <w:t xml:space="preserve"> būti neišnykę</w:t>
      </w:r>
      <w:r w:rsidRPr="00763952">
        <w:rPr>
          <w:szCs w:val="22"/>
          <w:lang w:val="lt-LT"/>
        </w:rPr>
        <w:t xml:space="preserve"> anafilaksinės reakcijos simptom</w:t>
      </w:r>
      <w:r w:rsidR="00DC48D3">
        <w:rPr>
          <w:szCs w:val="22"/>
          <w:lang w:val="lt-LT"/>
        </w:rPr>
        <w:t>ai</w:t>
      </w:r>
      <w:r w:rsidRPr="00763952">
        <w:rPr>
          <w:szCs w:val="22"/>
          <w:lang w:val="lt-LT"/>
        </w:rPr>
        <w:t>.</w:t>
      </w:r>
    </w:p>
    <w:p w14:paraId="5683C5A2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1841B91C" w14:textId="2E4639CC" w:rsidR="00297BCB" w:rsidRPr="00763952" w:rsidRDefault="00066571" w:rsidP="00500D73">
      <w:pPr>
        <w:spacing w:line="240" w:lineRule="auto"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E</w:t>
      </w:r>
      <w:r w:rsidR="000B25B6">
        <w:rPr>
          <w:b/>
          <w:szCs w:val="22"/>
          <w:lang w:val="lt-LT"/>
        </w:rPr>
        <w:t>pixust</w:t>
      </w:r>
      <w:proofErr w:type="spellEnd"/>
      <w:r w:rsidR="000B25B6">
        <w:rPr>
          <w:b/>
          <w:szCs w:val="22"/>
          <w:lang w:val="lt-LT"/>
        </w:rPr>
        <w:t xml:space="preserve"> a</w:t>
      </w:r>
      <w:r w:rsidR="00455897">
        <w:rPr>
          <w:b/>
          <w:szCs w:val="22"/>
          <w:lang w:val="lt-LT"/>
        </w:rPr>
        <w:t>utomatini</w:t>
      </w:r>
      <w:r w:rsidR="000B25B6">
        <w:rPr>
          <w:b/>
          <w:szCs w:val="22"/>
          <w:lang w:val="lt-LT"/>
        </w:rPr>
        <w:t>o</w:t>
      </w:r>
      <w:r w:rsidR="00455897">
        <w:rPr>
          <w:b/>
          <w:szCs w:val="22"/>
          <w:lang w:val="lt-LT"/>
        </w:rPr>
        <w:t xml:space="preserve"> </w:t>
      </w:r>
      <w:proofErr w:type="spellStart"/>
      <w:r w:rsidR="00455897">
        <w:rPr>
          <w:b/>
          <w:szCs w:val="22"/>
          <w:lang w:val="lt-LT"/>
        </w:rPr>
        <w:t>injektori</w:t>
      </w:r>
      <w:r w:rsidR="000B25B6">
        <w:rPr>
          <w:b/>
          <w:szCs w:val="22"/>
          <w:lang w:val="lt-LT"/>
        </w:rPr>
        <w:t>a</w:t>
      </w:r>
      <w:r w:rsidR="00455897">
        <w:rPr>
          <w:b/>
          <w:szCs w:val="22"/>
          <w:lang w:val="lt-LT"/>
        </w:rPr>
        <w:t>us</w:t>
      </w:r>
      <w:proofErr w:type="spellEnd"/>
      <w:r w:rsidR="0011296E" w:rsidRPr="00763952">
        <w:rPr>
          <w:b/>
          <w:szCs w:val="22"/>
          <w:lang w:val="lt-LT"/>
        </w:rPr>
        <w:t xml:space="preserve"> sudėtyje yra natrio </w:t>
      </w:r>
      <w:proofErr w:type="spellStart"/>
      <w:r w:rsidR="0011296E" w:rsidRPr="00763952">
        <w:rPr>
          <w:b/>
          <w:szCs w:val="22"/>
          <w:lang w:val="lt-LT"/>
        </w:rPr>
        <w:t>metabisulfito</w:t>
      </w:r>
      <w:proofErr w:type="spellEnd"/>
      <w:r w:rsidR="0011296E" w:rsidRPr="00763952">
        <w:rPr>
          <w:b/>
          <w:szCs w:val="22"/>
          <w:lang w:val="lt-LT"/>
        </w:rPr>
        <w:t xml:space="preserve"> (E223) </w:t>
      </w:r>
    </w:p>
    <w:p w14:paraId="2C67382C" w14:textId="6BA45128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Natrio </w:t>
      </w:r>
      <w:proofErr w:type="spellStart"/>
      <w:r w:rsidRPr="00763952">
        <w:rPr>
          <w:szCs w:val="22"/>
          <w:lang w:val="lt-LT"/>
        </w:rPr>
        <w:t>metabisulfitas</w:t>
      </w:r>
      <w:proofErr w:type="spellEnd"/>
      <w:r w:rsidRPr="00763952">
        <w:rPr>
          <w:szCs w:val="22"/>
          <w:lang w:val="lt-LT"/>
        </w:rPr>
        <w:t xml:space="preserve"> retai</w:t>
      </w:r>
      <w:r w:rsidR="0038733A">
        <w:rPr>
          <w:szCs w:val="22"/>
          <w:lang w:val="lt-LT"/>
        </w:rPr>
        <w:t>s atvejais</w:t>
      </w:r>
      <w:r w:rsidRPr="00763952">
        <w:rPr>
          <w:szCs w:val="22"/>
          <w:lang w:val="lt-LT"/>
        </w:rPr>
        <w:t xml:space="preserve"> gali sukelti sunki</w:t>
      </w:r>
      <w:r w:rsidR="00877E1B">
        <w:rPr>
          <w:szCs w:val="22"/>
          <w:lang w:val="lt-LT"/>
        </w:rPr>
        <w:t>ų</w:t>
      </w:r>
      <w:r w:rsidRPr="00763952">
        <w:rPr>
          <w:szCs w:val="22"/>
          <w:lang w:val="lt-LT"/>
        </w:rPr>
        <w:t xml:space="preserve"> padidėjusio jautrumo reakcij</w:t>
      </w:r>
      <w:r w:rsidR="00877E1B">
        <w:rPr>
          <w:szCs w:val="22"/>
          <w:lang w:val="lt-LT"/>
        </w:rPr>
        <w:t>ų</w:t>
      </w:r>
      <w:r w:rsidRPr="00763952">
        <w:rPr>
          <w:szCs w:val="22"/>
          <w:lang w:val="lt-LT"/>
        </w:rPr>
        <w:t xml:space="preserve"> ir bronchų spazmą. </w:t>
      </w:r>
    </w:p>
    <w:p w14:paraId="0EE2B107" w14:textId="19CA588E" w:rsidR="00297BCB" w:rsidRDefault="00877E1B" w:rsidP="00500D73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  <w:r>
        <w:rPr>
          <w:rFonts w:eastAsia="Calibri"/>
          <w:lang w:val="lt-LT"/>
        </w:rPr>
        <w:t>Š</w:t>
      </w:r>
      <w:r w:rsidR="00411A82" w:rsidRPr="0084308F">
        <w:rPr>
          <w:rFonts w:eastAsia="Calibri"/>
          <w:lang w:val="lt-LT"/>
        </w:rPr>
        <w:t xml:space="preserve">io </w:t>
      </w:r>
      <w:r w:rsidR="00411A82">
        <w:rPr>
          <w:rFonts w:eastAsia="Calibri"/>
          <w:lang w:val="lt-LT"/>
        </w:rPr>
        <w:t>vaisto</w:t>
      </w:r>
      <w:r w:rsidR="00411A82" w:rsidRPr="0084308F">
        <w:rPr>
          <w:rFonts w:eastAsia="Calibri"/>
          <w:lang w:val="lt-LT"/>
        </w:rPr>
        <w:t xml:space="preserve"> dozėje yra mažiau kaip 1 </w:t>
      </w:r>
      <w:proofErr w:type="spellStart"/>
      <w:r w:rsidR="00411A82" w:rsidRPr="0084308F">
        <w:rPr>
          <w:rFonts w:eastAsia="Calibri"/>
          <w:lang w:val="lt-LT"/>
        </w:rPr>
        <w:t>mmol</w:t>
      </w:r>
      <w:proofErr w:type="spellEnd"/>
      <w:r w:rsidR="00411A82" w:rsidRPr="0084308F">
        <w:rPr>
          <w:rFonts w:eastAsia="Calibri"/>
          <w:lang w:val="lt-LT"/>
        </w:rPr>
        <w:t xml:space="preserve"> (23 mg) natrio, t. y. </w:t>
      </w:r>
      <w:r w:rsidR="00411A82" w:rsidRPr="00527D00">
        <w:rPr>
          <w:lang w:val="lt-LT"/>
        </w:rPr>
        <w:t>jis beveik neturi reikšmės</w:t>
      </w:r>
      <w:r w:rsidR="0011296E" w:rsidRPr="00763952">
        <w:rPr>
          <w:szCs w:val="22"/>
          <w:lang w:val="lt-LT"/>
        </w:rPr>
        <w:t>.</w:t>
      </w:r>
    </w:p>
    <w:p w14:paraId="0A6E4D25" w14:textId="77777777" w:rsidR="005E63EE" w:rsidRDefault="005E63EE" w:rsidP="00500D73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7A06DBE" w14:textId="77777777" w:rsidR="005E63EE" w:rsidRPr="00411A82" w:rsidRDefault="005E63EE" w:rsidP="00500D73">
      <w:pPr>
        <w:autoSpaceDE w:val="0"/>
        <w:autoSpaceDN w:val="0"/>
        <w:adjustRightInd w:val="0"/>
        <w:spacing w:line="240" w:lineRule="auto"/>
        <w:rPr>
          <w:rFonts w:eastAsia="Calibri"/>
          <w:lang w:val="lt-LT"/>
        </w:rPr>
      </w:pPr>
    </w:p>
    <w:p w14:paraId="29AE0022" w14:textId="48389CAA" w:rsidR="009B6496" w:rsidRPr="00763952" w:rsidRDefault="0011296E" w:rsidP="00500D73">
      <w:pPr>
        <w:pStyle w:val="Antrat1"/>
        <w:spacing w:before="0" w:line="240" w:lineRule="auto"/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3.</w:t>
      </w: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ab/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Kaip naudoti</w:t>
      </w:r>
      <w:r w:rsidR="002A02B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Epixust</w:t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</w:t>
      </w:r>
      <w:r w:rsidR="00411A8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a</w:t>
      </w:r>
      <w:r w:rsidR="0045589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utomatin</w:t>
      </w:r>
      <w:r w:rsidR="00411A8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į</w:t>
      </w:r>
      <w:r w:rsidR="0045589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injektori</w:t>
      </w:r>
      <w:r w:rsidR="00411A8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ų</w:t>
      </w:r>
      <w:r w:rsidR="00014D59"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</w:t>
      </w:r>
    </w:p>
    <w:p w14:paraId="73073B14" w14:textId="77777777" w:rsidR="00411A82" w:rsidRDefault="00411A82" w:rsidP="00500D73">
      <w:pPr>
        <w:spacing w:line="240" w:lineRule="auto"/>
        <w:rPr>
          <w:szCs w:val="22"/>
          <w:lang w:val="lt-LT"/>
        </w:rPr>
      </w:pPr>
    </w:p>
    <w:p w14:paraId="1347E0BC" w14:textId="278CE959" w:rsidR="005D28FD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Tik vienkartiniam </w:t>
      </w:r>
      <w:r w:rsidR="00CF7A12">
        <w:rPr>
          <w:szCs w:val="22"/>
          <w:lang w:val="lt-LT"/>
        </w:rPr>
        <w:t>vart</w:t>
      </w:r>
      <w:r w:rsidRPr="00763952">
        <w:rPr>
          <w:szCs w:val="22"/>
          <w:lang w:val="lt-LT"/>
        </w:rPr>
        <w:t>ojimui.</w:t>
      </w:r>
    </w:p>
    <w:p w14:paraId="4785519B" w14:textId="77777777" w:rsidR="005D28FD" w:rsidRPr="00763952" w:rsidRDefault="005D28FD" w:rsidP="00500D73">
      <w:pPr>
        <w:spacing w:line="240" w:lineRule="auto"/>
        <w:rPr>
          <w:szCs w:val="22"/>
          <w:lang w:val="lt-LT"/>
        </w:rPr>
      </w:pPr>
    </w:p>
    <w:p w14:paraId="609881D2" w14:textId="0292C6FC" w:rsidR="00EE5FC0" w:rsidRPr="00763952" w:rsidRDefault="00066571" w:rsidP="00500D7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  <w:bookmarkStart w:id="3" w:name="_Hlk145332473"/>
      <w:proofErr w:type="spellStart"/>
      <w:r>
        <w:rPr>
          <w:szCs w:val="22"/>
          <w:lang w:val="lt-LT"/>
        </w:rPr>
        <w:t>E</w:t>
      </w:r>
      <w:r w:rsidR="008F6C52">
        <w:rPr>
          <w:szCs w:val="22"/>
          <w:lang w:val="lt-LT"/>
        </w:rPr>
        <w:t>pixust</w:t>
      </w:r>
      <w:proofErr w:type="spellEnd"/>
      <w:r>
        <w:rPr>
          <w:szCs w:val="22"/>
          <w:lang w:val="lt-LT"/>
        </w:rPr>
        <w:t xml:space="preserve"> </w:t>
      </w:r>
      <w:r w:rsidR="008F6C52">
        <w:rPr>
          <w:szCs w:val="22"/>
          <w:lang w:val="lt-LT"/>
        </w:rPr>
        <w:t>a</w:t>
      </w:r>
      <w:r w:rsidR="00455897">
        <w:rPr>
          <w:szCs w:val="22"/>
          <w:lang w:val="lt-LT"/>
        </w:rPr>
        <w:t xml:space="preserve">utomatinis </w:t>
      </w:r>
      <w:proofErr w:type="spellStart"/>
      <w:r w:rsidR="00455897">
        <w:rPr>
          <w:szCs w:val="22"/>
          <w:lang w:val="lt-LT"/>
        </w:rPr>
        <w:t>injektorius</w:t>
      </w:r>
      <w:proofErr w:type="spellEnd"/>
      <w:r w:rsidR="0011296E" w:rsidRPr="00763952">
        <w:rPr>
          <w:szCs w:val="22"/>
          <w:lang w:val="lt-LT"/>
        </w:rPr>
        <w:t xml:space="preserve"> yra skirtas </w:t>
      </w:r>
      <w:r w:rsidR="00FE4BA8">
        <w:rPr>
          <w:szCs w:val="22"/>
          <w:lang w:val="lt-LT"/>
        </w:rPr>
        <w:t>skubia</w:t>
      </w:r>
      <w:r w:rsidR="00693276">
        <w:rPr>
          <w:szCs w:val="22"/>
          <w:lang w:val="lt-LT"/>
        </w:rPr>
        <w:t>m</w:t>
      </w:r>
      <w:r w:rsidR="00FE4BA8">
        <w:rPr>
          <w:szCs w:val="22"/>
          <w:lang w:val="lt-LT"/>
        </w:rPr>
        <w:t xml:space="preserve"> </w:t>
      </w:r>
      <w:r w:rsidR="003028C5" w:rsidRPr="00763952">
        <w:rPr>
          <w:szCs w:val="22"/>
          <w:lang w:val="lt-LT"/>
        </w:rPr>
        <w:t>(savarankiška</w:t>
      </w:r>
      <w:r w:rsidR="00693276">
        <w:rPr>
          <w:szCs w:val="22"/>
          <w:lang w:val="lt-LT"/>
        </w:rPr>
        <w:t>m</w:t>
      </w:r>
      <w:r w:rsidR="003028C5" w:rsidRPr="00763952">
        <w:rPr>
          <w:szCs w:val="22"/>
          <w:lang w:val="lt-LT"/>
        </w:rPr>
        <w:t xml:space="preserve">) </w:t>
      </w:r>
      <w:r w:rsidR="003028C5">
        <w:rPr>
          <w:szCs w:val="22"/>
          <w:lang w:val="lt-LT"/>
        </w:rPr>
        <w:t>naudo</w:t>
      </w:r>
      <w:r w:rsidR="00693276">
        <w:rPr>
          <w:szCs w:val="22"/>
          <w:lang w:val="lt-LT"/>
        </w:rPr>
        <w:t>jimui</w:t>
      </w:r>
      <w:r w:rsidR="00577D13">
        <w:rPr>
          <w:szCs w:val="22"/>
          <w:lang w:val="lt-LT"/>
        </w:rPr>
        <w:t xml:space="preserve">, tik </w:t>
      </w:r>
      <w:r w:rsidR="009C32D4">
        <w:rPr>
          <w:szCs w:val="22"/>
          <w:lang w:val="lt-LT"/>
        </w:rPr>
        <w:t>kaip palaikomasis gydymas</w:t>
      </w:r>
      <w:r w:rsidR="00693276">
        <w:rPr>
          <w:szCs w:val="22"/>
          <w:lang w:val="lt-LT"/>
        </w:rPr>
        <w:t xml:space="preserve"> </w:t>
      </w:r>
      <w:r w:rsidR="00EB3F23">
        <w:rPr>
          <w:szCs w:val="22"/>
          <w:lang w:val="lt-LT"/>
        </w:rPr>
        <w:t>kritiniais atvejais</w:t>
      </w:r>
      <w:r w:rsidR="0011296E" w:rsidRPr="00763952">
        <w:rPr>
          <w:szCs w:val="22"/>
          <w:lang w:val="lt-LT"/>
        </w:rPr>
        <w:t xml:space="preserve"> ir nepakeičia </w:t>
      </w:r>
      <w:r w:rsidR="002E10E2">
        <w:rPr>
          <w:szCs w:val="22"/>
          <w:lang w:val="lt-LT"/>
        </w:rPr>
        <w:t>skubios</w:t>
      </w:r>
      <w:r w:rsidR="002E10E2" w:rsidRPr="00763952">
        <w:rPr>
          <w:szCs w:val="22"/>
          <w:lang w:val="lt-LT"/>
        </w:rPr>
        <w:t xml:space="preserve"> </w:t>
      </w:r>
      <w:r w:rsidR="0011296E" w:rsidRPr="00763952">
        <w:rPr>
          <w:szCs w:val="22"/>
          <w:lang w:val="lt-LT"/>
        </w:rPr>
        <w:t>medicin</w:t>
      </w:r>
      <w:r w:rsidR="00582558">
        <w:rPr>
          <w:szCs w:val="22"/>
          <w:lang w:val="lt-LT"/>
        </w:rPr>
        <w:t>os</w:t>
      </w:r>
      <w:r w:rsidR="0011296E" w:rsidRPr="00763952">
        <w:rPr>
          <w:szCs w:val="22"/>
          <w:lang w:val="lt-LT"/>
        </w:rPr>
        <w:t xml:space="preserve"> pagalbos.</w:t>
      </w:r>
    </w:p>
    <w:p w14:paraId="55B93F50" w14:textId="77777777" w:rsidR="00AB5BCA" w:rsidRPr="00763952" w:rsidRDefault="00AB5BCA" w:rsidP="00500D7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3EBEBABA" w14:textId="6F1A7300" w:rsidR="00AB5BCA" w:rsidRPr="00763952" w:rsidRDefault="009C32D4" w:rsidP="00500D7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proofErr w:type="spellStart"/>
      <w:r>
        <w:rPr>
          <w:szCs w:val="22"/>
          <w:lang w:val="lt-LT"/>
        </w:rPr>
        <w:t>Epixust</w:t>
      </w:r>
      <w:proofErr w:type="spellEnd"/>
      <w:r>
        <w:rPr>
          <w:szCs w:val="22"/>
          <w:lang w:val="lt-LT"/>
        </w:rPr>
        <w:t xml:space="preserve"> automatinį </w:t>
      </w:r>
      <w:proofErr w:type="spellStart"/>
      <w:r>
        <w:rPr>
          <w:szCs w:val="22"/>
          <w:lang w:val="lt-LT"/>
        </w:rPr>
        <w:t>injektorių</w:t>
      </w:r>
      <w:proofErr w:type="spellEnd"/>
      <w:r>
        <w:rPr>
          <w:szCs w:val="22"/>
          <w:lang w:val="lt-LT"/>
        </w:rPr>
        <w:t xml:space="preserve"> reikia naudoti</w:t>
      </w:r>
      <w:r w:rsidR="0011296E" w:rsidRPr="00763952">
        <w:rPr>
          <w:noProof/>
          <w:szCs w:val="22"/>
          <w:lang w:val="lt-LT"/>
        </w:rPr>
        <w:t xml:space="preserve"> iš karto, kai tik </w:t>
      </w:r>
      <w:r w:rsidR="00CF7A12">
        <w:rPr>
          <w:noProof/>
          <w:szCs w:val="22"/>
          <w:lang w:val="lt-LT"/>
        </w:rPr>
        <w:t>atsiranda</w:t>
      </w:r>
      <w:r w:rsidR="0011296E" w:rsidRPr="00763952">
        <w:rPr>
          <w:noProof/>
          <w:szCs w:val="22"/>
          <w:lang w:val="lt-LT"/>
        </w:rPr>
        <w:t xml:space="preserve"> anafilaksijos simptom</w:t>
      </w:r>
      <w:r w:rsidR="00CF7A12">
        <w:rPr>
          <w:noProof/>
          <w:szCs w:val="22"/>
          <w:lang w:val="lt-LT"/>
        </w:rPr>
        <w:t>ų</w:t>
      </w:r>
      <w:r w:rsidR="0011296E" w:rsidRPr="00763952">
        <w:rPr>
          <w:noProof/>
          <w:szCs w:val="22"/>
          <w:lang w:val="lt-LT"/>
        </w:rPr>
        <w:t xml:space="preserve">. </w:t>
      </w:r>
    </w:p>
    <w:p w14:paraId="360E432B" w14:textId="77777777" w:rsidR="00AB5BCA" w:rsidRPr="00763952" w:rsidRDefault="0011296E" w:rsidP="00500D7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763952">
        <w:rPr>
          <w:noProof/>
          <w:szCs w:val="22"/>
          <w:lang w:val="lt-LT"/>
        </w:rPr>
        <w:t xml:space="preserve"> </w:t>
      </w:r>
    </w:p>
    <w:p w14:paraId="5C339B0A" w14:textId="7B120DEF" w:rsidR="00AB5BCA" w:rsidRPr="00763952" w:rsidRDefault="0011296E" w:rsidP="00500D7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 w:rsidRPr="00763952">
        <w:rPr>
          <w:noProof/>
          <w:szCs w:val="22"/>
          <w:lang w:val="lt-LT"/>
        </w:rPr>
        <w:t xml:space="preserve">Jei </w:t>
      </w:r>
      <w:r w:rsidR="009C32D4" w:rsidRPr="00763952">
        <w:rPr>
          <w:noProof/>
          <w:szCs w:val="22"/>
          <w:lang w:val="lt-LT"/>
        </w:rPr>
        <w:t>praėjus 5–15 minučių po pirmosios injekcijos</w:t>
      </w:r>
      <w:r w:rsidR="009C32D4">
        <w:rPr>
          <w:noProof/>
          <w:szCs w:val="22"/>
          <w:lang w:val="lt-LT"/>
        </w:rPr>
        <w:t xml:space="preserve"> </w:t>
      </w:r>
      <w:r w:rsidRPr="00763952">
        <w:rPr>
          <w:noProof/>
          <w:szCs w:val="22"/>
          <w:lang w:val="lt-LT"/>
        </w:rPr>
        <w:t>simptomai nepa</w:t>
      </w:r>
      <w:r w:rsidR="009C32D4">
        <w:rPr>
          <w:noProof/>
          <w:szCs w:val="22"/>
          <w:lang w:val="lt-LT"/>
        </w:rPr>
        <w:t>lengvėja</w:t>
      </w:r>
      <w:r w:rsidRPr="00763952">
        <w:rPr>
          <w:noProof/>
          <w:szCs w:val="22"/>
          <w:lang w:val="lt-LT"/>
        </w:rPr>
        <w:t xml:space="preserve"> arba pa</w:t>
      </w:r>
      <w:r w:rsidR="009C32D4">
        <w:rPr>
          <w:noProof/>
          <w:szCs w:val="22"/>
          <w:lang w:val="lt-LT"/>
        </w:rPr>
        <w:t>sunkėja</w:t>
      </w:r>
      <w:r w:rsidRPr="00763952">
        <w:rPr>
          <w:noProof/>
          <w:szCs w:val="22"/>
          <w:lang w:val="lt-LT"/>
        </w:rPr>
        <w:t xml:space="preserve">, galima </w:t>
      </w:r>
      <w:r w:rsidR="009059FF">
        <w:rPr>
          <w:noProof/>
          <w:szCs w:val="22"/>
          <w:lang w:val="lt-LT"/>
        </w:rPr>
        <w:t>suleisti</w:t>
      </w:r>
      <w:r w:rsidRPr="00763952">
        <w:rPr>
          <w:noProof/>
          <w:szCs w:val="22"/>
          <w:lang w:val="lt-LT"/>
        </w:rPr>
        <w:t xml:space="preserve"> antrą injekciją</w:t>
      </w:r>
      <w:r w:rsidR="009C32D4">
        <w:rPr>
          <w:noProof/>
          <w:szCs w:val="22"/>
          <w:lang w:val="lt-LT"/>
        </w:rPr>
        <w:t>, naudojant</w:t>
      </w:r>
      <w:r w:rsidRPr="00763952">
        <w:rPr>
          <w:noProof/>
          <w:szCs w:val="22"/>
          <w:lang w:val="lt-LT"/>
        </w:rPr>
        <w:t xml:space="preserve"> papildom</w:t>
      </w:r>
      <w:r w:rsidR="009C32D4">
        <w:rPr>
          <w:noProof/>
          <w:szCs w:val="22"/>
          <w:lang w:val="lt-LT"/>
        </w:rPr>
        <w:t>ą</w:t>
      </w:r>
      <w:r w:rsidR="002A02BA">
        <w:rPr>
          <w:noProof/>
          <w:szCs w:val="22"/>
          <w:lang w:val="lt-LT"/>
        </w:rPr>
        <w:t xml:space="preserve"> Epixust</w:t>
      </w:r>
      <w:r w:rsidRPr="00763952">
        <w:rPr>
          <w:noProof/>
          <w:szCs w:val="22"/>
          <w:lang w:val="lt-LT"/>
        </w:rPr>
        <w:t xml:space="preserve"> </w:t>
      </w:r>
      <w:r w:rsidR="009C32D4">
        <w:rPr>
          <w:noProof/>
          <w:szCs w:val="22"/>
          <w:lang w:val="lt-LT"/>
        </w:rPr>
        <w:t>a</w:t>
      </w:r>
      <w:r w:rsidR="00455897">
        <w:rPr>
          <w:noProof/>
          <w:szCs w:val="22"/>
          <w:lang w:val="lt-LT"/>
        </w:rPr>
        <w:t>utomatin</w:t>
      </w:r>
      <w:r w:rsidR="009C32D4">
        <w:rPr>
          <w:noProof/>
          <w:szCs w:val="22"/>
          <w:lang w:val="lt-LT"/>
        </w:rPr>
        <w:t>į</w:t>
      </w:r>
      <w:r w:rsidR="00455897">
        <w:rPr>
          <w:noProof/>
          <w:szCs w:val="22"/>
          <w:lang w:val="lt-LT"/>
        </w:rPr>
        <w:t xml:space="preserve"> injektori</w:t>
      </w:r>
      <w:r w:rsidR="009C32D4">
        <w:rPr>
          <w:noProof/>
          <w:szCs w:val="22"/>
          <w:lang w:val="lt-LT"/>
        </w:rPr>
        <w:t>ų</w:t>
      </w:r>
      <w:r w:rsidRPr="00763952">
        <w:rPr>
          <w:noProof/>
          <w:szCs w:val="22"/>
          <w:lang w:val="lt-LT"/>
        </w:rPr>
        <w:t xml:space="preserve">. Visada turėtumėte </w:t>
      </w:r>
      <w:r w:rsidR="00B2426A">
        <w:rPr>
          <w:noProof/>
          <w:szCs w:val="22"/>
          <w:lang w:val="lt-LT"/>
        </w:rPr>
        <w:t>nešiotis</w:t>
      </w:r>
      <w:r w:rsidRPr="00763952">
        <w:rPr>
          <w:noProof/>
          <w:szCs w:val="22"/>
          <w:lang w:val="lt-LT"/>
        </w:rPr>
        <w:t xml:space="preserve"> du</w:t>
      </w:r>
      <w:r w:rsidR="002A02BA">
        <w:rPr>
          <w:noProof/>
          <w:szCs w:val="22"/>
          <w:lang w:val="lt-LT"/>
        </w:rPr>
        <w:t xml:space="preserve"> Epixust</w:t>
      </w:r>
      <w:r w:rsidRPr="00763952">
        <w:rPr>
          <w:noProof/>
          <w:szCs w:val="22"/>
          <w:lang w:val="lt-LT"/>
        </w:rPr>
        <w:t xml:space="preserve"> </w:t>
      </w:r>
      <w:r w:rsidR="00B2426A">
        <w:rPr>
          <w:noProof/>
          <w:szCs w:val="22"/>
          <w:lang w:val="lt-LT"/>
        </w:rPr>
        <w:t>a</w:t>
      </w:r>
      <w:r w:rsidR="00455897">
        <w:rPr>
          <w:noProof/>
          <w:szCs w:val="22"/>
          <w:lang w:val="lt-LT"/>
        </w:rPr>
        <w:t>utomatini</w:t>
      </w:r>
      <w:r w:rsidR="00B2426A">
        <w:rPr>
          <w:noProof/>
          <w:szCs w:val="22"/>
          <w:lang w:val="lt-LT"/>
        </w:rPr>
        <w:t>u</w:t>
      </w:r>
      <w:r w:rsidR="00455897">
        <w:rPr>
          <w:noProof/>
          <w:szCs w:val="22"/>
          <w:lang w:val="lt-LT"/>
        </w:rPr>
        <w:t>s injektorius</w:t>
      </w:r>
      <w:r w:rsidRPr="00763952">
        <w:rPr>
          <w:noProof/>
          <w:szCs w:val="22"/>
          <w:lang w:val="lt-LT"/>
        </w:rPr>
        <w:t>.</w:t>
      </w:r>
    </w:p>
    <w:p w14:paraId="42CFC758" w14:textId="77777777" w:rsidR="00AB5BCA" w:rsidRPr="00763952" w:rsidRDefault="00AB5BCA" w:rsidP="00500D7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81F4659" w14:textId="1A65705F" w:rsidR="00AB5BCA" w:rsidRPr="00763952" w:rsidRDefault="00B2426A" w:rsidP="00500D73">
      <w:p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  <w:r>
        <w:rPr>
          <w:noProof/>
          <w:szCs w:val="22"/>
          <w:lang w:val="lt-LT"/>
        </w:rPr>
        <w:t>N</w:t>
      </w:r>
      <w:r w:rsidRPr="00763952">
        <w:rPr>
          <w:noProof/>
          <w:szCs w:val="22"/>
          <w:lang w:val="lt-LT"/>
        </w:rPr>
        <w:t xml:space="preserve">et jei po injekcijos simptomai </w:t>
      </w:r>
      <w:r>
        <w:rPr>
          <w:noProof/>
          <w:szCs w:val="22"/>
          <w:lang w:val="lt-LT"/>
        </w:rPr>
        <w:t>palengvėjo, n</w:t>
      </w:r>
      <w:r w:rsidR="0011296E" w:rsidRPr="00763952">
        <w:rPr>
          <w:noProof/>
          <w:szCs w:val="22"/>
          <w:lang w:val="lt-LT"/>
        </w:rPr>
        <w:t xml:space="preserve">edelsdami kvieskite greitosios </w:t>
      </w:r>
      <w:r w:rsidR="00CC24B8">
        <w:rPr>
          <w:noProof/>
          <w:szCs w:val="22"/>
          <w:lang w:val="lt-LT"/>
        </w:rPr>
        <w:t xml:space="preserve">medicinos </w:t>
      </w:r>
      <w:r w:rsidR="0011296E" w:rsidRPr="00763952">
        <w:rPr>
          <w:noProof/>
          <w:szCs w:val="22"/>
          <w:lang w:val="lt-LT"/>
        </w:rPr>
        <w:t>pagalbos tarnyb</w:t>
      </w:r>
      <w:r>
        <w:rPr>
          <w:noProof/>
          <w:szCs w:val="22"/>
          <w:lang w:val="lt-LT"/>
        </w:rPr>
        <w:t>ą.</w:t>
      </w:r>
    </w:p>
    <w:p w14:paraId="22DA93D5" w14:textId="77777777" w:rsidR="00AB5BCA" w:rsidRPr="00763952" w:rsidRDefault="00AB5BCA" w:rsidP="00500D7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36662181" w14:textId="046F5E82" w:rsidR="00AB5BCA" w:rsidRPr="00763952" w:rsidRDefault="00C17340" w:rsidP="00500D7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Panaudotą </w:t>
      </w:r>
      <w:proofErr w:type="spellStart"/>
      <w:r w:rsidR="00B2426A">
        <w:rPr>
          <w:szCs w:val="22"/>
          <w:lang w:val="lt-LT"/>
        </w:rPr>
        <w:t>Epixust</w:t>
      </w:r>
      <w:proofErr w:type="spellEnd"/>
      <w:r w:rsidR="0011296E" w:rsidRPr="00763952">
        <w:rPr>
          <w:szCs w:val="22"/>
          <w:lang w:val="lt-LT"/>
        </w:rPr>
        <w:t xml:space="preserve"> automatin</w:t>
      </w:r>
      <w:r>
        <w:rPr>
          <w:szCs w:val="22"/>
          <w:lang w:val="lt-LT"/>
        </w:rPr>
        <w:t>į</w:t>
      </w:r>
      <w:r w:rsidR="00B2426A">
        <w:rPr>
          <w:szCs w:val="22"/>
          <w:lang w:val="lt-LT"/>
        </w:rPr>
        <w:t xml:space="preserve"> </w:t>
      </w:r>
      <w:proofErr w:type="spellStart"/>
      <w:r w:rsidR="00B2426A">
        <w:rPr>
          <w:szCs w:val="22"/>
          <w:lang w:val="lt-LT"/>
        </w:rPr>
        <w:t>injek</w:t>
      </w:r>
      <w:r>
        <w:rPr>
          <w:szCs w:val="22"/>
          <w:lang w:val="lt-LT"/>
        </w:rPr>
        <w:t>torių</w:t>
      </w:r>
      <w:proofErr w:type="spellEnd"/>
      <w:r>
        <w:rPr>
          <w:szCs w:val="22"/>
          <w:lang w:val="lt-LT"/>
        </w:rPr>
        <w:t xml:space="preserve"> reikia nedelsiant pakeisti.</w:t>
      </w:r>
    </w:p>
    <w:p w14:paraId="07202483" w14:textId="77777777" w:rsidR="00AB5BCA" w:rsidRPr="00763952" w:rsidRDefault="00AB5BCA" w:rsidP="00500D73">
      <w:pPr>
        <w:numPr>
          <w:ilvl w:val="12"/>
          <w:numId w:val="0"/>
        </w:numPr>
        <w:tabs>
          <w:tab w:val="left" w:pos="720"/>
        </w:tabs>
        <w:spacing w:line="240" w:lineRule="auto"/>
        <w:ind w:right="-2"/>
        <w:rPr>
          <w:szCs w:val="22"/>
          <w:lang w:val="lt-LT"/>
        </w:rPr>
      </w:pPr>
    </w:p>
    <w:bookmarkEnd w:id="3"/>
    <w:p w14:paraId="7725767A" w14:textId="77777777" w:rsidR="00297BCB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Dozavimas</w:t>
      </w:r>
    </w:p>
    <w:p w14:paraId="3D7A1A4C" w14:textId="77777777" w:rsidR="00626DE2" w:rsidRDefault="00626DE2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 xml:space="preserve">Dozę nustatys ir Jums individualiai pritaikys gydytojas. </w:t>
      </w:r>
    </w:p>
    <w:p w14:paraId="7E3814B3" w14:textId="51E35CC7" w:rsidR="008366DF" w:rsidRPr="00763952" w:rsidRDefault="00155E9B" w:rsidP="008366DF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auto</w:t>
      </w:r>
      <w:r>
        <w:rPr>
          <w:szCs w:val="22"/>
          <w:lang w:val="lt-LT"/>
        </w:rPr>
        <w:t>matini</w:t>
      </w:r>
      <w:r w:rsidR="002839BE">
        <w:rPr>
          <w:szCs w:val="22"/>
          <w:lang w:val="lt-LT"/>
        </w:rPr>
        <w:t>s</w:t>
      </w:r>
      <w:r>
        <w:rPr>
          <w:szCs w:val="22"/>
          <w:lang w:val="lt-LT"/>
        </w:rPr>
        <w:t xml:space="preserve"> </w:t>
      </w:r>
      <w:proofErr w:type="spellStart"/>
      <w:r w:rsidRPr="00763952">
        <w:rPr>
          <w:szCs w:val="22"/>
          <w:lang w:val="lt-LT"/>
        </w:rPr>
        <w:t>injektori</w:t>
      </w:r>
      <w:r w:rsidR="002839BE">
        <w:rPr>
          <w:szCs w:val="22"/>
          <w:lang w:val="lt-LT"/>
        </w:rPr>
        <w:t>us</w:t>
      </w:r>
      <w:proofErr w:type="spellEnd"/>
      <w:r>
        <w:rPr>
          <w:szCs w:val="22"/>
          <w:lang w:val="lt-LT"/>
        </w:rPr>
        <w:t>, kuri</w:t>
      </w:r>
      <w:r w:rsidR="002839BE">
        <w:rPr>
          <w:szCs w:val="22"/>
          <w:lang w:val="lt-LT"/>
        </w:rPr>
        <w:t>uo</w:t>
      </w:r>
      <w:r>
        <w:rPr>
          <w:szCs w:val="22"/>
          <w:lang w:val="lt-LT"/>
        </w:rPr>
        <w:t xml:space="preserve"> suleidžiama į raumenis </w:t>
      </w:r>
      <w:r w:rsidRPr="00763952">
        <w:rPr>
          <w:szCs w:val="22"/>
          <w:lang w:val="lt-LT"/>
        </w:rPr>
        <w:t xml:space="preserve">300 </w:t>
      </w:r>
      <w:proofErr w:type="spellStart"/>
      <w:r w:rsidRPr="00763952">
        <w:rPr>
          <w:szCs w:val="22"/>
          <w:lang w:val="lt-LT"/>
        </w:rPr>
        <w:t>mikrogramų</w:t>
      </w:r>
      <w:proofErr w:type="spellEnd"/>
      <w:r w:rsidRPr="00763952">
        <w:rPr>
          <w:szCs w:val="22"/>
          <w:lang w:val="lt-LT"/>
        </w:rPr>
        <w:t xml:space="preserve"> adrenalino</w:t>
      </w:r>
      <w:r>
        <w:rPr>
          <w:szCs w:val="22"/>
          <w:lang w:val="lt-LT"/>
        </w:rPr>
        <w:t xml:space="preserve">, skirtas naudoti </w:t>
      </w:r>
      <w:r w:rsidR="00B12B8D">
        <w:rPr>
          <w:szCs w:val="22"/>
          <w:lang w:val="lt-LT"/>
        </w:rPr>
        <w:t xml:space="preserve">žmonėms, sveriantiems daugiau kaip 30 kg. </w:t>
      </w:r>
      <w:r w:rsidR="008366DF" w:rsidRPr="00763952">
        <w:rPr>
          <w:szCs w:val="22"/>
          <w:lang w:val="lt-LT"/>
        </w:rPr>
        <w:t>Įprast</w:t>
      </w:r>
      <w:r w:rsidR="008366DF">
        <w:rPr>
          <w:szCs w:val="22"/>
          <w:lang w:val="lt-LT"/>
        </w:rPr>
        <w:t>inė</w:t>
      </w:r>
      <w:r w:rsidR="008366DF" w:rsidRPr="00763952">
        <w:rPr>
          <w:szCs w:val="22"/>
          <w:lang w:val="lt-LT"/>
        </w:rPr>
        <w:t xml:space="preserve"> dozė </w:t>
      </w:r>
      <w:r w:rsidR="008366DF">
        <w:rPr>
          <w:szCs w:val="22"/>
          <w:lang w:val="lt-LT"/>
        </w:rPr>
        <w:t xml:space="preserve">suaugusiesiems </w:t>
      </w:r>
      <w:r w:rsidR="001A227E">
        <w:rPr>
          <w:szCs w:val="22"/>
          <w:lang w:val="lt-LT"/>
        </w:rPr>
        <w:t>teikiant skubią pagalbą alergijos atvejais</w:t>
      </w:r>
      <w:r w:rsidR="002839BE">
        <w:rPr>
          <w:szCs w:val="22"/>
          <w:lang w:val="lt-LT"/>
        </w:rPr>
        <w:t>,</w:t>
      </w:r>
      <w:r w:rsidR="001A227E">
        <w:rPr>
          <w:szCs w:val="22"/>
          <w:lang w:val="lt-LT"/>
        </w:rPr>
        <w:t xml:space="preserve"> </w:t>
      </w:r>
      <w:r w:rsidR="008366DF">
        <w:rPr>
          <w:szCs w:val="22"/>
          <w:lang w:val="lt-LT"/>
        </w:rPr>
        <w:t>yra 300 </w:t>
      </w:r>
      <w:proofErr w:type="spellStart"/>
      <w:r w:rsidR="008366DF" w:rsidRPr="00763952">
        <w:rPr>
          <w:szCs w:val="22"/>
          <w:lang w:val="lt-LT"/>
        </w:rPr>
        <w:t>mikrogramų</w:t>
      </w:r>
      <w:proofErr w:type="spellEnd"/>
      <w:r w:rsidR="008366DF" w:rsidRPr="00763952">
        <w:rPr>
          <w:szCs w:val="22"/>
          <w:lang w:val="lt-LT"/>
        </w:rPr>
        <w:t xml:space="preserve"> adrenalino,</w:t>
      </w:r>
      <w:r w:rsidR="00640614">
        <w:rPr>
          <w:szCs w:val="22"/>
          <w:lang w:val="lt-LT"/>
        </w:rPr>
        <w:t xml:space="preserve"> </w:t>
      </w:r>
      <w:r w:rsidR="004714DC">
        <w:rPr>
          <w:szCs w:val="22"/>
          <w:lang w:val="lt-LT"/>
        </w:rPr>
        <w:t xml:space="preserve">šią </w:t>
      </w:r>
      <w:r w:rsidR="002839BE">
        <w:rPr>
          <w:szCs w:val="22"/>
          <w:lang w:val="lt-LT"/>
        </w:rPr>
        <w:t>dozę</w:t>
      </w:r>
      <w:r w:rsidR="00640614">
        <w:rPr>
          <w:szCs w:val="22"/>
          <w:lang w:val="lt-LT"/>
        </w:rPr>
        <w:t xml:space="preserve"> suleidžia</w:t>
      </w:r>
      <w:r w:rsidR="002839BE">
        <w:rPr>
          <w:szCs w:val="22"/>
          <w:lang w:val="lt-LT"/>
        </w:rPr>
        <w:t>nt</w:t>
      </w:r>
      <w:r w:rsidR="00640614">
        <w:rPr>
          <w:szCs w:val="22"/>
          <w:lang w:val="lt-LT"/>
        </w:rPr>
        <w:t xml:space="preserve"> į raumenis.</w:t>
      </w:r>
    </w:p>
    <w:p w14:paraId="5CBCD86E" w14:textId="487F13DC" w:rsidR="00626DE2" w:rsidRDefault="00626DE2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</w:p>
    <w:p w14:paraId="217B371E" w14:textId="04A24C40" w:rsidR="00551205" w:rsidRPr="00763952" w:rsidRDefault="00423F9E" w:rsidP="00551205">
      <w:pPr>
        <w:spacing w:line="240" w:lineRule="auto"/>
        <w:rPr>
          <w:b/>
          <w:szCs w:val="22"/>
          <w:lang w:val="lt-LT"/>
        </w:rPr>
      </w:pPr>
      <w:r>
        <w:rPr>
          <w:b/>
          <w:szCs w:val="22"/>
          <w:lang w:val="lt-LT"/>
        </w:rPr>
        <w:t>Suaugusieji, v</w:t>
      </w:r>
      <w:r w:rsidR="00551205" w:rsidRPr="00763952">
        <w:rPr>
          <w:b/>
          <w:szCs w:val="22"/>
          <w:lang w:val="lt-LT"/>
        </w:rPr>
        <w:t>aikai ir paaugliai</w:t>
      </w:r>
    </w:p>
    <w:p w14:paraId="0E9676AA" w14:textId="2ECBB830" w:rsidR="00551205" w:rsidRDefault="00551205" w:rsidP="00551205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Suaugusiesiems, vaikams ir paaugliams, sveriantiems daugiau </w:t>
      </w:r>
      <w:r>
        <w:rPr>
          <w:szCs w:val="22"/>
          <w:lang w:val="lt-LT"/>
        </w:rPr>
        <w:t>kaip</w:t>
      </w:r>
      <w:r w:rsidRPr="00763952">
        <w:rPr>
          <w:szCs w:val="22"/>
          <w:lang w:val="lt-LT"/>
        </w:rPr>
        <w:t xml:space="preserve"> 30 kg, </w:t>
      </w:r>
      <w:r w:rsidR="003C563A">
        <w:rPr>
          <w:szCs w:val="22"/>
          <w:lang w:val="lt-LT"/>
        </w:rPr>
        <w:t xml:space="preserve">įprastinė dozė yra </w:t>
      </w:r>
      <w:r w:rsidRPr="00763952">
        <w:rPr>
          <w:szCs w:val="22"/>
          <w:lang w:val="lt-LT"/>
        </w:rPr>
        <w:t>300</w:t>
      </w:r>
      <w:r w:rsidR="00130F29">
        <w:rPr>
          <w:szCs w:val="22"/>
          <w:lang w:val="lt-LT"/>
        </w:rPr>
        <w:t> </w:t>
      </w:r>
      <w:proofErr w:type="spellStart"/>
      <w:r w:rsidRPr="00763952">
        <w:rPr>
          <w:szCs w:val="22"/>
          <w:lang w:val="lt-LT"/>
        </w:rPr>
        <w:t>mikrogramų</w:t>
      </w:r>
      <w:proofErr w:type="spellEnd"/>
      <w:r w:rsidRPr="00763952">
        <w:rPr>
          <w:szCs w:val="22"/>
          <w:lang w:val="lt-LT"/>
        </w:rPr>
        <w:t xml:space="preserve"> adrenalin</w:t>
      </w:r>
      <w:r w:rsidR="00130F29">
        <w:rPr>
          <w:szCs w:val="22"/>
          <w:lang w:val="lt-LT"/>
        </w:rPr>
        <w:t xml:space="preserve">o, </w:t>
      </w:r>
      <w:r w:rsidR="004714DC">
        <w:rPr>
          <w:szCs w:val="22"/>
          <w:lang w:val="lt-LT"/>
        </w:rPr>
        <w:t xml:space="preserve">šią </w:t>
      </w:r>
      <w:r w:rsidR="00130F29">
        <w:rPr>
          <w:szCs w:val="22"/>
          <w:lang w:val="lt-LT"/>
        </w:rPr>
        <w:t>dozę</w:t>
      </w:r>
      <w:r w:rsidR="00130F29" w:rsidRPr="00130F29">
        <w:rPr>
          <w:szCs w:val="22"/>
          <w:lang w:val="lt-LT"/>
        </w:rPr>
        <w:t xml:space="preserve"> </w:t>
      </w:r>
      <w:r w:rsidR="00130F29">
        <w:rPr>
          <w:szCs w:val="22"/>
          <w:lang w:val="lt-LT"/>
        </w:rPr>
        <w:t>suleidžiant į raumenis.</w:t>
      </w:r>
    </w:p>
    <w:p w14:paraId="1CF7E901" w14:textId="77777777" w:rsidR="00551205" w:rsidRDefault="00551205" w:rsidP="00551205">
      <w:pPr>
        <w:spacing w:line="240" w:lineRule="auto"/>
        <w:rPr>
          <w:szCs w:val="22"/>
          <w:lang w:val="lt-LT"/>
        </w:rPr>
      </w:pPr>
    </w:p>
    <w:p w14:paraId="371E2F22" w14:textId="4AE8B040" w:rsidR="00AB6BDC" w:rsidRDefault="00AB6BDC" w:rsidP="00551205">
      <w:pPr>
        <w:spacing w:line="240" w:lineRule="auto"/>
        <w:rPr>
          <w:szCs w:val="22"/>
          <w:lang w:val="lt-LT"/>
        </w:rPr>
      </w:pPr>
      <w:r>
        <w:rPr>
          <w:szCs w:val="22"/>
          <w:lang w:val="lt-LT"/>
        </w:rPr>
        <w:t xml:space="preserve">Informaciją dėl </w:t>
      </w:r>
      <w:r w:rsidRPr="00763952">
        <w:rPr>
          <w:szCs w:val="22"/>
          <w:lang w:val="lt-LT"/>
        </w:rPr>
        <w:t>vaik</w:t>
      </w:r>
      <w:r>
        <w:rPr>
          <w:szCs w:val="22"/>
          <w:lang w:val="lt-LT"/>
        </w:rPr>
        <w:t>ų</w:t>
      </w:r>
      <w:r w:rsidRPr="00763952">
        <w:rPr>
          <w:szCs w:val="22"/>
          <w:lang w:val="lt-LT"/>
        </w:rPr>
        <w:t xml:space="preserve"> ir paaugli</w:t>
      </w:r>
      <w:r>
        <w:rPr>
          <w:szCs w:val="22"/>
          <w:lang w:val="lt-LT"/>
        </w:rPr>
        <w:t>ų</w:t>
      </w:r>
      <w:r w:rsidRPr="00763952">
        <w:rPr>
          <w:szCs w:val="22"/>
          <w:lang w:val="lt-LT"/>
        </w:rPr>
        <w:t>, sverian</w:t>
      </w:r>
      <w:r>
        <w:rPr>
          <w:szCs w:val="22"/>
          <w:lang w:val="lt-LT"/>
        </w:rPr>
        <w:t>čių mažiau</w:t>
      </w:r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>kaip</w:t>
      </w:r>
      <w:r w:rsidRPr="00763952">
        <w:rPr>
          <w:szCs w:val="22"/>
          <w:lang w:val="lt-LT"/>
        </w:rPr>
        <w:t xml:space="preserve"> 30 kg,</w:t>
      </w:r>
      <w:r w:rsidR="00423F9E">
        <w:rPr>
          <w:szCs w:val="22"/>
          <w:lang w:val="lt-LT"/>
        </w:rPr>
        <w:t xml:space="preserve"> žr. 2</w:t>
      </w:r>
      <w:r w:rsidR="00423F9E" w:rsidRPr="005D02D1">
        <w:rPr>
          <w:lang w:val="lt-LT"/>
        </w:rPr>
        <w:t> </w:t>
      </w:r>
      <w:r w:rsidR="00423F9E">
        <w:rPr>
          <w:szCs w:val="22"/>
          <w:lang w:val="lt-LT"/>
        </w:rPr>
        <w:t>skyr</w:t>
      </w:r>
      <w:r w:rsidR="005F36C3">
        <w:rPr>
          <w:szCs w:val="22"/>
          <w:lang w:val="lt-LT"/>
        </w:rPr>
        <w:t>i</w:t>
      </w:r>
      <w:r w:rsidR="00F60FC3">
        <w:rPr>
          <w:szCs w:val="22"/>
          <w:lang w:val="lt-LT"/>
        </w:rPr>
        <w:t>uje</w:t>
      </w:r>
      <w:r w:rsidR="00423F9E">
        <w:rPr>
          <w:szCs w:val="22"/>
          <w:lang w:val="lt-LT"/>
        </w:rPr>
        <w:t xml:space="preserve"> „Vaikai ir paaugliai“</w:t>
      </w:r>
      <w:r w:rsidR="005F36C3">
        <w:rPr>
          <w:szCs w:val="22"/>
          <w:lang w:val="lt-LT"/>
        </w:rPr>
        <w:t>.</w:t>
      </w:r>
    </w:p>
    <w:p w14:paraId="72C619F2" w14:textId="77777777" w:rsidR="005F36C3" w:rsidRPr="00763952" w:rsidRDefault="005F36C3" w:rsidP="00551205">
      <w:pPr>
        <w:spacing w:line="240" w:lineRule="auto"/>
        <w:rPr>
          <w:szCs w:val="22"/>
          <w:lang w:val="lt-LT"/>
        </w:rPr>
      </w:pPr>
    </w:p>
    <w:p w14:paraId="3E8B467A" w14:textId="4EBDC0B8" w:rsidR="00626DE2" w:rsidRPr="00763952" w:rsidRDefault="00626DE2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Jei pastebėjote ūminės alerginės reakcijos požymių, nedelsdami naudokite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B839DA">
        <w:rPr>
          <w:szCs w:val="22"/>
          <w:lang w:val="lt-LT"/>
        </w:rPr>
        <w:t>a</w:t>
      </w:r>
      <w:r>
        <w:rPr>
          <w:szCs w:val="22"/>
          <w:lang w:val="lt-LT"/>
        </w:rPr>
        <w:t>utomatin</w:t>
      </w:r>
      <w:r w:rsidR="00B839DA">
        <w:rPr>
          <w:szCs w:val="22"/>
          <w:lang w:val="lt-LT"/>
        </w:rPr>
        <w:t>į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injektori</w:t>
      </w:r>
      <w:r w:rsidR="00B839DA">
        <w:rPr>
          <w:szCs w:val="22"/>
          <w:lang w:val="lt-LT"/>
        </w:rPr>
        <w:t>ų</w:t>
      </w:r>
      <w:proofErr w:type="spellEnd"/>
      <w:r w:rsidRPr="00763952">
        <w:rPr>
          <w:szCs w:val="22"/>
          <w:lang w:val="lt-LT"/>
        </w:rPr>
        <w:t>.</w:t>
      </w:r>
    </w:p>
    <w:p w14:paraId="001B8DB1" w14:textId="77777777" w:rsidR="00626DE2" w:rsidRPr="00763952" w:rsidRDefault="00626DE2" w:rsidP="00500D73">
      <w:pPr>
        <w:spacing w:line="240" w:lineRule="auto"/>
        <w:rPr>
          <w:szCs w:val="22"/>
          <w:lang w:val="lt-LT"/>
        </w:rPr>
      </w:pPr>
    </w:p>
    <w:p w14:paraId="3C176AD6" w14:textId="1BA20BC5" w:rsidR="00626DE2" w:rsidRPr="00763952" w:rsidRDefault="00134CE8" w:rsidP="00500D73">
      <w:pPr>
        <w:spacing w:line="240" w:lineRule="auto"/>
        <w:rPr>
          <w:b/>
          <w:szCs w:val="22"/>
          <w:lang w:val="lt-LT"/>
        </w:rPr>
      </w:pPr>
      <w:r w:rsidRPr="0084308F">
        <w:rPr>
          <w:rFonts w:eastAsia="Calibri"/>
          <w:lang w:val="lt-LT"/>
        </w:rPr>
        <w:t>Kai kuriais atvejais vienkartinė</w:t>
      </w:r>
      <w:r>
        <w:rPr>
          <w:rFonts w:eastAsia="Calibri"/>
          <w:lang w:val="lt-LT"/>
        </w:rPr>
        <w:t>s</w:t>
      </w:r>
      <w:r w:rsidRPr="0084308F">
        <w:rPr>
          <w:rFonts w:eastAsia="Calibri"/>
          <w:lang w:val="lt-LT"/>
        </w:rPr>
        <w:t xml:space="preserve"> adrenalino dozė</w:t>
      </w:r>
      <w:r>
        <w:rPr>
          <w:rFonts w:eastAsia="Calibri"/>
          <w:lang w:val="lt-LT"/>
        </w:rPr>
        <w:t>s</w:t>
      </w:r>
      <w:r w:rsidRPr="0084308F">
        <w:rPr>
          <w:rFonts w:eastAsia="Calibri"/>
          <w:lang w:val="lt-LT"/>
        </w:rPr>
        <w:t xml:space="preserve"> gali </w:t>
      </w:r>
      <w:r>
        <w:rPr>
          <w:rFonts w:eastAsia="Calibri"/>
          <w:lang w:val="lt-LT"/>
        </w:rPr>
        <w:t>neužtekti</w:t>
      </w:r>
      <w:r w:rsidRPr="0084308F">
        <w:rPr>
          <w:rFonts w:eastAsia="Calibri"/>
          <w:lang w:val="lt-LT"/>
        </w:rPr>
        <w:t xml:space="preserve">, kad </w:t>
      </w:r>
      <w:r w:rsidR="003C467C">
        <w:rPr>
          <w:rFonts w:eastAsia="Calibri"/>
          <w:lang w:val="lt-LT"/>
        </w:rPr>
        <w:t xml:space="preserve">visiškai išnyktų </w:t>
      </w:r>
      <w:r w:rsidRPr="0084308F">
        <w:rPr>
          <w:rFonts w:eastAsia="Calibri"/>
          <w:lang w:val="lt-LT"/>
        </w:rPr>
        <w:t xml:space="preserve">sunkios alerginės reakcijos poveikis. </w:t>
      </w:r>
      <w:r w:rsidR="00A559ED" w:rsidRPr="0084308F">
        <w:rPr>
          <w:rFonts w:eastAsia="Calibri"/>
          <w:lang w:val="lt-LT"/>
        </w:rPr>
        <w:t>Dėl šios priežasties gydytojas</w:t>
      </w:r>
      <w:r w:rsidR="00A559ED">
        <w:rPr>
          <w:rFonts w:eastAsia="Calibri"/>
          <w:lang w:val="lt-LT"/>
        </w:rPr>
        <w:t>,</w:t>
      </w:r>
      <w:r w:rsidR="00A559ED" w:rsidRPr="0084308F">
        <w:rPr>
          <w:rFonts w:eastAsia="Calibri"/>
          <w:lang w:val="lt-LT"/>
        </w:rPr>
        <w:t xml:space="preserve"> tikėtina</w:t>
      </w:r>
      <w:r w:rsidR="00A559ED">
        <w:rPr>
          <w:rFonts w:eastAsia="Calibri"/>
          <w:lang w:val="lt-LT"/>
        </w:rPr>
        <w:t>,</w:t>
      </w:r>
      <w:r w:rsidR="00A559ED" w:rsidRPr="0084308F">
        <w:rPr>
          <w:rFonts w:eastAsia="Calibri"/>
          <w:lang w:val="lt-LT"/>
        </w:rPr>
        <w:t xml:space="preserve"> išrašys daugiau nei vieną</w:t>
      </w:r>
      <w:r w:rsidR="00626DE2">
        <w:rPr>
          <w:szCs w:val="22"/>
          <w:lang w:val="lt-LT"/>
        </w:rPr>
        <w:t xml:space="preserve"> </w:t>
      </w:r>
      <w:proofErr w:type="spellStart"/>
      <w:r w:rsidR="00626DE2">
        <w:rPr>
          <w:szCs w:val="22"/>
          <w:lang w:val="lt-LT"/>
        </w:rPr>
        <w:t>Epixust</w:t>
      </w:r>
      <w:proofErr w:type="spellEnd"/>
      <w:r w:rsidR="00626DE2" w:rsidRPr="00763952">
        <w:rPr>
          <w:szCs w:val="22"/>
          <w:lang w:val="lt-LT"/>
        </w:rPr>
        <w:t xml:space="preserve"> </w:t>
      </w:r>
      <w:r w:rsidR="00037993">
        <w:rPr>
          <w:szCs w:val="22"/>
          <w:lang w:val="lt-LT"/>
        </w:rPr>
        <w:t>a</w:t>
      </w:r>
      <w:r w:rsidR="00626DE2">
        <w:rPr>
          <w:szCs w:val="22"/>
          <w:lang w:val="lt-LT"/>
        </w:rPr>
        <w:t>utomatin</w:t>
      </w:r>
      <w:r w:rsidR="00037993">
        <w:rPr>
          <w:szCs w:val="22"/>
          <w:lang w:val="lt-LT"/>
        </w:rPr>
        <w:t>į</w:t>
      </w:r>
      <w:r w:rsidR="00626DE2">
        <w:rPr>
          <w:szCs w:val="22"/>
          <w:lang w:val="lt-LT"/>
        </w:rPr>
        <w:t xml:space="preserve"> </w:t>
      </w:r>
      <w:proofErr w:type="spellStart"/>
      <w:r w:rsidR="00626DE2">
        <w:rPr>
          <w:szCs w:val="22"/>
          <w:lang w:val="lt-LT"/>
        </w:rPr>
        <w:t>injektori</w:t>
      </w:r>
      <w:r w:rsidR="00037993">
        <w:rPr>
          <w:szCs w:val="22"/>
          <w:lang w:val="lt-LT"/>
        </w:rPr>
        <w:t>ų</w:t>
      </w:r>
      <w:proofErr w:type="spellEnd"/>
      <w:r w:rsidR="00626DE2" w:rsidRPr="00763952">
        <w:rPr>
          <w:szCs w:val="22"/>
          <w:lang w:val="lt-LT"/>
        </w:rPr>
        <w:t xml:space="preserve">. Jei </w:t>
      </w:r>
      <w:r w:rsidR="00DA6066" w:rsidRPr="00763952">
        <w:rPr>
          <w:szCs w:val="22"/>
          <w:lang w:val="lt-LT"/>
        </w:rPr>
        <w:t xml:space="preserve">per 5-15 minučių po pirmosios injekcijos </w:t>
      </w:r>
      <w:r w:rsidR="00626DE2" w:rsidRPr="00763952">
        <w:rPr>
          <w:szCs w:val="22"/>
          <w:lang w:val="lt-LT"/>
        </w:rPr>
        <w:t>simptomai nepa</w:t>
      </w:r>
      <w:r w:rsidR="00DA6066">
        <w:rPr>
          <w:szCs w:val="22"/>
          <w:lang w:val="lt-LT"/>
        </w:rPr>
        <w:t>lengvėjo arba pasunkėjo,</w:t>
      </w:r>
      <w:r w:rsidR="00626DE2" w:rsidRPr="00763952">
        <w:rPr>
          <w:szCs w:val="22"/>
          <w:lang w:val="lt-LT"/>
        </w:rPr>
        <w:t xml:space="preserve"> Jūs arba su Jumis esantis asmuo turite </w:t>
      </w:r>
      <w:r w:rsidR="00626DE2">
        <w:rPr>
          <w:szCs w:val="22"/>
          <w:lang w:val="lt-LT"/>
        </w:rPr>
        <w:t>suleisti</w:t>
      </w:r>
      <w:r w:rsidR="00626DE2" w:rsidRPr="00763952">
        <w:rPr>
          <w:szCs w:val="22"/>
          <w:lang w:val="lt-LT"/>
        </w:rPr>
        <w:t xml:space="preserve"> antrą</w:t>
      </w:r>
      <w:r w:rsidR="00626DE2">
        <w:rPr>
          <w:szCs w:val="22"/>
          <w:lang w:val="lt-LT"/>
        </w:rPr>
        <w:t xml:space="preserve"> </w:t>
      </w:r>
      <w:proofErr w:type="spellStart"/>
      <w:r w:rsidR="00626DE2">
        <w:rPr>
          <w:szCs w:val="22"/>
          <w:lang w:val="lt-LT"/>
        </w:rPr>
        <w:t>Epixust</w:t>
      </w:r>
      <w:proofErr w:type="spellEnd"/>
      <w:r w:rsidR="00626DE2" w:rsidRPr="00763952">
        <w:rPr>
          <w:szCs w:val="22"/>
          <w:lang w:val="lt-LT"/>
        </w:rPr>
        <w:t xml:space="preserve"> injekciją. </w:t>
      </w:r>
      <w:r w:rsidR="00626DE2" w:rsidRPr="00763952">
        <w:rPr>
          <w:b/>
          <w:szCs w:val="22"/>
          <w:lang w:val="lt-LT"/>
        </w:rPr>
        <w:t xml:space="preserve">Dėl šios priežasties visada </w:t>
      </w:r>
      <w:r w:rsidR="00DA6066">
        <w:rPr>
          <w:b/>
          <w:szCs w:val="22"/>
          <w:lang w:val="lt-LT"/>
        </w:rPr>
        <w:t>nešiokitės</w:t>
      </w:r>
      <w:r w:rsidR="00626DE2" w:rsidRPr="00763952">
        <w:rPr>
          <w:b/>
          <w:szCs w:val="22"/>
          <w:lang w:val="lt-LT"/>
        </w:rPr>
        <w:t xml:space="preserve"> du</w:t>
      </w:r>
      <w:r w:rsidR="00626DE2">
        <w:rPr>
          <w:b/>
          <w:szCs w:val="22"/>
          <w:lang w:val="lt-LT"/>
        </w:rPr>
        <w:t xml:space="preserve"> </w:t>
      </w:r>
      <w:proofErr w:type="spellStart"/>
      <w:r w:rsidR="00626DE2">
        <w:rPr>
          <w:b/>
          <w:szCs w:val="22"/>
          <w:lang w:val="lt-LT"/>
        </w:rPr>
        <w:t>Epixust</w:t>
      </w:r>
      <w:proofErr w:type="spellEnd"/>
      <w:r w:rsidR="00626DE2" w:rsidRPr="00763952">
        <w:rPr>
          <w:b/>
          <w:szCs w:val="22"/>
          <w:lang w:val="lt-LT"/>
        </w:rPr>
        <w:t xml:space="preserve"> </w:t>
      </w:r>
      <w:r w:rsidR="00DA6066">
        <w:rPr>
          <w:b/>
          <w:szCs w:val="22"/>
          <w:lang w:val="lt-LT"/>
        </w:rPr>
        <w:t>a</w:t>
      </w:r>
      <w:r w:rsidR="00626DE2">
        <w:rPr>
          <w:b/>
          <w:szCs w:val="22"/>
          <w:lang w:val="lt-LT"/>
        </w:rPr>
        <w:t>utomatini</w:t>
      </w:r>
      <w:r w:rsidR="00DA6066">
        <w:rPr>
          <w:b/>
          <w:szCs w:val="22"/>
          <w:lang w:val="lt-LT"/>
        </w:rPr>
        <w:t>u</w:t>
      </w:r>
      <w:r w:rsidR="00626DE2">
        <w:rPr>
          <w:b/>
          <w:szCs w:val="22"/>
          <w:lang w:val="lt-LT"/>
        </w:rPr>
        <w:t xml:space="preserve">s </w:t>
      </w:r>
      <w:proofErr w:type="spellStart"/>
      <w:r w:rsidR="00626DE2">
        <w:rPr>
          <w:b/>
          <w:szCs w:val="22"/>
          <w:lang w:val="lt-LT"/>
        </w:rPr>
        <w:t>injektorius</w:t>
      </w:r>
      <w:proofErr w:type="spellEnd"/>
      <w:r w:rsidR="00626DE2" w:rsidRPr="00763952">
        <w:rPr>
          <w:b/>
          <w:szCs w:val="22"/>
          <w:lang w:val="lt-LT"/>
        </w:rPr>
        <w:t>.</w:t>
      </w:r>
    </w:p>
    <w:p w14:paraId="53F3B2C9" w14:textId="77777777" w:rsidR="00626DE2" w:rsidRDefault="00626DE2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</w:p>
    <w:p w14:paraId="53C36E98" w14:textId="50891D61" w:rsidR="0035570A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Rekomenduojama, kad </w:t>
      </w:r>
      <w:r w:rsidR="002C3746">
        <w:rPr>
          <w:szCs w:val="22"/>
          <w:lang w:val="lt-LT"/>
        </w:rPr>
        <w:t>J</w:t>
      </w:r>
      <w:r w:rsidRPr="00763952">
        <w:rPr>
          <w:szCs w:val="22"/>
          <w:lang w:val="lt-LT"/>
        </w:rPr>
        <w:t xml:space="preserve">ūsų šeimos nariai, </w:t>
      </w:r>
      <w:r w:rsidR="002260CE">
        <w:rPr>
          <w:szCs w:val="22"/>
          <w:lang w:val="lt-LT"/>
        </w:rPr>
        <w:t>pacientai ir (arba) juos prižiūrintys asmenys</w:t>
      </w:r>
      <w:r w:rsidR="00D859AF" w:rsidRPr="00763952">
        <w:rPr>
          <w:szCs w:val="22"/>
          <w:lang w:val="lt-LT"/>
        </w:rPr>
        <w:t xml:space="preserve"> </w:t>
      </w:r>
      <w:r w:rsidRPr="00763952">
        <w:rPr>
          <w:szCs w:val="22"/>
          <w:lang w:val="lt-LT"/>
        </w:rPr>
        <w:t xml:space="preserve">ar mokytojai taip pat būtų </w:t>
      </w:r>
      <w:r w:rsidR="00BA4B8C">
        <w:rPr>
          <w:szCs w:val="22"/>
          <w:lang w:val="lt-LT"/>
        </w:rPr>
        <w:t>išmokyti</w:t>
      </w:r>
      <w:r w:rsidRPr="00763952">
        <w:rPr>
          <w:szCs w:val="22"/>
          <w:lang w:val="lt-LT"/>
        </w:rPr>
        <w:t xml:space="preserve"> teisingai naudoti</w:t>
      </w:r>
      <w:r w:rsidR="002A02BA">
        <w:rPr>
          <w:szCs w:val="22"/>
          <w:lang w:val="lt-LT"/>
        </w:rPr>
        <w:t xml:space="preserve"> </w:t>
      </w:r>
      <w:proofErr w:type="spellStart"/>
      <w:r w:rsidR="002A02BA"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 w:rsidR="00BA4B8C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</w:t>
      </w:r>
      <w:r w:rsidR="00BA4B8C">
        <w:rPr>
          <w:szCs w:val="22"/>
          <w:lang w:val="lt-LT"/>
        </w:rPr>
        <w:t>į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BA4B8C">
        <w:rPr>
          <w:szCs w:val="22"/>
          <w:lang w:val="lt-LT"/>
        </w:rPr>
        <w:t>ų</w:t>
      </w:r>
      <w:proofErr w:type="spellEnd"/>
      <w:r w:rsidRPr="00763952">
        <w:rPr>
          <w:szCs w:val="22"/>
          <w:lang w:val="lt-LT"/>
        </w:rPr>
        <w:t>.</w:t>
      </w:r>
    </w:p>
    <w:p w14:paraId="0B76A85F" w14:textId="77777777" w:rsidR="003F0C7E" w:rsidRPr="00763952" w:rsidRDefault="003F0C7E" w:rsidP="00500D73">
      <w:pPr>
        <w:spacing w:line="240" w:lineRule="auto"/>
        <w:rPr>
          <w:b/>
          <w:szCs w:val="22"/>
          <w:lang w:val="lt-LT"/>
        </w:rPr>
      </w:pPr>
    </w:p>
    <w:p w14:paraId="6225EE3F" w14:textId="727C9D0A" w:rsidR="009D3146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AD1BC2">
        <w:rPr>
          <w:b/>
          <w:szCs w:val="22"/>
          <w:lang w:val="lt-LT"/>
        </w:rPr>
        <w:t>Svarbi informacija</w:t>
      </w:r>
      <w:r w:rsidR="00BA4B8C" w:rsidRPr="00AD1BC2">
        <w:rPr>
          <w:b/>
          <w:szCs w:val="22"/>
          <w:lang w:val="lt-LT"/>
        </w:rPr>
        <w:t>:</w:t>
      </w:r>
      <w:r w:rsidRPr="00AD1BC2">
        <w:rPr>
          <w:b/>
          <w:szCs w:val="22"/>
          <w:lang w:val="lt-LT"/>
        </w:rPr>
        <w:t xml:space="preserve"> prieš naudoj</w:t>
      </w:r>
      <w:r w:rsidR="00AD1BC2" w:rsidRPr="00AD1BC2">
        <w:rPr>
          <w:b/>
          <w:szCs w:val="22"/>
          <w:lang w:val="lt-LT"/>
        </w:rPr>
        <w:t>ant</w:t>
      </w:r>
      <w:r w:rsidRPr="00763952">
        <w:rPr>
          <w:b/>
          <w:szCs w:val="22"/>
          <w:lang w:val="lt-LT"/>
        </w:rPr>
        <w:t xml:space="preserve"> </w:t>
      </w:r>
    </w:p>
    <w:p w14:paraId="58717B94" w14:textId="04176BEA" w:rsidR="00AD1BC2" w:rsidRPr="00763952" w:rsidRDefault="00C90419" w:rsidP="000275F9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szCs w:val="22"/>
          <w:lang w:val="lt-LT"/>
        </w:rPr>
      </w:pPr>
      <w:r>
        <w:rPr>
          <w:lang w:val="lt-LT"/>
        </w:rPr>
        <w:t xml:space="preserve">Mokymo naudotis </w:t>
      </w:r>
      <w:proofErr w:type="spellStart"/>
      <w:r>
        <w:rPr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automatini</w:t>
      </w:r>
      <w:r>
        <w:rPr>
          <w:szCs w:val="22"/>
          <w:lang w:val="lt-LT"/>
        </w:rPr>
        <w:t>u</w:t>
      </w:r>
      <w:r w:rsidRPr="00763952">
        <w:rPr>
          <w:szCs w:val="22"/>
          <w:lang w:val="lt-LT"/>
        </w:rPr>
        <w:t xml:space="preserve"> </w:t>
      </w:r>
      <w:proofErr w:type="spellStart"/>
      <w:r w:rsidRPr="00763952">
        <w:rPr>
          <w:szCs w:val="22"/>
          <w:lang w:val="lt-LT"/>
        </w:rPr>
        <w:t>injektoriu</w:t>
      </w:r>
      <w:r>
        <w:rPr>
          <w:szCs w:val="22"/>
          <w:lang w:val="lt-LT"/>
        </w:rPr>
        <w:t>m</w:t>
      </w:r>
      <w:r w:rsidRPr="00763952">
        <w:rPr>
          <w:szCs w:val="22"/>
          <w:lang w:val="lt-LT"/>
        </w:rPr>
        <w:t>i</w:t>
      </w:r>
      <w:proofErr w:type="spellEnd"/>
      <w:r>
        <w:rPr>
          <w:szCs w:val="22"/>
          <w:lang w:val="lt-LT"/>
        </w:rPr>
        <w:t xml:space="preserve"> tikslais</w:t>
      </w:r>
      <w:r w:rsidR="00AD1BC2" w:rsidRPr="00763952">
        <w:rPr>
          <w:szCs w:val="22"/>
          <w:lang w:val="lt-LT"/>
        </w:rPr>
        <w:t xml:space="preserve"> yra</w:t>
      </w:r>
      <w:r w:rsidR="00AD1BC2">
        <w:rPr>
          <w:szCs w:val="22"/>
          <w:lang w:val="lt-LT"/>
        </w:rPr>
        <w:t xml:space="preserve"> </w:t>
      </w:r>
      <w:r w:rsidR="002D63AF">
        <w:rPr>
          <w:szCs w:val="22"/>
          <w:lang w:val="lt-LT"/>
        </w:rPr>
        <w:t>gaminamas</w:t>
      </w:r>
      <w:r w:rsidR="00AD1BC2">
        <w:rPr>
          <w:szCs w:val="22"/>
          <w:lang w:val="lt-LT"/>
        </w:rPr>
        <w:t xml:space="preserve"> mokomasis </w:t>
      </w:r>
      <w:proofErr w:type="spellStart"/>
      <w:r w:rsidR="00AD1BC2">
        <w:rPr>
          <w:szCs w:val="22"/>
          <w:lang w:val="lt-LT"/>
        </w:rPr>
        <w:t>Epixust</w:t>
      </w:r>
      <w:proofErr w:type="spellEnd"/>
      <w:r w:rsidR="00AD1BC2" w:rsidRPr="00763952">
        <w:rPr>
          <w:szCs w:val="22"/>
          <w:lang w:val="lt-LT"/>
        </w:rPr>
        <w:t>.</w:t>
      </w:r>
      <w:r w:rsidR="00AD1BC2">
        <w:rPr>
          <w:szCs w:val="22"/>
          <w:lang w:val="lt-LT"/>
        </w:rPr>
        <w:t xml:space="preserve"> Jis</w:t>
      </w:r>
      <w:r w:rsidR="00AD1BC2" w:rsidRPr="00763952">
        <w:rPr>
          <w:szCs w:val="22"/>
          <w:lang w:val="lt-LT"/>
        </w:rPr>
        <w:t xml:space="preserve"> yra pilkos spalvos, jame nėra vaistų ir adatos. </w:t>
      </w:r>
    </w:p>
    <w:p w14:paraId="149EB3C3" w14:textId="3B35AFF3" w:rsidR="00AD1BC2" w:rsidRPr="00763952" w:rsidRDefault="00F11E74" w:rsidP="000275F9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Reikia</w:t>
      </w:r>
      <w:r w:rsidR="00AD1BC2" w:rsidRPr="00763952">
        <w:rPr>
          <w:szCs w:val="22"/>
          <w:lang w:val="lt-LT"/>
        </w:rPr>
        <w:t xml:space="preserve"> periodiškai </w:t>
      </w:r>
      <w:r w:rsidR="00AD1BC2">
        <w:rPr>
          <w:szCs w:val="22"/>
          <w:lang w:val="lt-LT"/>
        </w:rPr>
        <w:t>praktikuotis naudo</w:t>
      </w:r>
      <w:r w:rsidR="00DD7CEF">
        <w:rPr>
          <w:szCs w:val="22"/>
          <w:lang w:val="lt-LT"/>
        </w:rPr>
        <w:t>jant</w:t>
      </w:r>
      <w:r w:rsidR="00AD1BC2">
        <w:rPr>
          <w:szCs w:val="22"/>
          <w:lang w:val="lt-LT"/>
        </w:rPr>
        <w:t xml:space="preserve"> </w:t>
      </w:r>
      <w:proofErr w:type="spellStart"/>
      <w:r w:rsidR="00AD1BC2">
        <w:rPr>
          <w:szCs w:val="22"/>
          <w:lang w:val="lt-LT"/>
        </w:rPr>
        <w:t>mokomajį</w:t>
      </w:r>
      <w:proofErr w:type="spellEnd"/>
      <w:r w:rsidR="00AD1BC2">
        <w:rPr>
          <w:szCs w:val="22"/>
          <w:lang w:val="lt-LT"/>
        </w:rPr>
        <w:t xml:space="preserve"> </w:t>
      </w:r>
      <w:proofErr w:type="spellStart"/>
      <w:r w:rsidR="00AD1BC2">
        <w:rPr>
          <w:szCs w:val="22"/>
          <w:lang w:val="lt-LT"/>
        </w:rPr>
        <w:t>Epixust</w:t>
      </w:r>
      <w:proofErr w:type="spellEnd"/>
      <w:r w:rsidR="00AD1BC2" w:rsidRPr="00763952">
        <w:rPr>
          <w:szCs w:val="22"/>
          <w:lang w:val="lt-LT"/>
        </w:rPr>
        <w:t>, tačiau visada nešiotis</w:t>
      </w:r>
      <w:r w:rsidR="00AD1BC2">
        <w:rPr>
          <w:szCs w:val="22"/>
          <w:lang w:val="lt-LT"/>
        </w:rPr>
        <w:t xml:space="preserve"> </w:t>
      </w:r>
      <w:proofErr w:type="spellStart"/>
      <w:r w:rsidR="00AD1BC2">
        <w:rPr>
          <w:szCs w:val="22"/>
          <w:lang w:val="lt-LT"/>
        </w:rPr>
        <w:t>Epixust</w:t>
      </w:r>
      <w:proofErr w:type="spellEnd"/>
      <w:r w:rsidR="00AD1BC2" w:rsidRPr="00763952">
        <w:rPr>
          <w:szCs w:val="22"/>
          <w:lang w:val="lt-LT"/>
        </w:rPr>
        <w:t xml:space="preserve"> </w:t>
      </w:r>
      <w:r w:rsidR="00AD1BC2">
        <w:rPr>
          <w:szCs w:val="22"/>
          <w:lang w:val="lt-LT"/>
        </w:rPr>
        <w:t xml:space="preserve">automatinį </w:t>
      </w:r>
      <w:proofErr w:type="spellStart"/>
      <w:r w:rsidR="00AD1BC2">
        <w:rPr>
          <w:szCs w:val="22"/>
          <w:lang w:val="lt-LT"/>
        </w:rPr>
        <w:t>injektorių</w:t>
      </w:r>
      <w:proofErr w:type="spellEnd"/>
      <w:r w:rsidR="00AD1BC2">
        <w:rPr>
          <w:szCs w:val="22"/>
          <w:lang w:val="lt-LT"/>
        </w:rPr>
        <w:t>, nes gali prireikti</w:t>
      </w:r>
      <w:r w:rsidR="00AD1BC2" w:rsidRPr="00763952">
        <w:rPr>
          <w:szCs w:val="22"/>
          <w:lang w:val="lt-LT"/>
        </w:rPr>
        <w:t xml:space="preserve"> </w:t>
      </w:r>
      <w:r w:rsidR="00AD1BC2">
        <w:rPr>
          <w:szCs w:val="22"/>
          <w:lang w:val="lt-LT"/>
        </w:rPr>
        <w:t xml:space="preserve">skubios pagalbos </w:t>
      </w:r>
      <w:r w:rsidR="00AD1BC2" w:rsidRPr="00763952">
        <w:rPr>
          <w:szCs w:val="22"/>
          <w:lang w:val="lt-LT"/>
        </w:rPr>
        <w:t>alergi</w:t>
      </w:r>
      <w:r w:rsidR="00AD1BC2">
        <w:rPr>
          <w:szCs w:val="22"/>
          <w:lang w:val="lt-LT"/>
        </w:rPr>
        <w:t>jos</w:t>
      </w:r>
      <w:r w:rsidR="00AD1BC2" w:rsidRPr="00763952">
        <w:rPr>
          <w:szCs w:val="22"/>
          <w:lang w:val="lt-LT"/>
        </w:rPr>
        <w:t xml:space="preserve"> </w:t>
      </w:r>
      <w:r w:rsidR="00F11468" w:rsidRPr="00763952">
        <w:rPr>
          <w:szCs w:val="22"/>
          <w:lang w:val="lt-LT"/>
        </w:rPr>
        <w:t>(</w:t>
      </w:r>
      <w:proofErr w:type="spellStart"/>
      <w:r w:rsidR="00F11468" w:rsidRPr="00763952">
        <w:rPr>
          <w:szCs w:val="22"/>
          <w:lang w:val="lt-LT"/>
        </w:rPr>
        <w:t>anafilaksij</w:t>
      </w:r>
      <w:r w:rsidR="00F11468">
        <w:rPr>
          <w:szCs w:val="22"/>
          <w:lang w:val="lt-LT"/>
        </w:rPr>
        <w:t>os</w:t>
      </w:r>
      <w:proofErr w:type="spellEnd"/>
      <w:r w:rsidR="00F11468" w:rsidRPr="00763952">
        <w:rPr>
          <w:szCs w:val="22"/>
          <w:lang w:val="lt-LT"/>
        </w:rPr>
        <w:t>)</w:t>
      </w:r>
      <w:r w:rsidR="00F11468">
        <w:rPr>
          <w:szCs w:val="22"/>
          <w:lang w:val="lt-LT"/>
        </w:rPr>
        <w:t xml:space="preserve"> </w:t>
      </w:r>
      <w:r w:rsidR="00AD1BC2" w:rsidRPr="00763952">
        <w:rPr>
          <w:szCs w:val="22"/>
          <w:lang w:val="lt-LT"/>
        </w:rPr>
        <w:t xml:space="preserve">atveju. </w:t>
      </w:r>
    </w:p>
    <w:p w14:paraId="2762EEE6" w14:textId="15ABCE6D" w:rsidR="00AD1BC2" w:rsidRPr="00763952" w:rsidRDefault="00F11E74" w:rsidP="000275F9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Jei </w:t>
      </w: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automatinis </w:t>
      </w:r>
      <w:proofErr w:type="spellStart"/>
      <w:r>
        <w:rPr>
          <w:szCs w:val="22"/>
          <w:lang w:val="lt-LT"/>
        </w:rPr>
        <w:t>injektorius</w:t>
      </w:r>
      <w:proofErr w:type="spellEnd"/>
      <w:r w:rsidRPr="00763952">
        <w:rPr>
          <w:szCs w:val="22"/>
          <w:lang w:val="lt-LT"/>
        </w:rPr>
        <w:t xml:space="preserve"> skiria</w:t>
      </w:r>
      <w:r>
        <w:rPr>
          <w:szCs w:val="22"/>
          <w:lang w:val="lt-LT"/>
        </w:rPr>
        <w:t>mas</w:t>
      </w:r>
      <w:r w:rsidRPr="00763952">
        <w:rPr>
          <w:szCs w:val="22"/>
          <w:lang w:val="lt-LT"/>
        </w:rPr>
        <w:t xml:space="preserve"> mažam vaikui, sveikatos priežiūros </w:t>
      </w:r>
      <w:r w:rsidR="00F11468">
        <w:rPr>
          <w:szCs w:val="22"/>
          <w:lang w:val="lt-LT"/>
        </w:rPr>
        <w:t>speciali</w:t>
      </w:r>
      <w:r w:rsidR="00E84F25">
        <w:rPr>
          <w:szCs w:val="22"/>
          <w:lang w:val="lt-LT"/>
        </w:rPr>
        <w:t>s</w:t>
      </w:r>
      <w:r w:rsidR="00F11468">
        <w:rPr>
          <w:szCs w:val="22"/>
          <w:lang w:val="lt-LT"/>
        </w:rPr>
        <w:t>tas</w:t>
      </w:r>
      <w:r w:rsidRPr="00763952">
        <w:rPr>
          <w:szCs w:val="22"/>
          <w:lang w:val="lt-LT"/>
        </w:rPr>
        <w:t xml:space="preserve"> tur</w:t>
      </w:r>
      <w:r>
        <w:rPr>
          <w:szCs w:val="22"/>
          <w:lang w:val="lt-LT"/>
        </w:rPr>
        <w:t>i</w:t>
      </w:r>
      <w:r w:rsidRPr="00763952">
        <w:rPr>
          <w:szCs w:val="22"/>
          <w:lang w:val="lt-LT"/>
        </w:rPr>
        <w:t xml:space="preserve"> parodyti, kaip </w:t>
      </w:r>
      <w:r>
        <w:rPr>
          <w:szCs w:val="22"/>
          <w:lang w:val="lt-LT"/>
        </w:rPr>
        <w:t>leidžiant dozę</w:t>
      </w:r>
      <w:r w:rsidRPr="00763952">
        <w:rPr>
          <w:szCs w:val="22"/>
          <w:lang w:val="lt-LT"/>
        </w:rPr>
        <w:t xml:space="preserve"> tinkamai laikyti vaiko koją</w:t>
      </w:r>
      <w:r>
        <w:rPr>
          <w:szCs w:val="22"/>
          <w:lang w:val="lt-LT"/>
        </w:rPr>
        <w:t>, kad ji nejudėtų.</w:t>
      </w:r>
      <w:r w:rsidR="00AD1BC2" w:rsidRPr="00763952">
        <w:rPr>
          <w:szCs w:val="22"/>
          <w:lang w:val="lt-LT"/>
        </w:rPr>
        <w:t xml:space="preserve"> </w:t>
      </w:r>
    </w:p>
    <w:p w14:paraId="1973A3BB" w14:textId="77777777" w:rsidR="00AD1BC2" w:rsidRPr="00763952" w:rsidRDefault="00AD1BC2" w:rsidP="000275F9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szCs w:val="22"/>
          <w:lang w:val="lt-LT"/>
        </w:rPr>
      </w:pPr>
      <w:proofErr w:type="spellStart"/>
      <w:r>
        <w:rPr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automatinio </w:t>
      </w:r>
      <w:proofErr w:type="spellStart"/>
      <w:r>
        <w:rPr>
          <w:szCs w:val="22"/>
          <w:lang w:val="lt-LT"/>
        </w:rPr>
        <w:t>injektoriaus</w:t>
      </w:r>
      <w:proofErr w:type="spellEnd"/>
      <w:r w:rsidRPr="00763952">
        <w:rPr>
          <w:szCs w:val="22"/>
          <w:lang w:val="lt-LT"/>
        </w:rPr>
        <w:t xml:space="preserve"> negalima ardyti. </w:t>
      </w:r>
    </w:p>
    <w:p w14:paraId="045CFCED" w14:textId="7B1AFA92" w:rsidR="00AD1BC2" w:rsidRDefault="00AD1BC2" w:rsidP="000275F9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szCs w:val="22"/>
          <w:lang w:val="lt-LT"/>
        </w:rPr>
      </w:pPr>
      <w:proofErr w:type="spellStart"/>
      <w:r>
        <w:rPr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automatini</w:t>
      </w:r>
      <w:r>
        <w:rPr>
          <w:szCs w:val="22"/>
          <w:lang w:val="lt-LT"/>
        </w:rPr>
        <w:t>o</w:t>
      </w:r>
      <w:r w:rsidRPr="00763952">
        <w:rPr>
          <w:szCs w:val="22"/>
          <w:lang w:val="lt-LT"/>
        </w:rPr>
        <w:t xml:space="preserve"> </w:t>
      </w:r>
      <w:proofErr w:type="spellStart"/>
      <w:r w:rsidRPr="00763952">
        <w:rPr>
          <w:szCs w:val="22"/>
          <w:lang w:val="lt-LT"/>
        </w:rPr>
        <w:t>injektori</w:t>
      </w:r>
      <w:r>
        <w:rPr>
          <w:szCs w:val="22"/>
          <w:lang w:val="lt-LT"/>
        </w:rPr>
        <w:t>a</w:t>
      </w:r>
      <w:r w:rsidRPr="00763952">
        <w:rPr>
          <w:szCs w:val="22"/>
          <w:lang w:val="lt-LT"/>
        </w:rPr>
        <w:t>us</w:t>
      </w:r>
      <w:proofErr w:type="spellEnd"/>
      <w:r w:rsidRPr="00763952">
        <w:rPr>
          <w:szCs w:val="22"/>
          <w:lang w:val="lt-LT"/>
        </w:rPr>
        <w:t xml:space="preserve"> ne</w:t>
      </w:r>
      <w:r>
        <w:rPr>
          <w:szCs w:val="22"/>
          <w:lang w:val="lt-LT"/>
        </w:rPr>
        <w:t>galima numesti.</w:t>
      </w:r>
      <w:r w:rsidRPr="00763952">
        <w:rPr>
          <w:szCs w:val="22"/>
          <w:lang w:val="lt-LT"/>
        </w:rPr>
        <w:t xml:space="preserve"> Jei automatinis </w:t>
      </w:r>
      <w:proofErr w:type="spellStart"/>
      <w:r>
        <w:rPr>
          <w:szCs w:val="22"/>
          <w:lang w:val="lt-LT"/>
        </w:rPr>
        <w:t>injektorius</w:t>
      </w:r>
      <w:proofErr w:type="spellEnd"/>
      <w:r w:rsidRPr="00763952">
        <w:rPr>
          <w:szCs w:val="22"/>
          <w:lang w:val="lt-LT"/>
        </w:rPr>
        <w:t xml:space="preserve"> nukrito, patikrinkite, ar jis ne</w:t>
      </w:r>
      <w:r>
        <w:rPr>
          <w:szCs w:val="22"/>
          <w:lang w:val="lt-LT"/>
        </w:rPr>
        <w:t xml:space="preserve">buvo </w:t>
      </w:r>
      <w:r w:rsidRPr="00763952">
        <w:rPr>
          <w:szCs w:val="22"/>
          <w:lang w:val="lt-LT"/>
        </w:rPr>
        <w:t xml:space="preserve">pažeistas ir </w:t>
      </w:r>
      <w:r>
        <w:rPr>
          <w:szCs w:val="22"/>
          <w:lang w:val="lt-LT"/>
        </w:rPr>
        <w:t>nėra nuotėkio</w:t>
      </w:r>
      <w:r w:rsidRPr="00763952">
        <w:rPr>
          <w:szCs w:val="22"/>
          <w:lang w:val="lt-LT"/>
        </w:rPr>
        <w:t>. Pacientai</w:t>
      </w:r>
      <w:r>
        <w:rPr>
          <w:szCs w:val="22"/>
          <w:lang w:val="lt-LT"/>
        </w:rPr>
        <w:t xml:space="preserve">, pastebėję ar įtarę, kad </w:t>
      </w:r>
      <w:proofErr w:type="spellStart"/>
      <w:r>
        <w:rPr>
          <w:szCs w:val="22"/>
          <w:lang w:val="lt-LT"/>
        </w:rPr>
        <w:t>injektorius</w:t>
      </w:r>
      <w:proofErr w:type="spellEnd"/>
      <w:r>
        <w:rPr>
          <w:szCs w:val="22"/>
          <w:lang w:val="lt-LT"/>
        </w:rPr>
        <w:t xml:space="preserve"> pažeistas ar atsirado nuotėkis,</w:t>
      </w:r>
      <w:r w:rsidRPr="00763952">
        <w:rPr>
          <w:szCs w:val="22"/>
          <w:lang w:val="lt-LT"/>
        </w:rPr>
        <w:t xml:space="preserve"> tur</w:t>
      </w:r>
      <w:r>
        <w:rPr>
          <w:szCs w:val="22"/>
          <w:lang w:val="lt-LT"/>
        </w:rPr>
        <w:t>i</w:t>
      </w:r>
      <w:r w:rsidRPr="00763952">
        <w:rPr>
          <w:szCs w:val="22"/>
          <w:lang w:val="lt-LT"/>
        </w:rPr>
        <w:t xml:space="preserve"> kreiptis į sveikatos priežiūros </w:t>
      </w:r>
      <w:r w:rsidR="006568A7">
        <w:rPr>
          <w:szCs w:val="22"/>
          <w:lang w:val="lt-LT"/>
        </w:rPr>
        <w:t>specialistą</w:t>
      </w:r>
      <w:r w:rsidRPr="00763952">
        <w:rPr>
          <w:szCs w:val="22"/>
          <w:lang w:val="lt-LT"/>
        </w:rPr>
        <w:t xml:space="preserve">, kad pakeistų </w:t>
      </w:r>
      <w:proofErr w:type="spellStart"/>
      <w:r w:rsidRPr="00763952">
        <w:rPr>
          <w:szCs w:val="22"/>
          <w:lang w:val="lt-LT"/>
        </w:rPr>
        <w:t>autoinjektorių</w:t>
      </w:r>
      <w:proofErr w:type="spellEnd"/>
      <w:r w:rsidRPr="00763952">
        <w:rPr>
          <w:szCs w:val="22"/>
          <w:lang w:val="lt-LT"/>
        </w:rPr>
        <w:t>.</w:t>
      </w:r>
    </w:p>
    <w:p w14:paraId="7265320B" w14:textId="486ED132" w:rsidR="00297BCB" w:rsidRPr="00CF7A12" w:rsidRDefault="00AD1BC2" w:rsidP="000275F9">
      <w:pPr>
        <w:pStyle w:val="Sraopastraipa"/>
        <w:numPr>
          <w:ilvl w:val="0"/>
          <w:numId w:val="10"/>
        </w:numPr>
        <w:tabs>
          <w:tab w:val="clear" w:pos="567"/>
        </w:tabs>
        <w:spacing w:line="240" w:lineRule="auto"/>
        <w:ind w:left="357" w:hanging="357"/>
        <w:rPr>
          <w:szCs w:val="22"/>
          <w:lang w:val="lt-LT"/>
        </w:rPr>
      </w:pPr>
      <w:proofErr w:type="spellStart"/>
      <w:r w:rsidRPr="00CF7A12">
        <w:rPr>
          <w:b/>
          <w:bCs/>
          <w:szCs w:val="22"/>
          <w:lang w:val="lt-LT"/>
        </w:rPr>
        <w:t>Epixust</w:t>
      </w:r>
      <w:proofErr w:type="spellEnd"/>
      <w:r w:rsidRPr="00CF7A12">
        <w:rPr>
          <w:b/>
          <w:bCs/>
          <w:szCs w:val="22"/>
          <w:lang w:val="lt-LT"/>
        </w:rPr>
        <w:t xml:space="preserve"> automatinį </w:t>
      </w:r>
      <w:proofErr w:type="spellStart"/>
      <w:r w:rsidRPr="00CF7A12">
        <w:rPr>
          <w:b/>
          <w:bCs/>
          <w:szCs w:val="22"/>
          <w:lang w:val="lt-LT"/>
        </w:rPr>
        <w:t>injektorių</w:t>
      </w:r>
      <w:proofErr w:type="spellEnd"/>
      <w:r w:rsidRPr="00CF7A12">
        <w:rPr>
          <w:b/>
          <w:bCs/>
          <w:szCs w:val="22"/>
          <w:lang w:val="lt-LT"/>
        </w:rPr>
        <w:t xml:space="preserve"> ir visus vaistus laiky</w:t>
      </w:r>
      <w:r w:rsidR="00CF7A12">
        <w:rPr>
          <w:b/>
          <w:bCs/>
          <w:szCs w:val="22"/>
          <w:lang w:val="lt-LT"/>
        </w:rPr>
        <w:t>kite</w:t>
      </w:r>
      <w:r w:rsidRPr="00CF7A12">
        <w:rPr>
          <w:b/>
          <w:bCs/>
          <w:szCs w:val="22"/>
          <w:lang w:val="lt-LT"/>
        </w:rPr>
        <w:t xml:space="preserve"> vaikams nepastebimoje ir nepasiekiamoje vietoje.</w:t>
      </w:r>
    </w:p>
    <w:p w14:paraId="65A8B2A5" w14:textId="77777777" w:rsidR="00AD1BC2" w:rsidRPr="00763952" w:rsidRDefault="00AD1BC2" w:rsidP="00500D73">
      <w:pPr>
        <w:spacing w:line="240" w:lineRule="auto"/>
        <w:rPr>
          <w:b/>
          <w:szCs w:val="22"/>
          <w:lang w:val="lt-LT"/>
        </w:rPr>
      </w:pPr>
    </w:p>
    <w:p w14:paraId="17CA0BAB" w14:textId="77777777" w:rsidR="00F11E74" w:rsidRPr="00763952" w:rsidRDefault="00F11E74" w:rsidP="00500D73">
      <w:pPr>
        <w:spacing w:line="240" w:lineRule="auto"/>
        <w:jc w:val="both"/>
        <w:rPr>
          <w:rFonts w:eastAsia="Verdana"/>
          <w:b/>
          <w:bCs/>
          <w:szCs w:val="22"/>
          <w:lang w:val="lt-LT" w:eastAsia="en-GB"/>
        </w:rPr>
      </w:pPr>
      <w:bookmarkStart w:id="4" w:name="_Hlk145331329"/>
      <w:r w:rsidRPr="00763952">
        <w:rPr>
          <w:rFonts w:eastAsia="Verdana"/>
          <w:b/>
          <w:bCs/>
          <w:szCs w:val="22"/>
          <w:lang w:val="lt-LT" w:eastAsia="en-GB"/>
        </w:rPr>
        <w:t xml:space="preserve">Naudojimo </w:t>
      </w:r>
      <w:r>
        <w:rPr>
          <w:rFonts w:eastAsia="Verdana"/>
          <w:b/>
          <w:bCs/>
          <w:szCs w:val="22"/>
          <w:lang w:val="lt-LT" w:eastAsia="en-GB"/>
        </w:rPr>
        <w:t>nurodymai</w:t>
      </w:r>
    </w:p>
    <w:p w14:paraId="3D2E5A77" w14:textId="77777777" w:rsidR="00F11E74" w:rsidRPr="00763952" w:rsidRDefault="00F11E74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lastRenderedPageBreak/>
        <w:t>Prieš pradėdami naudoti</w:t>
      </w:r>
      <w:r w:rsidRPr="004A1527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automatinį </w:t>
      </w:r>
      <w:proofErr w:type="spellStart"/>
      <w:r>
        <w:rPr>
          <w:szCs w:val="22"/>
          <w:lang w:val="lt-LT"/>
        </w:rPr>
        <w:t>injektorių</w:t>
      </w:r>
      <w:proofErr w:type="spellEnd"/>
      <w:r w:rsidRPr="00763952">
        <w:rPr>
          <w:szCs w:val="22"/>
          <w:lang w:val="lt-LT"/>
        </w:rPr>
        <w:t xml:space="preserve">, išsamiai </w:t>
      </w:r>
      <w:r>
        <w:rPr>
          <w:szCs w:val="22"/>
          <w:lang w:val="lt-LT"/>
        </w:rPr>
        <w:t xml:space="preserve">su juo </w:t>
      </w:r>
      <w:r w:rsidRPr="00763952">
        <w:rPr>
          <w:szCs w:val="22"/>
          <w:lang w:val="lt-LT"/>
        </w:rPr>
        <w:t>susipažinkite</w:t>
      </w:r>
      <w:r>
        <w:rPr>
          <w:szCs w:val="22"/>
          <w:lang w:val="lt-LT"/>
        </w:rPr>
        <w:t xml:space="preserve"> </w:t>
      </w:r>
      <w:r w:rsidRPr="00763952">
        <w:rPr>
          <w:szCs w:val="22"/>
          <w:lang w:val="lt-LT"/>
        </w:rPr>
        <w:t xml:space="preserve">(žr. diagramą), kada ir kaip jį reikia naudoti. </w:t>
      </w:r>
    </w:p>
    <w:p w14:paraId="36515BAD" w14:textId="77777777" w:rsidR="00F11E74" w:rsidRPr="00763952" w:rsidRDefault="00F11E74" w:rsidP="00500D73">
      <w:pPr>
        <w:spacing w:line="240" w:lineRule="auto"/>
        <w:jc w:val="both"/>
        <w:rPr>
          <w:szCs w:val="22"/>
          <w:lang w:val="lt-LT"/>
        </w:rPr>
      </w:pPr>
    </w:p>
    <w:p w14:paraId="6A36CA85" w14:textId="77777777" w:rsidR="00F11E74" w:rsidRPr="00763952" w:rsidRDefault="00F11E74" w:rsidP="00500D73">
      <w:pPr>
        <w:spacing w:line="240" w:lineRule="auto"/>
        <w:jc w:val="both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Esant alerginėms </w:t>
      </w:r>
      <w:r>
        <w:rPr>
          <w:b/>
          <w:bCs/>
          <w:szCs w:val="22"/>
          <w:lang w:val="lt-LT"/>
        </w:rPr>
        <w:t>būklėms</w:t>
      </w:r>
      <w:r w:rsidRPr="00763952">
        <w:rPr>
          <w:b/>
          <w:bCs/>
          <w:szCs w:val="22"/>
          <w:lang w:val="lt-LT"/>
        </w:rPr>
        <w:t xml:space="preserve"> (</w:t>
      </w:r>
      <w:proofErr w:type="spellStart"/>
      <w:r w:rsidRPr="00763952">
        <w:rPr>
          <w:b/>
          <w:bCs/>
          <w:szCs w:val="22"/>
          <w:lang w:val="lt-LT"/>
        </w:rPr>
        <w:t>anafilaksijai</w:t>
      </w:r>
      <w:proofErr w:type="spellEnd"/>
      <w:r w:rsidRPr="00763952">
        <w:rPr>
          <w:b/>
          <w:bCs/>
          <w:szCs w:val="22"/>
          <w:lang w:val="lt-LT"/>
        </w:rPr>
        <w:t xml:space="preserve">) </w:t>
      </w:r>
    </w:p>
    <w:p w14:paraId="7E6D6994" w14:textId="77777777" w:rsidR="00F11E74" w:rsidRDefault="00F11E74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Atidžiai perskaitykite šią naudojimo instrukciją prieš naudodami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automatinį </w:t>
      </w:r>
      <w:proofErr w:type="spellStart"/>
      <w:r w:rsidRPr="00763952">
        <w:rPr>
          <w:szCs w:val="22"/>
          <w:lang w:val="lt-LT"/>
        </w:rPr>
        <w:t>injektorių</w:t>
      </w:r>
      <w:proofErr w:type="spellEnd"/>
      <w:r w:rsidRPr="00763952">
        <w:rPr>
          <w:szCs w:val="22"/>
          <w:lang w:val="lt-LT"/>
        </w:rPr>
        <w:t xml:space="preserve">. </w:t>
      </w:r>
    </w:p>
    <w:p w14:paraId="7006DE83" w14:textId="5BC79B21" w:rsidR="002C1FA0" w:rsidRPr="0084308F" w:rsidRDefault="002C1FA0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 xml:space="preserve">Jeigu gydytojas Jums išrašė </w:t>
      </w:r>
      <w:proofErr w:type="spellStart"/>
      <w:r w:rsidRPr="0084308F">
        <w:rPr>
          <w:rFonts w:eastAsia="Calibri"/>
          <w:lang w:val="lt-LT"/>
        </w:rPr>
        <w:t>Epi</w:t>
      </w:r>
      <w:r>
        <w:rPr>
          <w:rFonts w:eastAsia="Calibri"/>
          <w:lang w:val="lt-LT"/>
        </w:rPr>
        <w:t>xust</w:t>
      </w:r>
      <w:proofErr w:type="spellEnd"/>
      <w:r>
        <w:rPr>
          <w:rFonts w:eastAsia="Calibri"/>
          <w:lang w:val="lt-LT"/>
        </w:rPr>
        <w:t xml:space="preserve"> automatinį </w:t>
      </w:r>
      <w:proofErr w:type="spellStart"/>
      <w:r>
        <w:rPr>
          <w:rFonts w:eastAsia="Calibri"/>
          <w:lang w:val="lt-LT"/>
        </w:rPr>
        <w:t>injektorių</w:t>
      </w:r>
      <w:proofErr w:type="spellEnd"/>
      <w:r w:rsidRPr="0084308F">
        <w:rPr>
          <w:rFonts w:eastAsia="Calibri"/>
          <w:lang w:val="lt-LT"/>
        </w:rPr>
        <w:t xml:space="preserve">, turite įsitikinti, kad suprantate priežastį, kodėl šis </w:t>
      </w:r>
      <w:r>
        <w:rPr>
          <w:rFonts w:eastAsia="Calibri"/>
          <w:lang w:val="lt-LT"/>
        </w:rPr>
        <w:t>vaistas</w:t>
      </w:r>
      <w:r w:rsidRPr="0084308F">
        <w:rPr>
          <w:rFonts w:eastAsia="Calibri"/>
          <w:lang w:val="lt-LT"/>
        </w:rPr>
        <w:t xml:space="preserve"> buvo Jums išrašytas. Turite būti tikri, kad suprantate, kaip šį prietaisą naudoti. Visada vartokite šį vaistą tiksliai kaip nurodė gydytojas arba vaistininkas. Jeigu abejojate, kreipkitės į gydytoją, slaugytoją arba vaistininką</w:t>
      </w:r>
      <w:r>
        <w:rPr>
          <w:rFonts w:eastAsia="Calibri"/>
          <w:lang w:val="lt-LT"/>
        </w:rPr>
        <w:t xml:space="preserve">, kurie </w:t>
      </w:r>
      <w:r w:rsidR="001D02F8">
        <w:rPr>
          <w:rFonts w:eastAsia="Calibri"/>
          <w:lang w:val="lt-LT"/>
        </w:rPr>
        <w:t xml:space="preserve">pateiks </w:t>
      </w:r>
      <w:r w:rsidRPr="0084308F">
        <w:rPr>
          <w:rFonts w:eastAsia="Calibri"/>
          <w:lang w:val="lt-LT"/>
        </w:rPr>
        <w:t>pakartotin</w:t>
      </w:r>
      <w:r w:rsidR="001D02F8">
        <w:rPr>
          <w:rFonts w:eastAsia="Calibri"/>
          <w:lang w:val="lt-LT"/>
        </w:rPr>
        <w:t>us nurodymus</w:t>
      </w:r>
      <w:r w:rsidRPr="0084308F">
        <w:rPr>
          <w:rFonts w:eastAsia="Calibri"/>
          <w:lang w:val="lt-LT"/>
        </w:rPr>
        <w:t>.</w:t>
      </w:r>
    </w:p>
    <w:p w14:paraId="52933EBA" w14:textId="77777777" w:rsidR="002C1FA0" w:rsidRPr="0084308F" w:rsidRDefault="002C1FA0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</w:p>
    <w:p w14:paraId="4FAB7D3B" w14:textId="42847CF4" w:rsidR="002C1FA0" w:rsidRPr="0084308F" w:rsidRDefault="002C1FA0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 xml:space="preserve">Rekomenduojama, kad Jūsų šeimos nariai, </w:t>
      </w:r>
      <w:r w:rsidR="002260CE">
        <w:rPr>
          <w:rFonts w:eastAsia="Calibri"/>
          <w:lang w:val="lt-LT"/>
        </w:rPr>
        <w:t>pacientai ir (arba) juos prižiūrintys asmenys</w:t>
      </w:r>
      <w:r w:rsidR="002260CE" w:rsidRPr="0084308F">
        <w:rPr>
          <w:rFonts w:eastAsia="Calibri"/>
          <w:lang w:val="lt-LT"/>
        </w:rPr>
        <w:t xml:space="preserve"> </w:t>
      </w:r>
      <w:r w:rsidRPr="0084308F">
        <w:rPr>
          <w:rFonts w:eastAsia="Calibri"/>
          <w:lang w:val="lt-LT"/>
        </w:rPr>
        <w:t xml:space="preserve">ar mokytojai būtų </w:t>
      </w:r>
      <w:r w:rsidR="00090941">
        <w:rPr>
          <w:rFonts w:eastAsia="Calibri"/>
          <w:lang w:val="lt-LT"/>
        </w:rPr>
        <w:t>iš</w:t>
      </w:r>
      <w:r w:rsidRPr="0084308F">
        <w:rPr>
          <w:rFonts w:eastAsia="Calibri"/>
          <w:lang w:val="lt-LT"/>
        </w:rPr>
        <w:t xml:space="preserve">mokyti teisingai naudoti </w:t>
      </w:r>
      <w:proofErr w:type="spellStart"/>
      <w:r w:rsidRPr="0084308F">
        <w:rPr>
          <w:rFonts w:eastAsia="Calibri"/>
          <w:lang w:val="lt-LT"/>
        </w:rPr>
        <w:t>Epi</w:t>
      </w:r>
      <w:r w:rsidR="00090941">
        <w:rPr>
          <w:rFonts w:eastAsia="Calibri"/>
          <w:lang w:val="lt-LT"/>
        </w:rPr>
        <w:t>xust</w:t>
      </w:r>
      <w:proofErr w:type="spellEnd"/>
      <w:r w:rsidR="00090941">
        <w:rPr>
          <w:rFonts w:eastAsia="Calibri"/>
          <w:lang w:val="lt-LT"/>
        </w:rPr>
        <w:t xml:space="preserve"> automatinį </w:t>
      </w:r>
      <w:proofErr w:type="spellStart"/>
      <w:r w:rsidR="00090941">
        <w:rPr>
          <w:rFonts w:eastAsia="Calibri"/>
          <w:lang w:val="lt-LT"/>
        </w:rPr>
        <w:t>injektorių</w:t>
      </w:r>
      <w:proofErr w:type="spellEnd"/>
      <w:r w:rsidRPr="0084308F">
        <w:rPr>
          <w:rFonts w:eastAsia="Calibri"/>
          <w:lang w:val="lt-LT"/>
        </w:rPr>
        <w:t>.</w:t>
      </w:r>
      <w:r w:rsidR="00090941">
        <w:rPr>
          <w:rFonts w:eastAsia="Calibri"/>
          <w:lang w:val="lt-LT"/>
        </w:rPr>
        <w:t xml:space="preserve"> </w:t>
      </w:r>
      <w:r w:rsidRPr="0084308F">
        <w:rPr>
          <w:rFonts w:eastAsia="Calibri"/>
          <w:lang w:val="lt-LT"/>
        </w:rPr>
        <w:t xml:space="preserve">Jei </w:t>
      </w:r>
      <w:r>
        <w:rPr>
          <w:rFonts w:eastAsia="Calibri"/>
          <w:lang w:val="lt-LT"/>
        </w:rPr>
        <w:t>vaistą</w:t>
      </w:r>
      <w:r w:rsidRPr="0084308F">
        <w:rPr>
          <w:rFonts w:eastAsia="Calibri"/>
          <w:lang w:val="lt-LT"/>
        </w:rPr>
        <w:t xml:space="preserve"> leidžia </w:t>
      </w:r>
      <w:r w:rsidR="009C35DD">
        <w:rPr>
          <w:rFonts w:eastAsia="Calibri"/>
          <w:lang w:val="lt-LT"/>
        </w:rPr>
        <w:t>slaugytojas</w:t>
      </w:r>
      <w:r w:rsidRPr="0084308F">
        <w:rPr>
          <w:rFonts w:eastAsia="Calibri"/>
          <w:lang w:val="lt-LT"/>
        </w:rPr>
        <w:t>, reikia užtikrinti</w:t>
      </w:r>
      <w:r w:rsidR="00090941">
        <w:rPr>
          <w:rFonts w:eastAsia="Calibri"/>
          <w:lang w:val="lt-LT"/>
        </w:rPr>
        <w:t xml:space="preserve">, kad atliekant injekciją </w:t>
      </w:r>
      <w:r w:rsidRPr="0084308F">
        <w:rPr>
          <w:rFonts w:eastAsia="Calibri"/>
          <w:lang w:val="lt-LT"/>
        </w:rPr>
        <w:t>pacient</w:t>
      </w:r>
      <w:r w:rsidR="003770A6">
        <w:rPr>
          <w:rFonts w:eastAsia="Calibri"/>
          <w:lang w:val="lt-LT"/>
        </w:rPr>
        <w:t>as nejudintų</w:t>
      </w:r>
      <w:r w:rsidRPr="0084308F">
        <w:rPr>
          <w:rFonts w:eastAsia="Calibri"/>
          <w:lang w:val="lt-LT"/>
        </w:rPr>
        <w:t xml:space="preserve"> koj</w:t>
      </w:r>
      <w:r w:rsidR="003770A6">
        <w:rPr>
          <w:rFonts w:eastAsia="Calibri"/>
          <w:lang w:val="lt-LT"/>
        </w:rPr>
        <w:t>os</w:t>
      </w:r>
      <w:r w:rsidRPr="0084308F">
        <w:rPr>
          <w:rFonts w:eastAsia="Calibri"/>
          <w:lang w:val="lt-LT"/>
        </w:rPr>
        <w:t xml:space="preserve">, </w:t>
      </w:r>
      <w:r w:rsidR="00372815">
        <w:rPr>
          <w:rFonts w:eastAsia="Calibri"/>
          <w:lang w:val="lt-LT"/>
        </w:rPr>
        <w:t xml:space="preserve">kad būtų kuo mažesnė </w:t>
      </w:r>
      <w:r>
        <w:rPr>
          <w:rFonts w:eastAsia="Calibri"/>
          <w:lang w:val="lt-LT"/>
        </w:rPr>
        <w:t xml:space="preserve">kojos audinių įplėšimo, adatos sulenkimo ar kitokio </w:t>
      </w:r>
      <w:r w:rsidRPr="0084308F">
        <w:rPr>
          <w:rFonts w:eastAsia="Calibri"/>
          <w:lang w:val="lt-LT"/>
        </w:rPr>
        <w:t>pažeidimo rizik</w:t>
      </w:r>
      <w:r w:rsidR="00711948">
        <w:rPr>
          <w:rFonts w:eastAsia="Calibri"/>
          <w:lang w:val="lt-LT"/>
        </w:rPr>
        <w:t>a</w:t>
      </w:r>
      <w:r w:rsidRPr="0084308F">
        <w:rPr>
          <w:rFonts w:eastAsia="Calibri"/>
          <w:lang w:val="lt-LT"/>
        </w:rPr>
        <w:t>.</w:t>
      </w:r>
    </w:p>
    <w:p w14:paraId="00F025F7" w14:textId="77777777" w:rsidR="002C1FA0" w:rsidRDefault="002C1FA0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</w:p>
    <w:p w14:paraId="17B15AB7" w14:textId="19B88BB2" w:rsidR="003E5861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Vykdykite šiuos nurodymus </w:t>
      </w:r>
      <w:r w:rsidRPr="00763952">
        <w:rPr>
          <w:szCs w:val="22"/>
          <w:u w:val="single"/>
          <w:lang w:val="lt-LT"/>
        </w:rPr>
        <w:t>tik</w:t>
      </w:r>
      <w:r w:rsidRPr="00763952">
        <w:rPr>
          <w:szCs w:val="22"/>
          <w:lang w:val="lt-LT"/>
        </w:rPr>
        <w:t xml:space="preserve"> tada, kai </w:t>
      </w:r>
      <w:r w:rsidR="003770A6">
        <w:rPr>
          <w:szCs w:val="22"/>
          <w:lang w:val="lt-LT"/>
        </w:rPr>
        <w:t>būsite</w:t>
      </w:r>
      <w:r w:rsidRPr="00763952">
        <w:rPr>
          <w:szCs w:val="22"/>
          <w:lang w:val="lt-LT"/>
        </w:rPr>
        <w:t xml:space="preserve"> pasiruošę naudoti.</w:t>
      </w:r>
    </w:p>
    <w:p w14:paraId="75C83DE3" w14:textId="77777777" w:rsidR="003770A6" w:rsidRPr="00763952" w:rsidRDefault="003770A6" w:rsidP="00500D73">
      <w:pPr>
        <w:spacing w:line="240" w:lineRule="auto"/>
        <w:rPr>
          <w:szCs w:val="22"/>
          <w:lang w:val="lt-LT"/>
        </w:rPr>
      </w:pPr>
    </w:p>
    <w:p w14:paraId="09F1DE9F" w14:textId="787F2ACB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Jei turite klausimų, kreipkitės į sveikatos priežiūros </w:t>
      </w:r>
      <w:r w:rsidR="004A0DE7">
        <w:rPr>
          <w:b/>
          <w:bCs/>
          <w:szCs w:val="22"/>
          <w:lang w:val="lt-LT"/>
        </w:rPr>
        <w:t>specialistą</w:t>
      </w:r>
      <w:r w:rsidRPr="00763952">
        <w:rPr>
          <w:b/>
          <w:bCs/>
          <w:szCs w:val="22"/>
          <w:lang w:val="lt-LT"/>
        </w:rPr>
        <w:t>.</w:t>
      </w:r>
      <w:bookmarkEnd w:id="4"/>
    </w:p>
    <w:p w14:paraId="1EF63FD2" w14:textId="77777777" w:rsidR="00297BCB" w:rsidRPr="00763952" w:rsidRDefault="00297BCB" w:rsidP="00500D73">
      <w:pPr>
        <w:spacing w:line="240" w:lineRule="auto"/>
        <w:jc w:val="both"/>
        <w:rPr>
          <w:szCs w:val="22"/>
          <w:lang w:val="lt-LT"/>
        </w:rPr>
      </w:pPr>
    </w:p>
    <w:p w14:paraId="67FB2EC2" w14:textId="07EDB160" w:rsidR="00F07576" w:rsidRPr="00763952" w:rsidRDefault="00A51308" w:rsidP="00500D73">
      <w:pPr>
        <w:pStyle w:val="prastasiniatinklio"/>
        <w:spacing w:before="0" w:beforeAutospacing="0" w:after="0" w:afterAutospacing="0"/>
        <w:rPr>
          <w:sz w:val="22"/>
          <w:szCs w:val="22"/>
          <w:lang w:val="lt-LT"/>
        </w:rPr>
      </w:pPr>
      <w:r w:rsidRPr="00A51308">
        <w:t xml:space="preserve"> </w:t>
      </w:r>
      <w:r w:rsidR="00FD4F24">
        <w:rPr>
          <w:noProof/>
        </w:rPr>
        <w:drawing>
          <wp:inline distT="0" distB="0" distL="0" distR="0" wp14:anchorId="50606ED1" wp14:editId="2A1BCA1B">
            <wp:extent cx="5737860" cy="5554980"/>
            <wp:effectExtent l="0" t="0" r="0" b="7620"/>
            <wp:docPr id="201984373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7860" cy="555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DAFA8" w14:textId="77777777" w:rsidR="00490538" w:rsidRPr="00763952" w:rsidRDefault="00490538" w:rsidP="00500D73">
      <w:pPr>
        <w:spacing w:line="240" w:lineRule="auto"/>
        <w:jc w:val="both"/>
        <w:rPr>
          <w:b/>
          <w:bCs/>
          <w:szCs w:val="22"/>
          <w:lang w:val="lt-LT"/>
        </w:rPr>
      </w:pPr>
    </w:p>
    <w:p w14:paraId="7E949C65" w14:textId="77777777" w:rsidR="003A04C7" w:rsidRPr="00763952" w:rsidRDefault="003A04C7" w:rsidP="00500D73">
      <w:pPr>
        <w:spacing w:line="240" w:lineRule="auto"/>
        <w:jc w:val="both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Patikrinkite </w:t>
      </w:r>
      <w:proofErr w:type="spellStart"/>
      <w:r>
        <w:rPr>
          <w:b/>
          <w:bCs/>
          <w:szCs w:val="22"/>
          <w:lang w:val="lt-LT"/>
        </w:rPr>
        <w:t>Epixust</w:t>
      </w:r>
      <w:proofErr w:type="spellEnd"/>
      <w:r w:rsidRPr="00763952">
        <w:rPr>
          <w:b/>
          <w:bCs/>
          <w:szCs w:val="22"/>
          <w:lang w:val="lt-LT"/>
        </w:rPr>
        <w:t xml:space="preserve"> </w:t>
      </w:r>
      <w:r>
        <w:rPr>
          <w:b/>
          <w:bCs/>
          <w:szCs w:val="22"/>
          <w:lang w:val="lt-LT"/>
        </w:rPr>
        <w:t xml:space="preserve">automatinį </w:t>
      </w:r>
      <w:proofErr w:type="spellStart"/>
      <w:r>
        <w:rPr>
          <w:b/>
          <w:bCs/>
          <w:szCs w:val="22"/>
          <w:lang w:val="lt-LT"/>
        </w:rPr>
        <w:t>injektorių</w:t>
      </w:r>
      <w:proofErr w:type="spellEnd"/>
      <w:r w:rsidRPr="00763952">
        <w:rPr>
          <w:b/>
          <w:bCs/>
          <w:szCs w:val="22"/>
          <w:lang w:val="lt-LT"/>
        </w:rPr>
        <w:t xml:space="preserve"> </w:t>
      </w:r>
    </w:p>
    <w:p w14:paraId="2640DB69" w14:textId="77777777" w:rsidR="003A04C7" w:rsidRPr="00763952" w:rsidRDefault="003A04C7" w:rsidP="00500D73">
      <w:pPr>
        <w:spacing w:line="240" w:lineRule="auto"/>
        <w:jc w:val="both"/>
        <w:rPr>
          <w:b/>
          <w:bCs/>
          <w:szCs w:val="22"/>
          <w:lang w:val="lt-LT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5"/>
        <w:gridCol w:w="2526"/>
      </w:tblGrid>
      <w:tr w:rsidR="00514D52" w:rsidRPr="00763952" w14:paraId="7B8FD9C0" w14:textId="77777777" w:rsidTr="00C61B8F">
        <w:tc>
          <w:tcPr>
            <w:tcW w:w="6658" w:type="dxa"/>
          </w:tcPr>
          <w:p w14:paraId="212E036B" w14:textId="7C2D6B5C" w:rsidR="003A04C7" w:rsidRPr="00763952" w:rsidRDefault="003A04C7" w:rsidP="000275F9">
            <w:pPr>
              <w:pStyle w:val="Sraopastraipa"/>
              <w:numPr>
                <w:ilvl w:val="0"/>
                <w:numId w:val="4"/>
              </w:numPr>
              <w:tabs>
                <w:tab w:val="clear" w:pos="567"/>
              </w:tabs>
              <w:spacing w:line="240" w:lineRule="auto"/>
              <w:ind w:left="317" w:hanging="284"/>
              <w:jc w:val="both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</w:t>
            </w:r>
            <w:r w:rsidRPr="00763952">
              <w:rPr>
                <w:szCs w:val="22"/>
                <w:lang w:val="lt-LT"/>
              </w:rPr>
              <w:t xml:space="preserve">er automatinio </w:t>
            </w:r>
            <w:proofErr w:type="spellStart"/>
            <w:r w:rsidRPr="00763952">
              <w:rPr>
                <w:szCs w:val="22"/>
                <w:lang w:val="lt-LT"/>
              </w:rPr>
              <w:t>injektoriaus</w:t>
            </w:r>
            <w:proofErr w:type="spellEnd"/>
            <w:r w:rsidRPr="00763952">
              <w:rPr>
                <w:szCs w:val="22"/>
                <w:lang w:val="lt-LT"/>
              </w:rPr>
              <w:t xml:space="preserve"> </w:t>
            </w:r>
            <w:r w:rsidR="00AA0D09">
              <w:rPr>
                <w:szCs w:val="22"/>
                <w:lang w:val="lt-LT"/>
              </w:rPr>
              <w:t>ap</w:t>
            </w:r>
            <w:r w:rsidRPr="00763952">
              <w:rPr>
                <w:szCs w:val="22"/>
                <w:lang w:val="lt-LT"/>
              </w:rPr>
              <w:t xml:space="preserve">žiūros langelį </w:t>
            </w:r>
            <w:r w:rsidR="00CA38DB">
              <w:rPr>
                <w:szCs w:val="22"/>
                <w:lang w:val="lt-LT"/>
              </w:rPr>
              <w:t>apžiūrėkite</w:t>
            </w:r>
            <w:r w:rsidRPr="00763952">
              <w:rPr>
                <w:szCs w:val="22"/>
                <w:lang w:val="lt-LT"/>
              </w:rPr>
              <w:t xml:space="preserve"> vaistą (žr. A pav.) ir įsitikinkite, kad vaistas yra skaidrus, bespalvis ir </w:t>
            </w:r>
            <w:r>
              <w:rPr>
                <w:szCs w:val="22"/>
                <w:lang w:val="lt-LT"/>
              </w:rPr>
              <w:t>jame nėra</w:t>
            </w:r>
            <w:r w:rsidRPr="00763952">
              <w:rPr>
                <w:szCs w:val="22"/>
                <w:lang w:val="lt-LT"/>
              </w:rPr>
              <w:t xml:space="preserve"> dalelių.</w:t>
            </w:r>
          </w:p>
          <w:p w14:paraId="7D45E327" w14:textId="2E130C7C" w:rsidR="003A04C7" w:rsidRPr="00763952" w:rsidRDefault="003A04C7" w:rsidP="000275F9">
            <w:pPr>
              <w:pStyle w:val="Sraopastraipa"/>
              <w:numPr>
                <w:ilvl w:val="0"/>
                <w:numId w:val="4"/>
              </w:numPr>
              <w:tabs>
                <w:tab w:val="clear" w:pos="567"/>
              </w:tabs>
              <w:spacing w:line="240" w:lineRule="auto"/>
              <w:ind w:left="317" w:hanging="284"/>
              <w:jc w:val="both"/>
              <w:rPr>
                <w:szCs w:val="22"/>
                <w:lang w:val="lt-LT"/>
              </w:rPr>
            </w:pPr>
            <w:r w:rsidRPr="00763952">
              <w:rPr>
                <w:szCs w:val="22"/>
                <w:lang w:val="lt-LT"/>
              </w:rPr>
              <w:t xml:space="preserve">Patikrinkite </w:t>
            </w:r>
            <w:r>
              <w:rPr>
                <w:szCs w:val="22"/>
                <w:lang w:val="lt-LT"/>
              </w:rPr>
              <w:t>nuo</w:t>
            </w:r>
            <w:r w:rsidR="009533FC">
              <w:rPr>
                <w:szCs w:val="22"/>
                <w:lang w:val="lt-LT"/>
              </w:rPr>
              <w:t xml:space="preserve"> sugadi</w:t>
            </w:r>
            <w:r w:rsidR="0006668E">
              <w:rPr>
                <w:szCs w:val="22"/>
                <w:lang w:val="lt-LT"/>
              </w:rPr>
              <w:t>nimo</w:t>
            </w:r>
            <w:r w:rsidRPr="00763952">
              <w:rPr>
                <w:szCs w:val="22"/>
                <w:lang w:val="lt-LT"/>
              </w:rPr>
              <w:t xml:space="preserve"> </w:t>
            </w:r>
            <w:r>
              <w:rPr>
                <w:szCs w:val="22"/>
                <w:lang w:val="lt-LT"/>
              </w:rPr>
              <w:t>apsaugančią plombą</w:t>
            </w:r>
            <w:r w:rsidRPr="00763952">
              <w:rPr>
                <w:szCs w:val="22"/>
                <w:lang w:val="lt-LT"/>
              </w:rPr>
              <w:t xml:space="preserve"> (žr. A pav</w:t>
            </w:r>
            <w:r>
              <w:rPr>
                <w:szCs w:val="22"/>
                <w:lang w:val="lt-LT"/>
              </w:rPr>
              <w:t>.</w:t>
            </w:r>
            <w:r w:rsidRPr="00763952">
              <w:rPr>
                <w:szCs w:val="22"/>
                <w:lang w:val="lt-LT"/>
              </w:rPr>
              <w:t xml:space="preserve">). </w:t>
            </w:r>
            <w:r>
              <w:rPr>
                <w:szCs w:val="22"/>
                <w:lang w:val="lt-LT"/>
              </w:rPr>
              <w:t>J</w:t>
            </w:r>
            <w:r w:rsidRPr="00763952">
              <w:rPr>
                <w:szCs w:val="22"/>
                <w:lang w:val="lt-LT"/>
              </w:rPr>
              <w:t>ei sandariklis sulaužytas</w:t>
            </w:r>
            <w:r>
              <w:rPr>
                <w:szCs w:val="22"/>
                <w:lang w:val="lt-LT"/>
              </w:rPr>
              <w:t>, p</w:t>
            </w:r>
            <w:r w:rsidRPr="00763952">
              <w:rPr>
                <w:szCs w:val="22"/>
                <w:lang w:val="lt-LT"/>
              </w:rPr>
              <w:t>akeiskite automatinį</w:t>
            </w:r>
            <w:r>
              <w:rPr>
                <w:szCs w:val="22"/>
                <w:lang w:val="lt-LT"/>
              </w:rPr>
              <w:t xml:space="preserve"> </w:t>
            </w:r>
            <w:proofErr w:type="spellStart"/>
            <w:r>
              <w:rPr>
                <w:szCs w:val="22"/>
                <w:lang w:val="lt-LT"/>
              </w:rPr>
              <w:t>injektorių</w:t>
            </w:r>
            <w:proofErr w:type="spellEnd"/>
            <w:r>
              <w:rPr>
                <w:szCs w:val="22"/>
                <w:lang w:val="lt-LT"/>
              </w:rPr>
              <w:t>.</w:t>
            </w:r>
          </w:p>
          <w:p w14:paraId="7D2853B6" w14:textId="77777777" w:rsidR="003A04C7" w:rsidRPr="00763952" w:rsidRDefault="003A04C7" w:rsidP="000275F9">
            <w:pPr>
              <w:pStyle w:val="Sraopastraipa"/>
              <w:numPr>
                <w:ilvl w:val="0"/>
                <w:numId w:val="4"/>
              </w:numPr>
              <w:tabs>
                <w:tab w:val="clear" w:pos="567"/>
                <w:tab w:val="left" w:pos="317"/>
              </w:tabs>
              <w:spacing w:line="240" w:lineRule="auto"/>
              <w:ind w:left="317" w:hanging="284"/>
              <w:jc w:val="both"/>
              <w:rPr>
                <w:b/>
                <w:bCs/>
                <w:szCs w:val="22"/>
                <w:lang w:val="lt-LT"/>
              </w:rPr>
            </w:pPr>
            <w:r w:rsidRPr="00763952">
              <w:rPr>
                <w:szCs w:val="22"/>
                <w:lang w:val="lt-LT"/>
              </w:rPr>
              <w:t xml:space="preserve">Patikrinkite </w:t>
            </w:r>
            <w:r>
              <w:rPr>
                <w:szCs w:val="22"/>
                <w:lang w:val="lt-LT"/>
              </w:rPr>
              <w:t>tinkamumo</w:t>
            </w:r>
            <w:r w:rsidRPr="00763952">
              <w:rPr>
                <w:szCs w:val="22"/>
                <w:lang w:val="lt-LT"/>
              </w:rPr>
              <w:t xml:space="preserve"> laiką, esantį juodame skydelyje </w:t>
            </w:r>
            <w:proofErr w:type="spellStart"/>
            <w:r>
              <w:rPr>
                <w:szCs w:val="22"/>
                <w:lang w:val="lt-LT"/>
              </w:rPr>
              <w:t>Epixust</w:t>
            </w:r>
            <w:proofErr w:type="spellEnd"/>
            <w:r w:rsidRPr="00763952">
              <w:rPr>
                <w:szCs w:val="22"/>
                <w:lang w:val="lt-LT"/>
              </w:rPr>
              <w:t xml:space="preserve"> </w:t>
            </w:r>
            <w:r>
              <w:rPr>
                <w:szCs w:val="22"/>
                <w:lang w:val="lt-LT"/>
              </w:rPr>
              <w:t xml:space="preserve">automatinio </w:t>
            </w:r>
            <w:proofErr w:type="spellStart"/>
            <w:r>
              <w:rPr>
                <w:szCs w:val="22"/>
                <w:lang w:val="lt-LT"/>
              </w:rPr>
              <w:t>injektoriaus</w:t>
            </w:r>
            <w:proofErr w:type="spellEnd"/>
            <w:r w:rsidRPr="00763952">
              <w:rPr>
                <w:szCs w:val="22"/>
                <w:lang w:val="lt-LT"/>
              </w:rPr>
              <w:t xml:space="preserve"> šone. </w:t>
            </w:r>
            <w:r>
              <w:rPr>
                <w:szCs w:val="22"/>
                <w:lang w:val="lt-LT"/>
              </w:rPr>
              <w:t>J</w:t>
            </w:r>
            <w:r w:rsidRPr="00763952">
              <w:rPr>
                <w:szCs w:val="22"/>
                <w:lang w:val="lt-LT"/>
              </w:rPr>
              <w:t xml:space="preserve">ei </w:t>
            </w:r>
            <w:r>
              <w:rPr>
                <w:szCs w:val="22"/>
                <w:lang w:val="lt-LT"/>
              </w:rPr>
              <w:t>tinkamumo</w:t>
            </w:r>
            <w:r w:rsidRPr="00763952">
              <w:rPr>
                <w:szCs w:val="22"/>
                <w:lang w:val="lt-LT"/>
              </w:rPr>
              <w:t xml:space="preserve"> laikas pasibaig</w:t>
            </w:r>
            <w:r>
              <w:rPr>
                <w:szCs w:val="22"/>
                <w:lang w:val="lt-LT"/>
              </w:rPr>
              <w:t>ęs, p</w:t>
            </w:r>
            <w:r w:rsidRPr="00763952">
              <w:rPr>
                <w:szCs w:val="22"/>
                <w:lang w:val="lt-LT"/>
              </w:rPr>
              <w:t>akeiskite automatinį</w:t>
            </w:r>
            <w:r>
              <w:rPr>
                <w:szCs w:val="22"/>
                <w:lang w:val="lt-LT"/>
              </w:rPr>
              <w:t xml:space="preserve"> </w:t>
            </w:r>
            <w:proofErr w:type="spellStart"/>
            <w:r>
              <w:rPr>
                <w:szCs w:val="22"/>
                <w:lang w:val="lt-LT"/>
              </w:rPr>
              <w:t>injektorių</w:t>
            </w:r>
            <w:proofErr w:type="spellEnd"/>
            <w:r w:rsidRPr="00763952">
              <w:rPr>
                <w:szCs w:val="22"/>
                <w:lang w:val="lt-LT"/>
              </w:rPr>
              <w:t xml:space="preserve">. </w:t>
            </w:r>
          </w:p>
          <w:p w14:paraId="0F2079C3" w14:textId="77777777" w:rsidR="003A04C7" w:rsidRPr="00763952" w:rsidRDefault="003A04C7" w:rsidP="00500D73">
            <w:pPr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</w:p>
        </w:tc>
        <w:tc>
          <w:tcPr>
            <w:tcW w:w="2403" w:type="dxa"/>
            <w:vAlign w:val="center"/>
          </w:tcPr>
          <w:p w14:paraId="6BEBDF11" w14:textId="740F4F6C" w:rsidR="003A04C7" w:rsidRPr="00763952" w:rsidRDefault="00FD4F24" w:rsidP="00500D73">
            <w:pPr>
              <w:pStyle w:val="prastasiniatinklio"/>
              <w:spacing w:before="0" w:beforeAutospacing="0" w:after="0" w:afterAutospacing="0"/>
              <w:rPr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drawing>
                <wp:inline distT="0" distB="0" distL="0" distR="0" wp14:anchorId="740F9695" wp14:editId="15ECDEDA">
                  <wp:extent cx="1465139" cy="1379220"/>
                  <wp:effectExtent l="0" t="0" r="1905" b="0"/>
                  <wp:docPr id="261496506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7849" cy="1381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D975FA" w14:textId="77777777" w:rsidR="003A04C7" w:rsidRPr="00763952" w:rsidRDefault="003A04C7" w:rsidP="00500D73">
            <w:pPr>
              <w:spacing w:line="240" w:lineRule="auto"/>
              <w:jc w:val="center"/>
              <w:rPr>
                <w:b/>
                <w:bCs/>
                <w:szCs w:val="22"/>
                <w:lang w:val="lt-LT"/>
              </w:rPr>
            </w:pPr>
          </w:p>
        </w:tc>
      </w:tr>
    </w:tbl>
    <w:p w14:paraId="58A18419" w14:textId="77777777" w:rsidR="003A04C7" w:rsidRPr="00763952" w:rsidRDefault="003A04C7" w:rsidP="00500D73">
      <w:pPr>
        <w:spacing w:line="240" w:lineRule="auto"/>
        <w:jc w:val="both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 xml:space="preserve">Norint suleisti vaisto dozę </w:t>
      </w:r>
      <w:proofErr w:type="spellStart"/>
      <w:r>
        <w:rPr>
          <w:b/>
          <w:bCs/>
          <w:szCs w:val="22"/>
          <w:lang w:val="lt-LT"/>
        </w:rPr>
        <w:t>Epixust</w:t>
      </w:r>
      <w:proofErr w:type="spellEnd"/>
      <w:r>
        <w:rPr>
          <w:b/>
          <w:bCs/>
          <w:szCs w:val="22"/>
          <w:lang w:val="lt-LT"/>
        </w:rPr>
        <w:t xml:space="preserve"> automatiniu </w:t>
      </w:r>
      <w:proofErr w:type="spellStart"/>
      <w:r>
        <w:rPr>
          <w:b/>
          <w:bCs/>
          <w:szCs w:val="22"/>
          <w:lang w:val="lt-LT"/>
        </w:rPr>
        <w:t>injektoriumi</w:t>
      </w:r>
      <w:proofErr w:type="spellEnd"/>
      <w:r>
        <w:rPr>
          <w:b/>
          <w:bCs/>
          <w:szCs w:val="22"/>
          <w:lang w:val="lt-LT"/>
        </w:rPr>
        <w:t>,</w:t>
      </w:r>
      <w:r w:rsidRPr="00763952">
        <w:rPr>
          <w:b/>
          <w:bCs/>
          <w:szCs w:val="22"/>
          <w:lang w:val="lt-LT"/>
        </w:rPr>
        <w:t xml:space="preserve"> reikia </w:t>
      </w:r>
      <w:r>
        <w:rPr>
          <w:b/>
          <w:bCs/>
          <w:szCs w:val="22"/>
          <w:lang w:val="lt-LT"/>
        </w:rPr>
        <w:t xml:space="preserve">atlikti </w:t>
      </w:r>
      <w:r w:rsidRPr="00763952">
        <w:rPr>
          <w:b/>
          <w:bCs/>
          <w:szCs w:val="22"/>
          <w:lang w:val="lt-LT"/>
        </w:rPr>
        <w:t>2 užduo</w:t>
      </w:r>
      <w:r>
        <w:rPr>
          <w:b/>
          <w:bCs/>
          <w:szCs w:val="22"/>
          <w:lang w:val="lt-LT"/>
        </w:rPr>
        <w:t>tis</w:t>
      </w:r>
      <w:r w:rsidRPr="00763952">
        <w:rPr>
          <w:b/>
          <w:bCs/>
          <w:szCs w:val="22"/>
          <w:lang w:val="lt-LT"/>
        </w:rPr>
        <w:t xml:space="preserve">: </w:t>
      </w:r>
      <w:r>
        <w:rPr>
          <w:b/>
          <w:bCs/>
          <w:szCs w:val="22"/>
          <w:lang w:val="lt-LT"/>
        </w:rPr>
        <w:t>p</w:t>
      </w:r>
      <w:r w:rsidRPr="00763952">
        <w:rPr>
          <w:b/>
          <w:bCs/>
          <w:szCs w:val="22"/>
          <w:lang w:val="lt-LT"/>
        </w:rPr>
        <w:t xml:space="preserve">aruošti ir </w:t>
      </w:r>
      <w:r>
        <w:rPr>
          <w:b/>
          <w:bCs/>
          <w:szCs w:val="22"/>
          <w:lang w:val="lt-LT"/>
        </w:rPr>
        <w:t>suleisti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2545"/>
      </w:tblGrid>
      <w:tr w:rsidR="003A04C7" w:rsidRPr="009E4019" w14:paraId="147FAA30" w14:textId="77777777" w:rsidTr="00C61B8F">
        <w:trPr>
          <w:trHeight w:val="1736"/>
        </w:trPr>
        <w:tc>
          <w:tcPr>
            <w:tcW w:w="6516" w:type="dxa"/>
          </w:tcPr>
          <w:p w14:paraId="47559BE8" w14:textId="77777777" w:rsidR="003A04C7" w:rsidRPr="00763952" w:rsidRDefault="003A04C7" w:rsidP="00500D7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 w:rsidRPr="00763952">
              <w:rPr>
                <w:b/>
                <w:bCs/>
                <w:szCs w:val="22"/>
                <w:lang w:val="lt-LT"/>
              </w:rPr>
              <w:t>Paruoškite</w:t>
            </w:r>
          </w:p>
          <w:p w14:paraId="3A4AF18B" w14:textId="723A5ED0" w:rsidR="003A04C7" w:rsidRPr="00EA2343" w:rsidRDefault="003A04C7" w:rsidP="000275F9">
            <w:pPr>
              <w:pStyle w:val="Sraopastraipa"/>
              <w:numPr>
                <w:ilvl w:val="1"/>
                <w:numId w:val="15"/>
              </w:numPr>
              <w:tabs>
                <w:tab w:val="clear" w:pos="567"/>
              </w:tabs>
              <w:spacing w:line="240" w:lineRule="auto"/>
              <w:ind w:left="357" w:hanging="357"/>
              <w:rPr>
                <w:szCs w:val="22"/>
                <w:lang w:val="lt-LT"/>
              </w:rPr>
            </w:pPr>
            <w:r w:rsidRPr="00EA2343">
              <w:rPr>
                <w:szCs w:val="22"/>
                <w:lang w:val="lt-LT"/>
              </w:rPr>
              <w:t xml:space="preserve">Išimkite automatinį </w:t>
            </w:r>
            <w:proofErr w:type="spellStart"/>
            <w:r w:rsidRPr="00EA2343">
              <w:rPr>
                <w:szCs w:val="22"/>
                <w:lang w:val="lt-LT"/>
              </w:rPr>
              <w:t>injektorių</w:t>
            </w:r>
            <w:proofErr w:type="spellEnd"/>
            <w:r w:rsidRPr="00EA2343">
              <w:rPr>
                <w:szCs w:val="22"/>
                <w:lang w:val="lt-LT"/>
              </w:rPr>
              <w:t xml:space="preserve"> iš dėžutės.</w:t>
            </w:r>
          </w:p>
          <w:p w14:paraId="6821284D" w14:textId="77777777" w:rsidR="003A04C7" w:rsidRPr="00763952" w:rsidRDefault="003A04C7" w:rsidP="000275F9">
            <w:pPr>
              <w:pStyle w:val="Sraopastraipa"/>
              <w:numPr>
                <w:ilvl w:val="1"/>
                <w:numId w:val="15"/>
              </w:numPr>
              <w:tabs>
                <w:tab w:val="clear" w:pos="567"/>
              </w:tabs>
              <w:spacing w:line="240" w:lineRule="auto"/>
              <w:ind w:left="357" w:hanging="357"/>
              <w:rPr>
                <w:szCs w:val="22"/>
                <w:lang w:val="lt-LT"/>
              </w:rPr>
            </w:pPr>
            <w:r w:rsidRPr="00763952">
              <w:rPr>
                <w:szCs w:val="22"/>
                <w:lang w:val="lt-LT"/>
              </w:rPr>
              <w:t>Perskaitykite naudojimo instrukcij</w:t>
            </w:r>
            <w:r>
              <w:rPr>
                <w:szCs w:val="22"/>
                <w:lang w:val="lt-LT"/>
              </w:rPr>
              <w:t xml:space="preserve">ą, pateiktą </w:t>
            </w:r>
            <w:r w:rsidRPr="00763952">
              <w:rPr>
                <w:szCs w:val="22"/>
                <w:lang w:val="lt-LT"/>
              </w:rPr>
              <w:t>auto</w:t>
            </w:r>
            <w:r>
              <w:rPr>
                <w:szCs w:val="22"/>
                <w:lang w:val="lt-LT"/>
              </w:rPr>
              <w:t xml:space="preserve">matinio </w:t>
            </w:r>
            <w:proofErr w:type="spellStart"/>
            <w:r w:rsidRPr="00763952">
              <w:rPr>
                <w:szCs w:val="22"/>
                <w:lang w:val="lt-LT"/>
              </w:rPr>
              <w:t>injektoriaus</w:t>
            </w:r>
            <w:proofErr w:type="spellEnd"/>
            <w:r w:rsidRPr="00763952">
              <w:rPr>
                <w:szCs w:val="22"/>
                <w:lang w:val="lt-LT"/>
              </w:rPr>
              <w:t xml:space="preserve"> etiketė</w:t>
            </w:r>
            <w:r>
              <w:rPr>
                <w:szCs w:val="22"/>
                <w:lang w:val="lt-LT"/>
              </w:rPr>
              <w:t>je</w:t>
            </w:r>
            <w:r w:rsidRPr="00763952">
              <w:rPr>
                <w:szCs w:val="22"/>
                <w:lang w:val="lt-LT"/>
              </w:rPr>
              <w:t>.</w:t>
            </w:r>
          </w:p>
          <w:p w14:paraId="5B1404C3" w14:textId="77777777" w:rsidR="003A04C7" w:rsidRPr="00763952" w:rsidRDefault="003A04C7" w:rsidP="000275F9">
            <w:pPr>
              <w:pStyle w:val="Sraopastraipa"/>
              <w:numPr>
                <w:ilvl w:val="1"/>
                <w:numId w:val="15"/>
              </w:numPr>
              <w:tabs>
                <w:tab w:val="clear" w:pos="567"/>
              </w:tabs>
              <w:spacing w:line="240" w:lineRule="auto"/>
              <w:ind w:left="357" w:hanging="357"/>
              <w:rPr>
                <w:b/>
                <w:bCs/>
                <w:szCs w:val="22"/>
                <w:lang w:val="lt-LT"/>
              </w:rPr>
            </w:pPr>
            <w:r w:rsidRPr="00763952">
              <w:rPr>
                <w:szCs w:val="22"/>
                <w:lang w:val="lt-LT"/>
              </w:rPr>
              <w:t xml:space="preserve">Pasukite, kad nuimtumėte apsauginį dangtelį (žr. B pav.). </w:t>
            </w:r>
          </w:p>
          <w:p w14:paraId="2A07912C" w14:textId="77777777" w:rsidR="003A04C7" w:rsidRPr="00EA2343" w:rsidRDefault="003A04C7" w:rsidP="00500D73">
            <w:pPr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 w:rsidRPr="00EA2343">
              <w:rPr>
                <w:b/>
                <w:bCs/>
                <w:szCs w:val="22"/>
                <w:lang w:val="lt-LT"/>
              </w:rPr>
              <w:t>Jei nesiruošiate atlikti injekcijos, nenuimkite apsauginio dangtelio.</w:t>
            </w:r>
          </w:p>
        </w:tc>
        <w:tc>
          <w:tcPr>
            <w:tcW w:w="2545" w:type="dxa"/>
          </w:tcPr>
          <w:p w14:paraId="7F5900C6" w14:textId="77777777" w:rsidR="003A04C7" w:rsidRPr="00763952" w:rsidRDefault="003A04C7" w:rsidP="00500D73">
            <w:pPr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 w:rsidRPr="00763952">
              <w:rPr>
                <w:b/>
                <w:bCs/>
                <w:noProof/>
                <w:szCs w:val="22"/>
                <w:lang w:val="lt-LT"/>
              </w:rPr>
              <w:drawing>
                <wp:anchor distT="0" distB="0" distL="114300" distR="114300" simplePos="0" relativeHeight="251700224" behindDoc="0" locked="0" layoutInCell="1" allowOverlap="1" wp14:anchorId="0F8A41FE" wp14:editId="6B8823FC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-187960</wp:posOffset>
                  </wp:positionV>
                  <wp:extent cx="1714693" cy="1362075"/>
                  <wp:effectExtent l="0" t="0" r="0" b="0"/>
                  <wp:wrapNone/>
                  <wp:docPr id="17655948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140948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693" cy="136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B0A977" w14:textId="77777777" w:rsidR="003A04C7" w:rsidRPr="00763952" w:rsidRDefault="003A04C7" w:rsidP="00500D73">
      <w:pPr>
        <w:spacing w:line="240" w:lineRule="auto"/>
        <w:jc w:val="both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Pastaba: </w:t>
      </w:r>
    </w:p>
    <w:p w14:paraId="1461EC49" w14:textId="77777777" w:rsidR="003A04C7" w:rsidRPr="00763952" w:rsidRDefault="003A04C7" w:rsidP="000275F9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hanging="425"/>
        <w:jc w:val="both"/>
        <w:rPr>
          <w:b/>
          <w:bCs/>
          <w:szCs w:val="22"/>
          <w:lang w:val="lt-LT"/>
        </w:rPr>
      </w:pPr>
      <w:r w:rsidRPr="00763952">
        <w:rPr>
          <w:szCs w:val="22"/>
          <w:lang w:val="lt-LT"/>
        </w:rPr>
        <w:t xml:space="preserve">Apsauginis dangtelis pagamintas taip, kad tvirtai </w:t>
      </w:r>
      <w:r>
        <w:rPr>
          <w:szCs w:val="22"/>
          <w:lang w:val="lt-LT"/>
        </w:rPr>
        <w:t>laikytųsi</w:t>
      </w:r>
      <w:r w:rsidRPr="00763952">
        <w:rPr>
          <w:szCs w:val="22"/>
          <w:lang w:val="lt-LT"/>
        </w:rPr>
        <w:t>. Tvirtai pasukite, kad nuimtumėte</w:t>
      </w:r>
      <w:r w:rsidRPr="00763952">
        <w:rPr>
          <w:b/>
          <w:bCs/>
          <w:szCs w:val="22"/>
          <w:lang w:val="lt-LT"/>
        </w:rPr>
        <w:t xml:space="preserve">. </w:t>
      </w:r>
    </w:p>
    <w:p w14:paraId="0BB26CE3" w14:textId="77777777" w:rsidR="003A04C7" w:rsidRPr="00763952" w:rsidRDefault="003A04C7" w:rsidP="00500D73">
      <w:pPr>
        <w:pStyle w:val="Sraopastraipa"/>
        <w:spacing w:line="240" w:lineRule="auto"/>
        <w:ind w:left="567"/>
        <w:jc w:val="both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Kai nuimsite apsauginį dangtelį, jo nebebus galima uždėti atgal.</w:t>
      </w:r>
    </w:p>
    <w:p w14:paraId="57080091" w14:textId="77777777" w:rsidR="003A04C7" w:rsidRPr="00763952" w:rsidRDefault="003A04C7" w:rsidP="000275F9">
      <w:pPr>
        <w:pStyle w:val="Sraopastraipa"/>
        <w:numPr>
          <w:ilvl w:val="0"/>
          <w:numId w:val="6"/>
        </w:numPr>
        <w:tabs>
          <w:tab w:val="clear" w:pos="567"/>
        </w:tabs>
        <w:spacing w:line="240" w:lineRule="auto"/>
        <w:ind w:left="567" w:hanging="425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Kad išvengtumėte atsitiktinės injekcijos, </w:t>
      </w:r>
      <w:r>
        <w:rPr>
          <w:szCs w:val="22"/>
          <w:lang w:val="lt-LT"/>
        </w:rPr>
        <w:t>a</w:t>
      </w:r>
      <w:r w:rsidRPr="00763952">
        <w:rPr>
          <w:szCs w:val="22"/>
          <w:lang w:val="lt-LT"/>
        </w:rPr>
        <w:t xml:space="preserve">nt oranžinio </w:t>
      </w:r>
      <w:r>
        <w:rPr>
          <w:szCs w:val="22"/>
          <w:lang w:val="lt-LT"/>
        </w:rPr>
        <w:t xml:space="preserve">antgalio </w:t>
      </w:r>
      <w:r w:rsidRPr="00763952">
        <w:rPr>
          <w:szCs w:val="22"/>
          <w:lang w:val="lt-LT"/>
        </w:rPr>
        <w:t xml:space="preserve">niekada nedėkite nykščio, </w:t>
      </w:r>
      <w:r>
        <w:rPr>
          <w:szCs w:val="22"/>
          <w:lang w:val="lt-LT"/>
        </w:rPr>
        <w:t xml:space="preserve">kitų </w:t>
      </w:r>
      <w:r w:rsidRPr="00763952">
        <w:rPr>
          <w:szCs w:val="22"/>
          <w:lang w:val="lt-LT"/>
        </w:rPr>
        <w:t xml:space="preserve">pirštų ar </w:t>
      </w:r>
      <w:r>
        <w:rPr>
          <w:szCs w:val="22"/>
          <w:lang w:val="lt-LT"/>
        </w:rPr>
        <w:t>plaštakos</w:t>
      </w:r>
      <w:r w:rsidRPr="00763952">
        <w:rPr>
          <w:szCs w:val="22"/>
          <w:lang w:val="lt-LT"/>
        </w:rPr>
        <w:t>. Atsitiktinai su</w:t>
      </w:r>
      <w:r>
        <w:rPr>
          <w:szCs w:val="22"/>
          <w:lang w:val="lt-LT"/>
        </w:rPr>
        <w:t>leidę</w:t>
      </w:r>
      <w:r w:rsidRPr="00763952">
        <w:rPr>
          <w:szCs w:val="22"/>
          <w:lang w:val="lt-LT"/>
        </w:rPr>
        <w:t>, nedelsdami kreipkitės medicin</w:t>
      </w:r>
      <w:r>
        <w:rPr>
          <w:szCs w:val="22"/>
          <w:lang w:val="lt-LT"/>
        </w:rPr>
        <w:t>os</w:t>
      </w:r>
      <w:r w:rsidRPr="00763952">
        <w:rPr>
          <w:szCs w:val="22"/>
          <w:lang w:val="lt-LT"/>
        </w:rPr>
        <w:t xml:space="preserve"> pagalbos.</w:t>
      </w:r>
    </w:p>
    <w:p w14:paraId="690A906E" w14:textId="77777777" w:rsidR="003A04C7" w:rsidRPr="00763952" w:rsidRDefault="003A04C7" w:rsidP="00500D73">
      <w:pPr>
        <w:pStyle w:val="Sraopastraipa"/>
        <w:spacing w:line="240" w:lineRule="auto"/>
        <w:ind w:left="1134"/>
        <w:jc w:val="both"/>
        <w:rPr>
          <w:szCs w:val="22"/>
          <w:lang w:val="lt-LT"/>
        </w:rPr>
      </w:pPr>
    </w:p>
    <w:p w14:paraId="5553B4B6" w14:textId="77777777" w:rsidR="003A04C7" w:rsidRPr="00763952" w:rsidRDefault="003A04C7" w:rsidP="00500D73">
      <w:pPr>
        <w:tabs>
          <w:tab w:val="clear" w:pos="567"/>
        </w:tabs>
        <w:spacing w:line="240" w:lineRule="auto"/>
        <w:jc w:val="both"/>
        <w:rPr>
          <w:b/>
          <w:bCs/>
          <w:szCs w:val="22"/>
          <w:lang w:val="lt-LT"/>
        </w:rPr>
      </w:pPr>
      <w:r>
        <w:rPr>
          <w:b/>
          <w:bCs/>
          <w:szCs w:val="22"/>
          <w:lang w:val="lt-LT"/>
        </w:rPr>
        <w:t>Suleiskite</w:t>
      </w:r>
    </w:p>
    <w:tbl>
      <w:tblPr>
        <w:tblStyle w:val="Lentelstinklelis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2"/>
        <w:gridCol w:w="3369"/>
      </w:tblGrid>
      <w:tr w:rsidR="003A04C7" w:rsidRPr="00763952" w14:paraId="707B907D" w14:textId="77777777" w:rsidTr="00C61B8F">
        <w:trPr>
          <w:trHeight w:val="1701"/>
        </w:trPr>
        <w:tc>
          <w:tcPr>
            <w:tcW w:w="3143" w:type="pct"/>
          </w:tcPr>
          <w:p w14:paraId="03996414" w14:textId="3A69A279" w:rsidR="003A04C7" w:rsidRPr="00763952" w:rsidRDefault="003A04C7" w:rsidP="000275F9">
            <w:pPr>
              <w:pStyle w:val="Sraopastraipa"/>
              <w:numPr>
                <w:ilvl w:val="1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431" w:hanging="431"/>
              <w:jc w:val="both"/>
              <w:rPr>
                <w:szCs w:val="22"/>
                <w:lang w:val="lt-LT"/>
              </w:rPr>
            </w:pPr>
            <w:r w:rsidRPr="00763952">
              <w:rPr>
                <w:szCs w:val="22"/>
                <w:lang w:val="lt-LT"/>
              </w:rPr>
              <w:t>Tvirtai laikykite koją</w:t>
            </w:r>
            <w:r>
              <w:rPr>
                <w:szCs w:val="22"/>
                <w:lang w:val="lt-LT"/>
              </w:rPr>
              <w:t>, kad ji nesujudėtų</w:t>
            </w:r>
            <w:r w:rsidRPr="00763952">
              <w:rPr>
                <w:szCs w:val="22"/>
                <w:lang w:val="lt-LT"/>
              </w:rPr>
              <w:t xml:space="preserve"> (jei </w:t>
            </w:r>
            <w:r>
              <w:rPr>
                <w:szCs w:val="22"/>
                <w:lang w:val="lt-LT"/>
              </w:rPr>
              <w:t>leidžiate</w:t>
            </w:r>
            <w:r w:rsidRPr="00763952">
              <w:rPr>
                <w:szCs w:val="22"/>
                <w:lang w:val="lt-LT"/>
              </w:rPr>
              <w:t xml:space="preserve"> vaikui).</w:t>
            </w:r>
            <w:r w:rsidR="00CF7A12">
              <w:rPr>
                <w:szCs w:val="22"/>
                <w:lang w:val="lt-LT"/>
              </w:rPr>
              <w:t xml:space="preserve"> </w:t>
            </w:r>
            <w:r w:rsidRPr="00763952">
              <w:rPr>
                <w:szCs w:val="22"/>
                <w:lang w:val="lt-LT"/>
              </w:rPr>
              <w:t>(Žr. C pav.).</w:t>
            </w:r>
          </w:p>
        </w:tc>
        <w:tc>
          <w:tcPr>
            <w:tcW w:w="1857" w:type="pct"/>
          </w:tcPr>
          <w:p w14:paraId="2EA0F8F5" w14:textId="77777777" w:rsidR="003A04C7" w:rsidRPr="00763952" w:rsidRDefault="003A04C7" w:rsidP="00500D7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 w:rsidRPr="00763952">
              <w:rPr>
                <w:b/>
                <w:bCs/>
                <w:noProof/>
                <w:szCs w:val="22"/>
                <w:lang w:val="lt-LT"/>
              </w:rPr>
              <w:drawing>
                <wp:anchor distT="0" distB="0" distL="114300" distR="114300" simplePos="0" relativeHeight="251701248" behindDoc="0" locked="0" layoutInCell="1" allowOverlap="1" wp14:anchorId="4AD15A84" wp14:editId="5C8A62B4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61595</wp:posOffset>
                  </wp:positionV>
                  <wp:extent cx="1870075" cy="1062355"/>
                  <wp:effectExtent l="0" t="0" r="0" b="4445"/>
                  <wp:wrapSquare wrapText="bothSides"/>
                  <wp:docPr id="91388189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2023237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0075" cy="1062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A04C7" w:rsidRPr="00763952" w14:paraId="3EA955CA" w14:textId="77777777" w:rsidTr="00C61B8F">
        <w:tc>
          <w:tcPr>
            <w:tcW w:w="3143" w:type="pct"/>
          </w:tcPr>
          <w:p w14:paraId="4F63022C" w14:textId="7BE481E8" w:rsidR="003A04C7" w:rsidRPr="00763952" w:rsidRDefault="006C61FD" w:rsidP="000275F9">
            <w:pPr>
              <w:pStyle w:val="Sraopastraipa"/>
              <w:numPr>
                <w:ilvl w:val="1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600" w:hanging="567"/>
              <w:rPr>
                <w:b/>
                <w:bCs/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Stipriai </w:t>
            </w:r>
            <w:r w:rsidR="003A04C7" w:rsidRPr="00763952">
              <w:rPr>
                <w:szCs w:val="22"/>
                <w:lang w:val="lt-LT"/>
              </w:rPr>
              <w:t>s</w:t>
            </w:r>
            <w:r w:rsidR="003A04C7">
              <w:rPr>
                <w:szCs w:val="22"/>
                <w:lang w:val="lt-LT"/>
              </w:rPr>
              <w:t>pauskite</w:t>
            </w:r>
            <w:r w:rsidR="003A04C7" w:rsidRPr="00763952">
              <w:rPr>
                <w:szCs w:val="22"/>
                <w:lang w:val="lt-LT"/>
              </w:rPr>
              <w:t xml:space="preserve"> automatinį </w:t>
            </w:r>
            <w:proofErr w:type="spellStart"/>
            <w:r w:rsidR="003A04C7" w:rsidRPr="00763952">
              <w:rPr>
                <w:szCs w:val="22"/>
                <w:lang w:val="lt-LT"/>
              </w:rPr>
              <w:t>injektorių</w:t>
            </w:r>
            <w:proofErr w:type="spellEnd"/>
            <w:r w:rsidR="003A04C7" w:rsidRPr="00763952">
              <w:rPr>
                <w:szCs w:val="22"/>
                <w:lang w:val="lt-LT"/>
              </w:rPr>
              <w:t xml:space="preserve"> </w:t>
            </w:r>
            <w:r w:rsidR="003A04C7">
              <w:rPr>
                <w:szCs w:val="22"/>
                <w:lang w:val="lt-LT"/>
              </w:rPr>
              <w:t>prie</w:t>
            </w:r>
            <w:r w:rsidR="003A04C7" w:rsidRPr="00763952">
              <w:rPr>
                <w:szCs w:val="22"/>
                <w:lang w:val="lt-LT"/>
              </w:rPr>
              <w:t xml:space="preserve"> išorin</w:t>
            </w:r>
            <w:r w:rsidR="00B83A80">
              <w:rPr>
                <w:szCs w:val="22"/>
                <w:lang w:val="lt-LT"/>
              </w:rPr>
              <w:t>ės</w:t>
            </w:r>
            <w:r w:rsidR="003A04C7" w:rsidRPr="00763952">
              <w:rPr>
                <w:szCs w:val="22"/>
                <w:lang w:val="lt-LT"/>
              </w:rPr>
              <w:t xml:space="preserve"> </w:t>
            </w:r>
            <w:r w:rsidR="003A04C7" w:rsidRPr="00763952">
              <w:rPr>
                <w:b/>
                <w:bCs/>
                <w:szCs w:val="22"/>
                <w:lang w:val="lt-LT"/>
              </w:rPr>
              <w:t>šlaunies</w:t>
            </w:r>
            <w:r w:rsidR="003A04C7">
              <w:rPr>
                <w:b/>
                <w:bCs/>
                <w:szCs w:val="22"/>
                <w:lang w:val="lt-LT"/>
              </w:rPr>
              <w:t xml:space="preserve"> </w:t>
            </w:r>
            <w:r>
              <w:rPr>
                <w:b/>
                <w:bCs/>
                <w:szCs w:val="22"/>
                <w:lang w:val="lt-LT"/>
              </w:rPr>
              <w:t>dalies</w:t>
            </w:r>
            <w:r w:rsidR="003A04C7" w:rsidRPr="001C79F6">
              <w:rPr>
                <w:szCs w:val="22"/>
                <w:lang w:val="lt-LT"/>
              </w:rPr>
              <w:t>,</w:t>
            </w:r>
            <w:r w:rsidR="003A04C7" w:rsidRPr="00763952">
              <w:rPr>
                <w:b/>
                <w:bCs/>
                <w:szCs w:val="22"/>
                <w:lang w:val="lt-LT"/>
              </w:rPr>
              <w:t xml:space="preserve"> </w:t>
            </w:r>
            <w:r w:rsidR="003A04C7" w:rsidRPr="00763952">
              <w:rPr>
                <w:szCs w:val="22"/>
                <w:lang w:val="lt-LT"/>
              </w:rPr>
              <w:t xml:space="preserve">kol išgirsite spragtelėjimą (žr. D pav.). Spragtelėjimas </w:t>
            </w:r>
            <w:r w:rsidR="003A04C7">
              <w:rPr>
                <w:szCs w:val="22"/>
                <w:lang w:val="lt-LT"/>
              </w:rPr>
              <w:t>rodo</w:t>
            </w:r>
            <w:r w:rsidR="003A04C7" w:rsidRPr="00763952">
              <w:rPr>
                <w:szCs w:val="22"/>
                <w:lang w:val="lt-LT"/>
              </w:rPr>
              <w:t xml:space="preserve">, kad </w:t>
            </w:r>
            <w:r w:rsidR="003A04C7">
              <w:rPr>
                <w:szCs w:val="22"/>
                <w:lang w:val="lt-LT"/>
              </w:rPr>
              <w:t>pradėjote leisti</w:t>
            </w:r>
            <w:r w:rsidR="003A04C7" w:rsidRPr="00763952">
              <w:rPr>
                <w:szCs w:val="22"/>
                <w:lang w:val="lt-LT"/>
              </w:rPr>
              <w:t>. Automatin</w:t>
            </w:r>
            <w:r w:rsidR="003A04C7">
              <w:rPr>
                <w:szCs w:val="22"/>
                <w:lang w:val="lt-LT"/>
              </w:rPr>
              <w:t>į</w:t>
            </w:r>
            <w:r w:rsidR="003A04C7" w:rsidRPr="00763952">
              <w:rPr>
                <w:szCs w:val="22"/>
                <w:lang w:val="lt-LT"/>
              </w:rPr>
              <w:t xml:space="preserve"> </w:t>
            </w:r>
            <w:proofErr w:type="spellStart"/>
            <w:r w:rsidR="003A04C7">
              <w:rPr>
                <w:szCs w:val="22"/>
                <w:lang w:val="lt-LT"/>
              </w:rPr>
              <w:t>injektorių</w:t>
            </w:r>
            <w:proofErr w:type="spellEnd"/>
            <w:r w:rsidR="003A04C7" w:rsidRPr="00763952">
              <w:rPr>
                <w:szCs w:val="22"/>
                <w:lang w:val="lt-LT"/>
              </w:rPr>
              <w:t xml:space="preserve"> gali</w:t>
            </w:r>
            <w:r w:rsidR="003A04C7">
              <w:rPr>
                <w:szCs w:val="22"/>
                <w:lang w:val="lt-LT"/>
              </w:rPr>
              <w:t>ma</w:t>
            </w:r>
            <w:r w:rsidR="003A04C7" w:rsidRPr="00763952">
              <w:rPr>
                <w:szCs w:val="22"/>
                <w:lang w:val="lt-LT"/>
              </w:rPr>
              <w:t xml:space="preserve"> naudo</w:t>
            </w:r>
            <w:r w:rsidR="003A04C7">
              <w:rPr>
                <w:szCs w:val="22"/>
                <w:lang w:val="lt-LT"/>
              </w:rPr>
              <w:t>ti</w:t>
            </w:r>
            <w:r w:rsidR="003A04C7" w:rsidRPr="00763952">
              <w:rPr>
                <w:szCs w:val="22"/>
                <w:lang w:val="lt-LT"/>
              </w:rPr>
              <w:t xml:space="preserve"> per drabužius </w:t>
            </w:r>
            <w:r w:rsidR="003A04C7">
              <w:rPr>
                <w:szCs w:val="22"/>
                <w:lang w:val="lt-LT"/>
              </w:rPr>
              <w:t>(</w:t>
            </w:r>
            <w:r w:rsidR="003A04C7" w:rsidRPr="00763952">
              <w:rPr>
                <w:szCs w:val="22"/>
                <w:lang w:val="lt-LT"/>
              </w:rPr>
              <w:t>kelnes</w:t>
            </w:r>
            <w:r w:rsidR="000F0B78">
              <w:rPr>
                <w:szCs w:val="22"/>
                <w:lang w:val="lt-LT"/>
              </w:rPr>
              <w:t>)</w:t>
            </w:r>
            <w:r w:rsidR="003A04C7" w:rsidRPr="00763952">
              <w:rPr>
                <w:szCs w:val="22"/>
                <w:lang w:val="lt-LT"/>
              </w:rPr>
              <w:t>.</w:t>
            </w:r>
          </w:p>
        </w:tc>
        <w:tc>
          <w:tcPr>
            <w:tcW w:w="1857" w:type="pct"/>
          </w:tcPr>
          <w:p w14:paraId="24572814" w14:textId="77777777" w:rsidR="003A04C7" w:rsidRPr="00763952" w:rsidRDefault="003A04C7" w:rsidP="00500D7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 w:rsidRPr="00763952">
              <w:rPr>
                <w:b/>
                <w:bCs/>
                <w:noProof/>
                <w:szCs w:val="22"/>
                <w:lang w:val="lt-LT"/>
              </w:rPr>
              <w:drawing>
                <wp:inline distT="0" distB="0" distL="0" distR="0" wp14:anchorId="43F96AAF" wp14:editId="527E8680">
                  <wp:extent cx="1975199" cy="1104900"/>
                  <wp:effectExtent l="0" t="0" r="6350" b="0"/>
                  <wp:docPr id="20885240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54312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2554" cy="1109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C7" w:rsidRPr="00763952" w14:paraId="3E96EA83" w14:textId="77777777" w:rsidTr="00C61B8F">
        <w:tc>
          <w:tcPr>
            <w:tcW w:w="3143" w:type="pct"/>
          </w:tcPr>
          <w:p w14:paraId="014D0E03" w14:textId="77777777" w:rsidR="003A04C7" w:rsidRPr="00763952" w:rsidRDefault="003A04C7" w:rsidP="000275F9">
            <w:pPr>
              <w:pStyle w:val="Sraopastraipa"/>
              <w:numPr>
                <w:ilvl w:val="1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600" w:hanging="567"/>
              <w:jc w:val="both"/>
              <w:rPr>
                <w:b/>
                <w:bCs/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Nejudindami</w:t>
            </w:r>
            <w:r w:rsidRPr="00763952">
              <w:rPr>
                <w:szCs w:val="22"/>
                <w:lang w:val="lt-LT"/>
              </w:rPr>
              <w:t xml:space="preserve"> </w:t>
            </w:r>
            <w:r>
              <w:rPr>
                <w:szCs w:val="22"/>
                <w:lang w:val="lt-LT"/>
              </w:rPr>
              <w:t>l</w:t>
            </w:r>
            <w:r w:rsidRPr="00763952">
              <w:rPr>
                <w:szCs w:val="22"/>
                <w:lang w:val="lt-LT"/>
              </w:rPr>
              <w:t xml:space="preserve">aikykite </w:t>
            </w:r>
            <w:r w:rsidRPr="00763952">
              <w:rPr>
                <w:b/>
                <w:bCs/>
                <w:szCs w:val="22"/>
                <w:lang w:val="lt-LT"/>
              </w:rPr>
              <w:t>3 sekundes</w:t>
            </w:r>
            <w:r w:rsidRPr="00763952">
              <w:rPr>
                <w:szCs w:val="22"/>
                <w:lang w:val="lt-LT"/>
              </w:rPr>
              <w:t xml:space="preserve"> (lėtai skaičiuokite 1, 2, 3) (žr. E pav.). Injekcija baigta.</w:t>
            </w:r>
          </w:p>
        </w:tc>
        <w:tc>
          <w:tcPr>
            <w:tcW w:w="1857" w:type="pct"/>
          </w:tcPr>
          <w:p w14:paraId="041F4496" w14:textId="69793E40" w:rsidR="003A04C7" w:rsidRPr="00763952" w:rsidRDefault="00E40F8D" w:rsidP="00500D7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8692EB7" wp14:editId="242C070B">
                  <wp:extent cx="1905463" cy="1074420"/>
                  <wp:effectExtent l="0" t="0" r="0" b="0"/>
                  <wp:docPr id="126181360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0083" cy="1077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C7" w:rsidRPr="00763952" w14:paraId="5F621A1E" w14:textId="77777777" w:rsidTr="00C61B8F">
        <w:tc>
          <w:tcPr>
            <w:tcW w:w="3143" w:type="pct"/>
          </w:tcPr>
          <w:p w14:paraId="3EAF7585" w14:textId="278F6BD1" w:rsidR="003A04C7" w:rsidRPr="00763952" w:rsidRDefault="00D81113" w:rsidP="000275F9">
            <w:pPr>
              <w:pStyle w:val="Sraopastraipa"/>
              <w:numPr>
                <w:ilvl w:val="1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431" w:hanging="431"/>
              <w:jc w:val="both"/>
              <w:rPr>
                <w:b/>
                <w:bCs/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Ati</w:t>
            </w:r>
            <w:r w:rsidR="003A04C7">
              <w:rPr>
                <w:szCs w:val="22"/>
                <w:lang w:val="lt-LT"/>
              </w:rPr>
              <w:t>traukite</w:t>
            </w:r>
            <w:r w:rsidR="003A04C7" w:rsidRPr="00763952">
              <w:rPr>
                <w:szCs w:val="22"/>
                <w:lang w:val="lt-LT"/>
              </w:rPr>
              <w:t xml:space="preserve"> automatinį </w:t>
            </w:r>
            <w:proofErr w:type="spellStart"/>
            <w:r w:rsidR="003A04C7" w:rsidRPr="00763952">
              <w:rPr>
                <w:szCs w:val="22"/>
                <w:lang w:val="lt-LT"/>
              </w:rPr>
              <w:t>injektorių</w:t>
            </w:r>
            <w:proofErr w:type="spellEnd"/>
            <w:r w:rsidR="003A04C7" w:rsidRPr="00763952">
              <w:rPr>
                <w:szCs w:val="22"/>
                <w:lang w:val="lt-LT"/>
              </w:rPr>
              <w:t xml:space="preserve"> </w:t>
            </w:r>
            <w:r w:rsidR="00B36DEF">
              <w:rPr>
                <w:szCs w:val="22"/>
                <w:lang w:val="lt-LT"/>
              </w:rPr>
              <w:t>nuo</w:t>
            </w:r>
            <w:r w:rsidR="00B36DEF" w:rsidRPr="00763952">
              <w:rPr>
                <w:szCs w:val="22"/>
                <w:lang w:val="lt-LT"/>
              </w:rPr>
              <w:t xml:space="preserve"> </w:t>
            </w:r>
            <w:r w:rsidR="003A04C7" w:rsidRPr="00763952">
              <w:rPr>
                <w:szCs w:val="22"/>
                <w:lang w:val="lt-LT"/>
              </w:rPr>
              <w:t xml:space="preserve">injekcijos vietos (žr. F pav.). Oranžinis antgalis uždengs adatą ir raudonu indikatoriumi užblokuos </w:t>
            </w:r>
            <w:r w:rsidR="00B36DEF">
              <w:rPr>
                <w:szCs w:val="22"/>
                <w:lang w:val="lt-LT"/>
              </w:rPr>
              <w:t>ap</w:t>
            </w:r>
            <w:r w:rsidR="003A04C7">
              <w:rPr>
                <w:szCs w:val="22"/>
                <w:lang w:val="lt-LT"/>
              </w:rPr>
              <w:t>žiūros</w:t>
            </w:r>
            <w:r w:rsidR="003A04C7" w:rsidRPr="00763952">
              <w:rPr>
                <w:szCs w:val="22"/>
                <w:lang w:val="lt-LT"/>
              </w:rPr>
              <w:t xml:space="preserve"> lang</w:t>
            </w:r>
            <w:r w:rsidR="003A04C7">
              <w:rPr>
                <w:szCs w:val="22"/>
                <w:lang w:val="lt-LT"/>
              </w:rPr>
              <w:t>elį</w:t>
            </w:r>
            <w:r w:rsidR="003A04C7" w:rsidRPr="00763952">
              <w:rPr>
                <w:szCs w:val="22"/>
                <w:lang w:val="lt-LT"/>
              </w:rPr>
              <w:t>.</w:t>
            </w:r>
          </w:p>
        </w:tc>
        <w:tc>
          <w:tcPr>
            <w:tcW w:w="1857" w:type="pct"/>
          </w:tcPr>
          <w:p w14:paraId="6C3C464E" w14:textId="77777777" w:rsidR="003A04C7" w:rsidRPr="00763952" w:rsidRDefault="003A04C7" w:rsidP="00500D7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 w:rsidRPr="00763952">
              <w:rPr>
                <w:b/>
                <w:bCs/>
                <w:noProof/>
                <w:szCs w:val="22"/>
                <w:lang w:val="lt-LT"/>
              </w:rPr>
              <w:drawing>
                <wp:inline distT="0" distB="0" distL="0" distR="0" wp14:anchorId="656C9E51" wp14:editId="130285CF">
                  <wp:extent cx="1912620" cy="1105070"/>
                  <wp:effectExtent l="0" t="0" r="0" b="0"/>
                  <wp:docPr id="1157222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672305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9558" cy="1109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4C7" w:rsidRPr="00763952" w14:paraId="3C1B2855" w14:textId="77777777" w:rsidTr="00C61B8F">
        <w:tc>
          <w:tcPr>
            <w:tcW w:w="3143" w:type="pct"/>
          </w:tcPr>
          <w:p w14:paraId="5190CD6F" w14:textId="6765DB37" w:rsidR="003A04C7" w:rsidRPr="00763952" w:rsidRDefault="003A04C7" w:rsidP="000275F9">
            <w:pPr>
              <w:pStyle w:val="Sraopastraipa"/>
              <w:numPr>
                <w:ilvl w:val="1"/>
                <w:numId w:val="16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600" w:hanging="567"/>
              <w:jc w:val="both"/>
              <w:rPr>
                <w:b/>
                <w:bCs/>
                <w:szCs w:val="22"/>
                <w:lang w:val="lt-LT"/>
              </w:rPr>
            </w:pPr>
            <w:r w:rsidRPr="00763952">
              <w:rPr>
                <w:szCs w:val="22"/>
                <w:lang w:val="lt-LT"/>
              </w:rPr>
              <w:lastRenderedPageBreak/>
              <w:t>10</w:t>
            </w:r>
            <w:r w:rsidR="00B36DEF">
              <w:rPr>
                <w:szCs w:val="22"/>
                <w:lang w:val="lt-LT"/>
              </w:rPr>
              <w:t> </w:t>
            </w:r>
            <w:r w:rsidRPr="00763952">
              <w:rPr>
                <w:szCs w:val="22"/>
                <w:lang w:val="lt-LT"/>
              </w:rPr>
              <w:t xml:space="preserve">sekundžių </w:t>
            </w:r>
            <w:r>
              <w:rPr>
                <w:szCs w:val="22"/>
                <w:lang w:val="lt-LT"/>
              </w:rPr>
              <w:t>m</w:t>
            </w:r>
            <w:r w:rsidRPr="00763952">
              <w:rPr>
                <w:szCs w:val="22"/>
                <w:lang w:val="lt-LT"/>
              </w:rPr>
              <w:t>asažuokite injekcijos vietą (žr. G pav.).</w:t>
            </w:r>
          </w:p>
        </w:tc>
        <w:tc>
          <w:tcPr>
            <w:tcW w:w="1857" w:type="pct"/>
          </w:tcPr>
          <w:p w14:paraId="3B2601AD" w14:textId="61C1C531" w:rsidR="003A04C7" w:rsidRPr="00763952" w:rsidRDefault="00E40F8D" w:rsidP="00500D73">
            <w:pPr>
              <w:tabs>
                <w:tab w:val="clear" w:pos="567"/>
              </w:tabs>
              <w:spacing w:line="240" w:lineRule="auto"/>
              <w:jc w:val="both"/>
              <w:rPr>
                <w:b/>
                <w:bCs/>
                <w:szCs w:val="22"/>
                <w:lang w:val="lt-LT"/>
              </w:rPr>
            </w:pPr>
            <w:r>
              <w:rPr>
                <w:noProof/>
              </w:rPr>
              <w:drawing>
                <wp:inline distT="0" distB="0" distL="0" distR="0" wp14:anchorId="5817DFB2" wp14:editId="23F3F9C5">
                  <wp:extent cx="1859280" cy="1089660"/>
                  <wp:effectExtent l="0" t="0" r="7620" b="0"/>
                  <wp:docPr id="157873601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8E72097" w14:textId="14C35E86" w:rsidR="003A04C7" w:rsidRPr="00763952" w:rsidRDefault="003A04C7" w:rsidP="00500D73">
      <w:pPr>
        <w:tabs>
          <w:tab w:val="clear" w:pos="567"/>
          <w:tab w:val="left" w:pos="426"/>
        </w:tabs>
        <w:spacing w:line="240" w:lineRule="auto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>Nedelsdami skambinkite skubios pagalbos tarnyb</w:t>
      </w:r>
      <w:r>
        <w:rPr>
          <w:b/>
          <w:bCs/>
          <w:szCs w:val="22"/>
          <w:lang w:val="lt-LT"/>
        </w:rPr>
        <w:t>ai</w:t>
      </w:r>
      <w:r w:rsidRPr="00763952">
        <w:rPr>
          <w:b/>
          <w:bCs/>
          <w:szCs w:val="22"/>
          <w:lang w:val="lt-LT"/>
        </w:rPr>
        <w:t xml:space="preserve"> (</w:t>
      </w:r>
      <w:r>
        <w:rPr>
          <w:b/>
          <w:bCs/>
          <w:szCs w:val="22"/>
          <w:lang w:val="lt-LT"/>
        </w:rPr>
        <w:t>„</w:t>
      </w:r>
      <w:r w:rsidRPr="00763952">
        <w:rPr>
          <w:b/>
          <w:bCs/>
          <w:szCs w:val="22"/>
          <w:lang w:val="lt-LT"/>
        </w:rPr>
        <w:t>112</w:t>
      </w:r>
      <w:r>
        <w:rPr>
          <w:b/>
          <w:bCs/>
          <w:szCs w:val="22"/>
          <w:lang w:val="lt-LT"/>
        </w:rPr>
        <w:t>“</w:t>
      </w:r>
      <w:r w:rsidRPr="00763952">
        <w:rPr>
          <w:b/>
          <w:bCs/>
          <w:szCs w:val="22"/>
          <w:lang w:val="lt-LT"/>
        </w:rPr>
        <w:t>),</w:t>
      </w:r>
      <w:r w:rsidRPr="00763952">
        <w:rPr>
          <w:szCs w:val="22"/>
          <w:lang w:val="lt-LT"/>
        </w:rPr>
        <w:t xml:space="preserve"> net jei po injekcijos simptomai </w:t>
      </w:r>
      <w:r>
        <w:rPr>
          <w:szCs w:val="22"/>
          <w:lang w:val="lt-LT"/>
        </w:rPr>
        <w:t>palengvėjo</w:t>
      </w:r>
      <w:r w:rsidRPr="00763952">
        <w:rPr>
          <w:szCs w:val="22"/>
          <w:lang w:val="lt-LT"/>
        </w:rPr>
        <w:t>.</w:t>
      </w:r>
      <w:r w:rsidR="00A43941">
        <w:rPr>
          <w:szCs w:val="22"/>
          <w:lang w:val="lt-LT"/>
        </w:rPr>
        <w:t xml:space="preserve"> Kreipkit</w:t>
      </w:r>
      <w:r w:rsidR="00582C33">
        <w:rPr>
          <w:szCs w:val="22"/>
          <w:lang w:val="lt-LT"/>
        </w:rPr>
        <w:t>ė</w:t>
      </w:r>
      <w:r w:rsidR="00A43941">
        <w:rPr>
          <w:szCs w:val="22"/>
          <w:lang w:val="lt-LT"/>
        </w:rPr>
        <w:t xml:space="preserve">s skubios medicinos pagalbos, kvieskite greitąją ir pasakykite, kad </w:t>
      </w:r>
      <w:r w:rsidR="00582C33">
        <w:rPr>
          <w:szCs w:val="22"/>
          <w:lang w:val="lt-LT"/>
        </w:rPr>
        <w:t xml:space="preserve">ištiko </w:t>
      </w:r>
      <w:proofErr w:type="spellStart"/>
      <w:r w:rsidR="00582C33">
        <w:rPr>
          <w:szCs w:val="22"/>
          <w:lang w:val="lt-LT"/>
        </w:rPr>
        <w:t>anafilaksija</w:t>
      </w:r>
      <w:proofErr w:type="spellEnd"/>
      <w:r w:rsidR="00582C33">
        <w:rPr>
          <w:szCs w:val="22"/>
          <w:lang w:val="lt-LT"/>
        </w:rPr>
        <w:t>.</w:t>
      </w:r>
    </w:p>
    <w:p w14:paraId="55DA2748" w14:textId="77777777" w:rsidR="003A04C7" w:rsidRPr="00763952" w:rsidRDefault="003A04C7" w:rsidP="00500D73">
      <w:pPr>
        <w:spacing w:line="240" w:lineRule="auto"/>
        <w:jc w:val="both"/>
        <w:rPr>
          <w:szCs w:val="22"/>
          <w:lang w:val="lt-LT"/>
        </w:rPr>
      </w:pPr>
    </w:p>
    <w:p w14:paraId="2D21DAB0" w14:textId="77777777" w:rsidR="003A04C7" w:rsidRPr="00763952" w:rsidRDefault="003A04C7" w:rsidP="00500D73">
      <w:pPr>
        <w:spacing w:line="240" w:lineRule="auto"/>
        <w:jc w:val="both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Atminkite, kad </w:t>
      </w:r>
      <w:r>
        <w:rPr>
          <w:b/>
          <w:bCs/>
          <w:szCs w:val="22"/>
          <w:lang w:val="lt-LT"/>
        </w:rPr>
        <w:t>J</w:t>
      </w:r>
      <w:r w:rsidRPr="00763952">
        <w:rPr>
          <w:b/>
          <w:bCs/>
          <w:szCs w:val="22"/>
          <w:lang w:val="lt-LT"/>
        </w:rPr>
        <w:t xml:space="preserve">ums gali prireikti antro automatinio </w:t>
      </w:r>
      <w:proofErr w:type="spellStart"/>
      <w:r w:rsidRPr="00763952">
        <w:rPr>
          <w:b/>
          <w:bCs/>
          <w:szCs w:val="22"/>
          <w:lang w:val="lt-LT"/>
        </w:rPr>
        <w:t>injektoriaus</w:t>
      </w:r>
      <w:proofErr w:type="spellEnd"/>
      <w:r w:rsidRPr="00763952">
        <w:rPr>
          <w:b/>
          <w:bCs/>
          <w:szCs w:val="22"/>
          <w:lang w:val="lt-LT"/>
        </w:rPr>
        <w:t>.</w:t>
      </w:r>
    </w:p>
    <w:p w14:paraId="06CF4A23" w14:textId="77777777" w:rsidR="003A04C7" w:rsidRPr="00763952" w:rsidRDefault="003A04C7" w:rsidP="000275F9">
      <w:pPr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284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J</w:t>
      </w:r>
      <w:r w:rsidRPr="00763952">
        <w:rPr>
          <w:szCs w:val="22"/>
          <w:lang w:val="lt-LT"/>
        </w:rPr>
        <w:t>ei simptomai tęsi</w:t>
      </w:r>
      <w:r>
        <w:rPr>
          <w:szCs w:val="22"/>
          <w:lang w:val="lt-LT"/>
        </w:rPr>
        <w:t>asi</w:t>
      </w:r>
      <w:r w:rsidRPr="00763952">
        <w:rPr>
          <w:szCs w:val="22"/>
          <w:lang w:val="lt-LT"/>
        </w:rPr>
        <w:t xml:space="preserve"> arba po 5–15 minučių</w:t>
      </w:r>
      <w:r>
        <w:rPr>
          <w:szCs w:val="22"/>
          <w:lang w:val="lt-LT"/>
        </w:rPr>
        <w:t xml:space="preserve"> pasikartojo, gali prireikti a</w:t>
      </w:r>
      <w:r w:rsidRPr="00763952">
        <w:rPr>
          <w:szCs w:val="22"/>
          <w:lang w:val="lt-LT"/>
        </w:rPr>
        <w:t>ntrosios adrenalino dozės. Jei reik</w:t>
      </w:r>
      <w:r>
        <w:rPr>
          <w:szCs w:val="22"/>
          <w:lang w:val="lt-LT"/>
        </w:rPr>
        <w:t>ės</w:t>
      </w:r>
      <w:r w:rsidRPr="00763952">
        <w:rPr>
          <w:szCs w:val="22"/>
          <w:lang w:val="lt-LT"/>
        </w:rPr>
        <w:t xml:space="preserve"> antros dozės, pakartokite 1–8 veiksmus.</w:t>
      </w:r>
    </w:p>
    <w:p w14:paraId="595BDD08" w14:textId="77777777" w:rsidR="003A04C7" w:rsidRPr="00763952" w:rsidRDefault="003A04C7" w:rsidP="000275F9">
      <w:pPr>
        <w:numPr>
          <w:ilvl w:val="0"/>
          <w:numId w:val="11"/>
        </w:numPr>
        <w:tabs>
          <w:tab w:val="clear" w:pos="567"/>
          <w:tab w:val="left" w:pos="426"/>
        </w:tabs>
        <w:spacing w:line="240" w:lineRule="auto"/>
        <w:ind w:left="284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V</w:t>
      </w:r>
      <w:r w:rsidRPr="00763952">
        <w:rPr>
          <w:szCs w:val="22"/>
          <w:lang w:val="lt-LT"/>
        </w:rPr>
        <w:t>isada nešio</w:t>
      </w:r>
      <w:r>
        <w:rPr>
          <w:szCs w:val="22"/>
          <w:lang w:val="lt-LT"/>
        </w:rPr>
        <w:t>kitės</w:t>
      </w:r>
      <w:r w:rsidRPr="00763952">
        <w:rPr>
          <w:szCs w:val="22"/>
          <w:lang w:val="lt-LT"/>
        </w:rPr>
        <w:t xml:space="preserve"> du auto</w:t>
      </w:r>
      <w:r>
        <w:rPr>
          <w:szCs w:val="22"/>
          <w:lang w:val="lt-LT"/>
        </w:rPr>
        <w:t xml:space="preserve">matinius </w:t>
      </w:r>
      <w:proofErr w:type="spellStart"/>
      <w:r w:rsidRPr="00763952">
        <w:rPr>
          <w:szCs w:val="22"/>
          <w:lang w:val="lt-LT"/>
        </w:rPr>
        <w:t>injektorius</w:t>
      </w:r>
      <w:proofErr w:type="spellEnd"/>
      <w:r>
        <w:rPr>
          <w:szCs w:val="22"/>
          <w:lang w:val="lt-LT"/>
        </w:rPr>
        <w:t>, nes gali prireikti</w:t>
      </w:r>
      <w:r w:rsidRPr="00763952">
        <w:rPr>
          <w:szCs w:val="22"/>
          <w:lang w:val="lt-LT"/>
        </w:rPr>
        <w:t xml:space="preserve"> antros dozės</w:t>
      </w:r>
      <w:r>
        <w:rPr>
          <w:szCs w:val="22"/>
          <w:lang w:val="lt-LT"/>
        </w:rPr>
        <w:t>.</w:t>
      </w:r>
    </w:p>
    <w:p w14:paraId="343B5E37" w14:textId="77777777" w:rsidR="003A04C7" w:rsidRDefault="003A04C7" w:rsidP="00500D73">
      <w:pPr>
        <w:spacing w:line="240" w:lineRule="auto"/>
        <w:jc w:val="both"/>
        <w:rPr>
          <w:szCs w:val="22"/>
          <w:lang w:val="lt-LT"/>
        </w:rPr>
      </w:pPr>
    </w:p>
    <w:p w14:paraId="6818D323" w14:textId="7706DA0F" w:rsidR="00572903" w:rsidRPr="00640E40" w:rsidRDefault="00572903" w:rsidP="00500D73">
      <w:pPr>
        <w:spacing w:line="240" w:lineRule="auto"/>
        <w:rPr>
          <w:b/>
          <w:bCs/>
          <w:szCs w:val="22"/>
          <w:lang w:val="lt-LT"/>
        </w:rPr>
      </w:pPr>
      <w:r w:rsidRPr="00640E40">
        <w:rPr>
          <w:b/>
          <w:bCs/>
          <w:szCs w:val="22"/>
          <w:lang w:val="lt-LT"/>
        </w:rPr>
        <w:t xml:space="preserve">Svarbi informacija: </w:t>
      </w:r>
      <w:r w:rsidR="00640E40" w:rsidRPr="00640E40">
        <w:rPr>
          <w:b/>
          <w:bCs/>
          <w:szCs w:val="22"/>
          <w:lang w:val="lt-LT"/>
        </w:rPr>
        <w:t>po injekcijos</w:t>
      </w:r>
    </w:p>
    <w:p w14:paraId="160C7CA3" w14:textId="282C54F3" w:rsidR="00FF0930" w:rsidRPr="00445D8D" w:rsidRDefault="00445D8D" w:rsidP="000275F9">
      <w:pPr>
        <w:pStyle w:val="Sraopastraipa"/>
        <w:numPr>
          <w:ilvl w:val="0"/>
          <w:numId w:val="17"/>
        </w:numPr>
        <w:spacing w:line="240" w:lineRule="auto"/>
        <w:rPr>
          <w:rFonts w:eastAsia="Calibri"/>
          <w:lang w:val="lt-LT"/>
        </w:rPr>
      </w:pPr>
      <w:r>
        <w:rPr>
          <w:rFonts w:eastAsia="Calibri"/>
          <w:lang w:val="lt-LT"/>
        </w:rPr>
        <w:t>P</w:t>
      </w:r>
      <w:r w:rsidR="00572903" w:rsidRPr="00445D8D">
        <w:rPr>
          <w:rFonts w:eastAsia="Calibri"/>
          <w:lang w:val="lt-LT"/>
        </w:rPr>
        <w:t>askambin</w:t>
      </w:r>
      <w:r w:rsidR="006716F9" w:rsidRPr="00445D8D">
        <w:rPr>
          <w:rFonts w:eastAsia="Calibri"/>
          <w:lang w:val="lt-LT"/>
        </w:rPr>
        <w:t>kite</w:t>
      </w:r>
      <w:r w:rsidR="00572903" w:rsidRPr="00445D8D">
        <w:rPr>
          <w:rFonts w:eastAsia="Calibri"/>
          <w:lang w:val="lt-LT"/>
        </w:rPr>
        <w:t xml:space="preserve"> </w:t>
      </w:r>
      <w:r w:rsidR="008E0FBE" w:rsidRPr="00445D8D">
        <w:rPr>
          <w:rFonts w:eastAsia="Calibri"/>
          <w:lang w:val="lt-LT"/>
        </w:rPr>
        <w:t>„112“</w:t>
      </w:r>
      <w:r w:rsidR="006716F9" w:rsidRPr="00445D8D">
        <w:rPr>
          <w:rFonts w:eastAsia="Calibri"/>
          <w:lang w:val="lt-LT"/>
        </w:rPr>
        <w:t xml:space="preserve">, net jei po injekcijos simptomai palengvėjo. </w:t>
      </w:r>
      <w:r w:rsidR="00FF0930" w:rsidRPr="00445D8D">
        <w:rPr>
          <w:lang w:val="lt-LT"/>
        </w:rPr>
        <w:t>Jums reikės v</w:t>
      </w:r>
      <w:r w:rsidR="00352221" w:rsidRPr="00445D8D">
        <w:rPr>
          <w:lang w:val="lt-LT"/>
        </w:rPr>
        <w:t>ykti</w:t>
      </w:r>
      <w:r w:rsidR="00FF0930" w:rsidRPr="00445D8D">
        <w:rPr>
          <w:lang w:val="lt-LT"/>
        </w:rPr>
        <w:t xml:space="preserve"> į ligoninę</w:t>
      </w:r>
      <w:r w:rsidR="00352221" w:rsidRPr="00445D8D">
        <w:rPr>
          <w:lang w:val="lt-LT"/>
        </w:rPr>
        <w:t xml:space="preserve">, kad būtų galima </w:t>
      </w:r>
      <w:r w:rsidR="00FF0930" w:rsidRPr="00445D8D">
        <w:rPr>
          <w:lang w:val="lt-LT"/>
        </w:rPr>
        <w:t>atid</w:t>
      </w:r>
      <w:r w:rsidR="00352221" w:rsidRPr="00445D8D">
        <w:rPr>
          <w:lang w:val="lt-LT"/>
        </w:rPr>
        <w:t xml:space="preserve">žiai stebėti </w:t>
      </w:r>
      <w:proofErr w:type="spellStart"/>
      <w:r w:rsidR="00FF0930" w:rsidRPr="00445D8D">
        <w:rPr>
          <w:lang w:val="lt-LT"/>
        </w:rPr>
        <w:t>anafilaksijos</w:t>
      </w:r>
      <w:proofErr w:type="spellEnd"/>
      <w:r w:rsidR="00FF0930" w:rsidRPr="00445D8D">
        <w:rPr>
          <w:lang w:val="lt-LT"/>
        </w:rPr>
        <w:t xml:space="preserve"> epizod</w:t>
      </w:r>
      <w:r w:rsidR="00352221" w:rsidRPr="00445D8D">
        <w:rPr>
          <w:lang w:val="lt-LT"/>
        </w:rPr>
        <w:t>ą</w:t>
      </w:r>
      <w:r w:rsidRPr="00445D8D">
        <w:rPr>
          <w:lang w:val="lt-LT"/>
        </w:rPr>
        <w:t xml:space="preserve"> ir toliau Jus gydyti</w:t>
      </w:r>
      <w:r w:rsidR="00FF0930" w:rsidRPr="00445D8D">
        <w:rPr>
          <w:lang w:val="lt-LT"/>
        </w:rPr>
        <w:t>, jei jo prireiks. Tai reikalinga</w:t>
      </w:r>
      <w:r w:rsidRPr="00445D8D">
        <w:rPr>
          <w:lang w:val="lt-LT"/>
        </w:rPr>
        <w:t>, nes po kurio laiko</w:t>
      </w:r>
      <w:r w:rsidR="00FF0930" w:rsidRPr="00445D8D">
        <w:rPr>
          <w:lang w:val="lt-LT"/>
        </w:rPr>
        <w:t xml:space="preserve"> anafilaksinė reakcija gali pasikartoti.</w:t>
      </w:r>
    </w:p>
    <w:p w14:paraId="78164663" w14:textId="2775A078" w:rsidR="00FF0930" w:rsidRDefault="00FF0930" w:rsidP="000275F9">
      <w:pPr>
        <w:pStyle w:val="Sraopastraipa"/>
        <w:numPr>
          <w:ilvl w:val="0"/>
          <w:numId w:val="17"/>
        </w:numPr>
        <w:spacing w:line="240" w:lineRule="auto"/>
        <w:rPr>
          <w:rFonts w:eastAsia="Calibri"/>
          <w:lang w:val="lt-LT"/>
        </w:rPr>
      </w:pPr>
      <w:r w:rsidRPr="00445D8D">
        <w:rPr>
          <w:rFonts w:eastAsia="Calibri"/>
          <w:lang w:val="lt-LT"/>
        </w:rPr>
        <w:t xml:space="preserve">Kol laukiate greitosios pagalbos, </w:t>
      </w:r>
      <w:r w:rsidR="00445D8D" w:rsidRPr="0084308F">
        <w:rPr>
          <w:rFonts w:eastAsia="Calibri"/>
          <w:lang w:val="lt-LT"/>
        </w:rPr>
        <w:t>atsigul</w:t>
      </w:r>
      <w:r w:rsidR="00445D8D">
        <w:rPr>
          <w:rFonts w:eastAsia="Calibri"/>
          <w:lang w:val="lt-LT"/>
        </w:rPr>
        <w:t>kite</w:t>
      </w:r>
      <w:r w:rsidR="00445D8D" w:rsidRPr="0084308F">
        <w:rPr>
          <w:rFonts w:eastAsia="Calibri"/>
          <w:lang w:val="lt-LT"/>
        </w:rPr>
        <w:t xml:space="preserve"> ir pakel</w:t>
      </w:r>
      <w:r w:rsidR="00445D8D">
        <w:rPr>
          <w:rFonts w:eastAsia="Calibri"/>
          <w:lang w:val="lt-LT"/>
        </w:rPr>
        <w:t>kite</w:t>
      </w:r>
      <w:r w:rsidR="00445D8D" w:rsidRPr="0084308F">
        <w:rPr>
          <w:rFonts w:eastAsia="Calibri"/>
          <w:lang w:val="lt-LT"/>
        </w:rPr>
        <w:t xml:space="preserve"> kojas, bet</w:t>
      </w:r>
      <w:r w:rsidR="00445D8D">
        <w:rPr>
          <w:rFonts w:eastAsia="Calibri"/>
          <w:lang w:val="lt-LT"/>
        </w:rPr>
        <w:t>,</w:t>
      </w:r>
      <w:r w:rsidR="00445D8D" w:rsidRPr="0084308F">
        <w:rPr>
          <w:rFonts w:eastAsia="Calibri"/>
          <w:lang w:val="lt-LT"/>
        </w:rPr>
        <w:t xml:space="preserve"> jeigu</w:t>
      </w:r>
      <w:r w:rsidR="00445D8D">
        <w:rPr>
          <w:rFonts w:eastAsia="Calibri"/>
          <w:lang w:val="lt-LT"/>
        </w:rPr>
        <w:t xml:space="preserve"> jiems</w:t>
      </w:r>
      <w:r w:rsidR="00445D8D" w:rsidRPr="0084308F">
        <w:rPr>
          <w:rFonts w:eastAsia="Calibri"/>
          <w:lang w:val="lt-LT"/>
        </w:rPr>
        <w:t xml:space="preserve"> </w:t>
      </w:r>
      <w:r w:rsidR="00445D8D">
        <w:rPr>
          <w:rFonts w:eastAsia="Calibri"/>
          <w:lang w:val="lt-LT"/>
        </w:rPr>
        <w:t xml:space="preserve">sunku </w:t>
      </w:r>
      <w:r w:rsidR="00445D8D" w:rsidRPr="0084308F">
        <w:rPr>
          <w:rFonts w:eastAsia="Calibri"/>
          <w:lang w:val="lt-LT"/>
        </w:rPr>
        <w:t>kvėp</w:t>
      </w:r>
      <w:r w:rsidR="00445D8D">
        <w:rPr>
          <w:rFonts w:eastAsia="Calibri"/>
          <w:lang w:val="lt-LT"/>
        </w:rPr>
        <w:t>uoti</w:t>
      </w:r>
      <w:r w:rsidR="00445D8D" w:rsidRPr="0084308F">
        <w:rPr>
          <w:rFonts w:eastAsia="Calibri"/>
          <w:lang w:val="lt-LT"/>
        </w:rPr>
        <w:t xml:space="preserve">, </w:t>
      </w:r>
      <w:r w:rsidR="00445D8D">
        <w:rPr>
          <w:rFonts w:eastAsia="Calibri"/>
          <w:lang w:val="lt-LT"/>
        </w:rPr>
        <w:t>reikia</w:t>
      </w:r>
      <w:r w:rsidR="00445D8D" w:rsidRPr="0084308F">
        <w:rPr>
          <w:rFonts w:eastAsia="Calibri"/>
          <w:lang w:val="lt-LT"/>
        </w:rPr>
        <w:t xml:space="preserve"> atsisėsti. </w:t>
      </w:r>
      <w:r w:rsidRPr="00445D8D">
        <w:rPr>
          <w:rFonts w:eastAsia="Calibri"/>
          <w:lang w:val="lt-LT"/>
        </w:rPr>
        <w:t>Paprašykite, kad kas nors pabūtų su Jumis, kol atvyks greitoji pagalba, jeigu vėl pasijustumėte blogiau.</w:t>
      </w:r>
    </w:p>
    <w:p w14:paraId="1D80B123" w14:textId="132EF93A" w:rsidR="00572903" w:rsidRPr="00F12F23" w:rsidRDefault="00572903" w:rsidP="000275F9">
      <w:pPr>
        <w:pStyle w:val="Sraopastraipa"/>
        <w:numPr>
          <w:ilvl w:val="0"/>
          <w:numId w:val="17"/>
        </w:numPr>
        <w:spacing w:line="240" w:lineRule="auto"/>
        <w:rPr>
          <w:rFonts w:eastAsia="Calibri"/>
          <w:lang w:val="lt-LT"/>
        </w:rPr>
      </w:pPr>
      <w:r w:rsidRPr="00F12F23">
        <w:rPr>
          <w:rFonts w:eastAsia="Calibri"/>
          <w:lang w:val="lt-LT"/>
        </w:rPr>
        <w:t>Sąmonę praradusius pacientus reikia paguldyti ant šono į atsistatymo padėtį</w:t>
      </w:r>
      <w:r w:rsidR="00F12F23">
        <w:rPr>
          <w:rFonts w:eastAsia="Calibri"/>
          <w:lang w:val="lt-LT"/>
        </w:rPr>
        <w:t>.</w:t>
      </w:r>
    </w:p>
    <w:p w14:paraId="5A8CDACF" w14:textId="77777777" w:rsidR="00572903" w:rsidRDefault="00572903" w:rsidP="00500D73">
      <w:pPr>
        <w:spacing w:line="240" w:lineRule="auto"/>
        <w:rPr>
          <w:noProof/>
          <w:szCs w:val="22"/>
          <w:lang w:val="lt-LT"/>
        </w:rPr>
      </w:pPr>
    </w:p>
    <w:p w14:paraId="649A2371" w14:textId="77777777" w:rsidR="003A04C7" w:rsidRPr="00763952" w:rsidRDefault="003A04C7" w:rsidP="00500D73">
      <w:pPr>
        <w:spacing w:line="240" w:lineRule="auto"/>
        <w:jc w:val="both"/>
        <w:rPr>
          <w:szCs w:val="22"/>
          <w:u w:val="single"/>
          <w:lang w:val="lt-LT"/>
        </w:rPr>
      </w:pPr>
      <w:r w:rsidRPr="00330DB4">
        <w:rPr>
          <w:rFonts w:eastAsia="Verdana"/>
          <w:b/>
          <w:bCs/>
          <w:szCs w:val="22"/>
          <w:lang w:val="lt-LT" w:eastAsia="en-GB"/>
        </w:rPr>
        <w:t>Svarbi informacija: panaudojus</w:t>
      </w:r>
      <w:r w:rsidRPr="00763952">
        <w:rPr>
          <w:rFonts w:eastAsia="Verdana"/>
          <w:b/>
          <w:bCs/>
          <w:szCs w:val="22"/>
          <w:lang w:val="lt-LT" w:eastAsia="en-GB"/>
        </w:rPr>
        <w:t xml:space="preserve"> </w:t>
      </w:r>
    </w:p>
    <w:p w14:paraId="084EA07D" w14:textId="77777777" w:rsidR="003A04C7" w:rsidRPr="00763952" w:rsidRDefault="003A04C7" w:rsidP="00500D73">
      <w:pPr>
        <w:spacing w:line="240" w:lineRule="auto"/>
        <w:jc w:val="both"/>
        <w:rPr>
          <w:szCs w:val="22"/>
          <w:lang w:val="lt-LT"/>
        </w:rPr>
      </w:pPr>
    </w:p>
    <w:p w14:paraId="4B6F873E" w14:textId="4D0E9943" w:rsidR="003A04C7" w:rsidRPr="00763952" w:rsidRDefault="003A04C7" w:rsidP="000275F9">
      <w:pPr>
        <w:pStyle w:val="Sraopastraipa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automatinis </w:t>
      </w:r>
      <w:proofErr w:type="spellStart"/>
      <w:r>
        <w:rPr>
          <w:szCs w:val="22"/>
          <w:lang w:val="lt-LT"/>
        </w:rPr>
        <w:t>injektorius</w:t>
      </w:r>
      <w:proofErr w:type="spellEnd"/>
      <w:r w:rsidRPr="00763952">
        <w:rPr>
          <w:szCs w:val="22"/>
          <w:lang w:val="lt-LT"/>
        </w:rPr>
        <w:t xml:space="preserve"> yra vienkartin</w:t>
      </w:r>
      <w:r>
        <w:rPr>
          <w:szCs w:val="22"/>
          <w:lang w:val="lt-LT"/>
        </w:rPr>
        <w:t>ė</w:t>
      </w:r>
      <w:r w:rsidRPr="00763952">
        <w:rPr>
          <w:szCs w:val="22"/>
          <w:lang w:val="lt-LT"/>
        </w:rPr>
        <w:t xml:space="preserve"> injekcin</w:t>
      </w:r>
      <w:r>
        <w:rPr>
          <w:szCs w:val="22"/>
          <w:lang w:val="lt-LT"/>
        </w:rPr>
        <w:t>ė</w:t>
      </w:r>
      <w:r w:rsidRPr="00763952">
        <w:rPr>
          <w:szCs w:val="22"/>
          <w:lang w:val="lt-LT"/>
        </w:rPr>
        <w:t xml:space="preserve"> prie</w:t>
      </w:r>
      <w:r>
        <w:rPr>
          <w:szCs w:val="22"/>
          <w:lang w:val="lt-LT"/>
        </w:rPr>
        <w:t>monė</w:t>
      </w:r>
      <w:r w:rsidRPr="00763952">
        <w:rPr>
          <w:szCs w:val="22"/>
          <w:lang w:val="lt-LT"/>
        </w:rPr>
        <w:t xml:space="preserve">, </w:t>
      </w:r>
      <w:r>
        <w:rPr>
          <w:szCs w:val="22"/>
          <w:lang w:val="lt-LT"/>
        </w:rPr>
        <w:t xml:space="preserve">skirta suleisti </w:t>
      </w:r>
      <w:r w:rsidRPr="00763952">
        <w:rPr>
          <w:szCs w:val="22"/>
          <w:lang w:val="lt-LT"/>
        </w:rPr>
        <w:t>fiksuot</w:t>
      </w:r>
      <w:r>
        <w:rPr>
          <w:szCs w:val="22"/>
          <w:lang w:val="lt-LT"/>
        </w:rPr>
        <w:t>ai</w:t>
      </w:r>
      <w:r w:rsidRPr="00763952">
        <w:rPr>
          <w:szCs w:val="22"/>
          <w:lang w:val="lt-LT"/>
        </w:rPr>
        <w:t xml:space="preserve"> adrenalino doz</w:t>
      </w:r>
      <w:r>
        <w:rPr>
          <w:szCs w:val="22"/>
          <w:lang w:val="lt-LT"/>
        </w:rPr>
        <w:t>ei</w:t>
      </w:r>
      <w:r w:rsidRPr="00763952">
        <w:rPr>
          <w:szCs w:val="22"/>
          <w:lang w:val="lt-LT"/>
        </w:rPr>
        <w:t>.</w:t>
      </w:r>
    </w:p>
    <w:p w14:paraId="10A43955" w14:textId="77777777" w:rsidR="003A04C7" w:rsidRPr="00763952" w:rsidRDefault="003A04C7" w:rsidP="000275F9">
      <w:pPr>
        <w:pStyle w:val="Sraopastraipa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szCs w:val="22"/>
          <w:lang w:val="lt-LT"/>
        </w:rPr>
      </w:pPr>
      <w:r w:rsidRPr="00763952">
        <w:rPr>
          <w:b/>
          <w:bCs/>
          <w:szCs w:val="22"/>
          <w:lang w:val="lt-LT"/>
        </w:rPr>
        <w:t xml:space="preserve">Automatinio </w:t>
      </w:r>
      <w:proofErr w:type="spellStart"/>
      <w:r w:rsidRPr="00763952">
        <w:rPr>
          <w:b/>
          <w:bCs/>
          <w:szCs w:val="22"/>
          <w:lang w:val="lt-LT"/>
        </w:rPr>
        <w:t>injektoriaus</w:t>
      </w:r>
      <w:proofErr w:type="spellEnd"/>
      <w:r w:rsidRPr="00763952">
        <w:rPr>
          <w:b/>
          <w:bCs/>
          <w:szCs w:val="22"/>
          <w:lang w:val="lt-LT"/>
        </w:rPr>
        <w:t xml:space="preserve"> negalima naudoti pakartotinai</w:t>
      </w:r>
      <w:r w:rsidRPr="00763952">
        <w:rPr>
          <w:szCs w:val="22"/>
          <w:lang w:val="lt-LT"/>
        </w:rPr>
        <w:t xml:space="preserve">. </w:t>
      </w:r>
      <w:r>
        <w:rPr>
          <w:szCs w:val="22"/>
          <w:lang w:val="lt-LT"/>
        </w:rPr>
        <w:t xml:space="preserve">Suaktyvinę </w:t>
      </w: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automatinį </w:t>
      </w:r>
      <w:proofErr w:type="spellStart"/>
      <w:r>
        <w:rPr>
          <w:szCs w:val="22"/>
          <w:lang w:val="lt-LT"/>
        </w:rPr>
        <w:t>injektorių</w:t>
      </w:r>
      <w:proofErr w:type="spellEnd"/>
      <w:r>
        <w:rPr>
          <w:szCs w:val="22"/>
          <w:lang w:val="lt-LT"/>
        </w:rPr>
        <w:t>, nemėginkite</w:t>
      </w:r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jo naudoti </w:t>
      </w:r>
      <w:r w:rsidRPr="00763952">
        <w:rPr>
          <w:szCs w:val="22"/>
          <w:lang w:val="lt-LT"/>
        </w:rPr>
        <w:t>pakartotinai.</w:t>
      </w:r>
    </w:p>
    <w:p w14:paraId="07382343" w14:textId="35F0D54A" w:rsidR="003A04C7" w:rsidRPr="00763952" w:rsidRDefault="003A04C7" w:rsidP="000275F9">
      <w:pPr>
        <w:pStyle w:val="Sraopastraipa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Panaudojus automatinį </w:t>
      </w:r>
      <w:proofErr w:type="spellStart"/>
      <w:r>
        <w:rPr>
          <w:szCs w:val="22"/>
          <w:lang w:val="lt-LT"/>
        </w:rPr>
        <w:t>injektorių</w:t>
      </w:r>
      <w:proofErr w:type="spellEnd"/>
      <w:r w:rsidRPr="00763952">
        <w:rPr>
          <w:szCs w:val="22"/>
          <w:lang w:val="lt-LT"/>
        </w:rPr>
        <w:t xml:space="preserve">, apsauginio dangtelio </w:t>
      </w:r>
      <w:r w:rsidR="0090558A">
        <w:rPr>
          <w:szCs w:val="22"/>
          <w:lang w:val="lt-LT"/>
        </w:rPr>
        <w:t xml:space="preserve">vėl uždėti </w:t>
      </w:r>
      <w:r w:rsidRPr="00763952">
        <w:rPr>
          <w:szCs w:val="22"/>
          <w:lang w:val="lt-LT"/>
        </w:rPr>
        <w:t>negalima.</w:t>
      </w:r>
    </w:p>
    <w:p w14:paraId="0FAD695B" w14:textId="441A83D2" w:rsidR="003A04C7" w:rsidRPr="00763952" w:rsidRDefault="003A04C7" w:rsidP="000275F9">
      <w:pPr>
        <w:pStyle w:val="Sraopastraipa"/>
        <w:numPr>
          <w:ilvl w:val="0"/>
          <w:numId w:val="7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rPr>
          <w:szCs w:val="22"/>
          <w:lang w:val="lt-LT"/>
        </w:rPr>
      </w:pPr>
      <w:r>
        <w:rPr>
          <w:szCs w:val="22"/>
          <w:lang w:val="lt-LT"/>
        </w:rPr>
        <w:t>J</w:t>
      </w:r>
      <w:r w:rsidRPr="00763952">
        <w:rPr>
          <w:szCs w:val="22"/>
          <w:lang w:val="lt-LT"/>
        </w:rPr>
        <w:t xml:space="preserve">ei </w:t>
      </w:r>
      <w:r w:rsidR="003611FA">
        <w:rPr>
          <w:szCs w:val="22"/>
          <w:lang w:val="lt-LT"/>
        </w:rPr>
        <w:t>išlindo</w:t>
      </w:r>
      <w:r>
        <w:rPr>
          <w:szCs w:val="22"/>
          <w:lang w:val="lt-LT"/>
        </w:rPr>
        <w:t xml:space="preserve"> </w:t>
      </w:r>
      <w:r w:rsidRPr="00763952">
        <w:rPr>
          <w:szCs w:val="22"/>
          <w:lang w:val="lt-LT"/>
        </w:rPr>
        <w:t xml:space="preserve">oranžinis adatos </w:t>
      </w:r>
      <w:r>
        <w:rPr>
          <w:szCs w:val="22"/>
          <w:lang w:val="lt-LT"/>
        </w:rPr>
        <w:t>antgalis</w:t>
      </w:r>
      <w:r w:rsidRPr="00763952">
        <w:rPr>
          <w:szCs w:val="22"/>
          <w:lang w:val="lt-LT"/>
        </w:rPr>
        <w:t xml:space="preserve">, o </w:t>
      </w:r>
      <w:r w:rsidR="003308E8">
        <w:rPr>
          <w:szCs w:val="22"/>
          <w:lang w:val="lt-LT"/>
        </w:rPr>
        <w:t>ap</w:t>
      </w:r>
      <w:r>
        <w:rPr>
          <w:szCs w:val="22"/>
          <w:lang w:val="lt-LT"/>
        </w:rPr>
        <w:t>žiūros langelis</w:t>
      </w:r>
      <w:r w:rsidRPr="00763952">
        <w:rPr>
          <w:szCs w:val="22"/>
          <w:lang w:val="lt-LT"/>
        </w:rPr>
        <w:t xml:space="preserve"> užblokuotas raudonu indikatoriumi</w:t>
      </w:r>
      <w:r>
        <w:rPr>
          <w:szCs w:val="22"/>
          <w:lang w:val="lt-LT"/>
        </w:rPr>
        <w:t>, buvo suleista t</w:t>
      </w:r>
      <w:r w:rsidRPr="00763952">
        <w:rPr>
          <w:szCs w:val="22"/>
          <w:lang w:val="lt-LT"/>
        </w:rPr>
        <w:t>eisinga dozė</w:t>
      </w:r>
      <w:r>
        <w:rPr>
          <w:szCs w:val="22"/>
          <w:lang w:val="lt-LT"/>
        </w:rPr>
        <w:t>.</w:t>
      </w:r>
    </w:p>
    <w:p w14:paraId="0AAF7B63" w14:textId="77777777" w:rsidR="003A04C7" w:rsidRPr="00763952" w:rsidRDefault="003A04C7" w:rsidP="00500D73">
      <w:pPr>
        <w:pStyle w:val="Sraopastraipa"/>
        <w:autoSpaceDE w:val="0"/>
        <w:autoSpaceDN w:val="0"/>
        <w:adjustRightInd w:val="0"/>
        <w:spacing w:line="240" w:lineRule="auto"/>
        <w:jc w:val="both"/>
        <w:rPr>
          <w:szCs w:val="22"/>
          <w:lang w:val="lt-LT"/>
        </w:rPr>
      </w:pPr>
    </w:p>
    <w:p w14:paraId="091D48B4" w14:textId="77777777" w:rsidR="003A04C7" w:rsidRPr="00763952" w:rsidRDefault="003A04C7" w:rsidP="00500D73">
      <w:pPr>
        <w:autoSpaceDE w:val="0"/>
        <w:autoSpaceDN w:val="0"/>
        <w:adjustRightInd w:val="0"/>
        <w:spacing w:line="240" w:lineRule="auto"/>
        <w:jc w:val="both"/>
        <w:rPr>
          <w:b/>
          <w:bCs/>
          <w:szCs w:val="22"/>
          <w:lang w:val="lt-LT"/>
        </w:rPr>
      </w:pPr>
      <w:r w:rsidRPr="00763952">
        <w:rPr>
          <w:b/>
          <w:bCs/>
          <w:szCs w:val="22"/>
          <w:lang w:val="lt-LT"/>
        </w:rPr>
        <w:t>Išmeskite ir pakeiskite:</w:t>
      </w:r>
    </w:p>
    <w:p w14:paraId="5B700CDE" w14:textId="54756477" w:rsidR="003A04C7" w:rsidRPr="00763952" w:rsidRDefault="003A04C7" w:rsidP="000275F9">
      <w:pPr>
        <w:pStyle w:val="Sraopastraipa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Pasakykite sveikatos priežiūros </w:t>
      </w:r>
      <w:r w:rsidR="000527DB">
        <w:rPr>
          <w:szCs w:val="22"/>
          <w:lang w:val="lt-LT"/>
        </w:rPr>
        <w:t>specialistui</w:t>
      </w:r>
      <w:r w:rsidRPr="00763952">
        <w:rPr>
          <w:szCs w:val="22"/>
          <w:lang w:val="lt-LT"/>
        </w:rPr>
        <w:t xml:space="preserve">, kad Jums buvo suleista adrenalino. Parodykite sveikatos priežiūros </w:t>
      </w:r>
      <w:r w:rsidR="000527DB">
        <w:rPr>
          <w:szCs w:val="22"/>
          <w:lang w:val="lt-LT"/>
        </w:rPr>
        <w:t>specialistui</w:t>
      </w:r>
      <w:r w:rsidRPr="00763952">
        <w:rPr>
          <w:szCs w:val="22"/>
          <w:lang w:val="lt-LT"/>
        </w:rPr>
        <w:t xml:space="preserve">, kur suleidote injekciją. </w:t>
      </w:r>
    </w:p>
    <w:p w14:paraId="74AA99CE" w14:textId="1AAA35A7" w:rsidR="003A04C7" w:rsidRPr="00763952" w:rsidRDefault="003A04C7" w:rsidP="000275F9">
      <w:pPr>
        <w:pStyle w:val="Sraopastraipa"/>
        <w:numPr>
          <w:ilvl w:val="0"/>
          <w:numId w:val="8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Nuneškite panaudotą</w:t>
      </w:r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Epixust</w:t>
      </w:r>
      <w:proofErr w:type="spellEnd"/>
      <w:r w:rsidRPr="00763952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automatinį </w:t>
      </w:r>
      <w:proofErr w:type="spellStart"/>
      <w:r>
        <w:rPr>
          <w:szCs w:val="22"/>
          <w:lang w:val="lt-LT"/>
        </w:rPr>
        <w:t>injektorių</w:t>
      </w:r>
      <w:proofErr w:type="spellEnd"/>
      <w:r w:rsidRPr="00763952">
        <w:rPr>
          <w:szCs w:val="22"/>
          <w:lang w:val="lt-LT"/>
        </w:rPr>
        <w:t xml:space="preserve"> sveikatos priežiūros </w:t>
      </w:r>
      <w:r w:rsidR="00E13EFF">
        <w:rPr>
          <w:szCs w:val="22"/>
          <w:lang w:val="lt-LT"/>
        </w:rPr>
        <w:t>specialistui</w:t>
      </w:r>
      <w:r w:rsidRPr="00763952">
        <w:rPr>
          <w:szCs w:val="22"/>
          <w:lang w:val="lt-LT"/>
        </w:rPr>
        <w:t>, kad jis patikrintų ir tinkamai išmestų.</w:t>
      </w:r>
    </w:p>
    <w:p w14:paraId="4FDB6906" w14:textId="77777777" w:rsidR="003A04C7" w:rsidRPr="00763952" w:rsidRDefault="003A04C7" w:rsidP="000275F9">
      <w:pPr>
        <w:pStyle w:val="Sraopastraipa"/>
        <w:numPr>
          <w:ilvl w:val="0"/>
          <w:numId w:val="9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357" w:hanging="357"/>
        <w:jc w:val="both"/>
        <w:rPr>
          <w:szCs w:val="22"/>
          <w:lang w:val="lt-LT"/>
        </w:rPr>
      </w:pPr>
      <w:r>
        <w:rPr>
          <w:szCs w:val="22"/>
          <w:lang w:val="lt-LT"/>
        </w:rPr>
        <w:t>P</w:t>
      </w:r>
      <w:r w:rsidRPr="00763952">
        <w:rPr>
          <w:szCs w:val="22"/>
          <w:lang w:val="lt-LT"/>
        </w:rPr>
        <w:t>aprašykite pakeisti</w:t>
      </w:r>
      <w:r>
        <w:rPr>
          <w:szCs w:val="22"/>
          <w:lang w:val="lt-LT"/>
        </w:rPr>
        <w:t xml:space="preserve"> panaudotą priemonę</w:t>
      </w:r>
      <w:r w:rsidRPr="00763952">
        <w:rPr>
          <w:szCs w:val="22"/>
          <w:lang w:val="lt-LT"/>
        </w:rPr>
        <w:t>.</w:t>
      </w:r>
    </w:p>
    <w:p w14:paraId="53FB0987" w14:textId="77777777" w:rsidR="00297BCB" w:rsidRPr="00763952" w:rsidRDefault="00297BCB" w:rsidP="00500D73">
      <w:pPr>
        <w:spacing w:line="240" w:lineRule="auto"/>
        <w:jc w:val="both"/>
        <w:rPr>
          <w:szCs w:val="22"/>
          <w:lang w:val="lt-LT"/>
        </w:rPr>
      </w:pPr>
    </w:p>
    <w:p w14:paraId="60A95469" w14:textId="12B89B95" w:rsidR="00297BCB" w:rsidRPr="00763952" w:rsidRDefault="0011296E" w:rsidP="00500D73">
      <w:pPr>
        <w:spacing w:line="240" w:lineRule="auto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Pavartojus per didelę</w:t>
      </w:r>
      <w:r w:rsidR="002A02BA">
        <w:rPr>
          <w:b/>
          <w:szCs w:val="22"/>
          <w:lang w:val="lt-LT"/>
        </w:rPr>
        <w:t xml:space="preserve"> </w:t>
      </w:r>
      <w:proofErr w:type="spellStart"/>
      <w:r w:rsidR="002A02BA">
        <w:rPr>
          <w:b/>
          <w:szCs w:val="22"/>
          <w:lang w:val="lt-LT"/>
        </w:rPr>
        <w:t>Epixust</w:t>
      </w:r>
      <w:proofErr w:type="spellEnd"/>
      <w:r w:rsidRPr="00763952">
        <w:rPr>
          <w:b/>
          <w:szCs w:val="22"/>
          <w:lang w:val="lt-LT"/>
        </w:rPr>
        <w:t xml:space="preserve"> </w:t>
      </w:r>
      <w:r w:rsidR="003611FA">
        <w:rPr>
          <w:b/>
          <w:szCs w:val="22"/>
          <w:lang w:val="lt-LT"/>
        </w:rPr>
        <w:t>a</w:t>
      </w:r>
      <w:r w:rsidR="00455897">
        <w:rPr>
          <w:b/>
          <w:szCs w:val="22"/>
          <w:lang w:val="lt-LT"/>
        </w:rPr>
        <w:t>utomatini</w:t>
      </w:r>
      <w:r w:rsidR="003611FA">
        <w:rPr>
          <w:b/>
          <w:szCs w:val="22"/>
          <w:lang w:val="lt-LT"/>
        </w:rPr>
        <w:t>o</w:t>
      </w:r>
      <w:r w:rsidR="00455897">
        <w:rPr>
          <w:b/>
          <w:szCs w:val="22"/>
          <w:lang w:val="lt-LT"/>
        </w:rPr>
        <w:t xml:space="preserve"> </w:t>
      </w:r>
      <w:proofErr w:type="spellStart"/>
      <w:r w:rsidR="00455897">
        <w:rPr>
          <w:b/>
          <w:szCs w:val="22"/>
          <w:lang w:val="lt-LT"/>
        </w:rPr>
        <w:t>injektori</w:t>
      </w:r>
      <w:r w:rsidR="003611FA">
        <w:rPr>
          <w:b/>
          <w:szCs w:val="22"/>
          <w:lang w:val="lt-LT"/>
        </w:rPr>
        <w:t>a</w:t>
      </w:r>
      <w:r w:rsidR="00455897">
        <w:rPr>
          <w:b/>
          <w:szCs w:val="22"/>
          <w:lang w:val="lt-LT"/>
        </w:rPr>
        <w:t>us</w:t>
      </w:r>
      <w:proofErr w:type="spellEnd"/>
      <w:r w:rsidRPr="00763952">
        <w:rPr>
          <w:b/>
          <w:szCs w:val="22"/>
          <w:lang w:val="lt-LT"/>
        </w:rPr>
        <w:t xml:space="preserve"> dozę</w:t>
      </w:r>
    </w:p>
    <w:p w14:paraId="5B182E36" w14:textId="77777777" w:rsidR="00297BC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Perdozavus ar atsitiktinai suleidus adrenalino, visada reikia nedelsiant kreiptis į gydytoją.</w:t>
      </w:r>
    </w:p>
    <w:p w14:paraId="4437AE36" w14:textId="77777777" w:rsidR="009B6496" w:rsidRDefault="009B6496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0C0D6BFC" w14:textId="77777777" w:rsidR="005E63EE" w:rsidRPr="00763952" w:rsidRDefault="005E63EE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7233445" w14:textId="77777777" w:rsidR="009B6496" w:rsidRPr="00763952" w:rsidRDefault="0011296E" w:rsidP="00500D73">
      <w:pPr>
        <w:pStyle w:val="Antrat1"/>
        <w:spacing w:before="0" w:line="240" w:lineRule="auto"/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4.</w:t>
      </w: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ab/>
        <w:t>Galimas šalutinis poveikis</w:t>
      </w:r>
    </w:p>
    <w:p w14:paraId="2368F35A" w14:textId="77777777" w:rsidR="000D68DF" w:rsidRDefault="000D68DF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</w:p>
    <w:p w14:paraId="555B5F33" w14:textId="79D60ACA" w:rsidR="000D68DF" w:rsidRPr="0084308F" w:rsidRDefault="000D68DF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Šis vaistas, kaip ir visi kiti, gali sukelti šalutinį poveikį, nors jis pasireiškia ne visiems žmonėms.</w:t>
      </w:r>
    </w:p>
    <w:p w14:paraId="2D601D9E" w14:textId="77777777" w:rsidR="000D68DF" w:rsidRPr="0084308F" w:rsidRDefault="000D68DF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</w:p>
    <w:p w14:paraId="5B5CF410" w14:textId="5EA3316A" w:rsidR="000D68DF" w:rsidRPr="0084308F" w:rsidRDefault="000D68DF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 xml:space="preserve">Buvo pranešta </w:t>
      </w:r>
      <w:r>
        <w:rPr>
          <w:rFonts w:eastAsia="Calibri"/>
          <w:lang w:val="lt-LT"/>
        </w:rPr>
        <w:t xml:space="preserve">apie </w:t>
      </w:r>
      <w:r w:rsidRPr="0084308F">
        <w:rPr>
          <w:rFonts w:eastAsia="Calibri"/>
          <w:lang w:val="lt-LT"/>
        </w:rPr>
        <w:t>ret</w:t>
      </w:r>
      <w:r>
        <w:rPr>
          <w:rFonts w:eastAsia="Calibri"/>
          <w:lang w:val="lt-LT"/>
        </w:rPr>
        <w:t>us</w:t>
      </w:r>
      <w:r w:rsidRPr="0084308F">
        <w:rPr>
          <w:rFonts w:eastAsia="Calibri"/>
          <w:lang w:val="lt-LT"/>
        </w:rPr>
        <w:t xml:space="preserve"> sunkių odos ir minkštųjų audinių infekcij</w:t>
      </w:r>
      <w:r>
        <w:rPr>
          <w:rFonts w:eastAsia="Calibri"/>
          <w:lang w:val="lt-LT"/>
        </w:rPr>
        <w:t>os</w:t>
      </w:r>
      <w:r w:rsidRPr="0084308F">
        <w:rPr>
          <w:rFonts w:eastAsia="Calibri"/>
          <w:lang w:val="lt-LT"/>
        </w:rPr>
        <w:t xml:space="preserve"> (injekcijos vietos infekcij</w:t>
      </w:r>
      <w:r>
        <w:rPr>
          <w:rFonts w:eastAsia="Calibri"/>
          <w:lang w:val="lt-LT"/>
        </w:rPr>
        <w:t>os</w:t>
      </w:r>
      <w:r w:rsidRPr="0084308F">
        <w:rPr>
          <w:rFonts w:eastAsia="Calibri"/>
          <w:lang w:val="lt-LT"/>
        </w:rPr>
        <w:t>) atvej</w:t>
      </w:r>
      <w:r>
        <w:rPr>
          <w:rFonts w:eastAsia="Calibri"/>
          <w:lang w:val="lt-LT"/>
        </w:rPr>
        <w:t>us</w:t>
      </w:r>
      <w:r w:rsidRPr="0084308F">
        <w:rPr>
          <w:rFonts w:eastAsia="Calibri"/>
          <w:lang w:val="lt-LT"/>
        </w:rPr>
        <w:t>. Jei atsiranda infekcijos injekcijos vietoje požymių, pvz., patinimas, paraudimas, karštis ar skausmas, visada nedels</w:t>
      </w:r>
      <w:r>
        <w:rPr>
          <w:rFonts w:eastAsia="Calibri"/>
          <w:lang w:val="lt-LT"/>
        </w:rPr>
        <w:t>dami</w:t>
      </w:r>
      <w:r w:rsidRPr="0084308F">
        <w:rPr>
          <w:rFonts w:eastAsia="Calibri"/>
          <w:lang w:val="lt-LT"/>
        </w:rPr>
        <w:t xml:space="preserve"> kreipkitės į </w:t>
      </w:r>
      <w:r>
        <w:rPr>
          <w:rFonts w:eastAsia="Calibri"/>
          <w:lang w:val="lt-LT"/>
        </w:rPr>
        <w:t>medicinos pagalbos</w:t>
      </w:r>
      <w:r w:rsidRPr="0084308F">
        <w:rPr>
          <w:rFonts w:eastAsia="Calibri"/>
          <w:lang w:val="lt-LT"/>
        </w:rPr>
        <w:t>.</w:t>
      </w:r>
    </w:p>
    <w:p w14:paraId="180BF676" w14:textId="77777777" w:rsidR="000D68DF" w:rsidRPr="0084308F" w:rsidRDefault="000D68DF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</w:p>
    <w:p w14:paraId="1DFACEE2" w14:textId="63D1BCED" w:rsidR="000D68DF" w:rsidRPr="0084308F" w:rsidRDefault="000D68DF" w:rsidP="00500D73">
      <w:pPr>
        <w:numPr>
          <w:ilvl w:val="12"/>
          <w:numId w:val="0"/>
        </w:numPr>
        <w:spacing w:line="240" w:lineRule="auto"/>
        <w:ind w:right="-29"/>
        <w:rPr>
          <w:lang w:val="lt-LT"/>
        </w:rPr>
      </w:pPr>
      <w:r w:rsidRPr="0084308F">
        <w:rPr>
          <w:lang w:val="lt-LT"/>
        </w:rPr>
        <w:lastRenderedPageBreak/>
        <w:t xml:space="preserve">Buvo pranešimų apie atsitiktines injekcijas į </w:t>
      </w:r>
      <w:r>
        <w:rPr>
          <w:lang w:val="lt-LT"/>
        </w:rPr>
        <w:t>plaštakas</w:t>
      </w:r>
      <w:r w:rsidRPr="0084308F">
        <w:rPr>
          <w:lang w:val="lt-LT"/>
        </w:rPr>
        <w:t xml:space="preserve"> ar pirštus</w:t>
      </w:r>
      <w:r>
        <w:rPr>
          <w:lang w:val="lt-LT"/>
        </w:rPr>
        <w:t xml:space="preserve">, naudojant automatinį </w:t>
      </w:r>
      <w:proofErr w:type="spellStart"/>
      <w:r>
        <w:rPr>
          <w:lang w:val="lt-LT"/>
        </w:rPr>
        <w:t>injektorių</w:t>
      </w:r>
      <w:proofErr w:type="spellEnd"/>
      <w:r w:rsidRPr="0084308F">
        <w:rPr>
          <w:lang w:val="lt-LT"/>
        </w:rPr>
        <w:t xml:space="preserve">, </w:t>
      </w:r>
      <w:r>
        <w:rPr>
          <w:lang w:val="lt-LT"/>
        </w:rPr>
        <w:t xml:space="preserve">dėl ko </w:t>
      </w:r>
      <w:r w:rsidR="00D2313D">
        <w:rPr>
          <w:lang w:val="lt-LT"/>
        </w:rPr>
        <w:t xml:space="preserve">gali </w:t>
      </w:r>
      <w:r>
        <w:rPr>
          <w:lang w:val="lt-LT"/>
        </w:rPr>
        <w:t>sutrik</w:t>
      </w:r>
      <w:r w:rsidR="00D2313D">
        <w:rPr>
          <w:lang w:val="lt-LT"/>
        </w:rPr>
        <w:t>ti</w:t>
      </w:r>
      <w:r>
        <w:rPr>
          <w:lang w:val="lt-LT"/>
        </w:rPr>
        <w:t xml:space="preserve"> </w:t>
      </w:r>
      <w:r w:rsidRPr="0084308F">
        <w:rPr>
          <w:lang w:val="lt-LT"/>
        </w:rPr>
        <w:t xml:space="preserve">paveiktos </w:t>
      </w:r>
      <w:r>
        <w:rPr>
          <w:lang w:val="lt-LT"/>
        </w:rPr>
        <w:t>vietos</w:t>
      </w:r>
      <w:r w:rsidRPr="0084308F">
        <w:rPr>
          <w:lang w:val="lt-LT"/>
        </w:rPr>
        <w:t xml:space="preserve"> kraujotak</w:t>
      </w:r>
      <w:r>
        <w:rPr>
          <w:lang w:val="lt-LT"/>
        </w:rPr>
        <w:t>a</w:t>
      </w:r>
      <w:r w:rsidRPr="0084308F">
        <w:rPr>
          <w:lang w:val="lt-LT"/>
        </w:rPr>
        <w:t>. Atsitiktinės injekcijos atveju visada kreipkitės medi</w:t>
      </w:r>
      <w:r>
        <w:rPr>
          <w:lang w:val="lt-LT"/>
        </w:rPr>
        <w:t>cin</w:t>
      </w:r>
      <w:r w:rsidR="00933174">
        <w:rPr>
          <w:lang w:val="lt-LT"/>
        </w:rPr>
        <w:t>os</w:t>
      </w:r>
      <w:r>
        <w:rPr>
          <w:lang w:val="lt-LT"/>
        </w:rPr>
        <w:t xml:space="preserve"> pagalbos</w:t>
      </w:r>
      <w:r w:rsidRPr="0084308F">
        <w:rPr>
          <w:lang w:val="lt-LT"/>
        </w:rPr>
        <w:t>.</w:t>
      </w:r>
    </w:p>
    <w:p w14:paraId="39DF688D" w14:textId="77777777" w:rsidR="000D68DF" w:rsidRPr="0084308F" w:rsidRDefault="000D68DF" w:rsidP="00500D73">
      <w:pPr>
        <w:numPr>
          <w:ilvl w:val="12"/>
          <w:numId w:val="0"/>
        </w:numPr>
        <w:spacing w:line="240" w:lineRule="auto"/>
        <w:ind w:right="-29"/>
        <w:rPr>
          <w:lang w:val="lt-LT"/>
        </w:rPr>
      </w:pPr>
    </w:p>
    <w:p w14:paraId="26A15B7F" w14:textId="3A3B018F" w:rsidR="00933174" w:rsidRDefault="00933174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  <w:r>
        <w:rPr>
          <w:rFonts w:eastAsia="Calibri"/>
          <w:lang w:val="lt-LT"/>
        </w:rPr>
        <w:t>N</w:t>
      </w:r>
      <w:r w:rsidRPr="0084308F">
        <w:rPr>
          <w:rFonts w:eastAsia="Calibri"/>
          <w:lang w:val="lt-LT"/>
        </w:rPr>
        <w:t xml:space="preserve">atrio </w:t>
      </w:r>
      <w:proofErr w:type="spellStart"/>
      <w:r w:rsidRPr="0084308F">
        <w:rPr>
          <w:rFonts w:eastAsia="Calibri"/>
          <w:lang w:val="lt-LT"/>
        </w:rPr>
        <w:t>metabisulfitui</w:t>
      </w:r>
      <w:proofErr w:type="spellEnd"/>
      <w:r>
        <w:rPr>
          <w:rFonts w:eastAsia="Calibri"/>
          <w:lang w:val="lt-LT"/>
        </w:rPr>
        <w:t xml:space="preserve"> jautriems p</w:t>
      </w:r>
      <w:r w:rsidR="000D68DF" w:rsidRPr="0084308F">
        <w:rPr>
          <w:rFonts w:eastAsia="Calibri"/>
          <w:lang w:val="lt-LT"/>
        </w:rPr>
        <w:t xml:space="preserve">acientams gali pasireikšti alerginės reakcijos. </w:t>
      </w:r>
    </w:p>
    <w:p w14:paraId="09859878" w14:textId="77777777" w:rsidR="00933174" w:rsidRDefault="00933174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</w:p>
    <w:p w14:paraId="4ABAC8C2" w14:textId="4F7541A5" w:rsidR="000D68DF" w:rsidRPr="0084308F" w:rsidRDefault="00A03691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  <w:r w:rsidRPr="00FD4F24">
        <w:rPr>
          <w:b/>
          <w:bCs/>
          <w:szCs w:val="22"/>
          <w:lang w:val="lt-LT" w:eastAsia="lt-LT"/>
        </w:rPr>
        <w:t>Reti šalutinio poveikio reiškiniai</w:t>
      </w:r>
      <w:r w:rsidR="00FA57A8">
        <w:rPr>
          <w:rFonts w:eastAsia="Calibri"/>
          <w:lang w:val="lt-LT"/>
        </w:rPr>
        <w:t xml:space="preserve"> </w:t>
      </w:r>
      <w:r w:rsidR="000D68DF" w:rsidRPr="00AB1879">
        <w:rPr>
          <w:lang w:val="lv-LV"/>
        </w:rPr>
        <w:t>(gali pasi</w:t>
      </w:r>
      <w:r w:rsidR="00FA57A8">
        <w:rPr>
          <w:lang w:val="lv-LV"/>
        </w:rPr>
        <w:t>reikšti</w:t>
      </w:r>
      <w:r w:rsidR="000D68DF" w:rsidRPr="00AB1879">
        <w:rPr>
          <w:lang w:val="lv-LV"/>
        </w:rPr>
        <w:t xml:space="preserve"> rečiau kaip 1 iš 1</w:t>
      </w:r>
      <w:r w:rsidR="00FA57A8">
        <w:rPr>
          <w:lang w:val="lv-LV"/>
        </w:rPr>
        <w:t> </w:t>
      </w:r>
      <w:r w:rsidR="000D68DF" w:rsidRPr="00AB1879">
        <w:rPr>
          <w:lang w:val="lv-LV"/>
        </w:rPr>
        <w:t>000</w:t>
      </w:r>
      <w:r w:rsidR="00FA57A8">
        <w:rPr>
          <w:lang w:val="lv-LV"/>
        </w:rPr>
        <w:t> asmenų</w:t>
      </w:r>
      <w:r w:rsidR="000D68DF" w:rsidRPr="00AB1879">
        <w:rPr>
          <w:lang w:val="lt-LT"/>
        </w:rPr>
        <w:t>)</w:t>
      </w:r>
      <w:r w:rsidR="00FA57A8">
        <w:rPr>
          <w:lang w:val="lt-LT"/>
        </w:rPr>
        <w:t>:</w:t>
      </w:r>
      <w:r w:rsidR="000D68DF" w:rsidRPr="003830D7">
        <w:rPr>
          <w:lang w:val="lt-LT"/>
        </w:rPr>
        <w:t xml:space="preserve"> </w:t>
      </w:r>
      <w:r w:rsidR="000D68DF">
        <w:rPr>
          <w:lang w:val="lt-LT"/>
        </w:rPr>
        <w:t>širdies raum</w:t>
      </w:r>
      <w:r w:rsidR="00441B62">
        <w:rPr>
          <w:lang w:val="lt-LT"/>
        </w:rPr>
        <w:t>ens pažeidimas</w:t>
      </w:r>
      <w:r w:rsidR="000D68DF" w:rsidRPr="0084308F">
        <w:rPr>
          <w:lang w:val="lt-LT"/>
        </w:rPr>
        <w:t xml:space="preserve"> </w:t>
      </w:r>
      <w:r w:rsidR="000D68DF">
        <w:rPr>
          <w:lang w:val="lt-LT"/>
        </w:rPr>
        <w:t>(</w:t>
      </w:r>
      <w:r w:rsidR="000D68DF" w:rsidRPr="0084308F">
        <w:rPr>
          <w:rFonts w:eastAsia="Calibri"/>
          <w:lang w:val="lv-LV"/>
        </w:rPr>
        <w:t>stres</w:t>
      </w:r>
      <w:r w:rsidR="0040773E">
        <w:rPr>
          <w:rFonts w:eastAsia="Calibri"/>
          <w:lang w:val="lv-LV"/>
        </w:rPr>
        <w:t>o sukelta</w:t>
      </w:r>
      <w:r w:rsidR="000D68DF" w:rsidRPr="0084308F">
        <w:rPr>
          <w:rFonts w:eastAsia="Calibri"/>
          <w:lang w:val="lv-LV"/>
        </w:rPr>
        <w:t xml:space="preserve"> kardiomiopatija</w:t>
      </w:r>
      <w:r w:rsidR="000D68DF">
        <w:rPr>
          <w:rFonts w:eastAsia="Calibri"/>
          <w:lang w:val="lv-LV"/>
        </w:rPr>
        <w:t>)</w:t>
      </w:r>
      <w:r w:rsidR="000D68DF" w:rsidRPr="0084308F">
        <w:rPr>
          <w:rFonts w:eastAsia="Calibri"/>
          <w:lang w:val="lv-LV"/>
        </w:rPr>
        <w:t>.</w:t>
      </w:r>
    </w:p>
    <w:p w14:paraId="7AB484A7" w14:textId="77777777" w:rsidR="000D68DF" w:rsidRPr="0084308F" w:rsidRDefault="000D68DF" w:rsidP="00500D73">
      <w:pPr>
        <w:numPr>
          <w:ilvl w:val="12"/>
          <w:numId w:val="0"/>
        </w:numPr>
        <w:spacing w:line="240" w:lineRule="auto"/>
        <w:ind w:right="-29"/>
        <w:rPr>
          <w:rFonts w:eastAsia="Calibri"/>
          <w:lang w:val="lt-LT"/>
        </w:rPr>
      </w:pPr>
    </w:p>
    <w:p w14:paraId="744EB198" w14:textId="60643BA5" w:rsidR="0020452F" w:rsidRPr="00763952" w:rsidRDefault="00A5322B" w:rsidP="00500D7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lt-LT"/>
        </w:rPr>
      </w:pPr>
      <w:r w:rsidRPr="00FD4F24">
        <w:rPr>
          <w:b/>
          <w:bCs/>
          <w:szCs w:val="22"/>
          <w:lang w:val="lt-LT" w:eastAsia="lt-LT"/>
        </w:rPr>
        <w:t>Šalutinio poveikio reiškiniai, kurių dažnis nežinomas</w:t>
      </w:r>
      <w:r w:rsidR="0011296E" w:rsidRPr="00763952">
        <w:rPr>
          <w:b/>
          <w:bCs/>
          <w:szCs w:val="22"/>
          <w:lang w:val="lt-LT"/>
        </w:rPr>
        <w:t xml:space="preserve">: </w:t>
      </w:r>
      <w:r w:rsidR="00A50E2E" w:rsidRPr="00763952">
        <w:rPr>
          <w:szCs w:val="22"/>
          <w:lang w:val="lt-LT"/>
        </w:rPr>
        <w:t xml:space="preserve">(dažnis negali būti </w:t>
      </w:r>
      <w:r w:rsidR="006A42C9">
        <w:rPr>
          <w:szCs w:val="22"/>
          <w:lang w:val="lt-LT"/>
        </w:rPr>
        <w:t>apskaičiuotas</w:t>
      </w:r>
      <w:r w:rsidR="00A50E2E" w:rsidRPr="00763952">
        <w:rPr>
          <w:szCs w:val="22"/>
          <w:lang w:val="lt-LT"/>
        </w:rPr>
        <w:t xml:space="preserve"> pagal turimus duomenis): </w:t>
      </w:r>
    </w:p>
    <w:p w14:paraId="0A000B0F" w14:textId="53F58B8F" w:rsidR="0020452F" w:rsidRPr="00763952" w:rsidRDefault="000B7216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baimė</w:t>
      </w:r>
      <w:r w:rsidR="0011296E" w:rsidRPr="00763952">
        <w:rPr>
          <w:szCs w:val="22"/>
          <w:lang w:val="lt-LT"/>
        </w:rPr>
        <w:t>, nervingumas ar nerimas</w:t>
      </w:r>
      <w:r>
        <w:rPr>
          <w:szCs w:val="22"/>
          <w:lang w:val="lt-LT"/>
        </w:rPr>
        <w:t>,</w:t>
      </w:r>
    </w:p>
    <w:p w14:paraId="3EB4F539" w14:textId="350B86FA" w:rsidR="0020452F" w:rsidRPr="00763952" w:rsidRDefault="000B7216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11296E" w:rsidRPr="00763952">
        <w:rPr>
          <w:szCs w:val="22"/>
          <w:lang w:val="lt-LT"/>
        </w:rPr>
        <w:t>alvos skausmas</w:t>
      </w:r>
      <w:r>
        <w:rPr>
          <w:szCs w:val="22"/>
          <w:lang w:val="lt-LT"/>
        </w:rPr>
        <w:t>,</w:t>
      </w:r>
    </w:p>
    <w:p w14:paraId="3F305D14" w14:textId="03967457" w:rsidR="0020452F" w:rsidRPr="00763952" w:rsidRDefault="000B7216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svaigulys</w:t>
      </w:r>
      <w:r w:rsidR="00B1098E">
        <w:rPr>
          <w:szCs w:val="22"/>
          <w:lang w:val="lt-LT"/>
        </w:rPr>
        <w:t>,</w:t>
      </w:r>
    </w:p>
    <w:p w14:paraId="3D6FAC25" w14:textId="36062B66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d</w:t>
      </w:r>
      <w:r w:rsidR="0011296E" w:rsidRPr="00763952">
        <w:rPr>
          <w:szCs w:val="22"/>
          <w:lang w:val="lt-LT"/>
        </w:rPr>
        <w:t>rebulys</w:t>
      </w:r>
      <w:r>
        <w:rPr>
          <w:szCs w:val="22"/>
          <w:lang w:val="lt-LT"/>
        </w:rPr>
        <w:t>,</w:t>
      </w:r>
    </w:p>
    <w:p w14:paraId="002BE628" w14:textId="0B019F83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g</w:t>
      </w:r>
      <w:r w:rsidR="0011296E" w:rsidRPr="00763952">
        <w:rPr>
          <w:szCs w:val="22"/>
          <w:lang w:val="lt-LT"/>
        </w:rPr>
        <w:t>reitas arba nereguliarus širdies plakimas (</w:t>
      </w:r>
      <w:proofErr w:type="spellStart"/>
      <w:r>
        <w:rPr>
          <w:szCs w:val="22"/>
          <w:lang w:val="lt-LT"/>
        </w:rPr>
        <w:t>palpitacija</w:t>
      </w:r>
      <w:proofErr w:type="spellEnd"/>
      <w:r w:rsidR="0011296E" w:rsidRPr="00763952">
        <w:rPr>
          <w:szCs w:val="22"/>
          <w:lang w:val="lt-LT"/>
        </w:rPr>
        <w:t>, širdies aritmija)</w:t>
      </w:r>
      <w:r>
        <w:rPr>
          <w:szCs w:val="22"/>
          <w:lang w:val="lt-LT"/>
        </w:rPr>
        <w:t>,</w:t>
      </w:r>
    </w:p>
    <w:p w14:paraId="2F29306C" w14:textId="72216C30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n</w:t>
      </w:r>
      <w:r w:rsidR="0011296E" w:rsidRPr="00763952">
        <w:rPr>
          <w:szCs w:val="22"/>
          <w:lang w:val="lt-LT"/>
        </w:rPr>
        <w:t xml:space="preserve">ereguliarūs ir </w:t>
      </w:r>
      <w:r w:rsidRPr="00441B62">
        <w:rPr>
          <w:rFonts w:eastAsia="Calibri"/>
          <w:lang w:val="lt-LT"/>
        </w:rPr>
        <w:t>nekoordinuoti apatinės širdies kameros susitraukimai (skilvelių virpėjimas)</w:t>
      </w:r>
      <w:r>
        <w:rPr>
          <w:rFonts w:eastAsia="Calibri"/>
          <w:lang w:val="lt-LT"/>
        </w:rPr>
        <w:t>,</w:t>
      </w:r>
    </w:p>
    <w:p w14:paraId="5A33794C" w14:textId="44B0D979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11296E" w:rsidRPr="00763952">
        <w:rPr>
          <w:szCs w:val="22"/>
          <w:lang w:val="lt-LT"/>
        </w:rPr>
        <w:t>tiprūs krūtinės skausmai</w:t>
      </w:r>
      <w:r>
        <w:rPr>
          <w:szCs w:val="22"/>
          <w:lang w:val="lt-LT"/>
        </w:rPr>
        <w:t>,</w:t>
      </w:r>
    </w:p>
    <w:p w14:paraId="03C14D94" w14:textId="325133D0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k</w:t>
      </w:r>
      <w:r w:rsidR="0011296E" w:rsidRPr="00763952">
        <w:rPr>
          <w:szCs w:val="22"/>
          <w:lang w:val="lt-LT"/>
        </w:rPr>
        <w:t>artais stiprus greitas širdies plakimas</w:t>
      </w:r>
      <w:r>
        <w:rPr>
          <w:szCs w:val="22"/>
          <w:lang w:val="lt-LT"/>
        </w:rPr>
        <w:t>,</w:t>
      </w:r>
      <w:r w:rsidR="0011296E" w:rsidRPr="00763952">
        <w:rPr>
          <w:szCs w:val="22"/>
          <w:lang w:val="lt-LT"/>
        </w:rPr>
        <w:t xml:space="preserve"> </w:t>
      </w:r>
    </w:p>
    <w:p w14:paraId="29C9C8A3" w14:textId="5B23AB83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padidėjęs</w:t>
      </w:r>
      <w:r w:rsidR="0011296E" w:rsidRPr="00763952">
        <w:rPr>
          <w:szCs w:val="22"/>
          <w:lang w:val="lt-LT"/>
        </w:rPr>
        <w:t xml:space="preserve"> kraujospūdis</w:t>
      </w:r>
      <w:r>
        <w:rPr>
          <w:szCs w:val="22"/>
          <w:lang w:val="lt-LT"/>
        </w:rPr>
        <w:t>,</w:t>
      </w:r>
      <w:r w:rsidR="0011296E" w:rsidRPr="00763952">
        <w:rPr>
          <w:szCs w:val="22"/>
          <w:lang w:val="lt-LT"/>
        </w:rPr>
        <w:t xml:space="preserve"> </w:t>
      </w:r>
    </w:p>
    <w:p w14:paraId="3D22CC96" w14:textId="296F3661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b</w:t>
      </w:r>
      <w:r w:rsidR="0011296E" w:rsidRPr="00763952">
        <w:rPr>
          <w:szCs w:val="22"/>
          <w:lang w:val="lt-LT"/>
        </w:rPr>
        <w:t>lyškumas</w:t>
      </w:r>
      <w:r>
        <w:rPr>
          <w:szCs w:val="22"/>
          <w:lang w:val="lt-LT"/>
        </w:rPr>
        <w:t>,</w:t>
      </w:r>
      <w:r w:rsidR="0011296E" w:rsidRPr="00763952">
        <w:rPr>
          <w:szCs w:val="22"/>
          <w:lang w:val="lt-LT"/>
        </w:rPr>
        <w:t xml:space="preserve"> </w:t>
      </w:r>
    </w:p>
    <w:p w14:paraId="7B0F793F" w14:textId="4828B093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11296E" w:rsidRPr="00763952">
        <w:rPr>
          <w:szCs w:val="22"/>
          <w:lang w:val="lt-LT"/>
        </w:rPr>
        <w:t>asunkėjęs kvėpavimas</w:t>
      </w:r>
      <w:r>
        <w:rPr>
          <w:szCs w:val="22"/>
          <w:lang w:val="lt-LT"/>
        </w:rPr>
        <w:t>,</w:t>
      </w:r>
    </w:p>
    <w:p w14:paraId="1BAB4F2A" w14:textId="7149A983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11296E" w:rsidRPr="00763952">
        <w:rPr>
          <w:szCs w:val="22"/>
          <w:lang w:val="lt-LT"/>
        </w:rPr>
        <w:t>ykinimas, vėmimas</w:t>
      </w:r>
      <w:r>
        <w:rPr>
          <w:szCs w:val="22"/>
          <w:lang w:val="lt-LT"/>
        </w:rPr>
        <w:t>,</w:t>
      </w:r>
    </w:p>
    <w:p w14:paraId="010CC79B" w14:textId="5CFF8E75" w:rsidR="00AB46D2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p</w:t>
      </w:r>
      <w:r w:rsidR="0011296E" w:rsidRPr="00763952">
        <w:rPr>
          <w:szCs w:val="22"/>
          <w:lang w:val="lt-LT"/>
        </w:rPr>
        <w:t>rakaitavimas</w:t>
      </w:r>
      <w:r>
        <w:rPr>
          <w:szCs w:val="22"/>
          <w:lang w:val="lt-LT"/>
        </w:rPr>
        <w:t>,</w:t>
      </w:r>
    </w:p>
    <w:p w14:paraId="1608B9AE" w14:textId="62931D85" w:rsidR="0020452F" w:rsidRPr="00763952" w:rsidRDefault="00B1098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>
        <w:rPr>
          <w:szCs w:val="22"/>
          <w:lang w:val="lt-LT"/>
        </w:rPr>
        <w:t>s</w:t>
      </w:r>
      <w:r w:rsidR="0011296E" w:rsidRPr="00763952">
        <w:rPr>
          <w:szCs w:val="22"/>
          <w:lang w:val="lt-LT"/>
        </w:rPr>
        <w:t>ilpnumas</w:t>
      </w:r>
      <w:r>
        <w:rPr>
          <w:szCs w:val="22"/>
          <w:lang w:val="lt-LT"/>
        </w:rPr>
        <w:t>,</w:t>
      </w:r>
    </w:p>
    <w:p w14:paraId="67C7FD42" w14:textId="6599728F" w:rsidR="00297BCB" w:rsidRDefault="0011296E" w:rsidP="000275F9">
      <w:pPr>
        <w:pStyle w:val="Sraopastraipa"/>
        <w:numPr>
          <w:ilvl w:val="0"/>
          <w:numId w:val="6"/>
        </w:numPr>
        <w:tabs>
          <w:tab w:val="clear" w:pos="567"/>
          <w:tab w:val="left" w:pos="284"/>
        </w:tabs>
        <w:spacing w:line="240" w:lineRule="auto"/>
        <w:ind w:left="284" w:right="-2" w:hanging="284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injekcijos vieto</w:t>
      </w:r>
      <w:r w:rsidR="00B1098E">
        <w:rPr>
          <w:szCs w:val="22"/>
          <w:lang w:val="lt-LT"/>
        </w:rPr>
        <w:t>s infekcija</w:t>
      </w:r>
      <w:r w:rsidRPr="00763952">
        <w:rPr>
          <w:szCs w:val="22"/>
          <w:lang w:val="lt-LT"/>
        </w:rPr>
        <w:t>, kraujosruvos injekcijos vietoje, kraujavimas, spalvos pasikeitimas, odos paraudimas, šal</w:t>
      </w:r>
      <w:r w:rsidR="00B1098E">
        <w:rPr>
          <w:szCs w:val="22"/>
          <w:lang w:val="lt-LT"/>
        </w:rPr>
        <w:t>čio pojūtis</w:t>
      </w:r>
      <w:r w:rsidRPr="00763952">
        <w:rPr>
          <w:szCs w:val="22"/>
          <w:lang w:val="lt-LT"/>
        </w:rPr>
        <w:t xml:space="preserve">, tirpimas ir </w:t>
      </w:r>
      <w:r w:rsidR="00B1098E">
        <w:rPr>
          <w:lang w:val="lt-LT"/>
        </w:rPr>
        <w:t>kaulinio audinio pažeidimas</w:t>
      </w:r>
      <w:r w:rsidRPr="00763952">
        <w:rPr>
          <w:szCs w:val="22"/>
          <w:lang w:val="lt-LT"/>
        </w:rPr>
        <w:t>.</w:t>
      </w:r>
    </w:p>
    <w:p w14:paraId="63E1B882" w14:textId="77777777" w:rsidR="00441B62" w:rsidRPr="00763952" w:rsidRDefault="00441B62" w:rsidP="00500D73">
      <w:pPr>
        <w:pStyle w:val="Sraopastraipa"/>
        <w:tabs>
          <w:tab w:val="clear" w:pos="567"/>
          <w:tab w:val="left" w:pos="284"/>
        </w:tabs>
        <w:spacing w:line="240" w:lineRule="auto"/>
        <w:ind w:left="284" w:right="-2"/>
        <w:jc w:val="both"/>
        <w:rPr>
          <w:szCs w:val="22"/>
          <w:lang w:val="lt-LT"/>
        </w:rPr>
      </w:pPr>
    </w:p>
    <w:p w14:paraId="40A62005" w14:textId="77777777" w:rsidR="00B023CC" w:rsidRPr="0084308F" w:rsidRDefault="00B023CC" w:rsidP="00500D73">
      <w:pPr>
        <w:spacing w:line="240" w:lineRule="auto"/>
        <w:rPr>
          <w:rFonts w:eastAsia="Calibri"/>
          <w:b/>
          <w:lang w:val="lt-LT"/>
        </w:rPr>
      </w:pPr>
      <w:r w:rsidRPr="0084308F">
        <w:rPr>
          <w:rFonts w:eastAsia="Calibri"/>
          <w:b/>
          <w:lang w:val="lt-LT"/>
        </w:rPr>
        <w:t>Pranešimas apie šalutinį poveikį</w:t>
      </w:r>
    </w:p>
    <w:p w14:paraId="40272E57" w14:textId="77777777" w:rsidR="00B023CC" w:rsidRPr="00B4081F" w:rsidRDefault="00B023CC" w:rsidP="00500D73">
      <w:pPr>
        <w:spacing w:line="240" w:lineRule="auto"/>
        <w:ind w:right="-449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 xml:space="preserve">Jeigu </w:t>
      </w:r>
      <w:r w:rsidRPr="005D24D5">
        <w:rPr>
          <w:rFonts w:eastAsia="Calibri"/>
          <w:lang w:val="lt-LT"/>
        </w:rPr>
        <w:t xml:space="preserve">pasireiškė šalutinis poveikis, įskaitant šiame lapelyje nenurodytą, pasakykite gydytojui arba vaistininkui.  </w:t>
      </w:r>
      <w:r w:rsidRPr="003B6BE5">
        <w:rPr>
          <w:lang w:val="lt-LT" w:eastAsia="lt-LT"/>
        </w:rPr>
        <w:t xml:space="preserve">Pranešimą apie šalutinį poveikį galite užpildyti ir pateikti Valstybinės vaistų kontrolės tarnybos prie Lietuvos Respublikos sveikatos apsaugos ministerijos tinklalapyje </w:t>
      </w:r>
      <w:r w:rsidRPr="003B6BE5">
        <w:rPr>
          <w:color w:val="0000EE"/>
          <w:u w:val="single"/>
          <w:lang w:val="lt-LT" w:eastAsia="lt-LT"/>
        </w:rPr>
        <w:t>https://vvkt.lrv.lt/lt/</w:t>
      </w:r>
      <w:r w:rsidRPr="003B6BE5">
        <w:rPr>
          <w:lang w:val="lt-LT" w:eastAsia="lt-LT"/>
        </w:rPr>
        <w:t xml:space="preserve"> nurodytais būdais arba paskambinti nemokamu telefonu </w:t>
      </w:r>
      <w:r>
        <w:rPr>
          <w:lang w:val="lt-LT" w:eastAsia="lt-LT"/>
        </w:rPr>
        <w:t>+370</w:t>
      </w:r>
      <w:r w:rsidRPr="003B6BE5">
        <w:rPr>
          <w:lang w:val="lt-LT" w:eastAsia="lt-LT"/>
        </w:rPr>
        <w:t xml:space="preserve"> 800 73 568. </w:t>
      </w:r>
      <w:r w:rsidRPr="005D24D5">
        <w:rPr>
          <w:rFonts w:eastAsia="Calibri"/>
          <w:lang w:val="lt-LT"/>
        </w:rPr>
        <w:t>Pranešdami apie šalutinį poveikį gali</w:t>
      </w:r>
      <w:r w:rsidRPr="00B4081F">
        <w:rPr>
          <w:lang w:val="lv-LV"/>
        </w:rPr>
        <w:t>te mums padėti gauti daugiau informacijos apie šio vaisto saugumą.</w:t>
      </w:r>
    </w:p>
    <w:p w14:paraId="2A1403E1" w14:textId="77777777" w:rsidR="008D35AD" w:rsidRDefault="008D35AD" w:rsidP="00500D73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308EB395" w14:textId="77777777" w:rsidR="005E63EE" w:rsidRPr="00763952" w:rsidRDefault="005E63EE" w:rsidP="00500D73">
      <w:pPr>
        <w:autoSpaceDE w:val="0"/>
        <w:autoSpaceDN w:val="0"/>
        <w:adjustRightInd w:val="0"/>
        <w:spacing w:line="240" w:lineRule="auto"/>
        <w:rPr>
          <w:szCs w:val="22"/>
          <w:lang w:val="lt-LT"/>
        </w:rPr>
      </w:pPr>
    </w:p>
    <w:p w14:paraId="5CE587C2" w14:textId="0DD61662" w:rsidR="009B6496" w:rsidRPr="00763952" w:rsidRDefault="0011296E" w:rsidP="00500D73">
      <w:pPr>
        <w:pStyle w:val="Antrat1"/>
        <w:spacing w:before="0" w:line="240" w:lineRule="auto"/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5.</w:t>
      </w: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ab/>
        <w:t>Kaip laikyti</w:t>
      </w:r>
      <w:r w:rsidR="002A02BA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Epixust</w:t>
      </w:r>
      <w:r w:rsidRPr="00763952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</w:t>
      </w:r>
      <w:r w:rsidR="00104E7D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a</w:t>
      </w:r>
      <w:r w:rsidR="0045589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utomatin</w:t>
      </w:r>
      <w:r w:rsidR="00104E7D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į</w:t>
      </w:r>
      <w:r w:rsidR="00455897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 xml:space="preserve"> injektori</w:t>
      </w:r>
      <w:bookmarkStart w:id="5" w:name="_Hlk158714841"/>
      <w:bookmarkEnd w:id="5"/>
      <w:r w:rsidR="00104E7D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ų</w:t>
      </w:r>
    </w:p>
    <w:p w14:paraId="6C960014" w14:textId="77777777" w:rsidR="009B6496" w:rsidRPr="00763952" w:rsidRDefault="009B6496" w:rsidP="00500D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149F0342" w14:textId="77777777" w:rsidR="002F163C" w:rsidRPr="0084308F" w:rsidRDefault="002F163C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Šį vaistą laikykite vaikams nepastebimoje ir nepasiekiamoje vietoje.</w:t>
      </w:r>
    </w:p>
    <w:p w14:paraId="334CB92B" w14:textId="77777777" w:rsidR="002F163C" w:rsidRPr="0084308F" w:rsidRDefault="002F163C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</w:p>
    <w:p w14:paraId="21687752" w14:textId="77777777" w:rsidR="002F163C" w:rsidRPr="0084308F" w:rsidRDefault="002F163C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Ant dėžutės ir etiketės po „EXP“ nurodytam tinkamumo laikui pasibaigus, šio vaisto vartoti negalima. Vaistas tinkamas vartoti iki paskutinės nurodyto mėnesio dienos.</w:t>
      </w:r>
    </w:p>
    <w:p w14:paraId="3FB65051" w14:textId="77777777" w:rsidR="002F163C" w:rsidRPr="0084308F" w:rsidRDefault="002F163C" w:rsidP="00500D73">
      <w:pPr>
        <w:numPr>
          <w:ilvl w:val="12"/>
          <w:numId w:val="0"/>
        </w:numPr>
        <w:tabs>
          <w:tab w:val="left" w:pos="1635"/>
        </w:tabs>
        <w:spacing w:line="240" w:lineRule="auto"/>
        <w:ind w:right="-2"/>
        <w:rPr>
          <w:rFonts w:eastAsia="Calibri"/>
          <w:lang w:val="lt-LT"/>
        </w:rPr>
      </w:pPr>
    </w:p>
    <w:p w14:paraId="503410DC" w14:textId="27C669B0" w:rsidR="002F163C" w:rsidRPr="0084308F" w:rsidRDefault="002F163C" w:rsidP="00500D73">
      <w:pPr>
        <w:spacing w:line="240" w:lineRule="auto"/>
        <w:rPr>
          <w:rFonts w:eastAsia="Calibri"/>
          <w:lang w:val="lt-LT"/>
        </w:rPr>
      </w:pPr>
      <w:r w:rsidRPr="0084308F">
        <w:rPr>
          <w:rFonts w:eastAsia="Calibri"/>
          <w:color w:val="272627"/>
          <w:lang w:val="lt-LT"/>
        </w:rPr>
        <w:t>Laikyti ne aukštesnėje kaip 25</w:t>
      </w:r>
      <w:r w:rsidR="0098577C">
        <w:rPr>
          <w:rFonts w:eastAsia="Calibri"/>
          <w:color w:val="272627"/>
          <w:lang w:val="lt-LT"/>
        </w:rPr>
        <w:t> </w:t>
      </w:r>
      <w:r w:rsidRPr="0084308F">
        <w:rPr>
          <w:rFonts w:eastAsia="Calibri"/>
          <w:color w:val="272627"/>
          <w:lang w:val="lt-LT"/>
        </w:rPr>
        <w:t>°C temperatūroje.</w:t>
      </w:r>
      <w:r w:rsidRPr="0084308F">
        <w:rPr>
          <w:rFonts w:eastAsia="Calibri"/>
          <w:lang w:val="lt-LT"/>
        </w:rPr>
        <w:t xml:space="preserve"> Negalima šaldyti ar užšaldyti.</w:t>
      </w:r>
    </w:p>
    <w:p w14:paraId="6F9BA898" w14:textId="77777777" w:rsidR="00297BCB" w:rsidRPr="00763952" w:rsidRDefault="00297BCB" w:rsidP="00500D7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</w:p>
    <w:p w14:paraId="419FC0F6" w14:textId="2C8FA776" w:rsidR="00297BCB" w:rsidRPr="00763952" w:rsidRDefault="0011296E" w:rsidP="00500D73">
      <w:pPr>
        <w:numPr>
          <w:ilvl w:val="12"/>
          <w:numId w:val="0"/>
        </w:numPr>
        <w:spacing w:line="240" w:lineRule="auto"/>
        <w:ind w:right="-2"/>
        <w:rPr>
          <w:szCs w:val="22"/>
          <w:lang w:val="lt-LT"/>
        </w:rPr>
      </w:pPr>
      <w:bookmarkStart w:id="6" w:name="_Hlk145330833"/>
      <w:r w:rsidRPr="00763952">
        <w:rPr>
          <w:szCs w:val="22"/>
          <w:lang w:val="lt-LT"/>
        </w:rPr>
        <w:t>Saugo</w:t>
      </w:r>
      <w:r w:rsidR="002F163C">
        <w:rPr>
          <w:szCs w:val="22"/>
          <w:lang w:val="lt-LT"/>
        </w:rPr>
        <w:t>ti</w:t>
      </w:r>
      <w:r w:rsidRPr="00763952">
        <w:rPr>
          <w:szCs w:val="22"/>
          <w:lang w:val="lt-LT"/>
        </w:rPr>
        <w:t xml:space="preserve"> nuo šviesos,</w:t>
      </w:r>
      <w:r w:rsidR="003716EE">
        <w:rPr>
          <w:szCs w:val="22"/>
          <w:lang w:val="lt-LT"/>
        </w:rPr>
        <w:t xml:space="preserve"> pernelyg</w:t>
      </w:r>
      <w:r w:rsidRPr="00763952">
        <w:rPr>
          <w:szCs w:val="22"/>
          <w:lang w:val="lt-LT"/>
        </w:rPr>
        <w:t xml:space="preserve"> didelio šalčio ar karščio. Pavyzdžiui, </w:t>
      </w:r>
      <w:r w:rsidRPr="00763952">
        <w:rPr>
          <w:b/>
          <w:bCs/>
          <w:szCs w:val="22"/>
          <w:lang w:val="lt-LT"/>
        </w:rPr>
        <w:t>nelaikykite</w:t>
      </w:r>
      <w:r w:rsidRPr="00763952">
        <w:rPr>
          <w:szCs w:val="22"/>
          <w:lang w:val="lt-LT"/>
        </w:rPr>
        <w:t xml:space="preserve"> automobilio </w:t>
      </w:r>
      <w:r w:rsidR="00EC1043">
        <w:rPr>
          <w:szCs w:val="22"/>
          <w:lang w:val="lt-LT"/>
        </w:rPr>
        <w:t>daiktadėžėje.</w:t>
      </w:r>
    </w:p>
    <w:bookmarkEnd w:id="6"/>
    <w:p w14:paraId="28BA6D05" w14:textId="77777777" w:rsidR="00297BCB" w:rsidRPr="00763952" w:rsidRDefault="00297BCB" w:rsidP="00500D7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lang w:val="lt-LT"/>
        </w:rPr>
      </w:pPr>
    </w:p>
    <w:p w14:paraId="12F50F84" w14:textId="262E7398" w:rsidR="004A5399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proofErr w:type="spellStart"/>
      <w:r w:rsidRPr="00763952">
        <w:rPr>
          <w:szCs w:val="22"/>
          <w:lang w:val="lt-LT"/>
        </w:rPr>
        <w:t>Autoinjektorių</w:t>
      </w:r>
      <w:proofErr w:type="spellEnd"/>
      <w:r w:rsidRPr="00763952">
        <w:rPr>
          <w:szCs w:val="22"/>
          <w:lang w:val="lt-LT"/>
        </w:rPr>
        <w:t xml:space="preserve"> laiky</w:t>
      </w:r>
      <w:r w:rsidR="0056232A">
        <w:rPr>
          <w:szCs w:val="22"/>
          <w:lang w:val="lt-LT"/>
        </w:rPr>
        <w:t>ti</w:t>
      </w:r>
      <w:r w:rsidRPr="00763952">
        <w:rPr>
          <w:szCs w:val="22"/>
          <w:lang w:val="lt-LT"/>
        </w:rPr>
        <w:t xml:space="preserve"> išorinėje dėžutėje, kad </w:t>
      </w:r>
      <w:r w:rsidR="0056232A">
        <w:rPr>
          <w:szCs w:val="22"/>
          <w:lang w:val="lt-LT"/>
        </w:rPr>
        <w:t>vais</w:t>
      </w:r>
      <w:r w:rsidRPr="00763952">
        <w:rPr>
          <w:szCs w:val="22"/>
          <w:lang w:val="lt-LT"/>
        </w:rPr>
        <w:t xml:space="preserve">tas būtų apsaugotas nuo šviesos. </w:t>
      </w:r>
    </w:p>
    <w:p w14:paraId="339312F3" w14:textId="421E59A9" w:rsidR="006E7E3E" w:rsidRPr="003B6BE5" w:rsidRDefault="0011296E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b/>
          <w:lang w:val="lt-LT"/>
        </w:rPr>
      </w:pPr>
      <w:r w:rsidRPr="00763952">
        <w:rPr>
          <w:szCs w:val="22"/>
          <w:lang w:val="lt-LT"/>
        </w:rPr>
        <w:t xml:space="preserve">Veikiant orui ar šviesai, tirpalas tamsėja. </w:t>
      </w:r>
      <w:r w:rsidR="006E7E3E" w:rsidRPr="008B6C10">
        <w:rPr>
          <w:b/>
          <w:color w:val="272627"/>
          <w:lang w:val="lt-LT"/>
        </w:rPr>
        <w:t>Prisiminkite</w:t>
      </w:r>
      <w:r w:rsidR="00F30891">
        <w:rPr>
          <w:b/>
          <w:color w:val="272627"/>
          <w:lang w:val="lt-LT"/>
        </w:rPr>
        <w:t xml:space="preserve">, kad reikia </w:t>
      </w:r>
      <w:r w:rsidR="00C73305">
        <w:rPr>
          <w:b/>
          <w:color w:val="272627"/>
          <w:lang w:val="lt-LT"/>
        </w:rPr>
        <w:t xml:space="preserve">periodiškai </w:t>
      </w:r>
      <w:r w:rsidR="002E1482">
        <w:rPr>
          <w:b/>
          <w:color w:val="272627"/>
          <w:lang w:val="lt-LT"/>
        </w:rPr>
        <w:t>apžiūrėti</w:t>
      </w:r>
      <w:r w:rsidR="00F30891">
        <w:rPr>
          <w:b/>
          <w:color w:val="272627"/>
          <w:lang w:val="lt-LT"/>
        </w:rPr>
        <w:t xml:space="preserve"> </w:t>
      </w:r>
      <w:proofErr w:type="spellStart"/>
      <w:r w:rsidR="00C73305">
        <w:rPr>
          <w:b/>
          <w:color w:val="272627"/>
          <w:lang w:val="lt-LT"/>
        </w:rPr>
        <w:t>Epixust</w:t>
      </w:r>
      <w:proofErr w:type="spellEnd"/>
      <w:r w:rsidR="00C73305">
        <w:rPr>
          <w:b/>
          <w:color w:val="272627"/>
          <w:lang w:val="lt-LT"/>
        </w:rPr>
        <w:t xml:space="preserve"> </w:t>
      </w:r>
      <w:proofErr w:type="spellStart"/>
      <w:r w:rsidR="00C73305">
        <w:rPr>
          <w:b/>
          <w:color w:val="272627"/>
          <w:lang w:val="lt-LT"/>
        </w:rPr>
        <w:t>automatoiniame</w:t>
      </w:r>
      <w:proofErr w:type="spellEnd"/>
      <w:r w:rsidR="00C73305">
        <w:rPr>
          <w:b/>
          <w:color w:val="272627"/>
          <w:lang w:val="lt-LT"/>
        </w:rPr>
        <w:t xml:space="preserve"> </w:t>
      </w:r>
      <w:proofErr w:type="spellStart"/>
      <w:r w:rsidR="00C73305">
        <w:rPr>
          <w:b/>
          <w:color w:val="272627"/>
          <w:lang w:val="lt-LT"/>
        </w:rPr>
        <w:t>švirkštiklyje</w:t>
      </w:r>
      <w:proofErr w:type="spellEnd"/>
      <w:r w:rsidR="00C73305">
        <w:rPr>
          <w:b/>
          <w:color w:val="272627"/>
          <w:lang w:val="lt-LT"/>
        </w:rPr>
        <w:t xml:space="preserve"> esančio </w:t>
      </w:r>
      <w:r w:rsidR="00F30891">
        <w:rPr>
          <w:b/>
          <w:color w:val="272627"/>
          <w:lang w:val="lt-LT"/>
        </w:rPr>
        <w:t xml:space="preserve">švirkšto </w:t>
      </w:r>
      <w:r w:rsidR="00C73305">
        <w:rPr>
          <w:b/>
          <w:color w:val="272627"/>
          <w:lang w:val="lt-LT"/>
        </w:rPr>
        <w:t>turinį</w:t>
      </w:r>
      <w:r w:rsidR="002E1482">
        <w:rPr>
          <w:b/>
          <w:color w:val="272627"/>
          <w:lang w:val="lt-LT"/>
        </w:rPr>
        <w:t xml:space="preserve">, kad įsitikintumėte, jog </w:t>
      </w:r>
      <w:r w:rsidR="004853B2">
        <w:rPr>
          <w:b/>
          <w:color w:val="272627"/>
          <w:lang w:val="lt-LT"/>
        </w:rPr>
        <w:t>skystis tebėra skaidrus ir bespalvis</w:t>
      </w:r>
      <w:r w:rsidR="006E7E3E" w:rsidRPr="008B6C10">
        <w:rPr>
          <w:b/>
          <w:color w:val="272627"/>
          <w:lang w:val="lt-LT"/>
        </w:rPr>
        <w:t xml:space="preserve">. </w:t>
      </w:r>
      <w:r w:rsidR="00FB4979">
        <w:rPr>
          <w:b/>
          <w:color w:val="272627"/>
          <w:lang w:val="lt-LT"/>
        </w:rPr>
        <w:t>J</w:t>
      </w:r>
      <w:r w:rsidR="00FB4979" w:rsidRPr="008B6C10">
        <w:rPr>
          <w:b/>
          <w:color w:val="272627"/>
          <w:lang w:val="lt-LT"/>
        </w:rPr>
        <w:t xml:space="preserve">eigu </w:t>
      </w:r>
      <w:r w:rsidR="00382AAC">
        <w:rPr>
          <w:b/>
          <w:color w:val="272627"/>
          <w:lang w:val="lt-LT"/>
        </w:rPr>
        <w:t>greitai baigsis</w:t>
      </w:r>
      <w:r w:rsidR="00FB4979" w:rsidRPr="008B6C10">
        <w:rPr>
          <w:b/>
          <w:color w:val="272627"/>
          <w:lang w:val="lt-LT"/>
        </w:rPr>
        <w:t xml:space="preserve"> tinkamumo laikas arba jeigu tirpalas tapo spalvot</w:t>
      </w:r>
      <w:r w:rsidR="00FB4979">
        <w:rPr>
          <w:b/>
          <w:color w:val="272627"/>
          <w:lang w:val="lt-LT"/>
        </w:rPr>
        <w:t>as</w:t>
      </w:r>
      <w:r w:rsidR="00FB4979" w:rsidRPr="008B6C10">
        <w:rPr>
          <w:b/>
          <w:color w:val="272627"/>
          <w:lang w:val="lt-LT"/>
        </w:rPr>
        <w:t xml:space="preserve"> arba susidrumstė (jame atsirado kietų dalelių)</w:t>
      </w:r>
      <w:r w:rsidR="0040692E">
        <w:rPr>
          <w:b/>
          <w:color w:val="272627"/>
          <w:lang w:val="lt-LT"/>
        </w:rPr>
        <w:t>, p</w:t>
      </w:r>
      <w:r w:rsidR="006E7E3E" w:rsidRPr="008B6C10">
        <w:rPr>
          <w:b/>
          <w:color w:val="272627"/>
          <w:lang w:val="lt-LT"/>
        </w:rPr>
        <w:t xml:space="preserve">akeiskite automatinį </w:t>
      </w:r>
      <w:proofErr w:type="spellStart"/>
      <w:r w:rsidR="006E7E3E" w:rsidRPr="008B6C10">
        <w:rPr>
          <w:b/>
          <w:color w:val="272627"/>
          <w:lang w:val="lt-LT"/>
        </w:rPr>
        <w:t>injektorių</w:t>
      </w:r>
      <w:proofErr w:type="spellEnd"/>
      <w:r w:rsidR="0040692E">
        <w:rPr>
          <w:b/>
          <w:color w:val="272627"/>
          <w:lang w:val="lt-LT"/>
        </w:rPr>
        <w:t>.</w:t>
      </w:r>
      <w:r w:rsidR="006E7E3E" w:rsidRPr="008B6C10">
        <w:rPr>
          <w:b/>
          <w:color w:val="272627"/>
          <w:lang w:val="lt-LT"/>
        </w:rPr>
        <w:t xml:space="preserve"> </w:t>
      </w:r>
    </w:p>
    <w:p w14:paraId="3F4EFA3D" w14:textId="77777777" w:rsidR="0040692E" w:rsidRDefault="0040692E" w:rsidP="00500D73">
      <w:pPr>
        <w:spacing w:line="240" w:lineRule="auto"/>
        <w:jc w:val="both"/>
        <w:rPr>
          <w:szCs w:val="22"/>
          <w:lang w:val="lt-LT"/>
        </w:rPr>
      </w:pPr>
    </w:p>
    <w:p w14:paraId="5D859139" w14:textId="1206BB5A" w:rsidR="0040692E" w:rsidRPr="00763952" w:rsidRDefault="0040692E" w:rsidP="00500D73">
      <w:pPr>
        <w:spacing w:line="240" w:lineRule="auto"/>
        <w:jc w:val="both"/>
        <w:rPr>
          <w:b/>
          <w:szCs w:val="22"/>
          <w:lang w:val="lt-LT"/>
        </w:rPr>
      </w:pPr>
      <w:r>
        <w:rPr>
          <w:szCs w:val="22"/>
          <w:lang w:val="lt-LT"/>
        </w:rPr>
        <w:t xml:space="preserve">Jei </w:t>
      </w:r>
      <w:r w:rsidRPr="00763952">
        <w:rPr>
          <w:szCs w:val="22"/>
          <w:lang w:val="lt-LT"/>
        </w:rPr>
        <w:t>automatin</w:t>
      </w:r>
      <w:r w:rsidR="001D4AF6">
        <w:rPr>
          <w:szCs w:val="22"/>
          <w:lang w:val="lt-LT"/>
        </w:rPr>
        <w:t>is</w:t>
      </w:r>
      <w:r w:rsidRPr="00763952"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injektori</w:t>
      </w:r>
      <w:r w:rsidR="001D4AF6">
        <w:rPr>
          <w:szCs w:val="22"/>
          <w:lang w:val="lt-LT"/>
        </w:rPr>
        <w:t>us</w:t>
      </w:r>
      <w:proofErr w:type="spellEnd"/>
      <w:r w:rsidR="001D4AF6">
        <w:rPr>
          <w:szCs w:val="22"/>
          <w:lang w:val="lt-LT"/>
        </w:rPr>
        <w:t xml:space="preserve"> nukrito, </w:t>
      </w:r>
      <w:r w:rsidR="00C6303C">
        <w:rPr>
          <w:szCs w:val="22"/>
          <w:lang w:val="lt-LT"/>
        </w:rPr>
        <w:t>apžiūrėkite</w:t>
      </w:r>
      <w:r w:rsidR="001D4AF6">
        <w:rPr>
          <w:szCs w:val="22"/>
          <w:lang w:val="lt-LT"/>
        </w:rPr>
        <w:t xml:space="preserve"> jį</w:t>
      </w:r>
      <w:r w:rsidRPr="00763952">
        <w:rPr>
          <w:szCs w:val="22"/>
          <w:lang w:val="lt-LT"/>
        </w:rPr>
        <w:t xml:space="preserve">. </w:t>
      </w:r>
      <w:r w:rsidR="001D4AF6">
        <w:rPr>
          <w:szCs w:val="22"/>
          <w:lang w:val="lt-LT"/>
        </w:rPr>
        <w:t>J</w:t>
      </w:r>
      <w:r w:rsidRPr="00763952">
        <w:rPr>
          <w:szCs w:val="22"/>
          <w:lang w:val="lt-LT"/>
        </w:rPr>
        <w:t>ei pastebėjote pažeidim</w:t>
      </w:r>
      <w:r w:rsidR="00C6303C">
        <w:rPr>
          <w:szCs w:val="22"/>
          <w:lang w:val="lt-LT"/>
        </w:rPr>
        <w:t>ų</w:t>
      </w:r>
      <w:r w:rsidRPr="00763952">
        <w:rPr>
          <w:szCs w:val="22"/>
          <w:lang w:val="lt-LT"/>
        </w:rPr>
        <w:t xml:space="preserve"> ar nuotėkį</w:t>
      </w:r>
      <w:r w:rsidR="001D4AF6">
        <w:rPr>
          <w:szCs w:val="22"/>
          <w:lang w:val="lt-LT"/>
        </w:rPr>
        <w:t xml:space="preserve">, pakeiskite </w:t>
      </w:r>
      <w:proofErr w:type="spellStart"/>
      <w:r w:rsidR="001D4AF6">
        <w:rPr>
          <w:szCs w:val="22"/>
          <w:lang w:val="lt-LT"/>
        </w:rPr>
        <w:t>injektorių</w:t>
      </w:r>
      <w:proofErr w:type="spellEnd"/>
      <w:r w:rsidRPr="00763952">
        <w:rPr>
          <w:szCs w:val="22"/>
          <w:lang w:val="lt-LT"/>
        </w:rPr>
        <w:t>.</w:t>
      </w:r>
    </w:p>
    <w:p w14:paraId="2C4AB10C" w14:textId="77777777" w:rsidR="006E7E3E" w:rsidRPr="0084308F" w:rsidRDefault="006E7E3E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</w:p>
    <w:p w14:paraId="4876D8C0" w14:textId="77777777" w:rsidR="006E7E3E" w:rsidRPr="0084308F" w:rsidRDefault="006E7E3E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4AF76040" w14:textId="77777777" w:rsidR="009B6496" w:rsidRDefault="009B6496" w:rsidP="00500D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341B7F52" w14:textId="77777777" w:rsidR="005E63EE" w:rsidRPr="00763952" w:rsidRDefault="005E63EE" w:rsidP="00500D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lt-LT"/>
        </w:rPr>
      </w:pPr>
    </w:p>
    <w:p w14:paraId="0F3460FA" w14:textId="77777777" w:rsidR="009B6496" w:rsidRPr="00763952" w:rsidRDefault="0011296E" w:rsidP="00500D73">
      <w:pPr>
        <w:pStyle w:val="Antrat1"/>
        <w:spacing w:before="0" w:line="240" w:lineRule="auto"/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</w:pPr>
      <w:r w:rsidRPr="00937B26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6.</w:t>
      </w:r>
      <w:r w:rsidRPr="00937B26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ab/>
      </w:r>
      <w:r w:rsidR="00A76D67" w:rsidRPr="00937B26">
        <w:rPr>
          <w:rFonts w:ascii="Times New Roman" w:eastAsia="Times New Roman" w:hAnsi="Times New Roman" w:cs="Times New Roman"/>
          <w:b/>
          <w:noProof/>
          <w:color w:val="auto"/>
          <w:sz w:val="22"/>
          <w:szCs w:val="22"/>
          <w:lang w:val="lt-LT"/>
        </w:rPr>
        <w:t>Pakuotės turinys ir kita informacija</w:t>
      </w:r>
    </w:p>
    <w:p w14:paraId="6779159C" w14:textId="77777777" w:rsidR="009B6496" w:rsidRPr="00763952" w:rsidRDefault="009B6496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2B3EE3C1" w14:textId="3D0B5A6F" w:rsidR="00297BCB" w:rsidRPr="00763952" w:rsidRDefault="001C54D2" w:rsidP="00500D73">
      <w:pPr>
        <w:numPr>
          <w:ilvl w:val="12"/>
          <w:numId w:val="0"/>
        </w:numPr>
        <w:spacing w:line="240" w:lineRule="auto"/>
        <w:ind w:right="-2"/>
        <w:jc w:val="both"/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Epixust</w:t>
      </w:r>
      <w:proofErr w:type="spellEnd"/>
      <w:r>
        <w:rPr>
          <w:b/>
          <w:bCs/>
          <w:szCs w:val="22"/>
          <w:lang w:val="lt-LT"/>
        </w:rPr>
        <w:t xml:space="preserve"> </w:t>
      </w:r>
      <w:r w:rsidR="00937B26">
        <w:rPr>
          <w:b/>
          <w:bCs/>
          <w:szCs w:val="22"/>
          <w:lang w:val="lt-LT"/>
        </w:rPr>
        <w:t>a</w:t>
      </w:r>
      <w:r w:rsidR="00455897">
        <w:rPr>
          <w:b/>
          <w:bCs/>
          <w:szCs w:val="22"/>
          <w:lang w:val="lt-LT"/>
        </w:rPr>
        <w:t>utomatini</w:t>
      </w:r>
      <w:r w:rsidR="00937B26">
        <w:rPr>
          <w:b/>
          <w:bCs/>
          <w:szCs w:val="22"/>
          <w:lang w:val="lt-LT"/>
        </w:rPr>
        <w:t>o</w:t>
      </w:r>
      <w:r w:rsidR="00455897">
        <w:rPr>
          <w:b/>
          <w:bCs/>
          <w:szCs w:val="22"/>
          <w:lang w:val="lt-LT"/>
        </w:rPr>
        <w:t xml:space="preserve"> </w:t>
      </w:r>
      <w:proofErr w:type="spellStart"/>
      <w:r w:rsidR="00455897">
        <w:rPr>
          <w:b/>
          <w:bCs/>
          <w:szCs w:val="22"/>
          <w:lang w:val="lt-LT"/>
        </w:rPr>
        <w:t>injektori</w:t>
      </w:r>
      <w:r w:rsidR="00937B26">
        <w:rPr>
          <w:b/>
          <w:bCs/>
          <w:szCs w:val="22"/>
          <w:lang w:val="lt-LT"/>
        </w:rPr>
        <w:t>a</w:t>
      </w:r>
      <w:r w:rsidR="00455897">
        <w:rPr>
          <w:b/>
          <w:bCs/>
          <w:szCs w:val="22"/>
          <w:lang w:val="lt-LT"/>
        </w:rPr>
        <w:t>us</w:t>
      </w:r>
      <w:proofErr w:type="spellEnd"/>
      <w:r w:rsidR="0011296E" w:rsidRPr="00763952">
        <w:rPr>
          <w:b/>
          <w:bCs/>
          <w:szCs w:val="22"/>
          <w:lang w:val="lt-LT"/>
        </w:rPr>
        <w:t xml:space="preserve"> sudėtis</w:t>
      </w:r>
    </w:p>
    <w:p w14:paraId="26B4340A" w14:textId="77777777" w:rsidR="00297BCB" w:rsidRPr="00763952" w:rsidRDefault="00297BCB" w:rsidP="00500D73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  <w:u w:val="single"/>
          <w:lang w:val="lt-LT"/>
        </w:rPr>
      </w:pPr>
    </w:p>
    <w:p w14:paraId="6A3D1DB3" w14:textId="7B043970" w:rsidR="004A5399" w:rsidRPr="00763952" w:rsidRDefault="0011296E" w:rsidP="00500D73">
      <w:pPr>
        <w:spacing w:line="240" w:lineRule="auto"/>
        <w:ind w:right="-2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Veiklioji medžiaga yra adrenalinas. </w:t>
      </w:r>
      <w:r w:rsidR="00DC453F" w:rsidRPr="00763952">
        <w:rPr>
          <w:szCs w:val="22"/>
          <w:lang w:val="lt-LT"/>
        </w:rPr>
        <w:t>Kiekviename 0,3</w:t>
      </w:r>
      <w:r w:rsidR="000923B9">
        <w:rPr>
          <w:szCs w:val="22"/>
          <w:lang w:val="lt-LT"/>
        </w:rPr>
        <w:t> </w:t>
      </w:r>
      <w:r w:rsidR="00DC453F" w:rsidRPr="00763952">
        <w:rPr>
          <w:szCs w:val="22"/>
          <w:lang w:val="lt-LT"/>
        </w:rPr>
        <w:t xml:space="preserve">ml tirpalo užpildytame </w:t>
      </w:r>
      <w:proofErr w:type="spellStart"/>
      <w:r w:rsidR="00DC453F" w:rsidRPr="00763952">
        <w:rPr>
          <w:szCs w:val="22"/>
          <w:lang w:val="lt-LT"/>
        </w:rPr>
        <w:t>švirkštiklyje</w:t>
      </w:r>
      <w:proofErr w:type="spellEnd"/>
      <w:r w:rsidR="00DC453F" w:rsidRPr="00763952">
        <w:rPr>
          <w:szCs w:val="22"/>
          <w:lang w:val="lt-LT"/>
        </w:rPr>
        <w:t xml:space="preserve"> yra adrenalino </w:t>
      </w:r>
      <w:proofErr w:type="spellStart"/>
      <w:r w:rsidR="00DC453F" w:rsidRPr="00763952">
        <w:rPr>
          <w:szCs w:val="22"/>
          <w:lang w:val="lt-LT"/>
        </w:rPr>
        <w:t>tartrato</w:t>
      </w:r>
      <w:proofErr w:type="spellEnd"/>
      <w:r w:rsidR="00DC453F" w:rsidRPr="00763952">
        <w:rPr>
          <w:szCs w:val="22"/>
          <w:lang w:val="lt-LT"/>
        </w:rPr>
        <w:t xml:space="preserve">, atitinkančio </w:t>
      </w:r>
      <w:r w:rsidR="00A142F4">
        <w:rPr>
          <w:szCs w:val="22"/>
          <w:lang w:val="lt-LT"/>
        </w:rPr>
        <w:t>300</w:t>
      </w:r>
      <w:r w:rsidR="00DC453F" w:rsidRPr="00763952">
        <w:rPr>
          <w:szCs w:val="22"/>
          <w:lang w:val="lt-LT"/>
        </w:rPr>
        <w:t> </w:t>
      </w:r>
      <w:proofErr w:type="spellStart"/>
      <w:r w:rsidR="00DC453F" w:rsidRPr="00763952">
        <w:rPr>
          <w:szCs w:val="22"/>
          <w:lang w:val="lt-LT"/>
        </w:rPr>
        <w:t>mikrogramų</w:t>
      </w:r>
      <w:proofErr w:type="spellEnd"/>
      <w:r w:rsidR="00DC453F" w:rsidRPr="00763952">
        <w:rPr>
          <w:szCs w:val="22"/>
          <w:lang w:val="lt-LT"/>
        </w:rPr>
        <w:t xml:space="preserve"> adrenalino</w:t>
      </w:r>
      <w:r w:rsidRPr="00763952">
        <w:rPr>
          <w:szCs w:val="22"/>
          <w:lang w:val="lt-LT"/>
        </w:rPr>
        <w:t xml:space="preserve"> (</w:t>
      </w:r>
      <w:proofErr w:type="spellStart"/>
      <w:r w:rsidRPr="00763952">
        <w:rPr>
          <w:szCs w:val="22"/>
          <w:lang w:val="lt-LT"/>
        </w:rPr>
        <w:t>epinefrino</w:t>
      </w:r>
      <w:proofErr w:type="spellEnd"/>
      <w:r w:rsidRPr="00763952">
        <w:rPr>
          <w:szCs w:val="22"/>
          <w:lang w:val="lt-LT"/>
        </w:rPr>
        <w:t>).</w:t>
      </w:r>
    </w:p>
    <w:p w14:paraId="45A95377" w14:textId="77777777" w:rsidR="00297BCB" w:rsidRPr="00763952" w:rsidRDefault="00297BCB" w:rsidP="00500D73">
      <w:pPr>
        <w:spacing w:line="240" w:lineRule="auto"/>
        <w:ind w:right="-2"/>
        <w:jc w:val="both"/>
        <w:rPr>
          <w:szCs w:val="22"/>
          <w:lang w:val="lt-LT"/>
        </w:rPr>
      </w:pPr>
    </w:p>
    <w:p w14:paraId="427827F0" w14:textId="0F92F26F" w:rsidR="00297BCB" w:rsidRPr="00763952" w:rsidRDefault="0011296E" w:rsidP="00500D73">
      <w:pPr>
        <w:spacing w:line="240" w:lineRule="auto"/>
        <w:ind w:right="-2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Pagalbinės medžiagos yra</w:t>
      </w:r>
      <w:r w:rsidR="008F75EA">
        <w:rPr>
          <w:szCs w:val="22"/>
          <w:lang w:val="lt-LT"/>
        </w:rPr>
        <w:t xml:space="preserve"> </w:t>
      </w:r>
      <w:r w:rsidR="00DC453F">
        <w:rPr>
          <w:szCs w:val="22"/>
          <w:lang w:val="lt-LT"/>
        </w:rPr>
        <w:t>n</w:t>
      </w:r>
      <w:r w:rsidRPr="00763952">
        <w:rPr>
          <w:szCs w:val="22"/>
          <w:lang w:val="lt-LT"/>
        </w:rPr>
        <w:t xml:space="preserve">atrio </w:t>
      </w:r>
      <w:proofErr w:type="spellStart"/>
      <w:r w:rsidRPr="00763952">
        <w:rPr>
          <w:szCs w:val="22"/>
          <w:lang w:val="lt-LT"/>
        </w:rPr>
        <w:t>metabisulfitas</w:t>
      </w:r>
      <w:proofErr w:type="spellEnd"/>
      <w:r w:rsidRPr="00763952">
        <w:rPr>
          <w:szCs w:val="22"/>
          <w:lang w:val="lt-LT"/>
        </w:rPr>
        <w:t xml:space="preserve"> (E</w:t>
      </w:r>
      <w:r w:rsidR="0087617F">
        <w:rPr>
          <w:szCs w:val="22"/>
          <w:lang w:val="lt-LT"/>
        </w:rPr>
        <w:t> </w:t>
      </w:r>
      <w:r w:rsidRPr="00763952">
        <w:rPr>
          <w:szCs w:val="22"/>
          <w:lang w:val="lt-LT"/>
        </w:rPr>
        <w:t>223)</w:t>
      </w:r>
      <w:r w:rsidR="00DC453F">
        <w:rPr>
          <w:szCs w:val="22"/>
          <w:lang w:val="lt-LT"/>
        </w:rPr>
        <w:t>,</w:t>
      </w:r>
      <w:r w:rsidR="008F75EA">
        <w:rPr>
          <w:szCs w:val="22"/>
          <w:lang w:val="lt-LT"/>
        </w:rPr>
        <w:t xml:space="preserve"> </w:t>
      </w:r>
      <w:r w:rsidR="00DC453F">
        <w:rPr>
          <w:szCs w:val="22"/>
          <w:lang w:val="lt-LT"/>
        </w:rPr>
        <w:t>n</w:t>
      </w:r>
      <w:r w:rsidRPr="00763952">
        <w:rPr>
          <w:szCs w:val="22"/>
          <w:lang w:val="lt-LT"/>
        </w:rPr>
        <w:t>atrio chloridas</w:t>
      </w:r>
      <w:r w:rsidR="00DC453F">
        <w:rPr>
          <w:szCs w:val="22"/>
          <w:lang w:val="lt-LT"/>
        </w:rPr>
        <w:t>,</w:t>
      </w:r>
      <w:r w:rsidR="008F75EA">
        <w:rPr>
          <w:szCs w:val="22"/>
          <w:lang w:val="lt-LT"/>
        </w:rPr>
        <w:t xml:space="preserve"> </w:t>
      </w:r>
      <w:proofErr w:type="spellStart"/>
      <w:r w:rsidR="00DC453F">
        <w:rPr>
          <w:szCs w:val="22"/>
          <w:lang w:val="lt-LT"/>
        </w:rPr>
        <w:t>d</w:t>
      </w:r>
      <w:r w:rsidRPr="00763952">
        <w:rPr>
          <w:szCs w:val="22"/>
          <w:lang w:val="lt-LT"/>
        </w:rPr>
        <w:t>inatrio</w:t>
      </w:r>
      <w:proofErr w:type="spellEnd"/>
      <w:r w:rsidRPr="00763952">
        <w:rPr>
          <w:szCs w:val="22"/>
          <w:lang w:val="lt-LT"/>
        </w:rPr>
        <w:t xml:space="preserve"> </w:t>
      </w:r>
      <w:proofErr w:type="spellStart"/>
      <w:r w:rsidRPr="00763952">
        <w:rPr>
          <w:szCs w:val="22"/>
          <w:lang w:val="lt-LT"/>
        </w:rPr>
        <w:t>edetatas</w:t>
      </w:r>
      <w:proofErr w:type="spellEnd"/>
      <w:r w:rsidR="00DC453F">
        <w:rPr>
          <w:szCs w:val="22"/>
          <w:lang w:val="lt-LT"/>
        </w:rPr>
        <w:t>,</w:t>
      </w:r>
      <w:r w:rsidR="008F75EA">
        <w:rPr>
          <w:szCs w:val="22"/>
          <w:lang w:val="lt-LT"/>
        </w:rPr>
        <w:t xml:space="preserve"> </w:t>
      </w:r>
      <w:bookmarkStart w:id="7" w:name="6.2_Incompatibilities"/>
      <w:bookmarkStart w:id="8" w:name="6.3_Shelf_life"/>
      <w:bookmarkStart w:id="9" w:name="6.4_Special_precautions_for_storage"/>
      <w:bookmarkStart w:id="10" w:name="6.5_Nature_and_contents_of_container"/>
      <w:bookmarkEnd w:id="7"/>
      <w:bookmarkEnd w:id="8"/>
      <w:bookmarkEnd w:id="9"/>
      <w:bookmarkEnd w:id="10"/>
      <w:r w:rsidR="000C2A12">
        <w:rPr>
          <w:szCs w:val="22"/>
          <w:lang w:val="lt-LT"/>
        </w:rPr>
        <w:t>v</w:t>
      </w:r>
      <w:r w:rsidRPr="00763952">
        <w:rPr>
          <w:szCs w:val="22"/>
          <w:lang w:val="lt-LT"/>
        </w:rPr>
        <w:t>andenilio chlorido rūgštis (pH koreguoti)</w:t>
      </w:r>
      <w:r w:rsidR="000C2A12">
        <w:rPr>
          <w:szCs w:val="22"/>
          <w:lang w:val="lt-LT"/>
        </w:rPr>
        <w:t>,</w:t>
      </w:r>
      <w:r w:rsidRPr="00763952">
        <w:rPr>
          <w:szCs w:val="22"/>
          <w:lang w:val="lt-LT"/>
        </w:rPr>
        <w:t xml:space="preserve"> </w:t>
      </w:r>
      <w:r w:rsidR="000C2A12">
        <w:rPr>
          <w:szCs w:val="22"/>
          <w:lang w:val="lt-LT"/>
        </w:rPr>
        <w:t>i</w:t>
      </w:r>
      <w:r w:rsidRPr="00763952">
        <w:rPr>
          <w:szCs w:val="22"/>
          <w:lang w:val="lt-LT"/>
        </w:rPr>
        <w:t>njekcinis vanduo.</w:t>
      </w:r>
    </w:p>
    <w:p w14:paraId="16A0EB3F" w14:textId="77777777" w:rsidR="00297BCB" w:rsidRPr="00763952" w:rsidRDefault="00297BCB" w:rsidP="00500D73">
      <w:pPr>
        <w:spacing w:line="240" w:lineRule="auto"/>
        <w:ind w:right="-2"/>
        <w:jc w:val="both"/>
        <w:rPr>
          <w:szCs w:val="22"/>
          <w:lang w:val="lt-LT"/>
        </w:rPr>
      </w:pPr>
    </w:p>
    <w:p w14:paraId="366D872F" w14:textId="12C6D671" w:rsidR="00297BCB" w:rsidRPr="00763952" w:rsidRDefault="001C54D2" w:rsidP="00500D73">
      <w:pPr>
        <w:numPr>
          <w:ilvl w:val="12"/>
          <w:numId w:val="0"/>
        </w:numPr>
        <w:spacing w:line="240" w:lineRule="auto"/>
        <w:ind w:right="-2"/>
        <w:jc w:val="both"/>
        <w:rPr>
          <w:b/>
          <w:bCs/>
          <w:szCs w:val="22"/>
          <w:lang w:val="lt-LT"/>
        </w:rPr>
      </w:pPr>
      <w:proofErr w:type="spellStart"/>
      <w:r>
        <w:rPr>
          <w:b/>
          <w:bCs/>
          <w:szCs w:val="22"/>
          <w:lang w:val="lt-LT"/>
        </w:rPr>
        <w:t>Epixust</w:t>
      </w:r>
      <w:proofErr w:type="spellEnd"/>
      <w:r>
        <w:rPr>
          <w:b/>
          <w:bCs/>
          <w:szCs w:val="22"/>
          <w:lang w:val="lt-LT"/>
        </w:rPr>
        <w:t xml:space="preserve"> </w:t>
      </w:r>
      <w:r w:rsidR="000C2A12">
        <w:rPr>
          <w:b/>
          <w:bCs/>
          <w:szCs w:val="22"/>
          <w:lang w:val="lt-LT"/>
        </w:rPr>
        <w:t>a</w:t>
      </w:r>
      <w:r w:rsidR="00455897">
        <w:rPr>
          <w:b/>
          <w:bCs/>
          <w:szCs w:val="22"/>
          <w:lang w:val="lt-LT"/>
        </w:rPr>
        <w:t>utomatini</w:t>
      </w:r>
      <w:r w:rsidR="000C2A12">
        <w:rPr>
          <w:b/>
          <w:bCs/>
          <w:szCs w:val="22"/>
          <w:lang w:val="lt-LT"/>
        </w:rPr>
        <w:t>o</w:t>
      </w:r>
      <w:r w:rsidR="00455897">
        <w:rPr>
          <w:b/>
          <w:bCs/>
          <w:szCs w:val="22"/>
          <w:lang w:val="lt-LT"/>
        </w:rPr>
        <w:t xml:space="preserve"> </w:t>
      </w:r>
      <w:proofErr w:type="spellStart"/>
      <w:r w:rsidR="00455897">
        <w:rPr>
          <w:b/>
          <w:bCs/>
          <w:szCs w:val="22"/>
          <w:lang w:val="lt-LT"/>
        </w:rPr>
        <w:t>injektori</w:t>
      </w:r>
      <w:r w:rsidR="000C2A12">
        <w:rPr>
          <w:b/>
          <w:bCs/>
          <w:szCs w:val="22"/>
          <w:lang w:val="lt-LT"/>
        </w:rPr>
        <w:t>a</w:t>
      </w:r>
      <w:r w:rsidR="00455897">
        <w:rPr>
          <w:b/>
          <w:bCs/>
          <w:szCs w:val="22"/>
          <w:lang w:val="lt-LT"/>
        </w:rPr>
        <w:t>us</w:t>
      </w:r>
      <w:proofErr w:type="spellEnd"/>
      <w:r w:rsidR="0011296E" w:rsidRPr="00763952">
        <w:rPr>
          <w:b/>
          <w:bCs/>
          <w:szCs w:val="22"/>
          <w:lang w:val="lt-LT"/>
        </w:rPr>
        <w:t xml:space="preserve"> išvaizda ir kiekis pakuotėje</w:t>
      </w:r>
    </w:p>
    <w:p w14:paraId="22E7F1DD" w14:textId="77777777" w:rsidR="00297BCB" w:rsidRPr="00763952" w:rsidRDefault="00297BCB" w:rsidP="00500D73">
      <w:pPr>
        <w:spacing w:line="240" w:lineRule="auto"/>
        <w:jc w:val="both"/>
        <w:rPr>
          <w:szCs w:val="22"/>
          <w:lang w:val="lt-LT"/>
        </w:rPr>
      </w:pPr>
    </w:p>
    <w:p w14:paraId="37367251" w14:textId="2661060E" w:rsidR="00AF026B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 xml:space="preserve">Skaidrus ir bespalvis injekcinis tirpalas </w:t>
      </w:r>
      <w:r w:rsidR="00206359" w:rsidRPr="00763952">
        <w:rPr>
          <w:szCs w:val="22"/>
          <w:lang w:val="lt-LT"/>
        </w:rPr>
        <w:t xml:space="preserve">užpildytame </w:t>
      </w:r>
      <w:proofErr w:type="spellStart"/>
      <w:r w:rsidR="00206359" w:rsidRPr="00763952">
        <w:rPr>
          <w:szCs w:val="22"/>
          <w:lang w:val="lt-LT"/>
        </w:rPr>
        <w:t>švirkštiklyje</w:t>
      </w:r>
      <w:proofErr w:type="spellEnd"/>
      <w:r w:rsidRPr="00763952">
        <w:rPr>
          <w:szCs w:val="22"/>
          <w:lang w:val="lt-LT"/>
        </w:rPr>
        <w:t xml:space="preserve"> (auto</w:t>
      </w:r>
      <w:r w:rsidR="00C05144">
        <w:rPr>
          <w:szCs w:val="22"/>
          <w:lang w:val="lt-LT"/>
        </w:rPr>
        <w:t xml:space="preserve">matiniame </w:t>
      </w:r>
      <w:proofErr w:type="spellStart"/>
      <w:r w:rsidRPr="00763952">
        <w:rPr>
          <w:szCs w:val="22"/>
          <w:lang w:val="lt-LT"/>
        </w:rPr>
        <w:t>injektoriuje</w:t>
      </w:r>
      <w:proofErr w:type="spellEnd"/>
      <w:r w:rsidRPr="00763952">
        <w:rPr>
          <w:szCs w:val="22"/>
          <w:lang w:val="lt-LT"/>
        </w:rPr>
        <w:t>). Auto</w:t>
      </w:r>
      <w:r w:rsidR="00C05144">
        <w:rPr>
          <w:szCs w:val="22"/>
          <w:lang w:val="lt-LT"/>
        </w:rPr>
        <w:t xml:space="preserve">matiniame </w:t>
      </w:r>
      <w:proofErr w:type="spellStart"/>
      <w:r w:rsidRPr="00763952">
        <w:rPr>
          <w:szCs w:val="22"/>
          <w:lang w:val="lt-LT"/>
        </w:rPr>
        <w:t>injektoriuje</w:t>
      </w:r>
      <w:proofErr w:type="spellEnd"/>
      <w:r w:rsidRPr="00763952">
        <w:rPr>
          <w:szCs w:val="22"/>
          <w:lang w:val="lt-LT"/>
        </w:rPr>
        <w:t xml:space="preserve"> yra stiklinis švirkštas, sujungtas </w:t>
      </w:r>
      <w:r w:rsidR="00E973C4">
        <w:rPr>
          <w:szCs w:val="22"/>
          <w:lang w:val="lt-LT"/>
        </w:rPr>
        <w:t>su</w:t>
      </w:r>
      <w:r w:rsidRPr="00763952">
        <w:rPr>
          <w:szCs w:val="22"/>
          <w:lang w:val="lt-LT"/>
        </w:rPr>
        <w:t xml:space="preserve"> plastikin</w:t>
      </w:r>
      <w:r w:rsidR="0026328F">
        <w:rPr>
          <w:szCs w:val="22"/>
          <w:lang w:val="lt-LT"/>
        </w:rPr>
        <w:t>iu</w:t>
      </w:r>
      <w:r w:rsidRPr="00763952">
        <w:rPr>
          <w:szCs w:val="22"/>
          <w:lang w:val="lt-LT"/>
        </w:rPr>
        <w:t xml:space="preserve"> automatinio </w:t>
      </w:r>
      <w:proofErr w:type="spellStart"/>
      <w:r w:rsidRPr="00763952">
        <w:rPr>
          <w:szCs w:val="22"/>
          <w:lang w:val="lt-LT"/>
        </w:rPr>
        <w:t>injektoriaus</w:t>
      </w:r>
      <w:proofErr w:type="spellEnd"/>
      <w:r w:rsidRPr="00763952">
        <w:rPr>
          <w:szCs w:val="22"/>
          <w:lang w:val="lt-LT"/>
        </w:rPr>
        <w:t xml:space="preserve"> </w:t>
      </w:r>
      <w:proofErr w:type="spellStart"/>
      <w:r w:rsidRPr="00763952">
        <w:rPr>
          <w:szCs w:val="22"/>
          <w:lang w:val="lt-LT"/>
        </w:rPr>
        <w:t>švirkšti</w:t>
      </w:r>
      <w:r w:rsidR="0056695D">
        <w:rPr>
          <w:szCs w:val="22"/>
          <w:lang w:val="lt-LT"/>
        </w:rPr>
        <w:t>kl</w:t>
      </w:r>
      <w:r w:rsidR="002A6F89">
        <w:rPr>
          <w:szCs w:val="22"/>
          <w:lang w:val="lt-LT"/>
        </w:rPr>
        <w:t>i</w:t>
      </w:r>
      <w:r w:rsidR="0056695D">
        <w:rPr>
          <w:szCs w:val="22"/>
          <w:lang w:val="lt-LT"/>
        </w:rPr>
        <w:t>u</w:t>
      </w:r>
      <w:proofErr w:type="spellEnd"/>
      <w:r w:rsidRPr="00763952">
        <w:rPr>
          <w:szCs w:val="22"/>
          <w:lang w:val="lt-LT"/>
        </w:rPr>
        <w:t>.</w:t>
      </w:r>
    </w:p>
    <w:p w14:paraId="3ECC6EC2" w14:textId="77777777" w:rsidR="00297BCB" w:rsidRPr="00763952" w:rsidRDefault="00297BCB" w:rsidP="00500D73">
      <w:pPr>
        <w:spacing w:line="240" w:lineRule="auto"/>
        <w:rPr>
          <w:szCs w:val="22"/>
          <w:lang w:val="lt-LT"/>
        </w:rPr>
      </w:pPr>
    </w:p>
    <w:p w14:paraId="43C1E071" w14:textId="1BB1CA07" w:rsidR="00DA37CA" w:rsidRPr="00763952" w:rsidRDefault="001C54D2" w:rsidP="00500D73">
      <w:pPr>
        <w:spacing w:line="240" w:lineRule="auto"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Epixust</w:t>
      </w:r>
      <w:proofErr w:type="spellEnd"/>
      <w:r>
        <w:rPr>
          <w:szCs w:val="22"/>
          <w:lang w:val="lt-LT"/>
        </w:rPr>
        <w:t xml:space="preserve"> </w:t>
      </w:r>
      <w:r w:rsidR="0056695D">
        <w:rPr>
          <w:szCs w:val="22"/>
          <w:lang w:val="lt-LT"/>
        </w:rPr>
        <w:t>a</w:t>
      </w:r>
      <w:r w:rsidR="00455897">
        <w:rPr>
          <w:szCs w:val="22"/>
          <w:lang w:val="lt-LT"/>
        </w:rPr>
        <w:t>utomatini</w:t>
      </w:r>
      <w:r w:rsidR="0056695D">
        <w:rPr>
          <w:szCs w:val="22"/>
          <w:lang w:val="lt-LT"/>
        </w:rPr>
        <w:t>o</w:t>
      </w:r>
      <w:r w:rsidR="00455897">
        <w:rPr>
          <w:szCs w:val="22"/>
          <w:lang w:val="lt-LT"/>
        </w:rPr>
        <w:t xml:space="preserve"> </w:t>
      </w:r>
      <w:proofErr w:type="spellStart"/>
      <w:r w:rsidR="00455897">
        <w:rPr>
          <w:szCs w:val="22"/>
          <w:lang w:val="lt-LT"/>
        </w:rPr>
        <w:t>injektori</w:t>
      </w:r>
      <w:r w:rsidR="0056695D">
        <w:rPr>
          <w:szCs w:val="22"/>
          <w:lang w:val="lt-LT"/>
        </w:rPr>
        <w:t>a</w:t>
      </w:r>
      <w:r w:rsidR="00455897">
        <w:rPr>
          <w:szCs w:val="22"/>
          <w:lang w:val="lt-LT"/>
        </w:rPr>
        <w:t>us</w:t>
      </w:r>
      <w:proofErr w:type="spellEnd"/>
      <w:r w:rsidR="0011296E" w:rsidRPr="00763952">
        <w:rPr>
          <w:szCs w:val="22"/>
          <w:lang w:val="lt-LT"/>
        </w:rPr>
        <w:t xml:space="preserve"> sudėtyje yra 0,3</w:t>
      </w:r>
      <w:r w:rsidR="00CD740E">
        <w:rPr>
          <w:szCs w:val="22"/>
          <w:lang w:val="lt-LT"/>
        </w:rPr>
        <w:t> </w:t>
      </w:r>
      <w:r w:rsidR="0011296E" w:rsidRPr="00763952">
        <w:rPr>
          <w:szCs w:val="22"/>
          <w:lang w:val="lt-LT"/>
        </w:rPr>
        <w:t>ml injekcinio tirpalo. Kiekvien</w:t>
      </w:r>
      <w:r w:rsidR="00C01E23">
        <w:rPr>
          <w:szCs w:val="22"/>
          <w:lang w:val="lt-LT"/>
        </w:rPr>
        <w:t>u</w:t>
      </w:r>
      <w:r w:rsidR="0011296E" w:rsidRPr="00763952">
        <w:rPr>
          <w:szCs w:val="22"/>
          <w:lang w:val="lt-LT"/>
        </w:rPr>
        <w:t xml:space="preserve"> auto</w:t>
      </w:r>
      <w:r w:rsidR="0056695D">
        <w:rPr>
          <w:szCs w:val="22"/>
          <w:lang w:val="lt-LT"/>
        </w:rPr>
        <w:t>matini</w:t>
      </w:r>
      <w:r w:rsidR="00C01E23">
        <w:rPr>
          <w:szCs w:val="22"/>
          <w:lang w:val="lt-LT"/>
        </w:rPr>
        <w:t>u</w:t>
      </w:r>
      <w:r w:rsidR="0056695D">
        <w:rPr>
          <w:szCs w:val="22"/>
          <w:lang w:val="lt-LT"/>
        </w:rPr>
        <w:t xml:space="preserve"> </w:t>
      </w:r>
      <w:proofErr w:type="spellStart"/>
      <w:r w:rsidR="0011296E" w:rsidRPr="00763952">
        <w:rPr>
          <w:szCs w:val="22"/>
          <w:lang w:val="lt-LT"/>
        </w:rPr>
        <w:t>injektoriu</w:t>
      </w:r>
      <w:r w:rsidR="00C01E23">
        <w:rPr>
          <w:szCs w:val="22"/>
          <w:lang w:val="lt-LT"/>
        </w:rPr>
        <w:t>mi</w:t>
      </w:r>
      <w:proofErr w:type="spellEnd"/>
      <w:r w:rsidR="0011296E" w:rsidRPr="00763952">
        <w:rPr>
          <w:szCs w:val="22"/>
          <w:lang w:val="lt-LT"/>
        </w:rPr>
        <w:t xml:space="preserve"> suleidžia</w:t>
      </w:r>
      <w:r w:rsidR="00C01E23">
        <w:rPr>
          <w:szCs w:val="22"/>
          <w:lang w:val="lt-LT"/>
        </w:rPr>
        <w:t>ma</w:t>
      </w:r>
      <w:r w:rsidR="0011296E" w:rsidRPr="00763952">
        <w:rPr>
          <w:szCs w:val="22"/>
          <w:lang w:val="lt-LT"/>
        </w:rPr>
        <w:t xml:space="preserve"> vien</w:t>
      </w:r>
      <w:r w:rsidR="00C01E23">
        <w:rPr>
          <w:szCs w:val="22"/>
          <w:lang w:val="lt-LT"/>
        </w:rPr>
        <w:t>a</w:t>
      </w:r>
      <w:r w:rsidR="0011296E" w:rsidRPr="00763952">
        <w:rPr>
          <w:szCs w:val="22"/>
          <w:lang w:val="lt-LT"/>
        </w:rPr>
        <w:t xml:space="preserve"> adrenalino </w:t>
      </w:r>
      <w:proofErr w:type="spellStart"/>
      <w:r w:rsidR="0011296E" w:rsidRPr="00763952">
        <w:rPr>
          <w:szCs w:val="22"/>
          <w:lang w:val="lt-LT"/>
        </w:rPr>
        <w:t>tartrato</w:t>
      </w:r>
      <w:proofErr w:type="spellEnd"/>
      <w:r w:rsidR="0011296E" w:rsidRPr="00763952">
        <w:rPr>
          <w:szCs w:val="22"/>
          <w:lang w:val="lt-LT"/>
        </w:rPr>
        <w:t xml:space="preserve"> doz</w:t>
      </w:r>
      <w:r w:rsidR="00C01E23">
        <w:rPr>
          <w:szCs w:val="22"/>
          <w:lang w:val="lt-LT"/>
        </w:rPr>
        <w:t>ė</w:t>
      </w:r>
      <w:r w:rsidR="0011296E" w:rsidRPr="00763952">
        <w:rPr>
          <w:szCs w:val="22"/>
          <w:lang w:val="lt-LT"/>
        </w:rPr>
        <w:t>, atitinkan</w:t>
      </w:r>
      <w:r w:rsidR="00C01E23">
        <w:rPr>
          <w:szCs w:val="22"/>
          <w:lang w:val="lt-LT"/>
        </w:rPr>
        <w:t>ti</w:t>
      </w:r>
      <w:r w:rsidR="0011296E" w:rsidRPr="00763952">
        <w:rPr>
          <w:szCs w:val="22"/>
          <w:lang w:val="lt-LT"/>
        </w:rPr>
        <w:t xml:space="preserve"> </w:t>
      </w:r>
      <w:r w:rsidR="00F810F6">
        <w:rPr>
          <w:szCs w:val="22"/>
          <w:lang w:val="lt-LT"/>
        </w:rPr>
        <w:t>300</w:t>
      </w:r>
      <w:r w:rsidR="00CD740E">
        <w:rPr>
          <w:szCs w:val="22"/>
          <w:lang w:val="lt-LT"/>
        </w:rPr>
        <w:t> </w:t>
      </w:r>
      <w:proofErr w:type="spellStart"/>
      <w:r w:rsidR="0011296E" w:rsidRPr="00763952">
        <w:rPr>
          <w:szCs w:val="22"/>
          <w:lang w:val="lt-LT"/>
        </w:rPr>
        <w:t>mikrogramų</w:t>
      </w:r>
      <w:proofErr w:type="spellEnd"/>
      <w:r w:rsidR="0011296E" w:rsidRPr="00763952">
        <w:rPr>
          <w:szCs w:val="22"/>
          <w:lang w:val="lt-LT"/>
        </w:rPr>
        <w:t xml:space="preserve"> adrenalino</w:t>
      </w:r>
      <w:r w:rsidR="00B21CE5">
        <w:rPr>
          <w:szCs w:val="22"/>
          <w:lang w:val="lt-LT"/>
        </w:rPr>
        <w:t xml:space="preserve"> (</w:t>
      </w:r>
      <w:proofErr w:type="spellStart"/>
      <w:r w:rsidR="00B21CE5">
        <w:rPr>
          <w:szCs w:val="22"/>
          <w:lang w:val="lt-LT"/>
        </w:rPr>
        <w:t>epinefrino</w:t>
      </w:r>
      <w:proofErr w:type="spellEnd"/>
      <w:r w:rsidR="00B21CE5">
        <w:rPr>
          <w:szCs w:val="22"/>
          <w:lang w:val="lt-LT"/>
        </w:rPr>
        <w:t>)</w:t>
      </w:r>
      <w:r w:rsidR="0011296E" w:rsidRPr="00763952">
        <w:rPr>
          <w:szCs w:val="22"/>
          <w:lang w:val="lt-LT"/>
        </w:rPr>
        <w:t xml:space="preserve">. </w:t>
      </w:r>
    </w:p>
    <w:p w14:paraId="7FCC3254" w14:textId="77777777" w:rsidR="00297BCB" w:rsidRPr="00763952" w:rsidRDefault="00297BCB" w:rsidP="00500D73">
      <w:pPr>
        <w:tabs>
          <w:tab w:val="left" w:pos="708"/>
        </w:tabs>
        <w:spacing w:line="240" w:lineRule="auto"/>
        <w:rPr>
          <w:szCs w:val="22"/>
          <w:lang w:val="lt-LT"/>
        </w:rPr>
      </w:pPr>
    </w:p>
    <w:p w14:paraId="57B3B434" w14:textId="3495B9D4" w:rsidR="00297BCB" w:rsidRPr="00763952" w:rsidRDefault="0011296E" w:rsidP="00500D73">
      <w:pPr>
        <w:spacing w:line="240" w:lineRule="auto"/>
        <w:rPr>
          <w:iCs/>
          <w:szCs w:val="22"/>
          <w:lang w:val="lt-LT"/>
        </w:rPr>
      </w:pPr>
      <w:r w:rsidRPr="00763952">
        <w:rPr>
          <w:iCs/>
          <w:szCs w:val="22"/>
          <w:lang w:val="lt-LT"/>
        </w:rPr>
        <w:t>A</w:t>
      </w:r>
      <w:r w:rsidR="00C01E23">
        <w:rPr>
          <w:iCs/>
          <w:szCs w:val="22"/>
          <w:lang w:val="lt-LT"/>
        </w:rPr>
        <w:t>ktyvintos</w:t>
      </w:r>
      <w:r w:rsidR="00C01E23" w:rsidRPr="00763952">
        <w:rPr>
          <w:iCs/>
          <w:szCs w:val="22"/>
          <w:lang w:val="lt-LT"/>
        </w:rPr>
        <w:t xml:space="preserve"> (</w:t>
      </w:r>
      <w:r w:rsidR="005112FC">
        <w:rPr>
          <w:iCs/>
          <w:szCs w:val="22"/>
          <w:lang w:val="lt-LT"/>
        </w:rPr>
        <w:t>matomos</w:t>
      </w:r>
      <w:r w:rsidR="00C01E23" w:rsidRPr="00763952">
        <w:rPr>
          <w:iCs/>
          <w:szCs w:val="22"/>
          <w:lang w:val="lt-LT"/>
        </w:rPr>
        <w:t xml:space="preserve"> ir apsaugot</w:t>
      </w:r>
      <w:r w:rsidR="0056610A">
        <w:rPr>
          <w:iCs/>
          <w:szCs w:val="22"/>
          <w:lang w:val="lt-LT"/>
        </w:rPr>
        <w:t>o</w:t>
      </w:r>
      <w:r w:rsidR="00C01E23" w:rsidRPr="00763952">
        <w:rPr>
          <w:iCs/>
          <w:szCs w:val="22"/>
          <w:lang w:val="lt-LT"/>
        </w:rPr>
        <w:t>s)</w:t>
      </w:r>
      <w:r w:rsidR="0056610A">
        <w:rPr>
          <w:iCs/>
          <w:szCs w:val="22"/>
          <w:lang w:val="lt-LT"/>
        </w:rPr>
        <w:t xml:space="preserve"> </w:t>
      </w:r>
      <w:r w:rsidR="00C01E23">
        <w:rPr>
          <w:iCs/>
          <w:szCs w:val="22"/>
          <w:lang w:val="lt-LT"/>
        </w:rPr>
        <w:t>a</w:t>
      </w:r>
      <w:r w:rsidRPr="00763952">
        <w:rPr>
          <w:iCs/>
          <w:szCs w:val="22"/>
          <w:lang w:val="lt-LT"/>
        </w:rPr>
        <w:t>datos ilgis yra maždaug 13,5</w:t>
      </w:r>
      <w:r w:rsidR="00CD740E">
        <w:rPr>
          <w:iCs/>
          <w:szCs w:val="22"/>
          <w:lang w:val="lt-LT"/>
        </w:rPr>
        <w:t> </w:t>
      </w:r>
      <w:r w:rsidRPr="00763952">
        <w:rPr>
          <w:iCs/>
          <w:szCs w:val="22"/>
          <w:lang w:val="lt-LT"/>
        </w:rPr>
        <w:t>mm.</w:t>
      </w:r>
    </w:p>
    <w:p w14:paraId="24151A1D" w14:textId="77777777" w:rsidR="00297BCB" w:rsidRPr="00763952" w:rsidRDefault="00297BCB" w:rsidP="00500D73">
      <w:pPr>
        <w:spacing w:line="240" w:lineRule="auto"/>
        <w:jc w:val="both"/>
        <w:rPr>
          <w:szCs w:val="22"/>
          <w:lang w:val="lt-LT"/>
        </w:rPr>
      </w:pPr>
    </w:p>
    <w:p w14:paraId="5897A19A" w14:textId="77777777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Pakuotės dydžiai:</w:t>
      </w:r>
    </w:p>
    <w:p w14:paraId="4C1F6D55" w14:textId="0E0DF376" w:rsidR="00300A22" w:rsidRPr="0076395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1 užpildyta</w:t>
      </w:r>
      <w:r w:rsidR="005112FC">
        <w:rPr>
          <w:szCs w:val="22"/>
          <w:lang w:val="lt-LT"/>
        </w:rPr>
        <w:t xml:space="preserve">s </w:t>
      </w:r>
      <w:proofErr w:type="spellStart"/>
      <w:r w:rsidRPr="00763952">
        <w:rPr>
          <w:szCs w:val="22"/>
          <w:lang w:val="lt-LT"/>
        </w:rPr>
        <w:t>švirkšti</w:t>
      </w:r>
      <w:r w:rsidR="005112FC">
        <w:rPr>
          <w:szCs w:val="22"/>
          <w:lang w:val="lt-LT"/>
        </w:rPr>
        <w:t>klis</w:t>
      </w:r>
      <w:proofErr w:type="spellEnd"/>
    </w:p>
    <w:p w14:paraId="6CB22E4B" w14:textId="4502B3C8" w:rsidR="00300A22" w:rsidRDefault="0011296E" w:rsidP="00500D73">
      <w:pPr>
        <w:spacing w:line="240" w:lineRule="auto"/>
        <w:rPr>
          <w:szCs w:val="22"/>
          <w:lang w:val="lt-LT"/>
        </w:rPr>
      </w:pPr>
      <w:r w:rsidRPr="00763952">
        <w:rPr>
          <w:szCs w:val="22"/>
          <w:lang w:val="lt-LT"/>
        </w:rPr>
        <w:t>2 x 1 užpildyt</w:t>
      </w:r>
      <w:r w:rsidR="005112FC">
        <w:rPr>
          <w:szCs w:val="22"/>
          <w:lang w:val="lt-LT"/>
        </w:rPr>
        <w:t xml:space="preserve">i </w:t>
      </w:r>
      <w:proofErr w:type="spellStart"/>
      <w:r w:rsidR="005112FC">
        <w:rPr>
          <w:szCs w:val="22"/>
          <w:lang w:val="lt-LT"/>
        </w:rPr>
        <w:t>švirkštikliai</w:t>
      </w:r>
      <w:proofErr w:type="spellEnd"/>
    </w:p>
    <w:p w14:paraId="0D148659" w14:textId="77777777" w:rsidR="005112FC" w:rsidRPr="00763952" w:rsidRDefault="005112FC" w:rsidP="00500D73">
      <w:pPr>
        <w:spacing w:line="240" w:lineRule="auto"/>
        <w:rPr>
          <w:szCs w:val="22"/>
          <w:lang w:val="lt-LT"/>
        </w:rPr>
      </w:pPr>
    </w:p>
    <w:p w14:paraId="0AA6D9FA" w14:textId="77777777" w:rsidR="00297BCB" w:rsidRPr="00763952" w:rsidRDefault="0011296E" w:rsidP="00500D73">
      <w:pPr>
        <w:spacing w:line="240" w:lineRule="auto"/>
        <w:jc w:val="both"/>
        <w:rPr>
          <w:szCs w:val="22"/>
          <w:lang w:val="lt-LT"/>
        </w:rPr>
      </w:pPr>
      <w:r w:rsidRPr="00763952">
        <w:rPr>
          <w:szCs w:val="22"/>
          <w:lang w:val="lt-LT"/>
        </w:rPr>
        <w:t>Gali būti tiekiamos ne visų dydžių pakuotės.</w:t>
      </w:r>
    </w:p>
    <w:p w14:paraId="3E05007F" w14:textId="77777777" w:rsidR="009B6496" w:rsidRPr="00763952" w:rsidRDefault="009B6496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lt-LT"/>
        </w:rPr>
      </w:pPr>
    </w:p>
    <w:p w14:paraId="60F0D636" w14:textId="1EB760BC" w:rsidR="009B6496" w:rsidRPr="00763952" w:rsidRDefault="0011296E" w:rsidP="00500D7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>R</w:t>
      </w:r>
      <w:r w:rsidR="005112FC">
        <w:rPr>
          <w:b/>
          <w:szCs w:val="22"/>
          <w:lang w:val="lt-LT"/>
        </w:rPr>
        <w:t>egistruo</w:t>
      </w:r>
      <w:r w:rsidRPr="00763952">
        <w:rPr>
          <w:b/>
          <w:szCs w:val="22"/>
          <w:lang w:val="lt-LT"/>
        </w:rPr>
        <w:t>tojas</w:t>
      </w:r>
    </w:p>
    <w:p w14:paraId="24229B55" w14:textId="2BB8D98A" w:rsidR="00300A22" w:rsidRDefault="005112FC" w:rsidP="00500D73">
      <w:pPr>
        <w:numPr>
          <w:ilvl w:val="12"/>
          <w:numId w:val="0"/>
        </w:numPr>
        <w:spacing w:line="240" w:lineRule="auto"/>
        <w:ind w:right="-2"/>
        <w:rPr>
          <w:rFonts w:eastAsia="SimSun"/>
          <w:lang w:val="lt-LT" w:eastAsia="zh-CN"/>
        </w:rPr>
      </w:pPr>
      <w:proofErr w:type="spellStart"/>
      <w:r w:rsidRPr="00CC1A99">
        <w:rPr>
          <w:rFonts w:eastAsia="SimSun"/>
          <w:lang w:val="lt-LT" w:eastAsia="zh-CN"/>
        </w:rPr>
        <w:t>Viatris</w:t>
      </w:r>
      <w:proofErr w:type="spellEnd"/>
      <w:r w:rsidRPr="00CC1A99">
        <w:rPr>
          <w:rFonts w:eastAsia="SimSun"/>
          <w:lang w:val="lt-LT" w:eastAsia="zh-CN"/>
        </w:rPr>
        <w:t xml:space="preserve"> </w:t>
      </w:r>
      <w:proofErr w:type="spellStart"/>
      <w:r w:rsidRPr="00CC1A99">
        <w:rPr>
          <w:rFonts w:eastAsia="SimSun"/>
          <w:lang w:val="lt-LT" w:eastAsia="zh-CN"/>
        </w:rPr>
        <w:t>Healthcare</w:t>
      </w:r>
      <w:proofErr w:type="spellEnd"/>
      <w:r w:rsidRPr="00CC1A99">
        <w:rPr>
          <w:rFonts w:eastAsia="SimSun"/>
          <w:lang w:val="lt-LT" w:eastAsia="zh-CN"/>
        </w:rPr>
        <w:t xml:space="preserve"> </w:t>
      </w:r>
      <w:proofErr w:type="spellStart"/>
      <w:r w:rsidRPr="00CC1A99">
        <w:rPr>
          <w:rFonts w:eastAsia="SimSun"/>
          <w:lang w:val="lt-LT" w:eastAsia="zh-CN"/>
        </w:rPr>
        <w:t>Limited</w:t>
      </w:r>
      <w:proofErr w:type="spellEnd"/>
      <w:r>
        <w:rPr>
          <w:rFonts w:eastAsia="SimSun"/>
          <w:lang w:val="lt-LT" w:eastAsia="zh-CN"/>
        </w:rPr>
        <w:t xml:space="preserve">, </w:t>
      </w:r>
      <w:proofErr w:type="spellStart"/>
      <w:r w:rsidRPr="00CC1A99">
        <w:rPr>
          <w:rFonts w:eastAsia="SimSun"/>
          <w:lang w:val="lt-LT" w:eastAsia="zh-CN"/>
        </w:rPr>
        <w:t>Damastown</w:t>
      </w:r>
      <w:proofErr w:type="spellEnd"/>
      <w:r w:rsidRPr="00CC1A99">
        <w:rPr>
          <w:rFonts w:eastAsia="SimSun"/>
          <w:lang w:val="lt-LT" w:eastAsia="zh-CN"/>
        </w:rPr>
        <w:t xml:space="preserve"> </w:t>
      </w:r>
      <w:proofErr w:type="spellStart"/>
      <w:r w:rsidRPr="00CC1A99">
        <w:rPr>
          <w:rFonts w:eastAsia="SimSun"/>
          <w:lang w:val="lt-LT" w:eastAsia="zh-CN"/>
        </w:rPr>
        <w:t>Industrial</w:t>
      </w:r>
      <w:proofErr w:type="spellEnd"/>
      <w:r w:rsidRPr="00CC1A99">
        <w:rPr>
          <w:rFonts w:eastAsia="SimSun"/>
          <w:lang w:val="lt-LT" w:eastAsia="zh-CN"/>
        </w:rPr>
        <w:t xml:space="preserve"> </w:t>
      </w:r>
      <w:proofErr w:type="spellStart"/>
      <w:r w:rsidRPr="00CC1A99">
        <w:rPr>
          <w:rFonts w:eastAsia="SimSun"/>
          <w:lang w:val="lt-LT" w:eastAsia="zh-CN"/>
        </w:rPr>
        <w:t>Park</w:t>
      </w:r>
      <w:proofErr w:type="spellEnd"/>
      <w:r>
        <w:rPr>
          <w:rFonts w:eastAsia="SimSun"/>
          <w:lang w:val="lt-LT" w:eastAsia="zh-CN"/>
        </w:rPr>
        <w:t xml:space="preserve">, </w:t>
      </w:r>
      <w:proofErr w:type="spellStart"/>
      <w:r w:rsidRPr="00CC1A99">
        <w:rPr>
          <w:rFonts w:eastAsia="SimSun"/>
          <w:lang w:val="lt-LT" w:eastAsia="zh-CN"/>
        </w:rPr>
        <w:t>Mulhuddart</w:t>
      </w:r>
      <w:proofErr w:type="spellEnd"/>
      <w:r>
        <w:rPr>
          <w:rFonts w:eastAsia="SimSun"/>
          <w:lang w:val="lt-LT" w:eastAsia="zh-CN"/>
        </w:rPr>
        <w:t xml:space="preserve">, </w:t>
      </w:r>
      <w:r w:rsidRPr="00CC1A99">
        <w:rPr>
          <w:rFonts w:eastAsia="SimSun"/>
          <w:lang w:val="lt-LT" w:eastAsia="zh-CN"/>
        </w:rPr>
        <w:t>Dublin 15</w:t>
      </w:r>
      <w:r>
        <w:rPr>
          <w:rFonts w:eastAsia="SimSun"/>
          <w:lang w:val="lt-LT" w:eastAsia="zh-CN"/>
        </w:rPr>
        <w:t xml:space="preserve">, </w:t>
      </w:r>
      <w:r w:rsidRPr="00CC1A99">
        <w:rPr>
          <w:rFonts w:eastAsia="SimSun"/>
          <w:lang w:val="lt-LT" w:eastAsia="zh-CN"/>
        </w:rPr>
        <w:t>DUBLIN</w:t>
      </w:r>
      <w:r>
        <w:rPr>
          <w:rFonts w:eastAsia="SimSun"/>
          <w:lang w:val="lt-LT" w:eastAsia="zh-CN"/>
        </w:rPr>
        <w:t xml:space="preserve">, </w:t>
      </w:r>
      <w:r w:rsidRPr="00CC1A99">
        <w:rPr>
          <w:rFonts w:eastAsia="SimSun"/>
          <w:lang w:val="lt-LT" w:eastAsia="zh-CN"/>
        </w:rPr>
        <w:t>Airija</w:t>
      </w:r>
    </w:p>
    <w:p w14:paraId="2B706FA9" w14:textId="77777777" w:rsidR="005112FC" w:rsidRPr="00763952" w:rsidRDefault="005112FC" w:rsidP="00500D73">
      <w:pPr>
        <w:numPr>
          <w:ilvl w:val="12"/>
          <w:numId w:val="0"/>
        </w:numPr>
        <w:spacing w:line="240" w:lineRule="auto"/>
        <w:ind w:right="-2"/>
        <w:rPr>
          <w:bCs/>
          <w:szCs w:val="22"/>
          <w:lang w:val="lt-LT"/>
        </w:rPr>
      </w:pPr>
    </w:p>
    <w:p w14:paraId="5EADC5A6" w14:textId="77777777" w:rsidR="00300A22" w:rsidRPr="00763952" w:rsidRDefault="0011296E" w:rsidP="00500D73">
      <w:pPr>
        <w:numPr>
          <w:ilvl w:val="12"/>
          <w:numId w:val="0"/>
        </w:numPr>
        <w:spacing w:line="240" w:lineRule="auto"/>
        <w:ind w:right="-2"/>
        <w:rPr>
          <w:b/>
          <w:szCs w:val="22"/>
          <w:lang w:val="lt-LT"/>
        </w:rPr>
      </w:pPr>
      <w:r w:rsidRPr="00763952">
        <w:rPr>
          <w:b/>
          <w:szCs w:val="22"/>
          <w:lang w:val="lt-LT"/>
        </w:rPr>
        <w:t xml:space="preserve">Gamintojas </w:t>
      </w:r>
    </w:p>
    <w:p w14:paraId="4B844CDE" w14:textId="64D17528" w:rsidR="00EB7A60" w:rsidRPr="00763952" w:rsidRDefault="005112FC" w:rsidP="00500D73">
      <w:pPr>
        <w:spacing w:line="240" w:lineRule="auto"/>
        <w:rPr>
          <w:szCs w:val="22"/>
          <w:lang w:val="lt-LT"/>
        </w:rPr>
      </w:pPr>
      <w:r w:rsidRPr="0084308F">
        <w:rPr>
          <w:rFonts w:eastAsia="Calibri"/>
          <w:lang w:val="lt-LT"/>
        </w:rPr>
        <w:t xml:space="preserve">Meda Pharma GmbH </w:t>
      </w:r>
      <w:r w:rsidRPr="00AB1879">
        <w:rPr>
          <w:lang w:val="pt-PT"/>
        </w:rPr>
        <w:t xml:space="preserve">&amp; Co. </w:t>
      </w:r>
      <w:r w:rsidRPr="002260CE">
        <w:rPr>
          <w:lang w:val="en-US"/>
        </w:rPr>
        <w:t xml:space="preserve">KG, </w:t>
      </w:r>
      <w:proofErr w:type="spellStart"/>
      <w:r w:rsidRPr="002260CE">
        <w:rPr>
          <w:lang w:val="en-US"/>
        </w:rPr>
        <w:t>Benzstrasse</w:t>
      </w:r>
      <w:proofErr w:type="spellEnd"/>
      <w:r w:rsidRPr="002260CE">
        <w:rPr>
          <w:lang w:val="en-US"/>
        </w:rPr>
        <w:t xml:space="preserve"> 1, D-61352 Bad Homburg, </w:t>
      </w:r>
      <w:proofErr w:type="spellStart"/>
      <w:r w:rsidRPr="002260CE">
        <w:rPr>
          <w:lang w:val="en-US"/>
        </w:rPr>
        <w:t>Vokietija</w:t>
      </w:r>
      <w:proofErr w:type="spellEnd"/>
    </w:p>
    <w:p w14:paraId="2D85B924" w14:textId="77777777" w:rsidR="00300A22" w:rsidRPr="00763952" w:rsidRDefault="00300A22" w:rsidP="00500D73">
      <w:pPr>
        <w:numPr>
          <w:ilvl w:val="12"/>
          <w:numId w:val="0"/>
        </w:numPr>
        <w:spacing w:line="240" w:lineRule="auto"/>
        <w:ind w:right="-2"/>
        <w:rPr>
          <w:bCs/>
          <w:szCs w:val="22"/>
          <w:lang w:val="lt-LT"/>
        </w:rPr>
      </w:pPr>
    </w:p>
    <w:p w14:paraId="0F99BE30" w14:textId="77777777" w:rsidR="00916D6F" w:rsidRPr="00E352C4" w:rsidRDefault="00916D6F" w:rsidP="00916D6F">
      <w:pPr>
        <w:tabs>
          <w:tab w:val="clear" w:pos="567"/>
        </w:tabs>
        <w:spacing w:line="240" w:lineRule="auto"/>
        <w:jc w:val="both"/>
        <w:rPr>
          <w:szCs w:val="22"/>
          <w:lang w:val="lt-LT" w:eastAsia="lt-LT"/>
        </w:rPr>
      </w:pPr>
      <w:r w:rsidRPr="00E352C4">
        <w:rPr>
          <w:szCs w:val="22"/>
          <w:lang w:val="lt-LT" w:eastAsia="lt-LT"/>
        </w:rPr>
        <w:t>Jeigu apie šį vaistą norite sužinoti daugiau, kreipkitės į vietinį registruotojo atstovą:</w:t>
      </w:r>
    </w:p>
    <w:p w14:paraId="1821F9C0" w14:textId="77777777" w:rsidR="00916D6F" w:rsidRPr="00E352C4" w:rsidRDefault="00916D6F" w:rsidP="00916D6F">
      <w:pPr>
        <w:tabs>
          <w:tab w:val="clear" w:pos="567"/>
        </w:tabs>
        <w:spacing w:line="240" w:lineRule="auto"/>
        <w:jc w:val="both"/>
        <w:rPr>
          <w:szCs w:val="22"/>
          <w:lang w:val="lt-LT" w:eastAsia="lt-LT"/>
        </w:rPr>
      </w:pPr>
    </w:p>
    <w:p w14:paraId="34AA03C0" w14:textId="1C244D52" w:rsidR="00FD4F24" w:rsidRPr="00E352C4" w:rsidRDefault="00FD4F24" w:rsidP="00FD4F24">
      <w:pPr>
        <w:tabs>
          <w:tab w:val="clear" w:pos="567"/>
        </w:tabs>
        <w:spacing w:line="240" w:lineRule="auto"/>
        <w:jc w:val="both"/>
        <w:rPr>
          <w:szCs w:val="22"/>
          <w:lang w:val="lt-LT" w:eastAsia="lt-LT"/>
        </w:rPr>
      </w:pPr>
      <w:r w:rsidRPr="00FD4F24">
        <w:rPr>
          <w:szCs w:val="22"/>
          <w:lang w:val="lt-LT" w:eastAsia="lt-LT"/>
        </w:rPr>
        <w:t xml:space="preserve"> </w:t>
      </w:r>
      <w:r w:rsidRPr="00D25BA4">
        <w:rPr>
          <w:szCs w:val="22"/>
          <w:lang w:val="lt-LT" w:eastAsia="lt-LT"/>
        </w:rPr>
        <w:t>UAB „</w:t>
      </w:r>
      <w:proofErr w:type="spellStart"/>
      <w:r w:rsidRPr="00D25BA4">
        <w:rPr>
          <w:szCs w:val="22"/>
          <w:lang w:val="lt-LT" w:eastAsia="lt-LT"/>
        </w:rPr>
        <w:t>Viatris</w:t>
      </w:r>
      <w:proofErr w:type="spellEnd"/>
      <w:r w:rsidRPr="00D25BA4">
        <w:rPr>
          <w:szCs w:val="22"/>
          <w:lang w:val="lt-LT" w:eastAsia="lt-LT"/>
        </w:rPr>
        <w:t>“</w:t>
      </w:r>
    </w:p>
    <w:p w14:paraId="5C2FD0F2" w14:textId="795EAFB1" w:rsidR="00916D6F" w:rsidRPr="00E352C4" w:rsidRDefault="00FD4F24" w:rsidP="00FD4F24">
      <w:pPr>
        <w:tabs>
          <w:tab w:val="clear" w:pos="567"/>
        </w:tabs>
        <w:spacing w:line="240" w:lineRule="auto"/>
        <w:jc w:val="both"/>
        <w:rPr>
          <w:szCs w:val="22"/>
          <w:lang w:val="lt-LT" w:eastAsia="lt-LT"/>
        </w:rPr>
      </w:pPr>
      <w:r w:rsidRPr="002260CE">
        <w:rPr>
          <w:lang w:val="es-ES"/>
        </w:rPr>
        <w:t>Tel: +370 52 051 288</w:t>
      </w:r>
    </w:p>
    <w:p w14:paraId="3CCAC463" w14:textId="77777777" w:rsidR="00916D6F" w:rsidRPr="00916D6F" w:rsidRDefault="00916D6F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bCs/>
          <w:lang w:val="lt-LT"/>
        </w:rPr>
      </w:pPr>
    </w:p>
    <w:p w14:paraId="7E1C6168" w14:textId="1D4009F5" w:rsidR="00300A22" w:rsidRPr="00BF5F84" w:rsidRDefault="00BF5F84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  <w:r w:rsidRPr="0084308F">
        <w:rPr>
          <w:rFonts w:eastAsia="Calibri"/>
          <w:b/>
          <w:lang w:val="lt-LT"/>
        </w:rPr>
        <w:t xml:space="preserve">Šis vaistas </w:t>
      </w:r>
      <w:r w:rsidRPr="00FE1885">
        <w:rPr>
          <w:rFonts w:eastAsia="Calibri"/>
          <w:b/>
          <w:lang w:val="lt-LT"/>
        </w:rPr>
        <w:t>E</w:t>
      </w:r>
      <w:r>
        <w:rPr>
          <w:rFonts w:eastAsia="Calibri"/>
          <w:b/>
          <w:lang w:val="lt-LT"/>
        </w:rPr>
        <w:t>uropos ekonominės erdvės</w:t>
      </w:r>
      <w:r w:rsidRPr="0084308F">
        <w:rPr>
          <w:rFonts w:eastAsia="Calibri"/>
          <w:b/>
          <w:lang w:val="lt-LT"/>
        </w:rPr>
        <w:t xml:space="preserve"> valstybėse narėse registruotas tokiais pavadinimais</w:t>
      </w:r>
      <w:r w:rsidRPr="0084308F">
        <w:rPr>
          <w:lang w:val="lv-LV"/>
        </w:rPr>
        <w:t>:</w:t>
      </w:r>
    </w:p>
    <w:p w14:paraId="32CCB084" w14:textId="77777777" w:rsidR="007F3759" w:rsidRPr="00763952" w:rsidRDefault="007F3759" w:rsidP="00500D73">
      <w:pPr>
        <w:spacing w:line="240" w:lineRule="auto"/>
        <w:rPr>
          <w:b/>
          <w:szCs w:val="22"/>
          <w:lang w:val="lt-LT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8083"/>
      </w:tblGrid>
      <w:tr w:rsidR="001468BE" w:rsidRPr="00763952" w14:paraId="675D94FA" w14:textId="77777777" w:rsidTr="008F75EA">
        <w:tc>
          <w:tcPr>
            <w:tcW w:w="1696" w:type="dxa"/>
          </w:tcPr>
          <w:p w14:paraId="21D1CFFD" w14:textId="0583902D" w:rsidR="00300A22" w:rsidRPr="00763952" w:rsidRDefault="0011296E" w:rsidP="00500D73">
            <w:pPr>
              <w:spacing w:line="240" w:lineRule="auto"/>
              <w:rPr>
                <w:b/>
                <w:szCs w:val="22"/>
                <w:lang w:val="lt-LT"/>
              </w:rPr>
            </w:pPr>
            <w:r w:rsidRPr="00763952">
              <w:rPr>
                <w:b/>
                <w:szCs w:val="22"/>
                <w:lang w:val="lt-LT"/>
              </w:rPr>
              <w:t>Valstybės narės pavadinimas</w:t>
            </w:r>
          </w:p>
        </w:tc>
        <w:tc>
          <w:tcPr>
            <w:tcW w:w="8083" w:type="dxa"/>
          </w:tcPr>
          <w:p w14:paraId="0924E478" w14:textId="35DFE8FD" w:rsidR="00300A22" w:rsidRPr="00763952" w:rsidRDefault="0011296E" w:rsidP="00500D73">
            <w:pPr>
              <w:spacing w:line="240" w:lineRule="auto"/>
              <w:rPr>
                <w:b/>
                <w:szCs w:val="22"/>
                <w:lang w:val="lt-LT"/>
              </w:rPr>
            </w:pPr>
            <w:r w:rsidRPr="00763952">
              <w:rPr>
                <w:b/>
                <w:szCs w:val="22"/>
                <w:lang w:val="lt-LT"/>
              </w:rPr>
              <w:t xml:space="preserve">Vaisto pavadinimas </w:t>
            </w:r>
          </w:p>
        </w:tc>
      </w:tr>
      <w:tr w:rsidR="001468BE" w:rsidRPr="001712E4" w14:paraId="5D7BBB69" w14:textId="77777777" w:rsidTr="008F75EA">
        <w:trPr>
          <w:trHeight w:val="340"/>
        </w:trPr>
        <w:tc>
          <w:tcPr>
            <w:tcW w:w="1696" w:type="dxa"/>
          </w:tcPr>
          <w:p w14:paraId="0C291C4E" w14:textId="09EDE651" w:rsidR="00300A22" w:rsidRPr="00763952" w:rsidRDefault="006117C8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Švedija</w:t>
            </w:r>
          </w:p>
        </w:tc>
        <w:tc>
          <w:tcPr>
            <w:tcW w:w="8083" w:type="dxa"/>
          </w:tcPr>
          <w:p w14:paraId="202F9BE1" w14:textId="79D2235F" w:rsidR="00300A22" w:rsidRPr="00763952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 w:rsidRPr="00FD4F24">
              <w:rPr>
                <w:szCs w:val="22"/>
                <w:lang w:val="sv-SE"/>
              </w:rPr>
              <w:t xml:space="preserve">EpiPen Jr. Twist </w:t>
            </w:r>
            <w:r w:rsidR="00B7107C" w:rsidRPr="00FD4F24">
              <w:rPr>
                <w:szCs w:val="22"/>
                <w:lang w:val="sv-SE"/>
              </w:rPr>
              <w:t>300</w:t>
            </w:r>
            <w:r w:rsidRPr="00FD4F24">
              <w:rPr>
                <w:szCs w:val="22"/>
                <w:lang w:val="sv-SE"/>
              </w:rPr>
              <w:t xml:space="preserve"> mikrogram injektionsvätska, lösning i förfylld autoinjektor</w:t>
            </w:r>
          </w:p>
        </w:tc>
      </w:tr>
      <w:tr w:rsidR="00C61E79" w:rsidRPr="00763952" w14:paraId="0C4FD5AA" w14:textId="77777777" w:rsidTr="008F75EA">
        <w:trPr>
          <w:trHeight w:val="340"/>
        </w:trPr>
        <w:tc>
          <w:tcPr>
            <w:tcW w:w="1696" w:type="dxa"/>
          </w:tcPr>
          <w:p w14:paraId="675FA6CB" w14:textId="1FCADD41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Austrija</w:t>
            </w:r>
          </w:p>
        </w:tc>
        <w:tc>
          <w:tcPr>
            <w:tcW w:w="8083" w:type="dxa"/>
          </w:tcPr>
          <w:p w14:paraId="5B8EB202" w14:textId="0DA3F00C" w:rsidR="00C61E79" w:rsidRPr="00C61E79" w:rsidRDefault="003B7CD5" w:rsidP="00500D73">
            <w:pPr>
              <w:spacing w:line="240" w:lineRule="auto"/>
              <w:rPr>
                <w:szCs w:val="22"/>
              </w:rPr>
            </w:pPr>
            <w:r w:rsidRPr="003B7CD5">
              <w:rPr>
                <w:szCs w:val="22"/>
              </w:rPr>
              <w:t xml:space="preserve">EpiPen N Junior </w:t>
            </w:r>
            <w:r w:rsidR="00B7107C">
              <w:rPr>
                <w:szCs w:val="22"/>
              </w:rPr>
              <w:t>300</w:t>
            </w:r>
            <w:r w:rsidRPr="003B7CD5">
              <w:rPr>
                <w:szCs w:val="22"/>
              </w:rPr>
              <w:t xml:space="preserve"> </w:t>
            </w:r>
            <w:proofErr w:type="spellStart"/>
            <w:r w:rsidRPr="003B7CD5">
              <w:rPr>
                <w:szCs w:val="22"/>
              </w:rPr>
              <w:t>Mikrogramm</w:t>
            </w:r>
            <w:proofErr w:type="spellEnd"/>
            <w:r w:rsidRPr="003B7CD5">
              <w:rPr>
                <w:szCs w:val="22"/>
              </w:rPr>
              <w:t xml:space="preserve">, </w:t>
            </w:r>
            <w:proofErr w:type="spellStart"/>
            <w:r w:rsidRPr="003B7CD5">
              <w:rPr>
                <w:szCs w:val="22"/>
              </w:rPr>
              <w:t>Injektionslösung</w:t>
            </w:r>
            <w:proofErr w:type="spellEnd"/>
            <w:r w:rsidRPr="003B7CD5">
              <w:rPr>
                <w:szCs w:val="22"/>
              </w:rPr>
              <w:t xml:space="preserve"> in </w:t>
            </w:r>
            <w:proofErr w:type="spellStart"/>
            <w:r w:rsidRPr="003B7CD5">
              <w:rPr>
                <w:szCs w:val="22"/>
              </w:rPr>
              <w:t>einem</w:t>
            </w:r>
            <w:proofErr w:type="spellEnd"/>
            <w:r w:rsidRPr="003B7CD5">
              <w:rPr>
                <w:szCs w:val="22"/>
              </w:rPr>
              <w:t xml:space="preserve"> </w:t>
            </w:r>
            <w:proofErr w:type="spellStart"/>
            <w:r w:rsidRPr="003B7CD5">
              <w:rPr>
                <w:szCs w:val="22"/>
              </w:rPr>
              <w:t>FertigPen</w:t>
            </w:r>
            <w:proofErr w:type="spellEnd"/>
          </w:p>
        </w:tc>
      </w:tr>
      <w:tr w:rsidR="00C61E79" w:rsidRPr="00763952" w14:paraId="58F5D703" w14:textId="77777777" w:rsidTr="008F75EA">
        <w:trPr>
          <w:trHeight w:val="340"/>
        </w:trPr>
        <w:tc>
          <w:tcPr>
            <w:tcW w:w="1696" w:type="dxa"/>
          </w:tcPr>
          <w:p w14:paraId="720581B9" w14:textId="79C1DA4E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Estija</w:t>
            </w:r>
          </w:p>
        </w:tc>
        <w:tc>
          <w:tcPr>
            <w:tcW w:w="8083" w:type="dxa"/>
          </w:tcPr>
          <w:p w14:paraId="584E8FF7" w14:textId="530E2058" w:rsidR="00C61E79" w:rsidRPr="00C61E79" w:rsidRDefault="003B7CD5" w:rsidP="00500D73">
            <w:pPr>
              <w:spacing w:line="240" w:lineRule="auto"/>
              <w:rPr>
                <w:szCs w:val="22"/>
              </w:rPr>
            </w:pPr>
            <w:proofErr w:type="spellStart"/>
            <w:r w:rsidRPr="003B7CD5">
              <w:rPr>
                <w:szCs w:val="22"/>
              </w:rPr>
              <w:t>Epixust</w:t>
            </w:r>
            <w:proofErr w:type="spellEnd"/>
          </w:p>
        </w:tc>
      </w:tr>
      <w:tr w:rsidR="00C61E79" w:rsidRPr="009E4019" w14:paraId="65AFBE32" w14:textId="77777777" w:rsidTr="008F75EA">
        <w:trPr>
          <w:trHeight w:val="340"/>
        </w:trPr>
        <w:tc>
          <w:tcPr>
            <w:tcW w:w="1696" w:type="dxa"/>
          </w:tcPr>
          <w:p w14:paraId="79E54FE3" w14:textId="1EC02309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Latvija</w:t>
            </w:r>
          </w:p>
        </w:tc>
        <w:tc>
          <w:tcPr>
            <w:tcW w:w="8083" w:type="dxa"/>
          </w:tcPr>
          <w:p w14:paraId="6D36ADA0" w14:textId="653CABA3" w:rsidR="00C61E79" w:rsidRPr="00FD4F24" w:rsidRDefault="003B7CD5" w:rsidP="00500D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FD4F24">
              <w:rPr>
                <w:szCs w:val="22"/>
                <w:lang w:val="lt-LT"/>
              </w:rPr>
              <w:t>Epixust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r w:rsidR="00B7107C" w:rsidRPr="00FD4F24">
              <w:rPr>
                <w:szCs w:val="22"/>
                <w:lang w:val="lt-LT"/>
              </w:rPr>
              <w:t>300</w:t>
            </w:r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mikrogrami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šķīdums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injekcijām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pildspalvveida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pilnšļircē</w:t>
            </w:r>
            <w:proofErr w:type="spellEnd"/>
          </w:p>
        </w:tc>
      </w:tr>
      <w:tr w:rsidR="00C61E79" w:rsidRPr="009E4019" w14:paraId="1A280CF4" w14:textId="77777777" w:rsidTr="008F75EA">
        <w:trPr>
          <w:trHeight w:val="340"/>
        </w:trPr>
        <w:tc>
          <w:tcPr>
            <w:tcW w:w="1696" w:type="dxa"/>
          </w:tcPr>
          <w:p w14:paraId="222073BC" w14:textId="068E74CB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Lietuva</w:t>
            </w:r>
          </w:p>
        </w:tc>
        <w:tc>
          <w:tcPr>
            <w:tcW w:w="8083" w:type="dxa"/>
          </w:tcPr>
          <w:p w14:paraId="5204B888" w14:textId="63917DA8" w:rsidR="00C61E79" w:rsidRPr="00FD4F24" w:rsidRDefault="00D00B00" w:rsidP="00500D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FD4F24">
              <w:rPr>
                <w:szCs w:val="22"/>
                <w:lang w:val="lt-LT"/>
              </w:rPr>
              <w:t>Epixust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r w:rsidR="00B7107C" w:rsidRPr="00FD4F24">
              <w:rPr>
                <w:szCs w:val="22"/>
                <w:lang w:val="lt-LT"/>
              </w:rPr>
              <w:t>300</w:t>
            </w:r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mikrogramų</w:t>
            </w:r>
            <w:proofErr w:type="spellEnd"/>
            <w:r w:rsidRPr="00FD4F24">
              <w:rPr>
                <w:szCs w:val="22"/>
                <w:lang w:val="lt-LT"/>
              </w:rPr>
              <w:t xml:space="preserve"> injekcinis tirpalas užpildytame </w:t>
            </w:r>
            <w:proofErr w:type="spellStart"/>
            <w:r w:rsidRPr="00FD4F24">
              <w:rPr>
                <w:szCs w:val="22"/>
                <w:lang w:val="lt-LT"/>
              </w:rPr>
              <w:t>švirkštiklyje</w:t>
            </w:r>
            <w:proofErr w:type="spellEnd"/>
          </w:p>
        </w:tc>
      </w:tr>
      <w:tr w:rsidR="00C61E79" w:rsidRPr="00763952" w14:paraId="63E182CC" w14:textId="77777777" w:rsidTr="008F75EA">
        <w:trPr>
          <w:trHeight w:val="340"/>
        </w:trPr>
        <w:tc>
          <w:tcPr>
            <w:tcW w:w="1696" w:type="dxa"/>
          </w:tcPr>
          <w:p w14:paraId="0D85B46D" w14:textId="5C4BACAF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Čekija</w:t>
            </w:r>
          </w:p>
        </w:tc>
        <w:tc>
          <w:tcPr>
            <w:tcW w:w="8083" w:type="dxa"/>
          </w:tcPr>
          <w:p w14:paraId="5D676D86" w14:textId="7B4565ED" w:rsidR="00C61E79" w:rsidRPr="00C61E79" w:rsidRDefault="00D00B00" w:rsidP="00500D73">
            <w:pPr>
              <w:spacing w:line="240" w:lineRule="auto"/>
              <w:rPr>
                <w:szCs w:val="22"/>
              </w:rPr>
            </w:pPr>
            <w:r w:rsidRPr="00D00B00">
              <w:rPr>
                <w:szCs w:val="22"/>
              </w:rPr>
              <w:t>EpiPen Neo</w:t>
            </w:r>
          </w:p>
        </w:tc>
      </w:tr>
      <w:tr w:rsidR="00C61E79" w:rsidRPr="00763952" w14:paraId="04E7A008" w14:textId="77777777" w:rsidTr="008F75EA">
        <w:trPr>
          <w:trHeight w:val="340"/>
        </w:trPr>
        <w:tc>
          <w:tcPr>
            <w:tcW w:w="1696" w:type="dxa"/>
          </w:tcPr>
          <w:p w14:paraId="1A4C0C6D" w14:textId="448EF10F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lastRenderedPageBreak/>
              <w:t>Kipras</w:t>
            </w:r>
          </w:p>
        </w:tc>
        <w:tc>
          <w:tcPr>
            <w:tcW w:w="8083" w:type="dxa"/>
          </w:tcPr>
          <w:p w14:paraId="72857508" w14:textId="5F8E7005" w:rsidR="00C61E79" w:rsidRPr="00C61E79" w:rsidRDefault="00D00B00" w:rsidP="00500D73">
            <w:pPr>
              <w:spacing w:line="240" w:lineRule="auto"/>
              <w:rPr>
                <w:szCs w:val="22"/>
              </w:rPr>
            </w:pPr>
            <w:proofErr w:type="spellStart"/>
            <w:r w:rsidRPr="00D00B00">
              <w:rPr>
                <w:szCs w:val="22"/>
              </w:rPr>
              <w:t>Epipen</w:t>
            </w:r>
            <w:proofErr w:type="spellEnd"/>
            <w:r w:rsidRPr="00D00B00">
              <w:rPr>
                <w:szCs w:val="22"/>
              </w:rPr>
              <w:t xml:space="preserve"> Junior </w:t>
            </w:r>
            <w:r w:rsidR="00B7107C">
              <w:rPr>
                <w:szCs w:val="22"/>
              </w:rPr>
              <w:t>300</w:t>
            </w:r>
            <w:r w:rsidRPr="00D00B00">
              <w:rPr>
                <w:szCs w:val="22"/>
              </w:rPr>
              <w:t xml:space="preserve"> micrograms Solution for injection in pre</w:t>
            </w:r>
            <w:r>
              <w:rPr>
                <w:szCs w:val="22"/>
              </w:rPr>
              <w:t>filled pen</w:t>
            </w:r>
          </w:p>
        </w:tc>
      </w:tr>
      <w:tr w:rsidR="00C61E79" w:rsidRPr="009E4019" w14:paraId="30E013B3" w14:textId="77777777" w:rsidTr="008F75EA">
        <w:trPr>
          <w:trHeight w:val="340"/>
        </w:trPr>
        <w:tc>
          <w:tcPr>
            <w:tcW w:w="1696" w:type="dxa"/>
          </w:tcPr>
          <w:p w14:paraId="44F30A94" w14:textId="3CFF3E3F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Vengrija</w:t>
            </w:r>
          </w:p>
        </w:tc>
        <w:tc>
          <w:tcPr>
            <w:tcW w:w="8083" w:type="dxa"/>
          </w:tcPr>
          <w:p w14:paraId="3AE9A808" w14:textId="766C4F6C" w:rsidR="00C61E79" w:rsidRPr="00FD4F24" w:rsidRDefault="004D4DDF" w:rsidP="00500D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FD4F24">
              <w:rPr>
                <w:szCs w:val="22"/>
                <w:lang w:val="lt-LT"/>
              </w:rPr>
              <w:t>EpiPen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Neo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Junior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r w:rsidR="00B7107C" w:rsidRPr="00FD4F24">
              <w:rPr>
                <w:szCs w:val="22"/>
                <w:lang w:val="lt-LT"/>
              </w:rPr>
              <w:t>300</w:t>
            </w:r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mikrogramm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oldatos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injekció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előre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töltött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tollban</w:t>
            </w:r>
            <w:proofErr w:type="spellEnd"/>
          </w:p>
        </w:tc>
      </w:tr>
      <w:tr w:rsidR="00C61E79" w:rsidRPr="00763952" w14:paraId="3A03787E" w14:textId="77777777" w:rsidTr="008F75EA">
        <w:trPr>
          <w:trHeight w:val="340"/>
        </w:trPr>
        <w:tc>
          <w:tcPr>
            <w:tcW w:w="1696" w:type="dxa"/>
          </w:tcPr>
          <w:p w14:paraId="1F6076DF" w14:textId="4B9817BB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Airija</w:t>
            </w:r>
          </w:p>
        </w:tc>
        <w:tc>
          <w:tcPr>
            <w:tcW w:w="8083" w:type="dxa"/>
          </w:tcPr>
          <w:p w14:paraId="52BD0F5E" w14:textId="342FD9BF" w:rsidR="00C61E79" w:rsidRPr="00C61E79" w:rsidRDefault="004D4DDF" w:rsidP="00500D73">
            <w:pPr>
              <w:spacing w:line="240" w:lineRule="auto"/>
              <w:rPr>
                <w:szCs w:val="22"/>
              </w:rPr>
            </w:pPr>
            <w:proofErr w:type="spellStart"/>
            <w:r w:rsidRPr="004D4DDF">
              <w:rPr>
                <w:szCs w:val="22"/>
              </w:rPr>
              <w:t>Epipen</w:t>
            </w:r>
            <w:proofErr w:type="spellEnd"/>
            <w:r w:rsidRPr="004D4DDF">
              <w:rPr>
                <w:szCs w:val="22"/>
              </w:rPr>
              <w:t xml:space="preserve"> Evo Junior </w:t>
            </w:r>
            <w:r w:rsidR="00B7107C">
              <w:rPr>
                <w:szCs w:val="22"/>
              </w:rPr>
              <w:t>300</w:t>
            </w:r>
            <w:r w:rsidRPr="004D4DDF">
              <w:rPr>
                <w:szCs w:val="22"/>
              </w:rPr>
              <w:t xml:space="preserve"> microgram solution for injection in pre-filled pen</w:t>
            </w:r>
          </w:p>
        </w:tc>
      </w:tr>
      <w:tr w:rsidR="00C61E79" w:rsidRPr="00763952" w14:paraId="42A8BCBC" w14:textId="77777777" w:rsidTr="008F75EA">
        <w:trPr>
          <w:trHeight w:val="340"/>
        </w:trPr>
        <w:tc>
          <w:tcPr>
            <w:tcW w:w="1696" w:type="dxa"/>
          </w:tcPr>
          <w:p w14:paraId="32325077" w14:textId="24C53229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Malta</w:t>
            </w:r>
          </w:p>
        </w:tc>
        <w:tc>
          <w:tcPr>
            <w:tcW w:w="8083" w:type="dxa"/>
          </w:tcPr>
          <w:p w14:paraId="4F45C523" w14:textId="2AC14370" w:rsidR="00C61E79" w:rsidRPr="00C61E79" w:rsidRDefault="004D4DDF" w:rsidP="00500D73">
            <w:pPr>
              <w:spacing w:line="240" w:lineRule="auto"/>
              <w:rPr>
                <w:szCs w:val="22"/>
              </w:rPr>
            </w:pPr>
            <w:proofErr w:type="spellStart"/>
            <w:r w:rsidRPr="00D00B00">
              <w:rPr>
                <w:szCs w:val="22"/>
              </w:rPr>
              <w:t>Epipen</w:t>
            </w:r>
            <w:proofErr w:type="spellEnd"/>
            <w:r w:rsidRPr="00D00B00">
              <w:rPr>
                <w:szCs w:val="22"/>
              </w:rPr>
              <w:t xml:space="preserve"> Junior </w:t>
            </w:r>
            <w:r w:rsidR="00B7107C">
              <w:rPr>
                <w:szCs w:val="22"/>
              </w:rPr>
              <w:t>300</w:t>
            </w:r>
            <w:r w:rsidRPr="00D00B00">
              <w:rPr>
                <w:szCs w:val="22"/>
              </w:rPr>
              <w:t xml:space="preserve"> micrograms Solution for injection in pre</w:t>
            </w:r>
            <w:r>
              <w:rPr>
                <w:szCs w:val="22"/>
              </w:rPr>
              <w:t>filled pen</w:t>
            </w:r>
          </w:p>
        </w:tc>
      </w:tr>
      <w:tr w:rsidR="00C61E79" w:rsidRPr="00763952" w14:paraId="1C49AF49" w14:textId="77777777" w:rsidTr="008F75EA">
        <w:trPr>
          <w:trHeight w:val="340"/>
        </w:trPr>
        <w:tc>
          <w:tcPr>
            <w:tcW w:w="1696" w:type="dxa"/>
          </w:tcPr>
          <w:p w14:paraId="5E5D5D26" w14:textId="0E4F79C3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Lenkija</w:t>
            </w:r>
          </w:p>
        </w:tc>
        <w:tc>
          <w:tcPr>
            <w:tcW w:w="8083" w:type="dxa"/>
          </w:tcPr>
          <w:p w14:paraId="3ECB6760" w14:textId="01020896" w:rsidR="00C61E79" w:rsidRPr="00C61E79" w:rsidRDefault="004D4DDF" w:rsidP="00500D73">
            <w:pPr>
              <w:spacing w:line="240" w:lineRule="auto"/>
              <w:rPr>
                <w:szCs w:val="22"/>
              </w:rPr>
            </w:pPr>
            <w:r w:rsidRPr="004D4DDF">
              <w:rPr>
                <w:szCs w:val="22"/>
              </w:rPr>
              <w:t>EpiPen Junior</w:t>
            </w:r>
          </w:p>
        </w:tc>
      </w:tr>
      <w:tr w:rsidR="00C61E79" w:rsidRPr="002260CE" w14:paraId="58811D61" w14:textId="77777777" w:rsidTr="008F75EA">
        <w:trPr>
          <w:trHeight w:val="340"/>
        </w:trPr>
        <w:tc>
          <w:tcPr>
            <w:tcW w:w="1696" w:type="dxa"/>
          </w:tcPr>
          <w:p w14:paraId="62DFD51F" w14:textId="23E6C91F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Rumunija</w:t>
            </w:r>
          </w:p>
        </w:tc>
        <w:tc>
          <w:tcPr>
            <w:tcW w:w="8083" w:type="dxa"/>
          </w:tcPr>
          <w:p w14:paraId="3FFFEF03" w14:textId="5344EB5D" w:rsidR="00C61E79" w:rsidRPr="00FD4F24" w:rsidRDefault="0025284F" w:rsidP="00500D73">
            <w:pPr>
              <w:spacing w:line="240" w:lineRule="auto"/>
              <w:rPr>
                <w:szCs w:val="22"/>
                <w:lang w:val="fr-FR"/>
              </w:rPr>
            </w:pPr>
            <w:r w:rsidRPr="00FD4F24">
              <w:rPr>
                <w:szCs w:val="22"/>
                <w:lang w:val="fr-FR"/>
              </w:rPr>
              <w:t xml:space="preserve">EpiPen NEO </w:t>
            </w:r>
            <w:r w:rsidR="00B7107C" w:rsidRPr="00FD4F24">
              <w:rPr>
                <w:szCs w:val="22"/>
                <w:lang w:val="fr-FR"/>
              </w:rPr>
              <w:t>300</w:t>
            </w:r>
            <w:r w:rsidRPr="00FD4F24">
              <w:rPr>
                <w:szCs w:val="22"/>
                <w:lang w:val="fr-FR"/>
              </w:rPr>
              <w:t xml:space="preserve"> micrograme soluţie injectabilă în stilou injector preumplut</w:t>
            </w:r>
          </w:p>
        </w:tc>
      </w:tr>
      <w:tr w:rsidR="00C61E79" w:rsidRPr="009E4019" w14:paraId="7AAC246D" w14:textId="77777777" w:rsidTr="008F75EA">
        <w:trPr>
          <w:trHeight w:val="340"/>
        </w:trPr>
        <w:tc>
          <w:tcPr>
            <w:tcW w:w="1696" w:type="dxa"/>
          </w:tcPr>
          <w:p w14:paraId="6C510387" w14:textId="29270204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Slovakija</w:t>
            </w:r>
          </w:p>
        </w:tc>
        <w:tc>
          <w:tcPr>
            <w:tcW w:w="8083" w:type="dxa"/>
          </w:tcPr>
          <w:p w14:paraId="7B014475" w14:textId="16063A29" w:rsidR="00C61E79" w:rsidRPr="00FD4F24" w:rsidRDefault="0025284F" w:rsidP="00500D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FD4F24">
              <w:rPr>
                <w:szCs w:val="22"/>
                <w:lang w:val="lt-LT"/>
              </w:rPr>
              <w:t>EpiPen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Neo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Jr</w:t>
            </w:r>
            <w:proofErr w:type="spellEnd"/>
            <w:r w:rsidRPr="00FD4F24">
              <w:rPr>
                <w:szCs w:val="22"/>
                <w:lang w:val="lt-LT"/>
              </w:rPr>
              <w:t xml:space="preserve">. </w:t>
            </w:r>
            <w:r w:rsidR="00B7107C" w:rsidRPr="00FD4F24">
              <w:rPr>
                <w:szCs w:val="22"/>
                <w:lang w:val="lt-LT"/>
              </w:rPr>
              <w:t>300</w:t>
            </w:r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mikrogramov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injekčný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roztok</w:t>
            </w:r>
            <w:proofErr w:type="spellEnd"/>
            <w:r w:rsidRPr="00FD4F24">
              <w:rPr>
                <w:szCs w:val="22"/>
                <w:lang w:val="lt-LT"/>
              </w:rPr>
              <w:t xml:space="preserve"> v </w:t>
            </w:r>
            <w:proofErr w:type="spellStart"/>
            <w:r w:rsidRPr="00FD4F24">
              <w:rPr>
                <w:szCs w:val="22"/>
                <w:lang w:val="lt-LT"/>
              </w:rPr>
              <w:t>naplnenom</w:t>
            </w:r>
            <w:proofErr w:type="spellEnd"/>
            <w:r w:rsidRPr="00FD4F24">
              <w:rPr>
                <w:szCs w:val="22"/>
                <w:lang w:val="lt-LT"/>
              </w:rPr>
              <w:t xml:space="preserve"> pere</w:t>
            </w:r>
          </w:p>
        </w:tc>
      </w:tr>
      <w:tr w:rsidR="00C61E79" w:rsidRPr="009E4019" w14:paraId="11DA9B34" w14:textId="77777777" w:rsidTr="008F75EA">
        <w:trPr>
          <w:trHeight w:val="340"/>
        </w:trPr>
        <w:tc>
          <w:tcPr>
            <w:tcW w:w="1696" w:type="dxa"/>
          </w:tcPr>
          <w:p w14:paraId="38FE6767" w14:textId="1E2AC7E0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Slovėnija</w:t>
            </w:r>
          </w:p>
        </w:tc>
        <w:tc>
          <w:tcPr>
            <w:tcW w:w="8083" w:type="dxa"/>
          </w:tcPr>
          <w:p w14:paraId="12D1B35C" w14:textId="07F1F58A" w:rsidR="00C61E79" w:rsidRPr="00FD4F24" w:rsidRDefault="0025284F" w:rsidP="00500D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FD4F24">
              <w:rPr>
                <w:szCs w:val="22"/>
                <w:lang w:val="lt-LT"/>
              </w:rPr>
              <w:t>Epipen</w:t>
            </w:r>
            <w:proofErr w:type="spellEnd"/>
            <w:r w:rsidRPr="00FD4F24">
              <w:rPr>
                <w:szCs w:val="22"/>
                <w:lang w:val="lt-LT"/>
              </w:rPr>
              <w:t xml:space="preserve"> ADR </w:t>
            </w:r>
            <w:proofErr w:type="spellStart"/>
            <w:r w:rsidRPr="00FD4F24">
              <w:rPr>
                <w:szCs w:val="22"/>
                <w:lang w:val="lt-LT"/>
              </w:rPr>
              <w:t>za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otroke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r w:rsidR="00B7107C" w:rsidRPr="00FD4F24">
              <w:rPr>
                <w:szCs w:val="22"/>
                <w:lang w:val="lt-LT"/>
              </w:rPr>
              <w:t>300</w:t>
            </w:r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mikrogramov</w:t>
            </w:r>
            <w:proofErr w:type="spellEnd"/>
            <w:r w:rsidRPr="00FD4F24">
              <w:rPr>
                <w:szCs w:val="22"/>
                <w:lang w:val="lt-LT"/>
              </w:rPr>
              <w:t xml:space="preserve">/ 0,3 ml </w:t>
            </w:r>
            <w:proofErr w:type="spellStart"/>
            <w:r w:rsidRPr="00FD4F24">
              <w:rPr>
                <w:szCs w:val="22"/>
                <w:lang w:val="lt-LT"/>
              </w:rPr>
              <w:t>raztopina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za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injiciranje</w:t>
            </w:r>
            <w:proofErr w:type="spellEnd"/>
            <w:r w:rsidRPr="00FD4F24">
              <w:rPr>
                <w:szCs w:val="22"/>
                <w:lang w:val="lt-LT"/>
              </w:rPr>
              <w:t xml:space="preserve"> v </w:t>
            </w:r>
            <w:proofErr w:type="spellStart"/>
            <w:r w:rsidRPr="00FD4F24">
              <w:rPr>
                <w:szCs w:val="22"/>
                <w:lang w:val="lt-LT"/>
              </w:rPr>
              <w:t>napolnjenem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injekcijskem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peresniku</w:t>
            </w:r>
            <w:proofErr w:type="spellEnd"/>
          </w:p>
        </w:tc>
      </w:tr>
      <w:tr w:rsidR="00C61E79" w:rsidRPr="002260CE" w14:paraId="66C4EE27" w14:textId="77777777" w:rsidTr="008F75EA">
        <w:trPr>
          <w:trHeight w:val="340"/>
        </w:trPr>
        <w:tc>
          <w:tcPr>
            <w:tcW w:w="1696" w:type="dxa"/>
          </w:tcPr>
          <w:p w14:paraId="0A80D803" w14:textId="39CFD673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Ispanija</w:t>
            </w:r>
          </w:p>
        </w:tc>
        <w:tc>
          <w:tcPr>
            <w:tcW w:w="8083" w:type="dxa"/>
          </w:tcPr>
          <w:p w14:paraId="0BEB8E76" w14:textId="68655CE9" w:rsidR="00C61E79" w:rsidRPr="00FD4F24" w:rsidRDefault="0025284F" w:rsidP="00500D73">
            <w:pPr>
              <w:spacing w:line="240" w:lineRule="auto"/>
              <w:rPr>
                <w:szCs w:val="22"/>
                <w:lang w:val="fr-FR"/>
              </w:rPr>
            </w:pPr>
            <w:r w:rsidRPr="00FD4F24">
              <w:rPr>
                <w:szCs w:val="22"/>
                <w:lang w:val="fr-FR"/>
              </w:rPr>
              <w:t xml:space="preserve">Altellus Neo </w:t>
            </w:r>
            <w:r w:rsidR="00B7107C" w:rsidRPr="00FD4F24">
              <w:rPr>
                <w:szCs w:val="22"/>
                <w:lang w:val="fr-FR"/>
              </w:rPr>
              <w:t>300</w:t>
            </w:r>
            <w:r w:rsidRPr="00FD4F24">
              <w:rPr>
                <w:szCs w:val="22"/>
                <w:lang w:val="fr-FR"/>
              </w:rPr>
              <w:t xml:space="preserve"> microgramos niños, solución inyectable en pluma precargada</w:t>
            </w:r>
          </w:p>
        </w:tc>
      </w:tr>
      <w:tr w:rsidR="00C61E79" w:rsidRPr="00763952" w14:paraId="4A0839BE" w14:textId="77777777" w:rsidTr="008F75EA">
        <w:trPr>
          <w:trHeight w:val="340"/>
        </w:trPr>
        <w:tc>
          <w:tcPr>
            <w:tcW w:w="1696" w:type="dxa"/>
          </w:tcPr>
          <w:p w14:paraId="2BF12B3B" w14:textId="794BCA2E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Bulgarija</w:t>
            </w:r>
          </w:p>
        </w:tc>
        <w:tc>
          <w:tcPr>
            <w:tcW w:w="8083" w:type="dxa"/>
          </w:tcPr>
          <w:p w14:paraId="6CF7009B" w14:textId="13AA562D" w:rsidR="00EE5A7F" w:rsidRPr="00FD4F24" w:rsidRDefault="00EE5A7F" w:rsidP="00500D73">
            <w:pPr>
              <w:spacing w:line="240" w:lineRule="auto"/>
              <w:rPr>
                <w:szCs w:val="22"/>
                <w:lang w:val="lt-LT"/>
              </w:rPr>
            </w:pPr>
            <w:proofErr w:type="spellStart"/>
            <w:r w:rsidRPr="00FD4F24">
              <w:rPr>
                <w:szCs w:val="22"/>
                <w:lang w:val="lt-LT"/>
              </w:rPr>
              <w:t>ЕпиПен</w:t>
            </w:r>
            <w:proofErr w:type="spellEnd"/>
            <w:r w:rsidRPr="00FD4F24">
              <w:rPr>
                <w:szCs w:val="22"/>
                <w:lang w:val="lt-LT"/>
              </w:rPr>
              <w:t xml:space="preserve"> Н </w:t>
            </w:r>
            <w:proofErr w:type="spellStart"/>
            <w:r w:rsidRPr="00FD4F24">
              <w:rPr>
                <w:szCs w:val="22"/>
                <w:lang w:val="lt-LT"/>
              </w:rPr>
              <w:t>Джуниор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r w:rsidR="00B7107C" w:rsidRPr="00FD4F24">
              <w:rPr>
                <w:szCs w:val="22"/>
                <w:lang w:val="lt-LT"/>
              </w:rPr>
              <w:t>300</w:t>
            </w:r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микрограма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инжекционен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разтвор</w:t>
            </w:r>
            <w:proofErr w:type="spellEnd"/>
            <w:r w:rsidRPr="00FD4F24">
              <w:rPr>
                <w:szCs w:val="22"/>
                <w:lang w:val="lt-LT"/>
              </w:rPr>
              <w:t xml:space="preserve"> в </w:t>
            </w:r>
            <w:proofErr w:type="spellStart"/>
            <w:r w:rsidRPr="00FD4F24">
              <w:rPr>
                <w:szCs w:val="22"/>
                <w:lang w:val="lt-LT"/>
              </w:rPr>
              <w:t>предварително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напълнена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писалка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</w:p>
          <w:p w14:paraId="5E1440D6" w14:textId="08B8B5AC" w:rsidR="00C61E79" w:rsidRPr="00C61E79" w:rsidRDefault="00EE5A7F" w:rsidP="00500D73">
            <w:pPr>
              <w:spacing w:line="240" w:lineRule="auto"/>
              <w:rPr>
                <w:szCs w:val="22"/>
              </w:rPr>
            </w:pPr>
            <w:r w:rsidRPr="00EE5A7F">
              <w:rPr>
                <w:szCs w:val="22"/>
              </w:rPr>
              <w:t xml:space="preserve">EpiPen N Junior </w:t>
            </w:r>
            <w:r w:rsidR="00B7107C">
              <w:rPr>
                <w:szCs w:val="22"/>
              </w:rPr>
              <w:t>300</w:t>
            </w:r>
            <w:r w:rsidRPr="00EE5A7F">
              <w:rPr>
                <w:szCs w:val="22"/>
              </w:rPr>
              <w:t xml:space="preserve"> micrograms solution for injection in pre</w:t>
            </w:r>
            <w:r>
              <w:rPr>
                <w:szCs w:val="22"/>
              </w:rPr>
              <w:t>-</w:t>
            </w:r>
            <w:r w:rsidRPr="00EE5A7F">
              <w:rPr>
                <w:szCs w:val="22"/>
              </w:rPr>
              <w:t>filled pen</w:t>
            </w:r>
          </w:p>
        </w:tc>
      </w:tr>
      <w:tr w:rsidR="00C61E79" w:rsidRPr="00763952" w14:paraId="0188B3D6" w14:textId="77777777" w:rsidTr="008F75EA">
        <w:trPr>
          <w:trHeight w:val="340"/>
        </w:trPr>
        <w:tc>
          <w:tcPr>
            <w:tcW w:w="1696" w:type="dxa"/>
          </w:tcPr>
          <w:p w14:paraId="389C0C5C" w14:textId="51D1179D" w:rsidR="00C61E79" w:rsidRDefault="00C61E79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Nyderlandai</w:t>
            </w:r>
          </w:p>
        </w:tc>
        <w:tc>
          <w:tcPr>
            <w:tcW w:w="8083" w:type="dxa"/>
          </w:tcPr>
          <w:p w14:paraId="5592F332" w14:textId="311E393D" w:rsidR="00C61E79" w:rsidRPr="00C61E79" w:rsidRDefault="00EE5A7F" w:rsidP="00500D73">
            <w:pPr>
              <w:spacing w:line="240" w:lineRule="auto"/>
              <w:rPr>
                <w:szCs w:val="22"/>
              </w:rPr>
            </w:pPr>
            <w:r w:rsidRPr="00EE5A7F">
              <w:rPr>
                <w:szCs w:val="22"/>
              </w:rPr>
              <w:t xml:space="preserve">EpiPen Evo Junior </w:t>
            </w:r>
            <w:r w:rsidR="00B7107C">
              <w:rPr>
                <w:szCs w:val="22"/>
              </w:rPr>
              <w:t>300</w:t>
            </w:r>
            <w:r w:rsidRPr="00EE5A7F">
              <w:rPr>
                <w:szCs w:val="22"/>
              </w:rPr>
              <w:t xml:space="preserve"> microgram, </w:t>
            </w:r>
            <w:proofErr w:type="spellStart"/>
            <w:r w:rsidRPr="00EE5A7F">
              <w:rPr>
                <w:szCs w:val="22"/>
              </w:rPr>
              <w:t>oplossing</w:t>
            </w:r>
            <w:proofErr w:type="spellEnd"/>
            <w:r w:rsidRPr="00EE5A7F">
              <w:rPr>
                <w:szCs w:val="22"/>
              </w:rPr>
              <w:t xml:space="preserve"> </w:t>
            </w:r>
            <w:proofErr w:type="spellStart"/>
            <w:r w:rsidRPr="00EE5A7F">
              <w:rPr>
                <w:szCs w:val="22"/>
              </w:rPr>
              <w:t>voor</w:t>
            </w:r>
            <w:proofErr w:type="spellEnd"/>
            <w:r w:rsidRPr="00EE5A7F">
              <w:rPr>
                <w:szCs w:val="22"/>
              </w:rPr>
              <w:t xml:space="preserve"> </w:t>
            </w:r>
            <w:proofErr w:type="spellStart"/>
            <w:r w:rsidRPr="00EE5A7F">
              <w:rPr>
                <w:szCs w:val="22"/>
              </w:rPr>
              <w:t>injectie</w:t>
            </w:r>
            <w:proofErr w:type="spellEnd"/>
            <w:r w:rsidRPr="00EE5A7F">
              <w:rPr>
                <w:szCs w:val="22"/>
              </w:rPr>
              <w:t xml:space="preserve"> in </w:t>
            </w:r>
            <w:proofErr w:type="spellStart"/>
            <w:r w:rsidRPr="00EE5A7F">
              <w:rPr>
                <w:szCs w:val="22"/>
              </w:rPr>
              <w:t>een</w:t>
            </w:r>
            <w:proofErr w:type="spellEnd"/>
            <w:r w:rsidRPr="00EE5A7F">
              <w:rPr>
                <w:szCs w:val="22"/>
              </w:rPr>
              <w:t xml:space="preserve"> </w:t>
            </w:r>
            <w:proofErr w:type="spellStart"/>
            <w:r w:rsidRPr="00EE5A7F">
              <w:rPr>
                <w:szCs w:val="22"/>
              </w:rPr>
              <w:t>voorgevulde</w:t>
            </w:r>
            <w:proofErr w:type="spellEnd"/>
            <w:r w:rsidRPr="00EE5A7F">
              <w:rPr>
                <w:szCs w:val="22"/>
              </w:rPr>
              <w:t xml:space="preserve"> pen 0,5 mg/ml</w:t>
            </w:r>
          </w:p>
        </w:tc>
      </w:tr>
      <w:tr w:rsidR="00434D96" w:rsidRPr="00763952" w14:paraId="48C3429A" w14:textId="77777777" w:rsidTr="008F75EA">
        <w:trPr>
          <w:trHeight w:val="340"/>
        </w:trPr>
        <w:tc>
          <w:tcPr>
            <w:tcW w:w="1696" w:type="dxa"/>
          </w:tcPr>
          <w:p w14:paraId="7467D714" w14:textId="334DB383" w:rsidR="00434D96" w:rsidRDefault="00434D96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Graikija</w:t>
            </w:r>
          </w:p>
        </w:tc>
        <w:tc>
          <w:tcPr>
            <w:tcW w:w="8083" w:type="dxa"/>
          </w:tcPr>
          <w:p w14:paraId="4EB31F44" w14:textId="6F86A403" w:rsidR="00434D96" w:rsidRPr="00C61E79" w:rsidRDefault="00434D96" w:rsidP="00500D73">
            <w:pPr>
              <w:spacing w:line="240" w:lineRule="auto"/>
              <w:rPr>
                <w:szCs w:val="22"/>
              </w:rPr>
            </w:pPr>
            <w:proofErr w:type="spellStart"/>
            <w:r w:rsidRPr="00D00B00">
              <w:rPr>
                <w:szCs w:val="22"/>
              </w:rPr>
              <w:t>Epipen</w:t>
            </w:r>
            <w:proofErr w:type="spellEnd"/>
            <w:r w:rsidRPr="00D00B00">
              <w:rPr>
                <w:szCs w:val="22"/>
              </w:rPr>
              <w:t xml:space="preserve"> Junior </w:t>
            </w:r>
            <w:r w:rsidR="00B7107C">
              <w:rPr>
                <w:szCs w:val="22"/>
              </w:rPr>
              <w:t>300</w:t>
            </w:r>
            <w:r w:rsidRPr="00D00B00">
              <w:rPr>
                <w:szCs w:val="22"/>
              </w:rPr>
              <w:t xml:space="preserve"> micrograms Solution for injection in pre</w:t>
            </w:r>
            <w:r>
              <w:rPr>
                <w:szCs w:val="22"/>
              </w:rPr>
              <w:t>filled pen</w:t>
            </w:r>
          </w:p>
        </w:tc>
      </w:tr>
      <w:tr w:rsidR="00C61E79" w:rsidRPr="00763952" w14:paraId="629D99B6" w14:textId="77777777" w:rsidTr="008F75EA">
        <w:trPr>
          <w:trHeight w:val="340"/>
        </w:trPr>
        <w:tc>
          <w:tcPr>
            <w:tcW w:w="1696" w:type="dxa"/>
          </w:tcPr>
          <w:p w14:paraId="05DEF20E" w14:textId="49C5C2FD" w:rsidR="00C61E79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Belgija</w:t>
            </w:r>
          </w:p>
        </w:tc>
        <w:tc>
          <w:tcPr>
            <w:tcW w:w="8083" w:type="dxa"/>
          </w:tcPr>
          <w:p w14:paraId="54F8A9F9" w14:textId="1B4EF28A" w:rsidR="00C61E79" w:rsidRPr="00C61E79" w:rsidRDefault="00434D96" w:rsidP="00500D73">
            <w:pPr>
              <w:spacing w:line="240" w:lineRule="auto"/>
              <w:rPr>
                <w:szCs w:val="22"/>
              </w:rPr>
            </w:pPr>
            <w:r w:rsidRPr="00434D96">
              <w:rPr>
                <w:szCs w:val="22"/>
              </w:rPr>
              <w:t xml:space="preserve">EpiPen Next Junior </w:t>
            </w:r>
            <w:r w:rsidR="00B7107C">
              <w:rPr>
                <w:szCs w:val="22"/>
              </w:rPr>
              <w:t>300</w:t>
            </w:r>
            <w:r w:rsidRPr="00434D96">
              <w:rPr>
                <w:szCs w:val="22"/>
              </w:rPr>
              <w:t xml:space="preserve"> microgram </w:t>
            </w:r>
            <w:proofErr w:type="spellStart"/>
            <w:r w:rsidRPr="00434D96">
              <w:rPr>
                <w:szCs w:val="22"/>
              </w:rPr>
              <w:t>oplossing</w:t>
            </w:r>
            <w:proofErr w:type="spellEnd"/>
            <w:r w:rsidRPr="00434D96">
              <w:rPr>
                <w:szCs w:val="22"/>
              </w:rPr>
              <w:t xml:space="preserve"> </w:t>
            </w:r>
            <w:proofErr w:type="spellStart"/>
            <w:r w:rsidRPr="00434D96">
              <w:rPr>
                <w:szCs w:val="22"/>
              </w:rPr>
              <w:t>voor</w:t>
            </w:r>
            <w:proofErr w:type="spellEnd"/>
            <w:r w:rsidRPr="00434D96">
              <w:rPr>
                <w:szCs w:val="22"/>
              </w:rPr>
              <w:t xml:space="preserve"> </w:t>
            </w:r>
            <w:proofErr w:type="spellStart"/>
            <w:r w:rsidRPr="00434D96">
              <w:rPr>
                <w:szCs w:val="22"/>
              </w:rPr>
              <w:t>injectie</w:t>
            </w:r>
            <w:proofErr w:type="spellEnd"/>
            <w:r w:rsidRPr="00434D96">
              <w:rPr>
                <w:szCs w:val="22"/>
              </w:rPr>
              <w:t xml:space="preserve"> in </w:t>
            </w:r>
            <w:proofErr w:type="spellStart"/>
            <w:r w:rsidRPr="00434D96">
              <w:rPr>
                <w:szCs w:val="22"/>
              </w:rPr>
              <w:t>een</w:t>
            </w:r>
            <w:proofErr w:type="spellEnd"/>
            <w:r w:rsidRPr="00434D96">
              <w:rPr>
                <w:szCs w:val="22"/>
              </w:rPr>
              <w:t xml:space="preserve"> </w:t>
            </w:r>
            <w:proofErr w:type="spellStart"/>
            <w:r w:rsidRPr="00434D96">
              <w:rPr>
                <w:szCs w:val="22"/>
              </w:rPr>
              <w:t>voorgevulde</w:t>
            </w:r>
            <w:proofErr w:type="spellEnd"/>
            <w:r w:rsidRPr="00434D96">
              <w:rPr>
                <w:szCs w:val="22"/>
              </w:rPr>
              <w:t xml:space="preserve"> pen</w:t>
            </w:r>
          </w:p>
        </w:tc>
      </w:tr>
      <w:tr w:rsidR="0052168E" w:rsidRPr="009E4019" w14:paraId="3BBD62B4" w14:textId="77777777" w:rsidTr="008F75EA">
        <w:trPr>
          <w:trHeight w:val="340"/>
        </w:trPr>
        <w:tc>
          <w:tcPr>
            <w:tcW w:w="1696" w:type="dxa"/>
          </w:tcPr>
          <w:p w14:paraId="04D0D187" w14:textId="49D5958B" w:rsidR="0052168E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Kroatija</w:t>
            </w:r>
          </w:p>
        </w:tc>
        <w:tc>
          <w:tcPr>
            <w:tcW w:w="8083" w:type="dxa"/>
          </w:tcPr>
          <w:p w14:paraId="5A02E2A3" w14:textId="639EA8D9" w:rsidR="0052168E" w:rsidRPr="00FD4F24" w:rsidRDefault="00434D96" w:rsidP="00500D73">
            <w:pPr>
              <w:spacing w:line="240" w:lineRule="auto"/>
              <w:rPr>
                <w:szCs w:val="22"/>
                <w:lang w:val="lt-LT"/>
              </w:rPr>
            </w:pPr>
            <w:r w:rsidRPr="00FD4F24">
              <w:rPr>
                <w:szCs w:val="22"/>
                <w:lang w:val="lt-LT"/>
              </w:rPr>
              <w:t xml:space="preserve">ORDUXATO </w:t>
            </w:r>
            <w:proofErr w:type="spellStart"/>
            <w:r w:rsidRPr="00FD4F24">
              <w:rPr>
                <w:szCs w:val="22"/>
                <w:lang w:val="lt-LT"/>
              </w:rPr>
              <w:t>za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djecu</w:t>
            </w:r>
            <w:proofErr w:type="spellEnd"/>
            <w:r w:rsidRPr="00FD4F24">
              <w:rPr>
                <w:szCs w:val="22"/>
                <w:lang w:val="lt-LT"/>
              </w:rPr>
              <w:t xml:space="preserve"> 0,15 mg </w:t>
            </w:r>
            <w:proofErr w:type="spellStart"/>
            <w:r w:rsidRPr="00FD4F24">
              <w:rPr>
                <w:szCs w:val="22"/>
                <w:lang w:val="lt-LT"/>
              </w:rPr>
              <w:t>otopina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za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injekciju</w:t>
            </w:r>
            <w:proofErr w:type="spellEnd"/>
            <w:r w:rsidRPr="00FD4F24">
              <w:rPr>
                <w:szCs w:val="22"/>
                <w:lang w:val="lt-LT"/>
              </w:rPr>
              <w:t xml:space="preserve"> u </w:t>
            </w:r>
            <w:proofErr w:type="spellStart"/>
            <w:r w:rsidRPr="00FD4F24">
              <w:rPr>
                <w:szCs w:val="22"/>
                <w:lang w:val="lt-LT"/>
              </w:rPr>
              <w:t>napunjenoj</w:t>
            </w:r>
            <w:proofErr w:type="spellEnd"/>
            <w:r w:rsidRPr="00FD4F24">
              <w:rPr>
                <w:szCs w:val="22"/>
                <w:lang w:val="lt-LT"/>
              </w:rPr>
              <w:t xml:space="preserve"> </w:t>
            </w:r>
            <w:proofErr w:type="spellStart"/>
            <w:r w:rsidRPr="00FD4F24">
              <w:rPr>
                <w:szCs w:val="22"/>
                <w:lang w:val="lt-LT"/>
              </w:rPr>
              <w:t>brizgalici</w:t>
            </w:r>
            <w:proofErr w:type="spellEnd"/>
          </w:p>
        </w:tc>
      </w:tr>
      <w:tr w:rsidR="0052168E" w:rsidRPr="001712E4" w14:paraId="63CBF568" w14:textId="77777777" w:rsidTr="008F75EA">
        <w:trPr>
          <w:trHeight w:val="340"/>
        </w:trPr>
        <w:tc>
          <w:tcPr>
            <w:tcW w:w="1696" w:type="dxa"/>
          </w:tcPr>
          <w:p w14:paraId="6B8064E9" w14:textId="0B1D7982" w:rsidR="0052168E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Prancūzija</w:t>
            </w:r>
          </w:p>
        </w:tc>
        <w:tc>
          <w:tcPr>
            <w:tcW w:w="8083" w:type="dxa"/>
          </w:tcPr>
          <w:p w14:paraId="37AC3076" w14:textId="34E310DD" w:rsidR="0052168E" w:rsidRPr="00FD4F24" w:rsidRDefault="00CA2961" w:rsidP="00500D73">
            <w:pPr>
              <w:spacing w:line="240" w:lineRule="auto"/>
              <w:rPr>
                <w:szCs w:val="22"/>
                <w:lang w:val="fr-FR"/>
              </w:rPr>
            </w:pPr>
            <w:r w:rsidRPr="00FD4F24">
              <w:rPr>
                <w:szCs w:val="22"/>
                <w:lang w:val="fr-FR"/>
              </w:rPr>
              <w:t>ADRENALINE VIATRIS 0,15 mg/0,30 ml, solution injectable en stylo pré-rempli</w:t>
            </w:r>
          </w:p>
        </w:tc>
      </w:tr>
      <w:tr w:rsidR="0052168E" w:rsidRPr="00763952" w14:paraId="0B87B638" w14:textId="77777777" w:rsidTr="008F75EA">
        <w:trPr>
          <w:trHeight w:val="340"/>
        </w:trPr>
        <w:tc>
          <w:tcPr>
            <w:tcW w:w="1696" w:type="dxa"/>
          </w:tcPr>
          <w:p w14:paraId="22928F1E" w14:textId="7C884850" w:rsidR="0052168E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Danija</w:t>
            </w:r>
          </w:p>
        </w:tc>
        <w:tc>
          <w:tcPr>
            <w:tcW w:w="8083" w:type="dxa"/>
          </w:tcPr>
          <w:p w14:paraId="6B8940CC" w14:textId="0A97D4E5" w:rsidR="0052168E" w:rsidRPr="00C61E79" w:rsidRDefault="00CA2961" w:rsidP="00500D73">
            <w:pPr>
              <w:spacing w:line="240" w:lineRule="auto"/>
              <w:rPr>
                <w:szCs w:val="22"/>
              </w:rPr>
            </w:pPr>
            <w:r w:rsidRPr="00CA2961">
              <w:rPr>
                <w:szCs w:val="22"/>
              </w:rPr>
              <w:t>EpiPen Jr. Neo</w:t>
            </w:r>
          </w:p>
        </w:tc>
      </w:tr>
      <w:tr w:rsidR="0052168E" w:rsidRPr="00763952" w14:paraId="6F495B46" w14:textId="77777777" w:rsidTr="008F75EA">
        <w:trPr>
          <w:trHeight w:val="340"/>
        </w:trPr>
        <w:tc>
          <w:tcPr>
            <w:tcW w:w="1696" w:type="dxa"/>
          </w:tcPr>
          <w:p w14:paraId="7066293B" w14:textId="092F1258" w:rsidR="0052168E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Islandija</w:t>
            </w:r>
          </w:p>
        </w:tc>
        <w:tc>
          <w:tcPr>
            <w:tcW w:w="8083" w:type="dxa"/>
          </w:tcPr>
          <w:p w14:paraId="1A48A0B1" w14:textId="47489B6A" w:rsidR="0052168E" w:rsidRPr="00C61E79" w:rsidRDefault="00CA2961" w:rsidP="00500D73">
            <w:pPr>
              <w:spacing w:line="240" w:lineRule="auto"/>
              <w:rPr>
                <w:szCs w:val="22"/>
              </w:rPr>
            </w:pPr>
            <w:r w:rsidRPr="00CA2961">
              <w:rPr>
                <w:szCs w:val="22"/>
              </w:rPr>
              <w:t>EpiPen Jr. Neo</w:t>
            </w:r>
          </w:p>
        </w:tc>
      </w:tr>
      <w:tr w:rsidR="0052168E" w:rsidRPr="001712E4" w14:paraId="65C0785B" w14:textId="77777777" w:rsidTr="008F75EA">
        <w:trPr>
          <w:trHeight w:val="340"/>
        </w:trPr>
        <w:tc>
          <w:tcPr>
            <w:tcW w:w="1696" w:type="dxa"/>
          </w:tcPr>
          <w:p w14:paraId="6C3F7660" w14:textId="76EC64D0" w:rsidR="0052168E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Suomija</w:t>
            </w:r>
          </w:p>
        </w:tc>
        <w:tc>
          <w:tcPr>
            <w:tcW w:w="8083" w:type="dxa"/>
          </w:tcPr>
          <w:p w14:paraId="59AD3B15" w14:textId="3EBB5DE4" w:rsidR="0052168E" w:rsidRPr="00FD4F24" w:rsidRDefault="00CA2961" w:rsidP="00500D73">
            <w:pPr>
              <w:spacing w:line="240" w:lineRule="auto"/>
              <w:rPr>
                <w:szCs w:val="22"/>
                <w:lang w:val="sv-SE"/>
              </w:rPr>
            </w:pPr>
            <w:r w:rsidRPr="00FD4F24">
              <w:rPr>
                <w:szCs w:val="22"/>
                <w:lang w:val="sv-SE"/>
              </w:rPr>
              <w:t xml:space="preserve">Epinadren Junior </w:t>
            </w:r>
            <w:r w:rsidR="00B7107C" w:rsidRPr="00FD4F24">
              <w:rPr>
                <w:szCs w:val="22"/>
                <w:lang w:val="sv-SE"/>
              </w:rPr>
              <w:t>300</w:t>
            </w:r>
            <w:r w:rsidRPr="00FD4F24">
              <w:rPr>
                <w:szCs w:val="22"/>
                <w:lang w:val="sv-SE"/>
              </w:rPr>
              <w:t xml:space="preserve"> mikrogrammaa, injektioneste, liuos, esitäytetty kynä</w:t>
            </w:r>
          </w:p>
        </w:tc>
      </w:tr>
      <w:tr w:rsidR="0052168E" w:rsidRPr="001712E4" w14:paraId="097E7EB6" w14:textId="77777777" w:rsidTr="008F75EA">
        <w:trPr>
          <w:trHeight w:val="340"/>
        </w:trPr>
        <w:tc>
          <w:tcPr>
            <w:tcW w:w="1696" w:type="dxa"/>
          </w:tcPr>
          <w:p w14:paraId="23D63232" w14:textId="754D6CD0" w:rsidR="0052168E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Norvegija</w:t>
            </w:r>
          </w:p>
        </w:tc>
        <w:tc>
          <w:tcPr>
            <w:tcW w:w="8083" w:type="dxa"/>
          </w:tcPr>
          <w:p w14:paraId="6B507AA8" w14:textId="350DD1CA" w:rsidR="0052168E" w:rsidRPr="00FD4F24" w:rsidRDefault="003D5117" w:rsidP="00500D73">
            <w:pPr>
              <w:spacing w:line="240" w:lineRule="auto"/>
              <w:rPr>
                <w:szCs w:val="22"/>
                <w:lang w:val="sv-SE"/>
              </w:rPr>
            </w:pPr>
            <w:r w:rsidRPr="00FD4F24">
              <w:rPr>
                <w:szCs w:val="22"/>
                <w:lang w:val="sv-SE"/>
              </w:rPr>
              <w:t xml:space="preserve">EpiPen Jr. Neo </w:t>
            </w:r>
            <w:r w:rsidR="00B7107C" w:rsidRPr="00FD4F24">
              <w:rPr>
                <w:szCs w:val="22"/>
                <w:lang w:val="sv-SE"/>
              </w:rPr>
              <w:t>300</w:t>
            </w:r>
            <w:r w:rsidRPr="00FD4F24">
              <w:rPr>
                <w:szCs w:val="22"/>
                <w:lang w:val="sv-SE"/>
              </w:rPr>
              <w:t xml:space="preserve"> mikrogram injeksjonsvæ</w:t>
            </w:r>
          </w:p>
        </w:tc>
      </w:tr>
      <w:tr w:rsidR="0052168E" w:rsidRPr="002260CE" w14:paraId="706A665A" w14:textId="77777777" w:rsidTr="008F75EA">
        <w:trPr>
          <w:trHeight w:val="340"/>
        </w:trPr>
        <w:tc>
          <w:tcPr>
            <w:tcW w:w="1696" w:type="dxa"/>
          </w:tcPr>
          <w:p w14:paraId="54CFD360" w14:textId="7CDD53AC" w:rsidR="0052168E" w:rsidRDefault="00500392" w:rsidP="00500D73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Portugalija</w:t>
            </w:r>
          </w:p>
        </w:tc>
        <w:tc>
          <w:tcPr>
            <w:tcW w:w="8083" w:type="dxa"/>
          </w:tcPr>
          <w:p w14:paraId="43ECD9C0" w14:textId="6E3603AD" w:rsidR="0052168E" w:rsidRPr="00FD4F24" w:rsidRDefault="003D5117" w:rsidP="00500D73">
            <w:pPr>
              <w:spacing w:line="240" w:lineRule="auto"/>
              <w:rPr>
                <w:szCs w:val="22"/>
                <w:lang w:val="sv-SE"/>
              </w:rPr>
            </w:pPr>
            <w:r w:rsidRPr="00FD4F24">
              <w:rPr>
                <w:szCs w:val="22"/>
                <w:lang w:val="sv-SE"/>
              </w:rPr>
              <w:t xml:space="preserve">Epipen N </w:t>
            </w:r>
            <w:r w:rsidR="00B7107C" w:rsidRPr="00FD4F24">
              <w:rPr>
                <w:szCs w:val="22"/>
                <w:lang w:val="sv-SE"/>
              </w:rPr>
              <w:t>300</w:t>
            </w:r>
            <w:r w:rsidRPr="00FD4F24">
              <w:rPr>
                <w:szCs w:val="22"/>
                <w:lang w:val="sv-SE"/>
              </w:rPr>
              <w:t xml:space="preserve"> microgramas, solução injetável em seringa pré-cheia</w:t>
            </w:r>
          </w:p>
        </w:tc>
      </w:tr>
    </w:tbl>
    <w:p w14:paraId="6ED19F95" w14:textId="77777777" w:rsidR="00300A22" w:rsidRPr="00763952" w:rsidRDefault="00300A22" w:rsidP="00500D73">
      <w:pPr>
        <w:spacing w:line="240" w:lineRule="auto"/>
        <w:rPr>
          <w:szCs w:val="22"/>
          <w:lang w:val="lt-LT"/>
        </w:rPr>
      </w:pPr>
    </w:p>
    <w:p w14:paraId="2B979ED6" w14:textId="057F2602" w:rsidR="00B565D9" w:rsidRPr="0084308F" w:rsidRDefault="00B565D9" w:rsidP="00500D73">
      <w:pPr>
        <w:numPr>
          <w:ilvl w:val="12"/>
          <w:numId w:val="0"/>
        </w:numPr>
        <w:spacing w:line="240" w:lineRule="auto"/>
        <w:ind w:right="-2"/>
        <w:outlineLvl w:val="0"/>
        <w:rPr>
          <w:rFonts w:eastAsia="Calibri"/>
          <w:b/>
          <w:lang w:val="lt-LT"/>
        </w:rPr>
      </w:pPr>
      <w:r w:rsidRPr="0084308F">
        <w:rPr>
          <w:rFonts w:eastAsia="Calibri"/>
          <w:b/>
          <w:lang w:val="lt-LT"/>
        </w:rPr>
        <w:t>Šis pakuotės lapelis paskutinį kartą peržiūrėt</w:t>
      </w:r>
      <w:r w:rsidRPr="000A002A">
        <w:rPr>
          <w:rFonts w:eastAsia="Calibri"/>
          <w:b/>
          <w:lang w:val="lt-LT"/>
        </w:rPr>
        <w:t xml:space="preserve">as </w:t>
      </w:r>
      <w:r w:rsidR="009E4019">
        <w:rPr>
          <w:rFonts w:eastAsia="Calibri"/>
          <w:b/>
          <w:lang w:val="lt-LT"/>
        </w:rPr>
        <w:t>2026-05-20.</w:t>
      </w:r>
    </w:p>
    <w:p w14:paraId="72B55374" w14:textId="77777777" w:rsidR="00B565D9" w:rsidRPr="0084308F" w:rsidRDefault="00B565D9" w:rsidP="00500D73">
      <w:pPr>
        <w:numPr>
          <w:ilvl w:val="12"/>
          <w:numId w:val="0"/>
        </w:numPr>
        <w:spacing w:line="240" w:lineRule="auto"/>
        <w:ind w:right="-2"/>
        <w:rPr>
          <w:rFonts w:eastAsia="Calibri"/>
          <w:lang w:val="lt-LT"/>
        </w:rPr>
      </w:pPr>
    </w:p>
    <w:p w14:paraId="314F6F92" w14:textId="77777777" w:rsidR="00B565D9" w:rsidRDefault="00B565D9" w:rsidP="00500D73">
      <w:pPr>
        <w:spacing w:line="240" w:lineRule="auto"/>
        <w:rPr>
          <w:lang w:val="lt-LT" w:eastAsia="lt-LT"/>
        </w:rPr>
      </w:pPr>
      <w:r w:rsidRPr="0084308F">
        <w:rPr>
          <w:rFonts w:eastAsia="Calibri"/>
          <w:lang w:val="lt-LT"/>
        </w:rPr>
        <w:t xml:space="preserve">Išsami informacija apie šį vaistą pateikiama Valstybinės vaistų kontrolės tarnybos prie Lietuvos Respublikos sveikatos apsaugos ministerijos </w:t>
      </w:r>
      <w:r w:rsidRPr="00DB2FC0">
        <w:rPr>
          <w:rFonts w:eastAsia="Calibri"/>
          <w:lang w:val="lt-LT"/>
        </w:rPr>
        <w:t>tinklalapyje</w:t>
      </w:r>
      <w:r w:rsidRPr="00DB2FC0">
        <w:rPr>
          <w:i/>
          <w:lang w:val="lv-LV"/>
        </w:rPr>
        <w:t xml:space="preserve"> </w:t>
      </w:r>
      <w:hyperlink r:id="rId19" w:history="1">
        <w:r w:rsidRPr="000E2845">
          <w:rPr>
            <w:rStyle w:val="Hipersaitas"/>
            <w:lang w:val="lt-LT" w:eastAsia="lt-LT"/>
          </w:rPr>
          <w:t>https://vvkt.lrv.lt/lt/</w:t>
        </w:r>
      </w:hyperlink>
      <w:r w:rsidRPr="004626D5">
        <w:rPr>
          <w:lang w:val="lt-LT" w:eastAsia="lt-LT"/>
        </w:rPr>
        <w:t>.</w:t>
      </w:r>
    </w:p>
    <w:p w14:paraId="35EFBDF9" w14:textId="6BBF4D8D" w:rsidR="004B1751" w:rsidRPr="00763952" w:rsidRDefault="004B1751" w:rsidP="00500D73">
      <w:pPr>
        <w:numPr>
          <w:ilvl w:val="12"/>
          <w:numId w:val="0"/>
        </w:numPr>
        <w:tabs>
          <w:tab w:val="clear" w:pos="567"/>
        </w:tabs>
        <w:spacing w:line="240" w:lineRule="auto"/>
        <w:rPr>
          <w:strike/>
          <w:noProof/>
          <w:lang w:val="lt-LT"/>
        </w:rPr>
      </w:pPr>
    </w:p>
    <w:sectPr w:rsidR="004B1751" w:rsidRPr="00763952" w:rsidSect="00F37181">
      <w:headerReference w:type="default" r:id="rId20"/>
      <w:footerReference w:type="default" r:id="rId21"/>
      <w:footerReference w:type="first" r:id="rId2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3A2B2" w14:textId="77777777" w:rsidR="00944D2F" w:rsidRDefault="00944D2F">
      <w:pPr>
        <w:spacing w:line="240" w:lineRule="auto"/>
      </w:pPr>
      <w:r>
        <w:separator/>
      </w:r>
    </w:p>
  </w:endnote>
  <w:endnote w:type="continuationSeparator" w:id="0">
    <w:p w14:paraId="2C267A95" w14:textId="77777777" w:rsidR="00944D2F" w:rsidRDefault="00944D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96417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43AE01" w14:textId="76D8FAF5" w:rsidR="00274028" w:rsidRDefault="00274028">
        <w:pPr>
          <w:pStyle w:val="Porat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9582442" w14:textId="61BC061F" w:rsidR="006B4557" w:rsidRPr="002F637F" w:rsidRDefault="006B4557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4D049" w14:textId="3E595627" w:rsidR="006B4557" w:rsidRPr="002F637F" w:rsidRDefault="0011296E">
    <w:pPr>
      <w:pStyle w:val="Porat"/>
      <w:tabs>
        <w:tab w:val="right" w:pos="8931"/>
      </w:tabs>
      <w:ind w:right="96"/>
      <w:jc w:val="center"/>
      <w:rPr>
        <w:rFonts w:ascii="Times New Roman" w:hAnsi="Times New Roman"/>
      </w:rPr>
    </w:pPr>
    <w:r w:rsidRPr="002F637F">
      <w:rPr>
        <w:rFonts w:ascii="Times New Roman" w:hAnsi="Times New Roman"/>
      </w:rPr>
      <w:tab/>
    </w:r>
    <w:r w:rsidRPr="002F637F">
      <w:rPr>
        <w:rFonts w:ascii="Times New Roman" w:hAnsi="Times New Roman"/>
      </w:rPr>
      <w:tab/>
    </w:r>
    <w:r w:rsidRPr="002F637F">
      <w:rPr>
        <w:rFonts w:ascii="Times New Roman" w:hAnsi="Times New Roman"/>
      </w:rPr>
      <w:tab/>
    </w:r>
    <w:r w:rsidR="0048758B" w:rsidRPr="002F637F">
      <w:rPr>
        <w:rFonts w:ascii="Times New Roman" w:hAnsi="Times New Roman"/>
      </w:rPr>
      <w:fldChar w:fldCharType="begin"/>
    </w:r>
    <w:r w:rsidR="0048758B" w:rsidRPr="002F637F">
      <w:rPr>
        <w:rFonts w:ascii="Times New Roman" w:hAnsi="Times New Roman"/>
      </w:rPr>
      <w:instrText xml:space="preserve"> EQ </w:instrText>
    </w:r>
    <w:r w:rsidR="0048758B" w:rsidRPr="002F637F">
      <w:rPr>
        <w:rFonts w:ascii="Times New Roman" w:hAnsi="Times New Roman"/>
      </w:rPr>
      <w:fldChar w:fldCharType="separate"/>
    </w:r>
    <w:r w:rsidR="0048758B" w:rsidRPr="002F637F">
      <w:rPr>
        <w:rFonts w:ascii="Times New Roman" w:hAnsi="Times New Roman"/>
      </w:rPr>
      <w:fldChar w:fldCharType="end"/>
    </w:r>
    <w:r w:rsidR="0048758B" w:rsidRPr="002F637F">
      <w:rPr>
        <w:rStyle w:val="Puslapionumeris"/>
        <w:rFonts w:ascii="Times New Roman" w:hAnsi="Times New Roman"/>
      </w:rPr>
      <w:fldChar w:fldCharType="begin"/>
    </w:r>
    <w:r w:rsidR="0048758B" w:rsidRPr="002F637F">
      <w:rPr>
        <w:rStyle w:val="Puslapionumeris"/>
        <w:rFonts w:ascii="Times New Roman" w:hAnsi="Times New Roman"/>
      </w:rPr>
      <w:instrText xml:space="preserve">PAGE  </w:instrText>
    </w:r>
    <w:r w:rsidR="0048758B" w:rsidRPr="002F637F">
      <w:rPr>
        <w:rStyle w:val="Puslapionumeris"/>
        <w:rFonts w:ascii="Times New Roman" w:hAnsi="Times New Roman"/>
      </w:rPr>
      <w:fldChar w:fldCharType="separate"/>
    </w:r>
    <w:r w:rsidR="00846827" w:rsidRPr="002F637F">
      <w:rPr>
        <w:rStyle w:val="Puslapionumeris"/>
        <w:rFonts w:ascii="Times New Roman" w:hAnsi="Times New Roman"/>
      </w:rPr>
      <w:t>1</w:t>
    </w:r>
    <w:r w:rsidR="0048758B" w:rsidRPr="002F637F">
      <w:rPr>
        <w:rStyle w:val="Puslapionumeris"/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EF491" w14:textId="77777777" w:rsidR="00944D2F" w:rsidRDefault="00944D2F">
      <w:pPr>
        <w:spacing w:line="240" w:lineRule="auto"/>
      </w:pPr>
      <w:r>
        <w:separator/>
      </w:r>
    </w:p>
  </w:footnote>
  <w:footnote w:type="continuationSeparator" w:id="0">
    <w:p w14:paraId="28C2E842" w14:textId="77777777" w:rsidR="00944D2F" w:rsidRDefault="00944D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672B0" w14:textId="77777777" w:rsidR="002260CE" w:rsidRDefault="002260C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053A3A"/>
    <w:multiLevelType w:val="multilevel"/>
    <w:tmpl w:val="D236DE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476AF9"/>
    <w:multiLevelType w:val="hybridMultilevel"/>
    <w:tmpl w:val="267259EC"/>
    <w:lvl w:ilvl="0" w:tplc="95F2E1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E405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988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80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EEE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8AC3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F81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EC01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906E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07C27"/>
    <w:multiLevelType w:val="hybridMultilevel"/>
    <w:tmpl w:val="F0C42228"/>
    <w:lvl w:ilvl="0" w:tplc="DE06472C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42337F"/>
    <w:multiLevelType w:val="hybridMultilevel"/>
    <w:tmpl w:val="E7F2BC82"/>
    <w:lvl w:ilvl="0" w:tplc="DFCC0EC4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ECC4C13A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75BC0F80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2048CA2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9B4EA4E8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C9963E22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07A8A1C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C322AB4C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9ADD06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8D726C3"/>
    <w:multiLevelType w:val="multilevel"/>
    <w:tmpl w:val="089A6D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792" w:hanging="432"/>
      </w:pPr>
      <w:rPr>
        <w:rFonts w:ascii="Times New Roman" w:eastAsia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A112746"/>
    <w:multiLevelType w:val="hybridMultilevel"/>
    <w:tmpl w:val="D08ACCB8"/>
    <w:lvl w:ilvl="0" w:tplc="7B724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2FD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6F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10B9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841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30F7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9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9EBC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D06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AF3791"/>
    <w:multiLevelType w:val="hybridMultilevel"/>
    <w:tmpl w:val="3FC84B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612D26E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F7669"/>
    <w:multiLevelType w:val="hybridMultilevel"/>
    <w:tmpl w:val="0CAC8D92"/>
    <w:lvl w:ilvl="0" w:tplc="037E4B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085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2411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DA36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EE3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CA9D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91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38CA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CEE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08663B"/>
    <w:multiLevelType w:val="hybridMultilevel"/>
    <w:tmpl w:val="FD16D9EC"/>
    <w:lvl w:ilvl="0" w:tplc="C3FC1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603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7AA4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2C1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8CD4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AEFF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480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2AA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9E076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74A1D"/>
    <w:multiLevelType w:val="hybridMultilevel"/>
    <w:tmpl w:val="EBEC520C"/>
    <w:lvl w:ilvl="0" w:tplc="7E10B9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0C8814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2A673E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08D3E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9109AD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89A64AA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428527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0DE583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CB24DEE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9077A7"/>
    <w:multiLevelType w:val="hybridMultilevel"/>
    <w:tmpl w:val="EEEED1D2"/>
    <w:lvl w:ilvl="0" w:tplc="E3F25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76793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FE10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5AB5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804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2642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6C3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4638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A06F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F769F"/>
    <w:multiLevelType w:val="hybridMultilevel"/>
    <w:tmpl w:val="61FA53C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4" w15:restartNumberingAfterBreak="0">
    <w:nsid w:val="6B446F10"/>
    <w:multiLevelType w:val="hybridMultilevel"/>
    <w:tmpl w:val="2E745F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51F11"/>
    <w:multiLevelType w:val="hybridMultilevel"/>
    <w:tmpl w:val="53CE7B4C"/>
    <w:lvl w:ilvl="0" w:tplc="A80428EE">
      <w:start w:val="1"/>
      <w:numFmt w:val="bullet"/>
      <w:lvlText w:val=""/>
      <w:lvlJc w:val="left"/>
      <w:pPr>
        <w:ind w:left="588" w:hanging="360"/>
      </w:pPr>
      <w:rPr>
        <w:rFonts w:ascii="Symbol" w:hAnsi="Symbol" w:hint="default"/>
      </w:rPr>
    </w:lvl>
    <w:lvl w:ilvl="1" w:tplc="9318ADC8">
      <w:start w:val="1"/>
      <w:numFmt w:val="bullet"/>
      <w:lvlText w:val="o"/>
      <w:lvlJc w:val="left"/>
      <w:pPr>
        <w:ind w:left="1308" w:hanging="360"/>
      </w:pPr>
      <w:rPr>
        <w:rFonts w:ascii="Courier New" w:hAnsi="Courier New" w:cs="Courier New" w:hint="default"/>
      </w:rPr>
    </w:lvl>
    <w:lvl w:ilvl="2" w:tplc="8448206E">
      <w:numFmt w:val="bullet"/>
      <w:lvlText w:val="•"/>
      <w:lvlJc w:val="left"/>
      <w:pPr>
        <w:ind w:left="2028" w:hanging="360"/>
      </w:pPr>
      <w:rPr>
        <w:rFonts w:ascii="Times New Roman" w:eastAsia="Times New Roman" w:hAnsi="Times New Roman" w:cs="Times New Roman" w:hint="default"/>
      </w:rPr>
    </w:lvl>
    <w:lvl w:ilvl="3" w:tplc="7B8AD7C0" w:tentative="1">
      <w:start w:val="1"/>
      <w:numFmt w:val="bullet"/>
      <w:lvlText w:val=""/>
      <w:lvlJc w:val="left"/>
      <w:pPr>
        <w:ind w:left="2748" w:hanging="360"/>
      </w:pPr>
      <w:rPr>
        <w:rFonts w:ascii="Symbol" w:hAnsi="Symbol" w:hint="default"/>
      </w:rPr>
    </w:lvl>
    <w:lvl w:ilvl="4" w:tplc="9B44F1A6" w:tentative="1">
      <w:start w:val="1"/>
      <w:numFmt w:val="bullet"/>
      <w:lvlText w:val="o"/>
      <w:lvlJc w:val="left"/>
      <w:pPr>
        <w:ind w:left="3468" w:hanging="360"/>
      </w:pPr>
      <w:rPr>
        <w:rFonts w:ascii="Courier New" w:hAnsi="Courier New" w:cs="Courier New" w:hint="default"/>
      </w:rPr>
    </w:lvl>
    <w:lvl w:ilvl="5" w:tplc="1FDC92B4" w:tentative="1">
      <w:start w:val="1"/>
      <w:numFmt w:val="bullet"/>
      <w:lvlText w:val=""/>
      <w:lvlJc w:val="left"/>
      <w:pPr>
        <w:ind w:left="4188" w:hanging="360"/>
      </w:pPr>
      <w:rPr>
        <w:rFonts w:ascii="Wingdings" w:hAnsi="Wingdings" w:hint="default"/>
      </w:rPr>
    </w:lvl>
    <w:lvl w:ilvl="6" w:tplc="8FC640E6" w:tentative="1">
      <w:start w:val="1"/>
      <w:numFmt w:val="bullet"/>
      <w:lvlText w:val=""/>
      <w:lvlJc w:val="left"/>
      <w:pPr>
        <w:ind w:left="4908" w:hanging="360"/>
      </w:pPr>
      <w:rPr>
        <w:rFonts w:ascii="Symbol" w:hAnsi="Symbol" w:hint="default"/>
      </w:rPr>
    </w:lvl>
    <w:lvl w:ilvl="7" w:tplc="0DCEE6A8" w:tentative="1">
      <w:start w:val="1"/>
      <w:numFmt w:val="bullet"/>
      <w:lvlText w:val="o"/>
      <w:lvlJc w:val="left"/>
      <w:pPr>
        <w:ind w:left="5628" w:hanging="360"/>
      </w:pPr>
      <w:rPr>
        <w:rFonts w:ascii="Courier New" w:hAnsi="Courier New" w:cs="Courier New" w:hint="default"/>
      </w:rPr>
    </w:lvl>
    <w:lvl w:ilvl="8" w:tplc="6136DAAE" w:tentative="1">
      <w:start w:val="1"/>
      <w:numFmt w:val="bullet"/>
      <w:lvlText w:val=""/>
      <w:lvlJc w:val="left"/>
      <w:pPr>
        <w:ind w:left="6348" w:hanging="360"/>
      </w:pPr>
      <w:rPr>
        <w:rFonts w:ascii="Wingdings" w:hAnsi="Wingdings" w:hint="default"/>
      </w:rPr>
    </w:lvl>
  </w:abstractNum>
  <w:abstractNum w:abstractNumId="16" w15:restartNumberingAfterBreak="0">
    <w:nsid w:val="709728D1"/>
    <w:multiLevelType w:val="hybridMultilevel"/>
    <w:tmpl w:val="387E8EAA"/>
    <w:lvl w:ilvl="0" w:tplc="8AA21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7284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2A71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85C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010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0C5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DA54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1C31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2F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C4B52"/>
    <w:multiLevelType w:val="hybridMultilevel"/>
    <w:tmpl w:val="74FC4548"/>
    <w:lvl w:ilvl="0" w:tplc="A8042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 w16cid:durableId="634678182">
    <w:abstractNumId w:val="13"/>
  </w:num>
  <w:num w:numId="2" w16cid:durableId="1237982852">
    <w:abstractNumId w:val="10"/>
  </w:num>
  <w:num w:numId="3" w16cid:durableId="1159733500">
    <w:abstractNumId w:val="8"/>
  </w:num>
  <w:num w:numId="4" w16cid:durableId="809709929">
    <w:abstractNumId w:val="9"/>
  </w:num>
  <w:num w:numId="5" w16cid:durableId="790168038">
    <w:abstractNumId w:val="1"/>
  </w:num>
  <w:num w:numId="6" w16cid:durableId="1176921104">
    <w:abstractNumId w:val="4"/>
  </w:num>
  <w:num w:numId="7" w16cid:durableId="575750629">
    <w:abstractNumId w:val="6"/>
  </w:num>
  <w:num w:numId="8" w16cid:durableId="1979215276">
    <w:abstractNumId w:val="2"/>
  </w:num>
  <w:num w:numId="9" w16cid:durableId="1880782127">
    <w:abstractNumId w:val="11"/>
  </w:num>
  <w:num w:numId="10" w16cid:durableId="1216502231">
    <w:abstractNumId w:val="16"/>
  </w:num>
  <w:num w:numId="11" w16cid:durableId="996424471">
    <w:abstractNumId w:val="15"/>
  </w:num>
  <w:num w:numId="12" w16cid:durableId="1505703204">
    <w:abstractNumId w:val="3"/>
  </w:num>
  <w:num w:numId="13" w16cid:durableId="711077983">
    <w:abstractNumId w:val="14"/>
  </w:num>
  <w:num w:numId="14" w16cid:durableId="182596220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15" w16cid:durableId="1797604584">
    <w:abstractNumId w:val="7"/>
  </w:num>
  <w:num w:numId="16" w16cid:durableId="1639186518">
    <w:abstractNumId w:val="5"/>
  </w:num>
  <w:num w:numId="17" w16cid:durableId="542055892">
    <w:abstractNumId w:val="17"/>
  </w:num>
  <w:num w:numId="18" w16cid:durableId="217981144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2D16"/>
    <w:rsid w:val="00000896"/>
    <w:rsid w:val="00000D62"/>
    <w:rsid w:val="0000139C"/>
    <w:rsid w:val="00001587"/>
    <w:rsid w:val="00002853"/>
    <w:rsid w:val="00002F99"/>
    <w:rsid w:val="0000362A"/>
    <w:rsid w:val="00003AEF"/>
    <w:rsid w:val="000054C5"/>
    <w:rsid w:val="00005701"/>
    <w:rsid w:val="00005F29"/>
    <w:rsid w:val="0000650B"/>
    <w:rsid w:val="00007528"/>
    <w:rsid w:val="00010538"/>
    <w:rsid w:val="0001113D"/>
    <w:rsid w:val="0001129B"/>
    <w:rsid w:val="0001164F"/>
    <w:rsid w:val="00014869"/>
    <w:rsid w:val="00014D59"/>
    <w:rsid w:val="000150D3"/>
    <w:rsid w:val="00015513"/>
    <w:rsid w:val="000166C1"/>
    <w:rsid w:val="00017E05"/>
    <w:rsid w:val="0002006B"/>
    <w:rsid w:val="00020AE8"/>
    <w:rsid w:val="000212BB"/>
    <w:rsid w:val="000217F6"/>
    <w:rsid w:val="00021890"/>
    <w:rsid w:val="00023150"/>
    <w:rsid w:val="00023543"/>
    <w:rsid w:val="00023A2C"/>
    <w:rsid w:val="000240D9"/>
    <w:rsid w:val="000247F7"/>
    <w:rsid w:val="00025CE3"/>
    <w:rsid w:val="00025EBE"/>
    <w:rsid w:val="00026BF2"/>
    <w:rsid w:val="000271F6"/>
    <w:rsid w:val="000275F9"/>
    <w:rsid w:val="00030445"/>
    <w:rsid w:val="00031733"/>
    <w:rsid w:val="000318C7"/>
    <w:rsid w:val="000324FE"/>
    <w:rsid w:val="000331CB"/>
    <w:rsid w:val="00033A3B"/>
    <w:rsid w:val="00033D26"/>
    <w:rsid w:val="00033FDB"/>
    <w:rsid w:val="000344F6"/>
    <w:rsid w:val="00034FA3"/>
    <w:rsid w:val="000350FC"/>
    <w:rsid w:val="00036891"/>
    <w:rsid w:val="00037993"/>
    <w:rsid w:val="00037FF9"/>
    <w:rsid w:val="000404D8"/>
    <w:rsid w:val="00042263"/>
    <w:rsid w:val="00043505"/>
    <w:rsid w:val="00043C70"/>
    <w:rsid w:val="00043E88"/>
    <w:rsid w:val="00044042"/>
    <w:rsid w:val="00045DFD"/>
    <w:rsid w:val="000460AC"/>
    <w:rsid w:val="000474D2"/>
    <w:rsid w:val="00047876"/>
    <w:rsid w:val="000479C5"/>
    <w:rsid w:val="00050DFD"/>
    <w:rsid w:val="0005139E"/>
    <w:rsid w:val="000527DB"/>
    <w:rsid w:val="00052F85"/>
    <w:rsid w:val="00053809"/>
    <w:rsid w:val="00053914"/>
    <w:rsid w:val="000541E3"/>
    <w:rsid w:val="00054756"/>
    <w:rsid w:val="000551B7"/>
    <w:rsid w:val="000556C8"/>
    <w:rsid w:val="000560C5"/>
    <w:rsid w:val="00056C49"/>
    <w:rsid w:val="00056FE0"/>
    <w:rsid w:val="00057C80"/>
    <w:rsid w:val="00060090"/>
    <w:rsid w:val="000603C8"/>
    <w:rsid w:val="000608A4"/>
    <w:rsid w:val="00060AA1"/>
    <w:rsid w:val="00061FEE"/>
    <w:rsid w:val="000631FD"/>
    <w:rsid w:val="00063AB7"/>
    <w:rsid w:val="000643D3"/>
    <w:rsid w:val="0006575F"/>
    <w:rsid w:val="00065E33"/>
    <w:rsid w:val="00066571"/>
    <w:rsid w:val="0006668E"/>
    <w:rsid w:val="00066D68"/>
    <w:rsid w:val="00067B16"/>
    <w:rsid w:val="00071F8A"/>
    <w:rsid w:val="000739E0"/>
    <w:rsid w:val="00073CA0"/>
    <w:rsid w:val="00073E04"/>
    <w:rsid w:val="0007401B"/>
    <w:rsid w:val="000751CB"/>
    <w:rsid w:val="000757B2"/>
    <w:rsid w:val="00075A91"/>
    <w:rsid w:val="0007600B"/>
    <w:rsid w:val="0007628D"/>
    <w:rsid w:val="00076A8B"/>
    <w:rsid w:val="0007790B"/>
    <w:rsid w:val="0008174B"/>
    <w:rsid w:val="00081DAB"/>
    <w:rsid w:val="00083178"/>
    <w:rsid w:val="000852B7"/>
    <w:rsid w:val="00085FF8"/>
    <w:rsid w:val="000871A0"/>
    <w:rsid w:val="00090941"/>
    <w:rsid w:val="00091883"/>
    <w:rsid w:val="000921B7"/>
    <w:rsid w:val="000923B9"/>
    <w:rsid w:val="00092829"/>
    <w:rsid w:val="00092B09"/>
    <w:rsid w:val="0009351E"/>
    <w:rsid w:val="0009468D"/>
    <w:rsid w:val="0009479A"/>
    <w:rsid w:val="00094AD6"/>
    <w:rsid w:val="00095D21"/>
    <w:rsid w:val="00095D61"/>
    <w:rsid w:val="00095E44"/>
    <w:rsid w:val="00096130"/>
    <w:rsid w:val="00096D8D"/>
    <w:rsid w:val="0009755A"/>
    <w:rsid w:val="00097695"/>
    <w:rsid w:val="000A1232"/>
    <w:rsid w:val="000A2C38"/>
    <w:rsid w:val="000A30E5"/>
    <w:rsid w:val="000A31DF"/>
    <w:rsid w:val="000A40D0"/>
    <w:rsid w:val="000B0097"/>
    <w:rsid w:val="000B101F"/>
    <w:rsid w:val="000B1F4B"/>
    <w:rsid w:val="000B213E"/>
    <w:rsid w:val="000B25B6"/>
    <w:rsid w:val="000B2F27"/>
    <w:rsid w:val="000B2F58"/>
    <w:rsid w:val="000B34F2"/>
    <w:rsid w:val="000B37A8"/>
    <w:rsid w:val="000B51D9"/>
    <w:rsid w:val="000B5937"/>
    <w:rsid w:val="000B6389"/>
    <w:rsid w:val="000B7216"/>
    <w:rsid w:val="000B7467"/>
    <w:rsid w:val="000B76A6"/>
    <w:rsid w:val="000C03E2"/>
    <w:rsid w:val="000C03FB"/>
    <w:rsid w:val="000C12D1"/>
    <w:rsid w:val="000C2835"/>
    <w:rsid w:val="000C2A12"/>
    <w:rsid w:val="000C308F"/>
    <w:rsid w:val="000C3A42"/>
    <w:rsid w:val="000C4C5D"/>
    <w:rsid w:val="000C4D9E"/>
    <w:rsid w:val="000C5A4E"/>
    <w:rsid w:val="000C5A79"/>
    <w:rsid w:val="000C635D"/>
    <w:rsid w:val="000C66F0"/>
    <w:rsid w:val="000C7F49"/>
    <w:rsid w:val="000D1ACB"/>
    <w:rsid w:val="000D1AEE"/>
    <w:rsid w:val="000D1F4F"/>
    <w:rsid w:val="000D3587"/>
    <w:rsid w:val="000D4D07"/>
    <w:rsid w:val="000D50E9"/>
    <w:rsid w:val="000D599D"/>
    <w:rsid w:val="000D68DF"/>
    <w:rsid w:val="000D7535"/>
    <w:rsid w:val="000E1433"/>
    <w:rsid w:val="000E165D"/>
    <w:rsid w:val="000E1825"/>
    <w:rsid w:val="000E1BAF"/>
    <w:rsid w:val="000E223E"/>
    <w:rsid w:val="000E2491"/>
    <w:rsid w:val="000E2EA9"/>
    <w:rsid w:val="000E4528"/>
    <w:rsid w:val="000E46A3"/>
    <w:rsid w:val="000E4E88"/>
    <w:rsid w:val="000E5726"/>
    <w:rsid w:val="000E6C94"/>
    <w:rsid w:val="000E785E"/>
    <w:rsid w:val="000F061C"/>
    <w:rsid w:val="000F0748"/>
    <w:rsid w:val="000F0B78"/>
    <w:rsid w:val="000F11F9"/>
    <w:rsid w:val="000F120E"/>
    <w:rsid w:val="000F18BD"/>
    <w:rsid w:val="000F1BB2"/>
    <w:rsid w:val="000F217A"/>
    <w:rsid w:val="000F318F"/>
    <w:rsid w:val="000F3B0D"/>
    <w:rsid w:val="000F3F94"/>
    <w:rsid w:val="000F5235"/>
    <w:rsid w:val="000F524A"/>
    <w:rsid w:val="000F5B21"/>
    <w:rsid w:val="000F7132"/>
    <w:rsid w:val="00100A2B"/>
    <w:rsid w:val="001010E8"/>
    <w:rsid w:val="00101E9C"/>
    <w:rsid w:val="00103501"/>
    <w:rsid w:val="00103B2D"/>
    <w:rsid w:val="00103CD2"/>
    <w:rsid w:val="00104061"/>
    <w:rsid w:val="00104E7D"/>
    <w:rsid w:val="001068C8"/>
    <w:rsid w:val="00107186"/>
    <w:rsid w:val="00107236"/>
    <w:rsid w:val="001074B3"/>
    <w:rsid w:val="001101A2"/>
    <w:rsid w:val="001106F7"/>
    <w:rsid w:val="001108A9"/>
    <w:rsid w:val="001111FD"/>
    <w:rsid w:val="0011296E"/>
    <w:rsid w:val="00112E87"/>
    <w:rsid w:val="00112EDA"/>
    <w:rsid w:val="00114174"/>
    <w:rsid w:val="00117B4A"/>
    <w:rsid w:val="00117C1D"/>
    <w:rsid w:val="001223D8"/>
    <w:rsid w:val="00122909"/>
    <w:rsid w:val="00123688"/>
    <w:rsid w:val="00123F17"/>
    <w:rsid w:val="00127F47"/>
    <w:rsid w:val="00130F29"/>
    <w:rsid w:val="00131545"/>
    <w:rsid w:val="00132186"/>
    <w:rsid w:val="00133572"/>
    <w:rsid w:val="00134BCB"/>
    <w:rsid w:val="00134CE8"/>
    <w:rsid w:val="00134E4A"/>
    <w:rsid w:val="001363FC"/>
    <w:rsid w:val="001364FB"/>
    <w:rsid w:val="0013655F"/>
    <w:rsid w:val="001365F2"/>
    <w:rsid w:val="00136D7A"/>
    <w:rsid w:val="001374C5"/>
    <w:rsid w:val="00137AEC"/>
    <w:rsid w:val="00140D84"/>
    <w:rsid w:val="00141470"/>
    <w:rsid w:val="00141540"/>
    <w:rsid w:val="001449DF"/>
    <w:rsid w:val="0014569B"/>
    <w:rsid w:val="001457E9"/>
    <w:rsid w:val="001468BE"/>
    <w:rsid w:val="001470E0"/>
    <w:rsid w:val="00150060"/>
    <w:rsid w:val="00153A19"/>
    <w:rsid w:val="00154C69"/>
    <w:rsid w:val="00155E9B"/>
    <w:rsid w:val="0015615C"/>
    <w:rsid w:val="001566D0"/>
    <w:rsid w:val="0015683A"/>
    <w:rsid w:val="00156907"/>
    <w:rsid w:val="0015704C"/>
    <w:rsid w:val="001573A6"/>
    <w:rsid w:val="00157895"/>
    <w:rsid w:val="001604FE"/>
    <w:rsid w:val="00161210"/>
    <w:rsid w:val="00161701"/>
    <w:rsid w:val="00161E87"/>
    <w:rsid w:val="0016566C"/>
    <w:rsid w:val="0017033E"/>
    <w:rsid w:val="001712E4"/>
    <w:rsid w:val="001727F0"/>
    <w:rsid w:val="00172B06"/>
    <w:rsid w:val="0017347E"/>
    <w:rsid w:val="001735E8"/>
    <w:rsid w:val="00173F63"/>
    <w:rsid w:val="001752D8"/>
    <w:rsid w:val="00175931"/>
    <w:rsid w:val="00175B8A"/>
    <w:rsid w:val="00176B25"/>
    <w:rsid w:val="0018059F"/>
    <w:rsid w:val="0018238B"/>
    <w:rsid w:val="00182A30"/>
    <w:rsid w:val="00183419"/>
    <w:rsid w:val="001835FD"/>
    <w:rsid w:val="0018394A"/>
    <w:rsid w:val="00184DCC"/>
    <w:rsid w:val="00186A9D"/>
    <w:rsid w:val="00186ADD"/>
    <w:rsid w:val="00186CF4"/>
    <w:rsid w:val="001874A6"/>
    <w:rsid w:val="0018760A"/>
    <w:rsid w:val="0018765B"/>
    <w:rsid w:val="00187F98"/>
    <w:rsid w:val="001904AE"/>
    <w:rsid w:val="00190913"/>
    <w:rsid w:val="0019236A"/>
    <w:rsid w:val="00193B21"/>
    <w:rsid w:val="00193DD3"/>
    <w:rsid w:val="001948AA"/>
    <w:rsid w:val="00195F65"/>
    <w:rsid w:val="001A07E2"/>
    <w:rsid w:val="001A0A5D"/>
    <w:rsid w:val="001A0BA4"/>
    <w:rsid w:val="001A1E1F"/>
    <w:rsid w:val="001A2018"/>
    <w:rsid w:val="001A227E"/>
    <w:rsid w:val="001A56F1"/>
    <w:rsid w:val="001A5D0E"/>
    <w:rsid w:val="001B01C8"/>
    <w:rsid w:val="001B0B52"/>
    <w:rsid w:val="001B11F4"/>
    <w:rsid w:val="001B13F6"/>
    <w:rsid w:val="001B1440"/>
    <w:rsid w:val="001B1747"/>
    <w:rsid w:val="001B1DBF"/>
    <w:rsid w:val="001B2D44"/>
    <w:rsid w:val="001B7400"/>
    <w:rsid w:val="001B752A"/>
    <w:rsid w:val="001B7883"/>
    <w:rsid w:val="001C0FCA"/>
    <w:rsid w:val="001C12FB"/>
    <w:rsid w:val="001C2DB4"/>
    <w:rsid w:val="001C3228"/>
    <w:rsid w:val="001C35E9"/>
    <w:rsid w:val="001C36BD"/>
    <w:rsid w:val="001C3733"/>
    <w:rsid w:val="001C4869"/>
    <w:rsid w:val="001C49B3"/>
    <w:rsid w:val="001C54D2"/>
    <w:rsid w:val="001C5B30"/>
    <w:rsid w:val="001C76D9"/>
    <w:rsid w:val="001C79F6"/>
    <w:rsid w:val="001D02F8"/>
    <w:rsid w:val="001D2953"/>
    <w:rsid w:val="001D364D"/>
    <w:rsid w:val="001D3C05"/>
    <w:rsid w:val="001D3C77"/>
    <w:rsid w:val="001D4AF6"/>
    <w:rsid w:val="001D61F6"/>
    <w:rsid w:val="001D6AF4"/>
    <w:rsid w:val="001E02E8"/>
    <w:rsid w:val="001E0CC1"/>
    <w:rsid w:val="001E1C10"/>
    <w:rsid w:val="001E2367"/>
    <w:rsid w:val="001E31BA"/>
    <w:rsid w:val="001E388B"/>
    <w:rsid w:val="001E3CC0"/>
    <w:rsid w:val="001E4C69"/>
    <w:rsid w:val="001E67CB"/>
    <w:rsid w:val="001E729E"/>
    <w:rsid w:val="001E77C3"/>
    <w:rsid w:val="001F090B"/>
    <w:rsid w:val="001F14DB"/>
    <w:rsid w:val="001F180A"/>
    <w:rsid w:val="001F1A28"/>
    <w:rsid w:val="001F1AD0"/>
    <w:rsid w:val="001F2154"/>
    <w:rsid w:val="001F29A7"/>
    <w:rsid w:val="001F35E8"/>
    <w:rsid w:val="001F3A2A"/>
    <w:rsid w:val="001F4014"/>
    <w:rsid w:val="001F445E"/>
    <w:rsid w:val="001F6423"/>
    <w:rsid w:val="001F66DE"/>
    <w:rsid w:val="001F6F43"/>
    <w:rsid w:val="001F7C53"/>
    <w:rsid w:val="0020041C"/>
    <w:rsid w:val="00201213"/>
    <w:rsid w:val="002014C9"/>
    <w:rsid w:val="0020165E"/>
    <w:rsid w:val="00202104"/>
    <w:rsid w:val="0020272E"/>
    <w:rsid w:val="00202E50"/>
    <w:rsid w:val="002034EA"/>
    <w:rsid w:val="0020452F"/>
    <w:rsid w:val="00204AAB"/>
    <w:rsid w:val="00205180"/>
    <w:rsid w:val="00206359"/>
    <w:rsid w:val="00207F81"/>
    <w:rsid w:val="00210481"/>
    <w:rsid w:val="002109F4"/>
    <w:rsid w:val="00211FDA"/>
    <w:rsid w:val="00213CB5"/>
    <w:rsid w:val="00215FDA"/>
    <w:rsid w:val="002160C2"/>
    <w:rsid w:val="00222BB9"/>
    <w:rsid w:val="002232AB"/>
    <w:rsid w:val="002243DD"/>
    <w:rsid w:val="002258D6"/>
    <w:rsid w:val="0022595B"/>
    <w:rsid w:val="002259EC"/>
    <w:rsid w:val="002260CE"/>
    <w:rsid w:val="002274FB"/>
    <w:rsid w:val="002309D2"/>
    <w:rsid w:val="00231B61"/>
    <w:rsid w:val="0023223B"/>
    <w:rsid w:val="00232EB8"/>
    <w:rsid w:val="0023315B"/>
    <w:rsid w:val="00233C37"/>
    <w:rsid w:val="002347FE"/>
    <w:rsid w:val="002360D3"/>
    <w:rsid w:val="00236CBB"/>
    <w:rsid w:val="0024178D"/>
    <w:rsid w:val="00242FF5"/>
    <w:rsid w:val="00243198"/>
    <w:rsid w:val="0024392B"/>
    <w:rsid w:val="00244A52"/>
    <w:rsid w:val="002450C6"/>
    <w:rsid w:val="00245DCF"/>
    <w:rsid w:val="00246C65"/>
    <w:rsid w:val="00246EF4"/>
    <w:rsid w:val="0024721F"/>
    <w:rsid w:val="0025172C"/>
    <w:rsid w:val="00251A10"/>
    <w:rsid w:val="0025284F"/>
    <w:rsid w:val="00252BFF"/>
    <w:rsid w:val="0025349D"/>
    <w:rsid w:val="00253732"/>
    <w:rsid w:val="00254023"/>
    <w:rsid w:val="002542A8"/>
    <w:rsid w:val="00257B47"/>
    <w:rsid w:val="00257D8A"/>
    <w:rsid w:val="00260516"/>
    <w:rsid w:val="002605D4"/>
    <w:rsid w:val="00260A11"/>
    <w:rsid w:val="00260C2E"/>
    <w:rsid w:val="0026169A"/>
    <w:rsid w:val="00261D64"/>
    <w:rsid w:val="00262763"/>
    <w:rsid w:val="0026328F"/>
    <w:rsid w:val="00264BEA"/>
    <w:rsid w:val="00265BC5"/>
    <w:rsid w:val="00266277"/>
    <w:rsid w:val="00267850"/>
    <w:rsid w:val="002700CF"/>
    <w:rsid w:val="00270A5A"/>
    <w:rsid w:val="00271032"/>
    <w:rsid w:val="002723D1"/>
    <w:rsid w:val="00273E3E"/>
    <w:rsid w:val="00274028"/>
    <w:rsid w:val="00274147"/>
    <w:rsid w:val="002746EF"/>
    <w:rsid w:val="00274C69"/>
    <w:rsid w:val="00275189"/>
    <w:rsid w:val="002756DC"/>
    <w:rsid w:val="00276412"/>
    <w:rsid w:val="00276437"/>
    <w:rsid w:val="00276BAC"/>
    <w:rsid w:val="00280053"/>
    <w:rsid w:val="0028063F"/>
    <w:rsid w:val="00280740"/>
    <w:rsid w:val="00280F9E"/>
    <w:rsid w:val="00281D4B"/>
    <w:rsid w:val="00282CB9"/>
    <w:rsid w:val="002839BE"/>
    <w:rsid w:val="00283B02"/>
    <w:rsid w:val="00283C5D"/>
    <w:rsid w:val="00283FA3"/>
    <w:rsid w:val="002844B0"/>
    <w:rsid w:val="002857DB"/>
    <w:rsid w:val="00286322"/>
    <w:rsid w:val="00287696"/>
    <w:rsid w:val="00295EC5"/>
    <w:rsid w:val="00296609"/>
    <w:rsid w:val="00296B03"/>
    <w:rsid w:val="00296C1F"/>
    <w:rsid w:val="00297BCB"/>
    <w:rsid w:val="002A02BA"/>
    <w:rsid w:val="002A048D"/>
    <w:rsid w:val="002A3761"/>
    <w:rsid w:val="002A41E6"/>
    <w:rsid w:val="002A44C8"/>
    <w:rsid w:val="002A4A73"/>
    <w:rsid w:val="002A545A"/>
    <w:rsid w:val="002A5699"/>
    <w:rsid w:val="002A5D98"/>
    <w:rsid w:val="002A5E48"/>
    <w:rsid w:val="002A6F89"/>
    <w:rsid w:val="002B0059"/>
    <w:rsid w:val="002B0455"/>
    <w:rsid w:val="002B0B1B"/>
    <w:rsid w:val="002B1FDA"/>
    <w:rsid w:val="002B261C"/>
    <w:rsid w:val="002B2BEE"/>
    <w:rsid w:val="002B35C5"/>
    <w:rsid w:val="002B3935"/>
    <w:rsid w:val="002B406A"/>
    <w:rsid w:val="002B41D4"/>
    <w:rsid w:val="002B4CC1"/>
    <w:rsid w:val="002B543F"/>
    <w:rsid w:val="002B5E89"/>
    <w:rsid w:val="002B6165"/>
    <w:rsid w:val="002B6FF1"/>
    <w:rsid w:val="002B7D73"/>
    <w:rsid w:val="002C04B6"/>
    <w:rsid w:val="002C05D3"/>
    <w:rsid w:val="002C0662"/>
    <w:rsid w:val="002C06E3"/>
    <w:rsid w:val="002C0801"/>
    <w:rsid w:val="002C145F"/>
    <w:rsid w:val="002C1FA0"/>
    <w:rsid w:val="002C33B3"/>
    <w:rsid w:val="002C3746"/>
    <w:rsid w:val="002C44B0"/>
    <w:rsid w:val="002C4E07"/>
    <w:rsid w:val="002C6C7D"/>
    <w:rsid w:val="002C7413"/>
    <w:rsid w:val="002C781E"/>
    <w:rsid w:val="002D0586"/>
    <w:rsid w:val="002D1023"/>
    <w:rsid w:val="002D1459"/>
    <w:rsid w:val="002D1470"/>
    <w:rsid w:val="002D21CF"/>
    <w:rsid w:val="002D2632"/>
    <w:rsid w:val="002D3DB7"/>
    <w:rsid w:val="002D4705"/>
    <w:rsid w:val="002D56A9"/>
    <w:rsid w:val="002D5B65"/>
    <w:rsid w:val="002D5D74"/>
    <w:rsid w:val="002D6396"/>
    <w:rsid w:val="002D63AF"/>
    <w:rsid w:val="002D7E5E"/>
    <w:rsid w:val="002D7EC8"/>
    <w:rsid w:val="002E07BA"/>
    <w:rsid w:val="002E07EF"/>
    <w:rsid w:val="002E0D06"/>
    <w:rsid w:val="002E10E2"/>
    <w:rsid w:val="002E1482"/>
    <w:rsid w:val="002E1810"/>
    <w:rsid w:val="002E2254"/>
    <w:rsid w:val="002E251C"/>
    <w:rsid w:val="002E4E94"/>
    <w:rsid w:val="002E5ED8"/>
    <w:rsid w:val="002E6D95"/>
    <w:rsid w:val="002E6D97"/>
    <w:rsid w:val="002F068F"/>
    <w:rsid w:val="002F163C"/>
    <w:rsid w:val="002F1F28"/>
    <w:rsid w:val="002F2106"/>
    <w:rsid w:val="002F249B"/>
    <w:rsid w:val="002F43CA"/>
    <w:rsid w:val="002F57AA"/>
    <w:rsid w:val="002F637F"/>
    <w:rsid w:val="002F6EF7"/>
    <w:rsid w:val="002F714C"/>
    <w:rsid w:val="002F77BF"/>
    <w:rsid w:val="003004A2"/>
    <w:rsid w:val="00300A22"/>
    <w:rsid w:val="00301E6D"/>
    <w:rsid w:val="003021E2"/>
    <w:rsid w:val="003028C5"/>
    <w:rsid w:val="003029DD"/>
    <w:rsid w:val="00303DD5"/>
    <w:rsid w:val="00305F4A"/>
    <w:rsid w:val="003069C3"/>
    <w:rsid w:val="00307B74"/>
    <w:rsid w:val="00307C7F"/>
    <w:rsid w:val="00310764"/>
    <w:rsid w:val="00310E54"/>
    <w:rsid w:val="00311BFD"/>
    <w:rsid w:val="00311E75"/>
    <w:rsid w:val="00314718"/>
    <w:rsid w:val="0031488A"/>
    <w:rsid w:val="00315983"/>
    <w:rsid w:val="00315B2A"/>
    <w:rsid w:val="003175E1"/>
    <w:rsid w:val="00317FB9"/>
    <w:rsid w:val="00320203"/>
    <w:rsid w:val="00322002"/>
    <w:rsid w:val="003229AA"/>
    <w:rsid w:val="00324101"/>
    <w:rsid w:val="003242B1"/>
    <w:rsid w:val="003247B0"/>
    <w:rsid w:val="00324A8C"/>
    <w:rsid w:val="00325E81"/>
    <w:rsid w:val="00326948"/>
    <w:rsid w:val="00326C1E"/>
    <w:rsid w:val="00327052"/>
    <w:rsid w:val="003308E8"/>
    <w:rsid w:val="00330DB4"/>
    <w:rsid w:val="00331990"/>
    <w:rsid w:val="003325B7"/>
    <w:rsid w:val="003328B0"/>
    <w:rsid w:val="00333E8E"/>
    <w:rsid w:val="00334085"/>
    <w:rsid w:val="0033486D"/>
    <w:rsid w:val="00334C22"/>
    <w:rsid w:val="00335228"/>
    <w:rsid w:val="003367C4"/>
    <w:rsid w:val="00336D8E"/>
    <w:rsid w:val="003376B3"/>
    <w:rsid w:val="003410EB"/>
    <w:rsid w:val="00341198"/>
    <w:rsid w:val="0034299F"/>
    <w:rsid w:val="00342DBA"/>
    <w:rsid w:val="003447F9"/>
    <w:rsid w:val="00344B30"/>
    <w:rsid w:val="00344FCF"/>
    <w:rsid w:val="003453CF"/>
    <w:rsid w:val="00345F79"/>
    <w:rsid w:val="00345F9C"/>
    <w:rsid w:val="0034757A"/>
    <w:rsid w:val="00347776"/>
    <w:rsid w:val="00351A91"/>
    <w:rsid w:val="003520C4"/>
    <w:rsid w:val="00352221"/>
    <w:rsid w:val="0035241D"/>
    <w:rsid w:val="00352B10"/>
    <w:rsid w:val="00352E30"/>
    <w:rsid w:val="00352EF5"/>
    <w:rsid w:val="003533AE"/>
    <w:rsid w:val="003534C3"/>
    <w:rsid w:val="00353CCC"/>
    <w:rsid w:val="00354408"/>
    <w:rsid w:val="0035570A"/>
    <w:rsid w:val="00355B01"/>
    <w:rsid w:val="00355E14"/>
    <w:rsid w:val="00357C5E"/>
    <w:rsid w:val="00357EFC"/>
    <w:rsid w:val="003600EF"/>
    <w:rsid w:val="0036041F"/>
    <w:rsid w:val="003608BD"/>
    <w:rsid w:val="003611FA"/>
    <w:rsid w:val="00361280"/>
    <w:rsid w:val="003614EB"/>
    <w:rsid w:val="003615F1"/>
    <w:rsid w:val="00361A6E"/>
    <w:rsid w:val="003626AF"/>
    <w:rsid w:val="0036350F"/>
    <w:rsid w:val="00363D7F"/>
    <w:rsid w:val="00364C9A"/>
    <w:rsid w:val="0036655E"/>
    <w:rsid w:val="003673F5"/>
    <w:rsid w:val="00367668"/>
    <w:rsid w:val="00367C12"/>
    <w:rsid w:val="00367C66"/>
    <w:rsid w:val="003700B2"/>
    <w:rsid w:val="003716EE"/>
    <w:rsid w:val="0037233D"/>
    <w:rsid w:val="00372815"/>
    <w:rsid w:val="003736EF"/>
    <w:rsid w:val="003737E3"/>
    <w:rsid w:val="0037646E"/>
    <w:rsid w:val="003770A6"/>
    <w:rsid w:val="003807F8"/>
    <w:rsid w:val="00380A1A"/>
    <w:rsid w:val="00380BC9"/>
    <w:rsid w:val="00380D80"/>
    <w:rsid w:val="00381033"/>
    <w:rsid w:val="00382509"/>
    <w:rsid w:val="00382AAC"/>
    <w:rsid w:val="00383850"/>
    <w:rsid w:val="0038500E"/>
    <w:rsid w:val="0038733A"/>
    <w:rsid w:val="0038761D"/>
    <w:rsid w:val="003906F8"/>
    <w:rsid w:val="00390FB1"/>
    <w:rsid w:val="003935EE"/>
    <w:rsid w:val="00393EE9"/>
    <w:rsid w:val="0039408A"/>
    <w:rsid w:val="0039431B"/>
    <w:rsid w:val="003945F5"/>
    <w:rsid w:val="003949F2"/>
    <w:rsid w:val="003966A9"/>
    <w:rsid w:val="0039673D"/>
    <w:rsid w:val="00396F63"/>
    <w:rsid w:val="003975DA"/>
    <w:rsid w:val="00397893"/>
    <w:rsid w:val="003A0136"/>
    <w:rsid w:val="003A04C7"/>
    <w:rsid w:val="003A2407"/>
    <w:rsid w:val="003A2CF0"/>
    <w:rsid w:val="003A33D3"/>
    <w:rsid w:val="003A3880"/>
    <w:rsid w:val="003A4B52"/>
    <w:rsid w:val="003A5BC5"/>
    <w:rsid w:val="003A5D55"/>
    <w:rsid w:val="003A75E6"/>
    <w:rsid w:val="003A7D9F"/>
    <w:rsid w:val="003B0C95"/>
    <w:rsid w:val="003B255B"/>
    <w:rsid w:val="003B2A5C"/>
    <w:rsid w:val="003B2A9A"/>
    <w:rsid w:val="003B3317"/>
    <w:rsid w:val="003B3A0B"/>
    <w:rsid w:val="003B43F8"/>
    <w:rsid w:val="003B4425"/>
    <w:rsid w:val="003B4B2F"/>
    <w:rsid w:val="003B4C50"/>
    <w:rsid w:val="003B52D4"/>
    <w:rsid w:val="003B5F86"/>
    <w:rsid w:val="003B7CD5"/>
    <w:rsid w:val="003C1CA5"/>
    <w:rsid w:val="003C1EC7"/>
    <w:rsid w:val="003C3D8E"/>
    <w:rsid w:val="003C467C"/>
    <w:rsid w:val="003C563A"/>
    <w:rsid w:val="003C5E61"/>
    <w:rsid w:val="003C64A0"/>
    <w:rsid w:val="003C6916"/>
    <w:rsid w:val="003C6F0B"/>
    <w:rsid w:val="003C7BA3"/>
    <w:rsid w:val="003D0CF7"/>
    <w:rsid w:val="003D1379"/>
    <w:rsid w:val="003D3642"/>
    <w:rsid w:val="003D3678"/>
    <w:rsid w:val="003D44DC"/>
    <w:rsid w:val="003D4E9C"/>
    <w:rsid w:val="003D5117"/>
    <w:rsid w:val="003D5EE8"/>
    <w:rsid w:val="003D6C9F"/>
    <w:rsid w:val="003D7752"/>
    <w:rsid w:val="003D7EAF"/>
    <w:rsid w:val="003E0176"/>
    <w:rsid w:val="003E0B6A"/>
    <w:rsid w:val="003E0D78"/>
    <w:rsid w:val="003E1CB1"/>
    <w:rsid w:val="003E3A1D"/>
    <w:rsid w:val="003E4AF9"/>
    <w:rsid w:val="003E5861"/>
    <w:rsid w:val="003E6572"/>
    <w:rsid w:val="003E6CA0"/>
    <w:rsid w:val="003F0C7E"/>
    <w:rsid w:val="003F11AB"/>
    <w:rsid w:val="003F1F41"/>
    <w:rsid w:val="003F2FDE"/>
    <w:rsid w:val="003F330B"/>
    <w:rsid w:val="003F395E"/>
    <w:rsid w:val="003F49DD"/>
    <w:rsid w:val="003F4F60"/>
    <w:rsid w:val="003F58B9"/>
    <w:rsid w:val="003F6FDF"/>
    <w:rsid w:val="004002D2"/>
    <w:rsid w:val="00400925"/>
    <w:rsid w:val="004011F5"/>
    <w:rsid w:val="004016F5"/>
    <w:rsid w:val="00402068"/>
    <w:rsid w:val="004027A3"/>
    <w:rsid w:val="00402CBD"/>
    <w:rsid w:val="0040376D"/>
    <w:rsid w:val="004045AA"/>
    <w:rsid w:val="004052AB"/>
    <w:rsid w:val="0040549A"/>
    <w:rsid w:val="00405CC9"/>
    <w:rsid w:val="0040692E"/>
    <w:rsid w:val="0040711E"/>
    <w:rsid w:val="00407406"/>
    <w:rsid w:val="0040773E"/>
    <w:rsid w:val="00407D67"/>
    <w:rsid w:val="004105D9"/>
    <w:rsid w:val="00410FE2"/>
    <w:rsid w:val="00411A82"/>
    <w:rsid w:val="00412450"/>
    <w:rsid w:val="004138DE"/>
    <w:rsid w:val="00413B39"/>
    <w:rsid w:val="004145C3"/>
    <w:rsid w:val="0041487C"/>
    <w:rsid w:val="00414B2F"/>
    <w:rsid w:val="004154EB"/>
    <w:rsid w:val="00415E58"/>
    <w:rsid w:val="00416151"/>
    <w:rsid w:val="00416231"/>
    <w:rsid w:val="004202FD"/>
    <w:rsid w:val="004208AB"/>
    <w:rsid w:val="0042146D"/>
    <w:rsid w:val="004219EF"/>
    <w:rsid w:val="00421A72"/>
    <w:rsid w:val="004236AF"/>
    <w:rsid w:val="00423F9E"/>
    <w:rsid w:val="00424348"/>
    <w:rsid w:val="00426CD9"/>
    <w:rsid w:val="00427687"/>
    <w:rsid w:val="00430FEB"/>
    <w:rsid w:val="004310EE"/>
    <w:rsid w:val="00432F42"/>
    <w:rsid w:val="00433677"/>
    <w:rsid w:val="0043408B"/>
    <w:rsid w:val="004340D5"/>
    <w:rsid w:val="00434880"/>
    <w:rsid w:val="00434A21"/>
    <w:rsid w:val="00434D96"/>
    <w:rsid w:val="0043526D"/>
    <w:rsid w:val="00441A7E"/>
    <w:rsid w:val="00441B62"/>
    <w:rsid w:val="0044447D"/>
    <w:rsid w:val="00445D8D"/>
    <w:rsid w:val="004460E9"/>
    <w:rsid w:val="00447B6F"/>
    <w:rsid w:val="00450959"/>
    <w:rsid w:val="00451FBE"/>
    <w:rsid w:val="004534B7"/>
    <w:rsid w:val="00453623"/>
    <w:rsid w:val="00453BBB"/>
    <w:rsid w:val="00453C11"/>
    <w:rsid w:val="004550E1"/>
    <w:rsid w:val="0045544D"/>
    <w:rsid w:val="004557B0"/>
    <w:rsid w:val="00455897"/>
    <w:rsid w:val="00456921"/>
    <w:rsid w:val="0045746A"/>
    <w:rsid w:val="00457946"/>
    <w:rsid w:val="00457D8B"/>
    <w:rsid w:val="00460A17"/>
    <w:rsid w:val="0046120A"/>
    <w:rsid w:val="00462F79"/>
    <w:rsid w:val="00463438"/>
    <w:rsid w:val="00463ECE"/>
    <w:rsid w:val="00465388"/>
    <w:rsid w:val="004658C0"/>
    <w:rsid w:val="004677C9"/>
    <w:rsid w:val="00470CB5"/>
    <w:rsid w:val="004714DC"/>
    <w:rsid w:val="00471EAB"/>
    <w:rsid w:val="004723EE"/>
    <w:rsid w:val="00474B0F"/>
    <w:rsid w:val="00475A92"/>
    <w:rsid w:val="00477BB9"/>
    <w:rsid w:val="004810D9"/>
    <w:rsid w:val="004853B2"/>
    <w:rsid w:val="004859EE"/>
    <w:rsid w:val="00487366"/>
    <w:rsid w:val="004873E4"/>
    <w:rsid w:val="0048758B"/>
    <w:rsid w:val="00490538"/>
    <w:rsid w:val="0049072C"/>
    <w:rsid w:val="00490F9D"/>
    <w:rsid w:val="00490FD1"/>
    <w:rsid w:val="0049102F"/>
    <w:rsid w:val="00491AD2"/>
    <w:rsid w:val="00492473"/>
    <w:rsid w:val="004935C0"/>
    <w:rsid w:val="00493B43"/>
    <w:rsid w:val="00494EB1"/>
    <w:rsid w:val="004962EE"/>
    <w:rsid w:val="00496414"/>
    <w:rsid w:val="00497A38"/>
    <w:rsid w:val="004A0DE7"/>
    <w:rsid w:val="004A10CA"/>
    <w:rsid w:val="004A1527"/>
    <w:rsid w:val="004A18C5"/>
    <w:rsid w:val="004A1D69"/>
    <w:rsid w:val="004A337D"/>
    <w:rsid w:val="004A45BD"/>
    <w:rsid w:val="004A45C1"/>
    <w:rsid w:val="004A4656"/>
    <w:rsid w:val="004A5399"/>
    <w:rsid w:val="004A5963"/>
    <w:rsid w:val="004A5F28"/>
    <w:rsid w:val="004A6335"/>
    <w:rsid w:val="004A668C"/>
    <w:rsid w:val="004A66A7"/>
    <w:rsid w:val="004A77B0"/>
    <w:rsid w:val="004A7CE0"/>
    <w:rsid w:val="004B0890"/>
    <w:rsid w:val="004B08A9"/>
    <w:rsid w:val="004B1751"/>
    <w:rsid w:val="004B1CED"/>
    <w:rsid w:val="004B34A7"/>
    <w:rsid w:val="004B3B06"/>
    <w:rsid w:val="004B3ED5"/>
    <w:rsid w:val="004B4643"/>
    <w:rsid w:val="004B7F67"/>
    <w:rsid w:val="004C018E"/>
    <w:rsid w:val="004C03E7"/>
    <w:rsid w:val="004C06BE"/>
    <w:rsid w:val="004C078A"/>
    <w:rsid w:val="004C0938"/>
    <w:rsid w:val="004C1994"/>
    <w:rsid w:val="004C402C"/>
    <w:rsid w:val="004C4FC0"/>
    <w:rsid w:val="004C5839"/>
    <w:rsid w:val="004C6535"/>
    <w:rsid w:val="004C70FC"/>
    <w:rsid w:val="004C7A9C"/>
    <w:rsid w:val="004D022C"/>
    <w:rsid w:val="004D036A"/>
    <w:rsid w:val="004D2675"/>
    <w:rsid w:val="004D27D4"/>
    <w:rsid w:val="004D4080"/>
    <w:rsid w:val="004D4DDF"/>
    <w:rsid w:val="004D55F1"/>
    <w:rsid w:val="004D5749"/>
    <w:rsid w:val="004D6656"/>
    <w:rsid w:val="004D6A6D"/>
    <w:rsid w:val="004E05FD"/>
    <w:rsid w:val="004E1A0D"/>
    <w:rsid w:val="004E1B20"/>
    <w:rsid w:val="004E23F5"/>
    <w:rsid w:val="004E2931"/>
    <w:rsid w:val="004E31DA"/>
    <w:rsid w:val="004E4B92"/>
    <w:rsid w:val="004E5418"/>
    <w:rsid w:val="004E5699"/>
    <w:rsid w:val="004E63E5"/>
    <w:rsid w:val="004E6A11"/>
    <w:rsid w:val="004E6A47"/>
    <w:rsid w:val="004E6B76"/>
    <w:rsid w:val="004F0604"/>
    <w:rsid w:val="004F1437"/>
    <w:rsid w:val="004F3540"/>
    <w:rsid w:val="004F4FE2"/>
    <w:rsid w:val="004F52DB"/>
    <w:rsid w:val="004F5624"/>
    <w:rsid w:val="004F5DA4"/>
    <w:rsid w:val="004F6101"/>
    <w:rsid w:val="004F62B2"/>
    <w:rsid w:val="004F6326"/>
    <w:rsid w:val="004F6424"/>
    <w:rsid w:val="00500392"/>
    <w:rsid w:val="0050077C"/>
    <w:rsid w:val="00500D73"/>
    <w:rsid w:val="00501156"/>
    <w:rsid w:val="005040CD"/>
    <w:rsid w:val="00504229"/>
    <w:rsid w:val="00505229"/>
    <w:rsid w:val="005063BB"/>
    <w:rsid w:val="00507F98"/>
    <w:rsid w:val="005108A3"/>
    <w:rsid w:val="00510DB5"/>
    <w:rsid w:val="00510F6E"/>
    <w:rsid w:val="005112FC"/>
    <w:rsid w:val="00511422"/>
    <w:rsid w:val="005118AE"/>
    <w:rsid w:val="0051212F"/>
    <w:rsid w:val="00512720"/>
    <w:rsid w:val="0051407A"/>
    <w:rsid w:val="00514C8A"/>
    <w:rsid w:val="00514D52"/>
    <w:rsid w:val="0051587A"/>
    <w:rsid w:val="005158FA"/>
    <w:rsid w:val="005169AD"/>
    <w:rsid w:val="005173F2"/>
    <w:rsid w:val="005178E5"/>
    <w:rsid w:val="005208B9"/>
    <w:rsid w:val="00520FDD"/>
    <w:rsid w:val="0052168E"/>
    <w:rsid w:val="005221F0"/>
    <w:rsid w:val="00522DA2"/>
    <w:rsid w:val="0052428E"/>
    <w:rsid w:val="00524807"/>
    <w:rsid w:val="005252FE"/>
    <w:rsid w:val="005257A1"/>
    <w:rsid w:val="00525FF9"/>
    <w:rsid w:val="005265F3"/>
    <w:rsid w:val="00527533"/>
    <w:rsid w:val="00527AFC"/>
    <w:rsid w:val="005320A9"/>
    <w:rsid w:val="00532C41"/>
    <w:rsid w:val="00532D3F"/>
    <w:rsid w:val="0053386D"/>
    <w:rsid w:val="005338B4"/>
    <w:rsid w:val="00534700"/>
    <w:rsid w:val="0053791F"/>
    <w:rsid w:val="00543C92"/>
    <w:rsid w:val="005448F7"/>
    <w:rsid w:val="00544901"/>
    <w:rsid w:val="00546622"/>
    <w:rsid w:val="00546C5E"/>
    <w:rsid w:val="00547538"/>
    <w:rsid w:val="00551205"/>
    <w:rsid w:val="00552D3D"/>
    <w:rsid w:val="00553BFA"/>
    <w:rsid w:val="005547AA"/>
    <w:rsid w:val="00554A7A"/>
    <w:rsid w:val="00554D05"/>
    <w:rsid w:val="00554D9F"/>
    <w:rsid w:val="0055596B"/>
    <w:rsid w:val="00555A90"/>
    <w:rsid w:val="005574AA"/>
    <w:rsid w:val="00557741"/>
    <w:rsid w:val="00557F5C"/>
    <w:rsid w:val="0056077E"/>
    <w:rsid w:val="00560EDA"/>
    <w:rsid w:val="00560FEA"/>
    <w:rsid w:val="0056232A"/>
    <w:rsid w:val="005629EE"/>
    <w:rsid w:val="00563EC3"/>
    <w:rsid w:val="005648FA"/>
    <w:rsid w:val="00564D50"/>
    <w:rsid w:val="005655A6"/>
    <w:rsid w:val="0056610A"/>
    <w:rsid w:val="0056695D"/>
    <w:rsid w:val="00566DB3"/>
    <w:rsid w:val="005672F7"/>
    <w:rsid w:val="00567346"/>
    <w:rsid w:val="00571D94"/>
    <w:rsid w:val="00572903"/>
    <w:rsid w:val="00573271"/>
    <w:rsid w:val="0057371B"/>
    <w:rsid w:val="00573E2F"/>
    <w:rsid w:val="00574122"/>
    <w:rsid w:val="005759AF"/>
    <w:rsid w:val="00575B07"/>
    <w:rsid w:val="00575EB8"/>
    <w:rsid w:val="00575F1F"/>
    <w:rsid w:val="0057613A"/>
    <w:rsid w:val="00577D13"/>
    <w:rsid w:val="00580582"/>
    <w:rsid w:val="00581F32"/>
    <w:rsid w:val="00582558"/>
    <w:rsid w:val="0058281A"/>
    <w:rsid w:val="00582A9B"/>
    <w:rsid w:val="00582C33"/>
    <w:rsid w:val="005832AB"/>
    <w:rsid w:val="0058437C"/>
    <w:rsid w:val="00584CA4"/>
    <w:rsid w:val="005869C3"/>
    <w:rsid w:val="00586BE1"/>
    <w:rsid w:val="005876A6"/>
    <w:rsid w:val="00590742"/>
    <w:rsid w:val="00591173"/>
    <w:rsid w:val="005930E7"/>
    <w:rsid w:val="005935F4"/>
    <w:rsid w:val="005938FA"/>
    <w:rsid w:val="00593E0A"/>
    <w:rsid w:val="00595AE0"/>
    <w:rsid w:val="00595C5B"/>
    <w:rsid w:val="005971B0"/>
    <w:rsid w:val="005A167F"/>
    <w:rsid w:val="005A27CE"/>
    <w:rsid w:val="005A346E"/>
    <w:rsid w:val="005A3FF0"/>
    <w:rsid w:val="005A4B27"/>
    <w:rsid w:val="005A73CF"/>
    <w:rsid w:val="005B0086"/>
    <w:rsid w:val="005B3EB1"/>
    <w:rsid w:val="005B3F6F"/>
    <w:rsid w:val="005B5A67"/>
    <w:rsid w:val="005B6769"/>
    <w:rsid w:val="005B798B"/>
    <w:rsid w:val="005C1810"/>
    <w:rsid w:val="005C1FAE"/>
    <w:rsid w:val="005C39E8"/>
    <w:rsid w:val="005C4D87"/>
    <w:rsid w:val="005C5660"/>
    <w:rsid w:val="005C650F"/>
    <w:rsid w:val="005C71E4"/>
    <w:rsid w:val="005C72E3"/>
    <w:rsid w:val="005C7D06"/>
    <w:rsid w:val="005D02D1"/>
    <w:rsid w:val="005D0CEA"/>
    <w:rsid w:val="005D11B2"/>
    <w:rsid w:val="005D1755"/>
    <w:rsid w:val="005D1E40"/>
    <w:rsid w:val="005D28FD"/>
    <w:rsid w:val="005D29D2"/>
    <w:rsid w:val="005D4B68"/>
    <w:rsid w:val="005D5F89"/>
    <w:rsid w:val="005D6774"/>
    <w:rsid w:val="005D7571"/>
    <w:rsid w:val="005E11C1"/>
    <w:rsid w:val="005E19B9"/>
    <w:rsid w:val="005E1AAC"/>
    <w:rsid w:val="005E2453"/>
    <w:rsid w:val="005E2563"/>
    <w:rsid w:val="005E394C"/>
    <w:rsid w:val="005E42BF"/>
    <w:rsid w:val="005E4E70"/>
    <w:rsid w:val="005E63EE"/>
    <w:rsid w:val="005E65BB"/>
    <w:rsid w:val="005E6FC4"/>
    <w:rsid w:val="005F0DA0"/>
    <w:rsid w:val="005F2767"/>
    <w:rsid w:val="005F29D1"/>
    <w:rsid w:val="005F34CB"/>
    <w:rsid w:val="005F36C3"/>
    <w:rsid w:val="005F375D"/>
    <w:rsid w:val="005F4790"/>
    <w:rsid w:val="005F4914"/>
    <w:rsid w:val="005F55E5"/>
    <w:rsid w:val="005F62B7"/>
    <w:rsid w:val="005F6615"/>
    <w:rsid w:val="005F67FC"/>
    <w:rsid w:val="005F6869"/>
    <w:rsid w:val="005F6BB9"/>
    <w:rsid w:val="005F7484"/>
    <w:rsid w:val="005F7D35"/>
    <w:rsid w:val="00600373"/>
    <w:rsid w:val="00602101"/>
    <w:rsid w:val="00603148"/>
    <w:rsid w:val="00606FC7"/>
    <w:rsid w:val="00607721"/>
    <w:rsid w:val="00607F71"/>
    <w:rsid w:val="00610456"/>
    <w:rsid w:val="00611473"/>
    <w:rsid w:val="006117C8"/>
    <w:rsid w:val="00611B36"/>
    <w:rsid w:val="00612C47"/>
    <w:rsid w:val="00613A34"/>
    <w:rsid w:val="00614BF7"/>
    <w:rsid w:val="00615ADA"/>
    <w:rsid w:val="0061622B"/>
    <w:rsid w:val="0061679B"/>
    <w:rsid w:val="006202F6"/>
    <w:rsid w:val="00620C60"/>
    <w:rsid w:val="00621057"/>
    <w:rsid w:val="006221CD"/>
    <w:rsid w:val="00622220"/>
    <w:rsid w:val="0062317D"/>
    <w:rsid w:val="006266A9"/>
    <w:rsid w:val="00626DE2"/>
    <w:rsid w:val="0062B987"/>
    <w:rsid w:val="00630426"/>
    <w:rsid w:val="00630E06"/>
    <w:rsid w:val="006316C1"/>
    <w:rsid w:val="00631ED4"/>
    <w:rsid w:val="00632A14"/>
    <w:rsid w:val="006338E1"/>
    <w:rsid w:val="00633BC7"/>
    <w:rsid w:val="006356E0"/>
    <w:rsid w:val="0063598F"/>
    <w:rsid w:val="00635AC7"/>
    <w:rsid w:val="00635E9C"/>
    <w:rsid w:val="00636243"/>
    <w:rsid w:val="0063753F"/>
    <w:rsid w:val="00637B41"/>
    <w:rsid w:val="00640614"/>
    <w:rsid w:val="00640E40"/>
    <w:rsid w:val="006414EE"/>
    <w:rsid w:val="00641A09"/>
    <w:rsid w:val="00642524"/>
    <w:rsid w:val="00642D0A"/>
    <w:rsid w:val="00642EE4"/>
    <w:rsid w:val="00643B8D"/>
    <w:rsid w:val="0064630E"/>
    <w:rsid w:val="00646FE1"/>
    <w:rsid w:val="00647075"/>
    <w:rsid w:val="0065164D"/>
    <w:rsid w:val="006536B4"/>
    <w:rsid w:val="00653F5B"/>
    <w:rsid w:val="00655505"/>
    <w:rsid w:val="0065581D"/>
    <w:rsid w:val="00655C2F"/>
    <w:rsid w:val="006568A7"/>
    <w:rsid w:val="00656901"/>
    <w:rsid w:val="00657780"/>
    <w:rsid w:val="00660403"/>
    <w:rsid w:val="006610E3"/>
    <w:rsid w:val="00661140"/>
    <w:rsid w:val="0066272D"/>
    <w:rsid w:val="00664572"/>
    <w:rsid w:val="006679CB"/>
    <w:rsid w:val="006710DD"/>
    <w:rsid w:val="006716F9"/>
    <w:rsid w:val="00671FC9"/>
    <w:rsid w:val="00672049"/>
    <w:rsid w:val="00672C42"/>
    <w:rsid w:val="00673200"/>
    <w:rsid w:val="00674492"/>
    <w:rsid w:val="0067501E"/>
    <w:rsid w:val="00676359"/>
    <w:rsid w:val="006766CA"/>
    <w:rsid w:val="006769CA"/>
    <w:rsid w:val="006773D2"/>
    <w:rsid w:val="00680581"/>
    <w:rsid w:val="00680A56"/>
    <w:rsid w:val="00681A41"/>
    <w:rsid w:val="00681BCC"/>
    <w:rsid w:val="006821B2"/>
    <w:rsid w:val="0068358D"/>
    <w:rsid w:val="006838C0"/>
    <w:rsid w:val="00685856"/>
    <w:rsid w:val="00685901"/>
    <w:rsid w:val="00685BB9"/>
    <w:rsid w:val="00687931"/>
    <w:rsid w:val="00687E06"/>
    <w:rsid w:val="00690019"/>
    <w:rsid w:val="00690127"/>
    <w:rsid w:val="00691BFF"/>
    <w:rsid w:val="00693276"/>
    <w:rsid w:val="006940A5"/>
    <w:rsid w:val="006953C1"/>
    <w:rsid w:val="00696EB2"/>
    <w:rsid w:val="0069741A"/>
    <w:rsid w:val="006A07FD"/>
    <w:rsid w:val="006A0DEA"/>
    <w:rsid w:val="006A16E9"/>
    <w:rsid w:val="006A1E7A"/>
    <w:rsid w:val="006A42C9"/>
    <w:rsid w:val="006A47BF"/>
    <w:rsid w:val="006A5450"/>
    <w:rsid w:val="006A6C88"/>
    <w:rsid w:val="006B0199"/>
    <w:rsid w:val="006B0A32"/>
    <w:rsid w:val="006B0BD8"/>
    <w:rsid w:val="006B192E"/>
    <w:rsid w:val="006B3DC2"/>
    <w:rsid w:val="006B4557"/>
    <w:rsid w:val="006B4942"/>
    <w:rsid w:val="006B5279"/>
    <w:rsid w:val="006B5681"/>
    <w:rsid w:val="006B5C89"/>
    <w:rsid w:val="006B6E11"/>
    <w:rsid w:val="006B7E21"/>
    <w:rsid w:val="006C0251"/>
    <w:rsid w:val="006C0320"/>
    <w:rsid w:val="006C0BF1"/>
    <w:rsid w:val="006C2089"/>
    <w:rsid w:val="006C2B9A"/>
    <w:rsid w:val="006C37DC"/>
    <w:rsid w:val="006C39BB"/>
    <w:rsid w:val="006C3DAD"/>
    <w:rsid w:val="006C4502"/>
    <w:rsid w:val="006C4854"/>
    <w:rsid w:val="006C5842"/>
    <w:rsid w:val="006C6114"/>
    <w:rsid w:val="006C61FD"/>
    <w:rsid w:val="006C7BB6"/>
    <w:rsid w:val="006D2288"/>
    <w:rsid w:val="006D25FB"/>
    <w:rsid w:val="006D306A"/>
    <w:rsid w:val="006D41DD"/>
    <w:rsid w:val="006D4464"/>
    <w:rsid w:val="006D47FB"/>
    <w:rsid w:val="006D5E91"/>
    <w:rsid w:val="006D6252"/>
    <w:rsid w:val="006D781A"/>
    <w:rsid w:val="006D7E87"/>
    <w:rsid w:val="006E14E6"/>
    <w:rsid w:val="006E1AEE"/>
    <w:rsid w:val="006E2F52"/>
    <w:rsid w:val="006E32A9"/>
    <w:rsid w:val="006E3B07"/>
    <w:rsid w:val="006E3B9C"/>
    <w:rsid w:val="006E4996"/>
    <w:rsid w:val="006E51A2"/>
    <w:rsid w:val="006E5E3F"/>
    <w:rsid w:val="006E6F18"/>
    <w:rsid w:val="006E7E3E"/>
    <w:rsid w:val="006F0DE2"/>
    <w:rsid w:val="006F11BD"/>
    <w:rsid w:val="006F1C01"/>
    <w:rsid w:val="006F1F72"/>
    <w:rsid w:val="006F25B4"/>
    <w:rsid w:val="006F2BB4"/>
    <w:rsid w:val="006F32C7"/>
    <w:rsid w:val="006F3392"/>
    <w:rsid w:val="006F3495"/>
    <w:rsid w:val="006F417D"/>
    <w:rsid w:val="006F460B"/>
    <w:rsid w:val="006F4993"/>
    <w:rsid w:val="006F5C83"/>
    <w:rsid w:val="006F67CC"/>
    <w:rsid w:val="006F6B89"/>
    <w:rsid w:val="006F7043"/>
    <w:rsid w:val="006F7167"/>
    <w:rsid w:val="00701C2D"/>
    <w:rsid w:val="00702162"/>
    <w:rsid w:val="00703930"/>
    <w:rsid w:val="00703AA6"/>
    <w:rsid w:val="007056CD"/>
    <w:rsid w:val="0070610E"/>
    <w:rsid w:val="00706E5C"/>
    <w:rsid w:val="00707759"/>
    <w:rsid w:val="00707B97"/>
    <w:rsid w:val="00710081"/>
    <w:rsid w:val="00710B0D"/>
    <w:rsid w:val="00710F34"/>
    <w:rsid w:val="00711948"/>
    <w:rsid w:val="00712B66"/>
    <w:rsid w:val="00713CB5"/>
    <w:rsid w:val="00714E3F"/>
    <w:rsid w:val="00714EEA"/>
    <w:rsid w:val="0071558B"/>
    <w:rsid w:val="00715948"/>
    <w:rsid w:val="00716A42"/>
    <w:rsid w:val="0071776A"/>
    <w:rsid w:val="00721189"/>
    <w:rsid w:val="007221B9"/>
    <w:rsid w:val="007221C3"/>
    <w:rsid w:val="007227E4"/>
    <w:rsid w:val="00722D85"/>
    <w:rsid w:val="00722F2C"/>
    <w:rsid w:val="00724E40"/>
    <w:rsid w:val="0072548D"/>
    <w:rsid w:val="007254D1"/>
    <w:rsid w:val="00725B32"/>
    <w:rsid w:val="00725B3C"/>
    <w:rsid w:val="00725B7A"/>
    <w:rsid w:val="00730734"/>
    <w:rsid w:val="00730849"/>
    <w:rsid w:val="0073305D"/>
    <w:rsid w:val="00733D54"/>
    <w:rsid w:val="00734CEE"/>
    <w:rsid w:val="007358D6"/>
    <w:rsid w:val="00736A4F"/>
    <w:rsid w:val="00737753"/>
    <w:rsid w:val="00737768"/>
    <w:rsid w:val="00737A1D"/>
    <w:rsid w:val="00737BBF"/>
    <w:rsid w:val="00737FFA"/>
    <w:rsid w:val="00740B44"/>
    <w:rsid w:val="00740BB8"/>
    <w:rsid w:val="00740CE9"/>
    <w:rsid w:val="00740F59"/>
    <w:rsid w:val="007428E3"/>
    <w:rsid w:val="0074394E"/>
    <w:rsid w:val="0074422D"/>
    <w:rsid w:val="0074488D"/>
    <w:rsid w:val="00744F28"/>
    <w:rsid w:val="00746C75"/>
    <w:rsid w:val="00747D5E"/>
    <w:rsid w:val="00750D0A"/>
    <w:rsid w:val="007518C6"/>
    <w:rsid w:val="00751D93"/>
    <w:rsid w:val="00752300"/>
    <w:rsid w:val="00753A54"/>
    <w:rsid w:val="00753BF5"/>
    <w:rsid w:val="007546F8"/>
    <w:rsid w:val="00754947"/>
    <w:rsid w:val="00755114"/>
    <w:rsid w:val="0075579B"/>
    <w:rsid w:val="00755BAB"/>
    <w:rsid w:val="00757151"/>
    <w:rsid w:val="0076080E"/>
    <w:rsid w:val="00762142"/>
    <w:rsid w:val="00762577"/>
    <w:rsid w:val="00763952"/>
    <w:rsid w:val="0076411D"/>
    <w:rsid w:val="00765C4B"/>
    <w:rsid w:val="00765E87"/>
    <w:rsid w:val="007670F8"/>
    <w:rsid w:val="007671D4"/>
    <w:rsid w:val="00770A85"/>
    <w:rsid w:val="00771F99"/>
    <w:rsid w:val="00772779"/>
    <w:rsid w:val="00773DC9"/>
    <w:rsid w:val="0077572E"/>
    <w:rsid w:val="00776380"/>
    <w:rsid w:val="007764DA"/>
    <w:rsid w:val="00776B3F"/>
    <w:rsid w:val="00777973"/>
    <w:rsid w:val="00777BE4"/>
    <w:rsid w:val="0078031B"/>
    <w:rsid w:val="007806DD"/>
    <w:rsid w:val="0078088E"/>
    <w:rsid w:val="0078163D"/>
    <w:rsid w:val="00781882"/>
    <w:rsid w:val="00784F44"/>
    <w:rsid w:val="00785A9A"/>
    <w:rsid w:val="007860CD"/>
    <w:rsid w:val="00786672"/>
    <w:rsid w:val="007868FD"/>
    <w:rsid w:val="007870BF"/>
    <w:rsid w:val="007872CF"/>
    <w:rsid w:val="00787FBE"/>
    <w:rsid w:val="007906CB"/>
    <w:rsid w:val="0079124E"/>
    <w:rsid w:val="0079160D"/>
    <w:rsid w:val="0079201C"/>
    <w:rsid w:val="007921A2"/>
    <w:rsid w:val="0079307F"/>
    <w:rsid w:val="007940C5"/>
    <w:rsid w:val="007947C4"/>
    <w:rsid w:val="00794AD1"/>
    <w:rsid w:val="00795812"/>
    <w:rsid w:val="00795CE1"/>
    <w:rsid w:val="007964A4"/>
    <w:rsid w:val="007A0646"/>
    <w:rsid w:val="007A06AC"/>
    <w:rsid w:val="007A0D59"/>
    <w:rsid w:val="007A1389"/>
    <w:rsid w:val="007A1B2F"/>
    <w:rsid w:val="007A3197"/>
    <w:rsid w:val="007A3E38"/>
    <w:rsid w:val="007A4636"/>
    <w:rsid w:val="007A55C4"/>
    <w:rsid w:val="007A5719"/>
    <w:rsid w:val="007A7377"/>
    <w:rsid w:val="007A7A99"/>
    <w:rsid w:val="007B1014"/>
    <w:rsid w:val="007B103F"/>
    <w:rsid w:val="007B1484"/>
    <w:rsid w:val="007B1A10"/>
    <w:rsid w:val="007B30C9"/>
    <w:rsid w:val="007B31AB"/>
    <w:rsid w:val="007B3268"/>
    <w:rsid w:val="007B37F1"/>
    <w:rsid w:val="007B420B"/>
    <w:rsid w:val="007B42D3"/>
    <w:rsid w:val="007B46D9"/>
    <w:rsid w:val="007B5B13"/>
    <w:rsid w:val="007B6659"/>
    <w:rsid w:val="007B6C39"/>
    <w:rsid w:val="007B76AB"/>
    <w:rsid w:val="007B7DBD"/>
    <w:rsid w:val="007C09EA"/>
    <w:rsid w:val="007C0FD7"/>
    <w:rsid w:val="007C167B"/>
    <w:rsid w:val="007C264B"/>
    <w:rsid w:val="007C3AB2"/>
    <w:rsid w:val="007C3D91"/>
    <w:rsid w:val="007C4262"/>
    <w:rsid w:val="007C44A6"/>
    <w:rsid w:val="007C45D3"/>
    <w:rsid w:val="007C46D3"/>
    <w:rsid w:val="007C4ACF"/>
    <w:rsid w:val="007C597B"/>
    <w:rsid w:val="007C760C"/>
    <w:rsid w:val="007D08FD"/>
    <w:rsid w:val="007D1584"/>
    <w:rsid w:val="007D2044"/>
    <w:rsid w:val="007D3E0C"/>
    <w:rsid w:val="007D4F33"/>
    <w:rsid w:val="007D554B"/>
    <w:rsid w:val="007D65C7"/>
    <w:rsid w:val="007D672E"/>
    <w:rsid w:val="007D74D2"/>
    <w:rsid w:val="007D79B5"/>
    <w:rsid w:val="007E01BE"/>
    <w:rsid w:val="007E0C0A"/>
    <w:rsid w:val="007E1521"/>
    <w:rsid w:val="007E2334"/>
    <w:rsid w:val="007E23A3"/>
    <w:rsid w:val="007E23CE"/>
    <w:rsid w:val="007E2CE7"/>
    <w:rsid w:val="007E43D0"/>
    <w:rsid w:val="007E4460"/>
    <w:rsid w:val="007E45D4"/>
    <w:rsid w:val="007E4F00"/>
    <w:rsid w:val="007E54F8"/>
    <w:rsid w:val="007E5987"/>
    <w:rsid w:val="007E5BD8"/>
    <w:rsid w:val="007E5E63"/>
    <w:rsid w:val="007E7BF9"/>
    <w:rsid w:val="007F02BC"/>
    <w:rsid w:val="007F0984"/>
    <w:rsid w:val="007F1D17"/>
    <w:rsid w:val="007F20D7"/>
    <w:rsid w:val="007F2E65"/>
    <w:rsid w:val="007F338C"/>
    <w:rsid w:val="007F3759"/>
    <w:rsid w:val="007F43BA"/>
    <w:rsid w:val="007F45D1"/>
    <w:rsid w:val="007F5613"/>
    <w:rsid w:val="007F61BB"/>
    <w:rsid w:val="007F64BE"/>
    <w:rsid w:val="007F6DC3"/>
    <w:rsid w:val="007F7270"/>
    <w:rsid w:val="007F7B2A"/>
    <w:rsid w:val="008006B4"/>
    <w:rsid w:val="008009C6"/>
    <w:rsid w:val="008015B6"/>
    <w:rsid w:val="008018D4"/>
    <w:rsid w:val="008020BF"/>
    <w:rsid w:val="00802F6F"/>
    <w:rsid w:val="00803FD4"/>
    <w:rsid w:val="0080481C"/>
    <w:rsid w:val="00804C54"/>
    <w:rsid w:val="008056DD"/>
    <w:rsid w:val="00805CBA"/>
    <w:rsid w:val="008062D5"/>
    <w:rsid w:val="008063CB"/>
    <w:rsid w:val="00806FC0"/>
    <w:rsid w:val="00807D4D"/>
    <w:rsid w:val="008108EA"/>
    <w:rsid w:val="0081104C"/>
    <w:rsid w:val="008121F2"/>
    <w:rsid w:val="00812D16"/>
    <w:rsid w:val="00815296"/>
    <w:rsid w:val="008161F7"/>
    <w:rsid w:val="00816C51"/>
    <w:rsid w:val="00817949"/>
    <w:rsid w:val="0082105A"/>
    <w:rsid w:val="00821201"/>
    <w:rsid w:val="00821865"/>
    <w:rsid w:val="008225EB"/>
    <w:rsid w:val="0082327D"/>
    <w:rsid w:val="00823760"/>
    <w:rsid w:val="008237E3"/>
    <w:rsid w:val="0082433D"/>
    <w:rsid w:val="008255E5"/>
    <w:rsid w:val="00825E95"/>
    <w:rsid w:val="00826509"/>
    <w:rsid w:val="008265BC"/>
    <w:rsid w:val="008278F4"/>
    <w:rsid w:val="0083354D"/>
    <w:rsid w:val="00834558"/>
    <w:rsid w:val="00834D88"/>
    <w:rsid w:val="0083561B"/>
    <w:rsid w:val="00835E86"/>
    <w:rsid w:val="008366B5"/>
    <w:rsid w:val="008366C7"/>
    <w:rsid w:val="008366DF"/>
    <w:rsid w:val="00837551"/>
    <w:rsid w:val="00837D78"/>
    <w:rsid w:val="00840D79"/>
    <w:rsid w:val="00841A16"/>
    <w:rsid w:val="00841E4A"/>
    <w:rsid w:val="00842939"/>
    <w:rsid w:val="00842A21"/>
    <w:rsid w:val="00845DAD"/>
    <w:rsid w:val="00846827"/>
    <w:rsid w:val="0084799B"/>
    <w:rsid w:val="00851377"/>
    <w:rsid w:val="0085268B"/>
    <w:rsid w:val="0085393B"/>
    <w:rsid w:val="008541D3"/>
    <w:rsid w:val="0085437C"/>
    <w:rsid w:val="00854B2F"/>
    <w:rsid w:val="00855481"/>
    <w:rsid w:val="00855689"/>
    <w:rsid w:val="0085612E"/>
    <w:rsid w:val="00856354"/>
    <w:rsid w:val="008568E1"/>
    <w:rsid w:val="00856BE9"/>
    <w:rsid w:val="008578F8"/>
    <w:rsid w:val="00860566"/>
    <w:rsid w:val="00860D9A"/>
    <w:rsid w:val="00860DEB"/>
    <w:rsid w:val="0086129A"/>
    <w:rsid w:val="0086165C"/>
    <w:rsid w:val="00861B26"/>
    <w:rsid w:val="008621D7"/>
    <w:rsid w:val="00862EED"/>
    <w:rsid w:val="0086339A"/>
    <w:rsid w:val="008637A9"/>
    <w:rsid w:val="008643FC"/>
    <w:rsid w:val="008649B9"/>
    <w:rsid w:val="00864FDB"/>
    <w:rsid w:val="00866973"/>
    <w:rsid w:val="00866A40"/>
    <w:rsid w:val="0086784F"/>
    <w:rsid w:val="00867B27"/>
    <w:rsid w:val="00870394"/>
    <w:rsid w:val="00870592"/>
    <w:rsid w:val="0087073B"/>
    <w:rsid w:val="008716CA"/>
    <w:rsid w:val="008720D0"/>
    <w:rsid w:val="008732A5"/>
    <w:rsid w:val="00873769"/>
    <w:rsid w:val="00873967"/>
    <w:rsid w:val="008743BB"/>
    <w:rsid w:val="0087617F"/>
    <w:rsid w:val="008770D4"/>
    <w:rsid w:val="00877D4C"/>
    <w:rsid w:val="00877E1B"/>
    <w:rsid w:val="008800E5"/>
    <w:rsid w:val="00880D33"/>
    <w:rsid w:val="0088127F"/>
    <w:rsid w:val="008815EF"/>
    <w:rsid w:val="00881BD2"/>
    <w:rsid w:val="00883ED5"/>
    <w:rsid w:val="00884C14"/>
    <w:rsid w:val="00885273"/>
    <w:rsid w:val="00885F2C"/>
    <w:rsid w:val="00886386"/>
    <w:rsid w:val="0088701C"/>
    <w:rsid w:val="00887B35"/>
    <w:rsid w:val="00892459"/>
    <w:rsid w:val="008929AA"/>
    <w:rsid w:val="00892AA5"/>
    <w:rsid w:val="0089499B"/>
    <w:rsid w:val="00894ACA"/>
    <w:rsid w:val="00894EC5"/>
    <w:rsid w:val="00895132"/>
    <w:rsid w:val="008955A7"/>
    <w:rsid w:val="00895DD9"/>
    <w:rsid w:val="008962FE"/>
    <w:rsid w:val="00896357"/>
    <w:rsid w:val="00896658"/>
    <w:rsid w:val="008967B5"/>
    <w:rsid w:val="00897460"/>
    <w:rsid w:val="00897F5E"/>
    <w:rsid w:val="008A02A0"/>
    <w:rsid w:val="008A03AC"/>
    <w:rsid w:val="008A1008"/>
    <w:rsid w:val="008A298A"/>
    <w:rsid w:val="008A305C"/>
    <w:rsid w:val="008A345A"/>
    <w:rsid w:val="008A3DB9"/>
    <w:rsid w:val="008A4C07"/>
    <w:rsid w:val="008A5647"/>
    <w:rsid w:val="008A658C"/>
    <w:rsid w:val="008A65D4"/>
    <w:rsid w:val="008A69CD"/>
    <w:rsid w:val="008A6A5C"/>
    <w:rsid w:val="008A7316"/>
    <w:rsid w:val="008B09DB"/>
    <w:rsid w:val="008B4A1C"/>
    <w:rsid w:val="008B500A"/>
    <w:rsid w:val="008B5F1E"/>
    <w:rsid w:val="008C090B"/>
    <w:rsid w:val="008C0C26"/>
    <w:rsid w:val="008C1610"/>
    <w:rsid w:val="008C225D"/>
    <w:rsid w:val="008C2F1E"/>
    <w:rsid w:val="008C30E5"/>
    <w:rsid w:val="008C31B6"/>
    <w:rsid w:val="008C34F4"/>
    <w:rsid w:val="008C3B5B"/>
    <w:rsid w:val="008C409F"/>
    <w:rsid w:val="008C44B7"/>
    <w:rsid w:val="008C4858"/>
    <w:rsid w:val="008C5300"/>
    <w:rsid w:val="008C602D"/>
    <w:rsid w:val="008C6BCC"/>
    <w:rsid w:val="008C79D5"/>
    <w:rsid w:val="008D098D"/>
    <w:rsid w:val="008D10D6"/>
    <w:rsid w:val="008D135A"/>
    <w:rsid w:val="008D2205"/>
    <w:rsid w:val="008D2331"/>
    <w:rsid w:val="008D25B8"/>
    <w:rsid w:val="008D347F"/>
    <w:rsid w:val="008D35AD"/>
    <w:rsid w:val="008D36CD"/>
    <w:rsid w:val="008D4380"/>
    <w:rsid w:val="008D48D1"/>
    <w:rsid w:val="008D496B"/>
    <w:rsid w:val="008D5D9B"/>
    <w:rsid w:val="008D64E1"/>
    <w:rsid w:val="008D6BE8"/>
    <w:rsid w:val="008E015F"/>
    <w:rsid w:val="008E026D"/>
    <w:rsid w:val="008E0FBE"/>
    <w:rsid w:val="008E1864"/>
    <w:rsid w:val="008E27E9"/>
    <w:rsid w:val="008E42DE"/>
    <w:rsid w:val="008E62F8"/>
    <w:rsid w:val="008F0651"/>
    <w:rsid w:val="008F12D9"/>
    <w:rsid w:val="008F2C49"/>
    <w:rsid w:val="008F31C6"/>
    <w:rsid w:val="008F36F0"/>
    <w:rsid w:val="008F41BE"/>
    <w:rsid w:val="008F56CD"/>
    <w:rsid w:val="008F66BC"/>
    <w:rsid w:val="008F6919"/>
    <w:rsid w:val="008F6C52"/>
    <w:rsid w:val="008F75EA"/>
    <w:rsid w:val="008F7CFF"/>
    <w:rsid w:val="008F7ED1"/>
    <w:rsid w:val="00900DC5"/>
    <w:rsid w:val="00901C8D"/>
    <w:rsid w:val="00904A4D"/>
    <w:rsid w:val="00905448"/>
    <w:rsid w:val="009054E5"/>
    <w:rsid w:val="0090558A"/>
    <w:rsid w:val="00905643"/>
    <w:rsid w:val="009059FF"/>
    <w:rsid w:val="00905EE9"/>
    <w:rsid w:val="009065F4"/>
    <w:rsid w:val="009075A7"/>
    <w:rsid w:val="00907DFB"/>
    <w:rsid w:val="00910624"/>
    <w:rsid w:val="00910C2B"/>
    <w:rsid w:val="00910FBA"/>
    <w:rsid w:val="00911B10"/>
    <w:rsid w:val="00911D39"/>
    <w:rsid w:val="00912B9F"/>
    <w:rsid w:val="00914067"/>
    <w:rsid w:val="009140C0"/>
    <w:rsid w:val="00916004"/>
    <w:rsid w:val="00916D6F"/>
    <w:rsid w:val="00917454"/>
    <w:rsid w:val="00917C0F"/>
    <w:rsid w:val="009202E8"/>
    <w:rsid w:val="0092040E"/>
    <w:rsid w:val="00920C6C"/>
    <w:rsid w:val="00921897"/>
    <w:rsid w:val="00921C6D"/>
    <w:rsid w:val="009227D9"/>
    <w:rsid w:val="00923C44"/>
    <w:rsid w:val="00924448"/>
    <w:rsid w:val="00924848"/>
    <w:rsid w:val="00927273"/>
    <w:rsid w:val="00927791"/>
    <w:rsid w:val="00927F13"/>
    <w:rsid w:val="00930607"/>
    <w:rsid w:val="00930D0A"/>
    <w:rsid w:val="009313A0"/>
    <w:rsid w:val="009316A3"/>
    <w:rsid w:val="009329BA"/>
    <w:rsid w:val="0093304D"/>
    <w:rsid w:val="00933174"/>
    <w:rsid w:val="00934E99"/>
    <w:rsid w:val="00936939"/>
    <w:rsid w:val="009369D4"/>
    <w:rsid w:val="00937B26"/>
    <w:rsid w:val="0094053B"/>
    <w:rsid w:val="009405CA"/>
    <w:rsid w:val="00941AA4"/>
    <w:rsid w:val="00942040"/>
    <w:rsid w:val="009424CF"/>
    <w:rsid w:val="009427BD"/>
    <w:rsid w:val="00942C9F"/>
    <w:rsid w:val="00943246"/>
    <w:rsid w:val="00943F98"/>
    <w:rsid w:val="009440CF"/>
    <w:rsid w:val="00944458"/>
    <w:rsid w:val="00944CFD"/>
    <w:rsid w:val="00944D2F"/>
    <w:rsid w:val="00945090"/>
    <w:rsid w:val="00945631"/>
    <w:rsid w:val="00947549"/>
    <w:rsid w:val="009475CF"/>
    <w:rsid w:val="00947715"/>
    <w:rsid w:val="009478B5"/>
    <w:rsid w:val="00947CF3"/>
    <w:rsid w:val="00950BF0"/>
    <w:rsid w:val="00950C3F"/>
    <w:rsid w:val="00952E23"/>
    <w:rsid w:val="009533FC"/>
    <w:rsid w:val="00953833"/>
    <w:rsid w:val="00955020"/>
    <w:rsid w:val="00956451"/>
    <w:rsid w:val="0095793C"/>
    <w:rsid w:val="00960B88"/>
    <w:rsid w:val="0096111E"/>
    <w:rsid w:val="00961125"/>
    <w:rsid w:val="009623D8"/>
    <w:rsid w:val="00963362"/>
    <w:rsid w:val="00963BD1"/>
    <w:rsid w:val="00965982"/>
    <w:rsid w:val="00966B1F"/>
    <w:rsid w:val="00970A7E"/>
    <w:rsid w:val="0097116E"/>
    <w:rsid w:val="009728E2"/>
    <w:rsid w:val="00973A54"/>
    <w:rsid w:val="00974518"/>
    <w:rsid w:val="009745B9"/>
    <w:rsid w:val="00974939"/>
    <w:rsid w:val="00974CA3"/>
    <w:rsid w:val="0097535E"/>
    <w:rsid w:val="009753EB"/>
    <w:rsid w:val="00977BA8"/>
    <w:rsid w:val="00980A1B"/>
    <w:rsid w:val="00980FE0"/>
    <w:rsid w:val="0098577C"/>
    <w:rsid w:val="00985F8B"/>
    <w:rsid w:val="00986F4C"/>
    <w:rsid w:val="00990B70"/>
    <w:rsid w:val="00990C3B"/>
    <w:rsid w:val="00991CBD"/>
    <w:rsid w:val="009921E6"/>
    <w:rsid w:val="009927DF"/>
    <w:rsid w:val="009928B7"/>
    <w:rsid w:val="0099321A"/>
    <w:rsid w:val="009947E8"/>
    <w:rsid w:val="009960B7"/>
    <w:rsid w:val="0099657B"/>
    <w:rsid w:val="009966BB"/>
    <w:rsid w:val="00996E25"/>
    <w:rsid w:val="00996F08"/>
    <w:rsid w:val="009972FE"/>
    <w:rsid w:val="009A1F61"/>
    <w:rsid w:val="009A468F"/>
    <w:rsid w:val="009A68B6"/>
    <w:rsid w:val="009A794D"/>
    <w:rsid w:val="009B1012"/>
    <w:rsid w:val="009B13F0"/>
    <w:rsid w:val="009B16BA"/>
    <w:rsid w:val="009B2677"/>
    <w:rsid w:val="009B2F51"/>
    <w:rsid w:val="009B4999"/>
    <w:rsid w:val="009B51D2"/>
    <w:rsid w:val="009B536C"/>
    <w:rsid w:val="009B5C19"/>
    <w:rsid w:val="009B640E"/>
    <w:rsid w:val="009B6496"/>
    <w:rsid w:val="009C01DA"/>
    <w:rsid w:val="009C1504"/>
    <w:rsid w:val="009C1528"/>
    <w:rsid w:val="009C20CC"/>
    <w:rsid w:val="009C2BDF"/>
    <w:rsid w:val="009C32D4"/>
    <w:rsid w:val="009C3558"/>
    <w:rsid w:val="009C35DD"/>
    <w:rsid w:val="009C562E"/>
    <w:rsid w:val="009C5E44"/>
    <w:rsid w:val="009C60F2"/>
    <w:rsid w:val="009C7531"/>
    <w:rsid w:val="009C77EB"/>
    <w:rsid w:val="009C7B6C"/>
    <w:rsid w:val="009C7D97"/>
    <w:rsid w:val="009D220C"/>
    <w:rsid w:val="009D221F"/>
    <w:rsid w:val="009D3146"/>
    <w:rsid w:val="009D5CA9"/>
    <w:rsid w:val="009D5E8F"/>
    <w:rsid w:val="009D60E7"/>
    <w:rsid w:val="009D69B7"/>
    <w:rsid w:val="009E09F0"/>
    <w:rsid w:val="009E19E8"/>
    <w:rsid w:val="009E377C"/>
    <w:rsid w:val="009E4019"/>
    <w:rsid w:val="009E411C"/>
    <w:rsid w:val="009E458A"/>
    <w:rsid w:val="009E5316"/>
    <w:rsid w:val="009E5D7C"/>
    <w:rsid w:val="009E5DFC"/>
    <w:rsid w:val="009E5E8E"/>
    <w:rsid w:val="009E685D"/>
    <w:rsid w:val="009F0583"/>
    <w:rsid w:val="009F1789"/>
    <w:rsid w:val="009F19A3"/>
    <w:rsid w:val="009F2E3B"/>
    <w:rsid w:val="009F3332"/>
    <w:rsid w:val="009F36D2"/>
    <w:rsid w:val="009F39E9"/>
    <w:rsid w:val="009F3B6B"/>
    <w:rsid w:val="009F4504"/>
    <w:rsid w:val="009F502C"/>
    <w:rsid w:val="009F5852"/>
    <w:rsid w:val="009F603B"/>
    <w:rsid w:val="009F6987"/>
    <w:rsid w:val="009F720F"/>
    <w:rsid w:val="00A010E7"/>
    <w:rsid w:val="00A01A17"/>
    <w:rsid w:val="00A01A60"/>
    <w:rsid w:val="00A03691"/>
    <w:rsid w:val="00A03D43"/>
    <w:rsid w:val="00A059AA"/>
    <w:rsid w:val="00A05C6C"/>
    <w:rsid w:val="00A06643"/>
    <w:rsid w:val="00A06E6E"/>
    <w:rsid w:val="00A076F9"/>
    <w:rsid w:val="00A07997"/>
    <w:rsid w:val="00A07F87"/>
    <w:rsid w:val="00A100B2"/>
    <w:rsid w:val="00A115FB"/>
    <w:rsid w:val="00A12B7C"/>
    <w:rsid w:val="00A13512"/>
    <w:rsid w:val="00A13659"/>
    <w:rsid w:val="00A13ACC"/>
    <w:rsid w:val="00A13BF9"/>
    <w:rsid w:val="00A142F4"/>
    <w:rsid w:val="00A14FA2"/>
    <w:rsid w:val="00A16358"/>
    <w:rsid w:val="00A1637F"/>
    <w:rsid w:val="00A178A4"/>
    <w:rsid w:val="00A206ED"/>
    <w:rsid w:val="00A20806"/>
    <w:rsid w:val="00A20C7F"/>
    <w:rsid w:val="00A21164"/>
    <w:rsid w:val="00A21D41"/>
    <w:rsid w:val="00A225C7"/>
    <w:rsid w:val="00A22DBA"/>
    <w:rsid w:val="00A2329D"/>
    <w:rsid w:val="00A24341"/>
    <w:rsid w:val="00A2490E"/>
    <w:rsid w:val="00A24B2D"/>
    <w:rsid w:val="00A2513E"/>
    <w:rsid w:val="00A25442"/>
    <w:rsid w:val="00A25539"/>
    <w:rsid w:val="00A25804"/>
    <w:rsid w:val="00A25BFF"/>
    <w:rsid w:val="00A26366"/>
    <w:rsid w:val="00A26648"/>
    <w:rsid w:val="00A26F43"/>
    <w:rsid w:val="00A26F79"/>
    <w:rsid w:val="00A27522"/>
    <w:rsid w:val="00A3136F"/>
    <w:rsid w:val="00A33788"/>
    <w:rsid w:val="00A34C3E"/>
    <w:rsid w:val="00A34D0C"/>
    <w:rsid w:val="00A34D76"/>
    <w:rsid w:val="00A35125"/>
    <w:rsid w:val="00A365D0"/>
    <w:rsid w:val="00A3786F"/>
    <w:rsid w:val="00A402B8"/>
    <w:rsid w:val="00A4043E"/>
    <w:rsid w:val="00A41EE6"/>
    <w:rsid w:val="00A437D9"/>
    <w:rsid w:val="00A43941"/>
    <w:rsid w:val="00A43C16"/>
    <w:rsid w:val="00A443A6"/>
    <w:rsid w:val="00A45A1A"/>
    <w:rsid w:val="00A45E61"/>
    <w:rsid w:val="00A46B0D"/>
    <w:rsid w:val="00A47B27"/>
    <w:rsid w:val="00A47F32"/>
    <w:rsid w:val="00A50E2E"/>
    <w:rsid w:val="00A51308"/>
    <w:rsid w:val="00A515AF"/>
    <w:rsid w:val="00A53220"/>
    <w:rsid w:val="00A5322B"/>
    <w:rsid w:val="00A5370D"/>
    <w:rsid w:val="00A538E6"/>
    <w:rsid w:val="00A54514"/>
    <w:rsid w:val="00A559ED"/>
    <w:rsid w:val="00A56102"/>
    <w:rsid w:val="00A56800"/>
    <w:rsid w:val="00A56D7E"/>
    <w:rsid w:val="00A57404"/>
    <w:rsid w:val="00A575BD"/>
    <w:rsid w:val="00A57791"/>
    <w:rsid w:val="00A60EEC"/>
    <w:rsid w:val="00A61233"/>
    <w:rsid w:val="00A612A3"/>
    <w:rsid w:val="00A614AC"/>
    <w:rsid w:val="00A61C71"/>
    <w:rsid w:val="00A630BA"/>
    <w:rsid w:val="00A63B83"/>
    <w:rsid w:val="00A643C6"/>
    <w:rsid w:val="00A65902"/>
    <w:rsid w:val="00A65BD9"/>
    <w:rsid w:val="00A66718"/>
    <w:rsid w:val="00A66A6C"/>
    <w:rsid w:val="00A671EF"/>
    <w:rsid w:val="00A70B31"/>
    <w:rsid w:val="00A73A74"/>
    <w:rsid w:val="00A749D6"/>
    <w:rsid w:val="00A750E0"/>
    <w:rsid w:val="00A759FE"/>
    <w:rsid w:val="00A75CF1"/>
    <w:rsid w:val="00A75FE1"/>
    <w:rsid w:val="00A76B66"/>
    <w:rsid w:val="00A76D67"/>
    <w:rsid w:val="00A77562"/>
    <w:rsid w:val="00A776B8"/>
    <w:rsid w:val="00A77C5A"/>
    <w:rsid w:val="00A8135F"/>
    <w:rsid w:val="00A81EB6"/>
    <w:rsid w:val="00A82DE9"/>
    <w:rsid w:val="00A837FE"/>
    <w:rsid w:val="00A8387A"/>
    <w:rsid w:val="00A845A8"/>
    <w:rsid w:val="00A8461E"/>
    <w:rsid w:val="00A85357"/>
    <w:rsid w:val="00A856B8"/>
    <w:rsid w:val="00A85914"/>
    <w:rsid w:val="00A860C7"/>
    <w:rsid w:val="00A86A99"/>
    <w:rsid w:val="00A871E5"/>
    <w:rsid w:val="00A8773D"/>
    <w:rsid w:val="00A902DD"/>
    <w:rsid w:val="00A91534"/>
    <w:rsid w:val="00A91617"/>
    <w:rsid w:val="00A92EBF"/>
    <w:rsid w:val="00A93440"/>
    <w:rsid w:val="00A937BA"/>
    <w:rsid w:val="00A93804"/>
    <w:rsid w:val="00A93C1C"/>
    <w:rsid w:val="00A940B6"/>
    <w:rsid w:val="00A94476"/>
    <w:rsid w:val="00A96FA8"/>
    <w:rsid w:val="00A9770A"/>
    <w:rsid w:val="00AA0A43"/>
    <w:rsid w:val="00AA0A66"/>
    <w:rsid w:val="00AA0D09"/>
    <w:rsid w:val="00AA0DD3"/>
    <w:rsid w:val="00AA12FB"/>
    <w:rsid w:val="00AA15D7"/>
    <w:rsid w:val="00AA1C07"/>
    <w:rsid w:val="00AA242C"/>
    <w:rsid w:val="00AA3688"/>
    <w:rsid w:val="00AA3D6B"/>
    <w:rsid w:val="00AA4006"/>
    <w:rsid w:val="00AA408D"/>
    <w:rsid w:val="00AA4D1A"/>
    <w:rsid w:val="00AA5887"/>
    <w:rsid w:val="00AB059B"/>
    <w:rsid w:val="00AB19F8"/>
    <w:rsid w:val="00AB1AC5"/>
    <w:rsid w:val="00AB2A61"/>
    <w:rsid w:val="00AB3A12"/>
    <w:rsid w:val="00AB46D2"/>
    <w:rsid w:val="00AB5A8D"/>
    <w:rsid w:val="00AB5BCA"/>
    <w:rsid w:val="00AB6642"/>
    <w:rsid w:val="00AB67BC"/>
    <w:rsid w:val="00AB6BDC"/>
    <w:rsid w:val="00AC052A"/>
    <w:rsid w:val="00AC1D9C"/>
    <w:rsid w:val="00AC26A9"/>
    <w:rsid w:val="00AC2C0F"/>
    <w:rsid w:val="00AC2EFE"/>
    <w:rsid w:val="00AC30FD"/>
    <w:rsid w:val="00AC3930"/>
    <w:rsid w:val="00AC3AB1"/>
    <w:rsid w:val="00AC5FE8"/>
    <w:rsid w:val="00AC68C6"/>
    <w:rsid w:val="00AC7612"/>
    <w:rsid w:val="00AC79C1"/>
    <w:rsid w:val="00AC7CA4"/>
    <w:rsid w:val="00AD037B"/>
    <w:rsid w:val="00AD0C0E"/>
    <w:rsid w:val="00AD1BC2"/>
    <w:rsid w:val="00AD2F7C"/>
    <w:rsid w:val="00AD493B"/>
    <w:rsid w:val="00AD4A64"/>
    <w:rsid w:val="00AD4D4E"/>
    <w:rsid w:val="00AD5184"/>
    <w:rsid w:val="00AD598F"/>
    <w:rsid w:val="00AD6657"/>
    <w:rsid w:val="00AD6D09"/>
    <w:rsid w:val="00AD7953"/>
    <w:rsid w:val="00AE028A"/>
    <w:rsid w:val="00AE07DA"/>
    <w:rsid w:val="00AE098E"/>
    <w:rsid w:val="00AE0BBA"/>
    <w:rsid w:val="00AE16C6"/>
    <w:rsid w:val="00AE2291"/>
    <w:rsid w:val="00AE25C8"/>
    <w:rsid w:val="00AE3699"/>
    <w:rsid w:val="00AE4003"/>
    <w:rsid w:val="00AE4113"/>
    <w:rsid w:val="00AE4380"/>
    <w:rsid w:val="00AE4FAC"/>
    <w:rsid w:val="00AE5525"/>
    <w:rsid w:val="00AE56D1"/>
    <w:rsid w:val="00AE5CE4"/>
    <w:rsid w:val="00AE6381"/>
    <w:rsid w:val="00AE656F"/>
    <w:rsid w:val="00AE7D78"/>
    <w:rsid w:val="00AF026B"/>
    <w:rsid w:val="00AF2C49"/>
    <w:rsid w:val="00AF2E3F"/>
    <w:rsid w:val="00AF37A7"/>
    <w:rsid w:val="00AF38F6"/>
    <w:rsid w:val="00AF41F6"/>
    <w:rsid w:val="00AF438E"/>
    <w:rsid w:val="00AF45CA"/>
    <w:rsid w:val="00AF5290"/>
    <w:rsid w:val="00AF5CEE"/>
    <w:rsid w:val="00AF6B3E"/>
    <w:rsid w:val="00AF6BEE"/>
    <w:rsid w:val="00AF705E"/>
    <w:rsid w:val="00AF7506"/>
    <w:rsid w:val="00B00316"/>
    <w:rsid w:val="00B007DD"/>
    <w:rsid w:val="00B0098A"/>
    <w:rsid w:val="00B01016"/>
    <w:rsid w:val="00B0146E"/>
    <w:rsid w:val="00B01623"/>
    <w:rsid w:val="00B02160"/>
    <w:rsid w:val="00B023CC"/>
    <w:rsid w:val="00B027CB"/>
    <w:rsid w:val="00B0352B"/>
    <w:rsid w:val="00B062ED"/>
    <w:rsid w:val="00B06CF2"/>
    <w:rsid w:val="00B073E6"/>
    <w:rsid w:val="00B074F8"/>
    <w:rsid w:val="00B10513"/>
    <w:rsid w:val="00B1098E"/>
    <w:rsid w:val="00B11A3D"/>
    <w:rsid w:val="00B11C53"/>
    <w:rsid w:val="00B121B0"/>
    <w:rsid w:val="00B12B8D"/>
    <w:rsid w:val="00B12F61"/>
    <w:rsid w:val="00B13241"/>
    <w:rsid w:val="00B13B87"/>
    <w:rsid w:val="00B140AD"/>
    <w:rsid w:val="00B1466A"/>
    <w:rsid w:val="00B14D58"/>
    <w:rsid w:val="00B15647"/>
    <w:rsid w:val="00B171F2"/>
    <w:rsid w:val="00B178E5"/>
    <w:rsid w:val="00B17FAB"/>
    <w:rsid w:val="00B21BE7"/>
    <w:rsid w:val="00B21CE5"/>
    <w:rsid w:val="00B22008"/>
    <w:rsid w:val="00B22C5F"/>
    <w:rsid w:val="00B22FEA"/>
    <w:rsid w:val="00B23687"/>
    <w:rsid w:val="00B2426A"/>
    <w:rsid w:val="00B25710"/>
    <w:rsid w:val="00B269A5"/>
    <w:rsid w:val="00B26B6A"/>
    <w:rsid w:val="00B27612"/>
    <w:rsid w:val="00B27B03"/>
    <w:rsid w:val="00B27CF6"/>
    <w:rsid w:val="00B27EEB"/>
    <w:rsid w:val="00B319F5"/>
    <w:rsid w:val="00B31B62"/>
    <w:rsid w:val="00B3208E"/>
    <w:rsid w:val="00B3350D"/>
    <w:rsid w:val="00B33711"/>
    <w:rsid w:val="00B3471F"/>
    <w:rsid w:val="00B34889"/>
    <w:rsid w:val="00B355DD"/>
    <w:rsid w:val="00B36606"/>
    <w:rsid w:val="00B36DEF"/>
    <w:rsid w:val="00B37550"/>
    <w:rsid w:val="00B3779E"/>
    <w:rsid w:val="00B402C6"/>
    <w:rsid w:val="00B40528"/>
    <w:rsid w:val="00B40B08"/>
    <w:rsid w:val="00B416AC"/>
    <w:rsid w:val="00B41DC1"/>
    <w:rsid w:val="00B42F69"/>
    <w:rsid w:val="00B43388"/>
    <w:rsid w:val="00B46DC5"/>
    <w:rsid w:val="00B46EC7"/>
    <w:rsid w:val="00B50A91"/>
    <w:rsid w:val="00B5160B"/>
    <w:rsid w:val="00B51761"/>
    <w:rsid w:val="00B51871"/>
    <w:rsid w:val="00B52022"/>
    <w:rsid w:val="00B52187"/>
    <w:rsid w:val="00B524C1"/>
    <w:rsid w:val="00B54691"/>
    <w:rsid w:val="00B54DCC"/>
    <w:rsid w:val="00B565D9"/>
    <w:rsid w:val="00B566E1"/>
    <w:rsid w:val="00B57972"/>
    <w:rsid w:val="00B60CCD"/>
    <w:rsid w:val="00B624AD"/>
    <w:rsid w:val="00B62854"/>
    <w:rsid w:val="00B62EF1"/>
    <w:rsid w:val="00B6365B"/>
    <w:rsid w:val="00B640CC"/>
    <w:rsid w:val="00B645B6"/>
    <w:rsid w:val="00B64705"/>
    <w:rsid w:val="00B64B2F"/>
    <w:rsid w:val="00B64D58"/>
    <w:rsid w:val="00B65D14"/>
    <w:rsid w:val="00B66754"/>
    <w:rsid w:val="00B667BF"/>
    <w:rsid w:val="00B67051"/>
    <w:rsid w:val="00B674D6"/>
    <w:rsid w:val="00B6797D"/>
    <w:rsid w:val="00B67DAC"/>
    <w:rsid w:val="00B701B9"/>
    <w:rsid w:val="00B709B9"/>
    <w:rsid w:val="00B70C3E"/>
    <w:rsid w:val="00B7107C"/>
    <w:rsid w:val="00B7245B"/>
    <w:rsid w:val="00B735B8"/>
    <w:rsid w:val="00B73F56"/>
    <w:rsid w:val="00B74858"/>
    <w:rsid w:val="00B752EB"/>
    <w:rsid w:val="00B77BE4"/>
    <w:rsid w:val="00B80B81"/>
    <w:rsid w:val="00B812BE"/>
    <w:rsid w:val="00B813D5"/>
    <w:rsid w:val="00B822A5"/>
    <w:rsid w:val="00B8258D"/>
    <w:rsid w:val="00B825B4"/>
    <w:rsid w:val="00B8312A"/>
    <w:rsid w:val="00B839DA"/>
    <w:rsid w:val="00B83A80"/>
    <w:rsid w:val="00B84DE3"/>
    <w:rsid w:val="00B84E7E"/>
    <w:rsid w:val="00B85616"/>
    <w:rsid w:val="00B859F7"/>
    <w:rsid w:val="00B86608"/>
    <w:rsid w:val="00B87847"/>
    <w:rsid w:val="00B90477"/>
    <w:rsid w:val="00B91488"/>
    <w:rsid w:val="00B92AA5"/>
    <w:rsid w:val="00B93322"/>
    <w:rsid w:val="00B93904"/>
    <w:rsid w:val="00B954A3"/>
    <w:rsid w:val="00B955FE"/>
    <w:rsid w:val="00B96744"/>
    <w:rsid w:val="00BA03BB"/>
    <w:rsid w:val="00BA0B9F"/>
    <w:rsid w:val="00BA106B"/>
    <w:rsid w:val="00BA15E7"/>
    <w:rsid w:val="00BA3287"/>
    <w:rsid w:val="00BA471D"/>
    <w:rsid w:val="00BA4B8C"/>
    <w:rsid w:val="00BA4FCA"/>
    <w:rsid w:val="00BA5C06"/>
    <w:rsid w:val="00BA615A"/>
    <w:rsid w:val="00BA6419"/>
    <w:rsid w:val="00BA6550"/>
    <w:rsid w:val="00BA67FC"/>
    <w:rsid w:val="00BA7612"/>
    <w:rsid w:val="00BB0407"/>
    <w:rsid w:val="00BB0C03"/>
    <w:rsid w:val="00BB20E9"/>
    <w:rsid w:val="00BB22A0"/>
    <w:rsid w:val="00BB3642"/>
    <w:rsid w:val="00BB455C"/>
    <w:rsid w:val="00BB4A3B"/>
    <w:rsid w:val="00BB540F"/>
    <w:rsid w:val="00BB59F6"/>
    <w:rsid w:val="00BB5EF0"/>
    <w:rsid w:val="00BB66AB"/>
    <w:rsid w:val="00BB7BBA"/>
    <w:rsid w:val="00BC0AD6"/>
    <w:rsid w:val="00BC122E"/>
    <w:rsid w:val="00BC331E"/>
    <w:rsid w:val="00BC3584"/>
    <w:rsid w:val="00BC56D4"/>
    <w:rsid w:val="00BC5838"/>
    <w:rsid w:val="00BC58B3"/>
    <w:rsid w:val="00BC619C"/>
    <w:rsid w:val="00BC6DC2"/>
    <w:rsid w:val="00BC7284"/>
    <w:rsid w:val="00BC74DA"/>
    <w:rsid w:val="00BD0E2E"/>
    <w:rsid w:val="00BD1456"/>
    <w:rsid w:val="00BD2E61"/>
    <w:rsid w:val="00BD5264"/>
    <w:rsid w:val="00BD65DA"/>
    <w:rsid w:val="00BE0B41"/>
    <w:rsid w:val="00BE1500"/>
    <w:rsid w:val="00BE4137"/>
    <w:rsid w:val="00BE442D"/>
    <w:rsid w:val="00BE4ED6"/>
    <w:rsid w:val="00BE54F3"/>
    <w:rsid w:val="00BE5F67"/>
    <w:rsid w:val="00BE7920"/>
    <w:rsid w:val="00BF11C0"/>
    <w:rsid w:val="00BF1E46"/>
    <w:rsid w:val="00BF1F92"/>
    <w:rsid w:val="00BF23EB"/>
    <w:rsid w:val="00BF2645"/>
    <w:rsid w:val="00BF2682"/>
    <w:rsid w:val="00BF2819"/>
    <w:rsid w:val="00BF2A3A"/>
    <w:rsid w:val="00BF2CD1"/>
    <w:rsid w:val="00BF4B6A"/>
    <w:rsid w:val="00BF4BB8"/>
    <w:rsid w:val="00BF5135"/>
    <w:rsid w:val="00BF5F84"/>
    <w:rsid w:val="00BF669D"/>
    <w:rsid w:val="00C00312"/>
    <w:rsid w:val="00C00828"/>
    <w:rsid w:val="00C009F5"/>
    <w:rsid w:val="00C01129"/>
    <w:rsid w:val="00C0150E"/>
    <w:rsid w:val="00C01DD9"/>
    <w:rsid w:val="00C01E23"/>
    <w:rsid w:val="00C02239"/>
    <w:rsid w:val="00C022E1"/>
    <w:rsid w:val="00C0398D"/>
    <w:rsid w:val="00C05125"/>
    <w:rsid w:val="00C05144"/>
    <w:rsid w:val="00C05C3D"/>
    <w:rsid w:val="00C071AC"/>
    <w:rsid w:val="00C071DD"/>
    <w:rsid w:val="00C104A9"/>
    <w:rsid w:val="00C109A2"/>
    <w:rsid w:val="00C11707"/>
    <w:rsid w:val="00C11E4C"/>
    <w:rsid w:val="00C138A3"/>
    <w:rsid w:val="00C14954"/>
    <w:rsid w:val="00C15ECB"/>
    <w:rsid w:val="00C16161"/>
    <w:rsid w:val="00C17340"/>
    <w:rsid w:val="00C179B0"/>
    <w:rsid w:val="00C20245"/>
    <w:rsid w:val="00C20CA6"/>
    <w:rsid w:val="00C21AD6"/>
    <w:rsid w:val="00C226F9"/>
    <w:rsid w:val="00C23398"/>
    <w:rsid w:val="00C23B23"/>
    <w:rsid w:val="00C2428B"/>
    <w:rsid w:val="00C24D97"/>
    <w:rsid w:val="00C2675C"/>
    <w:rsid w:val="00C26C22"/>
    <w:rsid w:val="00C27B03"/>
    <w:rsid w:val="00C27F47"/>
    <w:rsid w:val="00C3089B"/>
    <w:rsid w:val="00C30DA4"/>
    <w:rsid w:val="00C30EBD"/>
    <w:rsid w:val="00C32C1B"/>
    <w:rsid w:val="00C338B6"/>
    <w:rsid w:val="00C34B40"/>
    <w:rsid w:val="00C35836"/>
    <w:rsid w:val="00C35B0D"/>
    <w:rsid w:val="00C406BC"/>
    <w:rsid w:val="00C41CD3"/>
    <w:rsid w:val="00C42514"/>
    <w:rsid w:val="00C43438"/>
    <w:rsid w:val="00C436F5"/>
    <w:rsid w:val="00C440A5"/>
    <w:rsid w:val="00C4412C"/>
    <w:rsid w:val="00C44264"/>
    <w:rsid w:val="00C44F6A"/>
    <w:rsid w:val="00C45096"/>
    <w:rsid w:val="00C46251"/>
    <w:rsid w:val="00C4741C"/>
    <w:rsid w:val="00C4790F"/>
    <w:rsid w:val="00C47B74"/>
    <w:rsid w:val="00C47FC0"/>
    <w:rsid w:val="00C50118"/>
    <w:rsid w:val="00C50BCE"/>
    <w:rsid w:val="00C5189F"/>
    <w:rsid w:val="00C51DEE"/>
    <w:rsid w:val="00C528CC"/>
    <w:rsid w:val="00C53ABD"/>
    <w:rsid w:val="00C53AD3"/>
    <w:rsid w:val="00C53C94"/>
    <w:rsid w:val="00C548D2"/>
    <w:rsid w:val="00C57741"/>
    <w:rsid w:val="00C6074F"/>
    <w:rsid w:val="00C61030"/>
    <w:rsid w:val="00C61E79"/>
    <w:rsid w:val="00C62568"/>
    <w:rsid w:val="00C6296C"/>
    <w:rsid w:val="00C6303C"/>
    <w:rsid w:val="00C63AC0"/>
    <w:rsid w:val="00C64143"/>
    <w:rsid w:val="00C642F1"/>
    <w:rsid w:val="00C6434D"/>
    <w:rsid w:val="00C644B2"/>
    <w:rsid w:val="00C652E5"/>
    <w:rsid w:val="00C65967"/>
    <w:rsid w:val="00C67446"/>
    <w:rsid w:val="00C70962"/>
    <w:rsid w:val="00C713E1"/>
    <w:rsid w:val="00C71674"/>
    <w:rsid w:val="00C717AF"/>
    <w:rsid w:val="00C720C7"/>
    <w:rsid w:val="00C73305"/>
    <w:rsid w:val="00C733F7"/>
    <w:rsid w:val="00C74A07"/>
    <w:rsid w:val="00C74F87"/>
    <w:rsid w:val="00C75101"/>
    <w:rsid w:val="00C76750"/>
    <w:rsid w:val="00C767CD"/>
    <w:rsid w:val="00C7697F"/>
    <w:rsid w:val="00C7716A"/>
    <w:rsid w:val="00C8136C"/>
    <w:rsid w:val="00C8172E"/>
    <w:rsid w:val="00C81AE5"/>
    <w:rsid w:val="00C820BE"/>
    <w:rsid w:val="00C829B4"/>
    <w:rsid w:val="00C82FAC"/>
    <w:rsid w:val="00C82FFA"/>
    <w:rsid w:val="00C83AA3"/>
    <w:rsid w:val="00C84032"/>
    <w:rsid w:val="00C849E2"/>
    <w:rsid w:val="00C84A1B"/>
    <w:rsid w:val="00C85088"/>
    <w:rsid w:val="00C85521"/>
    <w:rsid w:val="00C856C0"/>
    <w:rsid w:val="00C85FD0"/>
    <w:rsid w:val="00C86313"/>
    <w:rsid w:val="00C863EE"/>
    <w:rsid w:val="00C87325"/>
    <w:rsid w:val="00C90419"/>
    <w:rsid w:val="00C91A44"/>
    <w:rsid w:val="00C921EE"/>
    <w:rsid w:val="00C92646"/>
    <w:rsid w:val="00C9316A"/>
    <w:rsid w:val="00C932BE"/>
    <w:rsid w:val="00C937E7"/>
    <w:rsid w:val="00C93B5E"/>
    <w:rsid w:val="00C95D8D"/>
    <w:rsid w:val="00C96D1A"/>
    <w:rsid w:val="00C97C7F"/>
    <w:rsid w:val="00CA2283"/>
    <w:rsid w:val="00CA2961"/>
    <w:rsid w:val="00CA2AEF"/>
    <w:rsid w:val="00CA2CA3"/>
    <w:rsid w:val="00CA321F"/>
    <w:rsid w:val="00CA325F"/>
    <w:rsid w:val="00CA33B8"/>
    <w:rsid w:val="00CA38DB"/>
    <w:rsid w:val="00CA4234"/>
    <w:rsid w:val="00CA48A8"/>
    <w:rsid w:val="00CA526B"/>
    <w:rsid w:val="00CA6DD8"/>
    <w:rsid w:val="00CA75FB"/>
    <w:rsid w:val="00CA7A11"/>
    <w:rsid w:val="00CB1582"/>
    <w:rsid w:val="00CB222D"/>
    <w:rsid w:val="00CB22B7"/>
    <w:rsid w:val="00CB2F5E"/>
    <w:rsid w:val="00CB31DA"/>
    <w:rsid w:val="00CB5032"/>
    <w:rsid w:val="00CB7DF6"/>
    <w:rsid w:val="00CC011C"/>
    <w:rsid w:val="00CC0426"/>
    <w:rsid w:val="00CC24B8"/>
    <w:rsid w:val="00CC303F"/>
    <w:rsid w:val="00CC3C96"/>
    <w:rsid w:val="00CC55B6"/>
    <w:rsid w:val="00CC5C93"/>
    <w:rsid w:val="00CC7F98"/>
    <w:rsid w:val="00CD033D"/>
    <w:rsid w:val="00CD077C"/>
    <w:rsid w:val="00CD32F3"/>
    <w:rsid w:val="00CD342A"/>
    <w:rsid w:val="00CD3454"/>
    <w:rsid w:val="00CD3940"/>
    <w:rsid w:val="00CD4D62"/>
    <w:rsid w:val="00CD5693"/>
    <w:rsid w:val="00CD7184"/>
    <w:rsid w:val="00CD740E"/>
    <w:rsid w:val="00CE21CD"/>
    <w:rsid w:val="00CE2F14"/>
    <w:rsid w:val="00CE4764"/>
    <w:rsid w:val="00CE4F06"/>
    <w:rsid w:val="00CE52B8"/>
    <w:rsid w:val="00CE5A7D"/>
    <w:rsid w:val="00CE6A0B"/>
    <w:rsid w:val="00CE7BF6"/>
    <w:rsid w:val="00CF0950"/>
    <w:rsid w:val="00CF0E58"/>
    <w:rsid w:val="00CF1CDF"/>
    <w:rsid w:val="00CF2929"/>
    <w:rsid w:val="00CF3B07"/>
    <w:rsid w:val="00CF4253"/>
    <w:rsid w:val="00CF4C13"/>
    <w:rsid w:val="00CF57D8"/>
    <w:rsid w:val="00CF5F60"/>
    <w:rsid w:val="00CF6093"/>
    <w:rsid w:val="00CF62E0"/>
    <w:rsid w:val="00CF6384"/>
    <w:rsid w:val="00CF6902"/>
    <w:rsid w:val="00CF6DAC"/>
    <w:rsid w:val="00CF7A12"/>
    <w:rsid w:val="00CF7DEF"/>
    <w:rsid w:val="00D00B00"/>
    <w:rsid w:val="00D01C7B"/>
    <w:rsid w:val="00D02B8F"/>
    <w:rsid w:val="00D0401F"/>
    <w:rsid w:val="00D061AD"/>
    <w:rsid w:val="00D068AD"/>
    <w:rsid w:val="00D06A7F"/>
    <w:rsid w:val="00D06E88"/>
    <w:rsid w:val="00D076AE"/>
    <w:rsid w:val="00D11F90"/>
    <w:rsid w:val="00D11FDD"/>
    <w:rsid w:val="00D12E8C"/>
    <w:rsid w:val="00D13527"/>
    <w:rsid w:val="00D14520"/>
    <w:rsid w:val="00D15E4E"/>
    <w:rsid w:val="00D167F7"/>
    <w:rsid w:val="00D17601"/>
    <w:rsid w:val="00D20D6E"/>
    <w:rsid w:val="00D21300"/>
    <w:rsid w:val="00D21D06"/>
    <w:rsid w:val="00D22F7B"/>
    <w:rsid w:val="00D230DC"/>
    <w:rsid w:val="00D2313D"/>
    <w:rsid w:val="00D250B8"/>
    <w:rsid w:val="00D2583E"/>
    <w:rsid w:val="00D26C9A"/>
    <w:rsid w:val="00D300FF"/>
    <w:rsid w:val="00D303E8"/>
    <w:rsid w:val="00D31BA6"/>
    <w:rsid w:val="00D3290E"/>
    <w:rsid w:val="00D32D1F"/>
    <w:rsid w:val="00D330C1"/>
    <w:rsid w:val="00D3352A"/>
    <w:rsid w:val="00D335E1"/>
    <w:rsid w:val="00D3545E"/>
    <w:rsid w:val="00D354B2"/>
    <w:rsid w:val="00D35FEA"/>
    <w:rsid w:val="00D366E4"/>
    <w:rsid w:val="00D36D0E"/>
    <w:rsid w:val="00D36EBE"/>
    <w:rsid w:val="00D373BD"/>
    <w:rsid w:val="00D41B9C"/>
    <w:rsid w:val="00D42191"/>
    <w:rsid w:val="00D423AC"/>
    <w:rsid w:val="00D43824"/>
    <w:rsid w:val="00D44B15"/>
    <w:rsid w:val="00D44DC6"/>
    <w:rsid w:val="00D451C9"/>
    <w:rsid w:val="00D453C6"/>
    <w:rsid w:val="00D45A18"/>
    <w:rsid w:val="00D462EE"/>
    <w:rsid w:val="00D466B4"/>
    <w:rsid w:val="00D476EA"/>
    <w:rsid w:val="00D514E5"/>
    <w:rsid w:val="00D53589"/>
    <w:rsid w:val="00D539D5"/>
    <w:rsid w:val="00D544D5"/>
    <w:rsid w:val="00D56F6E"/>
    <w:rsid w:val="00D57897"/>
    <w:rsid w:val="00D602DE"/>
    <w:rsid w:val="00D6096A"/>
    <w:rsid w:val="00D60ABE"/>
    <w:rsid w:val="00D60CE5"/>
    <w:rsid w:val="00D61234"/>
    <w:rsid w:val="00D61811"/>
    <w:rsid w:val="00D6222B"/>
    <w:rsid w:val="00D63F9F"/>
    <w:rsid w:val="00D646D3"/>
    <w:rsid w:val="00D65EDB"/>
    <w:rsid w:val="00D662F2"/>
    <w:rsid w:val="00D665F1"/>
    <w:rsid w:val="00D666F0"/>
    <w:rsid w:val="00D6711E"/>
    <w:rsid w:val="00D71317"/>
    <w:rsid w:val="00D730D4"/>
    <w:rsid w:val="00D73A74"/>
    <w:rsid w:val="00D73B08"/>
    <w:rsid w:val="00D756DF"/>
    <w:rsid w:val="00D75C6F"/>
    <w:rsid w:val="00D80127"/>
    <w:rsid w:val="00D804E2"/>
    <w:rsid w:val="00D805D1"/>
    <w:rsid w:val="00D81113"/>
    <w:rsid w:val="00D81FB3"/>
    <w:rsid w:val="00D82FD7"/>
    <w:rsid w:val="00D83B82"/>
    <w:rsid w:val="00D84FA6"/>
    <w:rsid w:val="00D8561A"/>
    <w:rsid w:val="00D859AF"/>
    <w:rsid w:val="00D85C5F"/>
    <w:rsid w:val="00D85D2C"/>
    <w:rsid w:val="00D85ECC"/>
    <w:rsid w:val="00D86267"/>
    <w:rsid w:val="00D864C7"/>
    <w:rsid w:val="00D86EB7"/>
    <w:rsid w:val="00D87088"/>
    <w:rsid w:val="00D91E9F"/>
    <w:rsid w:val="00D92025"/>
    <w:rsid w:val="00D9204D"/>
    <w:rsid w:val="00D92B5E"/>
    <w:rsid w:val="00D93009"/>
    <w:rsid w:val="00D93388"/>
    <w:rsid w:val="00D93CFF"/>
    <w:rsid w:val="00D93EE6"/>
    <w:rsid w:val="00D945E5"/>
    <w:rsid w:val="00D952C4"/>
    <w:rsid w:val="00D95457"/>
    <w:rsid w:val="00D96A04"/>
    <w:rsid w:val="00D97A7B"/>
    <w:rsid w:val="00DA066D"/>
    <w:rsid w:val="00DA0A34"/>
    <w:rsid w:val="00DA1259"/>
    <w:rsid w:val="00DA1946"/>
    <w:rsid w:val="00DA1AAD"/>
    <w:rsid w:val="00DA1E08"/>
    <w:rsid w:val="00DA2695"/>
    <w:rsid w:val="00DA328E"/>
    <w:rsid w:val="00DA37CA"/>
    <w:rsid w:val="00DA3EAD"/>
    <w:rsid w:val="00DA4452"/>
    <w:rsid w:val="00DA4A52"/>
    <w:rsid w:val="00DA4FBC"/>
    <w:rsid w:val="00DA5061"/>
    <w:rsid w:val="00DA51B8"/>
    <w:rsid w:val="00DA5423"/>
    <w:rsid w:val="00DA6066"/>
    <w:rsid w:val="00DA61B9"/>
    <w:rsid w:val="00DA7457"/>
    <w:rsid w:val="00DA7C80"/>
    <w:rsid w:val="00DB1083"/>
    <w:rsid w:val="00DB1B31"/>
    <w:rsid w:val="00DB2719"/>
    <w:rsid w:val="00DB2995"/>
    <w:rsid w:val="00DB2ED0"/>
    <w:rsid w:val="00DB2F62"/>
    <w:rsid w:val="00DB32DB"/>
    <w:rsid w:val="00DB33D4"/>
    <w:rsid w:val="00DB38F0"/>
    <w:rsid w:val="00DB3EE8"/>
    <w:rsid w:val="00DB4596"/>
    <w:rsid w:val="00DB4701"/>
    <w:rsid w:val="00DB4E76"/>
    <w:rsid w:val="00DB59C0"/>
    <w:rsid w:val="00DC0146"/>
    <w:rsid w:val="00DC03EE"/>
    <w:rsid w:val="00DC1039"/>
    <w:rsid w:val="00DC2B40"/>
    <w:rsid w:val="00DC2E2F"/>
    <w:rsid w:val="00DC36B8"/>
    <w:rsid w:val="00DC4041"/>
    <w:rsid w:val="00DC453F"/>
    <w:rsid w:val="00DC48D3"/>
    <w:rsid w:val="00DC50CB"/>
    <w:rsid w:val="00DC53F2"/>
    <w:rsid w:val="00DC5FAC"/>
    <w:rsid w:val="00DC66EB"/>
    <w:rsid w:val="00DC6B01"/>
    <w:rsid w:val="00DC7797"/>
    <w:rsid w:val="00DC7E53"/>
    <w:rsid w:val="00DD078A"/>
    <w:rsid w:val="00DD0DE4"/>
    <w:rsid w:val="00DD1737"/>
    <w:rsid w:val="00DD34E1"/>
    <w:rsid w:val="00DD45E7"/>
    <w:rsid w:val="00DD4852"/>
    <w:rsid w:val="00DD5F17"/>
    <w:rsid w:val="00DD6C1D"/>
    <w:rsid w:val="00DD71F6"/>
    <w:rsid w:val="00DD7667"/>
    <w:rsid w:val="00DD777C"/>
    <w:rsid w:val="00DD7CEF"/>
    <w:rsid w:val="00DE010A"/>
    <w:rsid w:val="00DE0D2F"/>
    <w:rsid w:val="00DE0D75"/>
    <w:rsid w:val="00DE19EB"/>
    <w:rsid w:val="00DE5615"/>
    <w:rsid w:val="00DE5B0F"/>
    <w:rsid w:val="00DE63CD"/>
    <w:rsid w:val="00DE6CD9"/>
    <w:rsid w:val="00DF0FE3"/>
    <w:rsid w:val="00DF1734"/>
    <w:rsid w:val="00DF2CB1"/>
    <w:rsid w:val="00DF3D2B"/>
    <w:rsid w:val="00DF5200"/>
    <w:rsid w:val="00DF69F9"/>
    <w:rsid w:val="00E02579"/>
    <w:rsid w:val="00E02792"/>
    <w:rsid w:val="00E02B50"/>
    <w:rsid w:val="00E04B3F"/>
    <w:rsid w:val="00E05497"/>
    <w:rsid w:val="00E05C70"/>
    <w:rsid w:val="00E060C1"/>
    <w:rsid w:val="00E06AE9"/>
    <w:rsid w:val="00E06B1E"/>
    <w:rsid w:val="00E07787"/>
    <w:rsid w:val="00E07FE4"/>
    <w:rsid w:val="00E10AAF"/>
    <w:rsid w:val="00E11981"/>
    <w:rsid w:val="00E11D49"/>
    <w:rsid w:val="00E12991"/>
    <w:rsid w:val="00E1373E"/>
    <w:rsid w:val="00E13EFF"/>
    <w:rsid w:val="00E147D5"/>
    <w:rsid w:val="00E14C0E"/>
    <w:rsid w:val="00E158CD"/>
    <w:rsid w:val="00E16482"/>
    <w:rsid w:val="00E16642"/>
    <w:rsid w:val="00E168FB"/>
    <w:rsid w:val="00E16E36"/>
    <w:rsid w:val="00E1787C"/>
    <w:rsid w:val="00E2249E"/>
    <w:rsid w:val="00E22B76"/>
    <w:rsid w:val="00E234F1"/>
    <w:rsid w:val="00E24025"/>
    <w:rsid w:val="00E241ED"/>
    <w:rsid w:val="00E24E3A"/>
    <w:rsid w:val="00E25AF8"/>
    <w:rsid w:val="00E26C55"/>
    <w:rsid w:val="00E26F6C"/>
    <w:rsid w:val="00E31BD0"/>
    <w:rsid w:val="00E327B2"/>
    <w:rsid w:val="00E34CA3"/>
    <w:rsid w:val="00E35C4A"/>
    <w:rsid w:val="00E37A0F"/>
    <w:rsid w:val="00E37DA6"/>
    <w:rsid w:val="00E37FE3"/>
    <w:rsid w:val="00E40EB7"/>
    <w:rsid w:val="00E40F8D"/>
    <w:rsid w:val="00E41533"/>
    <w:rsid w:val="00E43AAA"/>
    <w:rsid w:val="00E44C62"/>
    <w:rsid w:val="00E47D17"/>
    <w:rsid w:val="00E51EA9"/>
    <w:rsid w:val="00E521C4"/>
    <w:rsid w:val="00E5387C"/>
    <w:rsid w:val="00E53E1B"/>
    <w:rsid w:val="00E5480C"/>
    <w:rsid w:val="00E54EF2"/>
    <w:rsid w:val="00E54F21"/>
    <w:rsid w:val="00E564AD"/>
    <w:rsid w:val="00E60DC5"/>
    <w:rsid w:val="00E63159"/>
    <w:rsid w:val="00E63559"/>
    <w:rsid w:val="00E67180"/>
    <w:rsid w:val="00E673F1"/>
    <w:rsid w:val="00E676E2"/>
    <w:rsid w:val="00E708EA"/>
    <w:rsid w:val="00E710EC"/>
    <w:rsid w:val="00E738A5"/>
    <w:rsid w:val="00E74FA5"/>
    <w:rsid w:val="00E756A8"/>
    <w:rsid w:val="00E75A36"/>
    <w:rsid w:val="00E76032"/>
    <w:rsid w:val="00E768F2"/>
    <w:rsid w:val="00E777D4"/>
    <w:rsid w:val="00E77E9E"/>
    <w:rsid w:val="00E81DED"/>
    <w:rsid w:val="00E82316"/>
    <w:rsid w:val="00E825B3"/>
    <w:rsid w:val="00E82751"/>
    <w:rsid w:val="00E82CAD"/>
    <w:rsid w:val="00E83535"/>
    <w:rsid w:val="00E84416"/>
    <w:rsid w:val="00E849DE"/>
    <w:rsid w:val="00E84F25"/>
    <w:rsid w:val="00E8533C"/>
    <w:rsid w:val="00E8539C"/>
    <w:rsid w:val="00E85918"/>
    <w:rsid w:val="00E85948"/>
    <w:rsid w:val="00E85D47"/>
    <w:rsid w:val="00E86536"/>
    <w:rsid w:val="00E871BB"/>
    <w:rsid w:val="00E87473"/>
    <w:rsid w:val="00E9167E"/>
    <w:rsid w:val="00E91702"/>
    <w:rsid w:val="00E922A4"/>
    <w:rsid w:val="00E925CE"/>
    <w:rsid w:val="00E926F2"/>
    <w:rsid w:val="00E93F3F"/>
    <w:rsid w:val="00E94599"/>
    <w:rsid w:val="00E967CB"/>
    <w:rsid w:val="00E96DCA"/>
    <w:rsid w:val="00E973C4"/>
    <w:rsid w:val="00EA0109"/>
    <w:rsid w:val="00EA05D9"/>
    <w:rsid w:val="00EA0DB6"/>
    <w:rsid w:val="00EA1104"/>
    <w:rsid w:val="00EA2343"/>
    <w:rsid w:val="00EA2CAA"/>
    <w:rsid w:val="00EA4076"/>
    <w:rsid w:val="00EA5257"/>
    <w:rsid w:val="00EA59B6"/>
    <w:rsid w:val="00EA7415"/>
    <w:rsid w:val="00EB0433"/>
    <w:rsid w:val="00EB1B8B"/>
    <w:rsid w:val="00EB24EC"/>
    <w:rsid w:val="00EB26BA"/>
    <w:rsid w:val="00EB3135"/>
    <w:rsid w:val="00EB316F"/>
    <w:rsid w:val="00EB338B"/>
    <w:rsid w:val="00EB3C54"/>
    <w:rsid w:val="00EB3F23"/>
    <w:rsid w:val="00EB4951"/>
    <w:rsid w:val="00EB595B"/>
    <w:rsid w:val="00EB630B"/>
    <w:rsid w:val="00EB6C7E"/>
    <w:rsid w:val="00EB7A60"/>
    <w:rsid w:val="00EC06FA"/>
    <w:rsid w:val="00EC098E"/>
    <w:rsid w:val="00EC0BCB"/>
    <w:rsid w:val="00EC0E71"/>
    <w:rsid w:val="00EC1043"/>
    <w:rsid w:val="00EC1560"/>
    <w:rsid w:val="00ED121B"/>
    <w:rsid w:val="00ED1F9E"/>
    <w:rsid w:val="00ED2B59"/>
    <w:rsid w:val="00ED613A"/>
    <w:rsid w:val="00ED6CFA"/>
    <w:rsid w:val="00ED6D53"/>
    <w:rsid w:val="00EE029C"/>
    <w:rsid w:val="00EE0798"/>
    <w:rsid w:val="00EE1855"/>
    <w:rsid w:val="00EE1E1F"/>
    <w:rsid w:val="00EE2B68"/>
    <w:rsid w:val="00EE3733"/>
    <w:rsid w:val="00EE395E"/>
    <w:rsid w:val="00EE5A7F"/>
    <w:rsid w:val="00EE5C2F"/>
    <w:rsid w:val="00EE5FC0"/>
    <w:rsid w:val="00EE6D70"/>
    <w:rsid w:val="00EF1386"/>
    <w:rsid w:val="00EF1BF3"/>
    <w:rsid w:val="00EF2491"/>
    <w:rsid w:val="00EF256B"/>
    <w:rsid w:val="00EF335A"/>
    <w:rsid w:val="00EF4A2D"/>
    <w:rsid w:val="00EF5032"/>
    <w:rsid w:val="00EF5277"/>
    <w:rsid w:val="00EF5CAD"/>
    <w:rsid w:val="00EF5F1D"/>
    <w:rsid w:val="00EF611F"/>
    <w:rsid w:val="00EF61FB"/>
    <w:rsid w:val="00EF76E1"/>
    <w:rsid w:val="00EF76E2"/>
    <w:rsid w:val="00EF7ECA"/>
    <w:rsid w:val="00F021D4"/>
    <w:rsid w:val="00F029AF"/>
    <w:rsid w:val="00F04099"/>
    <w:rsid w:val="00F05B66"/>
    <w:rsid w:val="00F05F43"/>
    <w:rsid w:val="00F0679A"/>
    <w:rsid w:val="00F07576"/>
    <w:rsid w:val="00F1030E"/>
    <w:rsid w:val="00F10925"/>
    <w:rsid w:val="00F11468"/>
    <w:rsid w:val="00F1167B"/>
    <w:rsid w:val="00F1192B"/>
    <w:rsid w:val="00F11E74"/>
    <w:rsid w:val="00F12909"/>
    <w:rsid w:val="00F12F23"/>
    <w:rsid w:val="00F12F6C"/>
    <w:rsid w:val="00F13935"/>
    <w:rsid w:val="00F13D43"/>
    <w:rsid w:val="00F13DAE"/>
    <w:rsid w:val="00F14F27"/>
    <w:rsid w:val="00F15799"/>
    <w:rsid w:val="00F157D8"/>
    <w:rsid w:val="00F201AD"/>
    <w:rsid w:val="00F21481"/>
    <w:rsid w:val="00F21B21"/>
    <w:rsid w:val="00F222BB"/>
    <w:rsid w:val="00F23625"/>
    <w:rsid w:val="00F241E9"/>
    <w:rsid w:val="00F24516"/>
    <w:rsid w:val="00F2491A"/>
    <w:rsid w:val="00F24EF6"/>
    <w:rsid w:val="00F254E4"/>
    <w:rsid w:val="00F26005"/>
    <w:rsid w:val="00F262F6"/>
    <w:rsid w:val="00F26AAB"/>
    <w:rsid w:val="00F26F5D"/>
    <w:rsid w:val="00F30891"/>
    <w:rsid w:val="00F31484"/>
    <w:rsid w:val="00F31B63"/>
    <w:rsid w:val="00F326CA"/>
    <w:rsid w:val="00F326CE"/>
    <w:rsid w:val="00F3381E"/>
    <w:rsid w:val="00F34794"/>
    <w:rsid w:val="00F34C92"/>
    <w:rsid w:val="00F35D19"/>
    <w:rsid w:val="00F36AC9"/>
    <w:rsid w:val="00F37181"/>
    <w:rsid w:val="00F377AE"/>
    <w:rsid w:val="00F403BB"/>
    <w:rsid w:val="00F41269"/>
    <w:rsid w:val="00F41319"/>
    <w:rsid w:val="00F43325"/>
    <w:rsid w:val="00F44B13"/>
    <w:rsid w:val="00F45BE7"/>
    <w:rsid w:val="00F463D7"/>
    <w:rsid w:val="00F50163"/>
    <w:rsid w:val="00F50553"/>
    <w:rsid w:val="00F50A29"/>
    <w:rsid w:val="00F510E2"/>
    <w:rsid w:val="00F515F1"/>
    <w:rsid w:val="00F5273A"/>
    <w:rsid w:val="00F52D6B"/>
    <w:rsid w:val="00F52E18"/>
    <w:rsid w:val="00F535E2"/>
    <w:rsid w:val="00F54516"/>
    <w:rsid w:val="00F546FB"/>
    <w:rsid w:val="00F55335"/>
    <w:rsid w:val="00F55CF7"/>
    <w:rsid w:val="00F56C05"/>
    <w:rsid w:val="00F57D1C"/>
    <w:rsid w:val="00F6077A"/>
    <w:rsid w:val="00F6086A"/>
    <w:rsid w:val="00F60FC3"/>
    <w:rsid w:val="00F6169B"/>
    <w:rsid w:val="00F62824"/>
    <w:rsid w:val="00F62D7C"/>
    <w:rsid w:val="00F634C8"/>
    <w:rsid w:val="00F63DAC"/>
    <w:rsid w:val="00F64B70"/>
    <w:rsid w:val="00F653C4"/>
    <w:rsid w:val="00F66C61"/>
    <w:rsid w:val="00F67155"/>
    <w:rsid w:val="00F67215"/>
    <w:rsid w:val="00F7038C"/>
    <w:rsid w:val="00F7058F"/>
    <w:rsid w:val="00F70D21"/>
    <w:rsid w:val="00F70FEF"/>
    <w:rsid w:val="00F714EA"/>
    <w:rsid w:val="00F728FB"/>
    <w:rsid w:val="00F72DAF"/>
    <w:rsid w:val="00F73F06"/>
    <w:rsid w:val="00F74F3A"/>
    <w:rsid w:val="00F75C02"/>
    <w:rsid w:val="00F77ECB"/>
    <w:rsid w:val="00F80602"/>
    <w:rsid w:val="00F80C2B"/>
    <w:rsid w:val="00F810A8"/>
    <w:rsid w:val="00F810F6"/>
    <w:rsid w:val="00F818D2"/>
    <w:rsid w:val="00F81936"/>
    <w:rsid w:val="00F81BF8"/>
    <w:rsid w:val="00F81E47"/>
    <w:rsid w:val="00F824EF"/>
    <w:rsid w:val="00F82CA2"/>
    <w:rsid w:val="00F836A9"/>
    <w:rsid w:val="00F84408"/>
    <w:rsid w:val="00F84452"/>
    <w:rsid w:val="00F86474"/>
    <w:rsid w:val="00F868B4"/>
    <w:rsid w:val="00F8730A"/>
    <w:rsid w:val="00F9016F"/>
    <w:rsid w:val="00F90601"/>
    <w:rsid w:val="00F93703"/>
    <w:rsid w:val="00F9557A"/>
    <w:rsid w:val="00FA0498"/>
    <w:rsid w:val="00FA20B6"/>
    <w:rsid w:val="00FA2874"/>
    <w:rsid w:val="00FA57A8"/>
    <w:rsid w:val="00FA75EF"/>
    <w:rsid w:val="00FA78FD"/>
    <w:rsid w:val="00FB11BE"/>
    <w:rsid w:val="00FB1357"/>
    <w:rsid w:val="00FB1398"/>
    <w:rsid w:val="00FB1799"/>
    <w:rsid w:val="00FB1B56"/>
    <w:rsid w:val="00FB1CCC"/>
    <w:rsid w:val="00FB1F44"/>
    <w:rsid w:val="00FB20C9"/>
    <w:rsid w:val="00FB2273"/>
    <w:rsid w:val="00FB27F1"/>
    <w:rsid w:val="00FB2FD4"/>
    <w:rsid w:val="00FB4334"/>
    <w:rsid w:val="00FB4979"/>
    <w:rsid w:val="00FB4C6F"/>
    <w:rsid w:val="00FB5DD8"/>
    <w:rsid w:val="00FB615D"/>
    <w:rsid w:val="00FB74A3"/>
    <w:rsid w:val="00FC0D55"/>
    <w:rsid w:val="00FC0E6C"/>
    <w:rsid w:val="00FC4947"/>
    <w:rsid w:val="00FC5E76"/>
    <w:rsid w:val="00FC69CF"/>
    <w:rsid w:val="00FC6E87"/>
    <w:rsid w:val="00FC7176"/>
    <w:rsid w:val="00FC7214"/>
    <w:rsid w:val="00FC7F45"/>
    <w:rsid w:val="00FC7FB3"/>
    <w:rsid w:val="00FD058F"/>
    <w:rsid w:val="00FD0B70"/>
    <w:rsid w:val="00FD1028"/>
    <w:rsid w:val="00FD10D5"/>
    <w:rsid w:val="00FD11B8"/>
    <w:rsid w:val="00FD1440"/>
    <w:rsid w:val="00FD1489"/>
    <w:rsid w:val="00FD1494"/>
    <w:rsid w:val="00FD17D7"/>
    <w:rsid w:val="00FD2DA9"/>
    <w:rsid w:val="00FD35FA"/>
    <w:rsid w:val="00FD4F24"/>
    <w:rsid w:val="00FD59F1"/>
    <w:rsid w:val="00FD66A4"/>
    <w:rsid w:val="00FD6E3D"/>
    <w:rsid w:val="00FD6FE2"/>
    <w:rsid w:val="00FD74CB"/>
    <w:rsid w:val="00FD7543"/>
    <w:rsid w:val="00FD7BF5"/>
    <w:rsid w:val="00FD7D18"/>
    <w:rsid w:val="00FE07AA"/>
    <w:rsid w:val="00FE185C"/>
    <w:rsid w:val="00FE1BD0"/>
    <w:rsid w:val="00FE265F"/>
    <w:rsid w:val="00FE3C5F"/>
    <w:rsid w:val="00FE401B"/>
    <w:rsid w:val="00FE4705"/>
    <w:rsid w:val="00FE4BA8"/>
    <w:rsid w:val="00FE557C"/>
    <w:rsid w:val="00FE7578"/>
    <w:rsid w:val="00FE7861"/>
    <w:rsid w:val="00FF006E"/>
    <w:rsid w:val="00FF0930"/>
    <w:rsid w:val="00FF0DB4"/>
    <w:rsid w:val="00FF2E4B"/>
    <w:rsid w:val="00FF3020"/>
    <w:rsid w:val="00FF4265"/>
    <w:rsid w:val="00FF4C3A"/>
    <w:rsid w:val="00FF55F3"/>
    <w:rsid w:val="00FF5F73"/>
    <w:rsid w:val="00FF62F4"/>
    <w:rsid w:val="00FF6519"/>
    <w:rsid w:val="00FF7696"/>
    <w:rsid w:val="07CABE12"/>
    <w:rsid w:val="0A694C7C"/>
    <w:rsid w:val="0EDD0CF0"/>
    <w:rsid w:val="0EE4FA76"/>
    <w:rsid w:val="162BE91E"/>
    <w:rsid w:val="178C08F6"/>
    <w:rsid w:val="1C17A9A0"/>
    <w:rsid w:val="1C5F7A19"/>
    <w:rsid w:val="1E583AD6"/>
    <w:rsid w:val="1EFB1E40"/>
    <w:rsid w:val="207A6385"/>
    <w:rsid w:val="21A5EEA9"/>
    <w:rsid w:val="2232BF02"/>
    <w:rsid w:val="249CC2F9"/>
    <w:rsid w:val="277284F7"/>
    <w:rsid w:val="2788DA73"/>
    <w:rsid w:val="27EAAB3E"/>
    <w:rsid w:val="29C186C4"/>
    <w:rsid w:val="2B16D9E3"/>
    <w:rsid w:val="2D8BE902"/>
    <w:rsid w:val="3019E40E"/>
    <w:rsid w:val="30F93E25"/>
    <w:rsid w:val="316E84A4"/>
    <w:rsid w:val="346C3821"/>
    <w:rsid w:val="36080882"/>
    <w:rsid w:val="37A3D8E3"/>
    <w:rsid w:val="3992BEE6"/>
    <w:rsid w:val="39ABDC39"/>
    <w:rsid w:val="3BEBA1C5"/>
    <w:rsid w:val="3F9D4673"/>
    <w:rsid w:val="3FE8D80D"/>
    <w:rsid w:val="4184A86E"/>
    <w:rsid w:val="42786B61"/>
    <w:rsid w:val="43383DC2"/>
    <w:rsid w:val="439A9615"/>
    <w:rsid w:val="43F6B3AA"/>
    <w:rsid w:val="48B0FC70"/>
    <w:rsid w:val="56A5CA97"/>
    <w:rsid w:val="5DC006FB"/>
    <w:rsid w:val="5DD92F58"/>
    <w:rsid w:val="5DE8BD76"/>
    <w:rsid w:val="61232535"/>
    <w:rsid w:val="636B2542"/>
    <w:rsid w:val="63F8980A"/>
    <w:rsid w:val="69BBBF14"/>
    <w:rsid w:val="6A9E8A03"/>
    <w:rsid w:val="71A81FE4"/>
    <w:rsid w:val="724D5037"/>
    <w:rsid w:val="72ED63E7"/>
    <w:rsid w:val="72FC98CF"/>
    <w:rsid w:val="79D5EFEA"/>
    <w:rsid w:val="7B71C04B"/>
    <w:rsid w:val="7D2B18C4"/>
    <w:rsid w:val="7EC6E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DAA791"/>
  <w15:docId w15:val="{30E95E30-6F1E-4D27-9AB9-090AE141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12D16"/>
    <w:pPr>
      <w:tabs>
        <w:tab w:val="left" w:pos="567"/>
      </w:tabs>
      <w:spacing w:line="260" w:lineRule="exact"/>
    </w:pPr>
    <w:rPr>
      <w:rFonts w:eastAsia="Times New Roman"/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566D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prastasis"/>
    <w:next w:val="prastasis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Puslapionumeris">
    <w:name w:val="page number"/>
    <w:basedOn w:val="Numatytasispastraiposriftas"/>
    <w:rsid w:val="00812D16"/>
  </w:style>
  <w:style w:type="paragraph" w:styleId="Pagrindinistekstas">
    <w:name w:val="Body Text"/>
    <w:basedOn w:val="prastasis"/>
    <w:rsid w:val="00812D16"/>
    <w:pPr>
      <w:tabs>
        <w:tab w:val="clear" w:pos="567"/>
      </w:tabs>
      <w:spacing w:line="240" w:lineRule="auto"/>
    </w:pPr>
    <w:rPr>
      <w:i/>
      <w:color w:val="008000"/>
    </w:rPr>
  </w:style>
  <w:style w:type="paragraph" w:styleId="Komentarotekstas">
    <w:name w:val="annotation text"/>
    <w:basedOn w:val="prastasis"/>
    <w:link w:val="KomentarotekstasDiagrama"/>
    <w:semiHidden/>
    <w:rsid w:val="00812D16"/>
    <w:rPr>
      <w:sz w:val="20"/>
    </w:rPr>
  </w:style>
  <w:style w:type="character" w:styleId="Hipersaitas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prastasis"/>
    <w:rsid w:val="00812D16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ebesliotekstas">
    <w:name w:val="Balloon Text"/>
    <w:basedOn w:val="prastasis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prastasis"/>
    <w:link w:val="BodytextAgencyChar"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prastasis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prastojilentel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prastasis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Komentaronuoroda">
    <w:name w:val="annotation reference"/>
    <w:rsid w:val="00BC6DC2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BC6DC2"/>
    <w:rPr>
      <w:b/>
      <w:bCs/>
    </w:rPr>
  </w:style>
  <w:style w:type="character" w:customStyle="1" w:styleId="KomentarotekstasDiagrama">
    <w:name w:val="Komentaro tekstas Diagrama"/>
    <w:link w:val="Komentarotekstas"/>
    <w:semiHidden/>
    <w:rsid w:val="00BC6DC2"/>
    <w:rPr>
      <w:rFonts w:eastAsia="Times New Roman"/>
      <w:lang w:eastAsia="en-US"/>
    </w:rPr>
  </w:style>
  <w:style w:type="character" w:customStyle="1" w:styleId="KomentarotemaDiagrama">
    <w:name w:val="Komentaro tema Diagrama"/>
    <w:link w:val="Komentarotema"/>
    <w:rsid w:val="00BC6DC2"/>
    <w:rPr>
      <w:rFonts w:eastAsia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character" w:customStyle="1" w:styleId="normaltextrun">
    <w:name w:val="normaltextrun"/>
    <w:basedOn w:val="Numatytasispastraiposriftas"/>
    <w:rsid w:val="008C79D5"/>
  </w:style>
  <w:style w:type="character" w:customStyle="1" w:styleId="eop">
    <w:name w:val="eop"/>
    <w:basedOn w:val="Numatytasispastraiposriftas"/>
    <w:rsid w:val="008C79D5"/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Numatytasispastraiposriftas"/>
    <w:rsid w:val="00E777D4"/>
    <w:rPr>
      <w:rFonts w:ascii="Segoe UI" w:hAnsi="Segoe UI" w:cs="Segoe UI" w:hint="default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F07576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de-DE" w:eastAsia="de-DE"/>
    </w:rPr>
  </w:style>
  <w:style w:type="character" w:customStyle="1" w:styleId="Antrat1Diagrama">
    <w:name w:val="Antraštė 1 Diagrama"/>
    <w:basedOn w:val="Numatytasispastraiposriftas"/>
    <w:link w:val="Antrat1"/>
    <w:rsid w:val="00566D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Paminjimas">
    <w:name w:val="Mention"/>
    <w:basedOn w:val="Numatytasispastraiposriftas"/>
    <w:rsid w:val="00746C75"/>
    <w:rPr>
      <w:color w:val="2B579A"/>
      <w:shd w:val="clear" w:color="auto" w:fill="E1DFDD"/>
    </w:rPr>
  </w:style>
  <w:style w:type="character" w:styleId="Perirtashipersaitas">
    <w:name w:val="FollowedHyperlink"/>
    <w:basedOn w:val="Numatytasispastraiposriftas"/>
    <w:rsid w:val="008265BC"/>
    <w:rPr>
      <w:color w:val="954F72" w:themeColor="followedHyperlink"/>
      <w:u w:val="single"/>
    </w:rPr>
  </w:style>
  <w:style w:type="character" w:styleId="Vietosrezervavimoenklotekstas">
    <w:name w:val="Placeholder Text"/>
    <w:basedOn w:val="Numatytasispastraiposriftas"/>
    <w:uiPriority w:val="99"/>
    <w:semiHidden/>
    <w:rsid w:val="006D41DD"/>
    <w:rPr>
      <w:color w:val="666666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74028"/>
    <w:rPr>
      <w:rFonts w:ascii="Arial" w:eastAsia="Times New Roman" w:hAnsi="Arial"/>
      <w:noProof/>
      <w:sz w:val="16"/>
      <w:lang w:eastAsia="en-US"/>
    </w:rPr>
  </w:style>
  <w:style w:type="character" w:styleId="Neapdorotaspaminjimas">
    <w:name w:val="Unresolved Mention"/>
    <w:basedOn w:val="Numatytasispastraiposriftas"/>
    <w:rsid w:val="00364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vvkt.lrv.lt/lt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36C6276870BA44A81B726AEA647D05" ma:contentTypeVersion="4" ma:contentTypeDescription="Create a new document." ma:contentTypeScope="" ma:versionID="01f1bdc179119829791aa83c4b494900">
  <xsd:schema xmlns:xsd="http://www.w3.org/2001/XMLSchema" xmlns:xs="http://www.w3.org/2001/XMLSchema" xmlns:p="http://schemas.microsoft.com/office/2006/metadata/properties" xmlns:ns2="1dc6ddf6-721d-4964-a3f2-16a248719d8e" targetNamespace="http://schemas.microsoft.com/office/2006/metadata/properties" ma:root="true" ma:fieldsID="f272dd51eff6bc6cde954af8b02f9700" ns2:_="">
    <xsd:import namespace="1dc6ddf6-721d-4964-a3f2-16a248719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c6ddf6-721d-4964-a3f2-16a248719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21BC4-FEB5-472C-B39C-5A1113C025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986E7-B15D-47CD-9398-D570D52B6F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6C9520-3383-47F5-B22C-96C9880BB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83EB68-E291-4320-8FC4-0C799C7B5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c6ddf6-721d-4964-a3f2-16a248719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14964</Words>
  <Characters>8530</Characters>
  <Application>Microsoft Office Word</Application>
  <DocSecurity>0</DocSecurity>
  <Lines>71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Hqrdtemplatecleanen v10.2 rev1</vt:lpstr>
      <vt:lpstr>Hqrdtemplatecleanen v10.2 rev1</vt:lpstr>
    </vt:vector>
  </TitlesOfParts>
  <Company>European Medicines Agency</Company>
  <LinksUpToDate>false</LinksUpToDate>
  <CharactersWithSpaces>23448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Hqrdtemplatecleanen v10.2 rev1</dc:title>
  <dc:creator>European Medicines Agency</dc:creator>
  <cp:lastModifiedBy>Birutė Valkauskaitė</cp:lastModifiedBy>
  <cp:revision>2</cp:revision>
  <dcterms:created xsi:type="dcterms:W3CDTF">2026-05-20T11:38:00Z</dcterms:created>
  <dcterms:modified xsi:type="dcterms:W3CDTF">2026-05-20T11:38:00Z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ContentTypeId">
    <vt:lpwstr>0x0101006E36C6276870BA44A81B726AEA647D05</vt:lpwstr>
  </property>
  <property fmtid="{D5CDD505-2E9C-101B-9397-08002B2CF9AE}" pid="4" name="DM_Author">
    <vt:lpwstr/>
  </property>
  <property fmtid="{D5CDD505-2E9C-101B-9397-08002B2CF9AE}" pid="5" name="DM_Authors">
    <vt:lpwstr/>
  </property>
  <property fmtid="{D5CDD505-2E9C-101B-9397-08002B2CF9AE}" pid="6" name="DM_Category">
    <vt:lpwstr>Templates and Form</vt:lpwstr>
  </property>
  <property fmtid="{D5CDD505-2E9C-101B-9397-08002B2CF9AE}" pid="7" name="DM_Creation_Date">
    <vt:lpwstr>15/01/2021 13:39:41</vt:lpwstr>
  </property>
  <property fmtid="{D5CDD505-2E9C-101B-9397-08002B2CF9AE}" pid="8" name="DM_Creator_Name">
    <vt:lpwstr>Akhtar Timea</vt:lpwstr>
  </property>
  <property fmtid="{D5CDD505-2E9C-101B-9397-08002B2CF9AE}" pid="9" name="DM_DocRefId">
    <vt:lpwstr>EMA/25988/2021</vt:lpwstr>
  </property>
  <property fmtid="{D5CDD505-2E9C-101B-9397-08002B2CF9AE}" pid="10" name="DM_emea_bcc">
    <vt:lpwstr/>
  </property>
  <property fmtid="{D5CDD505-2E9C-101B-9397-08002B2CF9AE}" pid="11" name="DM_emea_cc">
    <vt:lpwstr/>
  </property>
  <property fmtid="{D5CDD505-2E9C-101B-9397-08002B2CF9AE}" pid="12" name="DM_emea_doc_category">
    <vt:lpwstr>General</vt:lpwstr>
  </property>
  <property fmtid="{D5CDD505-2E9C-101B-9397-08002B2CF9AE}" pid="13" name="DM_emea_doc_lang">
    <vt:lpwstr/>
  </property>
  <property fmtid="{D5CDD505-2E9C-101B-9397-08002B2CF9AE}" pid="14" name="DM_emea_doc_number">
    <vt:lpwstr>423415</vt:lpwstr>
  </property>
  <property fmtid="{D5CDD505-2E9C-101B-9397-08002B2CF9AE}" pid="15" name="DM_emea_doc_ref_id">
    <vt:lpwstr>EMA/25988/2021</vt:lpwstr>
  </property>
  <property fmtid="{D5CDD505-2E9C-101B-9397-08002B2CF9AE}" pid="16" name="DM_emea_from">
    <vt:lpwstr/>
  </property>
  <property fmtid="{D5CDD505-2E9C-101B-9397-08002B2CF9AE}" pid="17" name="DM_emea_internal_label">
    <vt:lpwstr>EMA</vt:lpwstr>
  </property>
  <property fmtid="{D5CDD505-2E9C-101B-9397-08002B2CF9AE}" pid="18" name="DM_emea_legal_date">
    <vt:lpwstr>nulldate</vt:lpwstr>
  </property>
  <property fmtid="{D5CDD505-2E9C-101B-9397-08002B2CF9AE}" pid="19" name="DM_emea_meeting_action">
    <vt:lpwstr/>
  </property>
  <property fmtid="{D5CDD505-2E9C-101B-9397-08002B2CF9AE}" pid="20" name="DM_emea_meeting_flags">
    <vt:lpwstr/>
  </property>
  <property fmtid="{D5CDD505-2E9C-101B-9397-08002B2CF9AE}" pid="21" name="DM_emea_meeting_hyperlink">
    <vt:lpwstr/>
  </property>
  <property fmtid="{D5CDD505-2E9C-101B-9397-08002B2CF9AE}" pid="22" name="DM_emea_meeting_ref">
    <vt:lpwstr/>
  </property>
  <property fmtid="{D5CDD505-2E9C-101B-9397-08002B2CF9AE}" pid="23" name="DM_emea_meeting_status">
    <vt:lpwstr/>
  </property>
  <property fmtid="{D5CDD505-2E9C-101B-9397-08002B2CF9AE}" pid="24" name="DM_emea_meeting_title">
    <vt:lpwstr/>
  </property>
  <property fmtid="{D5CDD505-2E9C-101B-9397-08002B2CF9AE}" pid="25" name="DM_emea_message_subject">
    <vt:lpwstr/>
  </property>
  <property fmtid="{D5CDD505-2E9C-101B-9397-08002B2CF9AE}" pid="26" name="DM_emea_received_date">
    <vt:lpwstr>nulldate</vt:lpwstr>
  </property>
  <property fmtid="{D5CDD505-2E9C-101B-9397-08002B2CF9AE}" pid="27" name="DM_emea_resp_body">
    <vt:lpwstr/>
  </property>
  <property fmtid="{D5CDD505-2E9C-101B-9397-08002B2CF9AE}" pid="28" name="DM_emea_revision_label">
    <vt:lpwstr/>
  </property>
  <property fmtid="{D5CDD505-2E9C-101B-9397-08002B2CF9AE}" pid="29" name="DM_emea_sent_date">
    <vt:lpwstr>nulldate</vt:lpwstr>
  </property>
  <property fmtid="{D5CDD505-2E9C-101B-9397-08002B2CF9AE}" pid="30" name="DM_emea_to">
    <vt:lpwstr/>
  </property>
  <property fmtid="{D5CDD505-2E9C-101B-9397-08002B2CF9AE}" pid="31" name="DM_emea_year">
    <vt:lpwstr>2010</vt:lpwstr>
  </property>
  <property fmtid="{D5CDD505-2E9C-101B-9397-08002B2CF9AE}" pid="32" name="DM_Keywords">
    <vt:lpwstr/>
  </property>
  <property fmtid="{D5CDD505-2E9C-101B-9397-08002B2CF9AE}" pid="33" name="DM_Language">
    <vt:lpwstr/>
  </property>
  <property fmtid="{D5CDD505-2E9C-101B-9397-08002B2CF9AE}" pid="34" name="DM_Modifer_Name">
    <vt:lpwstr>Akhtar Timea</vt:lpwstr>
  </property>
  <property fmtid="{D5CDD505-2E9C-101B-9397-08002B2CF9AE}" pid="35" name="DM_Modified_Date">
    <vt:lpwstr>15/01/2021 13:39:41</vt:lpwstr>
  </property>
  <property fmtid="{D5CDD505-2E9C-101B-9397-08002B2CF9AE}" pid="36" name="DM_Modifier_Name">
    <vt:lpwstr>Akhtar Timea</vt:lpwstr>
  </property>
  <property fmtid="{D5CDD505-2E9C-101B-9397-08002B2CF9AE}" pid="37" name="DM_Modify_Date">
    <vt:lpwstr>15/01/2021 13:39:41</vt:lpwstr>
  </property>
  <property fmtid="{D5CDD505-2E9C-101B-9397-08002B2CF9AE}" pid="38" name="DM_Name">
    <vt:lpwstr>Hqrdtemplatecleanen v10.2 rev1</vt:lpwstr>
  </property>
  <property fmtid="{D5CDD505-2E9C-101B-9397-08002B2CF9AE}" pid="39" name="DM_Owner">
    <vt:lpwstr>Espinasse Claire</vt:lpwstr>
  </property>
  <property fmtid="{D5CDD505-2E9C-101B-9397-08002B2CF9AE}" pid="40" name="DM_Path">
    <vt:lpwstr>/02b. Administration of Scientific Meeting/WPs SAGs DGs and other WGs/CxMP - QRD/3. Other activities/02. Procedures/01. QRD PI templates/01 QRD Human Templates/08 H-qrd template v10.2 (Brexit)/Revision 1 - annex II amendment</vt:lpwstr>
  </property>
  <property fmtid="{D5CDD505-2E9C-101B-9397-08002B2CF9AE}" pid="41" name="DM_Status">
    <vt:lpwstr/>
  </property>
  <property fmtid="{D5CDD505-2E9C-101B-9397-08002B2CF9AE}" pid="42" name="DM_Subject">
    <vt:lpwstr/>
  </property>
  <property fmtid="{D5CDD505-2E9C-101B-9397-08002B2CF9AE}" pid="43" name="DM_Title">
    <vt:lpwstr/>
  </property>
  <property fmtid="{D5CDD505-2E9C-101B-9397-08002B2CF9AE}" pid="44" name="DM_Type">
    <vt:lpwstr>emea_document</vt:lpwstr>
  </property>
  <property fmtid="{D5CDD505-2E9C-101B-9397-08002B2CF9AE}" pid="45" name="DM_Version">
    <vt:lpwstr>1.1,CURRENT</vt:lpwstr>
  </property>
  <property fmtid="{D5CDD505-2E9C-101B-9397-08002B2CF9AE}" pid="46" name="MSIP_Label_0eea11ca-d417-4147-80ed-01a58412c458_ActionId">
    <vt:lpwstr>4669585e-496b-4946-82e5-239d8a15518d</vt:lpwstr>
  </property>
  <property fmtid="{D5CDD505-2E9C-101B-9397-08002B2CF9AE}" pid="47" name="MSIP_Label_0eea11ca-d417-4147-80ed-01a58412c458_ContentBits">
    <vt:lpwstr>2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Method">
    <vt:lpwstr>Standard</vt:lpwstr>
  </property>
  <property fmtid="{D5CDD505-2E9C-101B-9397-08002B2CF9AE}" pid="50" name="MSIP_Label_0eea11ca-d417-4147-80ed-01a58412c458_Name">
    <vt:lpwstr>0eea11ca-d417-4147-80ed-01a58412c458</vt:lpwstr>
  </property>
  <property fmtid="{D5CDD505-2E9C-101B-9397-08002B2CF9AE}" pid="51" name="MSIP_Label_0eea11ca-d417-4147-80ed-01a58412c458_SetDate">
    <vt:lpwstr>2022-09-07T15:36:41Z</vt:lpwstr>
  </property>
  <property fmtid="{D5CDD505-2E9C-101B-9397-08002B2CF9AE}" pid="52" name="MSIP_Label_0eea11ca-d417-4147-80ed-01a58412c458_SiteId">
    <vt:lpwstr>bc9dc15c-61bc-4f03-b60b-e5b6d8922839</vt:lpwstr>
  </property>
  <property fmtid="{D5CDD505-2E9C-101B-9397-08002B2CF9AE}" pid="53" name="MSIP_Label_afe1b31d-cec0-4074-b4bd-f07689e43d84_ActionId">
    <vt:lpwstr>d2b37d8f-3dd6-4de5-ba27-5b9c45178579</vt:lpwstr>
  </property>
  <property fmtid="{D5CDD505-2E9C-101B-9397-08002B2CF9AE}" pid="54" name="MSIP_Label_afe1b31d-cec0-4074-b4bd-f07689e43d84_Application">
    <vt:lpwstr>Microsoft Azure Information Protection</vt:lpwstr>
  </property>
  <property fmtid="{D5CDD505-2E9C-101B-9397-08002B2CF9AE}" pid="55" name="MSIP_Label_afe1b31d-cec0-4074-b4bd-f07689e43d84_Enabled">
    <vt:lpwstr>True</vt:lpwstr>
  </property>
  <property fmtid="{D5CDD505-2E9C-101B-9397-08002B2CF9AE}" pid="56" name="MSIP_Label_afe1b31d-cec0-4074-b4bd-f07689e43d84_Extended_MSFT_Method">
    <vt:lpwstr>Automatic</vt:lpwstr>
  </property>
  <property fmtid="{D5CDD505-2E9C-101B-9397-08002B2CF9AE}" pid="57" name="MSIP_Label_afe1b31d-cec0-4074-b4bd-f07689e43d84_Name">
    <vt:lpwstr>Internal</vt:lpwstr>
  </property>
  <property fmtid="{D5CDD505-2E9C-101B-9397-08002B2CF9AE}" pid="58" name="MSIP_Label_afe1b31d-cec0-4074-b4bd-f07689e43d84_Owner">
    <vt:lpwstr>monica.buch@ema.europa.eu</vt:lpwstr>
  </property>
  <property fmtid="{D5CDD505-2E9C-101B-9397-08002B2CF9AE}" pid="59" name="MSIP_Label_afe1b31d-cec0-4074-b4bd-f07689e43d84_SetDate">
    <vt:lpwstr>2020-11-26T12:55:39.3103256Z</vt:lpwstr>
  </property>
  <property fmtid="{D5CDD505-2E9C-101B-9397-08002B2CF9AE}" pid="60" name="MSIP_Label_afe1b31d-cec0-4074-b4bd-f07689e43d84_SiteId">
    <vt:lpwstr>bc9dc15c-61bc-4f03-b60b-e5b6d8922839</vt:lpwstr>
  </property>
  <property fmtid="{D5CDD505-2E9C-101B-9397-08002B2CF9AE}" pid="61" name="MSIP_Label_d56ee2b5-6f31-444f-a952-51f9d8d772b6_ActionId">
    <vt:lpwstr>5d8f85b7-6312-4826-bb41-4f1421bb2d7c</vt:lpwstr>
  </property>
  <property fmtid="{D5CDD505-2E9C-101B-9397-08002B2CF9AE}" pid="62" name="MSIP_Label_d56ee2b5-6f31-444f-a952-51f9d8d772b6_ContentBits">
    <vt:lpwstr>0</vt:lpwstr>
  </property>
  <property fmtid="{D5CDD505-2E9C-101B-9397-08002B2CF9AE}" pid="63" name="MSIP_Label_d56ee2b5-6f31-444f-a952-51f9d8d772b6_Enabled">
    <vt:lpwstr>true</vt:lpwstr>
  </property>
  <property fmtid="{D5CDD505-2E9C-101B-9397-08002B2CF9AE}" pid="64" name="MSIP_Label_d56ee2b5-6f31-444f-a952-51f9d8d772b6_Method">
    <vt:lpwstr>Privileged</vt:lpwstr>
  </property>
  <property fmtid="{D5CDD505-2E9C-101B-9397-08002B2CF9AE}" pid="65" name="MSIP_Label_d56ee2b5-6f31-444f-a952-51f9d8d772b6_Name">
    <vt:lpwstr>Confidential</vt:lpwstr>
  </property>
  <property fmtid="{D5CDD505-2E9C-101B-9397-08002B2CF9AE}" pid="66" name="MSIP_Label_d56ee2b5-6f31-444f-a952-51f9d8d772b6_SetDate">
    <vt:lpwstr>2025-02-10T17:09:21Z</vt:lpwstr>
  </property>
  <property fmtid="{D5CDD505-2E9C-101B-9397-08002B2CF9AE}" pid="67" name="MSIP_Label_d56ee2b5-6f31-444f-a952-51f9d8d772b6_SiteId">
    <vt:lpwstr>b7dcea4e-d150-4ba1-8b2a-c8b27a75525c</vt:lpwstr>
  </property>
</Properties>
</file>