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B306F" w14:textId="77777777" w:rsidR="00E00565" w:rsidRDefault="00E00565" w:rsidP="00E00565">
      <w:pPr>
        <w:spacing w:after="0" w:line="240" w:lineRule="auto"/>
        <w:jc w:val="center"/>
        <w:outlineLvl w:val="0"/>
        <w:rPr>
          <w:rFonts w:ascii="Times New Roman" w:eastAsia="Calibri" w:hAnsi="Times New Roman" w:cs="Times New Roman"/>
          <w:b/>
        </w:rPr>
      </w:pPr>
    </w:p>
    <w:p w14:paraId="326DE2F3" w14:textId="77777777" w:rsidR="00E00565" w:rsidRDefault="00E00565" w:rsidP="00E00565">
      <w:pPr>
        <w:spacing w:after="0" w:line="240" w:lineRule="auto"/>
        <w:jc w:val="center"/>
        <w:outlineLvl w:val="0"/>
        <w:rPr>
          <w:rFonts w:ascii="Times New Roman" w:eastAsia="Calibri" w:hAnsi="Times New Roman" w:cs="Times New Roman"/>
          <w:b/>
        </w:rPr>
      </w:pPr>
    </w:p>
    <w:p w14:paraId="3CA848D6" w14:textId="77777777" w:rsidR="00E00565" w:rsidRDefault="00E00565" w:rsidP="00E00565">
      <w:pPr>
        <w:spacing w:after="0" w:line="240" w:lineRule="auto"/>
        <w:jc w:val="center"/>
        <w:outlineLvl w:val="0"/>
        <w:rPr>
          <w:rFonts w:ascii="Times New Roman" w:eastAsia="Calibri" w:hAnsi="Times New Roman" w:cs="Times New Roman"/>
          <w:b/>
        </w:rPr>
      </w:pPr>
    </w:p>
    <w:p w14:paraId="1EFF1B4D" w14:textId="77777777" w:rsidR="00E00565" w:rsidRDefault="00E00565" w:rsidP="00E00565">
      <w:pPr>
        <w:spacing w:after="0" w:line="240" w:lineRule="auto"/>
        <w:jc w:val="center"/>
        <w:outlineLvl w:val="0"/>
        <w:rPr>
          <w:rFonts w:ascii="Times New Roman" w:eastAsia="Calibri" w:hAnsi="Times New Roman" w:cs="Times New Roman"/>
          <w:b/>
        </w:rPr>
      </w:pPr>
    </w:p>
    <w:p w14:paraId="3BC71F7B" w14:textId="77777777" w:rsidR="00E00565" w:rsidRDefault="00E00565" w:rsidP="00E00565">
      <w:pPr>
        <w:spacing w:after="0" w:line="240" w:lineRule="auto"/>
        <w:jc w:val="center"/>
        <w:outlineLvl w:val="0"/>
        <w:rPr>
          <w:rFonts w:ascii="Times New Roman" w:eastAsia="Calibri" w:hAnsi="Times New Roman" w:cs="Times New Roman"/>
          <w:b/>
        </w:rPr>
      </w:pPr>
    </w:p>
    <w:p w14:paraId="610F8899" w14:textId="77777777" w:rsidR="00E00565" w:rsidRDefault="00E00565" w:rsidP="00E00565">
      <w:pPr>
        <w:spacing w:after="0" w:line="240" w:lineRule="auto"/>
        <w:jc w:val="center"/>
        <w:outlineLvl w:val="0"/>
        <w:rPr>
          <w:rFonts w:ascii="Times New Roman" w:eastAsia="Calibri" w:hAnsi="Times New Roman" w:cs="Times New Roman"/>
          <w:b/>
        </w:rPr>
      </w:pPr>
    </w:p>
    <w:p w14:paraId="2BF84A66" w14:textId="77777777" w:rsidR="00E00565" w:rsidRDefault="00E00565" w:rsidP="00E00565">
      <w:pPr>
        <w:spacing w:after="0" w:line="240" w:lineRule="auto"/>
        <w:jc w:val="center"/>
        <w:outlineLvl w:val="0"/>
        <w:rPr>
          <w:rFonts w:ascii="Times New Roman" w:eastAsia="Calibri" w:hAnsi="Times New Roman" w:cs="Times New Roman"/>
          <w:b/>
        </w:rPr>
      </w:pPr>
    </w:p>
    <w:p w14:paraId="6F4AE559" w14:textId="77777777" w:rsidR="00E00565" w:rsidRDefault="00E00565" w:rsidP="00E00565">
      <w:pPr>
        <w:spacing w:after="0" w:line="240" w:lineRule="auto"/>
        <w:jc w:val="center"/>
        <w:outlineLvl w:val="0"/>
        <w:rPr>
          <w:rFonts w:ascii="Times New Roman" w:eastAsia="Calibri" w:hAnsi="Times New Roman" w:cs="Times New Roman"/>
          <w:b/>
        </w:rPr>
      </w:pPr>
    </w:p>
    <w:p w14:paraId="274D6D50" w14:textId="77777777" w:rsidR="00E00565" w:rsidRDefault="00E00565" w:rsidP="00E00565">
      <w:pPr>
        <w:spacing w:after="0" w:line="240" w:lineRule="auto"/>
        <w:jc w:val="center"/>
        <w:outlineLvl w:val="0"/>
        <w:rPr>
          <w:rFonts w:ascii="Times New Roman" w:eastAsia="Calibri" w:hAnsi="Times New Roman" w:cs="Times New Roman"/>
          <w:b/>
        </w:rPr>
      </w:pPr>
    </w:p>
    <w:p w14:paraId="606751C7" w14:textId="77777777" w:rsidR="00E00565" w:rsidRDefault="00E00565" w:rsidP="00E00565">
      <w:pPr>
        <w:spacing w:after="0" w:line="240" w:lineRule="auto"/>
        <w:jc w:val="center"/>
        <w:outlineLvl w:val="0"/>
        <w:rPr>
          <w:rFonts w:ascii="Times New Roman" w:eastAsia="Calibri" w:hAnsi="Times New Roman" w:cs="Times New Roman"/>
          <w:b/>
        </w:rPr>
      </w:pPr>
    </w:p>
    <w:p w14:paraId="76B93693" w14:textId="77777777" w:rsidR="00E00565" w:rsidRDefault="00E00565" w:rsidP="00E00565">
      <w:pPr>
        <w:spacing w:after="0" w:line="240" w:lineRule="auto"/>
        <w:jc w:val="center"/>
        <w:outlineLvl w:val="0"/>
        <w:rPr>
          <w:rFonts w:ascii="Times New Roman" w:eastAsia="Calibri" w:hAnsi="Times New Roman" w:cs="Times New Roman"/>
          <w:b/>
        </w:rPr>
      </w:pPr>
    </w:p>
    <w:p w14:paraId="3A6FAC33" w14:textId="77777777" w:rsidR="00E00565" w:rsidRDefault="00E00565" w:rsidP="00E00565">
      <w:pPr>
        <w:spacing w:after="0" w:line="240" w:lineRule="auto"/>
        <w:jc w:val="center"/>
        <w:outlineLvl w:val="0"/>
        <w:rPr>
          <w:rFonts w:ascii="Times New Roman" w:eastAsia="Calibri" w:hAnsi="Times New Roman" w:cs="Times New Roman"/>
          <w:b/>
        </w:rPr>
      </w:pPr>
    </w:p>
    <w:p w14:paraId="692DF1AC" w14:textId="77777777" w:rsidR="00E00565" w:rsidRDefault="00E00565" w:rsidP="00E00565">
      <w:pPr>
        <w:spacing w:after="0" w:line="240" w:lineRule="auto"/>
        <w:jc w:val="center"/>
        <w:outlineLvl w:val="0"/>
        <w:rPr>
          <w:rFonts w:ascii="Times New Roman" w:eastAsia="Calibri" w:hAnsi="Times New Roman" w:cs="Times New Roman"/>
          <w:b/>
        </w:rPr>
      </w:pPr>
    </w:p>
    <w:p w14:paraId="229D48D3" w14:textId="77777777" w:rsidR="00E00565" w:rsidRDefault="00E00565" w:rsidP="00E00565">
      <w:pPr>
        <w:spacing w:after="0" w:line="240" w:lineRule="auto"/>
        <w:jc w:val="center"/>
        <w:outlineLvl w:val="0"/>
        <w:rPr>
          <w:rFonts w:ascii="Times New Roman" w:eastAsia="Calibri" w:hAnsi="Times New Roman" w:cs="Times New Roman"/>
          <w:b/>
        </w:rPr>
      </w:pPr>
    </w:p>
    <w:p w14:paraId="06FF8B5E" w14:textId="77777777" w:rsidR="00E00565" w:rsidRDefault="00E00565" w:rsidP="00E00565">
      <w:pPr>
        <w:spacing w:after="0" w:line="240" w:lineRule="auto"/>
        <w:jc w:val="center"/>
        <w:outlineLvl w:val="0"/>
        <w:rPr>
          <w:rFonts w:ascii="Times New Roman" w:eastAsia="Calibri" w:hAnsi="Times New Roman" w:cs="Times New Roman"/>
          <w:b/>
        </w:rPr>
      </w:pPr>
    </w:p>
    <w:p w14:paraId="1F917BB7" w14:textId="77777777" w:rsidR="00E00565" w:rsidRDefault="00E00565" w:rsidP="00E00565">
      <w:pPr>
        <w:spacing w:after="0" w:line="240" w:lineRule="auto"/>
        <w:jc w:val="center"/>
        <w:outlineLvl w:val="0"/>
        <w:rPr>
          <w:rFonts w:ascii="Times New Roman" w:eastAsia="Calibri" w:hAnsi="Times New Roman" w:cs="Times New Roman"/>
          <w:b/>
        </w:rPr>
      </w:pPr>
    </w:p>
    <w:p w14:paraId="28FFEB3A" w14:textId="77777777" w:rsidR="00DA6010" w:rsidRDefault="00DA6010" w:rsidP="00E00565">
      <w:pPr>
        <w:spacing w:after="0" w:line="240" w:lineRule="auto"/>
        <w:jc w:val="center"/>
        <w:outlineLvl w:val="0"/>
        <w:rPr>
          <w:rFonts w:ascii="Times New Roman" w:eastAsia="Calibri" w:hAnsi="Times New Roman" w:cs="Times New Roman"/>
          <w:b/>
        </w:rPr>
      </w:pPr>
    </w:p>
    <w:p w14:paraId="16B771D1" w14:textId="77777777" w:rsidR="00DA6010" w:rsidRDefault="00DA6010" w:rsidP="00E00565">
      <w:pPr>
        <w:spacing w:after="0" w:line="240" w:lineRule="auto"/>
        <w:jc w:val="center"/>
        <w:outlineLvl w:val="0"/>
        <w:rPr>
          <w:rFonts w:ascii="Times New Roman" w:eastAsia="Calibri" w:hAnsi="Times New Roman" w:cs="Times New Roman"/>
          <w:b/>
        </w:rPr>
      </w:pPr>
    </w:p>
    <w:p w14:paraId="17DF38FD" w14:textId="77777777" w:rsidR="00DA6010" w:rsidRDefault="00DA6010" w:rsidP="00E00565">
      <w:pPr>
        <w:spacing w:after="0" w:line="240" w:lineRule="auto"/>
        <w:jc w:val="center"/>
        <w:outlineLvl w:val="0"/>
        <w:rPr>
          <w:rFonts w:ascii="Times New Roman" w:eastAsia="Calibri" w:hAnsi="Times New Roman" w:cs="Times New Roman"/>
          <w:b/>
        </w:rPr>
      </w:pPr>
    </w:p>
    <w:p w14:paraId="521CEC00" w14:textId="77777777" w:rsidR="00DA6010" w:rsidRDefault="00DA6010" w:rsidP="00E00565">
      <w:pPr>
        <w:spacing w:after="0" w:line="240" w:lineRule="auto"/>
        <w:jc w:val="center"/>
        <w:outlineLvl w:val="0"/>
        <w:rPr>
          <w:rFonts w:ascii="Times New Roman" w:eastAsia="Calibri" w:hAnsi="Times New Roman" w:cs="Times New Roman"/>
          <w:b/>
        </w:rPr>
      </w:pPr>
    </w:p>
    <w:p w14:paraId="3CBD3943" w14:textId="77777777" w:rsidR="00DA6010" w:rsidRDefault="00DA6010" w:rsidP="00E00565">
      <w:pPr>
        <w:spacing w:after="0" w:line="240" w:lineRule="auto"/>
        <w:jc w:val="center"/>
        <w:outlineLvl w:val="0"/>
        <w:rPr>
          <w:rFonts w:ascii="Times New Roman" w:eastAsia="Calibri" w:hAnsi="Times New Roman" w:cs="Times New Roman"/>
          <w:b/>
        </w:rPr>
      </w:pPr>
    </w:p>
    <w:p w14:paraId="43000A17" w14:textId="77777777" w:rsidR="00DA6010" w:rsidRDefault="00DA6010" w:rsidP="00E00565">
      <w:pPr>
        <w:spacing w:after="0" w:line="240" w:lineRule="auto"/>
        <w:jc w:val="center"/>
        <w:outlineLvl w:val="0"/>
        <w:rPr>
          <w:rFonts w:ascii="Times New Roman" w:eastAsia="Calibri" w:hAnsi="Times New Roman" w:cs="Times New Roman"/>
          <w:b/>
        </w:rPr>
      </w:pPr>
    </w:p>
    <w:p w14:paraId="73334B86" w14:textId="77777777" w:rsidR="00DA6010" w:rsidRDefault="00DA6010" w:rsidP="00E00565">
      <w:pPr>
        <w:spacing w:after="0" w:line="240" w:lineRule="auto"/>
        <w:jc w:val="center"/>
        <w:outlineLvl w:val="0"/>
        <w:rPr>
          <w:rFonts w:ascii="Times New Roman" w:eastAsia="Calibri" w:hAnsi="Times New Roman" w:cs="Times New Roman"/>
          <w:b/>
        </w:rPr>
      </w:pPr>
    </w:p>
    <w:p w14:paraId="2431E979" w14:textId="77777777" w:rsidR="00DA6010" w:rsidRDefault="00DA6010" w:rsidP="00E00565">
      <w:pPr>
        <w:spacing w:after="0" w:line="240" w:lineRule="auto"/>
        <w:jc w:val="center"/>
        <w:outlineLvl w:val="0"/>
        <w:rPr>
          <w:rFonts w:ascii="Times New Roman" w:eastAsia="Calibri" w:hAnsi="Times New Roman" w:cs="Times New Roman"/>
          <w:b/>
        </w:rPr>
      </w:pPr>
    </w:p>
    <w:p w14:paraId="27CFBBB5" w14:textId="77777777" w:rsidR="00DA6010" w:rsidRDefault="00DA6010" w:rsidP="00E00565">
      <w:pPr>
        <w:spacing w:after="0" w:line="240" w:lineRule="auto"/>
        <w:jc w:val="center"/>
        <w:outlineLvl w:val="0"/>
        <w:rPr>
          <w:rFonts w:ascii="Times New Roman" w:eastAsia="Calibri" w:hAnsi="Times New Roman" w:cs="Times New Roman"/>
          <w:b/>
        </w:rPr>
      </w:pPr>
    </w:p>
    <w:p w14:paraId="0AFBCA14" w14:textId="77777777" w:rsidR="00DA6010" w:rsidRDefault="00DA6010" w:rsidP="00E00565">
      <w:pPr>
        <w:spacing w:after="0" w:line="240" w:lineRule="auto"/>
        <w:jc w:val="center"/>
        <w:outlineLvl w:val="0"/>
        <w:rPr>
          <w:rFonts w:ascii="Times New Roman" w:eastAsia="Calibri" w:hAnsi="Times New Roman" w:cs="Times New Roman"/>
          <w:b/>
        </w:rPr>
      </w:pPr>
    </w:p>
    <w:p w14:paraId="7BE6482B" w14:textId="77777777" w:rsidR="00DA6010" w:rsidRDefault="00DA6010" w:rsidP="00E00565">
      <w:pPr>
        <w:spacing w:after="0" w:line="240" w:lineRule="auto"/>
        <w:jc w:val="center"/>
        <w:outlineLvl w:val="0"/>
        <w:rPr>
          <w:rFonts w:ascii="Times New Roman" w:eastAsia="Calibri" w:hAnsi="Times New Roman" w:cs="Times New Roman"/>
          <w:b/>
        </w:rPr>
      </w:pPr>
    </w:p>
    <w:p w14:paraId="57D93B50" w14:textId="77777777" w:rsidR="00DA6010" w:rsidRDefault="00DA6010" w:rsidP="00E00565">
      <w:pPr>
        <w:spacing w:after="0" w:line="240" w:lineRule="auto"/>
        <w:jc w:val="center"/>
        <w:outlineLvl w:val="0"/>
        <w:rPr>
          <w:rFonts w:ascii="Times New Roman" w:eastAsia="Calibri" w:hAnsi="Times New Roman" w:cs="Times New Roman"/>
          <w:b/>
        </w:rPr>
      </w:pPr>
    </w:p>
    <w:p w14:paraId="00E3EE6F" w14:textId="77777777" w:rsidR="00DA6010" w:rsidRDefault="00DA6010" w:rsidP="00E00565">
      <w:pPr>
        <w:spacing w:after="0" w:line="240" w:lineRule="auto"/>
        <w:jc w:val="center"/>
        <w:outlineLvl w:val="0"/>
        <w:rPr>
          <w:rFonts w:ascii="Times New Roman" w:eastAsia="Calibri" w:hAnsi="Times New Roman" w:cs="Times New Roman"/>
          <w:b/>
        </w:rPr>
      </w:pPr>
    </w:p>
    <w:p w14:paraId="66587CCA" w14:textId="77777777" w:rsidR="00E00565" w:rsidRPr="00D84BE7" w:rsidRDefault="00E00565" w:rsidP="00E00565">
      <w:pPr>
        <w:spacing w:after="0" w:line="240" w:lineRule="auto"/>
        <w:ind w:right="113"/>
        <w:jc w:val="center"/>
        <w:rPr>
          <w:rFonts w:ascii="Times New Roman" w:eastAsia="Calibri" w:hAnsi="Times New Roman" w:cs="Times New Roman"/>
        </w:rPr>
      </w:pPr>
      <w:r w:rsidRPr="00D84BE7">
        <w:rPr>
          <w:rFonts w:ascii="Times New Roman" w:eastAsia="Calibri" w:hAnsi="Times New Roman" w:cs="Times New Roman"/>
          <w:b/>
        </w:rPr>
        <w:t>B. PAKUOTĖS LAPELIS</w:t>
      </w:r>
    </w:p>
    <w:p w14:paraId="6BB84B97" w14:textId="77777777" w:rsidR="00E00565" w:rsidRDefault="00E00565" w:rsidP="00E00565">
      <w:pPr>
        <w:spacing w:after="0" w:line="240" w:lineRule="auto"/>
        <w:jc w:val="center"/>
        <w:outlineLvl w:val="0"/>
        <w:rPr>
          <w:rFonts w:ascii="Times New Roman" w:eastAsia="Calibri" w:hAnsi="Times New Roman" w:cs="Times New Roman"/>
          <w:b/>
        </w:rPr>
      </w:pPr>
    </w:p>
    <w:p w14:paraId="1838C383" w14:textId="77777777" w:rsidR="00E00565" w:rsidRDefault="00E00565" w:rsidP="00E00565">
      <w:pPr>
        <w:spacing w:after="0" w:line="240" w:lineRule="auto"/>
        <w:jc w:val="center"/>
        <w:outlineLvl w:val="0"/>
        <w:rPr>
          <w:rFonts w:ascii="Times New Roman" w:eastAsia="Calibri" w:hAnsi="Times New Roman" w:cs="Times New Roman"/>
          <w:b/>
        </w:rPr>
      </w:pPr>
    </w:p>
    <w:p w14:paraId="54B1428B" w14:textId="77777777" w:rsidR="00E00565" w:rsidRDefault="00E00565" w:rsidP="00E00565">
      <w:pPr>
        <w:spacing w:after="0" w:line="240" w:lineRule="auto"/>
        <w:jc w:val="center"/>
        <w:outlineLvl w:val="0"/>
        <w:rPr>
          <w:rFonts w:ascii="Times New Roman" w:eastAsia="Calibri" w:hAnsi="Times New Roman" w:cs="Times New Roman"/>
          <w:b/>
        </w:rPr>
      </w:pPr>
    </w:p>
    <w:p w14:paraId="2F52B30D" w14:textId="77777777" w:rsidR="00E00565" w:rsidRDefault="00E00565" w:rsidP="00E00565">
      <w:pPr>
        <w:spacing w:after="0" w:line="240" w:lineRule="auto"/>
        <w:jc w:val="center"/>
        <w:outlineLvl w:val="0"/>
        <w:rPr>
          <w:rFonts w:ascii="Times New Roman" w:eastAsia="Calibri" w:hAnsi="Times New Roman" w:cs="Times New Roman"/>
          <w:b/>
        </w:rPr>
      </w:pPr>
    </w:p>
    <w:p w14:paraId="12ABCA6C" w14:textId="77777777" w:rsidR="00E00565" w:rsidRDefault="00E00565" w:rsidP="00E00565">
      <w:pPr>
        <w:spacing w:after="0" w:line="240" w:lineRule="auto"/>
        <w:jc w:val="center"/>
        <w:outlineLvl w:val="0"/>
        <w:rPr>
          <w:rFonts w:ascii="Times New Roman" w:eastAsia="Calibri" w:hAnsi="Times New Roman" w:cs="Times New Roman"/>
          <w:b/>
        </w:rPr>
      </w:pPr>
    </w:p>
    <w:p w14:paraId="63815CC3" w14:textId="77777777" w:rsidR="00E00565" w:rsidRDefault="00E00565" w:rsidP="00E00565">
      <w:pPr>
        <w:spacing w:after="0" w:line="240" w:lineRule="auto"/>
        <w:jc w:val="center"/>
        <w:outlineLvl w:val="0"/>
        <w:rPr>
          <w:rFonts w:ascii="Times New Roman" w:eastAsia="Calibri" w:hAnsi="Times New Roman" w:cs="Times New Roman"/>
          <w:b/>
        </w:rPr>
      </w:pPr>
    </w:p>
    <w:p w14:paraId="74D08246" w14:textId="77777777" w:rsidR="00E00565" w:rsidRDefault="00E00565" w:rsidP="00E00565">
      <w:pPr>
        <w:spacing w:after="0" w:line="240" w:lineRule="auto"/>
        <w:jc w:val="center"/>
        <w:outlineLvl w:val="0"/>
        <w:rPr>
          <w:rFonts w:ascii="Times New Roman" w:eastAsia="Calibri" w:hAnsi="Times New Roman" w:cs="Times New Roman"/>
          <w:b/>
        </w:rPr>
      </w:pPr>
    </w:p>
    <w:p w14:paraId="7E22A4AC" w14:textId="77777777" w:rsidR="00E00565" w:rsidRDefault="00E00565" w:rsidP="00E00565">
      <w:pPr>
        <w:spacing w:after="0" w:line="240" w:lineRule="auto"/>
        <w:jc w:val="center"/>
        <w:outlineLvl w:val="0"/>
        <w:rPr>
          <w:rFonts w:ascii="Times New Roman" w:eastAsia="Calibri" w:hAnsi="Times New Roman" w:cs="Times New Roman"/>
          <w:b/>
        </w:rPr>
      </w:pPr>
    </w:p>
    <w:p w14:paraId="12145465" w14:textId="77777777" w:rsidR="00E00565" w:rsidRDefault="00E00565" w:rsidP="00E00565">
      <w:pPr>
        <w:spacing w:after="0" w:line="240" w:lineRule="auto"/>
        <w:jc w:val="center"/>
        <w:outlineLvl w:val="0"/>
        <w:rPr>
          <w:rFonts w:ascii="Times New Roman" w:eastAsia="Calibri" w:hAnsi="Times New Roman" w:cs="Times New Roman"/>
          <w:b/>
        </w:rPr>
      </w:pPr>
    </w:p>
    <w:p w14:paraId="30F66E8D" w14:textId="77777777" w:rsidR="00E00565" w:rsidRDefault="00E00565" w:rsidP="00E00565">
      <w:pPr>
        <w:spacing w:after="0" w:line="240" w:lineRule="auto"/>
        <w:jc w:val="center"/>
        <w:outlineLvl w:val="0"/>
        <w:rPr>
          <w:rFonts w:ascii="Times New Roman" w:eastAsia="Calibri" w:hAnsi="Times New Roman" w:cs="Times New Roman"/>
          <w:b/>
        </w:rPr>
      </w:pPr>
    </w:p>
    <w:p w14:paraId="78FBD21D" w14:textId="77777777" w:rsidR="00E00565" w:rsidRDefault="00E00565" w:rsidP="00E00565">
      <w:pPr>
        <w:spacing w:after="0" w:line="240" w:lineRule="auto"/>
        <w:jc w:val="center"/>
        <w:outlineLvl w:val="0"/>
        <w:rPr>
          <w:rFonts w:ascii="Times New Roman" w:eastAsia="Calibri" w:hAnsi="Times New Roman" w:cs="Times New Roman"/>
          <w:b/>
        </w:rPr>
      </w:pPr>
    </w:p>
    <w:p w14:paraId="6FB899E5" w14:textId="77777777" w:rsidR="00E00565" w:rsidRDefault="00E00565" w:rsidP="00E00565">
      <w:pPr>
        <w:spacing w:after="0" w:line="240" w:lineRule="auto"/>
        <w:jc w:val="center"/>
        <w:outlineLvl w:val="0"/>
        <w:rPr>
          <w:rFonts w:ascii="Times New Roman" w:eastAsia="Calibri" w:hAnsi="Times New Roman" w:cs="Times New Roman"/>
          <w:b/>
        </w:rPr>
      </w:pPr>
    </w:p>
    <w:p w14:paraId="17F4CDAC" w14:textId="77777777" w:rsidR="00E00565" w:rsidRDefault="00E00565" w:rsidP="00E00565">
      <w:pPr>
        <w:spacing w:after="0" w:line="240" w:lineRule="auto"/>
        <w:jc w:val="center"/>
        <w:outlineLvl w:val="0"/>
        <w:rPr>
          <w:rFonts w:ascii="Times New Roman" w:eastAsia="Calibri" w:hAnsi="Times New Roman" w:cs="Times New Roman"/>
          <w:b/>
        </w:rPr>
      </w:pPr>
    </w:p>
    <w:p w14:paraId="2582ED1E" w14:textId="77777777" w:rsidR="00E00565" w:rsidRDefault="00E00565" w:rsidP="00E00565">
      <w:pPr>
        <w:spacing w:after="0" w:line="240" w:lineRule="auto"/>
        <w:jc w:val="center"/>
        <w:outlineLvl w:val="0"/>
        <w:rPr>
          <w:rFonts w:ascii="Times New Roman" w:eastAsia="Calibri" w:hAnsi="Times New Roman" w:cs="Times New Roman"/>
          <w:b/>
        </w:rPr>
      </w:pPr>
    </w:p>
    <w:p w14:paraId="2ACF6321" w14:textId="77777777" w:rsidR="00E00565" w:rsidRDefault="00E00565" w:rsidP="00E00565">
      <w:pPr>
        <w:spacing w:after="0" w:line="240" w:lineRule="auto"/>
        <w:jc w:val="center"/>
        <w:outlineLvl w:val="0"/>
        <w:rPr>
          <w:rFonts w:ascii="Times New Roman" w:eastAsia="Calibri" w:hAnsi="Times New Roman" w:cs="Times New Roman"/>
          <w:b/>
        </w:rPr>
      </w:pPr>
    </w:p>
    <w:p w14:paraId="7D96E54B" w14:textId="77777777" w:rsidR="00A77D64" w:rsidRDefault="00A77D64" w:rsidP="00E00565">
      <w:pPr>
        <w:spacing w:after="0" w:line="240" w:lineRule="auto"/>
        <w:jc w:val="center"/>
        <w:outlineLvl w:val="0"/>
        <w:rPr>
          <w:rFonts w:ascii="Times New Roman" w:eastAsia="Calibri" w:hAnsi="Times New Roman" w:cs="Times New Roman"/>
          <w:b/>
        </w:rPr>
      </w:pPr>
    </w:p>
    <w:p w14:paraId="711AAA8C" w14:textId="77777777" w:rsidR="00E00565" w:rsidRDefault="00E00565" w:rsidP="00E00565">
      <w:pPr>
        <w:spacing w:after="0" w:line="240" w:lineRule="auto"/>
        <w:jc w:val="center"/>
        <w:outlineLvl w:val="0"/>
        <w:rPr>
          <w:rFonts w:ascii="Times New Roman" w:eastAsia="Calibri" w:hAnsi="Times New Roman" w:cs="Times New Roman"/>
          <w:b/>
        </w:rPr>
      </w:pPr>
    </w:p>
    <w:p w14:paraId="270DBA97" w14:textId="77777777" w:rsidR="00E00565" w:rsidRDefault="00E00565" w:rsidP="00E00565">
      <w:pPr>
        <w:spacing w:after="0" w:line="240" w:lineRule="auto"/>
        <w:jc w:val="center"/>
        <w:outlineLvl w:val="0"/>
        <w:rPr>
          <w:rFonts w:ascii="Times New Roman" w:eastAsia="Calibri" w:hAnsi="Times New Roman" w:cs="Times New Roman"/>
          <w:b/>
        </w:rPr>
      </w:pPr>
    </w:p>
    <w:p w14:paraId="58238B6A" w14:textId="77777777" w:rsidR="00DA6010" w:rsidRDefault="00DA6010" w:rsidP="00E00565">
      <w:pPr>
        <w:spacing w:after="0" w:line="240" w:lineRule="auto"/>
        <w:jc w:val="center"/>
        <w:outlineLvl w:val="0"/>
        <w:rPr>
          <w:rFonts w:ascii="Times New Roman" w:eastAsia="Calibri" w:hAnsi="Times New Roman" w:cs="Times New Roman"/>
          <w:b/>
        </w:rPr>
      </w:pPr>
    </w:p>
    <w:p w14:paraId="634F2515" w14:textId="77777777" w:rsidR="00DA6010" w:rsidRDefault="00DA6010" w:rsidP="00E00565">
      <w:pPr>
        <w:spacing w:after="0" w:line="240" w:lineRule="auto"/>
        <w:jc w:val="center"/>
        <w:outlineLvl w:val="0"/>
        <w:rPr>
          <w:rFonts w:ascii="Times New Roman" w:eastAsia="Calibri" w:hAnsi="Times New Roman" w:cs="Times New Roman"/>
          <w:b/>
        </w:rPr>
      </w:pPr>
    </w:p>
    <w:p w14:paraId="4C14E7C9" w14:textId="77777777" w:rsidR="00E00565" w:rsidRDefault="00E00565" w:rsidP="00E00565">
      <w:pPr>
        <w:spacing w:after="0" w:line="240" w:lineRule="auto"/>
        <w:jc w:val="center"/>
        <w:outlineLvl w:val="0"/>
        <w:rPr>
          <w:rFonts w:ascii="Times New Roman" w:eastAsia="Calibri" w:hAnsi="Times New Roman" w:cs="Times New Roman"/>
          <w:b/>
        </w:rPr>
      </w:pPr>
    </w:p>
    <w:p w14:paraId="75299564" w14:textId="77777777" w:rsidR="00E00565" w:rsidRPr="00D84BE7" w:rsidRDefault="00E00565" w:rsidP="00E00565">
      <w:pPr>
        <w:spacing w:after="0" w:line="240" w:lineRule="auto"/>
        <w:jc w:val="center"/>
        <w:outlineLvl w:val="0"/>
        <w:rPr>
          <w:rFonts w:ascii="Times New Roman" w:eastAsia="Calibri" w:hAnsi="Times New Roman" w:cs="Times New Roman"/>
          <w:b/>
        </w:rPr>
      </w:pPr>
      <w:r w:rsidRPr="00D84BE7">
        <w:rPr>
          <w:rFonts w:ascii="Times New Roman" w:eastAsia="Calibri" w:hAnsi="Times New Roman" w:cs="Times New Roman"/>
          <w:b/>
        </w:rPr>
        <w:lastRenderedPageBreak/>
        <w:t>Pakuotės lapelis: informacija vartotojui</w:t>
      </w:r>
    </w:p>
    <w:p w14:paraId="57552625" w14:textId="77777777" w:rsidR="00E00565" w:rsidRPr="00BC4A97" w:rsidRDefault="00E00565" w:rsidP="00E00565">
      <w:pPr>
        <w:spacing w:after="0" w:line="240" w:lineRule="auto"/>
        <w:jc w:val="center"/>
        <w:outlineLvl w:val="0"/>
        <w:rPr>
          <w:rFonts w:ascii="Times New Roman" w:eastAsia="Calibri" w:hAnsi="Times New Roman" w:cs="Times New Roman"/>
          <w:bCs/>
        </w:rPr>
      </w:pPr>
    </w:p>
    <w:p w14:paraId="78A54D5A" w14:textId="77777777" w:rsidR="00E00565" w:rsidRPr="00D84BE7" w:rsidRDefault="00E00565" w:rsidP="00E00565">
      <w:pPr>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RAMOCLAV </w:t>
      </w:r>
      <w:r w:rsidRPr="00152D77">
        <w:rPr>
          <w:rFonts w:ascii="Times New Roman" w:eastAsia="Calibri" w:hAnsi="Times New Roman" w:cs="Times New Roman"/>
          <w:b/>
        </w:rPr>
        <w:t>875 mg/125 mg</w:t>
      </w:r>
      <w:r w:rsidRPr="00D84BE7">
        <w:rPr>
          <w:rFonts w:ascii="Times New Roman" w:eastAsia="Calibri" w:hAnsi="Times New Roman" w:cs="Times New Roman"/>
          <w:b/>
        </w:rPr>
        <w:t xml:space="preserve"> plėvele dengtos tabletės</w:t>
      </w:r>
    </w:p>
    <w:p w14:paraId="789575D2" w14:textId="77777777" w:rsidR="00E00565" w:rsidRPr="00D84BE7" w:rsidRDefault="00E00565" w:rsidP="00E00565">
      <w:pPr>
        <w:numPr>
          <w:ilvl w:val="12"/>
          <w:numId w:val="0"/>
        </w:numPr>
        <w:spacing w:after="0" w:line="240" w:lineRule="auto"/>
        <w:jc w:val="center"/>
        <w:rPr>
          <w:rFonts w:ascii="Times New Roman" w:eastAsia="Calibri" w:hAnsi="Times New Roman" w:cs="Times New Roman"/>
        </w:rPr>
      </w:pPr>
      <w:r>
        <w:rPr>
          <w:rFonts w:ascii="Times New Roman" w:eastAsia="Calibri" w:hAnsi="Times New Roman" w:cs="Times New Roman"/>
        </w:rPr>
        <w:t>a</w:t>
      </w:r>
      <w:r w:rsidRPr="00D84BE7">
        <w:rPr>
          <w:rFonts w:ascii="Times New Roman" w:eastAsia="Calibri" w:hAnsi="Times New Roman" w:cs="Times New Roman"/>
        </w:rPr>
        <w:t>moksicilinas/klavulano rūgštis</w:t>
      </w:r>
    </w:p>
    <w:p w14:paraId="18D5EA82" w14:textId="77777777" w:rsidR="00E00565" w:rsidRPr="00D84BE7" w:rsidRDefault="00E00565" w:rsidP="00E00565">
      <w:pPr>
        <w:spacing w:after="0" w:line="240" w:lineRule="auto"/>
        <w:jc w:val="center"/>
        <w:rPr>
          <w:rFonts w:ascii="Times New Roman" w:eastAsia="Calibri" w:hAnsi="Times New Roman" w:cs="Times New Roman"/>
        </w:rPr>
      </w:pPr>
    </w:p>
    <w:p w14:paraId="61924262" w14:textId="77777777" w:rsidR="00E00565" w:rsidRPr="00D84BE7" w:rsidRDefault="00E00565" w:rsidP="00E00565">
      <w:pPr>
        <w:spacing w:after="0" w:line="240" w:lineRule="auto"/>
        <w:rPr>
          <w:rFonts w:ascii="Times New Roman" w:eastAsia="Calibri" w:hAnsi="Times New Roman" w:cs="Times New Roman"/>
          <w:b/>
        </w:rPr>
      </w:pPr>
      <w:r w:rsidRPr="00D84BE7">
        <w:rPr>
          <w:rFonts w:ascii="Times New Roman" w:eastAsia="Calibri" w:hAnsi="Times New Roman" w:cs="Times New Roman"/>
          <w:b/>
        </w:rPr>
        <w:t>Atidžiai perskaitykite visą šį lapelį, prieš pradėdami vartoti vaistą, nes jame pateikiama Jums svarbi informacija.</w:t>
      </w:r>
    </w:p>
    <w:p w14:paraId="43099C8B"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Neišmeskite šio lapelio, nes vėl gali prireikti jį perskaityti.</w:t>
      </w:r>
    </w:p>
    <w:p w14:paraId="62C74C66"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kiltų daugiau klausimų, kreipkitės į gydytoją arba vaistininką.</w:t>
      </w:r>
    </w:p>
    <w:p w14:paraId="12CABEF9" w14:textId="77777777" w:rsidR="00E00565" w:rsidRPr="00D84BE7" w:rsidRDefault="00E00565" w:rsidP="00E00565">
      <w:pPr>
        <w:numPr>
          <w:ilvl w:val="0"/>
          <w:numId w:val="1"/>
        </w:num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070D08BD" w14:textId="77777777" w:rsidR="00E00565" w:rsidRPr="00D84BE7" w:rsidRDefault="00E00565" w:rsidP="00E00565">
      <w:pPr>
        <w:suppressAutoHyphen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pasireiškė šalutinis poveikis (net jeigu jis šiame lapelyje nenurodytas), kreipkitės į gydytoją arba vaistininką. Žr.</w:t>
      </w:r>
      <w:r>
        <w:rPr>
          <w:rFonts w:ascii="Times New Roman" w:eastAsia="Calibri" w:hAnsi="Times New Roman" w:cs="Times New Roman"/>
        </w:rPr>
        <w:t> </w:t>
      </w:r>
      <w:r w:rsidRPr="00D84BE7">
        <w:rPr>
          <w:rFonts w:ascii="Times New Roman" w:eastAsia="Calibri" w:hAnsi="Times New Roman" w:cs="Times New Roman"/>
        </w:rPr>
        <w:t>4 skyrių.</w:t>
      </w:r>
    </w:p>
    <w:p w14:paraId="1A14E991" w14:textId="77777777" w:rsidR="00E00565" w:rsidRPr="00D84BE7" w:rsidRDefault="00E00565" w:rsidP="00E00565">
      <w:pPr>
        <w:suppressAutoHyphens/>
        <w:spacing w:after="0" w:line="240" w:lineRule="auto"/>
        <w:ind w:left="567" w:hanging="567"/>
        <w:rPr>
          <w:rFonts w:ascii="Times New Roman" w:eastAsia="Calibri" w:hAnsi="Times New Roman" w:cs="Times New Roman"/>
        </w:rPr>
      </w:pPr>
    </w:p>
    <w:p w14:paraId="2F512E47" w14:textId="77777777" w:rsidR="00E00565" w:rsidRPr="00D84BE7" w:rsidRDefault="00E00565" w:rsidP="00E00565">
      <w:pPr>
        <w:spacing w:after="0" w:line="240" w:lineRule="auto"/>
        <w:ind w:right="-2"/>
        <w:rPr>
          <w:rFonts w:ascii="Times New Roman" w:eastAsia="Calibri" w:hAnsi="Times New Roman" w:cs="Times New Roman"/>
        </w:rPr>
      </w:pPr>
    </w:p>
    <w:p w14:paraId="58692206" w14:textId="77777777" w:rsidR="00E00565" w:rsidRPr="00D84BE7" w:rsidRDefault="00E00565" w:rsidP="00E00565">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Apie ką rašoma šiame lapelyje?</w:t>
      </w:r>
    </w:p>
    <w:p w14:paraId="544B1DEA" w14:textId="77777777" w:rsidR="00E00565" w:rsidRPr="00605A6A" w:rsidRDefault="00E00565" w:rsidP="00E00565">
      <w:pPr>
        <w:spacing w:after="0" w:line="240" w:lineRule="auto"/>
        <w:ind w:left="567" w:hanging="567"/>
        <w:rPr>
          <w:rFonts w:ascii="Times New Roman" w:eastAsia="Calibri" w:hAnsi="Times New Roman" w:cs="Times New Roman"/>
          <w:bCs/>
        </w:rPr>
      </w:pPr>
    </w:p>
    <w:p w14:paraId="60C77CC3"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 xml:space="preserve">Kas yra </w:t>
      </w:r>
      <w:r>
        <w:rPr>
          <w:rFonts w:ascii="Times New Roman" w:eastAsia="Calibri" w:hAnsi="Times New Roman" w:cs="Times New Roman"/>
        </w:rPr>
        <w:t>RAMOCLAV</w:t>
      </w:r>
      <w:r w:rsidRPr="00D84BE7">
        <w:rPr>
          <w:rFonts w:ascii="Times New Roman" w:eastAsia="Calibri" w:hAnsi="Times New Roman" w:cs="Times New Roman"/>
        </w:rPr>
        <w:t xml:space="preserve"> ir kam jis vartojamas</w:t>
      </w:r>
    </w:p>
    <w:p w14:paraId="600A2E1D"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 xml:space="preserve">Kas žinotina prieš vartojant </w:t>
      </w:r>
      <w:r>
        <w:rPr>
          <w:rFonts w:ascii="Times New Roman" w:eastAsia="Calibri" w:hAnsi="Times New Roman" w:cs="Times New Roman"/>
        </w:rPr>
        <w:t>RAMOCLAV</w:t>
      </w:r>
    </w:p>
    <w:p w14:paraId="0197F03F"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 xml:space="preserve">Kaip vartoti </w:t>
      </w:r>
      <w:r>
        <w:rPr>
          <w:rFonts w:ascii="Times New Roman" w:eastAsia="Calibri" w:hAnsi="Times New Roman" w:cs="Times New Roman"/>
        </w:rPr>
        <w:t>RAMOCLAV</w:t>
      </w:r>
    </w:p>
    <w:p w14:paraId="3CE84EF8"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Galimas šalutinis poveikis</w:t>
      </w:r>
      <w:r>
        <w:rPr>
          <w:rFonts w:ascii="Times New Roman" w:eastAsia="Calibri" w:hAnsi="Times New Roman" w:cs="Times New Roman"/>
        </w:rPr>
        <w:t xml:space="preserve"> </w:t>
      </w:r>
    </w:p>
    <w:p w14:paraId="372A4EC5"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 xml:space="preserve">Kaip laikyti </w:t>
      </w:r>
      <w:r>
        <w:rPr>
          <w:rFonts w:ascii="Times New Roman" w:eastAsia="Calibri" w:hAnsi="Times New Roman" w:cs="Times New Roman"/>
        </w:rPr>
        <w:t>RAMOCLAV</w:t>
      </w:r>
    </w:p>
    <w:p w14:paraId="6D1CB63A" w14:textId="77777777" w:rsidR="00E00565" w:rsidRPr="00D84BE7" w:rsidRDefault="00E00565" w:rsidP="00E00565">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6.</w:t>
      </w:r>
      <w:r w:rsidRPr="00D84BE7">
        <w:rPr>
          <w:rFonts w:ascii="Times New Roman" w:eastAsia="Calibri" w:hAnsi="Times New Roman" w:cs="Times New Roman"/>
        </w:rPr>
        <w:tab/>
        <w:t>Pakuotės turinys ir kita informacija</w:t>
      </w:r>
    </w:p>
    <w:p w14:paraId="0187C709" w14:textId="77777777" w:rsidR="00E00565" w:rsidRPr="00D84BE7" w:rsidRDefault="00E00565" w:rsidP="00E00565">
      <w:pPr>
        <w:numPr>
          <w:ilvl w:val="12"/>
          <w:numId w:val="0"/>
        </w:numPr>
        <w:spacing w:after="0" w:line="240" w:lineRule="auto"/>
        <w:rPr>
          <w:rFonts w:ascii="Times New Roman" w:eastAsia="Calibri" w:hAnsi="Times New Roman" w:cs="Times New Roman"/>
        </w:rPr>
      </w:pPr>
    </w:p>
    <w:p w14:paraId="50EB5067" w14:textId="77777777" w:rsidR="00E00565" w:rsidRPr="00D84BE7" w:rsidRDefault="00E00565" w:rsidP="00E00565">
      <w:pPr>
        <w:numPr>
          <w:ilvl w:val="12"/>
          <w:numId w:val="0"/>
        </w:numPr>
        <w:spacing w:after="0" w:line="240" w:lineRule="auto"/>
        <w:rPr>
          <w:rFonts w:ascii="Times New Roman" w:eastAsia="Calibri" w:hAnsi="Times New Roman" w:cs="Times New Roman"/>
        </w:rPr>
      </w:pPr>
    </w:p>
    <w:p w14:paraId="6E7858BB" w14:textId="77777777" w:rsidR="00E00565" w:rsidRPr="00D84BE7" w:rsidRDefault="00E00565" w:rsidP="00E00565">
      <w:pPr>
        <w:numPr>
          <w:ilvl w:val="0"/>
          <w:numId w:val="4"/>
        </w:numPr>
        <w:tabs>
          <w:tab w:val="num" w:pos="567"/>
        </w:tabs>
        <w:spacing w:after="0" w:line="240" w:lineRule="auto"/>
        <w:ind w:left="567" w:right="-2" w:hanging="567"/>
        <w:rPr>
          <w:rFonts w:ascii="Times New Roman" w:eastAsia="Calibri" w:hAnsi="Times New Roman" w:cs="Times New Roman"/>
          <w:b/>
        </w:rPr>
      </w:pPr>
      <w:r w:rsidRPr="00D84BE7">
        <w:rPr>
          <w:rFonts w:ascii="Times New Roman" w:eastAsia="Calibri" w:hAnsi="Times New Roman" w:cs="Times New Roman"/>
          <w:b/>
        </w:rPr>
        <w:t xml:space="preserve">Kas yra </w:t>
      </w:r>
      <w:r w:rsidRPr="00165CFA">
        <w:rPr>
          <w:rFonts w:ascii="Times New Roman" w:eastAsia="Calibri" w:hAnsi="Times New Roman" w:cs="Times New Roman"/>
          <w:b/>
          <w:bCs/>
        </w:rPr>
        <w:t xml:space="preserve">RAMOCLAV </w:t>
      </w:r>
      <w:r w:rsidRPr="00D84BE7">
        <w:rPr>
          <w:rFonts w:ascii="Times New Roman" w:eastAsia="Calibri" w:hAnsi="Times New Roman" w:cs="Times New Roman"/>
          <w:b/>
        </w:rPr>
        <w:t>ir kam jis vartojamas</w:t>
      </w:r>
    </w:p>
    <w:p w14:paraId="19F0F705" w14:textId="77777777" w:rsidR="00E00565" w:rsidRPr="00605A6A" w:rsidRDefault="00E00565" w:rsidP="00E00565">
      <w:pPr>
        <w:numPr>
          <w:ilvl w:val="12"/>
          <w:numId w:val="0"/>
        </w:numPr>
        <w:spacing w:after="0" w:line="240" w:lineRule="auto"/>
        <w:rPr>
          <w:rFonts w:ascii="Times New Roman" w:eastAsia="Calibri" w:hAnsi="Times New Roman" w:cs="Times New Roman"/>
          <w:bCs/>
        </w:rPr>
      </w:pPr>
    </w:p>
    <w:p w14:paraId="4C4142AC" w14:textId="77777777" w:rsidR="00E00565" w:rsidRPr="00D84BE7" w:rsidRDefault="00E00565" w:rsidP="00E00565">
      <w:pPr>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RAMOCLAV</w:t>
      </w:r>
      <w:r w:rsidRPr="00D84BE7">
        <w:rPr>
          <w:rFonts w:ascii="Times New Roman" w:eastAsia="Calibri" w:hAnsi="Times New Roman" w:cs="Times New Roman"/>
        </w:rPr>
        <w:t xml:space="preserve"> yra antibiotikas, kuris naikina infekcines ligas sukeliančias bakterijas. Vaisto sudėtyje yra dviejų skirtingų vaistų: amoksicilino ir klavulano rūgšties. Amoksicilinas priklauso vaistų, vadinamų penicilinais, grupei</w:t>
      </w:r>
      <w:r>
        <w:rPr>
          <w:rFonts w:ascii="Times New Roman" w:eastAsia="Calibri" w:hAnsi="Times New Roman" w:cs="Times New Roman"/>
        </w:rPr>
        <w:t>,</w:t>
      </w:r>
      <w:r w:rsidRPr="00D84BE7">
        <w:rPr>
          <w:rFonts w:ascii="Times New Roman" w:eastAsia="Calibri" w:hAnsi="Times New Roman" w:cs="Times New Roman"/>
        </w:rPr>
        <w:t xml:space="preserve"> </w:t>
      </w:r>
      <w:r>
        <w:rPr>
          <w:rFonts w:ascii="Times New Roman" w:eastAsia="Calibri" w:hAnsi="Times New Roman" w:cs="Times New Roman"/>
        </w:rPr>
        <w:t>kurie k</w:t>
      </w:r>
      <w:r w:rsidRPr="00D84BE7">
        <w:rPr>
          <w:rFonts w:ascii="Times New Roman" w:eastAsia="Calibri" w:hAnsi="Times New Roman" w:cs="Times New Roman"/>
        </w:rPr>
        <w:t xml:space="preserve">artais gali </w:t>
      </w:r>
      <w:r>
        <w:rPr>
          <w:rFonts w:ascii="Times New Roman" w:eastAsia="Calibri" w:hAnsi="Times New Roman" w:cs="Times New Roman"/>
        </w:rPr>
        <w:t xml:space="preserve">nustoti </w:t>
      </w:r>
      <w:r w:rsidRPr="00D84BE7">
        <w:rPr>
          <w:rFonts w:ascii="Times New Roman" w:eastAsia="Calibri" w:hAnsi="Times New Roman" w:cs="Times New Roman"/>
        </w:rPr>
        <w:t>veik</w:t>
      </w:r>
      <w:r>
        <w:rPr>
          <w:rFonts w:ascii="Times New Roman" w:eastAsia="Calibri" w:hAnsi="Times New Roman" w:cs="Times New Roman"/>
        </w:rPr>
        <w:t>ę</w:t>
      </w:r>
      <w:r w:rsidRPr="00D84BE7">
        <w:rPr>
          <w:rFonts w:ascii="Times New Roman" w:eastAsia="Calibri" w:hAnsi="Times New Roman" w:cs="Times New Roman"/>
        </w:rPr>
        <w:t xml:space="preserve"> (tapti neveiksming</w:t>
      </w:r>
      <w:r>
        <w:rPr>
          <w:rFonts w:ascii="Times New Roman" w:eastAsia="Calibri" w:hAnsi="Times New Roman" w:cs="Times New Roman"/>
        </w:rPr>
        <w:t>ais</w:t>
      </w:r>
      <w:r w:rsidRPr="00D84BE7">
        <w:rPr>
          <w:rFonts w:ascii="Times New Roman" w:eastAsia="Calibri" w:hAnsi="Times New Roman" w:cs="Times New Roman"/>
        </w:rPr>
        <w:t>). Kita veiklioji medžiaga (klavulano rūgštis) neleidžia</w:t>
      </w:r>
      <w:r>
        <w:rPr>
          <w:rFonts w:ascii="Times New Roman" w:eastAsia="Calibri" w:hAnsi="Times New Roman" w:cs="Times New Roman"/>
        </w:rPr>
        <w:t>, kad</w:t>
      </w:r>
      <w:r w:rsidRPr="00D84BE7">
        <w:rPr>
          <w:rFonts w:ascii="Times New Roman" w:eastAsia="Calibri" w:hAnsi="Times New Roman" w:cs="Times New Roman"/>
        </w:rPr>
        <w:t xml:space="preserve"> taip atsitikt</w:t>
      </w:r>
      <w:r>
        <w:rPr>
          <w:rFonts w:ascii="Times New Roman" w:eastAsia="Calibri" w:hAnsi="Times New Roman" w:cs="Times New Roman"/>
        </w:rPr>
        <w:t>ų</w:t>
      </w:r>
      <w:r w:rsidRPr="00D84BE7">
        <w:rPr>
          <w:rFonts w:ascii="Times New Roman" w:eastAsia="Calibri" w:hAnsi="Times New Roman" w:cs="Times New Roman"/>
        </w:rPr>
        <w:t>.</w:t>
      </w:r>
    </w:p>
    <w:p w14:paraId="7EA7A1BD" w14:textId="77777777" w:rsidR="00E00565" w:rsidRPr="00D84BE7" w:rsidRDefault="00E00565" w:rsidP="00E00565">
      <w:pPr>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7FF4C704" w14:textId="77777777" w:rsidR="00E00565" w:rsidRPr="00D84BE7" w:rsidRDefault="00E00565" w:rsidP="00E00565">
      <w:pPr>
        <w:spacing w:after="0" w:line="240" w:lineRule="auto"/>
        <w:rPr>
          <w:rFonts w:ascii="Times New Roman" w:eastAsia="Calibri" w:hAnsi="Times New Roman" w:cs="Times New Roman"/>
        </w:rPr>
      </w:pPr>
      <w:r>
        <w:rPr>
          <w:rFonts w:ascii="Times New Roman" w:eastAsia="Calibri" w:hAnsi="Times New Roman" w:cs="Times New Roman"/>
        </w:rPr>
        <w:t>RAMOCLAV</w:t>
      </w:r>
      <w:r w:rsidRPr="00D84BE7">
        <w:rPr>
          <w:rFonts w:ascii="Times New Roman" w:eastAsia="Calibri" w:hAnsi="Times New Roman" w:cs="Times New Roman"/>
        </w:rPr>
        <w:t xml:space="preserve"> gydomos išvardytos suaugusiųjų ir vaikų infekcinės ligos:</w:t>
      </w:r>
    </w:p>
    <w:p w14:paraId="6C83F24A" w14:textId="77777777" w:rsidR="00E00565" w:rsidRPr="00D84BE7" w:rsidRDefault="00E00565" w:rsidP="00E00565">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vidurinės ausies ir nosies ančių infekcinės ligos;</w:t>
      </w:r>
    </w:p>
    <w:p w14:paraId="1CF2FB3E" w14:textId="77777777" w:rsidR="00E00565" w:rsidRPr="00D84BE7" w:rsidRDefault="00E00565" w:rsidP="00E00565">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kvėpavimo takų infekcinės ligos;</w:t>
      </w:r>
    </w:p>
    <w:p w14:paraId="309D44D4" w14:textId="77777777" w:rsidR="00E00565" w:rsidRPr="00D84BE7" w:rsidRDefault="00E00565" w:rsidP="00E00565">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šlapimo takų infekcinės ligos;</w:t>
      </w:r>
    </w:p>
    <w:p w14:paraId="1C66418C" w14:textId="77777777" w:rsidR="00E00565" w:rsidRPr="00D84BE7" w:rsidRDefault="00E00565" w:rsidP="00E00565">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ir minkštųjų audinių infekcinės ligos, įskaitant dantų infekcines ligas;</w:t>
      </w:r>
    </w:p>
    <w:p w14:paraId="19ED6B1B" w14:textId="77777777" w:rsidR="00E00565" w:rsidRPr="00D84BE7" w:rsidRDefault="00E00565" w:rsidP="00E00565">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kaulų ir sąnarių infekcinės ligos.</w:t>
      </w:r>
    </w:p>
    <w:p w14:paraId="4432BD14" w14:textId="77777777" w:rsidR="00E00565" w:rsidRPr="00D84BE7" w:rsidRDefault="00E00565" w:rsidP="00E00565">
      <w:pPr>
        <w:numPr>
          <w:ilvl w:val="12"/>
          <w:numId w:val="0"/>
        </w:numPr>
        <w:spacing w:after="0" w:line="240" w:lineRule="auto"/>
        <w:rPr>
          <w:rFonts w:ascii="Times New Roman" w:eastAsia="Calibri" w:hAnsi="Times New Roman" w:cs="Times New Roman"/>
        </w:rPr>
      </w:pPr>
    </w:p>
    <w:p w14:paraId="698C9309" w14:textId="77777777" w:rsidR="00E00565" w:rsidRPr="00D84BE7" w:rsidRDefault="00E00565" w:rsidP="00E00565">
      <w:pPr>
        <w:numPr>
          <w:ilvl w:val="12"/>
          <w:numId w:val="0"/>
        </w:numPr>
        <w:spacing w:after="0" w:line="240" w:lineRule="auto"/>
        <w:rPr>
          <w:rFonts w:ascii="Times New Roman" w:eastAsia="Calibri" w:hAnsi="Times New Roman" w:cs="Times New Roman"/>
        </w:rPr>
      </w:pPr>
    </w:p>
    <w:p w14:paraId="50F1BA41" w14:textId="77777777" w:rsidR="00E00565" w:rsidRPr="00D84BE7" w:rsidRDefault="00E00565" w:rsidP="00E00565">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rPr>
        <w:t>2.</w:t>
      </w:r>
      <w:r w:rsidRPr="00D84BE7">
        <w:rPr>
          <w:rFonts w:ascii="Times New Roman" w:eastAsia="Calibri" w:hAnsi="Times New Roman" w:cs="Times New Roman"/>
          <w:b/>
        </w:rPr>
        <w:tab/>
        <w:t xml:space="preserve">Kas žinotina prieš vartojant </w:t>
      </w:r>
      <w:r w:rsidRPr="00165CFA">
        <w:rPr>
          <w:rFonts w:ascii="Times New Roman" w:eastAsia="Calibri" w:hAnsi="Times New Roman" w:cs="Times New Roman"/>
          <w:b/>
          <w:bCs/>
        </w:rPr>
        <w:t>RAMOCLAV</w:t>
      </w:r>
    </w:p>
    <w:p w14:paraId="64831E5C" w14:textId="77777777" w:rsidR="00E00565" w:rsidRPr="00D84BE7" w:rsidRDefault="00E00565" w:rsidP="00E00565">
      <w:pPr>
        <w:keepNext/>
        <w:spacing w:after="0" w:line="240" w:lineRule="auto"/>
        <w:rPr>
          <w:rFonts w:ascii="Times New Roman" w:eastAsia="Calibri" w:hAnsi="Times New Roman" w:cs="Times New Roman"/>
        </w:rPr>
      </w:pPr>
    </w:p>
    <w:p w14:paraId="1530ABF5" w14:textId="77777777" w:rsidR="00E00565" w:rsidRPr="00D84BE7" w:rsidRDefault="00E00565" w:rsidP="00E00565">
      <w:pPr>
        <w:spacing w:after="0" w:line="240" w:lineRule="auto"/>
        <w:ind w:left="567" w:hanging="567"/>
        <w:rPr>
          <w:rFonts w:ascii="Times New Roman" w:eastAsia="Calibri" w:hAnsi="Times New Roman" w:cs="Times New Roman"/>
          <w:b/>
          <w:caps/>
        </w:rPr>
      </w:pPr>
      <w:r w:rsidRPr="00165CFA">
        <w:rPr>
          <w:rFonts w:ascii="Times New Roman" w:eastAsia="Calibri" w:hAnsi="Times New Roman" w:cs="Times New Roman"/>
          <w:b/>
          <w:bCs/>
        </w:rPr>
        <w:t>RAMOCLAV</w:t>
      </w:r>
      <w:r w:rsidRPr="000A5041">
        <w:rPr>
          <w:rFonts w:ascii="Times New Roman" w:eastAsia="Calibri" w:hAnsi="Times New Roman" w:cs="Times New Roman"/>
          <w:b/>
        </w:rPr>
        <w:t xml:space="preserve"> </w:t>
      </w:r>
      <w:r w:rsidRPr="00D84BE7">
        <w:rPr>
          <w:rFonts w:ascii="Times New Roman" w:eastAsia="Calibri" w:hAnsi="Times New Roman" w:cs="Times New Roman"/>
          <w:b/>
        </w:rPr>
        <w:t xml:space="preserve">vartoti </w:t>
      </w:r>
      <w:r>
        <w:rPr>
          <w:rFonts w:ascii="Times New Roman" w:eastAsia="Calibri" w:hAnsi="Times New Roman" w:cs="Times New Roman"/>
          <w:b/>
        </w:rPr>
        <w:t>draužiama</w:t>
      </w:r>
      <w:r w:rsidRPr="00D84BE7">
        <w:rPr>
          <w:rFonts w:ascii="Times New Roman" w:eastAsia="Calibri" w:hAnsi="Times New Roman" w:cs="Times New Roman"/>
          <w:b/>
        </w:rPr>
        <w:t>:</w:t>
      </w:r>
    </w:p>
    <w:p w14:paraId="07418523" w14:textId="77777777" w:rsidR="00E00565" w:rsidRPr="00D84BE7" w:rsidRDefault="00E00565" w:rsidP="00E00565">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yra alergija amoksicilinui, klavulano rūgščiai, penicilinui arba bet kuriai pagalbinei šio vaisto medžiagai (išvardytos 6</w:t>
      </w:r>
      <w:r>
        <w:rPr>
          <w:rFonts w:ascii="Times New Roman" w:eastAsia="Calibri" w:hAnsi="Times New Roman" w:cs="Times New Roman"/>
        </w:rPr>
        <w:t> </w:t>
      </w:r>
      <w:r w:rsidRPr="00D84BE7">
        <w:rPr>
          <w:rFonts w:ascii="Times New Roman" w:eastAsia="Calibri" w:hAnsi="Times New Roman" w:cs="Times New Roman"/>
        </w:rPr>
        <w:t>skyriuje);</w:t>
      </w:r>
    </w:p>
    <w:p w14:paraId="779D4CDA" w14:textId="77777777" w:rsidR="00E00565" w:rsidRPr="00D84BE7" w:rsidRDefault="00E00565" w:rsidP="00E00565">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689A4FCA" w14:textId="77777777" w:rsidR="00E00565" w:rsidRPr="00D84BE7" w:rsidRDefault="00E00565" w:rsidP="00E00565">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vartojant antibiotikų, pasireiškė kepenų sutrikimas ar gelta (odos pageltimas).</w:t>
      </w:r>
    </w:p>
    <w:p w14:paraId="02F3D752"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5F981D95" w14:textId="77777777" w:rsidR="00E00565" w:rsidRPr="00D84BE7" w:rsidRDefault="00E00565" w:rsidP="00E00565">
      <w:pPr>
        <w:numPr>
          <w:ilvl w:val="0"/>
          <w:numId w:val="3"/>
        </w:numPr>
        <w:tabs>
          <w:tab w:val="num" w:pos="567"/>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lastRenderedPageBreak/>
        <w:t>Jeigu yra anksčiau nurodytų aplinkybių,</w:t>
      </w:r>
      <w:r w:rsidRPr="00165CFA">
        <w:rPr>
          <w:rFonts w:ascii="Times New Roman" w:eastAsia="Calibri" w:hAnsi="Times New Roman" w:cs="Times New Roman"/>
          <w:b/>
          <w:bCs/>
        </w:rPr>
        <w:t xml:space="preserve"> RAMOCLAV</w:t>
      </w:r>
      <w:r w:rsidRPr="00D84BE7">
        <w:rPr>
          <w:rFonts w:ascii="Times New Roman" w:eastAsia="Calibri" w:hAnsi="Times New Roman" w:cs="Times New Roman"/>
          <w:b/>
        </w:rPr>
        <w:t xml:space="preserve"> vartoti negalima</w:t>
      </w:r>
      <w:r w:rsidRPr="00D84BE7">
        <w:rPr>
          <w:rFonts w:ascii="Times New Roman" w:eastAsia="Calibri" w:hAnsi="Times New Roman" w:cs="Times New Roman"/>
        </w:rPr>
        <w:t xml:space="preserve">. Jeigu abejojate, prieš pradėdami vartoti </w:t>
      </w:r>
      <w:r w:rsidRPr="000A5041">
        <w:rPr>
          <w:rFonts w:ascii="Times New Roman" w:eastAsia="Calibri" w:hAnsi="Times New Roman" w:cs="Times New Roman"/>
        </w:rPr>
        <w:t>R</w:t>
      </w:r>
      <w:r>
        <w:rPr>
          <w:rFonts w:ascii="Times New Roman" w:eastAsia="Calibri" w:hAnsi="Times New Roman" w:cs="Times New Roman"/>
        </w:rPr>
        <w:t>AMOCLAV</w:t>
      </w:r>
      <w:r w:rsidRPr="00D84BE7">
        <w:rPr>
          <w:rFonts w:ascii="Times New Roman" w:eastAsia="Calibri" w:hAnsi="Times New Roman" w:cs="Times New Roman"/>
        </w:rPr>
        <w:t xml:space="preserve"> kreipkitės į gydytoją arba vaistininką.</w:t>
      </w:r>
    </w:p>
    <w:p w14:paraId="69B3D131"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326D4381" w14:textId="77777777" w:rsidR="00E00565" w:rsidRPr="00D84BE7" w:rsidRDefault="00E00565" w:rsidP="00E00565">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Įspėjimai ir atsargumo priemonės</w:t>
      </w:r>
    </w:p>
    <w:p w14:paraId="24C38BA0" w14:textId="77777777" w:rsidR="00E00565" w:rsidRPr="00D84BE7" w:rsidRDefault="00E00565" w:rsidP="00E00565">
      <w:pPr>
        <w:keepNext/>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Prieš pradėdami vartoti </w:t>
      </w:r>
      <w:r>
        <w:rPr>
          <w:rFonts w:ascii="Times New Roman" w:eastAsia="Calibri" w:hAnsi="Times New Roman" w:cs="Times New Roman"/>
        </w:rPr>
        <w:t>RAMOCLAV</w:t>
      </w:r>
      <w:r w:rsidRPr="00D84BE7">
        <w:rPr>
          <w:rFonts w:ascii="Times New Roman" w:eastAsia="Calibri" w:hAnsi="Times New Roman" w:cs="Times New Roman"/>
        </w:rPr>
        <w:t>, pasakykite gydytojui arba vaistininkui:</w:t>
      </w:r>
    </w:p>
    <w:p w14:paraId="7CD031D8" w14:textId="77777777" w:rsidR="00E00565" w:rsidRPr="00D84BE7" w:rsidRDefault="00E00565" w:rsidP="00E00565">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liaukų uždegimu;</w:t>
      </w:r>
    </w:p>
    <w:p w14:paraId="5A151890" w14:textId="77777777" w:rsidR="00E00565" w:rsidRPr="00D84BE7" w:rsidRDefault="00E00565" w:rsidP="00E00565">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gydotės dėl kepenų ar inkstų sutrikimų;</w:t>
      </w:r>
    </w:p>
    <w:p w14:paraId="765C3822" w14:textId="77777777" w:rsidR="00E00565" w:rsidRPr="00D84BE7" w:rsidRDefault="00E00565" w:rsidP="00E00565">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nereguliariai šlapinatės.</w:t>
      </w:r>
    </w:p>
    <w:p w14:paraId="4AE258CD" w14:textId="77777777" w:rsidR="00E00565" w:rsidRPr="00D84BE7" w:rsidRDefault="00E00565" w:rsidP="00E00565">
      <w:pPr>
        <w:numPr>
          <w:ilvl w:val="12"/>
          <w:numId w:val="0"/>
        </w:numPr>
        <w:spacing w:after="0" w:line="240" w:lineRule="auto"/>
        <w:ind w:left="540" w:right="-2" w:hanging="540"/>
        <w:rPr>
          <w:rFonts w:ascii="Times New Roman" w:eastAsia="Calibri" w:hAnsi="Times New Roman" w:cs="Times New Roman"/>
        </w:rPr>
      </w:pPr>
    </w:p>
    <w:p w14:paraId="68759267"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abejojate, ar yra anksčiau nurodytų aplinkybių, prieš pradėdami vartoti </w:t>
      </w:r>
      <w:r>
        <w:rPr>
          <w:rFonts w:ascii="Times New Roman" w:eastAsia="Calibri" w:hAnsi="Times New Roman" w:cs="Times New Roman"/>
        </w:rPr>
        <w:t>RAMOCLAV</w:t>
      </w:r>
      <w:r w:rsidRPr="00D84BE7">
        <w:rPr>
          <w:rFonts w:ascii="Times New Roman" w:eastAsia="Calibri" w:hAnsi="Times New Roman" w:cs="Times New Roman"/>
        </w:rPr>
        <w:t>, kreipkitės į gydytoją arba vaistininką.</w:t>
      </w:r>
    </w:p>
    <w:p w14:paraId="017E62C5"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689FE1E0"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r>
        <w:rPr>
          <w:rFonts w:ascii="Times New Roman" w:eastAsia="Calibri" w:hAnsi="Times New Roman" w:cs="Times New Roman"/>
        </w:rPr>
        <w:t>RAMOCLAV</w:t>
      </w:r>
      <w:r w:rsidRPr="00D84BE7">
        <w:rPr>
          <w:rFonts w:ascii="Times New Roman" w:eastAsia="Calibri" w:hAnsi="Times New Roman" w:cs="Times New Roman"/>
        </w:rPr>
        <w:t xml:space="preserve"> arba kitą vaistą.</w:t>
      </w:r>
    </w:p>
    <w:p w14:paraId="58A94510"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70CB5153" w14:textId="77777777" w:rsidR="00E00565" w:rsidRPr="00D84BE7" w:rsidRDefault="00E00565" w:rsidP="00E00565">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42FBC72D" w14:textId="77777777" w:rsidR="00E00565" w:rsidRPr="00D84BE7" w:rsidRDefault="00E00565" w:rsidP="00E00565">
      <w:pPr>
        <w:keepNext/>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RAMOCLAV</w:t>
      </w:r>
      <w:r w:rsidRPr="00D84BE7">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r>
        <w:rPr>
          <w:rFonts w:ascii="Times New Roman" w:eastAsia="Calibri" w:hAnsi="Times New Roman" w:cs="Times New Roman"/>
        </w:rPr>
        <w:t>RAMOCLAV</w:t>
      </w:r>
      <w:r w:rsidRPr="00D84BE7">
        <w:rPr>
          <w:rFonts w:ascii="Times New Roman" w:eastAsia="Calibri" w:hAnsi="Times New Roman" w:cs="Times New Roman"/>
        </w:rPr>
        <w:t>, neatsiranda tam tikrų simptomų, kad būtų kuo mažesnė bet kurių komplikacijų rizika. Žr.</w:t>
      </w:r>
      <w:r>
        <w:rPr>
          <w:rFonts w:ascii="Times New Roman" w:eastAsia="Calibri" w:hAnsi="Times New Roman" w:cs="Times New Roman"/>
        </w:rPr>
        <w:t> </w:t>
      </w:r>
      <w:r w:rsidRPr="00D84BE7">
        <w:rPr>
          <w:rFonts w:ascii="Times New Roman" w:eastAsia="Calibri" w:hAnsi="Times New Roman" w:cs="Times New Roman"/>
          <w:b/>
        </w:rPr>
        <w:t>4</w:t>
      </w:r>
      <w:r>
        <w:rPr>
          <w:rFonts w:ascii="Times New Roman" w:eastAsia="Calibri" w:hAnsi="Times New Roman" w:cs="Times New Roman"/>
          <w:b/>
        </w:rPr>
        <w:t> </w:t>
      </w:r>
      <w:r w:rsidRPr="00D84BE7">
        <w:rPr>
          <w:rFonts w:ascii="Times New Roman" w:eastAsia="Calibri" w:hAnsi="Times New Roman" w:cs="Times New Roman"/>
          <w:b/>
        </w:rPr>
        <w:t xml:space="preserve">skyriuje </w:t>
      </w:r>
      <w:r w:rsidRPr="00D84BE7">
        <w:rPr>
          <w:rFonts w:ascii="Times New Roman" w:eastAsia="Calibri" w:hAnsi="Times New Roman" w:cs="Times New Roman"/>
        </w:rPr>
        <w:t>skyrelį ,,</w:t>
      </w:r>
      <w:r w:rsidRPr="00D84BE7">
        <w:rPr>
          <w:rFonts w:ascii="Times New Roman" w:eastAsia="Calibri" w:hAnsi="Times New Roman" w:cs="Times New Roman"/>
          <w:i/>
        </w:rPr>
        <w:t>Būklės, kurių turite saugotis</w:t>
      </w:r>
      <w:r w:rsidRPr="00D84BE7">
        <w:rPr>
          <w:rFonts w:ascii="Times New Roman" w:eastAsia="Calibri" w:hAnsi="Times New Roman" w:cs="Times New Roman"/>
        </w:rPr>
        <w:t>“.</w:t>
      </w:r>
    </w:p>
    <w:p w14:paraId="5014E416"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 </w:t>
      </w:r>
    </w:p>
    <w:p w14:paraId="4C7EF88F" w14:textId="77777777" w:rsidR="00E00565" w:rsidRPr="00D84BE7" w:rsidRDefault="00E00565" w:rsidP="00E00565">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Kraujo ir šlapimo tyrimai</w:t>
      </w:r>
      <w:r>
        <w:rPr>
          <w:rFonts w:ascii="Times New Roman" w:eastAsia="Calibri" w:hAnsi="Times New Roman" w:cs="Times New Roman"/>
          <w:b/>
        </w:rPr>
        <w:t xml:space="preserve">   </w:t>
      </w:r>
    </w:p>
    <w:p w14:paraId="3E125440" w14:textId="77777777" w:rsidR="00E00565" w:rsidRPr="00D84BE7" w:rsidRDefault="00E00565" w:rsidP="00E00565">
      <w:pPr>
        <w:keepNext/>
        <w:numPr>
          <w:ilvl w:val="12"/>
          <w:numId w:val="0"/>
        </w:num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Jeigu bus atliekami kraujo (pvz., raudonųjų kraujo ląstelių kiekiui nustatyti arba kepenų funkcijos tyrimai) arba šlapimo tyrimai (gliukozei nustatyti), pasakykite gydytojui arba slaugytojai, kad vartojate </w:t>
      </w:r>
      <w:r>
        <w:rPr>
          <w:rFonts w:ascii="Times New Roman" w:eastAsia="Calibri" w:hAnsi="Times New Roman" w:cs="Times New Roman"/>
        </w:rPr>
        <w:t>RAMOCLAV</w:t>
      </w:r>
      <w:r w:rsidRPr="00D84BE7">
        <w:rPr>
          <w:rFonts w:ascii="Times New Roman" w:eastAsia="Calibri" w:hAnsi="Times New Roman" w:cs="Times New Roman"/>
        </w:rPr>
        <w:t xml:space="preserve">. Tai padaryti reikia dėl to, kad </w:t>
      </w:r>
      <w:r>
        <w:rPr>
          <w:rFonts w:ascii="Times New Roman" w:eastAsia="Calibri" w:hAnsi="Times New Roman" w:cs="Times New Roman"/>
        </w:rPr>
        <w:t>RAMOCLAV</w:t>
      </w:r>
      <w:r w:rsidRPr="00D84BE7">
        <w:rPr>
          <w:rFonts w:ascii="Times New Roman" w:eastAsia="Calibri" w:hAnsi="Times New Roman" w:cs="Times New Roman"/>
        </w:rPr>
        <w:t xml:space="preserve"> gali veikti šių tyrimų rodmenis.</w:t>
      </w:r>
    </w:p>
    <w:p w14:paraId="6036EDF8"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36543150" w14:textId="77777777" w:rsidR="00E00565" w:rsidRPr="00D84BE7" w:rsidRDefault="00E00565" w:rsidP="00E00565">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 xml:space="preserve">Kiti vaistai ir </w:t>
      </w:r>
      <w:r w:rsidRPr="00165CFA">
        <w:rPr>
          <w:rFonts w:ascii="Times New Roman" w:eastAsia="Calibri" w:hAnsi="Times New Roman" w:cs="Times New Roman"/>
          <w:b/>
          <w:bCs/>
        </w:rPr>
        <w:t>RAMOCLAV</w:t>
      </w:r>
    </w:p>
    <w:p w14:paraId="56F4AB51" w14:textId="77777777" w:rsidR="00E00565" w:rsidRPr="00D84BE7"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vartojate arba neseniai vartojote kitų vaistų arba dėl to nesate tikri, apie tai pasakykite gydytojui arba vaistininkui.</w:t>
      </w:r>
      <w:r>
        <w:rPr>
          <w:rFonts w:ascii="Times New Roman" w:eastAsia="Calibri" w:hAnsi="Times New Roman" w:cs="Times New Roman"/>
        </w:rPr>
        <w:t xml:space="preserve"> </w:t>
      </w:r>
    </w:p>
    <w:p w14:paraId="035D39CA"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2A7EBB6C" w14:textId="77777777" w:rsidR="00E00565" w:rsidRPr="00D84BE7" w:rsidRDefault="00E00565" w:rsidP="00E00565">
      <w:pPr>
        <w:spacing w:after="0" w:line="240" w:lineRule="auto"/>
        <w:rPr>
          <w:rFonts w:ascii="Times New Roman" w:eastAsia="Calibri" w:hAnsi="Times New Roman" w:cs="Times New Roman"/>
        </w:rPr>
      </w:pPr>
      <w:r>
        <w:rPr>
          <w:rFonts w:ascii="Times New Roman" w:eastAsia="Calibri" w:hAnsi="Times New Roman" w:cs="Times New Roman"/>
        </w:rPr>
        <w:t>RAMOCLAV</w:t>
      </w:r>
      <w:r w:rsidRPr="00D84BE7">
        <w:rPr>
          <w:rFonts w:ascii="Times New Roman" w:eastAsia="Calibri" w:hAnsi="Times New Roman" w:cs="Times New Roman"/>
        </w:rPr>
        <w:t xml:space="preserve"> vartojant kartu su alopurinoliu (gydoma podagra), padidėja alerginės odos reakcijos rizika.</w:t>
      </w:r>
    </w:p>
    <w:p w14:paraId="5AE8EB2F" w14:textId="77777777" w:rsidR="00E00565" w:rsidRPr="00D84BE7" w:rsidRDefault="00E00565" w:rsidP="00E00565">
      <w:pPr>
        <w:spacing w:after="0" w:line="240" w:lineRule="auto"/>
        <w:rPr>
          <w:rFonts w:ascii="Times New Roman" w:eastAsia="Calibri" w:hAnsi="Times New Roman" w:cs="Times New Roman"/>
        </w:rPr>
      </w:pPr>
    </w:p>
    <w:p w14:paraId="349358D2"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vartojate probenecidą (gydoma podagra), gydytojas gali nuspręsti pakeisti </w:t>
      </w:r>
      <w:r>
        <w:rPr>
          <w:rFonts w:ascii="Times New Roman" w:eastAsia="Calibri" w:hAnsi="Times New Roman" w:cs="Times New Roman"/>
        </w:rPr>
        <w:t>RAMOCLAV</w:t>
      </w:r>
      <w:r w:rsidRPr="00D84BE7">
        <w:rPr>
          <w:rFonts w:ascii="Times New Roman" w:eastAsia="Calibri" w:hAnsi="Times New Roman" w:cs="Times New Roman"/>
        </w:rPr>
        <w:t xml:space="preserve"> dozę.</w:t>
      </w:r>
      <w:r>
        <w:rPr>
          <w:rFonts w:ascii="Times New Roman" w:eastAsia="Calibri" w:hAnsi="Times New Roman" w:cs="Times New Roman"/>
        </w:rPr>
        <w:t xml:space="preserve"> </w:t>
      </w:r>
    </w:p>
    <w:p w14:paraId="13C3359A"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42EC0918"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w:t>
      </w:r>
      <w:r>
        <w:rPr>
          <w:rFonts w:ascii="Times New Roman" w:eastAsia="Calibri" w:hAnsi="Times New Roman" w:cs="Times New Roman"/>
        </w:rPr>
        <w:t>RAMOCLAV</w:t>
      </w:r>
      <w:r w:rsidRPr="00D84BE7">
        <w:rPr>
          <w:rFonts w:ascii="Times New Roman" w:eastAsia="Calibri" w:hAnsi="Times New Roman" w:cs="Times New Roman"/>
        </w:rPr>
        <w:t xml:space="preserve"> vartojamas kartu su vaistais, kurie neleidžia susiformuoti kraujo krešuliams (pvz., varfarinu), gali prireikti papildomų kraujo tyrimų.</w:t>
      </w:r>
      <w:r>
        <w:rPr>
          <w:rFonts w:ascii="Times New Roman" w:eastAsia="Calibri" w:hAnsi="Times New Roman" w:cs="Times New Roman"/>
        </w:rPr>
        <w:t xml:space="preserve"> </w:t>
      </w:r>
    </w:p>
    <w:p w14:paraId="7425C7BD"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686C9EAF" w14:textId="77777777" w:rsidR="00E00565" w:rsidRPr="00D84BE7" w:rsidRDefault="00E00565" w:rsidP="00E00565">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RAMOCLAV</w:t>
      </w:r>
      <w:r w:rsidRPr="00D84BE7">
        <w:rPr>
          <w:rFonts w:ascii="Times New Roman" w:eastAsia="Calibri" w:hAnsi="Times New Roman" w:cs="Times New Roman"/>
        </w:rPr>
        <w:t xml:space="preserve"> gali keisti metotreksato (vaisto, kuriuo gydomas vėžys arba reumatinės ligos) veikimą.</w:t>
      </w:r>
    </w:p>
    <w:p w14:paraId="2A1097B0" w14:textId="77777777" w:rsidR="00E00565" w:rsidRPr="00D84BE7" w:rsidRDefault="00E00565" w:rsidP="00E00565">
      <w:pPr>
        <w:autoSpaceDE w:val="0"/>
        <w:autoSpaceDN w:val="0"/>
        <w:adjustRightInd w:val="0"/>
        <w:spacing w:after="0" w:line="240" w:lineRule="auto"/>
        <w:rPr>
          <w:rFonts w:ascii="Times New Roman" w:eastAsia="Calibri" w:hAnsi="Times New Roman" w:cs="Times New Roman"/>
        </w:rPr>
      </w:pPr>
    </w:p>
    <w:p w14:paraId="5997F4EE" w14:textId="77777777" w:rsidR="00E00565" w:rsidRPr="00D84BE7" w:rsidRDefault="00E00565" w:rsidP="00E00565">
      <w:pPr>
        <w:spacing w:after="0" w:line="240" w:lineRule="auto"/>
        <w:rPr>
          <w:rFonts w:ascii="Times New Roman" w:eastAsia="Calibri" w:hAnsi="Times New Roman" w:cs="Times New Roman"/>
        </w:rPr>
      </w:pPr>
      <w:r>
        <w:rPr>
          <w:rFonts w:ascii="Times New Roman" w:eastAsia="Calibri" w:hAnsi="Times New Roman" w:cs="Times New Roman"/>
        </w:rPr>
        <w:t>RAMOCLAV</w:t>
      </w:r>
      <w:r w:rsidRPr="00D84BE7">
        <w:rPr>
          <w:rFonts w:ascii="Times New Roman" w:eastAsia="Calibri" w:hAnsi="Times New Roman" w:cs="Times New Roman"/>
        </w:rPr>
        <w:t xml:space="preserve"> gali keisti mikofenolato mofetilio (vaisto, kuris vartojamas, norint apsisaugoti nuo persodinto organo atmetimo) poveikį.</w:t>
      </w:r>
      <w:r>
        <w:rPr>
          <w:rFonts w:ascii="Times New Roman" w:eastAsia="Calibri" w:hAnsi="Times New Roman" w:cs="Times New Roman"/>
        </w:rPr>
        <w:t xml:space="preserve">  </w:t>
      </w:r>
    </w:p>
    <w:p w14:paraId="359C3EEE" w14:textId="77777777" w:rsidR="00E00565" w:rsidRPr="00D84BE7" w:rsidRDefault="00E00565" w:rsidP="00E00565">
      <w:pPr>
        <w:autoSpaceDE w:val="0"/>
        <w:autoSpaceDN w:val="0"/>
        <w:adjustRightInd w:val="0"/>
        <w:spacing w:after="0" w:line="240" w:lineRule="auto"/>
        <w:rPr>
          <w:rFonts w:ascii="Times New Roman" w:eastAsia="Calibri" w:hAnsi="Times New Roman" w:cs="Times New Roman"/>
        </w:rPr>
      </w:pPr>
    </w:p>
    <w:p w14:paraId="4626FC97" w14:textId="77777777" w:rsidR="00E00565" w:rsidRPr="00D84BE7" w:rsidRDefault="00E00565" w:rsidP="00E00565">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Nėštumas, žindymo laikotarpis ir vaisingumas</w:t>
      </w:r>
    </w:p>
    <w:p w14:paraId="60B4F54F"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1933CA58"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72E641FF"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lastRenderedPageBreak/>
        <w:t>Vairavimas ir mechanizmų valdymas</w:t>
      </w:r>
    </w:p>
    <w:p w14:paraId="067EBE0A" w14:textId="77777777" w:rsidR="00E00565" w:rsidRPr="00D84BE7" w:rsidRDefault="00E00565" w:rsidP="00E00565">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RAMOCLAV</w:t>
      </w:r>
      <w:r w:rsidRPr="00D84BE7">
        <w:rPr>
          <w:rFonts w:ascii="Times New Roman" w:eastAsia="Calibri" w:hAnsi="Times New Roman" w:cs="Times New Roman"/>
        </w:rPr>
        <w:t xml:space="preserve"> gali sukelti šalutinį poveikį ir simptomus, kurie gali trikdyti gebėjimą vairuoti. Jeigu jaučiatės blogai, vairuoti ar mechanizmų valdyti negalima.</w:t>
      </w:r>
    </w:p>
    <w:p w14:paraId="474D3669" w14:textId="77777777" w:rsidR="00E00565" w:rsidRPr="00D84BE7" w:rsidRDefault="00E00565" w:rsidP="00E00565">
      <w:pPr>
        <w:tabs>
          <w:tab w:val="left" w:pos="0"/>
        </w:tabs>
        <w:spacing w:after="0" w:line="240" w:lineRule="auto"/>
        <w:rPr>
          <w:rFonts w:ascii="Times New Roman" w:eastAsia="Calibri" w:hAnsi="Times New Roman" w:cs="Times New Roman"/>
        </w:rPr>
      </w:pPr>
    </w:p>
    <w:p w14:paraId="782D3D7F" w14:textId="77777777" w:rsidR="00E00565" w:rsidRDefault="00E00565" w:rsidP="00E00565">
      <w:pPr>
        <w:tabs>
          <w:tab w:val="left" w:pos="0"/>
        </w:tabs>
        <w:spacing w:after="0" w:line="240" w:lineRule="auto"/>
        <w:rPr>
          <w:rFonts w:ascii="Times New Roman" w:eastAsia="Calibri" w:hAnsi="Times New Roman" w:cs="Times New Roman"/>
          <w:b/>
        </w:rPr>
      </w:pPr>
      <w:r w:rsidRPr="00165CFA">
        <w:rPr>
          <w:rFonts w:ascii="Times New Roman" w:eastAsia="Calibri" w:hAnsi="Times New Roman" w:cs="Times New Roman"/>
          <w:b/>
          <w:bCs/>
        </w:rPr>
        <w:t>RAMOCLAV</w:t>
      </w:r>
      <w:r w:rsidRPr="00FC5E85">
        <w:rPr>
          <w:rFonts w:ascii="Times New Roman" w:eastAsia="Calibri" w:hAnsi="Times New Roman" w:cs="Times New Roman"/>
          <w:b/>
        </w:rPr>
        <w:t xml:space="preserve"> sudėtyje yra natrio</w:t>
      </w:r>
    </w:p>
    <w:p w14:paraId="7A9D2BCB" w14:textId="77777777" w:rsidR="00E00565" w:rsidRPr="00CA0812" w:rsidRDefault="00E00565" w:rsidP="00E00565">
      <w:pPr>
        <w:pStyle w:val="Sraopastraipa"/>
        <w:numPr>
          <w:ilvl w:val="0"/>
          <w:numId w:val="5"/>
        </w:numPr>
        <w:tabs>
          <w:tab w:val="left" w:pos="0"/>
        </w:tabs>
        <w:rPr>
          <w:rFonts w:ascii="Times New Roman" w:eastAsia="Calibri" w:hAnsi="Times New Roman"/>
          <w:lang w:val="lt-LT"/>
        </w:rPr>
      </w:pPr>
      <w:r w:rsidRPr="00CA0812">
        <w:rPr>
          <w:rFonts w:ascii="Times New Roman" w:eastAsia="Calibri" w:hAnsi="Times New Roman"/>
          <w:lang w:val="lt-LT"/>
        </w:rPr>
        <w:t>Vienoje šio vaisto tabletėje yra mažiau kaip 1</w:t>
      </w:r>
      <w:r>
        <w:rPr>
          <w:rFonts w:ascii="Times New Roman" w:eastAsia="Calibri" w:hAnsi="Times New Roman"/>
          <w:lang w:val="lt-LT"/>
        </w:rPr>
        <w:t> </w:t>
      </w:r>
      <w:r w:rsidRPr="00CA0812">
        <w:rPr>
          <w:rFonts w:ascii="Times New Roman" w:eastAsia="Calibri" w:hAnsi="Times New Roman"/>
          <w:lang w:val="lt-LT"/>
        </w:rPr>
        <w:t>mmol (23</w:t>
      </w:r>
      <w:r>
        <w:rPr>
          <w:rFonts w:ascii="Times New Roman" w:eastAsia="Calibri" w:hAnsi="Times New Roman"/>
          <w:lang w:val="lt-LT"/>
        </w:rPr>
        <w:t> </w:t>
      </w:r>
      <w:r w:rsidRPr="00CA0812">
        <w:rPr>
          <w:rFonts w:ascii="Times New Roman" w:eastAsia="Calibri" w:hAnsi="Times New Roman"/>
          <w:lang w:val="lt-LT"/>
        </w:rPr>
        <w:t>mg) natrio, t. y. jis beveik neturi reikšmės.</w:t>
      </w:r>
    </w:p>
    <w:p w14:paraId="7AA5F1EB" w14:textId="77777777" w:rsidR="00E00565" w:rsidRPr="00FD41D2" w:rsidRDefault="00E00565" w:rsidP="00E00565">
      <w:pPr>
        <w:tabs>
          <w:tab w:val="left" w:pos="0"/>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p w14:paraId="4B3EC938" w14:textId="77777777" w:rsidR="00E00565" w:rsidRPr="00FD41D2" w:rsidRDefault="00E00565" w:rsidP="00E00565">
      <w:pPr>
        <w:tabs>
          <w:tab w:val="left" w:pos="0"/>
        </w:tabs>
        <w:spacing w:after="0" w:line="240" w:lineRule="auto"/>
        <w:rPr>
          <w:rFonts w:ascii="Times New Roman" w:eastAsia="Calibri" w:hAnsi="Times New Roman" w:cs="Times New Roman"/>
          <w:bCs/>
        </w:rPr>
      </w:pPr>
    </w:p>
    <w:p w14:paraId="42BA4522" w14:textId="77777777" w:rsidR="00E00565" w:rsidRPr="00D84BE7" w:rsidRDefault="00E00565" w:rsidP="00E00565">
      <w:pPr>
        <w:keepNext/>
        <w:numPr>
          <w:ilvl w:val="12"/>
          <w:numId w:val="0"/>
        </w:numPr>
        <w:spacing w:after="0" w:line="240" w:lineRule="auto"/>
        <w:ind w:left="567" w:hanging="567"/>
        <w:outlineLvl w:val="0"/>
        <w:rPr>
          <w:rFonts w:ascii="Times New Roman" w:eastAsia="Calibri" w:hAnsi="Times New Roman" w:cs="Times New Roman"/>
          <w:b/>
          <w:caps/>
        </w:rPr>
      </w:pPr>
      <w:r w:rsidRPr="00D84BE7">
        <w:rPr>
          <w:rFonts w:ascii="Times New Roman" w:eastAsia="Calibri" w:hAnsi="Times New Roman" w:cs="Times New Roman"/>
          <w:b/>
        </w:rPr>
        <w:t>3.</w:t>
      </w:r>
      <w:r w:rsidRPr="00D84BE7">
        <w:rPr>
          <w:rFonts w:ascii="Times New Roman" w:eastAsia="Calibri" w:hAnsi="Times New Roman" w:cs="Times New Roman"/>
          <w:b/>
        </w:rPr>
        <w:tab/>
        <w:t xml:space="preserve">Kaip vartoti </w:t>
      </w:r>
      <w:r w:rsidRPr="00165CFA">
        <w:rPr>
          <w:rFonts w:ascii="Times New Roman" w:eastAsia="Calibri" w:hAnsi="Times New Roman" w:cs="Times New Roman"/>
          <w:b/>
          <w:bCs/>
        </w:rPr>
        <w:t>RAMOCLAV</w:t>
      </w:r>
    </w:p>
    <w:p w14:paraId="7EFAF061" w14:textId="77777777" w:rsidR="00E00565" w:rsidRPr="00D84BE7" w:rsidRDefault="00E00565" w:rsidP="00E00565">
      <w:pPr>
        <w:keepNext/>
        <w:spacing w:after="0" w:line="240" w:lineRule="auto"/>
        <w:ind w:left="567" w:hanging="567"/>
        <w:rPr>
          <w:rFonts w:ascii="Times New Roman" w:eastAsia="Calibri" w:hAnsi="Times New Roman" w:cs="Times New Roman"/>
        </w:rPr>
      </w:pPr>
    </w:p>
    <w:p w14:paraId="7BE4C0EE" w14:textId="77777777" w:rsidR="00E00565" w:rsidRPr="00D84BE7"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Visada vartokite šį vaistą tiksliai, kaip nurodė gydytojas ar vaistininkas. Jeigu abejojate, kreipkitės į gydytoją arba vaistininką.</w:t>
      </w:r>
    </w:p>
    <w:p w14:paraId="11CA68DE" w14:textId="77777777" w:rsidR="00E00565" w:rsidRPr="00D84BE7" w:rsidRDefault="00E00565" w:rsidP="00E00565">
      <w:pPr>
        <w:spacing w:after="0" w:line="240" w:lineRule="auto"/>
        <w:rPr>
          <w:rFonts w:ascii="Times New Roman" w:eastAsia="Calibri" w:hAnsi="Times New Roman" w:cs="Times New Roman"/>
        </w:rPr>
      </w:pPr>
    </w:p>
    <w:p w14:paraId="1D25D09C" w14:textId="77777777" w:rsidR="00E00565" w:rsidRPr="00D84BE7" w:rsidRDefault="00E00565" w:rsidP="00E00565">
      <w:pPr>
        <w:keepNext/>
        <w:spacing w:after="0" w:line="240" w:lineRule="auto"/>
        <w:ind w:right="-2"/>
        <w:rPr>
          <w:rFonts w:ascii="Times New Roman" w:eastAsia="Calibri" w:hAnsi="Times New Roman" w:cs="Times New Roman"/>
          <w:b/>
        </w:rPr>
      </w:pPr>
      <w:r w:rsidRPr="00D84BE7">
        <w:rPr>
          <w:rFonts w:ascii="Times New Roman" w:eastAsia="Calibri" w:hAnsi="Times New Roman" w:cs="Times New Roman"/>
          <w:b/>
        </w:rPr>
        <w:t>Suaugusieji ir vaikai, kurie sveria 40 kg ir daugiau</w:t>
      </w:r>
    </w:p>
    <w:p w14:paraId="4EC0C0D8" w14:textId="77777777" w:rsidR="00E00565" w:rsidRPr="00D84BE7" w:rsidRDefault="00E00565" w:rsidP="00E00565">
      <w:pPr>
        <w:spacing w:after="0" w:line="240" w:lineRule="auto"/>
        <w:ind w:right="-2"/>
        <w:rPr>
          <w:rFonts w:ascii="Times New Roman" w:eastAsia="Calibri" w:hAnsi="Times New Roman" w:cs="Times New Roman"/>
          <w:highlight w:val="lightGray"/>
        </w:rPr>
      </w:pPr>
    </w:p>
    <w:p w14:paraId="53B305F2" w14:textId="77777777" w:rsidR="00E00565" w:rsidRPr="00D84BE7" w:rsidRDefault="00E00565" w:rsidP="00E00565">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Įprasta dozė – po 1 tabletę du kartus per parą.</w:t>
      </w:r>
    </w:p>
    <w:p w14:paraId="15F7E8D6" w14:textId="77777777" w:rsidR="00E00565" w:rsidRPr="00D84BE7" w:rsidRDefault="00E00565" w:rsidP="00E00565">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Didesnė dozė – po 1 tabletę tris kartus per parą.</w:t>
      </w:r>
    </w:p>
    <w:p w14:paraId="62AC1E00" w14:textId="77777777" w:rsidR="00E00565" w:rsidRPr="00FD41D2" w:rsidRDefault="00E00565" w:rsidP="00E00565">
      <w:pPr>
        <w:keepNext/>
        <w:spacing w:after="0" w:line="240" w:lineRule="auto"/>
        <w:rPr>
          <w:rFonts w:ascii="Times New Roman" w:eastAsia="Calibri" w:hAnsi="Times New Roman" w:cs="Times New Roman"/>
          <w:bCs/>
        </w:rPr>
      </w:pPr>
    </w:p>
    <w:p w14:paraId="0007D20D"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Vaikai, kurie sveria mažiau kaip 40 kg</w:t>
      </w:r>
    </w:p>
    <w:p w14:paraId="4711ED5A" w14:textId="77777777" w:rsidR="00E00565" w:rsidRPr="00D84BE7"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Jaunesnius kaip 6 metų vaikus geriau gydyti </w:t>
      </w:r>
      <w:r>
        <w:rPr>
          <w:rFonts w:ascii="Times New Roman" w:eastAsia="Calibri" w:hAnsi="Times New Roman" w:cs="Times New Roman"/>
        </w:rPr>
        <w:t>RAMOCLAV</w:t>
      </w:r>
      <w:r w:rsidRPr="00D84BE7">
        <w:rPr>
          <w:rFonts w:ascii="Times New Roman" w:eastAsia="Calibri" w:hAnsi="Times New Roman" w:cs="Times New Roman"/>
        </w:rPr>
        <w:t xml:space="preserve"> geriamąja suspensija arba paketėliais.</w:t>
      </w:r>
    </w:p>
    <w:p w14:paraId="15CB6B1E" w14:textId="77777777" w:rsidR="00E00565" w:rsidRPr="00D84BE7" w:rsidRDefault="00E00565" w:rsidP="00E00565">
      <w:pPr>
        <w:spacing w:after="0" w:line="240" w:lineRule="auto"/>
        <w:ind w:right="-2"/>
        <w:rPr>
          <w:rFonts w:ascii="Times New Roman" w:eastAsia="Calibri" w:hAnsi="Times New Roman" w:cs="Times New Roman"/>
        </w:rPr>
      </w:pPr>
    </w:p>
    <w:p w14:paraId="37D921B6" w14:textId="77777777" w:rsidR="00E00565" w:rsidRPr="00D84BE7" w:rsidRDefault="00E00565" w:rsidP="00E00565">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Prieš vartojant </w:t>
      </w:r>
      <w:r>
        <w:rPr>
          <w:rFonts w:ascii="Times New Roman" w:eastAsia="Calibri" w:hAnsi="Times New Roman" w:cs="Times New Roman"/>
        </w:rPr>
        <w:t>RAMOCLAV</w:t>
      </w:r>
      <w:r w:rsidRPr="00D84BE7">
        <w:rPr>
          <w:rFonts w:ascii="Times New Roman" w:eastAsia="Calibri" w:hAnsi="Times New Roman" w:cs="Times New Roman"/>
        </w:rPr>
        <w:t xml:space="preserve"> tabletes vaikams, kurie sveria mažiau kaip 40 kg, kreipkitės patarimo į gydytoją arba vaistininką. Tabletės netinka vaikams, sveriantiems mažiau kaip 25 kg.</w:t>
      </w:r>
    </w:p>
    <w:p w14:paraId="1FEF055B" w14:textId="77777777" w:rsidR="00E00565" w:rsidRPr="00D84BE7" w:rsidRDefault="00E00565" w:rsidP="00E00565">
      <w:pPr>
        <w:spacing w:after="0" w:line="240" w:lineRule="auto"/>
        <w:ind w:right="-2"/>
        <w:rPr>
          <w:rFonts w:ascii="Times New Roman" w:eastAsia="Calibri" w:hAnsi="Times New Roman" w:cs="Times New Roman"/>
        </w:rPr>
      </w:pPr>
    </w:p>
    <w:p w14:paraId="2FAD3D6A" w14:textId="77777777" w:rsidR="00E00565" w:rsidRPr="00D84BE7" w:rsidRDefault="00E00565" w:rsidP="00E00565">
      <w:pPr>
        <w:keepNext/>
        <w:spacing w:after="0" w:line="240" w:lineRule="auto"/>
        <w:rPr>
          <w:rFonts w:ascii="Times New Roman" w:eastAsia="Calibri" w:hAnsi="Times New Roman" w:cs="Times New Roman"/>
          <w:b/>
          <w:i/>
        </w:rPr>
      </w:pPr>
      <w:r w:rsidRPr="00D84BE7">
        <w:rPr>
          <w:rFonts w:ascii="Times New Roman" w:eastAsia="Calibri" w:hAnsi="Times New Roman" w:cs="Times New Roman"/>
          <w:b/>
        </w:rPr>
        <w:t>Pacientai, kurie serga inkstų ir kepenų funkcijos sutrikimais</w:t>
      </w:r>
    </w:p>
    <w:p w14:paraId="2419DEAE" w14:textId="77777777" w:rsidR="00E00565" w:rsidRPr="00D84BE7" w:rsidRDefault="00E00565" w:rsidP="00E00565">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inkstų funkcijos sutrikimu, gali tekti keisti dozę. Gydytojas gali skirti kitokio stiprumo arba kitokį vaistą.</w:t>
      </w:r>
    </w:p>
    <w:p w14:paraId="0F808484"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kepenų funkcijos sutrikimu, gali tekti dažniau tirti kraują, kad būtų galima ištirti, kaip veikia kepenys.</w:t>
      </w:r>
      <w:r>
        <w:rPr>
          <w:rFonts w:ascii="Times New Roman" w:eastAsia="Calibri" w:hAnsi="Times New Roman" w:cs="Times New Roman"/>
        </w:rPr>
        <w:t xml:space="preserve"> </w:t>
      </w:r>
    </w:p>
    <w:p w14:paraId="5068847C" w14:textId="77777777" w:rsidR="00E00565" w:rsidRPr="00D84BE7" w:rsidRDefault="00E00565" w:rsidP="00E00565">
      <w:pPr>
        <w:spacing w:after="0" w:line="240" w:lineRule="auto"/>
        <w:ind w:right="-2"/>
        <w:rPr>
          <w:rFonts w:ascii="Times New Roman" w:eastAsia="Calibri" w:hAnsi="Times New Roman" w:cs="Times New Roman"/>
        </w:rPr>
      </w:pPr>
    </w:p>
    <w:p w14:paraId="54AF5C4B"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Kaip vartoti </w:t>
      </w:r>
      <w:r w:rsidRPr="00165CFA">
        <w:rPr>
          <w:rFonts w:ascii="Times New Roman" w:eastAsia="Calibri" w:hAnsi="Times New Roman" w:cs="Times New Roman"/>
          <w:b/>
          <w:bCs/>
        </w:rPr>
        <w:t>RAMOCLAV</w:t>
      </w:r>
    </w:p>
    <w:p w14:paraId="66747B84" w14:textId="77777777" w:rsidR="00E00565" w:rsidRPr="00D84BE7" w:rsidRDefault="00E00565" w:rsidP="00E00565">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Vartokite vaistą valgio metu.</w:t>
      </w:r>
    </w:p>
    <w:p w14:paraId="1DB361BA" w14:textId="77777777" w:rsidR="00E00565" w:rsidRPr="00D84BE7" w:rsidRDefault="00E00565" w:rsidP="00E00565">
      <w:pPr>
        <w:keepNext/>
        <w:numPr>
          <w:ilvl w:val="0"/>
          <w:numId w:val="1"/>
        </w:numPr>
        <w:spacing w:after="0" w:line="240" w:lineRule="auto"/>
        <w:ind w:left="567" w:hanging="567"/>
        <w:contextualSpacing/>
        <w:rPr>
          <w:rFonts w:ascii="Times New Roman" w:eastAsia="Calibri" w:hAnsi="Times New Roman" w:cs="Times New Roman"/>
          <w:lang w:val="en-US"/>
        </w:rPr>
      </w:pPr>
      <w:r w:rsidRPr="00CA0812">
        <w:rPr>
          <w:rFonts w:ascii="Times New Roman" w:hAnsi="Times New Roman"/>
        </w:rPr>
        <w:t xml:space="preserve">Nurykite visą tabletę užsigerdami stikline vandens. Tabletes galima padalyti per laužimo liniją, kad būtų lengviau nuryti. </w:t>
      </w:r>
      <w:r w:rsidRPr="00D84BE7">
        <w:rPr>
          <w:rFonts w:ascii="Times New Roman" w:eastAsia="Calibri" w:hAnsi="Times New Roman" w:cs="Times New Roman"/>
          <w:lang w:val="en-AU"/>
        </w:rPr>
        <w:t>Abi tabletės dalis reikia išgerti tuo pačiu metu.</w:t>
      </w:r>
    </w:p>
    <w:p w14:paraId="05B8F032"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Paskirstykite dozes vienodais laiko tarpais per parą, ne dažniau kaip kas 4</w:t>
      </w:r>
      <w:r>
        <w:rPr>
          <w:rFonts w:ascii="Times New Roman" w:eastAsia="Calibri" w:hAnsi="Times New Roman" w:cs="Times New Roman"/>
        </w:rPr>
        <w:t> </w:t>
      </w:r>
      <w:r w:rsidRPr="00D84BE7">
        <w:rPr>
          <w:rFonts w:ascii="Times New Roman" w:eastAsia="Calibri" w:hAnsi="Times New Roman" w:cs="Times New Roman"/>
        </w:rPr>
        <w:t>valandas. Dviejų dozių per vieną valandą vartoti negalima.</w:t>
      </w:r>
    </w:p>
    <w:p w14:paraId="22E3568D"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r>
      <w:r>
        <w:rPr>
          <w:rFonts w:ascii="Times New Roman" w:eastAsia="Calibri" w:hAnsi="Times New Roman" w:cs="Times New Roman"/>
        </w:rPr>
        <w:t>RAMOCLAV</w:t>
      </w:r>
      <w:r w:rsidRPr="00D84BE7">
        <w:rPr>
          <w:rFonts w:ascii="Times New Roman" w:eastAsia="Calibri" w:hAnsi="Times New Roman" w:cs="Times New Roman"/>
        </w:rPr>
        <w:t xml:space="preserve"> vartoti ilgiau kaip 2</w:t>
      </w:r>
      <w:r>
        <w:rPr>
          <w:rFonts w:ascii="Times New Roman" w:eastAsia="Calibri" w:hAnsi="Times New Roman" w:cs="Times New Roman"/>
        </w:rPr>
        <w:t> </w:t>
      </w:r>
      <w:r w:rsidRPr="00D84BE7">
        <w:rPr>
          <w:rFonts w:ascii="Times New Roman" w:eastAsia="Calibri" w:hAnsi="Times New Roman" w:cs="Times New Roman"/>
        </w:rPr>
        <w:t>savaites negalima. Jeigu vis dar jaučiatės blogai, dar sykį kreipkitės į gydytoją.</w:t>
      </w:r>
    </w:p>
    <w:p w14:paraId="067C3565" w14:textId="77777777" w:rsidR="00E00565" w:rsidRPr="00FD41D2" w:rsidRDefault="00E00565" w:rsidP="00E00565">
      <w:pPr>
        <w:spacing w:after="0" w:line="240" w:lineRule="auto"/>
        <w:ind w:right="-2"/>
        <w:rPr>
          <w:rFonts w:ascii="Times New Roman" w:eastAsia="Calibri" w:hAnsi="Times New Roman" w:cs="Times New Roman"/>
          <w:bCs/>
        </w:rPr>
      </w:pPr>
    </w:p>
    <w:p w14:paraId="661912D2"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Ką daryti pavartojus per didelę</w:t>
      </w:r>
      <w:r w:rsidRPr="00165CFA">
        <w:rPr>
          <w:rFonts w:ascii="Times New Roman" w:eastAsia="Calibri" w:hAnsi="Times New Roman" w:cs="Times New Roman"/>
          <w:b/>
          <w:bCs/>
        </w:rPr>
        <w:t xml:space="preserve"> RAMOCLAV</w:t>
      </w:r>
      <w:r w:rsidRPr="00D84BE7">
        <w:rPr>
          <w:rFonts w:ascii="Times New Roman" w:eastAsia="Calibri" w:hAnsi="Times New Roman" w:cs="Times New Roman"/>
          <w:b/>
        </w:rPr>
        <w:t xml:space="preserve"> dozę?</w:t>
      </w:r>
    </w:p>
    <w:p w14:paraId="6AF3E5CB" w14:textId="77777777" w:rsidR="00E00565" w:rsidRPr="00D84BE7" w:rsidRDefault="00E00565" w:rsidP="00E00565">
      <w:pPr>
        <w:keepNext/>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išgėrėte per daug </w:t>
      </w:r>
      <w:r>
        <w:rPr>
          <w:rFonts w:ascii="Times New Roman" w:eastAsia="Calibri" w:hAnsi="Times New Roman" w:cs="Times New Roman"/>
        </w:rPr>
        <w:t>RAMOCLAV</w:t>
      </w:r>
      <w:r w:rsidRPr="00D84BE7">
        <w:rPr>
          <w:rFonts w:ascii="Times New Roman" w:eastAsia="Calibri" w:hAnsi="Times New Roman" w:cs="Times New Roman"/>
        </w:rPr>
        <w:t>, gali pasireikšti skrandžio negalavimas (pykinimas, vėmimas ar viduriavimas) ar traukuliai. Kiek galima greičiau pasakykite gydytojui. Pasiimkite vaisto kartono dėžutę ar buteliuką, kad galėtumėte parodyti gydytojui.</w:t>
      </w:r>
    </w:p>
    <w:p w14:paraId="29C37EFB" w14:textId="77777777" w:rsidR="00E00565" w:rsidRPr="00D84BE7" w:rsidRDefault="00E00565" w:rsidP="00E00565">
      <w:pPr>
        <w:spacing w:after="0" w:line="240" w:lineRule="auto"/>
        <w:ind w:right="-2"/>
        <w:rPr>
          <w:rFonts w:ascii="Times New Roman" w:eastAsia="Calibri" w:hAnsi="Times New Roman" w:cs="Times New Roman"/>
        </w:rPr>
      </w:pPr>
    </w:p>
    <w:p w14:paraId="4BEB1BC1"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Pamiršus pavartoti </w:t>
      </w:r>
      <w:r w:rsidRPr="00165CFA">
        <w:rPr>
          <w:rFonts w:ascii="Times New Roman" w:eastAsia="Calibri" w:hAnsi="Times New Roman" w:cs="Times New Roman"/>
          <w:b/>
          <w:bCs/>
        </w:rPr>
        <w:t>RAMOCLAV</w:t>
      </w:r>
    </w:p>
    <w:p w14:paraId="15949A46" w14:textId="77777777" w:rsidR="00E00565" w:rsidRPr="00D84BE7"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00EF3D22" w14:textId="77777777" w:rsidR="00E00565" w:rsidRPr="00FD41D2" w:rsidRDefault="00E00565" w:rsidP="00E00565">
      <w:pPr>
        <w:spacing w:after="0" w:line="240" w:lineRule="auto"/>
        <w:ind w:right="-2"/>
        <w:rPr>
          <w:rFonts w:ascii="Times New Roman" w:eastAsia="Calibri" w:hAnsi="Times New Roman" w:cs="Times New Roman"/>
          <w:bCs/>
        </w:rPr>
      </w:pPr>
    </w:p>
    <w:p w14:paraId="750902B0" w14:textId="77777777" w:rsidR="00E00565"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b/>
        </w:rPr>
        <w:lastRenderedPageBreak/>
        <w:t xml:space="preserve">Nustojus vartoti </w:t>
      </w:r>
      <w:r w:rsidRPr="00165CFA">
        <w:rPr>
          <w:rFonts w:ascii="Times New Roman" w:eastAsia="Calibri" w:hAnsi="Times New Roman" w:cs="Times New Roman"/>
          <w:b/>
          <w:bCs/>
        </w:rPr>
        <w:t xml:space="preserve">RAMOCLAV </w:t>
      </w:r>
    </w:p>
    <w:p w14:paraId="75B902C3" w14:textId="77777777" w:rsidR="00E00565" w:rsidRPr="00D84BE7"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Vartokite</w:t>
      </w:r>
      <w:r w:rsidRPr="000A5041">
        <w:rPr>
          <w:rFonts w:ascii="Times New Roman" w:eastAsia="Calibri" w:hAnsi="Times New Roman" w:cs="Times New Roman"/>
        </w:rPr>
        <w:t xml:space="preserve"> </w:t>
      </w:r>
      <w:r>
        <w:rPr>
          <w:rFonts w:ascii="Times New Roman" w:eastAsia="Calibri" w:hAnsi="Times New Roman" w:cs="Times New Roman"/>
        </w:rPr>
        <w:t>RAMOCLAV</w:t>
      </w:r>
      <w:r w:rsidRPr="00D84BE7">
        <w:rPr>
          <w:rFonts w:ascii="Times New Roman" w:eastAsia="Calibri" w:hAnsi="Times New Roman" w:cs="Times New Roman"/>
        </w:rPr>
        <w:t>, kol baigsite gydymo kursą, net jeigu jaučiatės gerai. Kad įveiktumėte infekcinę ligą, turite išgerti kiekvieną dozę. Jeigu organizme lieka bakterijų, liga gali atsinaujinti.</w:t>
      </w:r>
    </w:p>
    <w:p w14:paraId="55ABDCB6" w14:textId="77777777" w:rsidR="00E00565" w:rsidRPr="00D84BE7" w:rsidRDefault="00E00565" w:rsidP="00E00565">
      <w:pPr>
        <w:spacing w:after="0" w:line="240" w:lineRule="auto"/>
        <w:ind w:right="-2"/>
        <w:rPr>
          <w:rFonts w:ascii="Times New Roman" w:eastAsia="Calibri" w:hAnsi="Times New Roman" w:cs="Times New Roman"/>
        </w:rPr>
      </w:pPr>
    </w:p>
    <w:p w14:paraId="3D3F2548" w14:textId="77777777" w:rsidR="00E00565" w:rsidRPr="00D84BE7" w:rsidRDefault="00E00565" w:rsidP="00E00565">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kiltų daugiau klausimų dėl šio vaisto vartojimo, kreipkitės į gydytoją arba vaistininką.</w:t>
      </w:r>
    </w:p>
    <w:p w14:paraId="3A861BF7"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45EBA048"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7B70C3EB" w14:textId="77777777" w:rsidR="00E00565" w:rsidRPr="00D84BE7" w:rsidRDefault="00E00565" w:rsidP="00E00565">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caps/>
        </w:rPr>
        <w:t>4.</w:t>
      </w:r>
      <w:r w:rsidRPr="00D84BE7">
        <w:rPr>
          <w:rFonts w:ascii="Times New Roman" w:eastAsia="Calibri" w:hAnsi="Times New Roman" w:cs="Times New Roman"/>
          <w:b/>
          <w:caps/>
        </w:rPr>
        <w:tab/>
      </w:r>
      <w:r w:rsidRPr="00D84BE7">
        <w:rPr>
          <w:rFonts w:ascii="Times New Roman" w:eastAsia="Calibri" w:hAnsi="Times New Roman" w:cs="Times New Roman"/>
          <w:b/>
        </w:rPr>
        <w:t>Galimas šalutinis poveikis</w:t>
      </w:r>
    </w:p>
    <w:p w14:paraId="3018FF70" w14:textId="77777777" w:rsidR="00E00565" w:rsidRPr="00D84BE7" w:rsidRDefault="00E00565" w:rsidP="00E00565">
      <w:pPr>
        <w:keepNext/>
        <w:spacing w:after="0" w:line="240" w:lineRule="auto"/>
        <w:rPr>
          <w:rFonts w:ascii="Times New Roman" w:eastAsia="Calibri" w:hAnsi="Times New Roman" w:cs="Times New Roman"/>
        </w:rPr>
      </w:pPr>
    </w:p>
    <w:p w14:paraId="4A0C4946" w14:textId="77777777" w:rsidR="00E00565" w:rsidRPr="00D84BE7" w:rsidRDefault="00E00565" w:rsidP="00E00565">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Šis vaistas, kaip ir visi kiti, gali sukelti šalutinį poveikį, nors jis pasireiškia ne visiems žmonėms.</w:t>
      </w:r>
    </w:p>
    <w:p w14:paraId="5463D73F" w14:textId="77777777" w:rsidR="00E00565" w:rsidRPr="00D84BE7" w:rsidRDefault="00E00565" w:rsidP="00E00565">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Vartojant šį vaistą gali pasireikšti žemiau išvardyti šalutiniai poveikiai.</w:t>
      </w:r>
    </w:p>
    <w:p w14:paraId="15457D68" w14:textId="77777777" w:rsidR="00E00565" w:rsidRPr="00D84BE7" w:rsidRDefault="00E00565" w:rsidP="00E00565">
      <w:pPr>
        <w:spacing w:after="0" w:line="240" w:lineRule="auto"/>
        <w:ind w:left="567" w:hanging="567"/>
        <w:rPr>
          <w:rFonts w:ascii="Times New Roman" w:eastAsia="Calibri" w:hAnsi="Times New Roman" w:cs="Times New Roman"/>
        </w:rPr>
      </w:pPr>
    </w:p>
    <w:p w14:paraId="25E8B961"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6C1C735C" w14:textId="77777777" w:rsidR="00E00565" w:rsidRPr="00FD41D2" w:rsidRDefault="00E00565" w:rsidP="00E00565">
      <w:pPr>
        <w:keepNext/>
        <w:spacing w:after="0" w:line="240" w:lineRule="auto"/>
        <w:rPr>
          <w:rFonts w:ascii="Times New Roman" w:eastAsia="Calibri" w:hAnsi="Times New Roman" w:cs="Times New Roman"/>
          <w:bCs/>
        </w:rPr>
      </w:pPr>
    </w:p>
    <w:p w14:paraId="1A82884F"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Alerginės reakcijos</w:t>
      </w:r>
    </w:p>
    <w:p w14:paraId="1CB40A28" w14:textId="77777777" w:rsidR="00E00565" w:rsidRPr="00D84BE7" w:rsidRDefault="00E00565" w:rsidP="00E00565">
      <w:pPr>
        <w:keepNext/>
        <w:spacing w:after="0" w:line="240" w:lineRule="auto"/>
        <w:ind w:left="540" w:hanging="540"/>
        <w:rPr>
          <w:rFonts w:ascii="Times New Roman" w:eastAsia="Calibri" w:hAnsi="Times New Roman" w:cs="Times New Roman"/>
          <w:strike/>
        </w:rPr>
      </w:pPr>
      <w:r w:rsidRPr="00D84BE7">
        <w:rPr>
          <w:rFonts w:ascii="Times New Roman" w:eastAsia="Calibri" w:hAnsi="Times New Roman" w:cs="Times New Roman"/>
        </w:rPr>
        <w:t>-</w:t>
      </w:r>
      <w:r w:rsidRPr="00D84BE7">
        <w:rPr>
          <w:rFonts w:ascii="Times New Roman" w:eastAsia="Calibri" w:hAnsi="Times New Roman" w:cs="Times New Roman"/>
        </w:rPr>
        <w:tab/>
        <w:t>odos išbėrimas;</w:t>
      </w:r>
    </w:p>
    <w:p w14:paraId="41F650A3"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kraujagyslių uždegimas (</w:t>
      </w:r>
      <w:r w:rsidRPr="00D84BE7">
        <w:rPr>
          <w:rFonts w:ascii="Times New Roman" w:eastAsia="Calibri" w:hAnsi="Times New Roman" w:cs="Times New Roman"/>
          <w:i/>
        </w:rPr>
        <w:t>vaskulitas</w:t>
      </w:r>
      <w:r w:rsidRPr="00D84BE7">
        <w:rPr>
          <w:rFonts w:ascii="Times New Roman" w:eastAsia="Calibri" w:hAnsi="Times New Roman" w:cs="Times New Roman"/>
        </w:rPr>
        <w:t>), kuris gali pasireikšti raudonomis ar purpurinėmis iškiliomis dėmėmis odoje, bet gali paveikti ir kitas organizmo vietas;</w:t>
      </w:r>
    </w:p>
    <w:p w14:paraId="21804838"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karščiavimas, sąnarių skausmas, kaklo, pažastų ar kirkšnių limfmazgių padidėjimas;</w:t>
      </w:r>
    </w:p>
    <w:p w14:paraId="515F5F5D" w14:textId="77777777" w:rsidR="00E00565" w:rsidRPr="00D84BE7" w:rsidRDefault="00E00565" w:rsidP="00E00565">
      <w:pPr>
        <w:spacing w:after="0" w:line="240" w:lineRule="auto"/>
        <w:ind w:left="567" w:right="-2" w:hanging="567"/>
        <w:rPr>
          <w:rFonts w:ascii="Times New Roman" w:eastAsia="Calibri" w:hAnsi="Times New Roman" w:cs="Times New Roman"/>
        </w:rPr>
      </w:pPr>
      <w:bookmarkStart w:id="0" w:name="_DV_C187"/>
      <w:bookmarkStart w:id="1" w:name="_DV_X229"/>
      <w:bookmarkStart w:id="2" w:name="_DV_C188"/>
      <w:bookmarkEnd w:id="0"/>
      <w:r w:rsidRPr="00D84BE7">
        <w:rPr>
          <w:rFonts w:ascii="Times New Roman" w:eastAsia="Calibri" w:hAnsi="Times New Roman" w:cs="Times New Roman"/>
        </w:rPr>
        <w:t>-</w:t>
      </w:r>
      <w:r w:rsidRPr="00D84BE7">
        <w:rPr>
          <w:rFonts w:ascii="Times New Roman" w:eastAsia="Calibri" w:hAnsi="Times New Roman" w:cs="Times New Roman"/>
        </w:rPr>
        <w:tab/>
        <w:t>patinimas, kartais veido ar gerklės (</w:t>
      </w:r>
      <w:r w:rsidRPr="00CA0812">
        <w:rPr>
          <w:rFonts w:ascii="Times New Roman" w:hAnsi="Times New Roman"/>
          <w:i/>
        </w:rPr>
        <w:t>angioneurozinė edema</w:t>
      </w:r>
      <w:r w:rsidRPr="00CA0812">
        <w:rPr>
          <w:rFonts w:ascii="Times New Roman" w:hAnsi="Times New Roman"/>
        </w:rPr>
        <w:t>), dėl kurio gali pasunkėti kvėpavimas;</w:t>
      </w:r>
      <w:bookmarkEnd w:id="1"/>
      <w:bookmarkEnd w:id="2"/>
    </w:p>
    <w:p w14:paraId="52DA5684" w14:textId="77777777" w:rsidR="00E00565" w:rsidRPr="00A77D64" w:rsidRDefault="00E00565" w:rsidP="00E00565">
      <w:pPr>
        <w:spacing w:after="0" w:line="240" w:lineRule="auto"/>
        <w:ind w:left="567" w:right="-2" w:hanging="567"/>
        <w:rPr>
          <w:rFonts w:ascii="Times New Roman" w:eastAsia="Calibri" w:hAnsi="Times New Roman" w:cs="Times New Roman"/>
        </w:rPr>
      </w:pPr>
      <w:bookmarkStart w:id="3" w:name="_DV_C189"/>
      <w:bookmarkStart w:id="4" w:name="_DV_X231"/>
      <w:bookmarkStart w:id="5" w:name="_DV_C190"/>
      <w:bookmarkEnd w:id="3"/>
      <w:r w:rsidRPr="00D84BE7">
        <w:rPr>
          <w:rFonts w:ascii="Times New Roman" w:eastAsia="Calibri" w:hAnsi="Times New Roman" w:cs="Times New Roman"/>
        </w:rPr>
        <w:t>-</w:t>
      </w:r>
      <w:r w:rsidRPr="00D84BE7">
        <w:rPr>
          <w:rFonts w:ascii="Times New Roman" w:eastAsia="Calibri" w:hAnsi="Times New Roman" w:cs="Times New Roman"/>
        </w:rPr>
        <w:tab/>
        <w:t>ūminis kraujotakos nepakankamumas (</w:t>
      </w:r>
      <w:r w:rsidRPr="00A77D64">
        <w:rPr>
          <w:rFonts w:ascii="Times New Roman" w:eastAsia="Calibri" w:hAnsi="Times New Roman" w:cs="Times New Roman"/>
          <w:i/>
        </w:rPr>
        <w:t>kolaps</w:t>
      </w:r>
      <w:bookmarkEnd w:id="4"/>
      <w:bookmarkEnd w:id="5"/>
      <w:r w:rsidRPr="00D84BE7">
        <w:rPr>
          <w:rFonts w:ascii="Times New Roman" w:eastAsia="Calibri" w:hAnsi="Times New Roman" w:cs="Times New Roman"/>
          <w:i/>
        </w:rPr>
        <w:t>as</w:t>
      </w:r>
      <w:r w:rsidRPr="00A77D64">
        <w:rPr>
          <w:rFonts w:ascii="Times New Roman" w:eastAsia="Calibri" w:hAnsi="Times New Roman" w:cs="Times New Roman"/>
        </w:rPr>
        <w:t>);</w:t>
      </w:r>
    </w:p>
    <w:p w14:paraId="1D35D6BA" w14:textId="77777777" w:rsidR="00E00565" w:rsidRPr="00A77D64" w:rsidRDefault="00E00565" w:rsidP="00E00565">
      <w:pPr>
        <w:spacing w:after="0" w:line="240" w:lineRule="auto"/>
        <w:ind w:left="567" w:right="-2" w:hanging="567"/>
        <w:rPr>
          <w:rFonts w:ascii="Times New Roman" w:eastAsia="Calibri" w:hAnsi="Times New Roman" w:cs="Times New Roman"/>
        </w:rPr>
      </w:pPr>
      <w:r w:rsidRPr="00A77D64">
        <w:rPr>
          <w:rFonts w:ascii="Times New Roman" w:eastAsia="Calibri" w:hAnsi="Times New Roman" w:cs="Times New Roman"/>
        </w:rPr>
        <w:t xml:space="preserve">         </w:t>
      </w:r>
      <w:r w:rsidRPr="00FD1173">
        <w:t xml:space="preserve"> </w:t>
      </w:r>
      <w:r w:rsidRPr="00A77D64">
        <w:rPr>
          <w:rFonts w:ascii="Times New Roman" w:eastAsia="Calibri" w:hAnsi="Times New Roman" w:cs="Times New Roman"/>
        </w:rPr>
        <w:t>krūtinės skausmas pasireiškus alerginėms reakcijoms, kuris gali būti alergijos sukelto širdies infarkto simptomas (Kounis sindromas).</w:t>
      </w:r>
    </w:p>
    <w:p w14:paraId="357B7011" w14:textId="77777777" w:rsidR="00E00565" w:rsidRPr="00D84BE7" w:rsidRDefault="00E00565" w:rsidP="00E00565">
      <w:pPr>
        <w:spacing w:after="0" w:line="240" w:lineRule="auto"/>
        <w:ind w:left="567" w:right="-2" w:hanging="567"/>
        <w:rPr>
          <w:rFonts w:ascii="Times New Roman" w:eastAsia="Calibri" w:hAnsi="Times New Roman" w:cs="Times New Roman"/>
        </w:rPr>
      </w:pPr>
    </w:p>
    <w:p w14:paraId="5B87157D" w14:textId="77777777" w:rsidR="00E00565" w:rsidRPr="00D84BE7" w:rsidRDefault="00E00565" w:rsidP="00E00565">
      <w:pPr>
        <w:numPr>
          <w:ilvl w:val="1"/>
          <w:numId w:val="2"/>
        </w:numPr>
        <w:tabs>
          <w:tab w:val="num" w:pos="567"/>
          <w:tab w:val="num" w:pos="644"/>
        </w:tabs>
        <w:spacing w:after="0" w:line="240" w:lineRule="auto"/>
        <w:ind w:left="567" w:right="-2" w:hanging="567"/>
        <w:rPr>
          <w:rFonts w:ascii="Times New Roman" w:eastAsia="Calibri" w:hAnsi="Times New Roman" w:cs="Times New Roman"/>
          <w:b/>
        </w:rPr>
      </w:pPr>
      <w:bookmarkStart w:id="6" w:name="_DV_C191"/>
      <w:bookmarkStart w:id="7" w:name="_DV_X233"/>
      <w:bookmarkStart w:id="8" w:name="_DV_C192"/>
      <w:bookmarkEnd w:id="6"/>
      <w:r w:rsidRPr="00D84BE7">
        <w:rPr>
          <w:rFonts w:ascii="Times New Roman" w:eastAsia="Calibri" w:hAnsi="Times New Roman" w:cs="Times New Roman"/>
        </w:rPr>
        <w:t xml:space="preserve">Jeigu pasireiškė tokių simptomų, </w:t>
      </w:r>
      <w:r w:rsidRPr="00D84BE7">
        <w:rPr>
          <w:rFonts w:ascii="Times New Roman" w:eastAsia="Calibri" w:hAnsi="Times New Roman" w:cs="Times New Roman"/>
          <w:b/>
        </w:rPr>
        <w:t>nedelsdami kreipkitės į gydytoją</w:t>
      </w:r>
      <w:bookmarkEnd w:id="7"/>
      <w:bookmarkEnd w:id="8"/>
      <w:r w:rsidRPr="00D84BE7">
        <w:rPr>
          <w:rFonts w:ascii="Times New Roman" w:eastAsia="Calibri" w:hAnsi="Times New Roman" w:cs="Times New Roman"/>
        </w:rPr>
        <w:t>.</w:t>
      </w:r>
      <w:r w:rsidRPr="00D84BE7">
        <w:rPr>
          <w:rFonts w:ascii="Times New Roman" w:eastAsia="Calibri" w:hAnsi="Times New Roman" w:cs="Times New Roman"/>
          <w:b/>
        </w:rPr>
        <w:t xml:space="preserve"> Nutraukite </w:t>
      </w:r>
      <w:r w:rsidRPr="00165CFA">
        <w:rPr>
          <w:rFonts w:ascii="Times New Roman" w:eastAsia="Calibri" w:hAnsi="Times New Roman" w:cs="Times New Roman"/>
          <w:b/>
          <w:bCs/>
        </w:rPr>
        <w:t xml:space="preserve">RAMOCLAV </w:t>
      </w:r>
      <w:r w:rsidRPr="00D84BE7">
        <w:rPr>
          <w:rFonts w:ascii="Times New Roman" w:eastAsia="Calibri" w:hAnsi="Times New Roman" w:cs="Times New Roman"/>
          <w:b/>
        </w:rPr>
        <w:t>vartojimą.</w:t>
      </w:r>
    </w:p>
    <w:p w14:paraId="68504A07" w14:textId="77777777" w:rsidR="00E00565" w:rsidRPr="00D84BE7" w:rsidRDefault="00E00565" w:rsidP="00E00565">
      <w:pPr>
        <w:spacing w:after="0" w:line="240" w:lineRule="auto"/>
        <w:ind w:right="-2"/>
        <w:rPr>
          <w:rFonts w:ascii="Times New Roman" w:eastAsia="Calibri" w:hAnsi="Times New Roman" w:cs="Times New Roman"/>
        </w:rPr>
      </w:pPr>
    </w:p>
    <w:p w14:paraId="6B34E4C7" w14:textId="77777777" w:rsidR="00E00565" w:rsidRPr="00D84BE7" w:rsidRDefault="00E00565" w:rsidP="00E00565">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Storosios žarnos uždegimas</w:t>
      </w:r>
    </w:p>
    <w:p w14:paraId="67399842" w14:textId="77777777" w:rsidR="00E00565"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Dėl storosios žarnos uždegimo gali pasireikšti viduriavimas vandeningomis išmatomis su krauju ir gleivėmis, pilvo skausmas ir (arba) karščiavimas.</w:t>
      </w:r>
    </w:p>
    <w:p w14:paraId="27930075" w14:textId="77777777" w:rsidR="00E00565" w:rsidRDefault="00E00565" w:rsidP="00E00565">
      <w:pPr>
        <w:spacing w:after="0" w:line="240" w:lineRule="auto"/>
        <w:rPr>
          <w:rFonts w:ascii="Times New Roman" w:eastAsia="Calibri" w:hAnsi="Times New Roman" w:cs="Times New Roman"/>
        </w:rPr>
      </w:pPr>
    </w:p>
    <w:p w14:paraId="4D85523C" w14:textId="77777777" w:rsidR="00E00565" w:rsidRPr="00997939" w:rsidRDefault="00E00565" w:rsidP="00E00565">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Vaisto sukelto enterokolito sindromas (VSES)</w:t>
      </w:r>
    </w:p>
    <w:p w14:paraId="0EB09773" w14:textId="77777777" w:rsidR="00E00565" w:rsidRDefault="00E00565" w:rsidP="00E00565">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Gauta pranešimų apie VSES, kuris daugiausiai pasireiškė amoksiciliną / klavulano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27AECD7A" w14:textId="77777777" w:rsidR="00E00565" w:rsidRDefault="00E00565" w:rsidP="00E00565">
      <w:pPr>
        <w:spacing w:after="0" w:line="240" w:lineRule="auto"/>
        <w:ind w:right="-2"/>
        <w:rPr>
          <w:rFonts w:ascii="Times New Roman" w:eastAsia="Times New Roman" w:hAnsi="Times New Roman"/>
          <w:lang w:eastAsia="lt-LT"/>
        </w:rPr>
      </w:pPr>
    </w:p>
    <w:p w14:paraId="780D8BB9" w14:textId="77777777" w:rsidR="00E00565" w:rsidRPr="00997939" w:rsidRDefault="00E00565" w:rsidP="00E00565">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3AB62035" w14:textId="77777777" w:rsidR="00E00565" w:rsidRPr="00621E72" w:rsidRDefault="00E00565" w:rsidP="00E00565">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77FE6F96" w14:textId="77777777" w:rsidR="00E00565" w:rsidRPr="00D84BE7" w:rsidRDefault="00E00565" w:rsidP="00E00565">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Jeigu pasireiškė tokių simptomų, </w:t>
      </w:r>
      <w:r w:rsidRPr="00D84BE7">
        <w:rPr>
          <w:rFonts w:ascii="Times New Roman" w:eastAsia="Calibri" w:hAnsi="Times New Roman" w:cs="Times New Roman"/>
          <w:b/>
        </w:rPr>
        <w:t>kiek galima greičiau kreipkitės patarimo į gydytoją</w:t>
      </w:r>
      <w:r w:rsidRPr="00D84BE7">
        <w:rPr>
          <w:rFonts w:ascii="Times New Roman" w:eastAsia="Calibri" w:hAnsi="Times New Roman" w:cs="Times New Roman"/>
        </w:rPr>
        <w:t>.</w:t>
      </w:r>
    </w:p>
    <w:p w14:paraId="770BC1A1" w14:textId="77777777" w:rsidR="00E00565" w:rsidRPr="00D84BE7" w:rsidRDefault="00E00565" w:rsidP="00E00565">
      <w:pPr>
        <w:spacing w:after="0" w:line="240" w:lineRule="auto"/>
        <w:ind w:right="-2"/>
        <w:rPr>
          <w:rFonts w:ascii="Times New Roman" w:eastAsia="Calibri" w:hAnsi="Times New Roman" w:cs="Times New Roman"/>
        </w:rPr>
      </w:pPr>
    </w:p>
    <w:p w14:paraId="19102C4F" w14:textId="77777777" w:rsidR="00E00565" w:rsidRDefault="00E00565" w:rsidP="00E00565">
      <w:pPr>
        <w:spacing w:after="0" w:line="240" w:lineRule="auto"/>
        <w:ind w:left="567" w:right="-2" w:hanging="567"/>
        <w:rPr>
          <w:rFonts w:ascii="Times New Roman" w:eastAsia="Calibri" w:hAnsi="Times New Roman" w:cs="Times New Roman"/>
          <w:b/>
        </w:rPr>
      </w:pPr>
      <w:r w:rsidRPr="002B00D3">
        <w:rPr>
          <w:rFonts w:ascii="Times New Roman" w:eastAsia="Calibri" w:hAnsi="Times New Roman" w:cs="Times New Roman"/>
          <w:b/>
        </w:rPr>
        <w:t>Labai dažni šalutinio poveikio reiškiniai (gali pasireikšti ne rečiau kaip 1 iš 10 asmenų):</w:t>
      </w:r>
    </w:p>
    <w:p w14:paraId="1C809F0E"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viduriavimas (suaugusiesiems).</w:t>
      </w:r>
    </w:p>
    <w:p w14:paraId="0D629316" w14:textId="77777777" w:rsidR="00E00565" w:rsidRPr="00D84BE7" w:rsidRDefault="00E00565" w:rsidP="00E00565">
      <w:pPr>
        <w:spacing w:after="0" w:line="240" w:lineRule="auto"/>
        <w:ind w:right="-2"/>
        <w:rPr>
          <w:rFonts w:ascii="Times New Roman" w:eastAsia="Calibri" w:hAnsi="Times New Roman" w:cs="Times New Roman"/>
        </w:rPr>
      </w:pPr>
    </w:p>
    <w:p w14:paraId="19B172E9" w14:textId="77777777" w:rsidR="00E00565" w:rsidRPr="00D84BE7" w:rsidRDefault="00E00565" w:rsidP="00E00565">
      <w:pPr>
        <w:keepNext/>
        <w:spacing w:after="0" w:line="240" w:lineRule="auto"/>
        <w:rPr>
          <w:rFonts w:ascii="Times New Roman" w:eastAsia="Calibri" w:hAnsi="Times New Roman" w:cs="Times New Roman"/>
        </w:rPr>
      </w:pPr>
      <w:r w:rsidRPr="002B00D3">
        <w:rPr>
          <w:rFonts w:ascii="Times New Roman" w:eastAsia="Calibri" w:hAnsi="Times New Roman" w:cs="Times New Roman"/>
          <w:b/>
        </w:rPr>
        <w:t>Dažni šalutinio poveikio reiškiniai (gali pasireikšti rečiau kaip 1 iš 10 asmenų</w:t>
      </w:r>
      <w:r>
        <w:rPr>
          <w:rFonts w:ascii="Times New Roman" w:eastAsia="Calibri" w:hAnsi="Times New Roman" w:cs="Times New Roman"/>
          <w:b/>
        </w:rPr>
        <w:t>):</w:t>
      </w:r>
    </w:p>
    <w:p w14:paraId="479205CC"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pienligė (kandidozė – mieliagrybių sukelta makšties, burnos ar odos raukšlių infekcinė liga);</w:t>
      </w:r>
    </w:p>
    <w:p w14:paraId="47F542F1"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blogavimas (pykinimas), ypač geriant dideles dozes;</w:t>
      </w:r>
    </w:p>
    <w:p w14:paraId="2715FD9B" w14:textId="77777777" w:rsidR="00E00565" w:rsidRPr="00D84BE7" w:rsidRDefault="00E00565" w:rsidP="00E00565">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Jeigu pasireiškia toks poveikis, gerkite </w:t>
      </w:r>
      <w:r>
        <w:rPr>
          <w:rFonts w:ascii="Times New Roman" w:eastAsia="Calibri" w:hAnsi="Times New Roman" w:cs="Times New Roman"/>
        </w:rPr>
        <w:t>RAMOCLAV</w:t>
      </w:r>
      <w:r w:rsidRPr="00D84BE7">
        <w:rPr>
          <w:rFonts w:ascii="Times New Roman" w:eastAsia="Calibri" w:hAnsi="Times New Roman" w:cs="Times New Roman"/>
        </w:rPr>
        <w:t xml:space="preserve"> valgio metu.</w:t>
      </w:r>
      <w:r>
        <w:rPr>
          <w:rFonts w:ascii="Times New Roman" w:eastAsia="Calibri" w:hAnsi="Times New Roman" w:cs="Times New Roman"/>
        </w:rPr>
        <w:t xml:space="preserve"> </w:t>
      </w:r>
    </w:p>
    <w:p w14:paraId="11AEE5EC"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vėmimas;</w:t>
      </w:r>
    </w:p>
    <w:p w14:paraId="7DB75490" w14:textId="77777777" w:rsidR="00E00565"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lastRenderedPageBreak/>
        <w:t>-</w:t>
      </w:r>
      <w:r w:rsidRPr="00D84BE7">
        <w:rPr>
          <w:rFonts w:ascii="Times New Roman" w:eastAsia="Calibri" w:hAnsi="Times New Roman" w:cs="Times New Roman"/>
        </w:rPr>
        <w:tab/>
        <w:t>viduriavimas (vaikams).</w:t>
      </w:r>
    </w:p>
    <w:p w14:paraId="7D34239A" w14:textId="77777777" w:rsidR="00E00565" w:rsidRPr="00D84BE7" w:rsidRDefault="00E00565" w:rsidP="00E00565">
      <w:pPr>
        <w:spacing w:after="0" w:line="240" w:lineRule="auto"/>
        <w:ind w:left="567" w:right="-2" w:hanging="567"/>
        <w:rPr>
          <w:rFonts w:ascii="Times New Roman" w:eastAsia="Calibri" w:hAnsi="Times New Roman" w:cs="Times New Roman"/>
        </w:rPr>
      </w:pPr>
    </w:p>
    <w:p w14:paraId="5446BE8F" w14:textId="77777777" w:rsidR="00E00565" w:rsidRPr="002B00D3" w:rsidRDefault="00E00565" w:rsidP="00E00565">
      <w:pPr>
        <w:keepNext/>
        <w:spacing w:after="0" w:line="240" w:lineRule="auto"/>
        <w:ind w:right="-2"/>
        <w:rPr>
          <w:rFonts w:ascii="Times New Roman" w:eastAsia="Calibri" w:hAnsi="Times New Roman" w:cs="Times New Roman"/>
          <w:b/>
          <w:bCs/>
        </w:rPr>
      </w:pPr>
      <w:r w:rsidRPr="002B00D3">
        <w:rPr>
          <w:rFonts w:ascii="Times New Roman" w:eastAsia="Calibri" w:hAnsi="Times New Roman" w:cs="Times New Roman"/>
          <w:b/>
          <w:bCs/>
        </w:rPr>
        <w:t xml:space="preserve">Nedažni šalutinio poveikio reiškiniai (gali pasireikšti rečiau kaip 1 iš 100 asmenų): </w:t>
      </w:r>
    </w:p>
    <w:p w14:paraId="39095847"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išbėrimas, niežulys;</w:t>
      </w:r>
    </w:p>
    <w:p w14:paraId="368C7DF3"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iškilus niežtintysis išbėrimas (</w:t>
      </w:r>
      <w:r w:rsidRPr="00D84BE7">
        <w:rPr>
          <w:rFonts w:ascii="Times New Roman" w:eastAsia="Calibri" w:hAnsi="Times New Roman" w:cs="Times New Roman"/>
          <w:i/>
        </w:rPr>
        <w:t>dilgėlinė</w:t>
      </w:r>
      <w:r w:rsidRPr="00D84BE7">
        <w:rPr>
          <w:rFonts w:ascii="Times New Roman" w:eastAsia="Calibri" w:hAnsi="Times New Roman" w:cs="Times New Roman"/>
        </w:rPr>
        <w:t>);</w:t>
      </w:r>
    </w:p>
    <w:p w14:paraId="46C8AB2B"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nevirškinimas;</w:t>
      </w:r>
    </w:p>
    <w:p w14:paraId="1B5B6CEF"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svaigimas;</w:t>
      </w:r>
    </w:p>
    <w:p w14:paraId="1D6EDE46"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skausmas.</w:t>
      </w:r>
    </w:p>
    <w:p w14:paraId="4151E7EA" w14:textId="77777777" w:rsidR="00E00565" w:rsidRPr="00D84BE7" w:rsidRDefault="00E00565" w:rsidP="00E00565">
      <w:pPr>
        <w:spacing w:after="0" w:line="240" w:lineRule="auto"/>
        <w:ind w:right="-2"/>
        <w:rPr>
          <w:rFonts w:ascii="Times New Roman" w:eastAsia="Calibri" w:hAnsi="Times New Roman" w:cs="Times New Roman"/>
        </w:rPr>
      </w:pPr>
    </w:p>
    <w:p w14:paraId="7E3AD698" w14:textId="77777777" w:rsidR="00E00565" w:rsidRPr="00D84BE7"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Nedažn</w:t>
      </w:r>
      <w:r>
        <w:rPr>
          <w:rFonts w:ascii="Times New Roman" w:eastAsia="Calibri" w:hAnsi="Times New Roman" w:cs="Times New Roman"/>
        </w:rPr>
        <w:t>i</w:t>
      </w:r>
      <w:r w:rsidRPr="00D84BE7">
        <w:rPr>
          <w:rFonts w:ascii="Times New Roman" w:eastAsia="Calibri" w:hAnsi="Times New Roman" w:cs="Times New Roman"/>
        </w:rPr>
        <w:t xml:space="preserve"> šalutini</w:t>
      </w:r>
      <w:r>
        <w:rPr>
          <w:rFonts w:ascii="Times New Roman" w:eastAsia="Calibri" w:hAnsi="Times New Roman" w:cs="Times New Roman"/>
        </w:rPr>
        <w:t>o poveikio</w:t>
      </w:r>
      <w:r w:rsidRPr="00D84BE7">
        <w:rPr>
          <w:rFonts w:ascii="Times New Roman" w:eastAsia="Calibri" w:hAnsi="Times New Roman" w:cs="Times New Roman"/>
        </w:rPr>
        <w:t xml:space="preserve"> </w:t>
      </w:r>
      <w:r>
        <w:rPr>
          <w:rFonts w:ascii="Times New Roman" w:eastAsia="Calibri" w:hAnsi="Times New Roman" w:cs="Times New Roman"/>
        </w:rPr>
        <w:t>reiškiniai</w:t>
      </w:r>
      <w:r w:rsidRPr="00D84BE7">
        <w:rPr>
          <w:rFonts w:ascii="Times New Roman" w:eastAsia="Calibri" w:hAnsi="Times New Roman" w:cs="Times New Roman"/>
        </w:rPr>
        <w:t>, kur</w:t>
      </w:r>
      <w:r>
        <w:rPr>
          <w:rFonts w:ascii="Times New Roman" w:eastAsia="Calibri" w:hAnsi="Times New Roman" w:cs="Times New Roman"/>
        </w:rPr>
        <w:t>iuos</w:t>
      </w:r>
      <w:r w:rsidRPr="00D84BE7">
        <w:rPr>
          <w:rFonts w:ascii="Times New Roman" w:eastAsia="Calibri" w:hAnsi="Times New Roman" w:cs="Times New Roman"/>
        </w:rPr>
        <w:t xml:space="preserve"> gali rodyti kraujo tyrimai:</w:t>
      </w:r>
    </w:p>
    <w:p w14:paraId="32477636" w14:textId="77777777" w:rsidR="00E00565" w:rsidRPr="00D84BE7" w:rsidRDefault="00E00565" w:rsidP="00E00565">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tam tikrų medžiagų (</w:t>
      </w:r>
      <w:r w:rsidRPr="00CA0812">
        <w:rPr>
          <w:rFonts w:ascii="Times New Roman" w:hAnsi="Times New Roman"/>
          <w:i/>
        </w:rPr>
        <w:t>fermentų</w:t>
      </w:r>
      <w:r w:rsidRPr="00CA0812">
        <w:rPr>
          <w:rFonts w:ascii="Times New Roman" w:hAnsi="Times New Roman"/>
        </w:rPr>
        <w:t>), kurios gaminamos kepenyse, padaugėjimas.</w:t>
      </w:r>
    </w:p>
    <w:p w14:paraId="7A8ECC28" w14:textId="77777777" w:rsidR="00E00565" w:rsidRPr="00D84BE7" w:rsidRDefault="00E00565" w:rsidP="00E00565">
      <w:pPr>
        <w:spacing w:after="0" w:line="240" w:lineRule="auto"/>
        <w:ind w:right="-2"/>
        <w:rPr>
          <w:rFonts w:ascii="Times New Roman" w:eastAsia="Calibri" w:hAnsi="Times New Roman" w:cs="Times New Roman"/>
        </w:rPr>
      </w:pPr>
    </w:p>
    <w:p w14:paraId="533B12DE" w14:textId="77777777" w:rsidR="00E00565" w:rsidRPr="002B00D3" w:rsidRDefault="00E00565" w:rsidP="00E00565">
      <w:pPr>
        <w:spacing w:after="0" w:line="240" w:lineRule="auto"/>
        <w:ind w:left="567" w:right="-2" w:hanging="567"/>
        <w:rPr>
          <w:rFonts w:ascii="Times New Roman" w:hAnsi="Times New Roman" w:cs="Times New Roman"/>
          <w:b/>
          <w:bCs/>
          <w:noProof/>
          <w:snapToGrid w:val="0"/>
        </w:rPr>
      </w:pPr>
      <w:r w:rsidRPr="002B00D3">
        <w:rPr>
          <w:rFonts w:ascii="Times New Roman" w:hAnsi="Times New Roman" w:cs="Times New Roman"/>
          <w:b/>
          <w:bCs/>
          <w:noProof/>
          <w:snapToGrid w:val="0"/>
        </w:rPr>
        <w:t xml:space="preserve">Reti šalutinio poveikio reiškiniai (gali pasireikšti rečiau kaip 1 iš 1 000 asmenų): </w:t>
      </w:r>
    </w:p>
    <w:p w14:paraId="1C4F9DB3"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D84BE7">
        <w:rPr>
          <w:rFonts w:ascii="Times New Roman" w:eastAsia="Calibri" w:hAnsi="Times New Roman" w:cs="Times New Roman"/>
          <w:i/>
        </w:rPr>
        <w:t>daugiaformė eritema</w:t>
      </w:r>
      <w:r w:rsidRPr="00D84BE7">
        <w:rPr>
          <w:rFonts w:ascii="Times New Roman" w:eastAsia="Calibri" w:hAnsi="Times New Roman" w:cs="Times New Roman"/>
        </w:rPr>
        <w:t>).</w:t>
      </w:r>
    </w:p>
    <w:p w14:paraId="3561A7B5" w14:textId="77777777" w:rsidR="00E00565" w:rsidRPr="00D84BE7" w:rsidRDefault="00E00565" w:rsidP="00E00565">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Jeigu pastebėjote bet kurį iš šių simptomų, nedelsdami kreipkitės į gydytoją.</w:t>
      </w:r>
    </w:p>
    <w:p w14:paraId="7E6B8FC2" w14:textId="77777777" w:rsidR="00E00565" w:rsidRPr="00D84BE7" w:rsidRDefault="00E00565" w:rsidP="00E00565">
      <w:pPr>
        <w:spacing w:after="0" w:line="240" w:lineRule="auto"/>
        <w:ind w:right="-2"/>
        <w:rPr>
          <w:rFonts w:ascii="Times New Roman" w:eastAsia="Calibri" w:hAnsi="Times New Roman" w:cs="Times New Roman"/>
        </w:rPr>
      </w:pPr>
    </w:p>
    <w:p w14:paraId="7F7710D7" w14:textId="77777777" w:rsidR="00E00565" w:rsidRPr="00D84BE7" w:rsidRDefault="00E00565" w:rsidP="00E00565">
      <w:pPr>
        <w:keepNext/>
        <w:spacing w:after="0" w:line="240" w:lineRule="auto"/>
        <w:rPr>
          <w:rFonts w:ascii="Times New Roman" w:eastAsia="Calibri" w:hAnsi="Times New Roman" w:cs="Times New Roman"/>
        </w:rPr>
      </w:pPr>
      <w:r w:rsidRPr="00D84BE7">
        <w:rPr>
          <w:rFonts w:ascii="Times New Roman" w:eastAsia="Calibri" w:hAnsi="Times New Roman" w:cs="Times New Roman"/>
        </w:rPr>
        <w:t>Ret</w:t>
      </w:r>
      <w:r>
        <w:rPr>
          <w:rFonts w:ascii="Times New Roman" w:eastAsia="Calibri" w:hAnsi="Times New Roman" w:cs="Times New Roman"/>
        </w:rPr>
        <w:t>i</w:t>
      </w:r>
      <w:r w:rsidRPr="00D84BE7">
        <w:rPr>
          <w:rFonts w:ascii="Times New Roman" w:eastAsia="Calibri" w:hAnsi="Times New Roman" w:cs="Times New Roman"/>
        </w:rPr>
        <w:t xml:space="preserve"> šalutini</w:t>
      </w:r>
      <w:r>
        <w:rPr>
          <w:rFonts w:ascii="Times New Roman" w:eastAsia="Calibri" w:hAnsi="Times New Roman" w:cs="Times New Roman"/>
        </w:rPr>
        <w:t>o</w:t>
      </w:r>
      <w:r w:rsidRPr="00D84BE7">
        <w:rPr>
          <w:rFonts w:ascii="Times New Roman" w:eastAsia="Calibri" w:hAnsi="Times New Roman" w:cs="Times New Roman"/>
        </w:rPr>
        <w:t xml:space="preserve"> poveiki</w:t>
      </w:r>
      <w:r>
        <w:rPr>
          <w:rFonts w:ascii="Times New Roman" w:eastAsia="Calibri" w:hAnsi="Times New Roman" w:cs="Times New Roman"/>
        </w:rPr>
        <w:t>o reiškiniai</w:t>
      </w:r>
      <w:r w:rsidRPr="00D84BE7">
        <w:rPr>
          <w:rFonts w:ascii="Times New Roman" w:eastAsia="Calibri" w:hAnsi="Times New Roman" w:cs="Times New Roman"/>
        </w:rPr>
        <w:t>, kur</w:t>
      </w:r>
      <w:r>
        <w:rPr>
          <w:rFonts w:ascii="Times New Roman" w:eastAsia="Calibri" w:hAnsi="Times New Roman" w:cs="Times New Roman"/>
        </w:rPr>
        <w:t>iuos</w:t>
      </w:r>
      <w:r w:rsidRPr="00D84BE7">
        <w:rPr>
          <w:rFonts w:ascii="Times New Roman" w:eastAsia="Calibri" w:hAnsi="Times New Roman" w:cs="Times New Roman"/>
        </w:rPr>
        <w:t xml:space="preserve"> gali rodyti kraujo tyrimai:</w:t>
      </w:r>
    </w:p>
    <w:p w14:paraId="15CE029E" w14:textId="77777777" w:rsidR="00E00565" w:rsidRPr="00D84BE7" w:rsidRDefault="00E00565" w:rsidP="00E00565">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kraujo ląstelių, kurios dalyvauja kraujo krešėjime, kiekis;</w:t>
      </w:r>
    </w:p>
    <w:p w14:paraId="1B471A47"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baltųjų kraujo ląstelių kiekis.</w:t>
      </w:r>
    </w:p>
    <w:p w14:paraId="11C7D616" w14:textId="77777777" w:rsidR="00E00565" w:rsidRPr="00D84BE7" w:rsidRDefault="00E00565" w:rsidP="00E00565">
      <w:pPr>
        <w:spacing w:after="0" w:line="240" w:lineRule="auto"/>
        <w:ind w:right="-2"/>
        <w:rPr>
          <w:rFonts w:ascii="Times New Roman" w:eastAsia="Calibri" w:hAnsi="Times New Roman" w:cs="Times New Roman"/>
        </w:rPr>
      </w:pPr>
    </w:p>
    <w:p w14:paraId="3A6CB7A0"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2B00D3">
        <w:rPr>
          <w:rFonts w:ascii="Times New Roman" w:eastAsia="Calibri" w:hAnsi="Times New Roman" w:cs="Times New Roman"/>
          <w:b/>
        </w:rPr>
        <w:t>Šalutinio poveikio reiškiniai, kurių dažnis nežinomas (negali būti apskaičiuotas pagal turimus</w:t>
      </w:r>
      <w:r>
        <w:rPr>
          <w:rFonts w:ascii="Times New Roman" w:eastAsia="Calibri" w:hAnsi="Times New Roman" w:cs="Times New Roman"/>
          <w:b/>
        </w:rPr>
        <w:t xml:space="preserve"> </w:t>
      </w:r>
      <w:r w:rsidRPr="002B00D3">
        <w:rPr>
          <w:rFonts w:ascii="Times New Roman" w:eastAsia="Calibri" w:hAnsi="Times New Roman" w:cs="Times New Roman"/>
          <w:b/>
        </w:rPr>
        <w:t>duomenis):</w:t>
      </w:r>
    </w:p>
    <w:p w14:paraId="77CD405A"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Alerginės reakcijos (žr. anksčiau).</w:t>
      </w:r>
    </w:p>
    <w:p w14:paraId="182AA4A0"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Storosios žarnos uždegimas (žr. anksčiau).</w:t>
      </w:r>
    </w:p>
    <w:p w14:paraId="36FA3F34"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         </w:t>
      </w:r>
      <w:r>
        <w:rPr>
          <w:rFonts w:ascii="Times New Roman" w:eastAsia="Calibri" w:hAnsi="Times New Roman" w:cs="Times New Roman"/>
        </w:rPr>
        <w:t>Galvos ir nugaros s</w:t>
      </w:r>
      <w:r w:rsidRPr="00D84BE7">
        <w:rPr>
          <w:rFonts w:ascii="Times New Roman" w:eastAsia="Calibri" w:hAnsi="Times New Roman" w:cs="Times New Roman"/>
        </w:rPr>
        <w:t>megenis gaubianč</w:t>
      </w:r>
      <w:r>
        <w:rPr>
          <w:rFonts w:ascii="Times New Roman" w:eastAsia="Calibri" w:hAnsi="Times New Roman" w:cs="Times New Roman"/>
        </w:rPr>
        <w:t>ių</w:t>
      </w:r>
      <w:r w:rsidRPr="00D84BE7">
        <w:rPr>
          <w:rFonts w:ascii="Times New Roman" w:eastAsia="Calibri" w:hAnsi="Times New Roman" w:cs="Times New Roman"/>
        </w:rPr>
        <w:t xml:space="preserve"> dangal</w:t>
      </w:r>
      <w:r>
        <w:rPr>
          <w:rFonts w:ascii="Times New Roman" w:eastAsia="Calibri" w:hAnsi="Times New Roman" w:cs="Times New Roman"/>
        </w:rPr>
        <w:t>ų</w:t>
      </w:r>
      <w:r w:rsidRPr="00D84BE7">
        <w:rPr>
          <w:rFonts w:ascii="Times New Roman" w:eastAsia="Calibri" w:hAnsi="Times New Roman" w:cs="Times New Roman"/>
        </w:rPr>
        <w:t xml:space="preserve"> uždegimas (</w:t>
      </w:r>
      <w:r w:rsidRPr="00D84BE7">
        <w:rPr>
          <w:rFonts w:ascii="Times New Roman" w:eastAsia="Calibri" w:hAnsi="Times New Roman" w:cs="Times New Roman"/>
          <w:i/>
        </w:rPr>
        <w:t>aseptinis meningitas</w:t>
      </w:r>
      <w:r w:rsidRPr="00CA0812">
        <w:rPr>
          <w:rFonts w:ascii="Times New Roman" w:hAnsi="Times New Roman"/>
        </w:rPr>
        <w:t>).</w:t>
      </w:r>
    </w:p>
    <w:p w14:paraId="395786C2"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Sunkios odos reakcijos:</w:t>
      </w:r>
    </w:p>
    <w:p w14:paraId="6DD98449" w14:textId="77777777" w:rsidR="00E00565" w:rsidRPr="00D84BE7" w:rsidRDefault="00E00565" w:rsidP="00E00565">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plačiai išplitęs odos išbėrimas, kuris gali pasireikšti pūslėmis ar odos lupimusi, ypač apie burną, nosį, akis ir lytinius organus (</w:t>
      </w:r>
      <w:r w:rsidRPr="00D84BE7">
        <w:rPr>
          <w:rFonts w:ascii="Times New Roman" w:eastAsia="Calibri" w:hAnsi="Times New Roman" w:cs="Times New Roman"/>
          <w:i/>
        </w:rPr>
        <w:t>Stivenso - Džonsono sindromas</w:t>
      </w:r>
      <w:r w:rsidRPr="00D84BE7">
        <w:rPr>
          <w:rFonts w:ascii="Times New Roman" w:eastAsia="Calibri" w:hAnsi="Times New Roman" w:cs="Times New Roman"/>
        </w:rPr>
        <w:t xml:space="preserve">) ir sunkesnėmis formomis, dėl kurių pasireiškia masyvus odos lupimasis (daugiau kaip 30 % kūno paviršiaus ploto – </w:t>
      </w:r>
      <w:r w:rsidRPr="00D84BE7">
        <w:rPr>
          <w:rFonts w:ascii="Times New Roman" w:eastAsia="Calibri" w:hAnsi="Times New Roman" w:cs="Times New Roman"/>
          <w:i/>
        </w:rPr>
        <w:t>toksinė epidermio nekrolizė</w:t>
      </w:r>
      <w:r w:rsidRPr="00D84BE7">
        <w:rPr>
          <w:rFonts w:ascii="Times New Roman" w:eastAsia="Calibri" w:hAnsi="Times New Roman" w:cs="Times New Roman"/>
        </w:rPr>
        <w:t>);</w:t>
      </w:r>
    </w:p>
    <w:p w14:paraId="4CB4CD1E" w14:textId="77777777" w:rsidR="00E00565" w:rsidRPr="00D84BE7" w:rsidRDefault="00E00565" w:rsidP="00E00565">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plačiai išplitęs raudonas odos išbėrimas, pasireiškiantis mažomis pūlingomis pūslėmis (</w:t>
      </w:r>
      <w:r w:rsidRPr="00D84BE7">
        <w:rPr>
          <w:rFonts w:ascii="Times New Roman" w:eastAsia="Calibri" w:hAnsi="Times New Roman" w:cs="Times New Roman"/>
          <w:i/>
        </w:rPr>
        <w:t>buliozinis (pūslinis) eksfoliacinis dermatitas</w:t>
      </w:r>
      <w:r w:rsidRPr="00D84BE7">
        <w:rPr>
          <w:rFonts w:ascii="Times New Roman" w:eastAsia="Calibri" w:hAnsi="Times New Roman" w:cs="Times New Roman"/>
        </w:rPr>
        <w:t>);</w:t>
      </w:r>
    </w:p>
    <w:p w14:paraId="4F2DE79E" w14:textId="77777777" w:rsidR="00E00565" w:rsidRDefault="00E00565" w:rsidP="00E00565">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raudonas, žvynuotas išbėrimas, pasireiškiantis gumbais po oda ir pūslėmis (</w:t>
      </w:r>
      <w:r w:rsidRPr="00D84BE7">
        <w:rPr>
          <w:rFonts w:ascii="Times New Roman" w:eastAsia="Calibri" w:hAnsi="Times New Roman" w:cs="Times New Roman"/>
          <w:i/>
        </w:rPr>
        <w:t>egzanteminė pustuliozė</w:t>
      </w:r>
      <w:r w:rsidRPr="00D84BE7">
        <w:rPr>
          <w:rFonts w:ascii="Times New Roman" w:eastAsia="Calibri" w:hAnsi="Times New Roman" w:cs="Times New Roman"/>
        </w:rPr>
        <w:t>)</w:t>
      </w:r>
      <w:r>
        <w:rPr>
          <w:rFonts w:ascii="Times New Roman" w:eastAsia="Calibri" w:hAnsi="Times New Roman" w:cs="Times New Roman"/>
        </w:rPr>
        <w:t>;</w:t>
      </w:r>
    </w:p>
    <w:p w14:paraId="12740723" w14:textId="77777777" w:rsidR="00C55D13" w:rsidRDefault="00E00565" w:rsidP="00E00565">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r w:rsidRPr="00B3473D">
        <w:rPr>
          <w:rFonts w:ascii="Times New Roman" w:eastAsia="Calibri" w:hAnsi="Times New Roman" w:cs="Times New Roman"/>
          <w:i/>
        </w:rPr>
        <w:t>eozinofilij</w:t>
      </w:r>
      <w:r>
        <w:rPr>
          <w:rFonts w:ascii="Times New Roman" w:eastAsia="Calibri" w:hAnsi="Times New Roman" w:cs="Times New Roman"/>
          <w:i/>
        </w:rPr>
        <w:t>ą</w:t>
      </w:r>
      <w:r>
        <w:rPr>
          <w:rFonts w:ascii="Times New Roman" w:eastAsia="Calibri" w:hAnsi="Times New Roman" w:cs="Times New Roman"/>
        </w:rPr>
        <w:t>] ir kepenų fermentų suaktyvėjimą) (</w:t>
      </w:r>
      <w:r>
        <w:rPr>
          <w:rFonts w:ascii="Times New Roman" w:eastAsia="Calibri" w:hAnsi="Times New Roman" w:cs="Times New Roman"/>
          <w:i/>
        </w:rPr>
        <w:t>reakcija į vaistą, pasireiškianti eozinofilija ir sisteminiais simptomais [RVESS]</w:t>
      </w:r>
      <w:r>
        <w:rPr>
          <w:rFonts w:ascii="Times New Roman" w:eastAsia="Calibri" w:hAnsi="Times New Roman" w:cs="Times New Roman"/>
        </w:rPr>
        <w:t>)</w:t>
      </w:r>
      <w:r w:rsidR="00C55D13">
        <w:rPr>
          <w:rFonts w:ascii="Times New Roman" w:eastAsia="Calibri" w:hAnsi="Times New Roman" w:cs="Times New Roman"/>
        </w:rPr>
        <w:t>;</w:t>
      </w:r>
    </w:p>
    <w:p w14:paraId="2F1B6B92" w14:textId="47ED931C" w:rsidR="00E00565" w:rsidRDefault="00C55D13" w:rsidP="00E00565">
      <w:pPr>
        <w:spacing w:after="0" w:line="240" w:lineRule="auto"/>
        <w:ind w:left="1134" w:right="-2" w:hanging="567"/>
        <w:rPr>
          <w:rFonts w:ascii="Times New Roman" w:eastAsia="Calibri" w:hAnsi="Times New Roman" w:cs="Times New Roman"/>
        </w:rPr>
      </w:pPr>
      <w:r w:rsidRPr="00C55D13">
        <w:rPr>
          <w:rFonts w:ascii="Times New Roman" w:hAnsi="Times New Roman"/>
        </w:rPr>
        <w:t xml:space="preserve"> </w:t>
      </w:r>
      <w:r>
        <w:rPr>
          <w:rFonts w:ascii="Times New Roman" w:hAnsi="Times New Roman"/>
        </w:rPr>
        <w:t xml:space="preserve">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egzantema aplink lyties organus ir sulenkimų srityse, angl. </w:t>
      </w:r>
      <w:r>
        <w:rPr>
          <w:rFonts w:ascii="Times New Roman" w:hAnsi="Times New Roman"/>
          <w:i/>
          <w:iCs/>
        </w:rPr>
        <w:t>s</w:t>
      </w:r>
      <w:r w:rsidRPr="005E0BAA">
        <w:rPr>
          <w:rFonts w:ascii="Times New Roman" w:hAnsi="Times New Roman"/>
          <w:i/>
          <w:iCs/>
        </w:rPr>
        <w:t>ymmetrical drug-related intertriginous and flexural exanthema</w:t>
      </w:r>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Pr="00D84BE7">
        <w:rPr>
          <w:rFonts w:ascii="Times New Roman" w:eastAsia="Calibri" w:hAnsi="Times New Roman" w:cs="Times New Roman"/>
        </w:rPr>
        <w:t>.</w:t>
      </w:r>
    </w:p>
    <w:p w14:paraId="143ECBAA" w14:textId="77777777" w:rsidR="00C55D13" w:rsidRPr="00D84BE7" w:rsidRDefault="00C55D13" w:rsidP="00E00565">
      <w:pPr>
        <w:spacing w:after="0" w:line="240" w:lineRule="auto"/>
        <w:ind w:left="1134" w:right="-2" w:hanging="567"/>
        <w:rPr>
          <w:rFonts w:ascii="Times New Roman" w:eastAsia="Calibri" w:hAnsi="Times New Roman" w:cs="Times New Roman"/>
        </w:rPr>
      </w:pPr>
    </w:p>
    <w:p w14:paraId="49FA8B57" w14:textId="77777777" w:rsidR="00E00565" w:rsidRPr="00D84BE7" w:rsidRDefault="00E00565" w:rsidP="00E00565">
      <w:pPr>
        <w:spacing w:after="0" w:line="240" w:lineRule="auto"/>
        <w:ind w:right="-2"/>
        <w:rPr>
          <w:rFonts w:ascii="Times New Roman" w:eastAsia="Calibri" w:hAnsi="Times New Roman" w:cs="Times New Roman"/>
        </w:rPr>
      </w:pPr>
    </w:p>
    <w:p w14:paraId="2BC07780" w14:textId="77777777" w:rsidR="00E00565" w:rsidRPr="00D84BE7" w:rsidRDefault="00E00565" w:rsidP="00E00565">
      <w:pPr>
        <w:keepNext/>
        <w:numPr>
          <w:ilvl w:val="1"/>
          <w:numId w:val="2"/>
        </w:numPr>
        <w:tabs>
          <w:tab w:val="num" w:pos="567"/>
          <w:tab w:val="num" w:pos="644"/>
        </w:tab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b/>
        </w:rPr>
        <w:t>Jeigu pasireiškė bet kuris iš nurodytų simptomų, nedelsdami kreipkitės į gydytoją</w:t>
      </w:r>
      <w:r w:rsidRPr="00D84BE7">
        <w:rPr>
          <w:rFonts w:ascii="Times New Roman" w:eastAsia="Calibri" w:hAnsi="Times New Roman" w:cs="Times New Roman"/>
        </w:rPr>
        <w:t>.</w:t>
      </w:r>
    </w:p>
    <w:p w14:paraId="11B53CC0" w14:textId="77777777" w:rsidR="00E00565" w:rsidRDefault="00E00565" w:rsidP="00E00565">
      <w:pPr>
        <w:keepNext/>
        <w:spacing w:after="0" w:line="240" w:lineRule="auto"/>
        <w:ind w:left="567" w:hanging="567"/>
        <w:rPr>
          <w:rFonts w:ascii="Times New Roman" w:eastAsia="Times New Roman" w:hAnsi="Times New Roman"/>
          <w:lang w:eastAsia="lt-LT"/>
        </w:rPr>
      </w:pPr>
      <w:r w:rsidRPr="00D84BE7">
        <w:rPr>
          <w:rFonts w:ascii="Times New Roman" w:eastAsia="Calibri" w:hAnsi="Times New Roman" w:cs="Times New Roman"/>
        </w:rPr>
        <w:t>-</w:t>
      </w:r>
      <w:r w:rsidRPr="00D84BE7">
        <w:rPr>
          <w:rFonts w:ascii="Times New Roman" w:eastAsia="Calibri" w:hAnsi="Times New Roman" w:cs="Times New Roman"/>
        </w:rPr>
        <w:tab/>
      </w:r>
      <w:r>
        <w:rPr>
          <w:rFonts w:ascii="Times New Roman" w:eastAsia="Times New Roman" w:hAnsi="Times New Roman"/>
          <w:lang w:eastAsia="lt-LT"/>
        </w:rPr>
        <w:t>iš</w:t>
      </w:r>
      <w:r w:rsidRPr="00A81512">
        <w:rPr>
          <w:rFonts w:ascii="Times New Roman" w:eastAsia="Times New Roman" w:hAnsi="Times New Roman"/>
          <w:lang w:eastAsia="lt-LT"/>
        </w:rPr>
        <w:t xml:space="preserve">bėrimas </w:t>
      </w:r>
      <w:r>
        <w:rPr>
          <w:rFonts w:ascii="Times New Roman" w:eastAsia="Times New Roman" w:hAnsi="Times New Roman"/>
          <w:lang w:eastAsia="lt-LT"/>
        </w:rPr>
        <w:t xml:space="preserve">su </w:t>
      </w:r>
      <w:r w:rsidRPr="00A81512">
        <w:rPr>
          <w:rFonts w:ascii="Times New Roman" w:eastAsia="Times New Roman" w:hAnsi="Times New Roman"/>
          <w:lang w:eastAsia="lt-LT"/>
        </w:rPr>
        <w:t xml:space="preserve">pūslėmis, </w:t>
      </w:r>
      <w:r>
        <w:rPr>
          <w:rFonts w:ascii="Times New Roman" w:eastAsia="Times New Roman" w:hAnsi="Times New Roman"/>
          <w:lang w:eastAsia="lt-LT"/>
        </w:rPr>
        <w:t xml:space="preserve">kurios </w:t>
      </w:r>
      <w:r w:rsidRPr="00A81512">
        <w:rPr>
          <w:rFonts w:ascii="Times New Roman" w:eastAsia="Times New Roman" w:hAnsi="Times New Roman"/>
          <w:lang w:eastAsia="lt-LT"/>
        </w:rPr>
        <w:t>išsidės</w:t>
      </w:r>
      <w:r>
        <w:rPr>
          <w:rFonts w:ascii="Times New Roman" w:eastAsia="Times New Roman" w:hAnsi="Times New Roman"/>
          <w:lang w:eastAsia="lt-LT"/>
        </w:rPr>
        <w:t>to</w:t>
      </w:r>
      <w:r w:rsidRPr="00A81512">
        <w:rPr>
          <w:rFonts w:ascii="Times New Roman" w:eastAsia="Times New Roman" w:hAnsi="Times New Roman"/>
          <w:lang w:eastAsia="lt-LT"/>
        </w:rPr>
        <w:t xml:space="preserve"> </w:t>
      </w:r>
      <w:r>
        <w:rPr>
          <w:rFonts w:ascii="Times New Roman" w:eastAsia="Times New Roman" w:hAnsi="Times New Roman"/>
          <w:lang w:eastAsia="lt-LT"/>
        </w:rPr>
        <w:t>rat</w:t>
      </w:r>
      <w:r w:rsidRPr="00A81512">
        <w:rPr>
          <w:rFonts w:ascii="Times New Roman" w:eastAsia="Times New Roman" w:hAnsi="Times New Roman"/>
          <w:lang w:eastAsia="lt-LT"/>
        </w:rPr>
        <w:t xml:space="preserve">u arba kaip perlų </w:t>
      </w:r>
      <w:r>
        <w:rPr>
          <w:rFonts w:ascii="Times New Roman" w:eastAsia="Times New Roman" w:hAnsi="Times New Roman"/>
          <w:lang w:eastAsia="lt-LT"/>
        </w:rPr>
        <w:t>grandinėlės</w:t>
      </w:r>
      <w:r w:rsidRPr="00A81512">
        <w:rPr>
          <w:rFonts w:ascii="Times New Roman" w:eastAsia="Times New Roman" w:hAnsi="Times New Roman"/>
          <w:lang w:eastAsia="lt-LT"/>
        </w:rPr>
        <w:t xml:space="preserve"> </w:t>
      </w:r>
      <w:r>
        <w:rPr>
          <w:rFonts w:ascii="Times New Roman" w:eastAsia="Times New Roman" w:hAnsi="Times New Roman"/>
          <w:lang w:eastAsia="lt-LT"/>
        </w:rPr>
        <w:t>aplink</w:t>
      </w:r>
      <w:r w:rsidRPr="00A81512">
        <w:rPr>
          <w:rFonts w:ascii="Times New Roman" w:eastAsia="Times New Roman" w:hAnsi="Times New Roman"/>
          <w:lang w:eastAsia="lt-LT"/>
        </w:rPr>
        <w:t xml:space="preserve"> centr</w:t>
      </w:r>
      <w:r>
        <w:rPr>
          <w:rFonts w:ascii="Times New Roman" w:eastAsia="Times New Roman" w:hAnsi="Times New Roman"/>
          <w:lang w:eastAsia="lt-LT"/>
        </w:rPr>
        <w:t>inėje dalyje susiformavusį šašą (</w:t>
      </w:r>
      <w:r w:rsidRPr="00997939">
        <w:rPr>
          <w:rFonts w:ascii="Times New Roman" w:eastAsia="Times New Roman" w:hAnsi="Times New Roman"/>
          <w:i/>
          <w:iCs/>
          <w:lang w:eastAsia="lt-LT"/>
        </w:rPr>
        <w:t>linijinė imunoglobulino A [IgA] dermatozė</w:t>
      </w:r>
      <w:r>
        <w:rPr>
          <w:rFonts w:ascii="Times New Roman" w:eastAsia="Times New Roman" w:hAnsi="Times New Roman"/>
          <w:lang w:eastAsia="lt-LT"/>
        </w:rPr>
        <w:t>);</w:t>
      </w:r>
    </w:p>
    <w:p w14:paraId="70E83DA8" w14:textId="77777777" w:rsidR="00E00565" w:rsidRPr="00D84BE7" w:rsidRDefault="00E00565" w:rsidP="00E00565">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D84BE7">
        <w:rPr>
          <w:rFonts w:ascii="Times New Roman" w:eastAsia="Calibri" w:hAnsi="Times New Roman" w:cs="Times New Roman"/>
        </w:rPr>
        <w:t>kepenų uždegimas (</w:t>
      </w:r>
      <w:r w:rsidRPr="00D84BE7">
        <w:rPr>
          <w:rFonts w:ascii="Times New Roman" w:eastAsia="Calibri" w:hAnsi="Times New Roman" w:cs="Times New Roman"/>
          <w:i/>
        </w:rPr>
        <w:t>hepatitas</w:t>
      </w:r>
      <w:r w:rsidRPr="00D84BE7">
        <w:rPr>
          <w:rFonts w:ascii="Times New Roman" w:eastAsia="Calibri" w:hAnsi="Times New Roman" w:cs="Times New Roman"/>
        </w:rPr>
        <w:t>);</w:t>
      </w:r>
    </w:p>
    <w:p w14:paraId="189240CF"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gelta dėl bilirubino padaugėjimo kraujyje (kepenyse gaminama medžiaga), kuri gali pasireikšti odos ir akių baltymo pageltimu;</w:t>
      </w:r>
    </w:p>
    <w:p w14:paraId="3DCCF288"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lastRenderedPageBreak/>
        <w:t>-</w:t>
      </w:r>
      <w:r w:rsidRPr="00D84BE7">
        <w:rPr>
          <w:rFonts w:ascii="Times New Roman" w:eastAsia="Calibri" w:hAnsi="Times New Roman" w:cs="Times New Roman"/>
        </w:rPr>
        <w:tab/>
        <w:t>inkstų kanalėlių uždegimas;</w:t>
      </w:r>
    </w:p>
    <w:p w14:paraId="7A81211F"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kraujo krešėjimo pailgėjimas;</w:t>
      </w:r>
    </w:p>
    <w:p w14:paraId="46E09AAC"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pernelyg didelis aktyvumas;</w:t>
      </w:r>
    </w:p>
    <w:p w14:paraId="319A8E6E"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traukuliai (dideles </w:t>
      </w:r>
      <w:r>
        <w:rPr>
          <w:rFonts w:ascii="Times New Roman" w:eastAsia="Calibri" w:hAnsi="Times New Roman" w:cs="Times New Roman"/>
        </w:rPr>
        <w:t>RAMOCLAV</w:t>
      </w:r>
      <w:r w:rsidRPr="00D84BE7">
        <w:rPr>
          <w:rFonts w:ascii="Times New Roman" w:eastAsia="Calibri" w:hAnsi="Times New Roman" w:cs="Times New Roman"/>
        </w:rPr>
        <w:t xml:space="preserve"> dozes vartojantiems ar inkstų funkcijos sutrikimais sergantiems žmonėms);</w:t>
      </w:r>
    </w:p>
    <w:p w14:paraId="1156D28D"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juodas liežuvis, kuris atrodo tarsi gauruotas.</w:t>
      </w:r>
    </w:p>
    <w:p w14:paraId="4AD834BA" w14:textId="77777777" w:rsidR="00E00565" w:rsidRPr="00D84BE7" w:rsidRDefault="00E00565" w:rsidP="00E00565">
      <w:pPr>
        <w:spacing w:after="0" w:line="240" w:lineRule="auto"/>
        <w:ind w:left="567" w:right="-2" w:hanging="567"/>
        <w:rPr>
          <w:rFonts w:ascii="Times New Roman" w:eastAsia="Calibri" w:hAnsi="Times New Roman" w:cs="Times New Roman"/>
        </w:rPr>
      </w:pPr>
    </w:p>
    <w:p w14:paraId="636BA4AD" w14:textId="77777777" w:rsidR="00E00565" w:rsidRPr="00D84BE7" w:rsidRDefault="00E00565" w:rsidP="00E00565">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Šalutini</w:t>
      </w:r>
      <w:r>
        <w:rPr>
          <w:rFonts w:ascii="Times New Roman" w:eastAsia="Calibri" w:hAnsi="Times New Roman" w:cs="Times New Roman"/>
        </w:rPr>
        <w:t>o</w:t>
      </w:r>
      <w:r w:rsidRPr="00D84BE7">
        <w:rPr>
          <w:rFonts w:ascii="Times New Roman" w:eastAsia="Calibri" w:hAnsi="Times New Roman" w:cs="Times New Roman"/>
        </w:rPr>
        <w:t xml:space="preserve"> poveiki</w:t>
      </w:r>
      <w:r>
        <w:rPr>
          <w:rFonts w:ascii="Times New Roman" w:eastAsia="Calibri" w:hAnsi="Times New Roman" w:cs="Times New Roman"/>
        </w:rPr>
        <w:t>o reiškiniai</w:t>
      </w:r>
      <w:r w:rsidRPr="00D84BE7">
        <w:rPr>
          <w:rFonts w:ascii="Times New Roman" w:eastAsia="Calibri" w:hAnsi="Times New Roman" w:cs="Times New Roman"/>
        </w:rPr>
        <w:t>, kurį gali rodyti kraujo tyrimai:</w:t>
      </w:r>
    </w:p>
    <w:p w14:paraId="33996A46"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sunkus baltųjų kraujo ląstelių kiekio sumažėjimas;</w:t>
      </w:r>
    </w:p>
    <w:p w14:paraId="1F8EC8B6" w14:textId="77777777" w:rsidR="00E00565" w:rsidRPr="00D84BE7" w:rsidRDefault="00E00565" w:rsidP="00E00565">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raudonųjų kraujo ląstelių kiekis (</w:t>
      </w:r>
      <w:r w:rsidRPr="00D84BE7">
        <w:rPr>
          <w:rFonts w:ascii="Times New Roman" w:eastAsia="Calibri" w:hAnsi="Times New Roman" w:cs="Times New Roman"/>
          <w:i/>
        </w:rPr>
        <w:t>hemolizinė anemija</w:t>
      </w:r>
      <w:r w:rsidRPr="00D84BE7">
        <w:rPr>
          <w:rFonts w:ascii="Times New Roman" w:eastAsia="Calibri" w:hAnsi="Times New Roman" w:cs="Times New Roman"/>
        </w:rPr>
        <w:t>);</w:t>
      </w:r>
    </w:p>
    <w:p w14:paraId="43B6BA52" w14:textId="77777777" w:rsidR="00E00565" w:rsidRPr="00D84BE7" w:rsidRDefault="00E00565" w:rsidP="00E00565">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kristalai šlapime</w:t>
      </w:r>
      <w:r>
        <w:rPr>
          <w:rFonts w:ascii="Times New Roman" w:eastAsia="Times New Roman" w:hAnsi="Times New Roman"/>
          <w:lang w:eastAsia="lt-LT"/>
        </w:rPr>
        <w:t>, kurie gali sukelti ūminę inkstų pažaidą</w:t>
      </w:r>
      <w:r w:rsidRPr="00D84BE7">
        <w:rPr>
          <w:rFonts w:ascii="Times New Roman" w:eastAsia="Calibri" w:hAnsi="Times New Roman" w:cs="Times New Roman"/>
        </w:rPr>
        <w:t>.</w:t>
      </w:r>
    </w:p>
    <w:p w14:paraId="5416AB36" w14:textId="77777777" w:rsidR="00E00565" w:rsidRPr="00D84BE7" w:rsidRDefault="00E00565" w:rsidP="00E00565">
      <w:pPr>
        <w:spacing w:after="0" w:line="240" w:lineRule="auto"/>
        <w:ind w:right="-2"/>
        <w:rPr>
          <w:rFonts w:ascii="Times New Roman" w:eastAsia="Calibri" w:hAnsi="Times New Roman" w:cs="Times New Roman"/>
        </w:rPr>
      </w:pPr>
    </w:p>
    <w:p w14:paraId="04B32524" w14:textId="77777777" w:rsidR="00E00565" w:rsidRPr="00D84BE7" w:rsidRDefault="00E00565" w:rsidP="00E00565">
      <w:pPr>
        <w:spacing w:after="0" w:line="240" w:lineRule="auto"/>
        <w:rPr>
          <w:rFonts w:ascii="Times New Roman" w:eastAsia="Calibri" w:hAnsi="Times New Roman" w:cs="Times New Roman"/>
          <w:b/>
        </w:rPr>
      </w:pPr>
      <w:r w:rsidRPr="00D84BE7">
        <w:rPr>
          <w:rFonts w:ascii="Times New Roman" w:eastAsia="Calibri" w:hAnsi="Times New Roman" w:cs="Times New Roman"/>
          <w:b/>
        </w:rPr>
        <w:t>Pranešimas apie šalutinį poveikį</w:t>
      </w:r>
    </w:p>
    <w:p w14:paraId="67A4867B" w14:textId="08D39D07" w:rsidR="00E00565" w:rsidRPr="00D84BE7" w:rsidRDefault="00E00565" w:rsidP="00A859D1">
      <w:pPr>
        <w:spacing w:after="0" w:line="240" w:lineRule="auto"/>
        <w:ind w:right="-449"/>
        <w:rPr>
          <w:rFonts w:ascii="Times New Roman" w:eastAsia="Calibri" w:hAnsi="Times New Roman" w:cs="Times New Roman"/>
        </w:rPr>
      </w:pPr>
      <w:r w:rsidRPr="00420879">
        <w:rPr>
          <w:rFonts w:ascii="Times New Roman" w:eastAsia="Calibri" w:hAnsi="Times New Roman" w:cs="Times New Roman"/>
        </w:rPr>
        <w:t xml:space="preserve">Jeigu pasireiškė šalutinis poveikis, įskaitant šiame lapelyje nenurodytą, pasakykite gydytojui arba vaistininkui. </w:t>
      </w:r>
      <w:r w:rsidR="00A859D1" w:rsidRPr="00C355F8">
        <w:rPr>
          <w:rFonts w:asciiTheme="majorBidi" w:hAnsiTheme="majorBidi" w:cstheme="majorBidi"/>
          <w:noProof/>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A859D1" w:rsidRPr="00794F42">
        <w:rPr>
          <w:rFonts w:ascii="Times New Roman" w:eastAsia="Times New Roman" w:hAnsi="Times New Roman" w:cs="Times New Roman"/>
        </w:rPr>
        <w:t xml:space="preserve"> </w:t>
      </w:r>
    </w:p>
    <w:p w14:paraId="2DC80390" w14:textId="77777777" w:rsidR="00E00565" w:rsidRPr="00D84BE7" w:rsidRDefault="00E00565" w:rsidP="00E00565">
      <w:pPr>
        <w:spacing w:after="0" w:line="240" w:lineRule="auto"/>
        <w:ind w:right="-2"/>
        <w:rPr>
          <w:rFonts w:ascii="Times New Roman" w:eastAsia="Calibri" w:hAnsi="Times New Roman" w:cs="Times New Roman"/>
        </w:rPr>
      </w:pPr>
    </w:p>
    <w:p w14:paraId="6D3D6DD9" w14:textId="77777777" w:rsidR="00E00565" w:rsidRPr="00D84BE7" w:rsidRDefault="00E00565" w:rsidP="00E00565">
      <w:pPr>
        <w:keepNext/>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t>5.</w:t>
      </w:r>
      <w:r w:rsidRPr="00D84BE7">
        <w:rPr>
          <w:rFonts w:ascii="Times New Roman" w:eastAsia="Calibri" w:hAnsi="Times New Roman" w:cs="Times New Roman"/>
          <w:b/>
        </w:rPr>
        <w:tab/>
        <w:t xml:space="preserve">Kaip laikyti </w:t>
      </w:r>
      <w:r w:rsidRPr="00165CFA">
        <w:rPr>
          <w:rFonts w:ascii="Times New Roman" w:eastAsia="Calibri" w:hAnsi="Times New Roman" w:cs="Times New Roman"/>
          <w:b/>
          <w:bCs/>
        </w:rPr>
        <w:t>RAMOCLAV</w:t>
      </w:r>
    </w:p>
    <w:p w14:paraId="68AC030F" w14:textId="77777777" w:rsidR="00E00565" w:rsidRPr="00D84BE7" w:rsidRDefault="00E00565" w:rsidP="00E00565">
      <w:pPr>
        <w:keepNext/>
        <w:numPr>
          <w:ilvl w:val="12"/>
          <w:numId w:val="0"/>
        </w:numPr>
        <w:spacing w:after="0" w:line="240" w:lineRule="auto"/>
        <w:ind w:left="567" w:right="-2" w:hanging="567"/>
        <w:rPr>
          <w:rFonts w:ascii="Times New Roman" w:eastAsia="Calibri" w:hAnsi="Times New Roman" w:cs="Times New Roman"/>
        </w:rPr>
      </w:pPr>
    </w:p>
    <w:p w14:paraId="29FE3F93"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Šį vaistą laikykite vaikams nepastebimoje ir nepasiekiamoje vietoje.</w:t>
      </w:r>
    </w:p>
    <w:p w14:paraId="19D9BE2D"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51617AAC"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Ant kartono dėžutės ir lizdinės plokštelės po „Tinka iki“ </w:t>
      </w:r>
      <w:r>
        <w:rPr>
          <w:rFonts w:ascii="Times New Roman" w:eastAsia="Times New Roman" w:hAnsi="Times New Roman" w:cs="Times New Roman"/>
          <w:lang w:eastAsia="lt-LT"/>
        </w:rPr>
        <w:t xml:space="preserve">arba </w:t>
      </w:r>
      <w:r w:rsidRPr="00152D77">
        <w:rPr>
          <w:rFonts w:ascii="Times New Roman" w:eastAsia="Times New Roman" w:hAnsi="Times New Roman" w:cs="Times New Roman"/>
          <w:lang w:eastAsia="lt-LT"/>
        </w:rPr>
        <w:t>„</w:t>
      </w:r>
      <w:r w:rsidRPr="003A659D">
        <w:rPr>
          <w:rFonts w:ascii="Times New Roman" w:eastAsia="Times New Roman" w:hAnsi="Times New Roman" w:cs="Times New Roman"/>
          <w:lang w:eastAsia="lt-LT"/>
        </w:rPr>
        <w:t>EXP</w:t>
      </w:r>
      <w:r w:rsidRPr="00152D7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84BE7">
        <w:rPr>
          <w:rFonts w:ascii="Times New Roman" w:eastAsia="Calibri" w:hAnsi="Times New Roman" w:cs="Times New Roman"/>
        </w:rPr>
        <w:t>nurodytam tinkamumo laikui pasibaigus, šio vaisto vartoti negalima. Vaistas tinkamas vartoti iki paskutinės nurodyto mėnesio dienos.</w:t>
      </w:r>
    </w:p>
    <w:p w14:paraId="23ABE669" w14:textId="77777777" w:rsidR="00E00565" w:rsidRPr="00D84BE7" w:rsidRDefault="00E00565" w:rsidP="00E00565">
      <w:pPr>
        <w:spacing w:after="0" w:line="240" w:lineRule="auto"/>
        <w:rPr>
          <w:rFonts w:ascii="Times New Roman" w:eastAsia="Calibri" w:hAnsi="Times New Roman" w:cs="Times New Roman"/>
        </w:rPr>
      </w:pPr>
    </w:p>
    <w:p w14:paraId="14B32064" w14:textId="77777777" w:rsidR="00E00565" w:rsidRPr="00D84BE7" w:rsidRDefault="00E00565" w:rsidP="00E00565">
      <w:pPr>
        <w:spacing w:after="0" w:line="240" w:lineRule="auto"/>
        <w:rPr>
          <w:rFonts w:ascii="Times New Roman" w:eastAsia="Calibri" w:hAnsi="Times New Roman" w:cs="Times New Roman"/>
        </w:rPr>
      </w:pPr>
      <w:r w:rsidRPr="00D84BE7">
        <w:rPr>
          <w:rFonts w:ascii="Times New Roman" w:eastAsia="Calibri" w:hAnsi="Times New Roman" w:cs="Times New Roman"/>
        </w:rPr>
        <w:t>Laikyti ne aukštesnėje kaip 25 </w:t>
      </w:r>
      <w:r w:rsidRPr="00D84BE7">
        <w:rPr>
          <w:rFonts w:ascii="Times New Roman" w:eastAsia="Calibri" w:hAnsi="Times New Roman" w:cs="Times New Roman"/>
        </w:rPr>
        <w:sym w:font="Symbol" w:char="F0B0"/>
      </w:r>
      <w:r w:rsidRPr="00D84BE7">
        <w:rPr>
          <w:rFonts w:ascii="Times New Roman" w:eastAsia="Calibri" w:hAnsi="Times New Roman" w:cs="Times New Roman"/>
        </w:rPr>
        <w:t>C temperatūroje.</w:t>
      </w:r>
    </w:p>
    <w:p w14:paraId="36EE526D"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Laikyti gamintojo pakuotėje, kad preparatas būtų apsaugotas nuo </w:t>
      </w:r>
      <w:r>
        <w:rPr>
          <w:rFonts w:ascii="Times New Roman" w:eastAsia="Calibri" w:hAnsi="Times New Roman" w:cs="Times New Roman"/>
        </w:rPr>
        <w:t>šviesos</w:t>
      </w:r>
      <w:r w:rsidRPr="00D84BE7">
        <w:rPr>
          <w:rFonts w:ascii="Times New Roman" w:eastAsia="Calibri" w:hAnsi="Times New Roman" w:cs="Times New Roman"/>
        </w:rPr>
        <w:t>.</w:t>
      </w:r>
    </w:p>
    <w:p w14:paraId="6FDCFEFB"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0C2EC5CB"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966B1B8"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73BCC9CA"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2C964498" w14:textId="77777777" w:rsidR="00E00565" w:rsidRPr="00D84BE7" w:rsidRDefault="00E00565" w:rsidP="00E00565">
      <w:pPr>
        <w:keepNext/>
        <w:numPr>
          <w:ilvl w:val="12"/>
          <w:numId w:val="0"/>
        </w:numPr>
        <w:spacing w:after="0" w:line="240" w:lineRule="auto"/>
        <w:ind w:left="540" w:right="-2" w:hanging="540"/>
        <w:rPr>
          <w:rFonts w:ascii="Times New Roman" w:eastAsia="Calibri" w:hAnsi="Times New Roman" w:cs="Times New Roman"/>
          <w:b/>
        </w:rPr>
      </w:pPr>
      <w:r w:rsidRPr="00D84BE7">
        <w:rPr>
          <w:rFonts w:ascii="Times New Roman" w:eastAsia="Calibri" w:hAnsi="Times New Roman" w:cs="Times New Roman"/>
          <w:b/>
        </w:rPr>
        <w:t>6.</w:t>
      </w:r>
      <w:r w:rsidRPr="00D84BE7">
        <w:rPr>
          <w:rFonts w:ascii="Times New Roman" w:eastAsia="Calibri" w:hAnsi="Times New Roman" w:cs="Times New Roman"/>
          <w:b/>
        </w:rPr>
        <w:tab/>
        <w:t>Pakuotės turinys ir kita informacija</w:t>
      </w:r>
    </w:p>
    <w:p w14:paraId="1BD23896" w14:textId="77777777" w:rsidR="00E00565" w:rsidRPr="00D84BE7" w:rsidRDefault="00E00565" w:rsidP="00E00565">
      <w:pPr>
        <w:keepNext/>
        <w:numPr>
          <w:ilvl w:val="12"/>
          <w:numId w:val="0"/>
        </w:numPr>
        <w:spacing w:after="0" w:line="240" w:lineRule="auto"/>
        <w:ind w:right="-2"/>
        <w:rPr>
          <w:rFonts w:ascii="Times New Roman" w:eastAsia="Calibri" w:hAnsi="Times New Roman" w:cs="Times New Roman"/>
        </w:rPr>
      </w:pPr>
    </w:p>
    <w:p w14:paraId="6AD1A343" w14:textId="77777777" w:rsidR="00E00565" w:rsidRPr="00D84BE7" w:rsidRDefault="00E00565" w:rsidP="00E00565">
      <w:pPr>
        <w:keepNext/>
        <w:numPr>
          <w:ilvl w:val="12"/>
          <w:numId w:val="0"/>
        </w:numPr>
        <w:spacing w:after="0" w:line="240" w:lineRule="auto"/>
        <w:ind w:right="-2"/>
        <w:rPr>
          <w:rFonts w:ascii="Times New Roman" w:eastAsia="Calibri" w:hAnsi="Times New Roman" w:cs="Times New Roman"/>
          <w:b/>
        </w:rPr>
      </w:pPr>
      <w:r w:rsidRPr="00165CFA">
        <w:rPr>
          <w:rFonts w:ascii="Times New Roman" w:eastAsia="Calibri" w:hAnsi="Times New Roman" w:cs="Times New Roman"/>
          <w:b/>
          <w:bCs/>
        </w:rPr>
        <w:t>RAMOCLAV</w:t>
      </w:r>
      <w:r w:rsidRPr="00D84BE7">
        <w:rPr>
          <w:rFonts w:ascii="Times New Roman" w:eastAsia="Calibri" w:hAnsi="Times New Roman" w:cs="Times New Roman"/>
          <w:b/>
        </w:rPr>
        <w:t xml:space="preserve"> sudėtis</w:t>
      </w:r>
    </w:p>
    <w:p w14:paraId="07713A34" w14:textId="77777777" w:rsidR="00E00565" w:rsidRPr="00D84BE7" w:rsidRDefault="00E00565" w:rsidP="00E00565">
      <w:pPr>
        <w:keepNext/>
        <w:spacing w:after="0" w:line="240" w:lineRule="auto"/>
        <w:rPr>
          <w:rFonts w:ascii="Times New Roman" w:eastAsia="Calibri" w:hAnsi="Times New Roman" w:cs="Times New Roman"/>
          <w:i/>
        </w:rPr>
      </w:pPr>
    </w:p>
    <w:p w14:paraId="1DD28FEB" w14:textId="77777777" w:rsidR="00E00565" w:rsidRPr="00D84BE7" w:rsidRDefault="00E00565" w:rsidP="00E00565">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D84BE7">
        <w:rPr>
          <w:rFonts w:ascii="Times New Roman" w:eastAsia="Calibri" w:hAnsi="Times New Roman" w:cs="Times New Roman"/>
        </w:rPr>
        <w:t xml:space="preserve">Veikliosios medžiagos yra amoksicilinas ir klavulano rūgštis. Kiekvienoje tabletėje yra amoksicilino trihidrato, atitinkančio 875 mg amoksicilino, ir kalio klavulanato, atitinkančio 125 mg klavulano rūgšties. </w:t>
      </w:r>
    </w:p>
    <w:p w14:paraId="31E7F899" w14:textId="77777777" w:rsidR="00E00565" w:rsidRPr="004E3078" w:rsidRDefault="00E00565" w:rsidP="00E00565">
      <w:pPr>
        <w:keepNext/>
        <w:spacing w:after="0" w:line="240" w:lineRule="auto"/>
        <w:ind w:left="567" w:hanging="567"/>
        <w:rPr>
          <w:rFonts w:ascii="Times New Roman" w:eastAsia="Calibri" w:hAnsi="Times New Roman" w:cs="Times New Roman"/>
          <w:highlight w:val="yellow"/>
        </w:rPr>
      </w:pPr>
      <w:r>
        <w:rPr>
          <w:rFonts w:ascii="Times New Roman" w:eastAsia="Calibri" w:hAnsi="Times New Roman" w:cs="Times New Roman"/>
        </w:rPr>
        <w:t>-</w:t>
      </w:r>
      <w:r>
        <w:rPr>
          <w:rFonts w:ascii="Times New Roman" w:eastAsia="Calibri" w:hAnsi="Times New Roman" w:cs="Times New Roman"/>
        </w:rPr>
        <w:tab/>
      </w:r>
      <w:r w:rsidRPr="00675603">
        <w:rPr>
          <w:rFonts w:ascii="Times New Roman" w:eastAsia="Calibri" w:hAnsi="Times New Roman" w:cs="Times New Roman"/>
        </w:rPr>
        <w:t>Pagalbinės medžiagos yra:</w:t>
      </w:r>
    </w:p>
    <w:p w14:paraId="2B38D156" w14:textId="77777777" w:rsidR="00E00565" w:rsidRDefault="00E00565" w:rsidP="00E00565">
      <w:pPr>
        <w:spacing w:after="0" w:line="240" w:lineRule="auto"/>
        <w:ind w:left="567"/>
        <w:rPr>
          <w:rFonts w:ascii="Times New Roman" w:eastAsia="Calibri" w:hAnsi="Times New Roman" w:cs="Times New Roman"/>
        </w:rPr>
      </w:pPr>
      <w:r w:rsidRPr="00A95818">
        <w:rPr>
          <w:rFonts w:ascii="Times New Roman" w:eastAsia="Calibri" w:hAnsi="Times New Roman" w:cs="Times New Roman"/>
          <w:i/>
        </w:rPr>
        <w:t>Tabletės šerdis</w:t>
      </w:r>
      <w:r>
        <w:rPr>
          <w:rFonts w:ascii="Times New Roman" w:eastAsia="Calibri" w:hAnsi="Times New Roman" w:cs="Times New Roman"/>
        </w:rPr>
        <w:t>:</w:t>
      </w:r>
      <w:r w:rsidRPr="00EC4CE8">
        <w:rPr>
          <w:rFonts w:ascii="Times New Roman" w:eastAsia="Calibri" w:hAnsi="Times New Roman" w:cs="Times New Roman"/>
        </w:rPr>
        <w:t xml:space="preserve"> </w:t>
      </w:r>
      <w:r w:rsidRPr="003A4204">
        <w:rPr>
          <w:rFonts w:ascii="Times New Roman" w:eastAsia="Calibri" w:hAnsi="Times New Roman" w:cs="Times New Roman"/>
        </w:rPr>
        <w:t xml:space="preserve">magnio stearatas, </w:t>
      </w:r>
      <w:r w:rsidRPr="00656223">
        <w:rPr>
          <w:rFonts w:ascii="Times New Roman" w:eastAsia="Calibri" w:hAnsi="Times New Roman" w:cs="Times New Roman"/>
        </w:rPr>
        <w:t>karboksimetilkrakmolo A natrio druska, koloidinis bevandenis silicio dioksidas, mikrokristalinė celiuliozė</w:t>
      </w:r>
      <w:r>
        <w:rPr>
          <w:rFonts w:ascii="Times New Roman" w:eastAsia="Calibri" w:hAnsi="Times New Roman" w:cs="Times New Roman"/>
        </w:rPr>
        <w:t xml:space="preserve">, povidonas K30, </w:t>
      </w:r>
      <w:r w:rsidRPr="00675603">
        <w:rPr>
          <w:rFonts w:ascii="Times New Roman" w:eastAsia="Calibri" w:hAnsi="Times New Roman" w:cs="Times New Roman"/>
        </w:rPr>
        <w:t>bazinis butilintas metakrilato kopolimeras</w:t>
      </w:r>
      <w:r>
        <w:rPr>
          <w:rFonts w:ascii="Times New Roman" w:eastAsia="Calibri" w:hAnsi="Times New Roman" w:cs="Times New Roman"/>
        </w:rPr>
        <w:t>.</w:t>
      </w:r>
    </w:p>
    <w:p w14:paraId="3DC39C38" w14:textId="77777777" w:rsidR="00E00565" w:rsidRDefault="00E00565" w:rsidP="00E00565">
      <w:pPr>
        <w:spacing w:after="0" w:line="240" w:lineRule="auto"/>
        <w:ind w:left="567"/>
        <w:rPr>
          <w:rFonts w:ascii="Times New Roman" w:eastAsia="Calibri" w:hAnsi="Times New Roman" w:cs="Times New Roman"/>
          <w:highlight w:val="yellow"/>
        </w:rPr>
      </w:pPr>
      <w:r w:rsidRPr="00A95818">
        <w:rPr>
          <w:rFonts w:ascii="Times New Roman" w:eastAsia="Calibri" w:hAnsi="Times New Roman" w:cs="Times New Roman"/>
          <w:i/>
        </w:rPr>
        <w:t>Tabletės plėvelė</w:t>
      </w:r>
      <w:r w:rsidRPr="00EC4CE8">
        <w:rPr>
          <w:rFonts w:ascii="Times New Roman" w:eastAsia="Calibri" w:hAnsi="Times New Roman" w:cs="Times New Roman"/>
        </w:rPr>
        <w:t xml:space="preserve">: </w:t>
      </w:r>
      <w:r>
        <w:rPr>
          <w:rFonts w:ascii="Times New Roman" w:eastAsia="Calibri" w:hAnsi="Times New Roman" w:cs="Times New Roman"/>
        </w:rPr>
        <w:t xml:space="preserve"> </w:t>
      </w:r>
      <w:bookmarkStart w:id="9" w:name="_Hlk152859085"/>
      <w:r w:rsidRPr="00675603">
        <w:rPr>
          <w:rFonts w:ascii="Times New Roman" w:eastAsia="Calibri" w:hAnsi="Times New Roman" w:cs="Times New Roman"/>
          <w:i/>
          <w:iCs/>
          <w:u w:val="single"/>
        </w:rPr>
        <w:t>Opadry 03B58965 White</w:t>
      </w:r>
      <w:r w:rsidRPr="00675603">
        <w:rPr>
          <w:rFonts w:ascii="Times New Roman" w:eastAsia="Calibri" w:hAnsi="Times New Roman" w:cs="Times New Roman"/>
        </w:rPr>
        <w:t>:</w:t>
      </w:r>
      <w:r>
        <w:rPr>
          <w:rFonts w:ascii="Times New Roman" w:eastAsia="Calibri" w:hAnsi="Times New Roman" w:cs="Times New Roman"/>
        </w:rPr>
        <w:t xml:space="preserve"> (</w:t>
      </w:r>
      <w:r w:rsidRPr="00675603">
        <w:rPr>
          <w:rFonts w:ascii="Times New Roman" w:eastAsia="Calibri" w:hAnsi="Times New Roman" w:cs="Times New Roman"/>
        </w:rPr>
        <w:t xml:space="preserve">hipromeliozė </w:t>
      </w:r>
      <w:r>
        <w:rPr>
          <w:rFonts w:ascii="Times New Roman" w:eastAsia="Calibri" w:hAnsi="Times New Roman" w:cs="Times New Roman"/>
        </w:rPr>
        <w:t xml:space="preserve"> 6cP, </w:t>
      </w:r>
      <w:r w:rsidRPr="00675603">
        <w:rPr>
          <w:rFonts w:ascii="Times New Roman" w:eastAsia="Calibri" w:hAnsi="Times New Roman" w:cs="Times New Roman"/>
        </w:rPr>
        <w:t xml:space="preserve">titano dioksidas (E171), </w:t>
      </w:r>
      <w:r>
        <w:rPr>
          <w:rFonts w:ascii="Times New Roman" w:eastAsia="Calibri" w:hAnsi="Times New Roman" w:cs="Times New Roman"/>
        </w:rPr>
        <w:t xml:space="preserve">talkas, makrogolis 400). </w:t>
      </w:r>
    </w:p>
    <w:bookmarkEnd w:id="9"/>
    <w:p w14:paraId="144CF13B" w14:textId="77777777" w:rsidR="00E00565" w:rsidRDefault="00E00565" w:rsidP="00E00565">
      <w:pPr>
        <w:spacing w:after="0" w:line="240" w:lineRule="auto"/>
        <w:ind w:left="567"/>
        <w:rPr>
          <w:rFonts w:ascii="Times New Roman" w:eastAsia="Calibri" w:hAnsi="Times New Roman" w:cs="Times New Roman"/>
          <w:highlight w:val="yellow"/>
        </w:rPr>
      </w:pPr>
    </w:p>
    <w:p w14:paraId="66CF1296" w14:textId="77777777" w:rsidR="00E00565" w:rsidRPr="00D84BE7" w:rsidRDefault="00E00565" w:rsidP="00E00565">
      <w:pPr>
        <w:spacing w:after="0" w:line="240" w:lineRule="auto"/>
        <w:rPr>
          <w:rFonts w:ascii="Times New Roman" w:eastAsia="Calibri" w:hAnsi="Times New Roman" w:cs="Times New Roman"/>
          <w:highlight w:val="lightGray"/>
        </w:rPr>
      </w:pPr>
    </w:p>
    <w:p w14:paraId="67AAB8F0" w14:textId="77777777" w:rsidR="00A77D64" w:rsidRDefault="00A77D64" w:rsidP="00E00565">
      <w:pPr>
        <w:keepNext/>
        <w:numPr>
          <w:ilvl w:val="12"/>
          <w:numId w:val="0"/>
        </w:numPr>
        <w:spacing w:after="0" w:line="240" w:lineRule="auto"/>
        <w:ind w:right="-2"/>
        <w:rPr>
          <w:rFonts w:ascii="Times New Roman" w:eastAsia="Calibri" w:hAnsi="Times New Roman" w:cs="Times New Roman"/>
          <w:b/>
          <w:bCs/>
        </w:rPr>
      </w:pPr>
    </w:p>
    <w:p w14:paraId="31090080" w14:textId="20E76216" w:rsidR="00E00565" w:rsidRPr="00D84BE7" w:rsidRDefault="00E00565" w:rsidP="00E00565">
      <w:pPr>
        <w:keepNext/>
        <w:numPr>
          <w:ilvl w:val="12"/>
          <w:numId w:val="0"/>
        </w:numPr>
        <w:spacing w:after="0" w:line="240" w:lineRule="auto"/>
        <w:ind w:right="-2"/>
        <w:rPr>
          <w:rFonts w:ascii="Times New Roman" w:eastAsia="Calibri" w:hAnsi="Times New Roman" w:cs="Times New Roman"/>
          <w:b/>
        </w:rPr>
      </w:pPr>
      <w:r w:rsidRPr="00165CFA">
        <w:rPr>
          <w:rFonts w:ascii="Times New Roman" w:eastAsia="Calibri" w:hAnsi="Times New Roman" w:cs="Times New Roman"/>
          <w:b/>
          <w:bCs/>
        </w:rPr>
        <w:t>RAMOCLAV</w:t>
      </w:r>
      <w:r w:rsidRPr="00D84BE7">
        <w:rPr>
          <w:rFonts w:ascii="Times New Roman" w:eastAsia="Calibri" w:hAnsi="Times New Roman" w:cs="Times New Roman"/>
          <w:b/>
        </w:rPr>
        <w:t xml:space="preserve"> išvaizda ir kiekis pakuotėje</w:t>
      </w:r>
    </w:p>
    <w:p w14:paraId="4164F994" w14:textId="77777777" w:rsidR="00E00565" w:rsidRDefault="00E00565" w:rsidP="00E00565">
      <w:pPr>
        <w:spacing w:after="0" w:line="240" w:lineRule="auto"/>
        <w:rPr>
          <w:rFonts w:ascii="Times New Roman" w:eastAsia="Calibri" w:hAnsi="Times New Roman" w:cs="Times New Roman"/>
        </w:rPr>
      </w:pPr>
    </w:p>
    <w:p w14:paraId="59C77CC1" w14:textId="77777777" w:rsidR="00E00565" w:rsidRPr="00F107B2" w:rsidRDefault="00E00565" w:rsidP="00E00565">
      <w:pPr>
        <w:spacing w:after="0" w:line="240" w:lineRule="auto"/>
        <w:rPr>
          <w:rFonts w:ascii="Times New Roman" w:eastAsia="Calibri" w:hAnsi="Times New Roman" w:cs="Times New Roman"/>
        </w:rPr>
      </w:pPr>
      <w:r>
        <w:rPr>
          <w:rFonts w:ascii="Times New Roman" w:eastAsia="Calibri" w:hAnsi="Times New Roman" w:cs="Times New Roman"/>
        </w:rPr>
        <w:t>RAMOCLAV</w:t>
      </w:r>
      <w:r w:rsidRPr="00F107B2">
        <w:rPr>
          <w:rFonts w:ascii="Times New Roman" w:eastAsia="Calibri" w:hAnsi="Times New Roman" w:cs="Times New Roman"/>
        </w:rPr>
        <w:t xml:space="preserve"> 875 mg/125 mg tabletės yra baltos arba beveik baltos, su įrėžtu užrašu „RX509“ vienoje pusėje, kitoje pusėje yra vagelė. </w:t>
      </w:r>
    </w:p>
    <w:p w14:paraId="5509D7B9" w14:textId="77777777" w:rsidR="00E00565" w:rsidRPr="004E3078" w:rsidRDefault="00E00565" w:rsidP="00E00565">
      <w:pPr>
        <w:spacing w:after="0" w:line="240" w:lineRule="auto"/>
        <w:rPr>
          <w:rFonts w:ascii="Times New Roman" w:eastAsia="Calibri" w:hAnsi="Times New Roman" w:cs="Times New Roman"/>
          <w:highlight w:val="yellow"/>
        </w:rPr>
      </w:pPr>
    </w:p>
    <w:p w14:paraId="75A5A55A" w14:textId="77777777" w:rsidR="00E00565" w:rsidRPr="00F107B2" w:rsidRDefault="00E00565" w:rsidP="00E00565">
      <w:pPr>
        <w:spacing w:after="0" w:line="240" w:lineRule="auto"/>
        <w:rPr>
          <w:rFonts w:ascii="Times New Roman" w:eastAsia="Calibri" w:hAnsi="Times New Roman" w:cs="Times New Roman"/>
        </w:rPr>
      </w:pPr>
      <w:r w:rsidRPr="00F107B2">
        <w:rPr>
          <w:rFonts w:ascii="Times New Roman" w:eastAsia="Calibri" w:hAnsi="Times New Roman" w:cs="Times New Roman"/>
        </w:rPr>
        <w:t>Tabletės tiekiamos:</w:t>
      </w:r>
    </w:p>
    <w:p w14:paraId="6EC56308" w14:textId="77777777" w:rsidR="00E00565" w:rsidRPr="00F27D9F" w:rsidRDefault="00E00565" w:rsidP="00E00565">
      <w:pPr>
        <w:spacing w:after="0" w:line="240" w:lineRule="auto"/>
        <w:ind w:right="-2"/>
        <w:rPr>
          <w:rFonts w:ascii="Times New Roman" w:eastAsia="Calibri" w:hAnsi="Times New Roman" w:cs="Times New Roman"/>
        </w:rPr>
      </w:pPr>
      <w:r w:rsidRPr="00F27D9F">
        <w:rPr>
          <w:rFonts w:ascii="Times New Roman" w:eastAsia="Calibri" w:hAnsi="Times New Roman" w:cs="Times New Roman"/>
        </w:rPr>
        <w:t xml:space="preserve">Lizdinėse plokštelėse, kurios supakuotos maišeliuose ir sudėtos į kartono dėžutes. Pakuotėje yra 14 arba 21 tablečių PVC/PVDC/Al folijos lizdinėje plokštelėje (poliesterio folija/aliuminio folija/poliesterio folija/polietilenas) su maišeliu, kuriame yra 1 g sausiklio. Sausiklį laikyti maišelio viduje, jo negalima valgyti. </w:t>
      </w:r>
    </w:p>
    <w:p w14:paraId="25751521" w14:textId="77777777" w:rsidR="00E00565" w:rsidRPr="00D84BE7" w:rsidRDefault="00E00565" w:rsidP="00E00565">
      <w:pPr>
        <w:spacing w:after="0" w:line="240" w:lineRule="auto"/>
        <w:rPr>
          <w:rFonts w:ascii="Times New Roman" w:eastAsia="Calibri" w:hAnsi="Times New Roman" w:cs="Times New Roman"/>
          <w:highlight w:val="lightGray"/>
        </w:rPr>
      </w:pPr>
    </w:p>
    <w:p w14:paraId="17B86A22" w14:textId="77777777" w:rsidR="00E00565" w:rsidRPr="004E3078" w:rsidRDefault="00E00565" w:rsidP="00E00565">
      <w:pPr>
        <w:keepNext/>
        <w:numPr>
          <w:ilvl w:val="12"/>
          <w:numId w:val="0"/>
        </w:numPr>
        <w:spacing w:after="0" w:line="240" w:lineRule="auto"/>
        <w:ind w:right="-2"/>
        <w:rPr>
          <w:rFonts w:ascii="Times New Roman" w:eastAsia="Calibri" w:hAnsi="Times New Roman" w:cs="Times New Roman"/>
          <w:highlight w:val="yellow"/>
        </w:rPr>
      </w:pPr>
      <w:bookmarkStart w:id="10" w:name="_Hlk152856130"/>
    </w:p>
    <w:p w14:paraId="18CC5759" w14:textId="77777777" w:rsidR="00E00565" w:rsidRDefault="00E00565" w:rsidP="00E00565">
      <w:pPr>
        <w:spacing w:after="0" w:line="240" w:lineRule="auto"/>
        <w:rPr>
          <w:rFonts w:ascii="Times New Roman" w:eastAsia="Calibri" w:hAnsi="Times New Roman" w:cs="Times New Roman"/>
          <w:u w:val="single"/>
        </w:rPr>
      </w:pPr>
      <w:r w:rsidRPr="005B20E5">
        <w:rPr>
          <w:rFonts w:ascii="Times New Roman" w:eastAsia="Calibri" w:hAnsi="Times New Roman" w:cs="Times New Roman"/>
          <w:u w:val="single"/>
        </w:rPr>
        <w:t>Registruotojas eksportuojančioje valstybėje</w:t>
      </w:r>
    </w:p>
    <w:bookmarkEnd w:id="10"/>
    <w:p w14:paraId="723F9F43" w14:textId="77777777" w:rsidR="00E00565" w:rsidRPr="005B20E5" w:rsidRDefault="00E00565" w:rsidP="00E00565">
      <w:pPr>
        <w:spacing w:after="0" w:line="240" w:lineRule="auto"/>
        <w:rPr>
          <w:rFonts w:ascii="Times New Roman" w:eastAsia="Calibri" w:hAnsi="Times New Roman" w:cs="Times New Roman"/>
        </w:rPr>
      </w:pPr>
      <w:r w:rsidRPr="005B20E5">
        <w:rPr>
          <w:rFonts w:ascii="Times New Roman" w:eastAsia="Calibri" w:hAnsi="Times New Roman" w:cs="Times New Roman"/>
        </w:rPr>
        <w:t>Ranbaxy (Poland) Sp. z o.o.</w:t>
      </w:r>
    </w:p>
    <w:p w14:paraId="0DCDB472" w14:textId="77777777" w:rsidR="00E00565" w:rsidRPr="005B20E5" w:rsidRDefault="00E00565" w:rsidP="00E00565">
      <w:pPr>
        <w:spacing w:after="0" w:line="240" w:lineRule="auto"/>
        <w:rPr>
          <w:rFonts w:ascii="Times New Roman" w:eastAsia="Calibri" w:hAnsi="Times New Roman" w:cs="Times New Roman"/>
        </w:rPr>
      </w:pPr>
      <w:r w:rsidRPr="005B20E5">
        <w:rPr>
          <w:rFonts w:ascii="Times New Roman" w:eastAsia="Calibri" w:hAnsi="Times New Roman" w:cs="Times New Roman"/>
        </w:rPr>
        <w:t>ul. Idzikowskiego 16</w:t>
      </w:r>
    </w:p>
    <w:p w14:paraId="27902A7E" w14:textId="77777777" w:rsidR="00E00565" w:rsidRPr="005B20E5" w:rsidRDefault="00E00565" w:rsidP="00E00565">
      <w:pPr>
        <w:spacing w:after="0" w:line="240" w:lineRule="auto"/>
        <w:rPr>
          <w:rFonts w:ascii="Times New Roman" w:eastAsia="Calibri" w:hAnsi="Times New Roman" w:cs="Times New Roman"/>
        </w:rPr>
      </w:pPr>
      <w:r w:rsidRPr="005B20E5">
        <w:rPr>
          <w:rFonts w:ascii="Times New Roman" w:eastAsia="Calibri" w:hAnsi="Times New Roman" w:cs="Times New Roman"/>
        </w:rPr>
        <w:t>00-710 Warszawa</w:t>
      </w:r>
    </w:p>
    <w:p w14:paraId="60BAFCA3" w14:textId="77777777" w:rsidR="00E00565" w:rsidRDefault="00E00565" w:rsidP="00E00565">
      <w:pPr>
        <w:spacing w:after="0" w:line="240" w:lineRule="auto"/>
        <w:rPr>
          <w:rFonts w:ascii="Times New Roman" w:eastAsia="Calibri" w:hAnsi="Times New Roman" w:cs="Times New Roman"/>
        </w:rPr>
      </w:pPr>
      <w:r>
        <w:rPr>
          <w:rFonts w:ascii="Times New Roman" w:eastAsia="Calibri" w:hAnsi="Times New Roman" w:cs="Times New Roman"/>
        </w:rPr>
        <w:t>Lenkija</w:t>
      </w:r>
    </w:p>
    <w:p w14:paraId="007AE364" w14:textId="77777777" w:rsidR="00E00565" w:rsidRPr="004E3078" w:rsidRDefault="00E00565" w:rsidP="00E00565">
      <w:pPr>
        <w:spacing w:after="0" w:line="240" w:lineRule="auto"/>
        <w:rPr>
          <w:rFonts w:ascii="Times New Roman" w:eastAsia="Calibri" w:hAnsi="Times New Roman" w:cs="Times New Roman"/>
          <w:highlight w:val="yellow"/>
        </w:rPr>
      </w:pPr>
    </w:p>
    <w:p w14:paraId="05723592" w14:textId="77777777" w:rsidR="00E00565" w:rsidRDefault="00E00565" w:rsidP="00E00565">
      <w:pPr>
        <w:spacing w:after="0" w:line="240" w:lineRule="auto"/>
        <w:rPr>
          <w:rFonts w:ascii="Times New Roman" w:eastAsia="Calibri" w:hAnsi="Times New Roman" w:cs="Times New Roman"/>
          <w:u w:val="single"/>
        </w:rPr>
      </w:pPr>
      <w:r w:rsidRPr="005B20E5">
        <w:rPr>
          <w:rFonts w:ascii="Times New Roman" w:eastAsia="Calibri" w:hAnsi="Times New Roman" w:cs="Times New Roman"/>
          <w:u w:val="single"/>
        </w:rPr>
        <w:t>Gamintojas</w:t>
      </w:r>
    </w:p>
    <w:p w14:paraId="097DC509" w14:textId="77777777" w:rsidR="00E00565" w:rsidRPr="00A77D64" w:rsidRDefault="00E00565" w:rsidP="00E00565">
      <w:pPr>
        <w:pStyle w:val="Default"/>
        <w:rPr>
          <w:sz w:val="22"/>
          <w:szCs w:val="22"/>
          <w:lang w:val="lt-LT"/>
        </w:rPr>
      </w:pPr>
      <w:r w:rsidRPr="00A77D64">
        <w:rPr>
          <w:sz w:val="22"/>
          <w:szCs w:val="22"/>
          <w:lang w:val="lt-LT"/>
        </w:rPr>
        <w:t xml:space="preserve">Sun Pharmaceutical Industries Europe BV </w:t>
      </w:r>
    </w:p>
    <w:p w14:paraId="38FCA293" w14:textId="77777777" w:rsidR="00E00565" w:rsidRPr="00A77D64" w:rsidRDefault="00E00565" w:rsidP="00E00565">
      <w:pPr>
        <w:pStyle w:val="Default"/>
        <w:rPr>
          <w:sz w:val="22"/>
          <w:szCs w:val="22"/>
          <w:lang w:val="lt-LT"/>
        </w:rPr>
      </w:pPr>
      <w:r w:rsidRPr="00A77D64">
        <w:rPr>
          <w:sz w:val="22"/>
          <w:szCs w:val="22"/>
          <w:lang w:val="lt-LT"/>
        </w:rPr>
        <w:t xml:space="preserve">Polarisavenue 87 </w:t>
      </w:r>
    </w:p>
    <w:p w14:paraId="4EF5B3BB" w14:textId="77777777" w:rsidR="00E00565" w:rsidRPr="00A77D64" w:rsidRDefault="00E00565" w:rsidP="00E00565">
      <w:pPr>
        <w:pStyle w:val="Default"/>
        <w:rPr>
          <w:sz w:val="22"/>
          <w:szCs w:val="22"/>
          <w:lang w:val="lt-LT"/>
        </w:rPr>
      </w:pPr>
      <w:r w:rsidRPr="00A77D64">
        <w:rPr>
          <w:sz w:val="22"/>
          <w:szCs w:val="22"/>
          <w:lang w:val="lt-LT"/>
        </w:rPr>
        <w:t xml:space="preserve">2132 JH Hoofddorp </w:t>
      </w:r>
    </w:p>
    <w:p w14:paraId="42FCE02E" w14:textId="77777777" w:rsidR="00E00565" w:rsidRDefault="00E00565" w:rsidP="00E00565">
      <w:pPr>
        <w:spacing w:after="0" w:line="240" w:lineRule="auto"/>
        <w:rPr>
          <w:rFonts w:ascii="Times New Roman" w:hAnsi="Times New Roman" w:cs="Times New Roman"/>
        </w:rPr>
      </w:pPr>
      <w:r w:rsidRPr="005B20E5">
        <w:rPr>
          <w:rFonts w:ascii="Times New Roman" w:hAnsi="Times New Roman" w:cs="Times New Roman"/>
        </w:rPr>
        <w:t>N</w:t>
      </w:r>
      <w:r>
        <w:rPr>
          <w:rFonts w:ascii="Times New Roman" w:hAnsi="Times New Roman" w:cs="Times New Roman"/>
        </w:rPr>
        <w:t>y</w:t>
      </w:r>
      <w:r w:rsidRPr="005B20E5">
        <w:rPr>
          <w:rFonts w:ascii="Times New Roman" w:hAnsi="Times New Roman" w:cs="Times New Roman"/>
        </w:rPr>
        <w:t>derlandai</w:t>
      </w:r>
    </w:p>
    <w:p w14:paraId="7A3116FB" w14:textId="77777777" w:rsidR="00E00565" w:rsidRDefault="00E00565" w:rsidP="00E00565">
      <w:pPr>
        <w:spacing w:after="0" w:line="240" w:lineRule="auto"/>
        <w:rPr>
          <w:rFonts w:ascii="Times New Roman" w:hAnsi="Times New Roman" w:cs="Times New Roman"/>
        </w:rPr>
      </w:pPr>
    </w:p>
    <w:p w14:paraId="484B85F5" w14:textId="77777777" w:rsidR="00E00565" w:rsidRPr="00A77D64" w:rsidRDefault="00E00565" w:rsidP="00E00565">
      <w:pPr>
        <w:pStyle w:val="Default"/>
        <w:rPr>
          <w:sz w:val="22"/>
          <w:szCs w:val="22"/>
          <w:lang w:val="lt-LT"/>
        </w:rPr>
      </w:pPr>
      <w:r w:rsidRPr="00A77D64">
        <w:rPr>
          <w:sz w:val="22"/>
          <w:szCs w:val="22"/>
          <w:lang w:val="lt-LT"/>
        </w:rPr>
        <w:t xml:space="preserve">Alkaloida Chemical Company Zrt. </w:t>
      </w:r>
    </w:p>
    <w:p w14:paraId="145EDBB4" w14:textId="77777777" w:rsidR="00E00565" w:rsidRPr="00A77D64" w:rsidRDefault="00E00565" w:rsidP="00E00565">
      <w:pPr>
        <w:pStyle w:val="Default"/>
        <w:rPr>
          <w:sz w:val="22"/>
          <w:szCs w:val="22"/>
          <w:lang w:val="lt-LT"/>
        </w:rPr>
      </w:pPr>
      <w:r w:rsidRPr="00A77D64">
        <w:rPr>
          <w:sz w:val="22"/>
          <w:szCs w:val="22"/>
          <w:lang w:val="lt-LT"/>
        </w:rPr>
        <w:t xml:space="preserve">Kabay János u. 29., Tiszavasvári, 4440 </w:t>
      </w:r>
    </w:p>
    <w:p w14:paraId="161F37C0" w14:textId="77777777" w:rsidR="00E00565" w:rsidRDefault="00E00565" w:rsidP="00E00565">
      <w:pPr>
        <w:spacing w:after="0" w:line="240" w:lineRule="auto"/>
        <w:rPr>
          <w:rFonts w:ascii="Times New Roman" w:hAnsi="Times New Roman" w:cs="Times New Roman"/>
        </w:rPr>
      </w:pPr>
      <w:r w:rsidRPr="005B20E5">
        <w:rPr>
          <w:rFonts w:ascii="Times New Roman" w:hAnsi="Times New Roman" w:cs="Times New Roman"/>
        </w:rPr>
        <w:t>Vengrija</w:t>
      </w:r>
    </w:p>
    <w:p w14:paraId="46AA6C6F" w14:textId="77777777" w:rsidR="00E00565" w:rsidRDefault="00E00565" w:rsidP="00E00565">
      <w:pPr>
        <w:spacing w:after="0" w:line="240" w:lineRule="auto"/>
        <w:rPr>
          <w:rFonts w:ascii="Times New Roman" w:hAnsi="Times New Roman" w:cs="Times New Roman"/>
        </w:rPr>
      </w:pPr>
    </w:p>
    <w:p w14:paraId="130EB432" w14:textId="77777777" w:rsidR="00E00565" w:rsidRDefault="00E00565" w:rsidP="00E00565">
      <w:pPr>
        <w:spacing w:after="0" w:line="240" w:lineRule="auto"/>
        <w:rPr>
          <w:rFonts w:ascii="Times New Roman" w:hAnsi="Times New Roman" w:cs="Times New Roman"/>
        </w:rPr>
      </w:pPr>
      <w:r w:rsidRPr="005B20E5">
        <w:rPr>
          <w:rFonts w:ascii="Times New Roman" w:hAnsi="Times New Roman" w:cs="Times New Roman"/>
        </w:rPr>
        <w:t xml:space="preserve">Terapia S.A. </w:t>
      </w:r>
    </w:p>
    <w:p w14:paraId="36239BC9" w14:textId="77777777" w:rsidR="00E00565" w:rsidRDefault="00E00565" w:rsidP="00E00565">
      <w:pPr>
        <w:spacing w:after="0" w:line="240" w:lineRule="auto"/>
        <w:rPr>
          <w:rFonts w:ascii="Times New Roman" w:hAnsi="Times New Roman" w:cs="Times New Roman"/>
        </w:rPr>
      </w:pPr>
      <w:r w:rsidRPr="005B20E5">
        <w:rPr>
          <w:rFonts w:ascii="Times New Roman" w:hAnsi="Times New Roman" w:cs="Times New Roman"/>
        </w:rPr>
        <w:t xml:space="preserve">Str. Fabricii nr. 124 </w:t>
      </w:r>
    </w:p>
    <w:p w14:paraId="0F1C3BA6" w14:textId="77777777" w:rsidR="00E00565" w:rsidRDefault="00E00565" w:rsidP="00E00565">
      <w:pPr>
        <w:spacing w:after="0" w:line="240" w:lineRule="auto"/>
        <w:rPr>
          <w:rFonts w:ascii="Times New Roman" w:hAnsi="Times New Roman" w:cs="Times New Roman"/>
        </w:rPr>
      </w:pPr>
      <w:r w:rsidRPr="005B20E5">
        <w:rPr>
          <w:rFonts w:ascii="Times New Roman" w:hAnsi="Times New Roman" w:cs="Times New Roman"/>
        </w:rPr>
        <w:t>400 632 Cluj-Napoca</w:t>
      </w:r>
    </w:p>
    <w:p w14:paraId="492909AC" w14:textId="77777777" w:rsidR="00E00565" w:rsidRDefault="00E00565" w:rsidP="00E00565">
      <w:pPr>
        <w:spacing w:after="0" w:line="240" w:lineRule="auto"/>
        <w:rPr>
          <w:rFonts w:ascii="Times New Roman" w:hAnsi="Times New Roman" w:cs="Times New Roman"/>
        </w:rPr>
      </w:pPr>
      <w:r>
        <w:rPr>
          <w:rFonts w:ascii="Times New Roman" w:hAnsi="Times New Roman" w:cs="Times New Roman"/>
        </w:rPr>
        <w:t>Rumunija</w:t>
      </w:r>
    </w:p>
    <w:p w14:paraId="4664F86E" w14:textId="77777777" w:rsidR="00E00565" w:rsidRDefault="00E00565" w:rsidP="00E00565">
      <w:pPr>
        <w:spacing w:after="0" w:line="240" w:lineRule="auto"/>
        <w:rPr>
          <w:rFonts w:ascii="Times New Roman" w:hAnsi="Times New Roman" w:cs="Times New Roman"/>
        </w:rPr>
      </w:pPr>
    </w:p>
    <w:p w14:paraId="2A9B71D9" w14:textId="77777777" w:rsidR="00E00565" w:rsidRDefault="00E00565" w:rsidP="00E00565">
      <w:pPr>
        <w:spacing w:after="0" w:line="240" w:lineRule="auto"/>
        <w:rPr>
          <w:rFonts w:ascii="Times New Roman" w:hAnsi="Times New Roman" w:cs="Times New Roman"/>
        </w:rPr>
      </w:pPr>
      <w:bookmarkStart w:id="11" w:name="_Hlk179202139"/>
      <w:r w:rsidRPr="005B20E5">
        <w:rPr>
          <w:rFonts w:ascii="Times New Roman" w:hAnsi="Times New Roman" w:cs="Times New Roman"/>
        </w:rPr>
        <w:t xml:space="preserve">Ecopharm EOOD </w:t>
      </w:r>
    </w:p>
    <w:p w14:paraId="4AA714AE" w14:textId="06D14210" w:rsidR="005E2062" w:rsidRDefault="005E2062" w:rsidP="00E00565">
      <w:pPr>
        <w:spacing w:after="0" w:line="240" w:lineRule="auto"/>
        <w:rPr>
          <w:rFonts w:ascii="Times New Roman" w:hAnsi="Times New Roman" w:cs="Times New Roman"/>
        </w:rPr>
      </w:pPr>
      <w:r>
        <w:rPr>
          <w:rFonts w:ascii="Times New Roman" w:hAnsi="Times New Roman" w:cs="Times New Roman"/>
        </w:rPr>
        <w:t>Atanas Dukov Str. 29, floor 3</w:t>
      </w:r>
    </w:p>
    <w:p w14:paraId="39BB71ED" w14:textId="4942C594" w:rsidR="00E00565" w:rsidRDefault="00E00565" w:rsidP="00E00565">
      <w:pPr>
        <w:spacing w:after="0" w:line="240" w:lineRule="auto"/>
        <w:rPr>
          <w:rFonts w:ascii="Times New Roman" w:hAnsi="Times New Roman" w:cs="Times New Roman"/>
        </w:rPr>
      </w:pPr>
      <w:r w:rsidRPr="005B20E5">
        <w:rPr>
          <w:rFonts w:ascii="Times New Roman" w:hAnsi="Times New Roman" w:cs="Times New Roman"/>
        </w:rPr>
        <w:t>1</w:t>
      </w:r>
      <w:r w:rsidR="005E2062">
        <w:rPr>
          <w:rFonts w:ascii="Times New Roman" w:hAnsi="Times New Roman" w:cs="Times New Roman"/>
        </w:rPr>
        <w:t>407</w:t>
      </w:r>
      <w:r w:rsidRPr="005B20E5">
        <w:rPr>
          <w:rFonts w:ascii="Times New Roman" w:hAnsi="Times New Roman" w:cs="Times New Roman"/>
        </w:rPr>
        <w:t xml:space="preserve"> Sofia </w:t>
      </w:r>
    </w:p>
    <w:p w14:paraId="670E738D" w14:textId="77777777" w:rsidR="00E00565" w:rsidRPr="005B20E5" w:rsidRDefault="00E00565" w:rsidP="00E00565">
      <w:pPr>
        <w:spacing w:after="0" w:line="240" w:lineRule="auto"/>
        <w:rPr>
          <w:rFonts w:ascii="Times New Roman" w:hAnsi="Times New Roman" w:cs="Times New Roman"/>
        </w:rPr>
      </w:pPr>
      <w:r>
        <w:rPr>
          <w:rFonts w:ascii="Times New Roman" w:hAnsi="Times New Roman" w:cs="Times New Roman"/>
        </w:rPr>
        <w:t>Bulgarija</w:t>
      </w:r>
    </w:p>
    <w:bookmarkEnd w:id="11"/>
    <w:p w14:paraId="3073DBFD" w14:textId="77777777" w:rsidR="00E00565" w:rsidRPr="00A77D64" w:rsidRDefault="00E00565" w:rsidP="00E00565">
      <w:pPr>
        <w:numPr>
          <w:ilvl w:val="12"/>
          <w:numId w:val="0"/>
        </w:numPr>
        <w:spacing w:after="0" w:line="240" w:lineRule="auto"/>
        <w:ind w:right="-2"/>
        <w:rPr>
          <w:rFonts w:ascii="Times New Roman" w:eastAsia="Times New Roman" w:hAnsi="Times New Roman" w:cs="Times New Roman"/>
          <w:u w:val="single"/>
          <w:lang w:eastAsia="lt-LT"/>
        </w:rPr>
      </w:pPr>
    </w:p>
    <w:p w14:paraId="67CB44BC" w14:textId="77777777" w:rsidR="00E00565" w:rsidRPr="00A77D64" w:rsidRDefault="00E00565" w:rsidP="00E00565">
      <w:pPr>
        <w:numPr>
          <w:ilvl w:val="12"/>
          <w:numId w:val="0"/>
        </w:numPr>
        <w:spacing w:after="0" w:line="240" w:lineRule="auto"/>
        <w:ind w:right="-2"/>
        <w:rPr>
          <w:rFonts w:ascii="Times New Roman" w:eastAsia="Times New Roman" w:hAnsi="Times New Roman" w:cs="Times New Roman"/>
          <w:u w:val="single"/>
          <w:lang w:eastAsia="lt-LT"/>
        </w:rPr>
      </w:pPr>
    </w:p>
    <w:p w14:paraId="7C18D99A" w14:textId="77777777" w:rsidR="00E00565" w:rsidRPr="00A77D64" w:rsidRDefault="00E00565" w:rsidP="00E00565">
      <w:pPr>
        <w:numPr>
          <w:ilvl w:val="12"/>
          <w:numId w:val="0"/>
        </w:numPr>
        <w:spacing w:after="0" w:line="240" w:lineRule="auto"/>
        <w:ind w:right="-2"/>
        <w:rPr>
          <w:rFonts w:ascii="Times New Roman" w:eastAsia="Times New Roman" w:hAnsi="Times New Roman" w:cs="Times New Roman"/>
          <w:u w:val="single"/>
          <w:lang w:eastAsia="lt-LT"/>
        </w:rPr>
      </w:pPr>
      <w:r w:rsidRPr="00A77D64">
        <w:rPr>
          <w:rFonts w:ascii="Times New Roman" w:eastAsia="Times New Roman" w:hAnsi="Times New Roman" w:cs="Times New Roman"/>
          <w:u w:val="single"/>
          <w:lang w:eastAsia="lt-LT"/>
        </w:rPr>
        <w:t>Lygiagretus importuotojas</w:t>
      </w:r>
    </w:p>
    <w:p w14:paraId="60FCD0BF" w14:textId="44DF4E82" w:rsidR="00E00565" w:rsidRPr="007807C8" w:rsidRDefault="00E00565" w:rsidP="00E00565">
      <w:pPr>
        <w:spacing w:after="0" w:line="240" w:lineRule="auto"/>
        <w:rPr>
          <w:rFonts w:ascii="Times New Roman" w:eastAsia="Calibri" w:hAnsi="Times New Roman" w:cs="Times New Roman"/>
        </w:rPr>
      </w:pPr>
      <w:r w:rsidRPr="007807C8">
        <w:rPr>
          <w:rFonts w:ascii="Times New Roman" w:eastAsia="Calibri" w:hAnsi="Times New Roman" w:cs="Times New Roman"/>
        </w:rPr>
        <w:t xml:space="preserve">UAB </w:t>
      </w:r>
      <w:r w:rsidR="002B3398">
        <w:rPr>
          <w:rFonts w:ascii="Times New Roman" w:eastAsia="Calibri" w:hAnsi="Times New Roman" w:cs="Times New Roman"/>
        </w:rPr>
        <w:t>,,</w:t>
      </w:r>
      <w:r w:rsidRPr="007807C8">
        <w:rPr>
          <w:rFonts w:ascii="Times New Roman" w:eastAsia="Calibri" w:hAnsi="Times New Roman" w:cs="Times New Roman"/>
        </w:rPr>
        <w:t>Rx pharma</w:t>
      </w:r>
      <w:r w:rsidR="002B3398">
        <w:rPr>
          <w:rFonts w:ascii="Times New Roman" w:eastAsia="Calibri" w:hAnsi="Times New Roman" w:cs="Times New Roman"/>
        </w:rPr>
        <w:t>“</w:t>
      </w:r>
    </w:p>
    <w:p w14:paraId="5DE11271" w14:textId="77777777" w:rsidR="00E00565" w:rsidRPr="007807C8" w:rsidRDefault="00E00565" w:rsidP="00E00565">
      <w:pPr>
        <w:spacing w:after="0" w:line="240" w:lineRule="auto"/>
        <w:rPr>
          <w:rFonts w:ascii="Times New Roman" w:eastAsia="Calibri" w:hAnsi="Times New Roman" w:cs="Times New Roman"/>
        </w:rPr>
      </w:pPr>
      <w:r w:rsidRPr="007807C8">
        <w:rPr>
          <w:rFonts w:ascii="Times New Roman" w:eastAsia="Calibri" w:hAnsi="Times New Roman" w:cs="Times New Roman"/>
        </w:rPr>
        <w:t>Ukmergės g. 369A</w:t>
      </w:r>
    </w:p>
    <w:p w14:paraId="1E8D57D6" w14:textId="77777777" w:rsidR="00E00565" w:rsidRPr="007807C8" w:rsidRDefault="00E00565" w:rsidP="00E00565">
      <w:pPr>
        <w:spacing w:after="0" w:line="240" w:lineRule="auto"/>
        <w:rPr>
          <w:rFonts w:ascii="Times New Roman" w:eastAsia="Calibri" w:hAnsi="Times New Roman" w:cs="Times New Roman"/>
        </w:rPr>
      </w:pPr>
      <w:r w:rsidRPr="007807C8">
        <w:rPr>
          <w:rFonts w:ascii="Times New Roman" w:eastAsia="Calibri" w:hAnsi="Times New Roman" w:cs="Times New Roman"/>
        </w:rPr>
        <w:t>LT-12142 Vilnius</w:t>
      </w:r>
    </w:p>
    <w:p w14:paraId="2F6F7DF7" w14:textId="77777777" w:rsidR="00E00565" w:rsidRDefault="00E00565" w:rsidP="00E00565">
      <w:pPr>
        <w:spacing w:after="0" w:line="240" w:lineRule="auto"/>
        <w:rPr>
          <w:rFonts w:ascii="Times New Roman" w:eastAsia="Calibri" w:hAnsi="Times New Roman" w:cs="Times New Roman"/>
        </w:rPr>
      </w:pPr>
      <w:r w:rsidRPr="007807C8">
        <w:rPr>
          <w:rFonts w:ascii="Times New Roman" w:eastAsia="Calibri" w:hAnsi="Times New Roman" w:cs="Times New Roman"/>
        </w:rPr>
        <w:t>Lietuva</w:t>
      </w:r>
    </w:p>
    <w:p w14:paraId="1E1A6C06" w14:textId="77777777" w:rsidR="00E00565" w:rsidRPr="00A77D64" w:rsidRDefault="00E00565" w:rsidP="00E00565">
      <w:pPr>
        <w:numPr>
          <w:ilvl w:val="12"/>
          <w:numId w:val="0"/>
        </w:numPr>
        <w:spacing w:after="0" w:line="240" w:lineRule="auto"/>
        <w:ind w:right="-2"/>
        <w:rPr>
          <w:rFonts w:ascii="Times New Roman" w:eastAsia="Times New Roman" w:hAnsi="Times New Roman" w:cs="Times New Roman"/>
          <w:lang w:eastAsia="lt-LT"/>
        </w:rPr>
      </w:pPr>
    </w:p>
    <w:p w14:paraId="76AED162" w14:textId="77777777" w:rsidR="00E00565" w:rsidRPr="00A77D64" w:rsidRDefault="00E00565" w:rsidP="00E00565">
      <w:pPr>
        <w:numPr>
          <w:ilvl w:val="12"/>
          <w:numId w:val="0"/>
        </w:numPr>
        <w:spacing w:after="0" w:line="240" w:lineRule="auto"/>
        <w:ind w:right="-2"/>
        <w:rPr>
          <w:rFonts w:ascii="Times New Roman" w:eastAsia="Times New Roman" w:hAnsi="Times New Roman" w:cs="Times New Roman"/>
          <w:lang w:eastAsia="lt-LT"/>
        </w:rPr>
      </w:pPr>
    </w:p>
    <w:p w14:paraId="2BA38714" w14:textId="15B120CC" w:rsidR="00E00565" w:rsidRPr="00D84BE7" w:rsidRDefault="00E00565" w:rsidP="00E00565">
      <w:pPr>
        <w:numPr>
          <w:ilvl w:val="12"/>
          <w:numId w:val="0"/>
        </w:numPr>
        <w:spacing w:after="0" w:line="240" w:lineRule="auto"/>
        <w:ind w:right="-2"/>
        <w:outlineLvl w:val="0"/>
        <w:rPr>
          <w:rFonts w:ascii="Times New Roman" w:eastAsia="Calibri" w:hAnsi="Times New Roman" w:cs="Times New Roman"/>
          <w:b/>
        </w:rPr>
      </w:pPr>
      <w:r w:rsidRPr="005B20E5">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2024-</w:t>
      </w:r>
      <w:r w:rsidR="00497A55">
        <w:rPr>
          <w:rFonts w:ascii="Times New Roman" w:eastAsia="Calibri" w:hAnsi="Times New Roman" w:cs="Times New Roman"/>
          <w:b/>
        </w:rPr>
        <w:t>10-2</w:t>
      </w:r>
      <w:r w:rsidR="008A4CA2">
        <w:rPr>
          <w:rFonts w:ascii="Times New Roman" w:eastAsia="Calibri" w:hAnsi="Times New Roman" w:cs="Times New Roman"/>
          <w:b/>
        </w:rPr>
        <w:t>2</w:t>
      </w:r>
    </w:p>
    <w:p w14:paraId="3B81C216" w14:textId="77777777" w:rsidR="00E00565" w:rsidRPr="00D84BE7" w:rsidRDefault="00E00565" w:rsidP="00E00565">
      <w:pPr>
        <w:numPr>
          <w:ilvl w:val="12"/>
          <w:numId w:val="0"/>
        </w:numPr>
        <w:spacing w:after="0" w:line="240" w:lineRule="auto"/>
        <w:ind w:right="-2"/>
        <w:outlineLvl w:val="0"/>
        <w:rPr>
          <w:rFonts w:ascii="Times New Roman" w:eastAsia="Calibri" w:hAnsi="Times New Roman" w:cs="Times New Roman"/>
        </w:rPr>
      </w:pPr>
    </w:p>
    <w:p w14:paraId="7BFFAC31" w14:textId="77777777" w:rsidR="00E00565" w:rsidRPr="00D84BE7" w:rsidRDefault="00E00565" w:rsidP="00E00565">
      <w:pPr>
        <w:numPr>
          <w:ilvl w:val="12"/>
          <w:numId w:val="0"/>
        </w:numPr>
        <w:spacing w:after="0" w:line="240" w:lineRule="auto"/>
        <w:ind w:right="-2"/>
        <w:rPr>
          <w:rFonts w:ascii="Times New Roman" w:eastAsia="Calibri" w:hAnsi="Times New Roman" w:cs="Times New Roman"/>
        </w:rPr>
      </w:pPr>
    </w:p>
    <w:p w14:paraId="1A7DCAB7" w14:textId="6F73D46D" w:rsidR="00E00565" w:rsidRPr="00D84BE7" w:rsidRDefault="00E00565" w:rsidP="00E00565">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lastRenderedPageBreak/>
        <w:t xml:space="preserve">Išsami informacija apie šį vaistą pateikiama Valstybinės vaistų kontrolės tarnybos prie Lietuvos Respublikos sveikatos apsaugos ministerijos tinklalapyje </w:t>
      </w:r>
      <w:r w:rsidR="002C0C82" w:rsidRPr="00A77D64">
        <w:rPr>
          <w:rFonts w:asciiTheme="majorBidi" w:eastAsia="Calibri" w:hAnsiTheme="majorBidi" w:cstheme="majorBidi"/>
          <w:szCs w:val="20"/>
          <w:lang w:eastAsia="lt-LT" w:bidi="lt-LT"/>
        </w:rPr>
        <w:t>https://vvkt.lrv.lt</w:t>
      </w:r>
      <w:r w:rsidR="002C0C82">
        <w:t xml:space="preserve"> </w:t>
      </w:r>
      <w:hyperlink r:id="rId5" w:history="1"/>
    </w:p>
    <w:p w14:paraId="66D68C25" w14:textId="77777777" w:rsidR="00E00565" w:rsidRDefault="00E00565" w:rsidP="00E00565">
      <w:pPr>
        <w:spacing w:after="0" w:line="240" w:lineRule="auto"/>
        <w:outlineLvl w:val="0"/>
        <w:rPr>
          <w:rFonts w:ascii="Times New Roman" w:eastAsia="Calibri" w:hAnsi="Times New Roman" w:cs="Times New Roman"/>
          <w:b/>
        </w:rPr>
      </w:pPr>
    </w:p>
    <w:p w14:paraId="4FCB5416" w14:textId="77777777" w:rsidR="00E00565" w:rsidRPr="001769AD" w:rsidRDefault="00E00565" w:rsidP="00E00565">
      <w:pPr>
        <w:autoSpaceDE w:val="0"/>
        <w:autoSpaceDN w:val="0"/>
        <w:adjustRightInd w:val="0"/>
        <w:rPr>
          <w:rFonts w:ascii="TimesNewRomanPSMT" w:hAnsi="TimesNewRomanPSMT" w:cs="TimesNewRomanPSMT"/>
          <w:i/>
          <w:iCs/>
        </w:rPr>
      </w:pPr>
      <w:r>
        <w:rPr>
          <w:rFonts w:ascii="Times New Roman" w:eastAsia="Calibri" w:hAnsi="Times New Roman" w:cs="Times New Roman"/>
          <w:b/>
        </w:rPr>
        <w:br/>
      </w:r>
      <w:r w:rsidRPr="00675603">
        <w:rPr>
          <w:rFonts w:ascii="TimesNewRomanPSMT" w:hAnsi="TimesNewRomanPSMT" w:cs="TimesNewRomanPSMT"/>
          <w:i/>
          <w:iCs/>
        </w:rPr>
        <w:t>Lygiagrečiai importuojamas vaistas skiriasi nuo referencinio pagalbinėmis medžiagomis (lygiagrečiai importuojamo vaisto sudėtyje papildomai yra povidon</w:t>
      </w:r>
      <w:r>
        <w:rPr>
          <w:rFonts w:ascii="TimesNewRomanPSMT" w:hAnsi="TimesNewRomanPSMT" w:cs="TimesNewRomanPSMT"/>
          <w:i/>
          <w:iCs/>
        </w:rPr>
        <w:t>o</w:t>
      </w:r>
      <w:r w:rsidRPr="00675603">
        <w:rPr>
          <w:rFonts w:ascii="TimesNewRomanPSMT" w:hAnsi="TimesNewRomanPSMT" w:cs="TimesNewRomanPSMT"/>
          <w:i/>
          <w:iCs/>
        </w:rPr>
        <w:t xml:space="preserve"> K30</w:t>
      </w:r>
      <w:r>
        <w:rPr>
          <w:rFonts w:ascii="TimesNewRomanPSMT" w:hAnsi="TimesNewRomanPSMT" w:cs="TimesNewRomanPSMT"/>
          <w:i/>
          <w:iCs/>
        </w:rPr>
        <w:t xml:space="preserve">, </w:t>
      </w:r>
      <w:r w:rsidRPr="00BE4827">
        <w:rPr>
          <w:rFonts w:ascii="TimesNewRomanPSMT" w:hAnsi="TimesNewRomanPSMT" w:cs="TimesNewRomanPSMT"/>
          <w:i/>
          <w:iCs/>
        </w:rPr>
        <w:t>bazini</w:t>
      </w:r>
      <w:r>
        <w:rPr>
          <w:rFonts w:ascii="TimesNewRomanPSMT" w:hAnsi="TimesNewRomanPSMT" w:cs="TimesNewRomanPSMT"/>
          <w:i/>
          <w:iCs/>
        </w:rPr>
        <w:t>o</w:t>
      </w:r>
      <w:r w:rsidRPr="00BE4827">
        <w:rPr>
          <w:rFonts w:ascii="TimesNewRomanPSMT" w:hAnsi="TimesNewRomanPSMT" w:cs="TimesNewRomanPSMT"/>
          <w:i/>
          <w:iCs/>
        </w:rPr>
        <w:t xml:space="preserve"> butilint</w:t>
      </w:r>
      <w:r>
        <w:rPr>
          <w:rFonts w:ascii="TimesNewRomanPSMT" w:hAnsi="TimesNewRomanPSMT" w:cs="TimesNewRomanPSMT"/>
          <w:i/>
          <w:iCs/>
        </w:rPr>
        <w:t>o</w:t>
      </w:r>
      <w:r w:rsidRPr="00BE4827">
        <w:rPr>
          <w:rFonts w:ascii="TimesNewRomanPSMT" w:hAnsi="TimesNewRomanPSMT" w:cs="TimesNewRomanPSMT"/>
          <w:i/>
          <w:iCs/>
        </w:rPr>
        <w:t xml:space="preserve"> metakrilato kopolimer</w:t>
      </w:r>
      <w:r>
        <w:rPr>
          <w:rFonts w:ascii="TimesNewRomanPSMT" w:hAnsi="TimesNewRomanPSMT" w:cs="TimesNewRomanPSMT"/>
          <w:i/>
          <w:iCs/>
        </w:rPr>
        <w:t xml:space="preserve">o ir plėvelėje </w:t>
      </w:r>
      <w:r w:rsidRPr="00BE4827">
        <w:rPr>
          <w:rFonts w:ascii="TimesNewRomanPSMT" w:hAnsi="TimesNewRomanPSMT" w:cs="TimesNewRomanPSMT"/>
          <w:i/>
          <w:iCs/>
        </w:rPr>
        <w:t>Opadry 03B58965 White:</w:t>
      </w:r>
      <w:r>
        <w:rPr>
          <w:rFonts w:ascii="TimesNewRomanPSMT" w:hAnsi="TimesNewRomanPSMT" w:cs="TimesNewRomanPSMT"/>
          <w:i/>
          <w:iCs/>
        </w:rPr>
        <w:t xml:space="preserve">  </w:t>
      </w:r>
      <w:r w:rsidRPr="00BE4827">
        <w:rPr>
          <w:rFonts w:ascii="TimesNewRomanPSMT" w:hAnsi="TimesNewRomanPSMT" w:cs="TimesNewRomanPSMT"/>
          <w:i/>
          <w:iCs/>
        </w:rPr>
        <w:t>(hipromeliozė  6cP, talkas, makrogolis 400).</w:t>
      </w:r>
      <w:r>
        <w:rPr>
          <w:rFonts w:ascii="TimesNewRomanPSMT" w:hAnsi="TimesNewRomanPSMT" w:cs="TimesNewRomanPSMT"/>
          <w:i/>
          <w:iCs/>
        </w:rPr>
        <w:t xml:space="preserve"> Referencinis vaistinis preparatas papildomai plėvelėje turi makrogolio 4000 ir 6000 bei </w:t>
      </w:r>
      <w:r w:rsidRPr="00BE4827">
        <w:rPr>
          <w:rFonts w:ascii="TimesNewRomanPSMT" w:hAnsi="TimesNewRomanPSMT" w:cs="TimesNewRomanPSMT"/>
          <w:i/>
          <w:iCs/>
        </w:rPr>
        <w:t>dimetikon</w:t>
      </w:r>
      <w:r>
        <w:rPr>
          <w:rFonts w:ascii="TimesNewRomanPSMT" w:hAnsi="TimesNewRomanPSMT" w:cs="TimesNewRomanPSMT"/>
          <w:i/>
          <w:iCs/>
        </w:rPr>
        <w:t>o</w:t>
      </w:r>
      <w:r w:rsidRPr="00BE4827">
        <w:rPr>
          <w:rFonts w:ascii="TimesNewRomanPSMT" w:hAnsi="TimesNewRomanPSMT" w:cs="TimesNewRomanPSMT"/>
          <w:i/>
          <w:iCs/>
        </w:rPr>
        <w:t xml:space="preserve"> (silikono aliej</w:t>
      </w:r>
      <w:r>
        <w:rPr>
          <w:rFonts w:ascii="TimesNewRomanPSMT" w:hAnsi="TimesNewRomanPSMT" w:cs="TimesNewRomanPSMT"/>
          <w:i/>
          <w:iCs/>
        </w:rPr>
        <w:t>a</w:t>
      </w:r>
      <w:r w:rsidRPr="00BE4827">
        <w:rPr>
          <w:rFonts w:ascii="TimesNewRomanPSMT" w:hAnsi="TimesNewRomanPSMT" w:cs="TimesNewRomanPSMT"/>
          <w:i/>
          <w:iCs/>
        </w:rPr>
        <w:t>us)</w:t>
      </w:r>
      <w:r>
        <w:rPr>
          <w:rFonts w:ascii="TimesNewRomanPSMT" w:hAnsi="TimesNewRomanPSMT" w:cs="TimesNewRomanPSMT"/>
          <w:i/>
          <w:iCs/>
        </w:rPr>
        <w:t>. Išvaizda</w:t>
      </w:r>
      <w:r w:rsidRPr="00675603">
        <w:rPr>
          <w:rFonts w:ascii="TimesNewRomanPSMT" w:hAnsi="TimesNewRomanPSMT" w:cs="TimesNewRomanPSMT"/>
          <w:i/>
          <w:iCs/>
        </w:rPr>
        <w:t xml:space="preserve"> (lygiagrečiai importuojam</w:t>
      </w:r>
      <w:r>
        <w:rPr>
          <w:rFonts w:ascii="TimesNewRomanPSMT" w:hAnsi="TimesNewRomanPSMT" w:cs="TimesNewRomanPSMT"/>
          <w:i/>
          <w:iCs/>
        </w:rPr>
        <w:t>as</w:t>
      </w:r>
      <w:r w:rsidRPr="00675603">
        <w:rPr>
          <w:rFonts w:ascii="TimesNewRomanPSMT" w:hAnsi="TimesNewRomanPSMT" w:cs="TimesNewRomanPSMT"/>
          <w:i/>
          <w:iCs/>
        </w:rPr>
        <w:t xml:space="preserve"> vaist</w:t>
      </w:r>
      <w:r>
        <w:rPr>
          <w:rFonts w:ascii="TimesNewRomanPSMT" w:hAnsi="TimesNewRomanPSMT" w:cs="TimesNewRomanPSMT"/>
          <w:i/>
          <w:iCs/>
        </w:rPr>
        <w:t xml:space="preserve">as yra su </w:t>
      </w:r>
      <w:r w:rsidRPr="00BE4827">
        <w:rPr>
          <w:rFonts w:ascii="TimesNewRomanPSMT" w:hAnsi="TimesNewRomanPSMT" w:cs="TimesNewRomanPSMT"/>
          <w:i/>
          <w:iCs/>
        </w:rPr>
        <w:t>įrėžtu užrašu</w:t>
      </w:r>
      <w:r>
        <w:rPr>
          <w:rFonts w:ascii="TimesNewRomanPSMT" w:hAnsi="TimesNewRomanPSMT" w:cs="TimesNewRomanPSMT"/>
          <w:i/>
          <w:iCs/>
        </w:rPr>
        <w:t xml:space="preserve"> „RX509“ vienoje pusėje,  kitoje pusėje yra vagelė, o</w:t>
      </w:r>
      <w:r w:rsidRPr="00675603">
        <w:rPr>
          <w:rFonts w:ascii="TimesNewRomanPSMT" w:hAnsi="TimesNewRomanPSMT" w:cs="TimesNewRomanPSMT"/>
          <w:i/>
          <w:iCs/>
        </w:rPr>
        <w:t xml:space="preserve"> referencini</w:t>
      </w:r>
      <w:r>
        <w:rPr>
          <w:rFonts w:ascii="TimesNewRomanPSMT" w:hAnsi="TimesNewRomanPSMT" w:cs="TimesNewRomanPSMT"/>
          <w:i/>
          <w:iCs/>
        </w:rPr>
        <w:t>s</w:t>
      </w:r>
      <w:r w:rsidRPr="00675603">
        <w:rPr>
          <w:rFonts w:ascii="TimesNewRomanPSMT" w:hAnsi="TimesNewRomanPSMT" w:cs="TimesNewRomanPSMT"/>
          <w:i/>
          <w:iCs/>
        </w:rPr>
        <w:t xml:space="preserve"> – </w:t>
      </w:r>
      <w:r w:rsidRPr="00F107B2">
        <w:rPr>
          <w:rFonts w:ascii="TimesNewRomanPSMT" w:hAnsi="TimesNewRomanPSMT" w:cs="TimesNewRomanPSMT"/>
          <w:i/>
          <w:iCs/>
        </w:rPr>
        <w:t>su įrėžtu užrašu („AC“) abiejose pusėse, vienoje pusėje yra vagelė.</w:t>
      </w:r>
      <w:r w:rsidRPr="00675603">
        <w:rPr>
          <w:rFonts w:ascii="TimesNewRomanPSMT" w:hAnsi="TimesNewRomanPSMT" w:cs="TimesNewRomanPSMT"/>
          <w:i/>
          <w:iCs/>
        </w:rPr>
        <w:t>).</w:t>
      </w:r>
      <w:r>
        <w:rPr>
          <w:rFonts w:ascii="TimesNewRomanPSMT" w:hAnsi="TimesNewRomanPSMT" w:cs="TimesNewRomanPSMT"/>
          <w:i/>
          <w:iCs/>
        </w:rPr>
        <w:t xml:space="preserve"> Kiekiu pakuotėje (lygiagrečiai importuojamas vaistinis preparatas yra tiekiamas  l</w:t>
      </w:r>
      <w:r w:rsidRPr="00F27D9F">
        <w:rPr>
          <w:rFonts w:ascii="TimesNewRomanPSMT" w:hAnsi="TimesNewRomanPSMT" w:cs="TimesNewRomanPSMT"/>
          <w:i/>
          <w:iCs/>
        </w:rPr>
        <w:t>izdinėse plokštelėse, kurios supakuotos maišeliuose ir sudėtos į kartono dėžutes. Pakuotėje yra 14 arba 21 tablečių PVC/PVDC/Al folijos lizdinėje plokštelėje (poliesterio folija/aliuminio folija/poliesterio folija/polietilenas) su maišeliu, kuriame yra 1 g sausiklio</w:t>
      </w:r>
      <w:r>
        <w:rPr>
          <w:rFonts w:ascii="TimesNewRomanPSMT" w:hAnsi="TimesNewRomanPSMT" w:cs="TimesNewRomanPSMT"/>
          <w:i/>
          <w:iCs/>
        </w:rPr>
        <w:t>). Laikymo sąlygomis (</w:t>
      </w:r>
      <w:r w:rsidRPr="00675603">
        <w:rPr>
          <w:rFonts w:ascii="TimesNewRomanPSMT" w:hAnsi="TimesNewRomanPSMT" w:cs="TimesNewRomanPSMT"/>
          <w:i/>
          <w:iCs/>
        </w:rPr>
        <w:t>lygiagrečiai importuojam</w:t>
      </w:r>
      <w:r>
        <w:rPr>
          <w:rFonts w:ascii="TimesNewRomanPSMT" w:hAnsi="TimesNewRomanPSMT" w:cs="TimesNewRomanPSMT"/>
          <w:i/>
          <w:iCs/>
        </w:rPr>
        <w:t>as</w:t>
      </w:r>
      <w:r w:rsidRPr="00675603">
        <w:rPr>
          <w:rFonts w:ascii="TimesNewRomanPSMT" w:hAnsi="TimesNewRomanPSMT" w:cs="TimesNewRomanPSMT"/>
          <w:i/>
          <w:iCs/>
        </w:rPr>
        <w:t xml:space="preserve"> vaist</w:t>
      </w:r>
      <w:r>
        <w:rPr>
          <w:rFonts w:ascii="TimesNewRomanPSMT" w:hAnsi="TimesNewRomanPSMT" w:cs="TimesNewRomanPSMT"/>
          <w:i/>
          <w:iCs/>
        </w:rPr>
        <w:t xml:space="preserve">as: ,, </w:t>
      </w:r>
      <w:r w:rsidRPr="00A14A4A">
        <w:rPr>
          <w:rFonts w:ascii="TimesNewRomanPSMT" w:hAnsi="TimesNewRomanPSMT" w:cs="TimesNewRomanPSMT"/>
          <w:i/>
          <w:iCs/>
        </w:rPr>
        <w:t>Laikyti gamintojo pakuotėje, kad preparatas būtų apsaugotas nuo šviesos</w:t>
      </w:r>
      <w:r>
        <w:rPr>
          <w:rFonts w:ascii="TimesNewRomanPSMT" w:hAnsi="TimesNewRomanPSMT" w:cs="TimesNewRomanPSMT"/>
          <w:i/>
          <w:iCs/>
        </w:rPr>
        <w:t>“</w:t>
      </w:r>
      <w:r w:rsidRPr="00A14A4A">
        <w:rPr>
          <w:rFonts w:ascii="TimesNewRomanPSMT" w:hAnsi="TimesNewRomanPSMT" w:cs="TimesNewRomanPSMT"/>
          <w:i/>
          <w:iCs/>
        </w:rPr>
        <w:t xml:space="preserve">, </w:t>
      </w:r>
      <w:r>
        <w:rPr>
          <w:rFonts w:ascii="TimesNewRomanPSMT" w:hAnsi="TimesNewRomanPSMT" w:cs="TimesNewRomanPSMT"/>
          <w:i/>
          <w:iCs/>
        </w:rPr>
        <w:t>o</w:t>
      </w:r>
      <w:r w:rsidRPr="00675603">
        <w:rPr>
          <w:rFonts w:ascii="TimesNewRomanPSMT" w:hAnsi="TimesNewRomanPSMT" w:cs="TimesNewRomanPSMT"/>
          <w:i/>
          <w:iCs/>
        </w:rPr>
        <w:t xml:space="preserve"> referencini</w:t>
      </w:r>
      <w:r>
        <w:rPr>
          <w:rFonts w:ascii="TimesNewRomanPSMT" w:hAnsi="TimesNewRomanPSMT" w:cs="TimesNewRomanPSMT"/>
          <w:i/>
          <w:iCs/>
        </w:rPr>
        <w:t>s:„</w:t>
      </w:r>
      <w:r w:rsidRPr="00A14A4A">
        <w:rPr>
          <w:rFonts w:ascii="TimesNewRomanPSMT" w:hAnsi="TimesNewRomanPSMT" w:cs="TimesNewRomanPSMT"/>
          <w:i/>
          <w:iCs/>
        </w:rPr>
        <w:t xml:space="preserve"> Laikyti gamintojo pakuotėje, kad preparatas būtų apsaugotas nuo drėgmės</w:t>
      </w:r>
      <w:r>
        <w:rPr>
          <w:rFonts w:ascii="TimesNewRomanPSMT" w:hAnsi="TimesNewRomanPSMT" w:cs="TimesNewRomanPSMT"/>
          <w:i/>
          <w:iCs/>
        </w:rPr>
        <w:t>“).</w:t>
      </w:r>
    </w:p>
    <w:p w14:paraId="4665B85E" w14:textId="77777777" w:rsidR="00E00565" w:rsidRPr="00D84BE7" w:rsidRDefault="00E00565" w:rsidP="00E00565">
      <w:pP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br w:type="page"/>
      </w:r>
    </w:p>
    <w:p w14:paraId="475EC8F6" w14:textId="77777777" w:rsidR="00E00565" w:rsidRPr="00D84BE7" w:rsidRDefault="00E00565" w:rsidP="00E0056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lastRenderedPageBreak/>
        <w:t>Patarimas/medicininis švietimas</w:t>
      </w:r>
    </w:p>
    <w:p w14:paraId="1A5064E7" w14:textId="77777777" w:rsidR="00E00565" w:rsidRPr="00ED3E8D" w:rsidRDefault="00E00565" w:rsidP="00E0056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193BBC1A"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Antibiotikais gydomos bakterijų sukeliamos infekcinės ligos. Jie neveikia virusų sukeltų infekcinių ligų.</w:t>
      </w:r>
    </w:p>
    <w:p w14:paraId="23ABDE2E"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3774F0C"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63204C02"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6910E1F5"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47B97029"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010ADE9"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0AEC9565"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12BFDB0"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7FB0130A"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20D75920"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Antibiotikų, kurie buvo paskirti kitiems žmonėms, vartoti negalima, net jeigu jie sirgo panašia infekcine liga, kaip Jūs.</w:t>
      </w:r>
    </w:p>
    <w:p w14:paraId="0082E916"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Antibiotikų, kurie buvo paskirti Jums, perduoti vartoti kitiems žmonėms negalima.</w:t>
      </w:r>
    </w:p>
    <w:p w14:paraId="393496E8" w14:textId="77777777" w:rsidR="00E00565" w:rsidRPr="00D84BE7" w:rsidRDefault="00E00565" w:rsidP="00E0056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Jeigu vartojant pagal gydytojo nurodymus baigus kursą liko antibiotiko, likučius reikia grąžinti į vaistinę tinkamam sunaikinimui.</w:t>
      </w:r>
    </w:p>
    <w:p w14:paraId="318E18AD" w14:textId="77777777" w:rsidR="00E00565" w:rsidRDefault="00E00565" w:rsidP="00E00565">
      <w:pPr>
        <w:spacing w:after="0" w:line="240" w:lineRule="auto"/>
        <w:rPr>
          <w:rFonts w:ascii="Times New Roman" w:hAnsi="Times New Roman" w:cs="Times New Roman"/>
        </w:rPr>
      </w:pPr>
    </w:p>
    <w:p w14:paraId="33557459" w14:textId="77777777" w:rsidR="00E00565" w:rsidRPr="00ED3E8D" w:rsidRDefault="00E00565" w:rsidP="00E00565">
      <w:pPr>
        <w:spacing w:after="0" w:line="240" w:lineRule="auto"/>
        <w:rPr>
          <w:rFonts w:ascii="Times New Roman" w:hAnsi="Times New Roman" w:cs="Times New Roman"/>
        </w:rPr>
      </w:pPr>
    </w:p>
    <w:p w14:paraId="47FC4291" w14:textId="77777777" w:rsidR="00BC5A53" w:rsidRDefault="00BC5A53"/>
    <w:sectPr w:rsidR="00BC5A53" w:rsidSect="00493154">
      <w:pgSz w:w="12240" w:h="15840" w:code="1"/>
      <w:pgMar w:top="1440" w:right="1797" w:bottom="1258" w:left="1797"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81016AF"/>
    <w:multiLevelType w:val="hybridMultilevel"/>
    <w:tmpl w:val="B3DA4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4"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0962702">
    <w:abstractNumId w:val="0"/>
    <w:lvlOverride w:ilvl="0">
      <w:lvl w:ilvl="0">
        <w:start w:val="1"/>
        <w:numFmt w:val="bullet"/>
        <w:lvlText w:val="-"/>
        <w:lvlJc w:val="left"/>
        <w:pPr>
          <w:ind w:left="720" w:hanging="360"/>
        </w:pPr>
      </w:lvl>
    </w:lvlOverride>
  </w:num>
  <w:num w:numId="2" w16cid:durableId="212275702">
    <w:abstractNumId w:val="2"/>
  </w:num>
  <w:num w:numId="3" w16cid:durableId="1594778826">
    <w:abstractNumId w:val="4"/>
  </w:num>
  <w:num w:numId="4" w16cid:durableId="1037580555">
    <w:abstractNumId w:val="3"/>
  </w:num>
  <w:num w:numId="5" w16cid:durableId="759956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E7"/>
    <w:rsid w:val="002B3398"/>
    <w:rsid w:val="002C0C82"/>
    <w:rsid w:val="00493154"/>
    <w:rsid w:val="00497A55"/>
    <w:rsid w:val="004F29FC"/>
    <w:rsid w:val="005645CF"/>
    <w:rsid w:val="005B1B6B"/>
    <w:rsid w:val="005E2062"/>
    <w:rsid w:val="007160BC"/>
    <w:rsid w:val="008A4CA2"/>
    <w:rsid w:val="009218E7"/>
    <w:rsid w:val="009224DE"/>
    <w:rsid w:val="00A27937"/>
    <w:rsid w:val="00A77D64"/>
    <w:rsid w:val="00A859D1"/>
    <w:rsid w:val="00BA5068"/>
    <w:rsid w:val="00BC5A53"/>
    <w:rsid w:val="00C55D13"/>
    <w:rsid w:val="00DA6010"/>
    <w:rsid w:val="00E00565"/>
    <w:rsid w:val="00EB47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849A"/>
  <w15:chartTrackingRefBased/>
  <w15:docId w15:val="{9C0AD856-FB42-4F8D-B615-7DDF0D85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56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0565"/>
    <w:pPr>
      <w:spacing w:after="0" w:line="240" w:lineRule="auto"/>
      <w:ind w:left="720"/>
      <w:contextualSpacing/>
    </w:pPr>
    <w:rPr>
      <w:rFonts w:ascii="Arial" w:eastAsia="Times New Roman" w:hAnsi="Arial" w:cs="Times New Roman"/>
      <w:szCs w:val="20"/>
      <w:lang w:val="en-AU" w:eastAsia="en-AU"/>
    </w:rPr>
  </w:style>
  <w:style w:type="paragraph" w:customStyle="1" w:styleId="Default">
    <w:name w:val="Default"/>
    <w:rsid w:val="00E005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uiPriority w:val="99"/>
    <w:semiHidden/>
    <w:rsid w:val="002C0C8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11703</Words>
  <Characters>6671</Characters>
  <Application>Microsoft Office Word</Application>
  <DocSecurity>0</DocSecurity>
  <Lines>55</Lines>
  <Paragraphs>36</Paragraphs>
  <ScaleCrop>false</ScaleCrop>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12</cp:revision>
  <dcterms:created xsi:type="dcterms:W3CDTF">2024-04-30T08:14:00Z</dcterms:created>
  <dcterms:modified xsi:type="dcterms:W3CDTF">2024-11-07T06:45:00Z</dcterms:modified>
</cp:coreProperties>
</file>