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2F661" w14:textId="77777777" w:rsidR="00716D36" w:rsidRPr="00C315C1" w:rsidRDefault="00716D36" w:rsidP="00716D36">
      <w:pPr>
        <w:tabs>
          <w:tab w:val="left" w:pos="567"/>
        </w:tabs>
        <w:spacing w:after="0" w:line="260" w:lineRule="exact"/>
        <w:outlineLvl w:val="0"/>
        <w:rPr>
          <w:rFonts w:ascii="Times New Roman" w:eastAsia="Times New Roman" w:hAnsi="Times New Roman"/>
          <w:snapToGrid w:val="0"/>
          <w:lang w:val="lt-LT"/>
        </w:rPr>
      </w:pPr>
    </w:p>
    <w:p w14:paraId="1BD2A595" w14:textId="77777777" w:rsidR="00716D36" w:rsidRPr="00C315C1" w:rsidRDefault="00716D36" w:rsidP="00716D36">
      <w:pPr>
        <w:tabs>
          <w:tab w:val="left" w:pos="567"/>
        </w:tabs>
        <w:spacing w:after="0" w:line="260" w:lineRule="exact"/>
        <w:jc w:val="center"/>
        <w:outlineLvl w:val="0"/>
        <w:rPr>
          <w:rFonts w:ascii="Times New Roman" w:eastAsia="Times New Roman" w:hAnsi="Times New Roman"/>
          <w:b/>
          <w:snapToGrid w:val="0"/>
          <w:lang w:val="lt-LT"/>
        </w:rPr>
      </w:pPr>
      <w:r w:rsidRPr="00C315C1">
        <w:rPr>
          <w:rFonts w:ascii="Times New Roman" w:eastAsia="Times New Roman" w:hAnsi="Times New Roman"/>
          <w:b/>
          <w:snapToGrid w:val="0"/>
          <w:lang w:val="lt-LT"/>
        </w:rPr>
        <w:t>B. PAKUOTĖS LAPELIS</w:t>
      </w:r>
    </w:p>
    <w:p w14:paraId="7B26FD66" w14:textId="77777777" w:rsidR="00716D36" w:rsidRPr="00C315C1" w:rsidRDefault="00716D36" w:rsidP="00716D36">
      <w:pPr>
        <w:keepNext/>
        <w:tabs>
          <w:tab w:val="left" w:pos="567"/>
        </w:tabs>
        <w:spacing w:after="0" w:line="240" w:lineRule="auto"/>
        <w:jc w:val="center"/>
        <w:outlineLvl w:val="1"/>
        <w:rPr>
          <w:rFonts w:ascii="Times New Roman" w:eastAsia="Times New Roman" w:hAnsi="Times New Roman"/>
          <w:b/>
          <w:bCs/>
          <w:iCs/>
          <w:snapToGrid w:val="0"/>
          <w:lang w:val="lt-LT" w:eastAsia="x-none"/>
        </w:rPr>
      </w:pPr>
      <w:r w:rsidRPr="00C315C1">
        <w:rPr>
          <w:rFonts w:ascii="Times New Roman" w:eastAsia="Times New Roman" w:hAnsi="Times New Roman"/>
          <w:b/>
          <w:bCs/>
          <w:iCs/>
          <w:snapToGrid w:val="0"/>
          <w:lang w:val="lt-LT" w:eastAsia="x-none"/>
        </w:rPr>
        <w:br w:type="page"/>
      </w:r>
    </w:p>
    <w:p w14:paraId="21D41BB5" w14:textId="77777777" w:rsidR="00716D36" w:rsidRPr="00C315C1" w:rsidRDefault="00716D36" w:rsidP="00716D36">
      <w:pPr>
        <w:keepNext/>
        <w:tabs>
          <w:tab w:val="left" w:pos="567"/>
        </w:tabs>
        <w:spacing w:after="0" w:line="240" w:lineRule="auto"/>
        <w:jc w:val="center"/>
        <w:outlineLvl w:val="1"/>
        <w:rPr>
          <w:rFonts w:ascii="Times New Roman" w:eastAsia="Times New Roman" w:hAnsi="Times New Roman"/>
          <w:b/>
          <w:snapToGrid w:val="0"/>
          <w:lang w:val="lt-LT" w:eastAsia="x-none"/>
        </w:rPr>
      </w:pPr>
      <w:r w:rsidRPr="00C315C1">
        <w:rPr>
          <w:rFonts w:ascii="Times New Roman" w:eastAsia="Times New Roman" w:hAnsi="Times New Roman"/>
          <w:b/>
          <w:bCs/>
          <w:iCs/>
          <w:snapToGrid w:val="0"/>
          <w:lang w:val="lt-LT" w:eastAsia="x-none"/>
        </w:rPr>
        <w:lastRenderedPageBreak/>
        <w:t>Pakuotės lapelis:</w:t>
      </w:r>
      <w:r w:rsidRPr="00C315C1">
        <w:rPr>
          <w:rFonts w:ascii="Times New Roman" w:eastAsia="Times New Roman" w:hAnsi="Times New Roman"/>
          <w:b/>
          <w:snapToGrid w:val="0"/>
          <w:lang w:val="lt-LT" w:eastAsia="x-none"/>
        </w:rPr>
        <w:t xml:space="preserve"> </w:t>
      </w:r>
      <w:r w:rsidRPr="00C315C1">
        <w:rPr>
          <w:rFonts w:ascii="Times New Roman" w:eastAsia="Times New Roman" w:hAnsi="Times New Roman"/>
          <w:b/>
          <w:bCs/>
          <w:iCs/>
          <w:snapToGrid w:val="0"/>
          <w:lang w:val="lt-LT" w:eastAsia="x-none"/>
        </w:rPr>
        <w:t>informacija vartotojui</w:t>
      </w:r>
    </w:p>
    <w:p w14:paraId="6137A6B9" w14:textId="77777777" w:rsidR="00716D36" w:rsidRPr="00C315C1" w:rsidRDefault="00716D36" w:rsidP="00716D36">
      <w:pPr>
        <w:numPr>
          <w:ilvl w:val="12"/>
          <w:numId w:val="0"/>
        </w:numPr>
        <w:shd w:val="clear" w:color="auto" w:fill="FFFFFF"/>
        <w:spacing w:after="0" w:line="240" w:lineRule="auto"/>
        <w:jc w:val="center"/>
        <w:rPr>
          <w:rFonts w:ascii="Times New Roman" w:eastAsia="Times New Roman" w:hAnsi="Times New Roman"/>
          <w:snapToGrid w:val="0"/>
          <w:lang w:val="lt-LT"/>
        </w:rPr>
      </w:pPr>
    </w:p>
    <w:p w14:paraId="2F03FB59" w14:textId="55A4CEE9" w:rsidR="00716D36" w:rsidRPr="00C315C1" w:rsidRDefault="00593761" w:rsidP="00716D36">
      <w:pPr>
        <w:tabs>
          <w:tab w:val="left" w:pos="567"/>
        </w:tabs>
        <w:spacing w:after="0" w:line="260" w:lineRule="exact"/>
        <w:jc w:val="center"/>
        <w:rPr>
          <w:rFonts w:ascii="Times New Roman" w:eastAsia="Times New Roman" w:hAnsi="Times New Roman"/>
          <w:b/>
          <w:lang w:val="lt-LT"/>
        </w:rPr>
      </w:pPr>
      <w:r>
        <w:rPr>
          <w:rFonts w:ascii="Times New Roman" w:eastAsia="Times New Roman" w:hAnsi="Times New Roman"/>
          <w:b/>
          <w:lang w:val="lt-LT"/>
        </w:rPr>
        <w:t>Azoneurax</w:t>
      </w:r>
      <w:r w:rsidR="00716D36" w:rsidRPr="00C315C1">
        <w:rPr>
          <w:rFonts w:ascii="Times New Roman" w:eastAsia="Times New Roman" w:hAnsi="Times New Roman"/>
          <w:b/>
          <w:lang w:val="lt-LT"/>
        </w:rPr>
        <w:t xml:space="preserve"> 150 mg pailginto atpalaidavimo tabletės</w:t>
      </w:r>
    </w:p>
    <w:p w14:paraId="46CE4DA3" w14:textId="77777777" w:rsidR="00716D36" w:rsidRPr="007D1DA0" w:rsidRDefault="00716D36" w:rsidP="00716D36">
      <w:pPr>
        <w:spacing w:after="0" w:line="240" w:lineRule="auto"/>
        <w:jc w:val="center"/>
        <w:rPr>
          <w:rFonts w:ascii="Times New Roman" w:eastAsia="Times New Roman" w:hAnsi="Times New Roman"/>
          <w:lang w:val="lt-LT"/>
        </w:rPr>
      </w:pPr>
      <w:r>
        <w:rPr>
          <w:rFonts w:ascii="Times New Roman" w:eastAsia="Times New Roman" w:hAnsi="Times New Roman"/>
          <w:lang w:val="lt-LT"/>
        </w:rPr>
        <w:t>t</w:t>
      </w:r>
      <w:r w:rsidRPr="00C315C1">
        <w:rPr>
          <w:rFonts w:ascii="Times New Roman" w:eastAsia="Times New Roman" w:hAnsi="Times New Roman"/>
          <w:lang w:val="lt-LT"/>
        </w:rPr>
        <w:t>razodono hidrochloridas</w:t>
      </w:r>
    </w:p>
    <w:p w14:paraId="73854AEA" w14:textId="77777777" w:rsidR="00716D36" w:rsidRPr="007D1DA0" w:rsidRDefault="00716D36" w:rsidP="00716D36">
      <w:pPr>
        <w:spacing w:after="0" w:line="240" w:lineRule="auto"/>
        <w:rPr>
          <w:rFonts w:ascii="Times New Roman" w:eastAsia="Times New Roman" w:hAnsi="Times New Roman"/>
          <w:snapToGrid w:val="0"/>
          <w:lang w:val="lt-LT"/>
        </w:rPr>
      </w:pPr>
    </w:p>
    <w:p w14:paraId="5B97F801" w14:textId="77777777" w:rsidR="00716D36" w:rsidRDefault="00716D36" w:rsidP="00716D36">
      <w:pPr>
        <w:suppressAutoHyphens/>
        <w:spacing w:after="0" w:line="240" w:lineRule="auto"/>
        <w:rPr>
          <w:rFonts w:ascii="Times New Roman" w:eastAsia="Times New Roman" w:hAnsi="Times New Roman"/>
          <w:b/>
          <w:noProof/>
          <w:snapToGrid w:val="0"/>
          <w:lang w:val="lt-LT"/>
        </w:rPr>
      </w:pPr>
      <w:r w:rsidRPr="00C315C1">
        <w:rPr>
          <w:rFonts w:ascii="Times New Roman" w:eastAsia="Times New Roman" w:hAnsi="Times New Roman"/>
          <w:b/>
          <w:noProof/>
          <w:snapToGrid w:val="0"/>
          <w:lang w:val="lt-LT"/>
        </w:rPr>
        <w:t>Atidžiai perskaitykite visą šį lapelį, prieš pradėdami vartoti vaistą</w:t>
      </w:r>
      <w:r w:rsidRPr="00900F14">
        <w:rPr>
          <w:rFonts w:ascii="Times New Roman" w:eastAsia="Times New Roman" w:hAnsi="Times New Roman"/>
          <w:b/>
          <w:noProof/>
          <w:snapToGrid w:val="0"/>
          <w:lang w:val="lt-LT"/>
        </w:rPr>
        <w:t>,</w:t>
      </w:r>
      <w:r w:rsidRPr="00C315C1">
        <w:rPr>
          <w:rFonts w:ascii="Times New Roman" w:eastAsia="Times New Roman" w:hAnsi="Times New Roman"/>
          <w:b/>
          <w:noProof/>
          <w:snapToGrid w:val="0"/>
          <w:lang w:val="lt-LT"/>
        </w:rPr>
        <w:t xml:space="preserve"> nes jame pateikiama Jums</w:t>
      </w:r>
      <w:r>
        <w:rPr>
          <w:rFonts w:ascii="Times New Roman" w:eastAsia="Times New Roman" w:hAnsi="Times New Roman"/>
          <w:b/>
          <w:noProof/>
          <w:snapToGrid w:val="0"/>
          <w:lang w:val="lt-LT"/>
        </w:rPr>
        <w:t xml:space="preserve"> </w:t>
      </w:r>
      <w:r w:rsidRPr="00C315C1">
        <w:rPr>
          <w:rFonts w:ascii="Times New Roman" w:eastAsia="Times New Roman" w:hAnsi="Times New Roman"/>
          <w:b/>
          <w:noProof/>
          <w:snapToGrid w:val="0"/>
          <w:lang w:val="lt-LT"/>
        </w:rPr>
        <w:t>svarbi informacija.</w:t>
      </w:r>
    </w:p>
    <w:p w14:paraId="70122816" w14:textId="77777777" w:rsidR="00716D36" w:rsidRPr="00C315C1" w:rsidRDefault="00716D36" w:rsidP="00716D36">
      <w:pPr>
        <w:suppressAutoHyphens/>
        <w:spacing w:after="0" w:line="240" w:lineRule="auto"/>
        <w:rPr>
          <w:rFonts w:ascii="Times New Roman" w:eastAsia="Times New Roman" w:hAnsi="Times New Roman"/>
          <w:b/>
          <w:noProof/>
          <w:snapToGrid w:val="0"/>
          <w:lang w:val="lt-LT"/>
        </w:rPr>
      </w:pPr>
    </w:p>
    <w:p w14:paraId="0398B926" w14:textId="77777777" w:rsidR="00716D36" w:rsidRPr="00C315C1" w:rsidRDefault="00716D36" w:rsidP="00716D36">
      <w:pPr>
        <w:numPr>
          <w:ilvl w:val="0"/>
          <w:numId w:val="1"/>
        </w:num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Neišmeskite šio lapelio, nes vėl gali prireikti jį perskaityti.</w:t>
      </w:r>
      <w:r w:rsidRPr="00C315C1">
        <w:rPr>
          <w:rFonts w:ascii="Times New Roman" w:eastAsia="Times New Roman" w:hAnsi="Times New Roman"/>
          <w:snapToGrid w:val="0"/>
          <w:lang w:val="lt-LT"/>
        </w:rPr>
        <w:t xml:space="preserve"> </w:t>
      </w:r>
    </w:p>
    <w:p w14:paraId="1503A2AD" w14:textId="77777777" w:rsidR="00716D36" w:rsidRPr="00C315C1" w:rsidRDefault="00716D36" w:rsidP="00716D36">
      <w:pPr>
        <w:numPr>
          <w:ilvl w:val="0"/>
          <w:numId w:val="1"/>
        </w:num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Jeigu kiltų daugiau klausimų, kreipkitės į gydytoją arba vaistininką.</w:t>
      </w:r>
    </w:p>
    <w:p w14:paraId="47847F58" w14:textId="77777777" w:rsidR="00716D36" w:rsidRPr="00C315C1" w:rsidRDefault="00716D36" w:rsidP="00716D36">
      <w:p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Šis vaistas skirtas tik Jums, todėl kitiems žmonėms jo duoti negalima.</w:t>
      </w:r>
      <w:r w:rsidRPr="00C315C1">
        <w:rPr>
          <w:rFonts w:ascii="Times New Roman" w:eastAsia="Times New Roman" w:hAnsi="Times New Roman"/>
          <w:snapToGrid w:val="0"/>
          <w:lang w:val="lt-LT"/>
        </w:rPr>
        <w:t xml:space="preserve"> </w:t>
      </w:r>
      <w:r w:rsidRPr="00C315C1">
        <w:rPr>
          <w:rFonts w:ascii="Times New Roman" w:eastAsia="Times New Roman" w:hAnsi="Times New Roman"/>
          <w:noProof/>
          <w:snapToGrid w:val="0"/>
          <w:lang w:val="lt-LT"/>
        </w:rPr>
        <w:t>Vaistas gali jiems pakenkti (net tiems, kurių ligos požymiai yra tokie patys kaip Jūsų).</w:t>
      </w:r>
      <w:r w:rsidRPr="00C315C1">
        <w:rPr>
          <w:rFonts w:ascii="Times New Roman" w:eastAsia="Times New Roman" w:hAnsi="Times New Roman"/>
          <w:snapToGrid w:val="0"/>
          <w:color w:val="008000"/>
          <w:lang w:val="lt-LT"/>
        </w:rPr>
        <w:t xml:space="preserve"> </w:t>
      </w:r>
    </w:p>
    <w:p w14:paraId="41162B29" w14:textId="77777777" w:rsidR="00716D36" w:rsidRPr="00C315C1" w:rsidRDefault="00716D36" w:rsidP="00716D36">
      <w:pPr>
        <w:numPr>
          <w:ilvl w:val="0"/>
          <w:numId w:val="1"/>
        </w:numPr>
        <w:tabs>
          <w:tab w:val="left" w:pos="567"/>
        </w:tabs>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Jeigu pasireiškė šalutinis poveikis (net jeigu jis šiame lapelyje nenurodytas), kreipkitės į gydytoją arba vaistininką. Žr. 4 skyrių.</w:t>
      </w:r>
    </w:p>
    <w:p w14:paraId="0A8295B8" w14:textId="77777777" w:rsidR="00716D36" w:rsidRPr="00C315C1" w:rsidRDefault="00716D36" w:rsidP="00716D36">
      <w:pPr>
        <w:spacing w:after="0" w:line="240" w:lineRule="auto"/>
        <w:ind w:right="-2"/>
        <w:rPr>
          <w:rFonts w:ascii="Times New Roman" w:eastAsia="Times New Roman" w:hAnsi="Times New Roman"/>
          <w:snapToGrid w:val="0"/>
          <w:lang w:val="lt-LT"/>
        </w:rPr>
      </w:pPr>
    </w:p>
    <w:p w14:paraId="4EB674CE" w14:textId="77777777" w:rsidR="00716D36" w:rsidRPr="00C315C1" w:rsidRDefault="00716D36" w:rsidP="00716D36">
      <w:pPr>
        <w:spacing w:after="0" w:line="240" w:lineRule="auto"/>
        <w:ind w:right="-2"/>
        <w:rPr>
          <w:rFonts w:ascii="Times New Roman" w:eastAsia="Times New Roman" w:hAnsi="Times New Roman"/>
          <w:snapToGrid w:val="0"/>
          <w:lang w:val="lt-LT"/>
        </w:rPr>
      </w:pPr>
    </w:p>
    <w:p w14:paraId="48ABEF2F" w14:textId="77777777" w:rsidR="00716D36" w:rsidRDefault="00716D36" w:rsidP="00716D36">
      <w:pPr>
        <w:numPr>
          <w:ilvl w:val="12"/>
          <w:numId w:val="0"/>
        </w:numPr>
        <w:spacing w:after="0" w:line="240" w:lineRule="auto"/>
        <w:ind w:right="-2"/>
        <w:rPr>
          <w:rFonts w:ascii="Times New Roman" w:eastAsia="Times New Roman" w:hAnsi="Times New Roman"/>
          <w:b/>
          <w:snapToGrid w:val="0"/>
          <w:lang w:val="lt-LT"/>
        </w:rPr>
      </w:pPr>
      <w:r w:rsidRPr="007D1DA0">
        <w:rPr>
          <w:rFonts w:ascii="Times New Roman" w:eastAsia="Times New Roman" w:hAnsi="Times New Roman"/>
          <w:b/>
          <w:snapToGrid w:val="0"/>
          <w:lang w:val="lt-LT"/>
        </w:rPr>
        <w:t>Apie ką rašoma šiame lapelyje?</w:t>
      </w:r>
    </w:p>
    <w:p w14:paraId="0703AA94" w14:textId="77777777" w:rsidR="00716D36" w:rsidRPr="007D1DA0" w:rsidRDefault="00716D36" w:rsidP="00716D36">
      <w:pPr>
        <w:numPr>
          <w:ilvl w:val="12"/>
          <w:numId w:val="0"/>
        </w:numPr>
        <w:spacing w:after="0" w:line="240" w:lineRule="auto"/>
        <w:ind w:right="-2"/>
        <w:rPr>
          <w:rFonts w:ascii="Times New Roman" w:eastAsia="Times New Roman" w:hAnsi="Times New Roman"/>
          <w:b/>
          <w:snapToGrid w:val="0"/>
          <w:lang w:val="lt-LT"/>
        </w:rPr>
      </w:pPr>
    </w:p>
    <w:p w14:paraId="32B3B4B3" w14:textId="30214C4E" w:rsidR="00716D36" w:rsidRPr="00C315C1" w:rsidRDefault="00716D36" w:rsidP="00716D36">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1.</w:t>
      </w:r>
      <w:r w:rsidRPr="00C315C1">
        <w:rPr>
          <w:rFonts w:ascii="Times New Roman" w:eastAsia="Times New Roman" w:hAnsi="Times New Roman"/>
          <w:snapToGrid w:val="0"/>
          <w:lang w:val="lt-LT"/>
        </w:rPr>
        <w:tab/>
        <w:t xml:space="preserve">Kas yra </w:t>
      </w:r>
      <w:r w:rsidR="00593761">
        <w:rPr>
          <w:rFonts w:ascii="Times New Roman" w:eastAsia="Times New Roman" w:hAnsi="Times New Roman"/>
          <w:snapToGrid w:val="0"/>
          <w:lang w:val="lt-LT"/>
        </w:rPr>
        <w:t>Azoneurax</w:t>
      </w:r>
      <w:r w:rsidRPr="00C315C1">
        <w:rPr>
          <w:rFonts w:ascii="Times New Roman" w:eastAsia="Times New Roman" w:hAnsi="Times New Roman"/>
          <w:snapToGrid w:val="0"/>
          <w:lang w:val="lt-LT"/>
        </w:rPr>
        <w:t xml:space="preserve"> ir kam jis vartojamas </w:t>
      </w:r>
    </w:p>
    <w:p w14:paraId="33281510" w14:textId="28DD337D" w:rsidR="00716D36" w:rsidRPr="00C315C1" w:rsidRDefault="00716D36" w:rsidP="00716D36">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2.</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 xml:space="preserve">Kas žinotina prieš vartojant </w:t>
      </w:r>
      <w:r w:rsidR="00593761">
        <w:rPr>
          <w:rFonts w:ascii="Times New Roman" w:eastAsia="Times New Roman" w:hAnsi="Times New Roman"/>
          <w:snapToGrid w:val="0"/>
          <w:lang w:val="lt-LT"/>
        </w:rPr>
        <w:t>Azoneurax</w:t>
      </w:r>
      <w:r w:rsidRPr="00C315C1">
        <w:rPr>
          <w:rFonts w:ascii="Times New Roman" w:eastAsia="Times New Roman" w:hAnsi="Times New Roman"/>
          <w:snapToGrid w:val="0"/>
          <w:lang w:val="lt-LT"/>
        </w:rPr>
        <w:t xml:space="preserve">  </w:t>
      </w:r>
    </w:p>
    <w:p w14:paraId="23BCDF15" w14:textId="15F920D3" w:rsidR="00716D36" w:rsidRPr="00C315C1" w:rsidRDefault="00716D36" w:rsidP="00716D36">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3.</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 xml:space="preserve">Kaip vartoti </w:t>
      </w:r>
      <w:r w:rsidR="00593761">
        <w:rPr>
          <w:rFonts w:ascii="Times New Roman" w:eastAsia="Times New Roman" w:hAnsi="Times New Roman"/>
          <w:snapToGrid w:val="0"/>
          <w:lang w:val="lt-LT"/>
        </w:rPr>
        <w:t>Azoneurax</w:t>
      </w:r>
      <w:r w:rsidRPr="00C315C1">
        <w:rPr>
          <w:rFonts w:ascii="Times New Roman" w:eastAsia="Times New Roman" w:hAnsi="Times New Roman"/>
          <w:snapToGrid w:val="0"/>
          <w:lang w:val="lt-LT"/>
        </w:rPr>
        <w:t xml:space="preserve"> </w:t>
      </w:r>
    </w:p>
    <w:p w14:paraId="1FC6DB0F" w14:textId="77777777" w:rsidR="00716D36" w:rsidRPr="00C315C1" w:rsidRDefault="00716D36" w:rsidP="00716D36">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4.</w:t>
      </w:r>
      <w:r w:rsidRPr="00C315C1">
        <w:rPr>
          <w:rFonts w:ascii="Times New Roman" w:eastAsia="Times New Roman" w:hAnsi="Times New Roman"/>
          <w:snapToGrid w:val="0"/>
          <w:lang w:val="lt-LT"/>
        </w:rPr>
        <w:tab/>
        <w:t xml:space="preserve">Galimas šalutinis poveikis </w:t>
      </w:r>
    </w:p>
    <w:p w14:paraId="2ACE8B4B" w14:textId="1AD3F633" w:rsidR="00716D36" w:rsidRPr="00C315C1" w:rsidRDefault="00716D36" w:rsidP="00716D36">
      <w:pPr>
        <w:numPr>
          <w:ilvl w:val="12"/>
          <w:numId w:val="0"/>
        </w:numPr>
        <w:tabs>
          <w:tab w:val="left" w:pos="709"/>
        </w:tabs>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5.</w:t>
      </w:r>
      <w:r w:rsidRPr="00C315C1">
        <w:rPr>
          <w:rFonts w:ascii="Times New Roman" w:eastAsia="Times New Roman" w:hAnsi="Times New Roman"/>
          <w:snapToGrid w:val="0"/>
          <w:lang w:val="lt-LT"/>
        </w:rPr>
        <w:tab/>
        <w:t xml:space="preserve">Kaip laikyti </w:t>
      </w:r>
      <w:r w:rsidR="00593761">
        <w:rPr>
          <w:rFonts w:ascii="Times New Roman" w:eastAsia="Times New Roman" w:hAnsi="Times New Roman"/>
          <w:snapToGrid w:val="0"/>
          <w:lang w:val="lt-LT"/>
        </w:rPr>
        <w:t>Azoneurax</w:t>
      </w:r>
    </w:p>
    <w:p w14:paraId="50C2829A" w14:textId="77777777" w:rsidR="00716D36" w:rsidRPr="00C315C1" w:rsidRDefault="00716D36" w:rsidP="00716D36">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6.</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Pakuotės turinys ir kita informacija</w:t>
      </w:r>
    </w:p>
    <w:p w14:paraId="51193D4A" w14:textId="77777777" w:rsidR="00716D36" w:rsidRPr="00C315C1" w:rsidRDefault="00716D36" w:rsidP="00716D36">
      <w:pPr>
        <w:numPr>
          <w:ilvl w:val="12"/>
          <w:numId w:val="0"/>
        </w:numPr>
        <w:spacing w:after="0" w:line="240" w:lineRule="auto"/>
        <w:ind w:right="-2"/>
        <w:rPr>
          <w:rFonts w:ascii="Times New Roman" w:eastAsia="Times New Roman" w:hAnsi="Times New Roman"/>
          <w:snapToGrid w:val="0"/>
          <w:lang w:val="lt-LT"/>
        </w:rPr>
      </w:pPr>
    </w:p>
    <w:p w14:paraId="50511693" w14:textId="77777777" w:rsidR="00716D36" w:rsidRPr="00C315C1" w:rsidRDefault="00716D36" w:rsidP="00716D36">
      <w:pPr>
        <w:numPr>
          <w:ilvl w:val="12"/>
          <w:numId w:val="0"/>
        </w:numPr>
        <w:spacing w:after="0" w:line="240" w:lineRule="auto"/>
        <w:ind w:right="-2"/>
        <w:rPr>
          <w:rFonts w:ascii="Times New Roman" w:eastAsia="Times New Roman" w:hAnsi="Times New Roman"/>
          <w:snapToGrid w:val="0"/>
          <w:lang w:val="lt-LT"/>
        </w:rPr>
      </w:pPr>
    </w:p>
    <w:p w14:paraId="51DBE54F" w14:textId="0DFE10DE" w:rsidR="00716D36" w:rsidRPr="00C315C1" w:rsidRDefault="00716D36" w:rsidP="00716D36">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1.</w:t>
      </w:r>
      <w:r w:rsidRPr="00C315C1">
        <w:rPr>
          <w:rFonts w:ascii="Times New Roman" w:eastAsia="Times New Roman" w:hAnsi="Times New Roman"/>
          <w:b/>
          <w:bCs/>
          <w:snapToGrid w:val="0"/>
          <w:lang w:val="lt-LT" w:eastAsia="x-none"/>
        </w:rPr>
        <w:tab/>
        <w:t xml:space="preserve">Kas yra </w:t>
      </w:r>
      <w:r w:rsidR="00593761">
        <w:rPr>
          <w:rFonts w:ascii="Times New Roman" w:eastAsia="Times New Roman" w:hAnsi="Times New Roman"/>
          <w:b/>
          <w:bCs/>
          <w:snapToGrid w:val="0"/>
          <w:lang w:val="lt-LT" w:eastAsia="x-none"/>
        </w:rPr>
        <w:t>Azoneurax</w:t>
      </w:r>
      <w:r w:rsidRPr="00C315C1">
        <w:rPr>
          <w:rFonts w:ascii="Times New Roman" w:eastAsia="Times New Roman" w:hAnsi="Times New Roman"/>
          <w:b/>
          <w:bCs/>
          <w:snapToGrid w:val="0"/>
          <w:lang w:val="lt-LT" w:eastAsia="x-none"/>
        </w:rPr>
        <w:t xml:space="preserve"> ir kam jis vartojamas</w:t>
      </w:r>
    </w:p>
    <w:p w14:paraId="7BF8F4B7" w14:textId="77777777" w:rsidR="00716D36" w:rsidRPr="00C315C1" w:rsidRDefault="00716D36" w:rsidP="00716D36">
      <w:pPr>
        <w:numPr>
          <w:ilvl w:val="12"/>
          <w:numId w:val="0"/>
        </w:numPr>
        <w:spacing w:after="0" w:line="240" w:lineRule="auto"/>
        <w:ind w:right="-2"/>
        <w:rPr>
          <w:rFonts w:ascii="Times New Roman" w:eastAsia="Times New Roman" w:hAnsi="Times New Roman"/>
          <w:snapToGrid w:val="0"/>
          <w:lang w:val="lt-LT"/>
        </w:rPr>
      </w:pPr>
    </w:p>
    <w:p w14:paraId="18D11BB3" w14:textId="4A1919BB" w:rsidR="00716D36" w:rsidRPr="00C315C1" w:rsidRDefault="00716D36" w:rsidP="00716D36">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Jūsų vaisto pavadinimas yra </w:t>
      </w:r>
      <w:r w:rsidR="00593761">
        <w:rPr>
          <w:rFonts w:ascii="Times New Roman" w:eastAsia="Times New Roman" w:hAnsi="Times New Roman"/>
          <w:lang w:val="lt-LT"/>
        </w:rPr>
        <w:t>Azoneurax</w:t>
      </w:r>
      <w:r w:rsidRPr="00C315C1">
        <w:rPr>
          <w:rFonts w:ascii="Times New Roman" w:eastAsia="Times New Roman" w:hAnsi="Times New Roman"/>
          <w:lang w:val="lt-LT"/>
        </w:rPr>
        <w:t xml:space="preserve"> pailginto atpalaidavimo tabletės. Pailginto atpalaidavimo reiškia, kad iš tablečių veiklioji medžiaga atpalaiduojama ir į organizmą </w:t>
      </w:r>
      <w:r w:rsidRPr="00900F14">
        <w:rPr>
          <w:rFonts w:ascii="Times New Roman" w:eastAsia="Times New Roman" w:hAnsi="Times New Roman"/>
          <w:lang w:val="lt-LT"/>
        </w:rPr>
        <w:t>patenka</w:t>
      </w:r>
      <w:r w:rsidRPr="00C315C1">
        <w:rPr>
          <w:rFonts w:ascii="Times New Roman" w:eastAsia="Times New Roman" w:hAnsi="Times New Roman"/>
          <w:lang w:val="lt-LT"/>
        </w:rPr>
        <w:t xml:space="preserve"> lėtai. </w:t>
      </w:r>
    </w:p>
    <w:p w14:paraId="29206863" w14:textId="77777777" w:rsidR="00716D36" w:rsidRPr="00C315C1" w:rsidRDefault="00716D36" w:rsidP="00716D36">
      <w:pPr>
        <w:tabs>
          <w:tab w:val="left" w:pos="567"/>
        </w:tabs>
        <w:spacing w:after="0" w:line="260" w:lineRule="exact"/>
        <w:rPr>
          <w:rFonts w:ascii="Times New Roman" w:eastAsia="Times New Roman" w:hAnsi="Times New Roman"/>
          <w:lang w:val="lt-LT"/>
        </w:rPr>
      </w:pPr>
    </w:p>
    <w:p w14:paraId="5B5166F2" w14:textId="660DA430" w:rsidR="00716D36" w:rsidRPr="00C315C1" w:rsidRDefault="00593761" w:rsidP="00716D36">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Azoneurax</w:t>
      </w:r>
      <w:r w:rsidR="00716D36" w:rsidRPr="00C315C1">
        <w:rPr>
          <w:rFonts w:ascii="Times New Roman" w:eastAsia="Times New Roman" w:hAnsi="Times New Roman"/>
          <w:lang w:val="lt-LT"/>
        </w:rPr>
        <w:t xml:space="preserve"> yra antidepresantas. Veiklioji jo medžiaga yra trazodono hidrochloridas. </w:t>
      </w:r>
    </w:p>
    <w:p w14:paraId="5CE7289B" w14:textId="77777777" w:rsidR="00716D36" w:rsidRPr="00C315C1" w:rsidRDefault="00716D36" w:rsidP="00716D36">
      <w:pPr>
        <w:tabs>
          <w:tab w:val="left" w:pos="567"/>
        </w:tabs>
        <w:spacing w:after="0" w:line="260" w:lineRule="exact"/>
        <w:rPr>
          <w:rFonts w:ascii="Times New Roman" w:eastAsia="Times New Roman" w:hAnsi="Times New Roman"/>
          <w:lang w:val="lt-LT"/>
        </w:rPr>
      </w:pPr>
    </w:p>
    <w:p w14:paraId="2B0DA238" w14:textId="7A946F69" w:rsidR="00716D36" w:rsidRPr="00C315C1" w:rsidRDefault="00593761" w:rsidP="00716D36">
      <w:pPr>
        <w:numPr>
          <w:ilvl w:val="12"/>
          <w:numId w:val="0"/>
        </w:numPr>
        <w:spacing w:after="0" w:line="240" w:lineRule="auto"/>
        <w:ind w:right="-2"/>
        <w:rPr>
          <w:rFonts w:ascii="Times New Roman" w:eastAsia="Times New Roman" w:hAnsi="Times New Roman"/>
          <w:snapToGrid w:val="0"/>
          <w:lang w:val="lt-LT"/>
        </w:rPr>
      </w:pPr>
      <w:r>
        <w:rPr>
          <w:rFonts w:ascii="Times New Roman" w:eastAsia="Times New Roman" w:hAnsi="Times New Roman"/>
          <w:lang w:val="lt-LT"/>
        </w:rPr>
        <w:t>Azoneurax</w:t>
      </w:r>
      <w:r w:rsidR="00716D36" w:rsidRPr="00C315C1">
        <w:rPr>
          <w:rFonts w:ascii="Times New Roman" w:eastAsia="Times New Roman" w:hAnsi="Times New Roman"/>
          <w:lang w:val="lt-LT"/>
        </w:rPr>
        <w:t xml:space="preserve"> gydomas su nerimu (baime) susijęs arba nesusijęs depresinis sutrikimas.</w:t>
      </w:r>
    </w:p>
    <w:p w14:paraId="45150500" w14:textId="77777777" w:rsidR="00716D36" w:rsidRPr="00C315C1" w:rsidRDefault="00716D36" w:rsidP="00716D36">
      <w:pPr>
        <w:numPr>
          <w:ilvl w:val="12"/>
          <w:numId w:val="0"/>
        </w:numPr>
        <w:spacing w:after="0" w:line="240" w:lineRule="auto"/>
        <w:ind w:right="-2"/>
        <w:rPr>
          <w:rFonts w:ascii="Times New Roman" w:eastAsia="Times New Roman" w:hAnsi="Times New Roman"/>
          <w:snapToGrid w:val="0"/>
          <w:lang w:val="lt-LT"/>
        </w:rPr>
      </w:pPr>
    </w:p>
    <w:p w14:paraId="526DB5DA" w14:textId="5AE2BE41" w:rsidR="00716D36" w:rsidRPr="00C315C1" w:rsidRDefault="00593761" w:rsidP="00716D36">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lang w:val="lt-LT"/>
        </w:rPr>
        <w:t>Azoneurax</w:t>
      </w:r>
      <w:r w:rsidR="00716D36" w:rsidRPr="00C315C1">
        <w:rPr>
          <w:rFonts w:ascii="Times New Roman" w:eastAsia="Times New Roman" w:hAnsi="Times New Roman"/>
          <w:lang w:val="lt-LT"/>
        </w:rPr>
        <w:t xml:space="preserve"> skirtas tik suaugusiesiems.</w:t>
      </w:r>
    </w:p>
    <w:p w14:paraId="55E658C4" w14:textId="77777777" w:rsidR="00716D36" w:rsidRPr="00C315C1" w:rsidRDefault="00716D36" w:rsidP="00716D36">
      <w:pPr>
        <w:numPr>
          <w:ilvl w:val="12"/>
          <w:numId w:val="0"/>
        </w:numPr>
        <w:spacing w:after="0" w:line="240" w:lineRule="auto"/>
        <w:ind w:right="-2"/>
        <w:rPr>
          <w:rFonts w:ascii="Times New Roman" w:eastAsia="Times New Roman" w:hAnsi="Times New Roman"/>
          <w:lang w:val="lt-LT"/>
        </w:rPr>
      </w:pPr>
    </w:p>
    <w:p w14:paraId="00E8389D" w14:textId="77777777" w:rsidR="00716D36" w:rsidRPr="00C315C1" w:rsidRDefault="00716D36" w:rsidP="00716D36">
      <w:pPr>
        <w:numPr>
          <w:ilvl w:val="12"/>
          <w:numId w:val="0"/>
        </w:numPr>
        <w:spacing w:after="0" w:line="240" w:lineRule="auto"/>
        <w:ind w:right="-2"/>
        <w:rPr>
          <w:rFonts w:ascii="Times New Roman" w:eastAsia="Times New Roman" w:hAnsi="Times New Roman"/>
          <w:snapToGrid w:val="0"/>
          <w:lang w:val="lt-LT"/>
        </w:rPr>
      </w:pPr>
    </w:p>
    <w:p w14:paraId="67D0979B" w14:textId="53464313" w:rsidR="00716D36" w:rsidRPr="00C315C1" w:rsidRDefault="00716D36" w:rsidP="00716D36">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2.</w:t>
      </w:r>
      <w:r w:rsidRPr="00C315C1">
        <w:rPr>
          <w:rFonts w:ascii="Times New Roman" w:eastAsia="Times New Roman" w:hAnsi="Times New Roman"/>
          <w:b/>
          <w:bCs/>
          <w:snapToGrid w:val="0"/>
          <w:lang w:val="lt-LT" w:eastAsia="x-none"/>
        </w:rPr>
        <w:tab/>
        <w:t xml:space="preserve">Kas žinotina prieš vartojant </w:t>
      </w:r>
      <w:r w:rsidR="00593761">
        <w:rPr>
          <w:rFonts w:ascii="Times New Roman" w:eastAsia="Times New Roman" w:hAnsi="Times New Roman"/>
          <w:b/>
          <w:bCs/>
          <w:snapToGrid w:val="0"/>
          <w:lang w:val="lt-LT" w:eastAsia="x-none"/>
        </w:rPr>
        <w:t>Azoneurax</w:t>
      </w:r>
      <w:r w:rsidRPr="00C315C1">
        <w:rPr>
          <w:rFonts w:ascii="Times New Roman" w:eastAsia="Times New Roman" w:hAnsi="Times New Roman"/>
          <w:b/>
          <w:snapToGrid w:val="0"/>
          <w:lang w:val="lt-LT" w:eastAsia="x-none"/>
        </w:rPr>
        <w:t xml:space="preserve"> </w:t>
      </w:r>
    </w:p>
    <w:p w14:paraId="4854F478" w14:textId="77777777" w:rsidR="00716D36" w:rsidRPr="00C315C1" w:rsidRDefault="00716D36" w:rsidP="00716D36">
      <w:pPr>
        <w:numPr>
          <w:ilvl w:val="12"/>
          <w:numId w:val="0"/>
        </w:numPr>
        <w:spacing w:after="0" w:line="240" w:lineRule="auto"/>
        <w:ind w:right="-2"/>
        <w:rPr>
          <w:rFonts w:ascii="Times New Roman" w:eastAsia="Times New Roman" w:hAnsi="Times New Roman"/>
          <w:snapToGrid w:val="0"/>
          <w:lang w:val="lt-LT"/>
        </w:rPr>
      </w:pPr>
    </w:p>
    <w:p w14:paraId="7E3378C1" w14:textId="066E4738" w:rsidR="00716D36" w:rsidRPr="00C315C1" w:rsidRDefault="00593761" w:rsidP="00716D36">
      <w:pPr>
        <w:keepNext/>
        <w:tabs>
          <w:tab w:val="left" w:pos="567"/>
        </w:tabs>
        <w:spacing w:after="0" w:line="260" w:lineRule="exact"/>
        <w:jc w:val="both"/>
        <w:outlineLvl w:val="3"/>
        <w:rPr>
          <w:rFonts w:ascii="Times New Roman" w:eastAsia="Times New Roman" w:hAnsi="Times New Roman"/>
          <w:b/>
          <w:bCs/>
          <w:snapToGrid w:val="0"/>
          <w:lang w:val="lt-LT" w:eastAsia="x-none"/>
        </w:rPr>
      </w:pPr>
      <w:r>
        <w:rPr>
          <w:rFonts w:ascii="Times New Roman" w:eastAsia="Times New Roman" w:hAnsi="Times New Roman"/>
          <w:b/>
          <w:bCs/>
          <w:snapToGrid w:val="0"/>
          <w:lang w:val="lt-LT" w:eastAsia="x-none"/>
        </w:rPr>
        <w:t>Azoneurax</w:t>
      </w:r>
      <w:r w:rsidR="00716D36" w:rsidRPr="00C315C1">
        <w:rPr>
          <w:rFonts w:ascii="Times New Roman" w:eastAsia="Times New Roman" w:hAnsi="Times New Roman"/>
          <w:b/>
          <w:bCs/>
          <w:snapToGrid w:val="0"/>
          <w:lang w:val="lt-LT" w:eastAsia="x-none"/>
        </w:rPr>
        <w:t xml:space="preserve"> vartoti </w:t>
      </w:r>
      <w:r w:rsidR="00716D36">
        <w:rPr>
          <w:rFonts w:ascii="Times New Roman" w:eastAsia="Times New Roman" w:hAnsi="Times New Roman"/>
          <w:b/>
          <w:bCs/>
          <w:snapToGrid w:val="0"/>
          <w:lang w:val="lt-LT" w:eastAsia="x-none"/>
        </w:rPr>
        <w:t>draudžiama</w:t>
      </w:r>
      <w:r w:rsidR="00716D36" w:rsidRPr="00C315C1">
        <w:rPr>
          <w:rFonts w:ascii="Times New Roman" w:eastAsia="Times New Roman" w:hAnsi="Times New Roman"/>
          <w:b/>
          <w:bCs/>
          <w:snapToGrid w:val="0"/>
          <w:lang w:val="lt-LT" w:eastAsia="x-none"/>
        </w:rPr>
        <w:t>:</w:t>
      </w:r>
    </w:p>
    <w:p w14:paraId="17AC8A2A" w14:textId="77777777" w:rsidR="00716D36" w:rsidRPr="00C315C1" w:rsidRDefault="00716D36" w:rsidP="00716D36">
      <w:pPr>
        <w:numPr>
          <w:ilvl w:val="12"/>
          <w:numId w:val="0"/>
        </w:numPr>
        <w:tabs>
          <w:tab w:val="left" w:pos="567"/>
        </w:tabs>
        <w:spacing w:after="0" w:line="240" w:lineRule="auto"/>
        <w:ind w:left="567" w:hanging="567"/>
        <w:rPr>
          <w:rFonts w:ascii="Times New Roman" w:eastAsia="Times New Roman" w:hAnsi="Times New Roman"/>
          <w:noProof/>
          <w:snapToGrid w:val="0"/>
          <w:lang w:val="lt-LT"/>
        </w:rPr>
      </w:pPr>
      <w:r w:rsidRPr="00C315C1">
        <w:rPr>
          <w:rFonts w:ascii="Times New Roman" w:eastAsia="Times New Roman" w:hAnsi="Times New Roman"/>
          <w:snapToGrid w:val="0"/>
          <w:lang w:val="lt-LT"/>
        </w:rPr>
        <w:t>-</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 xml:space="preserve">jeigu yra alergija </w:t>
      </w:r>
      <w:r w:rsidRPr="00C315C1">
        <w:rPr>
          <w:rFonts w:ascii="Times New Roman" w:eastAsia="Times New Roman" w:hAnsi="Times New Roman"/>
          <w:snapToGrid w:val="0"/>
          <w:lang w:val="lt-LT"/>
        </w:rPr>
        <w:t>trazodono hidrochloridui</w:t>
      </w:r>
      <w:r w:rsidRPr="00C315C1">
        <w:rPr>
          <w:rFonts w:ascii="Times New Roman" w:eastAsia="Times New Roman" w:hAnsi="Times New Roman"/>
          <w:noProof/>
          <w:snapToGrid w:val="0"/>
          <w:lang w:val="lt-LT"/>
        </w:rPr>
        <w:t xml:space="preserve"> arba bet kuriai pagalbinei</w:t>
      </w:r>
      <w:r w:rsidRPr="00C315C1">
        <w:rPr>
          <w:rFonts w:ascii="Times New Roman" w:eastAsia="Times New Roman" w:hAnsi="Times New Roman"/>
          <w:lang w:val="lt-LT"/>
        </w:rPr>
        <w:t xml:space="preserve"> </w:t>
      </w:r>
      <w:r w:rsidRPr="00C315C1">
        <w:rPr>
          <w:rFonts w:ascii="Times New Roman" w:eastAsia="Times New Roman" w:hAnsi="Times New Roman"/>
          <w:noProof/>
          <w:snapToGrid w:val="0"/>
          <w:lang w:val="lt-LT"/>
        </w:rPr>
        <w:t>šio vaisto medžiagai (jos išvardytos 6 skyriuje);</w:t>
      </w:r>
    </w:p>
    <w:p w14:paraId="513D1F16" w14:textId="77777777" w:rsidR="00716D36" w:rsidRPr="00C315C1" w:rsidRDefault="00716D36" w:rsidP="00716D36">
      <w:pPr>
        <w:tabs>
          <w:tab w:val="left" w:pos="567"/>
        </w:tabs>
        <w:spacing w:after="0" w:line="260" w:lineRule="exact"/>
        <w:ind w:left="720" w:hanging="720"/>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r w:rsidRPr="00C315C1">
        <w:rPr>
          <w:rFonts w:ascii="Times New Roman" w:eastAsia="Times New Roman" w:hAnsi="Times New Roman"/>
          <w:lang w:val="lt-LT"/>
        </w:rPr>
        <w:t xml:space="preserve">jeigu ištiko </w:t>
      </w:r>
      <w:r>
        <w:rPr>
          <w:rFonts w:ascii="Times New Roman" w:eastAsia="Times New Roman" w:hAnsi="Times New Roman"/>
          <w:lang w:val="lt-LT"/>
        </w:rPr>
        <w:t xml:space="preserve">(arba buvo ištikęs) </w:t>
      </w:r>
      <w:r w:rsidRPr="00C315C1">
        <w:rPr>
          <w:rFonts w:ascii="Times New Roman" w:eastAsia="Times New Roman" w:hAnsi="Times New Roman"/>
          <w:lang w:val="lt-LT"/>
        </w:rPr>
        <w:t>ūminis miokardo infarktas;</w:t>
      </w:r>
    </w:p>
    <w:p w14:paraId="30DE60D1" w14:textId="77777777" w:rsidR="00716D36" w:rsidRPr="00C315C1" w:rsidRDefault="00716D36" w:rsidP="00716D36">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jeigu apsinuodijote alkoholiu ar migdomaisiais vaistais.</w:t>
      </w:r>
    </w:p>
    <w:p w14:paraId="5E34F2E3" w14:textId="77777777" w:rsidR="00716D36" w:rsidRPr="00C315C1" w:rsidRDefault="00716D36" w:rsidP="00716D36">
      <w:pPr>
        <w:numPr>
          <w:ilvl w:val="12"/>
          <w:numId w:val="0"/>
        </w:numPr>
        <w:spacing w:after="0" w:line="240" w:lineRule="auto"/>
        <w:ind w:right="-2"/>
        <w:rPr>
          <w:rFonts w:ascii="Times New Roman" w:eastAsia="Times New Roman" w:hAnsi="Times New Roman"/>
          <w:snapToGrid w:val="0"/>
          <w:lang w:val="lt-LT"/>
        </w:rPr>
      </w:pPr>
    </w:p>
    <w:p w14:paraId="3056DAD0" w14:textId="77777777" w:rsidR="00716D36" w:rsidRPr="00C315C1" w:rsidRDefault="00716D36" w:rsidP="00716D36">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Įspėjimai ir atsargumo priemonės</w:t>
      </w:r>
    </w:p>
    <w:p w14:paraId="0F152A11" w14:textId="0559EBC8" w:rsidR="00716D36" w:rsidRPr="00C315C1" w:rsidRDefault="00716D36" w:rsidP="00716D36">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noProof/>
          <w:snapToGrid w:val="0"/>
          <w:lang w:val="lt-LT"/>
        </w:rPr>
        <w:t xml:space="preserve">Pasitarkite su gydytoju arba vaistininku, prieš pradėdami vartoti </w:t>
      </w:r>
      <w:r w:rsidR="00593761">
        <w:rPr>
          <w:rFonts w:ascii="Times New Roman" w:eastAsia="Times New Roman" w:hAnsi="Times New Roman"/>
          <w:lang w:val="lt-LT"/>
        </w:rPr>
        <w:t>Azoneurax</w:t>
      </w:r>
      <w:r>
        <w:rPr>
          <w:rFonts w:ascii="Times New Roman" w:eastAsia="Times New Roman" w:hAnsi="Times New Roman"/>
          <w:noProof/>
          <w:snapToGrid w:val="0"/>
          <w:lang w:val="lt-LT"/>
        </w:rPr>
        <w:t>:</w:t>
      </w:r>
    </w:p>
    <w:p w14:paraId="39FB931C" w14:textId="77777777" w:rsidR="00716D36" w:rsidRPr="00C315C1" w:rsidRDefault="00716D36" w:rsidP="00716D36">
      <w:pPr>
        <w:tabs>
          <w:tab w:val="left" w:pos="567"/>
        </w:tabs>
        <w:spacing w:after="0" w:line="260" w:lineRule="exact"/>
        <w:rPr>
          <w:rFonts w:ascii="Times New Roman" w:eastAsia="Times New Roman" w:hAnsi="Times New Roman"/>
          <w:bCs/>
          <w:lang w:val="lt-LT"/>
        </w:rPr>
      </w:pPr>
      <w:r>
        <w:rPr>
          <w:rFonts w:ascii="Times New Roman" w:eastAsia="Times New Roman" w:hAnsi="Times New Roman"/>
          <w:bCs/>
          <w:lang w:val="lt-LT"/>
        </w:rPr>
        <w:t>-</w:t>
      </w:r>
      <w:r>
        <w:rPr>
          <w:rFonts w:ascii="Times New Roman" w:eastAsia="Times New Roman" w:hAnsi="Times New Roman"/>
          <w:bCs/>
          <w:lang w:val="lt-LT"/>
        </w:rPr>
        <w:tab/>
      </w:r>
      <w:r w:rsidRPr="00C315C1">
        <w:rPr>
          <w:rFonts w:ascii="Times New Roman" w:eastAsia="Times New Roman" w:hAnsi="Times New Roman"/>
          <w:bCs/>
          <w:lang w:val="lt-LT"/>
        </w:rPr>
        <w:t>jeigu sergate epilepsija (negalima staigiai didinti arba mažinti dozę);</w:t>
      </w:r>
    </w:p>
    <w:p w14:paraId="03477736" w14:textId="77777777" w:rsidR="00716D36" w:rsidRPr="00C315C1" w:rsidRDefault="00716D36" w:rsidP="00716D36">
      <w:pPr>
        <w:tabs>
          <w:tab w:val="left" w:pos="567"/>
        </w:tabs>
        <w:spacing w:after="0" w:line="260" w:lineRule="exact"/>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turite kepenų ar inkstų veiklos sutrikimų, ypač sunkių;</w:t>
      </w:r>
    </w:p>
    <w:p w14:paraId="67B50484" w14:textId="77777777" w:rsidR="00716D36" w:rsidRPr="00C315C1" w:rsidRDefault="00716D36" w:rsidP="00716D36">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sergate širdies liga, tokia kaip krūtinės angina, širdies laidumo sutrikimas, bet kokio laipsnio širdies blokada, arba jeigu neseniai ištiko miokardo infarktas (širdies priepuolis);</w:t>
      </w:r>
    </w:p>
    <w:p w14:paraId="267B3B1C" w14:textId="77777777" w:rsidR="00716D36" w:rsidRPr="00C315C1" w:rsidRDefault="00716D36" w:rsidP="00716D36">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sergate hipertiroze (skydliaukės veiklos padidėjimas);</w:t>
      </w:r>
    </w:p>
    <w:p w14:paraId="60977504" w14:textId="77777777" w:rsidR="00716D36" w:rsidRPr="00C315C1" w:rsidRDefault="00716D36" w:rsidP="00716D36">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vargina šlapinimosi sutrikimai, pvz., prostatos hipertrofija (padidėjimas);</w:t>
      </w:r>
    </w:p>
    <w:p w14:paraId="2D70FE1C" w14:textId="77777777" w:rsidR="00716D36" w:rsidRPr="00C315C1" w:rsidRDefault="00716D36" w:rsidP="00716D36">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 xml:space="preserve">jeigu sergate ūmine uždaro kampo glaukoma arba jeigu yra padidėjęs akispūdis; </w:t>
      </w:r>
    </w:p>
    <w:p w14:paraId="62D141F9" w14:textId="77777777" w:rsidR="00716D36" w:rsidRPr="00C315C1" w:rsidRDefault="00716D36" w:rsidP="00716D36">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pasireiškia gelta (odos ar akių baltymo pageltimas)</w:t>
      </w:r>
      <w:r>
        <w:rPr>
          <w:rFonts w:ascii="Times New Roman" w:eastAsia="Times New Roman" w:hAnsi="Times New Roman"/>
          <w:bCs/>
          <w:lang w:val="lt-LT"/>
        </w:rPr>
        <w:t>, tokiu atveju gydymą trazodonu būtina nutraukti</w:t>
      </w:r>
      <w:r w:rsidRPr="00C315C1">
        <w:rPr>
          <w:rFonts w:ascii="Times New Roman" w:eastAsia="Times New Roman" w:hAnsi="Times New Roman"/>
          <w:bCs/>
          <w:lang w:val="lt-LT"/>
        </w:rPr>
        <w:t>;</w:t>
      </w:r>
    </w:p>
    <w:p w14:paraId="10DCEA71" w14:textId="77777777" w:rsidR="00716D36" w:rsidRPr="00C315C1" w:rsidRDefault="00716D36" w:rsidP="00716D36">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lastRenderedPageBreak/>
        <w:t>-</w:t>
      </w:r>
      <w:r w:rsidRPr="00C315C1">
        <w:rPr>
          <w:rFonts w:ascii="Times New Roman" w:eastAsia="Times New Roman" w:hAnsi="Times New Roman"/>
          <w:bCs/>
          <w:lang w:val="lt-LT"/>
        </w:rPr>
        <w:tab/>
        <w:t>jeigu sergate šizofrenija ar kitokia psichikos liga (pradėjus vartoti antidepresantų, gali pasunkėti psichozės simptomai, suintensyvėti paranojinės mintys, maniakinės depresinės psichozės depresijos fazė gali pereiti į manijos fazę, pastaruoju atveju trazodono vartojimą reikia sustabdyti);</w:t>
      </w:r>
    </w:p>
    <w:p w14:paraId="061AA3A2" w14:textId="77777777" w:rsidR="00716D36" w:rsidRPr="00C315C1" w:rsidRDefault="00716D36" w:rsidP="00716D36">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patyrėte ilgalaikę skausmingą erekciją (tokiu atveju trazodono vartojimą būtina nedelsiant nutraukti);</w:t>
      </w:r>
    </w:p>
    <w:p w14:paraId="47042244" w14:textId="77777777" w:rsidR="00716D36" w:rsidRPr="00C315C1" w:rsidRDefault="00716D36" w:rsidP="00716D36">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 xml:space="preserve">jeigu atsirado į gripo panašių simptomų, ryklės uždegimas ar karščiavimas (tokiu atveju </w:t>
      </w:r>
      <w:r>
        <w:rPr>
          <w:rFonts w:ascii="Times New Roman" w:eastAsia="Times New Roman" w:hAnsi="Times New Roman"/>
          <w:bCs/>
          <w:lang w:val="lt-LT"/>
        </w:rPr>
        <w:t>patariama</w:t>
      </w:r>
      <w:r w:rsidRPr="00C315C1">
        <w:rPr>
          <w:rFonts w:ascii="Times New Roman" w:eastAsia="Times New Roman" w:hAnsi="Times New Roman"/>
          <w:bCs/>
          <w:lang w:val="lt-LT"/>
        </w:rPr>
        <w:t xml:space="preserve"> ištirti kraują);</w:t>
      </w:r>
    </w:p>
    <w:p w14:paraId="04A36F30" w14:textId="77777777" w:rsidR="00716D36" w:rsidRPr="00C315C1" w:rsidRDefault="00716D36" w:rsidP="00716D36">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esate senyvas (senyvi žmonės yra jautresni antidepresantams, ypač jų sukeliamai ortostatinei hipotenzijai ir anticholinerginiam poveikiu</w:t>
      </w:r>
      <w:r>
        <w:rPr>
          <w:rFonts w:ascii="Times New Roman" w:eastAsia="Times New Roman" w:hAnsi="Times New Roman"/>
          <w:bCs/>
          <w:lang w:val="lt-LT"/>
        </w:rPr>
        <w:t>i</w:t>
      </w:r>
      <w:r w:rsidRPr="00C315C1">
        <w:rPr>
          <w:rFonts w:ascii="Times New Roman" w:eastAsia="Times New Roman" w:hAnsi="Times New Roman"/>
          <w:bCs/>
          <w:lang w:val="lt-LT"/>
        </w:rPr>
        <w:t>);</w:t>
      </w:r>
    </w:p>
    <w:p w14:paraId="0CED27CF" w14:textId="77777777" w:rsidR="00716D36" w:rsidRPr="00C315C1" w:rsidRDefault="00716D36" w:rsidP="00716D36">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bCs/>
          <w:lang w:val="lt-LT"/>
        </w:rPr>
        <w:t>-</w:t>
      </w:r>
      <w:r>
        <w:rPr>
          <w:rFonts w:ascii="Times New Roman" w:eastAsia="Times New Roman" w:hAnsi="Times New Roman"/>
          <w:bCs/>
          <w:lang w:val="lt-LT"/>
        </w:rPr>
        <w:tab/>
      </w:r>
      <w:r w:rsidRPr="00C315C1">
        <w:rPr>
          <w:rFonts w:ascii="Times New Roman" w:eastAsia="Times New Roman" w:hAnsi="Times New Roman"/>
          <w:bCs/>
          <w:lang w:val="lt-LT"/>
        </w:rPr>
        <w:t xml:space="preserve">jeigu vartojate </w:t>
      </w:r>
      <w:r>
        <w:rPr>
          <w:rFonts w:ascii="Times New Roman" w:eastAsia="Times New Roman" w:hAnsi="Times New Roman"/>
          <w:bCs/>
          <w:lang w:val="lt-LT"/>
        </w:rPr>
        <w:t xml:space="preserve">kitokių </w:t>
      </w:r>
      <w:r w:rsidRPr="00C315C1">
        <w:rPr>
          <w:rFonts w:ascii="Times New Roman" w:eastAsia="Times New Roman" w:hAnsi="Times New Roman"/>
          <w:bCs/>
          <w:lang w:val="lt-LT"/>
        </w:rPr>
        <w:t>serotoninerginių vaistų tokių kaip antidepresantai (pvz., tricikliai antidepresantai, selektyvūs atgalinio serotonino sugrąžinimo inhibitoriai, neselektyvūs atgalinio serotonino sugrąžinimo inhibitoriai ar monoaminooksidazės inhibitoriai) arba neuroleptikai (minėtus vaistus derinant su trazodonu, gali pasireikšti serotonino sindromas arba piktybinis neurolepsinis sindromas).</w:t>
      </w:r>
    </w:p>
    <w:p w14:paraId="011CD97D" w14:textId="77777777" w:rsidR="00716D36" w:rsidRPr="00C315C1" w:rsidRDefault="00716D36" w:rsidP="00716D36">
      <w:pPr>
        <w:keepNext/>
        <w:tabs>
          <w:tab w:val="left" w:pos="567"/>
        </w:tabs>
        <w:spacing w:after="0" w:line="260" w:lineRule="exact"/>
        <w:jc w:val="both"/>
        <w:outlineLvl w:val="3"/>
        <w:rPr>
          <w:rFonts w:ascii="Times New Roman" w:eastAsia="Times New Roman" w:hAnsi="Times New Roman"/>
          <w:b/>
          <w:bCs/>
          <w:snapToGrid w:val="0"/>
          <w:lang w:val="lt-LT" w:eastAsia="x-none"/>
        </w:rPr>
      </w:pPr>
    </w:p>
    <w:p w14:paraId="4AD0471C" w14:textId="77777777" w:rsidR="00716D36" w:rsidRPr="00513BF5" w:rsidRDefault="00716D36" w:rsidP="00716D36">
      <w:pPr>
        <w:tabs>
          <w:tab w:val="left" w:pos="567"/>
        </w:tabs>
        <w:spacing w:after="0" w:line="260" w:lineRule="exact"/>
        <w:ind w:left="567" w:hanging="567"/>
        <w:rPr>
          <w:rFonts w:ascii="Times New Roman" w:eastAsia="Times New Roman" w:hAnsi="Times New Roman"/>
          <w:bCs/>
          <w:i/>
          <w:lang w:val="lt-LT"/>
        </w:rPr>
      </w:pPr>
      <w:r w:rsidRPr="00513BF5">
        <w:rPr>
          <w:rFonts w:ascii="Times New Roman" w:eastAsia="Times New Roman" w:hAnsi="Times New Roman"/>
          <w:bCs/>
          <w:i/>
          <w:lang w:val="lt-LT"/>
        </w:rPr>
        <w:t>Senyvi pacientai</w:t>
      </w:r>
    </w:p>
    <w:p w14:paraId="3344C794" w14:textId="77777777" w:rsidR="00716D36" w:rsidRPr="00C315C1" w:rsidRDefault="00716D36" w:rsidP="00716D36">
      <w:pPr>
        <w:tabs>
          <w:tab w:val="left" w:pos="567"/>
        </w:tabs>
        <w:spacing w:after="0" w:line="260" w:lineRule="exact"/>
        <w:rPr>
          <w:rFonts w:ascii="Times New Roman" w:eastAsia="Times New Roman" w:hAnsi="Times New Roman"/>
          <w:iCs/>
          <w:lang w:val="lt-LT"/>
        </w:rPr>
      </w:pPr>
      <w:r w:rsidRPr="00513BF5">
        <w:rPr>
          <w:rFonts w:ascii="Times New Roman" w:eastAsia="Times New Roman" w:hAnsi="Times New Roman"/>
          <w:iCs/>
          <w:lang w:val="lt-LT"/>
        </w:rPr>
        <w:t>Senyviems pacientams gali dažniau pasireikšti ortostatinė hipotenzija, somnolencija (patologinis mieguistumas) bei kitoks anticholinerginis trazodono poveikis. Atidų dėmesį reikia kreipti į trazodono ir kartu vartojamų vaistų, pvz., kitokių psichotropinių arba antihipertenzinių preparatų, adityvaus poveikio galimumą arba rizikos veiksnius, tokius kaip gretutinė liga, galinčius pasunkinti šias reakcijas. Patariama, kad pacientas arba globėjas būtų informuotas apie šių reakcijų galimumą, o pradėjus gydyti, prieš didinant dozę bei po jos padidinimo būtų atidžiai stebima, ar jų neatsiranda.</w:t>
      </w:r>
    </w:p>
    <w:p w14:paraId="70A945DD" w14:textId="77777777" w:rsidR="00716D36" w:rsidRDefault="00716D36" w:rsidP="00716D36">
      <w:pPr>
        <w:tabs>
          <w:tab w:val="left" w:pos="567"/>
        </w:tabs>
        <w:spacing w:after="0" w:line="260" w:lineRule="exact"/>
        <w:rPr>
          <w:rFonts w:ascii="Times New Roman" w:eastAsia="Times New Roman" w:hAnsi="Times New Roman"/>
          <w:snapToGrid w:val="0"/>
          <w:lang w:val="lt-LT" w:eastAsia="x-none"/>
        </w:rPr>
      </w:pPr>
    </w:p>
    <w:p w14:paraId="28EA2BF8" w14:textId="77777777" w:rsidR="00716D36" w:rsidRDefault="00716D36" w:rsidP="00716D36">
      <w:pPr>
        <w:tabs>
          <w:tab w:val="left" w:pos="567"/>
        </w:tabs>
        <w:spacing w:after="0" w:line="260" w:lineRule="exact"/>
        <w:rPr>
          <w:rFonts w:ascii="Times New Roman" w:eastAsia="Times New Roman" w:hAnsi="Times New Roman"/>
          <w:snapToGrid w:val="0"/>
          <w:u w:val="single"/>
          <w:lang w:val="lt-LT"/>
        </w:rPr>
      </w:pPr>
      <w:r>
        <w:rPr>
          <w:rFonts w:ascii="Times New Roman" w:eastAsia="Times New Roman" w:hAnsi="Times New Roman"/>
          <w:snapToGrid w:val="0"/>
          <w:u w:val="single"/>
          <w:lang w:val="lt-LT"/>
        </w:rPr>
        <w:t>Sąveika su</w:t>
      </w:r>
      <w:r w:rsidRPr="00872482">
        <w:rPr>
          <w:rFonts w:ascii="Times New Roman" w:eastAsia="Times New Roman" w:hAnsi="Times New Roman"/>
          <w:snapToGrid w:val="0"/>
          <w:u w:val="single"/>
          <w:lang w:val="lt-LT"/>
        </w:rPr>
        <w:t xml:space="preserve"> šlapimo tyrim</w:t>
      </w:r>
      <w:r>
        <w:rPr>
          <w:rFonts w:ascii="Times New Roman" w:eastAsia="Times New Roman" w:hAnsi="Times New Roman"/>
          <w:snapToGrid w:val="0"/>
          <w:u w:val="single"/>
          <w:lang w:val="lt-LT"/>
        </w:rPr>
        <w:t>ais</w:t>
      </w:r>
    </w:p>
    <w:p w14:paraId="3AA58629" w14:textId="39A04F9F" w:rsidR="00716D36" w:rsidRDefault="00716D36" w:rsidP="00716D36">
      <w:pPr>
        <w:tabs>
          <w:tab w:val="left" w:pos="567"/>
        </w:tabs>
        <w:spacing w:after="0" w:line="260" w:lineRule="exact"/>
        <w:rPr>
          <w:rFonts w:ascii="Times New Roman" w:eastAsia="Times New Roman" w:hAnsi="Times New Roman"/>
          <w:snapToGrid w:val="0"/>
          <w:lang w:val="lt-LT"/>
        </w:rPr>
      </w:pPr>
      <w:r>
        <w:rPr>
          <w:rFonts w:ascii="Times New Roman" w:eastAsia="Times New Roman" w:hAnsi="Times New Roman"/>
          <w:snapToGrid w:val="0"/>
          <w:lang w:val="lt-LT"/>
        </w:rPr>
        <w:t xml:space="preserve">Jeigu </w:t>
      </w:r>
      <w:r w:rsidR="00593761">
        <w:rPr>
          <w:rFonts w:ascii="Times New Roman" w:eastAsia="Times New Roman" w:hAnsi="Times New Roman"/>
          <w:snapToGrid w:val="0"/>
          <w:lang w:val="lt-LT"/>
        </w:rPr>
        <w:t>Azoneurax</w:t>
      </w:r>
      <w:r>
        <w:rPr>
          <w:rFonts w:ascii="Times New Roman" w:eastAsia="Times New Roman" w:hAnsi="Times New Roman"/>
          <w:snapToGrid w:val="0"/>
          <w:lang w:val="lt-LT"/>
        </w:rPr>
        <w:t xml:space="preserve"> vartojimo metu vaistai Jūsų šlapime nustatomi specifiniu metodu (imuniniu tyrimu), amfetamino nustatymo rezultatai gali būti tariamai teigiami. Tai atsitinka dėl analitinės trazodono metabolito sąveikos su amfetamino dariniu (ekstaziu). Tokiu atveju kreipkitės į gydytoją patarimo ir prašykite atlikti patvirtinantį tyrimą kitokiais metodais (masių spektrometrija arba skysčių chromatografija</w:t>
      </w:r>
      <w:r>
        <w:rPr>
          <w:rFonts w:ascii="Times New Roman" w:eastAsia="Times New Roman" w:hAnsi="Times New Roman"/>
          <w:snapToGrid w:val="0"/>
          <w:lang w:val="lt-LT"/>
        </w:rPr>
        <w:sym w:font="Symbol" w:char="F02D"/>
      </w:r>
      <w:r>
        <w:rPr>
          <w:rFonts w:ascii="Times New Roman" w:eastAsia="Times New Roman" w:hAnsi="Times New Roman"/>
          <w:snapToGrid w:val="0"/>
          <w:lang w:val="lt-LT"/>
        </w:rPr>
        <w:t>tandemine masių spektrometrija), kadangi jų metu minėta sąveika nepasireiškia.</w:t>
      </w:r>
    </w:p>
    <w:p w14:paraId="7B18AE27" w14:textId="77777777" w:rsidR="00716D36" w:rsidRPr="00C315C1" w:rsidRDefault="00716D36" w:rsidP="00716D36">
      <w:pPr>
        <w:tabs>
          <w:tab w:val="left" w:pos="567"/>
        </w:tabs>
        <w:spacing w:after="0" w:line="260" w:lineRule="exact"/>
        <w:rPr>
          <w:rFonts w:ascii="Times New Roman" w:eastAsia="Times New Roman" w:hAnsi="Times New Roman"/>
          <w:snapToGrid w:val="0"/>
          <w:lang w:val="lt-LT" w:eastAsia="x-none"/>
        </w:rPr>
      </w:pPr>
    </w:p>
    <w:p w14:paraId="7CDE1782" w14:textId="77777777" w:rsidR="00716D36" w:rsidRPr="00C315C1" w:rsidRDefault="00716D36" w:rsidP="00716D36">
      <w:pPr>
        <w:keepNext/>
        <w:tabs>
          <w:tab w:val="left" w:pos="567"/>
        </w:tabs>
        <w:spacing w:after="0" w:line="260" w:lineRule="exact"/>
        <w:jc w:val="both"/>
        <w:outlineLvl w:val="3"/>
        <w:rPr>
          <w:rFonts w:ascii="Times New Roman" w:eastAsia="Times New Roman" w:hAnsi="Times New Roman"/>
          <w:b/>
          <w:bCs/>
          <w:iCs/>
          <w:snapToGrid w:val="0"/>
          <w:lang w:val="lt-LT" w:eastAsia="x-none"/>
        </w:rPr>
      </w:pPr>
      <w:r w:rsidRPr="00C315C1">
        <w:rPr>
          <w:rFonts w:ascii="Times New Roman" w:eastAsia="Times New Roman" w:hAnsi="Times New Roman"/>
          <w:b/>
          <w:bCs/>
          <w:iCs/>
          <w:snapToGrid w:val="0"/>
          <w:lang w:val="lt-LT" w:eastAsia="x-none"/>
        </w:rPr>
        <w:t>Vaikams ir jaunesniems kaip 18 metų paaugliams</w:t>
      </w:r>
    </w:p>
    <w:p w14:paraId="6F38D47A" w14:textId="77777777" w:rsidR="00716D36" w:rsidRPr="00C315C1" w:rsidRDefault="00716D36" w:rsidP="00716D36">
      <w:pPr>
        <w:keepNext/>
        <w:tabs>
          <w:tab w:val="left" w:pos="567"/>
        </w:tabs>
        <w:spacing w:after="0" w:line="260" w:lineRule="exact"/>
        <w:jc w:val="both"/>
        <w:outlineLvl w:val="3"/>
        <w:rPr>
          <w:rFonts w:ascii="Times New Roman" w:eastAsia="Times New Roman" w:hAnsi="Times New Roman"/>
          <w:bCs/>
          <w:snapToGrid w:val="0"/>
          <w:lang w:val="lt-LT" w:eastAsia="x-none"/>
        </w:rPr>
      </w:pPr>
      <w:r w:rsidRPr="00C315C1">
        <w:rPr>
          <w:rFonts w:ascii="Times New Roman" w:eastAsia="Times New Roman" w:hAnsi="Times New Roman"/>
          <w:bCs/>
          <w:snapToGrid w:val="0"/>
          <w:lang w:val="lt-LT" w:eastAsia="x-none"/>
        </w:rPr>
        <w:t>Trazodono negalima vartoti jaunesniems kaip 18 metų vaikams ir paaugliams. Klinikinių tyrimų metu su savižudybe susijusi elgsena (mėginimai žudytis ir mintys apie savižudybę) bei priešiškumas (visų pirma agresija, priešiškas elgesys ir pyktis) buvo dažniau nustatyti vaikams ir paaugliams, kurie vartojo antidepresantus, o ne placebą. Taip pat nėra duomenų apie ilgalaikio vartojimo vaikams ir paaugliams saugumą augimo, brendimo ir pažinimo bei elgesio raidos požiūriu.</w:t>
      </w:r>
    </w:p>
    <w:p w14:paraId="723C4F11" w14:textId="77777777" w:rsidR="00716D36" w:rsidRPr="00C315C1" w:rsidRDefault="00716D36" w:rsidP="00716D36">
      <w:pPr>
        <w:numPr>
          <w:ilvl w:val="12"/>
          <w:numId w:val="0"/>
        </w:numPr>
        <w:spacing w:after="0" w:line="240" w:lineRule="auto"/>
        <w:rPr>
          <w:rFonts w:ascii="Times New Roman" w:eastAsia="Times New Roman" w:hAnsi="Times New Roman"/>
          <w:b/>
          <w:snapToGrid w:val="0"/>
          <w:lang w:val="lt-LT"/>
        </w:rPr>
      </w:pPr>
    </w:p>
    <w:p w14:paraId="0EB23E08" w14:textId="77777777" w:rsidR="00716D36" w:rsidRPr="00C315C1" w:rsidRDefault="00716D36" w:rsidP="00716D36">
      <w:pPr>
        <w:tabs>
          <w:tab w:val="left" w:pos="567"/>
        </w:tabs>
        <w:spacing w:after="0" w:line="260" w:lineRule="exact"/>
        <w:rPr>
          <w:rFonts w:ascii="Times New Roman" w:eastAsia="Times New Roman" w:hAnsi="Times New Roman"/>
          <w:b/>
          <w:lang w:val="lt-LT"/>
        </w:rPr>
      </w:pPr>
      <w:r w:rsidRPr="00C315C1">
        <w:rPr>
          <w:rFonts w:ascii="Times New Roman" w:eastAsia="Times New Roman" w:hAnsi="Times New Roman"/>
          <w:b/>
          <w:lang w:val="lt-LT"/>
        </w:rPr>
        <w:t>Mintys apie savižudybę ir depresijos arba nerimo sutrikimų pasunkėjimas</w:t>
      </w:r>
    </w:p>
    <w:p w14:paraId="67028050" w14:textId="77777777" w:rsidR="00716D36" w:rsidRPr="00C315C1" w:rsidRDefault="00716D36" w:rsidP="00716D36">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w:t>
      </w:r>
      <w:r>
        <w:rPr>
          <w:rFonts w:ascii="Times New Roman" w:eastAsia="Times New Roman" w:hAnsi="Times New Roman"/>
          <w:lang w:val="lt-LT"/>
        </w:rPr>
        <w:t>e</w:t>
      </w:r>
      <w:r w:rsidRPr="00C315C1">
        <w:rPr>
          <w:rFonts w:ascii="Times New Roman" w:eastAsia="Times New Roman" w:hAnsi="Times New Roman"/>
          <w:lang w:val="lt-LT"/>
        </w:rPr>
        <w:t>s, bet kartais ir ilgiau), kol šie vaistai pradės veikti.</w:t>
      </w:r>
    </w:p>
    <w:p w14:paraId="66015ADF" w14:textId="77777777" w:rsidR="00716D36" w:rsidRPr="00C315C1" w:rsidRDefault="00716D36" w:rsidP="00716D36">
      <w:pPr>
        <w:tabs>
          <w:tab w:val="left" w:pos="567"/>
        </w:tabs>
        <w:spacing w:after="0" w:line="260" w:lineRule="exact"/>
        <w:rPr>
          <w:rFonts w:ascii="Times New Roman" w:eastAsia="Times New Roman" w:hAnsi="Times New Roman"/>
          <w:lang w:val="lt-LT"/>
        </w:rPr>
      </w:pPr>
    </w:p>
    <w:p w14:paraId="5D0806BC" w14:textId="77777777" w:rsidR="00716D36" w:rsidRPr="00C315C1" w:rsidRDefault="00716D36" w:rsidP="00716D36">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Tokia minčių tikimybė Jums yra didesnė šiais atvejais:</w:t>
      </w:r>
    </w:p>
    <w:p w14:paraId="17F73F74" w14:textId="77777777" w:rsidR="00716D36" w:rsidRPr="00C315C1" w:rsidRDefault="00716D36" w:rsidP="00716D36">
      <w:pPr>
        <w:tabs>
          <w:tab w:val="left" w:pos="567"/>
        </w:tabs>
        <w:spacing w:after="0" w:line="260" w:lineRule="exact"/>
        <w:ind w:left="540" w:hanging="540"/>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jeigu anksčiau mąstėte apie savižudybę arba savęs žalojimą;</w:t>
      </w:r>
    </w:p>
    <w:p w14:paraId="034A00DD" w14:textId="77777777" w:rsidR="00716D36" w:rsidRPr="00C315C1" w:rsidRDefault="00716D36" w:rsidP="00716D36">
      <w:pPr>
        <w:numPr>
          <w:ilvl w:val="12"/>
          <w:numId w:val="0"/>
        </w:numPr>
        <w:tabs>
          <w:tab w:val="left" w:pos="567"/>
        </w:tabs>
        <w:spacing w:after="0" w:line="260" w:lineRule="exact"/>
        <w:ind w:left="562" w:hanging="562"/>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jeigu esate jaunas suaugęs asmuo. Klinikinių tyrimų duomenys parodė, kad psichikos sutrikimais sergantiems jauniems suaugusiems (jaunesniems kaip 25 metų) asmenims, vartojant antidepresantų, su savižudybe siejamo elgesio rizika yra didesnė.</w:t>
      </w:r>
    </w:p>
    <w:p w14:paraId="490FC8D8" w14:textId="77777777" w:rsidR="00716D36" w:rsidRPr="00C315C1" w:rsidRDefault="00716D36" w:rsidP="00716D36">
      <w:pPr>
        <w:tabs>
          <w:tab w:val="left" w:pos="567"/>
        </w:tabs>
        <w:spacing w:after="0" w:line="260" w:lineRule="exact"/>
        <w:rPr>
          <w:rFonts w:ascii="Times New Roman" w:eastAsia="Times New Roman" w:hAnsi="Times New Roman"/>
          <w:lang w:val="lt-LT"/>
        </w:rPr>
      </w:pPr>
    </w:p>
    <w:p w14:paraId="7D98E6E6" w14:textId="77777777" w:rsidR="00716D36" w:rsidRPr="00C315C1" w:rsidRDefault="00716D36" w:rsidP="00716D36">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Jeigu bet kuriuo metu galvojate apie savižudybę arba savęs žalojimą, </w:t>
      </w:r>
      <w:r w:rsidRPr="00C315C1">
        <w:rPr>
          <w:rFonts w:ascii="Times New Roman" w:eastAsia="Times New Roman" w:hAnsi="Times New Roman"/>
          <w:b/>
          <w:lang w:val="lt-LT"/>
        </w:rPr>
        <w:t>nedelsdami kreipkitės į gydytoją arba vykite į ligoninės priėmimo skyrių</w:t>
      </w:r>
      <w:r w:rsidRPr="00C315C1">
        <w:rPr>
          <w:rFonts w:ascii="Times New Roman" w:eastAsia="Times New Roman" w:hAnsi="Times New Roman"/>
          <w:lang w:val="lt-LT"/>
        </w:rPr>
        <w:t>.</w:t>
      </w:r>
    </w:p>
    <w:p w14:paraId="6DDF13FE" w14:textId="77777777" w:rsidR="00716D36" w:rsidRPr="00C315C1" w:rsidRDefault="00716D36" w:rsidP="00716D36">
      <w:pPr>
        <w:tabs>
          <w:tab w:val="left" w:pos="567"/>
        </w:tabs>
        <w:spacing w:after="0" w:line="260" w:lineRule="exact"/>
        <w:rPr>
          <w:rFonts w:ascii="Times New Roman" w:eastAsia="Times New Roman" w:hAnsi="Times New Roman"/>
          <w:lang w:val="lt-LT"/>
        </w:rPr>
      </w:pPr>
    </w:p>
    <w:p w14:paraId="220EDCA7" w14:textId="77777777" w:rsidR="00716D36" w:rsidRPr="00C315C1" w:rsidRDefault="00716D36" w:rsidP="00716D36">
      <w:pPr>
        <w:numPr>
          <w:ilvl w:val="12"/>
          <w:numId w:val="0"/>
        </w:numPr>
        <w:spacing w:after="0" w:line="240" w:lineRule="auto"/>
        <w:rPr>
          <w:rFonts w:ascii="Times New Roman" w:eastAsia="Times New Roman" w:hAnsi="Times New Roman"/>
          <w:b/>
          <w:snapToGrid w:val="0"/>
          <w:lang w:val="lt-LT"/>
        </w:rPr>
      </w:pPr>
      <w:r w:rsidRPr="00C315C1">
        <w:rPr>
          <w:rFonts w:ascii="Times New Roman" w:eastAsia="Times New Roman" w:hAnsi="Times New Roman"/>
          <w:b/>
          <w:lang w:val="lt-LT"/>
        </w:rPr>
        <w:t>Jums gali būti naudinga pasakyti giminaičiams ar artimiems draugams</w:t>
      </w:r>
      <w:r w:rsidRPr="00C315C1">
        <w:rPr>
          <w:rFonts w:ascii="Times New Roman" w:eastAsia="Times New Roman" w:hAnsi="Times New Roman"/>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14:paraId="2F33C35E" w14:textId="77777777" w:rsidR="00716D36" w:rsidRPr="00C315C1" w:rsidRDefault="00716D36" w:rsidP="00716D36">
      <w:pPr>
        <w:numPr>
          <w:ilvl w:val="12"/>
          <w:numId w:val="0"/>
        </w:numPr>
        <w:spacing w:after="0" w:line="240" w:lineRule="auto"/>
        <w:rPr>
          <w:rFonts w:ascii="Times New Roman" w:eastAsia="Times New Roman" w:hAnsi="Times New Roman"/>
          <w:b/>
          <w:snapToGrid w:val="0"/>
          <w:lang w:val="lt-LT"/>
        </w:rPr>
      </w:pPr>
    </w:p>
    <w:p w14:paraId="6FDAB8AC" w14:textId="704508EC" w:rsidR="00716D36" w:rsidRPr="00C315C1" w:rsidRDefault="00716D36" w:rsidP="00716D36">
      <w:pPr>
        <w:numPr>
          <w:ilvl w:val="12"/>
          <w:numId w:val="0"/>
        </w:numPr>
        <w:spacing w:after="0" w:line="240" w:lineRule="auto"/>
        <w:ind w:right="-2"/>
        <w:rPr>
          <w:rFonts w:ascii="Times New Roman" w:eastAsia="Times New Roman" w:hAnsi="Times New Roman"/>
          <w:b/>
          <w:bCs/>
          <w:snapToGrid w:val="0"/>
          <w:lang w:val="lt-LT"/>
        </w:rPr>
      </w:pPr>
      <w:r w:rsidRPr="00C315C1">
        <w:rPr>
          <w:rFonts w:ascii="Times New Roman" w:eastAsia="Times New Roman" w:hAnsi="Times New Roman"/>
          <w:b/>
          <w:bCs/>
          <w:snapToGrid w:val="0"/>
          <w:lang w:val="lt-LT"/>
        </w:rPr>
        <w:lastRenderedPageBreak/>
        <w:t xml:space="preserve">Kiti vaistai ir </w:t>
      </w:r>
      <w:r w:rsidR="00593761">
        <w:rPr>
          <w:rFonts w:ascii="Times New Roman" w:eastAsia="Times New Roman" w:hAnsi="Times New Roman"/>
          <w:b/>
          <w:bCs/>
          <w:snapToGrid w:val="0"/>
          <w:lang w:val="lt-LT"/>
        </w:rPr>
        <w:t>Azoneurax</w:t>
      </w:r>
    </w:p>
    <w:p w14:paraId="34EBA249" w14:textId="77777777" w:rsidR="00716D36" w:rsidRPr="00C315C1" w:rsidRDefault="00716D36" w:rsidP="00716D36">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noProof/>
          <w:snapToGrid w:val="0"/>
          <w:lang w:val="lt-LT"/>
        </w:rPr>
        <w:t>Jeigu vartojate ar neseniai vartojote kitų vaistų arba dėl to nesate tikri, apie tai pasakykite gydytojui arba vaistininkui.</w:t>
      </w:r>
    </w:p>
    <w:p w14:paraId="4EBD917A" w14:textId="77777777" w:rsidR="00716D36" w:rsidRPr="00C315C1" w:rsidRDefault="00716D36" w:rsidP="00716D36">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Labai svarbu, kad gydytojui pasakytumėte, jeigu vartojate žemiau išvardytų vaistų. </w:t>
      </w:r>
    </w:p>
    <w:p w14:paraId="5982CFAF" w14:textId="77777777" w:rsidR="00716D36" w:rsidRPr="00C315C1" w:rsidRDefault="00716D36" w:rsidP="00716D36">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Antipsichoziniai, migdomieji, raminamieji ar antihistamininiai preparatai bei trankviliantai (trazodonas gali stiprinti jų sukeliamą slopinamąjį poveikį).</w:t>
      </w:r>
    </w:p>
    <w:p w14:paraId="0A6648AA" w14:textId="77777777" w:rsidR="00716D36" w:rsidRPr="00C315C1" w:rsidRDefault="00716D36" w:rsidP="00716D36">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Geriamieji kontraceptikai, fenitoinas, karbamazepinas, barbitūratai (jie gali greitinti antidepresantų metabolizmą).</w:t>
      </w:r>
    </w:p>
    <w:p w14:paraId="10FE5E4E" w14:textId="77777777" w:rsidR="00716D36" w:rsidRPr="00C315C1" w:rsidRDefault="00716D36" w:rsidP="00716D36">
      <w:pPr>
        <w:tabs>
          <w:tab w:val="left" w:pos="540"/>
        </w:tabs>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Cimetidinas (jis gali slopinti antidepresantų metabolizmą).</w:t>
      </w:r>
    </w:p>
    <w:p w14:paraId="097480D3" w14:textId="77777777" w:rsidR="00716D36" w:rsidRPr="00C315C1" w:rsidRDefault="00716D36" w:rsidP="00716D36">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Eritromicinas, ketokonazolas, itrakonazolas, ritonaviras, indinaviras, nefazodonas (šie vaistai, slopina CYP 3A4 fermentą, todėl didina trazodono koncentraciją kraujo plazmoje).</w:t>
      </w:r>
    </w:p>
    <w:p w14:paraId="557ED1C1" w14:textId="77777777" w:rsidR="00716D36" w:rsidRPr="00C315C1" w:rsidRDefault="00716D36" w:rsidP="00716D36">
      <w:pPr>
        <w:tabs>
          <w:tab w:val="left" w:pos="540"/>
        </w:tabs>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Karbamazepinas (jis mažina trazodono koncentraciją kraujo plazmoje).</w:t>
      </w:r>
    </w:p>
    <w:p w14:paraId="7D41AE4E" w14:textId="77777777" w:rsidR="00716D36" w:rsidRPr="00C315C1" w:rsidRDefault="00716D36" w:rsidP="00716D36">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 xml:space="preserve">Tricikliai antidepresantai (jų vartojant kartu su trazodonu gali pasireikšti serotonino sindromas bei šalutinis poveikis širdies ir kraujagyslių sistemai). </w:t>
      </w:r>
    </w:p>
    <w:p w14:paraId="5BC8D454" w14:textId="77777777" w:rsidR="00716D36" w:rsidRPr="00C315C1" w:rsidRDefault="00716D36" w:rsidP="00716D36">
      <w:pPr>
        <w:tabs>
          <w:tab w:val="left" w:pos="540"/>
        </w:tabs>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Fluoksetinas (jis retais atvejais gali padidinti trazodono koncentraciją kraujo plazmoje).</w:t>
      </w:r>
    </w:p>
    <w:p w14:paraId="42868D3B" w14:textId="77777777" w:rsidR="00716D36" w:rsidRPr="00C315C1" w:rsidRDefault="00716D36" w:rsidP="00716D36">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Monoaminooksidazės (MAO) inhibitoriai (jų nerekomenduojama vartoti kartu su trazodonu ir dviejų savaičių laikotarpiu po jo vartojimo nutraukimo).</w:t>
      </w:r>
    </w:p>
    <w:p w14:paraId="3EE4EDCB" w14:textId="77777777" w:rsidR="00716D36" w:rsidRPr="00C315C1" w:rsidRDefault="00716D36" w:rsidP="00716D36">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Fenotiazinai, pvz., chlorpromazinas, flufenazinas, levomepromazinas, perfenazinas (jų vartojant kartu su trazodonu gali pasireikšti sunki ortostatinė hipotenzija).</w:t>
      </w:r>
    </w:p>
    <w:p w14:paraId="6F836B05" w14:textId="77777777" w:rsidR="00716D36" w:rsidRPr="00C315C1" w:rsidRDefault="00716D36" w:rsidP="00716D36">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 xml:space="preserve">Anestetikai, raumenis atpalaiduojantys preparatai (trazodonas gali stiprinti lakiųjų anestetikų ir raumenis atpalaiduojančių preparatų poveikį). </w:t>
      </w:r>
    </w:p>
    <w:p w14:paraId="1FAD9CB3" w14:textId="77777777" w:rsidR="00716D36" w:rsidRPr="00C315C1" w:rsidRDefault="00716D36" w:rsidP="00716D36">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Levodopa (antidepresantai gali greitinti levodopos poveikį).</w:t>
      </w:r>
    </w:p>
    <w:p w14:paraId="6261387F" w14:textId="77777777" w:rsidR="00716D36" w:rsidRPr="00C315C1" w:rsidRDefault="00716D36" w:rsidP="00716D36">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Alkoholis (trazodonas stiprina alkoholio slopinamąjį poveikį</w:t>
      </w:r>
      <w:r>
        <w:rPr>
          <w:rFonts w:ascii="Times New Roman" w:eastAsia="Times New Roman" w:hAnsi="Times New Roman"/>
          <w:lang w:val="lt-LT"/>
        </w:rPr>
        <w:t>)</w:t>
      </w:r>
      <w:r w:rsidRPr="00C315C1">
        <w:rPr>
          <w:rFonts w:ascii="Times New Roman" w:eastAsia="Times New Roman" w:hAnsi="Times New Roman"/>
          <w:lang w:val="lt-LT"/>
        </w:rPr>
        <w:t xml:space="preserve">. </w:t>
      </w:r>
    </w:p>
    <w:p w14:paraId="46C14630" w14:textId="77777777" w:rsidR="00716D36" w:rsidRPr="00C315C1" w:rsidRDefault="00716D36" w:rsidP="00716D36">
      <w:pPr>
        <w:tabs>
          <w:tab w:val="left" w:pos="540"/>
        </w:tabs>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Paprastųjų jonažolių preparatai (jie gali dažninti trazodono šalutinį poveikį).</w:t>
      </w:r>
    </w:p>
    <w:p w14:paraId="7FAE8869" w14:textId="77777777" w:rsidR="00716D36" w:rsidRPr="00C315C1" w:rsidRDefault="00716D36" w:rsidP="00716D36">
      <w:pPr>
        <w:tabs>
          <w:tab w:val="left" w:pos="540"/>
        </w:tabs>
        <w:autoSpaceDN w:val="0"/>
        <w:spacing w:after="0" w:line="240" w:lineRule="auto"/>
        <w:ind w:left="540" w:hanging="540"/>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r>
      <w:r>
        <w:rPr>
          <w:rFonts w:ascii="Times New Roman" w:eastAsia="Times New Roman" w:hAnsi="Times New Roman"/>
          <w:lang w:val="lt-LT"/>
        </w:rPr>
        <w:t xml:space="preserve">Antikoaguliantai ir (arba) </w:t>
      </w:r>
      <w:r>
        <w:rPr>
          <w:rFonts w:ascii="Times New Roman" w:eastAsia="Times New Roman" w:hAnsi="Times New Roman"/>
          <w:iCs/>
          <w:lang w:val="lt-LT"/>
        </w:rPr>
        <w:t>trombocitų agregaciją slopinantys vaistai</w:t>
      </w:r>
      <w:r>
        <w:rPr>
          <w:rFonts w:ascii="Times New Roman" w:eastAsia="Times New Roman" w:hAnsi="Times New Roman"/>
          <w:lang w:val="lt-LT"/>
        </w:rPr>
        <w:t xml:space="preserve"> (kraujo krešėjimui mažinti): gali pakisti kraujo krešėjimas ir todėl padidėti kraujavimo pavojus.</w:t>
      </w:r>
    </w:p>
    <w:p w14:paraId="65B41057" w14:textId="77777777" w:rsidR="00716D36" w:rsidRPr="00C315C1" w:rsidRDefault="00716D36" w:rsidP="00716D36">
      <w:pPr>
        <w:numPr>
          <w:ilvl w:val="12"/>
          <w:numId w:val="0"/>
        </w:numPr>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Pr>
          <w:rFonts w:ascii="Times New Roman" w:eastAsia="Times New Roman" w:hAnsi="Times New Roman"/>
          <w:lang w:val="lt-LT"/>
        </w:rPr>
        <w:tab/>
      </w:r>
      <w:r w:rsidRPr="00C315C1">
        <w:rPr>
          <w:rFonts w:ascii="Times New Roman" w:eastAsia="Times New Roman" w:hAnsi="Times New Roman"/>
          <w:lang w:val="lt-LT"/>
        </w:rPr>
        <w:t>Digoksinas, fenitoinas (kartu vartojamas trazodonas gali didinti šių vaistų kiekį kraujo serume).</w:t>
      </w:r>
    </w:p>
    <w:p w14:paraId="47E3BE89" w14:textId="77777777" w:rsidR="00716D36" w:rsidRPr="00C315C1" w:rsidRDefault="00716D36" w:rsidP="00716D36">
      <w:pPr>
        <w:numPr>
          <w:ilvl w:val="12"/>
          <w:numId w:val="0"/>
        </w:numPr>
        <w:spacing w:after="0" w:line="240" w:lineRule="auto"/>
        <w:ind w:right="-2"/>
        <w:rPr>
          <w:rFonts w:ascii="Times New Roman" w:eastAsia="Times New Roman" w:hAnsi="Times New Roman"/>
          <w:snapToGrid w:val="0"/>
          <w:lang w:val="lt-LT"/>
        </w:rPr>
      </w:pPr>
    </w:p>
    <w:p w14:paraId="07115AF3" w14:textId="77777777" w:rsidR="00716D36" w:rsidRPr="00C315C1" w:rsidRDefault="00716D36" w:rsidP="00716D36">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Nėštumas, žindymo laikotarpis ir vaisingumas</w:t>
      </w:r>
    </w:p>
    <w:p w14:paraId="3FDAD333" w14:textId="77777777" w:rsidR="00716D36" w:rsidRPr="00C315C1" w:rsidRDefault="00716D36" w:rsidP="00716D36">
      <w:pPr>
        <w:autoSpaceDN w:val="0"/>
        <w:spacing w:after="0" w:line="240" w:lineRule="auto"/>
        <w:rPr>
          <w:rFonts w:ascii="Times New Roman" w:eastAsia="Times New Roman" w:hAnsi="Times New Roman"/>
          <w:bCs/>
          <w:lang w:val="lt-LT"/>
        </w:rPr>
      </w:pPr>
      <w:r w:rsidRPr="00C315C1">
        <w:rPr>
          <w:rFonts w:ascii="Times New Roman" w:eastAsia="Times New Roman" w:hAnsi="Times New Roman"/>
          <w:noProof/>
          <w:snapToGrid w:val="0"/>
          <w:lang w:val="lt-LT"/>
        </w:rPr>
        <w:t>Jeigu esate nėščia, žindote kūdikį, manote, kad galbūt esate nėščia, arba planuojate pastoti, tai prieš vartodama šį vaistą, pasitarkite su gydytoju arba vaistininku.</w:t>
      </w:r>
    </w:p>
    <w:p w14:paraId="48E52AD6" w14:textId="77777777" w:rsidR="00716D36" w:rsidRPr="00C315C1" w:rsidRDefault="00716D36" w:rsidP="00716D36">
      <w:pPr>
        <w:autoSpaceDN w:val="0"/>
        <w:spacing w:after="0" w:line="240" w:lineRule="auto"/>
        <w:rPr>
          <w:rFonts w:ascii="Times New Roman" w:eastAsia="Times New Roman" w:hAnsi="Times New Roman"/>
          <w:bCs/>
          <w:lang w:val="lt-LT"/>
        </w:rPr>
      </w:pPr>
    </w:p>
    <w:p w14:paraId="1AA92F62" w14:textId="77777777" w:rsidR="00716D36" w:rsidRPr="00C315C1" w:rsidRDefault="00716D36" w:rsidP="00716D36">
      <w:pPr>
        <w:autoSpaceDN w:val="0"/>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 xml:space="preserve">Tyrimai su gyvūnais tiesioginio ar netiesioginio kenksmingo poveikio nėštumo eigai, embriono ar vaisiaus vystimuisi, gimdymui ar postnataliniam vystimuisi neparodė. Nėščios moterys šiuo vaistu gydomos atsargiai. Jeigu trazodono moteris vartoja iki gimdymo, reikia stebėti, ar naujagimiui neatsiranda abstinencijos simptomų. </w:t>
      </w:r>
    </w:p>
    <w:p w14:paraId="678B7BB2" w14:textId="77777777" w:rsidR="00716D36" w:rsidRPr="00C315C1" w:rsidRDefault="00716D36" w:rsidP="00716D36">
      <w:pPr>
        <w:autoSpaceDN w:val="0"/>
        <w:spacing w:after="0" w:line="240" w:lineRule="auto"/>
        <w:rPr>
          <w:rFonts w:ascii="Times New Roman" w:eastAsia="Times New Roman" w:hAnsi="Times New Roman"/>
          <w:bCs/>
          <w:lang w:val="lt-LT"/>
        </w:rPr>
      </w:pPr>
    </w:p>
    <w:p w14:paraId="6D15453C" w14:textId="77777777" w:rsidR="00716D36" w:rsidRPr="00C315C1" w:rsidRDefault="00716D36" w:rsidP="00716D36">
      <w:pPr>
        <w:numPr>
          <w:ilvl w:val="12"/>
          <w:numId w:val="0"/>
        </w:numPr>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Riboti duomenys rodo, kad su motinos pienu trazodono išsiskiria mažai, tačiau kiek išsiskiria metabolito, nežinoma. Sprendimą, ar tęsti (nutraukti) žindymą arba gydymą trazodonu, priims gydytojas, įvertinęs žindymo naudą kūdikiui ir gydymo trazodonu naudą moteriai.</w:t>
      </w:r>
    </w:p>
    <w:p w14:paraId="640E0C60" w14:textId="77777777" w:rsidR="00716D36" w:rsidRPr="00C315C1" w:rsidRDefault="00716D36" w:rsidP="00716D36">
      <w:pPr>
        <w:numPr>
          <w:ilvl w:val="12"/>
          <w:numId w:val="0"/>
        </w:numPr>
        <w:spacing w:after="0" w:line="240" w:lineRule="auto"/>
        <w:rPr>
          <w:rFonts w:ascii="Times New Roman" w:eastAsia="Times New Roman" w:hAnsi="Times New Roman"/>
          <w:snapToGrid w:val="0"/>
          <w:lang w:val="lt-LT"/>
        </w:rPr>
      </w:pPr>
    </w:p>
    <w:p w14:paraId="09FDA934" w14:textId="77777777" w:rsidR="00716D36" w:rsidRPr="00C315C1" w:rsidRDefault="00716D36" w:rsidP="00716D36">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Vairavimas ir mechanizmų valdymas</w:t>
      </w:r>
    </w:p>
    <w:p w14:paraId="6350D9B3" w14:textId="3ABAE741" w:rsidR="00716D36" w:rsidRPr="00C315C1" w:rsidRDefault="00593761" w:rsidP="00716D36">
      <w:pPr>
        <w:numPr>
          <w:ilvl w:val="12"/>
          <w:numId w:val="0"/>
        </w:numPr>
        <w:spacing w:after="0" w:line="240" w:lineRule="auto"/>
        <w:ind w:right="-2"/>
        <w:rPr>
          <w:rFonts w:ascii="Times New Roman" w:eastAsia="Times New Roman" w:hAnsi="Times New Roman"/>
          <w:snapToGrid w:val="0"/>
          <w:lang w:val="lt-LT"/>
        </w:rPr>
      </w:pPr>
      <w:r>
        <w:rPr>
          <w:rFonts w:ascii="Times New Roman" w:eastAsia="Times New Roman" w:hAnsi="Times New Roman"/>
          <w:snapToGrid w:val="0"/>
          <w:lang w:val="lt-LT"/>
        </w:rPr>
        <w:t>Azoneurax</w:t>
      </w:r>
      <w:r w:rsidR="00716D36" w:rsidRPr="00C315C1">
        <w:rPr>
          <w:rFonts w:ascii="Times New Roman" w:eastAsia="Times New Roman" w:hAnsi="Times New Roman"/>
          <w:snapToGrid w:val="0"/>
          <w:lang w:val="lt-LT"/>
        </w:rPr>
        <w:t xml:space="preserve"> gebėjimą vairuoti ir valdyti mechanizmus veikia silpnai arba vidutiniškai. Nevairuokite ir nevaldykite mechanizmų tol, kol nebūsite tikri, kad nepasireiškė mieguistumas, slopinimas, galvos svaigimas, sumišimas ar daiktų matymas lyg per miglą.</w:t>
      </w:r>
    </w:p>
    <w:p w14:paraId="2FBC8F81" w14:textId="77777777" w:rsidR="00716D36" w:rsidRPr="00C315C1" w:rsidRDefault="00716D36" w:rsidP="00716D36">
      <w:pPr>
        <w:numPr>
          <w:ilvl w:val="12"/>
          <w:numId w:val="0"/>
        </w:numPr>
        <w:spacing w:after="0" w:line="240" w:lineRule="auto"/>
        <w:ind w:right="-2"/>
        <w:rPr>
          <w:rFonts w:ascii="Times New Roman" w:eastAsia="Times New Roman" w:hAnsi="Times New Roman"/>
          <w:snapToGrid w:val="0"/>
          <w:lang w:val="lt-LT"/>
        </w:rPr>
      </w:pPr>
    </w:p>
    <w:p w14:paraId="6FDA1BC8" w14:textId="3D44221E" w:rsidR="00716D36" w:rsidRDefault="00593761" w:rsidP="00716D36">
      <w:pPr>
        <w:tabs>
          <w:tab w:val="left" w:pos="567"/>
        </w:tabs>
        <w:spacing w:after="0" w:line="260" w:lineRule="exact"/>
        <w:rPr>
          <w:rFonts w:ascii="Times New Roman" w:eastAsia="Times New Roman" w:hAnsi="Times New Roman"/>
          <w:b/>
          <w:snapToGrid w:val="0"/>
          <w:lang w:val="lt-LT"/>
        </w:rPr>
      </w:pPr>
      <w:r>
        <w:rPr>
          <w:rFonts w:ascii="Times New Roman" w:eastAsia="Times New Roman" w:hAnsi="Times New Roman"/>
          <w:b/>
          <w:lang w:val="lt-LT"/>
        </w:rPr>
        <w:t>Azoneurax</w:t>
      </w:r>
      <w:r w:rsidR="00716D36" w:rsidRPr="00C315C1">
        <w:rPr>
          <w:rFonts w:ascii="Times New Roman" w:eastAsia="Times New Roman" w:hAnsi="Times New Roman"/>
          <w:b/>
          <w:lang w:val="lt-LT"/>
        </w:rPr>
        <w:t xml:space="preserve"> sudėtyje yra sacharozės.</w:t>
      </w:r>
      <w:r w:rsidR="00716D36" w:rsidRPr="00C315C1">
        <w:rPr>
          <w:rFonts w:ascii="Times New Roman" w:eastAsia="Times New Roman" w:hAnsi="Times New Roman"/>
          <w:b/>
          <w:snapToGrid w:val="0"/>
          <w:lang w:val="lt-LT"/>
        </w:rPr>
        <w:t xml:space="preserve"> </w:t>
      </w:r>
    </w:p>
    <w:p w14:paraId="1D68B248" w14:textId="77777777" w:rsidR="00716D36" w:rsidRPr="00233E39" w:rsidRDefault="00716D36" w:rsidP="00716D36">
      <w:pPr>
        <w:tabs>
          <w:tab w:val="left" w:pos="567"/>
        </w:tabs>
        <w:spacing w:after="0" w:line="260" w:lineRule="exact"/>
        <w:rPr>
          <w:rFonts w:ascii="Times New Roman" w:eastAsia="Times New Roman" w:hAnsi="Times New Roman"/>
          <w:snapToGrid w:val="0"/>
          <w:lang w:val="lt-LT"/>
        </w:rPr>
      </w:pPr>
      <w:r w:rsidRPr="00233E39">
        <w:rPr>
          <w:rFonts w:ascii="Times New Roman" w:eastAsia="Times New Roman" w:hAnsi="Times New Roman"/>
          <w:lang w:val="lt-LT"/>
        </w:rPr>
        <w:t>Jeigu gydytojas Jums yra sakęs, kad netoleruojate kokių nors angliavandenių, kreipkitės į jį prieš pradėdami vartoti šį vaistą.</w:t>
      </w:r>
    </w:p>
    <w:p w14:paraId="548C39EA" w14:textId="77777777" w:rsidR="00716D36" w:rsidRPr="00C315C1" w:rsidRDefault="00716D36" w:rsidP="00716D36">
      <w:pPr>
        <w:numPr>
          <w:ilvl w:val="12"/>
          <w:numId w:val="0"/>
        </w:numPr>
        <w:spacing w:after="0" w:line="240" w:lineRule="auto"/>
        <w:ind w:right="-2"/>
        <w:rPr>
          <w:rFonts w:ascii="Times New Roman" w:eastAsia="Times New Roman" w:hAnsi="Times New Roman"/>
          <w:snapToGrid w:val="0"/>
          <w:lang w:val="lt-LT"/>
        </w:rPr>
      </w:pPr>
    </w:p>
    <w:p w14:paraId="2296A3F8" w14:textId="77777777" w:rsidR="00716D36" w:rsidRPr="00C315C1" w:rsidRDefault="00716D36" w:rsidP="00716D36">
      <w:pPr>
        <w:numPr>
          <w:ilvl w:val="12"/>
          <w:numId w:val="0"/>
        </w:numPr>
        <w:spacing w:after="0" w:line="240" w:lineRule="auto"/>
        <w:ind w:right="-2"/>
        <w:rPr>
          <w:rFonts w:ascii="Times New Roman" w:eastAsia="Times New Roman" w:hAnsi="Times New Roman"/>
          <w:snapToGrid w:val="0"/>
          <w:lang w:val="lt-LT"/>
        </w:rPr>
      </w:pPr>
    </w:p>
    <w:p w14:paraId="081D3265" w14:textId="48473808" w:rsidR="00716D36" w:rsidRPr="00C315C1" w:rsidRDefault="00716D36" w:rsidP="00716D36">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3.</w:t>
      </w:r>
      <w:r w:rsidRPr="00C315C1">
        <w:rPr>
          <w:rFonts w:ascii="Times New Roman" w:eastAsia="Times New Roman" w:hAnsi="Times New Roman"/>
          <w:b/>
          <w:bCs/>
          <w:snapToGrid w:val="0"/>
          <w:lang w:val="lt-LT" w:eastAsia="x-none"/>
        </w:rPr>
        <w:tab/>
        <w:t xml:space="preserve">Kaip vartoti </w:t>
      </w:r>
      <w:r w:rsidR="00593761">
        <w:rPr>
          <w:rFonts w:ascii="Times New Roman" w:eastAsia="Times New Roman" w:hAnsi="Times New Roman"/>
          <w:b/>
          <w:bCs/>
          <w:snapToGrid w:val="0"/>
          <w:lang w:val="lt-LT" w:eastAsia="x-none"/>
        </w:rPr>
        <w:t>Azoneurax</w:t>
      </w:r>
    </w:p>
    <w:p w14:paraId="6323033D" w14:textId="77777777" w:rsidR="00716D36" w:rsidRPr="00C315C1" w:rsidRDefault="00716D36" w:rsidP="00716D36">
      <w:pPr>
        <w:numPr>
          <w:ilvl w:val="12"/>
          <w:numId w:val="0"/>
        </w:numPr>
        <w:spacing w:after="0" w:line="240" w:lineRule="auto"/>
        <w:ind w:right="-2"/>
        <w:rPr>
          <w:rFonts w:ascii="Times New Roman" w:eastAsia="Times New Roman" w:hAnsi="Times New Roman"/>
          <w:snapToGrid w:val="0"/>
          <w:lang w:val="lt-LT"/>
        </w:rPr>
      </w:pPr>
    </w:p>
    <w:p w14:paraId="51401DFD" w14:textId="77777777" w:rsidR="00716D36" w:rsidRPr="00C315C1" w:rsidRDefault="00716D36" w:rsidP="00716D36">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snapToGrid w:val="0"/>
          <w:lang w:val="lt-LT"/>
        </w:rPr>
        <w:t>Visada vartokite šį vaistą tiksliai kaip nurodė gydytojas. Jeigu abejojate, kreipkitės į gydytoją arba vaistininką.</w:t>
      </w:r>
    </w:p>
    <w:p w14:paraId="23CB6328" w14:textId="77777777" w:rsidR="00716D36" w:rsidRPr="00C315C1" w:rsidRDefault="00716D36" w:rsidP="00716D36">
      <w:pPr>
        <w:numPr>
          <w:ilvl w:val="12"/>
          <w:numId w:val="0"/>
        </w:numPr>
        <w:spacing w:after="0" w:line="240" w:lineRule="auto"/>
        <w:ind w:right="-2"/>
        <w:rPr>
          <w:rFonts w:ascii="Times New Roman" w:eastAsia="Times New Roman" w:hAnsi="Times New Roman"/>
          <w:snapToGrid w:val="0"/>
          <w:lang w:val="lt-LT"/>
        </w:rPr>
      </w:pPr>
    </w:p>
    <w:p w14:paraId="4CA7ACC1" w14:textId="77777777" w:rsidR="00716D36" w:rsidRPr="00C315C1" w:rsidRDefault="00716D36" w:rsidP="00716D36">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Suaugusiems pacientams</w:t>
      </w:r>
    </w:p>
    <w:p w14:paraId="579B3CEE" w14:textId="77777777" w:rsidR="00716D36" w:rsidRPr="00C315C1" w:rsidRDefault="00716D36" w:rsidP="00716D36">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lastRenderedPageBreak/>
        <w:t xml:space="preserve">Paros dozė yra </w:t>
      </w:r>
      <w:r w:rsidRPr="00C315C1">
        <w:rPr>
          <w:rFonts w:ascii="Times New Roman" w:eastAsia="Times New Roman" w:hAnsi="Times New Roman"/>
          <w:lang w:val="lt-LT"/>
        </w:rPr>
        <w:t>150</w:t>
      </w:r>
      <w:r>
        <w:rPr>
          <w:rFonts w:ascii="Times New Roman" w:eastAsia="Times New Roman" w:hAnsi="Times New Roman"/>
          <w:lang w:val="lt-LT"/>
        </w:rPr>
        <w:t> </w:t>
      </w:r>
      <w:r w:rsidRPr="00C315C1">
        <w:rPr>
          <w:rFonts w:ascii="Times New Roman" w:eastAsia="Times New Roman" w:hAnsi="Times New Roman"/>
          <w:lang w:val="lt-LT"/>
        </w:rPr>
        <w:t>mg</w:t>
      </w:r>
      <w:r>
        <w:rPr>
          <w:rFonts w:ascii="Times New Roman" w:eastAsia="Times New Roman" w:hAnsi="Times New Roman"/>
          <w:lang w:val="lt-LT"/>
        </w:rPr>
        <w:t xml:space="preserve">. Ją reikia gerti iš karto, </w:t>
      </w:r>
      <w:r w:rsidRPr="00C315C1">
        <w:rPr>
          <w:rFonts w:ascii="Times New Roman" w:eastAsia="Times New Roman" w:hAnsi="Times New Roman"/>
          <w:lang w:val="lt-LT"/>
        </w:rPr>
        <w:t xml:space="preserve">vakare prieš miegą. </w:t>
      </w:r>
      <w:r>
        <w:rPr>
          <w:rFonts w:ascii="Times New Roman" w:eastAsia="Times New Roman" w:hAnsi="Times New Roman"/>
          <w:lang w:val="lt-LT"/>
        </w:rPr>
        <w:t>Paros</w:t>
      </w:r>
      <w:r w:rsidRPr="00C315C1">
        <w:rPr>
          <w:rFonts w:ascii="Times New Roman" w:eastAsia="Times New Roman" w:hAnsi="Times New Roman"/>
          <w:lang w:val="lt-LT"/>
        </w:rPr>
        <w:t xml:space="preserve"> doz</w:t>
      </w:r>
      <w:r>
        <w:rPr>
          <w:rFonts w:ascii="Times New Roman" w:eastAsia="Times New Roman" w:hAnsi="Times New Roman"/>
          <w:lang w:val="lt-LT"/>
        </w:rPr>
        <w:t xml:space="preserve">ė gali būti padidinta iki 300 mg, tada ją lygiomis dalimis reikia gerti per 2 kartus. </w:t>
      </w:r>
      <w:r w:rsidRPr="00C315C1">
        <w:rPr>
          <w:rFonts w:ascii="Times New Roman" w:eastAsia="Times New Roman" w:hAnsi="Times New Roman"/>
          <w:lang w:val="lt-LT"/>
        </w:rPr>
        <w:t>Ligoninėje gulintiems pacientams</w:t>
      </w:r>
      <w:r>
        <w:rPr>
          <w:rFonts w:ascii="Times New Roman" w:eastAsia="Times New Roman" w:hAnsi="Times New Roman"/>
          <w:lang w:val="lt-LT"/>
        </w:rPr>
        <w:t xml:space="preserve"> paros dozė gali būti padidinta iki 600 mg. Ją reikia gerti lygiomis dalimis per 2 kartus.</w:t>
      </w:r>
      <w:r w:rsidRPr="00C315C1" w:rsidDel="00F869E6">
        <w:rPr>
          <w:rFonts w:ascii="Times New Roman" w:eastAsia="Times New Roman" w:hAnsi="Times New Roman"/>
          <w:lang w:val="lt-LT"/>
        </w:rPr>
        <w:t xml:space="preserve"> </w:t>
      </w:r>
      <w:r w:rsidRPr="00C315C1">
        <w:rPr>
          <w:rFonts w:ascii="Times New Roman" w:eastAsia="Times New Roman" w:hAnsi="Times New Roman"/>
          <w:lang w:val="lt-LT"/>
        </w:rPr>
        <w:t>Ligoninėje gydomiems pacientams maksimali paros dozė yra 600</w:t>
      </w:r>
      <w:r>
        <w:rPr>
          <w:rFonts w:ascii="Times New Roman" w:eastAsia="Times New Roman" w:hAnsi="Times New Roman"/>
          <w:lang w:val="lt-LT"/>
        </w:rPr>
        <w:t> </w:t>
      </w:r>
      <w:r w:rsidRPr="00C315C1">
        <w:rPr>
          <w:rFonts w:ascii="Times New Roman" w:eastAsia="Times New Roman" w:hAnsi="Times New Roman"/>
          <w:lang w:val="lt-LT"/>
        </w:rPr>
        <w:t>mg trazodono, ambulatori</w:t>
      </w:r>
      <w:r>
        <w:rPr>
          <w:rFonts w:ascii="Times New Roman" w:eastAsia="Times New Roman" w:hAnsi="Times New Roman"/>
          <w:lang w:val="lt-LT"/>
        </w:rPr>
        <w:t xml:space="preserve">joje gydomiems </w:t>
      </w:r>
      <w:r w:rsidRPr="00C315C1">
        <w:rPr>
          <w:rFonts w:ascii="Times New Roman" w:eastAsia="Times New Roman" w:hAnsi="Times New Roman"/>
          <w:lang w:val="lt-LT"/>
        </w:rPr>
        <w:t>pacientams – 300</w:t>
      </w:r>
      <w:r>
        <w:rPr>
          <w:rFonts w:ascii="Times New Roman" w:eastAsia="Times New Roman" w:hAnsi="Times New Roman"/>
          <w:lang w:val="lt-LT"/>
        </w:rPr>
        <w:t> </w:t>
      </w:r>
      <w:r w:rsidRPr="00C315C1">
        <w:rPr>
          <w:rFonts w:ascii="Times New Roman" w:eastAsia="Times New Roman" w:hAnsi="Times New Roman"/>
          <w:lang w:val="lt-LT"/>
        </w:rPr>
        <w:t>mg.</w:t>
      </w:r>
    </w:p>
    <w:p w14:paraId="797D67F9" w14:textId="77777777" w:rsidR="00716D36" w:rsidRPr="00C315C1" w:rsidRDefault="00716D36" w:rsidP="00716D36">
      <w:pPr>
        <w:tabs>
          <w:tab w:val="left" w:pos="567"/>
        </w:tabs>
        <w:spacing w:after="0" w:line="260" w:lineRule="exact"/>
        <w:rPr>
          <w:rFonts w:ascii="Times New Roman" w:eastAsia="Times New Roman" w:hAnsi="Times New Roman"/>
          <w:i/>
          <w:lang w:val="lt-LT"/>
        </w:rPr>
      </w:pPr>
    </w:p>
    <w:p w14:paraId="5B0AC2C7" w14:textId="77777777" w:rsidR="00716D36" w:rsidRPr="00C315C1" w:rsidRDefault="00716D36" w:rsidP="00716D36">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Senyviems pacientams</w:t>
      </w:r>
    </w:p>
    <w:p w14:paraId="46DF27EE" w14:textId="77777777" w:rsidR="00716D36" w:rsidRPr="00C315C1" w:rsidRDefault="00716D36" w:rsidP="00716D36">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Labai seniems arba silpniems pacientams rekomenduojamą pradinę paros dozę reikia mažinti iki 100 mg. Šią dozę galima gerti lygiomis dalimis per du kartus arba iš karto, vakare. Atsižvelgiant į toleravimą ir veiksmingumą, šią paros dozę</w:t>
      </w:r>
      <w:r>
        <w:rPr>
          <w:rFonts w:ascii="Times New Roman" w:eastAsia="Times New Roman" w:hAnsi="Times New Roman"/>
          <w:lang w:val="lt-LT"/>
        </w:rPr>
        <w:t>,</w:t>
      </w:r>
      <w:r w:rsidRPr="00C315C1">
        <w:rPr>
          <w:rFonts w:ascii="Times New Roman" w:eastAsia="Times New Roman" w:hAnsi="Times New Roman"/>
          <w:lang w:val="lt-LT"/>
        </w:rPr>
        <w:t xml:space="preserve"> gydytojui prižiūrint</w:t>
      </w:r>
      <w:r>
        <w:rPr>
          <w:rFonts w:ascii="Times New Roman" w:eastAsia="Times New Roman" w:hAnsi="Times New Roman"/>
          <w:lang w:val="lt-LT"/>
        </w:rPr>
        <w:t>,</w:t>
      </w:r>
      <w:r w:rsidRPr="00C315C1">
        <w:rPr>
          <w:rFonts w:ascii="Times New Roman" w:eastAsia="Times New Roman" w:hAnsi="Times New Roman"/>
          <w:lang w:val="lt-LT"/>
        </w:rPr>
        <w:t xml:space="preserve"> galima palaipsniui didinti taip, kaip nurodyta poskyryje „Suaugusiems</w:t>
      </w:r>
      <w:r>
        <w:rPr>
          <w:rFonts w:ascii="Times New Roman" w:eastAsia="Times New Roman" w:hAnsi="Times New Roman"/>
          <w:lang w:val="lt-LT"/>
        </w:rPr>
        <w:t xml:space="preserve"> </w:t>
      </w:r>
      <w:r w:rsidRPr="00C315C1">
        <w:rPr>
          <w:rFonts w:ascii="Times New Roman" w:eastAsia="Times New Roman" w:hAnsi="Times New Roman"/>
          <w:lang w:val="lt-LT"/>
        </w:rPr>
        <w:t xml:space="preserve">pacientams“. Paprastai tokiems pacientams vartoti didesnę negu 100 mg vienkartinę dozę reikia vengti. Nėra tikėtina, kad reikėtų viršyti 300 mg paros dozę. </w:t>
      </w:r>
    </w:p>
    <w:p w14:paraId="7A0BB4EB" w14:textId="77777777" w:rsidR="00716D36" w:rsidRPr="00C315C1" w:rsidRDefault="00716D36" w:rsidP="00716D36">
      <w:pPr>
        <w:tabs>
          <w:tab w:val="left" w:pos="567"/>
        </w:tabs>
        <w:spacing w:after="0" w:line="260" w:lineRule="exact"/>
        <w:rPr>
          <w:rFonts w:ascii="Times New Roman" w:eastAsia="Times New Roman" w:hAnsi="Times New Roman"/>
          <w:lang w:val="lt-LT"/>
        </w:rPr>
      </w:pPr>
    </w:p>
    <w:p w14:paraId="2E2884F2" w14:textId="77777777" w:rsidR="00716D36" w:rsidRPr="00C315C1" w:rsidRDefault="00716D36" w:rsidP="00716D36">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Pacientams, kurių kepenų funkcija sutrikusi</w:t>
      </w:r>
    </w:p>
    <w:p w14:paraId="63810F34" w14:textId="77777777" w:rsidR="00716D36" w:rsidRPr="00C315C1" w:rsidRDefault="00716D36" w:rsidP="00716D36">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Trazodonas ekstensyviai metabolizuojamas kepenyse, be to, jo vartojimas siejamas su toksiniu poveikiu kepenims, todėl pacientams, kuriems yra kepenų funkcijos sutrikimas, ypač sunkus, šio </w:t>
      </w:r>
      <w:r>
        <w:rPr>
          <w:rFonts w:ascii="Times New Roman" w:eastAsia="Times New Roman" w:hAnsi="Times New Roman"/>
          <w:lang w:val="lt-LT"/>
        </w:rPr>
        <w:t xml:space="preserve">vaisto </w:t>
      </w:r>
      <w:r w:rsidRPr="00C315C1">
        <w:rPr>
          <w:rFonts w:ascii="Times New Roman" w:eastAsia="Times New Roman" w:hAnsi="Times New Roman"/>
          <w:lang w:val="lt-LT"/>
        </w:rPr>
        <w:t>reikia vartoti atsargiai. Gydymo metu gali reikėti periodiškai tirti kepenų funkciją.</w:t>
      </w:r>
    </w:p>
    <w:p w14:paraId="69312F2E" w14:textId="77777777" w:rsidR="00716D36" w:rsidRPr="00C315C1" w:rsidRDefault="00716D36" w:rsidP="00716D36">
      <w:pPr>
        <w:tabs>
          <w:tab w:val="left" w:pos="567"/>
        </w:tabs>
        <w:spacing w:after="0" w:line="260" w:lineRule="exact"/>
        <w:rPr>
          <w:rFonts w:ascii="Times New Roman" w:eastAsia="Times New Roman" w:hAnsi="Times New Roman"/>
          <w:lang w:val="lt-LT"/>
        </w:rPr>
      </w:pPr>
    </w:p>
    <w:p w14:paraId="1EEBEA21" w14:textId="77777777" w:rsidR="00716D36" w:rsidRPr="00C315C1" w:rsidRDefault="00716D36" w:rsidP="00716D36">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Pacientams, kurių inkstų funkcija sutrikusi</w:t>
      </w:r>
    </w:p>
    <w:p w14:paraId="5B81B579" w14:textId="77777777" w:rsidR="00716D36" w:rsidRPr="00C315C1" w:rsidRDefault="00716D36" w:rsidP="00716D36">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Jeigu inkstų funkcija sutrikusi, dozavimo keisti paprastai nebūtina, tačiau pacientams, kuriems yra sunkus inkstų funkcijos sutrikimas, šio </w:t>
      </w:r>
      <w:r>
        <w:rPr>
          <w:rFonts w:ascii="Times New Roman" w:eastAsia="Times New Roman" w:hAnsi="Times New Roman"/>
          <w:lang w:val="lt-LT"/>
        </w:rPr>
        <w:t xml:space="preserve">vaisto </w:t>
      </w:r>
      <w:r w:rsidRPr="00C315C1">
        <w:rPr>
          <w:rFonts w:ascii="Times New Roman" w:eastAsia="Times New Roman" w:hAnsi="Times New Roman"/>
          <w:lang w:val="lt-LT"/>
        </w:rPr>
        <w:t>reikia vartoti atsargiai.</w:t>
      </w:r>
    </w:p>
    <w:p w14:paraId="1A1BD9B9" w14:textId="77777777" w:rsidR="00716D36" w:rsidRPr="00C315C1" w:rsidRDefault="00716D36" w:rsidP="00716D36">
      <w:pPr>
        <w:tabs>
          <w:tab w:val="left" w:pos="567"/>
        </w:tabs>
        <w:spacing w:after="0" w:line="260" w:lineRule="exact"/>
        <w:rPr>
          <w:rFonts w:ascii="Times New Roman" w:eastAsia="Times New Roman" w:hAnsi="Times New Roman"/>
          <w:i/>
          <w:lang w:val="lt-LT"/>
        </w:rPr>
      </w:pPr>
    </w:p>
    <w:p w14:paraId="397C3DDD" w14:textId="77777777" w:rsidR="00716D36" w:rsidRPr="00C315C1" w:rsidRDefault="00716D36" w:rsidP="00716D36">
      <w:pPr>
        <w:tabs>
          <w:tab w:val="left" w:pos="567"/>
        </w:tabs>
        <w:spacing w:after="0" w:line="260" w:lineRule="exact"/>
        <w:rPr>
          <w:rFonts w:ascii="Times New Roman" w:eastAsia="Times New Roman" w:hAnsi="Times New Roman"/>
          <w:b/>
          <w:lang w:val="lt-LT"/>
        </w:rPr>
      </w:pPr>
      <w:r w:rsidRPr="00C315C1">
        <w:rPr>
          <w:rFonts w:ascii="Times New Roman" w:eastAsia="Times New Roman" w:hAnsi="Times New Roman"/>
          <w:b/>
          <w:lang w:val="lt-LT"/>
        </w:rPr>
        <w:t>Vartojimas vaikams ir paaugliams</w:t>
      </w:r>
    </w:p>
    <w:p w14:paraId="6E5E0ED7" w14:textId="2193C1F5" w:rsidR="00716D36" w:rsidRPr="00C315C1" w:rsidRDefault="00593761" w:rsidP="00716D36">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Azoneurax</w:t>
      </w:r>
      <w:r w:rsidR="00716D36" w:rsidRPr="00C315C1">
        <w:rPr>
          <w:rFonts w:ascii="Times New Roman" w:eastAsia="Times New Roman" w:hAnsi="Times New Roman"/>
          <w:lang w:val="lt-LT"/>
        </w:rPr>
        <w:t xml:space="preserve"> nerekomenduojama vartoti jaunesniems kaip 18 metų vaikams, nes duomenų apie saugumą nepakanka.</w:t>
      </w:r>
    </w:p>
    <w:p w14:paraId="296C39DB" w14:textId="77777777" w:rsidR="00716D36" w:rsidRPr="00C315C1" w:rsidRDefault="00716D36" w:rsidP="00716D36">
      <w:pPr>
        <w:tabs>
          <w:tab w:val="left" w:pos="567"/>
        </w:tabs>
        <w:spacing w:after="0" w:line="260" w:lineRule="exact"/>
        <w:rPr>
          <w:rFonts w:ascii="Times New Roman" w:eastAsia="Times New Roman" w:hAnsi="Times New Roman"/>
          <w:i/>
          <w:lang w:val="lt-LT"/>
        </w:rPr>
      </w:pPr>
    </w:p>
    <w:p w14:paraId="37F441D4" w14:textId="77777777" w:rsidR="00716D36" w:rsidRPr="00C315C1" w:rsidRDefault="00716D36" w:rsidP="00716D36">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Vartojimo metodas</w:t>
      </w:r>
    </w:p>
    <w:p w14:paraId="308E2F7E" w14:textId="45AFAFF0" w:rsidR="00716D36" w:rsidRPr="00C315C1" w:rsidRDefault="00716D36" w:rsidP="00716D36">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Kad dozę, atsižvelgiant į ligos sunkumą, kūno svorį, amžių ir paciento būklę, būtų galima palaipsniui didinti, </w:t>
      </w:r>
      <w:r w:rsidR="00593761">
        <w:rPr>
          <w:rFonts w:ascii="Times New Roman" w:eastAsia="Times New Roman" w:hAnsi="Times New Roman"/>
          <w:lang w:val="lt-LT"/>
        </w:rPr>
        <w:t>Azoneurax</w:t>
      </w:r>
      <w:r w:rsidRPr="00C315C1">
        <w:rPr>
          <w:rFonts w:ascii="Times New Roman" w:eastAsia="Times New Roman" w:hAnsi="Times New Roman"/>
          <w:lang w:val="lt-LT"/>
        </w:rPr>
        <w:t xml:space="preserve"> tabletes galima dalyti į tris dalis. </w:t>
      </w:r>
    </w:p>
    <w:p w14:paraId="59C0C791" w14:textId="77777777" w:rsidR="00716D36" w:rsidRPr="00C315C1" w:rsidRDefault="00716D36" w:rsidP="00716D36">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Pradžioje vaisto reikia gerti vakare. </w:t>
      </w:r>
      <w:r>
        <w:rPr>
          <w:rFonts w:ascii="Times New Roman" w:eastAsia="Times New Roman" w:hAnsi="Times New Roman"/>
          <w:lang w:val="lt-LT"/>
        </w:rPr>
        <w:t>Paros d</w:t>
      </w:r>
      <w:r w:rsidRPr="00C315C1">
        <w:rPr>
          <w:rFonts w:ascii="Times New Roman" w:eastAsia="Times New Roman" w:hAnsi="Times New Roman"/>
          <w:lang w:val="lt-LT"/>
        </w:rPr>
        <w:t>ozę reikia didinti palaipsniui taip, kaip buvo nurodyta</w:t>
      </w:r>
      <w:r>
        <w:rPr>
          <w:rFonts w:ascii="Times New Roman" w:eastAsia="Times New Roman" w:hAnsi="Times New Roman"/>
          <w:lang w:val="lt-LT"/>
        </w:rPr>
        <w:t xml:space="preserve"> gydytojo</w:t>
      </w:r>
      <w:r w:rsidRPr="00C315C1">
        <w:rPr>
          <w:rFonts w:ascii="Times New Roman" w:eastAsia="Times New Roman" w:hAnsi="Times New Roman"/>
          <w:lang w:val="lt-LT"/>
        </w:rPr>
        <w:t xml:space="preserve">. </w:t>
      </w:r>
    </w:p>
    <w:p w14:paraId="53B4FADD" w14:textId="382F63FD" w:rsidR="00716D36" w:rsidRPr="00C315C1" w:rsidRDefault="00716D36" w:rsidP="00716D36">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Reikia nuryti visą trazodono tabletę nesukramtytą. </w:t>
      </w:r>
      <w:r w:rsidR="00593761">
        <w:rPr>
          <w:rFonts w:ascii="Times New Roman" w:eastAsia="Times New Roman" w:hAnsi="Times New Roman"/>
          <w:lang w:val="lt-LT"/>
        </w:rPr>
        <w:t>Azoneurax</w:t>
      </w:r>
      <w:r>
        <w:rPr>
          <w:rFonts w:ascii="Times New Roman" w:eastAsia="Times New Roman" w:hAnsi="Times New Roman"/>
          <w:lang w:val="lt-LT"/>
        </w:rPr>
        <w:t xml:space="preserve"> pailginto atpalaidavimo tabletes galima gerti nevalgius arba</w:t>
      </w:r>
      <w:r w:rsidRPr="00C315C1">
        <w:rPr>
          <w:rFonts w:ascii="Times New Roman" w:eastAsia="Times New Roman" w:hAnsi="Times New Roman"/>
          <w:lang w:val="lt-LT"/>
        </w:rPr>
        <w:t xml:space="preserve"> po valgio. </w:t>
      </w:r>
      <w:r>
        <w:rPr>
          <w:rFonts w:ascii="Times New Roman" w:eastAsia="Times New Roman" w:hAnsi="Times New Roman"/>
          <w:lang w:val="lt-LT"/>
        </w:rPr>
        <w:t>Gydymo ciklas turi būti ne trumpesnis kaip vienas mėnuo</w:t>
      </w:r>
      <w:r w:rsidRPr="00C315C1">
        <w:rPr>
          <w:rFonts w:ascii="Times New Roman" w:eastAsia="Times New Roman" w:hAnsi="Times New Roman"/>
          <w:lang w:val="lt-LT"/>
        </w:rPr>
        <w:t xml:space="preserve">. </w:t>
      </w:r>
    </w:p>
    <w:p w14:paraId="6108CD6B" w14:textId="77777777" w:rsidR="00716D36" w:rsidRDefault="00716D36" w:rsidP="00716D36">
      <w:pPr>
        <w:tabs>
          <w:tab w:val="left" w:pos="567"/>
        </w:tabs>
        <w:spacing w:after="0" w:line="260" w:lineRule="exact"/>
        <w:rPr>
          <w:rFonts w:ascii="Times New Roman" w:eastAsia="Times New Roman" w:hAnsi="Times New Roman"/>
          <w:lang w:val="lt-LT"/>
        </w:rPr>
      </w:pPr>
    </w:p>
    <w:p w14:paraId="29BD799C" w14:textId="77777777" w:rsidR="00716D36" w:rsidRPr="00C315C1" w:rsidRDefault="00716D36" w:rsidP="00716D36">
      <w:pPr>
        <w:tabs>
          <w:tab w:val="left" w:pos="567"/>
        </w:tabs>
        <w:spacing w:after="0" w:line="260" w:lineRule="exact"/>
        <w:rPr>
          <w:rFonts w:ascii="Times New Roman" w:eastAsia="Times New Roman" w:hAnsi="Times New Roman"/>
          <w:i/>
          <w:u w:val="single"/>
          <w:lang w:val="lt-LT"/>
        </w:rPr>
      </w:pPr>
      <w:r w:rsidRPr="00C315C1">
        <w:rPr>
          <w:rFonts w:ascii="Times New Roman" w:eastAsia="Times New Roman" w:hAnsi="Times New Roman"/>
          <w:i/>
          <w:u w:val="single"/>
          <w:lang w:val="lt-LT"/>
        </w:rPr>
        <w:t>Vartojimo instrukcija</w:t>
      </w:r>
    </w:p>
    <w:p w14:paraId="64EF1330" w14:textId="7CD51E0A" w:rsidR="00716D36" w:rsidRPr="00C315C1" w:rsidRDefault="00593761" w:rsidP="00716D36">
      <w:pPr>
        <w:numPr>
          <w:ilvl w:val="12"/>
          <w:numId w:val="0"/>
        </w:numPr>
        <w:spacing w:after="0" w:line="240" w:lineRule="auto"/>
        <w:rPr>
          <w:rFonts w:ascii="Times New Roman" w:eastAsia="Times New Roman" w:hAnsi="Times New Roman"/>
          <w:snapToGrid w:val="0"/>
          <w:lang w:val="lt-LT"/>
        </w:rPr>
      </w:pPr>
      <w:r>
        <w:rPr>
          <w:rFonts w:ascii="Times New Roman" w:eastAsia="Times New Roman" w:hAnsi="Times New Roman"/>
          <w:lang w:val="lt-LT"/>
        </w:rPr>
        <w:t>Azoneurax</w:t>
      </w:r>
      <w:r w:rsidR="00716D36" w:rsidRPr="00C315C1">
        <w:rPr>
          <w:rFonts w:ascii="Times New Roman" w:eastAsia="Times New Roman" w:hAnsi="Times New Roman"/>
          <w:lang w:val="lt-LT"/>
        </w:rPr>
        <w:t xml:space="preserve"> </w:t>
      </w:r>
      <w:r w:rsidR="00716D36">
        <w:rPr>
          <w:rFonts w:ascii="Times New Roman" w:eastAsia="Times New Roman" w:hAnsi="Times New Roman"/>
          <w:lang w:val="lt-LT"/>
        </w:rPr>
        <w:t xml:space="preserve">pailginto atpalaidavimo </w:t>
      </w:r>
      <w:r w:rsidR="00716D36" w:rsidRPr="00C315C1">
        <w:rPr>
          <w:rFonts w:ascii="Times New Roman" w:eastAsia="Times New Roman" w:hAnsi="Times New Roman"/>
          <w:lang w:val="lt-LT"/>
        </w:rPr>
        <w:t>tabletės yra su dviem vagelėmis, todėl gydytojo nurodymu didinant dozę, tabletes galima dalyti.</w:t>
      </w:r>
    </w:p>
    <w:p w14:paraId="42BFF726" w14:textId="77777777" w:rsidR="00716D36" w:rsidRPr="00C315C1" w:rsidRDefault="00716D36" w:rsidP="00716D36">
      <w:pPr>
        <w:numPr>
          <w:ilvl w:val="12"/>
          <w:numId w:val="0"/>
        </w:numPr>
        <w:spacing w:after="0" w:line="240" w:lineRule="auto"/>
        <w:ind w:right="-2"/>
        <w:rPr>
          <w:rFonts w:ascii="Times New Roman" w:eastAsia="Times New Roman" w:hAnsi="Times New Roman"/>
          <w:snapToGrid w:val="0"/>
          <w:lang w:val="lt-LT"/>
        </w:rPr>
      </w:pPr>
    </w:p>
    <w:p w14:paraId="5979370F" w14:textId="50197345" w:rsidR="00716D36" w:rsidRPr="00C315C1" w:rsidRDefault="00716D36" w:rsidP="00716D36">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 xml:space="preserve">Ką daryti pavartojus per didelę </w:t>
      </w:r>
      <w:r w:rsidR="00593761">
        <w:rPr>
          <w:rFonts w:ascii="Times New Roman" w:eastAsia="Times New Roman" w:hAnsi="Times New Roman"/>
          <w:b/>
          <w:bCs/>
          <w:snapToGrid w:val="0"/>
          <w:lang w:val="lt-LT" w:eastAsia="x-none"/>
        </w:rPr>
        <w:t>Azoneurax</w:t>
      </w:r>
      <w:r w:rsidRPr="00C315C1">
        <w:rPr>
          <w:rFonts w:ascii="Times New Roman" w:eastAsia="Times New Roman" w:hAnsi="Times New Roman"/>
          <w:b/>
          <w:bCs/>
          <w:snapToGrid w:val="0"/>
          <w:lang w:val="lt-LT" w:eastAsia="x-none"/>
        </w:rPr>
        <w:t xml:space="preserve"> dozę</w:t>
      </w:r>
    </w:p>
    <w:p w14:paraId="1A421484" w14:textId="77777777" w:rsidR="00716D36" w:rsidRDefault="00716D36" w:rsidP="00716D36">
      <w:pPr>
        <w:autoSpaceDN w:val="0"/>
        <w:spacing w:after="0" w:line="240" w:lineRule="auto"/>
        <w:rPr>
          <w:rFonts w:ascii="Times New Roman" w:eastAsia="Times New Roman" w:hAnsi="Times New Roman"/>
          <w:i/>
          <w:lang w:val="lt-LT"/>
        </w:rPr>
      </w:pPr>
    </w:p>
    <w:p w14:paraId="7419CC2A" w14:textId="77777777" w:rsidR="00716D36" w:rsidRPr="00C315C1" w:rsidRDefault="00716D36" w:rsidP="00716D36">
      <w:pPr>
        <w:autoSpaceDN w:val="0"/>
        <w:spacing w:after="0" w:line="240" w:lineRule="auto"/>
        <w:rPr>
          <w:rFonts w:ascii="Times New Roman" w:eastAsia="Times New Roman" w:hAnsi="Times New Roman"/>
          <w:i/>
          <w:lang w:val="lt-LT"/>
        </w:rPr>
      </w:pPr>
      <w:r w:rsidRPr="00C315C1">
        <w:rPr>
          <w:rFonts w:ascii="Times New Roman" w:eastAsia="Times New Roman" w:hAnsi="Times New Roman"/>
          <w:i/>
          <w:lang w:val="lt-LT"/>
        </w:rPr>
        <w:t>Perdozavimo simptomai</w:t>
      </w:r>
    </w:p>
    <w:p w14:paraId="1CBA5AA6" w14:textId="77777777" w:rsidR="00716D36" w:rsidRPr="00C315C1" w:rsidRDefault="00716D36" w:rsidP="00716D36">
      <w:pPr>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Dažniausios perdozavimo reakcijos yra mieguistumas, galvos svaigimas, pykinimas ir vėmimas. Sunkesnio perdozavimo atveju gali pasireikšti koma, tachikardija, hipotenzija, hiponatremija, konvulsijos, kvėpavimo nepakankamumas bei poveikis širdžiai, kuris gali reikštis bradikardija, QT intervalo pailgėjimu ir polimorfine skilveline paroksizmine tachikardija. Po perdozavimo simptomų gali atsirasti per 24 val. arba vėliau. </w:t>
      </w:r>
    </w:p>
    <w:p w14:paraId="343461A8" w14:textId="77777777" w:rsidR="00716D36" w:rsidRPr="00C315C1" w:rsidRDefault="00716D36" w:rsidP="00716D36">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Trazodono perdozavus kartu su kitais antidepresantais</w:t>
      </w:r>
      <w:r>
        <w:rPr>
          <w:rFonts w:ascii="Times New Roman" w:eastAsia="Times New Roman" w:hAnsi="Times New Roman"/>
          <w:lang w:val="lt-LT"/>
        </w:rPr>
        <w:t>,</w:t>
      </w:r>
      <w:r w:rsidRPr="00C315C1">
        <w:rPr>
          <w:rFonts w:ascii="Times New Roman" w:eastAsia="Times New Roman" w:hAnsi="Times New Roman"/>
          <w:lang w:val="lt-LT"/>
        </w:rPr>
        <w:t xml:space="preserve"> gali pasireikšti serotonino sindromas.</w:t>
      </w:r>
    </w:p>
    <w:p w14:paraId="58932B38" w14:textId="77777777" w:rsidR="00716D36" w:rsidRPr="00C315C1" w:rsidRDefault="00716D36" w:rsidP="00716D36">
      <w:pPr>
        <w:tabs>
          <w:tab w:val="left" w:pos="567"/>
        </w:tabs>
        <w:spacing w:after="0" w:line="260" w:lineRule="exact"/>
        <w:rPr>
          <w:rFonts w:ascii="Times New Roman" w:eastAsia="Times New Roman" w:hAnsi="Times New Roman"/>
          <w:lang w:val="lt-LT"/>
        </w:rPr>
      </w:pPr>
    </w:p>
    <w:p w14:paraId="20EDDE3C" w14:textId="77777777" w:rsidR="00716D36" w:rsidRPr="00C315C1" w:rsidRDefault="00716D36" w:rsidP="00716D36">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Gydymas</w:t>
      </w:r>
    </w:p>
    <w:p w14:paraId="607363EF" w14:textId="77777777" w:rsidR="00716D36" w:rsidRPr="00C315C1" w:rsidRDefault="00716D36" w:rsidP="00716D36">
      <w:pPr>
        <w:numPr>
          <w:ilvl w:val="12"/>
          <w:numId w:val="0"/>
        </w:numPr>
        <w:spacing w:after="0" w:line="240" w:lineRule="auto"/>
        <w:ind w:right="-2"/>
        <w:rPr>
          <w:rFonts w:ascii="Times New Roman" w:eastAsia="Times New Roman" w:hAnsi="Times New Roman"/>
          <w:lang w:val="lt-LT"/>
        </w:rPr>
      </w:pPr>
      <w:r w:rsidRPr="00C315C1">
        <w:rPr>
          <w:rFonts w:ascii="Times New Roman" w:eastAsia="Times New Roman" w:hAnsi="Times New Roman"/>
          <w:lang w:val="lt-LT"/>
        </w:rPr>
        <w:t>Vaisto perdozavus, būtina tuoj pat kviesti gydytoją arba vykti į artimiausios ligoninės skubiosios medicinos pagalbos skyrių. Valandos laikotarpiu po perdozavimo galima išgerti aktyvintosios anglies. Specifinio trazodono priešnuodžio nėra. Taikomas simptominis ir palaikomasis gydymas.</w:t>
      </w:r>
    </w:p>
    <w:p w14:paraId="45CDB43F" w14:textId="77777777" w:rsidR="00716D36" w:rsidRPr="00C315C1" w:rsidRDefault="00716D36" w:rsidP="00716D36">
      <w:pPr>
        <w:numPr>
          <w:ilvl w:val="12"/>
          <w:numId w:val="0"/>
        </w:numPr>
        <w:spacing w:after="0" w:line="240" w:lineRule="auto"/>
        <w:ind w:right="-2"/>
        <w:rPr>
          <w:rFonts w:ascii="Times New Roman" w:eastAsia="Times New Roman" w:hAnsi="Times New Roman"/>
          <w:snapToGrid w:val="0"/>
          <w:lang w:val="lt-LT"/>
        </w:rPr>
      </w:pPr>
    </w:p>
    <w:p w14:paraId="7F88A85A" w14:textId="5D1A4269" w:rsidR="00716D36" w:rsidRPr="00C315C1" w:rsidRDefault="00716D36" w:rsidP="00716D36">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 xml:space="preserve">Pamiršus pavartoti </w:t>
      </w:r>
      <w:r w:rsidR="00593761">
        <w:rPr>
          <w:rFonts w:ascii="Times New Roman" w:eastAsia="Times New Roman" w:hAnsi="Times New Roman"/>
          <w:b/>
          <w:bCs/>
          <w:snapToGrid w:val="0"/>
          <w:lang w:val="lt-LT" w:eastAsia="x-none"/>
        </w:rPr>
        <w:t>Azoneurax</w:t>
      </w:r>
    </w:p>
    <w:p w14:paraId="38AF923C" w14:textId="77777777" w:rsidR="00716D36" w:rsidRPr="00C315C1" w:rsidRDefault="00716D36" w:rsidP="00716D36">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noProof/>
          <w:snapToGrid w:val="0"/>
          <w:lang w:val="lt-LT"/>
        </w:rPr>
        <w:t>Negalima vartoti dvigubos dozės norint kompensuoti praleistą dozę.</w:t>
      </w:r>
    </w:p>
    <w:p w14:paraId="4289E648" w14:textId="77777777" w:rsidR="00716D36" w:rsidRPr="00C315C1" w:rsidRDefault="00716D36" w:rsidP="00716D36">
      <w:pPr>
        <w:numPr>
          <w:ilvl w:val="12"/>
          <w:numId w:val="0"/>
        </w:numPr>
        <w:spacing w:after="0" w:line="240" w:lineRule="auto"/>
        <w:ind w:right="-2"/>
        <w:rPr>
          <w:rFonts w:ascii="Times New Roman" w:eastAsia="Times New Roman" w:hAnsi="Times New Roman"/>
          <w:snapToGrid w:val="0"/>
          <w:lang w:val="lt-LT"/>
        </w:rPr>
      </w:pPr>
    </w:p>
    <w:p w14:paraId="3F5433DE" w14:textId="6FDEE7A0" w:rsidR="00716D36" w:rsidRPr="00C315C1" w:rsidRDefault="00716D36" w:rsidP="00716D36">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lastRenderedPageBreak/>
        <w:t xml:space="preserve">Nustojus vartoti </w:t>
      </w:r>
      <w:r w:rsidR="00593761">
        <w:rPr>
          <w:rFonts w:ascii="Times New Roman" w:eastAsia="Times New Roman" w:hAnsi="Times New Roman"/>
          <w:b/>
          <w:bCs/>
          <w:snapToGrid w:val="0"/>
          <w:lang w:val="lt-LT" w:eastAsia="x-none"/>
        </w:rPr>
        <w:t>Azoneurax</w:t>
      </w:r>
    </w:p>
    <w:p w14:paraId="1C56B214" w14:textId="77777777" w:rsidR="00716D36" w:rsidRPr="00C315C1" w:rsidRDefault="00716D36" w:rsidP="00716D36">
      <w:pPr>
        <w:numPr>
          <w:ilvl w:val="12"/>
          <w:numId w:val="0"/>
        </w:numPr>
        <w:spacing w:after="0" w:line="240" w:lineRule="auto"/>
        <w:ind w:right="-29"/>
        <w:rPr>
          <w:rFonts w:ascii="Times New Roman" w:eastAsia="Times New Roman" w:hAnsi="Times New Roman"/>
          <w:snapToGrid w:val="0"/>
          <w:lang w:val="lt-LT"/>
        </w:rPr>
      </w:pPr>
      <w:r w:rsidRPr="00C315C1">
        <w:rPr>
          <w:rFonts w:ascii="Times New Roman" w:eastAsia="Times New Roman" w:hAnsi="Times New Roman"/>
          <w:noProof/>
          <w:snapToGrid w:val="0"/>
          <w:lang w:val="lt-LT"/>
        </w:rPr>
        <w:t>Jeigu kiltų daugiau klausimų dėl šio vaisto vartojimo, kreipkitės į gydytoją arba vaistininką.</w:t>
      </w:r>
    </w:p>
    <w:p w14:paraId="44FA685B" w14:textId="77777777" w:rsidR="00716D36" w:rsidRDefault="00716D36" w:rsidP="00716D36">
      <w:pPr>
        <w:numPr>
          <w:ilvl w:val="12"/>
          <w:numId w:val="0"/>
        </w:numPr>
        <w:spacing w:after="0" w:line="240" w:lineRule="auto"/>
        <w:rPr>
          <w:rFonts w:ascii="Times New Roman" w:eastAsia="Times New Roman" w:hAnsi="Times New Roman"/>
          <w:snapToGrid w:val="0"/>
          <w:lang w:val="lt-LT"/>
        </w:rPr>
      </w:pPr>
    </w:p>
    <w:p w14:paraId="558242A6" w14:textId="77777777" w:rsidR="00716D36" w:rsidRPr="00C315C1" w:rsidRDefault="00716D36" w:rsidP="00716D36">
      <w:pPr>
        <w:numPr>
          <w:ilvl w:val="12"/>
          <w:numId w:val="0"/>
        </w:numPr>
        <w:spacing w:after="0" w:line="240" w:lineRule="auto"/>
        <w:rPr>
          <w:rFonts w:ascii="Times New Roman" w:eastAsia="Times New Roman" w:hAnsi="Times New Roman"/>
          <w:snapToGrid w:val="0"/>
          <w:lang w:val="lt-LT"/>
        </w:rPr>
      </w:pPr>
    </w:p>
    <w:p w14:paraId="0143C11C" w14:textId="77777777" w:rsidR="00716D36" w:rsidRPr="00C315C1" w:rsidRDefault="00716D36" w:rsidP="00716D36">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4.</w:t>
      </w:r>
      <w:r w:rsidRPr="00C315C1">
        <w:rPr>
          <w:rFonts w:ascii="Times New Roman" w:eastAsia="Times New Roman" w:hAnsi="Times New Roman"/>
          <w:b/>
          <w:bCs/>
          <w:snapToGrid w:val="0"/>
          <w:lang w:val="lt-LT" w:eastAsia="x-none"/>
        </w:rPr>
        <w:tab/>
        <w:t>Galimas šalutinis poveikis</w:t>
      </w:r>
    </w:p>
    <w:p w14:paraId="1F540ABE" w14:textId="77777777" w:rsidR="00716D36" w:rsidRPr="00C315C1" w:rsidRDefault="00716D36" w:rsidP="00716D36">
      <w:pPr>
        <w:numPr>
          <w:ilvl w:val="12"/>
          <w:numId w:val="0"/>
        </w:numPr>
        <w:spacing w:after="0" w:line="240" w:lineRule="auto"/>
        <w:ind w:right="-29"/>
        <w:rPr>
          <w:rFonts w:ascii="Times New Roman" w:eastAsia="Times New Roman" w:hAnsi="Times New Roman"/>
          <w:noProof/>
          <w:snapToGrid w:val="0"/>
          <w:lang w:val="lt-LT"/>
        </w:rPr>
      </w:pPr>
    </w:p>
    <w:p w14:paraId="762CDE02" w14:textId="77777777" w:rsidR="00716D36" w:rsidRPr="00C315C1" w:rsidRDefault="00716D36" w:rsidP="00716D36">
      <w:pPr>
        <w:numPr>
          <w:ilvl w:val="12"/>
          <w:numId w:val="0"/>
        </w:numPr>
        <w:spacing w:after="0" w:line="240" w:lineRule="auto"/>
        <w:ind w:right="-29"/>
        <w:rPr>
          <w:rFonts w:ascii="Times New Roman" w:eastAsia="Times New Roman" w:hAnsi="Times New Roman"/>
          <w:snapToGrid w:val="0"/>
          <w:lang w:val="lt-LT"/>
        </w:rPr>
      </w:pPr>
      <w:r w:rsidRPr="00C315C1">
        <w:rPr>
          <w:rFonts w:ascii="Times New Roman" w:eastAsia="Times New Roman" w:hAnsi="Times New Roman"/>
          <w:noProof/>
          <w:snapToGrid w:val="0"/>
          <w:lang w:val="lt-LT"/>
        </w:rPr>
        <w:t>Šis vaistas, kaip ir visi kiti, gali sukelti šalutinį poveikį, nors jis pasireiškia ne visiems žmonėms.</w:t>
      </w:r>
    </w:p>
    <w:p w14:paraId="324DE6E7" w14:textId="77777777" w:rsidR="00716D36" w:rsidRPr="00C315C1" w:rsidRDefault="00716D36" w:rsidP="00716D36">
      <w:pPr>
        <w:numPr>
          <w:ilvl w:val="12"/>
          <w:numId w:val="0"/>
        </w:numPr>
        <w:spacing w:after="0" w:line="240" w:lineRule="auto"/>
        <w:ind w:right="-29"/>
        <w:rPr>
          <w:rFonts w:ascii="Times New Roman" w:eastAsia="Times New Roman" w:hAnsi="Times New Roman"/>
          <w:snapToGrid w:val="0"/>
          <w:lang w:val="lt-LT"/>
        </w:rPr>
      </w:pPr>
    </w:p>
    <w:p w14:paraId="71A00B00" w14:textId="33B9DEB2" w:rsidR="00716D36" w:rsidRPr="00C315C1" w:rsidRDefault="00593761" w:rsidP="00716D36">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Azoneurax</w:t>
      </w:r>
      <w:r w:rsidR="00716D36" w:rsidRPr="00C315C1">
        <w:rPr>
          <w:rFonts w:ascii="Times New Roman" w:eastAsia="Times New Roman" w:hAnsi="Times New Roman"/>
          <w:lang w:val="lt-LT"/>
        </w:rPr>
        <w:t xml:space="preserve"> yra antidepresantas, turintis sedacinių savybių, dėl kurių pirmosiomis gydymo dienomis galimas mieguistumas, kuris paprastai išnyksta gydymą tęsiant. </w:t>
      </w:r>
    </w:p>
    <w:p w14:paraId="23D2EC19" w14:textId="77777777" w:rsidR="00716D36" w:rsidRPr="00C315C1" w:rsidRDefault="00716D36" w:rsidP="00716D36">
      <w:pPr>
        <w:tabs>
          <w:tab w:val="left" w:pos="567"/>
        </w:tabs>
        <w:spacing w:after="0" w:line="260" w:lineRule="exact"/>
        <w:rPr>
          <w:rFonts w:ascii="Times New Roman" w:eastAsia="Times New Roman" w:hAnsi="Times New Roman"/>
          <w:lang w:val="lt-LT"/>
        </w:rPr>
      </w:pPr>
    </w:p>
    <w:p w14:paraId="6DB8408A" w14:textId="77777777" w:rsidR="00716D36" w:rsidRPr="00C315C1" w:rsidRDefault="00716D36" w:rsidP="00716D36">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Trazodonu gydomiems pacientams pasireiškę simptomai, iš kurių kai kurie paprastai stebimi ir negydoma depresija sergantiems pacientams, išvardyti žemiau esančioje lentelėje. </w:t>
      </w:r>
    </w:p>
    <w:p w14:paraId="5090D695" w14:textId="77777777" w:rsidR="00716D36" w:rsidRPr="00C315C1" w:rsidRDefault="00716D36" w:rsidP="00716D36">
      <w:pPr>
        <w:tabs>
          <w:tab w:val="left" w:pos="567"/>
        </w:tabs>
        <w:spacing w:after="0" w:line="260" w:lineRule="exact"/>
        <w:rPr>
          <w:rFonts w:ascii="Times New Roman" w:eastAsia="Times New Roman" w:hAnsi="Times New Roman"/>
          <w:b/>
          <w:lang w:val="lt-LT"/>
        </w:rPr>
      </w:pPr>
    </w:p>
    <w:p w14:paraId="5F84F40F" w14:textId="77777777" w:rsidR="00716D36" w:rsidRPr="00C315C1" w:rsidRDefault="00716D36" w:rsidP="00716D36">
      <w:pPr>
        <w:tabs>
          <w:tab w:val="left" w:pos="567"/>
        </w:tabs>
        <w:spacing w:after="0" w:line="260" w:lineRule="exact"/>
        <w:rPr>
          <w:rFonts w:ascii="Times New Roman" w:eastAsia="Times New Roman" w:hAnsi="Times New Roman"/>
          <w:b/>
          <w:lang w:val="lt-LT"/>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940"/>
      </w:tblGrid>
      <w:tr w:rsidR="00716D36" w:rsidRPr="003C3831" w14:paraId="0DB96D59" w14:textId="77777777" w:rsidTr="00302F52">
        <w:trPr>
          <w:tblHeader/>
        </w:trPr>
        <w:tc>
          <w:tcPr>
            <w:tcW w:w="2700" w:type="dxa"/>
            <w:tcBorders>
              <w:top w:val="single" w:sz="4" w:space="0" w:color="auto"/>
              <w:left w:val="single" w:sz="4" w:space="0" w:color="auto"/>
              <w:bottom w:val="single" w:sz="4" w:space="0" w:color="auto"/>
              <w:right w:val="single" w:sz="4" w:space="0" w:color="auto"/>
            </w:tcBorders>
            <w:vAlign w:val="center"/>
          </w:tcPr>
          <w:p w14:paraId="0A93CCCD" w14:textId="77777777" w:rsidR="00716D36" w:rsidRPr="00C315C1" w:rsidRDefault="00716D36" w:rsidP="00302F52">
            <w:pPr>
              <w:tabs>
                <w:tab w:val="left" w:pos="567"/>
              </w:tabs>
              <w:spacing w:before="40" w:after="40" w:line="260" w:lineRule="exact"/>
              <w:rPr>
                <w:rFonts w:ascii="Times New Roman" w:eastAsia="Times New Roman" w:hAnsi="Times New Roman"/>
                <w:b/>
                <w:lang w:val="lt-LT"/>
              </w:rPr>
            </w:pPr>
            <w:r w:rsidRPr="00C315C1">
              <w:rPr>
                <w:rFonts w:ascii="Times New Roman" w:eastAsia="Times New Roman" w:hAnsi="Times New Roman"/>
                <w:b/>
                <w:lang w:val="lt-LT"/>
              </w:rPr>
              <w:t>MedDRA organų sistemų klasė</w:t>
            </w:r>
          </w:p>
        </w:tc>
        <w:tc>
          <w:tcPr>
            <w:tcW w:w="5940" w:type="dxa"/>
            <w:tcBorders>
              <w:top w:val="single" w:sz="4" w:space="0" w:color="auto"/>
              <w:left w:val="single" w:sz="4" w:space="0" w:color="auto"/>
              <w:bottom w:val="single" w:sz="4" w:space="0" w:color="auto"/>
              <w:right w:val="single" w:sz="4" w:space="0" w:color="auto"/>
            </w:tcBorders>
            <w:vAlign w:val="center"/>
          </w:tcPr>
          <w:p w14:paraId="632496C8" w14:textId="77777777" w:rsidR="00716D36" w:rsidRPr="00C315C1" w:rsidRDefault="00716D36" w:rsidP="00302F52">
            <w:pPr>
              <w:tabs>
                <w:tab w:val="left" w:pos="567"/>
              </w:tabs>
              <w:spacing w:before="40" w:after="40" w:line="260" w:lineRule="exact"/>
              <w:rPr>
                <w:rFonts w:ascii="Times New Roman" w:eastAsia="Times New Roman" w:hAnsi="Times New Roman"/>
                <w:b/>
                <w:lang w:val="lt-LT"/>
              </w:rPr>
            </w:pPr>
            <w:r>
              <w:rPr>
                <w:rFonts w:ascii="Times New Roman" w:eastAsia="Times New Roman" w:hAnsi="Times New Roman"/>
                <w:b/>
                <w:lang w:val="lt-LT"/>
              </w:rPr>
              <w:t>Šalutinio poveikio reiškiniai, kurių d</w:t>
            </w:r>
            <w:r w:rsidRPr="00C315C1">
              <w:rPr>
                <w:rFonts w:ascii="Times New Roman" w:eastAsia="Times New Roman" w:hAnsi="Times New Roman"/>
                <w:b/>
                <w:lang w:val="lt-LT"/>
              </w:rPr>
              <w:t xml:space="preserve">ažnis nežinomas (negali būti </w:t>
            </w:r>
            <w:r>
              <w:rPr>
                <w:rFonts w:ascii="Times New Roman" w:eastAsia="Times New Roman" w:hAnsi="Times New Roman"/>
                <w:b/>
                <w:lang w:val="lt-LT"/>
              </w:rPr>
              <w:t>apskaičiuotas</w:t>
            </w:r>
            <w:r w:rsidRPr="00C315C1">
              <w:rPr>
                <w:rFonts w:ascii="Times New Roman" w:eastAsia="Times New Roman" w:hAnsi="Times New Roman"/>
                <w:b/>
                <w:lang w:val="lt-LT"/>
              </w:rPr>
              <w:t xml:space="preserve"> pagal turimus duomenis)</w:t>
            </w:r>
          </w:p>
        </w:tc>
      </w:tr>
      <w:tr w:rsidR="00716D36" w:rsidRPr="003C3831" w14:paraId="2420A426" w14:textId="77777777" w:rsidTr="00302F52">
        <w:tc>
          <w:tcPr>
            <w:tcW w:w="2700" w:type="dxa"/>
            <w:tcBorders>
              <w:top w:val="single" w:sz="4" w:space="0" w:color="auto"/>
              <w:left w:val="single" w:sz="4" w:space="0" w:color="auto"/>
              <w:bottom w:val="single" w:sz="4" w:space="0" w:color="auto"/>
              <w:right w:val="single" w:sz="4" w:space="0" w:color="auto"/>
            </w:tcBorders>
            <w:vAlign w:val="center"/>
          </w:tcPr>
          <w:p w14:paraId="1DA49805"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Kraujo ir limfinės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4E68C37E"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Kraujo pokyčiai, įskaitant agranulocitozę (kraujo liga), trombocitopeniją (trombocitų kiekio kraujyje sumažėjimas) ir anemiją (mažakraujystė)</w:t>
            </w:r>
          </w:p>
        </w:tc>
      </w:tr>
      <w:tr w:rsidR="00716D36" w:rsidRPr="00CB1747" w14:paraId="3483101D" w14:textId="77777777" w:rsidTr="00302F52">
        <w:tc>
          <w:tcPr>
            <w:tcW w:w="2700" w:type="dxa"/>
            <w:tcBorders>
              <w:top w:val="single" w:sz="4" w:space="0" w:color="auto"/>
              <w:left w:val="single" w:sz="4" w:space="0" w:color="auto"/>
              <w:bottom w:val="single" w:sz="4" w:space="0" w:color="auto"/>
              <w:right w:val="single" w:sz="4" w:space="0" w:color="auto"/>
            </w:tcBorders>
            <w:vAlign w:val="center"/>
          </w:tcPr>
          <w:p w14:paraId="13460473"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Imuninės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00255D90"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Alerginės reakcijos</w:t>
            </w:r>
          </w:p>
        </w:tc>
      </w:tr>
      <w:tr w:rsidR="00716D36" w:rsidRPr="003C3831" w14:paraId="74D174E3" w14:textId="77777777" w:rsidTr="00302F52">
        <w:tc>
          <w:tcPr>
            <w:tcW w:w="2700" w:type="dxa"/>
            <w:tcBorders>
              <w:top w:val="single" w:sz="4" w:space="0" w:color="auto"/>
              <w:left w:val="single" w:sz="4" w:space="0" w:color="auto"/>
              <w:bottom w:val="single" w:sz="4" w:space="0" w:color="auto"/>
              <w:right w:val="single" w:sz="4" w:space="0" w:color="auto"/>
            </w:tcBorders>
            <w:vAlign w:val="center"/>
          </w:tcPr>
          <w:p w14:paraId="230E0839"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Endokrininiai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6C5E32D8"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Antidiurezinio hormono sutrikusios sekrecijos sindromas</w:t>
            </w:r>
          </w:p>
        </w:tc>
      </w:tr>
      <w:tr w:rsidR="00716D36" w:rsidRPr="003C3831" w14:paraId="0E65DB32" w14:textId="77777777" w:rsidTr="00302F52">
        <w:tc>
          <w:tcPr>
            <w:tcW w:w="2700" w:type="dxa"/>
            <w:tcBorders>
              <w:top w:val="single" w:sz="4" w:space="0" w:color="auto"/>
              <w:left w:val="single" w:sz="4" w:space="0" w:color="auto"/>
              <w:bottom w:val="single" w:sz="4" w:space="0" w:color="auto"/>
              <w:right w:val="single" w:sz="4" w:space="0" w:color="auto"/>
            </w:tcBorders>
            <w:vAlign w:val="center"/>
          </w:tcPr>
          <w:p w14:paraId="227E2260"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Metabolizmo ir mitybos sutrikimas</w:t>
            </w:r>
          </w:p>
        </w:tc>
        <w:tc>
          <w:tcPr>
            <w:tcW w:w="5940" w:type="dxa"/>
            <w:tcBorders>
              <w:top w:val="single" w:sz="4" w:space="0" w:color="auto"/>
              <w:left w:val="single" w:sz="4" w:space="0" w:color="auto"/>
              <w:bottom w:val="single" w:sz="4" w:space="0" w:color="auto"/>
              <w:right w:val="single" w:sz="4" w:space="0" w:color="auto"/>
            </w:tcBorders>
            <w:vAlign w:val="center"/>
          </w:tcPr>
          <w:p w14:paraId="5BF984BB"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Hiponatremija (sumažėjęs natrio kiekis kraujyje)</w:t>
            </w:r>
            <w:r w:rsidRPr="00C315C1">
              <w:rPr>
                <w:rFonts w:ascii="Times New Roman" w:eastAsia="Times New Roman" w:hAnsi="Times New Roman"/>
                <w:vertAlign w:val="superscript"/>
                <w:lang w:val="lt-LT"/>
              </w:rPr>
              <w:t>1</w:t>
            </w:r>
            <w:r w:rsidRPr="00C315C1">
              <w:rPr>
                <w:rFonts w:ascii="Times New Roman" w:eastAsia="Times New Roman" w:hAnsi="Times New Roman"/>
                <w:lang w:val="lt-LT"/>
              </w:rPr>
              <w:t>, kūno svorio sumažėjimas, anoreksija (apetito nebuvimas), apetito padidėjimas</w:t>
            </w:r>
          </w:p>
        </w:tc>
      </w:tr>
      <w:tr w:rsidR="00716D36" w:rsidRPr="003C3831" w14:paraId="4652128B" w14:textId="77777777" w:rsidTr="00302F52">
        <w:tc>
          <w:tcPr>
            <w:tcW w:w="2700" w:type="dxa"/>
            <w:tcBorders>
              <w:top w:val="single" w:sz="4" w:space="0" w:color="auto"/>
              <w:left w:val="single" w:sz="4" w:space="0" w:color="auto"/>
              <w:bottom w:val="single" w:sz="4" w:space="0" w:color="auto"/>
              <w:right w:val="single" w:sz="4" w:space="0" w:color="auto"/>
            </w:tcBorders>
            <w:vAlign w:val="center"/>
          </w:tcPr>
          <w:p w14:paraId="7496B7CC"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Psichikos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5515F482"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Mintys apie savižudybę ar savižudiškas elgesys</w:t>
            </w:r>
            <w:r w:rsidRPr="00C315C1">
              <w:rPr>
                <w:rFonts w:ascii="Times New Roman" w:eastAsia="Times New Roman" w:hAnsi="Times New Roman"/>
                <w:vertAlign w:val="superscript"/>
                <w:lang w:val="lt-LT"/>
              </w:rPr>
              <w:t>2</w:t>
            </w:r>
            <w:r w:rsidRPr="00C315C1">
              <w:rPr>
                <w:rFonts w:ascii="Times New Roman" w:eastAsia="Times New Roman" w:hAnsi="Times New Roman"/>
                <w:lang w:val="lt-LT"/>
              </w:rPr>
              <w:t>, minčių susipainiojimas, nemiga, orientacijos sutrikimas, manija (psichikos sutrikimas, kuriam būdinga bendrojo sujaudinimo būsena ir psichikos procesų pagreitėjimas), nerimas, nervingumas, psichomotorinis sujaudinimas (labai retai progresuojantis į kliedesį), jausmų apgaulė, agresyvios reakcijos, haliucinacijos (tariamasis nesančių dalykų jutimas), košmarai, lytinio potraukio sumažėjimas, abstinencijos sindromas</w:t>
            </w:r>
          </w:p>
        </w:tc>
      </w:tr>
      <w:tr w:rsidR="00716D36" w:rsidRPr="003C3831" w14:paraId="36B9E5E0" w14:textId="77777777" w:rsidTr="00302F52">
        <w:tc>
          <w:tcPr>
            <w:tcW w:w="2700" w:type="dxa"/>
            <w:tcBorders>
              <w:top w:val="single" w:sz="4" w:space="0" w:color="auto"/>
              <w:left w:val="single" w:sz="4" w:space="0" w:color="auto"/>
              <w:bottom w:val="single" w:sz="4" w:space="0" w:color="auto"/>
              <w:right w:val="single" w:sz="4" w:space="0" w:color="auto"/>
            </w:tcBorders>
            <w:vAlign w:val="center"/>
          </w:tcPr>
          <w:p w14:paraId="559E26E0"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Nervų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2F464B0C"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Serotonino sindromas, konvulsijos, piktybinis neurolepsinis sindromas, galvos svaigimas, galvos sukimasis, galvos skausmas, mieguistumas</w:t>
            </w:r>
            <w:r w:rsidRPr="00C315C1">
              <w:rPr>
                <w:rFonts w:ascii="Times New Roman" w:eastAsia="Times New Roman" w:hAnsi="Times New Roman"/>
                <w:vertAlign w:val="superscript"/>
                <w:lang w:val="lt-LT"/>
              </w:rPr>
              <w:t>3</w:t>
            </w:r>
            <w:r w:rsidRPr="00C315C1">
              <w:rPr>
                <w:rFonts w:ascii="Times New Roman" w:eastAsia="Times New Roman" w:hAnsi="Times New Roman"/>
                <w:lang w:val="lt-LT"/>
              </w:rPr>
              <w:t>, neramumas, budrumo sumažėjimas, drebulys, daiktų matymas lyg per miglą, atminties sutrikimas, raumens klonusas, raiški afazija (negalėjimas kalbėti), parestezija (skruzdžių rėpliojimo, tirpimo, niežėjimo, skausmo arba kitokių nesamų dirginimų tariamasis jutimas), distonija (tonuso sutrikimas), skonio pojūčio pokytis</w:t>
            </w:r>
          </w:p>
        </w:tc>
      </w:tr>
      <w:tr w:rsidR="00716D36" w:rsidRPr="003C3831" w14:paraId="0D965F6D" w14:textId="77777777" w:rsidTr="00302F52">
        <w:tc>
          <w:tcPr>
            <w:tcW w:w="2700" w:type="dxa"/>
            <w:tcBorders>
              <w:top w:val="single" w:sz="4" w:space="0" w:color="auto"/>
              <w:left w:val="single" w:sz="4" w:space="0" w:color="auto"/>
              <w:bottom w:val="single" w:sz="4" w:space="0" w:color="auto"/>
              <w:right w:val="single" w:sz="4" w:space="0" w:color="auto"/>
            </w:tcBorders>
            <w:vAlign w:val="center"/>
          </w:tcPr>
          <w:p w14:paraId="14B4860A"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Širdies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6C86E1EE"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Širdies aritmija</w:t>
            </w:r>
            <w:r w:rsidRPr="00C315C1">
              <w:rPr>
                <w:rFonts w:ascii="Times New Roman" w:eastAsia="Times New Roman" w:hAnsi="Times New Roman"/>
                <w:vertAlign w:val="superscript"/>
                <w:lang w:val="lt-LT"/>
              </w:rPr>
              <w:t>4</w:t>
            </w:r>
            <w:r w:rsidRPr="00C315C1">
              <w:rPr>
                <w:rFonts w:ascii="Times New Roman" w:eastAsia="Times New Roman" w:hAnsi="Times New Roman"/>
                <w:lang w:val="lt-LT"/>
              </w:rPr>
              <w:t xml:space="preserve"> (įskaitant polimorfinę skilvelinę paroksizminę tachikardiją, palpitaciją, skilvelinę ekstrasistoliją, skilvelinę bigeminiją, skilvelinę tachikardiją), bradikardija, tachikardija, EKG pokyčiai (QT intervalo pailgėjimas)</w:t>
            </w:r>
          </w:p>
        </w:tc>
      </w:tr>
      <w:tr w:rsidR="00716D36" w:rsidRPr="003C3831" w14:paraId="07B40583" w14:textId="77777777" w:rsidTr="00302F52">
        <w:tc>
          <w:tcPr>
            <w:tcW w:w="2700" w:type="dxa"/>
            <w:tcBorders>
              <w:top w:val="single" w:sz="4" w:space="0" w:color="auto"/>
              <w:left w:val="single" w:sz="4" w:space="0" w:color="auto"/>
              <w:bottom w:val="single" w:sz="4" w:space="0" w:color="auto"/>
              <w:right w:val="single" w:sz="4" w:space="0" w:color="auto"/>
            </w:tcBorders>
            <w:vAlign w:val="center"/>
          </w:tcPr>
          <w:p w14:paraId="5CD784BB"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Kraujagyslių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530BD33F"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Ortostatinė hipotenzija (su kūno padėties pokyčiu susijęs kraujospūdžio kritimas), hipertenzija (kraujospūdžio padidėjimas), sinkopė (alpulys)</w:t>
            </w:r>
          </w:p>
        </w:tc>
      </w:tr>
      <w:tr w:rsidR="00716D36" w:rsidRPr="00CB1747" w14:paraId="6C8AF9C3" w14:textId="77777777" w:rsidTr="00302F52">
        <w:tc>
          <w:tcPr>
            <w:tcW w:w="2700" w:type="dxa"/>
            <w:tcBorders>
              <w:top w:val="single" w:sz="4" w:space="0" w:color="auto"/>
              <w:left w:val="single" w:sz="4" w:space="0" w:color="auto"/>
              <w:bottom w:val="single" w:sz="4" w:space="0" w:color="auto"/>
              <w:right w:val="single" w:sz="4" w:space="0" w:color="auto"/>
            </w:tcBorders>
            <w:vAlign w:val="center"/>
          </w:tcPr>
          <w:p w14:paraId="20441C1A"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lastRenderedPageBreak/>
              <w:t>Kvėpavimo sistemos krūtinės ląstos ir tarpuplaučio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6FF6DD0C"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Nosies užgulimas, dispnėja (dusulys)</w:t>
            </w:r>
          </w:p>
        </w:tc>
      </w:tr>
      <w:tr w:rsidR="00716D36" w:rsidRPr="003C3831" w14:paraId="5BD7CC0E" w14:textId="77777777" w:rsidTr="00302F52">
        <w:tc>
          <w:tcPr>
            <w:tcW w:w="2700" w:type="dxa"/>
            <w:tcBorders>
              <w:top w:val="single" w:sz="4" w:space="0" w:color="auto"/>
              <w:left w:val="single" w:sz="4" w:space="0" w:color="auto"/>
              <w:bottom w:val="single" w:sz="4" w:space="0" w:color="auto"/>
              <w:right w:val="single" w:sz="4" w:space="0" w:color="auto"/>
            </w:tcBorders>
            <w:vAlign w:val="center"/>
          </w:tcPr>
          <w:p w14:paraId="2A9C96F7"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Virškinimo trakto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54585593"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Pykinimas, vėmimas, burnos džiūvimas, vidurių užkietėjimas, viduriavimas, dispepsija (virškinimo sutrikimas), skrandžio skausmas, gastroenteritas (skrandžio ir plonosios žarnos uždegimas), seilėtekio padidėjimas, paralyžinis žarnų nepraeinamumas</w:t>
            </w:r>
          </w:p>
        </w:tc>
      </w:tr>
      <w:tr w:rsidR="00716D36" w:rsidRPr="003C3831" w14:paraId="624B815F" w14:textId="77777777" w:rsidTr="00302F52">
        <w:tc>
          <w:tcPr>
            <w:tcW w:w="2700" w:type="dxa"/>
            <w:tcBorders>
              <w:top w:val="single" w:sz="4" w:space="0" w:color="auto"/>
              <w:left w:val="single" w:sz="4" w:space="0" w:color="auto"/>
              <w:bottom w:val="single" w:sz="4" w:space="0" w:color="auto"/>
              <w:right w:val="single" w:sz="4" w:space="0" w:color="auto"/>
            </w:tcBorders>
            <w:vAlign w:val="center"/>
          </w:tcPr>
          <w:p w14:paraId="00BC2542"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Kepenų, tulžies pūslės ir latakų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4CEE053B"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Kepenų funkcijos sutrikimas (įskaitant geltą ir kepenų ląstelių pažaidą)</w:t>
            </w:r>
            <w:r w:rsidRPr="00C315C1">
              <w:rPr>
                <w:rFonts w:ascii="Times New Roman" w:eastAsia="Times New Roman" w:hAnsi="Times New Roman"/>
                <w:vertAlign w:val="superscript"/>
                <w:lang w:val="lt-LT"/>
              </w:rPr>
              <w:t>5</w:t>
            </w:r>
            <w:r w:rsidRPr="00C315C1">
              <w:rPr>
                <w:rFonts w:ascii="Times New Roman" w:eastAsia="Times New Roman" w:hAnsi="Times New Roman"/>
                <w:lang w:val="lt-LT"/>
              </w:rPr>
              <w:t>, intrahepatinė cholestazė (tulžies stazė kepenyse)</w:t>
            </w:r>
          </w:p>
        </w:tc>
      </w:tr>
      <w:tr w:rsidR="00716D36" w:rsidRPr="000A519A" w14:paraId="27A0FDCF" w14:textId="77777777" w:rsidTr="00302F52">
        <w:tc>
          <w:tcPr>
            <w:tcW w:w="2700" w:type="dxa"/>
            <w:tcBorders>
              <w:top w:val="single" w:sz="4" w:space="0" w:color="auto"/>
              <w:left w:val="single" w:sz="4" w:space="0" w:color="auto"/>
              <w:bottom w:val="single" w:sz="4" w:space="0" w:color="auto"/>
              <w:right w:val="single" w:sz="4" w:space="0" w:color="auto"/>
            </w:tcBorders>
            <w:vAlign w:val="center"/>
          </w:tcPr>
          <w:p w14:paraId="05AF161F"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Odos ir poodinio audinio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28F0595D"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Odos išbėrimas, niežulys, hiperhidrozė (per didelis prakaitavimas)</w:t>
            </w:r>
          </w:p>
        </w:tc>
      </w:tr>
      <w:tr w:rsidR="00716D36" w:rsidRPr="003C3831" w14:paraId="158E9BEB" w14:textId="77777777" w:rsidTr="00302F52">
        <w:tc>
          <w:tcPr>
            <w:tcW w:w="2700" w:type="dxa"/>
            <w:tcBorders>
              <w:top w:val="single" w:sz="4" w:space="0" w:color="auto"/>
              <w:left w:val="single" w:sz="4" w:space="0" w:color="auto"/>
              <w:bottom w:val="single" w:sz="4" w:space="0" w:color="auto"/>
              <w:right w:val="single" w:sz="4" w:space="0" w:color="auto"/>
            </w:tcBorders>
            <w:vAlign w:val="center"/>
          </w:tcPr>
          <w:p w14:paraId="6635AA71"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Skeleto, raumenų ir jungiamojo audinio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33D88C64"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Galūnių skausmas, nugaros skausmas, raumenų skausmas, sąnarių skausmas</w:t>
            </w:r>
          </w:p>
        </w:tc>
      </w:tr>
      <w:tr w:rsidR="00716D36" w:rsidRPr="003C3831" w14:paraId="47104238" w14:textId="77777777" w:rsidTr="00302F52">
        <w:tc>
          <w:tcPr>
            <w:tcW w:w="2700" w:type="dxa"/>
            <w:tcBorders>
              <w:top w:val="single" w:sz="4" w:space="0" w:color="auto"/>
              <w:left w:val="single" w:sz="4" w:space="0" w:color="auto"/>
              <w:bottom w:val="single" w:sz="4" w:space="0" w:color="auto"/>
              <w:right w:val="single" w:sz="4" w:space="0" w:color="auto"/>
            </w:tcBorders>
            <w:vAlign w:val="center"/>
          </w:tcPr>
          <w:p w14:paraId="1B0033B5"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Inkstų ir šlapimo takų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71CC561B"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Šlapinimosi sutrikimas</w:t>
            </w:r>
            <w:r>
              <w:rPr>
                <w:rFonts w:ascii="Times New Roman" w:eastAsia="Times New Roman" w:hAnsi="Times New Roman"/>
                <w:lang w:val="lt-LT"/>
              </w:rPr>
              <w:t xml:space="preserve">, </w:t>
            </w:r>
            <w:r w:rsidRPr="00F42D44">
              <w:rPr>
                <w:rFonts w:ascii="Times New Roman" w:eastAsia="Times New Roman" w:hAnsi="Times New Roman"/>
                <w:lang w:val="lt-LT"/>
              </w:rPr>
              <w:t>šlapimo nelaikymas, šlapimo susilaikymas</w:t>
            </w:r>
          </w:p>
        </w:tc>
      </w:tr>
      <w:tr w:rsidR="00716D36" w:rsidRPr="00CB1747" w14:paraId="2F0FDA77" w14:textId="77777777" w:rsidTr="00302F52">
        <w:tc>
          <w:tcPr>
            <w:tcW w:w="2700" w:type="dxa"/>
            <w:tcBorders>
              <w:top w:val="single" w:sz="4" w:space="0" w:color="auto"/>
              <w:left w:val="single" w:sz="4" w:space="0" w:color="auto"/>
              <w:bottom w:val="single" w:sz="4" w:space="0" w:color="auto"/>
              <w:right w:val="single" w:sz="4" w:space="0" w:color="auto"/>
            </w:tcBorders>
            <w:vAlign w:val="center"/>
          </w:tcPr>
          <w:p w14:paraId="55C93449"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Lytinės sistemos ir krūties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22E7BB79"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Priapizmas</w:t>
            </w:r>
            <w:r w:rsidRPr="00C315C1">
              <w:rPr>
                <w:rFonts w:ascii="Times New Roman" w:eastAsia="Times New Roman" w:hAnsi="Times New Roman"/>
                <w:vertAlign w:val="superscript"/>
                <w:lang w:val="en-GB"/>
              </w:rPr>
              <w:t>2</w:t>
            </w:r>
            <w:r w:rsidRPr="00C315C1">
              <w:rPr>
                <w:rFonts w:ascii="Times New Roman" w:eastAsia="Times New Roman" w:hAnsi="Times New Roman"/>
                <w:lang w:val="lt-LT"/>
              </w:rPr>
              <w:t xml:space="preserve"> (ilgalaikė skausminga erekcija)</w:t>
            </w:r>
          </w:p>
        </w:tc>
      </w:tr>
      <w:tr w:rsidR="00716D36" w:rsidRPr="003C3831" w14:paraId="7813E561" w14:textId="77777777" w:rsidTr="00302F52">
        <w:tc>
          <w:tcPr>
            <w:tcW w:w="2700" w:type="dxa"/>
            <w:tcBorders>
              <w:top w:val="single" w:sz="4" w:space="0" w:color="auto"/>
              <w:left w:val="single" w:sz="4" w:space="0" w:color="auto"/>
              <w:bottom w:val="single" w:sz="4" w:space="0" w:color="auto"/>
              <w:right w:val="single" w:sz="4" w:space="0" w:color="auto"/>
            </w:tcBorders>
            <w:vAlign w:val="center"/>
          </w:tcPr>
          <w:p w14:paraId="0E3CC1FA"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Bendrieji sutrikimai ir vartojimo vietos pažeidimai</w:t>
            </w:r>
          </w:p>
        </w:tc>
        <w:tc>
          <w:tcPr>
            <w:tcW w:w="5940" w:type="dxa"/>
            <w:tcBorders>
              <w:top w:val="single" w:sz="4" w:space="0" w:color="auto"/>
              <w:left w:val="single" w:sz="4" w:space="0" w:color="auto"/>
              <w:bottom w:val="single" w:sz="4" w:space="0" w:color="auto"/>
              <w:right w:val="single" w:sz="4" w:space="0" w:color="auto"/>
            </w:tcBorders>
            <w:vAlign w:val="center"/>
          </w:tcPr>
          <w:p w14:paraId="4BEA56E1"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Silpnumas, edema (patinimas), simptomai, panašūs į gripo, nuovargis, krūtinės skausmas, karščiavimas</w:t>
            </w:r>
          </w:p>
        </w:tc>
      </w:tr>
      <w:tr w:rsidR="00716D36" w:rsidRPr="003C3831" w14:paraId="6F79F45D" w14:textId="77777777" w:rsidTr="00302F52">
        <w:tc>
          <w:tcPr>
            <w:tcW w:w="2700" w:type="dxa"/>
            <w:tcBorders>
              <w:top w:val="single" w:sz="4" w:space="0" w:color="auto"/>
              <w:left w:val="single" w:sz="4" w:space="0" w:color="auto"/>
              <w:bottom w:val="single" w:sz="4" w:space="0" w:color="auto"/>
              <w:right w:val="single" w:sz="4" w:space="0" w:color="auto"/>
            </w:tcBorders>
            <w:vAlign w:val="center"/>
          </w:tcPr>
          <w:p w14:paraId="2E53ACCE"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Tyrimai</w:t>
            </w:r>
          </w:p>
        </w:tc>
        <w:tc>
          <w:tcPr>
            <w:tcW w:w="5940" w:type="dxa"/>
            <w:tcBorders>
              <w:top w:val="single" w:sz="4" w:space="0" w:color="auto"/>
              <w:left w:val="single" w:sz="4" w:space="0" w:color="auto"/>
              <w:bottom w:val="single" w:sz="4" w:space="0" w:color="auto"/>
              <w:right w:val="single" w:sz="4" w:space="0" w:color="auto"/>
            </w:tcBorders>
            <w:vAlign w:val="center"/>
          </w:tcPr>
          <w:p w14:paraId="5B192A55" w14:textId="77777777" w:rsidR="00716D36" w:rsidRPr="00C315C1" w:rsidRDefault="00716D36" w:rsidP="00302F52">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Kepenų fermentų kiekio padidėjimas kraujyje</w:t>
            </w:r>
          </w:p>
        </w:tc>
      </w:tr>
    </w:tbl>
    <w:p w14:paraId="34A08CCC" w14:textId="77777777" w:rsidR="00716D36" w:rsidRPr="00C315C1" w:rsidRDefault="00716D36" w:rsidP="00716D36">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1</w:t>
      </w:r>
      <w:r w:rsidRPr="00C315C1">
        <w:rPr>
          <w:rFonts w:ascii="Times New Roman" w:eastAsia="Times New Roman" w:hAnsi="Times New Roman"/>
          <w:lang w:val="lt-LT"/>
        </w:rPr>
        <w:t xml:space="preserve"> Pacientams, kuriems šis simptomas yra, reikia stebėti skysčių ir elektrolitų būklę</w:t>
      </w:r>
      <w:r>
        <w:rPr>
          <w:rFonts w:ascii="Times New Roman" w:eastAsia="Times New Roman" w:hAnsi="Times New Roman"/>
          <w:lang w:val="lt-LT"/>
        </w:rPr>
        <w:t>.</w:t>
      </w:r>
      <w:r w:rsidRPr="00C315C1">
        <w:rPr>
          <w:rFonts w:ascii="Times New Roman" w:eastAsia="Times New Roman" w:hAnsi="Times New Roman"/>
          <w:lang w:val="lt-LT"/>
        </w:rPr>
        <w:t xml:space="preserve"> </w:t>
      </w:r>
    </w:p>
    <w:p w14:paraId="0E462F13" w14:textId="77777777" w:rsidR="00716D36" w:rsidRPr="00C315C1" w:rsidRDefault="00716D36" w:rsidP="00716D36">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2</w:t>
      </w:r>
      <w:r w:rsidRPr="00C315C1">
        <w:rPr>
          <w:rFonts w:ascii="Times New Roman" w:eastAsia="Times New Roman" w:hAnsi="Times New Roman"/>
          <w:lang w:val="lt-LT"/>
        </w:rPr>
        <w:t xml:space="preserve"> Žr. ir skyrių „</w:t>
      </w:r>
      <w:r>
        <w:rPr>
          <w:rFonts w:ascii="Times New Roman" w:eastAsia="Times New Roman" w:hAnsi="Times New Roman"/>
          <w:lang w:val="lt-LT"/>
        </w:rPr>
        <w:t>Įspėjimai ir atsargumo priemonės</w:t>
      </w:r>
      <w:r w:rsidRPr="00C315C1">
        <w:rPr>
          <w:rFonts w:ascii="Times New Roman" w:eastAsia="Times New Roman" w:hAnsi="Times New Roman"/>
          <w:lang w:val="lt-LT"/>
        </w:rPr>
        <w:t>“</w:t>
      </w:r>
      <w:r>
        <w:rPr>
          <w:rFonts w:ascii="Times New Roman" w:eastAsia="Times New Roman" w:hAnsi="Times New Roman"/>
          <w:lang w:val="lt-LT"/>
        </w:rPr>
        <w:t>.</w:t>
      </w:r>
    </w:p>
    <w:p w14:paraId="3588B1E3" w14:textId="77777777" w:rsidR="00716D36" w:rsidRPr="00C315C1" w:rsidRDefault="00716D36" w:rsidP="00716D36">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3</w:t>
      </w:r>
      <w:r w:rsidRPr="00C315C1">
        <w:rPr>
          <w:rFonts w:ascii="Times New Roman" w:eastAsia="Times New Roman" w:hAnsi="Times New Roman"/>
          <w:lang w:val="lt-LT"/>
        </w:rPr>
        <w:t xml:space="preserve"> Trazodonas yra antidepresantas, kuriam būdingas sedacinis poveikis. Mieguistumas, kuris kartais pasireiškia pirmosiomis gydymo dienomis, paprastai išnyksta gydymą tęsiant</w:t>
      </w:r>
      <w:r>
        <w:rPr>
          <w:rFonts w:ascii="Times New Roman" w:eastAsia="Times New Roman" w:hAnsi="Times New Roman"/>
          <w:lang w:val="lt-LT"/>
        </w:rPr>
        <w:t>.</w:t>
      </w:r>
    </w:p>
    <w:p w14:paraId="581D1DF7" w14:textId="77777777" w:rsidR="00716D36" w:rsidRPr="00C315C1" w:rsidRDefault="00716D36" w:rsidP="00716D36">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4</w:t>
      </w:r>
      <w:r w:rsidRPr="00C315C1">
        <w:rPr>
          <w:rFonts w:ascii="Times New Roman" w:eastAsia="Times New Roman" w:hAnsi="Times New Roman"/>
          <w:lang w:val="lt-LT"/>
        </w:rPr>
        <w:t xml:space="preserve"> Tyrimai su gyvūnais parodė, kad trazodono toksinis poveikis širdžiai yra silpnesnis už triciklių antidepresantų. Klinikiniai tyrimai rodo, kad žmogui vaistinio preparato sukeliama širdies aritmija gali būti mažiau tikėtina. Klinikiniai tyrimai, kuriuose dalyvavo pacientai, širdies liga sergantys prieš pradedant gydyti, rodo, kad kai kuriems iš šios populiacijos pacientams trazodonas gali daryti aritmogeninį poveikį</w:t>
      </w:r>
      <w:r>
        <w:rPr>
          <w:rFonts w:ascii="Times New Roman" w:eastAsia="Times New Roman" w:hAnsi="Times New Roman"/>
          <w:lang w:val="lt-LT"/>
        </w:rPr>
        <w:t>.</w:t>
      </w:r>
    </w:p>
    <w:p w14:paraId="70137806" w14:textId="77777777" w:rsidR="00716D36" w:rsidRPr="00C315C1" w:rsidRDefault="00716D36" w:rsidP="00716D36">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5</w:t>
      </w:r>
      <w:r w:rsidRPr="00C315C1">
        <w:rPr>
          <w:rFonts w:ascii="Times New Roman" w:eastAsia="Times New Roman" w:hAnsi="Times New Roman"/>
          <w:lang w:val="lt-LT"/>
        </w:rPr>
        <w:t xml:space="preserve"> Retais atvejais pasireiškė nepageidaujamas poveikis kepenų funkcijai, kartais sunkus. Jeigu toks poveikis pasireiškia, trazodono vartojimą būtina nedelsiant nutraukti</w:t>
      </w:r>
      <w:r>
        <w:rPr>
          <w:rFonts w:ascii="Times New Roman" w:eastAsia="Times New Roman" w:hAnsi="Times New Roman"/>
          <w:lang w:val="lt-LT"/>
        </w:rPr>
        <w:t>.</w:t>
      </w:r>
    </w:p>
    <w:p w14:paraId="35F08294" w14:textId="77777777" w:rsidR="00716D36" w:rsidRPr="00C315C1" w:rsidRDefault="00716D36" w:rsidP="00716D36">
      <w:pPr>
        <w:keepNext/>
        <w:tabs>
          <w:tab w:val="left" w:pos="567"/>
        </w:tabs>
        <w:spacing w:after="0" w:line="260" w:lineRule="exact"/>
        <w:jc w:val="both"/>
        <w:outlineLvl w:val="3"/>
        <w:rPr>
          <w:rFonts w:ascii="Times New Roman" w:eastAsia="Times New Roman" w:hAnsi="Times New Roman"/>
          <w:b/>
          <w:bCs/>
          <w:snapToGrid w:val="0"/>
          <w:lang w:val="lt-LT" w:eastAsia="x-none"/>
        </w:rPr>
      </w:pPr>
    </w:p>
    <w:p w14:paraId="66CE401B" w14:textId="77777777" w:rsidR="00716D36" w:rsidRPr="00513BF5" w:rsidRDefault="00716D36" w:rsidP="00716D36">
      <w:pPr>
        <w:tabs>
          <w:tab w:val="left" w:pos="567"/>
        </w:tabs>
        <w:spacing w:after="0" w:line="240" w:lineRule="auto"/>
        <w:rPr>
          <w:rFonts w:ascii="Times New Roman" w:eastAsia="Times New Roman" w:hAnsi="Times New Roman"/>
          <w:b/>
          <w:snapToGrid w:val="0"/>
          <w:lang w:val="lt-LT"/>
        </w:rPr>
      </w:pPr>
      <w:r w:rsidRPr="00513BF5">
        <w:rPr>
          <w:rFonts w:ascii="Times New Roman" w:eastAsia="Times New Roman" w:hAnsi="Times New Roman"/>
          <w:b/>
          <w:noProof/>
          <w:snapToGrid w:val="0"/>
          <w:lang w:val="lt-LT"/>
        </w:rPr>
        <w:t>Pranešimas apie šalutinį poveikį</w:t>
      </w:r>
    </w:p>
    <w:p w14:paraId="117E2B92" w14:textId="27058C9F" w:rsidR="00716D36" w:rsidRPr="003A4883" w:rsidRDefault="00716D36" w:rsidP="00716D36">
      <w:pPr>
        <w:tabs>
          <w:tab w:val="left" w:pos="567"/>
        </w:tabs>
        <w:spacing w:after="0" w:line="260" w:lineRule="exact"/>
        <w:ind w:right="-449"/>
        <w:rPr>
          <w:rFonts w:ascii="Times New Roman" w:eastAsia="Times New Roman" w:hAnsi="Times New Roman"/>
          <w:noProof/>
          <w:snapToGrid w:val="0"/>
          <w:lang w:val="lt-LT"/>
        </w:rPr>
      </w:pPr>
      <w:r w:rsidRPr="003A4883">
        <w:rPr>
          <w:rFonts w:ascii="Times New Roman" w:eastAsia="Times New Roman" w:hAnsi="Times New Roman"/>
          <w:noProof/>
          <w:snapToGrid w:val="0"/>
          <w:lang w:val="lt-LT"/>
        </w:rPr>
        <w:t>Jeigu pasireiškė šalutinis poveikis, įskaitant šiame lapelyje nenurodytą, pasakykite gydytojui arba vaistininkui</w:t>
      </w:r>
      <w:r w:rsidRPr="003A4883">
        <w:rPr>
          <w:rFonts w:ascii="Times New Roman" w:eastAsia="Times New Roman" w:hAnsi="Times New Roman"/>
          <w:snapToGrid w:val="0"/>
          <w:lang w:val="lt-LT"/>
        </w:rPr>
        <w:t>.</w:t>
      </w:r>
      <w:r w:rsidRPr="003A4883">
        <w:rPr>
          <w:rFonts w:ascii="Times New Roman" w:eastAsia="Times New Roman" w:hAnsi="Times New Roman"/>
          <w:noProof/>
          <w:snapToGrid w:val="0"/>
          <w:lang w:val="lt-LT"/>
        </w:rPr>
        <w:t xml:space="preserve"> </w:t>
      </w:r>
      <w:r w:rsidR="005C51E2" w:rsidRPr="005C51E2">
        <w:rPr>
          <w:rFonts w:ascii="Times New Roman" w:eastAsia="Times New Roman" w:hAnsi="Times New Roman"/>
          <w:snapToGrid w:val="0"/>
          <w:lang w:val="lt-LT"/>
        </w:rPr>
        <w:t>Pranešimą apie šalutinį poveikį galite užpildyti ir pateikti Valstybinės vaistų kontrolės tarnybos prie Lietuvos Respublikos sveikatos apsaugos ministerijos tinklalapyje https://vvkt.lrv.lt/lt/ nurodytais būdais arba paskambinti nemokamu telefonu</w:t>
      </w:r>
      <w:r w:rsidR="00C32B86">
        <w:rPr>
          <w:rFonts w:ascii="Times New Roman" w:eastAsia="Times New Roman" w:hAnsi="Times New Roman"/>
          <w:snapToGrid w:val="0"/>
          <w:lang w:val="lt-LT"/>
        </w:rPr>
        <w:t xml:space="preserve"> </w:t>
      </w:r>
      <w:r w:rsidR="00C32B86" w:rsidRPr="00C32B86">
        <w:rPr>
          <w:rFonts w:asciiTheme="majorBidi" w:hAnsiTheme="majorBidi" w:cstheme="majorBidi"/>
          <w:shd w:val="clear" w:color="auto" w:fill="FFFFFF"/>
          <w:lang w:val="lt-LT"/>
        </w:rPr>
        <w:t>+370 800 73568</w:t>
      </w:r>
      <w:r w:rsidR="005C51E2" w:rsidRPr="005C51E2">
        <w:rPr>
          <w:rFonts w:ascii="Times New Roman" w:eastAsia="Times New Roman" w:hAnsi="Times New Roman"/>
          <w:snapToGrid w:val="0"/>
          <w:lang w:val="lt-LT"/>
        </w:rPr>
        <w:t>. Pranešdami apie šalutinį poveikį galite mums padėti gauti daugiau informacijos apie šio vaisto saugumą</w:t>
      </w:r>
      <w:r w:rsidRPr="003A4883">
        <w:rPr>
          <w:rFonts w:ascii="Times New Roman" w:eastAsia="Times New Roman" w:hAnsi="Times New Roman"/>
          <w:noProof/>
          <w:snapToGrid w:val="0"/>
          <w:lang w:val="lt-LT"/>
        </w:rPr>
        <w:t>.</w:t>
      </w:r>
    </w:p>
    <w:p w14:paraId="305A38C3" w14:textId="77777777" w:rsidR="00716D36" w:rsidRPr="00C315C1" w:rsidRDefault="00716D36" w:rsidP="00716D36">
      <w:pPr>
        <w:tabs>
          <w:tab w:val="left" w:pos="567"/>
        </w:tabs>
        <w:spacing w:after="0" w:line="260" w:lineRule="exact"/>
        <w:ind w:right="-449"/>
        <w:rPr>
          <w:rFonts w:ascii="Times New Roman" w:eastAsia="Times New Roman" w:hAnsi="Times New Roman"/>
          <w:noProof/>
          <w:snapToGrid w:val="0"/>
          <w:lang w:val="lt-LT"/>
        </w:rPr>
      </w:pPr>
    </w:p>
    <w:p w14:paraId="10405793" w14:textId="77777777" w:rsidR="00716D36" w:rsidRDefault="00716D36" w:rsidP="00716D36">
      <w:pPr>
        <w:keepNext/>
        <w:keepLines/>
        <w:tabs>
          <w:tab w:val="left" w:pos="567"/>
        </w:tabs>
        <w:spacing w:after="0" w:line="240" w:lineRule="auto"/>
        <w:outlineLvl w:val="2"/>
        <w:rPr>
          <w:rFonts w:ascii="Times New Roman" w:eastAsia="Times New Roman" w:hAnsi="Times New Roman"/>
          <w:b/>
          <w:bCs/>
          <w:snapToGrid w:val="0"/>
          <w:lang w:val="lt-LT" w:eastAsia="x-none"/>
        </w:rPr>
      </w:pPr>
    </w:p>
    <w:p w14:paraId="0F6C67DD" w14:textId="4C60979D" w:rsidR="00716D36" w:rsidRPr="00C315C1" w:rsidRDefault="00716D36" w:rsidP="00716D36">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5.</w:t>
      </w:r>
      <w:r w:rsidRPr="00C315C1">
        <w:rPr>
          <w:rFonts w:ascii="Times New Roman" w:eastAsia="Times New Roman" w:hAnsi="Times New Roman"/>
          <w:b/>
          <w:bCs/>
          <w:snapToGrid w:val="0"/>
          <w:lang w:val="lt-LT" w:eastAsia="x-none"/>
        </w:rPr>
        <w:tab/>
        <w:t xml:space="preserve">Kaip laikyti </w:t>
      </w:r>
      <w:r w:rsidR="00593761">
        <w:rPr>
          <w:rFonts w:ascii="Times New Roman" w:eastAsia="Times New Roman" w:hAnsi="Times New Roman"/>
          <w:b/>
          <w:bCs/>
          <w:snapToGrid w:val="0"/>
          <w:lang w:val="lt-LT" w:eastAsia="x-none"/>
        </w:rPr>
        <w:t>Azoneurax</w:t>
      </w:r>
    </w:p>
    <w:p w14:paraId="4CD94B5F" w14:textId="77777777" w:rsidR="00716D36" w:rsidRPr="00C315C1" w:rsidRDefault="00716D36" w:rsidP="00716D36">
      <w:pPr>
        <w:numPr>
          <w:ilvl w:val="12"/>
          <w:numId w:val="0"/>
        </w:numPr>
        <w:spacing w:after="0" w:line="240" w:lineRule="auto"/>
        <w:ind w:right="-2"/>
        <w:rPr>
          <w:rFonts w:ascii="Times New Roman" w:eastAsia="Times New Roman" w:hAnsi="Times New Roman"/>
          <w:snapToGrid w:val="0"/>
          <w:lang w:val="lt-LT"/>
        </w:rPr>
      </w:pPr>
    </w:p>
    <w:p w14:paraId="472D5D4B" w14:textId="77777777" w:rsidR="00716D36" w:rsidRPr="00C315C1" w:rsidRDefault="00716D36" w:rsidP="00716D36">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noProof/>
          <w:snapToGrid w:val="0"/>
          <w:lang w:val="lt-LT"/>
        </w:rPr>
        <w:t xml:space="preserve">Šį vaistą laikykite </w:t>
      </w:r>
      <w:r w:rsidRPr="00C315C1">
        <w:rPr>
          <w:rFonts w:ascii="Times New Roman" w:eastAsia="Times New Roman" w:hAnsi="Times New Roman"/>
          <w:lang w:val="lt-LT"/>
        </w:rPr>
        <w:t>vaikams nepastebimoje ir nepasiekiamoje vietoje.</w:t>
      </w:r>
    </w:p>
    <w:p w14:paraId="295A9673" w14:textId="77777777" w:rsidR="00926B25" w:rsidRDefault="00926B25" w:rsidP="00716D36">
      <w:pPr>
        <w:tabs>
          <w:tab w:val="left" w:pos="567"/>
        </w:tabs>
        <w:spacing w:after="0" w:line="260" w:lineRule="exact"/>
        <w:rPr>
          <w:rFonts w:ascii="Times New Roman" w:eastAsia="Times New Roman" w:hAnsi="Times New Roman"/>
          <w:lang w:val="lt-LT"/>
        </w:rPr>
      </w:pPr>
    </w:p>
    <w:p w14:paraId="3CFF9119" w14:textId="336E4BB1" w:rsidR="00926B25" w:rsidRDefault="00926B25" w:rsidP="00716D36">
      <w:pPr>
        <w:tabs>
          <w:tab w:val="left" w:pos="567"/>
        </w:tabs>
        <w:spacing w:after="0" w:line="260" w:lineRule="exact"/>
        <w:rPr>
          <w:rFonts w:ascii="Times New Roman" w:eastAsia="Times New Roman" w:hAnsi="Times New Roman"/>
          <w:lang w:val="lt-LT"/>
        </w:rPr>
      </w:pPr>
      <w:r w:rsidRPr="00926B25">
        <w:rPr>
          <w:rFonts w:ascii="Times New Roman" w:eastAsia="Times New Roman" w:hAnsi="Times New Roman"/>
          <w:lang w:val="lt-LT"/>
        </w:rPr>
        <w:t>Šiam vaistui specialių laikymo sąlygų nereikia.</w:t>
      </w:r>
    </w:p>
    <w:p w14:paraId="2D6D18D3" w14:textId="77777777" w:rsidR="00926B25" w:rsidRDefault="00926B25" w:rsidP="00716D36">
      <w:pPr>
        <w:tabs>
          <w:tab w:val="left" w:pos="567"/>
        </w:tabs>
        <w:spacing w:after="0" w:line="260" w:lineRule="exact"/>
        <w:rPr>
          <w:rFonts w:ascii="Times New Roman" w:eastAsia="Times New Roman" w:hAnsi="Times New Roman"/>
          <w:iCs/>
          <w:lang w:val="lt-LT"/>
        </w:rPr>
      </w:pPr>
    </w:p>
    <w:p w14:paraId="49BDDAF3" w14:textId="134A88C1" w:rsidR="00716D36" w:rsidRPr="00C315C1" w:rsidRDefault="00716D36" w:rsidP="00716D36">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lastRenderedPageBreak/>
        <w:t xml:space="preserve">Ant kartono dėžutės po „Tinka iki“ ir lizdinės plokštelės </w:t>
      </w:r>
      <w:r>
        <w:rPr>
          <w:rFonts w:ascii="Times New Roman" w:eastAsia="Times New Roman" w:hAnsi="Times New Roman"/>
          <w:iCs/>
          <w:lang w:val="lt-LT"/>
        </w:rPr>
        <w:t xml:space="preserve">po „EXP“ </w:t>
      </w:r>
      <w:r w:rsidRPr="00C315C1">
        <w:rPr>
          <w:rFonts w:ascii="Times New Roman" w:eastAsia="Times New Roman" w:hAnsi="Times New Roman"/>
          <w:iCs/>
          <w:lang w:val="lt-LT"/>
        </w:rPr>
        <w:t>nurodytam tinkamumo laikui pasibaigus, šio vaisto vartoti negalima. Vaistas tinkamas vartoti iki paskutinės nurodyto mėnesio dienos.</w:t>
      </w:r>
    </w:p>
    <w:p w14:paraId="13856BDB" w14:textId="77777777" w:rsidR="00716D36" w:rsidRPr="00C315C1" w:rsidRDefault="00716D36" w:rsidP="00716D36">
      <w:pPr>
        <w:tabs>
          <w:tab w:val="left" w:pos="567"/>
        </w:tabs>
        <w:spacing w:after="0" w:line="260" w:lineRule="exact"/>
        <w:rPr>
          <w:rFonts w:ascii="Times New Roman" w:eastAsia="Times New Roman" w:hAnsi="Times New Roman"/>
          <w:lang w:val="lt-LT"/>
        </w:rPr>
      </w:pPr>
    </w:p>
    <w:p w14:paraId="0087604B" w14:textId="77777777" w:rsidR="00716D36" w:rsidRPr="00C315C1" w:rsidRDefault="00716D36" w:rsidP="00716D36">
      <w:pPr>
        <w:numPr>
          <w:ilvl w:val="12"/>
          <w:numId w:val="0"/>
        </w:numPr>
        <w:spacing w:after="0" w:line="240" w:lineRule="auto"/>
        <w:ind w:right="-2"/>
        <w:rPr>
          <w:rFonts w:ascii="Times New Roman" w:eastAsia="Times New Roman" w:hAnsi="Times New Roman"/>
          <w:noProof/>
          <w:snapToGrid w:val="0"/>
          <w:lang w:val="lt-LT"/>
        </w:rPr>
      </w:pPr>
      <w:r w:rsidRPr="00C315C1">
        <w:rPr>
          <w:rFonts w:ascii="Times New Roman" w:eastAsia="Times New Roman" w:hAnsi="Times New Roman"/>
          <w:lang w:val="lt-LT"/>
        </w:rPr>
        <w:t xml:space="preserve">Vaistų negalima </w:t>
      </w:r>
      <w:r w:rsidRPr="00C315C1">
        <w:rPr>
          <w:rFonts w:ascii="Times New Roman" w:eastAsia="Times New Roman" w:hAnsi="Times New Roman"/>
          <w:noProof/>
          <w:snapToGrid w:val="0"/>
          <w:lang w:val="lt-LT"/>
        </w:rPr>
        <w:t>išmesti</w:t>
      </w:r>
      <w:r w:rsidRPr="00C315C1">
        <w:rPr>
          <w:rFonts w:ascii="Times New Roman" w:eastAsia="Times New Roman" w:hAnsi="Times New Roman"/>
          <w:lang w:val="lt-LT"/>
        </w:rPr>
        <w:t xml:space="preserve"> į kanalizaciją arba su buitinėmis</w:t>
      </w:r>
      <w:r w:rsidRPr="00C315C1">
        <w:rPr>
          <w:rFonts w:ascii="Times New Roman" w:eastAsia="Times New Roman" w:hAnsi="Times New Roman"/>
          <w:color w:val="993366"/>
          <w:lang w:val="lt-LT"/>
        </w:rPr>
        <w:t xml:space="preserve"> </w:t>
      </w:r>
      <w:r w:rsidRPr="00C315C1">
        <w:rPr>
          <w:rFonts w:ascii="Times New Roman" w:eastAsia="Times New Roman" w:hAnsi="Times New Roman"/>
          <w:lang w:val="lt-LT"/>
        </w:rPr>
        <w:t xml:space="preserve">atliekomis. Kaip </w:t>
      </w:r>
      <w:r w:rsidRPr="00C315C1">
        <w:rPr>
          <w:rFonts w:ascii="Times New Roman" w:eastAsia="Times New Roman" w:hAnsi="Times New Roman"/>
          <w:noProof/>
          <w:snapToGrid w:val="0"/>
          <w:lang w:val="lt-LT"/>
        </w:rPr>
        <w:t>išmesti</w:t>
      </w:r>
      <w:r w:rsidRPr="00C315C1">
        <w:rPr>
          <w:rFonts w:ascii="Times New Roman" w:eastAsia="Times New Roman" w:hAnsi="Times New Roman"/>
          <w:lang w:val="lt-LT"/>
        </w:rPr>
        <w:t xml:space="preserve"> nereikalingus vaistus, klauskite vaistininko. Šios priemonės padės apsaugoti aplinką.</w:t>
      </w:r>
    </w:p>
    <w:p w14:paraId="6485C568" w14:textId="77777777" w:rsidR="00716D36" w:rsidRPr="00C315C1" w:rsidRDefault="00716D36" w:rsidP="00716D36">
      <w:pPr>
        <w:numPr>
          <w:ilvl w:val="12"/>
          <w:numId w:val="0"/>
        </w:numPr>
        <w:spacing w:after="0" w:line="240" w:lineRule="auto"/>
        <w:ind w:right="-2"/>
        <w:rPr>
          <w:rFonts w:ascii="Times New Roman" w:eastAsia="Times New Roman" w:hAnsi="Times New Roman"/>
          <w:noProof/>
          <w:snapToGrid w:val="0"/>
          <w:lang w:val="lt-LT"/>
        </w:rPr>
      </w:pPr>
    </w:p>
    <w:p w14:paraId="7AF30E68" w14:textId="77777777" w:rsidR="00716D36" w:rsidRPr="00C315C1" w:rsidRDefault="00716D36" w:rsidP="00716D36">
      <w:pPr>
        <w:numPr>
          <w:ilvl w:val="12"/>
          <w:numId w:val="0"/>
        </w:numPr>
        <w:spacing w:after="0" w:line="240" w:lineRule="auto"/>
        <w:ind w:right="-2"/>
        <w:rPr>
          <w:rFonts w:ascii="Times New Roman" w:eastAsia="Times New Roman" w:hAnsi="Times New Roman"/>
          <w:noProof/>
          <w:snapToGrid w:val="0"/>
          <w:lang w:val="lt-LT"/>
        </w:rPr>
      </w:pPr>
    </w:p>
    <w:p w14:paraId="597C991A" w14:textId="77777777" w:rsidR="00716D36" w:rsidRPr="00C315C1" w:rsidRDefault="00716D36" w:rsidP="00716D36">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6.</w:t>
      </w:r>
      <w:r w:rsidRPr="00C315C1">
        <w:rPr>
          <w:rFonts w:ascii="Times New Roman" w:eastAsia="Times New Roman" w:hAnsi="Times New Roman"/>
          <w:bCs/>
          <w:snapToGrid w:val="0"/>
          <w:lang w:val="lt-LT" w:eastAsia="x-none"/>
        </w:rPr>
        <w:tab/>
      </w:r>
      <w:r w:rsidRPr="00C315C1">
        <w:rPr>
          <w:rFonts w:ascii="Times New Roman" w:eastAsia="Times New Roman" w:hAnsi="Times New Roman"/>
          <w:b/>
          <w:bCs/>
          <w:snapToGrid w:val="0"/>
          <w:lang w:val="lt-LT" w:eastAsia="x-none"/>
        </w:rPr>
        <w:t xml:space="preserve">Pakuotės turinys ir kita informacija </w:t>
      </w:r>
    </w:p>
    <w:p w14:paraId="1C0A54E3" w14:textId="77777777" w:rsidR="00716D36" w:rsidRPr="00C315C1" w:rsidRDefault="00716D36" w:rsidP="00716D36">
      <w:pPr>
        <w:numPr>
          <w:ilvl w:val="12"/>
          <w:numId w:val="0"/>
        </w:numPr>
        <w:spacing w:after="0" w:line="240" w:lineRule="auto"/>
        <w:rPr>
          <w:rFonts w:ascii="Times New Roman" w:eastAsia="Times New Roman" w:hAnsi="Times New Roman"/>
          <w:snapToGrid w:val="0"/>
          <w:lang w:val="lt-LT"/>
        </w:rPr>
      </w:pPr>
    </w:p>
    <w:p w14:paraId="53674528" w14:textId="50D6B0F0" w:rsidR="00716D36" w:rsidRPr="00C315C1" w:rsidRDefault="00593761" w:rsidP="00716D36">
      <w:pPr>
        <w:keepNext/>
        <w:tabs>
          <w:tab w:val="left" w:pos="567"/>
        </w:tabs>
        <w:spacing w:after="0" w:line="260" w:lineRule="exact"/>
        <w:jc w:val="both"/>
        <w:outlineLvl w:val="3"/>
        <w:rPr>
          <w:rFonts w:ascii="Times New Roman" w:eastAsia="Times New Roman" w:hAnsi="Times New Roman"/>
          <w:b/>
          <w:bCs/>
          <w:snapToGrid w:val="0"/>
          <w:lang w:val="lt-LT" w:eastAsia="x-none"/>
        </w:rPr>
      </w:pPr>
      <w:r>
        <w:rPr>
          <w:rFonts w:ascii="Times New Roman" w:eastAsia="Times New Roman" w:hAnsi="Times New Roman"/>
          <w:b/>
          <w:bCs/>
          <w:snapToGrid w:val="0"/>
          <w:lang w:val="lt-LT" w:eastAsia="x-none"/>
        </w:rPr>
        <w:t>Azoneurax</w:t>
      </w:r>
      <w:r w:rsidR="00716D36" w:rsidRPr="00C315C1">
        <w:rPr>
          <w:rFonts w:ascii="Times New Roman" w:eastAsia="Times New Roman" w:hAnsi="Times New Roman"/>
          <w:b/>
          <w:bCs/>
          <w:snapToGrid w:val="0"/>
          <w:lang w:val="lt-LT" w:eastAsia="x-none"/>
        </w:rPr>
        <w:t xml:space="preserve"> sudėtis </w:t>
      </w:r>
    </w:p>
    <w:p w14:paraId="3BD4EE51" w14:textId="77777777" w:rsidR="00716D36" w:rsidRPr="00C315C1" w:rsidRDefault="00716D36" w:rsidP="00716D36">
      <w:pPr>
        <w:numPr>
          <w:ilvl w:val="0"/>
          <w:numId w:val="2"/>
        </w:num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Veiklioji medžiaga yra</w:t>
      </w:r>
      <w:r w:rsidRPr="00C315C1">
        <w:rPr>
          <w:rFonts w:ascii="Times New Roman" w:eastAsia="Times New Roman" w:hAnsi="Times New Roman"/>
          <w:snapToGrid w:val="0"/>
          <w:lang w:val="lt-LT"/>
        </w:rPr>
        <w:t xml:space="preserve"> trazodono hidrochloridas. Kiekvienoje pailginto atpalaidavimo tabletėje yra 150 mg trazodono hidrochlorido.</w:t>
      </w:r>
    </w:p>
    <w:p w14:paraId="72C76AA5" w14:textId="77777777" w:rsidR="00716D36" w:rsidRPr="00C315C1" w:rsidRDefault="00716D36" w:rsidP="00716D36">
      <w:pPr>
        <w:numPr>
          <w:ilvl w:val="0"/>
          <w:numId w:val="2"/>
        </w:num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Pagalbinės medžiagos yra</w:t>
      </w:r>
      <w:r w:rsidRPr="00C315C1">
        <w:rPr>
          <w:rFonts w:ascii="Times New Roman" w:eastAsia="Times New Roman" w:hAnsi="Times New Roman"/>
          <w:snapToGrid w:val="0"/>
          <w:lang w:val="lt-LT"/>
        </w:rPr>
        <w:t xml:space="preserve"> sacharozė, povidonas, karnaubo vaškas ir magnio stearatas.</w:t>
      </w:r>
      <w:r w:rsidRPr="00C315C1">
        <w:rPr>
          <w:rFonts w:ascii="Times New Roman" w:eastAsia="Times New Roman" w:hAnsi="Times New Roman"/>
          <w:i/>
          <w:snapToGrid w:val="0"/>
          <w:color w:val="008000"/>
          <w:lang w:val="lt-LT"/>
        </w:rPr>
        <w:t xml:space="preserve"> </w:t>
      </w:r>
    </w:p>
    <w:p w14:paraId="6753383F" w14:textId="77777777" w:rsidR="00716D36" w:rsidRPr="00C315C1" w:rsidRDefault="00716D36" w:rsidP="00716D36">
      <w:pPr>
        <w:numPr>
          <w:ilvl w:val="12"/>
          <w:numId w:val="0"/>
        </w:numPr>
        <w:spacing w:after="0" w:line="240" w:lineRule="auto"/>
        <w:ind w:right="-2"/>
        <w:rPr>
          <w:rFonts w:ascii="Times New Roman" w:eastAsia="Times New Roman" w:hAnsi="Times New Roman"/>
          <w:snapToGrid w:val="0"/>
          <w:lang w:val="lt-LT"/>
        </w:rPr>
      </w:pPr>
    </w:p>
    <w:p w14:paraId="7EA1AFE9" w14:textId="061E9AE3" w:rsidR="00716D36" w:rsidRPr="00C315C1" w:rsidRDefault="00593761" w:rsidP="00716D36">
      <w:pPr>
        <w:keepNext/>
        <w:tabs>
          <w:tab w:val="left" w:pos="567"/>
        </w:tabs>
        <w:spacing w:after="0" w:line="260" w:lineRule="exact"/>
        <w:jc w:val="both"/>
        <w:outlineLvl w:val="3"/>
        <w:rPr>
          <w:rFonts w:ascii="Times New Roman" w:eastAsia="Times New Roman" w:hAnsi="Times New Roman"/>
          <w:b/>
          <w:bCs/>
          <w:snapToGrid w:val="0"/>
          <w:lang w:val="lt-LT" w:eastAsia="x-none"/>
        </w:rPr>
      </w:pPr>
      <w:r>
        <w:rPr>
          <w:rFonts w:ascii="Times New Roman" w:eastAsia="Times New Roman" w:hAnsi="Times New Roman"/>
          <w:b/>
          <w:bCs/>
          <w:snapToGrid w:val="0"/>
          <w:lang w:val="lt-LT" w:eastAsia="x-none"/>
        </w:rPr>
        <w:t>Azoneurax</w:t>
      </w:r>
      <w:r w:rsidR="00716D36" w:rsidRPr="00C315C1">
        <w:rPr>
          <w:rFonts w:ascii="Times New Roman" w:eastAsia="Times New Roman" w:hAnsi="Times New Roman"/>
          <w:b/>
          <w:bCs/>
          <w:snapToGrid w:val="0"/>
          <w:lang w:val="lt-LT" w:eastAsia="x-none"/>
        </w:rPr>
        <w:t xml:space="preserve"> išvaizda ir kiekis pakuotėje</w:t>
      </w:r>
    </w:p>
    <w:p w14:paraId="1BE6747C" w14:textId="36CFCB6E" w:rsidR="00716D36" w:rsidRPr="00C315C1" w:rsidRDefault="00593761" w:rsidP="00716D36">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Azoneurax</w:t>
      </w:r>
      <w:r w:rsidR="00716D36" w:rsidRPr="00C315C1">
        <w:rPr>
          <w:rFonts w:ascii="Times New Roman" w:eastAsia="Times New Roman" w:hAnsi="Times New Roman"/>
          <w:lang w:val="lt-LT"/>
        </w:rPr>
        <w:t xml:space="preserve"> </w:t>
      </w:r>
      <w:r w:rsidR="00716D36" w:rsidRPr="00C315C1">
        <w:rPr>
          <w:rFonts w:ascii="Times New Roman" w:eastAsia="Times New Roman" w:hAnsi="Times New Roman"/>
          <w:iCs/>
          <w:lang w:val="lt-LT"/>
        </w:rPr>
        <w:t xml:space="preserve">pailginto atpalaidavimo </w:t>
      </w:r>
      <w:r w:rsidR="00716D36" w:rsidRPr="00C315C1">
        <w:rPr>
          <w:rFonts w:ascii="Times New Roman" w:eastAsia="Times New Roman" w:hAnsi="Times New Roman"/>
          <w:lang w:val="lt-LT"/>
        </w:rPr>
        <w:t>tabletės yra baltos arba gelsvai balkšvos, abipusiai išgaubtos</w:t>
      </w:r>
      <w:r w:rsidR="003C005D" w:rsidRPr="003C005D">
        <w:rPr>
          <w:rFonts w:ascii="Times New Roman" w:eastAsia="Times New Roman" w:hAnsi="Times New Roman"/>
          <w:lang w:val="lt-LT"/>
        </w:rPr>
        <w:t>, kurių ilgis 14,0 mm ir plotis 6,0 mm, kiekvienoje tabletės pusėje yra dvi skiriamosios linijos, padalijančios tabletę į tris dalis.</w:t>
      </w:r>
      <w:r w:rsidR="00716D36" w:rsidRPr="00C315C1">
        <w:rPr>
          <w:rFonts w:ascii="Times New Roman" w:eastAsia="Times New Roman" w:hAnsi="Times New Roman"/>
          <w:lang w:val="lt-LT"/>
        </w:rPr>
        <w:t xml:space="preserve"> Tabletę galima padalyti į tris lygias dozes.  </w:t>
      </w:r>
    </w:p>
    <w:p w14:paraId="730F6FD1" w14:textId="77777777" w:rsidR="00716D36" w:rsidRPr="00C315C1" w:rsidRDefault="00716D36" w:rsidP="00716D36">
      <w:pPr>
        <w:tabs>
          <w:tab w:val="left" w:pos="567"/>
        </w:tabs>
        <w:spacing w:after="0" w:line="260" w:lineRule="exact"/>
        <w:rPr>
          <w:rFonts w:ascii="Times New Roman" w:eastAsia="Times New Roman" w:hAnsi="Times New Roman"/>
          <w:lang w:val="lt-LT"/>
        </w:rPr>
      </w:pPr>
    </w:p>
    <w:p w14:paraId="32419CAA" w14:textId="77777777" w:rsidR="00716D36" w:rsidRPr="00C315C1" w:rsidRDefault="00716D36" w:rsidP="00716D36">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Kartoninė dėžutė, kurioje yra 20 arba 60 pailginto atpalaidavimo tablečių (2 arba 6 lizdinės plokštelės, kurių kiekvienoje yra 10 pailginto atpalaidavimo tablečių).</w:t>
      </w:r>
    </w:p>
    <w:p w14:paraId="1A23E36D" w14:textId="77777777" w:rsidR="00716D36" w:rsidRPr="00C315C1" w:rsidRDefault="00716D36" w:rsidP="00716D36">
      <w:pPr>
        <w:tabs>
          <w:tab w:val="left" w:pos="567"/>
        </w:tabs>
        <w:spacing w:after="0" w:line="260" w:lineRule="exact"/>
        <w:rPr>
          <w:rFonts w:ascii="Times New Roman" w:eastAsia="Times New Roman" w:hAnsi="Times New Roman"/>
          <w:lang w:val="lt-LT"/>
        </w:rPr>
      </w:pPr>
    </w:p>
    <w:p w14:paraId="6DD892E1" w14:textId="77777777" w:rsidR="00716D36" w:rsidRPr="00C315C1" w:rsidRDefault="00716D36" w:rsidP="00716D36">
      <w:pPr>
        <w:numPr>
          <w:ilvl w:val="12"/>
          <w:numId w:val="0"/>
        </w:numPr>
        <w:spacing w:after="0" w:line="240" w:lineRule="auto"/>
        <w:ind w:right="-2"/>
        <w:rPr>
          <w:rFonts w:ascii="Times New Roman" w:eastAsia="Times New Roman" w:hAnsi="Times New Roman"/>
          <w:lang w:val="lt-LT"/>
        </w:rPr>
      </w:pPr>
      <w:r w:rsidRPr="00C315C1">
        <w:rPr>
          <w:rFonts w:ascii="Times New Roman" w:eastAsia="Times New Roman" w:hAnsi="Times New Roman"/>
          <w:lang w:val="lt-LT"/>
        </w:rPr>
        <w:t>Gali būti tiekiamos ne visų dydžių pakuotės.</w:t>
      </w:r>
    </w:p>
    <w:p w14:paraId="2887AA1D" w14:textId="77777777" w:rsidR="00716D36" w:rsidRPr="00C315C1" w:rsidRDefault="00716D36" w:rsidP="00716D36">
      <w:pPr>
        <w:numPr>
          <w:ilvl w:val="12"/>
          <w:numId w:val="0"/>
        </w:numPr>
        <w:spacing w:after="0" w:line="240" w:lineRule="auto"/>
        <w:ind w:right="-2"/>
        <w:rPr>
          <w:rFonts w:ascii="Times New Roman" w:eastAsia="Times New Roman" w:hAnsi="Times New Roman"/>
          <w:snapToGrid w:val="0"/>
          <w:lang w:val="lt-LT"/>
        </w:rPr>
      </w:pPr>
    </w:p>
    <w:p w14:paraId="2B26BA32" w14:textId="77777777" w:rsidR="0037246D" w:rsidRPr="0037246D" w:rsidRDefault="0037246D" w:rsidP="0037246D">
      <w:pPr>
        <w:keepNext/>
        <w:keepLines/>
        <w:numPr>
          <w:ilvl w:val="12"/>
          <w:numId w:val="0"/>
        </w:numPr>
        <w:snapToGrid w:val="0"/>
        <w:spacing w:after="0" w:line="240" w:lineRule="auto"/>
        <w:ind w:right="-2"/>
        <w:rPr>
          <w:rFonts w:ascii="Times New Roman" w:eastAsia="Times New Roman" w:hAnsi="Times New Roman"/>
          <w:b/>
          <w:lang w:val="lt-LT"/>
        </w:rPr>
      </w:pPr>
      <w:r w:rsidRPr="0037246D">
        <w:rPr>
          <w:rFonts w:ascii="Times New Roman" w:eastAsia="Times New Roman" w:hAnsi="Times New Roman"/>
          <w:b/>
          <w:noProof/>
          <w:lang w:val="lt-LT"/>
        </w:rPr>
        <w:t>Registruotojas eksportuojančioje valstybėje</w:t>
      </w:r>
    </w:p>
    <w:p w14:paraId="19295EB7" w14:textId="77777777" w:rsidR="0037246D" w:rsidRPr="0037246D" w:rsidRDefault="0037246D" w:rsidP="0037246D">
      <w:pPr>
        <w:autoSpaceDE w:val="0"/>
        <w:autoSpaceDN w:val="0"/>
        <w:adjustRightInd w:val="0"/>
        <w:spacing w:after="0" w:line="240" w:lineRule="auto"/>
        <w:rPr>
          <w:rFonts w:ascii="Times New Roman" w:eastAsiaTheme="minorHAnsi" w:hAnsi="Times New Roman"/>
          <w:bCs/>
          <w:color w:val="000000"/>
          <w:lang w:val="lt-LT"/>
        </w:rPr>
      </w:pPr>
      <w:r w:rsidRPr="0037246D">
        <w:rPr>
          <w:rFonts w:ascii="Times New Roman" w:eastAsiaTheme="minorHAnsi" w:hAnsi="Times New Roman"/>
          <w:bCs/>
          <w:color w:val="000000"/>
          <w:lang w:val="lt-LT"/>
        </w:rPr>
        <w:t>Neuraxpharm Bohemia s.r.o.</w:t>
      </w:r>
    </w:p>
    <w:p w14:paraId="63234B59" w14:textId="77777777" w:rsidR="0037246D" w:rsidRPr="0037246D" w:rsidRDefault="0037246D" w:rsidP="0037246D">
      <w:pPr>
        <w:autoSpaceDE w:val="0"/>
        <w:autoSpaceDN w:val="0"/>
        <w:adjustRightInd w:val="0"/>
        <w:spacing w:after="0" w:line="240" w:lineRule="auto"/>
        <w:rPr>
          <w:rFonts w:ascii="Times New Roman" w:eastAsiaTheme="minorHAnsi" w:hAnsi="Times New Roman"/>
          <w:bCs/>
          <w:color w:val="000000"/>
          <w:lang w:val="lt-LT"/>
        </w:rPr>
      </w:pPr>
      <w:r w:rsidRPr="0037246D">
        <w:rPr>
          <w:rFonts w:ascii="Times New Roman" w:eastAsiaTheme="minorHAnsi" w:hAnsi="Times New Roman"/>
          <w:bCs/>
          <w:color w:val="000000"/>
          <w:lang w:val="lt-LT"/>
        </w:rPr>
        <w:t>náměstí Republiky 1078/1,</w:t>
      </w:r>
    </w:p>
    <w:p w14:paraId="5C0E905D" w14:textId="77777777" w:rsidR="0037246D" w:rsidRPr="0037246D" w:rsidRDefault="0037246D" w:rsidP="0037246D">
      <w:pPr>
        <w:autoSpaceDE w:val="0"/>
        <w:autoSpaceDN w:val="0"/>
        <w:adjustRightInd w:val="0"/>
        <w:spacing w:after="0" w:line="240" w:lineRule="auto"/>
        <w:rPr>
          <w:rFonts w:ascii="Times New Roman" w:eastAsiaTheme="minorHAnsi" w:hAnsi="Times New Roman"/>
          <w:bCs/>
          <w:color w:val="000000"/>
          <w:lang w:val="lt-LT"/>
        </w:rPr>
      </w:pPr>
      <w:r w:rsidRPr="0037246D">
        <w:rPr>
          <w:rFonts w:ascii="Times New Roman" w:eastAsiaTheme="minorHAnsi" w:hAnsi="Times New Roman"/>
          <w:bCs/>
          <w:color w:val="000000"/>
          <w:lang w:val="lt-LT"/>
        </w:rPr>
        <w:t>110 00 Praha 1 – Nové Město,</w:t>
      </w:r>
    </w:p>
    <w:p w14:paraId="07C1CEA8" w14:textId="35C5235E" w:rsidR="0037246D" w:rsidRDefault="0037246D" w:rsidP="0037246D">
      <w:pPr>
        <w:autoSpaceDE w:val="0"/>
        <w:autoSpaceDN w:val="0"/>
        <w:adjustRightInd w:val="0"/>
        <w:spacing w:after="0" w:line="240" w:lineRule="auto"/>
        <w:rPr>
          <w:rFonts w:ascii="Times New Roman" w:eastAsiaTheme="minorHAnsi" w:hAnsi="Times New Roman"/>
          <w:bCs/>
          <w:color w:val="000000"/>
          <w:lang w:val="lt-LT"/>
        </w:rPr>
      </w:pPr>
      <w:r w:rsidRPr="0037246D">
        <w:rPr>
          <w:rFonts w:ascii="Times New Roman" w:eastAsiaTheme="minorHAnsi" w:hAnsi="Times New Roman"/>
          <w:bCs/>
          <w:color w:val="000000"/>
          <w:lang w:val="lt-LT"/>
        </w:rPr>
        <w:t>Čekijos Respublika</w:t>
      </w:r>
    </w:p>
    <w:p w14:paraId="346B93C5" w14:textId="77777777" w:rsidR="0037246D" w:rsidRPr="0037246D" w:rsidRDefault="0037246D" w:rsidP="0037246D">
      <w:pPr>
        <w:autoSpaceDE w:val="0"/>
        <w:autoSpaceDN w:val="0"/>
        <w:adjustRightInd w:val="0"/>
        <w:spacing w:after="0" w:line="240" w:lineRule="auto"/>
        <w:rPr>
          <w:rFonts w:ascii="Times New Roman" w:eastAsiaTheme="minorHAnsi" w:hAnsi="Times New Roman"/>
          <w:bCs/>
          <w:color w:val="000000"/>
          <w:lang w:val="lt-LT"/>
        </w:rPr>
      </w:pPr>
    </w:p>
    <w:p w14:paraId="3121C93E" w14:textId="77777777" w:rsidR="0037246D" w:rsidRPr="0037246D" w:rsidRDefault="0037246D" w:rsidP="0037246D">
      <w:pPr>
        <w:autoSpaceDE w:val="0"/>
        <w:autoSpaceDN w:val="0"/>
        <w:adjustRightInd w:val="0"/>
        <w:spacing w:after="0" w:line="240" w:lineRule="auto"/>
        <w:rPr>
          <w:rFonts w:ascii="Times New Roman" w:eastAsiaTheme="minorHAnsi" w:hAnsi="Times New Roman"/>
          <w:b/>
          <w:color w:val="000000"/>
          <w:lang w:val="lt-LT"/>
        </w:rPr>
      </w:pPr>
      <w:r w:rsidRPr="0037246D">
        <w:rPr>
          <w:rFonts w:ascii="Times New Roman" w:eastAsiaTheme="minorHAnsi" w:hAnsi="Times New Roman"/>
          <w:b/>
          <w:color w:val="000000"/>
          <w:lang w:val="lt-LT"/>
        </w:rPr>
        <w:t>Gamintojas</w:t>
      </w:r>
    </w:p>
    <w:p w14:paraId="1086C2E4" w14:textId="77777777" w:rsidR="0037246D" w:rsidRPr="0037246D" w:rsidRDefault="0037246D" w:rsidP="0037246D">
      <w:pPr>
        <w:autoSpaceDE w:val="0"/>
        <w:autoSpaceDN w:val="0"/>
        <w:adjustRightInd w:val="0"/>
        <w:spacing w:after="0" w:line="240" w:lineRule="auto"/>
        <w:rPr>
          <w:rFonts w:ascii="Times New Roman" w:eastAsiaTheme="minorHAnsi" w:hAnsi="Times New Roman"/>
          <w:bCs/>
          <w:color w:val="000000"/>
          <w:lang w:val="lt-LT"/>
        </w:rPr>
      </w:pPr>
      <w:r w:rsidRPr="0037246D">
        <w:rPr>
          <w:rFonts w:ascii="Times New Roman" w:eastAsiaTheme="minorHAnsi" w:hAnsi="Times New Roman"/>
          <w:bCs/>
          <w:color w:val="000000"/>
          <w:lang w:val="lt-LT"/>
        </w:rPr>
        <w:t>SVUS Pharma a.s.</w:t>
      </w:r>
    </w:p>
    <w:p w14:paraId="1CEF7215" w14:textId="52A47F42" w:rsidR="0037246D" w:rsidRPr="0037246D" w:rsidRDefault="0037246D" w:rsidP="0037246D">
      <w:pPr>
        <w:autoSpaceDE w:val="0"/>
        <w:autoSpaceDN w:val="0"/>
        <w:adjustRightInd w:val="0"/>
        <w:spacing w:after="0" w:line="240" w:lineRule="auto"/>
        <w:rPr>
          <w:rFonts w:ascii="Times New Roman" w:eastAsiaTheme="minorHAnsi" w:hAnsi="Times New Roman"/>
          <w:bCs/>
          <w:color w:val="000000"/>
          <w:lang w:val="lt-LT"/>
        </w:rPr>
      </w:pPr>
      <w:r w:rsidRPr="0037246D">
        <w:rPr>
          <w:rFonts w:ascii="Times New Roman" w:eastAsiaTheme="minorHAnsi" w:hAnsi="Times New Roman"/>
          <w:bCs/>
          <w:color w:val="000000"/>
          <w:lang w:val="lt-LT"/>
        </w:rPr>
        <w:t>Smetan</w:t>
      </w:r>
      <w:r w:rsidR="005C51E2">
        <w:rPr>
          <w:rFonts w:ascii="Times New Roman" w:eastAsiaTheme="minorHAnsi" w:hAnsi="Times New Roman"/>
          <w:bCs/>
          <w:color w:val="000000"/>
          <w:lang w:val="lt-LT"/>
        </w:rPr>
        <w:t>o</w:t>
      </w:r>
      <w:r w:rsidRPr="0037246D">
        <w:rPr>
          <w:rFonts w:ascii="Times New Roman" w:eastAsiaTheme="minorHAnsi" w:hAnsi="Times New Roman"/>
          <w:bCs/>
          <w:color w:val="000000"/>
          <w:lang w:val="lt-LT"/>
        </w:rPr>
        <w:t xml:space="preserve"> nábreží 1238/20a,</w:t>
      </w:r>
    </w:p>
    <w:p w14:paraId="28F84D85" w14:textId="77777777" w:rsidR="0037246D" w:rsidRPr="0037246D" w:rsidRDefault="0037246D" w:rsidP="0037246D">
      <w:pPr>
        <w:autoSpaceDE w:val="0"/>
        <w:autoSpaceDN w:val="0"/>
        <w:adjustRightInd w:val="0"/>
        <w:spacing w:after="0" w:line="240" w:lineRule="auto"/>
        <w:rPr>
          <w:rFonts w:ascii="Times New Roman" w:eastAsiaTheme="minorHAnsi" w:hAnsi="Times New Roman"/>
          <w:bCs/>
          <w:color w:val="000000"/>
          <w:lang w:val="lt-LT"/>
        </w:rPr>
      </w:pPr>
      <w:r w:rsidRPr="0037246D">
        <w:rPr>
          <w:rFonts w:ascii="Times New Roman" w:eastAsiaTheme="minorHAnsi" w:hAnsi="Times New Roman"/>
          <w:bCs/>
          <w:color w:val="000000"/>
          <w:lang w:val="lt-LT"/>
        </w:rPr>
        <w:t>500 02 Hradec Králové,</w:t>
      </w:r>
    </w:p>
    <w:p w14:paraId="58C2C281" w14:textId="77777777" w:rsidR="0037246D" w:rsidRPr="0037246D" w:rsidRDefault="0037246D" w:rsidP="0037246D">
      <w:pPr>
        <w:autoSpaceDE w:val="0"/>
        <w:autoSpaceDN w:val="0"/>
        <w:adjustRightInd w:val="0"/>
        <w:spacing w:after="0" w:line="240" w:lineRule="auto"/>
        <w:rPr>
          <w:rFonts w:ascii="Times New Roman" w:eastAsiaTheme="minorHAnsi" w:hAnsi="Times New Roman"/>
          <w:bCs/>
          <w:color w:val="000000"/>
          <w:lang w:val="lt-LT"/>
        </w:rPr>
      </w:pPr>
      <w:r w:rsidRPr="0037246D">
        <w:rPr>
          <w:rFonts w:ascii="Times New Roman" w:eastAsiaTheme="minorHAnsi" w:hAnsi="Times New Roman"/>
          <w:bCs/>
          <w:color w:val="000000"/>
          <w:lang w:val="lt-LT"/>
        </w:rPr>
        <w:t>Čekijos Respublika</w:t>
      </w:r>
    </w:p>
    <w:p w14:paraId="42ACAAE0" w14:textId="77777777" w:rsidR="0037246D" w:rsidRPr="0037246D" w:rsidRDefault="0037246D" w:rsidP="0037246D">
      <w:pPr>
        <w:autoSpaceDE w:val="0"/>
        <w:autoSpaceDN w:val="0"/>
        <w:adjustRightInd w:val="0"/>
        <w:spacing w:after="0" w:line="240" w:lineRule="auto"/>
        <w:rPr>
          <w:rFonts w:ascii="Times New Roman" w:eastAsiaTheme="minorHAnsi" w:hAnsi="Times New Roman"/>
          <w:bCs/>
          <w:color w:val="000000"/>
          <w:lang w:val="lt-LT"/>
        </w:rPr>
      </w:pPr>
    </w:p>
    <w:p w14:paraId="75242F4F" w14:textId="77777777" w:rsidR="0037246D" w:rsidRPr="0037246D" w:rsidRDefault="0037246D" w:rsidP="0037246D">
      <w:pPr>
        <w:autoSpaceDE w:val="0"/>
        <w:autoSpaceDN w:val="0"/>
        <w:adjustRightInd w:val="0"/>
        <w:spacing w:after="0" w:line="240" w:lineRule="auto"/>
        <w:rPr>
          <w:rFonts w:ascii="Times New Roman" w:eastAsiaTheme="minorHAnsi" w:hAnsi="Times New Roman"/>
          <w:bCs/>
          <w:color w:val="000000"/>
          <w:lang w:val="lt-LT"/>
        </w:rPr>
      </w:pPr>
      <w:r w:rsidRPr="0037246D">
        <w:rPr>
          <w:rFonts w:ascii="Times New Roman" w:eastAsiaTheme="minorHAnsi" w:hAnsi="Times New Roman"/>
          <w:bCs/>
          <w:color w:val="000000"/>
          <w:lang w:val="lt-LT"/>
        </w:rPr>
        <w:t>arba</w:t>
      </w:r>
    </w:p>
    <w:p w14:paraId="0837E509" w14:textId="77777777" w:rsidR="0037246D" w:rsidRPr="0037246D" w:rsidRDefault="0037246D" w:rsidP="0037246D">
      <w:pPr>
        <w:autoSpaceDE w:val="0"/>
        <w:autoSpaceDN w:val="0"/>
        <w:adjustRightInd w:val="0"/>
        <w:spacing w:after="0" w:line="240" w:lineRule="auto"/>
        <w:rPr>
          <w:rFonts w:ascii="Times New Roman" w:eastAsiaTheme="minorHAnsi" w:hAnsi="Times New Roman"/>
          <w:bCs/>
          <w:color w:val="000000"/>
          <w:lang w:val="lt-LT"/>
        </w:rPr>
      </w:pPr>
    </w:p>
    <w:p w14:paraId="635A3D25" w14:textId="68CEFEF1" w:rsidR="0037246D" w:rsidRPr="0037246D" w:rsidRDefault="005C51E2" w:rsidP="0037246D">
      <w:pPr>
        <w:autoSpaceDE w:val="0"/>
        <w:autoSpaceDN w:val="0"/>
        <w:adjustRightInd w:val="0"/>
        <w:spacing w:after="0" w:line="240" w:lineRule="auto"/>
        <w:rPr>
          <w:rFonts w:ascii="Times New Roman" w:eastAsiaTheme="minorHAnsi" w:hAnsi="Times New Roman"/>
          <w:bCs/>
          <w:color w:val="000000"/>
          <w:lang w:val="lt-LT"/>
        </w:rPr>
      </w:pPr>
      <w:r>
        <w:rPr>
          <w:rFonts w:ascii="Times New Roman" w:eastAsiaTheme="minorHAnsi" w:hAnsi="Times New Roman"/>
          <w:bCs/>
          <w:color w:val="000000"/>
          <w:lang w:val="lt-LT"/>
        </w:rPr>
        <w:t>N</w:t>
      </w:r>
      <w:r w:rsidR="0037246D" w:rsidRPr="0037246D">
        <w:rPr>
          <w:rFonts w:ascii="Times New Roman" w:eastAsiaTheme="minorHAnsi" w:hAnsi="Times New Roman"/>
          <w:bCs/>
          <w:color w:val="000000"/>
          <w:lang w:val="lt-LT"/>
        </w:rPr>
        <w:t>euraxpharm Arzneimittel GmbH</w:t>
      </w:r>
    </w:p>
    <w:p w14:paraId="17E89B19" w14:textId="77777777" w:rsidR="0037246D" w:rsidRPr="0037246D" w:rsidRDefault="0037246D" w:rsidP="0037246D">
      <w:pPr>
        <w:autoSpaceDE w:val="0"/>
        <w:autoSpaceDN w:val="0"/>
        <w:adjustRightInd w:val="0"/>
        <w:spacing w:after="0" w:line="240" w:lineRule="auto"/>
        <w:rPr>
          <w:rFonts w:ascii="Times New Roman" w:eastAsiaTheme="minorHAnsi" w:hAnsi="Times New Roman"/>
          <w:bCs/>
          <w:color w:val="000000"/>
          <w:lang w:val="lt-LT"/>
        </w:rPr>
      </w:pPr>
      <w:r w:rsidRPr="0037246D">
        <w:rPr>
          <w:rFonts w:ascii="Times New Roman" w:eastAsiaTheme="minorHAnsi" w:hAnsi="Times New Roman"/>
          <w:bCs/>
          <w:color w:val="000000"/>
          <w:lang w:val="lt-LT"/>
        </w:rPr>
        <w:t>Elisabeth-Selbert g. 23,</w:t>
      </w:r>
    </w:p>
    <w:p w14:paraId="5192BBB6" w14:textId="3AB7402F" w:rsidR="0037246D" w:rsidRPr="0037246D" w:rsidRDefault="0037246D" w:rsidP="0037246D">
      <w:pPr>
        <w:autoSpaceDE w:val="0"/>
        <w:autoSpaceDN w:val="0"/>
        <w:adjustRightInd w:val="0"/>
        <w:spacing w:after="0" w:line="240" w:lineRule="auto"/>
        <w:rPr>
          <w:rFonts w:ascii="Times New Roman" w:eastAsiaTheme="minorHAnsi" w:hAnsi="Times New Roman"/>
          <w:bCs/>
          <w:color w:val="000000"/>
          <w:lang w:val="lt-LT"/>
        </w:rPr>
      </w:pPr>
      <w:r w:rsidRPr="0037246D">
        <w:rPr>
          <w:rFonts w:ascii="Times New Roman" w:eastAsiaTheme="minorHAnsi" w:hAnsi="Times New Roman"/>
          <w:bCs/>
          <w:color w:val="000000"/>
          <w:lang w:val="lt-LT"/>
        </w:rPr>
        <w:t>40764 Langenfeld,</w:t>
      </w:r>
    </w:p>
    <w:p w14:paraId="78320A90" w14:textId="053826B6" w:rsidR="0037246D" w:rsidRPr="0037246D" w:rsidRDefault="0037246D" w:rsidP="0037246D">
      <w:pPr>
        <w:autoSpaceDE w:val="0"/>
        <w:autoSpaceDN w:val="0"/>
        <w:adjustRightInd w:val="0"/>
        <w:spacing w:after="0" w:line="240" w:lineRule="auto"/>
        <w:rPr>
          <w:rFonts w:ascii="Times New Roman" w:eastAsiaTheme="minorHAnsi" w:hAnsi="Times New Roman"/>
          <w:bCs/>
          <w:color w:val="000000"/>
          <w:lang w:val="lt-LT"/>
        </w:rPr>
      </w:pPr>
      <w:r w:rsidRPr="0037246D">
        <w:rPr>
          <w:rFonts w:ascii="Times New Roman" w:eastAsiaTheme="minorHAnsi" w:hAnsi="Times New Roman"/>
          <w:bCs/>
          <w:color w:val="000000"/>
          <w:lang w:val="lt-LT"/>
        </w:rPr>
        <w:t>Vokietija</w:t>
      </w:r>
    </w:p>
    <w:p w14:paraId="32CC3B9C" w14:textId="77777777" w:rsidR="0037246D" w:rsidRPr="0037246D" w:rsidRDefault="0037246D" w:rsidP="0037246D">
      <w:pPr>
        <w:autoSpaceDE w:val="0"/>
        <w:autoSpaceDN w:val="0"/>
        <w:adjustRightInd w:val="0"/>
        <w:spacing w:after="0" w:line="240" w:lineRule="auto"/>
        <w:rPr>
          <w:rFonts w:ascii="Times New Roman" w:eastAsiaTheme="minorHAnsi" w:hAnsi="Times New Roman"/>
          <w:b/>
          <w:color w:val="000000"/>
          <w:lang w:val="lt-LT"/>
        </w:rPr>
      </w:pPr>
    </w:p>
    <w:p w14:paraId="6017AEE7" w14:textId="77777777" w:rsidR="0037246D" w:rsidRPr="0037246D" w:rsidRDefault="0037246D" w:rsidP="0037246D">
      <w:pPr>
        <w:autoSpaceDE w:val="0"/>
        <w:autoSpaceDN w:val="0"/>
        <w:adjustRightInd w:val="0"/>
        <w:spacing w:after="0" w:line="240" w:lineRule="auto"/>
        <w:rPr>
          <w:rFonts w:ascii="Times New Roman" w:eastAsia="TimesNewRoman" w:hAnsi="Times New Roman"/>
          <w:color w:val="000000"/>
          <w:lang w:val="lt-LT"/>
        </w:rPr>
      </w:pPr>
      <w:r w:rsidRPr="0037246D">
        <w:rPr>
          <w:rFonts w:ascii="Times New Roman" w:eastAsiaTheme="minorHAnsi" w:hAnsi="Times New Roman"/>
          <w:b/>
          <w:color w:val="000000"/>
          <w:lang w:val="lt-LT"/>
        </w:rPr>
        <w:t xml:space="preserve">Lygiagretus importuotojas </w:t>
      </w:r>
      <w:r w:rsidRPr="0037246D">
        <w:rPr>
          <w:rFonts w:ascii="Times New Roman" w:eastAsiaTheme="minorHAnsi" w:hAnsi="Times New Roman"/>
          <w:b/>
          <w:color w:val="000000"/>
          <w:lang w:val="lt-LT"/>
        </w:rPr>
        <w:br/>
      </w:r>
      <w:r w:rsidRPr="0037246D">
        <w:rPr>
          <w:rFonts w:ascii="Times New Roman" w:eastAsia="TimesNewRoman" w:hAnsi="Times New Roman"/>
          <w:color w:val="000000"/>
          <w:lang w:val="lt-LT"/>
        </w:rPr>
        <w:t>UAB „Niromed“</w:t>
      </w:r>
      <w:r w:rsidRPr="0037246D">
        <w:rPr>
          <w:rFonts w:ascii="Times New Roman" w:eastAsiaTheme="minorHAnsi" w:hAnsi="Times New Roman"/>
          <w:b/>
          <w:color w:val="000000"/>
          <w:lang w:val="lt-LT"/>
        </w:rPr>
        <w:br/>
      </w:r>
      <w:r w:rsidRPr="0037246D">
        <w:rPr>
          <w:rFonts w:ascii="Times New Roman" w:eastAsia="TimesNewRoman" w:hAnsi="Times New Roman"/>
          <w:color w:val="000000"/>
          <w:lang w:val="lt-LT"/>
        </w:rPr>
        <w:t>Žirmūnų g. 139A</w:t>
      </w:r>
      <w:r w:rsidRPr="0037246D">
        <w:rPr>
          <w:rFonts w:ascii="Times New Roman" w:eastAsiaTheme="minorHAnsi" w:hAnsi="Times New Roman"/>
          <w:b/>
          <w:color w:val="000000"/>
          <w:lang w:val="lt-LT"/>
        </w:rPr>
        <w:br/>
      </w:r>
      <w:r w:rsidRPr="0037246D">
        <w:rPr>
          <w:rFonts w:ascii="Times New Roman" w:eastAsia="TimesNewRoman" w:hAnsi="Times New Roman"/>
          <w:color w:val="000000"/>
          <w:lang w:val="lt-LT"/>
        </w:rPr>
        <w:t>LT-09120 Vilnius</w:t>
      </w:r>
      <w:r w:rsidRPr="0037246D">
        <w:rPr>
          <w:rFonts w:ascii="Times New Roman" w:eastAsia="TimesNewRoman" w:hAnsi="Times New Roman"/>
          <w:color w:val="000000"/>
          <w:lang w:val="lt-LT"/>
        </w:rPr>
        <w:br/>
        <w:t>Lietuva</w:t>
      </w:r>
    </w:p>
    <w:p w14:paraId="079DCEF4" w14:textId="77777777" w:rsidR="0037246D" w:rsidRPr="0037246D" w:rsidRDefault="0037246D" w:rsidP="0037246D">
      <w:pPr>
        <w:widowControl w:val="0"/>
        <w:tabs>
          <w:tab w:val="left" w:pos="567"/>
        </w:tabs>
        <w:autoSpaceDN w:val="0"/>
        <w:snapToGrid w:val="0"/>
        <w:spacing w:after="0" w:line="260" w:lineRule="exact"/>
        <w:rPr>
          <w:rFonts w:ascii="Times New Roman" w:eastAsia="Times New Roman" w:hAnsi="Times New Roman"/>
          <w:b/>
          <w:color w:val="000000"/>
          <w:lang w:val="lt-LT"/>
        </w:rPr>
      </w:pPr>
    </w:p>
    <w:p w14:paraId="4C1923DB" w14:textId="77777777" w:rsidR="0037246D" w:rsidRPr="0037246D" w:rsidRDefault="0037246D" w:rsidP="0037246D">
      <w:pPr>
        <w:tabs>
          <w:tab w:val="left" w:pos="1296"/>
        </w:tabs>
        <w:snapToGrid w:val="0"/>
        <w:spacing w:after="0" w:line="240" w:lineRule="auto"/>
        <w:ind w:left="567" w:hanging="567"/>
        <w:rPr>
          <w:rFonts w:ascii="Times New Roman" w:eastAsia="Times New Roman" w:hAnsi="Times New Roman"/>
          <w:b/>
          <w:bCs/>
          <w:lang w:val="lt-LT"/>
        </w:rPr>
      </w:pPr>
      <w:r w:rsidRPr="0037246D">
        <w:rPr>
          <w:rFonts w:ascii="Times New Roman" w:eastAsia="Times New Roman" w:hAnsi="Times New Roman"/>
          <w:b/>
          <w:bCs/>
          <w:lang w:val="lt-LT"/>
        </w:rPr>
        <w:t>Perpakavo</w:t>
      </w:r>
    </w:p>
    <w:p w14:paraId="7B8171C1" w14:textId="77777777" w:rsidR="0037246D" w:rsidRPr="0037246D" w:rsidRDefault="0037246D" w:rsidP="0037246D">
      <w:pPr>
        <w:tabs>
          <w:tab w:val="left" w:pos="1296"/>
        </w:tabs>
        <w:snapToGrid w:val="0"/>
        <w:spacing w:after="0" w:line="240" w:lineRule="auto"/>
        <w:ind w:left="567" w:hanging="567"/>
        <w:rPr>
          <w:rFonts w:ascii="Times New Roman" w:eastAsia="TimesNewRoman" w:hAnsi="Times New Roman"/>
          <w:color w:val="000000"/>
          <w:lang w:val="lt-LT"/>
        </w:rPr>
      </w:pPr>
      <w:r w:rsidRPr="0037246D">
        <w:rPr>
          <w:rFonts w:ascii="Times New Roman" w:eastAsia="TimesNewRoman" w:hAnsi="Times New Roman"/>
          <w:color w:val="000000"/>
          <w:lang w:val="lt-LT"/>
        </w:rPr>
        <w:t>LABOR Przedsiębiorstwo Farmaceutyczno-Chemiczne sp. z o.o.</w:t>
      </w:r>
    </w:p>
    <w:p w14:paraId="2FF5FA37" w14:textId="77777777" w:rsidR="0037246D" w:rsidRPr="0037246D" w:rsidRDefault="0037246D" w:rsidP="0037246D">
      <w:pPr>
        <w:tabs>
          <w:tab w:val="left" w:pos="1296"/>
        </w:tabs>
        <w:snapToGrid w:val="0"/>
        <w:spacing w:after="0" w:line="240" w:lineRule="auto"/>
        <w:ind w:left="567" w:hanging="567"/>
        <w:rPr>
          <w:rFonts w:ascii="Times New Roman" w:eastAsia="TimesNewRoman" w:hAnsi="Times New Roman"/>
          <w:color w:val="000000"/>
          <w:lang w:val="lt-LT"/>
        </w:rPr>
      </w:pPr>
      <w:r w:rsidRPr="0037246D">
        <w:rPr>
          <w:rFonts w:ascii="Times New Roman" w:eastAsia="TimesNewRoman" w:hAnsi="Times New Roman"/>
          <w:color w:val="000000"/>
          <w:lang w:val="lt-LT"/>
        </w:rPr>
        <w:t>Ul. Długosza 49,</w:t>
      </w:r>
    </w:p>
    <w:p w14:paraId="0A8CE8A0" w14:textId="77777777" w:rsidR="0037246D" w:rsidRPr="0037246D" w:rsidRDefault="0037246D" w:rsidP="0037246D">
      <w:pPr>
        <w:tabs>
          <w:tab w:val="left" w:pos="1296"/>
        </w:tabs>
        <w:snapToGrid w:val="0"/>
        <w:spacing w:after="0" w:line="240" w:lineRule="auto"/>
        <w:ind w:left="567" w:hanging="567"/>
        <w:rPr>
          <w:rFonts w:ascii="Times New Roman" w:eastAsia="TimesNewRoman" w:hAnsi="Times New Roman"/>
          <w:color w:val="000000"/>
          <w:lang w:val="lt-LT"/>
        </w:rPr>
      </w:pPr>
      <w:r w:rsidRPr="0037246D">
        <w:rPr>
          <w:rFonts w:ascii="Times New Roman" w:eastAsia="TimesNewRoman" w:hAnsi="Times New Roman"/>
          <w:color w:val="000000"/>
          <w:lang w:val="lt-LT"/>
        </w:rPr>
        <w:t>51-162 Wrocław,</w:t>
      </w:r>
    </w:p>
    <w:p w14:paraId="5AC4F107" w14:textId="77777777" w:rsidR="0037246D" w:rsidRPr="0037246D" w:rsidRDefault="0037246D" w:rsidP="0037246D">
      <w:pPr>
        <w:tabs>
          <w:tab w:val="left" w:pos="1296"/>
        </w:tabs>
        <w:snapToGrid w:val="0"/>
        <w:spacing w:after="0" w:line="240" w:lineRule="auto"/>
        <w:ind w:left="567" w:hanging="567"/>
        <w:rPr>
          <w:rFonts w:ascii="Times New Roman" w:eastAsia="TimesNewRoman" w:hAnsi="Times New Roman"/>
          <w:color w:val="000000"/>
          <w:lang w:val="lt-LT"/>
        </w:rPr>
      </w:pPr>
      <w:r w:rsidRPr="0037246D">
        <w:rPr>
          <w:rFonts w:ascii="Times New Roman" w:eastAsia="TimesNewRoman" w:hAnsi="Times New Roman"/>
          <w:color w:val="000000"/>
          <w:lang w:val="lt-LT"/>
        </w:rPr>
        <w:t>Lenkija</w:t>
      </w:r>
    </w:p>
    <w:p w14:paraId="505F8E81" w14:textId="77777777" w:rsidR="0037246D" w:rsidRPr="0037246D" w:rsidRDefault="0037246D" w:rsidP="0037246D">
      <w:pPr>
        <w:tabs>
          <w:tab w:val="left" w:pos="1296"/>
        </w:tabs>
        <w:snapToGrid w:val="0"/>
        <w:spacing w:after="0" w:line="240" w:lineRule="auto"/>
        <w:ind w:left="567" w:hanging="567"/>
        <w:rPr>
          <w:rFonts w:ascii="Times New Roman" w:eastAsia="TimesNewRoman" w:hAnsi="Times New Roman"/>
          <w:color w:val="000000"/>
          <w:lang w:val="lt-LT"/>
        </w:rPr>
      </w:pPr>
    </w:p>
    <w:p w14:paraId="7CEAD974" w14:textId="77777777" w:rsidR="0037246D" w:rsidRPr="0037246D" w:rsidRDefault="0037246D" w:rsidP="0037246D">
      <w:pPr>
        <w:tabs>
          <w:tab w:val="left" w:pos="1296"/>
        </w:tabs>
        <w:snapToGrid w:val="0"/>
        <w:spacing w:after="0" w:line="240" w:lineRule="auto"/>
        <w:ind w:left="567" w:hanging="567"/>
        <w:rPr>
          <w:rFonts w:ascii="Times New Roman" w:eastAsia="TimesNewRoman" w:hAnsi="Times New Roman"/>
          <w:color w:val="000000"/>
          <w:lang w:val="lt-LT"/>
        </w:rPr>
      </w:pPr>
      <w:r w:rsidRPr="0037246D">
        <w:rPr>
          <w:rFonts w:ascii="Times New Roman" w:eastAsia="TimesNewRoman" w:hAnsi="Times New Roman"/>
          <w:color w:val="000000"/>
          <w:lang w:val="lt-LT"/>
        </w:rPr>
        <w:t>arba</w:t>
      </w:r>
    </w:p>
    <w:p w14:paraId="58A53B3D" w14:textId="77777777" w:rsidR="0037246D" w:rsidRPr="0037246D" w:rsidRDefault="0037246D" w:rsidP="0037246D">
      <w:pPr>
        <w:tabs>
          <w:tab w:val="left" w:pos="1296"/>
        </w:tabs>
        <w:snapToGrid w:val="0"/>
        <w:spacing w:after="0" w:line="240" w:lineRule="auto"/>
        <w:ind w:left="567" w:hanging="567"/>
        <w:rPr>
          <w:rFonts w:ascii="Times New Roman" w:eastAsia="TimesNewRoman" w:hAnsi="Times New Roman"/>
          <w:color w:val="000000"/>
          <w:lang w:val="lt-LT"/>
        </w:rPr>
      </w:pPr>
    </w:p>
    <w:p w14:paraId="55DE75FD" w14:textId="77777777" w:rsidR="0037246D" w:rsidRPr="0037246D" w:rsidRDefault="0037246D" w:rsidP="0037246D">
      <w:pPr>
        <w:tabs>
          <w:tab w:val="left" w:pos="1296"/>
        </w:tabs>
        <w:snapToGrid w:val="0"/>
        <w:spacing w:after="0" w:line="240" w:lineRule="auto"/>
        <w:rPr>
          <w:rFonts w:ascii="Times New Roman" w:eastAsia="TimesNewRoman" w:hAnsi="Times New Roman"/>
          <w:color w:val="000000"/>
          <w:lang w:val="lt-LT"/>
        </w:rPr>
      </w:pPr>
      <w:r w:rsidRPr="0037246D">
        <w:rPr>
          <w:rFonts w:ascii="Times New Roman" w:eastAsia="TimesNewRoman" w:hAnsi="Times New Roman"/>
          <w:color w:val="000000"/>
          <w:lang w:val="lt-LT"/>
        </w:rPr>
        <w:t>UAB „Entafarma“</w:t>
      </w:r>
    </w:p>
    <w:p w14:paraId="52615B27" w14:textId="77777777" w:rsidR="0037246D" w:rsidRPr="0037246D" w:rsidRDefault="0037246D" w:rsidP="0037246D">
      <w:pPr>
        <w:tabs>
          <w:tab w:val="left" w:pos="1296"/>
        </w:tabs>
        <w:snapToGrid w:val="0"/>
        <w:spacing w:after="0" w:line="240" w:lineRule="auto"/>
        <w:rPr>
          <w:rFonts w:ascii="Times New Roman" w:eastAsia="TimesNewRoman" w:hAnsi="Times New Roman"/>
          <w:color w:val="000000"/>
          <w:lang w:val="lt-LT"/>
        </w:rPr>
      </w:pPr>
      <w:r w:rsidRPr="0037246D">
        <w:rPr>
          <w:rFonts w:ascii="Times New Roman" w:eastAsia="TimesNewRoman" w:hAnsi="Times New Roman"/>
          <w:color w:val="000000"/>
          <w:lang w:val="lt-LT"/>
        </w:rPr>
        <w:t>Klonėnų vs. 1,</w:t>
      </w:r>
    </w:p>
    <w:p w14:paraId="7BF2C4C0" w14:textId="77777777" w:rsidR="0037246D" w:rsidRPr="0037246D" w:rsidRDefault="0037246D" w:rsidP="0037246D">
      <w:pPr>
        <w:tabs>
          <w:tab w:val="left" w:pos="1296"/>
        </w:tabs>
        <w:snapToGrid w:val="0"/>
        <w:spacing w:after="0" w:line="240" w:lineRule="auto"/>
        <w:rPr>
          <w:rFonts w:ascii="Times New Roman" w:eastAsia="TimesNewRoman" w:hAnsi="Times New Roman"/>
          <w:color w:val="000000"/>
          <w:lang w:val="lt-LT"/>
        </w:rPr>
      </w:pPr>
      <w:r w:rsidRPr="0037246D">
        <w:rPr>
          <w:rFonts w:ascii="Times New Roman" w:eastAsia="TimesNewRoman" w:hAnsi="Times New Roman"/>
          <w:color w:val="000000"/>
          <w:lang w:val="lt-LT"/>
        </w:rPr>
        <w:t>LT-19156 Širvintų r. sav.</w:t>
      </w:r>
    </w:p>
    <w:p w14:paraId="2B72F4EF" w14:textId="77777777" w:rsidR="0037246D" w:rsidRPr="0037246D" w:rsidRDefault="0037246D" w:rsidP="0037246D">
      <w:pPr>
        <w:tabs>
          <w:tab w:val="left" w:pos="1296"/>
        </w:tabs>
        <w:snapToGrid w:val="0"/>
        <w:spacing w:after="0" w:line="240" w:lineRule="auto"/>
        <w:rPr>
          <w:rFonts w:ascii="Times New Roman" w:eastAsia="TimesNewRoman" w:hAnsi="Times New Roman"/>
          <w:color w:val="000000"/>
          <w:lang w:val="lt-LT"/>
        </w:rPr>
      </w:pPr>
      <w:r w:rsidRPr="0037246D">
        <w:rPr>
          <w:rFonts w:ascii="Times New Roman" w:eastAsia="TimesNewRoman" w:hAnsi="Times New Roman"/>
          <w:color w:val="000000"/>
          <w:lang w:val="lt-LT"/>
        </w:rPr>
        <w:t>Lietuva</w:t>
      </w:r>
    </w:p>
    <w:p w14:paraId="61B9AC3E" w14:textId="77777777" w:rsidR="00716D36" w:rsidRPr="00C315C1" w:rsidRDefault="00716D36" w:rsidP="00716D36">
      <w:pPr>
        <w:numPr>
          <w:ilvl w:val="12"/>
          <w:numId w:val="0"/>
        </w:numPr>
        <w:tabs>
          <w:tab w:val="left" w:pos="567"/>
        </w:tabs>
        <w:spacing w:after="0" w:line="260" w:lineRule="exact"/>
        <w:ind w:right="-2"/>
        <w:rPr>
          <w:rFonts w:ascii="Times New Roman" w:eastAsia="Times New Roman" w:hAnsi="Times New Roman"/>
          <w:snapToGrid w:val="0"/>
          <w:lang w:val="lt-LT"/>
        </w:rPr>
      </w:pPr>
    </w:p>
    <w:p w14:paraId="2B11B3C5" w14:textId="1E26C1F3" w:rsidR="00716D36" w:rsidRPr="00F304AE" w:rsidRDefault="00716D36" w:rsidP="00716D36">
      <w:pPr>
        <w:numPr>
          <w:ilvl w:val="12"/>
          <w:numId w:val="0"/>
        </w:numPr>
        <w:spacing w:after="0" w:line="240" w:lineRule="auto"/>
        <w:ind w:right="-2"/>
        <w:rPr>
          <w:rFonts w:ascii="Times New Roman" w:eastAsia="Times New Roman" w:hAnsi="Times New Roman"/>
          <w:b/>
          <w:snapToGrid w:val="0"/>
          <w:lang w:val="lt-LT"/>
        </w:rPr>
      </w:pPr>
      <w:r w:rsidRPr="00C315C1">
        <w:rPr>
          <w:rFonts w:ascii="Times New Roman" w:eastAsia="Times New Roman" w:hAnsi="Times New Roman"/>
          <w:b/>
          <w:snapToGrid w:val="0"/>
          <w:lang w:val="lt-LT"/>
        </w:rPr>
        <w:t>Šis pakuotės lapelis paskutinį kartą peržiūrėta</w:t>
      </w:r>
      <w:r w:rsidRPr="00F304AE">
        <w:rPr>
          <w:rFonts w:ascii="Times New Roman" w:eastAsia="Times New Roman" w:hAnsi="Times New Roman"/>
          <w:b/>
          <w:snapToGrid w:val="0"/>
          <w:lang w:val="lt-LT"/>
        </w:rPr>
        <w:t>s</w:t>
      </w:r>
      <w:r w:rsidRPr="00DD1A46">
        <w:rPr>
          <w:rFonts w:ascii="Times New Roman" w:eastAsia="Times New Roman" w:hAnsi="Times New Roman"/>
          <w:b/>
          <w:snapToGrid w:val="0"/>
          <w:lang w:val="lt-LT"/>
        </w:rPr>
        <w:t xml:space="preserve"> </w:t>
      </w:r>
      <w:r w:rsidR="003C3831">
        <w:rPr>
          <w:rFonts w:ascii="Times New Roman" w:eastAsia="Times New Roman" w:hAnsi="Times New Roman"/>
          <w:b/>
          <w:snapToGrid w:val="0"/>
          <w:lang w:val="lt-LT"/>
        </w:rPr>
        <w:t>2025-03-24</w:t>
      </w:r>
    </w:p>
    <w:p w14:paraId="612A5FF6" w14:textId="77777777" w:rsidR="00716D36" w:rsidRPr="00C315C1" w:rsidRDefault="00716D36" w:rsidP="00716D36">
      <w:pPr>
        <w:numPr>
          <w:ilvl w:val="12"/>
          <w:numId w:val="0"/>
        </w:numPr>
        <w:tabs>
          <w:tab w:val="left" w:pos="567"/>
        </w:tabs>
        <w:spacing w:after="0" w:line="240" w:lineRule="auto"/>
        <w:ind w:right="-2"/>
        <w:rPr>
          <w:rFonts w:ascii="Times New Roman" w:eastAsia="Times New Roman" w:hAnsi="Times New Roman"/>
          <w:i/>
          <w:snapToGrid w:val="0"/>
          <w:lang w:val="lt-LT"/>
        </w:rPr>
      </w:pPr>
    </w:p>
    <w:p w14:paraId="4D8C63C5" w14:textId="7C298784" w:rsidR="00E7340C" w:rsidRDefault="00716D36" w:rsidP="00716D36">
      <w:pPr>
        <w:numPr>
          <w:ilvl w:val="12"/>
          <w:numId w:val="0"/>
        </w:numPr>
        <w:tabs>
          <w:tab w:val="left" w:pos="567"/>
        </w:tabs>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snapToGrid w:val="0"/>
          <w:lang w:val="lt-LT"/>
        </w:rPr>
        <w:t>Išsami informacija apie šį vaistą pateikiama Valstybinės vaistų kontrolės tarnybos prie Lietuvos Respublikos sveikatos apsaugos ministerijos tinklalapyje</w:t>
      </w:r>
      <w:r w:rsidRPr="00C315C1">
        <w:rPr>
          <w:rFonts w:ascii="Times New Roman" w:eastAsia="Times New Roman" w:hAnsi="Times New Roman"/>
          <w:i/>
          <w:snapToGrid w:val="0"/>
          <w:lang w:val="lt-LT"/>
        </w:rPr>
        <w:t xml:space="preserve"> </w:t>
      </w:r>
      <w:r w:rsidR="009E1682" w:rsidRPr="00D673AB">
        <w:rPr>
          <w:rFonts w:asciiTheme="majorBidi" w:hAnsiTheme="majorBidi" w:cstheme="majorBidi"/>
          <w:color w:val="0000EE"/>
          <w:u w:val="single"/>
          <w:lang w:val="lt-LT"/>
        </w:rPr>
        <w:t>https://vvkt.lrv.lt/lt/</w:t>
      </w:r>
      <w:r w:rsidR="009E1682" w:rsidRPr="00D673AB">
        <w:rPr>
          <w:rFonts w:asciiTheme="majorBidi" w:hAnsiTheme="majorBidi" w:cstheme="majorBidi"/>
          <w:lang w:val="lt-LT"/>
        </w:rPr>
        <w:t>.</w:t>
      </w:r>
    </w:p>
    <w:p w14:paraId="2BC5098C" w14:textId="77777777" w:rsidR="00C07B3B" w:rsidRDefault="00C07B3B" w:rsidP="00716D36">
      <w:pPr>
        <w:numPr>
          <w:ilvl w:val="12"/>
          <w:numId w:val="0"/>
        </w:numPr>
        <w:tabs>
          <w:tab w:val="left" w:pos="567"/>
        </w:tabs>
        <w:spacing w:after="0" w:line="240" w:lineRule="auto"/>
        <w:ind w:right="-2"/>
        <w:rPr>
          <w:rFonts w:ascii="Times New Roman" w:eastAsia="Times New Roman" w:hAnsi="Times New Roman"/>
          <w:snapToGrid w:val="0"/>
          <w:lang w:val="lt-LT"/>
        </w:rPr>
      </w:pPr>
    </w:p>
    <w:p w14:paraId="08CF935E" w14:textId="77777777" w:rsidR="00C07B3B" w:rsidRDefault="00C07B3B" w:rsidP="00716D36">
      <w:pPr>
        <w:numPr>
          <w:ilvl w:val="12"/>
          <w:numId w:val="0"/>
        </w:numPr>
        <w:tabs>
          <w:tab w:val="left" w:pos="567"/>
        </w:tabs>
        <w:spacing w:after="0" w:line="240" w:lineRule="auto"/>
        <w:ind w:right="-2"/>
        <w:rPr>
          <w:rFonts w:ascii="Times New Roman" w:eastAsia="Times New Roman" w:hAnsi="Times New Roman"/>
          <w:snapToGrid w:val="0"/>
          <w:lang w:val="lt-LT"/>
        </w:rPr>
      </w:pPr>
    </w:p>
    <w:p w14:paraId="3F1AC78E" w14:textId="2DC96E27" w:rsidR="00C07B3B" w:rsidRPr="00C07B3B" w:rsidRDefault="00C07B3B" w:rsidP="00C07B3B">
      <w:pPr>
        <w:spacing w:after="160" w:line="259" w:lineRule="auto"/>
        <w:rPr>
          <w:rFonts w:ascii="Times New Roman" w:eastAsiaTheme="minorHAnsi" w:hAnsi="Times New Roman"/>
          <w:kern w:val="2"/>
          <w:lang w:val="lt-LT"/>
          <w14:ligatures w14:val="standardContextual"/>
        </w:rPr>
      </w:pPr>
      <w:r w:rsidRPr="00C07B3B">
        <w:rPr>
          <w:rFonts w:ascii="Times New Roman" w:eastAsiaTheme="minorHAnsi" w:hAnsi="Times New Roman"/>
          <w:i/>
          <w:iCs/>
          <w:kern w:val="2"/>
          <w:lang w:val="lt-LT"/>
          <w14:ligatures w14:val="standardContextual"/>
        </w:rPr>
        <w:t>Lygiagrečiai importuojamas vaistas nuo referencinio vaisto skiriasi laikymo sąlygomis: referentinį vaistą laikyti ne aukštesnėje kaip 25 °C temperatūroje, lygiagrečiai importuojamam specialių laikymo sąlygų nereikia</w:t>
      </w:r>
      <w:r w:rsidR="009E1682">
        <w:rPr>
          <w:rFonts w:ascii="Times New Roman" w:eastAsiaTheme="minorHAnsi" w:hAnsi="Times New Roman"/>
          <w:i/>
          <w:iCs/>
          <w:kern w:val="2"/>
          <w:lang w:val="lt-LT"/>
          <w14:ligatures w14:val="standardContextual"/>
        </w:rPr>
        <w:t xml:space="preserve">; išvaizda: </w:t>
      </w:r>
      <w:r w:rsidR="00D91858" w:rsidRPr="00AA79A5">
        <w:rPr>
          <w:rFonts w:ascii="Times New Roman" w:eastAsiaTheme="minorHAnsi" w:hAnsi="Times New Roman"/>
          <w:i/>
          <w:iCs/>
          <w:kern w:val="2"/>
          <w:lang w:val="lt-LT"/>
          <w14:ligatures w14:val="standardContextual"/>
        </w:rPr>
        <w:t>referencinio vaisto</w:t>
      </w:r>
      <w:r w:rsidR="00D91858" w:rsidRPr="00D91858">
        <w:rPr>
          <w:rFonts w:ascii="Times New Roman" w:eastAsiaTheme="minorHAnsi" w:hAnsi="Times New Roman"/>
          <w:i/>
          <w:iCs/>
          <w:kern w:val="2"/>
          <w:lang w:val="lt-LT"/>
          <w14:ligatures w14:val="standardContextual"/>
        </w:rPr>
        <w:t xml:space="preserve"> - </w:t>
      </w:r>
      <w:r w:rsidR="00D91858" w:rsidRPr="00D91858">
        <w:rPr>
          <w:rFonts w:ascii="Times New Roman" w:eastAsia="Times New Roman" w:hAnsi="Times New Roman"/>
          <w:i/>
          <w:iCs/>
          <w:lang w:val="lt-LT"/>
        </w:rPr>
        <w:t xml:space="preserve">abiejose tabletės pusėse yra dvi vagelės, </w:t>
      </w:r>
      <w:r w:rsidR="00D91858" w:rsidRPr="00D91858">
        <w:rPr>
          <w:rFonts w:ascii="Times New Roman" w:eastAsiaTheme="minorHAnsi" w:hAnsi="Times New Roman"/>
          <w:i/>
          <w:iCs/>
          <w:kern w:val="2"/>
          <w:lang w:val="lt-LT"/>
          <w14:ligatures w14:val="standardContextual"/>
        </w:rPr>
        <w:t xml:space="preserve">lygiagrečiai importuojamo – tabletės </w:t>
      </w:r>
      <w:r w:rsidR="00D91858" w:rsidRPr="00D91858">
        <w:rPr>
          <w:rFonts w:ascii="Times New Roman" w:eastAsia="Times New Roman" w:hAnsi="Times New Roman"/>
          <w:i/>
          <w:iCs/>
          <w:lang w:val="lt-LT"/>
        </w:rPr>
        <w:t>ilgis 14,0 mm ir plotis 6,0 mm, kiekvienoje pusėje yra dvi skiriamosios linijos, padalijančios tabletę į tris dalis.</w:t>
      </w:r>
    </w:p>
    <w:p w14:paraId="43A1EE08" w14:textId="77777777" w:rsidR="00C07B3B" w:rsidRPr="00716D36" w:rsidRDefault="00C07B3B" w:rsidP="00716D36">
      <w:pPr>
        <w:numPr>
          <w:ilvl w:val="12"/>
          <w:numId w:val="0"/>
        </w:numPr>
        <w:tabs>
          <w:tab w:val="left" w:pos="567"/>
        </w:tabs>
        <w:spacing w:after="0" w:line="240" w:lineRule="auto"/>
        <w:ind w:right="-2"/>
        <w:rPr>
          <w:rFonts w:ascii="Times New Roman" w:eastAsia="Times New Roman" w:hAnsi="Times New Roman"/>
          <w:snapToGrid w:val="0"/>
          <w:lang w:val="lt-LT"/>
        </w:rPr>
      </w:pPr>
    </w:p>
    <w:sectPr w:rsidR="00C07B3B" w:rsidRPr="00716D36" w:rsidSect="008F7D4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
    <w:altName w:val="MS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num w:numId="1" w16cid:durableId="1773889235">
    <w:abstractNumId w:val="0"/>
    <w:lvlOverride w:ilvl="0">
      <w:lvl w:ilvl="0">
        <w:start w:val="1"/>
        <w:numFmt w:val="bullet"/>
        <w:lvlText w:val="-"/>
        <w:lvlJc w:val="left"/>
        <w:pPr>
          <w:ind w:left="360" w:hanging="360"/>
        </w:pPr>
      </w:lvl>
    </w:lvlOverride>
  </w:num>
  <w:num w:numId="2" w16cid:durableId="108821848">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07"/>
    <w:rsid w:val="00093FB5"/>
    <w:rsid w:val="001739C9"/>
    <w:rsid w:val="00251F20"/>
    <w:rsid w:val="002F2D2A"/>
    <w:rsid w:val="00362DE7"/>
    <w:rsid w:val="0037246D"/>
    <w:rsid w:val="00375F79"/>
    <w:rsid w:val="003C005D"/>
    <w:rsid w:val="003C3831"/>
    <w:rsid w:val="00456C02"/>
    <w:rsid w:val="00593761"/>
    <w:rsid w:val="005C51E2"/>
    <w:rsid w:val="00716D36"/>
    <w:rsid w:val="007B4324"/>
    <w:rsid w:val="008F7D41"/>
    <w:rsid w:val="00905099"/>
    <w:rsid w:val="00926B25"/>
    <w:rsid w:val="009641FD"/>
    <w:rsid w:val="009E1682"/>
    <w:rsid w:val="00BA1455"/>
    <w:rsid w:val="00C07B3B"/>
    <w:rsid w:val="00C32B86"/>
    <w:rsid w:val="00D91858"/>
    <w:rsid w:val="00DC2A07"/>
    <w:rsid w:val="00E7340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FB22"/>
  <w15:chartTrackingRefBased/>
  <w15:docId w15:val="{D7CC8D47-E7E8-4E48-BCE2-D8DBE459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6D36"/>
    <w:pPr>
      <w:spacing w:after="200" w:line="276" w:lineRule="auto"/>
    </w:pPr>
    <w:rPr>
      <w:rFonts w:ascii="Calibri" w:eastAsia="Calibri" w:hAnsi="Calibri" w:cs="Times New Roman"/>
      <w:kern w:val="0"/>
      <w:lang w:val="en-US"/>
      <w14:ligatures w14:val="none"/>
    </w:rPr>
  </w:style>
  <w:style w:type="paragraph" w:styleId="Antrat1">
    <w:name w:val="heading 1"/>
    <w:basedOn w:val="prastasis"/>
    <w:next w:val="prastasis"/>
    <w:link w:val="Antrat1Diagrama"/>
    <w:uiPriority w:val="9"/>
    <w:qFormat/>
    <w:rsid w:val="00DC2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C2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C2A0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C2A0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C2A0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C2A0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C2A0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C2A0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C2A0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C2A0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C2A0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C2A0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C2A0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C2A0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C2A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C2A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C2A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C2A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C2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C2A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C2A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C2A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C2A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C2A07"/>
    <w:rPr>
      <w:i/>
      <w:iCs/>
      <w:color w:val="404040" w:themeColor="text1" w:themeTint="BF"/>
    </w:rPr>
  </w:style>
  <w:style w:type="paragraph" w:styleId="Sraopastraipa">
    <w:name w:val="List Paragraph"/>
    <w:basedOn w:val="prastasis"/>
    <w:uiPriority w:val="34"/>
    <w:qFormat/>
    <w:rsid w:val="00DC2A07"/>
    <w:pPr>
      <w:ind w:left="720"/>
      <w:contextualSpacing/>
    </w:pPr>
  </w:style>
  <w:style w:type="character" w:styleId="Rykuspabraukimas">
    <w:name w:val="Intense Emphasis"/>
    <w:basedOn w:val="Numatytasispastraiposriftas"/>
    <w:uiPriority w:val="21"/>
    <w:qFormat/>
    <w:rsid w:val="00DC2A07"/>
    <w:rPr>
      <w:i/>
      <w:iCs/>
      <w:color w:val="0F4761" w:themeColor="accent1" w:themeShade="BF"/>
    </w:rPr>
  </w:style>
  <w:style w:type="paragraph" w:styleId="Iskirtacitata">
    <w:name w:val="Intense Quote"/>
    <w:basedOn w:val="prastasis"/>
    <w:next w:val="prastasis"/>
    <w:link w:val="IskirtacitataDiagrama"/>
    <w:uiPriority w:val="30"/>
    <w:qFormat/>
    <w:rsid w:val="00DC2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C2A07"/>
    <w:rPr>
      <w:i/>
      <w:iCs/>
      <w:color w:val="0F4761" w:themeColor="accent1" w:themeShade="BF"/>
    </w:rPr>
  </w:style>
  <w:style w:type="character" w:styleId="Rykinuoroda">
    <w:name w:val="Intense Reference"/>
    <w:basedOn w:val="Numatytasispastraiposriftas"/>
    <w:uiPriority w:val="32"/>
    <w:qFormat/>
    <w:rsid w:val="00DC2A07"/>
    <w:rPr>
      <w:b/>
      <w:bCs/>
      <w:smallCaps/>
      <w:color w:val="0F4761" w:themeColor="accent1" w:themeShade="BF"/>
      <w:spacing w:val="5"/>
    </w:rPr>
  </w:style>
  <w:style w:type="character" w:styleId="Hipersaitas">
    <w:name w:val="Hyperlink"/>
    <w:uiPriority w:val="99"/>
    <w:rsid w:val="00716D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13278</Words>
  <Characters>7570</Characters>
  <Application>Microsoft Office Word</Application>
  <DocSecurity>0</DocSecurity>
  <Lines>63</Lines>
  <Paragraphs>41</Paragraphs>
  <ScaleCrop>false</ScaleCrop>
  <Company/>
  <LinksUpToDate>false</LinksUpToDate>
  <CharactersWithSpaces>20807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14</cp:revision>
  <dcterms:created xsi:type="dcterms:W3CDTF">2024-04-21T20:02:00Z</dcterms:created>
  <dcterms:modified xsi:type="dcterms:W3CDTF">2025-03-26T11:20:00Z</dcterms:modified>
</cp:coreProperties>
</file>