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1DD78" w14:textId="77777777" w:rsidR="0013769F" w:rsidRPr="003C1D29"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14:ligatures w14:val="none"/>
        </w:rPr>
      </w:pPr>
    </w:p>
    <w:p w14:paraId="4CAA221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5EB33A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B29A9A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85EE5B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B9F096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F38742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3CDF8A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FC906E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E1A4C1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1E5101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BA78CD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D1D97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E904BC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0B8B95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9AAE53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C27778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12206A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165475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56EFAA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D92799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74E593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3C0520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4182E09" w14:textId="77777777"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I PRIEDAS</w:t>
      </w:r>
    </w:p>
    <w:p w14:paraId="0EAAF866"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snapToGrid w:val="0"/>
          <w:color w:val="000000" w:themeColor="text1"/>
          <w:kern w:val="0"/>
          <w:sz w:val="22"/>
          <w:szCs w:val="22"/>
          <w:lang w:val="lt-LT"/>
          <w14:ligatures w14:val="none"/>
        </w:rPr>
      </w:pPr>
    </w:p>
    <w:p w14:paraId="50080E76" w14:textId="77777777"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PREPARATO CHARAKTERISTIKŲ SANTRAUKA</w:t>
      </w:r>
    </w:p>
    <w:p w14:paraId="601FA18D" w14:textId="77777777" w:rsidR="0013769F" w:rsidRPr="00F4413B" w:rsidRDefault="0013769F" w:rsidP="00F4413B">
      <w:pPr>
        <w:tabs>
          <w:tab w:val="left" w:pos="-1440"/>
          <w:tab w:val="left" w:pos="-720"/>
          <w:tab w:val="left" w:pos="567"/>
          <w:tab w:val="left" w:pos="1418"/>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eastAsia="zh-CN"/>
          <w14:ligatures w14:val="none"/>
        </w:rPr>
        <w:br w:type="page"/>
      </w:r>
      <w:r w:rsidRPr="00F4413B">
        <w:rPr>
          <w:rFonts w:ascii="Times New Roman" w:eastAsia="Times New Roman" w:hAnsi="Times New Roman" w:cs="Times New Roman"/>
          <w:b/>
          <w:bCs/>
          <w:color w:val="000000" w:themeColor="text1"/>
          <w:kern w:val="0"/>
          <w:sz w:val="22"/>
          <w:szCs w:val="22"/>
          <w:lang w:val="lt-LT"/>
          <w14:ligatures w14:val="none"/>
        </w:rPr>
        <w:lastRenderedPageBreak/>
        <w:t>1.</w:t>
      </w:r>
      <w:r w:rsidRPr="00F4413B">
        <w:rPr>
          <w:rFonts w:ascii="Times New Roman" w:eastAsia="Times New Roman" w:hAnsi="Times New Roman" w:cs="Times New Roman"/>
          <w:b/>
          <w:bCs/>
          <w:color w:val="000000" w:themeColor="text1"/>
          <w:kern w:val="0"/>
          <w:sz w:val="22"/>
          <w:szCs w:val="22"/>
          <w:lang w:val="lt-LT"/>
          <w14:ligatures w14:val="none"/>
        </w:rPr>
        <w:tab/>
        <w:t>VAISTINIO PREPARATO PAVADINIMAS</w:t>
      </w:r>
    </w:p>
    <w:p w14:paraId="3885928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75281D4" w14:textId="36B21B34"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bookmarkStart w:id="0" w:name="_Hlk38657937"/>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100 mg/ml injekcinis ar infuzinis tirpalas</w:t>
      </w:r>
    </w:p>
    <w:p w14:paraId="334BA4D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7FFABA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6687CC2" w14:textId="77777777" w:rsidR="0013769F" w:rsidRPr="00F4413B" w:rsidRDefault="0013769F" w:rsidP="00F4413B">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2.</w:t>
      </w:r>
      <w:r w:rsidRPr="00F4413B">
        <w:rPr>
          <w:rFonts w:ascii="Times New Roman" w:eastAsia="Times New Roman" w:hAnsi="Times New Roman" w:cs="Times New Roman"/>
          <w:b/>
          <w:bCs/>
          <w:color w:val="000000" w:themeColor="text1"/>
          <w:kern w:val="0"/>
          <w:sz w:val="22"/>
          <w:szCs w:val="22"/>
          <w:lang w:val="lt-LT"/>
          <w14:ligatures w14:val="none"/>
        </w:rPr>
        <w:tab/>
        <w:t>KOKYBINĖ IR KIEKYBINĖ SUDĖTIS</w:t>
      </w:r>
    </w:p>
    <w:p w14:paraId="1186F1B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0F4187C" w14:textId="6298361F"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Kiekviename injekcinio ar infuzinio tirpalo ml yra 100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p w14:paraId="7456CB56" w14:textId="1B5A3FA5"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Kiekvienoje 5 ml ampulėje yra 500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bookmarkEnd w:id="0"/>
    <w:p w14:paraId="40C3A2D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1B00A9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Visos pagalbinės medžiagos išvardytos 6.1 skyriuje.</w:t>
      </w:r>
    </w:p>
    <w:p w14:paraId="1993063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862512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ECF676F" w14:textId="77777777" w:rsidR="0013769F" w:rsidRPr="00F4413B" w:rsidRDefault="0013769F" w:rsidP="00F4413B">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3.</w:t>
      </w:r>
      <w:r w:rsidRPr="00F4413B">
        <w:rPr>
          <w:rFonts w:ascii="Times New Roman" w:eastAsia="Times New Roman" w:hAnsi="Times New Roman" w:cs="Times New Roman"/>
          <w:b/>
          <w:bCs/>
          <w:color w:val="000000" w:themeColor="text1"/>
          <w:kern w:val="0"/>
          <w:sz w:val="22"/>
          <w:szCs w:val="22"/>
          <w:lang w:val="lt-LT"/>
          <w14:ligatures w14:val="none"/>
        </w:rPr>
        <w:tab/>
        <w:t>FARMACINĖ FORMA</w:t>
      </w:r>
    </w:p>
    <w:p w14:paraId="65BFDE3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CBDF753" w14:textId="4B758D52" w:rsidR="0013769F" w:rsidRPr="00F4413B" w:rsidRDefault="00D04FB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Pr>
          <w:rFonts w:ascii="Times New Roman" w:eastAsia="Times New Roman" w:hAnsi="Times New Roman" w:cs="Times New Roman"/>
          <w:snapToGrid w:val="0"/>
          <w:color w:val="000000" w:themeColor="text1"/>
          <w:kern w:val="0"/>
          <w:sz w:val="22"/>
          <w:szCs w:val="22"/>
          <w:lang w:val="lt-LT"/>
          <w14:ligatures w14:val="none"/>
        </w:rPr>
        <w:t>Injekcinis</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ar infuzinis tirpalas (injekcija</w:t>
      </w:r>
      <w:r w:rsidR="00DA51C2">
        <w:rPr>
          <w:rFonts w:ascii="Times New Roman" w:eastAsia="Times New Roman" w:hAnsi="Times New Roman" w:cs="Times New Roman"/>
          <w:snapToGrid w:val="0"/>
          <w:color w:val="000000" w:themeColor="text1"/>
          <w:kern w:val="0"/>
          <w:sz w:val="22"/>
          <w:szCs w:val="22"/>
          <w:lang w:val="lt-LT"/>
          <w14:ligatures w14:val="none"/>
        </w:rPr>
        <w:t xml:space="preserve"> ar </w:t>
      </w:r>
      <w:r w:rsidR="0013769F" w:rsidRPr="00F4413B">
        <w:rPr>
          <w:rFonts w:ascii="Times New Roman" w:eastAsia="Times New Roman" w:hAnsi="Times New Roman" w:cs="Times New Roman"/>
          <w:snapToGrid w:val="0"/>
          <w:color w:val="000000" w:themeColor="text1"/>
          <w:kern w:val="0"/>
          <w:sz w:val="22"/>
          <w:szCs w:val="22"/>
          <w:lang w:val="lt-LT"/>
          <w14:ligatures w14:val="none"/>
        </w:rPr>
        <w:t>infuzija).</w:t>
      </w:r>
    </w:p>
    <w:p w14:paraId="61D095EA" w14:textId="77777777" w:rsidR="005076DA" w:rsidRPr="00F4413B" w:rsidRDefault="005076DA"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6AA474B" w14:textId="64F9F918"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Skaidrus ir bespalvis tirpalas, kuriame </w:t>
      </w:r>
      <w:r w:rsidR="00D04FBB">
        <w:rPr>
          <w:rFonts w:ascii="Times New Roman" w:eastAsia="Times New Roman" w:hAnsi="Times New Roman" w:cs="Times New Roman"/>
          <w:snapToGrid w:val="0"/>
          <w:color w:val="000000" w:themeColor="text1"/>
          <w:kern w:val="0"/>
          <w:sz w:val="22"/>
          <w:szCs w:val="22"/>
          <w:lang w:val="lt-LT"/>
          <w14:ligatures w14:val="none"/>
        </w:rPr>
        <w:t xml:space="preserve">praktiškai </w:t>
      </w:r>
      <w:r w:rsidRPr="00F4413B">
        <w:rPr>
          <w:rFonts w:ascii="Times New Roman" w:eastAsia="Times New Roman" w:hAnsi="Times New Roman" w:cs="Times New Roman"/>
          <w:snapToGrid w:val="0"/>
          <w:color w:val="000000" w:themeColor="text1"/>
          <w:kern w:val="0"/>
          <w:sz w:val="22"/>
          <w:szCs w:val="22"/>
          <w:lang w:val="lt-LT"/>
          <w14:ligatures w14:val="none"/>
        </w:rPr>
        <w:t>nėra matomų dalelių.</w:t>
      </w:r>
    </w:p>
    <w:p w14:paraId="3D7DD12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pH: 6,5–8,0</w:t>
      </w:r>
    </w:p>
    <w:p w14:paraId="4FD5D2D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907083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DD29B43" w14:textId="77777777" w:rsidR="0013769F" w:rsidRPr="00F4413B" w:rsidRDefault="0013769F" w:rsidP="00F4413B">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4.</w:t>
      </w:r>
      <w:r w:rsidRPr="00F4413B">
        <w:rPr>
          <w:rFonts w:ascii="Times New Roman" w:eastAsia="Times New Roman" w:hAnsi="Times New Roman" w:cs="Times New Roman"/>
          <w:b/>
          <w:bCs/>
          <w:color w:val="000000" w:themeColor="text1"/>
          <w:kern w:val="0"/>
          <w:sz w:val="22"/>
          <w:szCs w:val="22"/>
          <w:lang w:val="lt-LT"/>
          <w14:ligatures w14:val="none"/>
        </w:rPr>
        <w:tab/>
        <w:t>KLINIKINĖ INFORMACIJA</w:t>
      </w:r>
    </w:p>
    <w:p w14:paraId="139B5A8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9EC597D"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4.1</w:t>
      </w:r>
      <w:r w:rsidRPr="00F4413B">
        <w:rPr>
          <w:rFonts w:ascii="Times New Roman" w:eastAsia="Times New Roman" w:hAnsi="Times New Roman" w:cs="Times New Roman"/>
          <w:b/>
          <w:color w:val="000000" w:themeColor="text1"/>
          <w:kern w:val="28"/>
          <w:sz w:val="22"/>
          <w:szCs w:val="22"/>
          <w:lang w:val="lt-LT"/>
          <w14:ligatures w14:val="none"/>
        </w:rPr>
        <w:tab/>
        <w:t>Terapinės indikacijos</w:t>
      </w:r>
    </w:p>
    <w:p w14:paraId="0B31DA9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29BA5F4" w14:textId="18EFFE6B" w:rsidR="0013769F" w:rsidRPr="00F4413B" w:rsidRDefault="005076DA"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skirta suaugusi</w:t>
      </w:r>
      <w:r w:rsidR="003B09A3">
        <w:rPr>
          <w:rFonts w:ascii="Times New Roman" w:eastAsia="Times New Roman" w:hAnsi="Times New Roman" w:cs="Times New Roman"/>
          <w:snapToGrid w:val="0"/>
          <w:color w:val="000000" w:themeColor="text1"/>
          <w:kern w:val="0"/>
          <w:sz w:val="22"/>
          <w:szCs w:val="22"/>
          <w:lang w:val="lt-LT"/>
          <w14:ligatures w14:val="none"/>
        </w:rPr>
        <w:t>ųjų</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ir vaik</w:t>
      </w:r>
      <w:r w:rsidR="003B09A3">
        <w:rPr>
          <w:rFonts w:ascii="Times New Roman" w:eastAsia="Times New Roman" w:hAnsi="Times New Roman" w:cs="Times New Roman"/>
          <w:snapToGrid w:val="0"/>
          <w:color w:val="000000" w:themeColor="text1"/>
          <w:kern w:val="0"/>
          <w:sz w:val="22"/>
          <w:szCs w:val="22"/>
          <w:lang w:val="lt-LT"/>
          <w14:ligatures w14:val="none"/>
        </w:rPr>
        <w:t xml:space="preserve">ų </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nuo vienerių metų kraujavimo, pasireiškusio dėl bendrosios ar vietinės </w:t>
      </w:r>
      <w:proofErr w:type="spellStart"/>
      <w:r w:rsidR="0013769F" w:rsidRPr="00F4413B">
        <w:rPr>
          <w:rFonts w:ascii="Times New Roman" w:eastAsia="Times New Roman" w:hAnsi="Times New Roman" w:cs="Times New Roman"/>
          <w:snapToGrid w:val="0"/>
          <w:color w:val="000000" w:themeColor="text1"/>
          <w:kern w:val="0"/>
          <w:sz w:val="22"/>
          <w:szCs w:val="22"/>
          <w:lang w:val="lt-LT"/>
          <w14:ligatures w14:val="none"/>
        </w:rPr>
        <w:t>fibrinolizės</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profilaktikai ir gydymui.</w:t>
      </w:r>
    </w:p>
    <w:p w14:paraId="783A45F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E9B547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Specifinės indikacijos:</w:t>
      </w:r>
    </w:p>
    <w:p w14:paraId="580478E7" w14:textId="77777777" w:rsidR="0013769F" w:rsidRPr="00F4413B" w:rsidRDefault="0013769F" w:rsidP="00D13B54">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kraujavimas, kurį sukėlė bendroji ar vietinė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fibrinolizė</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pavyzdžiui:</w:t>
      </w:r>
    </w:p>
    <w:p w14:paraId="3E9F12C1" w14:textId="77777777" w:rsidR="0013769F" w:rsidRPr="00F4413B" w:rsidRDefault="0013769F" w:rsidP="00D13B54">
      <w:pPr>
        <w:numPr>
          <w:ilvl w:val="0"/>
          <w:numId w:val="3"/>
        </w:numPr>
        <w:tabs>
          <w:tab w:val="left" w:pos="1134"/>
        </w:tabs>
        <w:spacing w:after="0" w:line="240" w:lineRule="auto"/>
        <w:ind w:left="1134"/>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menoragija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metroragija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2BB2499F" w14:textId="77777777" w:rsidR="005076DA" w:rsidRPr="00F4413B" w:rsidRDefault="0013769F" w:rsidP="00D13B54">
      <w:pPr>
        <w:numPr>
          <w:ilvl w:val="0"/>
          <w:numId w:val="3"/>
        </w:numPr>
        <w:tabs>
          <w:tab w:val="left" w:pos="1134"/>
        </w:tabs>
        <w:spacing w:after="0" w:line="240" w:lineRule="auto"/>
        <w:ind w:left="1134"/>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kraujavimas iš virškinimo trakto;</w:t>
      </w:r>
    </w:p>
    <w:p w14:paraId="3618B1D2" w14:textId="2F780DB3" w:rsidR="0013769F" w:rsidRPr="00F4413B" w:rsidRDefault="0013769F" w:rsidP="00D13B54">
      <w:pPr>
        <w:numPr>
          <w:ilvl w:val="0"/>
          <w:numId w:val="3"/>
        </w:numPr>
        <w:tabs>
          <w:tab w:val="left" w:pos="1134"/>
        </w:tabs>
        <w:spacing w:after="0" w:line="240" w:lineRule="auto"/>
        <w:ind w:left="1134"/>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hemoraginiai šlapimo takų sutrikimai, pasireiškiantys po priešinės liaukos operacijos ar po šlapimo takus pažeidžiančių chirurginių procedūrų;</w:t>
      </w:r>
    </w:p>
    <w:p w14:paraId="6C6AA293" w14:textId="77777777" w:rsidR="0013769F" w:rsidRPr="00F4413B" w:rsidRDefault="0013769F" w:rsidP="00D13B54">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ausų, nosies ir gerklės operacijos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adenoidektomija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tonzilektomija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dantų rovimas);</w:t>
      </w:r>
    </w:p>
    <w:p w14:paraId="51EBC0B6" w14:textId="77777777" w:rsidR="0013769F" w:rsidRPr="00F4413B" w:rsidRDefault="0013769F" w:rsidP="00D13B54">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ginekologinės operacijos arba su gimdymu susiję sutrikimai;</w:t>
      </w:r>
    </w:p>
    <w:p w14:paraId="5C4CE1C1" w14:textId="37F60322" w:rsidR="0013769F" w:rsidRPr="00F4413B" w:rsidRDefault="0013769F" w:rsidP="00D13B54">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krūtinės ląstos ir pilvo operacijos bei kitos didelės chirurginės intervencijos, pvz., širdies i</w:t>
      </w:r>
      <w:r w:rsidR="00A003DA" w:rsidRPr="00F4413B">
        <w:rPr>
          <w:rFonts w:ascii="Times New Roman" w:eastAsia="Times New Roman" w:hAnsi="Times New Roman" w:cs="Times New Roman"/>
          <w:snapToGrid w:val="0"/>
          <w:color w:val="000000" w:themeColor="text1"/>
          <w:kern w:val="0"/>
          <w:sz w:val="22"/>
          <w:szCs w:val="22"/>
          <w:lang w:val="lt-LT"/>
          <w14:ligatures w14:val="none"/>
        </w:rPr>
        <w:t xml:space="preserve">r </w:t>
      </w:r>
      <w:r w:rsidRPr="00F4413B">
        <w:rPr>
          <w:rFonts w:ascii="Times New Roman" w:eastAsia="Times New Roman" w:hAnsi="Times New Roman" w:cs="Times New Roman"/>
          <w:snapToGrid w:val="0"/>
          <w:color w:val="000000" w:themeColor="text1"/>
          <w:kern w:val="0"/>
          <w:sz w:val="22"/>
          <w:szCs w:val="22"/>
          <w:lang w:val="lt-LT"/>
          <w14:ligatures w14:val="none"/>
        </w:rPr>
        <w:t>kraujagyslių operacijos;</w:t>
      </w:r>
    </w:p>
    <w:p w14:paraId="0C7D8893" w14:textId="77777777" w:rsidR="0013769F" w:rsidRPr="00F4413B" w:rsidRDefault="0013769F" w:rsidP="00D13B54">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fibrinolitinių</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vaistinių preparatų vartojimo sukelto kraujavimo gydymas.</w:t>
      </w:r>
    </w:p>
    <w:p w14:paraId="46ED329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4BB8841"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4.2</w:t>
      </w:r>
      <w:r w:rsidRPr="00F4413B">
        <w:rPr>
          <w:rFonts w:ascii="Times New Roman" w:eastAsia="Times New Roman" w:hAnsi="Times New Roman" w:cs="Times New Roman"/>
          <w:b/>
          <w:color w:val="000000" w:themeColor="text1"/>
          <w:kern w:val="28"/>
          <w:sz w:val="22"/>
          <w:szCs w:val="22"/>
          <w:lang w:val="lt-LT"/>
          <w14:ligatures w14:val="none"/>
        </w:rPr>
        <w:tab/>
        <w:t>Dozavimas ir vartojimo metodas</w:t>
      </w:r>
    </w:p>
    <w:p w14:paraId="7966E99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C1B7C9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Dozavimas</w:t>
      </w:r>
    </w:p>
    <w:p w14:paraId="03CC944F" w14:textId="7A83F478"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lang w:val="lt-LT"/>
          <w14:ligatures w14:val="none"/>
        </w:rPr>
        <w:t>Suaugusiesiems</w:t>
      </w:r>
    </w:p>
    <w:p w14:paraId="5A625D02" w14:textId="64D0D1E8"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nepaskirta kitaip, rekomenduojama vartoti toliau nurodytas dozes</w:t>
      </w:r>
      <w:r w:rsidR="003B0150" w:rsidRPr="00F4413B">
        <w:rPr>
          <w:rFonts w:ascii="Times New Roman" w:eastAsia="Times New Roman" w:hAnsi="Times New Roman" w:cs="Times New Roman"/>
          <w:snapToGrid w:val="0"/>
          <w:color w:val="000000" w:themeColor="text1"/>
          <w:kern w:val="0"/>
          <w:sz w:val="22"/>
          <w:szCs w:val="22"/>
          <w:lang w:val="lt-LT"/>
          <w14:ligatures w14:val="none"/>
        </w:rPr>
        <w:t>.</w:t>
      </w:r>
    </w:p>
    <w:p w14:paraId="0A970C6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6593346" w14:textId="3A119B4E" w:rsidR="002E743D"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u w:val="single"/>
          <w:lang w:val="lt-LT"/>
          <w14:ligatures w14:val="none"/>
        </w:rPr>
        <w:t xml:space="preserve">Standartinis vietinės </w:t>
      </w:r>
      <w:proofErr w:type="spellStart"/>
      <w:r w:rsidRPr="00F4413B">
        <w:rPr>
          <w:rFonts w:ascii="Times New Roman" w:eastAsia="Times New Roman" w:hAnsi="Times New Roman" w:cs="Times New Roman"/>
          <w:i/>
          <w:iCs/>
          <w:snapToGrid w:val="0"/>
          <w:color w:val="000000" w:themeColor="text1"/>
          <w:kern w:val="0"/>
          <w:sz w:val="22"/>
          <w:szCs w:val="22"/>
          <w:u w:val="single"/>
          <w:lang w:val="lt-LT"/>
          <w14:ligatures w14:val="none"/>
        </w:rPr>
        <w:t>fibrinolizės</w:t>
      </w:r>
      <w:proofErr w:type="spellEnd"/>
      <w:r w:rsidRPr="00F4413B">
        <w:rPr>
          <w:rFonts w:ascii="Times New Roman" w:eastAsia="Times New Roman" w:hAnsi="Times New Roman" w:cs="Times New Roman"/>
          <w:i/>
          <w:iCs/>
          <w:snapToGrid w:val="0"/>
          <w:color w:val="000000" w:themeColor="text1"/>
          <w:kern w:val="0"/>
          <w:sz w:val="22"/>
          <w:szCs w:val="22"/>
          <w:u w:val="single"/>
          <w:lang w:val="lt-LT"/>
          <w14:ligatures w14:val="none"/>
        </w:rPr>
        <w:t xml:space="preserve"> gydymas</w:t>
      </w:r>
    </w:p>
    <w:p w14:paraId="5FC40D8E" w14:textId="7820D515" w:rsidR="0013769F" w:rsidRPr="00F4413B" w:rsidRDefault="002E743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Nuo </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0,5 g (viena 5 ml </w:t>
      </w:r>
      <w:r w:rsidRPr="00F4413B">
        <w:rPr>
          <w:rFonts w:ascii="Times New Roman" w:eastAsia="Times New Roman" w:hAnsi="Times New Roman" w:cs="Times New Roman"/>
          <w:snapToGrid w:val="0"/>
          <w:color w:val="000000" w:themeColor="text1"/>
          <w:kern w:val="0"/>
          <w:sz w:val="22"/>
          <w:szCs w:val="22"/>
          <w:lang w:val="lt-LT"/>
          <w14:ligatures w14:val="none"/>
        </w:rPr>
        <w:t>ampulė</w:t>
      </w:r>
      <w:r w:rsidR="0013769F" w:rsidRPr="00F4413B">
        <w:rPr>
          <w:rFonts w:ascii="Times New Roman" w:eastAsia="Times New Roman" w:hAnsi="Times New Roman" w:cs="Times New Roman"/>
          <w:snapToGrid w:val="0"/>
          <w:color w:val="000000" w:themeColor="text1"/>
          <w:kern w:val="0"/>
          <w:sz w:val="22"/>
          <w:szCs w:val="22"/>
          <w:lang w:val="lt-LT"/>
          <w14:ligatures w14:val="none"/>
        </w:rPr>
        <w:t>) iki 1 g (</w:t>
      </w:r>
      <w:r w:rsidRPr="00F4413B">
        <w:rPr>
          <w:rFonts w:ascii="Times New Roman" w:eastAsia="Times New Roman" w:hAnsi="Times New Roman" w:cs="Times New Roman"/>
          <w:snapToGrid w:val="0"/>
          <w:color w:val="000000" w:themeColor="text1"/>
          <w:kern w:val="0"/>
          <w:sz w:val="22"/>
          <w:szCs w:val="22"/>
          <w:lang w:val="lt-LT"/>
          <w14:ligatures w14:val="none"/>
        </w:rPr>
        <w:t>dvi ampulės po</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5</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ml) </w:t>
      </w:r>
      <w:proofErr w:type="spellStart"/>
      <w:r w:rsidR="0013769F"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lėtai</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suleisti</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į veną</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ar sulašinti</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 1 ml per minutę) du ar tris kartus per parą.</w:t>
      </w:r>
    </w:p>
    <w:p w14:paraId="7F48F2A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17517A1" w14:textId="3F0AE8B0" w:rsidR="002E743D"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u w:val="single"/>
          <w:lang w:val="lt-LT"/>
          <w14:ligatures w14:val="none"/>
        </w:rPr>
      </w:pPr>
      <w:r w:rsidRPr="00F4413B">
        <w:rPr>
          <w:rFonts w:ascii="Times New Roman" w:eastAsia="Times New Roman" w:hAnsi="Times New Roman" w:cs="Times New Roman"/>
          <w:i/>
          <w:iCs/>
          <w:snapToGrid w:val="0"/>
          <w:color w:val="000000" w:themeColor="text1"/>
          <w:kern w:val="0"/>
          <w:sz w:val="22"/>
          <w:szCs w:val="22"/>
          <w:u w:val="single"/>
          <w:lang w:val="lt-LT"/>
          <w14:ligatures w14:val="none"/>
        </w:rPr>
        <w:t xml:space="preserve">Standartinis bendrosios </w:t>
      </w:r>
      <w:proofErr w:type="spellStart"/>
      <w:r w:rsidRPr="00F4413B">
        <w:rPr>
          <w:rFonts w:ascii="Times New Roman" w:eastAsia="Times New Roman" w:hAnsi="Times New Roman" w:cs="Times New Roman"/>
          <w:i/>
          <w:iCs/>
          <w:snapToGrid w:val="0"/>
          <w:color w:val="000000" w:themeColor="text1"/>
          <w:kern w:val="0"/>
          <w:sz w:val="22"/>
          <w:szCs w:val="22"/>
          <w:u w:val="single"/>
          <w:lang w:val="lt-LT"/>
          <w14:ligatures w14:val="none"/>
        </w:rPr>
        <w:t>fibrinolizės</w:t>
      </w:r>
      <w:proofErr w:type="spellEnd"/>
      <w:r w:rsidRPr="00F4413B">
        <w:rPr>
          <w:rFonts w:ascii="Times New Roman" w:eastAsia="Times New Roman" w:hAnsi="Times New Roman" w:cs="Times New Roman"/>
          <w:i/>
          <w:iCs/>
          <w:snapToGrid w:val="0"/>
          <w:color w:val="000000" w:themeColor="text1"/>
          <w:kern w:val="0"/>
          <w:sz w:val="22"/>
          <w:szCs w:val="22"/>
          <w:u w:val="single"/>
          <w:lang w:val="lt-LT"/>
          <w14:ligatures w14:val="none"/>
        </w:rPr>
        <w:t xml:space="preserve"> gydymas</w:t>
      </w:r>
    </w:p>
    <w:p w14:paraId="2C90CF80" w14:textId="5962EAEA"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1 g (d</w:t>
      </w:r>
      <w:r w:rsidR="002E743D" w:rsidRPr="00F4413B">
        <w:rPr>
          <w:rFonts w:ascii="Times New Roman" w:eastAsia="Times New Roman" w:hAnsi="Times New Roman" w:cs="Times New Roman"/>
          <w:snapToGrid w:val="0"/>
          <w:color w:val="000000" w:themeColor="text1"/>
          <w:kern w:val="0"/>
          <w:sz w:val="22"/>
          <w:szCs w:val="22"/>
          <w:lang w:val="lt-LT"/>
          <w14:ligatures w14:val="none"/>
        </w:rPr>
        <w:t>vi</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2E743D" w:rsidRPr="00F4413B">
        <w:rPr>
          <w:rFonts w:ascii="Times New Roman" w:eastAsia="Times New Roman" w:hAnsi="Times New Roman" w:cs="Times New Roman"/>
          <w:snapToGrid w:val="0"/>
          <w:color w:val="000000" w:themeColor="text1"/>
          <w:kern w:val="0"/>
          <w:sz w:val="22"/>
          <w:szCs w:val="22"/>
          <w:lang w:val="lt-LT"/>
          <w14:ligatures w14:val="none"/>
        </w:rPr>
        <w:t>ampulės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po 5 ml)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lėtai </w:t>
      </w:r>
      <w:r w:rsidR="002E743D" w:rsidRPr="00F4413B">
        <w:rPr>
          <w:rFonts w:ascii="Times New Roman" w:eastAsia="Times New Roman" w:hAnsi="Times New Roman" w:cs="Times New Roman"/>
          <w:snapToGrid w:val="0"/>
          <w:color w:val="000000" w:themeColor="text1"/>
          <w:kern w:val="0"/>
          <w:sz w:val="22"/>
          <w:szCs w:val="22"/>
          <w:lang w:val="lt-LT"/>
          <w14:ligatures w14:val="none"/>
        </w:rPr>
        <w:t>su</w:t>
      </w:r>
      <w:r w:rsidRPr="00F4413B">
        <w:rPr>
          <w:rFonts w:ascii="Times New Roman" w:eastAsia="Times New Roman" w:hAnsi="Times New Roman" w:cs="Times New Roman"/>
          <w:snapToGrid w:val="0"/>
          <w:color w:val="000000" w:themeColor="text1"/>
          <w:kern w:val="0"/>
          <w:sz w:val="22"/>
          <w:szCs w:val="22"/>
          <w:lang w:val="lt-LT"/>
          <w14:ligatures w14:val="none"/>
        </w:rPr>
        <w:t xml:space="preserve">leisti į veną </w:t>
      </w:r>
      <w:r w:rsidR="002E743D" w:rsidRPr="00F4413B">
        <w:rPr>
          <w:rFonts w:ascii="Times New Roman" w:eastAsia="Times New Roman" w:hAnsi="Times New Roman" w:cs="Times New Roman"/>
          <w:snapToGrid w:val="0"/>
          <w:color w:val="000000" w:themeColor="text1"/>
          <w:kern w:val="0"/>
          <w:sz w:val="22"/>
          <w:szCs w:val="22"/>
          <w:lang w:val="lt-LT"/>
          <w14:ligatures w14:val="none"/>
        </w:rPr>
        <w:t xml:space="preserve">ar sulašinti </w:t>
      </w:r>
      <w:r w:rsidRPr="00F4413B">
        <w:rPr>
          <w:rFonts w:ascii="Times New Roman" w:eastAsia="Times New Roman" w:hAnsi="Times New Roman" w:cs="Times New Roman"/>
          <w:snapToGrid w:val="0"/>
          <w:color w:val="000000" w:themeColor="text1"/>
          <w:kern w:val="0"/>
          <w:sz w:val="22"/>
          <w:szCs w:val="22"/>
          <w:lang w:val="lt-LT"/>
          <w14:ligatures w14:val="none"/>
        </w:rPr>
        <w:t>(= 1 ml per minutę) kas 6</w:t>
      </w:r>
      <w:r w:rsidR="002E743D" w:rsidRPr="00F4413B">
        <w:rPr>
          <w:rFonts w:ascii="Times New Roman" w:eastAsia="Times New Roman" w:hAnsi="Times New Roman" w:cs="Times New Roman"/>
          <w:snapToGrid w:val="0"/>
          <w:color w:val="000000" w:themeColor="text1"/>
          <w:kern w:val="0"/>
          <w:sz w:val="22"/>
          <w:szCs w:val="22"/>
          <w:lang w:val="lt-LT"/>
          <w14:ligatures w14:val="none"/>
        </w:rPr>
        <w:noBreakHyphen/>
      </w:r>
      <w:r w:rsidRPr="00F4413B">
        <w:rPr>
          <w:rFonts w:ascii="Times New Roman" w:eastAsia="Times New Roman" w:hAnsi="Times New Roman" w:cs="Times New Roman"/>
          <w:snapToGrid w:val="0"/>
          <w:color w:val="000000" w:themeColor="text1"/>
          <w:kern w:val="0"/>
          <w:sz w:val="22"/>
          <w:szCs w:val="22"/>
          <w:lang w:val="lt-LT"/>
          <w14:ligatures w14:val="none"/>
        </w:rPr>
        <w:t>8 valandas (atitinka 15 mg/kg kūno masės).</w:t>
      </w:r>
    </w:p>
    <w:p w14:paraId="4A75203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A61B91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lang w:val="lt-LT"/>
          <w14:ligatures w14:val="none"/>
        </w:rPr>
        <w:t>Pacientams, kurių inkstų funkcija sutrikusi</w:t>
      </w:r>
    </w:p>
    <w:p w14:paraId="6206A2C3" w14:textId="57336214"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Pacientams, kuriems yra inkstų funkcijos sutrikimas,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dozę reikia mažinti atsižvelgiant į kreatinino koncentraciją kraujo serume.</w:t>
      </w:r>
    </w:p>
    <w:p w14:paraId="339EF2E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492"/>
        <w:gridCol w:w="2481"/>
        <w:gridCol w:w="1919"/>
      </w:tblGrid>
      <w:tr w:rsidR="00F4413B" w:rsidRPr="00F4413B" w14:paraId="62BB6B32" w14:textId="77777777" w:rsidTr="003B0150">
        <w:trPr>
          <w:jc w:val="center"/>
        </w:trPr>
        <w:tc>
          <w:tcPr>
            <w:tcW w:w="2572" w:type="pct"/>
            <w:gridSpan w:val="2"/>
            <w:vAlign w:val="center"/>
          </w:tcPr>
          <w:p w14:paraId="6EFF2C6A" w14:textId="44C9F5DE"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eastAsia="en-GB"/>
                <w14:ligatures w14:val="none"/>
              </w:rPr>
            </w:pPr>
            <w:r w:rsidRPr="00F4413B">
              <w:rPr>
                <w:rFonts w:ascii="Times New Roman" w:eastAsia="Times New Roman" w:hAnsi="Times New Roman" w:cs="Times New Roman"/>
                <w:b/>
                <w:bCs/>
                <w:color w:val="000000" w:themeColor="text1"/>
                <w:kern w:val="0"/>
                <w:sz w:val="22"/>
                <w:szCs w:val="22"/>
                <w:lang w:val="lt-LT" w:eastAsia="en-GB"/>
                <w14:ligatures w14:val="none"/>
              </w:rPr>
              <w:t>Kreatinino koncentracija kraujo serume</w:t>
            </w:r>
          </w:p>
        </w:tc>
        <w:tc>
          <w:tcPr>
            <w:tcW w:w="1369" w:type="pct"/>
            <w:vMerge w:val="restart"/>
            <w:vAlign w:val="center"/>
          </w:tcPr>
          <w:p w14:paraId="4E57CBD4" w14:textId="77777777"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eastAsia="en-GB"/>
                <w14:ligatures w14:val="none"/>
              </w:rPr>
              <w:t xml:space="preserve">Dozė </w:t>
            </w:r>
            <w:proofErr w:type="spellStart"/>
            <w:r w:rsidRPr="00F4413B">
              <w:rPr>
                <w:rFonts w:ascii="Times New Roman" w:eastAsia="Times New Roman" w:hAnsi="Times New Roman" w:cs="Times New Roman"/>
                <w:b/>
                <w:bCs/>
                <w:color w:val="000000" w:themeColor="text1"/>
                <w:kern w:val="0"/>
                <w:sz w:val="22"/>
                <w:szCs w:val="22"/>
                <w:lang w:val="lt-LT" w:eastAsia="en-GB"/>
                <w14:ligatures w14:val="none"/>
              </w:rPr>
              <w:t>i.v</w:t>
            </w:r>
            <w:proofErr w:type="spellEnd"/>
            <w:r w:rsidRPr="00F4413B">
              <w:rPr>
                <w:rFonts w:ascii="Times New Roman" w:eastAsia="Times New Roman" w:hAnsi="Times New Roman" w:cs="Times New Roman"/>
                <w:b/>
                <w:bCs/>
                <w:color w:val="000000" w:themeColor="text1"/>
                <w:kern w:val="0"/>
                <w:sz w:val="22"/>
                <w:szCs w:val="22"/>
                <w:lang w:val="lt-LT" w:eastAsia="en-GB"/>
                <w14:ligatures w14:val="none"/>
              </w:rPr>
              <w:t>.</w:t>
            </w:r>
          </w:p>
        </w:tc>
        <w:tc>
          <w:tcPr>
            <w:tcW w:w="1060" w:type="pct"/>
            <w:vMerge w:val="restart"/>
            <w:vAlign w:val="center"/>
          </w:tcPr>
          <w:p w14:paraId="19335E75" w14:textId="77777777"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eastAsia="en-GB"/>
                <w14:ligatures w14:val="none"/>
              </w:rPr>
              <w:t>Vartojimas</w:t>
            </w:r>
          </w:p>
        </w:tc>
      </w:tr>
      <w:tr w:rsidR="00F4413B" w:rsidRPr="00F4413B" w14:paraId="092F7CA2" w14:textId="77777777" w:rsidTr="003B0150">
        <w:trPr>
          <w:jc w:val="center"/>
        </w:trPr>
        <w:tc>
          <w:tcPr>
            <w:tcW w:w="1197" w:type="pct"/>
            <w:vAlign w:val="center"/>
          </w:tcPr>
          <w:p w14:paraId="2860926C" w14:textId="07282BDC"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eastAsia="en-GB"/>
                <w14:ligatures w14:val="none"/>
              </w:rPr>
            </w:pPr>
            <w:r w:rsidRPr="00F4413B">
              <w:rPr>
                <w:rFonts w:ascii="Times New Roman" w:eastAsia="Times New Roman" w:hAnsi="Times New Roman" w:cs="Times New Roman"/>
                <w:b/>
                <w:bCs/>
                <w:color w:val="000000" w:themeColor="text1"/>
                <w:kern w:val="0"/>
                <w:sz w:val="22"/>
                <w:szCs w:val="22"/>
                <w:lang w:val="lt-LT" w:eastAsia="en-GB"/>
                <w14:ligatures w14:val="none"/>
              </w:rPr>
              <w:t>µ</w:t>
            </w:r>
            <w:proofErr w:type="spellStart"/>
            <w:r w:rsidRPr="00F4413B">
              <w:rPr>
                <w:rFonts w:ascii="Times New Roman" w:eastAsia="Times New Roman" w:hAnsi="Times New Roman" w:cs="Times New Roman"/>
                <w:b/>
                <w:bCs/>
                <w:color w:val="000000" w:themeColor="text1"/>
                <w:kern w:val="0"/>
                <w:sz w:val="22"/>
                <w:szCs w:val="22"/>
                <w:lang w:val="lt-LT" w:eastAsia="en-GB"/>
                <w14:ligatures w14:val="none"/>
              </w:rPr>
              <w:t>mol</w:t>
            </w:r>
            <w:proofErr w:type="spellEnd"/>
            <w:r w:rsidRPr="00F4413B">
              <w:rPr>
                <w:rFonts w:ascii="Times New Roman" w:eastAsia="Times New Roman" w:hAnsi="Times New Roman" w:cs="Times New Roman"/>
                <w:b/>
                <w:bCs/>
                <w:color w:val="000000" w:themeColor="text1"/>
                <w:kern w:val="0"/>
                <w:sz w:val="22"/>
                <w:szCs w:val="22"/>
                <w:lang w:val="lt-LT" w:eastAsia="en-GB"/>
                <w14:ligatures w14:val="none"/>
              </w:rPr>
              <w:t>/l</w:t>
            </w:r>
          </w:p>
        </w:tc>
        <w:tc>
          <w:tcPr>
            <w:tcW w:w="1374" w:type="pct"/>
            <w:vAlign w:val="center"/>
          </w:tcPr>
          <w:p w14:paraId="1BDDFEFF" w14:textId="13C7FBD2"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eastAsia="en-GB"/>
                <w14:ligatures w14:val="none"/>
              </w:rPr>
            </w:pPr>
            <w:r w:rsidRPr="00F4413B">
              <w:rPr>
                <w:rFonts w:ascii="Times New Roman" w:eastAsia="Times New Roman" w:hAnsi="Times New Roman" w:cs="Times New Roman"/>
                <w:b/>
                <w:bCs/>
                <w:color w:val="000000" w:themeColor="text1"/>
                <w:kern w:val="0"/>
                <w:sz w:val="22"/>
                <w:szCs w:val="22"/>
                <w:lang w:val="lt-LT" w:eastAsia="en-GB"/>
                <w14:ligatures w14:val="none"/>
              </w:rPr>
              <w:t>mg/</w:t>
            </w:r>
            <w:r w:rsidR="00A25B03">
              <w:rPr>
                <w:rFonts w:ascii="Times New Roman" w:eastAsia="Times New Roman" w:hAnsi="Times New Roman" w:cs="Times New Roman"/>
                <w:b/>
                <w:bCs/>
                <w:color w:val="000000" w:themeColor="text1"/>
                <w:kern w:val="0"/>
                <w:sz w:val="22"/>
                <w:szCs w:val="22"/>
                <w:lang w:val="lt-LT" w:eastAsia="en-GB"/>
                <w14:ligatures w14:val="none"/>
              </w:rPr>
              <w:t>d</w:t>
            </w:r>
            <w:r w:rsidRPr="00F4413B">
              <w:rPr>
                <w:rFonts w:ascii="Times New Roman" w:eastAsia="Times New Roman" w:hAnsi="Times New Roman" w:cs="Times New Roman"/>
                <w:b/>
                <w:bCs/>
                <w:color w:val="000000" w:themeColor="text1"/>
                <w:kern w:val="0"/>
                <w:sz w:val="22"/>
                <w:szCs w:val="22"/>
                <w:lang w:val="lt-LT" w:eastAsia="en-GB"/>
                <w14:ligatures w14:val="none"/>
              </w:rPr>
              <w:t>l</w:t>
            </w:r>
          </w:p>
        </w:tc>
        <w:tc>
          <w:tcPr>
            <w:tcW w:w="1369" w:type="pct"/>
            <w:vMerge/>
            <w:vAlign w:val="center"/>
          </w:tcPr>
          <w:p w14:paraId="2E8C343C" w14:textId="77777777"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eastAsia="en-GB"/>
                <w14:ligatures w14:val="none"/>
              </w:rPr>
            </w:pPr>
          </w:p>
        </w:tc>
        <w:tc>
          <w:tcPr>
            <w:tcW w:w="1060" w:type="pct"/>
            <w:vMerge/>
            <w:vAlign w:val="center"/>
          </w:tcPr>
          <w:p w14:paraId="53BCB318" w14:textId="77777777" w:rsidR="00EB4B61" w:rsidRPr="00F4413B" w:rsidRDefault="00EB4B61"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eastAsia="en-GB"/>
                <w14:ligatures w14:val="none"/>
              </w:rPr>
            </w:pPr>
          </w:p>
        </w:tc>
      </w:tr>
      <w:tr w:rsidR="00F4413B" w:rsidRPr="00F4413B" w14:paraId="7D8623DD" w14:textId="77777777" w:rsidTr="003B0150">
        <w:trPr>
          <w:jc w:val="center"/>
        </w:trPr>
        <w:tc>
          <w:tcPr>
            <w:tcW w:w="1197" w:type="pct"/>
            <w:vAlign w:val="center"/>
          </w:tcPr>
          <w:p w14:paraId="4B0C3BF3" w14:textId="27D8DC84" w:rsidR="0013769F" w:rsidRPr="00F4413B" w:rsidRDefault="0013769F"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120</w:t>
            </w:r>
            <w:r w:rsidR="00EB4B61" w:rsidRPr="00F4413B">
              <w:rPr>
                <w:rFonts w:ascii="Times New Roman" w:eastAsia="Times New Roman" w:hAnsi="Times New Roman" w:cs="Times New Roman"/>
                <w:color w:val="000000" w:themeColor="text1"/>
                <w:kern w:val="0"/>
                <w:sz w:val="22"/>
                <w:szCs w:val="22"/>
                <w:lang w:val="lt-LT" w:eastAsia="en-GB"/>
                <w14:ligatures w14:val="none"/>
              </w:rPr>
              <w:noBreakHyphen/>
            </w:r>
            <w:r w:rsidRPr="00F4413B">
              <w:rPr>
                <w:rFonts w:ascii="Times New Roman" w:eastAsia="Times New Roman" w:hAnsi="Times New Roman" w:cs="Times New Roman"/>
                <w:color w:val="000000" w:themeColor="text1"/>
                <w:kern w:val="0"/>
                <w:sz w:val="22"/>
                <w:szCs w:val="22"/>
                <w:lang w:val="lt-LT" w:eastAsia="en-GB"/>
                <w14:ligatures w14:val="none"/>
              </w:rPr>
              <w:t>249</w:t>
            </w:r>
          </w:p>
        </w:tc>
        <w:tc>
          <w:tcPr>
            <w:tcW w:w="1374" w:type="pct"/>
            <w:vAlign w:val="center"/>
          </w:tcPr>
          <w:p w14:paraId="2F64AA80" w14:textId="334FDBCB" w:rsidR="0013769F" w:rsidRPr="00F4413B" w:rsidRDefault="0013769F"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1,35</w:t>
            </w:r>
            <w:r w:rsidR="00EB4B61" w:rsidRPr="00F4413B">
              <w:rPr>
                <w:rFonts w:ascii="Times New Roman" w:eastAsia="Times New Roman" w:hAnsi="Times New Roman" w:cs="Times New Roman"/>
                <w:color w:val="000000" w:themeColor="text1"/>
                <w:kern w:val="0"/>
                <w:sz w:val="22"/>
                <w:szCs w:val="22"/>
                <w:lang w:val="lt-LT" w:eastAsia="en-GB"/>
                <w14:ligatures w14:val="none"/>
              </w:rPr>
              <w:noBreakHyphen/>
            </w:r>
            <w:r w:rsidRPr="00F4413B">
              <w:rPr>
                <w:rFonts w:ascii="Times New Roman" w:eastAsia="Times New Roman" w:hAnsi="Times New Roman" w:cs="Times New Roman"/>
                <w:color w:val="000000" w:themeColor="text1"/>
                <w:kern w:val="0"/>
                <w:sz w:val="22"/>
                <w:szCs w:val="22"/>
                <w:lang w:val="lt-LT" w:eastAsia="en-GB"/>
                <w14:ligatures w14:val="none"/>
              </w:rPr>
              <w:t>2,82</w:t>
            </w:r>
          </w:p>
        </w:tc>
        <w:tc>
          <w:tcPr>
            <w:tcW w:w="1369" w:type="pct"/>
            <w:vAlign w:val="center"/>
          </w:tcPr>
          <w:p w14:paraId="43EDC671" w14:textId="51DBC905" w:rsidR="0013769F" w:rsidRPr="00F4413B" w:rsidRDefault="0013769F"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 xml:space="preserve">10 mg/kg </w:t>
            </w:r>
            <w:r w:rsidR="00EB4B61" w:rsidRPr="00F4413B">
              <w:rPr>
                <w:rFonts w:ascii="Times New Roman" w:eastAsia="Times New Roman" w:hAnsi="Times New Roman" w:cs="Times New Roman"/>
                <w:color w:val="000000" w:themeColor="text1"/>
                <w:kern w:val="0"/>
                <w:sz w:val="22"/>
                <w:szCs w:val="22"/>
                <w:lang w:val="lt-LT" w:eastAsia="en-GB"/>
                <w14:ligatures w14:val="none"/>
              </w:rPr>
              <w:t xml:space="preserve">kūno </w:t>
            </w:r>
            <w:r w:rsidR="00AF4F0B" w:rsidRPr="00F4413B">
              <w:rPr>
                <w:rFonts w:ascii="Times New Roman" w:eastAsia="Times New Roman" w:hAnsi="Times New Roman" w:cs="Times New Roman"/>
                <w:color w:val="000000" w:themeColor="text1"/>
                <w:kern w:val="0"/>
                <w:sz w:val="22"/>
                <w:szCs w:val="22"/>
                <w:lang w:val="lt-LT" w:eastAsia="en-GB"/>
                <w14:ligatures w14:val="none"/>
              </w:rPr>
              <w:t>masės</w:t>
            </w:r>
          </w:p>
        </w:tc>
        <w:tc>
          <w:tcPr>
            <w:tcW w:w="1060" w:type="pct"/>
            <w:vAlign w:val="center"/>
          </w:tcPr>
          <w:p w14:paraId="13E2C401"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Kas 12 valandų</w:t>
            </w:r>
          </w:p>
        </w:tc>
      </w:tr>
      <w:tr w:rsidR="00F4413B" w:rsidRPr="00F4413B" w14:paraId="29337F8B" w14:textId="77777777" w:rsidTr="003B0150">
        <w:trPr>
          <w:jc w:val="center"/>
        </w:trPr>
        <w:tc>
          <w:tcPr>
            <w:tcW w:w="1197" w:type="pct"/>
            <w:vAlign w:val="center"/>
          </w:tcPr>
          <w:p w14:paraId="1E1ADCC2" w14:textId="54E75E91" w:rsidR="0013769F" w:rsidRPr="00F4413B" w:rsidRDefault="0013769F"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250</w:t>
            </w:r>
            <w:r w:rsidR="00EB4B61" w:rsidRPr="00F4413B">
              <w:rPr>
                <w:rFonts w:ascii="Times New Roman" w:eastAsia="Times New Roman" w:hAnsi="Times New Roman" w:cs="Times New Roman"/>
                <w:color w:val="000000" w:themeColor="text1"/>
                <w:kern w:val="0"/>
                <w:sz w:val="22"/>
                <w:szCs w:val="22"/>
                <w:lang w:val="lt-LT" w:eastAsia="en-GB"/>
                <w14:ligatures w14:val="none"/>
              </w:rPr>
              <w:noBreakHyphen/>
            </w:r>
            <w:r w:rsidRPr="00F4413B">
              <w:rPr>
                <w:rFonts w:ascii="Times New Roman" w:eastAsia="Times New Roman" w:hAnsi="Times New Roman" w:cs="Times New Roman"/>
                <w:color w:val="000000" w:themeColor="text1"/>
                <w:kern w:val="0"/>
                <w:sz w:val="22"/>
                <w:szCs w:val="22"/>
                <w:lang w:val="lt-LT" w:eastAsia="en-GB"/>
                <w14:ligatures w14:val="none"/>
              </w:rPr>
              <w:t>500</w:t>
            </w:r>
          </w:p>
        </w:tc>
        <w:tc>
          <w:tcPr>
            <w:tcW w:w="1374" w:type="pct"/>
            <w:vAlign w:val="center"/>
          </w:tcPr>
          <w:p w14:paraId="0793C18B" w14:textId="061FD6D6" w:rsidR="0013769F" w:rsidRPr="00F4413B" w:rsidRDefault="0013769F"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2,82</w:t>
            </w:r>
            <w:r w:rsidR="00EB4B61" w:rsidRPr="00F4413B">
              <w:rPr>
                <w:rFonts w:ascii="Times New Roman" w:eastAsia="Times New Roman" w:hAnsi="Times New Roman" w:cs="Times New Roman"/>
                <w:color w:val="000000" w:themeColor="text1"/>
                <w:kern w:val="0"/>
                <w:sz w:val="22"/>
                <w:szCs w:val="22"/>
                <w:lang w:val="lt-LT" w:eastAsia="en-GB"/>
                <w14:ligatures w14:val="none"/>
              </w:rPr>
              <w:noBreakHyphen/>
            </w:r>
            <w:r w:rsidRPr="00F4413B">
              <w:rPr>
                <w:rFonts w:ascii="Times New Roman" w:eastAsia="Times New Roman" w:hAnsi="Times New Roman" w:cs="Times New Roman"/>
                <w:color w:val="000000" w:themeColor="text1"/>
                <w:kern w:val="0"/>
                <w:sz w:val="22"/>
                <w:szCs w:val="22"/>
                <w:lang w:val="lt-LT" w:eastAsia="en-GB"/>
                <w14:ligatures w14:val="none"/>
              </w:rPr>
              <w:t>5,65</w:t>
            </w:r>
          </w:p>
        </w:tc>
        <w:tc>
          <w:tcPr>
            <w:tcW w:w="1369" w:type="pct"/>
            <w:vAlign w:val="center"/>
          </w:tcPr>
          <w:p w14:paraId="4A74946A" w14:textId="71EFF2B7" w:rsidR="0013769F" w:rsidRPr="00F4413B" w:rsidRDefault="0013769F"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 xml:space="preserve">10 mg/kg </w:t>
            </w:r>
            <w:r w:rsidR="00AF4F0B" w:rsidRPr="00F4413B">
              <w:rPr>
                <w:rFonts w:ascii="Times New Roman" w:eastAsia="Times New Roman" w:hAnsi="Times New Roman" w:cs="Times New Roman"/>
                <w:color w:val="000000" w:themeColor="text1"/>
                <w:kern w:val="0"/>
                <w:sz w:val="22"/>
                <w:szCs w:val="22"/>
                <w:lang w:val="lt-LT" w:eastAsia="en-GB"/>
                <w14:ligatures w14:val="none"/>
              </w:rPr>
              <w:t>kūno masės</w:t>
            </w:r>
          </w:p>
        </w:tc>
        <w:tc>
          <w:tcPr>
            <w:tcW w:w="1060" w:type="pct"/>
            <w:vAlign w:val="center"/>
          </w:tcPr>
          <w:p w14:paraId="756E72B5"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Kas 24 valandas</w:t>
            </w:r>
          </w:p>
        </w:tc>
      </w:tr>
      <w:tr w:rsidR="00F4413B" w:rsidRPr="00F4413B" w14:paraId="70B9BA12" w14:textId="77777777" w:rsidTr="003B0150">
        <w:trPr>
          <w:jc w:val="center"/>
        </w:trPr>
        <w:tc>
          <w:tcPr>
            <w:tcW w:w="1197" w:type="pct"/>
            <w:vAlign w:val="center"/>
          </w:tcPr>
          <w:p w14:paraId="592507D0" w14:textId="506ECF73" w:rsidR="00EB4B61" w:rsidRPr="00F4413B" w:rsidRDefault="00AF4F0B"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&gt;500</w:t>
            </w:r>
          </w:p>
        </w:tc>
        <w:tc>
          <w:tcPr>
            <w:tcW w:w="1374" w:type="pct"/>
            <w:vAlign w:val="center"/>
          </w:tcPr>
          <w:p w14:paraId="7CA9A3E1" w14:textId="38EA4C28" w:rsidR="00EB4B61" w:rsidRPr="00F4413B" w:rsidRDefault="00AF4F0B"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&gt;5.65</w:t>
            </w:r>
          </w:p>
        </w:tc>
        <w:tc>
          <w:tcPr>
            <w:tcW w:w="1369" w:type="pct"/>
            <w:vAlign w:val="center"/>
          </w:tcPr>
          <w:p w14:paraId="1300EF78" w14:textId="1363B26E" w:rsidR="00EB4B61" w:rsidRPr="00F4413B" w:rsidRDefault="00AF4F0B" w:rsidP="00F4413B">
            <w:pPr>
              <w:tabs>
                <w:tab w:val="left" w:pos="360"/>
                <w:tab w:val="left" w:pos="567"/>
              </w:tabs>
              <w:spacing w:after="0" w:line="240" w:lineRule="auto"/>
              <w:jc w:val="center"/>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5 mg/kg kūno masės</w:t>
            </w:r>
          </w:p>
        </w:tc>
        <w:tc>
          <w:tcPr>
            <w:tcW w:w="1060" w:type="pct"/>
            <w:vAlign w:val="center"/>
          </w:tcPr>
          <w:p w14:paraId="25EF8478" w14:textId="65235C15" w:rsidR="00EB4B61" w:rsidRPr="00F4413B" w:rsidRDefault="00AF4F0B" w:rsidP="00F4413B">
            <w:pPr>
              <w:tabs>
                <w:tab w:val="left" w:pos="567"/>
              </w:tabs>
              <w:spacing w:after="0" w:line="240" w:lineRule="auto"/>
              <w:jc w:val="center"/>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Kas 24 valandas</w:t>
            </w:r>
          </w:p>
        </w:tc>
      </w:tr>
    </w:tbl>
    <w:p w14:paraId="37B0BFA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2B5407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lang w:val="lt-LT"/>
          <w14:ligatures w14:val="none"/>
        </w:rPr>
        <w:t>Pacientams, kurių kepenų funkcija sutrikusi</w:t>
      </w:r>
    </w:p>
    <w:p w14:paraId="4E75C93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Pacientams, kuriems yra kepenų funkcijos sutrikimas, dozės keisti nereikia.</w:t>
      </w:r>
    </w:p>
    <w:p w14:paraId="17B4926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56244D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lang w:val="lt-LT"/>
          <w14:ligatures w14:val="none"/>
        </w:rPr>
        <w:t>Vaikų populiacija</w:t>
      </w:r>
    </w:p>
    <w:p w14:paraId="25F73BB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1 metų ir vyresniems vaikams pagal šiuo metu patvirtintas indikacijas, nurodytas 4.1 skyriuje, paros dozė yra maždaug 20 mg/kg kūno masės. Vis dėlto vartojimo pagal šias indikacijas veiksmingumo, dozavimo ir saugumo duomenų nepakanka.</w:t>
      </w:r>
    </w:p>
    <w:p w14:paraId="6F256408" w14:textId="77777777" w:rsidR="00AF4F0B" w:rsidRPr="00F4413B" w:rsidRDefault="00AF4F0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A97799C" w14:textId="0600CEAA"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veiksmingumas, dozavimas ir saugumas vaikams, kuriems atliekama širdies operacija, pilnai neištirti.</w:t>
      </w:r>
      <w:r w:rsidR="00AF4F0B"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Šiuo metu turimų duomenų yra nedaug ir jie aprašyti 5.1 skyriuje.</w:t>
      </w:r>
    </w:p>
    <w:p w14:paraId="6021233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2511B7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lang w:val="lt-LT"/>
          <w14:ligatures w14:val="none"/>
        </w:rPr>
        <w:t>Senyviems pacientams</w:t>
      </w:r>
    </w:p>
    <w:p w14:paraId="2C97BBA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Dozės mažinti nereikia, išskyrus atvejus, kai yra nustatytas inkstų funkcijos nepakankamumas.</w:t>
      </w:r>
    </w:p>
    <w:p w14:paraId="54071FF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062B50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Vartojimo metodas</w:t>
      </w:r>
    </w:p>
    <w:p w14:paraId="42BB52E9" w14:textId="006ACDF5"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Vartojimas yra griežtai ribojamas: galima tik lėta</w:t>
      </w:r>
      <w:r w:rsidR="00AF4F0B" w:rsidRPr="00F4413B">
        <w:rPr>
          <w:rFonts w:ascii="Times New Roman" w:eastAsia="Times New Roman" w:hAnsi="Times New Roman" w:cs="Times New Roman"/>
          <w:snapToGrid w:val="0"/>
          <w:color w:val="000000" w:themeColor="text1"/>
          <w:kern w:val="0"/>
          <w:sz w:val="22"/>
          <w:szCs w:val="22"/>
          <w:lang w:val="lt-LT"/>
          <w14:ligatures w14:val="none"/>
        </w:rPr>
        <w:t xml:space="preserve"> injekcija ar</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infuzija </w:t>
      </w:r>
      <w:r w:rsidR="00AF4F0B" w:rsidRPr="00F4413B">
        <w:rPr>
          <w:rFonts w:ascii="Times New Roman" w:eastAsia="Times New Roman" w:hAnsi="Times New Roman" w:cs="Times New Roman"/>
          <w:snapToGrid w:val="0"/>
          <w:color w:val="000000" w:themeColor="text1"/>
          <w:kern w:val="0"/>
          <w:sz w:val="22"/>
          <w:szCs w:val="22"/>
          <w:lang w:val="lt-LT"/>
          <w14:ligatures w14:val="none"/>
        </w:rPr>
        <w:t xml:space="preserve">į veną </w:t>
      </w:r>
      <w:r w:rsidRPr="00F4413B">
        <w:rPr>
          <w:rFonts w:ascii="Times New Roman" w:eastAsia="Times New Roman" w:hAnsi="Times New Roman" w:cs="Times New Roman"/>
          <w:snapToGrid w:val="0"/>
          <w:color w:val="000000" w:themeColor="text1"/>
          <w:kern w:val="0"/>
          <w:sz w:val="22"/>
          <w:szCs w:val="22"/>
          <w:lang w:val="lt-LT"/>
          <w14:ligatures w14:val="none"/>
        </w:rPr>
        <w:t>(žr. 6.6 skyrių) ne didesniu kaip 1 ml per minutę greičiu.</w:t>
      </w:r>
    </w:p>
    <w:p w14:paraId="27689022"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Cs/>
          <w:color w:val="000000" w:themeColor="text1"/>
          <w:kern w:val="28"/>
          <w:sz w:val="22"/>
          <w:szCs w:val="22"/>
          <w:lang w:val="lt-LT"/>
          <w14:ligatures w14:val="none"/>
        </w:rPr>
      </w:pPr>
    </w:p>
    <w:p w14:paraId="334E6D49" w14:textId="1A408145" w:rsidR="002C1FD4" w:rsidRPr="003F1326" w:rsidRDefault="002C1FD4" w:rsidP="003F1326">
      <w:pPr>
        <w:spacing w:after="0" w:line="240" w:lineRule="auto"/>
        <w:rPr>
          <w:rFonts w:ascii="Times New Roman" w:hAnsi="Times New Roman"/>
          <w:sz w:val="22"/>
          <w:lang w:val="lt-LT"/>
        </w:rPr>
      </w:pPr>
      <w:r w:rsidRPr="003F1326">
        <w:rPr>
          <w:rFonts w:ascii="Times New Roman" w:hAnsi="Times New Roman"/>
          <w:b/>
          <w:sz w:val="22"/>
          <w:lang w:val="lt-LT"/>
        </w:rPr>
        <w:t xml:space="preserve">TRANEKSAMO </w:t>
      </w:r>
      <w:r w:rsidRPr="00D32F22">
        <w:rPr>
          <w:rFonts w:ascii="Times New Roman" w:hAnsi="Times New Roman" w:cs="Times New Roman"/>
          <w:b/>
          <w:bCs/>
          <w:sz w:val="22"/>
          <w:szCs w:val="22"/>
          <w:lang w:val="lt-LT"/>
        </w:rPr>
        <w:t>RŪGŠTĮ GALIMA LEISTI</w:t>
      </w:r>
      <w:r w:rsidRPr="003F1326">
        <w:rPr>
          <w:rFonts w:ascii="Times New Roman" w:hAnsi="Times New Roman"/>
          <w:b/>
          <w:sz w:val="22"/>
          <w:lang w:val="lt-LT"/>
        </w:rPr>
        <w:t xml:space="preserve"> TIK Į VENĄ, jos negalima </w:t>
      </w:r>
      <w:r w:rsidRPr="003F1326">
        <w:rPr>
          <w:rFonts w:ascii="Times New Roman" w:hAnsi="Times New Roman"/>
          <w:sz w:val="22"/>
          <w:lang w:val="lt-LT"/>
        </w:rPr>
        <w:t xml:space="preserve">leisti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arba į </w:t>
      </w:r>
      <w:proofErr w:type="spellStart"/>
      <w:r w:rsidRPr="003F1326">
        <w:rPr>
          <w:rFonts w:ascii="Times New Roman" w:hAnsi="Times New Roman"/>
          <w:sz w:val="22"/>
          <w:lang w:val="lt-LT"/>
        </w:rPr>
        <w:t>epidurinę</w:t>
      </w:r>
      <w:proofErr w:type="spellEnd"/>
      <w:r w:rsidRPr="003F1326">
        <w:rPr>
          <w:rFonts w:ascii="Times New Roman" w:hAnsi="Times New Roman"/>
          <w:sz w:val="22"/>
          <w:lang w:val="lt-LT"/>
        </w:rPr>
        <w:t xml:space="preserve"> ertmę (žr.</w:t>
      </w:r>
      <w:r w:rsidRPr="00D32F22">
        <w:rPr>
          <w:rFonts w:ascii="Times New Roman" w:hAnsi="Times New Roman" w:cs="Times New Roman"/>
          <w:sz w:val="22"/>
          <w:szCs w:val="22"/>
          <w:lang w:val="lt-LT"/>
        </w:rPr>
        <w:t> </w:t>
      </w:r>
      <w:r w:rsidRPr="003F1326">
        <w:rPr>
          <w:rFonts w:ascii="Times New Roman" w:hAnsi="Times New Roman"/>
          <w:sz w:val="22"/>
          <w:lang w:val="lt-LT"/>
        </w:rPr>
        <w:t>4.3 ir 4.4 skyrius).</w:t>
      </w:r>
    </w:p>
    <w:p w14:paraId="2CAF11D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Cs/>
          <w:color w:val="000000" w:themeColor="text1"/>
          <w:kern w:val="28"/>
          <w:sz w:val="22"/>
          <w:szCs w:val="22"/>
          <w:lang w:val="lt-LT"/>
          <w14:ligatures w14:val="none"/>
        </w:rPr>
      </w:pPr>
    </w:p>
    <w:p w14:paraId="534BC88F" w14:textId="6BC6218C" w:rsidR="0013769F" w:rsidRPr="00F4413B" w:rsidRDefault="002C1FD4" w:rsidP="00F4413B">
      <w:pPr>
        <w:tabs>
          <w:tab w:val="left" w:pos="567"/>
        </w:tabs>
        <w:spacing w:after="0" w:line="240" w:lineRule="auto"/>
        <w:jc w:val="both"/>
        <w:rPr>
          <w:rFonts w:ascii="Times New Roman" w:eastAsia="Times New Roman" w:hAnsi="Times New Roman" w:cs="Times New Roman"/>
          <w:bCs/>
          <w:color w:val="000000" w:themeColor="text1"/>
          <w:kern w:val="28"/>
          <w:sz w:val="22"/>
          <w:szCs w:val="22"/>
          <w:lang w:val="lt-LT"/>
          <w14:ligatures w14:val="none"/>
        </w:rPr>
      </w:pPr>
      <w:r w:rsidRPr="003F1326">
        <w:rPr>
          <w:rFonts w:ascii="Times New Roman" w:hAnsi="Times New Roman"/>
          <w:sz w:val="22"/>
          <w:lang w:val="lt-LT"/>
        </w:rPr>
        <w:t xml:space="preserve">SIEKIANT SUMAŽINTI MIRTINŲ VAISTINIO PREPARATO </w:t>
      </w:r>
      <w:r w:rsidRPr="00D32F22">
        <w:rPr>
          <w:rFonts w:ascii="Times New Roman" w:hAnsi="Times New Roman" w:cs="Times New Roman"/>
          <w:sz w:val="22"/>
          <w:szCs w:val="22"/>
          <w:lang w:val="lt-LT"/>
        </w:rPr>
        <w:t xml:space="preserve">VARTOJIMO </w:t>
      </w:r>
      <w:r w:rsidRPr="003F1326">
        <w:rPr>
          <w:rFonts w:ascii="Times New Roman" w:hAnsi="Times New Roman"/>
          <w:sz w:val="22"/>
          <w:lang w:val="lt-LT"/>
        </w:rPr>
        <w:t xml:space="preserve">KLAIDŲ RIZIKĄ DĖL NETINKAMO TRANEKSAMO RŪGŠTIES VARTOJIMO BŪDO, </w:t>
      </w:r>
      <w:r w:rsidRPr="00D32F22">
        <w:rPr>
          <w:rFonts w:ascii="Times New Roman" w:hAnsi="Times New Roman" w:cs="Times New Roman"/>
          <w:sz w:val="22"/>
          <w:szCs w:val="22"/>
          <w:lang w:val="lt-LT"/>
        </w:rPr>
        <w:t xml:space="preserve">ŠVIRKŠTUS SU TRANEKSAMO RŪGŠTIMI PRIMYGTINAI </w:t>
      </w:r>
      <w:r w:rsidRPr="003F1326">
        <w:rPr>
          <w:rFonts w:ascii="Times New Roman" w:hAnsi="Times New Roman"/>
          <w:sz w:val="22"/>
          <w:lang w:val="lt-LT"/>
        </w:rPr>
        <w:t xml:space="preserve">REKOMENDUOJAMA </w:t>
      </w:r>
      <w:r w:rsidRPr="00D32F22">
        <w:rPr>
          <w:rFonts w:ascii="Times New Roman" w:hAnsi="Times New Roman" w:cs="Times New Roman"/>
          <w:sz w:val="22"/>
          <w:szCs w:val="22"/>
          <w:lang w:val="lt-LT"/>
        </w:rPr>
        <w:t xml:space="preserve">ATITINKAMAI </w:t>
      </w:r>
      <w:r w:rsidRPr="003F1326">
        <w:rPr>
          <w:rFonts w:ascii="Times New Roman" w:hAnsi="Times New Roman"/>
          <w:sz w:val="22"/>
          <w:lang w:val="lt-LT"/>
        </w:rPr>
        <w:t>ŽENKLINTI (žr.</w:t>
      </w:r>
      <w:r>
        <w:rPr>
          <w:rFonts w:ascii="Times New Roman" w:hAnsi="Times New Roman" w:cs="Times New Roman"/>
          <w:sz w:val="22"/>
          <w:szCs w:val="22"/>
          <w:lang w:val="lt-LT"/>
        </w:rPr>
        <w:t> </w:t>
      </w:r>
      <w:r w:rsidRPr="003F1326">
        <w:rPr>
          <w:rFonts w:ascii="Times New Roman" w:hAnsi="Times New Roman"/>
          <w:sz w:val="22"/>
          <w:lang w:val="lt-LT"/>
        </w:rPr>
        <w:t>4.3, 4.4</w:t>
      </w:r>
      <w:r>
        <w:rPr>
          <w:rFonts w:ascii="Times New Roman" w:hAnsi="Times New Roman" w:cs="Times New Roman"/>
          <w:sz w:val="22"/>
          <w:szCs w:val="22"/>
          <w:lang w:val="lt-LT"/>
        </w:rPr>
        <w:t> </w:t>
      </w:r>
      <w:r w:rsidRPr="003F1326">
        <w:rPr>
          <w:rFonts w:ascii="Times New Roman" w:hAnsi="Times New Roman"/>
          <w:sz w:val="22"/>
          <w:lang w:val="lt-LT"/>
        </w:rPr>
        <w:t>ir 6.6</w:t>
      </w:r>
      <w:r>
        <w:rPr>
          <w:rFonts w:ascii="Times New Roman" w:hAnsi="Times New Roman" w:cs="Times New Roman"/>
          <w:sz w:val="22"/>
          <w:szCs w:val="22"/>
          <w:lang w:val="lt-LT"/>
        </w:rPr>
        <w:t xml:space="preserve"> </w:t>
      </w:r>
      <w:r w:rsidRPr="003F1326">
        <w:rPr>
          <w:rFonts w:ascii="Times New Roman" w:hAnsi="Times New Roman"/>
          <w:sz w:val="22"/>
          <w:lang w:val="lt-LT"/>
        </w:rPr>
        <w:t>skyrius).</w:t>
      </w:r>
    </w:p>
    <w:p w14:paraId="1D59E7EC"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Cs/>
          <w:color w:val="000000" w:themeColor="text1"/>
          <w:kern w:val="28"/>
          <w:sz w:val="22"/>
          <w:szCs w:val="22"/>
          <w:lang w:val="lt-LT"/>
          <w14:ligatures w14:val="none"/>
        </w:rPr>
      </w:pPr>
    </w:p>
    <w:p w14:paraId="1D2317A3"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4.3</w:t>
      </w:r>
      <w:r w:rsidRPr="00F4413B">
        <w:rPr>
          <w:rFonts w:ascii="Times New Roman" w:eastAsia="Times New Roman" w:hAnsi="Times New Roman" w:cs="Times New Roman"/>
          <w:b/>
          <w:color w:val="000000" w:themeColor="text1"/>
          <w:kern w:val="28"/>
          <w:sz w:val="22"/>
          <w:szCs w:val="22"/>
          <w:lang w:val="lt-LT"/>
          <w14:ligatures w14:val="none"/>
        </w:rPr>
        <w:tab/>
        <w:t>Kontraindikacijos</w:t>
      </w:r>
    </w:p>
    <w:p w14:paraId="664E85F4" w14:textId="77777777" w:rsidR="0013769F" w:rsidRPr="00F4413B" w:rsidRDefault="0013769F" w:rsidP="00F4413B">
      <w:pPr>
        <w:tabs>
          <w:tab w:val="left" w:pos="567"/>
          <w:tab w:val="left" w:pos="353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D75D541" w14:textId="77777777" w:rsidR="0013769F" w:rsidRPr="00F4413B" w:rsidRDefault="0013769F" w:rsidP="00D13B54">
      <w:pPr>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Padidėjęs jautrumas veikliajai arba bet kuriai 6.1 skyriuje nurodytai pagalbinei medžiagai.</w:t>
      </w:r>
    </w:p>
    <w:p w14:paraId="5C8302DE" w14:textId="77777777" w:rsidR="0013769F" w:rsidRPr="00F4413B" w:rsidRDefault="0013769F" w:rsidP="00D13B54">
      <w:pPr>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Ūminė venų arba arterijų trombozė (žr. 4.4 skyrių).</w:t>
      </w:r>
    </w:p>
    <w:p w14:paraId="2911D9FD" w14:textId="3582D5D6" w:rsidR="0013769F" w:rsidRPr="00F4413B" w:rsidRDefault="0013769F" w:rsidP="00D13B54">
      <w:pPr>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Fibrinolitinės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būklės po </w:t>
      </w:r>
      <w:r w:rsidR="00691D7A">
        <w:rPr>
          <w:rFonts w:ascii="Times New Roman" w:eastAsia="Times New Roman" w:hAnsi="Times New Roman" w:cs="Times New Roman"/>
          <w:snapToGrid w:val="0"/>
          <w:color w:val="000000" w:themeColor="text1"/>
          <w:kern w:val="0"/>
          <w:sz w:val="22"/>
          <w:szCs w:val="22"/>
          <w:lang w:val="lt-LT"/>
          <w14:ligatures w14:val="none"/>
        </w:rPr>
        <w:t>sunaudojimo</w:t>
      </w:r>
      <w:r w:rsidR="00691D7A"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koagulopatijos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išskyrus atvejus, kai vyrauja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fibrinolizės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sistemos aktyvinimas dėl sunkaus ūminio kraujavimo (žr. 4.4 skyrių).</w:t>
      </w:r>
    </w:p>
    <w:p w14:paraId="556F15D5" w14:textId="77777777" w:rsidR="0013769F" w:rsidRPr="00F4413B" w:rsidRDefault="0013769F" w:rsidP="00D13B54">
      <w:pPr>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Anksčiau buvę traukuliai.</w:t>
      </w:r>
    </w:p>
    <w:p w14:paraId="21A56219" w14:textId="2C7468E9" w:rsidR="0013769F" w:rsidRPr="00F4413B" w:rsidRDefault="002C1FD4" w:rsidP="00D13B54">
      <w:pPr>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3F1326">
        <w:rPr>
          <w:rFonts w:ascii="Times New Roman" w:hAnsi="Times New Roman"/>
          <w:sz w:val="22"/>
          <w:lang w:val="lt-LT"/>
        </w:rPr>
        <w:t xml:space="preserve">Injekcija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w:t>
      </w:r>
      <w:proofErr w:type="spellStart"/>
      <w:r w:rsidRPr="003F1326">
        <w:rPr>
          <w:rFonts w:ascii="Times New Roman" w:hAnsi="Times New Roman"/>
          <w:sz w:val="22"/>
          <w:lang w:val="lt-LT"/>
        </w:rPr>
        <w:t>epidurinę</w:t>
      </w:r>
      <w:proofErr w:type="spellEnd"/>
      <w:r w:rsidRPr="003F1326">
        <w:rPr>
          <w:rFonts w:ascii="Times New Roman" w:hAnsi="Times New Roman"/>
          <w:sz w:val="22"/>
          <w:lang w:val="lt-LT"/>
        </w:rPr>
        <w:t xml:space="preserve"> ertmę</w:t>
      </w:r>
      <w:r w:rsidRPr="00D32F22">
        <w:rPr>
          <w:rFonts w:ascii="Times New Roman" w:hAnsi="Times New Roman" w:cs="Times New Roman"/>
          <w:sz w:val="22"/>
          <w:szCs w:val="22"/>
          <w:lang w:val="lt-LT"/>
        </w:rPr>
        <w:t>,</w:t>
      </w:r>
      <w:r w:rsidRPr="003F1326">
        <w:rPr>
          <w:rFonts w:ascii="Times New Roman" w:hAnsi="Times New Roman"/>
          <w:sz w:val="22"/>
          <w:lang w:val="lt-LT"/>
        </w:rPr>
        <w:t xml:space="preserve"> į smegenų skilvelius</w:t>
      </w:r>
      <w:r w:rsidRPr="00D32F22">
        <w:rPr>
          <w:rFonts w:ascii="Times New Roman" w:hAnsi="Times New Roman" w:cs="Times New Roman"/>
          <w:sz w:val="22"/>
          <w:szCs w:val="22"/>
          <w:lang w:val="lt-LT"/>
        </w:rPr>
        <w:t xml:space="preserve"> ir</w:t>
      </w:r>
      <w:r w:rsidRPr="003F1326">
        <w:rPr>
          <w:rFonts w:ascii="Times New Roman" w:hAnsi="Times New Roman"/>
          <w:sz w:val="22"/>
          <w:lang w:val="lt-LT"/>
        </w:rPr>
        <w:t xml:space="preserve"> vartojimas į galvos smegenis (smegenų edemos ir </w:t>
      </w:r>
      <w:r w:rsidRPr="00D32F22">
        <w:rPr>
          <w:rFonts w:ascii="Times New Roman" w:hAnsi="Times New Roman" w:cs="Times New Roman"/>
          <w:sz w:val="22"/>
          <w:szCs w:val="22"/>
          <w:lang w:val="lt-LT"/>
        </w:rPr>
        <w:t>konvulsijų</w:t>
      </w:r>
      <w:r w:rsidRPr="003F1326">
        <w:rPr>
          <w:rFonts w:ascii="Times New Roman" w:hAnsi="Times New Roman"/>
          <w:sz w:val="22"/>
          <w:lang w:val="lt-LT"/>
        </w:rPr>
        <w:t xml:space="preserve"> bei mirties rizika</w:t>
      </w:r>
      <w:r w:rsidRPr="00D32F22">
        <w:rPr>
          <w:rFonts w:ascii="Times New Roman" w:hAnsi="Times New Roman" w:cs="Times New Roman"/>
          <w:sz w:val="22"/>
          <w:szCs w:val="22"/>
          <w:lang w:val="lt-LT"/>
        </w:rPr>
        <w:t>)</w:t>
      </w:r>
      <w:r w:rsidR="00EB5696">
        <w:rPr>
          <w:rFonts w:ascii="Times New Roman" w:hAnsi="Times New Roman" w:cs="Times New Roman"/>
          <w:sz w:val="22"/>
          <w:szCs w:val="22"/>
          <w:lang w:val="lt-LT"/>
        </w:rPr>
        <w:t>.</w:t>
      </w:r>
    </w:p>
    <w:p w14:paraId="60B12B2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7D066DC"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4.4</w:t>
      </w:r>
      <w:r w:rsidRPr="00F4413B">
        <w:rPr>
          <w:rFonts w:ascii="Times New Roman" w:eastAsia="Times New Roman" w:hAnsi="Times New Roman" w:cs="Times New Roman"/>
          <w:b/>
          <w:color w:val="000000" w:themeColor="text1"/>
          <w:kern w:val="28"/>
          <w:sz w:val="22"/>
          <w:szCs w:val="22"/>
          <w:lang w:val="lt-LT"/>
          <w14:ligatures w14:val="none"/>
        </w:rPr>
        <w:tab/>
        <w:t>Specialūs įspėjimai ir atsargumo priemonės</w:t>
      </w:r>
    </w:p>
    <w:p w14:paraId="6106BF8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AEF051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Reikia griežtai laikytis pirmiau nurodytų indikacijų ir vartojimo metodo:</w:t>
      </w:r>
    </w:p>
    <w:p w14:paraId="1EA456FF" w14:textId="453A7F33" w:rsidR="0013769F" w:rsidRPr="00F4413B" w:rsidRDefault="0013769F" w:rsidP="00D13B54">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infuzija į veną turi būti atliekama labai lėtai (ne greičiau kaip 1 ml per minutę);</w:t>
      </w:r>
    </w:p>
    <w:p w14:paraId="21AA3B39" w14:textId="10F66EBA" w:rsidR="0013769F" w:rsidRPr="00F4413B" w:rsidRDefault="0013769F" w:rsidP="00D13B54">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w:t>
      </w:r>
      <w:r w:rsidR="009E323A">
        <w:rPr>
          <w:rFonts w:ascii="Times New Roman" w:eastAsia="Times New Roman" w:hAnsi="Times New Roman" w:cs="Times New Roman"/>
          <w:snapToGrid w:val="0"/>
          <w:color w:val="000000" w:themeColor="text1"/>
          <w:kern w:val="0"/>
          <w:sz w:val="22"/>
          <w:szCs w:val="22"/>
          <w:lang w:val="lt-LT"/>
          <w14:ligatures w14:val="none"/>
        </w:rPr>
        <w:t>ies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draudžiama leisti į raumenis.</w:t>
      </w:r>
    </w:p>
    <w:p w14:paraId="1AAEB13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1F923C5" w14:textId="026EC658" w:rsidR="002C1FD4" w:rsidRPr="003F1326" w:rsidRDefault="002C1FD4" w:rsidP="003F1326">
      <w:pPr>
        <w:spacing w:after="0" w:line="240" w:lineRule="auto"/>
        <w:rPr>
          <w:rFonts w:ascii="Times New Roman" w:hAnsi="Times New Roman"/>
          <w:sz w:val="22"/>
          <w:u w:val="single"/>
          <w:lang w:val="es-ES"/>
        </w:rPr>
      </w:pPr>
      <w:r w:rsidRPr="00D32F22">
        <w:rPr>
          <w:rFonts w:ascii="Times New Roman" w:hAnsi="Times New Roman" w:cs="Times New Roman"/>
          <w:sz w:val="22"/>
          <w:szCs w:val="22"/>
          <w:u w:val="single"/>
          <w:lang w:val="es-ES"/>
        </w:rPr>
        <w:t>Netinkamo</w:t>
      </w:r>
      <w:r w:rsidRPr="003F1326">
        <w:rPr>
          <w:rFonts w:ascii="Times New Roman" w:hAnsi="Times New Roman"/>
          <w:sz w:val="22"/>
          <w:u w:val="single"/>
          <w:lang w:val="es-ES"/>
        </w:rPr>
        <w:t xml:space="preserve"> vartojimo rizika, susijusi su netinkamu </w:t>
      </w:r>
      <w:r w:rsidRPr="00D32F22">
        <w:rPr>
          <w:rFonts w:ascii="Times New Roman" w:hAnsi="Times New Roman" w:cs="Times New Roman"/>
          <w:sz w:val="22"/>
          <w:szCs w:val="22"/>
          <w:u w:val="single"/>
          <w:lang w:val="es-ES"/>
        </w:rPr>
        <w:t xml:space="preserve">vaistinio preparato </w:t>
      </w:r>
      <w:r w:rsidRPr="003F1326">
        <w:rPr>
          <w:rFonts w:ascii="Times New Roman" w:hAnsi="Times New Roman"/>
          <w:sz w:val="22"/>
          <w:u w:val="single"/>
          <w:lang w:val="es-ES"/>
        </w:rPr>
        <w:t>vartojimo būdu</w:t>
      </w:r>
    </w:p>
    <w:p w14:paraId="7DDE1EA5" w14:textId="39F75AFF" w:rsidR="002C1FD4" w:rsidRPr="003F1326" w:rsidRDefault="002C1FD4" w:rsidP="003F1326">
      <w:pPr>
        <w:spacing w:after="0" w:line="240" w:lineRule="auto"/>
        <w:rPr>
          <w:rFonts w:ascii="Times New Roman" w:hAnsi="Times New Roman"/>
          <w:sz w:val="22"/>
          <w:lang w:val="lt-LT"/>
        </w:rPr>
      </w:pPr>
      <w:r w:rsidRPr="003F1326">
        <w:rPr>
          <w:rFonts w:ascii="Times New Roman" w:hAnsi="Times New Roman"/>
          <w:sz w:val="22"/>
          <w:lang w:val="es-ES"/>
        </w:rPr>
        <w:t xml:space="preserve">Tranexamic acid Unifarma </w:t>
      </w:r>
      <w:r w:rsidRPr="00F14963">
        <w:rPr>
          <w:rFonts w:ascii="Times New Roman" w:hAnsi="Times New Roman" w:cs="Times New Roman"/>
          <w:sz w:val="22"/>
          <w:szCs w:val="22"/>
          <w:lang w:val="es-ES"/>
        </w:rPr>
        <w:t>skirtas</w:t>
      </w:r>
      <w:r w:rsidRPr="003F1326">
        <w:rPr>
          <w:rFonts w:ascii="Times New Roman" w:hAnsi="Times New Roman"/>
          <w:sz w:val="22"/>
          <w:lang w:val="es-ES"/>
        </w:rPr>
        <w:t xml:space="preserve"> leisti tik į veną. Tranexamic acid Unifarma </w:t>
      </w:r>
      <w:r w:rsidRPr="00F14963">
        <w:rPr>
          <w:rFonts w:ascii="Times New Roman" w:hAnsi="Times New Roman" w:cs="Times New Roman"/>
          <w:sz w:val="22"/>
          <w:szCs w:val="22"/>
          <w:lang w:val="es-ES"/>
        </w:rPr>
        <w:t>draudžiama vartoti</w:t>
      </w:r>
      <w:r w:rsidRPr="003F1326">
        <w:rPr>
          <w:rFonts w:ascii="Times New Roman" w:hAnsi="Times New Roman"/>
          <w:sz w:val="22"/>
          <w:lang w:val="es-ES"/>
        </w:rPr>
        <w:t xml:space="preserve"> į povoratinklinę ertmę, epidurinę ertmę</w:t>
      </w:r>
      <w:r w:rsidRPr="00F14963">
        <w:rPr>
          <w:rFonts w:ascii="Times New Roman" w:hAnsi="Times New Roman" w:cs="Times New Roman"/>
          <w:sz w:val="22"/>
          <w:szCs w:val="22"/>
          <w:lang w:val="es-ES"/>
        </w:rPr>
        <w:t>,</w:t>
      </w:r>
      <w:r w:rsidRPr="003F1326">
        <w:rPr>
          <w:rFonts w:ascii="Times New Roman" w:hAnsi="Times New Roman"/>
          <w:sz w:val="22"/>
          <w:lang w:val="es-ES"/>
        </w:rPr>
        <w:t xml:space="preserve"> smegenų skilvelius </w:t>
      </w:r>
      <w:r w:rsidRPr="00F14963">
        <w:rPr>
          <w:rFonts w:ascii="Times New Roman" w:hAnsi="Times New Roman" w:cs="Times New Roman"/>
          <w:sz w:val="22"/>
          <w:szCs w:val="22"/>
          <w:lang w:val="es-ES"/>
        </w:rPr>
        <w:t xml:space="preserve">ir </w:t>
      </w:r>
      <w:r w:rsidRPr="003F1326">
        <w:rPr>
          <w:rFonts w:ascii="Times New Roman" w:hAnsi="Times New Roman"/>
          <w:sz w:val="22"/>
          <w:lang w:val="es-ES"/>
        </w:rPr>
        <w:t>galvos smegenis (žr.</w:t>
      </w:r>
      <w:r w:rsidRPr="00F14963">
        <w:rPr>
          <w:rFonts w:ascii="Times New Roman" w:hAnsi="Times New Roman" w:cs="Times New Roman"/>
          <w:sz w:val="22"/>
          <w:szCs w:val="22"/>
          <w:lang w:val="es-ES"/>
        </w:rPr>
        <w:t xml:space="preserve"> </w:t>
      </w:r>
      <w:r w:rsidRPr="003F1326">
        <w:rPr>
          <w:rFonts w:ascii="Times New Roman" w:hAnsi="Times New Roman"/>
          <w:sz w:val="22"/>
          <w:lang w:val="es-ES"/>
        </w:rPr>
        <w:t xml:space="preserve">4.3 skyrių). </w:t>
      </w:r>
      <w:r w:rsidRPr="003F1326">
        <w:rPr>
          <w:rFonts w:ascii="Times New Roman" w:hAnsi="Times New Roman" w:cs="Times New Roman"/>
          <w:sz w:val="22"/>
          <w:szCs w:val="22"/>
          <w:lang w:val="lt-LT"/>
        </w:rPr>
        <w:t>Gauta pranešimų</w:t>
      </w:r>
      <w:r w:rsidRPr="003F1326">
        <w:rPr>
          <w:rFonts w:ascii="Times New Roman" w:hAnsi="Times New Roman"/>
          <w:sz w:val="22"/>
          <w:lang w:val="lt-LT"/>
        </w:rPr>
        <w:t xml:space="preserve"> apie </w:t>
      </w:r>
      <w:r w:rsidRPr="003F1326">
        <w:rPr>
          <w:rFonts w:ascii="Times New Roman" w:hAnsi="Times New Roman" w:cs="Times New Roman"/>
          <w:sz w:val="22"/>
          <w:szCs w:val="22"/>
          <w:lang w:val="lt-LT"/>
        </w:rPr>
        <w:t>rimtas</w:t>
      </w:r>
      <w:r w:rsidRPr="003F1326">
        <w:rPr>
          <w:rFonts w:ascii="Times New Roman" w:hAnsi="Times New Roman"/>
          <w:sz w:val="22"/>
          <w:lang w:val="lt-LT"/>
        </w:rPr>
        <w:t xml:space="preserve"> nepageidaujamas reakcijas, įskaitant mirti</w:t>
      </w:r>
      <w:r w:rsidRPr="003F1326">
        <w:rPr>
          <w:rFonts w:ascii="Times New Roman" w:hAnsi="Times New Roman" w:cs="Times New Roman"/>
          <w:sz w:val="22"/>
          <w:szCs w:val="22"/>
          <w:lang w:val="lt-LT"/>
        </w:rPr>
        <w:t>e</w:t>
      </w:r>
      <w:r w:rsidRPr="003F1326">
        <w:rPr>
          <w:rFonts w:ascii="Times New Roman" w:hAnsi="Times New Roman"/>
          <w:sz w:val="22"/>
          <w:lang w:val="lt-LT"/>
        </w:rPr>
        <w:t xml:space="preserve">s atvejus, kai </w:t>
      </w:r>
      <w:proofErr w:type="spellStart"/>
      <w:r w:rsidRPr="003F1326">
        <w:rPr>
          <w:rFonts w:ascii="Times New Roman" w:hAnsi="Times New Roman"/>
          <w:sz w:val="22"/>
          <w:lang w:val="lt-LT"/>
        </w:rPr>
        <w:t>traneksamo</w:t>
      </w:r>
      <w:proofErr w:type="spellEnd"/>
      <w:r w:rsidRPr="003F1326">
        <w:rPr>
          <w:rFonts w:ascii="Times New Roman" w:hAnsi="Times New Roman"/>
          <w:sz w:val="22"/>
          <w:lang w:val="lt-LT"/>
        </w:rPr>
        <w:t xml:space="preserve"> rūgšties </w:t>
      </w:r>
      <w:r w:rsidRPr="003F1326">
        <w:rPr>
          <w:rFonts w:ascii="Times New Roman" w:hAnsi="Times New Roman" w:cs="Times New Roman"/>
          <w:sz w:val="22"/>
          <w:szCs w:val="22"/>
          <w:lang w:val="lt-LT"/>
        </w:rPr>
        <w:t xml:space="preserve">buvo </w:t>
      </w:r>
      <w:r w:rsidRPr="003F1326">
        <w:rPr>
          <w:rFonts w:ascii="Times New Roman" w:hAnsi="Times New Roman"/>
          <w:sz w:val="22"/>
          <w:lang w:val="lt-LT"/>
        </w:rPr>
        <w:t xml:space="preserve">netyčia suleista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w:t>
      </w:r>
      <w:r w:rsidRPr="003F1326">
        <w:rPr>
          <w:rFonts w:ascii="Times New Roman" w:hAnsi="Times New Roman" w:cs="Times New Roman"/>
          <w:sz w:val="22"/>
          <w:szCs w:val="22"/>
          <w:lang w:val="lt-LT"/>
        </w:rPr>
        <w:t>Tarp tų reakcijų</w:t>
      </w:r>
      <w:r w:rsidRPr="003F1326">
        <w:rPr>
          <w:rFonts w:ascii="Times New Roman" w:hAnsi="Times New Roman"/>
          <w:sz w:val="22"/>
          <w:lang w:val="lt-LT"/>
        </w:rPr>
        <w:t xml:space="preserve"> buvo stiprus nugaros, sėdmenų ir </w:t>
      </w:r>
      <w:r w:rsidRPr="003F1326">
        <w:rPr>
          <w:rFonts w:ascii="Times New Roman" w:hAnsi="Times New Roman" w:cs="Times New Roman"/>
          <w:sz w:val="22"/>
          <w:szCs w:val="22"/>
          <w:lang w:val="lt-LT"/>
        </w:rPr>
        <w:t>apatinių galūnių</w:t>
      </w:r>
      <w:r w:rsidRPr="003F1326">
        <w:rPr>
          <w:rFonts w:ascii="Times New Roman" w:hAnsi="Times New Roman"/>
          <w:sz w:val="22"/>
          <w:lang w:val="lt-LT"/>
        </w:rPr>
        <w:t xml:space="preserve"> skausmas, </w:t>
      </w:r>
      <w:proofErr w:type="spellStart"/>
      <w:r w:rsidRPr="003F1326">
        <w:rPr>
          <w:rFonts w:ascii="Times New Roman" w:hAnsi="Times New Roman"/>
          <w:sz w:val="22"/>
          <w:lang w:val="lt-LT"/>
        </w:rPr>
        <w:t>miokloni</w:t>
      </w:r>
      <w:r w:rsidRPr="003F1326">
        <w:rPr>
          <w:rFonts w:ascii="Times New Roman" w:hAnsi="Times New Roman" w:cs="Times New Roman"/>
          <w:sz w:val="22"/>
          <w:szCs w:val="22"/>
          <w:lang w:val="lt-LT"/>
        </w:rPr>
        <w:t>ni</w:t>
      </w:r>
      <w:r w:rsidRPr="003F1326">
        <w:rPr>
          <w:rFonts w:ascii="Times New Roman" w:hAnsi="Times New Roman"/>
          <w:sz w:val="22"/>
          <w:lang w:val="lt-LT"/>
        </w:rPr>
        <w:t>a</w:t>
      </w:r>
      <w:r w:rsidRPr="003F1326">
        <w:rPr>
          <w:rFonts w:ascii="Times New Roman" w:hAnsi="Times New Roman" w:cs="Times New Roman"/>
          <w:sz w:val="22"/>
          <w:szCs w:val="22"/>
          <w:lang w:val="lt-LT"/>
        </w:rPr>
        <w:t>i</w:t>
      </w:r>
      <w:proofErr w:type="spellEnd"/>
      <w:r w:rsidRPr="003F1326">
        <w:rPr>
          <w:rFonts w:ascii="Times New Roman" w:hAnsi="Times New Roman"/>
          <w:sz w:val="22"/>
          <w:lang w:val="lt-LT"/>
        </w:rPr>
        <w:t xml:space="preserve"> ir </w:t>
      </w:r>
      <w:proofErr w:type="spellStart"/>
      <w:r w:rsidRPr="003F1326">
        <w:rPr>
          <w:rFonts w:ascii="Times New Roman" w:hAnsi="Times New Roman"/>
          <w:sz w:val="22"/>
          <w:lang w:val="lt-LT"/>
        </w:rPr>
        <w:t>generalizuoti</w:t>
      </w:r>
      <w:proofErr w:type="spellEnd"/>
      <w:r w:rsidRPr="003F1326">
        <w:rPr>
          <w:rFonts w:ascii="Times New Roman" w:hAnsi="Times New Roman"/>
          <w:sz w:val="22"/>
          <w:lang w:val="lt-LT"/>
        </w:rPr>
        <w:t xml:space="preserve"> traukuliai</w:t>
      </w:r>
      <w:r w:rsidRPr="003F1326">
        <w:rPr>
          <w:rFonts w:ascii="Times New Roman" w:hAnsi="Times New Roman" w:cs="Times New Roman"/>
          <w:sz w:val="22"/>
          <w:szCs w:val="22"/>
          <w:lang w:val="lt-LT"/>
        </w:rPr>
        <w:t>,</w:t>
      </w:r>
      <w:r w:rsidRPr="003F1326">
        <w:rPr>
          <w:rFonts w:ascii="Times New Roman" w:hAnsi="Times New Roman"/>
          <w:sz w:val="22"/>
          <w:lang w:val="lt-LT"/>
        </w:rPr>
        <w:t xml:space="preserve"> širdies aritmij</w:t>
      </w:r>
      <w:r w:rsidRPr="003F1326">
        <w:rPr>
          <w:rFonts w:ascii="Times New Roman" w:hAnsi="Times New Roman" w:cs="Times New Roman"/>
          <w:sz w:val="22"/>
          <w:szCs w:val="22"/>
          <w:lang w:val="lt-LT"/>
        </w:rPr>
        <w:t>a</w:t>
      </w:r>
      <w:r w:rsidRPr="003F1326">
        <w:rPr>
          <w:rFonts w:ascii="Times New Roman" w:hAnsi="Times New Roman"/>
          <w:sz w:val="22"/>
          <w:lang w:val="lt-LT"/>
        </w:rPr>
        <w:t>.</w:t>
      </w:r>
    </w:p>
    <w:p w14:paraId="4D4A974D" w14:textId="77777777" w:rsidR="002C1FD4" w:rsidRPr="003F1326" w:rsidRDefault="002C1FD4" w:rsidP="003F1326">
      <w:pPr>
        <w:spacing w:after="0" w:line="240" w:lineRule="auto"/>
        <w:rPr>
          <w:rFonts w:ascii="Times New Roman" w:hAnsi="Times New Roman"/>
          <w:sz w:val="22"/>
          <w:lang w:val="lt-LT"/>
        </w:rPr>
      </w:pPr>
    </w:p>
    <w:p w14:paraId="419B4C73" w14:textId="19711C10" w:rsidR="002C1FD4" w:rsidRPr="003F1326" w:rsidRDefault="002C1FD4" w:rsidP="003F1326">
      <w:pPr>
        <w:spacing w:after="0" w:line="240" w:lineRule="auto"/>
        <w:rPr>
          <w:rFonts w:ascii="Times New Roman" w:hAnsi="Times New Roman"/>
          <w:sz w:val="22"/>
          <w:lang w:val="lt-LT"/>
        </w:rPr>
      </w:pPr>
      <w:r w:rsidRPr="003F1326">
        <w:rPr>
          <w:rFonts w:ascii="Times New Roman" w:hAnsi="Times New Roman" w:cs="Times New Roman"/>
          <w:sz w:val="22"/>
          <w:szCs w:val="22"/>
          <w:lang w:val="lt-LT"/>
        </w:rPr>
        <w:lastRenderedPageBreak/>
        <w:t>Reikia būti atsargiems</w:t>
      </w:r>
      <w:r w:rsidRPr="003F1326">
        <w:rPr>
          <w:rFonts w:ascii="Times New Roman" w:hAnsi="Times New Roman"/>
          <w:sz w:val="22"/>
          <w:lang w:val="lt-LT"/>
        </w:rPr>
        <w:t xml:space="preserve">, kad </w:t>
      </w:r>
      <w:r w:rsidRPr="003F1326">
        <w:rPr>
          <w:rFonts w:ascii="Times New Roman" w:hAnsi="Times New Roman" w:cs="Times New Roman"/>
          <w:sz w:val="22"/>
          <w:szCs w:val="22"/>
          <w:lang w:val="lt-LT"/>
        </w:rPr>
        <w:t xml:space="preserve">būtų užtikrintas tinkamas </w:t>
      </w:r>
      <w:proofErr w:type="spellStart"/>
      <w:r w:rsidRPr="003F1326">
        <w:rPr>
          <w:rFonts w:ascii="Times New Roman" w:hAnsi="Times New Roman"/>
          <w:sz w:val="22"/>
          <w:lang w:val="lt-LT"/>
        </w:rPr>
        <w:t>Tranexamic</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acid</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Unifarma</w:t>
      </w:r>
      <w:proofErr w:type="spellEnd"/>
      <w:r w:rsidRPr="003F1326">
        <w:rPr>
          <w:rFonts w:ascii="Times New Roman" w:hAnsi="Times New Roman"/>
          <w:sz w:val="22"/>
          <w:lang w:val="lt-LT"/>
        </w:rPr>
        <w:t xml:space="preserve"> </w:t>
      </w:r>
      <w:r w:rsidRPr="003F1326">
        <w:rPr>
          <w:rFonts w:ascii="Times New Roman" w:hAnsi="Times New Roman" w:cs="Times New Roman"/>
          <w:sz w:val="22"/>
          <w:szCs w:val="22"/>
          <w:lang w:val="lt-LT"/>
        </w:rPr>
        <w:t>vartojimo būdas.</w:t>
      </w:r>
      <w:r w:rsidRPr="003F1326">
        <w:rPr>
          <w:rFonts w:ascii="Times New Roman" w:hAnsi="Times New Roman"/>
          <w:sz w:val="22"/>
          <w:lang w:val="lt-LT"/>
        </w:rPr>
        <w:t xml:space="preserve"> Sveikatos priežiūros specialistai </w:t>
      </w:r>
      <w:r w:rsidRPr="003F1326">
        <w:rPr>
          <w:rFonts w:ascii="Times New Roman" w:hAnsi="Times New Roman" w:cs="Times New Roman"/>
          <w:sz w:val="22"/>
          <w:szCs w:val="22"/>
          <w:lang w:val="lt-LT"/>
        </w:rPr>
        <w:t>privalo</w:t>
      </w:r>
      <w:r w:rsidRPr="003F1326">
        <w:rPr>
          <w:rFonts w:ascii="Times New Roman" w:hAnsi="Times New Roman"/>
          <w:sz w:val="22"/>
          <w:lang w:val="lt-LT"/>
        </w:rPr>
        <w:t xml:space="preserve"> žinoti, kad </w:t>
      </w:r>
      <w:r w:rsidRPr="003F1326">
        <w:rPr>
          <w:rFonts w:ascii="Times New Roman" w:hAnsi="Times New Roman" w:cs="Times New Roman"/>
          <w:sz w:val="22"/>
          <w:szCs w:val="22"/>
          <w:lang w:val="lt-LT"/>
        </w:rPr>
        <w:t xml:space="preserve">egzistuoja pavojus sumaišyti </w:t>
      </w:r>
      <w:proofErr w:type="spellStart"/>
      <w:r w:rsidRPr="003F1326">
        <w:rPr>
          <w:rFonts w:ascii="Times New Roman" w:hAnsi="Times New Roman"/>
          <w:sz w:val="22"/>
          <w:lang w:val="lt-LT"/>
        </w:rPr>
        <w:t>Tranexamic</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acid</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Unifarma</w:t>
      </w:r>
      <w:proofErr w:type="spellEnd"/>
      <w:r w:rsidRPr="003F1326">
        <w:rPr>
          <w:rFonts w:ascii="Times New Roman" w:hAnsi="Times New Roman"/>
          <w:sz w:val="22"/>
          <w:lang w:val="lt-LT"/>
        </w:rPr>
        <w:t xml:space="preserve"> su kitais injekciniais preparatais</w:t>
      </w:r>
      <w:r w:rsidRPr="003F1326">
        <w:rPr>
          <w:rFonts w:ascii="Times New Roman" w:hAnsi="Times New Roman" w:cs="Times New Roman"/>
          <w:sz w:val="22"/>
          <w:szCs w:val="22"/>
          <w:lang w:val="lt-LT"/>
        </w:rPr>
        <w:t xml:space="preserve"> ir netyčia suleisti</w:t>
      </w:r>
      <w:r w:rsidRPr="003F1326">
        <w:rPr>
          <w:rFonts w:ascii="Times New Roman" w:hAnsi="Times New Roman"/>
          <w:sz w:val="22"/>
          <w:lang w:val="lt-LT"/>
        </w:rPr>
        <w:t xml:space="preserve"> </w:t>
      </w:r>
      <w:proofErr w:type="spellStart"/>
      <w:r w:rsidRPr="003F1326">
        <w:rPr>
          <w:rFonts w:ascii="Times New Roman" w:hAnsi="Times New Roman"/>
          <w:sz w:val="22"/>
          <w:lang w:val="lt-LT"/>
        </w:rPr>
        <w:t>Tranexamic</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acid</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Unifarma</w:t>
      </w:r>
      <w:proofErr w:type="spellEnd"/>
      <w:r w:rsidRPr="003F1326">
        <w:rPr>
          <w:rFonts w:ascii="Times New Roman" w:hAnsi="Times New Roman"/>
          <w:sz w:val="22"/>
          <w:lang w:val="lt-LT"/>
        </w:rPr>
        <w:t xml:space="preserve">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Tai </w:t>
      </w:r>
      <w:r w:rsidRPr="003F1326">
        <w:rPr>
          <w:rFonts w:ascii="Times New Roman" w:hAnsi="Times New Roman" w:cs="Times New Roman"/>
          <w:sz w:val="22"/>
          <w:szCs w:val="22"/>
          <w:lang w:val="lt-LT"/>
        </w:rPr>
        <w:t xml:space="preserve">ypač pasakytina apie atvejus, kai per tą pačią procedūrą, kurios metu skiriama </w:t>
      </w:r>
      <w:proofErr w:type="spellStart"/>
      <w:r w:rsidRPr="003F1326">
        <w:rPr>
          <w:rFonts w:ascii="Times New Roman" w:hAnsi="Times New Roman" w:cs="Times New Roman"/>
          <w:sz w:val="22"/>
          <w:szCs w:val="22"/>
          <w:lang w:val="lt-LT"/>
        </w:rPr>
        <w:t>traneksamo</w:t>
      </w:r>
      <w:proofErr w:type="spellEnd"/>
      <w:r w:rsidRPr="003F1326">
        <w:rPr>
          <w:rFonts w:ascii="Times New Roman" w:hAnsi="Times New Roman" w:cs="Times New Roman"/>
          <w:sz w:val="22"/>
          <w:szCs w:val="22"/>
          <w:lang w:val="lt-LT"/>
        </w:rPr>
        <w:t xml:space="preserve"> rūgštis, skiriami ir</w:t>
      </w:r>
      <w:r w:rsidRPr="003F1326">
        <w:rPr>
          <w:rFonts w:ascii="Times New Roman" w:hAnsi="Times New Roman"/>
          <w:sz w:val="22"/>
          <w:lang w:val="lt-LT"/>
        </w:rPr>
        <w:t xml:space="preserve">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w:t>
      </w:r>
      <w:r w:rsidRPr="003F1326">
        <w:rPr>
          <w:rFonts w:ascii="Times New Roman" w:hAnsi="Times New Roman" w:cs="Times New Roman"/>
          <w:sz w:val="22"/>
          <w:szCs w:val="22"/>
          <w:lang w:val="lt-LT"/>
        </w:rPr>
        <w:t>leidžiami preparatai</w:t>
      </w:r>
      <w:r w:rsidRPr="003F1326">
        <w:rPr>
          <w:rFonts w:ascii="Times New Roman" w:hAnsi="Times New Roman"/>
          <w:sz w:val="22"/>
          <w:lang w:val="lt-LT"/>
        </w:rPr>
        <w:t>.</w:t>
      </w:r>
    </w:p>
    <w:p w14:paraId="7DD0ABB2" w14:textId="77777777" w:rsidR="002C1FD4" w:rsidRPr="003F1326" w:rsidRDefault="002C1FD4" w:rsidP="003F1326">
      <w:pPr>
        <w:spacing w:after="0" w:line="240" w:lineRule="auto"/>
        <w:rPr>
          <w:rFonts w:ascii="Times New Roman" w:hAnsi="Times New Roman"/>
          <w:sz w:val="22"/>
          <w:lang w:val="lt-LT"/>
        </w:rPr>
      </w:pPr>
    </w:p>
    <w:p w14:paraId="53CAC700" w14:textId="3E42B1DC" w:rsidR="0013769F" w:rsidRPr="00F4413B" w:rsidRDefault="002C1FD4"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3F1326">
        <w:rPr>
          <w:rFonts w:ascii="Times New Roman" w:hAnsi="Times New Roman"/>
          <w:sz w:val="22"/>
          <w:lang w:val="lt-LT"/>
        </w:rPr>
        <w:t>Švirkštai</w:t>
      </w:r>
      <w:r w:rsidRPr="003F1326">
        <w:rPr>
          <w:rFonts w:ascii="Times New Roman" w:hAnsi="Times New Roman" w:cs="Times New Roman"/>
          <w:sz w:val="22"/>
          <w:szCs w:val="22"/>
          <w:lang w:val="lt-LT"/>
        </w:rPr>
        <w:t xml:space="preserve"> su </w:t>
      </w:r>
      <w:proofErr w:type="spellStart"/>
      <w:r w:rsidRPr="003F1326">
        <w:rPr>
          <w:rFonts w:ascii="Times New Roman" w:hAnsi="Times New Roman"/>
          <w:sz w:val="22"/>
          <w:lang w:val="lt-LT"/>
        </w:rPr>
        <w:t>Tranexamic</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acid</w:t>
      </w:r>
      <w:proofErr w:type="spellEnd"/>
      <w:r w:rsidRPr="003F1326">
        <w:rPr>
          <w:rFonts w:ascii="Times New Roman" w:hAnsi="Times New Roman"/>
          <w:sz w:val="22"/>
          <w:lang w:val="lt-LT"/>
        </w:rPr>
        <w:t xml:space="preserve"> </w:t>
      </w:r>
      <w:proofErr w:type="spellStart"/>
      <w:r w:rsidRPr="003F1326">
        <w:rPr>
          <w:rFonts w:ascii="Times New Roman" w:hAnsi="Times New Roman"/>
          <w:sz w:val="22"/>
          <w:lang w:val="lt-LT"/>
        </w:rPr>
        <w:t>Unifarma</w:t>
      </w:r>
      <w:proofErr w:type="spellEnd"/>
      <w:r w:rsidRPr="003F1326">
        <w:rPr>
          <w:rFonts w:ascii="Times New Roman" w:hAnsi="Times New Roman"/>
          <w:sz w:val="22"/>
          <w:lang w:val="lt-LT"/>
        </w:rPr>
        <w:t xml:space="preserve"> turi būti aiškiai paženklinti, kad </w:t>
      </w:r>
      <w:r w:rsidRPr="003F1326">
        <w:rPr>
          <w:rFonts w:ascii="Times New Roman" w:hAnsi="Times New Roman" w:cs="Times New Roman"/>
          <w:sz w:val="22"/>
          <w:szCs w:val="22"/>
          <w:lang w:val="lt-LT"/>
        </w:rPr>
        <w:t>juos reikia</w:t>
      </w:r>
      <w:r w:rsidRPr="003F1326">
        <w:rPr>
          <w:rFonts w:ascii="Times New Roman" w:hAnsi="Times New Roman"/>
          <w:sz w:val="22"/>
          <w:lang w:val="lt-LT"/>
        </w:rPr>
        <w:t xml:space="preserve"> leisti į veną.</w:t>
      </w:r>
    </w:p>
    <w:p w14:paraId="2541204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E7FC5AA" w14:textId="77777777" w:rsidR="0013769F" w:rsidRPr="00F4413B" w:rsidRDefault="0013769F" w:rsidP="00F4413B">
      <w:pPr>
        <w:spacing w:after="0" w:line="240" w:lineRule="auto"/>
        <w:jc w:val="both"/>
        <w:rPr>
          <w:rFonts w:ascii="Times New Roman" w:hAnsi="Times New Roman" w:cs="Times New Roman"/>
          <w:color w:val="000000" w:themeColor="text1"/>
          <w:sz w:val="22"/>
          <w:szCs w:val="22"/>
          <w:u w:val="single"/>
          <w:lang w:val="lt-LT"/>
        </w:rPr>
      </w:pPr>
      <w:r w:rsidRPr="00F4413B">
        <w:rPr>
          <w:rFonts w:ascii="Times New Roman" w:hAnsi="Times New Roman" w:cs="Times New Roman"/>
          <w:color w:val="000000" w:themeColor="text1"/>
          <w:sz w:val="22"/>
          <w:szCs w:val="22"/>
          <w:u w:val="single"/>
          <w:lang w:val="lt-LT"/>
        </w:rPr>
        <w:t>Traukuliai</w:t>
      </w:r>
    </w:p>
    <w:p w14:paraId="16CEF95B" w14:textId="7C84E108" w:rsidR="0013769F" w:rsidRPr="00F4413B" w:rsidRDefault="0013769F" w:rsidP="00F4413B">
      <w:pPr>
        <w:spacing w:after="0" w:line="240" w:lineRule="auto"/>
        <w:jc w:val="both"/>
        <w:rPr>
          <w:rFonts w:ascii="Times New Roman" w:hAnsi="Times New Roman" w:cs="Times New Roman"/>
          <w:color w:val="000000" w:themeColor="text1"/>
          <w:sz w:val="22"/>
          <w:szCs w:val="22"/>
          <w:lang w:val="lt-LT"/>
        </w:rPr>
      </w:pPr>
      <w:r w:rsidRPr="00F4413B">
        <w:rPr>
          <w:rFonts w:ascii="Times New Roman" w:hAnsi="Times New Roman" w:cs="Times New Roman"/>
          <w:color w:val="000000" w:themeColor="text1"/>
          <w:sz w:val="22"/>
          <w:szCs w:val="22"/>
          <w:lang w:val="lt-LT"/>
        </w:rPr>
        <w:t xml:space="preserve">Buvo pranešta apie traukulių, susijusių su gydymu </w:t>
      </w:r>
      <w:proofErr w:type="spellStart"/>
      <w:r w:rsidRPr="00F4413B">
        <w:rPr>
          <w:rFonts w:ascii="Times New Roman" w:hAnsi="Times New Roman" w:cs="Times New Roman"/>
          <w:color w:val="000000" w:themeColor="text1"/>
          <w:sz w:val="22"/>
          <w:szCs w:val="22"/>
          <w:lang w:val="lt-LT"/>
        </w:rPr>
        <w:t>traneksamo</w:t>
      </w:r>
      <w:proofErr w:type="spellEnd"/>
      <w:r w:rsidRPr="00F4413B">
        <w:rPr>
          <w:rFonts w:ascii="Times New Roman" w:hAnsi="Times New Roman" w:cs="Times New Roman"/>
          <w:color w:val="000000" w:themeColor="text1"/>
          <w:sz w:val="22"/>
          <w:szCs w:val="22"/>
          <w:lang w:val="lt-LT"/>
        </w:rPr>
        <w:t xml:space="preserve"> rūgštimi, atvejus. Vainikinių arterijų jungčių suformavimo operacijų (VAJO) metu apie daugumą tokių atvejų buvo pranešta suleidus į veną dideles </w:t>
      </w:r>
      <w:proofErr w:type="spellStart"/>
      <w:r w:rsidRPr="00F4413B">
        <w:rPr>
          <w:rFonts w:ascii="Times New Roman" w:hAnsi="Times New Roman" w:cs="Times New Roman"/>
          <w:color w:val="000000" w:themeColor="text1"/>
          <w:sz w:val="22"/>
          <w:szCs w:val="22"/>
          <w:lang w:val="lt-LT"/>
        </w:rPr>
        <w:t>traneksamo</w:t>
      </w:r>
      <w:proofErr w:type="spellEnd"/>
      <w:r w:rsidRPr="00F4413B">
        <w:rPr>
          <w:rFonts w:ascii="Times New Roman" w:hAnsi="Times New Roman" w:cs="Times New Roman"/>
          <w:color w:val="000000" w:themeColor="text1"/>
          <w:sz w:val="22"/>
          <w:szCs w:val="22"/>
          <w:lang w:val="lt-LT"/>
        </w:rPr>
        <w:t xml:space="preserve"> rūgšties dozes. Vartojant mažesnes rekomenduojamas </w:t>
      </w:r>
      <w:proofErr w:type="spellStart"/>
      <w:r w:rsidRPr="00F4413B">
        <w:rPr>
          <w:rFonts w:ascii="Times New Roman" w:hAnsi="Times New Roman" w:cs="Times New Roman"/>
          <w:color w:val="000000" w:themeColor="text1"/>
          <w:sz w:val="22"/>
          <w:szCs w:val="22"/>
          <w:lang w:val="lt-LT"/>
        </w:rPr>
        <w:t>traneksamo</w:t>
      </w:r>
      <w:proofErr w:type="spellEnd"/>
      <w:r w:rsidRPr="00F4413B">
        <w:rPr>
          <w:rFonts w:ascii="Times New Roman" w:hAnsi="Times New Roman" w:cs="Times New Roman"/>
          <w:color w:val="000000" w:themeColor="text1"/>
          <w:sz w:val="22"/>
          <w:szCs w:val="22"/>
          <w:lang w:val="lt-LT"/>
        </w:rPr>
        <w:t xml:space="preserve"> rūgšties dozes, priepuolių po operacijos dažnis buvo toks pat, kaip ir negydytiems pacientams.</w:t>
      </w:r>
    </w:p>
    <w:p w14:paraId="1D40CF6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A6291B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Regėjimo sutrikimai</w:t>
      </w:r>
    </w:p>
    <w:p w14:paraId="127D02C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Reikia atkreipti dėmesį į galimus regėjimo sutrikimus, įskaitant matymo sutrikimą, miglotą matymą, pablogėjusį spalvų matymą, ir, prireikus, gydymą reikia nutraukti. Ilgą laiką nepertraukiamai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būtina reguliari oftalmologo patikra (akių tikrinimas, įskaitant regėjimo aštrumo, spalvų matymo, akių dugno, regėjimo lauko ir kitus tyrimus). Radus patologinių akių pokyčių, ypač tinklainės ligos atveju po konsultacijos su specialistu gydytojas turi nuspręsti, ar būtinas ilgalaikis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vartojimas kiekvienu individualiu atveju.</w:t>
      </w:r>
    </w:p>
    <w:p w14:paraId="60DF87D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A6A57B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u w:val="single"/>
          <w:lang w:val="lt-LT"/>
          <w14:ligatures w14:val="none"/>
        </w:rPr>
        <w:t>Hematurija</w:t>
      </w:r>
      <w:proofErr w:type="spellEnd"/>
    </w:p>
    <w:p w14:paraId="5CB495F8" w14:textId="0DC5C7A8" w:rsidR="0013769F" w:rsidRPr="00F4413B" w:rsidRDefault="00F4644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Pr>
          <w:rFonts w:ascii="Times New Roman" w:eastAsia="Times New Roman" w:hAnsi="Times New Roman" w:cs="Times New Roman"/>
          <w:snapToGrid w:val="0"/>
          <w:color w:val="000000" w:themeColor="text1"/>
          <w:kern w:val="0"/>
          <w:sz w:val="22"/>
          <w:szCs w:val="22"/>
          <w:lang w:val="lt-LT"/>
          <w14:ligatures w14:val="none"/>
        </w:rPr>
        <w:t xml:space="preserve">Esant </w:t>
      </w:r>
      <w:proofErr w:type="spellStart"/>
      <w:r>
        <w:rPr>
          <w:rFonts w:ascii="Times New Roman" w:eastAsia="Times New Roman" w:hAnsi="Times New Roman" w:cs="Times New Roman"/>
          <w:snapToGrid w:val="0"/>
          <w:color w:val="000000" w:themeColor="text1"/>
          <w:kern w:val="0"/>
          <w:sz w:val="22"/>
          <w:szCs w:val="22"/>
          <w:lang w:val="lt-LT"/>
          <w14:ligatures w14:val="none"/>
        </w:rPr>
        <w:t>h</w:t>
      </w:r>
      <w:r w:rsidR="0013769F" w:rsidRPr="00F4413B">
        <w:rPr>
          <w:rFonts w:ascii="Times New Roman" w:eastAsia="Times New Roman" w:hAnsi="Times New Roman" w:cs="Times New Roman"/>
          <w:snapToGrid w:val="0"/>
          <w:color w:val="000000" w:themeColor="text1"/>
          <w:kern w:val="0"/>
          <w:sz w:val="22"/>
          <w:szCs w:val="22"/>
          <w:lang w:val="lt-LT"/>
          <w14:ligatures w14:val="none"/>
        </w:rPr>
        <w:t>ematurij</w:t>
      </w:r>
      <w:r>
        <w:rPr>
          <w:rFonts w:ascii="Times New Roman" w:eastAsia="Times New Roman" w:hAnsi="Times New Roman" w:cs="Times New Roman"/>
          <w:snapToGrid w:val="0"/>
          <w:color w:val="000000" w:themeColor="text1"/>
          <w:kern w:val="0"/>
          <w:sz w:val="22"/>
          <w:szCs w:val="22"/>
          <w:lang w:val="lt-LT"/>
          <w14:ligatures w14:val="none"/>
        </w:rPr>
        <w:t>ai</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iš viršutinių šlapimo takų</w:t>
      </w:r>
      <w:r>
        <w:rPr>
          <w:rFonts w:ascii="Times New Roman" w:eastAsia="Times New Roman" w:hAnsi="Times New Roman" w:cs="Times New Roman"/>
          <w:snapToGrid w:val="0"/>
          <w:color w:val="000000" w:themeColor="text1"/>
          <w:kern w:val="0"/>
          <w:sz w:val="22"/>
          <w:szCs w:val="22"/>
          <w:lang w:val="lt-LT"/>
          <w14:ligatures w14:val="none"/>
        </w:rPr>
        <w:t xml:space="preserve">, </w:t>
      </w:r>
      <w:r w:rsidR="0013769F" w:rsidRPr="00F4413B">
        <w:rPr>
          <w:rFonts w:ascii="Times New Roman" w:eastAsia="Times New Roman" w:hAnsi="Times New Roman" w:cs="Times New Roman"/>
          <w:snapToGrid w:val="0"/>
          <w:color w:val="000000" w:themeColor="text1"/>
          <w:kern w:val="0"/>
          <w:sz w:val="22"/>
          <w:szCs w:val="22"/>
          <w:lang w:val="lt-LT"/>
          <w14:ligatures w14:val="none"/>
        </w:rPr>
        <w:t>kyla obstrukcijos rizika apatini</w:t>
      </w:r>
      <w:r w:rsidR="00C11594">
        <w:rPr>
          <w:rFonts w:ascii="Times New Roman" w:eastAsia="Times New Roman" w:hAnsi="Times New Roman" w:cs="Times New Roman"/>
          <w:snapToGrid w:val="0"/>
          <w:color w:val="000000" w:themeColor="text1"/>
          <w:kern w:val="0"/>
          <w:sz w:val="22"/>
          <w:szCs w:val="22"/>
          <w:lang w:val="lt-LT"/>
          <w14:ligatures w14:val="none"/>
        </w:rPr>
        <w:t>uose</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šlapimo tak</w:t>
      </w:r>
      <w:r w:rsidR="00C11594">
        <w:rPr>
          <w:rFonts w:ascii="Times New Roman" w:eastAsia="Times New Roman" w:hAnsi="Times New Roman" w:cs="Times New Roman"/>
          <w:snapToGrid w:val="0"/>
          <w:color w:val="000000" w:themeColor="text1"/>
          <w:kern w:val="0"/>
          <w:sz w:val="22"/>
          <w:szCs w:val="22"/>
          <w:lang w:val="lt-LT"/>
          <w14:ligatures w14:val="none"/>
        </w:rPr>
        <w:t>uose</w:t>
      </w:r>
      <w:r w:rsidR="0013769F" w:rsidRPr="00F4413B">
        <w:rPr>
          <w:rFonts w:ascii="Times New Roman" w:eastAsia="Times New Roman" w:hAnsi="Times New Roman" w:cs="Times New Roman"/>
          <w:snapToGrid w:val="0"/>
          <w:color w:val="000000" w:themeColor="text1"/>
          <w:kern w:val="0"/>
          <w:sz w:val="22"/>
          <w:szCs w:val="22"/>
          <w:lang w:val="lt-LT"/>
          <w14:ligatures w14:val="none"/>
        </w:rPr>
        <w:t>.</w:t>
      </w:r>
    </w:p>
    <w:p w14:paraId="16EA40C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3C5066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Negydoma šlapimo takų obstrukcija gali sukelti sunkių pasekmių, pavyzdžiui, inkstų nepakankamumą, šlapimo takų infekciją,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hidronefrozę</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anuriją</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Todėl rekomenduojama atidžiai stebėti tuos pacientus, kuriems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hematurija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arba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hematurijos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iš viršutinių šlapimo takų rizika.</w:t>
      </w:r>
    </w:p>
    <w:p w14:paraId="2892DED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7C37B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u w:val="single"/>
          <w:lang w:val="lt-LT"/>
          <w14:ligatures w14:val="none"/>
        </w:rPr>
        <w:t>Tromboemboliniai</w:t>
      </w:r>
      <w:proofErr w:type="spellEnd"/>
      <w:r w:rsidRPr="00F4413B">
        <w:rPr>
          <w:rFonts w:ascii="Times New Roman" w:eastAsia="Times New Roman" w:hAnsi="Times New Roman" w:cs="Times New Roman"/>
          <w:snapToGrid w:val="0"/>
          <w:color w:val="000000" w:themeColor="text1"/>
          <w:kern w:val="0"/>
          <w:sz w:val="22"/>
          <w:szCs w:val="22"/>
          <w:u w:val="single"/>
          <w:lang w:val="lt-LT"/>
          <w14:ligatures w14:val="none"/>
        </w:rPr>
        <w:t xml:space="preserve"> reiškiniai</w:t>
      </w:r>
    </w:p>
    <w:p w14:paraId="29719416" w14:textId="04B2047D"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Prieš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w:t>
      </w:r>
      <w:r w:rsidR="00573F0E">
        <w:rPr>
          <w:rFonts w:ascii="Times New Roman" w:eastAsia="Times New Roman" w:hAnsi="Times New Roman" w:cs="Times New Roman"/>
          <w:snapToGrid w:val="0"/>
          <w:color w:val="000000" w:themeColor="text1"/>
          <w:kern w:val="0"/>
          <w:sz w:val="22"/>
          <w:szCs w:val="22"/>
          <w:lang w:val="lt-LT"/>
          <w14:ligatures w14:val="none"/>
        </w:rPr>
        <w:t>ies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reikia nustatyti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tromboembolinės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ligos rizikos veiksnius. Pacientams, kuriems anksčiau yra buvę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tromboembolinių</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ligų arba tiems, kurių kraujo giminaičiams dažnai pasitaikė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tromboembolinių</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reiškinių (pacientams, kuriems yra didelė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trombofilijos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rizika),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skirti galima tik esant reikšmingai medicininei indikacijai po konsultacijos su gydytoju, kuris turi hemostaz</w:t>
      </w:r>
      <w:r w:rsidR="00483519">
        <w:rPr>
          <w:rFonts w:ascii="Times New Roman" w:eastAsia="Times New Roman" w:hAnsi="Times New Roman" w:cs="Times New Roman"/>
          <w:snapToGrid w:val="0"/>
          <w:color w:val="000000" w:themeColor="text1"/>
          <w:kern w:val="0"/>
          <w:sz w:val="22"/>
          <w:szCs w:val="22"/>
          <w:lang w:val="lt-LT"/>
          <w14:ligatures w14:val="none"/>
        </w:rPr>
        <w:t>ės gydymo</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patirties ir tik atidžiai prižiūrint gydytojui (žr. 4.3 skyrių).</w:t>
      </w:r>
    </w:p>
    <w:p w14:paraId="054AE37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050D0C" w14:textId="457D5E71"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w:t>
      </w:r>
      <w:r w:rsidR="00483519">
        <w:rPr>
          <w:rFonts w:ascii="Times New Roman" w:eastAsia="Times New Roman" w:hAnsi="Times New Roman" w:cs="Times New Roman"/>
          <w:snapToGrid w:val="0"/>
          <w:color w:val="000000" w:themeColor="text1"/>
          <w:kern w:val="0"/>
          <w:sz w:val="22"/>
          <w:szCs w:val="22"/>
          <w:lang w:val="lt-LT"/>
          <w14:ligatures w14:val="none"/>
        </w:rPr>
        <w:t>ies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reikia atsargiai skirti pacientėms, kurios vartoja hormoninių kontraceptikų, nes padidėja trombozės rizika (žr. 4.5 skyrių).</w:t>
      </w:r>
    </w:p>
    <w:p w14:paraId="4DD23D6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58A938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u w:val="single"/>
          <w:lang w:val="lt-LT"/>
          <w14:ligatures w14:val="none"/>
        </w:rPr>
        <w:t>Diseminuota</w:t>
      </w:r>
      <w:proofErr w:type="spellEnd"/>
      <w:r w:rsidRPr="00F4413B">
        <w:rPr>
          <w:rFonts w:ascii="Times New Roman" w:eastAsia="Times New Roman" w:hAnsi="Times New Roman" w:cs="Times New Roman"/>
          <w:snapToGrid w:val="0"/>
          <w:color w:val="000000" w:themeColor="text1"/>
          <w:kern w:val="0"/>
          <w:sz w:val="22"/>
          <w:szCs w:val="22"/>
          <w:u w:val="single"/>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u w:val="single"/>
          <w:lang w:val="lt-LT"/>
          <w14:ligatures w14:val="none"/>
        </w:rPr>
        <w:t>intravaskulinė</w:t>
      </w:r>
      <w:proofErr w:type="spellEnd"/>
      <w:r w:rsidRPr="00F4413B">
        <w:rPr>
          <w:rFonts w:ascii="Times New Roman" w:eastAsia="Times New Roman" w:hAnsi="Times New Roman" w:cs="Times New Roman"/>
          <w:snapToGrid w:val="0"/>
          <w:color w:val="000000" w:themeColor="text1"/>
          <w:kern w:val="0"/>
          <w:sz w:val="22"/>
          <w:szCs w:val="22"/>
          <w:u w:val="single"/>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u w:val="single"/>
          <w:lang w:val="lt-LT"/>
          <w14:ligatures w14:val="none"/>
        </w:rPr>
        <w:t>koaguliacija</w:t>
      </w:r>
      <w:proofErr w:type="spellEnd"/>
    </w:p>
    <w:p w14:paraId="004A663B" w14:textId="6DC06129"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Pacientų, kuriems pasireiškia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diseminuota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intravaskulinė</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koaguliacija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(DIK), daugeliu atvejų negalima gydyti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rūgštimi (žr. 4.3 skyrių). Jeigu skiriama vartoti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ji turi būti skiriama tik tais atvejais, kai dominuoja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fibrinolizės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sistemos aktyvinimas </w:t>
      </w:r>
      <w:r w:rsidR="003632D2">
        <w:rPr>
          <w:rFonts w:ascii="Times New Roman" w:eastAsia="Times New Roman" w:hAnsi="Times New Roman" w:cs="Times New Roman"/>
          <w:snapToGrid w:val="0"/>
          <w:color w:val="000000" w:themeColor="text1"/>
          <w:kern w:val="0"/>
          <w:sz w:val="22"/>
          <w:szCs w:val="22"/>
          <w:lang w:val="lt-LT"/>
          <w14:ligatures w14:val="none"/>
        </w:rPr>
        <w:t>ir pasireiškia</w:t>
      </w:r>
      <w:r w:rsidR="003632D2"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ūmini</w:t>
      </w:r>
      <w:r w:rsidR="003632D2">
        <w:rPr>
          <w:rFonts w:ascii="Times New Roman" w:eastAsia="Times New Roman" w:hAnsi="Times New Roman" w:cs="Times New Roman"/>
          <w:snapToGrid w:val="0"/>
          <w:color w:val="000000" w:themeColor="text1"/>
          <w:kern w:val="0"/>
          <w:sz w:val="22"/>
          <w:szCs w:val="22"/>
          <w:lang w:val="lt-LT"/>
          <w14:ligatures w14:val="none"/>
        </w:rPr>
        <w:t>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3632D2">
        <w:rPr>
          <w:rFonts w:ascii="Times New Roman" w:eastAsia="Times New Roman" w:hAnsi="Times New Roman" w:cs="Times New Roman"/>
          <w:snapToGrid w:val="0"/>
          <w:color w:val="000000" w:themeColor="text1"/>
          <w:kern w:val="0"/>
          <w:sz w:val="22"/>
          <w:szCs w:val="22"/>
          <w:lang w:val="lt-LT"/>
          <w14:ligatures w14:val="none"/>
        </w:rPr>
        <w:t>stiprus</w:t>
      </w:r>
      <w:r w:rsidR="003632D2"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kraujavim</w:t>
      </w:r>
      <w:r w:rsidR="003632D2">
        <w:rPr>
          <w:rFonts w:ascii="Times New Roman" w:eastAsia="Times New Roman" w:hAnsi="Times New Roman" w:cs="Times New Roman"/>
          <w:snapToGrid w:val="0"/>
          <w:color w:val="000000" w:themeColor="text1"/>
          <w:kern w:val="0"/>
          <w:sz w:val="22"/>
          <w:szCs w:val="22"/>
          <w:lang w:val="lt-LT"/>
          <w14:ligatures w14:val="none"/>
        </w:rPr>
        <w:t>as</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4140A42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EF87C47" w14:textId="0C50DEA0" w:rsidR="00AB7BCD"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Būdingos hematologinės savybės</w:t>
      </w:r>
      <w:r w:rsidR="003F0374">
        <w:rPr>
          <w:rFonts w:ascii="Times New Roman" w:eastAsia="Times New Roman" w:hAnsi="Times New Roman" w:cs="Times New Roman"/>
          <w:snapToGrid w:val="0"/>
          <w:color w:val="000000" w:themeColor="text1"/>
          <w:kern w:val="0"/>
          <w:sz w:val="22"/>
          <w:szCs w:val="22"/>
          <w:lang w:val="lt-LT"/>
          <w14:ligatures w14:val="none"/>
        </w:rPr>
        <w:t xml:space="preserve"> tokios kaip</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7A845F21" w14:textId="6DA5EB20" w:rsidR="00AB7BCD" w:rsidRPr="00F4413B" w:rsidRDefault="0013769F" w:rsidP="00D13B54">
      <w:pPr>
        <w:pStyle w:val="Sraopastraipa"/>
        <w:numPr>
          <w:ilvl w:val="0"/>
          <w:numId w:val="6"/>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euglobulino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krešulio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lizės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laiko sutrumpėjimas;</w:t>
      </w:r>
    </w:p>
    <w:p w14:paraId="2F2CD994" w14:textId="113A1C98" w:rsidR="00AB7BCD" w:rsidRPr="00F4413B" w:rsidRDefault="0013769F" w:rsidP="00D13B54">
      <w:pPr>
        <w:pStyle w:val="Sraopastraipa"/>
        <w:numPr>
          <w:ilvl w:val="0"/>
          <w:numId w:val="6"/>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protrombino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laiko pailgėjimas;</w:t>
      </w:r>
    </w:p>
    <w:p w14:paraId="48497624" w14:textId="22514062" w:rsidR="00AB7BCD" w:rsidRPr="00F4413B" w:rsidRDefault="0013769F" w:rsidP="00D13B54">
      <w:pPr>
        <w:pStyle w:val="Sraopastraipa"/>
        <w:numPr>
          <w:ilvl w:val="0"/>
          <w:numId w:val="6"/>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fibrinogeno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 ir VIII faktorių,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plazminogeno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alfa 2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makroglobulino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koncentracijų kraujo plazmoje sumažėjimas;</w:t>
      </w:r>
    </w:p>
    <w:p w14:paraId="34C39578" w14:textId="5B4933B3" w:rsidR="00AB7BCD" w:rsidRPr="00F4413B" w:rsidRDefault="0013769F" w:rsidP="00D13B54">
      <w:pPr>
        <w:pStyle w:val="Sraopastraipa"/>
        <w:numPr>
          <w:ilvl w:val="0"/>
          <w:numId w:val="6"/>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normalios P ir P komplekso koncentracijos kraujo plazmoje, t. y. II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protrombino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VIII ir X faktorių;</w:t>
      </w:r>
    </w:p>
    <w:p w14:paraId="03833467" w14:textId="0230A7A9" w:rsidR="00AB7BCD" w:rsidRPr="00F4413B" w:rsidRDefault="0013769F" w:rsidP="00D13B54">
      <w:pPr>
        <w:pStyle w:val="Sraopastraipa"/>
        <w:numPr>
          <w:ilvl w:val="0"/>
          <w:numId w:val="6"/>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fibrinogeno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skilimo produktų koncentracijų kraujo plazmoje padidėjimas;</w:t>
      </w:r>
    </w:p>
    <w:p w14:paraId="1CFF18A8" w14:textId="1F9CBE9C" w:rsidR="00AB7BCD" w:rsidRPr="00F4413B" w:rsidRDefault="0013769F" w:rsidP="00D13B54">
      <w:pPr>
        <w:pStyle w:val="Sraopastraipa"/>
        <w:numPr>
          <w:ilvl w:val="0"/>
          <w:numId w:val="6"/>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normalus trombocitų kiekis.</w:t>
      </w:r>
    </w:p>
    <w:p w14:paraId="32FA129D" w14:textId="3117AEC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Remiantis tuo, kas išdėstyta anksčiau, galima daryti išvadą, kad pagrindinė ligos būklė pati neveikia įvairių šių savybių elementų. Tokiais ūminiais atvejais kraujavimui kontroliuoti pakanka vienkartinės 1 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dozės. DIK atveju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skyrimo galimybę galima svarstyti tik </w:t>
      </w:r>
      <w:r w:rsidRPr="00F4413B">
        <w:rPr>
          <w:rFonts w:ascii="Times New Roman" w:eastAsia="Times New Roman" w:hAnsi="Times New Roman" w:cs="Times New Roman"/>
          <w:snapToGrid w:val="0"/>
          <w:color w:val="000000" w:themeColor="text1"/>
          <w:kern w:val="0"/>
          <w:sz w:val="22"/>
          <w:szCs w:val="22"/>
          <w:lang w:val="lt-LT"/>
          <w14:ligatures w14:val="none"/>
        </w:rPr>
        <w:lastRenderedPageBreak/>
        <w:t>tada, kai yra reikiama hematologinių laboratorinių tyrimų įranga ir kompetencija.</w:t>
      </w:r>
      <w:r w:rsidRPr="00F4413B">
        <w:rPr>
          <w:rFonts w:ascii="Times New Roman" w:eastAsia="Times New Roman" w:hAnsi="Times New Roman" w:cs="Times New Roman"/>
          <w:snapToGrid w:val="0"/>
          <w:color w:val="000000" w:themeColor="text1"/>
          <w:kern w:val="0"/>
          <w:sz w:val="22"/>
          <w:szCs w:val="22"/>
          <w:lang w:val="lt-LT"/>
          <w14:ligatures w14:val="none"/>
        </w:rPr>
        <w:cr/>
      </w:r>
    </w:p>
    <w:p w14:paraId="3EA8DD50"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4.5</w:t>
      </w:r>
      <w:r w:rsidRPr="00F4413B">
        <w:rPr>
          <w:rFonts w:ascii="Times New Roman" w:eastAsia="Times New Roman" w:hAnsi="Times New Roman" w:cs="Times New Roman"/>
          <w:b/>
          <w:color w:val="000000" w:themeColor="text1"/>
          <w:kern w:val="28"/>
          <w:sz w:val="22"/>
          <w:szCs w:val="22"/>
          <w:lang w:val="lt-LT"/>
          <w14:ligatures w14:val="none"/>
        </w:rPr>
        <w:tab/>
        <w:t>Sąveika su kitais vaistiniais preparatais ir kitokia sąveika</w:t>
      </w:r>
    </w:p>
    <w:p w14:paraId="6F3F1C7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4C6CAF4" w14:textId="4CB5F3EB" w:rsidR="00AB7BCD"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Sąveikos tyrimų neatlikta.</w:t>
      </w:r>
    </w:p>
    <w:p w14:paraId="2722C91B" w14:textId="77777777" w:rsidR="00AB7BCD" w:rsidRPr="00F4413B" w:rsidRDefault="00AB7BC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D21EBD8" w14:textId="7B5B5117" w:rsidR="00AB7BCD"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Gydyti derinyje su antikoaguliantais galima tik atidžiai prižiūrint gydytojui, turinčiam patirties šioje srityje.</w:t>
      </w:r>
    </w:p>
    <w:p w14:paraId="2240E8FE" w14:textId="77777777" w:rsidR="00AB7BCD" w:rsidRPr="00F4413B" w:rsidRDefault="00AB7BC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E37D181" w14:textId="7942CD92" w:rsidR="00AB7BCD"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Vaistiniai preparatai, kurie veikia hemostazę, turi būti atsargiai skiriami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rūgštimi gydomiems pacientams.</w:t>
      </w:r>
    </w:p>
    <w:p w14:paraId="70025E21" w14:textId="77777777" w:rsidR="00AB7BCD" w:rsidRPr="00F4413B" w:rsidRDefault="00AB7BC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134157" w14:textId="77777777" w:rsidR="003B0150"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Yra padidėjusio krešulių formavimosi rizika, pavyzdžiui, vartojant kartu su hormoniniais kontraceptikais. Galima atvirkštinė sąveika, kai vaistinio preparato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antifibrinolitinis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poveikis gali būti nuslopintas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vaistiniais preparatais.</w:t>
      </w:r>
    </w:p>
    <w:p w14:paraId="63337889" w14:textId="40BE6A7E"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8A41D46"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4.6</w:t>
      </w:r>
      <w:r w:rsidRPr="00F4413B">
        <w:rPr>
          <w:rFonts w:ascii="Times New Roman" w:eastAsia="Times New Roman" w:hAnsi="Times New Roman" w:cs="Times New Roman"/>
          <w:b/>
          <w:color w:val="000000" w:themeColor="text1"/>
          <w:kern w:val="28"/>
          <w:sz w:val="22"/>
          <w:szCs w:val="22"/>
          <w:lang w:val="lt-LT"/>
          <w14:ligatures w14:val="none"/>
        </w:rPr>
        <w:tab/>
        <w:t>Vaisingumas, nėštumo ir žindymo laikotarpis</w:t>
      </w:r>
    </w:p>
    <w:p w14:paraId="5B03E9C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02C985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Vaisingos moterys</w:t>
      </w:r>
    </w:p>
    <w:p w14:paraId="09DC1C2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Vaisingo amžiaus moterys gydymo metu turi naudoti veiksmingą kontracepciją (žr. 4.4 ir 4.5 skyrius).</w:t>
      </w:r>
    </w:p>
    <w:p w14:paraId="5C314EB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AA501E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Nėštumas</w:t>
      </w:r>
    </w:p>
    <w:p w14:paraId="57467200" w14:textId="4CACE130"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Remiantis turimais duomenimis, gautais iš paskelbtų tyrimų, atvejų serijų ir pranešimų apie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vartojimą antruoju ir trečiuoju nėštumo trimestrais bei gimdymo metu, nėra aišku, ar yra su vaistinio preparato vartojimu susijusi persileidimo arba nepageidaujamų motinos ar vaisiaus baigčių rizika. Aprašyti vaisiaus struktūrinių anomalijų, dėl kurių naujagimis mirė po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suleidimo motinai pastojimo metu arba pirmąjį nėštumo trimestrą, atvejai; vis dėlto, dėl kitų susijusių veiksnių, didelių apsigimimų rizika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nėštumo laikotarpiu nėra aiški.</w:t>
      </w:r>
    </w:p>
    <w:p w14:paraId="4490529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FBDA74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Tyrimai su gyvūnais tiesioginio ar netiesioginio kenksmingo toksinio poveikio reprodukcijai neparodė (žr. 5.3 skyrių).</w:t>
      </w:r>
    </w:p>
    <w:p w14:paraId="59C8082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9ED3EE4" w14:textId="034C42AE"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 prasiskverbia </w:t>
      </w:r>
      <w:r w:rsidR="005F09C8">
        <w:rPr>
          <w:rFonts w:ascii="Times New Roman" w:eastAsia="Times New Roman" w:hAnsi="Times New Roman" w:cs="Times New Roman"/>
          <w:snapToGrid w:val="0"/>
          <w:color w:val="000000" w:themeColor="text1"/>
          <w:kern w:val="0"/>
          <w:sz w:val="22"/>
          <w:szCs w:val="22"/>
          <w:lang w:val="lt-LT"/>
          <w14:ligatures w14:val="none"/>
        </w:rPr>
        <w:t>per</w:t>
      </w:r>
      <w:r w:rsidR="005F09C8"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placentą. Nėščioms moterims į veną suleidus 10 mg/kg dozę, koncentracija virkštelės kraujyje būna maždaug 30 mg/l, t. y. tokia pati didelė kaip ir motinos kraujyje.</w:t>
      </w:r>
    </w:p>
    <w:p w14:paraId="4D92ADA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F1CF767" w14:textId="0AB09D42"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Buvo atlikta 13 klinikinių tyrimų, kuriuose aprašyti vaisiaus ir (arba) naujagimio funkciniai sutrikimai, tokie kaip mažas įvertinimas pagal </w:t>
      </w:r>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Apgar</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skalę, naujagimių sepsis,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kefalohematoma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bei 9 klinikiniai tyrimai, kuriuose aprašyti moterų, kurios nėštumo laikotarpiu vartojo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vaisiaus ir kūdikių augimo sutrikimas, įskaitant mažą gimimo svorį ir priešlaikinį gimdymą 22–36 nėštumo savaitę.</w:t>
      </w:r>
    </w:p>
    <w:p w14:paraId="654BD71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986D7A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Priimant sprendimus dėl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vartojimo nėštumo laikotarpiu, visada reikia atsižvelgti į galimą su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vartojimu susijusią riziką vaisiui bei į klinikinį poreikį motinai skirti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gydantis gydytojas turi priimti sprendimą, remdamasis tiksliu rizikos ir naudos vertinimu.</w:t>
      </w:r>
    </w:p>
    <w:p w14:paraId="350B32A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9A1F6A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Žindymas</w:t>
      </w:r>
    </w:p>
    <w:p w14:paraId="257F0B14" w14:textId="1E1C9159"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Mokslinėje literatūroje paskelbta pranešimų apie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w:t>
      </w:r>
      <w:r w:rsidR="00A75EC0">
        <w:rPr>
          <w:rFonts w:ascii="Times New Roman" w:eastAsia="Times New Roman" w:hAnsi="Times New Roman" w:cs="Times New Roman"/>
          <w:snapToGrid w:val="0"/>
          <w:color w:val="000000" w:themeColor="text1"/>
          <w:kern w:val="0"/>
          <w:sz w:val="22"/>
          <w:szCs w:val="22"/>
          <w:lang w:val="lt-LT"/>
          <w14:ligatures w14:val="none"/>
        </w:rPr>
        <w:t>išsiskyrimą</w:t>
      </w:r>
      <w:r w:rsidR="00A75EC0"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į motinos pieną. Duomenų apie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poveikį </w:t>
      </w:r>
      <w:r w:rsidR="00A545BD">
        <w:rPr>
          <w:rFonts w:ascii="Times New Roman" w:eastAsia="Times New Roman" w:hAnsi="Times New Roman" w:cs="Times New Roman"/>
          <w:snapToGrid w:val="0"/>
          <w:color w:val="000000" w:themeColor="text1"/>
          <w:kern w:val="0"/>
          <w:sz w:val="22"/>
          <w:szCs w:val="22"/>
          <w:lang w:val="lt-LT"/>
          <w14:ligatures w14:val="none"/>
        </w:rPr>
        <w:t>žindomam</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vaikui ar poveikį pieno gamybai yra nedaug. Reikia atsižvelgti į žindymo naudą vystymuisi ir sveikatai, į klinikinį poreikį motinai skirti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ir į bet kokį nepageidaujamą žindomam vaikui pasireikšti galintį poveikį, susijusį su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rūgštimi arba motinos būkle.</w:t>
      </w:r>
    </w:p>
    <w:p w14:paraId="15D8C58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81E758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Turimi duomenys yra riboti, todėl galutinio įvertinimo dėl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vartojimo žindymo laikotarpiu pateikti negalima.</w:t>
      </w:r>
    </w:p>
    <w:p w14:paraId="0390943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C91D9D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Vaisingumas</w:t>
      </w:r>
    </w:p>
    <w:p w14:paraId="28B25E6B" w14:textId="77777777" w:rsidR="003B0150"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lastRenderedPageBreak/>
        <w:t xml:space="preserve">Klinikinių duomenų apie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poveikį vaisingumui nėra. Tyrimų su gyvūnais metu kliniškai reikšmingomis dozėmis skiriama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 poveikio patinų ar patelių vaisingumui nesukėlė (žr. 5.3 skyrių).</w:t>
      </w:r>
    </w:p>
    <w:p w14:paraId="625EF63A" w14:textId="5DDD026A"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0190933"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4.7</w:t>
      </w:r>
      <w:r w:rsidRPr="00F4413B">
        <w:rPr>
          <w:rFonts w:ascii="Times New Roman" w:eastAsia="Times New Roman" w:hAnsi="Times New Roman" w:cs="Times New Roman"/>
          <w:b/>
          <w:color w:val="000000" w:themeColor="text1"/>
          <w:kern w:val="28"/>
          <w:sz w:val="22"/>
          <w:szCs w:val="22"/>
          <w:lang w:val="lt-LT"/>
          <w14:ligatures w14:val="none"/>
        </w:rPr>
        <w:tab/>
        <w:t>Poveikis gebėjimui vairuoti ir valdyti mechanizmus</w:t>
      </w:r>
    </w:p>
    <w:p w14:paraId="0B82EC9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8BAB7C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Poveikio gebėjimui vairuoti ir valdyti mechanizmus tyrimų neatlikta.</w:t>
      </w:r>
    </w:p>
    <w:p w14:paraId="6E28B76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B1135DA"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4.8</w:t>
      </w:r>
      <w:r w:rsidRPr="00F4413B">
        <w:rPr>
          <w:rFonts w:ascii="Times New Roman" w:eastAsia="Times New Roman" w:hAnsi="Times New Roman" w:cs="Times New Roman"/>
          <w:b/>
          <w:color w:val="000000" w:themeColor="text1"/>
          <w:kern w:val="28"/>
          <w:sz w:val="22"/>
          <w:szCs w:val="22"/>
          <w:lang w:val="lt-LT"/>
          <w14:ligatures w14:val="none"/>
        </w:rPr>
        <w:tab/>
        <w:t>Nepageidaujamas poveikis</w:t>
      </w:r>
    </w:p>
    <w:p w14:paraId="4E4BA5A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71F50C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Nepageidaujamos reakcijos, apie kurias buvo pranešta klinikinių tyrimų metu ir po vaistinio preparato registracijos, išvardytos toliau pagal organų sistemų klases.</w:t>
      </w:r>
    </w:p>
    <w:p w14:paraId="176BFE2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02CA2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Nepageidaujamų reakcijų santrauka lentelėje</w:t>
      </w:r>
    </w:p>
    <w:p w14:paraId="6CBE5EDB" w14:textId="02B28AA8" w:rsidR="00884A77"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Nepageidaujamos reakcijos, apie kurias buvo pranešta, išvardytos toliau esančioje lentelėje. Nepageidaujamos reakcijos išvardytos pagal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MedDRA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organų sistemų klases. Kiekvienos organų sistemų klasės nepageidaujamos reakcijos išvardytos pagal dažnį. Kiekvienoje dažnio grupėje nepageidaujamos reakcijos yra išvardytos mažėjančio sunkumo tvarka.</w:t>
      </w:r>
    </w:p>
    <w:p w14:paraId="54FDD93E" w14:textId="77777777" w:rsidR="00884A77" w:rsidRPr="00F4413B" w:rsidRDefault="00884A77"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7132BA3" w14:textId="5E49EC5F"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Nepageidaujamo poveikio dažnis apibūdinamas taip: labai dažnas (≥ 1/10), dažnas (nuo ≥ 1/100 iki &lt; 1/10), nedažnas (nuo ≥ 1/1 000 iki &lt; 1/100) ir nežinomas (negali būti apskaičiuotas pagal turimus duomenis).</w:t>
      </w:r>
    </w:p>
    <w:p w14:paraId="357DFFC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75"/>
        <w:gridCol w:w="1212"/>
        <w:gridCol w:w="4064"/>
      </w:tblGrid>
      <w:tr w:rsidR="00F4413B" w:rsidRPr="00F4413B" w14:paraId="7485F22C" w14:textId="77777777" w:rsidTr="003F1326">
        <w:trPr>
          <w:tblHeader/>
        </w:trPr>
        <w:tc>
          <w:tcPr>
            <w:tcW w:w="1274" w:type="pct"/>
            <w:vAlign w:val="center"/>
          </w:tcPr>
          <w:p w14:paraId="3DC96C8D" w14:textId="23ED5682" w:rsidR="00884A77" w:rsidRPr="00F4413B" w:rsidRDefault="00884A77"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Organų sistemų klasė</w:t>
            </w:r>
          </w:p>
        </w:tc>
        <w:tc>
          <w:tcPr>
            <w:tcW w:w="814" w:type="pct"/>
            <w:vAlign w:val="center"/>
          </w:tcPr>
          <w:p w14:paraId="7356241A" w14:textId="690E444E" w:rsidR="00884A77" w:rsidRPr="00F4413B" w:rsidRDefault="00884A77"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Dažnas</w:t>
            </w:r>
          </w:p>
        </w:tc>
        <w:tc>
          <w:tcPr>
            <w:tcW w:w="669" w:type="pct"/>
            <w:vAlign w:val="center"/>
          </w:tcPr>
          <w:p w14:paraId="18718693" w14:textId="294F9C26" w:rsidR="00884A77" w:rsidRPr="00F4413B" w:rsidRDefault="00884A77"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Nedažnas</w:t>
            </w:r>
          </w:p>
        </w:tc>
        <w:tc>
          <w:tcPr>
            <w:tcW w:w="2243" w:type="pct"/>
            <w:vAlign w:val="center"/>
          </w:tcPr>
          <w:p w14:paraId="4AB3F334" w14:textId="57920DD9" w:rsidR="00884A77" w:rsidRPr="00F4413B" w:rsidRDefault="00884A77" w:rsidP="00F4413B">
            <w:pPr>
              <w:tabs>
                <w:tab w:val="left" w:pos="360"/>
                <w:tab w:val="left" w:pos="567"/>
              </w:tabs>
              <w:spacing w:after="0" w:line="240" w:lineRule="auto"/>
              <w:jc w:val="center"/>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Nežinomas</w:t>
            </w:r>
          </w:p>
        </w:tc>
      </w:tr>
      <w:tr w:rsidR="00D32F22" w:rsidRPr="003F1326" w14:paraId="3A6A591A" w14:textId="77777777" w:rsidTr="00D32F22">
        <w:tc>
          <w:tcPr>
            <w:tcW w:w="1274" w:type="pct"/>
            <w:vAlign w:val="center"/>
          </w:tcPr>
          <w:p w14:paraId="51A86B7C"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r w:rsidRPr="00F4413B">
              <w:rPr>
                <w:rFonts w:ascii="Times New Roman" w:eastAsia="Times New Roman" w:hAnsi="Times New Roman" w:cs="Times New Roman"/>
                <w:i/>
                <w:iCs/>
                <w:color w:val="000000" w:themeColor="text1"/>
                <w:kern w:val="0"/>
                <w:sz w:val="22"/>
                <w:szCs w:val="22"/>
                <w:lang w:val="lt-LT"/>
                <w14:ligatures w14:val="none"/>
              </w:rPr>
              <w:t>Imuninės sistemos sutrikimai</w:t>
            </w:r>
          </w:p>
        </w:tc>
        <w:tc>
          <w:tcPr>
            <w:tcW w:w="814" w:type="pct"/>
            <w:vAlign w:val="center"/>
          </w:tcPr>
          <w:p w14:paraId="4530444C" w14:textId="6C5CD2B3"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c>
          <w:tcPr>
            <w:tcW w:w="669" w:type="pct"/>
            <w:vAlign w:val="center"/>
          </w:tcPr>
          <w:p w14:paraId="18AF1A77"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p>
        </w:tc>
        <w:tc>
          <w:tcPr>
            <w:tcW w:w="2243" w:type="pct"/>
            <w:vAlign w:val="center"/>
          </w:tcPr>
          <w:p w14:paraId="67B8DFB0" w14:textId="564463A2"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 xml:space="preserve">Padidėjusio jautrumo reakcijos, įskaitant </w:t>
            </w:r>
            <w:proofErr w:type="spellStart"/>
            <w:r w:rsidRPr="00F4413B">
              <w:rPr>
                <w:rFonts w:ascii="Times New Roman" w:eastAsia="Times New Roman" w:hAnsi="Times New Roman" w:cs="Times New Roman"/>
                <w:color w:val="000000" w:themeColor="text1"/>
                <w:kern w:val="0"/>
                <w:sz w:val="22"/>
                <w:szCs w:val="22"/>
                <w:lang w:val="lt-LT" w:eastAsia="en-GB"/>
                <w14:ligatures w14:val="none"/>
              </w:rPr>
              <w:t>anafilaksiją</w:t>
            </w:r>
            <w:proofErr w:type="spellEnd"/>
          </w:p>
        </w:tc>
      </w:tr>
      <w:tr w:rsidR="00D32F22" w:rsidRPr="003F1326" w14:paraId="7D61FFA4" w14:textId="77777777" w:rsidTr="00D32F22">
        <w:tc>
          <w:tcPr>
            <w:tcW w:w="1274" w:type="pct"/>
            <w:vAlign w:val="center"/>
          </w:tcPr>
          <w:p w14:paraId="1CE8FF15"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r w:rsidRPr="00F4413B">
              <w:rPr>
                <w:rFonts w:ascii="Times New Roman" w:eastAsia="Times New Roman" w:hAnsi="Times New Roman" w:cs="Times New Roman"/>
                <w:i/>
                <w:iCs/>
                <w:color w:val="000000" w:themeColor="text1"/>
                <w:kern w:val="0"/>
                <w:sz w:val="22"/>
                <w:szCs w:val="22"/>
                <w:lang w:val="lt-LT" w:eastAsia="en-GB"/>
                <w14:ligatures w14:val="none"/>
              </w:rPr>
              <w:t>Nervų sistemos sutrikimai</w:t>
            </w:r>
          </w:p>
        </w:tc>
        <w:tc>
          <w:tcPr>
            <w:tcW w:w="814" w:type="pct"/>
            <w:vAlign w:val="center"/>
          </w:tcPr>
          <w:p w14:paraId="318E8ACB" w14:textId="3D6CF91A"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c>
          <w:tcPr>
            <w:tcW w:w="669" w:type="pct"/>
            <w:vAlign w:val="center"/>
          </w:tcPr>
          <w:p w14:paraId="0E0821CE"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p>
        </w:tc>
        <w:tc>
          <w:tcPr>
            <w:tcW w:w="2243" w:type="pct"/>
            <w:vAlign w:val="center"/>
          </w:tcPr>
          <w:p w14:paraId="446F5022" w14:textId="10970E31"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Traukuliai, ypač netinkamo vartojimo atveju (žr. 4.3 ir 4.4 skyrius)</w:t>
            </w:r>
          </w:p>
        </w:tc>
      </w:tr>
      <w:tr w:rsidR="00D32F22" w:rsidRPr="003F1326" w14:paraId="017D3529" w14:textId="77777777" w:rsidTr="00D32F22">
        <w:tc>
          <w:tcPr>
            <w:tcW w:w="1274" w:type="pct"/>
            <w:vAlign w:val="center"/>
          </w:tcPr>
          <w:p w14:paraId="339927DF"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r w:rsidRPr="00F4413B">
              <w:rPr>
                <w:rFonts w:ascii="Times New Roman" w:eastAsia="Times New Roman" w:hAnsi="Times New Roman" w:cs="Times New Roman"/>
                <w:i/>
                <w:iCs/>
                <w:color w:val="000000" w:themeColor="text1"/>
                <w:kern w:val="0"/>
                <w:sz w:val="22"/>
                <w:szCs w:val="22"/>
                <w:lang w:val="lt-LT" w:eastAsia="en-GB"/>
                <w14:ligatures w14:val="none"/>
              </w:rPr>
              <w:t>Akių sutrikimai</w:t>
            </w:r>
          </w:p>
        </w:tc>
        <w:tc>
          <w:tcPr>
            <w:tcW w:w="814" w:type="pct"/>
            <w:vAlign w:val="center"/>
          </w:tcPr>
          <w:p w14:paraId="159B6211" w14:textId="5494F6A5"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c>
          <w:tcPr>
            <w:tcW w:w="669" w:type="pct"/>
            <w:vAlign w:val="center"/>
          </w:tcPr>
          <w:p w14:paraId="15ADFDDC"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p>
        </w:tc>
        <w:tc>
          <w:tcPr>
            <w:tcW w:w="2243" w:type="pct"/>
            <w:vAlign w:val="center"/>
          </w:tcPr>
          <w:p w14:paraId="050DE7AB" w14:textId="6905918F"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Regėjimo sutrikimai, įskaitant pablogėjusį spalvų matymą.</w:t>
            </w:r>
          </w:p>
        </w:tc>
      </w:tr>
      <w:tr w:rsidR="00D32F22" w:rsidRPr="003F1326" w14:paraId="69CCD0D2" w14:textId="77777777" w:rsidTr="00D32F22">
        <w:tc>
          <w:tcPr>
            <w:tcW w:w="1274" w:type="pct"/>
            <w:vAlign w:val="center"/>
          </w:tcPr>
          <w:p w14:paraId="3B6D158D"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r w:rsidRPr="00F4413B">
              <w:rPr>
                <w:rFonts w:ascii="Times New Roman" w:eastAsia="Times New Roman" w:hAnsi="Times New Roman" w:cs="Times New Roman"/>
                <w:i/>
                <w:iCs/>
                <w:color w:val="000000" w:themeColor="text1"/>
                <w:kern w:val="0"/>
                <w:sz w:val="22"/>
                <w:szCs w:val="22"/>
                <w:lang w:val="lt-LT" w:eastAsia="en-GB"/>
                <w14:ligatures w14:val="none"/>
              </w:rPr>
              <w:t>Kraujagyslių sutrikimai</w:t>
            </w:r>
          </w:p>
        </w:tc>
        <w:tc>
          <w:tcPr>
            <w:tcW w:w="814" w:type="pct"/>
            <w:vAlign w:val="center"/>
          </w:tcPr>
          <w:p w14:paraId="62E089C7" w14:textId="34FCEB4D"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c>
          <w:tcPr>
            <w:tcW w:w="669" w:type="pct"/>
            <w:vAlign w:val="center"/>
          </w:tcPr>
          <w:p w14:paraId="7D20EE3E"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p>
        </w:tc>
        <w:tc>
          <w:tcPr>
            <w:tcW w:w="2243" w:type="pct"/>
            <w:vAlign w:val="center"/>
          </w:tcPr>
          <w:p w14:paraId="71F1C453" w14:textId="400C0BB2"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 xml:space="preserve">Negalavimas, pasireiškiantis su </w:t>
            </w:r>
            <w:proofErr w:type="spellStart"/>
            <w:r w:rsidRPr="00F4413B">
              <w:rPr>
                <w:rFonts w:ascii="Times New Roman" w:eastAsia="Times New Roman" w:hAnsi="Times New Roman" w:cs="Times New Roman"/>
                <w:color w:val="000000" w:themeColor="text1"/>
                <w:kern w:val="0"/>
                <w:sz w:val="22"/>
                <w:szCs w:val="22"/>
                <w:lang w:val="lt-LT" w:eastAsia="en-GB"/>
                <w14:ligatures w14:val="none"/>
              </w:rPr>
              <w:t>hipotenzija</w:t>
            </w:r>
            <w:proofErr w:type="spellEnd"/>
            <w:r w:rsidRPr="00F4413B">
              <w:rPr>
                <w:rFonts w:ascii="Times New Roman" w:eastAsia="Times New Roman" w:hAnsi="Times New Roman" w:cs="Times New Roman"/>
                <w:color w:val="000000" w:themeColor="text1"/>
                <w:kern w:val="0"/>
                <w:sz w:val="22"/>
                <w:szCs w:val="22"/>
                <w:lang w:val="lt-LT" w:eastAsia="en-GB"/>
                <w14:ligatures w14:val="none"/>
              </w:rPr>
              <w:t>, su sąmonės praradimu arba be sąmonės praradimo (dažniausiai per greitai suleidus į veną, išskirtiniais atvejais − pavartojus per burną)</w:t>
            </w:r>
          </w:p>
          <w:p w14:paraId="63059FB5" w14:textId="77777777" w:rsidR="00884A77" w:rsidRPr="00F4413B" w:rsidRDefault="00884A77" w:rsidP="00F4413B">
            <w:pPr>
              <w:tabs>
                <w:tab w:val="left" w:pos="567"/>
              </w:tabs>
              <w:autoSpaceDE w:val="0"/>
              <w:autoSpaceDN w:val="0"/>
              <w:adjustRightInd w:val="0"/>
              <w:spacing w:after="0" w:line="240" w:lineRule="auto"/>
              <w:jc w:val="both"/>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Arterijų ar venų trombozė bet kurioje vietoje</w:t>
            </w:r>
          </w:p>
        </w:tc>
      </w:tr>
      <w:tr w:rsidR="00F4413B" w:rsidRPr="00F4413B" w14:paraId="7D01744A" w14:textId="77777777" w:rsidTr="003F1326">
        <w:tc>
          <w:tcPr>
            <w:tcW w:w="1274" w:type="pct"/>
            <w:vAlign w:val="center"/>
          </w:tcPr>
          <w:p w14:paraId="717401F8"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r w:rsidRPr="00F4413B">
              <w:rPr>
                <w:rFonts w:ascii="Times New Roman" w:eastAsia="Times New Roman" w:hAnsi="Times New Roman" w:cs="Times New Roman"/>
                <w:i/>
                <w:iCs/>
                <w:color w:val="000000" w:themeColor="text1"/>
                <w:kern w:val="0"/>
                <w:sz w:val="22"/>
                <w:szCs w:val="22"/>
                <w:lang w:val="lt-LT" w:eastAsia="en-GB"/>
                <w14:ligatures w14:val="none"/>
              </w:rPr>
              <w:t>Virškinimo trakto sutrikimai</w:t>
            </w:r>
          </w:p>
        </w:tc>
        <w:tc>
          <w:tcPr>
            <w:tcW w:w="814" w:type="pct"/>
            <w:vAlign w:val="center"/>
          </w:tcPr>
          <w:p w14:paraId="0A7C86B3" w14:textId="0B225CBA" w:rsidR="00884A77" w:rsidRPr="00F4413B" w:rsidRDefault="006C6948" w:rsidP="00F4413B">
            <w:pPr>
              <w:tabs>
                <w:tab w:val="left" w:pos="567"/>
              </w:tabs>
              <w:autoSpaceDE w:val="0"/>
              <w:autoSpaceDN w:val="0"/>
              <w:adjustRightInd w:val="0"/>
              <w:spacing w:after="0" w:line="240" w:lineRule="auto"/>
              <w:jc w:val="both"/>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Viduriavimas; vėmimas; pykinimas</w:t>
            </w:r>
          </w:p>
        </w:tc>
        <w:tc>
          <w:tcPr>
            <w:tcW w:w="669" w:type="pct"/>
            <w:vAlign w:val="center"/>
          </w:tcPr>
          <w:p w14:paraId="611C3955"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p>
        </w:tc>
        <w:tc>
          <w:tcPr>
            <w:tcW w:w="2243" w:type="pct"/>
            <w:vAlign w:val="center"/>
          </w:tcPr>
          <w:p w14:paraId="66484164" w14:textId="404C07E3"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r>
      <w:tr w:rsidR="00D32F22" w:rsidRPr="005060AF" w14:paraId="1BCB639D" w14:textId="77777777" w:rsidTr="00D32F22">
        <w:tc>
          <w:tcPr>
            <w:tcW w:w="1274" w:type="pct"/>
            <w:vAlign w:val="center"/>
          </w:tcPr>
          <w:p w14:paraId="3BD7285B" w14:textId="77777777"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r w:rsidRPr="00F4413B">
              <w:rPr>
                <w:rFonts w:ascii="Times New Roman" w:eastAsia="Times New Roman" w:hAnsi="Times New Roman" w:cs="Times New Roman"/>
                <w:i/>
                <w:iCs/>
                <w:color w:val="000000" w:themeColor="text1"/>
                <w:kern w:val="0"/>
                <w:sz w:val="22"/>
                <w:szCs w:val="22"/>
                <w:lang w:val="lt-LT" w:eastAsia="en-GB"/>
                <w14:ligatures w14:val="none"/>
              </w:rPr>
              <w:t>Odos ir poodinio audinio sutrikimai</w:t>
            </w:r>
          </w:p>
        </w:tc>
        <w:tc>
          <w:tcPr>
            <w:tcW w:w="814" w:type="pct"/>
            <w:vAlign w:val="center"/>
          </w:tcPr>
          <w:p w14:paraId="4833ED12" w14:textId="47A0A109"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c>
          <w:tcPr>
            <w:tcW w:w="669" w:type="pct"/>
            <w:vAlign w:val="center"/>
          </w:tcPr>
          <w:p w14:paraId="60BE2C6C" w14:textId="42FB8EC3" w:rsidR="00884A77" w:rsidRPr="00F4413B" w:rsidRDefault="006C6948" w:rsidP="00F4413B">
            <w:pPr>
              <w:tabs>
                <w:tab w:val="left" w:pos="567"/>
              </w:tabs>
              <w:autoSpaceDE w:val="0"/>
              <w:autoSpaceDN w:val="0"/>
              <w:adjustRightInd w:val="0"/>
              <w:spacing w:after="0" w:line="240" w:lineRule="auto"/>
              <w:jc w:val="both"/>
              <w:rPr>
                <w:rFonts w:ascii="Times New Roman" w:eastAsia="Times New Roman" w:hAnsi="Times New Roman" w:cs="Times New Roman"/>
                <w:color w:val="000000" w:themeColor="text1"/>
                <w:kern w:val="0"/>
                <w:sz w:val="22"/>
                <w:szCs w:val="22"/>
                <w:lang w:val="lt-LT" w:eastAsia="en-GB"/>
                <w14:ligatures w14:val="none"/>
              </w:rPr>
            </w:pPr>
            <w:r w:rsidRPr="00F4413B">
              <w:rPr>
                <w:rFonts w:ascii="Times New Roman" w:eastAsia="Times New Roman" w:hAnsi="Times New Roman" w:cs="Times New Roman"/>
                <w:color w:val="000000" w:themeColor="text1"/>
                <w:kern w:val="0"/>
                <w:sz w:val="22"/>
                <w:szCs w:val="22"/>
                <w:lang w:val="lt-LT" w:eastAsia="en-GB"/>
                <w14:ligatures w14:val="none"/>
              </w:rPr>
              <w:t>Alerginis dermatitas</w:t>
            </w:r>
          </w:p>
        </w:tc>
        <w:tc>
          <w:tcPr>
            <w:tcW w:w="2243" w:type="pct"/>
            <w:vAlign w:val="center"/>
          </w:tcPr>
          <w:p w14:paraId="186CAA3B" w14:textId="1FAE0B5B" w:rsidR="00884A77" w:rsidRPr="00F4413B" w:rsidRDefault="00884A77" w:rsidP="00F4413B">
            <w:pPr>
              <w:tabs>
                <w:tab w:val="left" w:pos="360"/>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p>
        </w:tc>
      </w:tr>
    </w:tbl>
    <w:p w14:paraId="64B9512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46A49B0" w14:textId="77777777" w:rsidR="0013769F" w:rsidRPr="00F4413B" w:rsidRDefault="0013769F" w:rsidP="00F4413B">
      <w:pPr>
        <w:spacing w:after="0" w:line="240" w:lineRule="auto"/>
        <w:jc w:val="both"/>
        <w:rPr>
          <w:rFonts w:ascii="Times New Roman" w:hAnsi="Times New Roman" w:cs="Times New Roman"/>
          <w:color w:val="000000" w:themeColor="text1"/>
          <w:sz w:val="22"/>
          <w:szCs w:val="22"/>
          <w:u w:val="single"/>
          <w:lang w:val="lt-LT"/>
        </w:rPr>
      </w:pPr>
      <w:r w:rsidRPr="00F4413B">
        <w:rPr>
          <w:rFonts w:ascii="Times New Roman" w:hAnsi="Times New Roman" w:cs="Times New Roman"/>
          <w:color w:val="000000" w:themeColor="text1"/>
          <w:sz w:val="22"/>
          <w:szCs w:val="22"/>
          <w:u w:val="single"/>
          <w:lang w:val="lt-LT"/>
        </w:rPr>
        <w:t>Pranešimas apie įtariamas nepageidaujamas reakcijas</w:t>
      </w:r>
    </w:p>
    <w:p w14:paraId="6C99B196" w14:textId="77777777" w:rsidR="0013769F" w:rsidRDefault="0013769F" w:rsidP="00F4413B">
      <w:pPr>
        <w:tabs>
          <w:tab w:val="left" w:pos="567"/>
        </w:tabs>
        <w:spacing w:after="0" w:line="240" w:lineRule="auto"/>
        <w:jc w:val="both"/>
        <w:rPr>
          <w:rFonts w:ascii="Times New Roman" w:eastAsia="Times New Roman" w:hAnsi="Times New Roman" w:cs="Times New Roman"/>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563AC">
        <w:rPr>
          <w:rFonts w:ascii="Times New Roman" w:eastAsia="Times New Roman" w:hAnsi="Times New Roman" w:cs="Times New Roman"/>
          <w:color w:val="0000EE"/>
          <w:kern w:val="0"/>
          <w:sz w:val="22"/>
          <w:szCs w:val="22"/>
          <w:u w:val="single"/>
          <w:lang w:val="lt-LT"/>
          <w14:ligatures w14:val="none"/>
        </w:rPr>
        <w:t>https://vvkt.lrv.lt/lt/</w:t>
      </w:r>
      <w:r w:rsidRPr="00F4413B">
        <w:rPr>
          <w:rFonts w:ascii="Times New Roman" w:eastAsia="Times New Roman" w:hAnsi="Times New Roman" w:cs="Times New Roman"/>
          <w:color w:val="000000" w:themeColor="text1"/>
          <w:kern w:val="0"/>
          <w:sz w:val="22"/>
          <w:szCs w:val="22"/>
          <w:lang w:val="lt-LT"/>
          <w14:ligatures w14:val="none"/>
        </w:rPr>
        <w:t xml:space="preserve"> nurodytais būdais.</w:t>
      </w:r>
    </w:p>
    <w:p w14:paraId="5F3EC0B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5747584"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4.9</w:t>
      </w:r>
      <w:r w:rsidRPr="00F4413B">
        <w:rPr>
          <w:rFonts w:ascii="Times New Roman" w:eastAsia="Times New Roman" w:hAnsi="Times New Roman" w:cs="Times New Roman"/>
          <w:b/>
          <w:color w:val="000000" w:themeColor="text1"/>
          <w:kern w:val="28"/>
          <w:sz w:val="22"/>
          <w:szCs w:val="22"/>
          <w:lang w:val="lt-LT"/>
          <w14:ligatures w14:val="none"/>
        </w:rPr>
        <w:tab/>
        <w:t>Perdozavimas</w:t>
      </w:r>
    </w:p>
    <w:p w14:paraId="5FCD098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7F3E30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Pranešimų apie perdozavimo atvejus negauta.</w:t>
      </w:r>
    </w:p>
    <w:p w14:paraId="6C63E561" w14:textId="77777777" w:rsidR="006C6948" w:rsidRPr="00F4413B" w:rsidRDefault="006C6948"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258581B" w14:textId="399C2E52"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Požymiai ir simptomai gali būti: </w:t>
      </w:r>
      <w:r w:rsidR="00247FAC">
        <w:rPr>
          <w:rFonts w:ascii="Times New Roman" w:eastAsia="Times New Roman" w:hAnsi="Times New Roman" w:cs="Times New Roman"/>
          <w:snapToGrid w:val="0"/>
          <w:color w:val="000000" w:themeColor="text1"/>
          <w:kern w:val="0"/>
          <w:sz w:val="22"/>
          <w:szCs w:val="22"/>
          <w:lang w:val="lt-LT"/>
          <w14:ligatures w14:val="none"/>
        </w:rPr>
        <w:t>svaigulys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galvos skausmas,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hipotenzija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traukuliai. Įrodyta, kad traukuliai pasireiškia dažniau vartojant didesnę dozę.</w:t>
      </w:r>
    </w:p>
    <w:p w14:paraId="3978CCB3" w14:textId="77777777" w:rsidR="003B0150" w:rsidRPr="00F4413B" w:rsidRDefault="003B0150"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238ED3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lastRenderedPageBreak/>
        <w:t>Perdozavimo atveju skiriamas palaikomasis gydymas.</w:t>
      </w:r>
    </w:p>
    <w:p w14:paraId="6CF1E01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62E2B7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4466A19" w14:textId="77777777" w:rsidR="0013769F" w:rsidRPr="00F4413B" w:rsidRDefault="0013769F" w:rsidP="00F4413B">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5.</w:t>
      </w:r>
      <w:r w:rsidRPr="00F4413B">
        <w:rPr>
          <w:rFonts w:ascii="Times New Roman" w:eastAsia="Times New Roman" w:hAnsi="Times New Roman" w:cs="Times New Roman"/>
          <w:b/>
          <w:bCs/>
          <w:color w:val="000000" w:themeColor="text1"/>
          <w:kern w:val="0"/>
          <w:sz w:val="22"/>
          <w:szCs w:val="22"/>
          <w:lang w:val="lt-LT"/>
          <w14:ligatures w14:val="none"/>
        </w:rPr>
        <w:tab/>
        <w:t>FARMAKOLOGINĖS SAVYBĖS</w:t>
      </w:r>
    </w:p>
    <w:p w14:paraId="1C60E9D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CF7D61D" w14:textId="77777777" w:rsidR="0013769F" w:rsidRPr="00F4413B" w:rsidRDefault="0013769F" w:rsidP="00F4413B">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5.1</w:t>
      </w:r>
      <w:r w:rsidRPr="00F4413B">
        <w:rPr>
          <w:rFonts w:ascii="Times New Roman" w:eastAsia="Times New Roman" w:hAnsi="Times New Roman" w:cs="Times New Roman"/>
          <w:b/>
          <w:color w:val="000000" w:themeColor="text1"/>
          <w:kern w:val="28"/>
          <w:sz w:val="22"/>
          <w:szCs w:val="22"/>
          <w:lang w:val="lt-LT"/>
          <w14:ligatures w14:val="none"/>
        </w:rPr>
        <w:tab/>
      </w:r>
      <w:proofErr w:type="spellStart"/>
      <w:r w:rsidRPr="00F4413B">
        <w:rPr>
          <w:rFonts w:ascii="Times New Roman" w:eastAsia="Times New Roman" w:hAnsi="Times New Roman" w:cs="Times New Roman"/>
          <w:b/>
          <w:color w:val="000000" w:themeColor="text1"/>
          <w:kern w:val="28"/>
          <w:sz w:val="22"/>
          <w:szCs w:val="22"/>
          <w:lang w:val="lt-LT"/>
          <w14:ligatures w14:val="none"/>
        </w:rPr>
        <w:t>Farmakodinaminės</w:t>
      </w:r>
      <w:proofErr w:type="spellEnd"/>
      <w:r w:rsidRPr="00F4413B">
        <w:rPr>
          <w:rFonts w:ascii="Times New Roman" w:eastAsia="Times New Roman" w:hAnsi="Times New Roman" w:cs="Times New Roman"/>
          <w:b/>
          <w:color w:val="000000" w:themeColor="text1"/>
          <w:kern w:val="28"/>
          <w:sz w:val="22"/>
          <w:szCs w:val="22"/>
          <w:lang w:val="lt-LT"/>
          <w14:ligatures w14:val="none"/>
        </w:rPr>
        <w:t xml:space="preserve"> savybės</w:t>
      </w:r>
    </w:p>
    <w:p w14:paraId="5ADDFDC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15DED67" w14:textId="590AB205"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b/>
          <w:bCs/>
          <w:snapToGrid w:val="0"/>
          <w:color w:val="000000" w:themeColor="text1"/>
          <w:kern w:val="0"/>
          <w:sz w:val="22"/>
          <w:szCs w:val="22"/>
          <w:lang w:val="lt-LT"/>
          <w14:ligatures w14:val="none"/>
        </w:rPr>
        <w:t>Farmakoterapinė</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grupė</w:t>
      </w:r>
      <w:r w:rsidR="003B0150" w:rsidRPr="00F4413B">
        <w:rPr>
          <w:rFonts w:ascii="Times New Roman" w:eastAsia="Times New Roman" w:hAnsi="Times New Roman" w:cs="Times New Roman"/>
          <w:snapToGrid w:val="0"/>
          <w:color w:val="000000" w:themeColor="text1"/>
          <w:kern w:val="0"/>
          <w:sz w:val="22"/>
          <w:szCs w:val="22"/>
          <w:lang w:val="lt-LT"/>
          <w14:ligatures w14:val="none"/>
        </w:rPr>
        <w:t>:</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antihemoraginiai</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antifibrinolitiniai</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vaistiniai preparatai, aminorūgštys</w:t>
      </w:r>
      <w:r w:rsidR="00DD5ED9">
        <w:rPr>
          <w:rFonts w:ascii="Times New Roman" w:eastAsia="Times New Roman" w:hAnsi="Times New Roman" w:cs="Times New Roman"/>
          <w:snapToGrid w:val="0"/>
          <w:color w:val="000000" w:themeColor="text1"/>
          <w:kern w:val="0"/>
          <w:sz w:val="22"/>
          <w:szCs w:val="22"/>
          <w:lang w:val="lt-LT"/>
          <w14:ligatures w14:val="none"/>
        </w:rPr>
        <w:t xml:space="preserve">, </w:t>
      </w:r>
      <w:r w:rsidR="003B0150" w:rsidRPr="00F4413B">
        <w:rPr>
          <w:rFonts w:ascii="Times New Roman" w:eastAsia="Times New Roman" w:hAnsi="Times New Roman" w:cs="Times New Roman"/>
          <w:b/>
          <w:bCs/>
          <w:snapToGrid w:val="0"/>
          <w:color w:val="000000" w:themeColor="text1"/>
          <w:kern w:val="0"/>
          <w:sz w:val="22"/>
          <w:szCs w:val="22"/>
          <w:lang w:val="lt-LT"/>
          <w14:ligatures w14:val="none"/>
        </w:rPr>
        <w:t>A</w:t>
      </w:r>
      <w:r w:rsidRPr="00F4413B">
        <w:rPr>
          <w:rFonts w:ascii="Times New Roman" w:eastAsia="Times New Roman" w:hAnsi="Times New Roman" w:cs="Times New Roman"/>
          <w:b/>
          <w:bCs/>
          <w:snapToGrid w:val="0"/>
          <w:color w:val="000000" w:themeColor="text1"/>
          <w:kern w:val="0"/>
          <w:sz w:val="22"/>
          <w:szCs w:val="22"/>
          <w:lang w:val="lt-LT"/>
          <w14:ligatures w14:val="none"/>
        </w:rPr>
        <w:t>TC kodas</w:t>
      </w:r>
      <w:r w:rsidR="001C69FD">
        <w:rPr>
          <w:rFonts w:ascii="Times New Roman" w:eastAsia="Times New Roman" w:hAnsi="Times New Roman" w:cs="Times New Roman"/>
          <w:snapToGrid w:val="0"/>
          <w:color w:val="000000" w:themeColor="text1"/>
          <w:kern w:val="0"/>
          <w:sz w:val="22"/>
          <w:szCs w:val="22"/>
          <w:lang w:val="lt-LT"/>
          <w14:ligatures w14:val="none"/>
        </w:rPr>
        <w:t xml:space="preserve"> </w:t>
      </w:r>
      <w:r w:rsidR="001C69FD" w:rsidRPr="005563AC">
        <w:rPr>
          <w:noProof/>
          <w:snapToGrid w:val="0"/>
          <w:sz w:val="22"/>
          <w:lang w:val="lt-LT"/>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B02AA02.</w:t>
      </w:r>
    </w:p>
    <w:p w14:paraId="5B6932A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DCA01C5"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rūgščiai yra būdingas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antihemoraginis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poveikis, pasireiškiantis dėl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fibrinolizinių</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savybių slopinimo.</w:t>
      </w:r>
    </w:p>
    <w:p w14:paraId="3C201EF9" w14:textId="77777777" w:rsidR="006C6948" w:rsidRPr="00F4413B" w:rsidRDefault="006C6948"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
    <w:p w14:paraId="79B2C41F" w14:textId="04CFC8B9"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Susidaro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ir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plazminogeno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kompleksas.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 </w:t>
      </w:r>
      <w:r w:rsidR="001B54CA">
        <w:rPr>
          <w:rFonts w:ascii="Times New Roman" w:eastAsia="Times New Roman" w:hAnsi="Times New Roman" w:cs="Times New Roman"/>
          <w:snapToGrid w:val="0"/>
          <w:color w:val="000000" w:themeColor="text1"/>
          <w:kern w:val="0"/>
          <w:sz w:val="22"/>
          <w:szCs w:val="22"/>
          <w:lang w:val="lt-LT"/>
          <w14:ligatures w14:val="none"/>
        </w:rPr>
        <w:t>susijungia</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su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plazminogenu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kai jis verčiamas į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plazminą</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3BD12672" w14:textId="77777777" w:rsidR="006C6948" w:rsidRPr="00F4413B" w:rsidRDefault="006C6948"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
    <w:p w14:paraId="5A1AC648" w14:textId="43D9D8E3"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ir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komplekso aktyvumas fibrino atžvilgiu yra mažesnis nei vien</w:t>
      </w:r>
      <w:r w:rsidR="00D9216D">
        <w:rPr>
          <w:rFonts w:ascii="Times New Roman" w:eastAsia="Times New Roman" w:hAnsi="Times New Roman" w:cs="Times New Roman"/>
          <w:snapToGrid w:val="0"/>
          <w:color w:val="000000" w:themeColor="text1"/>
          <w:kern w:val="0"/>
          <w:sz w:val="22"/>
          <w:szCs w:val="22"/>
          <w:lang w:val="lt-LT"/>
          <w14:ligatures w14:val="none"/>
        </w:rPr>
        <w:t xml:space="preserve"> tik</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laisvo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plazmino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aktyvumas.</w:t>
      </w:r>
    </w:p>
    <w:p w14:paraId="20731B43" w14:textId="77777777" w:rsidR="006C6948" w:rsidRPr="00F4413B" w:rsidRDefault="006C6948"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
    <w:p w14:paraId="50359D16"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Tyrimai </w:t>
      </w:r>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in</w:t>
      </w:r>
      <w:proofErr w:type="spellEnd"/>
      <w:r w:rsidRPr="00F4413B">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vitro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parodė, kad didelės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dozės slopina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komplemento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aktyvumą.</w:t>
      </w:r>
    </w:p>
    <w:p w14:paraId="33D8222B"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
    <w:p w14:paraId="05A3A8E9"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Vaikų populiacija</w:t>
      </w:r>
    </w:p>
    <w:p w14:paraId="7293AB96"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i/>
          <w:iCs/>
          <w:snapToGrid w:val="0"/>
          <w:color w:val="000000" w:themeColor="text1"/>
          <w:kern w:val="0"/>
          <w:sz w:val="22"/>
          <w:szCs w:val="22"/>
          <w:lang w:val="lt-LT"/>
          <w14:ligatures w14:val="none"/>
        </w:rPr>
      </w:pPr>
      <w:r w:rsidRPr="00F4413B">
        <w:rPr>
          <w:rFonts w:ascii="Times New Roman" w:eastAsia="Times New Roman" w:hAnsi="Times New Roman" w:cs="Times New Roman"/>
          <w:i/>
          <w:iCs/>
          <w:snapToGrid w:val="0"/>
          <w:color w:val="000000" w:themeColor="text1"/>
          <w:kern w:val="0"/>
          <w:sz w:val="22"/>
          <w:szCs w:val="22"/>
          <w:lang w:val="lt-LT"/>
          <w14:ligatures w14:val="none"/>
        </w:rPr>
        <w:t>Vyresni kaip vienerių metų vaikai</w:t>
      </w:r>
    </w:p>
    <w:p w14:paraId="262A9B7F" w14:textId="22DE1E8A"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Literatūros apžvalgoje buvo aptikti duomenys 12 veiksmingumo tyrimų su vaikais, kuriems buvo atlikta širdies operacija, kuriuose dalyvavo 1</w:t>
      </w:r>
      <w:r w:rsidR="008701C8">
        <w:rPr>
          <w:rFonts w:ascii="Times New Roman" w:eastAsia="Times New Roman" w:hAnsi="Times New Roman" w:cs="Times New Roman"/>
          <w:snapToGrid w:val="0"/>
          <w:color w:val="000000" w:themeColor="text1"/>
          <w:kern w:val="0"/>
          <w:sz w:val="22"/>
          <w:szCs w:val="22"/>
          <w:lang w:val="lt-LT"/>
          <w14:ligatures w14:val="none"/>
        </w:rPr>
        <w:t>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073 vaikai ir 631 vartojo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w:t>
      </w:r>
      <w:r w:rsidR="008701C8">
        <w:rPr>
          <w:rFonts w:ascii="Times New Roman" w:eastAsia="Times New Roman" w:hAnsi="Times New Roman" w:cs="Times New Roman"/>
          <w:snapToGrid w:val="0"/>
          <w:color w:val="000000" w:themeColor="text1"/>
          <w:kern w:val="0"/>
          <w:sz w:val="22"/>
          <w:szCs w:val="22"/>
          <w:lang w:val="lt-LT"/>
          <w14:ligatures w14:val="none"/>
        </w:rPr>
        <w:t>ies</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Dauguma šių tyrimų buvo placebu kontroliuojami. Tiriamoji populiacija buvo heterogeninė atsižvelgiant į amžių, chirurginės operacijos pobūdį, dozavimo planą. Tyrimų su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rūgštimi duomenys rodo, kad sumažėjo kraujo netekimas ir sumažėjo kraujo preparatų poreikis vaikams, kuriems buvo atlikta širdies operacija dirbtinės kraujotakos sąlygomis (angl. </w:t>
      </w:r>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cardiopulmonary</w:t>
      </w:r>
      <w:proofErr w:type="spellEnd"/>
      <w:r w:rsidRPr="00F4413B">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bypass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CPB) esant didelei kraujavimo rizikai, ypač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cianoziškiems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pacientams arba pacientams, kuriems chirurginė operacija buvo atliekama pakartotinai. Nustatyta, kad tinkamiausias dozavimo planas buvo:</w:t>
      </w:r>
    </w:p>
    <w:p w14:paraId="4B9C104E" w14:textId="77777777" w:rsidR="0013769F" w:rsidRPr="00F4413B" w:rsidRDefault="0013769F" w:rsidP="00D13B54">
      <w:pPr>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pirmoji 10 mg/kg smūginės dozės (</w:t>
      </w:r>
      <w:proofErr w:type="spellStart"/>
      <w:r w:rsidRPr="00F4413B">
        <w:rPr>
          <w:rFonts w:ascii="Times New Roman" w:eastAsia="Times New Roman" w:hAnsi="Times New Roman" w:cs="Times New Roman"/>
          <w:i/>
          <w:snapToGrid w:val="0"/>
          <w:color w:val="000000" w:themeColor="text1"/>
          <w:kern w:val="0"/>
          <w:sz w:val="22"/>
          <w:szCs w:val="22"/>
          <w:lang w:val="lt-LT"/>
          <w14:ligatures w14:val="none"/>
        </w:rPr>
        <w:t>bolus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injekcija jau po to, kai sukeliama anestezija, prieš įpjaunant odą;</w:t>
      </w:r>
    </w:p>
    <w:p w14:paraId="20393AD6" w14:textId="40C699DB" w:rsidR="0013769F" w:rsidRPr="00F4413B" w:rsidRDefault="0013769F" w:rsidP="00D13B54">
      <w:pPr>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nepertraukiama 10 mg/kg/</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val</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infuzija arba dirbtinės kraujotakos procedūrai adaptuotos dozės injekcija per pagrindinę dirbtinės kraujotakos pompą: arba apskaičiuota atsižvelgiant į paciento kūno masę (10 mg/kg), arba pagal pagrindinės dirbtinės kraujotakos procedūros pompos tūrį</w:t>
      </w:r>
      <w:r w:rsidR="00991977"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paskutinė 10 mg/kg dozės injekcija dirbtinės kraujotakos procedūros pabaigoje.</w:t>
      </w:r>
    </w:p>
    <w:p w14:paraId="4E92E814"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
    <w:p w14:paraId="74DE13EA"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Nors buvo tirta labai mažai pacientų, bet riboti duomenys rodo, kad nepertraukiama infuzija yra pranašesnė, nes gali palaikyti gydomąją koncentraciją kraujo plazmoje operacijos metu.</w:t>
      </w:r>
    </w:p>
    <w:p w14:paraId="06AEF13F"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14:ligatures w14:val="none"/>
        </w:rPr>
      </w:pPr>
    </w:p>
    <w:p w14:paraId="0069AD78"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Specialių poveikio priklausomybės nuo dozės arba farmakokinetikos tyrimų su vaikais neatlikta.</w:t>
      </w:r>
    </w:p>
    <w:p w14:paraId="7130952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FD7F594" w14:textId="77777777" w:rsidR="0013769F" w:rsidRPr="00F4413B" w:rsidRDefault="0013769F" w:rsidP="00F4413B">
      <w:pPr>
        <w:spacing w:after="0" w:line="240" w:lineRule="auto"/>
        <w:jc w:val="both"/>
        <w:rPr>
          <w:rFonts w:ascii="Times New Roman" w:hAnsi="Times New Roman" w:cs="Times New Roman"/>
          <w:b/>
          <w:bCs/>
          <w:color w:val="000000" w:themeColor="text1"/>
          <w:sz w:val="22"/>
          <w:szCs w:val="22"/>
          <w:lang w:val="lt-LT"/>
        </w:rPr>
      </w:pPr>
      <w:r w:rsidRPr="00F4413B">
        <w:rPr>
          <w:rFonts w:ascii="Times New Roman" w:hAnsi="Times New Roman" w:cs="Times New Roman"/>
          <w:b/>
          <w:bCs/>
          <w:color w:val="000000" w:themeColor="text1"/>
          <w:sz w:val="22"/>
          <w:szCs w:val="22"/>
          <w:lang w:val="lt-LT"/>
        </w:rPr>
        <w:t>5.2</w:t>
      </w:r>
      <w:r w:rsidRPr="00F4413B">
        <w:rPr>
          <w:rFonts w:ascii="Times New Roman" w:hAnsi="Times New Roman" w:cs="Times New Roman"/>
          <w:b/>
          <w:bCs/>
          <w:color w:val="000000" w:themeColor="text1"/>
          <w:sz w:val="22"/>
          <w:szCs w:val="22"/>
          <w:lang w:val="lt-LT"/>
        </w:rPr>
        <w:tab/>
      </w:r>
      <w:proofErr w:type="spellStart"/>
      <w:r w:rsidRPr="00F4413B">
        <w:rPr>
          <w:rFonts w:ascii="Times New Roman" w:hAnsi="Times New Roman" w:cs="Times New Roman"/>
          <w:b/>
          <w:bCs/>
          <w:color w:val="000000" w:themeColor="text1"/>
          <w:sz w:val="22"/>
          <w:szCs w:val="22"/>
          <w:lang w:val="lt-LT"/>
        </w:rPr>
        <w:t>Farmakokinetinės</w:t>
      </w:r>
      <w:proofErr w:type="spellEnd"/>
      <w:r w:rsidRPr="00F4413B">
        <w:rPr>
          <w:rFonts w:ascii="Times New Roman" w:hAnsi="Times New Roman" w:cs="Times New Roman"/>
          <w:b/>
          <w:bCs/>
          <w:color w:val="000000" w:themeColor="text1"/>
          <w:sz w:val="22"/>
          <w:szCs w:val="22"/>
          <w:lang w:val="lt-LT"/>
        </w:rPr>
        <w:t xml:space="preserve"> savybės</w:t>
      </w:r>
    </w:p>
    <w:p w14:paraId="4AF51E55" w14:textId="77777777" w:rsidR="0013769F" w:rsidRPr="00F4413B" w:rsidRDefault="0013769F" w:rsidP="00F4413B">
      <w:pPr>
        <w:spacing w:after="0" w:line="240" w:lineRule="auto"/>
        <w:jc w:val="both"/>
        <w:rPr>
          <w:rFonts w:ascii="Times New Roman" w:hAnsi="Times New Roman" w:cs="Times New Roman"/>
          <w:color w:val="000000" w:themeColor="text1"/>
          <w:sz w:val="22"/>
          <w:szCs w:val="22"/>
          <w:lang w:val="lt-LT"/>
        </w:rPr>
      </w:pPr>
    </w:p>
    <w:p w14:paraId="38998E8D" w14:textId="77777777" w:rsidR="0013769F" w:rsidRPr="00F4413B" w:rsidRDefault="0013769F" w:rsidP="00F4413B">
      <w:pPr>
        <w:spacing w:after="0" w:line="240" w:lineRule="auto"/>
        <w:jc w:val="both"/>
        <w:rPr>
          <w:rFonts w:ascii="Times New Roman" w:hAnsi="Times New Roman" w:cs="Times New Roman"/>
          <w:color w:val="000000" w:themeColor="text1"/>
          <w:sz w:val="22"/>
          <w:szCs w:val="22"/>
          <w:u w:val="single"/>
          <w:lang w:val="lt-LT"/>
        </w:rPr>
      </w:pPr>
      <w:r w:rsidRPr="00F4413B">
        <w:rPr>
          <w:rFonts w:ascii="Times New Roman" w:hAnsi="Times New Roman" w:cs="Times New Roman"/>
          <w:color w:val="000000" w:themeColor="text1"/>
          <w:sz w:val="22"/>
          <w:szCs w:val="22"/>
          <w:u w:val="single"/>
          <w:lang w:val="lt-LT"/>
        </w:rPr>
        <w:t>Absorbcija</w:t>
      </w:r>
    </w:p>
    <w:p w14:paraId="75FE91BC" w14:textId="63DCAF24"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Didžiausia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koncentracija kraujo plazmoje yra pasiekiama netrukus po trumpos infuzijos į veną, po kurios vėliau koncentracijos kraujo plazmoje mažėja </w:t>
      </w:r>
      <w:proofErr w:type="spellStart"/>
      <w:r w:rsidR="0082272E">
        <w:rPr>
          <w:rFonts w:ascii="Times New Roman" w:eastAsia="Times New Roman" w:hAnsi="Times New Roman" w:cs="Times New Roman"/>
          <w:snapToGrid w:val="0"/>
          <w:color w:val="000000" w:themeColor="text1"/>
          <w:kern w:val="0"/>
          <w:sz w:val="22"/>
          <w:szCs w:val="22"/>
          <w:lang w:val="lt-LT" w:eastAsia="da-DK"/>
          <w14:ligatures w14:val="none"/>
        </w:rPr>
        <w:t>daugia</w:t>
      </w:r>
      <w:r w:rsidRPr="00F4413B">
        <w:rPr>
          <w:rFonts w:ascii="Times New Roman" w:eastAsia="Times New Roman" w:hAnsi="Times New Roman" w:cs="Times New Roman"/>
          <w:snapToGrid w:val="0"/>
          <w:color w:val="000000" w:themeColor="text1"/>
          <w:kern w:val="0"/>
          <w:sz w:val="22"/>
          <w:szCs w:val="22"/>
          <w:lang w:val="lt-LT" w:eastAsia="da-DK"/>
          <w14:ligatures w14:val="none"/>
        </w:rPr>
        <w:t>eksponentiniu</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būdu.</w:t>
      </w:r>
    </w:p>
    <w:p w14:paraId="4229C352"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
    <w:p w14:paraId="5736FB87"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u w:val="single"/>
          <w:lang w:val="lt-LT" w:eastAsia="da-DK"/>
          <w14:ligatures w14:val="none"/>
        </w:rPr>
      </w:pPr>
      <w:r w:rsidRPr="00F4413B">
        <w:rPr>
          <w:rFonts w:ascii="Times New Roman" w:eastAsia="Times New Roman" w:hAnsi="Times New Roman" w:cs="Times New Roman"/>
          <w:snapToGrid w:val="0"/>
          <w:color w:val="000000" w:themeColor="text1"/>
          <w:kern w:val="0"/>
          <w:sz w:val="22"/>
          <w:szCs w:val="22"/>
          <w:u w:val="single"/>
          <w:lang w:val="lt-LT" w:eastAsia="da-DK"/>
          <w14:ligatures w14:val="none"/>
        </w:rPr>
        <w:t>Pasiskirstymas</w:t>
      </w:r>
    </w:p>
    <w:p w14:paraId="735C429B" w14:textId="77777777" w:rsidR="0013769F" w:rsidRPr="00F4413B" w:rsidRDefault="0013769F" w:rsidP="00F4413B">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Esant gydomosioms koncentracijoms kraujo plazmoje, maždaug 3 %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būna prisijungusios prie kraujo plazmos baltymų ir, atrodo, kad tai pilnai paaiškina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w:t>
      </w:r>
      <w:r w:rsidRPr="00F4413B" w:rsidDel="00BC53A6">
        <w:rPr>
          <w:rFonts w:ascii="Times New Roman" w:eastAsia="Times New Roman" w:hAnsi="Times New Roman" w:cs="Times New Roman"/>
          <w:snapToGrid w:val="0"/>
          <w:color w:val="000000" w:themeColor="text1"/>
          <w:kern w:val="0"/>
          <w:sz w:val="22"/>
          <w:szCs w:val="22"/>
          <w:lang w:val="lt-LT" w:eastAsia="da-DK"/>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prisijungimą prie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plazminogeno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rūgštis neprisijungia prie kraujo serumo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albuminų</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Pradinis pasiskirstymo tūris yra maždaug 9–12 litrų.</w:t>
      </w:r>
    </w:p>
    <w:p w14:paraId="62492E20" w14:textId="77777777" w:rsidR="00991977" w:rsidRPr="00F4413B" w:rsidRDefault="00991977"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
    <w:p w14:paraId="357428F9" w14:textId="78EDCB89"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rūgštis prasiskverbia per placentą. Suleidus į veną 10 mg/kg dozę 12 nėščių moterų,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koncentracija kraujo serume svyravo 10</w:t>
      </w:r>
      <w:r w:rsidR="00991977" w:rsidRPr="00F4413B">
        <w:rPr>
          <w:rFonts w:ascii="Times New Roman" w:eastAsia="Times New Roman" w:hAnsi="Times New Roman" w:cs="Times New Roman"/>
          <w:snapToGrid w:val="0"/>
          <w:color w:val="000000" w:themeColor="text1"/>
          <w:kern w:val="0"/>
          <w:sz w:val="22"/>
          <w:szCs w:val="22"/>
          <w:lang w:val="lt-LT" w:eastAsia="da-DK"/>
          <w14:ligatures w14:val="none"/>
        </w:rPr>
        <w:noBreakHyphen/>
      </w: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53 µg/ml ribose, o virkštelės </w:t>
      </w:r>
      <w:r w:rsidRPr="00F4413B">
        <w:rPr>
          <w:rFonts w:ascii="Times New Roman" w:eastAsia="Times New Roman" w:hAnsi="Times New Roman" w:cs="Times New Roman"/>
          <w:snapToGrid w:val="0"/>
          <w:color w:val="000000" w:themeColor="text1"/>
          <w:kern w:val="0"/>
          <w:sz w:val="22"/>
          <w:szCs w:val="22"/>
          <w:lang w:val="lt-LT" w:eastAsia="da-DK"/>
          <w14:ligatures w14:val="none"/>
        </w:rPr>
        <w:lastRenderedPageBreak/>
        <w:t>kraujyje</w:t>
      </w:r>
      <w:r w:rsidR="00991977" w:rsidRPr="00F4413B">
        <w:rPr>
          <w:rFonts w:ascii="Times New Roman" w:eastAsia="Times New Roman" w:hAnsi="Times New Roman" w:cs="Times New Roman"/>
          <w:snapToGrid w:val="0"/>
          <w:color w:val="000000" w:themeColor="text1"/>
          <w:kern w:val="0"/>
          <w:sz w:val="22"/>
          <w:szCs w:val="22"/>
          <w:lang w:val="lt-LT" w:eastAsia="da-DK"/>
          <w14:ligatures w14:val="none"/>
        </w:rPr>
        <w:noBreakHyphen/>
        <w:t> </w:t>
      </w:r>
      <w:r w:rsidRPr="00F4413B">
        <w:rPr>
          <w:rFonts w:ascii="Times New Roman" w:eastAsia="Times New Roman" w:hAnsi="Times New Roman" w:cs="Times New Roman"/>
          <w:snapToGrid w:val="0"/>
          <w:color w:val="000000" w:themeColor="text1"/>
          <w:kern w:val="0"/>
          <w:sz w:val="22"/>
          <w:szCs w:val="22"/>
          <w:lang w:val="lt-LT" w:eastAsia="da-DK"/>
          <w14:ligatures w14:val="none"/>
        </w:rPr>
        <w:t>4</w:t>
      </w:r>
      <w:r w:rsidR="00991977" w:rsidRPr="00F4413B">
        <w:rPr>
          <w:rFonts w:ascii="Times New Roman" w:eastAsia="Times New Roman" w:hAnsi="Times New Roman" w:cs="Times New Roman"/>
          <w:snapToGrid w:val="0"/>
          <w:color w:val="000000" w:themeColor="text1"/>
          <w:kern w:val="0"/>
          <w:sz w:val="22"/>
          <w:szCs w:val="22"/>
          <w:lang w:val="lt-LT" w:eastAsia="da-DK"/>
          <w14:ligatures w14:val="none"/>
        </w:rPr>
        <w:noBreakHyphen/>
      </w: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31 µg/ml ribose.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rūgštis greitai prasiskverbia į sąnarių skystį ir per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sinovijos</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membraną. Suleidus į veną 10 mg/kg dozę 17 pacientų, kuriems buvo atliekama kelio operacija, koncentracijos sąnarių skystyje buvo panašios į išmatuotas atitinkamuose kraujo serumo mėginiuose.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koncentracija daugelyje kitų audinių sudarė tam tikrą dalį kraujyje išmatuotos koncentracijos (motinos piene − vieną šimtąją,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cerebrospinaliniame</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skystyje − vieną dešimtąją, akies vandeni</w:t>
      </w:r>
      <w:r w:rsidR="003E7240">
        <w:rPr>
          <w:rFonts w:ascii="Times New Roman" w:eastAsia="Times New Roman" w:hAnsi="Times New Roman" w:cs="Times New Roman"/>
          <w:snapToGrid w:val="0"/>
          <w:color w:val="000000" w:themeColor="text1"/>
          <w:kern w:val="0"/>
          <w:sz w:val="22"/>
          <w:szCs w:val="22"/>
          <w:lang w:val="lt-LT" w:eastAsia="da-DK"/>
          <w14:ligatures w14:val="none"/>
        </w:rPr>
        <w:t>ame</w:t>
      </w: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skystyje − vieną dešimtąją).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buvo aptikta spermoje, kurioje ji slopino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fibrinolizinį</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aktyvumą, bet neturėjo įtakos spermatozoidų migracijai.</w:t>
      </w:r>
    </w:p>
    <w:p w14:paraId="4454AB41"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
    <w:p w14:paraId="7F3AAB6F"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u w:val="single"/>
          <w:lang w:val="lt-LT" w:eastAsia="da-DK"/>
          <w14:ligatures w14:val="none"/>
        </w:rPr>
      </w:pPr>
      <w:r w:rsidRPr="00F4413B">
        <w:rPr>
          <w:rFonts w:ascii="Times New Roman" w:eastAsia="Times New Roman" w:hAnsi="Times New Roman" w:cs="Times New Roman"/>
          <w:snapToGrid w:val="0"/>
          <w:color w:val="000000" w:themeColor="text1"/>
          <w:kern w:val="0"/>
          <w:sz w:val="22"/>
          <w:szCs w:val="22"/>
          <w:u w:val="single"/>
          <w:lang w:val="lt-LT" w:eastAsia="da-DK"/>
          <w14:ligatures w14:val="none"/>
        </w:rPr>
        <w:t>Eliminacija</w:t>
      </w:r>
    </w:p>
    <w:p w14:paraId="25BEA41A" w14:textId="3976F329"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rūgštis šalinama iš organizmo daugiausia su šlapimu nepakitusio vaistinio preparato pavidalu. Pagrindinis eliminacijos būdas yra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ekskrecija</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su šlapimu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glomerulų</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filtracijos būdu.</w:t>
      </w:r>
      <w:r w:rsidR="003B0150"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Inkstų klirensas yra lygus kraujo plazmos klirensui (110–116 ml/min.). Maždaug 90 %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pasišalina iš organizmo per pirmąsias 24 valandas po 10 mg/kg kūno masės dozės pavartojimo į veną. Pusinis </w:t>
      </w:r>
      <w:proofErr w:type="spellStart"/>
      <w:r w:rsidRPr="00F4413B">
        <w:rPr>
          <w:rFonts w:ascii="Times New Roman" w:eastAsia="Times New Roman" w:hAnsi="Times New Roman" w:cs="Times New Roman"/>
          <w:snapToGrid w:val="0"/>
          <w:color w:val="000000" w:themeColor="text1"/>
          <w:kern w:val="0"/>
          <w:sz w:val="22"/>
          <w:szCs w:val="22"/>
          <w:lang w:val="lt-LT" w:eastAsia="da-DK"/>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da-DK"/>
          <w14:ligatures w14:val="none"/>
        </w:rPr>
        <w:t xml:space="preserve"> rūgšties eliminacijos laikas yra maždaug 3 valand</w:t>
      </w:r>
      <w:r w:rsidR="00337DA2">
        <w:rPr>
          <w:rFonts w:ascii="Times New Roman" w:eastAsia="Times New Roman" w:hAnsi="Times New Roman" w:cs="Times New Roman"/>
          <w:snapToGrid w:val="0"/>
          <w:color w:val="000000" w:themeColor="text1"/>
          <w:kern w:val="0"/>
          <w:sz w:val="22"/>
          <w:szCs w:val="22"/>
          <w:lang w:val="lt-LT" w:eastAsia="da-DK"/>
          <w14:ligatures w14:val="none"/>
        </w:rPr>
        <w:t>o</w:t>
      </w:r>
      <w:r w:rsidRPr="00F4413B">
        <w:rPr>
          <w:rFonts w:ascii="Times New Roman" w:eastAsia="Times New Roman" w:hAnsi="Times New Roman" w:cs="Times New Roman"/>
          <w:snapToGrid w:val="0"/>
          <w:color w:val="000000" w:themeColor="text1"/>
          <w:kern w:val="0"/>
          <w:sz w:val="22"/>
          <w:szCs w:val="22"/>
          <w:lang w:val="lt-LT" w:eastAsia="da-DK"/>
          <w14:ligatures w14:val="none"/>
        </w:rPr>
        <w:t>s.</w:t>
      </w:r>
    </w:p>
    <w:p w14:paraId="1DAA3DEF"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
    <w:p w14:paraId="2716AE0D"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u w:val="single"/>
          <w:lang w:val="lt-LT" w:eastAsia="da-DK"/>
          <w14:ligatures w14:val="none"/>
        </w:rPr>
      </w:pPr>
      <w:r w:rsidRPr="00F4413B">
        <w:rPr>
          <w:rFonts w:ascii="Times New Roman" w:eastAsia="Times New Roman" w:hAnsi="Times New Roman" w:cs="Times New Roman"/>
          <w:snapToGrid w:val="0"/>
          <w:color w:val="000000" w:themeColor="text1"/>
          <w:kern w:val="0"/>
          <w:sz w:val="22"/>
          <w:szCs w:val="22"/>
          <w:u w:val="single"/>
          <w:lang w:val="lt-LT" w:eastAsia="da-DK"/>
          <w14:ligatures w14:val="none"/>
        </w:rPr>
        <w:t>Ypatingos populiacijos</w:t>
      </w:r>
    </w:p>
    <w:p w14:paraId="6474E821"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r w:rsidRPr="00F4413B">
        <w:rPr>
          <w:rFonts w:ascii="Times New Roman" w:eastAsia="Times New Roman" w:hAnsi="Times New Roman" w:cs="Times New Roman"/>
          <w:snapToGrid w:val="0"/>
          <w:color w:val="000000" w:themeColor="text1"/>
          <w:kern w:val="0"/>
          <w:sz w:val="22"/>
          <w:szCs w:val="22"/>
          <w:lang w:val="lt-LT" w:eastAsia="da-DK"/>
          <w14:ligatures w14:val="none"/>
        </w:rPr>
        <w:t>Koncentracijos kraujo plazmoje padidėja pacientams su inkstų funkcijos nepakankamumu.</w:t>
      </w:r>
    </w:p>
    <w:p w14:paraId="73FA2F40"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
    <w:p w14:paraId="1DA90650"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r w:rsidRPr="00F4413B">
        <w:rPr>
          <w:rFonts w:ascii="Times New Roman" w:eastAsia="Times New Roman" w:hAnsi="Times New Roman" w:cs="Times New Roman"/>
          <w:snapToGrid w:val="0"/>
          <w:color w:val="000000" w:themeColor="text1"/>
          <w:kern w:val="0"/>
          <w:sz w:val="22"/>
          <w:szCs w:val="22"/>
          <w:lang w:val="lt-LT" w:eastAsia="da-DK"/>
          <w14:ligatures w14:val="none"/>
        </w:rPr>
        <w:t>Specialių farmakokinetikos tyrimų su vaikais neatlikta.</w:t>
      </w:r>
    </w:p>
    <w:p w14:paraId="7863E8F3" w14:textId="77777777" w:rsidR="0013769F" w:rsidRPr="00F4413B" w:rsidRDefault="0013769F" w:rsidP="0038295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color w:val="000000" w:themeColor="text1"/>
          <w:kern w:val="0"/>
          <w:sz w:val="22"/>
          <w:szCs w:val="22"/>
          <w:lang w:val="lt-LT" w:eastAsia="da-DK"/>
          <w14:ligatures w14:val="none"/>
        </w:rPr>
      </w:pPr>
    </w:p>
    <w:p w14:paraId="2BECB3D4" w14:textId="77777777" w:rsidR="0013769F" w:rsidRPr="00F4413B" w:rsidRDefault="0013769F" w:rsidP="00382951">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5.3</w:t>
      </w:r>
      <w:r w:rsidRPr="00F4413B">
        <w:rPr>
          <w:rFonts w:ascii="Times New Roman" w:eastAsia="Times New Roman" w:hAnsi="Times New Roman" w:cs="Times New Roman"/>
          <w:b/>
          <w:color w:val="000000" w:themeColor="text1"/>
          <w:kern w:val="28"/>
          <w:sz w:val="22"/>
          <w:szCs w:val="22"/>
          <w:lang w:val="lt-LT"/>
          <w14:ligatures w14:val="none"/>
        </w:rPr>
        <w:tab/>
      </w:r>
      <w:proofErr w:type="spellStart"/>
      <w:r w:rsidRPr="00F4413B">
        <w:rPr>
          <w:rFonts w:ascii="Times New Roman" w:eastAsia="Times New Roman" w:hAnsi="Times New Roman" w:cs="Times New Roman"/>
          <w:b/>
          <w:color w:val="000000" w:themeColor="text1"/>
          <w:kern w:val="28"/>
          <w:sz w:val="22"/>
          <w:szCs w:val="22"/>
          <w:lang w:val="lt-LT"/>
          <w14:ligatures w14:val="none"/>
        </w:rPr>
        <w:t>Ikiklinikinių</w:t>
      </w:r>
      <w:proofErr w:type="spellEnd"/>
      <w:r w:rsidRPr="00F4413B">
        <w:rPr>
          <w:rFonts w:ascii="Times New Roman" w:eastAsia="Times New Roman" w:hAnsi="Times New Roman" w:cs="Times New Roman"/>
          <w:b/>
          <w:color w:val="000000" w:themeColor="text1"/>
          <w:kern w:val="28"/>
          <w:sz w:val="22"/>
          <w:szCs w:val="22"/>
          <w:lang w:val="lt-LT"/>
          <w14:ligatures w14:val="none"/>
        </w:rPr>
        <w:t xml:space="preserve"> saugumo tyrimų duomenys</w:t>
      </w:r>
    </w:p>
    <w:p w14:paraId="32BBA81B"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641DD8B" w14:textId="489E28CA"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Kancerogeninis ir mutageninis poveikis</w:t>
      </w:r>
    </w:p>
    <w:p w14:paraId="47DCF6F6"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Įprastinių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tyrimų metu duomenų apie kancerogeninį ar mutageninį poveikį negauta.</w:t>
      </w:r>
    </w:p>
    <w:p w14:paraId="02FB1091"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21DAF45" w14:textId="768FB083"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Toksinis poveikis reprodukcijai</w:t>
      </w:r>
    </w:p>
    <w:p w14:paraId="37D9B811"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Toksinio poveikio reprodukcijai tyrimuose (vaisingumo ir ankstyvojo embriono vystymosi tyrimuose, embriono ir vaisiaus vystymosi tyrimuose, poveikio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prenataliniu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postnataliniu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laikotarpiu tyrimuose) kliniškai reikšmingomis dozėmis skiriama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 neigiamo poveikio pelių, žiurkių ir triušių reprodukciniams parametrams nesukėlė.</w:t>
      </w:r>
    </w:p>
    <w:p w14:paraId="36774163"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D99CF18" w14:textId="01737759"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Bendrasis toksinis poveikis</w:t>
      </w:r>
    </w:p>
    <w:p w14:paraId="70AAAACD" w14:textId="15B7E3AE"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Ikiklinikinių</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tyrimų metu pastebėtas toksinis poveikis tinklainei. Stebėtas toksinis poveikis </w:t>
      </w:r>
      <w:r w:rsidR="0008650E">
        <w:rPr>
          <w:rFonts w:ascii="Times New Roman" w:eastAsia="Times New Roman" w:hAnsi="Times New Roman" w:cs="Times New Roman"/>
          <w:snapToGrid w:val="0"/>
          <w:color w:val="000000" w:themeColor="text1"/>
          <w:kern w:val="0"/>
          <w:sz w:val="22"/>
          <w:szCs w:val="22"/>
          <w:lang w:val="lt-LT"/>
          <w14:ligatures w14:val="none"/>
        </w:rPr>
        <w:t xml:space="preserve">pasireikė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kaip tinklainės atrofija, prasidedanti tinklainės pigmentinio epitelio pokyčiais ir progresuojanti iki tinklainės atšokimo katėms. Toksinis poveikis priklausė nuo dozės, o skiriant mažesnes dozes pokyčiai buvo iš dalies grįžtami. Poveikis (kartais visiškai grįžtamas) pasireiškė katėms, kurioms buvo skiriamos kliniškai reikšmingos dozės, o šunims poveikis pasireiškė tik tada, kai dozė buvo kelis kartus didesnė už klinikinę dozę. Tyrimai rodo, kad poveikio mechanizmas gali būti susijęs su skiriant didesnes dozes pasireiškiančia trumpalaike tinklainės išemija, susijusia su žinomu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simpatomimetiniu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poveikiu esant didelei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koncentracijai kraujo plazmoje. Klinikinė tokių duomenų reikšmė nėra žinoma.</w:t>
      </w:r>
    </w:p>
    <w:p w14:paraId="6A951D96"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5763702" w14:textId="77777777" w:rsidR="00A25B03" w:rsidRPr="00A25B03" w:rsidRDefault="00A25B03"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A25B03">
        <w:rPr>
          <w:rFonts w:ascii="Times New Roman" w:eastAsia="Times New Roman" w:hAnsi="Times New Roman" w:cs="Times New Roman"/>
          <w:snapToGrid w:val="0"/>
          <w:color w:val="000000" w:themeColor="text1"/>
          <w:kern w:val="0"/>
          <w:sz w:val="22"/>
          <w:szCs w:val="22"/>
          <w:lang w:val="lt-LT"/>
          <w14:ligatures w14:val="none"/>
        </w:rPr>
        <w:t xml:space="preserve">Gyvūnams suleidus </w:t>
      </w:r>
      <w:proofErr w:type="spellStart"/>
      <w:r w:rsidRPr="00A25B03">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A25B03">
        <w:rPr>
          <w:rFonts w:ascii="Times New Roman" w:eastAsia="Times New Roman" w:hAnsi="Times New Roman" w:cs="Times New Roman"/>
          <w:snapToGrid w:val="0"/>
          <w:color w:val="000000" w:themeColor="text1"/>
          <w:kern w:val="0"/>
          <w:sz w:val="22"/>
          <w:szCs w:val="22"/>
          <w:lang w:val="lt-LT"/>
          <w14:ligatures w14:val="none"/>
        </w:rPr>
        <w:t xml:space="preserve"> rūgšties į </w:t>
      </w:r>
      <w:proofErr w:type="spellStart"/>
      <w:r w:rsidRPr="00A25B03">
        <w:rPr>
          <w:rFonts w:ascii="Times New Roman" w:eastAsia="Times New Roman" w:hAnsi="Times New Roman" w:cs="Times New Roman"/>
          <w:snapToGrid w:val="0"/>
          <w:color w:val="000000" w:themeColor="text1"/>
          <w:kern w:val="0"/>
          <w:sz w:val="22"/>
          <w:szCs w:val="22"/>
          <w:lang w:val="lt-LT"/>
          <w14:ligatures w14:val="none"/>
        </w:rPr>
        <w:t>povoratinklinę</w:t>
      </w:r>
      <w:proofErr w:type="spellEnd"/>
      <w:r w:rsidRPr="00A25B03">
        <w:rPr>
          <w:rFonts w:ascii="Times New Roman" w:eastAsia="Times New Roman" w:hAnsi="Times New Roman" w:cs="Times New Roman"/>
          <w:snapToGrid w:val="0"/>
          <w:color w:val="000000" w:themeColor="text1"/>
          <w:kern w:val="0"/>
          <w:sz w:val="22"/>
          <w:szCs w:val="22"/>
          <w:lang w:val="lt-LT"/>
          <w14:ligatures w14:val="none"/>
        </w:rPr>
        <w:t xml:space="preserve"> ertmę, pasireiškė </w:t>
      </w:r>
      <w:proofErr w:type="spellStart"/>
      <w:r w:rsidRPr="00A25B03">
        <w:rPr>
          <w:rFonts w:ascii="Times New Roman" w:eastAsia="Times New Roman" w:hAnsi="Times New Roman" w:cs="Times New Roman"/>
          <w:snapToGrid w:val="0"/>
          <w:color w:val="000000" w:themeColor="text1"/>
          <w:kern w:val="0"/>
          <w:sz w:val="22"/>
          <w:szCs w:val="22"/>
          <w:lang w:val="lt-LT"/>
          <w14:ligatures w14:val="none"/>
        </w:rPr>
        <w:t>epileptogeninis</w:t>
      </w:r>
      <w:proofErr w:type="spellEnd"/>
      <w:r w:rsidRPr="00A25B03">
        <w:rPr>
          <w:rFonts w:ascii="Times New Roman" w:eastAsia="Times New Roman" w:hAnsi="Times New Roman" w:cs="Times New Roman"/>
          <w:snapToGrid w:val="0"/>
          <w:color w:val="000000" w:themeColor="text1"/>
          <w:kern w:val="0"/>
          <w:sz w:val="22"/>
          <w:szCs w:val="22"/>
          <w:lang w:val="lt-LT"/>
          <w14:ligatures w14:val="none"/>
        </w:rPr>
        <w:t xml:space="preserve"> poveikis.</w:t>
      </w:r>
    </w:p>
    <w:p w14:paraId="759CE545" w14:textId="77777777" w:rsidR="0013769F"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202FCC2" w14:textId="77777777" w:rsidR="00A25B03" w:rsidRPr="00F4413B" w:rsidRDefault="00A25B03"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1489D8" w14:textId="77777777" w:rsidR="0013769F" w:rsidRPr="00F4413B" w:rsidRDefault="0013769F" w:rsidP="00382951">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6.</w:t>
      </w:r>
      <w:r w:rsidRPr="00F4413B">
        <w:rPr>
          <w:rFonts w:ascii="Times New Roman" w:eastAsia="Times New Roman" w:hAnsi="Times New Roman" w:cs="Times New Roman"/>
          <w:b/>
          <w:bCs/>
          <w:color w:val="000000" w:themeColor="text1"/>
          <w:kern w:val="0"/>
          <w:sz w:val="22"/>
          <w:szCs w:val="22"/>
          <w:lang w:val="lt-LT"/>
          <w14:ligatures w14:val="none"/>
        </w:rPr>
        <w:tab/>
        <w:t>FARMACINĖ INFORMACIJA</w:t>
      </w:r>
    </w:p>
    <w:p w14:paraId="71F8EE05"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5D02BC0" w14:textId="77777777" w:rsidR="0013769F" w:rsidRPr="00F4413B" w:rsidRDefault="0013769F" w:rsidP="00382951">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6.1</w:t>
      </w:r>
      <w:r w:rsidRPr="00F4413B">
        <w:rPr>
          <w:rFonts w:ascii="Times New Roman" w:eastAsia="Times New Roman" w:hAnsi="Times New Roman" w:cs="Times New Roman"/>
          <w:b/>
          <w:color w:val="000000" w:themeColor="text1"/>
          <w:kern w:val="28"/>
          <w:sz w:val="22"/>
          <w:szCs w:val="22"/>
          <w:lang w:val="lt-LT"/>
          <w14:ligatures w14:val="none"/>
        </w:rPr>
        <w:tab/>
        <w:t>Pagalbinių medžiagų sąrašas</w:t>
      </w:r>
    </w:p>
    <w:p w14:paraId="4E2B615B"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849F993"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Injekcinis vanduo</w:t>
      </w:r>
    </w:p>
    <w:p w14:paraId="38F834AD"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099423" w14:textId="77777777" w:rsidR="0013769F" w:rsidRPr="00F4413B" w:rsidRDefault="0013769F" w:rsidP="00382951">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6.2</w:t>
      </w:r>
      <w:r w:rsidRPr="00F4413B">
        <w:rPr>
          <w:rFonts w:ascii="Times New Roman" w:eastAsia="Times New Roman" w:hAnsi="Times New Roman" w:cs="Times New Roman"/>
          <w:b/>
          <w:color w:val="000000" w:themeColor="text1"/>
          <w:kern w:val="28"/>
          <w:sz w:val="22"/>
          <w:szCs w:val="22"/>
          <w:lang w:val="lt-LT"/>
          <w14:ligatures w14:val="none"/>
        </w:rPr>
        <w:tab/>
        <w:t>Nesuderinamumas</w:t>
      </w:r>
    </w:p>
    <w:p w14:paraId="7B84BA88"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DF4FFF9"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Šio vaistinio preparato negalima maišyti su perpylimui skirtu krauju ar tirpalais, kuriuose yra penicilino.</w:t>
      </w:r>
    </w:p>
    <w:p w14:paraId="49FA69AB" w14:textId="77777777" w:rsidR="007E7C71" w:rsidRPr="00F4413B" w:rsidRDefault="007E7C71"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8C4C63C" w14:textId="6DEE8997" w:rsidR="007E7C71" w:rsidRPr="00F4413B" w:rsidRDefault="007E7C71"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Šio vaistinio preparato negalima maišyti su kitais, išskyrus </w:t>
      </w:r>
      <w:r w:rsidR="00CD1331">
        <w:rPr>
          <w:rFonts w:ascii="Times New Roman" w:eastAsia="Times New Roman" w:hAnsi="Times New Roman" w:cs="Times New Roman"/>
          <w:snapToGrid w:val="0"/>
          <w:color w:val="000000" w:themeColor="text1"/>
          <w:kern w:val="0"/>
          <w:sz w:val="22"/>
          <w:szCs w:val="22"/>
          <w:lang w:val="lt-LT"/>
          <w14:ligatures w14:val="none"/>
        </w:rPr>
        <w:t>nurodytus</w:t>
      </w:r>
      <w:r w:rsidRPr="00F4413B">
        <w:rPr>
          <w:rFonts w:ascii="Times New Roman" w:eastAsia="Times New Roman" w:hAnsi="Times New Roman" w:cs="Times New Roman"/>
          <w:snapToGrid w:val="0"/>
          <w:color w:val="000000" w:themeColor="text1"/>
          <w:kern w:val="0"/>
          <w:sz w:val="22"/>
          <w:szCs w:val="22"/>
          <w:lang w:val="lt-LT"/>
          <w14:ligatures w14:val="none"/>
        </w:rPr>
        <w:t> 6.6 skyriuje.</w:t>
      </w:r>
    </w:p>
    <w:p w14:paraId="2B0CC402"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3C83E52" w14:textId="77777777" w:rsidR="0013769F" w:rsidRPr="00F4413B" w:rsidRDefault="0013769F" w:rsidP="00382951">
      <w:pPr>
        <w:spacing w:after="0" w:line="240" w:lineRule="auto"/>
        <w:jc w:val="both"/>
        <w:rPr>
          <w:rFonts w:ascii="Times New Roman" w:hAnsi="Times New Roman" w:cs="Times New Roman"/>
          <w:b/>
          <w:bCs/>
          <w:color w:val="000000" w:themeColor="text1"/>
          <w:sz w:val="22"/>
          <w:szCs w:val="22"/>
          <w:lang w:val="lt-LT"/>
        </w:rPr>
      </w:pPr>
      <w:r w:rsidRPr="00F4413B">
        <w:rPr>
          <w:rFonts w:ascii="Times New Roman" w:hAnsi="Times New Roman" w:cs="Times New Roman"/>
          <w:b/>
          <w:bCs/>
          <w:color w:val="000000" w:themeColor="text1"/>
          <w:sz w:val="22"/>
          <w:szCs w:val="22"/>
          <w:lang w:val="lt-LT"/>
        </w:rPr>
        <w:lastRenderedPageBreak/>
        <w:t>6.3</w:t>
      </w:r>
      <w:r w:rsidRPr="00F4413B">
        <w:rPr>
          <w:rFonts w:ascii="Times New Roman" w:hAnsi="Times New Roman" w:cs="Times New Roman"/>
          <w:b/>
          <w:bCs/>
          <w:color w:val="000000" w:themeColor="text1"/>
          <w:sz w:val="22"/>
          <w:szCs w:val="22"/>
          <w:lang w:val="lt-LT"/>
        </w:rPr>
        <w:tab/>
        <w:t>Tinkamumo laikas</w:t>
      </w:r>
    </w:p>
    <w:p w14:paraId="540B8F1A" w14:textId="77777777" w:rsidR="0013769F" w:rsidRPr="00F4413B" w:rsidRDefault="0013769F" w:rsidP="00382951">
      <w:pPr>
        <w:spacing w:after="0" w:line="240" w:lineRule="auto"/>
        <w:jc w:val="both"/>
        <w:rPr>
          <w:rFonts w:ascii="Times New Roman" w:hAnsi="Times New Roman" w:cs="Times New Roman"/>
          <w:color w:val="000000" w:themeColor="text1"/>
          <w:sz w:val="22"/>
          <w:szCs w:val="22"/>
          <w:lang w:val="lt-LT"/>
        </w:rPr>
      </w:pPr>
    </w:p>
    <w:p w14:paraId="7CF52E14" w14:textId="63BC91C8" w:rsidR="007E7C71" w:rsidRPr="00F4413B" w:rsidRDefault="007E7C71" w:rsidP="00382951">
      <w:pPr>
        <w:spacing w:after="0" w:line="240" w:lineRule="auto"/>
        <w:jc w:val="both"/>
        <w:rPr>
          <w:rFonts w:ascii="Times New Roman" w:hAnsi="Times New Roman" w:cs="Times New Roman"/>
          <w:color w:val="000000" w:themeColor="text1"/>
          <w:sz w:val="22"/>
          <w:szCs w:val="22"/>
          <w:u w:val="single"/>
          <w:lang w:val="lt-LT"/>
        </w:rPr>
      </w:pPr>
      <w:r w:rsidRPr="00F4413B">
        <w:rPr>
          <w:rFonts w:ascii="Times New Roman" w:hAnsi="Times New Roman" w:cs="Times New Roman"/>
          <w:color w:val="000000" w:themeColor="text1"/>
          <w:sz w:val="22"/>
          <w:szCs w:val="22"/>
          <w:u w:val="single"/>
          <w:lang w:val="lt-LT"/>
        </w:rPr>
        <w:t>Neatidarytos ampulės</w:t>
      </w:r>
    </w:p>
    <w:p w14:paraId="5A7DC4F1" w14:textId="31E3EF91" w:rsidR="0013769F" w:rsidRPr="00F4413B" w:rsidRDefault="0013769F" w:rsidP="00382951">
      <w:pPr>
        <w:spacing w:after="0" w:line="240" w:lineRule="auto"/>
        <w:jc w:val="both"/>
        <w:rPr>
          <w:rFonts w:ascii="Times New Roman" w:hAnsi="Times New Roman" w:cs="Times New Roman"/>
          <w:color w:val="000000" w:themeColor="text1"/>
          <w:sz w:val="22"/>
          <w:szCs w:val="22"/>
          <w:lang w:val="lt-LT"/>
        </w:rPr>
      </w:pPr>
      <w:r w:rsidRPr="00F4413B">
        <w:rPr>
          <w:rFonts w:ascii="Times New Roman" w:hAnsi="Times New Roman" w:cs="Times New Roman"/>
          <w:color w:val="000000" w:themeColor="text1"/>
          <w:sz w:val="22"/>
          <w:szCs w:val="22"/>
          <w:lang w:val="lt-LT"/>
        </w:rPr>
        <w:t>3 m</w:t>
      </w:r>
      <w:r w:rsidR="007E7C71" w:rsidRPr="00F4413B">
        <w:rPr>
          <w:rFonts w:ascii="Times New Roman" w:hAnsi="Times New Roman" w:cs="Times New Roman"/>
          <w:color w:val="000000" w:themeColor="text1"/>
          <w:sz w:val="22"/>
          <w:szCs w:val="22"/>
          <w:lang w:val="lt-LT"/>
        </w:rPr>
        <w:t>etai</w:t>
      </w:r>
      <w:r w:rsidRPr="00F4413B">
        <w:rPr>
          <w:rFonts w:ascii="Times New Roman" w:hAnsi="Times New Roman" w:cs="Times New Roman"/>
          <w:color w:val="000000" w:themeColor="text1"/>
          <w:sz w:val="22"/>
          <w:szCs w:val="22"/>
          <w:lang w:val="lt-LT"/>
        </w:rPr>
        <w:t>.</w:t>
      </w:r>
    </w:p>
    <w:p w14:paraId="5A156706" w14:textId="77777777" w:rsidR="007E7C71" w:rsidRPr="00F4413B" w:rsidRDefault="007E7C71" w:rsidP="00382951">
      <w:pPr>
        <w:spacing w:after="0" w:line="240" w:lineRule="auto"/>
        <w:jc w:val="both"/>
        <w:rPr>
          <w:rFonts w:ascii="Times New Roman" w:hAnsi="Times New Roman" w:cs="Times New Roman"/>
          <w:color w:val="000000" w:themeColor="text1"/>
          <w:sz w:val="22"/>
          <w:szCs w:val="22"/>
          <w:lang w:val="lt-LT"/>
        </w:rPr>
      </w:pPr>
    </w:p>
    <w:p w14:paraId="5DA10B3E" w14:textId="3BDD05B6" w:rsidR="007E7C71" w:rsidRPr="00F4413B" w:rsidRDefault="007E7C71" w:rsidP="00382951">
      <w:pPr>
        <w:spacing w:after="0" w:line="240" w:lineRule="auto"/>
        <w:jc w:val="both"/>
        <w:rPr>
          <w:rFonts w:ascii="Times New Roman" w:hAnsi="Times New Roman" w:cs="Times New Roman"/>
          <w:color w:val="000000" w:themeColor="text1"/>
          <w:sz w:val="22"/>
          <w:szCs w:val="22"/>
          <w:u w:val="single"/>
          <w:lang w:val="lt-LT"/>
        </w:rPr>
      </w:pPr>
      <w:r w:rsidRPr="00F4413B">
        <w:rPr>
          <w:rFonts w:ascii="Times New Roman" w:hAnsi="Times New Roman" w:cs="Times New Roman"/>
          <w:color w:val="000000" w:themeColor="text1"/>
          <w:sz w:val="22"/>
          <w:szCs w:val="22"/>
          <w:u w:val="single"/>
          <w:lang w:val="lt-LT"/>
        </w:rPr>
        <w:t>Po pirmojo atidarymo</w:t>
      </w:r>
    </w:p>
    <w:p w14:paraId="25F92BFE" w14:textId="1A757B7A" w:rsidR="0013769F" w:rsidRPr="00F4413B" w:rsidRDefault="0013769F" w:rsidP="00382951">
      <w:pPr>
        <w:spacing w:after="0" w:line="240" w:lineRule="auto"/>
        <w:jc w:val="both"/>
        <w:rPr>
          <w:rFonts w:ascii="Times New Roman" w:hAnsi="Times New Roman" w:cs="Times New Roman"/>
          <w:color w:val="000000" w:themeColor="text1"/>
          <w:sz w:val="22"/>
          <w:szCs w:val="22"/>
          <w:lang w:val="lt-LT"/>
        </w:rPr>
      </w:pPr>
      <w:r w:rsidRPr="00F4413B">
        <w:rPr>
          <w:rFonts w:ascii="Times New Roman" w:hAnsi="Times New Roman" w:cs="Times New Roman"/>
          <w:color w:val="000000" w:themeColor="text1"/>
          <w:sz w:val="22"/>
          <w:szCs w:val="22"/>
          <w:lang w:val="lt-LT"/>
        </w:rPr>
        <w:t>I</w:t>
      </w:r>
      <w:r w:rsidR="007E7C71" w:rsidRPr="00F4413B">
        <w:rPr>
          <w:rFonts w:ascii="Times New Roman" w:hAnsi="Times New Roman" w:cs="Times New Roman"/>
          <w:color w:val="000000" w:themeColor="text1"/>
          <w:sz w:val="22"/>
          <w:szCs w:val="22"/>
          <w:lang w:val="lt-LT"/>
        </w:rPr>
        <w:t xml:space="preserve">njekcinis </w:t>
      </w:r>
      <w:r w:rsidR="0027373D">
        <w:rPr>
          <w:rFonts w:ascii="Times New Roman" w:hAnsi="Times New Roman" w:cs="Times New Roman"/>
          <w:color w:val="000000" w:themeColor="text1"/>
          <w:sz w:val="22"/>
          <w:szCs w:val="22"/>
          <w:lang w:val="lt-LT"/>
        </w:rPr>
        <w:t>ar</w:t>
      </w:r>
      <w:r w:rsidR="007E7C71" w:rsidRPr="00F4413B">
        <w:rPr>
          <w:rFonts w:ascii="Times New Roman" w:hAnsi="Times New Roman" w:cs="Times New Roman"/>
          <w:color w:val="000000" w:themeColor="text1"/>
          <w:sz w:val="22"/>
          <w:szCs w:val="22"/>
          <w:lang w:val="lt-LT"/>
        </w:rPr>
        <w:t xml:space="preserve"> i</w:t>
      </w:r>
      <w:r w:rsidRPr="00F4413B">
        <w:rPr>
          <w:rFonts w:ascii="Times New Roman" w:hAnsi="Times New Roman" w:cs="Times New Roman"/>
          <w:color w:val="000000" w:themeColor="text1"/>
          <w:sz w:val="22"/>
          <w:szCs w:val="22"/>
          <w:lang w:val="lt-LT"/>
        </w:rPr>
        <w:t>nfuzinis tirpalas skirtas tik vienkartiniam vartojimui. Nesuvartotą tirpalą būtina sunaikinti.</w:t>
      </w:r>
    </w:p>
    <w:p w14:paraId="574DA504" w14:textId="77777777" w:rsidR="007E7C71" w:rsidRPr="00F4413B" w:rsidRDefault="007E7C71" w:rsidP="00382951">
      <w:pPr>
        <w:spacing w:after="0" w:line="240" w:lineRule="auto"/>
        <w:jc w:val="both"/>
        <w:rPr>
          <w:rFonts w:ascii="Times New Roman" w:hAnsi="Times New Roman" w:cs="Times New Roman"/>
          <w:color w:val="000000" w:themeColor="text1"/>
          <w:sz w:val="22"/>
          <w:szCs w:val="22"/>
          <w:lang w:val="lt-LT"/>
        </w:rPr>
      </w:pPr>
    </w:p>
    <w:p w14:paraId="78A53F05" w14:textId="5C4B9B8B" w:rsidR="007E7C71" w:rsidRPr="00F4413B" w:rsidRDefault="007E7C71"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Tinkamumo laikas po praskiedimo</w:t>
      </w:r>
    </w:p>
    <w:p w14:paraId="63196BF7" w14:textId="124B1F7F" w:rsidR="0013769F" w:rsidRPr="00F4413B" w:rsidRDefault="007E7C71"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Nustatyta, kad cheminiu ir fizikiniu požiūriu tirpalas 25</w:t>
      </w:r>
      <w:r w:rsidR="008E2E54">
        <w:rPr>
          <w:rFonts w:ascii="Times New Roman" w:eastAsia="Times New Roman" w:hAnsi="Times New Roman" w:cs="Times New Roman"/>
          <w:snapToGrid w:val="0"/>
          <w:color w:val="000000" w:themeColor="text1"/>
          <w:kern w:val="0"/>
          <w:sz w:val="22"/>
          <w:szCs w:val="22"/>
          <w:lang w:val="lt-LT"/>
          <w14:ligatures w14:val="none"/>
        </w:rPr>
        <w:t> </w:t>
      </w:r>
      <w:r w:rsidRPr="00F4413B">
        <w:rPr>
          <w:rFonts w:ascii="Times New Roman" w:eastAsia="Times New Roman" w:hAnsi="Times New Roman" w:cs="Times New Roman"/>
          <w:snapToGrid w:val="0"/>
          <w:color w:val="000000" w:themeColor="text1"/>
          <w:kern w:val="0"/>
          <w:sz w:val="22"/>
          <w:szCs w:val="22"/>
          <w:lang w:val="lt-LT"/>
          <w14:ligatures w14:val="none"/>
        </w:rPr>
        <w:t>°C temperatūroje išlieka stabilus 24 valandas.</w:t>
      </w:r>
      <w:r w:rsidR="00DE71CD"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Mikrobiologiniu požiūriu tirpalas turi būti suvartotas nedelsiant. Jeigu tirpalas nesuvartojamas iš karto, už laikymo </w:t>
      </w:r>
      <w:r w:rsidR="000C5E10">
        <w:rPr>
          <w:rFonts w:ascii="Times New Roman" w:eastAsia="Times New Roman" w:hAnsi="Times New Roman" w:cs="Times New Roman"/>
          <w:snapToGrid w:val="0"/>
          <w:color w:val="000000" w:themeColor="text1"/>
          <w:kern w:val="0"/>
          <w:sz w:val="22"/>
          <w:szCs w:val="22"/>
          <w:lang w:val="lt-LT"/>
          <w14:ligatures w14:val="none"/>
        </w:rPr>
        <w:t>trukmę</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ir sąlygas prieš vartojimą yra atsakingas vartotojas</w:t>
      </w:r>
      <w:r w:rsidR="00240060" w:rsidRPr="00F4413B">
        <w:rPr>
          <w:rFonts w:ascii="Times New Roman" w:eastAsia="Times New Roman" w:hAnsi="Times New Roman" w:cs="Times New Roman"/>
          <w:snapToGrid w:val="0"/>
          <w:color w:val="000000" w:themeColor="text1"/>
          <w:kern w:val="0"/>
          <w:sz w:val="22"/>
          <w:szCs w:val="22"/>
          <w:lang w:val="lt-LT"/>
          <w14:ligatures w14:val="none"/>
        </w:rPr>
        <w:t>.</w:t>
      </w:r>
    </w:p>
    <w:p w14:paraId="614FC183"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BBFB62D" w14:textId="77777777" w:rsidR="0013769F" w:rsidRPr="00F4413B" w:rsidRDefault="0013769F" w:rsidP="00382951">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6.4</w:t>
      </w:r>
      <w:r w:rsidRPr="00F4413B">
        <w:rPr>
          <w:rFonts w:ascii="Times New Roman" w:eastAsia="Times New Roman" w:hAnsi="Times New Roman" w:cs="Times New Roman"/>
          <w:b/>
          <w:color w:val="000000" w:themeColor="text1"/>
          <w:kern w:val="28"/>
          <w:sz w:val="22"/>
          <w:szCs w:val="22"/>
          <w:lang w:val="lt-LT"/>
          <w14:ligatures w14:val="none"/>
        </w:rPr>
        <w:tab/>
        <w:t>Specialios laikymo sąlygos</w:t>
      </w:r>
    </w:p>
    <w:p w14:paraId="14BCB24B"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7F7B99D" w14:textId="642041B4" w:rsidR="00240060" w:rsidRPr="00F4413B" w:rsidRDefault="00240060"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Negalima užšaldyti.</w:t>
      </w:r>
    </w:p>
    <w:p w14:paraId="26258D4E" w14:textId="77777777" w:rsidR="00240060" w:rsidRPr="00F4413B" w:rsidRDefault="00240060"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610A7D6" w14:textId="26947275"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Šiam vaistiniam preparatui specialių laikymo sąlygų nereikia.</w:t>
      </w:r>
    </w:p>
    <w:p w14:paraId="01069CB4"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5B6484E" w14:textId="2BBDFE82"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Pirmą kartą atidaryto</w:t>
      </w:r>
      <w:r w:rsidR="001E2F91">
        <w:rPr>
          <w:rFonts w:ascii="Times New Roman" w:eastAsia="Times New Roman" w:hAnsi="Times New Roman" w:cs="Times New Roman"/>
          <w:snapToGrid w:val="0"/>
          <w:color w:val="000000" w:themeColor="text1"/>
          <w:kern w:val="0"/>
          <w:sz w:val="22"/>
          <w:szCs w:val="22"/>
          <w:lang w:val="lt-LT"/>
          <w14:ligatures w14:val="none"/>
        </w:rPr>
        <w:t xml:space="preserve"> </w:t>
      </w:r>
      <w:r w:rsidR="003D3760">
        <w:rPr>
          <w:rFonts w:ascii="Times New Roman" w:eastAsia="Times New Roman" w:hAnsi="Times New Roman" w:cs="Times New Roman"/>
          <w:snapToGrid w:val="0"/>
          <w:color w:val="000000" w:themeColor="text1"/>
          <w:kern w:val="0"/>
          <w:sz w:val="22"/>
          <w:szCs w:val="22"/>
          <w:lang w:val="lt-LT"/>
          <w14:ligatures w14:val="none"/>
        </w:rPr>
        <w:t>ir</w:t>
      </w:r>
      <w:r w:rsidR="001E2F91">
        <w:rPr>
          <w:rFonts w:ascii="Times New Roman" w:eastAsia="Times New Roman" w:hAnsi="Times New Roman" w:cs="Times New Roman"/>
          <w:snapToGrid w:val="0"/>
          <w:color w:val="000000" w:themeColor="text1"/>
          <w:kern w:val="0"/>
          <w:sz w:val="22"/>
          <w:szCs w:val="22"/>
          <w:lang w:val="lt-LT"/>
          <w14:ligatures w14:val="none"/>
        </w:rPr>
        <w:t xml:space="preserve"> praskiesto</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vaistinio preparato laikymo sąlygos pateikiamos 6.3 skyriuje.</w:t>
      </w:r>
    </w:p>
    <w:p w14:paraId="6D00CAE6"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274DAF4" w14:textId="77777777" w:rsidR="0013769F" w:rsidRPr="00F4413B" w:rsidRDefault="0013769F" w:rsidP="00382951">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r w:rsidRPr="00F4413B">
        <w:rPr>
          <w:rFonts w:ascii="Times New Roman" w:eastAsia="Times New Roman" w:hAnsi="Times New Roman" w:cs="Times New Roman"/>
          <w:b/>
          <w:color w:val="000000" w:themeColor="text1"/>
          <w:kern w:val="28"/>
          <w:sz w:val="22"/>
          <w:szCs w:val="22"/>
          <w:lang w:val="lt-LT"/>
          <w14:ligatures w14:val="none"/>
        </w:rPr>
        <w:t>6.5</w:t>
      </w:r>
      <w:r w:rsidRPr="00F4413B">
        <w:rPr>
          <w:rFonts w:ascii="Times New Roman" w:eastAsia="Times New Roman" w:hAnsi="Times New Roman" w:cs="Times New Roman"/>
          <w:b/>
          <w:color w:val="000000" w:themeColor="text1"/>
          <w:kern w:val="28"/>
          <w:sz w:val="22"/>
          <w:szCs w:val="22"/>
          <w:lang w:val="lt-LT"/>
          <w14:ligatures w14:val="none"/>
        </w:rPr>
        <w:tab/>
      </w:r>
      <w:proofErr w:type="spellStart"/>
      <w:r w:rsidRPr="00F4413B">
        <w:rPr>
          <w:rFonts w:ascii="Times New Roman" w:eastAsia="Times New Roman" w:hAnsi="Times New Roman" w:cs="Times New Roman"/>
          <w:b/>
          <w:color w:val="000000" w:themeColor="text1"/>
          <w:kern w:val="28"/>
          <w:sz w:val="22"/>
          <w:szCs w:val="22"/>
          <w:lang w:val="lt-LT"/>
          <w14:ligatures w14:val="none"/>
        </w:rPr>
        <w:t>Talpyklės</w:t>
      </w:r>
      <w:proofErr w:type="spellEnd"/>
      <w:r w:rsidRPr="00F4413B">
        <w:rPr>
          <w:rFonts w:ascii="Times New Roman" w:eastAsia="Times New Roman" w:hAnsi="Times New Roman" w:cs="Times New Roman"/>
          <w:b/>
          <w:color w:val="000000" w:themeColor="text1"/>
          <w:kern w:val="28"/>
          <w:sz w:val="22"/>
          <w:szCs w:val="22"/>
          <w:lang w:val="lt-LT"/>
          <w14:ligatures w14:val="none"/>
        </w:rPr>
        <w:t xml:space="preserve"> pobūdis ir jos turinys</w:t>
      </w:r>
    </w:p>
    <w:p w14:paraId="6800B727"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E7F3E50" w14:textId="64923E6E" w:rsidR="0013769F" w:rsidRPr="00F4413B" w:rsidRDefault="00595313"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I tipo stiklo 5</w:t>
      </w:r>
      <w:r w:rsidR="0074709D">
        <w:rPr>
          <w:rFonts w:ascii="Times New Roman" w:eastAsia="Times New Roman" w:hAnsi="Times New Roman" w:cs="Times New Roman"/>
          <w:snapToGrid w:val="0"/>
          <w:color w:val="000000" w:themeColor="text1"/>
          <w:kern w:val="0"/>
          <w:sz w:val="22"/>
          <w:szCs w:val="22"/>
          <w:lang w:val="lt-LT"/>
          <w14:ligatures w14:val="none"/>
        </w:rPr>
        <w:t>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ml </w:t>
      </w:r>
      <w:r w:rsidR="00040C2B">
        <w:rPr>
          <w:rFonts w:ascii="Times New Roman" w:eastAsia="Times New Roman" w:hAnsi="Times New Roman" w:cs="Times New Roman"/>
          <w:snapToGrid w:val="0"/>
          <w:color w:val="000000" w:themeColor="text1"/>
          <w:kern w:val="0"/>
          <w:sz w:val="22"/>
          <w:szCs w:val="22"/>
          <w:lang w:val="lt-LT"/>
          <w14:ligatures w14:val="none"/>
        </w:rPr>
        <w:t xml:space="preserve">talpos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ampulės su baltu </w:t>
      </w:r>
      <w:r w:rsidR="00040C2B">
        <w:rPr>
          <w:rFonts w:ascii="Times New Roman" w:eastAsia="Times New Roman" w:hAnsi="Times New Roman" w:cs="Times New Roman"/>
          <w:snapToGrid w:val="0"/>
          <w:color w:val="000000" w:themeColor="text1"/>
          <w:kern w:val="0"/>
          <w:sz w:val="22"/>
          <w:szCs w:val="22"/>
          <w:lang w:val="lt-LT"/>
          <w14:ligatures w14:val="none"/>
        </w:rPr>
        <w:t>į</w:t>
      </w:r>
      <w:r w:rsidR="008165F6" w:rsidRPr="00F4413B">
        <w:rPr>
          <w:rFonts w:ascii="Times New Roman" w:eastAsia="Times New Roman" w:hAnsi="Times New Roman" w:cs="Times New Roman"/>
          <w:snapToGrid w:val="0"/>
          <w:color w:val="000000" w:themeColor="text1"/>
          <w:kern w:val="0"/>
          <w:sz w:val="22"/>
          <w:szCs w:val="22"/>
          <w:lang w:val="lt-LT"/>
          <w14:ligatures w14:val="none"/>
        </w:rPr>
        <w:t>pjovimo tašku</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87713E">
        <w:rPr>
          <w:rFonts w:ascii="Times New Roman" w:eastAsia="Times New Roman" w:hAnsi="Times New Roman" w:cs="Times New Roman"/>
          <w:snapToGrid w:val="0"/>
          <w:color w:val="000000" w:themeColor="text1"/>
          <w:kern w:val="0"/>
          <w:sz w:val="22"/>
          <w:szCs w:val="22"/>
          <w:lang w:val="lt-LT"/>
          <w14:ligatures w14:val="none"/>
        </w:rPr>
        <w:t xml:space="preserve">angl. </w:t>
      </w:r>
      <w:proofErr w:type="spellStart"/>
      <w:r w:rsidR="00BA39F5" w:rsidRPr="005563AC">
        <w:rPr>
          <w:rFonts w:ascii="Times New Roman" w:eastAsia="Times New Roman" w:hAnsi="Times New Roman" w:cs="Times New Roman"/>
          <w:i/>
          <w:iCs/>
          <w:snapToGrid w:val="0"/>
          <w:color w:val="000000" w:themeColor="text1"/>
          <w:kern w:val="0"/>
          <w:sz w:val="22"/>
          <w:szCs w:val="22"/>
          <w:lang w:val="lt-LT"/>
          <w14:ligatures w14:val="none"/>
        </w:rPr>
        <w:t>one</w:t>
      </w:r>
      <w:proofErr w:type="spellEnd"/>
      <w:r w:rsidR="00BA39F5" w:rsidRPr="005563AC">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00BA39F5" w:rsidRPr="005563AC">
        <w:rPr>
          <w:rFonts w:ascii="Times New Roman" w:eastAsia="Times New Roman" w:hAnsi="Times New Roman" w:cs="Times New Roman"/>
          <w:i/>
          <w:iCs/>
          <w:snapToGrid w:val="0"/>
          <w:color w:val="000000" w:themeColor="text1"/>
          <w:kern w:val="0"/>
          <w:sz w:val="22"/>
          <w:szCs w:val="22"/>
          <w:lang w:val="lt-LT"/>
          <w14:ligatures w14:val="none"/>
        </w:rPr>
        <w:t>point</w:t>
      </w:r>
      <w:proofErr w:type="spellEnd"/>
      <w:r w:rsidR="00BA39F5" w:rsidRPr="005563AC">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00BA39F5" w:rsidRPr="005563AC">
        <w:rPr>
          <w:rFonts w:ascii="Times New Roman" w:eastAsia="Times New Roman" w:hAnsi="Times New Roman" w:cs="Times New Roman"/>
          <w:i/>
          <w:iCs/>
          <w:snapToGrid w:val="0"/>
          <w:color w:val="000000" w:themeColor="text1"/>
          <w:kern w:val="0"/>
          <w:sz w:val="22"/>
          <w:szCs w:val="22"/>
          <w:lang w:val="lt-LT"/>
          <w14:ligatures w14:val="none"/>
        </w:rPr>
        <w:t>cut</w:t>
      </w:r>
      <w:proofErr w:type="spellEnd"/>
      <w:r w:rsidR="00BA39F5">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OPC)</w:t>
      </w:r>
      <w:r w:rsidR="00E64482"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156AAF">
        <w:rPr>
          <w:rFonts w:ascii="Times New Roman" w:eastAsia="Times New Roman" w:hAnsi="Times New Roman" w:cs="Times New Roman"/>
          <w:snapToGrid w:val="0"/>
          <w:color w:val="000000" w:themeColor="text1"/>
          <w:kern w:val="0"/>
          <w:sz w:val="22"/>
          <w:szCs w:val="22"/>
          <w:lang w:val="lt-LT"/>
          <w14:ligatures w14:val="none"/>
        </w:rPr>
        <w:t xml:space="preserve">ir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su žaliu </w:t>
      </w:r>
      <w:r w:rsidR="00156AAF">
        <w:rPr>
          <w:rFonts w:ascii="Times New Roman" w:eastAsia="Times New Roman" w:hAnsi="Times New Roman" w:cs="Times New Roman"/>
          <w:snapToGrid w:val="0"/>
          <w:color w:val="000000" w:themeColor="text1"/>
          <w:kern w:val="0"/>
          <w:sz w:val="22"/>
          <w:szCs w:val="22"/>
          <w:lang w:val="lt-LT"/>
          <w14:ligatures w14:val="none"/>
        </w:rPr>
        <w:t>bei</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geltonu žied</w:t>
      </w:r>
      <w:r w:rsidR="00E51EEC">
        <w:rPr>
          <w:rFonts w:ascii="Times New Roman" w:eastAsia="Times New Roman" w:hAnsi="Times New Roman" w:cs="Times New Roman"/>
          <w:snapToGrid w:val="0"/>
          <w:color w:val="000000" w:themeColor="text1"/>
          <w:kern w:val="0"/>
          <w:sz w:val="22"/>
          <w:szCs w:val="22"/>
          <w:lang w:val="lt-LT"/>
          <w14:ligatures w14:val="none"/>
        </w:rPr>
        <w:t>ais</w:t>
      </w:r>
      <w:r w:rsidR="0013769F" w:rsidRPr="00F4413B">
        <w:rPr>
          <w:rFonts w:ascii="Times New Roman" w:eastAsia="Times New Roman" w:hAnsi="Times New Roman" w:cs="Times New Roman"/>
          <w:snapToGrid w:val="0"/>
          <w:color w:val="000000" w:themeColor="text1"/>
          <w:kern w:val="0"/>
          <w:sz w:val="22"/>
          <w:szCs w:val="22"/>
          <w:lang w:val="lt-LT"/>
          <w14:ligatures w14:val="none"/>
        </w:rPr>
        <w:t>.</w:t>
      </w:r>
    </w:p>
    <w:p w14:paraId="5BDA82C1" w14:textId="77777777" w:rsidR="00E64482" w:rsidRPr="00F4413B"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B962045" w14:textId="600E4FAD" w:rsidR="00E64482" w:rsidRPr="00F4413B"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Pakuotėje yra 1, 5 ar 10 ampulių.</w:t>
      </w:r>
    </w:p>
    <w:p w14:paraId="72867985"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BF0EA44"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Gali būti tiekiamos ne visų dydžių pakuotės.</w:t>
      </w:r>
    </w:p>
    <w:p w14:paraId="5457EB6C"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BEF7B54" w14:textId="23106B99" w:rsidR="0013769F" w:rsidRPr="00F4413B" w:rsidRDefault="0013769F" w:rsidP="00382951">
      <w:pPr>
        <w:widowControl w:val="0"/>
        <w:tabs>
          <w:tab w:val="left" w:pos="567"/>
        </w:tabs>
        <w:spacing w:after="0" w:line="240" w:lineRule="auto"/>
        <w:jc w:val="both"/>
        <w:outlineLvl w:val="2"/>
        <w:rPr>
          <w:rFonts w:ascii="Times New Roman" w:eastAsia="Times New Roman" w:hAnsi="Times New Roman" w:cs="Times New Roman"/>
          <w:b/>
          <w:color w:val="000000" w:themeColor="text1"/>
          <w:kern w:val="28"/>
          <w:sz w:val="22"/>
          <w:szCs w:val="22"/>
          <w:lang w:val="lt-LT"/>
          <w14:ligatures w14:val="none"/>
        </w:rPr>
      </w:pPr>
      <w:bookmarkStart w:id="1" w:name="OLE_LINK1"/>
      <w:r w:rsidRPr="00F4413B">
        <w:rPr>
          <w:rFonts w:ascii="Times New Roman" w:eastAsia="Times New Roman" w:hAnsi="Times New Roman" w:cs="Times New Roman"/>
          <w:b/>
          <w:color w:val="000000" w:themeColor="text1"/>
          <w:kern w:val="28"/>
          <w:sz w:val="22"/>
          <w:szCs w:val="22"/>
          <w:lang w:val="lt-LT"/>
          <w14:ligatures w14:val="none"/>
        </w:rPr>
        <w:t>6.6</w:t>
      </w:r>
      <w:r w:rsidRPr="00F4413B">
        <w:rPr>
          <w:rFonts w:ascii="Times New Roman" w:eastAsia="Times New Roman" w:hAnsi="Times New Roman" w:cs="Times New Roman"/>
          <w:b/>
          <w:color w:val="000000" w:themeColor="text1"/>
          <w:kern w:val="28"/>
          <w:sz w:val="22"/>
          <w:szCs w:val="22"/>
          <w:lang w:val="lt-LT"/>
          <w14:ligatures w14:val="none"/>
        </w:rPr>
        <w:tab/>
        <w:t>Specialūs reikalavimai atliekoms tvarkyti</w:t>
      </w:r>
      <w:r w:rsidR="004F48B0">
        <w:rPr>
          <w:rFonts w:ascii="Times New Roman" w:eastAsia="Times New Roman" w:hAnsi="Times New Roman" w:cs="Times New Roman"/>
          <w:b/>
          <w:color w:val="000000" w:themeColor="text1"/>
          <w:kern w:val="28"/>
          <w:sz w:val="22"/>
          <w:szCs w:val="22"/>
          <w:lang w:val="lt-LT"/>
          <w14:ligatures w14:val="none"/>
        </w:rPr>
        <w:t xml:space="preserve"> ir vaistiniam preparatui ruošti</w:t>
      </w:r>
    </w:p>
    <w:bookmarkEnd w:id="1"/>
    <w:p w14:paraId="3D5B3157"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D00211D" w14:textId="6AE8EC42" w:rsidR="0013769F" w:rsidRPr="00F4413B" w:rsidRDefault="00EE4646" w:rsidP="003F1326">
      <w:pPr>
        <w:spacing w:after="0" w:line="240" w:lineRule="auto"/>
        <w:rPr>
          <w:rFonts w:ascii="Times New Roman" w:eastAsia="Times New Roman" w:hAnsi="Times New Roman" w:cs="Times New Roman"/>
          <w:snapToGrid w:val="0"/>
          <w:color w:val="000000" w:themeColor="text1"/>
          <w:kern w:val="0"/>
          <w:sz w:val="22"/>
          <w:szCs w:val="22"/>
          <w:lang w:val="lt-LT"/>
          <w14:ligatures w14:val="none"/>
        </w:rPr>
      </w:pPr>
      <w:r w:rsidRPr="003F1326">
        <w:rPr>
          <w:rFonts w:ascii="Times New Roman" w:hAnsi="Times New Roman"/>
          <w:sz w:val="22"/>
          <w:lang w:val="lt-LT"/>
        </w:rPr>
        <w:t xml:space="preserve">Sveikatos priežiūros specialistams primygtinai </w:t>
      </w:r>
      <w:r w:rsidRPr="00D32F22">
        <w:rPr>
          <w:rFonts w:ascii="Times New Roman" w:hAnsi="Times New Roman" w:cs="Times New Roman"/>
          <w:sz w:val="22"/>
          <w:szCs w:val="22"/>
          <w:lang w:val="lt-LT"/>
        </w:rPr>
        <w:t>patariama ženklinti</w:t>
      </w:r>
      <w:r w:rsidRPr="003F1326">
        <w:rPr>
          <w:rFonts w:ascii="Times New Roman" w:hAnsi="Times New Roman"/>
          <w:sz w:val="22"/>
          <w:lang w:val="lt-LT"/>
        </w:rPr>
        <w:t xml:space="preserve"> </w:t>
      </w:r>
      <w:proofErr w:type="spellStart"/>
      <w:r w:rsidRPr="002401F3">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2401F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2401F3">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2401F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2401F3">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3F1326">
        <w:rPr>
          <w:rFonts w:ascii="Times New Roman" w:hAnsi="Times New Roman"/>
          <w:sz w:val="22"/>
          <w:lang w:val="lt-LT"/>
        </w:rPr>
        <w:t xml:space="preserve"> švirkštus, </w:t>
      </w:r>
      <w:r w:rsidRPr="00D32F22">
        <w:rPr>
          <w:rFonts w:ascii="Times New Roman" w:hAnsi="Times New Roman" w:cs="Times New Roman"/>
          <w:sz w:val="22"/>
          <w:szCs w:val="22"/>
          <w:lang w:val="lt-LT"/>
        </w:rPr>
        <w:t>ištraukiant</w:t>
      </w:r>
      <w:r w:rsidRPr="003F1326">
        <w:rPr>
          <w:rFonts w:ascii="Times New Roman" w:hAnsi="Times New Roman"/>
          <w:sz w:val="22"/>
          <w:lang w:val="lt-LT"/>
        </w:rPr>
        <w:t xml:space="preserve"> vaistinį preparatą </w:t>
      </w:r>
      <w:r w:rsidRPr="00D32F22">
        <w:rPr>
          <w:rFonts w:ascii="Times New Roman" w:hAnsi="Times New Roman" w:cs="Times New Roman"/>
          <w:sz w:val="22"/>
          <w:szCs w:val="22"/>
          <w:lang w:val="lt-LT"/>
        </w:rPr>
        <w:t xml:space="preserve">iš </w:t>
      </w:r>
      <w:r w:rsidRPr="002401F3">
        <w:rPr>
          <w:rFonts w:ascii="Times New Roman" w:eastAsia="Times New Roman" w:hAnsi="Times New Roman" w:cs="Times New Roman"/>
          <w:snapToGrid w:val="0"/>
          <w:color w:val="000000" w:themeColor="text1"/>
          <w:kern w:val="0"/>
          <w:sz w:val="22"/>
          <w:szCs w:val="22"/>
          <w:lang w:val="lt-LT"/>
          <w14:ligatures w14:val="none"/>
        </w:rPr>
        <w:t>ampulės</w:t>
      </w:r>
      <w:r w:rsidRPr="00D32F22">
        <w:rPr>
          <w:rFonts w:ascii="Times New Roman" w:hAnsi="Times New Roman" w:cs="Times New Roman"/>
          <w:sz w:val="22"/>
          <w:szCs w:val="22"/>
          <w:lang w:val="lt-LT"/>
        </w:rPr>
        <w:t xml:space="preserve">, kad vaistinis preparatas būtų aiškiai identifikuotas </w:t>
      </w:r>
      <w:r w:rsidRPr="003F1326">
        <w:rPr>
          <w:rFonts w:ascii="Times New Roman" w:hAnsi="Times New Roman"/>
          <w:sz w:val="22"/>
          <w:lang w:val="lt-LT"/>
        </w:rPr>
        <w:t xml:space="preserve">ir </w:t>
      </w:r>
      <w:r w:rsidRPr="00D32F22">
        <w:rPr>
          <w:rFonts w:ascii="Times New Roman" w:hAnsi="Times New Roman" w:cs="Times New Roman"/>
          <w:sz w:val="22"/>
          <w:szCs w:val="22"/>
          <w:lang w:val="lt-LT"/>
        </w:rPr>
        <w:t>skiriamas tinkamu būdu ir būtų išvengta</w:t>
      </w:r>
      <w:r w:rsidRPr="003F1326">
        <w:rPr>
          <w:rFonts w:ascii="Times New Roman" w:hAnsi="Times New Roman"/>
          <w:sz w:val="22"/>
          <w:lang w:val="lt-LT"/>
        </w:rPr>
        <w:t xml:space="preserve"> netyčinių vaistinio preparato </w:t>
      </w:r>
      <w:r w:rsidRPr="00D32F22">
        <w:rPr>
          <w:rFonts w:ascii="Times New Roman" w:hAnsi="Times New Roman" w:cs="Times New Roman"/>
          <w:sz w:val="22"/>
          <w:szCs w:val="22"/>
          <w:lang w:val="lt-LT"/>
        </w:rPr>
        <w:t>skyrimo</w:t>
      </w:r>
      <w:r w:rsidRPr="003F1326">
        <w:rPr>
          <w:rFonts w:ascii="Times New Roman" w:hAnsi="Times New Roman"/>
          <w:sz w:val="22"/>
          <w:lang w:val="lt-LT"/>
        </w:rPr>
        <w:t xml:space="preserve"> pacientui</w:t>
      </w:r>
      <w:r w:rsidRPr="00D32F22">
        <w:rPr>
          <w:rFonts w:ascii="Times New Roman" w:hAnsi="Times New Roman" w:cs="Times New Roman"/>
          <w:sz w:val="22"/>
          <w:szCs w:val="22"/>
          <w:lang w:val="lt-LT"/>
        </w:rPr>
        <w:t xml:space="preserve"> klaidų</w:t>
      </w:r>
      <w:r w:rsidRPr="003F1326">
        <w:rPr>
          <w:rFonts w:ascii="Times New Roman" w:hAnsi="Times New Roman"/>
          <w:sz w:val="22"/>
          <w:lang w:val="lt-LT"/>
        </w:rPr>
        <w:t>.</w:t>
      </w:r>
    </w:p>
    <w:p w14:paraId="39034D6C"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83A7D67" w14:textId="22FE92AC"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E64482"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sidDel="00690DF8">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gali būti maišomas su daugeliu infuzinių tirpalų, tokių kaip elektrolitų tirpalai, angliavandenių tirpalai ir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dekstrano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tirpalai.</w:t>
      </w:r>
      <w:r w:rsidR="00E64482"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Į </w:t>
      </w:r>
      <w:r w:rsidR="00E64482" w:rsidRPr="00F4413B">
        <w:rPr>
          <w:rFonts w:ascii="Times New Roman" w:eastAsia="Times New Roman" w:hAnsi="Times New Roman" w:cs="Times New Roman"/>
          <w:snapToGrid w:val="0"/>
          <w:color w:val="000000" w:themeColor="text1"/>
          <w:kern w:val="0"/>
          <w:sz w:val="22"/>
          <w:szCs w:val="22"/>
          <w:lang w:val="lt-LT"/>
          <w14:ligatures w14:val="none"/>
        </w:rPr>
        <w:t>šį vaistinį preparatą</w:t>
      </w:r>
      <w:r w:rsidRPr="00F4413B" w:rsidDel="001F5596">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galima suleisti heparino.</w:t>
      </w:r>
    </w:p>
    <w:p w14:paraId="094D74B7" w14:textId="77777777" w:rsidR="00E64482" w:rsidRPr="00F4413B"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37CFA93" w14:textId="0D340828" w:rsidR="00E64482" w:rsidRPr="00F4413B"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yra skirtas </w:t>
      </w:r>
      <w:r w:rsidR="00F839E8">
        <w:rPr>
          <w:rFonts w:ascii="Times New Roman" w:eastAsia="Times New Roman" w:hAnsi="Times New Roman" w:cs="Times New Roman"/>
          <w:snapToGrid w:val="0"/>
          <w:color w:val="000000" w:themeColor="text1"/>
          <w:kern w:val="0"/>
          <w:sz w:val="22"/>
          <w:szCs w:val="22"/>
          <w:lang w:val="lt-LT"/>
          <w14:ligatures w14:val="none"/>
        </w:rPr>
        <w:t xml:space="preserve">tik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vienkartiniam </w:t>
      </w:r>
      <w:r w:rsidR="00F839E8">
        <w:rPr>
          <w:rFonts w:ascii="Times New Roman" w:eastAsia="Times New Roman" w:hAnsi="Times New Roman" w:cs="Times New Roman"/>
          <w:snapToGrid w:val="0"/>
          <w:color w:val="000000" w:themeColor="text1"/>
          <w:kern w:val="0"/>
          <w:sz w:val="22"/>
          <w:szCs w:val="22"/>
          <w:lang w:val="lt-LT"/>
          <w14:ligatures w14:val="none"/>
        </w:rPr>
        <w:t>vart</w:t>
      </w:r>
      <w:r w:rsidRPr="00F4413B">
        <w:rPr>
          <w:rFonts w:ascii="Times New Roman" w:eastAsia="Times New Roman" w:hAnsi="Times New Roman" w:cs="Times New Roman"/>
          <w:snapToGrid w:val="0"/>
          <w:color w:val="000000" w:themeColor="text1"/>
          <w:kern w:val="0"/>
          <w:sz w:val="22"/>
          <w:szCs w:val="22"/>
          <w:lang w:val="lt-LT"/>
          <w14:ligatures w14:val="none"/>
        </w:rPr>
        <w:t>ojimui.</w:t>
      </w:r>
    </w:p>
    <w:p w14:paraId="26E9C9C9"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1EEF70A"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Nesuvartotą vaistinį preparatą ar atliekas reikia tvarkyti laikantis vietinių reikalavimų.</w:t>
      </w:r>
    </w:p>
    <w:p w14:paraId="77881E5C"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C01A6A2"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6626E65" w14:textId="77777777" w:rsidR="0013769F" w:rsidRPr="00F4413B" w:rsidRDefault="0013769F" w:rsidP="00382951">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7.</w:t>
      </w:r>
      <w:r w:rsidRPr="00F4413B">
        <w:rPr>
          <w:rFonts w:ascii="Times New Roman" w:eastAsia="Times New Roman" w:hAnsi="Times New Roman" w:cs="Times New Roman"/>
          <w:b/>
          <w:bCs/>
          <w:color w:val="000000" w:themeColor="text1"/>
          <w:kern w:val="0"/>
          <w:sz w:val="22"/>
          <w:szCs w:val="22"/>
          <w:lang w:val="lt-LT"/>
          <w14:ligatures w14:val="none"/>
        </w:rPr>
        <w:tab/>
        <w:t>REGISTRUOTOJAS</w:t>
      </w:r>
    </w:p>
    <w:p w14:paraId="2931CE7E"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9B3C485" w14:textId="77777777" w:rsidR="00F839E8"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bookmarkStart w:id="2" w:name="_Hlk47512138"/>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SIA</w:t>
      </w:r>
    </w:p>
    <w:p w14:paraId="70395B61" w14:textId="19FE9B48" w:rsidR="00F839E8"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Vangažu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iela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23</w:t>
      </w:r>
    </w:p>
    <w:p w14:paraId="3CCEC9B9" w14:textId="6CC799C9" w:rsidR="00F839E8"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Rīga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LV-1024</w:t>
      </w:r>
    </w:p>
    <w:p w14:paraId="3B7B5F51" w14:textId="008A5E7A" w:rsidR="0013769F" w:rsidRPr="00F4413B" w:rsidRDefault="00E6448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Latvija</w:t>
      </w:r>
      <w:bookmarkEnd w:id="2"/>
    </w:p>
    <w:p w14:paraId="070486CA"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3B3971F"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BB972C1" w14:textId="4D74B677" w:rsidR="0013769F" w:rsidRDefault="0013769F" w:rsidP="00382951">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8.</w:t>
      </w:r>
      <w:r w:rsidRPr="00F4413B">
        <w:rPr>
          <w:rFonts w:ascii="Times New Roman" w:eastAsia="Times New Roman" w:hAnsi="Times New Roman" w:cs="Times New Roman"/>
          <w:b/>
          <w:bCs/>
          <w:color w:val="000000" w:themeColor="text1"/>
          <w:kern w:val="0"/>
          <w:sz w:val="22"/>
          <w:szCs w:val="22"/>
          <w:lang w:val="lt-LT"/>
          <w14:ligatures w14:val="none"/>
        </w:rPr>
        <w:tab/>
        <w:t>REGISTRACIJOS PAŽYMĖJIMO NUMERIS</w:t>
      </w:r>
      <w:r w:rsidR="00A94F49">
        <w:rPr>
          <w:rFonts w:ascii="Times New Roman" w:eastAsia="Times New Roman" w:hAnsi="Times New Roman" w:cs="Times New Roman"/>
          <w:b/>
          <w:bCs/>
          <w:color w:val="000000" w:themeColor="text1"/>
          <w:kern w:val="0"/>
          <w:sz w:val="22"/>
          <w:szCs w:val="22"/>
          <w:lang w:val="lt-LT"/>
          <w14:ligatures w14:val="none"/>
        </w:rPr>
        <w:t xml:space="preserve"> (-IAI)</w:t>
      </w:r>
    </w:p>
    <w:p w14:paraId="50351BA5" w14:textId="77777777" w:rsidR="00382951" w:rsidRPr="00382951" w:rsidRDefault="00382951" w:rsidP="00382951">
      <w:pPr>
        <w:widowControl w:val="0"/>
        <w:tabs>
          <w:tab w:val="left" w:pos="567"/>
        </w:tabs>
        <w:spacing w:after="0" w:line="240" w:lineRule="auto"/>
        <w:jc w:val="both"/>
        <w:outlineLvl w:val="1"/>
        <w:rPr>
          <w:rFonts w:ascii="Times New Roman" w:eastAsia="Times New Roman" w:hAnsi="Times New Roman" w:cs="Times New Roman"/>
          <w:color w:val="000000" w:themeColor="text1"/>
          <w:kern w:val="0"/>
          <w:sz w:val="22"/>
          <w:szCs w:val="22"/>
          <w:lang w:val="lt-LT"/>
          <w14:ligatures w14:val="none"/>
        </w:rPr>
      </w:pPr>
      <w:r w:rsidRPr="00382951">
        <w:rPr>
          <w:rFonts w:ascii="Times New Roman" w:eastAsia="Times New Roman" w:hAnsi="Times New Roman" w:cs="Times New Roman"/>
          <w:color w:val="000000" w:themeColor="text1"/>
          <w:kern w:val="0"/>
          <w:sz w:val="22"/>
          <w:szCs w:val="22"/>
          <w:lang w:val="lt-LT"/>
          <w14:ligatures w14:val="none"/>
        </w:rPr>
        <w:t>LT/1/26/5969/001 – N1</w:t>
      </w:r>
    </w:p>
    <w:p w14:paraId="20726C13" w14:textId="77777777" w:rsidR="00382951" w:rsidRPr="00382951" w:rsidRDefault="00382951" w:rsidP="00382951">
      <w:pPr>
        <w:widowControl w:val="0"/>
        <w:tabs>
          <w:tab w:val="left" w:pos="567"/>
        </w:tabs>
        <w:spacing w:after="0" w:line="240" w:lineRule="auto"/>
        <w:jc w:val="both"/>
        <w:outlineLvl w:val="1"/>
        <w:rPr>
          <w:rFonts w:ascii="Times New Roman" w:eastAsia="Times New Roman" w:hAnsi="Times New Roman" w:cs="Times New Roman"/>
          <w:color w:val="000000" w:themeColor="text1"/>
          <w:kern w:val="0"/>
          <w:sz w:val="22"/>
          <w:szCs w:val="22"/>
          <w:lang w:val="lt-LT"/>
          <w14:ligatures w14:val="none"/>
        </w:rPr>
      </w:pPr>
      <w:r w:rsidRPr="00382951">
        <w:rPr>
          <w:rFonts w:ascii="Times New Roman" w:eastAsia="Times New Roman" w:hAnsi="Times New Roman" w:cs="Times New Roman"/>
          <w:color w:val="000000" w:themeColor="text1"/>
          <w:kern w:val="0"/>
          <w:sz w:val="22"/>
          <w:szCs w:val="22"/>
          <w:lang w:val="lt-LT"/>
          <w14:ligatures w14:val="none"/>
        </w:rPr>
        <w:t>LT/1/26/5969/002 – N5</w:t>
      </w:r>
    </w:p>
    <w:p w14:paraId="04741E93" w14:textId="47E50E59" w:rsidR="0013769F" w:rsidRPr="00382951" w:rsidRDefault="00382951" w:rsidP="00382951">
      <w:pPr>
        <w:widowControl w:val="0"/>
        <w:tabs>
          <w:tab w:val="left" w:pos="567"/>
        </w:tabs>
        <w:spacing w:after="0" w:line="240" w:lineRule="auto"/>
        <w:jc w:val="both"/>
        <w:outlineLvl w:val="1"/>
        <w:rPr>
          <w:rFonts w:ascii="Times New Roman" w:eastAsia="Times New Roman" w:hAnsi="Times New Roman" w:cs="Times New Roman"/>
          <w:snapToGrid w:val="0"/>
          <w:color w:val="000000" w:themeColor="text1"/>
          <w:kern w:val="0"/>
          <w:sz w:val="22"/>
          <w:szCs w:val="22"/>
          <w:lang w:val="lt-LT"/>
          <w14:ligatures w14:val="none"/>
        </w:rPr>
      </w:pPr>
      <w:r w:rsidRPr="00382951">
        <w:rPr>
          <w:rFonts w:ascii="Times New Roman" w:eastAsia="Times New Roman" w:hAnsi="Times New Roman" w:cs="Times New Roman"/>
          <w:color w:val="000000" w:themeColor="text1"/>
          <w:kern w:val="0"/>
          <w:sz w:val="22"/>
          <w:szCs w:val="22"/>
          <w:lang w:val="lt-LT"/>
          <w14:ligatures w14:val="none"/>
        </w:rPr>
        <w:t>LT/1/26/5969/003 – N10</w:t>
      </w:r>
    </w:p>
    <w:p w14:paraId="000ED1D0"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9DEE193" w14:textId="77777777" w:rsidR="00DE71CD" w:rsidRPr="00F4413B" w:rsidRDefault="00DE71CD"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393C4EB" w14:textId="679F4EAD" w:rsidR="0013769F" w:rsidRPr="00F4413B" w:rsidRDefault="0013769F" w:rsidP="00382951">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9.</w:t>
      </w:r>
      <w:r w:rsidRPr="00F4413B">
        <w:rPr>
          <w:rFonts w:ascii="Times New Roman" w:eastAsia="Times New Roman" w:hAnsi="Times New Roman" w:cs="Times New Roman"/>
          <w:b/>
          <w:bCs/>
          <w:color w:val="000000" w:themeColor="text1"/>
          <w:kern w:val="0"/>
          <w:sz w:val="22"/>
          <w:szCs w:val="22"/>
          <w:lang w:val="lt-LT"/>
          <w14:ligatures w14:val="none"/>
        </w:rPr>
        <w:tab/>
        <w:t>REGISTRAVIMO/PERREGISTRAVIMO DATA</w:t>
      </w:r>
    </w:p>
    <w:p w14:paraId="66F65997"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3D7E4C1" w14:textId="681799FB"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Registravimo data</w:t>
      </w:r>
      <w:r w:rsidR="00DE71CD" w:rsidRPr="00F4413B">
        <w:rPr>
          <w:rFonts w:ascii="Times New Roman" w:eastAsia="Times New Roman" w:hAnsi="Times New Roman" w:cs="Times New Roman"/>
          <w:snapToGrid w:val="0"/>
          <w:color w:val="000000" w:themeColor="text1"/>
          <w:kern w:val="0"/>
          <w:sz w:val="22"/>
          <w:szCs w:val="22"/>
          <w:lang w:val="lt-LT"/>
          <w14:ligatures w14:val="none"/>
        </w:rPr>
        <w:t>:</w:t>
      </w:r>
      <w:r w:rsidR="00382951">
        <w:rPr>
          <w:rFonts w:ascii="Times New Roman" w:eastAsia="Times New Roman" w:hAnsi="Times New Roman" w:cs="Times New Roman"/>
          <w:snapToGrid w:val="0"/>
          <w:color w:val="000000" w:themeColor="text1"/>
          <w:kern w:val="0"/>
          <w:sz w:val="22"/>
          <w:szCs w:val="22"/>
          <w:lang w:val="lt-LT"/>
          <w14:ligatures w14:val="none"/>
        </w:rPr>
        <w:t>2026 m. vasario 13 d.</w:t>
      </w:r>
    </w:p>
    <w:p w14:paraId="5C6F6CFE"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9B544E9"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A21630D" w14:textId="77777777" w:rsidR="0013769F" w:rsidRPr="00F4413B" w:rsidRDefault="0013769F" w:rsidP="00382951">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10.</w:t>
      </w:r>
      <w:r w:rsidRPr="00F4413B">
        <w:rPr>
          <w:rFonts w:ascii="Times New Roman" w:eastAsia="Times New Roman" w:hAnsi="Times New Roman" w:cs="Times New Roman"/>
          <w:b/>
          <w:bCs/>
          <w:color w:val="000000" w:themeColor="text1"/>
          <w:kern w:val="0"/>
          <w:sz w:val="22"/>
          <w:szCs w:val="22"/>
          <w:lang w:val="lt-LT"/>
          <w14:ligatures w14:val="none"/>
        </w:rPr>
        <w:tab/>
        <w:t>TEKSTO PERŽIŪROS DATA</w:t>
      </w:r>
    </w:p>
    <w:p w14:paraId="6DE1E3B4" w14:textId="77777777" w:rsidR="0013769F" w:rsidRPr="00F4413B" w:rsidRDefault="0013769F"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98063D5" w14:textId="4F38060D" w:rsidR="00DE71CD" w:rsidRDefault="00420929"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Pr>
          <w:rFonts w:ascii="Times New Roman" w:eastAsia="Times New Roman" w:hAnsi="Times New Roman" w:cs="Times New Roman"/>
          <w:snapToGrid w:val="0"/>
          <w:color w:val="000000" w:themeColor="text1"/>
          <w:kern w:val="0"/>
          <w:sz w:val="22"/>
          <w:szCs w:val="22"/>
          <w:lang w:val="lt-LT"/>
          <w14:ligatures w14:val="none"/>
        </w:rPr>
        <w:t>2026 m. balandžio 17 d.</w:t>
      </w:r>
    </w:p>
    <w:p w14:paraId="379E5878" w14:textId="77777777" w:rsidR="00D32F22" w:rsidRPr="00F4413B" w:rsidRDefault="00D32F22"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2F3D445" w14:textId="2962A698" w:rsidR="0013769F" w:rsidRPr="003F1326" w:rsidRDefault="0013769F" w:rsidP="00382951">
      <w:pPr>
        <w:tabs>
          <w:tab w:val="left" w:pos="567"/>
          <w:tab w:val="left" w:pos="5954"/>
          <w:tab w:val="left" w:pos="6237"/>
          <w:tab w:val="left" w:pos="6663"/>
          <w:tab w:val="left" w:pos="6946"/>
        </w:tabs>
        <w:spacing w:after="0" w:line="240" w:lineRule="auto"/>
        <w:jc w:val="both"/>
        <w:rPr>
          <w:rFonts w:ascii="Times New Roman" w:hAnsi="Times New Roman"/>
          <w:color w:val="000000" w:themeColor="text1"/>
          <w:kern w:val="0"/>
          <w:sz w:val="22"/>
          <w:u w:val="single"/>
          <w:lang w:val="lt-LT"/>
          <w14:ligatures w14:val="none"/>
        </w:rPr>
      </w:pPr>
      <w:r w:rsidRPr="00F4413B">
        <w:rPr>
          <w:rFonts w:ascii="Times New Roman" w:eastAsia="SimSun" w:hAnsi="Times New Roman" w:cs="Times New Roman"/>
          <w:color w:val="000000" w:themeColor="text1"/>
          <w:kern w:val="0"/>
          <w:sz w:val="22"/>
          <w:szCs w:val="22"/>
          <w:lang w:val="lt-LT"/>
          <w14:ligatures w14:val="none"/>
        </w:rPr>
        <w:t xml:space="preserve">Išsami informacija apie šį vaistinį preparatą pateikiama Valstybinės vaistų kontrolės tarnybos prie Lietuvos Respublikos sveikatos apsaugos ministerijos tinklalapyje </w:t>
      </w:r>
      <w:hyperlink r:id="rId8" w:history="1">
        <w:r w:rsidR="00C4411A" w:rsidRPr="00CC7FAB">
          <w:rPr>
            <w:rStyle w:val="Hipersaitas"/>
            <w:rFonts w:ascii="Times New Roman" w:eastAsia="Times New Roman" w:hAnsi="Times New Roman" w:cs="Times New Roman"/>
            <w:kern w:val="0"/>
            <w:sz w:val="22"/>
            <w:szCs w:val="22"/>
            <w:lang w:val="lt-LT"/>
            <w14:ligatures w14:val="none"/>
          </w:rPr>
          <w:t>https://vvkt.lrv.lt/lt/</w:t>
        </w:r>
      </w:hyperlink>
      <w:r w:rsidR="00EF66EE">
        <w:rPr>
          <w:rFonts w:ascii="Times New Roman" w:eastAsia="Times New Roman" w:hAnsi="Times New Roman" w:cs="Times New Roman"/>
          <w:color w:val="000000" w:themeColor="text1"/>
          <w:kern w:val="0"/>
          <w:sz w:val="22"/>
          <w:szCs w:val="22"/>
          <w:u w:val="single"/>
          <w:lang w:val="lt-LT"/>
          <w14:ligatures w14:val="none"/>
        </w:rPr>
        <w:t>.</w:t>
      </w:r>
    </w:p>
    <w:p w14:paraId="622C212A" w14:textId="77777777" w:rsidR="0006179C" w:rsidRDefault="0006179C" w:rsidP="00382951">
      <w:pPr>
        <w:tabs>
          <w:tab w:val="left" w:pos="567"/>
          <w:tab w:val="left" w:pos="5954"/>
          <w:tab w:val="left" w:pos="6237"/>
          <w:tab w:val="left" w:pos="6663"/>
          <w:tab w:val="left" w:pos="6946"/>
        </w:tabs>
        <w:spacing w:after="0" w:line="240" w:lineRule="auto"/>
        <w:jc w:val="both"/>
        <w:rPr>
          <w:rFonts w:ascii="Times New Roman" w:eastAsia="Times New Roman" w:hAnsi="Times New Roman" w:cs="Times New Roman"/>
          <w:color w:val="000000" w:themeColor="text1"/>
          <w:kern w:val="0"/>
          <w:sz w:val="22"/>
          <w:szCs w:val="22"/>
          <w:u w:val="single"/>
          <w:lang w:val="lt-LT"/>
          <w14:ligatures w14:val="none"/>
        </w:rPr>
      </w:pPr>
    </w:p>
    <w:p w14:paraId="2E23EEA2" w14:textId="77777777" w:rsidR="0006179C" w:rsidRPr="00F4413B" w:rsidRDefault="0006179C" w:rsidP="00382951">
      <w:pPr>
        <w:tabs>
          <w:tab w:val="left" w:pos="567"/>
          <w:tab w:val="left" w:pos="5954"/>
          <w:tab w:val="left" w:pos="6237"/>
          <w:tab w:val="left" w:pos="6663"/>
          <w:tab w:val="left" w:pos="6946"/>
        </w:tabs>
        <w:spacing w:after="0" w:line="240" w:lineRule="auto"/>
        <w:jc w:val="both"/>
        <w:rPr>
          <w:rFonts w:ascii="Times New Roman" w:eastAsia="SimSun" w:hAnsi="Times New Roman" w:cs="Times New Roman"/>
          <w:color w:val="000000" w:themeColor="text1"/>
          <w:kern w:val="0"/>
          <w:sz w:val="22"/>
          <w:szCs w:val="22"/>
          <w:lang w:val="lt-LT"/>
          <w14:ligatures w14:val="none"/>
        </w:rPr>
      </w:pPr>
    </w:p>
    <w:p w14:paraId="6F233A73" w14:textId="77777777" w:rsidR="0013769F" w:rsidRPr="00F4413B" w:rsidRDefault="0013769F" w:rsidP="00F4413B">
      <w:pPr>
        <w:tabs>
          <w:tab w:val="left" w:pos="567"/>
          <w:tab w:val="left" w:pos="4962"/>
        </w:tabs>
        <w:spacing w:after="0" w:line="240" w:lineRule="auto"/>
        <w:jc w:val="both"/>
        <w:rPr>
          <w:rFonts w:ascii="Times New Roman" w:eastAsia="SimSun" w:hAnsi="Times New Roman" w:cs="Times New Roman"/>
          <w:color w:val="000000" w:themeColor="text1"/>
          <w:kern w:val="0"/>
          <w:sz w:val="22"/>
          <w:szCs w:val="22"/>
          <w:lang w:val="lt-LT"/>
          <w14:ligatures w14:val="none"/>
        </w:rPr>
      </w:pPr>
      <w:r w:rsidRPr="00F4413B">
        <w:rPr>
          <w:rFonts w:ascii="Times New Roman" w:eastAsia="SimSun" w:hAnsi="Times New Roman" w:cs="Times New Roman"/>
          <w:color w:val="000000" w:themeColor="text1"/>
          <w:kern w:val="0"/>
          <w:sz w:val="22"/>
          <w:szCs w:val="22"/>
          <w:lang w:val="lt-LT"/>
          <w14:ligatures w14:val="none"/>
        </w:rPr>
        <w:br w:type="page"/>
      </w:r>
    </w:p>
    <w:p w14:paraId="35863062" w14:textId="77777777" w:rsidR="0013769F" w:rsidRPr="00F4413B" w:rsidRDefault="0013769F" w:rsidP="00F4413B">
      <w:pPr>
        <w:tabs>
          <w:tab w:val="left" w:pos="567"/>
          <w:tab w:val="left" w:pos="4962"/>
        </w:tabs>
        <w:spacing w:after="0" w:line="240" w:lineRule="auto"/>
        <w:jc w:val="both"/>
        <w:rPr>
          <w:rFonts w:ascii="Times New Roman" w:eastAsia="SimSun" w:hAnsi="Times New Roman" w:cs="Times New Roman"/>
          <w:color w:val="000000" w:themeColor="text1"/>
          <w:kern w:val="0"/>
          <w:sz w:val="22"/>
          <w:szCs w:val="22"/>
          <w:lang w:val="lt-LT"/>
          <w14:ligatures w14:val="none"/>
        </w:rPr>
      </w:pPr>
    </w:p>
    <w:p w14:paraId="77FAFAF0" w14:textId="77777777" w:rsidR="0013769F" w:rsidRPr="00F4413B" w:rsidRDefault="0013769F" w:rsidP="00F4413B">
      <w:pPr>
        <w:tabs>
          <w:tab w:val="left" w:pos="567"/>
          <w:tab w:val="left" w:pos="4962"/>
        </w:tabs>
        <w:spacing w:after="0" w:line="240" w:lineRule="auto"/>
        <w:jc w:val="both"/>
        <w:rPr>
          <w:rFonts w:ascii="Times New Roman" w:eastAsia="SimSun" w:hAnsi="Times New Roman" w:cs="Times New Roman"/>
          <w:color w:val="000000" w:themeColor="text1"/>
          <w:kern w:val="0"/>
          <w:sz w:val="22"/>
          <w:szCs w:val="22"/>
          <w:lang w:val="lt-LT"/>
          <w14:ligatures w14:val="none"/>
        </w:rPr>
      </w:pPr>
    </w:p>
    <w:p w14:paraId="7279B32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1DA198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71366A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E56F1F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88E230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E3366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AAA423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0BA1D8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0C9C9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1DF213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8094FA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842C23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421A96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A6D6E3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32A6050"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3BBDD493"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7C90DA73"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5C195FD1"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547DC072"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774CC85A"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59FFE416" w14:textId="77777777" w:rsidR="003A716A" w:rsidRDefault="003A716A"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p>
    <w:p w14:paraId="57AF16F6" w14:textId="50E0C55A"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II PRIEDAS</w:t>
      </w:r>
    </w:p>
    <w:p w14:paraId="7310B55A"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p>
    <w:p w14:paraId="630A43AA" w14:textId="77777777"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REGISTRACIJOS SĄLYGOS</w:t>
      </w:r>
    </w:p>
    <w:p w14:paraId="1BD2C845"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color w:val="000000" w:themeColor="text1"/>
          <w:kern w:val="0"/>
          <w:sz w:val="22"/>
          <w:szCs w:val="22"/>
          <w:lang w:val="lt-LT"/>
          <w14:ligatures w14:val="none"/>
        </w:rPr>
      </w:pPr>
    </w:p>
    <w:p w14:paraId="0059CE0C" w14:textId="77777777" w:rsidR="0013769F" w:rsidRPr="00F4413B" w:rsidRDefault="0013769F" w:rsidP="005563AC">
      <w:pPr>
        <w:widowControl w:val="0"/>
        <w:tabs>
          <w:tab w:val="left" w:pos="567"/>
          <w:tab w:val="left" w:pos="1701"/>
        </w:tabs>
        <w:spacing w:after="0" w:line="240" w:lineRule="auto"/>
        <w:ind w:left="1701" w:hanging="567"/>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A</w:t>
      </w:r>
      <w:r w:rsidRPr="00F4413B">
        <w:rPr>
          <w:rFonts w:ascii="Times New Roman" w:eastAsia="Times New Roman" w:hAnsi="Times New Roman" w:cs="Times New Roman"/>
          <w:b/>
          <w:color w:val="000000" w:themeColor="text1"/>
          <w:kern w:val="0"/>
          <w:sz w:val="22"/>
          <w:szCs w:val="22"/>
          <w:lang w:val="lt-LT"/>
          <w14:ligatures w14:val="none"/>
        </w:rPr>
        <w:t>.</w:t>
      </w:r>
      <w:r w:rsidRPr="00F4413B">
        <w:rPr>
          <w:rFonts w:ascii="Times New Roman" w:eastAsia="Times New Roman" w:hAnsi="Times New Roman" w:cs="Times New Roman"/>
          <w:b/>
          <w:color w:val="000000" w:themeColor="text1"/>
          <w:kern w:val="0"/>
          <w:sz w:val="22"/>
          <w:szCs w:val="22"/>
          <w:lang w:val="lt-LT"/>
          <w14:ligatures w14:val="none"/>
        </w:rPr>
        <w:tab/>
        <w:t>GAMINTOJAS (-AI), ATSAKINGAS (-I) UŽ SERIJŲ IŠLEIDIMĄ</w:t>
      </w:r>
    </w:p>
    <w:p w14:paraId="104240B5" w14:textId="77777777" w:rsidR="0013769F" w:rsidRPr="00F4413B" w:rsidRDefault="0013769F" w:rsidP="005563AC">
      <w:pPr>
        <w:tabs>
          <w:tab w:val="left" w:pos="567"/>
        </w:tabs>
        <w:spacing w:after="0" w:line="240" w:lineRule="auto"/>
        <w:rPr>
          <w:rFonts w:ascii="Times New Roman" w:eastAsia="Times New Roman" w:hAnsi="Times New Roman" w:cs="Times New Roman"/>
          <w:color w:val="000000" w:themeColor="text1"/>
          <w:kern w:val="0"/>
          <w:sz w:val="22"/>
          <w:szCs w:val="22"/>
          <w:lang w:val="lt-LT"/>
          <w14:ligatures w14:val="none"/>
        </w:rPr>
      </w:pPr>
    </w:p>
    <w:p w14:paraId="58B928E2" w14:textId="77777777" w:rsidR="0013769F" w:rsidRPr="00F4413B" w:rsidRDefault="0013769F" w:rsidP="005563AC">
      <w:pPr>
        <w:widowControl w:val="0"/>
        <w:tabs>
          <w:tab w:val="left" w:pos="567"/>
          <w:tab w:val="left" w:pos="1701"/>
        </w:tabs>
        <w:spacing w:after="0" w:line="240" w:lineRule="auto"/>
        <w:ind w:left="1701" w:hanging="567"/>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B.</w:t>
      </w:r>
      <w:r w:rsidRPr="00F4413B">
        <w:rPr>
          <w:rFonts w:ascii="Times New Roman" w:eastAsia="Times New Roman" w:hAnsi="Times New Roman" w:cs="Times New Roman"/>
          <w:b/>
          <w:color w:val="000000" w:themeColor="text1"/>
          <w:kern w:val="0"/>
          <w:sz w:val="22"/>
          <w:szCs w:val="22"/>
          <w:lang w:val="lt-LT"/>
          <w14:ligatures w14:val="none"/>
        </w:rPr>
        <w:tab/>
        <w:t>TIEKIMO IR VARTOJIMO SĄLYGOS AR APRIBOJIMAI</w:t>
      </w:r>
    </w:p>
    <w:p w14:paraId="52625919" w14:textId="77777777" w:rsidR="0013769F" w:rsidRPr="00F4413B" w:rsidRDefault="0013769F" w:rsidP="00F4413B">
      <w:pPr>
        <w:widowControl w:val="0"/>
        <w:tabs>
          <w:tab w:val="left" w:pos="567"/>
        </w:tabs>
        <w:spacing w:after="0" w:line="240" w:lineRule="auto"/>
        <w:jc w:val="both"/>
        <w:outlineLvl w:val="1"/>
        <w:rPr>
          <w:rFonts w:ascii="Times New Roman" w:eastAsia="Times New Roman" w:hAnsi="Times New Roman" w:cs="Times New Roman"/>
          <w:b/>
          <w:bCs/>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br w:type="page"/>
      </w:r>
      <w:r w:rsidRPr="00F4413B">
        <w:rPr>
          <w:rFonts w:ascii="Times New Roman" w:eastAsia="Times New Roman" w:hAnsi="Times New Roman" w:cs="Times New Roman"/>
          <w:b/>
          <w:bCs/>
          <w:color w:val="000000" w:themeColor="text1"/>
          <w:kern w:val="0"/>
          <w:sz w:val="22"/>
          <w:szCs w:val="22"/>
          <w:lang w:val="lt-LT"/>
          <w14:ligatures w14:val="none"/>
        </w:rPr>
        <w:lastRenderedPageBreak/>
        <w:t>A.</w:t>
      </w:r>
      <w:r w:rsidRPr="00F4413B">
        <w:rPr>
          <w:rFonts w:ascii="Times New Roman" w:eastAsia="Times New Roman" w:hAnsi="Times New Roman" w:cs="Times New Roman"/>
          <w:b/>
          <w:bCs/>
          <w:color w:val="000000" w:themeColor="text1"/>
          <w:kern w:val="0"/>
          <w:sz w:val="22"/>
          <w:szCs w:val="22"/>
          <w:lang w:val="lt-LT"/>
          <w14:ligatures w14:val="none"/>
        </w:rPr>
        <w:tab/>
        <w:t>GAMINTOJAS (-AI), ATSAKINGAS (-I) UŽ SERIJŲ IŠLEIDIMĄ</w:t>
      </w:r>
    </w:p>
    <w:p w14:paraId="2200EED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8D6C6D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Gamintojo (-ų), atsakingo (-ų) už serijų išleidimą, pavadinimas (-ai) ir adresas (-ai)</w:t>
      </w:r>
    </w:p>
    <w:p w14:paraId="02978DD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64D56A6" w14:textId="7AB49041" w:rsidR="00E64482" w:rsidRPr="00F4413B" w:rsidRDefault="00E64482"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SIA</w:t>
      </w:r>
    </w:p>
    <w:p w14:paraId="512473F7" w14:textId="21989A7F" w:rsidR="00E64482" w:rsidRPr="00F4413B" w:rsidRDefault="00E64482"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Vangažu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iela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23</w:t>
      </w:r>
    </w:p>
    <w:p w14:paraId="4FB2B9C7" w14:textId="6836AA76" w:rsidR="00E64482" w:rsidRPr="00F4413B" w:rsidRDefault="00E64482"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Rīga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LV-1024</w:t>
      </w:r>
    </w:p>
    <w:p w14:paraId="64D2BC16" w14:textId="7E81AC0F" w:rsidR="0013769F" w:rsidRPr="00F4413B" w:rsidRDefault="00E64482"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Latvija</w:t>
      </w:r>
    </w:p>
    <w:p w14:paraId="038687F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B19C3E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67D33DD" w14:textId="77777777" w:rsidR="0013769F" w:rsidRPr="00F4413B" w:rsidRDefault="0013769F" w:rsidP="00F4413B">
      <w:pPr>
        <w:widowControl w:val="0"/>
        <w:tabs>
          <w:tab w:val="left" w:pos="567"/>
        </w:tabs>
        <w:spacing w:after="0" w:line="240" w:lineRule="auto"/>
        <w:jc w:val="both"/>
        <w:outlineLvl w:val="1"/>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B.</w:t>
      </w:r>
      <w:r w:rsidRPr="00F4413B">
        <w:rPr>
          <w:rFonts w:ascii="Times New Roman" w:eastAsia="Times New Roman" w:hAnsi="Times New Roman" w:cs="Times New Roman"/>
          <w:b/>
          <w:bCs/>
          <w:color w:val="000000" w:themeColor="text1"/>
          <w:kern w:val="0"/>
          <w:sz w:val="22"/>
          <w:szCs w:val="22"/>
          <w:lang w:val="lt-LT"/>
          <w14:ligatures w14:val="none"/>
        </w:rPr>
        <w:tab/>
        <w:t>TIEKIMO IR VARTOJIMO SĄLYGOS AR APRIBOJIMAI</w:t>
      </w:r>
    </w:p>
    <w:p w14:paraId="0C3B489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95C1E7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Receptinis vaistinis preparatas.</w:t>
      </w:r>
    </w:p>
    <w:p w14:paraId="4EBE83D3" w14:textId="77777777" w:rsidR="00DE71CD" w:rsidRPr="00F4413B" w:rsidRDefault="00DE71C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B9F83BB" w14:textId="77777777" w:rsidR="00DE71CD" w:rsidRPr="00F4413B" w:rsidRDefault="00DE71CD"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E08DC99" w14:textId="77777777" w:rsidR="0013769F" w:rsidRPr="00F4413B" w:rsidRDefault="0013769F" w:rsidP="00F4413B">
      <w:pPr>
        <w:tabs>
          <w:tab w:val="left" w:pos="567"/>
          <w:tab w:val="left" w:pos="4962"/>
        </w:tabs>
        <w:spacing w:after="0" w:line="240" w:lineRule="auto"/>
        <w:jc w:val="both"/>
        <w:rPr>
          <w:rFonts w:ascii="Times New Roman" w:eastAsia="SimSun" w:hAnsi="Times New Roman" w:cs="Times New Roman"/>
          <w:color w:val="000000" w:themeColor="text1"/>
          <w:kern w:val="0"/>
          <w:sz w:val="22"/>
          <w:szCs w:val="22"/>
          <w:lang w:val="lt-LT"/>
          <w14:ligatures w14:val="none"/>
        </w:rPr>
      </w:pPr>
      <w:r w:rsidRPr="00F4413B">
        <w:rPr>
          <w:rFonts w:ascii="Times New Roman" w:eastAsia="SimSun" w:hAnsi="Times New Roman" w:cs="Times New Roman"/>
          <w:b/>
          <w:color w:val="000000" w:themeColor="text1"/>
          <w:kern w:val="0"/>
          <w:sz w:val="22"/>
          <w:szCs w:val="22"/>
          <w:lang w:val="lt-LT"/>
          <w14:ligatures w14:val="none"/>
        </w:rPr>
        <w:br w:type="page"/>
      </w:r>
    </w:p>
    <w:p w14:paraId="7503A39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7A8833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6BDE1D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D8CE1C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0BF24E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F78AE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699C49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416F56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FD1144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304F4C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02EC39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D116CA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08196B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67E9FE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2C8283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3BBDB8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8E067F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4402080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1CFA304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451B282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3DE02C8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5C18C7A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60562C55" w14:textId="77777777" w:rsidR="00EE50B9" w:rsidRDefault="00EE50B9" w:rsidP="00F4413B">
      <w:pPr>
        <w:widowControl w:val="0"/>
        <w:tabs>
          <w:tab w:val="left" w:pos="567"/>
        </w:tabs>
        <w:spacing w:after="0" w:line="240" w:lineRule="auto"/>
        <w:jc w:val="center"/>
        <w:outlineLvl w:val="0"/>
        <w:rPr>
          <w:rFonts w:ascii="Times New Roman" w:eastAsia="Times New Roman" w:hAnsi="Times New Roman" w:cs="Times New Roman"/>
          <w:b/>
          <w:bCs/>
          <w:iCs/>
          <w:snapToGrid w:val="0"/>
          <w:color w:val="000000" w:themeColor="text1"/>
          <w:kern w:val="0"/>
          <w:sz w:val="22"/>
          <w:szCs w:val="22"/>
          <w:lang w:val="lt-LT"/>
          <w14:ligatures w14:val="none"/>
        </w:rPr>
      </w:pPr>
    </w:p>
    <w:p w14:paraId="3DB11E20" w14:textId="6791D2F0"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bCs/>
          <w:iCs/>
          <w:snapToGrid w:val="0"/>
          <w:color w:val="000000" w:themeColor="text1"/>
          <w:kern w:val="0"/>
          <w:sz w:val="22"/>
          <w:szCs w:val="22"/>
          <w:lang w:val="lt-LT"/>
          <w14:ligatures w14:val="none"/>
        </w:rPr>
      </w:pPr>
      <w:r w:rsidRPr="00F4413B">
        <w:rPr>
          <w:rFonts w:ascii="Times New Roman" w:eastAsia="Times New Roman" w:hAnsi="Times New Roman" w:cs="Times New Roman"/>
          <w:b/>
          <w:bCs/>
          <w:iCs/>
          <w:snapToGrid w:val="0"/>
          <w:color w:val="000000" w:themeColor="text1"/>
          <w:kern w:val="0"/>
          <w:sz w:val="22"/>
          <w:szCs w:val="22"/>
          <w:lang w:val="lt-LT"/>
          <w14:ligatures w14:val="none"/>
        </w:rPr>
        <w:t xml:space="preserve">III </w:t>
      </w:r>
      <w:r w:rsidRPr="00F4413B">
        <w:rPr>
          <w:rFonts w:ascii="Times New Roman" w:eastAsia="Times New Roman" w:hAnsi="Times New Roman" w:cs="Times New Roman"/>
          <w:b/>
          <w:bCs/>
          <w:iCs/>
          <w:caps/>
          <w:color w:val="000000" w:themeColor="text1"/>
          <w:kern w:val="0"/>
          <w:sz w:val="22"/>
          <w:szCs w:val="22"/>
          <w:lang w:val="lt-LT"/>
          <w14:ligatures w14:val="none"/>
        </w:rPr>
        <w:t>PRIEDAS</w:t>
      </w:r>
    </w:p>
    <w:p w14:paraId="4EDD8924"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snapToGrid w:val="0"/>
          <w:color w:val="000000" w:themeColor="text1"/>
          <w:kern w:val="0"/>
          <w:sz w:val="22"/>
          <w:szCs w:val="22"/>
          <w:lang w:val="lt-LT"/>
          <w14:ligatures w14:val="none"/>
        </w:rPr>
      </w:pPr>
    </w:p>
    <w:p w14:paraId="23E309EA" w14:textId="77777777"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ŽENKLINIMAS IR PAKUOTĖS LAPELIS</w:t>
      </w:r>
    </w:p>
    <w:p w14:paraId="580015B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br w:type="page"/>
      </w:r>
    </w:p>
    <w:p w14:paraId="164D36A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B35F76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0615C1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216121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3C0668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72B0E8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9D9530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153AC7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20BC7D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8FF4E7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57100C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B37567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4FDD9D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99B048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B0A108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C27EDB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2D68E6B"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C22870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3A2B71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456B2E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D199DE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ACAC4C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EB48C7"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aps/>
          <w:color w:val="000000" w:themeColor="text1"/>
          <w:kern w:val="0"/>
          <w:sz w:val="22"/>
          <w:szCs w:val="22"/>
          <w:lang w:val="lt-LT"/>
          <w14:ligatures w14:val="none"/>
        </w:rPr>
      </w:pPr>
    </w:p>
    <w:p w14:paraId="2053CF44" w14:textId="77777777" w:rsidR="0013769F" w:rsidRPr="00F4413B" w:rsidRDefault="0013769F" w:rsidP="00F4413B">
      <w:pPr>
        <w:widowControl w:val="0"/>
        <w:tabs>
          <w:tab w:val="left" w:pos="567"/>
        </w:tabs>
        <w:spacing w:after="0" w:line="240" w:lineRule="auto"/>
        <w:jc w:val="center"/>
        <w:outlineLvl w:val="0"/>
        <w:rPr>
          <w:rFonts w:ascii="Times New Roman" w:eastAsia="Times New Roman" w:hAnsi="Times New Roman" w:cs="Times New Roman"/>
          <w:b/>
          <w:caps/>
          <w:color w:val="000000" w:themeColor="text1"/>
          <w:kern w:val="0"/>
          <w:sz w:val="22"/>
          <w:szCs w:val="22"/>
          <w:lang w:val="lt-LT"/>
          <w14:ligatures w14:val="none"/>
        </w:rPr>
      </w:pPr>
      <w:r w:rsidRPr="00F4413B">
        <w:rPr>
          <w:rFonts w:ascii="Times New Roman" w:eastAsia="Times New Roman" w:hAnsi="Times New Roman" w:cs="Times New Roman"/>
          <w:b/>
          <w:caps/>
          <w:color w:val="000000" w:themeColor="text1"/>
          <w:kern w:val="0"/>
          <w:sz w:val="22"/>
          <w:szCs w:val="22"/>
          <w:lang w:val="lt-LT"/>
          <w14:ligatures w14:val="none"/>
        </w:rPr>
        <w:t>A. ŽENKLINIMAS</w:t>
      </w:r>
    </w:p>
    <w:p w14:paraId="4A43166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br w:type="page"/>
      </w:r>
    </w:p>
    <w:p w14:paraId="0AC052AE"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lastRenderedPageBreak/>
        <w:t>INFORMACIJA ANT IŠORINĖS PAKUOTĖS</w:t>
      </w:r>
    </w:p>
    <w:p w14:paraId="0F309316"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55877D78" w14:textId="698B6D30" w:rsidR="0013769F" w:rsidRPr="00F4413B" w:rsidRDefault="00DE71CD" w:rsidP="00F4413B">
      <w:pPr>
        <w:pBdr>
          <w:top w:val="single" w:sz="4" w:space="1" w:color="auto"/>
          <w:left w:val="single" w:sz="4" w:space="4" w:color="auto"/>
          <w:bottom w:val="single" w:sz="4" w:space="1" w:color="auto"/>
          <w:right w:val="single" w:sz="4" w:space="4" w:color="auto"/>
        </w:pBdr>
        <w:tabs>
          <w:tab w:val="left" w:pos="0"/>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Kartono dėžutė</w:t>
      </w:r>
    </w:p>
    <w:p w14:paraId="49E5539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DC3958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34C2A31"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w:t>
      </w:r>
      <w:r w:rsidRPr="00F4413B">
        <w:rPr>
          <w:rFonts w:ascii="Times New Roman" w:eastAsia="Times New Roman" w:hAnsi="Times New Roman" w:cs="Times New Roman"/>
          <w:b/>
          <w:snapToGrid w:val="0"/>
          <w:color w:val="000000" w:themeColor="text1"/>
          <w:kern w:val="0"/>
          <w:sz w:val="22"/>
          <w:szCs w:val="22"/>
          <w:lang w:val="lt-LT"/>
          <w14:ligatures w14:val="none"/>
        </w:rPr>
        <w:tab/>
      </w:r>
      <w:r w:rsidRPr="00F4413B">
        <w:rPr>
          <w:rFonts w:ascii="Times New Roman" w:eastAsia="Times New Roman" w:hAnsi="Times New Roman" w:cs="Times New Roman"/>
          <w:b/>
          <w:caps/>
          <w:snapToGrid w:val="0"/>
          <w:color w:val="000000" w:themeColor="text1"/>
          <w:kern w:val="0"/>
          <w:sz w:val="22"/>
          <w:szCs w:val="22"/>
          <w:lang w:val="lt-LT"/>
          <w14:ligatures w14:val="none"/>
        </w:rPr>
        <w:t>VAISTINIO</w:t>
      </w:r>
      <w:r w:rsidRPr="00F4413B">
        <w:rPr>
          <w:rFonts w:ascii="Times New Roman" w:eastAsia="Times New Roman" w:hAnsi="Times New Roman" w:cs="Times New Roman"/>
          <w:b/>
          <w:snapToGrid w:val="0"/>
          <w:color w:val="000000" w:themeColor="text1"/>
          <w:kern w:val="0"/>
          <w:sz w:val="22"/>
          <w:szCs w:val="22"/>
          <w:lang w:val="lt-LT"/>
          <w14:ligatures w14:val="none"/>
        </w:rPr>
        <w:t xml:space="preserve"> PREPARATO PAVADINIMAS</w:t>
      </w:r>
    </w:p>
    <w:p w14:paraId="2BFB850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B2B0E3E" w14:textId="595413A2" w:rsidR="0013769F" w:rsidRPr="005563AC"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bookmarkStart w:id="3" w:name="_Hlk200409583"/>
      <w:proofErr w:type="spellStart"/>
      <w:r w:rsidRPr="005563AC">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5563AC">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5563AC">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5563AC">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77A51" w:rsidRPr="005563AC">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5563AC">
        <w:rPr>
          <w:rFonts w:ascii="Times New Roman" w:eastAsia="Times New Roman" w:hAnsi="Times New Roman" w:cs="Times New Roman"/>
          <w:snapToGrid w:val="0"/>
          <w:color w:val="000000" w:themeColor="text1"/>
          <w:kern w:val="0"/>
          <w:sz w:val="22"/>
          <w:szCs w:val="22"/>
          <w:lang w:val="lt-LT"/>
          <w14:ligatures w14:val="none"/>
        </w:rPr>
        <w:t xml:space="preserve"> 10</w:t>
      </w:r>
      <w:r w:rsidR="00077A51" w:rsidRPr="005563AC">
        <w:rPr>
          <w:rFonts w:ascii="Times New Roman" w:eastAsia="Times New Roman" w:hAnsi="Times New Roman" w:cs="Times New Roman"/>
          <w:snapToGrid w:val="0"/>
          <w:color w:val="000000" w:themeColor="text1"/>
          <w:kern w:val="0"/>
          <w:sz w:val="22"/>
          <w:szCs w:val="22"/>
          <w:lang w:val="lt-LT"/>
          <w14:ligatures w14:val="none"/>
        </w:rPr>
        <w:t>0</w:t>
      </w:r>
      <w:r w:rsidRPr="005563AC">
        <w:rPr>
          <w:rFonts w:ascii="Times New Roman" w:eastAsia="Times New Roman" w:hAnsi="Times New Roman" w:cs="Times New Roman"/>
          <w:snapToGrid w:val="0"/>
          <w:color w:val="000000" w:themeColor="text1"/>
          <w:kern w:val="0"/>
          <w:sz w:val="22"/>
          <w:szCs w:val="22"/>
          <w:lang w:val="lt-LT"/>
          <w14:ligatures w14:val="none"/>
        </w:rPr>
        <w:t> mg/ml</w:t>
      </w:r>
      <w:r w:rsidR="00077A51" w:rsidRPr="005563AC">
        <w:rPr>
          <w:rFonts w:ascii="Times New Roman" w:eastAsia="Times New Roman" w:hAnsi="Times New Roman" w:cs="Times New Roman"/>
          <w:snapToGrid w:val="0"/>
          <w:color w:val="000000" w:themeColor="text1"/>
          <w:kern w:val="0"/>
          <w:sz w:val="22"/>
          <w:szCs w:val="22"/>
          <w:lang w:val="lt-LT"/>
          <w14:ligatures w14:val="none"/>
        </w:rPr>
        <w:t xml:space="preserve"> injekcinis ar</w:t>
      </w:r>
      <w:r w:rsidRPr="005563AC">
        <w:rPr>
          <w:rFonts w:ascii="Times New Roman" w:eastAsia="Times New Roman" w:hAnsi="Times New Roman" w:cs="Times New Roman"/>
          <w:snapToGrid w:val="0"/>
          <w:color w:val="000000" w:themeColor="text1"/>
          <w:kern w:val="0"/>
          <w:sz w:val="22"/>
          <w:szCs w:val="22"/>
          <w:lang w:val="lt-LT"/>
          <w14:ligatures w14:val="none"/>
        </w:rPr>
        <w:t xml:space="preserve"> infuzinis tirpalas</w:t>
      </w:r>
    </w:p>
    <w:p w14:paraId="21C34CE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bookmarkStart w:id="4" w:name="_Hlk151543634"/>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acidum</w:t>
      </w:r>
      <w:proofErr w:type="spellEnd"/>
      <w:r w:rsidRPr="00F4413B">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i/>
          <w:iCs/>
          <w:snapToGrid w:val="0"/>
          <w:color w:val="000000" w:themeColor="text1"/>
          <w:kern w:val="0"/>
          <w:sz w:val="22"/>
          <w:szCs w:val="22"/>
          <w:lang w:val="lt-LT"/>
          <w14:ligatures w14:val="none"/>
        </w:rPr>
        <w:t>tranexamicum</w:t>
      </w:r>
      <w:bookmarkEnd w:id="3"/>
      <w:proofErr w:type="spellEnd"/>
    </w:p>
    <w:bookmarkEnd w:id="4"/>
    <w:p w14:paraId="5C6AC12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6805FE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5EB7131"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2.</w:t>
      </w:r>
      <w:r w:rsidRPr="00F4413B">
        <w:rPr>
          <w:rFonts w:ascii="Times New Roman" w:eastAsia="Times New Roman" w:hAnsi="Times New Roman" w:cs="Times New Roman"/>
          <w:b/>
          <w:snapToGrid w:val="0"/>
          <w:color w:val="000000" w:themeColor="text1"/>
          <w:kern w:val="0"/>
          <w:sz w:val="22"/>
          <w:szCs w:val="22"/>
          <w:lang w:val="lt-LT"/>
          <w14:ligatures w14:val="none"/>
        </w:rPr>
        <w:tab/>
        <w:t>VEIKLIOJI (-IOS) MEDŽIAGA (-OS) IR JOS (-Ų) KIEKIS (-IAI)</w:t>
      </w:r>
    </w:p>
    <w:p w14:paraId="3462239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3FC39F0" w14:textId="7783ED0F"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bookmarkStart w:id="5" w:name="_Hlk200409571"/>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Kiekviename ml </w:t>
      </w:r>
      <w:r w:rsidR="00F4413B" w:rsidRPr="00F4413B">
        <w:rPr>
          <w:rFonts w:ascii="Times New Roman" w:eastAsia="Times New Roman" w:hAnsi="Times New Roman" w:cs="Times New Roman"/>
          <w:snapToGrid w:val="0"/>
          <w:color w:val="000000" w:themeColor="text1"/>
          <w:kern w:val="0"/>
          <w:sz w:val="22"/>
          <w:szCs w:val="22"/>
          <w:lang w:val="lt-LT"/>
          <w14:ligatures w14:val="none"/>
        </w:rPr>
        <w:t xml:space="preserve">tirpalo </w:t>
      </w:r>
      <w:r w:rsidRPr="00F4413B">
        <w:rPr>
          <w:rFonts w:ascii="Times New Roman" w:eastAsia="Times New Roman" w:hAnsi="Times New Roman" w:cs="Times New Roman"/>
          <w:snapToGrid w:val="0"/>
          <w:color w:val="000000" w:themeColor="text1"/>
          <w:kern w:val="0"/>
          <w:sz w:val="22"/>
          <w:szCs w:val="22"/>
          <w:lang w:val="lt-LT"/>
          <w14:ligatures w14:val="none"/>
        </w:rPr>
        <w:t>yra 10</w:t>
      </w:r>
      <w:r w:rsidR="00077A51" w:rsidRPr="00F4413B">
        <w:rPr>
          <w:rFonts w:ascii="Times New Roman" w:eastAsia="Times New Roman" w:hAnsi="Times New Roman" w:cs="Times New Roman"/>
          <w:snapToGrid w:val="0"/>
          <w:color w:val="000000" w:themeColor="text1"/>
          <w:kern w:val="0"/>
          <w:sz w:val="22"/>
          <w:szCs w:val="22"/>
          <w:lang w:val="lt-LT"/>
          <w14:ligatures w14:val="none"/>
        </w:rPr>
        <w:t>0</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p w14:paraId="378563D2" w14:textId="1927BABA" w:rsidR="0013769F"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Kiekvienoje 5 ml ampulėje yra 500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bookmarkEnd w:id="5"/>
    </w:p>
    <w:p w14:paraId="135353E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1650CA" w14:textId="77777777" w:rsidR="00F4413B"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EC73609"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3.</w:t>
      </w:r>
      <w:r w:rsidRPr="00F4413B">
        <w:rPr>
          <w:rFonts w:ascii="Times New Roman" w:eastAsia="Times New Roman" w:hAnsi="Times New Roman" w:cs="Times New Roman"/>
          <w:b/>
          <w:snapToGrid w:val="0"/>
          <w:color w:val="000000" w:themeColor="text1"/>
          <w:kern w:val="0"/>
          <w:sz w:val="22"/>
          <w:szCs w:val="22"/>
          <w:lang w:val="lt-LT"/>
          <w14:ligatures w14:val="none"/>
        </w:rPr>
        <w:tab/>
        <w:t>PAGALBINIŲ MEDŽIAGŲ SĄRAŠAS</w:t>
      </w:r>
    </w:p>
    <w:p w14:paraId="3B70E50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864F0FA" w14:textId="6C319A9B" w:rsidR="0013769F" w:rsidRPr="00F4413B" w:rsidRDefault="00077A51" w:rsidP="00F4413B">
      <w:pPr>
        <w:tabs>
          <w:tab w:val="left" w:pos="567"/>
        </w:tabs>
        <w:spacing w:after="0" w:line="240" w:lineRule="auto"/>
        <w:jc w:val="both"/>
        <w:rPr>
          <w:rFonts w:ascii="Times New Roman" w:eastAsia="SimSun" w:hAnsi="Times New Roman" w:cs="Times New Roman"/>
          <w:color w:val="000000" w:themeColor="text1"/>
          <w:kern w:val="0"/>
          <w:sz w:val="22"/>
          <w:szCs w:val="22"/>
          <w:lang w:val="lt-LT" w:eastAsia="zh-CN"/>
          <w14:ligatures w14:val="none"/>
        </w:rPr>
      </w:pPr>
      <w:bookmarkStart w:id="6" w:name="_Hlk200409484"/>
      <w:r w:rsidRPr="00F4413B">
        <w:rPr>
          <w:rFonts w:ascii="Times New Roman" w:eastAsia="SimSun" w:hAnsi="Times New Roman" w:cs="Times New Roman"/>
          <w:color w:val="000000" w:themeColor="text1"/>
          <w:kern w:val="0"/>
          <w:sz w:val="22"/>
          <w:szCs w:val="22"/>
          <w:lang w:val="lt-LT" w:eastAsia="zh-CN"/>
          <w14:ligatures w14:val="none"/>
        </w:rPr>
        <w:t>Pagalbinė medžiaga: injekcinis vanduo.</w:t>
      </w:r>
      <w:bookmarkEnd w:id="6"/>
    </w:p>
    <w:p w14:paraId="58189AEE" w14:textId="77777777" w:rsidR="00F4413B"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37D62F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C4B5848"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4.</w:t>
      </w:r>
      <w:r w:rsidRPr="00F4413B">
        <w:rPr>
          <w:rFonts w:ascii="Times New Roman" w:eastAsia="Times New Roman" w:hAnsi="Times New Roman" w:cs="Times New Roman"/>
          <w:b/>
          <w:snapToGrid w:val="0"/>
          <w:color w:val="000000" w:themeColor="text1"/>
          <w:kern w:val="0"/>
          <w:sz w:val="22"/>
          <w:szCs w:val="22"/>
          <w:lang w:val="lt-LT"/>
          <w14:ligatures w14:val="none"/>
        </w:rPr>
        <w:tab/>
        <w:t>FARMACINĖ FORMA IR KIEKIS PAKUOTĖJE</w:t>
      </w:r>
    </w:p>
    <w:p w14:paraId="318689D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A230C8E" w14:textId="77777777" w:rsidR="00077A51" w:rsidRPr="00F4413B" w:rsidRDefault="00077A51"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highlight w:val="lightGray"/>
          <w:lang w:val="lt-LT"/>
          <w14:ligatures w14:val="none"/>
        </w:rPr>
      </w:pPr>
      <w:bookmarkStart w:id="7" w:name="_Hlk200409471"/>
      <w:r w:rsidRPr="00F4413B">
        <w:rPr>
          <w:rFonts w:ascii="Times New Roman" w:eastAsia="Times New Roman" w:hAnsi="Times New Roman" w:cs="Times New Roman"/>
          <w:snapToGrid w:val="0"/>
          <w:color w:val="000000" w:themeColor="text1"/>
          <w:kern w:val="0"/>
          <w:sz w:val="22"/>
          <w:szCs w:val="22"/>
          <w:highlight w:val="lightGray"/>
          <w:lang w:val="lt-LT"/>
          <w14:ligatures w14:val="none"/>
        </w:rPr>
        <w:t xml:space="preserve">Injekcinis ar </w:t>
      </w:r>
      <w:proofErr w:type="spellStart"/>
      <w:r w:rsidRPr="00F4413B">
        <w:rPr>
          <w:rFonts w:ascii="Times New Roman" w:eastAsia="Times New Roman" w:hAnsi="Times New Roman" w:cs="Times New Roman"/>
          <w:snapToGrid w:val="0"/>
          <w:color w:val="000000" w:themeColor="text1"/>
          <w:kern w:val="0"/>
          <w:sz w:val="22"/>
          <w:szCs w:val="22"/>
          <w:highlight w:val="lightGray"/>
          <w:lang w:val="lt-LT"/>
          <w14:ligatures w14:val="none"/>
        </w:rPr>
        <w:t>infuznis</w:t>
      </w:r>
      <w:proofErr w:type="spellEnd"/>
      <w:r w:rsidRPr="00F4413B">
        <w:rPr>
          <w:rFonts w:ascii="Times New Roman" w:eastAsia="Times New Roman" w:hAnsi="Times New Roman" w:cs="Times New Roman"/>
          <w:snapToGrid w:val="0"/>
          <w:color w:val="000000" w:themeColor="text1"/>
          <w:kern w:val="0"/>
          <w:sz w:val="22"/>
          <w:szCs w:val="22"/>
          <w:highlight w:val="lightGray"/>
          <w:lang w:val="lt-LT"/>
          <w14:ligatures w14:val="none"/>
        </w:rPr>
        <w:t xml:space="preserve"> tirpalas</w:t>
      </w:r>
      <w:bookmarkEnd w:id="7"/>
    </w:p>
    <w:p w14:paraId="527EF816" w14:textId="77777777" w:rsidR="00F4413B"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1 ampulė</w:t>
      </w:r>
    </w:p>
    <w:p w14:paraId="6C003BA8" w14:textId="77777777" w:rsidR="00F4413B"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highlight w:val="lightGray"/>
          <w:lang w:val="lt-LT"/>
          <w14:ligatures w14:val="none"/>
        </w:rPr>
      </w:pPr>
      <w:r w:rsidRPr="00F4413B">
        <w:rPr>
          <w:rFonts w:ascii="Times New Roman" w:eastAsia="Times New Roman" w:hAnsi="Times New Roman" w:cs="Times New Roman"/>
          <w:snapToGrid w:val="0"/>
          <w:color w:val="000000" w:themeColor="text1"/>
          <w:kern w:val="0"/>
          <w:sz w:val="22"/>
          <w:szCs w:val="22"/>
          <w:highlight w:val="lightGray"/>
          <w:lang w:val="lt-LT"/>
          <w14:ligatures w14:val="none"/>
        </w:rPr>
        <w:t>5 ampulės</w:t>
      </w:r>
    </w:p>
    <w:p w14:paraId="5F10265F" w14:textId="5FFD89CD" w:rsidR="0013769F"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highlight w:val="lightGray"/>
          <w:lang w:val="lt-LT"/>
          <w14:ligatures w14:val="none"/>
        </w:rPr>
        <w:t>10 ampulių</w:t>
      </w:r>
    </w:p>
    <w:p w14:paraId="3569A2C0" w14:textId="77777777" w:rsidR="00F4413B"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99CFA4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63B5C79"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5.</w:t>
      </w:r>
      <w:r w:rsidRPr="00F4413B">
        <w:rPr>
          <w:rFonts w:ascii="Times New Roman" w:eastAsia="Times New Roman" w:hAnsi="Times New Roman" w:cs="Times New Roman"/>
          <w:b/>
          <w:snapToGrid w:val="0"/>
          <w:color w:val="000000" w:themeColor="text1"/>
          <w:kern w:val="0"/>
          <w:sz w:val="22"/>
          <w:szCs w:val="22"/>
          <w:lang w:val="lt-LT"/>
          <w14:ligatures w14:val="none"/>
        </w:rPr>
        <w:tab/>
        <w:t>VARTOJIMO METODAS IR BŪDAS (-AI)</w:t>
      </w:r>
    </w:p>
    <w:p w14:paraId="0E577B8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BCEC8F4" w14:textId="77777777" w:rsidR="00516A17" w:rsidRPr="00F4413B" w:rsidRDefault="00516A17" w:rsidP="00516A17">
      <w:pPr>
        <w:tabs>
          <w:tab w:val="left" w:pos="709"/>
        </w:tabs>
        <w:spacing w:after="0" w:line="240" w:lineRule="auto"/>
        <w:jc w:val="both"/>
        <w:rPr>
          <w:rFonts w:ascii="Times New Roman" w:hAnsi="Times New Roman" w:cs="Times New Roman"/>
          <w:noProof/>
          <w:color w:val="000000" w:themeColor="text1"/>
          <w:sz w:val="22"/>
          <w:szCs w:val="22"/>
          <w:lang w:val="lt-LT"/>
        </w:rPr>
      </w:pPr>
      <w:bookmarkStart w:id="8" w:name="_Hlk212785166"/>
      <w:r w:rsidRPr="00F4413B">
        <w:rPr>
          <w:rFonts w:ascii="Times New Roman" w:hAnsi="Times New Roman" w:cs="Times New Roman"/>
          <w:noProof/>
          <w:color w:val="000000" w:themeColor="text1"/>
          <w:sz w:val="22"/>
          <w:szCs w:val="22"/>
          <w:lang w:val="lt-LT"/>
        </w:rPr>
        <w:t>Prieš vartojimą perskaitykite pakuotės lapelį.</w:t>
      </w:r>
    </w:p>
    <w:p w14:paraId="2560804A" w14:textId="18EDD9AC" w:rsidR="00077A51"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Tik </w:t>
      </w:r>
      <w:r w:rsidR="001E2F91">
        <w:rPr>
          <w:rFonts w:ascii="Times New Roman" w:eastAsia="Times New Roman" w:hAnsi="Times New Roman" w:cs="Times New Roman"/>
          <w:snapToGrid w:val="0"/>
          <w:color w:val="000000" w:themeColor="text1"/>
          <w:kern w:val="0"/>
          <w:sz w:val="22"/>
          <w:szCs w:val="22"/>
          <w:lang w:val="lt-LT"/>
          <w14:ligatures w14:val="none"/>
        </w:rPr>
        <w:t xml:space="preserve">intraveninei injekcijai </w:t>
      </w:r>
      <w:r w:rsidR="00B31A06">
        <w:rPr>
          <w:rFonts w:ascii="Times New Roman" w:eastAsia="Times New Roman" w:hAnsi="Times New Roman" w:cs="Times New Roman"/>
          <w:snapToGrid w:val="0"/>
          <w:color w:val="000000" w:themeColor="text1"/>
          <w:kern w:val="0"/>
          <w:sz w:val="22"/>
          <w:szCs w:val="22"/>
          <w:lang w:val="lt-LT"/>
          <w14:ligatures w14:val="none"/>
        </w:rPr>
        <w:t>ar</w:t>
      </w:r>
      <w:r w:rsidR="001E2F91">
        <w:rPr>
          <w:rFonts w:ascii="Times New Roman" w:eastAsia="Times New Roman" w:hAnsi="Times New Roman" w:cs="Times New Roman"/>
          <w:snapToGrid w:val="0"/>
          <w:color w:val="000000" w:themeColor="text1"/>
          <w:kern w:val="0"/>
          <w:sz w:val="22"/>
          <w:szCs w:val="22"/>
          <w:lang w:val="lt-LT"/>
          <w14:ligatures w14:val="none"/>
        </w:rPr>
        <w:t xml:space="preserve"> infuzijai skirtas tirpalas.</w:t>
      </w:r>
    </w:p>
    <w:p w14:paraId="6A3BE8EA" w14:textId="477A8DCF" w:rsidR="00F4413B" w:rsidRPr="00F4413B" w:rsidRDefault="00155327"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155327">
        <w:rPr>
          <w:rFonts w:ascii="Times New Roman" w:eastAsia="Times New Roman" w:hAnsi="Times New Roman" w:cs="Times New Roman"/>
          <w:snapToGrid w:val="0"/>
          <w:color w:val="000000" w:themeColor="text1"/>
          <w:kern w:val="0"/>
          <w:sz w:val="22"/>
          <w:szCs w:val="22"/>
          <w:lang w:val="lt-LT"/>
          <w14:ligatures w14:val="none"/>
        </w:rPr>
        <w:t>Lėtai leisti į veną</w:t>
      </w:r>
      <w:r w:rsidR="00F4413B" w:rsidRPr="00F4413B">
        <w:rPr>
          <w:rFonts w:ascii="Times New Roman" w:eastAsia="Times New Roman" w:hAnsi="Times New Roman" w:cs="Times New Roman"/>
          <w:snapToGrid w:val="0"/>
          <w:color w:val="000000" w:themeColor="text1"/>
          <w:kern w:val="0"/>
          <w:sz w:val="22"/>
          <w:szCs w:val="22"/>
          <w:lang w:val="lt-LT"/>
          <w14:ligatures w14:val="none"/>
        </w:rPr>
        <w:t>.</w:t>
      </w:r>
    </w:p>
    <w:p w14:paraId="0C9F2398" w14:textId="008CA507" w:rsidR="00F4413B"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bookmarkStart w:id="9" w:name="_Hlk200409746"/>
      <w:r w:rsidRPr="00F4413B">
        <w:rPr>
          <w:rFonts w:ascii="Times New Roman" w:eastAsia="Times New Roman" w:hAnsi="Times New Roman" w:cs="Times New Roman"/>
          <w:snapToGrid w:val="0"/>
          <w:color w:val="000000" w:themeColor="text1"/>
          <w:kern w:val="0"/>
          <w:sz w:val="22"/>
          <w:szCs w:val="22"/>
          <w:lang w:val="lt-LT"/>
          <w14:ligatures w14:val="none"/>
        </w:rPr>
        <w:t xml:space="preserve">NEGALIMA leisti į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povoratinklinę</w:t>
      </w:r>
      <w:proofErr w:type="spellEnd"/>
      <w:r w:rsidR="001624F3">
        <w:rPr>
          <w:rFonts w:ascii="Times New Roman" w:eastAsia="Times New Roman" w:hAnsi="Times New Roman" w:cs="Times New Roman"/>
          <w:snapToGrid w:val="0"/>
          <w:color w:val="000000" w:themeColor="text1"/>
          <w:kern w:val="0"/>
          <w:sz w:val="22"/>
          <w:szCs w:val="22"/>
          <w:lang w:val="lt-LT"/>
          <w14:ligatures w14:val="none"/>
        </w:rPr>
        <w:t xml:space="preserve"> ar </w:t>
      </w:r>
      <w:r w:rsidR="006A1F69">
        <w:rPr>
          <w:rFonts w:ascii="Times New Roman" w:eastAsia="Times New Roman" w:hAnsi="Times New Roman" w:cs="Times New Roman"/>
          <w:snapToGrid w:val="0"/>
          <w:color w:val="000000" w:themeColor="text1"/>
          <w:kern w:val="0"/>
          <w:sz w:val="22"/>
          <w:szCs w:val="22"/>
          <w:lang w:val="lt-LT"/>
          <w14:ligatures w14:val="none"/>
        </w:rPr>
        <w:t xml:space="preserve">į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epidurinę</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ertmę.</w:t>
      </w:r>
      <w:bookmarkEnd w:id="9"/>
    </w:p>
    <w:p w14:paraId="6775BB89" w14:textId="57C8A08F" w:rsidR="00F4413B" w:rsidRPr="00F4413B" w:rsidRDefault="001E2F91" w:rsidP="00F4413B">
      <w:pPr>
        <w:tabs>
          <w:tab w:val="left" w:pos="709"/>
        </w:tabs>
        <w:spacing w:after="0" w:line="240" w:lineRule="auto"/>
        <w:jc w:val="both"/>
        <w:rPr>
          <w:rFonts w:ascii="Times New Roman" w:hAnsi="Times New Roman" w:cs="Times New Roman"/>
          <w:noProof/>
          <w:color w:val="000000" w:themeColor="text1"/>
          <w:sz w:val="22"/>
          <w:szCs w:val="22"/>
          <w:lang w:val="lt-LT"/>
        </w:rPr>
      </w:pPr>
      <w:r>
        <w:rPr>
          <w:rFonts w:ascii="Times New Roman" w:hAnsi="Times New Roman" w:cs="Times New Roman"/>
          <w:noProof/>
          <w:color w:val="000000" w:themeColor="text1"/>
          <w:sz w:val="22"/>
          <w:szCs w:val="22"/>
          <w:lang w:val="lt-LT"/>
        </w:rPr>
        <w:t>V</w:t>
      </w:r>
      <w:r w:rsidR="00F4413B" w:rsidRPr="00F4413B">
        <w:rPr>
          <w:rFonts w:ascii="Times New Roman" w:hAnsi="Times New Roman" w:cs="Times New Roman"/>
          <w:noProof/>
          <w:color w:val="000000" w:themeColor="text1"/>
          <w:sz w:val="22"/>
          <w:szCs w:val="22"/>
          <w:lang w:val="lt-LT"/>
        </w:rPr>
        <w:t xml:space="preserve">ienkartiniam </w:t>
      </w:r>
      <w:r w:rsidR="001624F3">
        <w:rPr>
          <w:rFonts w:ascii="Times New Roman" w:hAnsi="Times New Roman" w:cs="Times New Roman"/>
          <w:noProof/>
          <w:color w:val="000000" w:themeColor="text1"/>
          <w:sz w:val="22"/>
          <w:szCs w:val="22"/>
          <w:lang w:val="lt-LT"/>
        </w:rPr>
        <w:t>vart</w:t>
      </w:r>
      <w:r w:rsidR="00F4413B" w:rsidRPr="00F4413B">
        <w:rPr>
          <w:rFonts w:ascii="Times New Roman" w:hAnsi="Times New Roman" w:cs="Times New Roman"/>
          <w:noProof/>
          <w:color w:val="000000" w:themeColor="text1"/>
          <w:sz w:val="22"/>
          <w:szCs w:val="22"/>
          <w:lang w:val="lt-LT"/>
        </w:rPr>
        <w:t>ojimui.</w:t>
      </w:r>
    </w:p>
    <w:bookmarkEnd w:id="8"/>
    <w:p w14:paraId="03F3408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600345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0E3F21F"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6.</w:t>
      </w:r>
      <w:r w:rsidRPr="00F4413B">
        <w:rPr>
          <w:rFonts w:ascii="Times New Roman" w:eastAsia="Times New Roman" w:hAnsi="Times New Roman" w:cs="Times New Roman"/>
          <w:b/>
          <w:snapToGrid w:val="0"/>
          <w:color w:val="000000" w:themeColor="text1"/>
          <w:kern w:val="0"/>
          <w:sz w:val="22"/>
          <w:szCs w:val="22"/>
          <w:lang w:val="lt-LT"/>
          <w14:ligatures w14:val="none"/>
        </w:rPr>
        <w:tab/>
        <w:t>SPECIALUS ĮSPĖJIMAS, KAD VAISTINĮ PREPARATĄ BŪTINA LAIKYTI VAIKAMS NEPASTEBIMOJE IR NEPASIEKIAMOJE VIETOJE</w:t>
      </w:r>
    </w:p>
    <w:p w14:paraId="73CC824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7AEB0BE" w14:textId="601CAB0D" w:rsidR="0013769F" w:rsidRPr="00F4413B" w:rsidRDefault="00F4413B"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hAnsi="Times New Roman" w:cs="Times New Roman"/>
          <w:iCs/>
          <w:color w:val="000000" w:themeColor="text1"/>
          <w:sz w:val="22"/>
          <w:szCs w:val="22"/>
          <w:lang w:val="lt-LT"/>
        </w:rPr>
        <w:t>Laikyti vaikams nepastebimoje ir nepasiekiamoje vietoje.</w:t>
      </w:r>
    </w:p>
    <w:p w14:paraId="53BF1F7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62826F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D6CF900"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7.</w:t>
      </w:r>
      <w:r w:rsidRPr="00F4413B">
        <w:rPr>
          <w:rFonts w:ascii="Times New Roman" w:eastAsia="Times New Roman" w:hAnsi="Times New Roman" w:cs="Times New Roman"/>
          <w:b/>
          <w:snapToGrid w:val="0"/>
          <w:color w:val="000000" w:themeColor="text1"/>
          <w:kern w:val="0"/>
          <w:sz w:val="22"/>
          <w:szCs w:val="22"/>
          <w:lang w:val="lt-LT"/>
          <w14:ligatures w14:val="none"/>
        </w:rPr>
        <w:tab/>
        <w:t>KITAS (-I) SPECIALUS (-ŪS) ĮSPĖJIMAS (-AI) (JEI REIKIA)</w:t>
      </w:r>
    </w:p>
    <w:p w14:paraId="4899523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CF3B9F5" w14:textId="13A83708" w:rsidR="0013769F" w:rsidRPr="00F4413B" w:rsidRDefault="006458E5"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Atidarius vartoti nedelsiant. Nesuvartotą vaistą sunaikinti.</w:t>
      </w:r>
    </w:p>
    <w:p w14:paraId="078DAB71" w14:textId="77777777" w:rsidR="006458E5" w:rsidRDefault="006458E5"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C9D896E" w14:textId="77777777" w:rsidR="00F20930" w:rsidRPr="00F4413B" w:rsidRDefault="00F20930"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D31CBC3"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8.</w:t>
      </w:r>
      <w:r w:rsidRPr="00F4413B">
        <w:rPr>
          <w:rFonts w:ascii="Times New Roman" w:eastAsia="Times New Roman" w:hAnsi="Times New Roman" w:cs="Times New Roman"/>
          <w:b/>
          <w:snapToGrid w:val="0"/>
          <w:color w:val="000000" w:themeColor="text1"/>
          <w:kern w:val="0"/>
          <w:sz w:val="22"/>
          <w:szCs w:val="22"/>
          <w:lang w:val="lt-LT"/>
          <w14:ligatures w14:val="none"/>
        </w:rPr>
        <w:tab/>
        <w:t>TINKAMUMO LAIKAS</w:t>
      </w:r>
    </w:p>
    <w:p w14:paraId="2A62D6E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CDC08E8" w14:textId="7EB4B3EC"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EXP:</w:t>
      </w:r>
      <w:r w:rsidR="005563AC">
        <w:rPr>
          <w:rFonts w:ascii="Times New Roman" w:eastAsia="Times New Roman" w:hAnsi="Times New Roman" w:cs="Times New Roman"/>
          <w:snapToGrid w:val="0"/>
          <w:color w:val="000000" w:themeColor="text1"/>
          <w:kern w:val="0"/>
          <w:sz w:val="22"/>
          <w:szCs w:val="22"/>
          <w:lang w:val="lt-LT"/>
          <w14:ligatures w14:val="none"/>
        </w:rPr>
        <w:t xml:space="preserve"> </w:t>
      </w:r>
      <w:r w:rsidR="005563AC" w:rsidRPr="00577444">
        <w:rPr>
          <w:rFonts w:ascii="Times New Roman" w:eastAsia="Times New Roman" w:hAnsi="Times New Roman" w:cs="Times New Roman"/>
          <w:snapToGrid w:val="0"/>
          <w:color w:val="000000" w:themeColor="text1"/>
          <w:kern w:val="0"/>
          <w:sz w:val="22"/>
          <w:szCs w:val="22"/>
          <w:lang w:val="pt-PT"/>
          <w14:ligatures w14:val="none"/>
        </w:rPr>
        <w:t>{mm-MMMM}</w:t>
      </w:r>
    </w:p>
    <w:p w14:paraId="2D799C1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D65B3C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1AEFDE9" w14:textId="77777777" w:rsidR="0013769F" w:rsidRPr="00F4413B" w:rsidRDefault="0013769F" w:rsidP="00F4413B">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lastRenderedPageBreak/>
        <w:t>9.</w:t>
      </w:r>
      <w:r w:rsidRPr="00F4413B">
        <w:rPr>
          <w:rFonts w:ascii="Times New Roman" w:eastAsia="Times New Roman" w:hAnsi="Times New Roman" w:cs="Times New Roman"/>
          <w:b/>
          <w:snapToGrid w:val="0"/>
          <w:color w:val="000000" w:themeColor="text1"/>
          <w:kern w:val="0"/>
          <w:sz w:val="22"/>
          <w:szCs w:val="22"/>
          <w:lang w:val="lt-LT"/>
          <w14:ligatures w14:val="none"/>
        </w:rPr>
        <w:tab/>
        <w:t>SPECIALIOS LAIKYMO SĄLYGOS</w:t>
      </w:r>
    </w:p>
    <w:p w14:paraId="214FAFF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91E1B7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bookmarkStart w:id="10" w:name="_Hlk200409085"/>
      <w:r w:rsidRPr="00F4413B">
        <w:rPr>
          <w:rFonts w:ascii="Times New Roman" w:eastAsia="Times New Roman" w:hAnsi="Times New Roman" w:cs="Times New Roman"/>
          <w:snapToGrid w:val="0"/>
          <w:color w:val="000000" w:themeColor="text1"/>
          <w:kern w:val="0"/>
          <w:sz w:val="22"/>
          <w:szCs w:val="22"/>
          <w:lang w:val="lt-LT"/>
          <w14:ligatures w14:val="none"/>
        </w:rPr>
        <w:t>Negalima užšaldyti.</w:t>
      </w:r>
      <w:bookmarkEnd w:id="10"/>
    </w:p>
    <w:p w14:paraId="630FF5A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64ED5B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969981C"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10.</w:t>
      </w:r>
      <w:r w:rsidRPr="00F4413B">
        <w:rPr>
          <w:rFonts w:ascii="Times New Roman" w:eastAsia="Times New Roman" w:hAnsi="Times New Roman" w:cs="Times New Roman"/>
          <w:b/>
          <w:snapToGrid w:val="0"/>
          <w:color w:val="000000" w:themeColor="text1"/>
          <w:kern w:val="0"/>
          <w:sz w:val="22"/>
          <w:szCs w:val="22"/>
          <w:lang w:val="lt-LT"/>
          <w14:ligatures w14:val="none"/>
        </w:rPr>
        <w:tab/>
        <w:t>SPECIALIOS ATSARGUMO PRIEMONĖS DĖL NESUVARTOTO VAISTINIO PREPARATO AR JO ATLIEKŲ TVARKYMO (JEI REIKIA)</w:t>
      </w:r>
    </w:p>
    <w:p w14:paraId="72FD40B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8A87E7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307F730"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11.</w:t>
      </w:r>
      <w:r w:rsidRPr="00F4413B">
        <w:rPr>
          <w:rFonts w:ascii="Times New Roman" w:eastAsia="Times New Roman" w:hAnsi="Times New Roman" w:cs="Times New Roman"/>
          <w:b/>
          <w:snapToGrid w:val="0"/>
          <w:color w:val="000000" w:themeColor="text1"/>
          <w:kern w:val="0"/>
          <w:sz w:val="22"/>
          <w:szCs w:val="22"/>
          <w:lang w:val="lt-LT"/>
          <w14:ligatures w14:val="none"/>
        </w:rPr>
        <w:tab/>
      </w:r>
      <w:r w:rsidRPr="00F4413B">
        <w:rPr>
          <w:rFonts w:ascii="Times New Roman" w:eastAsia="Times New Roman" w:hAnsi="Times New Roman" w:cs="Times New Roman"/>
          <w:b/>
          <w:caps/>
          <w:snapToGrid w:val="0"/>
          <w:color w:val="000000" w:themeColor="text1"/>
          <w:kern w:val="0"/>
          <w:sz w:val="22"/>
          <w:szCs w:val="22"/>
          <w:lang w:val="lt-LT"/>
          <w14:ligatures w14:val="none"/>
        </w:rPr>
        <w:t>REGISTRUOTOJO PAVADINIMAS IR ADRESAS</w:t>
      </w:r>
    </w:p>
    <w:p w14:paraId="13A2DE8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7F92DCB" w14:textId="2BFA6668" w:rsidR="0013769F" w:rsidRPr="00F4413B" w:rsidRDefault="006458E5"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hAnsi="Times New Roman" w:cs="Times New Roman"/>
          <w:color w:val="000000" w:themeColor="text1"/>
          <w:sz w:val="22"/>
          <w:szCs w:val="22"/>
          <w:lang w:val="lt-LT"/>
        </w:rPr>
        <w:t>Unifarma</w:t>
      </w:r>
      <w:proofErr w:type="spellEnd"/>
      <w:r w:rsidRPr="00F4413B">
        <w:rPr>
          <w:rFonts w:ascii="Times New Roman" w:hAnsi="Times New Roman" w:cs="Times New Roman"/>
          <w:color w:val="000000" w:themeColor="text1"/>
          <w:sz w:val="22"/>
          <w:szCs w:val="22"/>
          <w:lang w:val="lt-LT"/>
        </w:rPr>
        <w:t xml:space="preserve"> SIA, </w:t>
      </w:r>
      <w:proofErr w:type="spellStart"/>
      <w:r w:rsidRPr="00F4413B">
        <w:rPr>
          <w:rFonts w:ascii="Times New Roman" w:hAnsi="Times New Roman" w:cs="Times New Roman"/>
          <w:color w:val="000000" w:themeColor="text1"/>
          <w:sz w:val="22"/>
          <w:szCs w:val="22"/>
          <w:lang w:val="lt-LT"/>
        </w:rPr>
        <w:t>Vangažu</w:t>
      </w:r>
      <w:proofErr w:type="spellEnd"/>
      <w:r w:rsidRPr="00F4413B">
        <w:rPr>
          <w:rFonts w:ascii="Times New Roman" w:hAnsi="Times New Roman" w:cs="Times New Roman"/>
          <w:color w:val="000000" w:themeColor="text1"/>
          <w:sz w:val="22"/>
          <w:szCs w:val="22"/>
          <w:lang w:val="lt-LT"/>
        </w:rPr>
        <w:t xml:space="preserve"> </w:t>
      </w:r>
      <w:proofErr w:type="spellStart"/>
      <w:r w:rsidRPr="00F4413B">
        <w:rPr>
          <w:rFonts w:ascii="Times New Roman" w:hAnsi="Times New Roman" w:cs="Times New Roman"/>
          <w:color w:val="000000" w:themeColor="text1"/>
          <w:sz w:val="22"/>
          <w:szCs w:val="22"/>
          <w:lang w:val="lt-LT"/>
        </w:rPr>
        <w:t>iela</w:t>
      </w:r>
      <w:proofErr w:type="spellEnd"/>
      <w:r w:rsidRPr="00F4413B">
        <w:rPr>
          <w:rFonts w:ascii="Times New Roman" w:hAnsi="Times New Roman" w:cs="Times New Roman"/>
          <w:color w:val="000000" w:themeColor="text1"/>
          <w:sz w:val="22"/>
          <w:szCs w:val="22"/>
          <w:lang w:val="lt-LT"/>
        </w:rPr>
        <w:t xml:space="preserve"> 23, </w:t>
      </w:r>
      <w:proofErr w:type="spellStart"/>
      <w:r w:rsidRPr="00F4413B">
        <w:rPr>
          <w:rFonts w:ascii="Times New Roman" w:hAnsi="Times New Roman" w:cs="Times New Roman"/>
          <w:color w:val="000000" w:themeColor="text1"/>
          <w:sz w:val="22"/>
          <w:szCs w:val="22"/>
          <w:lang w:val="lt-LT"/>
        </w:rPr>
        <w:t>Rīga</w:t>
      </w:r>
      <w:proofErr w:type="spellEnd"/>
      <w:r w:rsidRPr="00F4413B">
        <w:rPr>
          <w:rFonts w:ascii="Times New Roman" w:hAnsi="Times New Roman" w:cs="Times New Roman"/>
          <w:color w:val="000000" w:themeColor="text1"/>
          <w:sz w:val="22"/>
          <w:szCs w:val="22"/>
          <w:lang w:val="lt-LT"/>
        </w:rPr>
        <w:t>, LV-1024, Latvija</w:t>
      </w:r>
    </w:p>
    <w:p w14:paraId="7D5E8A20" w14:textId="77777777" w:rsidR="0013769F"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F92EEF6" w14:textId="77777777" w:rsidR="00EB7623" w:rsidRPr="00F4413B" w:rsidRDefault="00EB7623"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EE5F579"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12.</w:t>
      </w:r>
      <w:r w:rsidRPr="00F4413B">
        <w:rPr>
          <w:rFonts w:ascii="Times New Roman" w:eastAsia="Times New Roman" w:hAnsi="Times New Roman" w:cs="Times New Roman"/>
          <w:b/>
          <w:snapToGrid w:val="0"/>
          <w:color w:val="000000" w:themeColor="text1"/>
          <w:kern w:val="0"/>
          <w:sz w:val="22"/>
          <w:szCs w:val="22"/>
          <w:lang w:val="lt-LT"/>
          <w14:ligatures w14:val="none"/>
        </w:rPr>
        <w:tab/>
        <w:t>REGISTRACIJOS PAŽYMĖJIMO NUMERIS (-IAI)</w:t>
      </w:r>
    </w:p>
    <w:p w14:paraId="4706E29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26A7577" w14:textId="77777777" w:rsidR="00382951" w:rsidRPr="00382951" w:rsidRDefault="00382951" w:rsidP="00382951">
      <w:pPr>
        <w:tabs>
          <w:tab w:val="left" w:pos="567"/>
        </w:tabs>
        <w:spacing w:after="0" w:line="240" w:lineRule="auto"/>
        <w:jc w:val="both"/>
        <w:rPr>
          <w:rFonts w:ascii="Times New Roman" w:hAnsi="Times New Roman" w:cs="Times New Roman"/>
          <w:noProof/>
          <w:color w:val="000000" w:themeColor="text1"/>
          <w:sz w:val="22"/>
          <w:szCs w:val="22"/>
          <w:highlight w:val="lightGray"/>
          <w:lang w:val="lt-LT"/>
        </w:rPr>
      </w:pPr>
      <w:r w:rsidRPr="00382951">
        <w:rPr>
          <w:rFonts w:ascii="Times New Roman" w:hAnsi="Times New Roman" w:cs="Times New Roman"/>
          <w:noProof/>
          <w:color w:val="000000" w:themeColor="text1"/>
          <w:sz w:val="22"/>
          <w:szCs w:val="22"/>
          <w:lang w:val="lt-LT"/>
        </w:rPr>
        <w:t xml:space="preserve">LT/1/26/5969/001 </w:t>
      </w:r>
      <w:r w:rsidRPr="00382951">
        <w:rPr>
          <w:rFonts w:ascii="Times New Roman" w:hAnsi="Times New Roman" w:cs="Times New Roman"/>
          <w:noProof/>
          <w:color w:val="000000" w:themeColor="text1"/>
          <w:sz w:val="22"/>
          <w:szCs w:val="22"/>
          <w:highlight w:val="lightGray"/>
          <w:lang w:val="lt-LT"/>
        </w:rPr>
        <w:t>– N1</w:t>
      </w:r>
    </w:p>
    <w:p w14:paraId="09293CF6" w14:textId="77777777" w:rsidR="00382951" w:rsidRPr="00382951" w:rsidRDefault="00382951" w:rsidP="00382951">
      <w:pPr>
        <w:tabs>
          <w:tab w:val="left" w:pos="567"/>
        </w:tabs>
        <w:spacing w:after="0" w:line="240" w:lineRule="auto"/>
        <w:jc w:val="both"/>
        <w:rPr>
          <w:rFonts w:ascii="Times New Roman" w:hAnsi="Times New Roman" w:cs="Times New Roman"/>
          <w:noProof/>
          <w:color w:val="000000" w:themeColor="text1"/>
          <w:sz w:val="22"/>
          <w:szCs w:val="22"/>
          <w:highlight w:val="lightGray"/>
          <w:lang w:val="lt-LT"/>
        </w:rPr>
      </w:pPr>
      <w:r w:rsidRPr="00382951">
        <w:rPr>
          <w:rFonts w:ascii="Times New Roman" w:hAnsi="Times New Roman" w:cs="Times New Roman"/>
          <w:noProof/>
          <w:color w:val="000000" w:themeColor="text1"/>
          <w:sz w:val="22"/>
          <w:szCs w:val="22"/>
          <w:highlight w:val="lightGray"/>
          <w:lang w:val="lt-LT"/>
        </w:rPr>
        <w:t>LT/1/26/5969/002 – N5</w:t>
      </w:r>
    </w:p>
    <w:p w14:paraId="1D82E21A" w14:textId="0E145DF8" w:rsidR="006458E5" w:rsidRDefault="00382951" w:rsidP="00382951">
      <w:pPr>
        <w:tabs>
          <w:tab w:val="left" w:pos="567"/>
        </w:tabs>
        <w:spacing w:after="0" w:line="240" w:lineRule="auto"/>
        <w:jc w:val="both"/>
        <w:rPr>
          <w:rFonts w:ascii="Times New Roman" w:hAnsi="Times New Roman" w:cs="Times New Roman"/>
          <w:noProof/>
          <w:color w:val="000000" w:themeColor="text1"/>
          <w:sz w:val="22"/>
          <w:szCs w:val="22"/>
          <w:lang w:val="lt-LT"/>
        </w:rPr>
      </w:pPr>
      <w:r w:rsidRPr="00382951">
        <w:rPr>
          <w:rFonts w:ascii="Times New Roman" w:hAnsi="Times New Roman" w:cs="Times New Roman"/>
          <w:noProof/>
          <w:color w:val="000000" w:themeColor="text1"/>
          <w:sz w:val="22"/>
          <w:szCs w:val="22"/>
          <w:highlight w:val="lightGray"/>
          <w:lang w:val="lt-LT"/>
        </w:rPr>
        <w:t>LT/1/26/5969/003 – N10</w:t>
      </w:r>
    </w:p>
    <w:p w14:paraId="5FA51ED3" w14:textId="77777777" w:rsidR="00382951" w:rsidRPr="00F4413B" w:rsidRDefault="00382951" w:rsidP="00382951">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9047AD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BEA4DCC"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13.</w:t>
      </w:r>
      <w:r w:rsidRPr="00F4413B">
        <w:rPr>
          <w:rFonts w:ascii="Times New Roman" w:eastAsia="Times New Roman" w:hAnsi="Times New Roman" w:cs="Times New Roman"/>
          <w:b/>
          <w:snapToGrid w:val="0"/>
          <w:color w:val="000000" w:themeColor="text1"/>
          <w:kern w:val="0"/>
          <w:sz w:val="22"/>
          <w:szCs w:val="22"/>
          <w:lang w:val="lt-LT"/>
          <w14:ligatures w14:val="none"/>
        </w:rPr>
        <w:tab/>
        <w:t>SERIJOS NUMERIS</w:t>
      </w:r>
    </w:p>
    <w:p w14:paraId="56B758F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2DCA4A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Lot:</w:t>
      </w:r>
    </w:p>
    <w:p w14:paraId="75A5082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736EBE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104E30B"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14.</w:t>
      </w:r>
      <w:r w:rsidRPr="00F4413B">
        <w:rPr>
          <w:rFonts w:ascii="Times New Roman" w:eastAsia="Times New Roman" w:hAnsi="Times New Roman" w:cs="Times New Roman"/>
          <w:b/>
          <w:snapToGrid w:val="0"/>
          <w:color w:val="000000" w:themeColor="text1"/>
          <w:kern w:val="0"/>
          <w:sz w:val="22"/>
          <w:szCs w:val="22"/>
          <w:lang w:val="lt-LT"/>
          <w14:ligatures w14:val="none"/>
        </w:rPr>
        <w:tab/>
        <w:t>PARDAVIMO (IŠDAVIMO) TVARKA</w:t>
      </w:r>
    </w:p>
    <w:p w14:paraId="63870CF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F083B6A" w14:textId="49380D0D" w:rsidR="0013769F" w:rsidRPr="00F4413B" w:rsidRDefault="006458E5"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hAnsi="Times New Roman" w:cs="Times New Roman"/>
          <w:color w:val="000000" w:themeColor="text1"/>
          <w:sz w:val="22"/>
          <w:szCs w:val="22"/>
          <w:lang w:val="lt-LT"/>
        </w:rPr>
        <w:t>Receptinis vaistas.</w:t>
      </w:r>
    </w:p>
    <w:p w14:paraId="09DC1E6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C867D6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E84BBAB" w14:textId="77777777" w:rsidR="0013769F" w:rsidRPr="00F4413B" w:rsidRDefault="0013769F" w:rsidP="00F4413B">
      <w:pPr>
        <w:pBdr>
          <w:top w:val="single" w:sz="4" w:space="2"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15.</w:t>
      </w:r>
      <w:r w:rsidRPr="00F4413B">
        <w:rPr>
          <w:rFonts w:ascii="Times New Roman" w:eastAsia="Times New Roman" w:hAnsi="Times New Roman" w:cs="Times New Roman"/>
          <w:b/>
          <w:snapToGrid w:val="0"/>
          <w:color w:val="000000" w:themeColor="text1"/>
          <w:kern w:val="0"/>
          <w:sz w:val="22"/>
          <w:szCs w:val="22"/>
          <w:lang w:val="lt-LT"/>
          <w14:ligatures w14:val="none"/>
        </w:rPr>
        <w:tab/>
        <w:t>VARTOJIMO INSTRUKCIJA</w:t>
      </w:r>
    </w:p>
    <w:p w14:paraId="3520694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772F68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0683B96" w14:textId="77777777" w:rsidR="0013769F" w:rsidRPr="00F4413B" w:rsidRDefault="0013769F" w:rsidP="00F4413B">
      <w:pPr>
        <w:pBdr>
          <w:top w:val="single" w:sz="4" w:space="1" w:color="auto"/>
          <w:left w:val="single" w:sz="4" w:space="4" w:color="auto"/>
          <w:bottom w:val="single" w:sz="4" w:space="0" w:color="auto"/>
          <w:right w:val="single" w:sz="4" w:space="4" w:color="auto"/>
        </w:pBd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16.</w:t>
      </w:r>
      <w:r w:rsidRPr="00F4413B">
        <w:rPr>
          <w:rFonts w:ascii="Times New Roman" w:eastAsia="Times New Roman" w:hAnsi="Times New Roman" w:cs="Times New Roman"/>
          <w:b/>
          <w:snapToGrid w:val="0"/>
          <w:color w:val="000000" w:themeColor="text1"/>
          <w:kern w:val="0"/>
          <w:sz w:val="22"/>
          <w:szCs w:val="22"/>
          <w:lang w:val="lt-LT"/>
          <w14:ligatures w14:val="none"/>
        </w:rPr>
        <w:tab/>
        <w:t>INFORMACIJA BRAILIO RAŠTU</w:t>
      </w:r>
    </w:p>
    <w:p w14:paraId="49C2B937"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E485702" w14:textId="6B3AB271" w:rsidR="0013769F" w:rsidRPr="00F4413B" w:rsidRDefault="006458E5" w:rsidP="00F4413B">
      <w:pPr>
        <w:tabs>
          <w:tab w:val="left" w:pos="567"/>
        </w:tabs>
        <w:spacing w:after="0" w:line="240" w:lineRule="auto"/>
        <w:jc w:val="both"/>
        <w:rPr>
          <w:rFonts w:ascii="Times New Roman" w:eastAsia="Times New Roman" w:hAnsi="Times New Roman" w:cs="Times New Roman"/>
          <w:color w:val="000000" w:themeColor="text1"/>
          <w:kern w:val="0"/>
          <w:sz w:val="22"/>
          <w:szCs w:val="22"/>
          <w:shd w:val="clear" w:color="auto" w:fill="CCCCCC"/>
          <w:lang w:val="lt-LT" w:eastAsia="lt-LT"/>
          <w14:ligatures w14:val="none"/>
        </w:rPr>
      </w:pPr>
      <w:r w:rsidRPr="00F4413B">
        <w:rPr>
          <w:rFonts w:ascii="Times New Roman" w:hAnsi="Times New Roman" w:cs="Times New Roman"/>
          <w:color w:val="000000" w:themeColor="text1"/>
          <w:sz w:val="22"/>
          <w:szCs w:val="22"/>
          <w:highlight w:val="lightGray"/>
          <w:shd w:val="clear" w:color="auto" w:fill="C0C0C0"/>
          <w:lang w:val="lt-LT"/>
        </w:rPr>
        <w:t>Priimtas pagrindimas informacijos Brailio raštu nepateikti.</w:t>
      </w:r>
    </w:p>
    <w:p w14:paraId="483ED45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D6628E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color w:val="000000" w:themeColor="text1"/>
          <w:kern w:val="0"/>
          <w:sz w:val="22"/>
          <w:szCs w:val="22"/>
          <w:shd w:val="clear" w:color="auto" w:fill="CCCCCC"/>
          <w:lang w:val="lt-LT"/>
          <w14:ligatures w14:val="none"/>
        </w:rPr>
      </w:pPr>
    </w:p>
    <w:p w14:paraId="433B6747" w14:textId="77777777" w:rsidR="0013769F" w:rsidRPr="00F4413B" w:rsidRDefault="0013769F" w:rsidP="00F4413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jc w:val="both"/>
        <w:outlineLvl w:val="0"/>
        <w:rPr>
          <w:rFonts w:ascii="Times New Roman" w:eastAsia="Times New Roman" w:hAnsi="Times New Roman" w:cs="Times New Roman"/>
          <w:i/>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17.</w:t>
      </w:r>
      <w:r w:rsidRPr="00F4413B">
        <w:rPr>
          <w:rFonts w:ascii="Times New Roman" w:eastAsia="Times New Roman" w:hAnsi="Times New Roman" w:cs="Times New Roman"/>
          <w:b/>
          <w:snapToGrid w:val="0"/>
          <w:color w:val="000000" w:themeColor="text1"/>
          <w:kern w:val="0"/>
          <w:sz w:val="22"/>
          <w:szCs w:val="22"/>
          <w:lang w:val="lt-LT"/>
          <w14:ligatures w14:val="none"/>
        </w:rPr>
        <w:tab/>
        <w:t>UNIKALUS IDENTIFIKATORIUS – 2D BRŪKŠNINIS KODAS</w:t>
      </w:r>
    </w:p>
    <w:p w14:paraId="58F5EE5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DC4D6B1" w14:textId="4BD67EC0" w:rsidR="0013769F" w:rsidRPr="00F4413B" w:rsidRDefault="006458E5"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shd w:val="clear" w:color="auto" w:fill="CCCCCC"/>
          <w:lang w:val="lt-LT"/>
          <w14:ligatures w14:val="none"/>
        </w:rPr>
      </w:pPr>
      <w:bookmarkStart w:id="11" w:name="_Hlk65066146"/>
      <w:r w:rsidRPr="00F4413B">
        <w:rPr>
          <w:rFonts w:ascii="Times New Roman" w:hAnsi="Times New Roman" w:cs="Times New Roman"/>
          <w:noProof/>
          <w:snapToGrid w:val="0"/>
          <w:color w:val="000000" w:themeColor="text1"/>
          <w:sz w:val="22"/>
          <w:szCs w:val="22"/>
          <w:highlight w:val="lightGray"/>
          <w:lang w:val="lt-LT"/>
        </w:rPr>
        <w:t>2D brūkšninis kodas su nurodytu unikaliu identifikatoriumi.</w:t>
      </w:r>
      <w:bookmarkEnd w:id="11"/>
    </w:p>
    <w:p w14:paraId="336D3DC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shd w:val="clear" w:color="auto" w:fill="CCCCCC"/>
          <w:lang w:val="lt-LT"/>
          <w14:ligatures w14:val="none"/>
        </w:rPr>
      </w:pPr>
    </w:p>
    <w:p w14:paraId="00E7264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EB338DF" w14:textId="77777777" w:rsidR="0013769F" w:rsidRPr="00F4413B" w:rsidRDefault="0013769F" w:rsidP="00F4413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jc w:val="both"/>
        <w:outlineLvl w:val="0"/>
        <w:rPr>
          <w:rFonts w:ascii="Times New Roman" w:eastAsia="Times New Roman" w:hAnsi="Times New Roman" w:cs="Times New Roman"/>
          <w:i/>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18.</w:t>
      </w:r>
      <w:r w:rsidRPr="00F4413B">
        <w:rPr>
          <w:rFonts w:ascii="Times New Roman" w:eastAsia="Times New Roman" w:hAnsi="Times New Roman" w:cs="Times New Roman"/>
          <w:b/>
          <w:snapToGrid w:val="0"/>
          <w:color w:val="000000" w:themeColor="text1"/>
          <w:kern w:val="0"/>
          <w:sz w:val="22"/>
          <w:szCs w:val="22"/>
          <w:lang w:val="lt-LT"/>
          <w14:ligatures w14:val="none"/>
        </w:rPr>
        <w:tab/>
        <w:t>UNIKALUS IDENTIFIKATORIUS – ŽMONĖMS SUPRANTAMI DUOMENYS</w:t>
      </w:r>
    </w:p>
    <w:p w14:paraId="7C9991C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E4EBE2D" w14:textId="77777777" w:rsidR="006458E5" w:rsidRPr="00F4413B" w:rsidRDefault="006458E5" w:rsidP="00F4413B">
      <w:pPr>
        <w:spacing w:after="0" w:line="240" w:lineRule="auto"/>
        <w:jc w:val="both"/>
        <w:rPr>
          <w:rFonts w:ascii="Times New Roman" w:hAnsi="Times New Roman" w:cs="Times New Roman"/>
          <w:color w:val="000000" w:themeColor="text1"/>
          <w:sz w:val="22"/>
          <w:szCs w:val="22"/>
          <w:lang w:val="lt-LT" w:bidi="lv-LV"/>
        </w:rPr>
      </w:pPr>
      <w:r w:rsidRPr="00F4413B">
        <w:rPr>
          <w:rFonts w:ascii="Times New Roman" w:hAnsi="Times New Roman" w:cs="Times New Roman"/>
          <w:color w:val="000000" w:themeColor="text1"/>
          <w:sz w:val="22"/>
          <w:szCs w:val="22"/>
          <w:lang w:val="lt-LT"/>
        </w:rPr>
        <w:t>PC:</w:t>
      </w:r>
    </w:p>
    <w:p w14:paraId="7DE26B62" w14:textId="77777777" w:rsidR="006458E5" w:rsidRPr="00F4413B" w:rsidRDefault="006458E5" w:rsidP="00F4413B">
      <w:pPr>
        <w:spacing w:after="0" w:line="240" w:lineRule="auto"/>
        <w:jc w:val="both"/>
        <w:rPr>
          <w:rFonts w:ascii="Times New Roman" w:hAnsi="Times New Roman" w:cs="Times New Roman"/>
          <w:color w:val="000000" w:themeColor="text1"/>
          <w:sz w:val="22"/>
          <w:szCs w:val="22"/>
          <w:lang w:val="lt-LT" w:bidi="lv-LV"/>
        </w:rPr>
      </w:pPr>
      <w:r w:rsidRPr="00F4413B">
        <w:rPr>
          <w:rFonts w:ascii="Times New Roman" w:hAnsi="Times New Roman" w:cs="Times New Roman"/>
          <w:color w:val="000000" w:themeColor="text1"/>
          <w:sz w:val="22"/>
          <w:szCs w:val="22"/>
          <w:lang w:val="lt-LT" w:bidi="lv-LV"/>
        </w:rPr>
        <w:t>SN:</w:t>
      </w:r>
    </w:p>
    <w:p w14:paraId="723E80CA" w14:textId="77777777" w:rsidR="006458E5" w:rsidRPr="00F4413B" w:rsidRDefault="006458E5" w:rsidP="00F4413B">
      <w:pPr>
        <w:spacing w:after="0" w:line="240" w:lineRule="auto"/>
        <w:jc w:val="both"/>
        <w:rPr>
          <w:rFonts w:ascii="Times New Roman" w:hAnsi="Times New Roman" w:cs="Times New Roman"/>
          <w:color w:val="000000" w:themeColor="text1"/>
          <w:sz w:val="22"/>
          <w:szCs w:val="22"/>
          <w:highlight w:val="lightGray"/>
          <w:lang w:val="lt-LT" w:bidi="lv-LV"/>
        </w:rPr>
      </w:pPr>
      <w:r w:rsidRPr="00F4413B">
        <w:rPr>
          <w:rFonts w:ascii="Times New Roman" w:hAnsi="Times New Roman" w:cs="Times New Roman"/>
          <w:color w:val="000000" w:themeColor="text1"/>
          <w:sz w:val="22"/>
          <w:szCs w:val="22"/>
          <w:highlight w:val="lightGray"/>
          <w:lang w:val="lt-LT" w:bidi="lv-LV"/>
        </w:rPr>
        <w:t>NN:</w:t>
      </w:r>
    </w:p>
    <w:p w14:paraId="2E447BAB" w14:textId="77777777" w:rsidR="006458E5" w:rsidRPr="00F4413B" w:rsidRDefault="006458E5" w:rsidP="00F4413B">
      <w:pPr>
        <w:spacing w:after="0" w:line="240" w:lineRule="auto"/>
        <w:jc w:val="both"/>
        <w:rPr>
          <w:rFonts w:ascii="Times New Roman" w:hAnsi="Times New Roman" w:cs="Times New Roman"/>
          <w:color w:val="000000" w:themeColor="text1"/>
          <w:sz w:val="22"/>
          <w:szCs w:val="22"/>
          <w:highlight w:val="lightGray"/>
          <w:lang w:val="lt-LT" w:bidi="lv-LV"/>
        </w:rPr>
      </w:pPr>
    </w:p>
    <w:p w14:paraId="52625D52" w14:textId="77777777" w:rsidR="006458E5" w:rsidRPr="00F4413B" w:rsidRDefault="006458E5" w:rsidP="00F4413B">
      <w:pPr>
        <w:spacing w:after="0" w:line="240" w:lineRule="auto"/>
        <w:jc w:val="both"/>
        <w:rPr>
          <w:rFonts w:ascii="Times New Roman" w:hAnsi="Times New Roman" w:cs="Times New Roman"/>
          <w:color w:val="000000" w:themeColor="text1"/>
          <w:sz w:val="22"/>
          <w:szCs w:val="22"/>
          <w:highlight w:val="lightGray"/>
          <w:lang w:val="lt-LT" w:bidi="lv-LV"/>
        </w:rPr>
      </w:pPr>
    </w:p>
    <w:p w14:paraId="31FEE8FA" w14:textId="623AFC02"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color w:val="000000" w:themeColor="text1"/>
          <w:kern w:val="0"/>
          <w:sz w:val="22"/>
          <w:szCs w:val="22"/>
          <w:lang w:val="lt-LT" w:eastAsia="lt-LT"/>
          <w14:ligatures w14:val="none"/>
        </w:rPr>
        <w:br w:type="page"/>
      </w:r>
      <w:r w:rsidR="00EB7623" w:rsidRPr="005563AC">
        <w:rPr>
          <w:rFonts w:ascii="Times New Roman" w:eastAsia="Times New Roman" w:hAnsi="Times New Roman" w:cs="Times New Roman"/>
          <w:b/>
          <w:bCs/>
          <w:color w:val="000000" w:themeColor="text1"/>
          <w:kern w:val="0"/>
          <w:sz w:val="22"/>
          <w:szCs w:val="22"/>
          <w:lang w:val="lt-LT" w:eastAsia="lt-LT"/>
          <w14:ligatures w14:val="none"/>
        </w:rPr>
        <w:lastRenderedPageBreak/>
        <w:t xml:space="preserve">MINIMALI </w:t>
      </w:r>
      <w:r w:rsidRPr="003B09A3">
        <w:rPr>
          <w:rFonts w:ascii="Times New Roman" w:eastAsia="Times New Roman" w:hAnsi="Times New Roman" w:cs="Times New Roman"/>
          <w:b/>
          <w:bCs/>
          <w:snapToGrid w:val="0"/>
          <w:color w:val="000000" w:themeColor="text1"/>
          <w:kern w:val="0"/>
          <w:sz w:val="22"/>
          <w:szCs w:val="22"/>
          <w:lang w:val="lt-LT"/>
          <w14:ligatures w14:val="none"/>
        </w:rPr>
        <w:t>INFO</w:t>
      </w:r>
      <w:r w:rsidRPr="00F4413B">
        <w:rPr>
          <w:rFonts w:ascii="Times New Roman" w:eastAsia="Times New Roman" w:hAnsi="Times New Roman" w:cs="Times New Roman"/>
          <w:b/>
          <w:snapToGrid w:val="0"/>
          <w:color w:val="000000" w:themeColor="text1"/>
          <w:kern w:val="0"/>
          <w:sz w:val="22"/>
          <w:szCs w:val="22"/>
          <w:lang w:val="lt-LT"/>
          <w14:ligatures w14:val="none"/>
        </w:rPr>
        <w:t xml:space="preserve">RMACIJA ANT </w:t>
      </w:r>
      <w:r w:rsidR="00EB7623">
        <w:rPr>
          <w:rFonts w:ascii="Times New Roman" w:eastAsia="Times New Roman" w:hAnsi="Times New Roman" w:cs="Times New Roman"/>
          <w:b/>
          <w:snapToGrid w:val="0"/>
          <w:color w:val="000000" w:themeColor="text1"/>
          <w:kern w:val="0"/>
          <w:sz w:val="22"/>
          <w:szCs w:val="22"/>
          <w:lang w:val="lt-LT"/>
          <w14:ligatures w14:val="none"/>
        </w:rPr>
        <w:t xml:space="preserve">MAŽŲ </w:t>
      </w:r>
      <w:r w:rsidRPr="00F4413B">
        <w:rPr>
          <w:rFonts w:ascii="Times New Roman" w:eastAsia="Times New Roman" w:hAnsi="Times New Roman" w:cs="Times New Roman"/>
          <w:b/>
          <w:snapToGrid w:val="0"/>
          <w:color w:val="000000" w:themeColor="text1"/>
          <w:kern w:val="0"/>
          <w:sz w:val="22"/>
          <w:szCs w:val="22"/>
          <w:lang w:val="lt-LT"/>
          <w14:ligatures w14:val="none"/>
        </w:rPr>
        <w:t>VIDIN</w:t>
      </w:r>
      <w:r w:rsidR="00EB7623">
        <w:rPr>
          <w:rFonts w:ascii="Times New Roman" w:eastAsia="Times New Roman" w:hAnsi="Times New Roman" w:cs="Times New Roman"/>
          <w:b/>
          <w:snapToGrid w:val="0"/>
          <w:color w:val="000000" w:themeColor="text1"/>
          <w:kern w:val="0"/>
          <w:sz w:val="22"/>
          <w:szCs w:val="22"/>
          <w:lang w:val="lt-LT"/>
          <w14:ligatures w14:val="none"/>
        </w:rPr>
        <w:t>IŲ</w:t>
      </w:r>
      <w:r w:rsidRPr="00F4413B">
        <w:rPr>
          <w:rFonts w:ascii="Times New Roman" w:eastAsia="Times New Roman" w:hAnsi="Times New Roman" w:cs="Times New Roman"/>
          <w:b/>
          <w:snapToGrid w:val="0"/>
          <w:color w:val="000000" w:themeColor="text1"/>
          <w:kern w:val="0"/>
          <w:sz w:val="22"/>
          <w:szCs w:val="22"/>
          <w:lang w:val="lt-LT"/>
          <w14:ligatures w14:val="none"/>
        </w:rPr>
        <w:t xml:space="preserve"> PAKUO</w:t>
      </w:r>
      <w:r w:rsidR="00EB7623">
        <w:rPr>
          <w:rFonts w:ascii="Times New Roman" w:eastAsia="Times New Roman" w:hAnsi="Times New Roman" w:cs="Times New Roman"/>
          <w:b/>
          <w:snapToGrid w:val="0"/>
          <w:color w:val="000000" w:themeColor="text1"/>
          <w:kern w:val="0"/>
          <w:sz w:val="22"/>
          <w:szCs w:val="22"/>
          <w:lang w:val="lt-LT"/>
          <w14:ligatures w14:val="none"/>
        </w:rPr>
        <w:t>ČIŲ</w:t>
      </w:r>
    </w:p>
    <w:p w14:paraId="1B3C9C55" w14:textId="77777777" w:rsidR="0013769F" w:rsidRPr="00F4413B" w:rsidRDefault="0013769F"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color w:val="000000" w:themeColor="text1"/>
          <w:kern w:val="0"/>
          <w:sz w:val="22"/>
          <w:szCs w:val="22"/>
          <w:lang w:val="lt-LT" w:eastAsia="lt-LT"/>
          <w14:ligatures w14:val="none"/>
        </w:rPr>
      </w:pPr>
    </w:p>
    <w:p w14:paraId="7F4636BA" w14:textId="4C860511" w:rsidR="0013769F" w:rsidRPr="00F4413B" w:rsidRDefault="00DE71CD" w:rsidP="00F4413B">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Ampulės etiketė</w:t>
      </w:r>
    </w:p>
    <w:p w14:paraId="43AE733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768EDA1B"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61524354" w14:textId="77777777" w:rsidR="00077A51" w:rsidRPr="00F4413B" w:rsidRDefault="00077A51" w:rsidP="00D13B54">
      <w:pPr>
        <w:numPr>
          <w:ilvl w:val="0"/>
          <w:numId w:val="1"/>
        </w:num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0" w:firstLine="0"/>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VAISTINIO PREPARATO PAVADINIMAS IR VARTOJIMO BŪDAS (-AI)</w:t>
      </w:r>
    </w:p>
    <w:p w14:paraId="2BEDE1BB"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5FF99235" w14:textId="57F90CBA" w:rsidR="00077A51" w:rsidRPr="005563AC"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14:ligatures w14:val="none"/>
        </w:rPr>
      </w:pPr>
      <w:bookmarkStart w:id="12" w:name="_Hlk200408787"/>
      <w:proofErr w:type="spellStart"/>
      <w:r w:rsidRPr="005563AC">
        <w:rPr>
          <w:rFonts w:ascii="Times New Roman" w:eastAsia="Times New Roman" w:hAnsi="Times New Roman" w:cs="Times New Roman"/>
          <w:color w:val="000000" w:themeColor="text1"/>
          <w:kern w:val="0"/>
          <w:sz w:val="22"/>
          <w:szCs w:val="22"/>
          <w:lang w:val="lt-LT"/>
          <w14:ligatures w14:val="none"/>
        </w:rPr>
        <w:t>Tranexamic</w:t>
      </w:r>
      <w:proofErr w:type="spellEnd"/>
      <w:r w:rsidRPr="005563AC">
        <w:rPr>
          <w:rFonts w:ascii="Times New Roman" w:eastAsia="Times New Roman" w:hAnsi="Times New Roman" w:cs="Times New Roman"/>
          <w:color w:val="000000" w:themeColor="text1"/>
          <w:kern w:val="0"/>
          <w:sz w:val="22"/>
          <w:szCs w:val="22"/>
          <w:lang w:val="lt-LT"/>
          <w14:ligatures w14:val="none"/>
        </w:rPr>
        <w:t xml:space="preserve"> </w:t>
      </w:r>
      <w:proofErr w:type="spellStart"/>
      <w:r w:rsidRPr="005563AC">
        <w:rPr>
          <w:rFonts w:ascii="Times New Roman" w:eastAsia="Times New Roman" w:hAnsi="Times New Roman" w:cs="Times New Roman"/>
          <w:color w:val="000000" w:themeColor="text1"/>
          <w:kern w:val="0"/>
          <w:sz w:val="22"/>
          <w:szCs w:val="22"/>
          <w:lang w:val="lt-LT"/>
          <w14:ligatures w14:val="none"/>
        </w:rPr>
        <w:t>acid</w:t>
      </w:r>
      <w:proofErr w:type="spellEnd"/>
      <w:r w:rsidRPr="005563AC">
        <w:rPr>
          <w:rFonts w:ascii="Times New Roman" w:eastAsia="Times New Roman" w:hAnsi="Times New Roman" w:cs="Times New Roman"/>
          <w:color w:val="000000" w:themeColor="text1"/>
          <w:kern w:val="0"/>
          <w:sz w:val="22"/>
          <w:szCs w:val="22"/>
          <w:lang w:val="lt-LT"/>
          <w14:ligatures w14:val="none"/>
        </w:rPr>
        <w:t xml:space="preserve"> </w:t>
      </w:r>
      <w:proofErr w:type="spellStart"/>
      <w:r w:rsidRPr="005563AC">
        <w:rPr>
          <w:rFonts w:ascii="Times New Roman" w:eastAsia="Times New Roman" w:hAnsi="Times New Roman" w:cs="Times New Roman"/>
          <w:color w:val="000000" w:themeColor="text1"/>
          <w:kern w:val="0"/>
          <w:sz w:val="22"/>
          <w:szCs w:val="22"/>
          <w:lang w:val="lt-LT"/>
          <w14:ligatures w14:val="none"/>
        </w:rPr>
        <w:t>Unifarma</w:t>
      </w:r>
      <w:proofErr w:type="spellEnd"/>
      <w:r w:rsidRPr="005563AC">
        <w:rPr>
          <w:rFonts w:ascii="Times New Roman" w:eastAsia="Times New Roman" w:hAnsi="Times New Roman" w:cs="Times New Roman"/>
          <w:color w:val="000000" w:themeColor="text1"/>
          <w:kern w:val="0"/>
          <w:sz w:val="22"/>
          <w:szCs w:val="22"/>
          <w:lang w:val="lt-LT"/>
          <w14:ligatures w14:val="none"/>
        </w:rPr>
        <w:t xml:space="preserve"> 100 mg/ml </w:t>
      </w:r>
      <w:r w:rsidR="006458E5" w:rsidRPr="005563AC">
        <w:rPr>
          <w:rFonts w:ascii="Times New Roman" w:eastAsia="Times New Roman" w:hAnsi="Times New Roman" w:cs="Times New Roman"/>
          <w:snapToGrid w:val="0"/>
          <w:color w:val="000000" w:themeColor="text1"/>
          <w:kern w:val="0"/>
          <w:sz w:val="22"/>
          <w:szCs w:val="22"/>
          <w:lang w:val="lt-LT"/>
          <w14:ligatures w14:val="none"/>
        </w:rPr>
        <w:t>injekcija</w:t>
      </w:r>
      <w:r w:rsidR="00A455A5">
        <w:rPr>
          <w:rFonts w:ascii="Times New Roman" w:eastAsia="Times New Roman" w:hAnsi="Times New Roman" w:cs="Times New Roman"/>
          <w:snapToGrid w:val="0"/>
          <w:color w:val="000000" w:themeColor="text1"/>
          <w:kern w:val="0"/>
          <w:sz w:val="22"/>
          <w:szCs w:val="22"/>
          <w:lang w:val="lt-LT"/>
          <w14:ligatures w14:val="none"/>
        </w:rPr>
        <w:t xml:space="preserve"> ar </w:t>
      </w:r>
      <w:r w:rsidR="006458E5" w:rsidRPr="005563AC">
        <w:rPr>
          <w:rFonts w:ascii="Times New Roman" w:eastAsia="Times New Roman" w:hAnsi="Times New Roman" w:cs="Times New Roman"/>
          <w:snapToGrid w:val="0"/>
          <w:color w:val="000000" w:themeColor="text1"/>
          <w:kern w:val="0"/>
          <w:sz w:val="22"/>
          <w:szCs w:val="22"/>
          <w:lang w:val="lt-LT"/>
          <w14:ligatures w14:val="none"/>
        </w:rPr>
        <w:t>infuzija</w:t>
      </w:r>
      <w:bookmarkEnd w:id="12"/>
    </w:p>
    <w:p w14:paraId="046ADBD7" w14:textId="724BD2E5"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i/>
          <w:iCs/>
          <w:color w:val="000000" w:themeColor="text1"/>
          <w:kern w:val="0"/>
          <w:sz w:val="22"/>
          <w:szCs w:val="22"/>
          <w:lang w:val="lt-LT"/>
          <w14:ligatures w14:val="none"/>
        </w:rPr>
      </w:pPr>
      <w:proofErr w:type="spellStart"/>
      <w:r w:rsidRPr="00F4413B">
        <w:rPr>
          <w:rFonts w:ascii="Times New Roman" w:eastAsia="Times New Roman" w:hAnsi="Times New Roman" w:cs="Times New Roman"/>
          <w:i/>
          <w:iCs/>
          <w:color w:val="000000" w:themeColor="text1"/>
          <w:kern w:val="0"/>
          <w:sz w:val="22"/>
          <w:szCs w:val="22"/>
          <w:lang w:val="lt-LT"/>
          <w14:ligatures w14:val="none"/>
        </w:rPr>
        <w:t>acidum</w:t>
      </w:r>
      <w:proofErr w:type="spellEnd"/>
      <w:r w:rsidRPr="00F4413B">
        <w:rPr>
          <w:rFonts w:ascii="Times New Roman" w:eastAsia="Times New Roman" w:hAnsi="Times New Roman" w:cs="Times New Roman"/>
          <w:i/>
          <w:i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i/>
          <w:iCs/>
          <w:color w:val="000000" w:themeColor="text1"/>
          <w:kern w:val="0"/>
          <w:sz w:val="22"/>
          <w:szCs w:val="22"/>
          <w:lang w:val="lt-LT"/>
          <w14:ligatures w14:val="none"/>
        </w:rPr>
        <w:t>tranexamicum</w:t>
      </w:r>
      <w:proofErr w:type="spellEnd"/>
    </w:p>
    <w:p w14:paraId="12807FC1"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i/>
          <w:iCs/>
          <w:color w:val="000000" w:themeColor="text1"/>
          <w:kern w:val="0"/>
          <w:sz w:val="22"/>
          <w:szCs w:val="22"/>
          <w:lang w:val="lt-LT" w:eastAsia="lt-LT"/>
          <w14:ligatures w14:val="none"/>
        </w:rPr>
      </w:pPr>
    </w:p>
    <w:p w14:paraId="66B1CEE0"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4E5A5751" w14:textId="77777777" w:rsidR="00077A51" w:rsidRPr="00F4413B" w:rsidRDefault="00077A51" w:rsidP="00D13B54">
      <w:pPr>
        <w:numPr>
          <w:ilvl w:val="0"/>
          <w:numId w:val="1"/>
        </w:num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0" w:firstLine="0"/>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VARTOJIMO METODAS</w:t>
      </w:r>
    </w:p>
    <w:p w14:paraId="7AD4A67F"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0228E57F" w14:textId="1BD20144" w:rsidR="00077A51" w:rsidRPr="00A455A5" w:rsidRDefault="00A455A5"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14:ligatures w14:val="none"/>
        </w:rPr>
      </w:pPr>
      <w:r w:rsidRPr="005563AC">
        <w:rPr>
          <w:rFonts w:ascii="Times New Roman" w:hAnsi="Times New Roman"/>
          <w:noProof/>
          <w:color w:val="000000" w:themeColor="text1"/>
          <w:sz w:val="22"/>
          <w:szCs w:val="22"/>
          <w:lang w:val="lt-LT"/>
        </w:rPr>
        <w:t>Leisti tik į veną.</w:t>
      </w:r>
    </w:p>
    <w:p w14:paraId="75F8DB73"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6707D253"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321C9B30" w14:textId="77777777" w:rsidR="00077A51" w:rsidRPr="00F4413B" w:rsidRDefault="00077A51" w:rsidP="00D13B54">
      <w:pPr>
        <w:numPr>
          <w:ilvl w:val="0"/>
          <w:numId w:val="1"/>
        </w:num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0" w:firstLine="0"/>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TINKAMUMO LAIKAS</w:t>
      </w:r>
    </w:p>
    <w:p w14:paraId="0E7A3C89"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0270FAD0" w14:textId="5ECD20EC"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F4413B">
        <w:rPr>
          <w:rFonts w:ascii="Times New Roman" w:eastAsia="Times New Roman" w:hAnsi="Times New Roman" w:cs="Times New Roman"/>
          <w:color w:val="000000" w:themeColor="text1"/>
          <w:kern w:val="0"/>
          <w:sz w:val="22"/>
          <w:szCs w:val="22"/>
          <w:lang w:val="lt-LT" w:eastAsia="lt-LT"/>
          <w14:ligatures w14:val="none"/>
        </w:rPr>
        <w:t>EXP</w:t>
      </w:r>
      <w:r w:rsidR="005563AC">
        <w:rPr>
          <w:rFonts w:ascii="Times New Roman" w:eastAsia="Times New Roman" w:hAnsi="Times New Roman" w:cs="Times New Roman"/>
          <w:color w:val="000000" w:themeColor="text1"/>
          <w:kern w:val="0"/>
          <w:sz w:val="22"/>
          <w:szCs w:val="22"/>
          <w:lang w:val="lt-LT" w:eastAsia="lt-LT"/>
          <w14:ligatures w14:val="none"/>
        </w:rPr>
        <w:t xml:space="preserve"> </w:t>
      </w:r>
      <w:r w:rsidR="005563AC" w:rsidRPr="005563AC">
        <w:rPr>
          <w:rFonts w:ascii="Times New Roman" w:eastAsia="Times New Roman" w:hAnsi="Times New Roman" w:cs="Times New Roman"/>
          <w:color w:val="000000" w:themeColor="text1"/>
          <w:kern w:val="0"/>
          <w:sz w:val="22"/>
          <w:szCs w:val="22"/>
          <w:lang w:eastAsia="lt-LT"/>
          <w14:ligatures w14:val="none"/>
        </w:rPr>
        <w:t>{mm-MMMM}</w:t>
      </w:r>
    </w:p>
    <w:p w14:paraId="4352A307"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5445167D"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797CAD2C" w14:textId="77777777" w:rsidR="00077A51" w:rsidRPr="00F4413B" w:rsidRDefault="00077A51" w:rsidP="00D13B54">
      <w:pPr>
        <w:numPr>
          <w:ilvl w:val="0"/>
          <w:numId w:val="1"/>
        </w:num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0" w:firstLine="0"/>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SERIJOS NUMERIS</w:t>
      </w:r>
    </w:p>
    <w:p w14:paraId="3F0C632D"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5945884B"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F4413B">
        <w:rPr>
          <w:rFonts w:ascii="Times New Roman" w:eastAsia="Times New Roman" w:hAnsi="Times New Roman" w:cs="Times New Roman"/>
          <w:color w:val="000000" w:themeColor="text1"/>
          <w:kern w:val="0"/>
          <w:sz w:val="22"/>
          <w:szCs w:val="22"/>
          <w:lang w:val="lt-LT" w:eastAsia="lt-LT"/>
          <w14:ligatures w14:val="none"/>
        </w:rPr>
        <w:t>Lot</w:t>
      </w:r>
    </w:p>
    <w:p w14:paraId="5B8A8202"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6BAA5B9E"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0189B4E3" w14:textId="77777777" w:rsidR="00077A51" w:rsidRPr="00F4413B" w:rsidRDefault="00077A51" w:rsidP="00D13B54">
      <w:pPr>
        <w:numPr>
          <w:ilvl w:val="0"/>
          <w:numId w:val="1"/>
        </w:num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0" w:firstLine="0"/>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KIEKIS (MASĖ, TŪRIS ARBA VIENETAI)</w:t>
      </w:r>
    </w:p>
    <w:p w14:paraId="1AED1EF1"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15C8B90E" w14:textId="6B7212AE" w:rsidR="00077A51" w:rsidRPr="00F4413B" w:rsidRDefault="001023C9"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F4413B">
        <w:rPr>
          <w:rFonts w:ascii="Times New Roman" w:eastAsia="Times New Roman" w:hAnsi="Times New Roman" w:cs="Times New Roman"/>
          <w:color w:val="000000" w:themeColor="text1"/>
          <w:kern w:val="0"/>
          <w:sz w:val="22"/>
          <w:szCs w:val="22"/>
          <w:lang w:val="lt-LT" w:eastAsia="lt-LT"/>
          <w14:ligatures w14:val="none"/>
        </w:rPr>
        <w:t>5</w:t>
      </w:r>
      <w:r w:rsidR="00077A51" w:rsidRPr="00F4413B">
        <w:rPr>
          <w:rFonts w:ascii="Times New Roman" w:eastAsia="Times New Roman" w:hAnsi="Times New Roman" w:cs="Times New Roman"/>
          <w:color w:val="000000" w:themeColor="text1"/>
          <w:kern w:val="0"/>
          <w:sz w:val="22"/>
          <w:szCs w:val="22"/>
          <w:lang w:val="lt-LT" w:eastAsia="lt-LT"/>
          <w14:ligatures w14:val="none"/>
        </w:rPr>
        <w:t>00 mg/5 ml</w:t>
      </w:r>
    </w:p>
    <w:p w14:paraId="73EBD390"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39203A64"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246CEA91" w14:textId="77777777" w:rsidR="00077A51" w:rsidRPr="00F4413B" w:rsidRDefault="00077A51" w:rsidP="00D13B54">
      <w:pPr>
        <w:numPr>
          <w:ilvl w:val="0"/>
          <w:numId w:val="1"/>
        </w:num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0" w:firstLine="0"/>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KITA</w:t>
      </w:r>
    </w:p>
    <w:p w14:paraId="016F8729"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2EA0D223" w14:textId="77777777" w:rsidR="00077A51" w:rsidRPr="00F4413B" w:rsidRDefault="00077A51" w:rsidP="00F4413B">
      <w:pPr>
        <w:tabs>
          <w:tab w:val="left" w:pos="567"/>
        </w:tabs>
        <w:snapToGrid w:val="0"/>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p w14:paraId="05AC7CC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br w:type="page"/>
      </w:r>
    </w:p>
    <w:p w14:paraId="453A900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2B3CC9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6BD97D8"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277409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3F4C15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FA9BEBC"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E06F882"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C784E4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E5F8BFF"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28ABB2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F3AE1C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0F32BA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BDED2F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E509FD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6106E2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F5E4B05"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F70E6E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9569E2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AFD480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1C03D6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700A01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E0B508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31C21C7" w14:textId="77777777" w:rsidR="0013769F" w:rsidRPr="00F4413B" w:rsidRDefault="0013769F" w:rsidP="00F4413B">
      <w:pPr>
        <w:tabs>
          <w:tab w:val="left" w:pos="567"/>
        </w:tabs>
        <w:spacing w:after="0" w:line="240" w:lineRule="auto"/>
        <w:jc w:val="both"/>
        <w:outlineLvl w:val="0"/>
        <w:rPr>
          <w:rFonts w:ascii="Times New Roman" w:eastAsia="Times New Roman" w:hAnsi="Times New Roman" w:cs="Times New Roman"/>
          <w:b/>
          <w:snapToGrid w:val="0"/>
          <w:color w:val="000000" w:themeColor="text1"/>
          <w:kern w:val="0"/>
          <w:sz w:val="22"/>
          <w:szCs w:val="22"/>
          <w:lang w:val="lt-LT"/>
          <w14:ligatures w14:val="none"/>
        </w:rPr>
      </w:pPr>
    </w:p>
    <w:p w14:paraId="4948C2FB" w14:textId="77777777" w:rsidR="0013769F" w:rsidRPr="00F4413B" w:rsidRDefault="0013769F" w:rsidP="00F4413B">
      <w:pPr>
        <w:tabs>
          <w:tab w:val="left" w:pos="567"/>
        </w:tabs>
        <w:spacing w:after="0" w:line="240" w:lineRule="auto"/>
        <w:jc w:val="center"/>
        <w:outlineLvl w:val="0"/>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B. PAKUOTĖS LAPELIS</w:t>
      </w:r>
    </w:p>
    <w:p w14:paraId="076D0269" w14:textId="18E11CD4" w:rsidR="0013769F" w:rsidRPr="00F4413B" w:rsidRDefault="0013769F" w:rsidP="00F4413B">
      <w:pPr>
        <w:widowControl w:val="0"/>
        <w:tabs>
          <w:tab w:val="left" w:pos="567"/>
        </w:tabs>
        <w:spacing w:after="0" w:line="240" w:lineRule="auto"/>
        <w:jc w:val="center"/>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i/>
          <w:snapToGrid w:val="0"/>
          <w:color w:val="000000" w:themeColor="text1"/>
          <w:kern w:val="0"/>
          <w:sz w:val="22"/>
          <w:szCs w:val="22"/>
          <w:lang w:val="lt-LT"/>
          <w14:ligatures w14:val="none"/>
        </w:rPr>
        <w:br w:type="page"/>
      </w:r>
      <w:r w:rsidRPr="00F4413B">
        <w:rPr>
          <w:rFonts w:ascii="Times New Roman" w:eastAsia="Times New Roman" w:hAnsi="Times New Roman" w:cs="Times New Roman"/>
          <w:b/>
          <w:color w:val="000000" w:themeColor="text1"/>
          <w:kern w:val="0"/>
          <w:sz w:val="22"/>
          <w:szCs w:val="22"/>
          <w:lang w:val="lt-LT"/>
          <w14:ligatures w14:val="none"/>
        </w:rPr>
        <w:lastRenderedPageBreak/>
        <w:t>Pakuotės lapelis: informacija</w:t>
      </w:r>
      <w:r w:rsidR="00293BB5">
        <w:rPr>
          <w:rFonts w:ascii="Times New Roman" w:eastAsia="Times New Roman" w:hAnsi="Times New Roman" w:cs="Times New Roman"/>
          <w:b/>
          <w:color w:val="000000" w:themeColor="text1"/>
          <w:kern w:val="0"/>
          <w:sz w:val="22"/>
          <w:szCs w:val="22"/>
          <w:lang w:val="lt-LT"/>
          <w14:ligatures w14:val="none"/>
        </w:rPr>
        <w:t xml:space="preserve"> vartotojui</w:t>
      </w:r>
    </w:p>
    <w:p w14:paraId="7C0226D8" w14:textId="77777777" w:rsidR="0013769F" w:rsidRPr="00F4413B" w:rsidRDefault="0013769F" w:rsidP="00F4413B">
      <w:pPr>
        <w:widowControl w:val="0"/>
        <w:tabs>
          <w:tab w:val="left" w:pos="567"/>
        </w:tabs>
        <w:spacing w:after="0" w:line="240" w:lineRule="auto"/>
        <w:jc w:val="center"/>
        <w:rPr>
          <w:rFonts w:ascii="Times New Roman" w:eastAsia="Times New Roman" w:hAnsi="Times New Roman" w:cs="Times New Roman"/>
          <w:b/>
          <w:color w:val="000000" w:themeColor="text1"/>
          <w:kern w:val="0"/>
          <w:sz w:val="22"/>
          <w:szCs w:val="22"/>
          <w:lang w:val="lt-LT"/>
          <w14:ligatures w14:val="none"/>
        </w:rPr>
      </w:pPr>
    </w:p>
    <w:p w14:paraId="79992F37" w14:textId="26250D09" w:rsidR="0013769F" w:rsidRPr="00F4413B" w:rsidRDefault="0013769F" w:rsidP="00F4413B">
      <w:pPr>
        <w:widowControl w:val="0"/>
        <w:tabs>
          <w:tab w:val="left" w:pos="567"/>
        </w:tabs>
        <w:spacing w:after="0" w:line="240" w:lineRule="auto"/>
        <w:jc w:val="center"/>
        <w:rPr>
          <w:rFonts w:ascii="Times New Roman" w:eastAsia="Times New Roman" w:hAnsi="Times New Roman" w:cs="Times New Roman"/>
          <w:b/>
          <w:color w:val="000000" w:themeColor="text1"/>
          <w:kern w:val="0"/>
          <w:sz w:val="22"/>
          <w:szCs w:val="22"/>
          <w:lang w:val="lt-LT"/>
          <w14:ligatures w14:val="none"/>
        </w:rPr>
      </w:pP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b/>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10</w:t>
      </w:r>
      <w:r w:rsidR="00AE2959" w:rsidRPr="00F4413B">
        <w:rPr>
          <w:rFonts w:ascii="Times New Roman" w:eastAsia="Times New Roman" w:hAnsi="Times New Roman" w:cs="Times New Roman"/>
          <w:b/>
          <w:color w:val="000000" w:themeColor="text1"/>
          <w:kern w:val="0"/>
          <w:sz w:val="22"/>
          <w:szCs w:val="22"/>
          <w:lang w:val="lt-LT"/>
          <w14:ligatures w14:val="none"/>
        </w:rPr>
        <w:t>0</w:t>
      </w:r>
      <w:r w:rsidRPr="00F4413B">
        <w:rPr>
          <w:rFonts w:ascii="Times New Roman" w:eastAsia="Times New Roman" w:hAnsi="Times New Roman" w:cs="Times New Roman"/>
          <w:b/>
          <w:color w:val="000000" w:themeColor="text1"/>
          <w:kern w:val="0"/>
          <w:sz w:val="22"/>
          <w:szCs w:val="22"/>
          <w:lang w:val="lt-LT"/>
          <w14:ligatures w14:val="none"/>
        </w:rPr>
        <w:t xml:space="preserve"> mg/ml </w:t>
      </w:r>
      <w:r w:rsidR="00293BB5">
        <w:rPr>
          <w:rFonts w:ascii="Times New Roman" w:eastAsia="Times New Roman" w:hAnsi="Times New Roman" w:cs="Times New Roman"/>
          <w:b/>
          <w:color w:val="000000" w:themeColor="text1"/>
          <w:kern w:val="0"/>
          <w:sz w:val="22"/>
          <w:szCs w:val="22"/>
          <w:lang w:val="lt-LT"/>
          <w14:ligatures w14:val="none"/>
        </w:rPr>
        <w:t xml:space="preserve">injekcinis </w:t>
      </w:r>
      <w:r w:rsidR="005E137E">
        <w:rPr>
          <w:rFonts w:ascii="Times New Roman" w:eastAsia="Times New Roman" w:hAnsi="Times New Roman" w:cs="Times New Roman"/>
          <w:b/>
          <w:color w:val="000000" w:themeColor="text1"/>
          <w:kern w:val="0"/>
          <w:sz w:val="22"/>
          <w:szCs w:val="22"/>
          <w:lang w:val="lt-LT"/>
          <w14:ligatures w14:val="none"/>
        </w:rPr>
        <w:t xml:space="preserve">ar </w:t>
      </w:r>
      <w:r w:rsidRPr="00F4413B">
        <w:rPr>
          <w:rFonts w:ascii="Times New Roman" w:eastAsia="Times New Roman" w:hAnsi="Times New Roman" w:cs="Times New Roman"/>
          <w:b/>
          <w:color w:val="000000" w:themeColor="text1"/>
          <w:kern w:val="0"/>
          <w:sz w:val="22"/>
          <w:szCs w:val="22"/>
          <w:lang w:val="lt-LT"/>
          <w14:ligatures w14:val="none"/>
        </w:rPr>
        <w:t>infuzinis tirpalas</w:t>
      </w:r>
    </w:p>
    <w:p w14:paraId="04B54FD7" w14:textId="77777777" w:rsidR="0013769F" w:rsidRPr="00F4413B" w:rsidRDefault="0013769F" w:rsidP="00F4413B">
      <w:pPr>
        <w:tabs>
          <w:tab w:val="left" w:pos="567"/>
        </w:tabs>
        <w:spacing w:after="0" w:line="240" w:lineRule="auto"/>
        <w:jc w:val="center"/>
        <w:rPr>
          <w:rFonts w:ascii="Times New Roman" w:eastAsia="Times New Roman" w:hAnsi="Times New Roman" w:cs="Times New Roman"/>
          <w:bCs/>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bCs/>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bCs/>
          <w:snapToGrid w:val="0"/>
          <w:color w:val="000000" w:themeColor="text1"/>
          <w:kern w:val="0"/>
          <w:sz w:val="22"/>
          <w:szCs w:val="22"/>
          <w:lang w:val="lt-LT"/>
          <w14:ligatures w14:val="none"/>
        </w:rPr>
        <w:t xml:space="preserve"> rūgštis</w:t>
      </w:r>
    </w:p>
    <w:p w14:paraId="3AC48C26" w14:textId="77777777" w:rsidR="0013769F" w:rsidRPr="00F4413B" w:rsidRDefault="0013769F" w:rsidP="00F4413B">
      <w:pPr>
        <w:tabs>
          <w:tab w:val="left" w:pos="567"/>
        </w:tabs>
        <w:suppressAutoHyphen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1416B9E" w14:textId="77777777" w:rsidR="0013769F" w:rsidRPr="00F4413B" w:rsidRDefault="0013769F" w:rsidP="00F4413B">
      <w:pPr>
        <w:tabs>
          <w:tab w:val="left" w:pos="567"/>
        </w:tabs>
        <w:suppressAutoHyphen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Atidžiai perskaitykite visą šį lapelį, prieš pradėdami vartoti vaistą, nes jame pateikiama Jums svarbi informacija.</w:t>
      </w:r>
    </w:p>
    <w:p w14:paraId="65CA4FC2" w14:textId="77777777" w:rsidR="0013769F" w:rsidRPr="00F4413B" w:rsidRDefault="0013769F" w:rsidP="00D13B54">
      <w:pPr>
        <w:numPr>
          <w:ilvl w:val="0"/>
          <w:numId w:val="8"/>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Neišmeskite šio lapelio, nes vėl gali prireikti jį perskaityti.</w:t>
      </w:r>
    </w:p>
    <w:p w14:paraId="1D62AAA2" w14:textId="77777777" w:rsidR="0013769F" w:rsidRPr="00F4413B" w:rsidRDefault="0013769F" w:rsidP="00D13B54">
      <w:pPr>
        <w:numPr>
          <w:ilvl w:val="0"/>
          <w:numId w:val="8"/>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kiltų daugiau klausimų, kreipkitės į gydytoją, vaistininką arba slaugytoją.</w:t>
      </w:r>
    </w:p>
    <w:p w14:paraId="6D38C491" w14:textId="77777777" w:rsidR="0013769F" w:rsidRPr="00F4413B" w:rsidRDefault="0013769F" w:rsidP="00D13B54">
      <w:pPr>
        <w:numPr>
          <w:ilvl w:val="0"/>
          <w:numId w:val="8"/>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pasireiškė šalutinis poveikis (net jeigu jis šiame lapelyje nenurodytas), kreipkitės į gydytoją, vaistininką arba slaugytoją. Žr. 4 skyrių.</w:t>
      </w:r>
    </w:p>
    <w:p w14:paraId="35D9E5F6"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357EECE" w14:textId="77777777" w:rsidR="0013769F" w:rsidRDefault="0013769F" w:rsidP="00F4413B">
      <w:pPr>
        <w:widowControl w:val="0"/>
        <w:tabs>
          <w:tab w:val="left" w:pos="567"/>
        </w:tabs>
        <w:spacing w:after="0" w:line="240" w:lineRule="auto"/>
        <w:jc w:val="both"/>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Apie ką rašoma šiame lapelyje?</w:t>
      </w:r>
    </w:p>
    <w:p w14:paraId="0891CA41" w14:textId="77777777" w:rsidR="00573C77" w:rsidRPr="00F4413B" w:rsidRDefault="00573C77" w:rsidP="00F4413B">
      <w:pPr>
        <w:widowControl w:val="0"/>
        <w:tabs>
          <w:tab w:val="left" w:pos="567"/>
        </w:tabs>
        <w:spacing w:after="0" w:line="240" w:lineRule="auto"/>
        <w:jc w:val="both"/>
        <w:rPr>
          <w:rFonts w:ascii="Times New Roman" w:eastAsia="Times New Roman" w:hAnsi="Times New Roman" w:cs="Times New Roman"/>
          <w:b/>
          <w:color w:val="000000" w:themeColor="text1"/>
          <w:kern w:val="0"/>
          <w:sz w:val="22"/>
          <w:szCs w:val="22"/>
          <w:lang w:val="lt-LT"/>
          <w14:ligatures w14:val="none"/>
        </w:rPr>
      </w:pPr>
    </w:p>
    <w:p w14:paraId="0D0865DE" w14:textId="31B23DE5" w:rsidR="0013769F" w:rsidRPr="00F4413B" w:rsidRDefault="0013769F" w:rsidP="00D13B54">
      <w:pPr>
        <w:pStyle w:val="Sraopastraipa"/>
        <w:numPr>
          <w:ilvl w:val="0"/>
          <w:numId w:val="9"/>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Kas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00AE2959"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kam jis vartojamas</w:t>
      </w:r>
    </w:p>
    <w:p w14:paraId="1638BE7B" w14:textId="64C556B5" w:rsidR="0013769F" w:rsidRPr="00F4413B" w:rsidRDefault="0013769F" w:rsidP="00D13B54">
      <w:pPr>
        <w:pStyle w:val="Sraopastraipa"/>
        <w:numPr>
          <w:ilvl w:val="0"/>
          <w:numId w:val="9"/>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Kas žinotina prieš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p>
    <w:p w14:paraId="19F03D71" w14:textId="4B122C8A" w:rsidR="0013769F" w:rsidRPr="00F4413B" w:rsidRDefault="0013769F" w:rsidP="00D13B54">
      <w:pPr>
        <w:pStyle w:val="Sraopastraipa"/>
        <w:numPr>
          <w:ilvl w:val="0"/>
          <w:numId w:val="9"/>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Kaip vartoti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p>
    <w:p w14:paraId="3071D9D7" w14:textId="3C8F4CC1" w:rsidR="0013769F" w:rsidRPr="00F4413B" w:rsidRDefault="0013769F" w:rsidP="00D13B54">
      <w:pPr>
        <w:pStyle w:val="Sraopastraipa"/>
        <w:numPr>
          <w:ilvl w:val="0"/>
          <w:numId w:val="9"/>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Galimas šalutinis poveikis </w:t>
      </w:r>
    </w:p>
    <w:p w14:paraId="1ABED304" w14:textId="6BE1D4F6" w:rsidR="0013769F" w:rsidRPr="00F4413B" w:rsidRDefault="0013769F" w:rsidP="00D13B54">
      <w:pPr>
        <w:pStyle w:val="Sraopastraipa"/>
        <w:numPr>
          <w:ilvl w:val="0"/>
          <w:numId w:val="9"/>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Kaip laikyti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p>
    <w:p w14:paraId="25B205FD" w14:textId="2FE72858" w:rsidR="0013769F" w:rsidRPr="00F4413B" w:rsidRDefault="0013769F" w:rsidP="00D13B54">
      <w:pPr>
        <w:pStyle w:val="Sraopastraipa"/>
        <w:numPr>
          <w:ilvl w:val="0"/>
          <w:numId w:val="9"/>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Pakuotės turinys ir kita informacija</w:t>
      </w:r>
    </w:p>
    <w:p w14:paraId="399C83F7"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47F7864"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93A701D" w14:textId="4C1EC6CC"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1.</w:t>
      </w:r>
      <w:r w:rsidRPr="00F4413B">
        <w:rPr>
          <w:rFonts w:ascii="Times New Roman" w:eastAsia="Times New Roman" w:hAnsi="Times New Roman" w:cs="Times New Roman"/>
          <w:b/>
          <w:color w:val="000000" w:themeColor="text1"/>
          <w:kern w:val="0"/>
          <w:sz w:val="22"/>
          <w:szCs w:val="22"/>
          <w:lang w:val="lt-LT"/>
          <w14:ligatures w14:val="none"/>
        </w:rPr>
        <w:tab/>
        <w:t xml:space="preserve">Kas yra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b/>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ir kam jis vartojamas</w:t>
      </w:r>
    </w:p>
    <w:p w14:paraId="01EBF5EF"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4468CCB" w14:textId="3DBD3588"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sudėtyje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kuri priklauso grupei vaistų, vadinamų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antihemoraginiais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antifibrinolitiniais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vaistais, aminorūgštimis.</w:t>
      </w:r>
    </w:p>
    <w:p w14:paraId="1AD0C098" w14:textId="77777777" w:rsidR="00AE2959" w:rsidRPr="00F4413B" w:rsidRDefault="00AE2959"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1941FB7" w14:textId="5A6321D6"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vartojamas suaugusių žmonių ir vyresnių kaip vienerių metų vaikų kraujavimo, kuris pasireiškia dėl kraujo krešulių formavimosi slopinimo proceso, vadinamo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fibrinolize</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profilaktikai ir gydymui.</w:t>
      </w:r>
    </w:p>
    <w:p w14:paraId="6D6E37F1" w14:textId="77777777" w:rsidR="00AE2959" w:rsidRPr="00F4413B" w:rsidRDefault="00AE2959"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A918367"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Specifinės indikacijos yra tokios:</w:t>
      </w:r>
    </w:p>
    <w:p w14:paraId="5B6ACAAD" w14:textId="77777777" w:rsidR="0013769F" w:rsidRPr="00F4413B" w:rsidRDefault="0013769F" w:rsidP="00D13B54">
      <w:pPr>
        <w:pStyle w:val="Sraopastraipa"/>
        <w:numPr>
          <w:ilvl w:val="0"/>
          <w:numId w:val="10"/>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labai gausios mėnesinės moterims;</w:t>
      </w:r>
    </w:p>
    <w:p w14:paraId="2AEE3AE5" w14:textId="77777777" w:rsidR="0013769F" w:rsidRPr="00F4413B" w:rsidRDefault="0013769F" w:rsidP="00D13B54">
      <w:pPr>
        <w:pStyle w:val="Sraopastraipa"/>
        <w:numPr>
          <w:ilvl w:val="0"/>
          <w:numId w:val="10"/>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kraujavimas iš virškinimo trakto;</w:t>
      </w:r>
    </w:p>
    <w:p w14:paraId="10563A30" w14:textId="77777777" w:rsidR="0013769F" w:rsidRPr="00F4413B" w:rsidRDefault="0013769F" w:rsidP="00D13B54">
      <w:pPr>
        <w:pStyle w:val="Sraopastraipa"/>
        <w:numPr>
          <w:ilvl w:val="0"/>
          <w:numId w:val="10"/>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kraujavimu pasireiškiantys šlapimo takų sutrikimai po priešinės liaukos (prostatos) chirurginės operacijos ar procedūros, kurios metu pažeidžiami šlapimo takai;</w:t>
      </w:r>
    </w:p>
    <w:p w14:paraId="5702F27E" w14:textId="77777777" w:rsidR="0013769F" w:rsidRPr="00F4413B" w:rsidRDefault="0013769F" w:rsidP="00D13B54">
      <w:pPr>
        <w:pStyle w:val="Sraopastraipa"/>
        <w:numPr>
          <w:ilvl w:val="0"/>
          <w:numId w:val="10"/>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ausų, nosies ar gerklės operacijos;</w:t>
      </w:r>
    </w:p>
    <w:p w14:paraId="271DA850" w14:textId="77777777" w:rsidR="0013769F" w:rsidRPr="00F4413B" w:rsidRDefault="0013769F" w:rsidP="00D13B54">
      <w:pPr>
        <w:pStyle w:val="Sraopastraipa"/>
        <w:numPr>
          <w:ilvl w:val="0"/>
          <w:numId w:val="10"/>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širdies, pilvo ar ginekologinės operacijos;</w:t>
      </w:r>
    </w:p>
    <w:p w14:paraId="37CEC50D" w14:textId="77777777" w:rsidR="0013769F" w:rsidRPr="00F4413B" w:rsidRDefault="0013769F" w:rsidP="00D13B54">
      <w:pPr>
        <w:pStyle w:val="Sraopastraipa"/>
        <w:numPr>
          <w:ilvl w:val="0"/>
          <w:numId w:val="10"/>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kraujavimas, kuris pasireiškia po gydymo kitokias vaistais, kurie tirpdo kraujo krešulius.</w:t>
      </w:r>
    </w:p>
    <w:p w14:paraId="126A6236"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64666F8"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E8F829" w14:textId="1B55862A"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2.</w:t>
      </w:r>
      <w:r w:rsidRPr="00F4413B">
        <w:rPr>
          <w:rFonts w:ascii="Times New Roman" w:eastAsia="Times New Roman" w:hAnsi="Times New Roman" w:cs="Times New Roman"/>
          <w:b/>
          <w:color w:val="000000" w:themeColor="text1"/>
          <w:kern w:val="0"/>
          <w:sz w:val="22"/>
          <w:szCs w:val="22"/>
          <w:lang w:val="lt-LT"/>
          <w14:ligatures w14:val="none"/>
        </w:rPr>
        <w:tab/>
        <w:t>Kas žinotina prieš</w:t>
      </w:r>
      <w:r w:rsidR="00CD6BB7">
        <w:rPr>
          <w:rFonts w:ascii="Times New Roman" w:eastAsia="Times New Roman" w:hAnsi="Times New Roman" w:cs="Times New Roman"/>
          <w:b/>
          <w:snapToGrid w:val="0"/>
          <w:color w:val="000000" w:themeColor="text1"/>
          <w:kern w:val="0"/>
          <w:sz w:val="22"/>
          <w:szCs w:val="22"/>
          <w:lang w:val="lt-LT"/>
          <w14:ligatures w14:val="none"/>
        </w:rPr>
        <w:t xml:space="preserve"> vartojant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b/>
          <w:color w:val="000000" w:themeColor="text1"/>
          <w:kern w:val="0"/>
          <w:sz w:val="22"/>
          <w:szCs w:val="22"/>
          <w:lang w:val="lt-LT"/>
          <w14:ligatures w14:val="none"/>
        </w:rPr>
        <w:t>Unifarma</w:t>
      </w:r>
      <w:proofErr w:type="spellEnd"/>
    </w:p>
    <w:p w14:paraId="7584FBFB"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9C3CA24" w14:textId="55693C8E" w:rsidR="0013769F" w:rsidRPr="00F4413B" w:rsidRDefault="0013769F" w:rsidP="00F4413B">
      <w:pPr>
        <w:widowControl w:val="0"/>
        <w:tabs>
          <w:tab w:val="left" w:pos="567"/>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proofErr w:type="spellStart"/>
      <w:r w:rsidRPr="00F4413B">
        <w:rPr>
          <w:rFonts w:ascii="Times New Roman" w:eastAsia="Times New Roman" w:hAnsi="Times New Roman" w:cs="Times New Roman"/>
          <w:b/>
          <w:bCs/>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color w:val="000000" w:themeColor="text1"/>
          <w:kern w:val="0"/>
          <w:sz w:val="22"/>
          <w:szCs w:val="22"/>
          <w:lang w:val="lt-LT"/>
          <w14:ligatures w14:val="none"/>
        </w:rPr>
        <w:t>acid</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b/>
          <w:bCs/>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vartoti draudžiama:</w:t>
      </w:r>
    </w:p>
    <w:p w14:paraId="372E8798" w14:textId="77777777" w:rsidR="0013769F" w:rsidRPr="00F4413B" w:rsidRDefault="0013769F" w:rsidP="00D13B54">
      <w:pPr>
        <w:pStyle w:val="Sraopastraipa"/>
        <w:numPr>
          <w:ilvl w:val="0"/>
          <w:numId w:val="1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yra alergija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rūgščiai arba bet kuriai pagalbinei šio vaisto medžiagai (jos išvardytos 6 skyriuje);</w:t>
      </w:r>
    </w:p>
    <w:p w14:paraId="0F1494C2" w14:textId="77777777" w:rsidR="0013769F" w:rsidRPr="00F4413B" w:rsidRDefault="0013769F" w:rsidP="00D13B54">
      <w:pPr>
        <w:pStyle w:val="Sraopastraipa"/>
        <w:numPr>
          <w:ilvl w:val="0"/>
          <w:numId w:val="1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sergate liga, dėl kurios formuojasi kraujo krešuliai;</w:t>
      </w:r>
    </w:p>
    <w:p w14:paraId="239B9558" w14:textId="53D4DDE8" w:rsidR="0013769F" w:rsidRPr="00F4413B" w:rsidRDefault="0013769F" w:rsidP="00D13B54">
      <w:pPr>
        <w:pStyle w:val="Sraopastraipa"/>
        <w:numPr>
          <w:ilvl w:val="0"/>
          <w:numId w:val="1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Jums yra vadinama „</w:t>
      </w:r>
      <w:r w:rsidR="00691D7A">
        <w:rPr>
          <w:rFonts w:ascii="Times New Roman" w:eastAsia="Times New Roman" w:hAnsi="Times New Roman" w:cs="Times New Roman"/>
          <w:snapToGrid w:val="0"/>
          <w:color w:val="000000" w:themeColor="text1"/>
          <w:kern w:val="0"/>
          <w:sz w:val="22"/>
          <w:szCs w:val="22"/>
          <w:lang w:val="lt-LT"/>
          <w14:ligatures w14:val="none"/>
        </w:rPr>
        <w:t>sunaudojimo</w:t>
      </w:r>
      <w:r w:rsidR="00691D7A"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koaguliopatija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kuriai esant, pradeda krešėti visas organizme esantis kraujas;</w:t>
      </w:r>
    </w:p>
    <w:p w14:paraId="4AA7E0D5" w14:textId="77777777" w:rsidR="0013769F" w:rsidRPr="00F4413B" w:rsidRDefault="0013769F" w:rsidP="00D13B54">
      <w:pPr>
        <w:pStyle w:val="Sraopastraipa"/>
        <w:numPr>
          <w:ilvl w:val="0"/>
          <w:numId w:val="1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Jums anksčiau buvo pasireiškę traukuliai.</w:t>
      </w:r>
    </w:p>
    <w:p w14:paraId="25692C30"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ED0FAFD" w14:textId="7C63AFA1" w:rsidR="0013769F" w:rsidRPr="00F4413B" w:rsidRDefault="0006179C"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3F1326">
        <w:rPr>
          <w:rFonts w:ascii="Times New Roman" w:hAnsi="Times New Roman"/>
          <w:sz w:val="22"/>
          <w:lang w:val="lt-LT"/>
        </w:rPr>
        <w:t xml:space="preserve">Dėl traukulių ir smegenų </w:t>
      </w:r>
      <w:r w:rsidRPr="00D32F22">
        <w:rPr>
          <w:rFonts w:ascii="Times New Roman" w:hAnsi="Times New Roman" w:cs="Times New Roman"/>
          <w:sz w:val="22"/>
          <w:szCs w:val="22"/>
          <w:lang w:val="lt-LT"/>
        </w:rPr>
        <w:t>patinimo</w:t>
      </w:r>
      <w:r w:rsidRPr="003F1326">
        <w:rPr>
          <w:rFonts w:ascii="Times New Roman" w:hAnsi="Times New Roman"/>
          <w:sz w:val="22"/>
          <w:lang w:val="lt-LT"/>
        </w:rPr>
        <w:t xml:space="preserve"> pavojaus </w:t>
      </w:r>
      <w:proofErr w:type="spellStart"/>
      <w:r w:rsidRPr="003F1326">
        <w:rPr>
          <w:rFonts w:ascii="Times New Roman" w:hAnsi="Times New Roman"/>
          <w:color w:val="000000"/>
          <w:sz w:val="22"/>
          <w:lang w:val="lt-LT"/>
        </w:rPr>
        <w:t>Tranexamic</w:t>
      </w:r>
      <w:proofErr w:type="spellEnd"/>
      <w:r w:rsidRPr="003F1326">
        <w:rPr>
          <w:rFonts w:ascii="Times New Roman" w:hAnsi="Times New Roman"/>
          <w:color w:val="000000"/>
          <w:sz w:val="22"/>
          <w:lang w:val="lt-LT"/>
        </w:rPr>
        <w:t xml:space="preserve"> </w:t>
      </w:r>
      <w:proofErr w:type="spellStart"/>
      <w:r w:rsidRPr="003F1326">
        <w:rPr>
          <w:rFonts w:ascii="Times New Roman" w:hAnsi="Times New Roman"/>
          <w:color w:val="000000"/>
          <w:sz w:val="22"/>
          <w:lang w:val="lt-LT"/>
        </w:rPr>
        <w:t>acid</w:t>
      </w:r>
      <w:proofErr w:type="spellEnd"/>
      <w:r w:rsidRPr="003F1326">
        <w:rPr>
          <w:rFonts w:ascii="Times New Roman" w:hAnsi="Times New Roman"/>
          <w:color w:val="000000"/>
          <w:sz w:val="22"/>
          <w:lang w:val="lt-LT"/>
        </w:rPr>
        <w:t xml:space="preserve"> </w:t>
      </w:r>
      <w:proofErr w:type="spellStart"/>
      <w:r w:rsidRPr="003F1326">
        <w:rPr>
          <w:rFonts w:ascii="Times New Roman" w:hAnsi="Times New Roman"/>
          <w:color w:val="000000"/>
          <w:sz w:val="22"/>
          <w:lang w:val="lt-LT"/>
        </w:rPr>
        <w:t>Unifarma</w:t>
      </w:r>
      <w:proofErr w:type="spellEnd"/>
      <w:r w:rsidRPr="003F1326">
        <w:rPr>
          <w:rFonts w:ascii="Times New Roman" w:hAnsi="Times New Roman"/>
          <w:color w:val="000000"/>
          <w:sz w:val="22"/>
          <w:lang w:val="lt-LT"/>
        </w:rPr>
        <w:t xml:space="preserve"> </w:t>
      </w:r>
      <w:r w:rsidRPr="00D32F22">
        <w:rPr>
          <w:rFonts w:ascii="Times New Roman" w:hAnsi="Times New Roman" w:cs="Times New Roman"/>
          <w:sz w:val="22"/>
          <w:szCs w:val="22"/>
          <w:lang w:val="lt-LT"/>
        </w:rPr>
        <w:t>draudžiama</w:t>
      </w:r>
      <w:r w:rsidRPr="003F1326">
        <w:rPr>
          <w:rFonts w:ascii="Times New Roman" w:hAnsi="Times New Roman"/>
          <w:sz w:val="22"/>
          <w:lang w:val="lt-LT"/>
        </w:rPr>
        <w:t xml:space="preserve"> leisti į stuburą, </w:t>
      </w:r>
      <w:proofErr w:type="spellStart"/>
      <w:r w:rsidRPr="003F1326">
        <w:rPr>
          <w:rFonts w:ascii="Times New Roman" w:hAnsi="Times New Roman"/>
          <w:sz w:val="22"/>
          <w:lang w:val="lt-LT"/>
        </w:rPr>
        <w:t>epidurinę</w:t>
      </w:r>
      <w:proofErr w:type="spellEnd"/>
      <w:r w:rsidRPr="003F1326">
        <w:rPr>
          <w:rFonts w:ascii="Times New Roman" w:hAnsi="Times New Roman"/>
          <w:sz w:val="22"/>
          <w:lang w:val="lt-LT"/>
        </w:rPr>
        <w:t xml:space="preserve"> ertmę (aplink nugaros smegenis) arba galvos smegenis</w:t>
      </w:r>
      <w:r w:rsidR="0013769F" w:rsidRPr="00F4413B">
        <w:rPr>
          <w:rFonts w:ascii="Times New Roman" w:eastAsia="Times New Roman" w:hAnsi="Times New Roman" w:cs="Times New Roman"/>
          <w:snapToGrid w:val="0"/>
          <w:color w:val="000000" w:themeColor="text1"/>
          <w:kern w:val="0"/>
          <w:sz w:val="22"/>
          <w:szCs w:val="22"/>
          <w:lang w:val="lt-LT"/>
          <w14:ligatures w14:val="none"/>
        </w:rPr>
        <w:t>.</w:t>
      </w:r>
    </w:p>
    <w:p w14:paraId="423995A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62FD88D" w14:textId="237A711F"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galvojate, kad Jums tinka bet kuris iš šių atvejų arba dėl to nesate tikri, apie tai pasakykite gydytojui prieš Jums skiriant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649376BB"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83ED827" w14:textId="77777777" w:rsidR="0013769F" w:rsidRPr="00F4413B" w:rsidRDefault="0013769F" w:rsidP="00F4413B">
      <w:pPr>
        <w:spacing w:after="0" w:line="240" w:lineRule="auto"/>
        <w:jc w:val="both"/>
        <w:rPr>
          <w:rFonts w:ascii="Times New Roman" w:hAnsi="Times New Roman" w:cs="Times New Roman"/>
          <w:b/>
          <w:bCs/>
          <w:color w:val="000000" w:themeColor="text1"/>
          <w:sz w:val="22"/>
          <w:szCs w:val="22"/>
          <w:lang w:val="lt-LT"/>
        </w:rPr>
      </w:pPr>
      <w:r w:rsidRPr="00F4413B">
        <w:rPr>
          <w:rFonts w:ascii="Times New Roman" w:hAnsi="Times New Roman" w:cs="Times New Roman"/>
          <w:b/>
          <w:bCs/>
          <w:color w:val="000000" w:themeColor="text1"/>
          <w:sz w:val="22"/>
          <w:szCs w:val="22"/>
          <w:lang w:val="lt-LT"/>
        </w:rPr>
        <w:lastRenderedPageBreak/>
        <w:t>Įspėjimai ir atsargumo priemonės</w:t>
      </w:r>
    </w:p>
    <w:p w14:paraId="3EC9E7EB" w14:textId="06305D90" w:rsidR="0013769F" w:rsidRPr="00F4413B" w:rsidRDefault="0006179C" w:rsidP="003F1326">
      <w:pPr>
        <w:spacing w:after="0" w:line="240" w:lineRule="auto"/>
        <w:rPr>
          <w:rFonts w:ascii="Times New Roman" w:hAnsi="Times New Roman" w:cs="Times New Roman"/>
          <w:snapToGrid w:val="0"/>
          <w:color w:val="000000" w:themeColor="text1"/>
          <w:sz w:val="22"/>
          <w:szCs w:val="22"/>
          <w:lang w:val="lt-LT"/>
        </w:rPr>
      </w:pPr>
      <w:r w:rsidRPr="003F1326">
        <w:rPr>
          <w:rFonts w:ascii="Times New Roman" w:hAnsi="Times New Roman"/>
          <w:sz w:val="22"/>
          <w:lang w:val="lt-LT"/>
        </w:rPr>
        <w:t xml:space="preserve">Šis vaistas </w:t>
      </w:r>
      <w:r w:rsidRPr="00D32F22">
        <w:rPr>
          <w:rFonts w:ascii="Times New Roman" w:hAnsi="Times New Roman" w:cs="Times New Roman"/>
          <w:sz w:val="22"/>
          <w:szCs w:val="22"/>
          <w:lang w:val="lt-LT"/>
        </w:rPr>
        <w:t>Jums gali</w:t>
      </w:r>
      <w:r w:rsidRPr="003F1326">
        <w:rPr>
          <w:rFonts w:ascii="Times New Roman" w:hAnsi="Times New Roman"/>
          <w:sz w:val="22"/>
          <w:lang w:val="lt-LT"/>
        </w:rPr>
        <w:t xml:space="preserve"> būti </w:t>
      </w:r>
      <w:r w:rsidRPr="00D32F22">
        <w:rPr>
          <w:rFonts w:ascii="Times New Roman" w:hAnsi="Times New Roman" w:cs="Times New Roman"/>
          <w:sz w:val="22"/>
          <w:szCs w:val="22"/>
          <w:lang w:val="lt-LT"/>
        </w:rPr>
        <w:t>sk</w:t>
      </w:r>
      <w:r w:rsidRPr="003F1326">
        <w:rPr>
          <w:rFonts w:ascii="Times New Roman" w:hAnsi="Times New Roman"/>
          <w:sz w:val="22"/>
          <w:lang w:val="lt-LT"/>
        </w:rPr>
        <w:t>i</w:t>
      </w:r>
      <w:r w:rsidRPr="00D32F22">
        <w:rPr>
          <w:rFonts w:ascii="Times New Roman" w:hAnsi="Times New Roman" w:cs="Times New Roman"/>
          <w:sz w:val="22"/>
          <w:szCs w:val="22"/>
          <w:lang w:val="lt-LT"/>
        </w:rPr>
        <w:t>r</w:t>
      </w:r>
      <w:r w:rsidRPr="003F1326">
        <w:rPr>
          <w:rFonts w:ascii="Times New Roman" w:hAnsi="Times New Roman"/>
          <w:sz w:val="22"/>
          <w:lang w:val="lt-LT"/>
        </w:rPr>
        <w:t xml:space="preserve">iamas TIK į veną </w:t>
      </w:r>
      <w:r w:rsidRPr="00D32F22">
        <w:rPr>
          <w:rFonts w:ascii="Times New Roman" w:hAnsi="Times New Roman" w:cs="Times New Roman"/>
          <w:sz w:val="22"/>
          <w:szCs w:val="22"/>
          <w:lang w:val="lt-LT"/>
        </w:rPr>
        <w:t>–</w:t>
      </w:r>
      <w:r w:rsidRPr="003F1326">
        <w:rPr>
          <w:rFonts w:ascii="Times New Roman" w:hAnsi="Times New Roman"/>
          <w:sz w:val="22"/>
          <w:lang w:val="lt-LT"/>
        </w:rPr>
        <w:t xml:space="preserve"> arba </w:t>
      </w:r>
      <w:r w:rsidRPr="00D32F22">
        <w:rPr>
          <w:rFonts w:ascii="Times New Roman" w:hAnsi="Times New Roman" w:cs="Times New Roman"/>
          <w:sz w:val="22"/>
          <w:szCs w:val="22"/>
          <w:lang w:val="lt-LT"/>
        </w:rPr>
        <w:t>kaip infuzija į veną (</w:t>
      </w:r>
      <w:proofErr w:type="spellStart"/>
      <w:r w:rsidRPr="00D32F22">
        <w:rPr>
          <w:rFonts w:ascii="Times New Roman" w:hAnsi="Times New Roman" w:cs="Times New Roman"/>
          <w:sz w:val="22"/>
          <w:szCs w:val="22"/>
          <w:lang w:val="lt-LT"/>
        </w:rPr>
        <w:t>i.v</w:t>
      </w:r>
      <w:proofErr w:type="spellEnd"/>
      <w:r w:rsidRPr="00D32F22">
        <w:rPr>
          <w:rFonts w:ascii="Times New Roman" w:hAnsi="Times New Roman" w:cs="Times New Roman"/>
          <w:sz w:val="22"/>
          <w:szCs w:val="22"/>
          <w:lang w:val="lt-LT"/>
        </w:rPr>
        <w:t xml:space="preserve">.), arba kaip injekcija į veną (suleidimas </w:t>
      </w:r>
      <w:proofErr w:type="spellStart"/>
      <w:r w:rsidRPr="00D32F22">
        <w:rPr>
          <w:rFonts w:ascii="Times New Roman" w:hAnsi="Times New Roman" w:cs="Times New Roman"/>
          <w:sz w:val="22"/>
          <w:szCs w:val="22"/>
          <w:lang w:val="lt-LT"/>
        </w:rPr>
        <w:t>i.v</w:t>
      </w:r>
      <w:proofErr w:type="spellEnd"/>
      <w:r w:rsidRPr="00D32F22">
        <w:rPr>
          <w:rFonts w:ascii="Times New Roman" w:hAnsi="Times New Roman" w:cs="Times New Roman"/>
          <w:sz w:val="22"/>
          <w:szCs w:val="22"/>
          <w:lang w:val="lt-LT"/>
        </w:rPr>
        <w:t>.).</w:t>
      </w:r>
      <w:r w:rsidRPr="003F1326">
        <w:rPr>
          <w:rFonts w:ascii="Times New Roman" w:hAnsi="Times New Roman"/>
          <w:sz w:val="22"/>
          <w:lang w:val="lt-LT"/>
        </w:rPr>
        <w:t xml:space="preserve"> Šio vaisto </w:t>
      </w:r>
      <w:r w:rsidRPr="00D32F22">
        <w:rPr>
          <w:rFonts w:ascii="Times New Roman" w:hAnsi="Times New Roman" w:cs="Times New Roman"/>
          <w:sz w:val="22"/>
          <w:szCs w:val="22"/>
          <w:lang w:val="lt-LT"/>
        </w:rPr>
        <w:t>draudžiama</w:t>
      </w:r>
      <w:r w:rsidRPr="003F1326">
        <w:rPr>
          <w:rFonts w:ascii="Times New Roman" w:hAnsi="Times New Roman"/>
          <w:sz w:val="22"/>
          <w:lang w:val="lt-LT"/>
        </w:rPr>
        <w:t xml:space="preserve"> leisti į stuburą, </w:t>
      </w:r>
      <w:proofErr w:type="spellStart"/>
      <w:r w:rsidRPr="003F1326">
        <w:rPr>
          <w:rFonts w:ascii="Times New Roman" w:hAnsi="Times New Roman"/>
          <w:sz w:val="22"/>
          <w:lang w:val="lt-LT"/>
        </w:rPr>
        <w:t>epidurinę</w:t>
      </w:r>
      <w:proofErr w:type="spellEnd"/>
      <w:r w:rsidRPr="003F1326">
        <w:rPr>
          <w:rFonts w:ascii="Times New Roman" w:hAnsi="Times New Roman"/>
          <w:sz w:val="22"/>
          <w:lang w:val="lt-LT"/>
        </w:rPr>
        <w:t xml:space="preserve"> ertmę (aplink nugaros smegenis) arba galvos smegenis. </w:t>
      </w:r>
      <w:r w:rsidRPr="00D32F22">
        <w:rPr>
          <w:rFonts w:ascii="Times New Roman" w:hAnsi="Times New Roman" w:cs="Times New Roman"/>
          <w:sz w:val="22"/>
          <w:szCs w:val="22"/>
          <w:lang w:val="lt-LT"/>
        </w:rPr>
        <w:t>Gauta pranešimų</w:t>
      </w:r>
      <w:r w:rsidRPr="003F1326">
        <w:rPr>
          <w:rFonts w:ascii="Times New Roman" w:hAnsi="Times New Roman"/>
          <w:sz w:val="22"/>
          <w:lang w:val="lt-LT"/>
        </w:rPr>
        <w:t xml:space="preserve"> apie </w:t>
      </w:r>
      <w:r w:rsidRPr="00D32F22">
        <w:rPr>
          <w:rFonts w:ascii="Times New Roman" w:hAnsi="Times New Roman" w:cs="Times New Roman"/>
          <w:sz w:val="22"/>
          <w:szCs w:val="22"/>
          <w:lang w:val="lt-LT"/>
        </w:rPr>
        <w:t>rimtą</w:t>
      </w:r>
      <w:r w:rsidRPr="003F1326">
        <w:rPr>
          <w:rFonts w:ascii="Times New Roman" w:hAnsi="Times New Roman"/>
          <w:sz w:val="22"/>
          <w:lang w:val="lt-LT"/>
        </w:rPr>
        <w:t xml:space="preserve"> žalą</w:t>
      </w:r>
      <w:r w:rsidRPr="00D32F22">
        <w:rPr>
          <w:rFonts w:ascii="Times New Roman" w:hAnsi="Times New Roman" w:cs="Times New Roman"/>
          <w:sz w:val="22"/>
          <w:szCs w:val="22"/>
          <w:lang w:val="lt-LT"/>
        </w:rPr>
        <w:t xml:space="preserve"> pacientams, kuriems šio vaisto </w:t>
      </w:r>
      <w:r w:rsidRPr="003F1326">
        <w:rPr>
          <w:rFonts w:ascii="Times New Roman" w:hAnsi="Times New Roman"/>
          <w:sz w:val="22"/>
          <w:lang w:val="lt-LT"/>
        </w:rPr>
        <w:t xml:space="preserve">buvo </w:t>
      </w:r>
      <w:r w:rsidRPr="00D32F22">
        <w:rPr>
          <w:rFonts w:ascii="Times New Roman" w:hAnsi="Times New Roman" w:cs="Times New Roman"/>
          <w:sz w:val="22"/>
          <w:szCs w:val="22"/>
          <w:lang w:val="lt-LT"/>
        </w:rPr>
        <w:t>suleista</w:t>
      </w:r>
      <w:r w:rsidRPr="003F1326">
        <w:rPr>
          <w:rFonts w:ascii="Times New Roman" w:hAnsi="Times New Roman"/>
          <w:sz w:val="22"/>
          <w:lang w:val="lt-LT"/>
        </w:rPr>
        <w:t xml:space="preserve"> į stuburą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w:t>
      </w:r>
      <w:r w:rsidRPr="00D32F22">
        <w:rPr>
          <w:rFonts w:ascii="Times New Roman" w:hAnsi="Times New Roman" w:cs="Times New Roman"/>
          <w:sz w:val="22"/>
          <w:szCs w:val="22"/>
          <w:lang w:val="lt-LT"/>
        </w:rPr>
        <w:t>Jei pajusite</w:t>
      </w:r>
      <w:r w:rsidRPr="003F1326">
        <w:rPr>
          <w:rFonts w:ascii="Times New Roman" w:hAnsi="Times New Roman"/>
          <w:sz w:val="22"/>
          <w:lang w:val="lt-LT"/>
        </w:rPr>
        <w:t xml:space="preserve"> nugaros ar kojų skausmą</w:t>
      </w:r>
      <w:r w:rsidRPr="00D32F22">
        <w:rPr>
          <w:rFonts w:ascii="Times New Roman" w:hAnsi="Times New Roman" w:cs="Times New Roman"/>
          <w:sz w:val="22"/>
          <w:szCs w:val="22"/>
          <w:lang w:val="lt-LT"/>
        </w:rPr>
        <w:t xml:space="preserve"> šio vaisto suleidimo metu arba netrukus po to</w:t>
      </w:r>
      <w:r w:rsidRPr="003F1326">
        <w:rPr>
          <w:rFonts w:ascii="Times New Roman" w:hAnsi="Times New Roman"/>
          <w:sz w:val="22"/>
          <w:lang w:val="lt-LT"/>
        </w:rPr>
        <w:t>, nedelsdami pasakykite gydytojui arba slaugytojui.</w:t>
      </w:r>
    </w:p>
    <w:p w14:paraId="62D2E91A" w14:textId="77777777" w:rsidR="0013769F" w:rsidRPr="00F4413B" w:rsidRDefault="0013769F" w:rsidP="00F4413B">
      <w:pPr>
        <w:spacing w:after="0" w:line="240" w:lineRule="auto"/>
        <w:jc w:val="both"/>
        <w:rPr>
          <w:rFonts w:ascii="Times New Roman" w:hAnsi="Times New Roman" w:cs="Times New Roman"/>
          <w:snapToGrid w:val="0"/>
          <w:color w:val="000000" w:themeColor="text1"/>
          <w:sz w:val="22"/>
          <w:szCs w:val="22"/>
          <w:lang w:val="lt-LT"/>
        </w:rPr>
      </w:pPr>
    </w:p>
    <w:p w14:paraId="50457644" w14:textId="46B128CC" w:rsidR="0013769F" w:rsidRPr="00F4413B" w:rsidRDefault="0013769F" w:rsidP="00F4413B">
      <w:pPr>
        <w:spacing w:after="0" w:line="240" w:lineRule="auto"/>
        <w:jc w:val="both"/>
        <w:rPr>
          <w:rFonts w:ascii="Times New Roman" w:hAnsi="Times New Roman" w:cs="Times New Roman"/>
          <w:snapToGrid w:val="0"/>
          <w:color w:val="000000" w:themeColor="text1"/>
          <w:sz w:val="22"/>
          <w:szCs w:val="22"/>
          <w:lang w:val="lt-LT"/>
        </w:rPr>
      </w:pPr>
      <w:r w:rsidRPr="00F4413B">
        <w:rPr>
          <w:rFonts w:ascii="Times New Roman" w:hAnsi="Times New Roman" w:cs="Times New Roman"/>
          <w:snapToGrid w:val="0"/>
          <w:color w:val="000000" w:themeColor="text1"/>
          <w:sz w:val="22"/>
          <w:szCs w:val="22"/>
          <w:lang w:val="lt-LT"/>
        </w:rPr>
        <w:t xml:space="preserve">Jeigu Jums tinka bet kuri iš toliau išvardytų aplinkybių, apie tai pasakykite gydytojui, kad jam būtų lengviau nustatyti, ar </w:t>
      </w:r>
      <w:proofErr w:type="spellStart"/>
      <w:r w:rsidRPr="00F4413B">
        <w:rPr>
          <w:rFonts w:ascii="Times New Roman" w:hAnsi="Times New Roman" w:cs="Times New Roman"/>
          <w:snapToGrid w:val="0"/>
          <w:color w:val="000000" w:themeColor="text1"/>
          <w:sz w:val="22"/>
          <w:szCs w:val="22"/>
          <w:lang w:val="lt-LT"/>
        </w:rPr>
        <w:t>Tranexamic</w:t>
      </w:r>
      <w:proofErr w:type="spellEnd"/>
      <w:r w:rsidRPr="00F4413B">
        <w:rPr>
          <w:rFonts w:ascii="Times New Roman" w:hAnsi="Times New Roman" w:cs="Times New Roman"/>
          <w:snapToGrid w:val="0"/>
          <w:color w:val="000000" w:themeColor="text1"/>
          <w:sz w:val="22"/>
          <w:szCs w:val="22"/>
          <w:lang w:val="lt-LT"/>
        </w:rPr>
        <w:t xml:space="preserve"> </w:t>
      </w:r>
      <w:proofErr w:type="spellStart"/>
      <w:r w:rsidRPr="00F4413B">
        <w:rPr>
          <w:rFonts w:ascii="Times New Roman" w:hAnsi="Times New Roman" w:cs="Times New Roman"/>
          <w:snapToGrid w:val="0"/>
          <w:color w:val="000000" w:themeColor="text1"/>
          <w:sz w:val="22"/>
          <w:szCs w:val="22"/>
          <w:lang w:val="lt-LT"/>
        </w:rPr>
        <w:t>acid</w:t>
      </w:r>
      <w:proofErr w:type="spellEnd"/>
      <w:r w:rsidRPr="00F4413B">
        <w:rPr>
          <w:rFonts w:ascii="Times New Roman" w:hAnsi="Times New Roman" w:cs="Times New Roman"/>
          <w:snapToGrid w:val="0"/>
          <w:color w:val="000000" w:themeColor="text1"/>
          <w:sz w:val="22"/>
          <w:szCs w:val="22"/>
          <w:lang w:val="lt-LT"/>
        </w:rPr>
        <w:t xml:space="preserve"> </w:t>
      </w:r>
      <w:proofErr w:type="spellStart"/>
      <w:r w:rsidR="00AE2959" w:rsidRPr="00F4413B">
        <w:rPr>
          <w:rFonts w:ascii="Times New Roman" w:hAnsi="Times New Roman" w:cs="Times New Roman"/>
          <w:snapToGrid w:val="0"/>
          <w:color w:val="000000" w:themeColor="text1"/>
          <w:sz w:val="22"/>
          <w:szCs w:val="22"/>
          <w:lang w:val="lt-LT"/>
        </w:rPr>
        <w:t>Unifarma</w:t>
      </w:r>
      <w:proofErr w:type="spellEnd"/>
      <w:r w:rsidR="00AE2959" w:rsidRPr="00F4413B">
        <w:rPr>
          <w:rFonts w:ascii="Times New Roman" w:hAnsi="Times New Roman" w:cs="Times New Roman"/>
          <w:snapToGrid w:val="0"/>
          <w:color w:val="000000" w:themeColor="text1"/>
          <w:sz w:val="22"/>
          <w:szCs w:val="22"/>
          <w:lang w:val="lt-LT"/>
        </w:rPr>
        <w:t xml:space="preserve"> </w:t>
      </w:r>
      <w:r w:rsidRPr="00F4413B">
        <w:rPr>
          <w:rFonts w:ascii="Times New Roman" w:hAnsi="Times New Roman" w:cs="Times New Roman"/>
          <w:snapToGrid w:val="0"/>
          <w:color w:val="000000" w:themeColor="text1"/>
          <w:sz w:val="22"/>
          <w:szCs w:val="22"/>
          <w:lang w:val="lt-LT"/>
        </w:rPr>
        <w:t>Jums tinka:</w:t>
      </w:r>
    </w:p>
    <w:p w14:paraId="13D6F728" w14:textId="77777777" w:rsidR="0013769F" w:rsidRPr="00F4413B" w:rsidRDefault="0013769F" w:rsidP="00D13B54">
      <w:pPr>
        <w:numPr>
          <w:ilvl w:val="0"/>
          <w:numId w:val="1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Jūsų šlapime yra kraujo, tai gali sukelti šlapimo takų obstrukciją;</w:t>
      </w:r>
    </w:p>
    <w:p w14:paraId="38D474F3" w14:textId="3769EDB7" w:rsidR="0013769F" w:rsidRPr="00F4413B" w:rsidRDefault="0013769F" w:rsidP="00D13B54">
      <w:pPr>
        <w:numPr>
          <w:ilvl w:val="0"/>
          <w:numId w:val="1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Jums yra kraujo krešulių formavimosi rizika. Su kraujo krešulių atsiradimu susijusių reiškinių rizika gali padidėti pacientėms, vartojančioms kontraceptikus, kurių sudėtyje yra hormonų;</w:t>
      </w:r>
    </w:p>
    <w:p w14:paraId="499769B1" w14:textId="23C4BCAB" w:rsidR="0013769F" w:rsidRPr="00F4413B" w:rsidRDefault="0013769F" w:rsidP="00D13B54">
      <w:pPr>
        <w:numPr>
          <w:ilvl w:val="0"/>
          <w:numId w:val="1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w:t>
      </w:r>
      <w:r w:rsidR="00E77147">
        <w:rPr>
          <w:rFonts w:ascii="Times New Roman" w:eastAsia="Times New Roman" w:hAnsi="Times New Roman" w:cs="Times New Roman"/>
          <w:snapToGrid w:val="0"/>
          <w:color w:val="000000" w:themeColor="text1"/>
          <w:kern w:val="0"/>
          <w:sz w:val="22"/>
          <w:szCs w:val="22"/>
          <w:lang w:val="lt-LT"/>
          <w14:ligatures w14:val="none"/>
        </w:rPr>
        <w:t xml:space="preserve">ums yra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per didelis kraujo krešulių formavimasis arba kraujavimas </w:t>
      </w:r>
      <w:r w:rsidR="0087341A">
        <w:rPr>
          <w:rFonts w:ascii="Times New Roman" w:eastAsia="Times New Roman" w:hAnsi="Times New Roman" w:cs="Times New Roman"/>
          <w:snapToGrid w:val="0"/>
          <w:color w:val="000000" w:themeColor="text1"/>
          <w:kern w:val="0"/>
          <w:sz w:val="22"/>
          <w:szCs w:val="22"/>
          <w:lang w:val="lt-LT"/>
          <w14:ligatures w14:val="none"/>
        </w:rPr>
        <w:t xml:space="preserve">visame kūne </w:t>
      </w:r>
      <w:r w:rsidRPr="00F4413B">
        <w:rPr>
          <w:rFonts w:ascii="Times New Roman" w:eastAsia="Times New Roman" w:hAnsi="Times New Roman" w:cs="Times New Roman"/>
          <w:snapToGrid w:val="0"/>
          <w:color w:val="000000" w:themeColor="text1"/>
          <w:kern w:val="0"/>
          <w:sz w:val="22"/>
          <w:szCs w:val="22"/>
          <w:lang w:val="lt-LT"/>
          <w14:ligatures w14:val="none"/>
        </w:rPr>
        <w:t>(</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diseminuota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intravaskulinė</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koaguliacija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sidDel="006A7D01">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gali Jums netikti, išskyrus atvejus, jeigu pasireiškia sunkus ūminis kraujavimas ir kraujo tyrimai rodo, kad yra suaktyvėjęs procesas, kuris neleidžia formuotis kraujo krešuliams, vadinamas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fibrinolize</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50BE75DB" w14:textId="26C379C1" w:rsidR="0013769F" w:rsidRPr="00F4413B" w:rsidRDefault="0013769F" w:rsidP="00D13B54">
      <w:pPr>
        <w:numPr>
          <w:ilvl w:val="0"/>
          <w:numId w:val="1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Jums kada nors buvo pasireiškę traukuliai,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vartoti negalima. Gydytojas turi skirti kuo mažesnę dozę, kad po gydymo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Kabi būtų išvengta traukulių;</w:t>
      </w:r>
    </w:p>
    <w:p w14:paraId="01C4DDD1" w14:textId="2073CD6D" w:rsidR="0013769F" w:rsidRPr="00F4413B" w:rsidRDefault="0013769F" w:rsidP="00D13B54">
      <w:pPr>
        <w:numPr>
          <w:ilvl w:val="0"/>
          <w:numId w:val="1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Jūs ilgą laiką gydotės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reikia atkreipti dėmesį į galimus spalvų matymo sutrikimus ir, prireikus, gydymą reikia nutraukti. Ilgą laiką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būtina reguliari oftalmologo patikra (akių tyrimai, įskaitant regėjimo aštrumo, spalvų matymo, akių dugno, regėjimo lauko ir kt. tyrimus). Pastebėjus patologinių regos pokyčių, ypač tinklainės ligas, Jūsų gydytojas po konsultacijos su specialistu turės nuspręsti, ar Jūsų atveju būtinas ilgalaikis gydymas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787E566A"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1C62942" w14:textId="77A0A28B" w:rsidR="0013769F" w:rsidRPr="00F4413B" w:rsidRDefault="0013769F" w:rsidP="00F4413B">
      <w:pPr>
        <w:widowControl w:val="0"/>
        <w:tabs>
          <w:tab w:val="left" w:pos="567"/>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 xml:space="preserve">Kiti vaistai ir </w:t>
      </w:r>
      <w:proofErr w:type="spellStart"/>
      <w:r w:rsidRPr="00F4413B">
        <w:rPr>
          <w:rFonts w:ascii="Times New Roman" w:eastAsia="Times New Roman" w:hAnsi="Times New Roman" w:cs="Times New Roman"/>
          <w:b/>
          <w:bCs/>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color w:val="000000" w:themeColor="text1"/>
          <w:kern w:val="0"/>
          <w:sz w:val="22"/>
          <w:szCs w:val="22"/>
          <w:lang w:val="lt-LT"/>
          <w14:ligatures w14:val="none"/>
        </w:rPr>
        <w:t>acid</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b/>
          <w:bCs/>
          <w:color w:val="000000" w:themeColor="text1"/>
          <w:kern w:val="0"/>
          <w:sz w:val="22"/>
          <w:szCs w:val="22"/>
          <w:lang w:val="lt-LT"/>
          <w14:ligatures w14:val="none"/>
        </w:rPr>
        <w:t>Unifarma</w:t>
      </w:r>
      <w:proofErr w:type="spellEnd"/>
    </w:p>
    <w:p w14:paraId="4A29800C"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vartojate ar neseniai vartojote kitų vaistų arba dėl to nesate tikri, apie tai pasakykite gydytojui arba vaistininkui.</w:t>
      </w:r>
    </w:p>
    <w:p w14:paraId="3522399B"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D08C2B3"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Labai svarbu pasakyti gydytojui, jeigu vartojate:</w:t>
      </w:r>
    </w:p>
    <w:p w14:paraId="54225399" w14:textId="77777777" w:rsidR="0013769F" w:rsidRPr="00F4413B" w:rsidRDefault="0013769F" w:rsidP="00D13B54">
      <w:pPr>
        <w:pStyle w:val="Sraopastraipa"/>
        <w:numPr>
          <w:ilvl w:val="0"/>
          <w:numId w:val="1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kitų vaistų, kurie padeda krešėti kraujui, vadinamų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antifibrinolitiniais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vaistais;</w:t>
      </w:r>
    </w:p>
    <w:p w14:paraId="43EDF71D" w14:textId="77777777" w:rsidR="0013769F" w:rsidRPr="00F4413B" w:rsidRDefault="0013769F" w:rsidP="00D13B54">
      <w:pPr>
        <w:pStyle w:val="Sraopastraipa"/>
        <w:numPr>
          <w:ilvl w:val="0"/>
          <w:numId w:val="1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vaistų, kurie neleidžia formuotis kraujo krešuliams, vadinamų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vaistais;</w:t>
      </w:r>
    </w:p>
    <w:p w14:paraId="1B2DE7E8" w14:textId="77777777" w:rsidR="0013769F" w:rsidRPr="00F4413B" w:rsidRDefault="0013769F" w:rsidP="00D13B54">
      <w:pPr>
        <w:pStyle w:val="Sraopastraipa"/>
        <w:numPr>
          <w:ilvl w:val="0"/>
          <w:numId w:val="1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bet kokių kontraceptikų, kurių sudėtyje yra hormonų.</w:t>
      </w:r>
    </w:p>
    <w:p w14:paraId="4B2676FD"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DAF9B3C" w14:textId="77777777" w:rsidR="0013769F" w:rsidRPr="00F4413B" w:rsidRDefault="0013769F" w:rsidP="00F4413B">
      <w:pPr>
        <w:numPr>
          <w:ilvl w:val="12"/>
          <w:numId w:val="0"/>
        </w:numPr>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Nėštumas, žindymo laikotarpis ir vaisingumas</w:t>
      </w:r>
    </w:p>
    <w:p w14:paraId="74E2FFAC"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esate nėščia, žindote kūdikį, manote, kad galbūt esate nėščia, arba planuojate pastoti, tai prieš vartodama šį vaistą pasitarkite su gydytoju arba vaistininku.</w:t>
      </w:r>
    </w:p>
    <w:p w14:paraId="43775023"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34A22DC" w14:textId="7F17CFE9"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 išsiskiria į </w:t>
      </w:r>
      <w:r w:rsidR="003A15A8">
        <w:rPr>
          <w:rFonts w:ascii="Times New Roman" w:eastAsia="Times New Roman" w:hAnsi="Times New Roman" w:cs="Times New Roman"/>
          <w:snapToGrid w:val="0"/>
          <w:color w:val="000000" w:themeColor="text1"/>
          <w:kern w:val="0"/>
          <w:sz w:val="22"/>
          <w:szCs w:val="22"/>
          <w:lang w:val="lt-LT"/>
          <w14:ligatures w14:val="none"/>
        </w:rPr>
        <w:t>gydytų moterų</w:t>
      </w:r>
      <w:r w:rsidR="003A15A8"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pieną. Todėl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snapToGrid w:val="0"/>
          <w:color w:val="000000" w:themeColor="text1"/>
          <w:kern w:val="0"/>
          <w:sz w:val="22"/>
          <w:szCs w:val="22"/>
          <w:lang w:val="lt-LT"/>
          <w14:ligatures w14:val="none"/>
        </w:rPr>
        <w:t>Unifarm</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nerekomenduojama vartoti žindymo metu.</w:t>
      </w:r>
    </w:p>
    <w:p w14:paraId="5E282B16"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609CAAD"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esate vaisingo amžiaus moteris, kreipkitės į gydytoją arba vaistininką, kad įsitikintumėte, jog naudojate veiksmingą kontracepciją.</w:t>
      </w:r>
    </w:p>
    <w:p w14:paraId="00B126F8"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7309C96" w14:textId="77777777" w:rsidR="0013769F" w:rsidRPr="00F4413B" w:rsidRDefault="0013769F" w:rsidP="00F4413B">
      <w:pPr>
        <w:widowControl w:val="0"/>
        <w:tabs>
          <w:tab w:val="left" w:pos="567"/>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Vairavimas ir mechanizmų valdymas</w:t>
      </w:r>
    </w:p>
    <w:p w14:paraId="444C2BCD" w14:textId="267ED0D2"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Poveikio gebėjimui vairuoti ir vaidyti mechanizmus tyrimų neatlikta.</w:t>
      </w:r>
    </w:p>
    <w:p w14:paraId="39391FB4"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F821A20"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D312062" w14:textId="7656D15B"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3.</w:t>
      </w:r>
      <w:r w:rsidRPr="00F4413B">
        <w:rPr>
          <w:rFonts w:ascii="Times New Roman" w:eastAsia="Times New Roman" w:hAnsi="Times New Roman" w:cs="Times New Roman"/>
          <w:b/>
          <w:color w:val="000000" w:themeColor="text1"/>
          <w:kern w:val="0"/>
          <w:sz w:val="22"/>
          <w:szCs w:val="22"/>
          <w:lang w:val="lt-LT"/>
          <w14:ligatures w14:val="none"/>
        </w:rPr>
        <w:tab/>
        <w:t xml:space="preserve">Kaip vartoti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00AE2959" w:rsidRPr="00F4413B">
        <w:rPr>
          <w:rFonts w:ascii="Times New Roman" w:eastAsia="Times New Roman" w:hAnsi="Times New Roman" w:cs="Times New Roman"/>
          <w:b/>
          <w:color w:val="000000" w:themeColor="text1"/>
          <w:kern w:val="0"/>
          <w:sz w:val="22"/>
          <w:szCs w:val="22"/>
          <w:lang w:val="lt-LT"/>
          <w14:ligatures w14:val="none"/>
        </w:rPr>
        <w:t>Unifarma</w:t>
      </w:r>
      <w:proofErr w:type="spellEnd"/>
    </w:p>
    <w:p w14:paraId="00B41284"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42E6826" w14:textId="6D9A6A0A" w:rsidR="0013769F" w:rsidRDefault="00DA3B23"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Jūs</w:t>
      </w:r>
      <w:r w:rsidR="00027703">
        <w:rPr>
          <w:rFonts w:ascii="Times New Roman" w:eastAsia="Times New Roman" w:hAnsi="Times New Roman" w:cs="Times New Roman"/>
          <w:snapToGrid w:val="0"/>
          <w:color w:val="000000" w:themeColor="text1"/>
          <w:kern w:val="0"/>
          <w:sz w:val="22"/>
          <w:szCs w:val="22"/>
          <w:lang w:val="lt-LT"/>
          <w14:ligatures w14:val="none"/>
        </w:rPr>
        <w:t>ų</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gydytojas</w:t>
      </w:r>
      <w:r w:rsidR="00027703">
        <w:rPr>
          <w:rFonts w:ascii="Times New Roman" w:eastAsia="Times New Roman" w:hAnsi="Times New Roman" w:cs="Times New Roman"/>
          <w:snapToGrid w:val="0"/>
          <w:color w:val="000000" w:themeColor="text1"/>
          <w:kern w:val="0"/>
          <w:sz w:val="22"/>
          <w:szCs w:val="22"/>
          <w:lang w:val="lt-LT"/>
          <w14:ligatures w14:val="none"/>
        </w:rPr>
        <w:t>,</w:t>
      </w:r>
      <w:r w:rsidR="001F6F3C">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slaugytojas</w:t>
      </w:r>
      <w:r w:rsidR="00027703">
        <w:rPr>
          <w:rFonts w:ascii="Times New Roman" w:eastAsia="Times New Roman" w:hAnsi="Times New Roman" w:cs="Times New Roman"/>
          <w:snapToGrid w:val="0"/>
          <w:color w:val="000000" w:themeColor="text1"/>
          <w:kern w:val="0"/>
          <w:sz w:val="22"/>
          <w:szCs w:val="22"/>
          <w:lang w:val="lt-LT"/>
          <w14:ligatures w14:val="none"/>
        </w:rPr>
        <w:t xml:space="preserve"> arba kitas sveikatos priežiūros specialistas Jums lėtai suleis ar sulašins </w:t>
      </w:r>
      <w:proofErr w:type="spellStart"/>
      <w:r w:rsidR="0013769F"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13769F"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027703">
        <w:rPr>
          <w:rFonts w:ascii="Times New Roman" w:eastAsia="Times New Roman" w:hAnsi="Times New Roman" w:cs="Times New Roman"/>
          <w:snapToGrid w:val="0"/>
          <w:color w:val="000000" w:themeColor="text1"/>
          <w:kern w:val="0"/>
          <w:sz w:val="22"/>
          <w:szCs w:val="22"/>
          <w:lang w:val="lt-LT"/>
          <w14:ligatures w14:val="none"/>
        </w:rPr>
        <w:t>į vieną iš Jūsų venų</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27703">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0002770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27703">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0002770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27703">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00027703">
        <w:rPr>
          <w:rFonts w:ascii="Times New Roman" w:eastAsia="Times New Roman" w:hAnsi="Times New Roman" w:cs="Times New Roman"/>
          <w:snapToGrid w:val="0"/>
          <w:color w:val="000000" w:themeColor="text1"/>
          <w:kern w:val="0"/>
          <w:sz w:val="22"/>
          <w:szCs w:val="22"/>
          <w:lang w:val="lt-LT"/>
          <w14:ligatures w14:val="none"/>
        </w:rPr>
        <w:t xml:space="preserve"> negalima leistis pačiam. </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Jums tinkamą dozę ir gydymo trukmę nustatys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Jūsų </w:t>
      </w:r>
      <w:r w:rsidR="0013769F" w:rsidRPr="00F4413B">
        <w:rPr>
          <w:rFonts w:ascii="Times New Roman" w:eastAsia="Times New Roman" w:hAnsi="Times New Roman" w:cs="Times New Roman"/>
          <w:snapToGrid w:val="0"/>
          <w:color w:val="000000" w:themeColor="text1"/>
          <w:kern w:val="0"/>
          <w:sz w:val="22"/>
          <w:szCs w:val="22"/>
          <w:lang w:val="lt-LT"/>
          <w14:ligatures w14:val="none"/>
        </w:rPr>
        <w:t>gydytojas.</w:t>
      </w:r>
      <w:r w:rsidR="0002770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27703">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0002770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27703">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00027703">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027703">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00027703">
        <w:rPr>
          <w:rFonts w:ascii="Times New Roman" w:eastAsia="Times New Roman" w:hAnsi="Times New Roman" w:cs="Times New Roman"/>
          <w:snapToGrid w:val="0"/>
          <w:color w:val="000000" w:themeColor="text1"/>
          <w:kern w:val="0"/>
          <w:sz w:val="22"/>
          <w:szCs w:val="22"/>
          <w:lang w:val="lt-LT"/>
          <w14:ligatures w14:val="none"/>
        </w:rPr>
        <w:t xml:space="preserve"> </w:t>
      </w:r>
      <w:r w:rsidR="00027703" w:rsidRPr="00027703">
        <w:rPr>
          <w:rFonts w:ascii="Times New Roman" w:eastAsia="Times New Roman" w:hAnsi="Times New Roman" w:cs="Times New Roman"/>
          <w:snapToGrid w:val="0"/>
          <w:color w:val="000000" w:themeColor="text1"/>
          <w:kern w:val="0"/>
          <w:sz w:val="22"/>
          <w:szCs w:val="22"/>
          <w:lang w:val="lt-LT"/>
          <w14:ligatures w14:val="none"/>
        </w:rPr>
        <w:t>tur</w:t>
      </w:r>
      <w:r w:rsidR="00DA4001">
        <w:rPr>
          <w:rFonts w:ascii="Times New Roman" w:eastAsia="Times New Roman" w:hAnsi="Times New Roman" w:cs="Times New Roman"/>
          <w:snapToGrid w:val="0"/>
          <w:color w:val="000000" w:themeColor="text1"/>
          <w:kern w:val="0"/>
          <w:sz w:val="22"/>
          <w:szCs w:val="22"/>
          <w:lang w:val="lt-LT"/>
          <w14:ligatures w14:val="none"/>
        </w:rPr>
        <w:t>ite</w:t>
      </w:r>
      <w:r w:rsidR="00027703" w:rsidRPr="00027703">
        <w:rPr>
          <w:rFonts w:ascii="Times New Roman" w:eastAsia="Times New Roman" w:hAnsi="Times New Roman" w:cs="Times New Roman"/>
          <w:snapToGrid w:val="0"/>
          <w:color w:val="000000" w:themeColor="text1"/>
          <w:kern w:val="0"/>
          <w:sz w:val="22"/>
          <w:szCs w:val="22"/>
          <w:lang w:val="lt-LT"/>
          <w14:ligatures w14:val="none"/>
        </w:rPr>
        <w:t xml:space="preserve"> vartoti tiek laiko, kiek nurodė gydytojas.</w:t>
      </w:r>
    </w:p>
    <w:p w14:paraId="245CCE36" w14:textId="77777777" w:rsidR="00027703" w:rsidRDefault="00027703"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51C733D" w14:textId="006AC19A" w:rsidR="00027703" w:rsidRPr="003C1D29" w:rsidRDefault="00027703" w:rsidP="00F4413B">
      <w:pPr>
        <w:numPr>
          <w:ilvl w:val="12"/>
          <w:numId w:val="0"/>
        </w:num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3C1D29">
        <w:rPr>
          <w:rFonts w:ascii="Times New Roman" w:eastAsia="Times New Roman" w:hAnsi="Times New Roman" w:cs="Times New Roman"/>
          <w:i/>
          <w:iCs/>
          <w:snapToGrid w:val="0"/>
          <w:color w:val="000000" w:themeColor="text1"/>
          <w:kern w:val="0"/>
          <w:sz w:val="22"/>
          <w:szCs w:val="22"/>
          <w:lang w:val="lt-LT"/>
          <w14:ligatures w14:val="none"/>
        </w:rPr>
        <w:lastRenderedPageBreak/>
        <w:t xml:space="preserve">Jei turite klausimų apie </w:t>
      </w:r>
      <w:proofErr w:type="spellStart"/>
      <w:r w:rsidRPr="003C1D29">
        <w:rPr>
          <w:rFonts w:ascii="Times New Roman" w:eastAsia="Times New Roman" w:hAnsi="Times New Roman" w:cs="Times New Roman"/>
          <w:i/>
          <w:iCs/>
          <w:snapToGrid w:val="0"/>
          <w:color w:val="000000" w:themeColor="text1"/>
          <w:kern w:val="0"/>
          <w:sz w:val="22"/>
          <w:szCs w:val="22"/>
          <w:lang w:val="lt-LT"/>
          <w14:ligatures w14:val="none"/>
        </w:rPr>
        <w:t>Tranexamic</w:t>
      </w:r>
      <w:proofErr w:type="spellEnd"/>
      <w:r w:rsidRPr="003C1D29">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3C1D29">
        <w:rPr>
          <w:rFonts w:ascii="Times New Roman" w:eastAsia="Times New Roman" w:hAnsi="Times New Roman" w:cs="Times New Roman"/>
          <w:i/>
          <w:iCs/>
          <w:snapToGrid w:val="0"/>
          <w:color w:val="000000" w:themeColor="text1"/>
          <w:kern w:val="0"/>
          <w:sz w:val="22"/>
          <w:szCs w:val="22"/>
          <w:lang w:val="lt-LT"/>
          <w14:ligatures w14:val="none"/>
        </w:rPr>
        <w:t>acid</w:t>
      </w:r>
      <w:proofErr w:type="spellEnd"/>
      <w:r w:rsidRPr="003C1D29">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3C1D29">
        <w:rPr>
          <w:rFonts w:ascii="Times New Roman" w:eastAsia="Times New Roman" w:hAnsi="Times New Roman" w:cs="Times New Roman"/>
          <w:i/>
          <w:iCs/>
          <w:snapToGrid w:val="0"/>
          <w:color w:val="000000" w:themeColor="text1"/>
          <w:kern w:val="0"/>
          <w:sz w:val="22"/>
          <w:szCs w:val="22"/>
          <w:lang w:val="lt-LT"/>
          <w14:ligatures w14:val="none"/>
        </w:rPr>
        <w:t>Unifarma</w:t>
      </w:r>
      <w:proofErr w:type="spellEnd"/>
      <w:r w:rsidRPr="003C1D29">
        <w:rPr>
          <w:rFonts w:ascii="Times New Roman" w:eastAsia="Times New Roman" w:hAnsi="Times New Roman" w:cs="Times New Roman"/>
          <w:i/>
          <w:iCs/>
          <w:snapToGrid w:val="0"/>
          <w:color w:val="000000" w:themeColor="text1"/>
          <w:kern w:val="0"/>
          <w:sz w:val="22"/>
          <w:szCs w:val="22"/>
          <w:lang w:val="lt-LT"/>
          <w14:ligatures w14:val="none"/>
        </w:rPr>
        <w:t>, pasitarkite su savo sveikatos priežiūros specialistu.</w:t>
      </w:r>
    </w:p>
    <w:p w14:paraId="435E6387" w14:textId="77777777" w:rsidR="0013769F" w:rsidRPr="005563AC" w:rsidRDefault="0013769F" w:rsidP="00F4413B">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p>
    <w:p w14:paraId="171D1733" w14:textId="77777777" w:rsidR="0013769F" w:rsidRPr="005563AC" w:rsidRDefault="0013769F" w:rsidP="00F4413B">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Vartojimas vaikams</w:t>
      </w:r>
    </w:p>
    <w:p w14:paraId="520FBB3F" w14:textId="7450F685"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DA3B23"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skiriamas vienerių metų ir vyresniam vaikui, dozė apskaičiuojama pagal vaiko kūno masę. Vaikui tinkamą dozę ir gydymo trukmę nustatys Jūsų gydytojas.</w:t>
      </w:r>
    </w:p>
    <w:p w14:paraId="408F30CF"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05055A2"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Vartojimas senyviems pacientams</w:t>
      </w:r>
    </w:p>
    <w:p w14:paraId="34F1F8ED" w14:textId="2DB9164B"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Dozės mažinti nereikia, išskyrus atvejus, kai yra inkstų nepakankamum</w:t>
      </w:r>
      <w:r w:rsidR="009C2D98">
        <w:rPr>
          <w:rFonts w:ascii="Times New Roman" w:eastAsia="Times New Roman" w:hAnsi="Times New Roman" w:cs="Times New Roman"/>
          <w:snapToGrid w:val="0"/>
          <w:color w:val="000000" w:themeColor="text1"/>
          <w:kern w:val="0"/>
          <w:sz w:val="22"/>
          <w:szCs w:val="22"/>
          <w:lang w:val="lt-LT"/>
          <w14:ligatures w14:val="none"/>
        </w:rPr>
        <w:t>o požymių</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41E7641B"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4F828A3"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Vartojimas pacientams, kurių inkstų funkcija sutrikusi</w:t>
      </w:r>
    </w:p>
    <w:p w14:paraId="1F3BE456"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Jums yra inkstų funkcijos sutrikimas,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dozė bus sumažinta, atsižvelgiant į atliktų kraujo tyrimų duomenis (kreatinino koncentraciją kraujo serume).</w:t>
      </w:r>
    </w:p>
    <w:p w14:paraId="57B37907"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B36EDD1"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Vartojimas pacientams, kurių kepenų funkcija sutrikusi</w:t>
      </w:r>
    </w:p>
    <w:p w14:paraId="254E3076"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Dozės sumažinti nereikia.</w:t>
      </w:r>
    </w:p>
    <w:p w14:paraId="43A5E7EC"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92151B7" w14:textId="7B6B6976"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Vartojimo metodas</w:t>
      </w:r>
    </w:p>
    <w:p w14:paraId="3E48BAD0" w14:textId="3E591AF1"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134806"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turi būti lėtai suleistas į veną.</w:t>
      </w:r>
    </w:p>
    <w:p w14:paraId="07339588" w14:textId="02D8EF64" w:rsidR="0013769F" w:rsidRPr="00F4413B" w:rsidRDefault="0006179C"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3F1326">
        <w:rPr>
          <w:rFonts w:ascii="Times New Roman" w:hAnsi="Times New Roman"/>
          <w:color w:val="000000" w:themeColor="text1"/>
          <w:sz w:val="22"/>
          <w:lang w:val="lt-LT"/>
        </w:rPr>
        <w:t>Tranexamic</w:t>
      </w:r>
      <w:proofErr w:type="spellEnd"/>
      <w:r w:rsidRPr="003F1326">
        <w:rPr>
          <w:rFonts w:ascii="Times New Roman" w:hAnsi="Times New Roman"/>
          <w:color w:val="000000" w:themeColor="text1"/>
          <w:sz w:val="22"/>
          <w:lang w:val="lt-LT"/>
        </w:rPr>
        <w:t xml:space="preserve"> </w:t>
      </w:r>
      <w:proofErr w:type="spellStart"/>
      <w:r w:rsidRPr="003F1326">
        <w:rPr>
          <w:rFonts w:ascii="Times New Roman" w:hAnsi="Times New Roman"/>
          <w:color w:val="000000" w:themeColor="text1"/>
          <w:sz w:val="22"/>
          <w:lang w:val="lt-LT"/>
        </w:rPr>
        <w:t>acid</w:t>
      </w:r>
      <w:proofErr w:type="spellEnd"/>
      <w:r w:rsidRPr="003F1326">
        <w:rPr>
          <w:rFonts w:ascii="Times New Roman" w:hAnsi="Times New Roman"/>
          <w:color w:val="000000" w:themeColor="text1"/>
          <w:sz w:val="22"/>
          <w:lang w:val="lt-LT"/>
        </w:rPr>
        <w:t xml:space="preserve"> </w:t>
      </w:r>
      <w:proofErr w:type="spellStart"/>
      <w:r w:rsidRPr="003F1326">
        <w:rPr>
          <w:rFonts w:ascii="Times New Roman" w:hAnsi="Times New Roman"/>
          <w:color w:val="000000" w:themeColor="text1"/>
          <w:sz w:val="22"/>
          <w:lang w:val="lt-LT"/>
        </w:rPr>
        <w:t>Unifarma</w:t>
      </w:r>
      <w:proofErr w:type="spellEnd"/>
      <w:r w:rsidRPr="003F1326">
        <w:rPr>
          <w:rFonts w:ascii="Times New Roman" w:hAnsi="Times New Roman"/>
          <w:color w:val="000000" w:themeColor="text1"/>
          <w:sz w:val="22"/>
          <w:lang w:val="lt-LT"/>
        </w:rPr>
        <w:t xml:space="preserve"> </w:t>
      </w:r>
      <w:r w:rsidRPr="00D32F22">
        <w:rPr>
          <w:rFonts w:ascii="Times New Roman" w:hAnsi="Times New Roman" w:cs="Times New Roman"/>
          <w:sz w:val="22"/>
          <w:szCs w:val="22"/>
          <w:lang w:val="lt-LT"/>
        </w:rPr>
        <w:t>negali būti leidžiamas</w:t>
      </w:r>
      <w:r w:rsidRPr="003F1326">
        <w:rPr>
          <w:rFonts w:ascii="Times New Roman" w:hAnsi="Times New Roman"/>
          <w:sz w:val="22"/>
          <w:lang w:val="lt-LT"/>
        </w:rPr>
        <w:t xml:space="preserve"> į raumenis</w:t>
      </w:r>
      <w:r w:rsidRPr="00D32F22">
        <w:rPr>
          <w:rFonts w:ascii="Times New Roman" w:hAnsi="Times New Roman" w:cs="Times New Roman"/>
          <w:sz w:val="22"/>
          <w:szCs w:val="22"/>
          <w:lang w:val="lt-LT"/>
        </w:rPr>
        <w:t>,</w:t>
      </w:r>
      <w:r w:rsidRPr="003F1326">
        <w:rPr>
          <w:rFonts w:ascii="Times New Roman" w:hAnsi="Times New Roman"/>
          <w:sz w:val="22"/>
          <w:lang w:val="lt-LT"/>
        </w:rPr>
        <w:t xml:space="preserve"> stuburą</w:t>
      </w:r>
      <w:r w:rsidRPr="00D32F22">
        <w:rPr>
          <w:rFonts w:ascii="Times New Roman" w:hAnsi="Times New Roman" w:cs="Times New Roman"/>
          <w:sz w:val="22"/>
          <w:szCs w:val="22"/>
          <w:lang w:val="lt-LT"/>
        </w:rPr>
        <w:t xml:space="preserve">, </w:t>
      </w:r>
      <w:proofErr w:type="spellStart"/>
      <w:r w:rsidRPr="00D32F22">
        <w:rPr>
          <w:rFonts w:ascii="Times New Roman" w:hAnsi="Times New Roman" w:cs="Times New Roman"/>
          <w:sz w:val="22"/>
          <w:szCs w:val="22"/>
          <w:lang w:val="lt-LT"/>
        </w:rPr>
        <w:t>epidurinę</w:t>
      </w:r>
      <w:proofErr w:type="spellEnd"/>
      <w:r w:rsidRPr="00D32F22">
        <w:rPr>
          <w:rFonts w:ascii="Times New Roman" w:hAnsi="Times New Roman" w:cs="Times New Roman"/>
          <w:sz w:val="22"/>
          <w:szCs w:val="22"/>
          <w:lang w:val="lt-LT"/>
        </w:rPr>
        <w:t xml:space="preserve"> ertmę (aplink nugaros smegenis) arba galvos smegenis</w:t>
      </w:r>
      <w:r w:rsidR="0013769F" w:rsidRPr="00F4413B">
        <w:rPr>
          <w:rFonts w:ascii="Times New Roman" w:eastAsia="Times New Roman" w:hAnsi="Times New Roman" w:cs="Times New Roman"/>
          <w:snapToGrid w:val="0"/>
          <w:color w:val="000000" w:themeColor="text1"/>
          <w:kern w:val="0"/>
          <w:sz w:val="22"/>
          <w:szCs w:val="22"/>
          <w:lang w:val="lt-LT" w:eastAsia="x-none"/>
          <w14:ligatures w14:val="none"/>
        </w:rPr>
        <w:t>.</w:t>
      </w:r>
    </w:p>
    <w:p w14:paraId="60FC3F52"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3E8D38C" w14:textId="467C0004"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Ką daryti pavartojus per didelę </w:t>
      </w:r>
      <w:proofErr w:type="spellStart"/>
      <w:r w:rsidRPr="00F4413B">
        <w:rPr>
          <w:rFonts w:ascii="Times New Roman" w:eastAsia="Times New Roman" w:hAnsi="Times New Roman" w:cs="Times New Roman"/>
          <w:b/>
          <w:bCs/>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w:t>
      </w:r>
      <w:proofErr w:type="spellStart"/>
      <w:r w:rsidR="00134806" w:rsidRPr="00F4413B">
        <w:rPr>
          <w:rFonts w:ascii="Times New Roman" w:eastAsia="Times New Roman" w:hAnsi="Times New Roman" w:cs="Times New Roman"/>
          <w:b/>
          <w:bCs/>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dozę</w:t>
      </w:r>
    </w:p>
    <w:p w14:paraId="66085290" w14:textId="08CB36FB"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Jums būtų suleista didesnė už rekomenduojamą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134806"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dozė, gali laikinai sumažėti kraujospūdis. Apie tai nedelsdami praneškite gydytojui arba vaistininkui.</w:t>
      </w:r>
    </w:p>
    <w:p w14:paraId="68543AB2"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25CBD72" w14:textId="14134481" w:rsidR="0013769F" w:rsidRPr="00F4413B" w:rsidRDefault="00134806"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kiltų</w:t>
      </w:r>
      <w:r w:rsidR="00AA2BEA">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daugiau klausimų</w:t>
      </w:r>
      <w:r w:rsidR="00AA2BEA">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dėl šio</w:t>
      </w:r>
      <w:r w:rsidR="00AA2BEA">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vaisto</w:t>
      </w:r>
      <w:r w:rsidR="00AA2BEA">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vartojimo,</w:t>
      </w:r>
      <w:r w:rsidR="00AA2BEA">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kreipkitės į gydytoją, vaistininką arba slaugytoją.</w:t>
      </w:r>
    </w:p>
    <w:p w14:paraId="451EACA4" w14:textId="77777777" w:rsidR="00134806" w:rsidRPr="00F4413B" w:rsidRDefault="00134806"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CB89B11" w14:textId="77777777" w:rsidR="00134806" w:rsidRPr="00F4413B" w:rsidRDefault="00134806"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ADC7EC7"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4.</w:t>
      </w:r>
      <w:r w:rsidRPr="00F4413B">
        <w:rPr>
          <w:rFonts w:ascii="Times New Roman" w:eastAsia="Times New Roman" w:hAnsi="Times New Roman" w:cs="Times New Roman"/>
          <w:b/>
          <w:color w:val="000000" w:themeColor="text1"/>
          <w:kern w:val="0"/>
          <w:sz w:val="22"/>
          <w:szCs w:val="22"/>
          <w:lang w:val="lt-LT"/>
          <w14:ligatures w14:val="none"/>
        </w:rPr>
        <w:tab/>
        <w:t>Galimas šalutinis poveikis</w:t>
      </w:r>
    </w:p>
    <w:p w14:paraId="37F87342"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16A8916"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Šis vaistas, kaip ir visi kiti, gali sukelti šalutinį poveikį, nors jis pasireiškia ne visiems žmonėms.</w:t>
      </w:r>
    </w:p>
    <w:p w14:paraId="7F19F039"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eastAsia="x-none"/>
          <w14:ligatures w14:val="none"/>
        </w:rPr>
      </w:pPr>
    </w:p>
    <w:p w14:paraId="2121B5BE" w14:textId="4DA392C5"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eastAsia="x-none"/>
          <w14:ligatures w14:val="none"/>
        </w:rPr>
      </w:pPr>
      <w:r w:rsidRPr="00F4413B">
        <w:rPr>
          <w:rFonts w:ascii="Times New Roman" w:eastAsia="Times New Roman" w:hAnsi="Times New Roman" w:cs="Times New Roman"/>
          <w:snapToGrid w:val="0"/>
          <w:color w:val="000000" w:themeColor="text1"/>
          <w:kern w:val="0"/>
          <w:sz w:val="22"/>
          <w:szCs w:val="22"/>
          <w:lang w:val="lt-LT" w:eastAsia="x-none"/>
          <w14:ligatures w14:val="none"/>
        </w:rPr>
        <w:t xml:space="preserve">Vartojant </w:t>
      </w:r>
      <w:proofErr w:type="spellStart"/>
      <w:r w:rsidR="00134806" w:rsidRPr="00F4413B">
        <w:rPr>
          <w:rFonts w:ascii="Times New Roman" w:eastAsia="Times New Roman" w:hAnsi="Times New Roman" w:cs="Times New Roman"/>
          <w:snapToGrid w:val="0"/>
          <w:color w:val="000000" w:themeColor="text1"/>
          <w:kern w:val="0"/>
          <w:sz w:val="22"/>
          <w:szCs w:val="22"/>
          <w:lang w:val="lt-LT" w:eastAsia="x-none"/>
          <w14:ligatures w14:val="none"/>
        </w:rPr>
        <w:t>traneksamo</w:t>
      </w:r>
      <w:proofErr w:type="spellEnd"/>
      <w:r w:rsidR="00134806" w:rsidRPr="00F4413B">
        <w:rPr>
          <w:rFonts w:ascii="Times New Roman" w:eastAsia="Times New Roman" w:hAnsi="Times New Roman" w:cs="Times New Roman"/>
          <w:snapToGrid w:val="0"/>
          <w:color w:val="000000" w:themeColor="text1"/>
          <w:kern w:val="0"/>
          <w:sz w:val="22"/>
          <w:szCs w:val="22"/>
          <w:lang w:val="lt-LT" w:eastAsia="x-none"/>
          <w14:ligatures w14:val="none"/>
        </w:rPr>
        <w:t xml:space="preserve"> rūgšt</w:t>
      </w:r>
      <w:r w:rsidR="006A2E37">
        <w:rPr>
          <w:rFonts w:ascii="Times New Roman" w:eastAsia="Times New Roman" w:hAnsi="Times New Roman" w:cs="Times New Roman"/>
          <w:snapToGrid w:val="0"/>
          <w:color w:val="000000" w:themeColor="text1"/>
          <w:kern w:val="0"/>
          <w:sz w:val="22"/>
          <w:szCs w:val="22"/>
          <w:lang w:val="lt-LT" w:eastAsia="x-none"/>
          <w14:ligatures w14:val="none"/>
        </w:rPr>
        <w:t>ies</w:t>
      </w:r>
      <w:r w:rsidRPr="00F4413B">
        <w:rPr>
          <w:rFonts w:ascii="Times New Roman" w:eastAsia="Times New Roman" w:hAnsi="Times New Roman" w:cs="Times New Roman"/>
          <w:snapToGrid w:val="0"/>
          <w:color w:val="000000" w:themeColor="text1"/>
          <w:kern w:val="0"/>
          <w:sz w:val="22"/>
          <w:szCs w:val="22"/>
          <w:lang w:val="lt-LT" w:eastAsia="x-none"/>
          <w14:ligatures w14:val="none"/>
        </w:rPr>
        <w:t>, buvo pastebėtas toliau išvardytas šalutinis poveikis</w:t>
      </w:r>
      <w:r w:rsidR="00F7757C">
        <w:rPr>
          <w:rFonts w:ascii="Times New Roman" w:eastAsia="Times New Roman" w:hAnsi="Times New Roman" w:cs="Times New Roman"/>
          <w:snapToGrid w:val="0"/>
          <w:color w:val="000000" w:themeColor="text1"/>
          <w:kern w:val="0"/>
          <w:sz w:val="22"/>
          <w:szCs w:val="22"/>
          <w:lang w:val="lt-LT" w:eastAsia="x-none"/>
          <w14:ligatures w14:val="none"/>
        </w:rPr>
        <w:t>.</w:t>
      </w:r>
    </w:p>
    <w:p w14:paraId="2545F76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eastAsia="x-none"/>
          <w14:ligatures w14:val="none"/>
        </w:rPr>
      </w:pPr>
    </w:p>
    <w:p w14:paraId="0830881B" w14:textId="77777777" w:rsidR="0013769F" w:rsidRPr="005563AC" w:rsidRDefault="0013769F" w:rsidP="00F4413B">
      <w:p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Dažni šalutinio poveikio reiškiniai (gali pasireikšti rečiau kaip 1 iš 10 asmenų):</w:t>
      </w:r>
    </w:p>
    <w:p w14:paraId="48E21FF1" w14:textId="77777777" w:rsidR="0013769F" w:rsidRPr="00F4413B" w:rsidRDefault="0013769F"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virškinimo traktui: pykinimas, vėmimas, viduriavimas.</w:t>
      </w:r>
    </w:p>
    <w:p w14:paraId="25F039D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p>
    <w:p w14:paraId="0BE8C0E9" w14:textId="77777777" w:rsidR="0013769F" w:rsidRPr="005563AC" w:rsidRDefault="0013769F" w:rsidP="00F4413B">
      <w:p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Nedažni šalutinio poveikio reiškiniai (gali pasireikšti rečiau kaip 1 iš 100 asmenų):</w:t>
      </w:r>
    </w:p>
    <w:p w14:paraId="7B3D5427" w14:textId="65F995F0" w:rsidR="0013769F" w:rsidRPr="00F4413B" w:rsidRDefault="0013769F"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odai: bėrimas.</w:t>
      </w:r>
    </w:p>
    <w:p w14:paraId="7AD24E21"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10C52D4" w14:textId="77777777" w:rsidR="0013769F" w:rsidRPr="005563AC" w:rsidRDefault="0013769F" w:rsidP="00F4413B">
      <w:p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Šalutinio poveikio reiškiniai, kurių dažnis nežinomas (negali būti apskaičiuotas pagal turimus duomenis):</w:t>
      </w:r>
    </w:p>
    <w:p w14:paraId="00D27F30" w14:textId="46D11EE2" w:rsidR="0013769F" w:rsidRPr="00F4413B" w:rsidRDefault="006C1583"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Pr>
          <w:rFonts w:ascii="Times New Roman" w:eastAsia="Times New Roman" w:hAnsi="Times New Roman" w:cs="Times New Roman"/>
          <w:snapToGrid w:val="0"/>
          <w:color w:val="000000" w:themeColor="text1"/>
          <w:kern w:val="0"/>
          <w:sz w:val="22"/>
          <w:szCs w:val="22"/>
          <w:lang w:val="lt-LT"/>
          <w14:ligatures w14:val="none"/>
        </w:rPr>
        <w:t xml:space="preserve">bendras </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negalavimas su </w:t>
      </w:r>
      <w:proofErr w:type="spellStart"/>
      <w:r w:rsidR="0013769F" w:rsidRPr="00F4413B">
        <w:rPr>
          <w:rFonts w:ascii="Times New Roman" w:eastAsia="Times New Roman" w:hAnsi="Times New Roman" w:cs="Times New Roman"/>
          <w:snapToGrid w:val="0"/>
          <w:color w:val="000000" w:themeColor="text1"/>
          <w:kern w:val="0"/>
          <w:sz w:val="22"/>
          <w:szCs w:val="22"/>
          <w:lang w:val="lt-LT"/>
          <w14:ligatures w14:val="none"/>
        </w:rPr>
        <w:t>hipotenzija</w:t>
      </w:r>
      <w:proofErr w:type="spellEnd"/>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(žemas kraujospūdis) su sąmonės praradimu arba be jo, ypač vaist</w:t>
      </w:r>
      <w:r w:rsidR="00890F31">
        <w:rPr>
          <w:rFonts w:ascii="Times New Roman" w:eastAsia="Times New Roman" w:hAnsi="Times New Roman" w:cs="Times New Roman"/>
          <w:snapToGrid w:val="0"/>
          <w:color w:val="000000" w:themeColor="text1"/>
          <w:kern w:val="0"/>
          <w:sz w:val="22"/>
          <w:szCs w:val="22"/>
          <w:lang w:val="lt-LT"/>
          <w14:ligatures w14:val="none"/>
        </w:rPr>
        <w:t>o</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suleidus per greitai;</w:t>
      </w:r>
    </w:p>
    <w:p w14:paraId="266604C5" w14:textId="77777777" w:rsidR="0013769F" w:rsidRPr="00F4413B" w:rsidRDefault="0013769F"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kraujo krešuliai;</w:t>
      </w:r>
    </w:p>
    <w:p w14:paraId="32D1B31D" w14:textId="77777777" w:rsidR="0013769F" w:rsidRPr="00F4413B" w:rsidRDefault="0013769F"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nervų sistemai: traukuliai;</w:t>
      </w:r>
    </w:p>
    <w:p w14:paraId="31D131B2" w14:textId="77777777" w:rsidR="0013769F" w:rsidRPr="00F4413B" w:rsidRDefault="0013769F"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akims: regėjimo sutrikimai, įskaitant pablogėjusį spalvų matymą;</w:t>
      </w:r>
    </w:p>
    <w:p w14:paraId="4BAED570" w14:textId="57648F77" w:rsidR="0006179C" w:rsidRDefault="0013769F" w:rsidP="00D13B54">
      <w:pPr>
        <w:pStyle w:val="Sraopastraipa"/>
        <w:numPr>
          <w:ilvl w:val="0"/>
          <w:numId w:val="1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imuninei sistemai: alerginės reakcijos</w:t>
      </w:r>
      <w:r w:rsidR="0006179C">
        <w:rPr>
          <w:rFonts w:ascii="Times New Roman" w:eastAsia="Times New Roman" w:hAnsi="Times New Roman" w:cs="Times New Roman"/>
          <w:snapToGrid w:val="0"/>
          <w:color w:val="000000" w:themeColor="text1"/>
          <w:kern w:val="0"/>
          <w:sz w:val="22"/>
          <w:szCs w:val="22"/>
          <w:lang w:val="lt-LT"/>
          <w14:ligatures w14:val="none"/>
        </w:rPr>
        <w:t>;</w:t>
      </w:r>
    </w:p>
    <w:p w14:paraId="71E51374"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7C283DBA"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Pranešimas apie šalutinį poveikį</w:t>
      </w:r>
    </w:p>
    <w:p w14:paraId="2ED4FAB0" w14:textId="442D687A"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5563AC">
        <w:rPr>
          <w:rFonts w:ascii="Times New Roman" w:eastAsia="Times New Roman" w:hAnsi="Times New Roman" w:cs="Times New Roman"/>
          <w:snapToGrid w:val="0"/>
          <w:color w:val="0000EE"/>
          <w:kern w:val="0"/>
          <w:sz w:val="22"/>
          <w:szCs w:val="22"/>
          <w:lang w:val="lt-LT"/>
          <w14:ligatures w14:val="none"/>
        </w:rPr>
        <w:t xml:space="preserve">https://vvkt.lrv.lt/lt/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nurodytais būdais arba paskambinti nemokamu telefonu </w:t>
      </w:r>
      <w:r w:rsidR="00DF7D67" w:rsidRPr="00F4413B">
        <w:rPr>
          <w:rFonts w:ascii="Times New Roman" w:eastAsia="Times New Roman" w:hAnsi="Times New Roman" w:cs="Times New Roman"/>
          <w:snapToGrid w:val="0"/>
          <w:color w:val="000000" w:themeColor="text1"/>
          <w:kern w:val="0"/>
          <w:sz w:val="22"/>
          <w:szCs w:val="22"/>
          <w:lang w:val="lt-LT"/>
          <w14:ligatures w14:val="none"/>
        </w:rPr>
        <w:t>+370</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800 73 568. Pranešdami apie šalutinį poveikį galite mums padėti gauti daugiau informacijos apie šio vaisto saugumą.</w:t>
      </w:r>
    </w:p>
    <w:p w14:paraId="3BA1FDF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099BAC3"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49E9B3D" w14:textId="38CB97CC" w:rsidR="0013769F" w:rsidRPr="00F4413B" w:rsidRDefault="0013769F" w:rsidP="005563AC">
      <w:pPr>
        <w:keepNext/>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lastRenderedPageBreak/>
        <w:t>5.</w:t>
      </w:r>
      <w:r w:rsidRPr="00F4413B">
        <w:rPr>
          <w:rFonts w:ascii="Times New Roman" w:eastAsia="Times New Roman" w:hAnsi="Times New Roman" w:cs="Times New Roman"/>
          <w:b/>
          <w:color w:val="000000" w:themeColor="text1"/>
          <w:kern w:val="0"/>
          <w:sz w:val="22"/>
          <w:szCs w:val="22"/>
          <w:lang w:val="lt-LT"/>
          <w14:ligatures w14:val="none"/>
        </w:rPr>
        <w:tab/>
        <w:t xml:space="preserve">Kaip laikyti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00134806" w:rsidRPr="00F4413B">
        <w:rPr>
          <w:rFonts w:ascii="Times New Roman" w:eastAsia="Times New Roman" w:hAnsi="Times New Roman" w:cs="Times New Roman"/>
          <w:b/>
          <w:color w:val="000000" w:themeColor="text1"/>
          <w:kern w:val="0"/>
          <w:sz w:val="22"/>
          <w:szCs w:val="22"/>
          <w:lang w:val="lt-LT"/>
          <w14:ligatures w14:val="none"/>
        </w:rPr>
        <w:t>Unifarma</w:t>
      </w:r>
      <w:proofErr w:type="spellEnd"/>
    </w:p>
    <w:p w14:paraId="43B6492E" w14:textId="77777777" w:rsidR="0013769F" w:rsidRPr="00F4413B" w:rsidRDefault="0013769F" w:rsidP="005563AC">
      <w:pPr>
        <w:keepNext/>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3223145" w14:textId="77777777" w:rsidR="0013769F" w:rsidRPr="00F4413B" w:rsidRDefault="0013769F" w:rsidP="005563AC">
      <w:pPr>
        <w:keepNext/>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Šį vaistą laikykite vaikams nepastebimoje ir nepasiekiamoje vietoje.</w:t>
      </w:r>
    </w:p>
    <w:p w14:paraId="11C8E974"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3B0C242" w14:textId="004247D8"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Ant dėžutės ir etiketės po „EXP“ nurodytam tinkamumo laikui pasibaigus, šio vaisto vartoti negalima. Vaistas tinkamas vartoti iki paskutinės nurodyto mėnesio dienos.</w:t>
      </w:r>
    </w:p>
    <w:p w14:paraId="0F1943E2"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F93EF88" w14:textId="357692BD" w:rsidR="00134806" w:rsidRPr="00F4413B" w:rsidRDefault="0013480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Negalima užšaldyti.</w:t>
      </w:r>
    </w:p>
    <w:p w14:paraId="574DE9C6" w14:textId="2645FA3C"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w:t>
      </w:r>
      <w:r w:rsidR="005B1CE4">
        <w:rPr>
          <w:rFonts w:ascii="Times New Roman" w:eastAsia="Times New Roman" w:hAnsi="Times New Roman" w:cs="Times New Roman"/>
          <w:snapToGrid w:val="0"/>
          <w:color w:val="000000" w:themeColor="text1"/>
          <w:kern w:val="0"/>
          <w:sz w:val="22"/>
          <w:szCs w:val="22"/>
          <w:lang w:val="lt-LT"/>
          <w14:ligatures w14:val="none"/>
        </w:rPr>
        <w:t>am</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w:t>
      </w:r>
      <w:r w:rsidR="005B1CE4">
        <w:rPr>
          <w:rFonts w:ascii="Times New Roman" w:eastAsia="Times New Roman" w:hAnsi="Times New Roman" w:cs="Times New Roman"/>
          <w:snapToGrid w:val="0"/>
          <w:color w:val="000000" w:themeColor="text1"/>
          <w:kern w:val="0"/>
          <w:sz w:val="22"/>
          <w:szCs w:val="22"/>
          <w:lang w:val="lt-LT"/>
          <w14:ligatures w14:val="none"/>
        </w:rPr>
        <w:t xml:space="preserve">ui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specialių </w:t>
      </w:r>
      <w:r w:rsidR="005B1CE4">
        <w:rPr>
          <w:rFonts w:ascii="Times New Roman" w:eastAsia="Times New Roman" w:hAnsi="Times New Roman" w:cs="Times New Roman"/>
          <w:snapToGrid w:val="0"/>
          <w:color w:val="000000" w:themeColor="text1"/>
          <w:kern w:val="0"/>
          <w:sz w:val="22"/>
          <w:szCs w:val="22"/>
          <w:lang w:val="lt-LT"/>
          <w14:ligatures w14:val="none"/>
        </w:rPr>
        <w:t xml:space="preserve">laikymo </w:t>
      </w:r>
      <w:r w:rsidRPr="00F4413B">
        <w:rPr>
          <w:rFonts w:ascii="Times New Roman" w:eastAsia="Times New Roman" w:hAnsi="Times New Roman" w:cs="Times New Roman"/>
          <w:snapToGrid w:val="0"/>
          <w:color w:val="000000" w:themeColor="text1"/>
          <w:kern w:val="0"/>
          <w:sz w:val="22"/>
          <w:szCs w:val="22"/>
          <w:lang w:val="lt-LT"/>
          <w14:ligatures w14:val="none"/>
        </w:rPr>
        <w:t>sąlygų nereik</w:t>
      </w:r>
      <w:r w:rsidR="005B1CE4">
        <w:rPr>
          <w:rFonts w:ascii="Times New Roman" w:eastAsia="Times New Roman" w:hAnsi="Times New Roman" w:cs="Times New Roman"/>
          <w:snapToGrid w:val="0"/>
          <w:color w:val="000000" w:themeColor="text1"/>
          <w:kern w:val="0"/>
          <w:sz w:val="22"/>
          <w:szCs w:val="22"/>
          <w:lang w:val="lt-LT"/>
          <w14:ligatures w14:val="none"/>
        </w:rPr>
        <w:t>i</w:t>
      </w:r>
      <w:r w:rsidRPr="00F4413B">
        <w:rPr>
          <w:rFonts w:ascii="Times New Roman" w:eastAsia="Times New Roman" w:hAnsi="Times New Roman" w:cs="Times New Roman"/>
          <w:snapToGrid w:val="0"/>
          <w:color w:val="000000" w:themeColor="text1"/>
          <w:kern w:val="0"/>
          <w:sz w:val="22"/>
          <w:szCs w:val="22"/>
          <w:lang w:val="lt-LT"/>
          <w14:ligatures w14:val="none"/>
        </w:rPr>
        <w:t>a.</w:t>
      </w:r>
    </w:p>
    <w:p w14:paraId="30598C8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2DB2DCB" w14:textId="77777777" w:rsidR="00CE6754" w:rsidRPr="00F4413B" w:rsidRDefault="00CE6754" w:rsidP="00CE6754">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Tinkamumo laikas po praskiedimo</w:t>
      </w:r>
    </w:p>
    <w:p w14:paraId="1D789B11" w14:textId="48256699" w:rsidR="00CE6754" w:rsidRPr="00F4413B" w:rsidRDefault="00CE6754" w:rsidP="00CE6754">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Nustatyta, kad cheminiu ir fizikiniu požiūriu tirpalas 25</w:t>
      </w:r>
      <w:r w:rsidR="009A62E1">
        <w:rPr>
          <w:rFonts w:ascii="Times New Roman" w:eastAsia="Times New Roman" w:hAnsi="Times New Roman" w:cs="Times New Roman"/>
          <w:snapToGrid w:val="0"/>
          <w:color w:val="000000" w:themeColor="text1"/>
          <w:kern w:val="0"/>
          <w:sz w:val="22"/>
          <w:szCs w:val="22"/>
          <w:lang w:val="lt-LT"/>
          <w14:ligatures w14:val="none"/>
        </w:rPr>
        <w:t>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°C temperatūroje išlieka stabilus 24 valandas. Mikrobiologiniu požiūriu </w:t>
      </w:r>
      <w:r w:rsidR="009A62E1">
        <w:rPr>
          <w:rFonts w:ascii="Times New Roman" w:eastAsia="Times New Roman" w:hAnsi="Times New Roman" w:cs="Times New Roman"/>
          <w:snapToGrid w:val="0"/>
          <w:color w:val="000000" w:themeColor="text1"/>
          <w:kern w:val="0"/>
          <w:sz w:val="22"/>
          <w:szCs w:val="22"/>
          <w:lang w:val="lt-LT"/>
          <w14:ligatures w14:val="none"/>
        </w:rPr>
        <w:t xml:space="preserve">praskiestas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tirpalas turi būti suvartotas nedelsiant. Jeigu tirpalas nesuvartojamas iš karto, už laikymo </w:t>
      </w:r>
      <w:r w:rsidR="00D9578A">
        <w:rPr>
          <w:rFonts w:ascii="Times New Roman" w:eastAsia="Times New Roman" w:hAnsi="Times New Roman" w:cs="Times New Roman"/>
          <w:snapToGrid w:val="0"/>
          <w:color w:val="000000" w:themeColor="text1"/>
          <w:kern w:val="0"/>
          <w:sz w:val="22"/>
          <w:szCs w:val="22"/>
          <w:lang w:val="lt-LT"/>
          <w14:ligatures w14:val="none"/>
        </w:rPr>
        <w:t>trukmę</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ir sąlygas prieš vartojimą yra atsakingas vartotojas.</w:t>
      </w:r>
    </w:p>
    <w:p w14:paraId="309042D9" w14:textId="77777777" w:rsidR="00CE6754" w:rsidRDefault="00CE6754"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671BBA3" w14:textId="1C2E7BB2"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Vaistų negalima išmesti į kanalizaciją</w:t>
      </w:r>
      <w:r w:rsidR="003D0B7D">
        <w:rPr>
          <w:rFonts w:ascii="Times New Roman" w:eastAsia="Times New Roman" w:hAnsi="Times New Roman" w:cs="Times New Roman"/>
          <w:snapToGrid w:val="0"/>
          <w:color w:val="000000" w:themeColor="text1"/>
          <w:kern w:val="0"/>
          <w:sz w:val="22"/>
          <w:szCs w:val="22"/>
          <w:lang w:val="lt-LT"/>
          <w14:ligatures w14:val="none"/>
        </w:rPr>
        <w:t xml:space="preserve"> arba su buitinėmis atliekomis</w:t>
      </w:r>
      <w:r w:rsidRPr="00F4413B">
        <w:rPr>
          <w:rFonts w:ascii="Times New Roman" w:eastAsia="Times New Roman" w:hAnsi="Times New Roman" w:cs="Times New Roman"/>
          <w:snapToGrid w:val="0"/>
          <w:color w:val="000000" w:themeColor="text1"/>
          <w:kern w:val="0"/>
          <w:sz w:val="22"/>
          <w:szCs w:val="22"/>
          <w:lang w:val="lt-LT"/>
          <w14:ligatures w14:val="none"/>
        </w:rPr>
        <w:t>. Kaip išmesti nereikalingus vaistus, klauskite vaistininko. Šios priemonės padės apsaugoti aplinką.</w:t>
      </w:r>
    </w:p>
    <w:p w14:paraId="043841D2"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D41D473"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18044B3" w14:textId="77777777" w:rsidR="0013769F" w:rsidRPr="00F4413B" w:rsidRDefault="0013769F" w:rsidP="00F4413B">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6.</w:t>
      </w:r>
      <w:r w:rsidRPr="00F4413B">
        <w:rPr>
          <w:rFonts w:ascii="Times New Roman" w:eastAsia="Times New Roman" w:hAnsi="Times New Roman" w:cs="Times New Roman"/>
          <w:b/>
          <w:color w:val="000000" w:themeColor="text1"/>
          <w:kern w:val="0"/>
          <w:sz w:val="22"/>
          <w:szCs w:val="22"/>
          <w:lang w:val="lt-LT"/>
          <w14:ligatures w14:val="none"/>
        </w:rPr>
        <w:tab/>
        <w:t>Pakuotės turinys ir kita informacija</w:t>
      </w:r>
    </w:p>
    <w:p w14:paraId="10D869DC"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961E6CD" w14:textId="7B1A4DF3" w:rsidR="0013769F" w:rsidRPr="00F4413B" w:rsidRDefault="0013769F" w:rsidP="00F4413B">
      <w:pPr>
        <w:spacing w:after="0" w:line="240" w:lineRule="auto"/>
        <w:jc w:val="both"/>
        <w:rPr>
          <w:rFonts w:ascii="Times New Roman" w:hAnsi="Times New Roman" w:cs="Times New Roman"/>
          <w:b/>
          <w:bCs/>
          <w:snapToGrid w:val="0"/>
          <w:color w:val="000000" w:themeColor="text1"/>
          <w:sz w:val="22"/>
          <w:szCs w:val="22"/>
          <w:lang w:val="lt-LT"/>
        </w:rPr>
      </w:pPr>
      <w:proofErr w:type="spellStart"/>
      <w:r w:rsidRPr="00F4413B">
        <w:rPr>
          <w:rFonts w:ascii="Times New Roman" w:hAnsi="Times New Roman" w:cs="Times New Roman"/>
          <w:b/>
          <w:bCs/>
          <w:snapToGrid w:val="0"/>
          <w:color w:val="000000" w:themeColor="text1"/>
          <w:sz w:val="22"/>
          <w:szCs w:val="22"/>
          <w:lang w:val="lt-LT"/>
        </w:rPr>
        <w:t>Tranexamic</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Pr="00F4413B">
        <w:rPr>
          <w:rFonts w:ascii="Times New Roman" w:hAnsi="Times New Roman" w:cs="Times New Roman"/>
          <w:b/>
          <w:bCs/>
          <w:snapToGrid w:val="0"/>
          <w:color w:val="000000" w:themeColor="text1"/>
          <w:sz w:val="22"/>
          <w:szCs w:val="22"/>
          <w:lang w:val="lt-LT"/>
        </w:rPr>
        <w:t>acid</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00134806" w:rsidRPr="00F4413B">
        <w:rPr>
          <w:rFonts w:ascii="Times New Roman" w:hAnsi="Times New Roman" w:cs="Times New Roman"/>
          <w:b/>
          <w:bCs/>
          <w:snapToGrid w:val="0"/>
          <w:color w:val="000000" w:themeColor="text1"/>
          <w:sz w:val="22"/>
          <w:szCs w:val="22"/>
          <w:lang w:val="lt-LT"/>
        </w:rPr>
        <w:t>Unifarma</w:t>
      </w:r>
      <w:proofErr w:type="spellEnd"/>
      <w:r w:rsidRPr="00F4413B">
        <w:rPr>
          <w:rFonts w:ascii="Times New Roman" w:hAnsi="Times New Roman" w:cs="Times New Roman"/>
          <w:b/>
          <w:bCs/>
          <w:snapToGrid w:val="0"/>
          <w:color w:val="000000" w:themeColor="text1"/>
          <w:sz w:val="22"/>
          <w:szCs w:val="22"/>
          <w:lang w:val="lt-LT"/>
        </w:rPr>
        <w:t xml:space="preserve"> sudėtis</w:t>
      </w:r>
    </w:p>
    <w:p w14:paraId="565CC24B" w14:textId="463CECCE" w:rsidR="00134806" w:rsidRPr="00F4413B" w:rsidRDefault="0013769F" w:rsidP="00D13B54">
      <w:pPr>
        <w:numPr>
          <w:ilvl w:val="0"/>
          <w:numId w:val="1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Veiklioji medžiaga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w:t>
      </w:r>
    </w:p>
    <w:p w14:paraId="3093AFF8" w14:textId="0CB2E662" w:rsidR="00134806" w:rsidRPr="00F4413B" w:rsidRDefault="0013769F" w:rsidP="00F4413B">
      <w:pPr>
        <w:pStyle w:val="Sraopastraipa"/>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Kiekviename </w:t>
      </w:r>
      <w:r w:rsidR="00134806" w:rsidRPr="00F4413B">
        <w:rPr>
          <w:rFonts w:ascii="Times New Roman" w:eastAsia="Times New Roman" w:hAnsi="Times New Roman" w:cs="Times New Roman"/>
          <w:snapToGrid w:val="0"/>
          <w:color w:val="000000" w:themeColor="text1"/>
          <w:kern w:val="0"/>
          <w:sz w:val="22"/>
          <w:szCs w:val="22"/>
          <w:lang w:val="lt-LT"/>
          <w14:ligatures w14:val="none"/>
        </w:rPr>
        <w:t xml:space="preserve">injekcinio ar infuzinio </w:t>
      </w:r>
      <w:r w:rsidRPr="00F4413B">
        <w:rPr>
          <w:rFonts w:ascii="Times New Roman" w:eastAsia="Times New Roman" w:hAnsi="Times New Roman" w:cs="Times New Roman"/>
          <w:snapToGrid w:val="0"/>
          <w:color w:val="000000" w:themeColor="text1"/>
          <w:kern w:val="0"/>
          <w:sz w:val="22"/>
          <w:szCs w:val="22"/>
          <w:lang w:val="lt-LT"/>
          <w14:ligatures w14:val="none"/>
        </w:rPr>
        <w:t>tirpalo ml yra 10</w:t>
      </w:r>
      <w:r w:rsidR="00134806" w:rsidRPr="00F4413B">
        <w:rPr>
          <w:rFonts w:ascii="Times New Roman" w:eastAsia="Times New Roman" w:hAnsi="Times New Roman" w:cs="Times New Roman"/>
          <w:snapToGrid w:val="0"/>
          <w:color w:val="000000" w:themeColor="text1"/>
          <w:kern w:val="0"/>
          <w:sz w:val="22"/>
          <w:szCs w:val="22"/>
          <w:lang w:val="lt-LT"/>
          <w14:ligatures w14:val="none"/>
        </w:rPr>
        <w:t>0</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p w14:paraId="1BE02410" w14:textId="5FFB06BC" w:rsidR="0013769F" w:rsidRPr="00F4413B" w:rsidRDefault="0013769F" w:rsidP="00F4413B">
      <w:pPr>
        <w:pStyle w:val="Sraopastraipa"/>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Kiekvien</w:t>
      </w:r>
      <w:r w:rsidR="00134806" w:rsidRPr="00F4413B">
        <w:rPr>
          <w:rFonts w:ascii="Times New Roman" w:eastAsia="Times New Roman" w:hAnsi="Times New Roman" w:cs="Times New Roman"/>
          <w:snapToGrid w:val="0"/>
          <w:color w:val="000000" w:themeColor="text1"/>
          <w:kern w:val="0"/>
          <w:sz w:val="22"/>
          <w:szCs w:val="22"/>
          <w:lang w:val="lt-LT"/>
          <w14:ligatures w14:val="none"/>
        </w:rPr>
        <w:t>oje</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5 ml </w:t>
      </w:r>
      <w:r w:rsidR="00134806" w:rsidRPr="00F4413B">
        <w:rPr>
          <w:rFonts w:ascii="Times New Roman" w:eastAsia="Times New Roman" w:hAnsi="Times New Roman" w:cs="Times New Roman"/>
          <w:snapToGrid w:val="0"/>
          <w:color w:val="000000" w:themeColor="text1"/>
          <w:kern w:val="0"/>
          <w:sz w:val="22"/>
          <w:szCs w:val="22"/>
          <w:lang w:val="lt-LT"/>
          <w14:ligatures w14:val="none"/>
        </w:rPr>
        <w:t>ampulėje</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yra 500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p w14:paraId="00D42846" w14:textId="3C78E205" w:rsidR="0013769F" w:rsidRPr="00F4413B" w:rsidRDefault="0013769F" w:rsidP="00D13B54">
      <w:pPr>
        <w:numPr>
          <w:ilvl w:val="0"/>
          <w:numId w:val="1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Pagalbinė medžiag</w:t>
      </w:r>
      <w:r w:rsidR="00D327D9">
        <w:rPr>
          <w:rFonts w:ascii="Times New Roman" w:eastAsia="Times New Roman" w:hAnsi="Times New Roman" w:cs="Times New Roman"/>
          <w:snapToGrid w:val="0"/>
          <w:color w:val="000000" w:themeColor="text1"/>
          <w:kern w:val="0"/>
          <w:sz w:val="22"/>
          <w:szCs w:val="22"/>
          <w:lang w:val="lt-LT"/>
          <w14:ligatures w14:val="none"/>
        </w:rPr>
        <w:t>a</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yra injekcinis vanduo.</w:t>
      </w:r>
    </w:p>
    <w:p w14:paraId="6619AA38"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CB8FBED" w14:textId="4416A294" w:rsidR="0013769F" w:rsidRPr="00F4413B" w:rsidRDefault="0013769F" w:rsidP="00F4413B">
      <w:pPr>
        <w:spacing w:after="0" w:line="240" w:lineRule="auto"/>
        <w:jc w:val="both"/>
        <w:rPr>
          <w:rFonts w:ascii="Times New Roman" w:hAnsi="Times New Roman" w:cs="Times New Roman"/>
          <w:b/>
          <w:bCs/>
          <w:snapToGrid w:val="0"/>
          <w:color w:val="000000" w:themeColor="text1"/>
          <w:sz w:val="22"/>
          <w:szCs w:val="22"/>
          <w:lang w:val="lt-LT"/>
        </w:rPr>
      </w:pPr>
      <w:proofErr w:type="spellStart"/>
      <w:r w:rsidRPr="00F4413B">
        <w:rPr>
          <w:rFonts w:ascii="Times New Roman" w:hAnsi="Times New Roman" w:cs="Times New Roman"/>
          <w:b/>
          <w:bCs/>
          <w:snapToGrid w:val="0"/>
          <w:color w:val="000000" w:themeColor="text1"/>
          <w:sz w:val="22"/>
          <w:szCs w:val="22"/>
          <w:lang w:val="lt-LT"/>
        </w:rPr>
        <w:t>Tranexamic</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Pr="00F4413B">
        <w:rPr>
          <w:rFonts w:ascii="Times New Roman" w:hAnsi="Times New Roman" w:cs="Times New Roman"/>
          <w:b/>
          <w:bCs/>
          <w:snapToGrid w:val="0"/>
          <w:color w:val="000000" w:themeColor="text1"/>
          <w:sz w:val="22"/>
          <w:szCs w:val="22"/>
          <w:lang w:val="lt-LT"/>
        </w:rPr>
        <w:t>acid</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00134806" w:rsidRPr="00F4413B">
        <w:rPr>
          <w:rFonts w:ascii="Times New Roman" w:hAnsi="Times New Roman" w:cs="Times New Roman"/>
          <w:b/>
          <w:bCs/>
          <w:snapToGrid w:val="0"/>
          <w:color w:val="000000" w:themeColor="text1"/>
          <w:sz w:val="22"/>
          <w:szCs w:val="22"/>
          <w:lang w:val="lt-LT"/>
        </w:rPr>
        <w:t>Unifarm</w:t>
      </w:r>
      <w:proofErr w:type="spellEnd"/>
      <w:r w:rsidRPr="00F4413B">
        <w:rPr>
          <w:rFonts w:ascii="Times New Roman" w:hAnsi="Times New Roman" w:cs="Times New Roman"/>
          <w:b/>
          <w:bCs/>
          <w:snapToGrid w:val="0"/>
          <w:color w:val="000000" w:themeColor="text1"/>
          <w:sz w:val="22"/>
          <w:szCs w:val="22"/>
          <w:lang w:val="lt-LT"/>
        </w:rPr>
        <w:t xml:space="preserve"> išvaizda ir kiekis pakuotėje</w:t>
      </w:r>
    </w:p>
    <w:p w14:paraId="2FA57C9B" w14:textId="0422D311"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00134806" w:rsidRPr="00F4413B">
        <w:rPr>
          <w:rFonts w:ascii="Times New Roman" w:eastAsia="Times New Roman" w:hAnsi="Times New Roman" w:cs="Times New Roman"/>
          <w:snapToGrid w:val="0"/>
          <w:color w:val="000000" w:themeColor="text1"/>
          <w:kern w:val="0"/>
          <w:sz w:val="22"/>
          <w:szCs w:val="22"/>
          <w:lang w:val="lt-LT"/>
          <w14:ligatures w14:val="none"/>
        </w:rPr>
        <w:t>Unifarm</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yra </w:t>
      </w:r>
      <w:r w:rsidR="00134806" w:rsidRPr="00F4413B">
        <w:rPr>
          <w:rFonts w:ascii="Times New Roman" w:eastAsia="Times New Roman" w:hAnsi="Times New Roman" w:cs="Times New Roman"/>
          <w:snapToGrid w:val="0"/>
          <w:color w:val="000000" w:themeColor="text1"/>
          <w:kern w:val="0"/>
          <w:sz w:val="22"/>
          <w:szCs w:val="22"/>
          <w:lang w:val="lt-LT"/>
          <w14:ligatures w14:val="none"/>
        </w:rPr>
        <w:t xml:space="preserve">skaidrus ir bespalvis injekcinis ar infuzinis tirpalas, kuriame </w:t>
      </w:r>
      <w:r w:rsidR="002C4F2B">
        <w:rPr>
          <w:rFonts w:ascii="Times New Roman" w:eastAsia="Times New Roman" w:hAnsi="Times New Roman" w:cs="Times New Roman"/>
          <w:snapToGrid w:val="0"/>
          <w:color w:val="000000" w:themeColor="text1"/>
          <w:kern w:val="0"/>
          <w:sz w:val="22"/>
          <w:szCs w:val="22"/>
          <w:lang w:val="lt-LT"/>
          <w14:ligatures w14:val="none"/>
        </w:rPr>
        <w:t xml:space="preserve">praktiškai </w:t>
      </w:r>
      <w:r w:rsidR="00134806" w:rsidRPr="00F4413B">
        <w:rPr>
          <w:rFonts w:ascii="Times New Roman" w:eastAsia="Times New Roman" w:hAnsi="Times New Roman" w:cs="Times New Roman"/>
          <w:snapToGrid w:val="0"/>
          <w:color w:val="000000" w:themeColor="text1"/>
          <w:kern w:val="0"/>
          <w:sz w:val="22"/>
          <w:szCs w:val="22"/>
          <w:lang w:val="lt-LT"/>
          <w14:ligatures w14:val="none"/>
        </w:rPr>
        <w:t>nėra matomų dalelių</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7AAA0C8D"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895A955" w14:textId="5411AFC2" w:rsidR="003D4346" w:rsidRPr="00F4413B" w:rsidRDefault="0013480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injekcinis ar i</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nfuzinis tirpalas </w:t>
      </w:r>
      <w:r w:rsidRPr="00F4413B">
        <w:rPr>
          <w:rFonts w:ascii="Times New Roman" w:eastAsia="Times New Roman" w:hAnsi="Times New Roman" w:cs="Times New Roman"/>
          <w:snapToGrid w:val="0"/>
          <w:color w:val="000000" w:themeColor="text1"/>
          <w:kern w:val="0"/>
          <w:sz w:val="22"/>
          <w:szCs w:val="22"/>
          <w:lang w:val="lt-LT"/>
          <w14:ligatures w14:val="none"/>
        </w:rPr>
        <w:t>tiekiamas</w:t>
      </w:r>
      <w:r w:rsidR="0013769F"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3D4346" w:rsidRPr="00F4413B">
        <w:rPr>
          <w:rFonts w:ascii="Times New Roman" w:eastAsia="Times New Roman" w:hAnsi="Times New Roman" w:cs="Times New Roman"/>
          <w:snapToGrid w:val="0"/>
          <w:color w:val="000000" w:themeColor="text1"/>
          <w:kern w:val="0"/>
          <w:sz w:val="22"/>
          <w:szCs w:val="22"/>
          <w:lang w:val="lt-LT"/>
          <w14:ligatures w14:val="none"/>
        </w:rPr>
        <w:t>I tipo stiklo 5</w:t>
      </w:r>
      <w:r w:rsidR="009F5680">
        <w:rPr>
          <w:rFonts w:ascii="Times New Roman" w:eastAsia="Times New Roman" w:hAnsi="Times New Roman" w:cs="Times New Roman"/>
          <w:snapToGrid w:val="0"/>
          <w:color w:val="000000" w:themeColor="text1"/>
          <w:kern w:val="0"/>
          <w:sz w:val="22"/>
          <w:szCs w:val="22"/>
          <w:lang w:val="lt-LT"/>
          <w14:ligatures w14:val="none"/>
        </w:rPr>
        <w:t> </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ml </w:t>
      </w:r>
      <w:r w:rsidR="00883D7C">
        <w:rPr>
          <w:rFonts w:ascii="Times New Roman" w:eastAsia="Times New Roman" w:hAnsi="Times New Roman" w:cs="Times New Roman"/>
          <w:snapToGrid w:val="0"/>
          <w:color w:val="000000" w:themeColor="text1"/>
          <w:kern w:val="0"/>
          <w:sz w:val="22"/>
          <w:szCs w:val="22"/>
          <w:lang w:val="lt-LT"/>
          <w14:ligatures w14:val="none"/>
        </w:rPr>
        <w:t xml:space="preserve">talpos </w:t>
      </w:r>
      <w:r w:rsidR="003D4346" w:rsidRPr="00F4413B">
        <w:rPr>
          <w:rFonts w:ascii="Times New Roman" w:eastAsia="Times New Roman" w:hAnsi="Times New Roman" w:cs="Times New Roman"/>
          <w:snapToGrid w:val="0"/>
          <w:color w:val="000000" w:themeColor="text1"/>
          <w:kern w:val="0"/>
          <w:sz w:val="22"/>
          <w:szCs w:val="22"/>
          <w:lang w:val="lt-LT"/>
          <w14:ligatures w14:val="none"/>
        </w:rPr>
        <w:t>ampulė</w:t>
      </w:r>
      <w:r w:rsidR="002C4F2B">
        <w:rPr>
          <w:rFonts w:ascii="Times New Roman" w:eastAsia="Times New Roman" w:hAnsi="Times New Roman" w:cs="Times New Roman"/>
          <w:snapToGrid w:val="0"/>
          <w:color w:val="000000" w:themeColor="text1"/>
          <w:kern w:val="0"/>
          <w:sz w:val="22"/>
          <w:szCs w:val="22"/>
          <w:lang w:val="lt-LT"/>
          <w14:ligatures w14:val="none"/>
        </w:rPr>
        <w:t>mi</w:t>
      </w:r>
      <w:r w:rsidR="003D4346" w:rsidRPr="00F4413B">
        <w:rPr>
          <w:rFonts w:ascii="Times New Roman" w:eastAsia="Times New Roman" w:hAnsi="Times New Roman" w:cs="Times New Roman"/>
          <w:snapToGrid w:val="0"/>
          <w:color w:val="000000" w:themeColor="text1"/>
          <w:kern w:val="0"/>
          <w:sz w:val="22"/>
          <w:szCs w:val="22"/>
          <w:lang w:val="lt-LT"/>
          <w14:ligatures w14:val="none"/>
        </w:rPr>
        <w:t>s</w:t>
      </w:r>
      <w:r w:rsidR="0013609B">
        <w:rPr>
          <w:rFonts w:ascii="Times New Roman" w:eastAsia="Times New Roman" w:hAnsi="Times New Roman" w:cs="Times New Roman"/>
          <w:snapToGrid w:val="0"/>
          <w:color w:val="000000" w:themeColor="text1"/>
          <w:kern w:val="0"/>
          <w:sz w:val="22"/>
          <w:szCs w:val="22"/>
          <w:lang w:val="lt-LT"/>
          <w14:ligatures w14:val="none"/>
        </w:rPr>
        <w:t xml:space="preserve">, turinčiomis </w:t>
      </w:r>
      <w:r w:rsidR="003D4346" w:rsidRPr="00F4413B">
        <w:rPr>
          <w:rFonts w:ascii="Times New Roman" w:eastAsia="Times New Roman" w:hAnsi="Times New Roman" w:cs="Times New Roman"/>
          <w:snapToGrid w:val="0"/>
          <w:color w:val="000000" w:themeColor="text1"/>
          <w:kern w:val="0"/>
          <w:sz w:val="22"/>
          <w:szCs w:val="22"/>
          <w:lang w:val="lt-LT"/>
          <w14:ligatures w14:val="none"/>
        </w:rPr>
        <w:t>balt</w:t>
      </w:r>
      <w:r w:rsidR="00D53D96">
        <w:rPr>
          <w:rFonts w:ascii="Times New Roman" w:eastAsia="Times New Roman" w:hAnsi="Times New Roman" w:cs="Times New Roman"/>
          <w:snapToGrid w:val="0"/>
          <w:color w:val="000000" w:themeColor="text1"/>
          <w:kern w:val="0"/>
          <w:sz w:val="22"/>
          <w:szCs w:val="22"/>
          <w:lang w:val="lt-LT"/>
          <w14:ligatures w14:val="none"/>
        </w:rPr>
        <w:t>ą</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D53D96">
        <w:rPr>
          <w:rFonts w:ascii="Times New Roman" w:eastAsia="Times New Roman" w:hAnsi="Times New Roman" w:cs="Times New Roman"/>
          <w:snapToGrid w:val="0"/>
          <w:color w:val="000000" w:themeColor="text1"/>
          <w:kern w:val="0"/>
          <w:sz w:val="22"/>
          <w:szCs w:val="22"/>
          <w:lang w:val="lt-LT"/>
          <w14:ligatures w14:val="none"/>
        </w:rPr>
        <w:t>į</w:t>
      </w:r>
      <w:r w:rsidR="003D4346" w:rsidRPr="00F4413B">
        <w:rPr>
          <w:rFonts w:ascii="Times New Roman" w:eastAsia="Times New Roman" w:hAnsi="Times New Roman" w:cs="Times New Roman"/>
          <w:snapToGrid w:val="0"/>
          <w:color w:val="000000" w:themeColor="text1"/>
          <w:kern w:val="0"/>
          <w:sz w:val="22"/>
          <w:szCs w:val="22"/>
          <w:lang w:val="lt-LT"/>
          <w14:ligatures w14:val="none"/>
        </w:rPr>
        <w:t>pjovimo tašk</w:t>
      </w:r>
      <w:r w:rsidR="00D53D96">
        <w:rPr>
          <w:rFonts w:ascii="Times New Roman" w:eastAsia="Times New Roman" w:hAnsi="Times New Roman" w:cs="Times New Roman"/>
          <w:snapToGrid w:val="0"/>
          <w:color w:val="000000" w:themeColor="text1"/>
          <w:kern w:val="0"/>
          <w:sz w:val="22"/>
          <w:szCs w:val="22"/>
          <w:lang w:val="lt-LT"/>
          <w14:ligatures w14:val="none"/>
        </w:rPr>
        <w:t>ą</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D53D96">
        <w:rPr>
          <w:rFonts w:ascii="Times New Roman" w:eastAsia="Times New Roman" w:hAnsi="Times New Roman" w:cs="Times New Roman"/>
          <w:snapToGrid w:val="0"/>
          <w:color w:val="000000" w:themeColor="text1"/>
          <w:kern w:val="0"/>
          <w:sz w:val="22"/>
          <w:szCs w:val="22"/>
          <w:lang w:val="lt-LT"/>
          <w14:ligatures w14:val="none"/>
        </w:rPr>
        <w:t xml:space="preserve">angl. </w:t>
      </w:r>
      <w:proofErr w:type="spellStart"/>
      <w:r w:rsidR="00D53D96" w:rsidRPr="005563AC">
        <w:rPr>
          <w:rFonts w:ascii="Times New Roman" w:eastAsia="Times New Roman" w:hAnsi="Times New Roman" w:cs="Times New Roman"/>
          <w:i/>
          <w:iCs/>
          <w:snapToGrid w:val="0"/>
          <w:color w:val="000000" w:themeColor="text1"/>
          <w:kern w:val="0"/>
          <w:sz w:val="22"/>
          <w:szCs w:val="22"/>
          <w:lang w:val="lt-LT"/>
          <w14:ligatures w14:val="none"/>
        </w:rPr>
        <w:t>one</w:t>
      </w:r>
      <w:proofErr w:type="spellEnd"/>
      <w:r w:rsidR="00D53D96" w:rsidRPr="005563AC">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00D53D96" w:rsidRPr="005563AC">
        <w:rPr>
          <w:rFonts w:ascii="Times New Roman" w:eastAsia="Times New Roman" w:hAnsi="Times New Roman" w:cs="Times New Roman"/>
          <w:i/>
          <w:iCs/>
          <w:snapToGrid w:val="0"/>
          <w:color w:val="000000" w:themeColor="text1"/>
          <w:kern w:val="0"/>
          <w:sz w:val="22"/>
          <w:szCs w:val="22"/>
          <w:lang w:val="lt-LT"/>
          <w14:ligatures w14:val="none"/>
        </w:rPr>
        <w:t>point</w:t>
      </w:r>
      <w:proofErr w:type="spellEnd"/>
      <w:r w:rsidR="00D53D96" w:rsidRPr="005563AC">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00D53D96" w:rsidRPr="005563AC">
        <w:rPr>
          <w:rFonts w:ascii="Times New Roman" w:eastAsia="Times New Roman" w:hAnsi="Times New Roman" w:cs="Times New Roman"/>
          <w:i/>
          <w:iCs/>
          <w:snapToGrid w:val="0"/>
          <w:color w:val="000000" w:themeColor="text1"/>
          <w:kern w:val="0"/>
          <w:sz w:val="22"/>
          <w:szCs w:val="22"/>
          <w:lang w:val="lt-LT"/>
          <w14:ligatures w14:val="none"/>
        </w:rPr>
        <w:t>cut</w:t>
      </w:r>
      <w:proofErr w:type="spellEnd"/>
      <w:r w:rsidR="00D53D96">
        <w:rPr>
          <w:rFonts w:ascii="Times New Roman" w:eastAsia="Times New Roman" w:hAnsi="Times New Roman" w:cs="Times New Roman"/>
          <w:snapToGrid w:val="0"/>
          <w:color w:val="000000" w:themeColor="text1"/>
          <w:kern w:val="0"/>
          <w:sz w:val="22"/>
          <w:szCs w:val="22"/>
          <w:lang w:val="lt-LT"/>
          <w14:ligatures w14:val="none"/>
        </w:rPr>
        <w:t xml:space="preserve">, </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OPC) </w:t>
      </w:r>
      <w:r w:rsidR="0013609B">
        <w:rPr>
          <w:rFonts w:ascii="Times New Roman" w:eastAsia="Times New Roman" w:hAnsi="Times New Roman" w:cs="Times New Roman"/>
          <w:snapToGrid w:val="0"/>
          <w:color w:val="000000" w:themeColor="text1"/>
          <w:kern w:val="0"/>
          <w:sz w:val="22"/>
          <w:szCs w:val="22"/>
          <w:lang w:val="lt-LT"/>
          <w14:ligatures w14:val="none"/>
        </w:rPr>
        <w:t>ir</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 žali</w:t>
      </w:r>
      <w:r w:rsidR="00D53D96">
        <w:rPr>
          <w:rFonts w:ascii="Times New Roman" w:eastAsia="Times New Roman" w:hAnsi="Times New Roman" w:cs="Times New Roman"/>
          <w:snapToGrid w:val="0"/>
          <w:color w:val="000000" w:themeColor="text1"/>
          <w:kern w:val="0"/>
          <w:sz w:val="22"/>
          <w:szCs w:val="22"/>
          <w:lang w:val="lt-LT"/>
          <w14:ligatures w14:val="none"/>
        </w:rPr>
        <w:t>ą</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sidR="0013609B">
        <w:rPr>
          <w:rFonts w:ascii="Times New Roman" w:eastAsia="Times New Roman" w:hAnsi="Times New Roman" w:cs="Times New Roman"/>
          <w:snapToGrid w:val="0"/>
          <w:color w:val="000000" w:themeColor="text1"/>
          <w:kern w:val="0"/>
          <w:sz w:val="22"/>
          <w:szCs w:val="22"/>
          <w:lang w:val="lt-LT"/>
          <w14:ligatures w14:val="none"/>
        </w:rPr>
        <w:t>bei</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 gelton</w:t>
      </w:r>
      <w:r w:rsidR="00D53D96">
        <w:rPr>
          <w:rFonts w:ascii="Times New Roman" w:eastAsia="Times New Roman" w:hAnsi="Times New Roman" w:cs="Times New Roman"/>
          <w:snapToGrid w:val="0"/>
          <w:color w:val="000000" w:themeColor="text1"/>
          <w:kern w:val="0"/>
          <w:sz w:val="22"/>
          <w:szCs w:val="22"/>
          <w:lang w:val="lt-LT"/>
          <w14:ligatures w14:val="none"/>
        </w:rPr>
        <w:t>ą</w:t>
      </w:r>
      <w:r w:rsidR="003D4346" w:rsidRPr="00F4413B">
        <w:rPr>
          <w:rFonts w:ascii="Times New Roman" w:eastAsia="Times New Roman" w:hAnsi="Times New Roman" w:cs="Times New Roman"/>
          <w:snapToGrid w:val="0"/>
          <w:color w:val="000000" w:themeColor="text1"/>
          <w:kern w:val="0"/>
          <w:sz w:val="22"/>
          <w:szCs w:val="22"/>
          <w:lang w:val="lt-LT"/>
          <w14:ligatures w14:val="none"/>
        </w:rPr>
        <w:t xml:space="preserve"> žied</w:t>
      </w:r>
      <w:r w:rsidR="00C60D3D">
        <w:rPr>
          <w:rFonts w:ascii="Times New Roman" w:eastAsia="Times New Roman" w:hAnsi="Times New Roman" w:cs="Times New Roman"/>
          <w:snapToGrid w:val="0"/>
          <w:color w:val="000000" w:themeColor="text1"/>
          <w:kern w:val="0"/>
          <w:sz w:val="22"/>
          <w:szCs w:val="22"/>
          <w:lang w:val="lt-LT"/>
          <w14:ligatures w14:val="none"/>
        </w:rPr>
        <w:t>us</w:t>
      </w:r>
      <w:r w:rsidR="003D4346" w:rsidRPr="00F4413B">
        <w:rPr>
          <w:rFonts w:ascii="Times New Roman" w:eastAsia="Times New Roman" w:hAnsi="Times New Roman" w:cs="Times New Roman"/>
          <w:snapToGrid w:val="0"/>
          <w:color w:val="000000" w:themeColor="text1"/>
          <w:kern w:val="0"/>
          <w:sz w:val="22"/>
          <w:szCs w:val="22"/>
          <w:lang w:val="lt-LT"/>
          <w14:ligatures w14:val="none"/>
        </w:rPr>
        <w:t>.</w:t>
      </w:r>
    </w:p>
    <w:p w14:paraId="508E0A7A" w14:textId="77777777" w:rsidR="003D4346" w:rsidRPr="00F4413B"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434DA09" w14:textId="77777777" w:rsidR="003D4346" w:rsidRPr="00F4413B"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Pakuotėje yra 1, 5 ar 10 ampulių.</w:t>
      </w:r>
    </w:p>
    <w:p w14:paraId="2A9D84CE" w14:textId="77777777" w:rsidR="003D4346" w:rsidRPr="00F4413B"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490AE6A"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Gali būti tiekiamos ne visų dydžių pakuotės.</w:t>
      </w:r>
    </w:p>
    <w:p w14:paraId="4D7FEF20"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CC8C075" w14:textId="383C2FD0" w:rsidR="0013769F" w:rsidRPr="00F4413B" w:rsidRDefault="0013769F" w:rsidP="00F4413B">
      <w:pPr>
        <w:spacing w:after="0" w:line="240" w:lineRule="auto"/>
        <w:jc w:val="both"/>
        <w:rPr>
          <w:rFonts w:ascii="Times New Roman" w:hAnsi="Times New Roman" w:cs="Times New Roman"/>
          <w:b/>
          <w:bCs/>
          <w:snapToGrid w:val="0"/>
          <w:color w:val="000000" w:themeColor="text1"/>
          <w:sz w:val="22"/>
          <w:szCs w:val="22"/>
          <w:lang w:val="lt-LT"/>
        </w:rPr>
      </w:pPr>
      <w:r w:rsidRPr="00F4413B">
        <w:rPr>
          <w:rFonts w:ascii="Times New Roman" w:hAnsi="Times New Roman" w:cs="Times New Roman"/>
          <w:b/>
          <w:bCs/>
          <w:snapToGrid w:val="0"/>
          <w:color w:val="000000" w:themeColor="text1"/>
          <w:sz w:val="22"/>
          <w:szCs w:val="22"/>
          <w:lang w:val="lt-LT"/>
        </w:rPr>
        <w:t>Registruotojas ir gamintojas</w:t>
      </w:r>
    </w:p>
    <w:p w14:paraId="3E15E074" w14:textId="77777777" w:rsidR="00097316"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SIA</w:t>
      </w:r>
    </w:p>
    <w:p w14:paraId="0F1015BD" w14:textId="3D52DBC4" w:rsidR="00097316"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Vangažu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iela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23</w:t>
      </w:r>
    </w:p>
    <w:p w14:paraId="0A8975A9" w14:textId="2104E6CC" w:rsidR="00097316"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Rīga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LV-1024</w:t>
      </w:r>
    </w:p>
    <w:p w14:paraId="4345612A" w14:textId="3686FFDE" w:rsidR="0013769F" w:rsidRPr="00F4413B" w:rsidRDefault="003D4346"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Latvija</w:t>
      </w:r>
    </w:p>
    <w:p w14:paraId="65AC5C87"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0669377" w14:textId="10F03924"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Šis pakuotės lapelis paskutinį kartą peržiūrėtas</w:t>
      </w:r>
      <w:r w:rsidR="00D32F22">
        <w:rPr>
          <w:rFonts w:ascii="Times New Roman" w:eastAsia="Times New Roman" w:hAnsi="Times New Roman" w:cs="Times New Roman"/>
          <w:b/>
          <w:snapToGrid w:val="0"/>
          <w:color w:val="000000" w:themeColor="text1"/>
          <w:kern w:val="0"/>
          <w:sz w:val="22"/>
          <w:szCs w:val="22"/>
          <w:lang w:val="lt-LT"/>
          <w14:ligatures w14:val="none"/>
        </w:rPr>
        <w:t xml:space="preserve"> </w:t>
      </w:r>
      <w:r w:rsidR="00420929" w:rsidRPr="003F1326">
        <w:rPr>
          <w:rFonts w:ascii="Times New Roman" w:eastAsia="Times New Roman" w:hAnsi="Times New Roman" w:cs="Times New Roman"/>
          <w:b/>
          <w:bCs/>
          <w:snapToGrid w:val="0"/>
          <w:color w:val="000000" w:themeColor="text1"/>
          <w:kern w:val="0"/>
          <w:sz w:val="22"/>
          <w:szCs w:val="22"/>
          <w:lang w:val="lt-LT"/>
          <w14:ligatures w14:val="none"/>
        </w:rPr>
        <w:t>2026-04-17.</w:t>
      </w:r>
    </w:p>
    <w:p w14:paraId="1A340FB4" w14:textId="77777777"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A4B2D34" w14:textId="2F5ED846" w:rsidR="0013769F" w:rsidRPr="00F4413B" w:rsidRDefault="0013769F" w:rsidP="00F4413B">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Išsami informacija apie šį vaistą pateikiama Valstybinės vaistų kontrolės tarnybos prie Lietuvos Respublikos sveikatos apsaugos ministerijos tinklalapyje </w:t>
      </w:r>
      <w:hyperlink r:id="rId9" w:history="1">
        <w:r w:rsidR="002379D6" w:rsidRPr="00CC7FAB">
          <w:rPr>
            <w:rStyle w:val="Hipersaitas"/>
            <w:rFonts w:ascii="Times New Roman" w:eastAsia="Times New Roman" w:hAnsi="Times New Roman" w:cs="Times New Roman"/>
            <w:kern w:val="0"/>
            <w:sz w:val="22"/>
            <w:szCs w:val="22"/>
            <w:lang w:val="lt-LT"/>
            <w14:ligatures w14:val="none"/>
          </w:rPr>
          <w:t>https://vvkt.lrv.lt/lt/</w:t>
        </w:r>
      </w:hyperlink>
      <w:r w:rsidR="00EF66EE" w:rsidRPr="005563AC">
        <w:rPr>
          <w:rFonts w:ascii="Times New Roman" w:eastAsia="Times New Roman" w:hAnsi="Times New Roman" w:cs="Times New Roman"/>
          <w:color w:val="000000" w:themeColor="text1"/>
          <w:kern w:val="0"/>
          <w:sz w:val="22"/>
          <w:szCs w:val="22"/>
          <w:lang w:val="lt-LT"/>
          <w14:ligatures w14:val="none"/>
        </w:rPr>
        <w:t>.</w:t>
      </w:r>
    </w:p>
    <w:p w14:paraId="1112024E" w14:textId="77777777" w:rsidR="0013769F" w:rsidRPr="00F4413B" w:rsidRDefault="0013769F" w:rsidP="00F4413B">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A297761" w14:textId="77777777" w:rsidR="00561165" w:rsidRPr="00F4413B" w:rsidRDefault="00561165" w:rsidP="00F4413B">
      <w:pPr>
        <w:tabs>
          <w:tab w:val="left" w:pos="567"/>
        </w:tabs>
        <w:spacing w:after="0" w:line="240" w:lineRule="auto"/>
        <w:jc w:val="both"/>
        <w:rPr>
          <w:rFonts w:ascii="Times New Roman" w:hAnsi="Times New Roman" w:cs="Times New Roman"/>
          <w:color w:val="000000" w:themeColor="text1"/>
          <w:sz w:val="22"/>
          <w:szCs w:val="22"/>
          <w:lang w:val="lt-LT"/>
        </w:rPr>
      </w:pPr>
    </w:p>
    <w:sectPr w:rsidR="00561165" w:rsidRPr="00F4413B" w:rsidSect="005563AC">
      <w:headerReference w:type="default" r:id="rId10"/>
      <w:footerReference w:type="default" r:id="rId11"/>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99B66" w14:textId="77777777" w:rsidR="00E00082" w:rsidRDefault="00E00082">
      <w:pPr>
        <w:spacing w:after="0" w:line="240" w:lineRule="auto"/>
      </w:pPr>
      <w:r>
        <w:separator/>
      </w:r>
    </w:p>
  </w:endnote>
  <w:endnote w:type="continuationSeparator" w:id="0">
    <w:p w14:paraId="2E6186C6" w14:textId="77777777" w:rsidR="00E00082" w:rsidRDefault="00E00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10D7" w14:textId="77777777" w:rsidR="00D61495" w:rsidRDefault="00D6149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BC2AF" w14:textId="77777777" w:rsidR="00E00082" w:rsidRDefault="00E00082">
      <w:pPr>
        <w:spacing w:after="0" w:line="240" w:lineRule="auto"/>
      </w:pPr>
      <w:r>
        <w:separator/>
      </w:r>
    </w:p>
  </w:footnote>
  <w:footnote w:type="continuationSeparator" w:id="0">
    <w:p w14:paraId="391BAE05" w14:textId="77777777" w:rsidR="00E00082" w:rsidRDefault="00E00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639F" w14:textId="77777777" w:rsidR="00D61495" w:rsidRDefault="00D6149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E3"/>
    <w:multiLevelType w:val="hybridMultilevel"/>
    <w:tmpl w:val="6EB48C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76D43"/>
    <w:multiLevelType w:val="hybridMultilevel"/>
    <w:tmpl w:val="0928A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44D54"/>
    <w:multiLevelType w:val="hybridMultilevel"/>
    <w:tmpl w:val="9704F4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E7F96"/>
    <w:multiLevelType w:val="hybridMultilevel"/>
    <w:tmpl w:val="1806E65A"/>
    <w:lvl w:ilvl="0" w:tplc="7784A1F6">
      <w:start w:val="1"/>
      <w:numFmt w:val="decimal"/>
      <w:lvlText w:val="%1."/>
      <w:lvlJc w:val="left"/>
      <w:pPr>
        <w:ind w:left="930" w:hanging="570"/>
      </w:pPr>
      <w:rPr>
        <w:rFonts w:hint="default"/>
      </w:rPr>
    </w:lvl>
    <w:lvl w:ilvl="1" w:tplc="0082D21C" w:tentative="1">
      <w:start w:val="1"/>
      <w:numFmt w:val="lowerLetter"/>
      <w:lvlText w:val="%2."/>
      <w:lvlJc w:val="left"/>
      <w:pPr>
        <w:ind w:left="1440" w:hanging="360"/>
      </w:pPr>
    </w:lvl>
    <w:lvl w:ilvl="2" w:tplc="FF1A26BE" w:tentative="1">
      <w:start w:val="1"/>
      <w:numFmt w:val="lowerRoman"/>
      <w:lvlText w:val="%3."/>
      <w:lvlJc w:val="right"/>
      <w:pPr>
        <w:ind w:left="2160" w:hanging="180"/>
      </w:pPr>
    </w:lvl>
    <w:lvl w:ilvl="3" w:tplc="913C324E" w:tentative="1">
      <w:start w:val="1"/>
      <w:numFmt w:val="decimal"/>
      <w:lvlText w:val="%4."/>
      <w:lvlJc w:val="left"/>
      <w:pPr>
        <w:ind w:left="2880" w:hanging="360"/>
      </w:pPr>
    </w:lvl>
    <w:lvl w:ilvl="4" w:tplc="627ED9D2" w:tentative="1">
      <w:start w:val="1"/>
      <w:numFmt w:val="lowerLetter"/>
      <w:lvlText w:val="%5."/>
      <w:lvlJc w:val="left"/>
      <w:pPr>
        <w:ind w:left="3600" w:hanging="360"/>
      </w:pPr>
    </w:lvl>
    <w:lvl w:ilvl="5" w:tplc="E9D4202E" w:tentative="1">
      <w:start w:val="1"/>
      <w:numFmt w:val="lowerRoman"/>
      <w:lvlText w:val="%6."/>
      <w:lvlJc w:val="right"/>
      <w:pPr>
        <w:ind w:left="4320" w:hanging="180"/>
      </w:pPr>
    </w:lvl>
    <w:lvl w:ilvl="6" w:tplc="06204EB2" w:tentative="1">
      <w:start w:val="1"/>
      <w:numFmt w:val="decimal"/>
      <w:lvlText w:val="%7."/>
      <w:lvlJc w:val="left"/>
      <w:pPr>
        <w:ind w:left="5040" w:hanging="360"/>
      </w:pPr>
    </w:lvl>
    <w:lvl w:ilvl="7" w:tplc="77C64178" w:tentative="1">
      <w:start w:val="1"/>
      <w:numFmt w:val="lowerLetter"/>
      <w:lvlText w:val="%8."/>
      <w:lvlJc w:val="left"/>
      <w:pPr>
        <w:ind w:left="5760" w:hanging="360"/>
      </w:pPr>
    </w:lvl>
    <w:lvl w:ilvl="8" w:tplc="19F05F4A" w:tentative="1">
      <w:start w:val="1"/>
      <w:numFmt w:val="lowerRoman"/>
      <w:lvlText w:val="%9."/>
      <w:lvlJc w:val="right"/>
      <w:pPr>
        <w:ind w:left="6480" w:hanging="180"/>
      </w:pPr>
    </w:lvl>
  </w:abstractNum>
  <w:abstractNum w:abstractNumId="4" w15:restartNumberingAfterBreak="0">
    <w:nsid w:val="2FC97DF7"/>
    <w:multiLevelType w:val="hybridMultilevel"/>
    <w:tmpl w:val="8056E9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92A96"/>
    <w:multiLevelType w:val="hybridMultilevel"/>
    <w:tmpl w:val="C8B0B87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91630"/>
    <w:multiLevelType w:val="hybridMultilevel"/>
    <w:tmpl w:val="A3F694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D85C7B"/>
    <w:multiLevelType w:val="hybridMultilevel"/>
    <w:tmpl w:val="A4862DA2"/>
    <w:lvl w:ilvl="0" w:tplc="A89CE9E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EEF07DC"/>
    <w:multiLevelType w:val="hybridMultilevel"/>
    <w:tmpl w:val="7436C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91412A"/>
    <w:multiLevelType w:val="hybridMultilevel"/>
    <w:tmpl w:val="9EA0FA32"/>
    <w:lvl w:ilvl="0" w:tplc="04090005">
      <w:start w:val="1"/>
      <w:numFmt w:val="bullet"/>
      <w:lvlText w:val=""/>
      <w:lvlJc w:val="left"/>
      <w:pPr>
        <w:ind w:left="720" w:hanging="360"/>
      </w:pPr>
      <w:rPr>
        <w:rFonts w:ascii="Wingdings" w:hAnsi="Wingding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9D30831"/>
    <w:multiLevelType w:val="hybridMultilevel"/>
    <w:tmpl w:val="FC4EE3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F77E5A"/>
    <w:multiLevelType w:val="hybridMultilevel"/>
    <w:tmpl w:val="2B8C14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E0238D"/>
    <w:multiLevelType w:val="hybridMultilevel"/>
    <w:tmpl w:val="35E63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FD2A09"/>
    <w:multiLevelType w:val="hybridMultilevel"/>
    <w:tmpl w:val="056E953E"/>
    <w:lvl w:ilvl="0" w:tplc="04090005">
      <w:start w:val="1"/>
      <w:numFmt w:val="bullet"/>
      <w:lvlText w:val=""/>
      <w:lvlJc w:val="left"/>
      <w:pPr>
        <w:ind w:left="720" w:hanging="360"/>
      </w:pPr>
      <w:rPr>
        <w:rFonts w:ascii="Wingdings" w:hAnsi="Wingding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E9A2317"/>
    <w:multiLevelType w:val="hybridMultilevel"/>
    <w:tmpl w:val="3C56F76E"/>
    <w:lvl w:ilvl="0" w:tplc="04090005">
      <w:start w:val="1"/>
      <w:numFmt w:val="bullet"/>
      <w:lvlText w:val=""/>
      <w:lvlJc w:val="left"/>
      <w:pPr>
        <w:ind w:left="720" w:hanging="360"/>
      </w:pPr>
      <w:rPr>
        <w:rFonts w:ascii="Wingdings" w:hAnsi="Wingding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87168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8609522">
    <w:abstractNumId w:val="10"/>
  </w:num>
  <w:num w:numId="3" w16cid:durableId="818418747">
    <w:abstractNumId w:val="7"/>
  </w:num>
  <w:num w:numId="4" w16cid:durableId="1364137205">
    <w:abstractNumId w:val="14"/>
  </w:num>
  <w:num w:numId="5" w16cid:durableId="1597905671">
    <w:abstractNumId w:val="13"/>
  </w:num>
  <w:num w:numId="6" w16cid:durableId="1838956750">
    <w:abstractNumId w:val="5"/>
  </w:num>
  <w:num w:numId="7" w16cid:durableId="498422467">
    <w:abstractNumId w:val="9"/>
  </w:num>
  <w:num w:numId="8" w16cid:durableId="873233649">
    <w:abstractNumId w:val="12"/>
  </w:num>
  <w:num w:numId="9" w16cid:durableId="811752510">
    <w:abstractNumId w:val="1"/>
  </w:num>
  <w:num w:numId="10" w16cid:durableId="818503258">
    <w:abstractNumId w:val="11"/>
  </w:num>
  <w:num w:numId="11" w16cid:durableId="613754773">
    <w:abstractNumId w:val="6"/>
  </w:num>
  <w:num w:numId="12" w16cid:durableId="277030021">
    <w:abstractNumId w:val="4"/>
  </w:num>
  <w:num w:numId="13" w16cid:durableId="540092959">
    <w:abstractNumId w:val="2"/>
  </w:num>
  <w:num w:numId="14" w16cid:durableId="1132594996">
    <w:abstractNumId w:val="0"/>
  </w:num>
  <w:num w:numId="15" w16cid:durableId="42830978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e-AT" w:vendorID="64" w:dllVersion="4096" w:nlCheck="1" w:checkStyle="0"/>
  <w:activeWritingStyle w:appName="MSWord" w:lang="es-ES" w:vendorID="64" w:dllVersion="0" w:nlCheck="1" w:checkStyle="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69F"/>
    <w:rsid w:val="000063AA"/>
    <w:rsid w:val="00023889"/>
    <w:rsid w:val="00027703"/>
    <w:rsid w:val="00040C2B"/>
    <w:rsid w:val="0006179C"/>
    <w:rsid w:val="00077A51"/>
    <w:rsid w:val="0008650E"/>
    <w:rsid w:val="00086F1A"/>
    <w:rsid w:val="00097316"/>
    <w:rsid w:val="000C5E10"/>
    <w:rsid w:val="000D0576"/>
    <w:rsid w:val="001023C9"/>
    <w:rsid w:val="00112FFC"/>
    <w:rsid w:val="00122686"/>
    <w:rsid w:val="00134806"/>
    <w:rsid w:val="0013609B"/>
    <w:rsid w:val="0013769F"/>
    <w:rsid w:val="00155327"/>
    <w:rsid w:val="00156AAF"/>
    <w:rsid w:val="001624F3"/>
    <w:rsid w:val="001660EA"/>
    <w:rsid w:val="00177F8F"/>
    <w:rsid w:val="001977E5"/>
    <w:rsid w:val="001B54CA"/>
    <w:rsid w:val="001C69FD"/>
    <w:rsid w:val="001E205B"/>
    <w:rsid w:val="001E2F91"/>
    <w:rsid w:val="001E5FE8"/>
    <w:rsid w:val="001E6C18"/>
    <w:rsid w:val="001F6F3C"/>
    <w:rsid w:val="002379D6"/>
    <w:rsid w:val="00240060"/>
    <w:rsid w:val="00244F21"/>
    <w:rsid w:val="00247FAC"/>
    <w:rsid w:val="00253FCF"/>
    <w:rsid w:val="0027373D"/>
    <w:rsid w:val="00293BB5"/>
    <w:rsid w:val="002A1575"/>
    <w:rsid w:val="002A7F18"/>
    <w:rsid w:val="002B6B31"/>
    <w:rsid w:val="002C1FD4"/>
    <w:rsid w:val="002C25BF"/>
    <w:rsid w:val="002C4F2B"/>
    <w:rsid w:val="002C7460"/>
    <w:rsid w:val="002D6FB5"/>
    <w:rsid w:val="002E743D"/>
    <w:rsid w:val="002E78BB"/>
    <w:rsid w:val="003056CD"/>
    <w:rsid w:val="00312CED"/>
    <w:rsid w:val="00323272"/>
    <w:rsid w:val="00337DA2"/>
    <w:rsid w:val="003632D2"/>
    <w:rsid w:val="00372492"/>
    <w:rsid w:val="003755CF"/>
    <w:rsid w:val="00382951"/>
    <w:rsid w:val="003A15A8"/>
    <w:rsid w:val="003A716A"/>
    <w:rsid w:val="003B0150"/>
    <w:rsid w:val="003B09A3"/>
    <w:rsid w:val="003C1D29"/>
    <w:rsid w:val="003C586C"/>
    <w:rsid w:val="003D0B7D"/>
    <w:rsid w:val="003D3760"/>
    <w:rsid w:val="003D4346"/>
    <w:rsid w:val="003E7240"/>
    <w:rsid w:val="003F0374"/>
    <w:rsid w:val="003F1326"/>
    <w:rsid w:val="00406CE1"/>
    <w:rsid w:val="00420929"/>
    <w:rsid w:val="0042300E"/>
    <w:rsid w:val="00433EA6"/>
    <w:rsid w:val="00474BF2"/>
    <w:rsid w:val="00483519"/>
    <w:rsid w:val="0049371A"/>
    <w:rsid w:val="00493F39"/>
    <w:rsid w:val="004A4778"/>
    <w:rsid w:val="004F48B0"/>
    <w:rsid w:val="005060AF"/>
    <w:rsid w:val="005076DA"/>
    <w:rsid w:val="00516A17"/>
    <w:rsid w:val="0054565C"/>
    <w:rsid w:val="005563AC"/>
    <w:rsid w:val="00557D3C"/>
    <w:rsid w:val="00561165"/>
    <w:rsid w:val="00563379"/>
    <w:rsid w:val="00573C77"/>
    <w:rsid w:val="00573F0E"/>
    <w:rsid w:val="00577444"/>
    <w:rsid w:val="00595313"/>
    <w:rsid w:val="005B1CE4"/>
    <w:rsid w:val="005E137E"/>
    <w:rsid w:val="005F09C8"/>
    <w:rsid w:val="006209A4"/>
    <w:rsid w:val="006453BF"/>
    <w:rsid w:val="006458E5"/>
    <w:rsid w:val="0064702D"/>
    <w:rsid w:val="00673A67"/>
    <w:rsid w:val="00691D7A"/>
    <w:rsid w:val="0069345E"/>
    <w:rsid w:val="0069734F"/>
    <w:rsid w:val="006A1F69"/>
    <w:rsid w:val="006A2E37"/>
    <w:rsid w:val="006B4454"/>
    <w:rsid w:val="006C1583"/>
    <w:rsid w:val="006C6948"/>
    <w:rsid w:val="00723BF6"/>
    <w:rsid w:val="0074709D"/>
    <w:rsid w:val="007B5089"/>
    <w:rsid w:val="007C5603"/>
    <w:rsid w:val="007E1A1D"/>
    <w:rsid w:val="007E3689"/>
    <w:rsid w:val="007E7C71"/>
    <w:rsid w:val="00813B0A"/>
    <w:rsid w:val="008165F6"/>
    <w:rsid w:val="0082272E"/>
    <w:rsid w:val="0082756D"/>
    <w:rsid w:val="00840206"/>
    <w:rsid w:val="008701C8"/>
    <w:rsid w:val="0087341A"/>
    <w:rsid w:val="0087713E"/>
    <w:rsid w:val="00883D7C"/>
    <w:rsid w:val="00884A77"/>
    <w:rsid w:val="00890F31"/>
    <w:rsid w:val="008E2E54"/>
    <w:rsid w:val="008F4F8C"/>
    <w:rsid w:val="009071B6"/>
    <w:rsid w:val="00937392"/>
    <w:rsid w:val="009461CE"/>
    <w:rsid w:val="00952F3E"/>
    <w:rsid w:val="00954443"/>
    <w:rsid w:val="00961AE8"/>
    <w:rsid w:val="00977463"/>
    <w:rsid w:val="00991977"/>
    <w:rsid w:val="009A62E1"/>
    <w:rsid w:val="009C28B3"/>
    <w:rsid w:val="009C2D98"/>
    <w:rsid w:val="009E323A"/>
    <w:rsid w:val="009F5680"/>
    <w:rsid w:val="009F7C6C"/>
    <w:rsid w:val="00A003DA"/>
    <w:rsid w:val="00A0571B"/>
    <w:rsid w:val="00A25B03"/>
    <w:rsid w:val="00A40DD7"/>
    <w:rsid w:val="00A455A5"/>
    <w:rsid w:val="00A46EB4"/>
    <w:rsid w:val="00A545BD"/>
    <w:rsid w:val="00A75384"/>
    <w:rsid w:val="00A75E08"/>
    <w:rsid w:val="00A75EC0"/>
    <w:rsid w:val="00A94F49"/>
    <w:rsid w:val="00A9748B"/>
    <w:rsid w:val="00AA2BEA"/>
    <w:rsid w:val="00AB7BCD"/>
    <w:rsid w:val="00AE2959"/>
    <w:rsid w:val="00AE6884"/>
    <w:rsid w:val="00AF4F0B"/>
    <w:rsid w:val="00B30524"/>
    <w:rsid w:val="00B31A06"/>
    <w:rsid w:val="00B4576F"/>
    <w:rsid w:val="00B61261"/>
    <w:rsid w:val="00B770BA"/>
    <w:rsid w:val="00BA39F5"/>
    <w:rsid w:val="00BC2876"/>
    <w:rsid w:val="00BE3C89"/>
    <w:rsid w:val="00C11594"/>
    <w:rsid w:val="00C209A2"/>
    <w:rsid w:val="00C26FF3"/>
    <w:rsid w:val="00C274DE"/>
    <w:rsid w:val="00C4411A"/>
    <w:rsid w:val="00C54E77"/>
    <w:rsid w:val="00C553E2"/>
    <w:rsid w:val="00C60D3D"/>
    <w:rsid w:val="00C77ED4"/>
    <w:rsid w:val="00CA391C"/>
    <w:rsid w:val="00CA6A40"/>
    <w:rsid w:val="00CC45F6"/>
    <w:rsid w:val="00CD1331"/>
    <w:rsid w:val="00CD6BB7"/>
    <w:rsid w:val="00CE6754"/>
    <w:rsid w:val="00D0118C"/>
    <w:rsid w:val="00D04FBB"/>
    <w:rsid w:val="00D13B54"/>
    <w:rsid w:val="00D15293"/>
    <w:rsid w:val="00D327D9"/>
    <w:rsid w:val="00D32F22"/>
    <w:rsid w:val="00D53D96"/>
    <w:rsid w:val="00D61495"/>
    <w:rsid w:val="00D642D5"/>
    <w:rsid w:val="00D9216D"/>
    <w:rsid w:val="00D9578A"/>
    <w:rsid w:val="00DA3B23"/>
    <w:rsid w:val="00DA4001"/>
    <w:rsid w:val="00DA51C2"/>
    <w:rsid w:val="00DA5E8B"/>
    <w:rsid w:val="00DB399F"/>
    <w:rsid w:val="00DC06A4"/>
    <w:rsid w:val="00DD5ED9"/>
    <w:rsid w:val="00DD75A2"/>
    <w:rsid w:val="00DE2CDF"/>
    <w:rsid w:val="00DE71CD"/>
    <w:rsid w:val="00DF7D67"/>
    <w:rsid w:val="00E00082"/>
    <w:rsid w:val="00E3021D"/>
    <w:rsid w:val="00E51EEC"/>
    <w:rsid w:val="00E64482"/>
    <w:rsid w:val="00E77147"/>
    <w:rsid w:val="00E84592"/>
    <w:rsid w:val="00EA3E65"/>
    <w:rsid w:val="00EB4B61"/>
    <w:rsid w:val="00EB5696"/>
    <w:rsid w:val="00EB7623"/>
    <w:rsid w:val="00EC5681"/>
    <w:rsid w:val="00EE0A50"/>
    <w:rsid w:val="00EE4646"/>
    <w:rsid w:val="00EE50B9"/>
    <w:rsid w:val="00EF66EE"/>
    <w:rsid w:val="00F10533"/>
    <w:rsid w:val="00F15FA3"/>
    <w:rsid w:val="00F20930"/>
    <w:rsid w:val="00F4413B"/>
    <w:rsid w:val="00F4644D"/>
    <w:rsid w:val="00F7757C"/>
    <w:rsid w:val="00F839E8"/>
    <w:rsid w:val="00F867D0"/>
    <w:rsid w:val="00F91293"/>
    <w:rsid w:val="00FC79CA"/>
    <w:rsid w:val="00FE1A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268EE"/>
  <w15:chartTrackingRefBased/>
  <w15:docId w15:val="{745D9F17-CABF-4C22-8CBB-9AAE3077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137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137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13769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13769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9"/>
    <w:unhideWhenUsed/>
    <w:qFormat/>
    <w:rsid w:val="0013769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unhideWhenUsed/>
    <w:qFormat/>
    <w:rsid w:val="0013769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13769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13769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13769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13769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13769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13769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13769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9"/>
    <w:rsid w:val="0013769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9"/>
    <w:rsid w:val="0013769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13769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13769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13769F"/>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137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1376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3769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3769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3769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3769F"/>
    <w:rPr>
      <w:i/>
      <w:iCs/>
      <w:color w:val="404040" w:themeColor="text1" w:themeTint="BF"/>
    </w:rPr>
  </w:style>
  <w:style w:type="paragraph" w:styleId="Sraopastraipa">
    <w:name w:val="List Paragraph"/>
    <w:basedOn w:val="prastasis"/>
    <w:uiPriority w:val="34"/>
    <w:qFormat/>
    <w:rsid w:val="0013769F"/>
    <w:pPr>
      <w:ind w:left="720"/>
      <w:contextualSpacing/>
    </w:pPr>
  </w:style>
  <w:style w:type="character" w:styleId="Rykuspabraukimas">
    <w:name w:val="Intense Emphasis"/>
    <w:basedOn w:val="Numatytasispastraiposriftas"/>
    <w:uiPriority w:val="21"/>
    <w:qFormat/>
    <w:rsid w:val="0013769F"/>
    <w:rPr>
      <w:i/>
      <w:iCs/>
      <w:color w:val="0F4761" w:themeColor="accent1" w:themeShade="BF"/>
    </w:rPr>
  </w:style>
  <w:style w:type="paragraph" w:styleId="Iskirtacitata">
    <w:name w:val="Intense Quote"/>
    <w:basedOn w:val="prastasis"/>
    <w:next w:val="prastasis"/>
    <w:link w:val="IskirtacitataDiagrama"/>
    <w:uiPriority w:val="30"/>
    <w:qFormat/>
    <w:rsid w:val="00137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3769F"/>
    <w:rPr>
      <w:i/>
      <w:iCs/>
      <w:color w:val="0F4761" w:themeColor="accent1" w:themeShade="BF"/>
    </w:rPr>
  </w:style>
  <w:style w:type="character" w:styleId="Rykinuoroda">
    <w:name w:val="Intense Reference"/>
    <w:basedOn w:val="Numatytasispastraiposriftas"/>
    <w:uiPriority w:val="32"/>
    <w:qFormat/>
    <w:rsid w:val="0013769F"/>
    <w:rPr>
      <w:b/>
      <w:bCs/>
      <w:smallCaps/>
      <w:color w:val="0F4761" w:themeColor="accent1" w:themeShade="BF"/>
      <w:spacing w:val="5"/>
    </w:rPr>
  </w:style>
  <w:style w:type="numbering" w:customStyle="1" w:styleId="NoList1">
    <w:name w:val="No List1"/>
    <w:next w:val="Sraonra"/>
    <w:uiPriority w:val="99"/>
    <w:semiHidden/>
    <w:unhideWhenUsed/>
    <w:rsid w:val="0013769F"/>
  </w:style>
  <w:style w:type="paragraph" w:styleId="Porat">
    <w:name w:val="footer"/>
    <w:basedOn w:val="prastasis"/>
    <w:link w:val="PoratDiagrama"/>
    <w:uiPriority w:val="99"/>
    <w:rsid w:val="0013769F"/>
    <w:pPr>
      <w:tabs>
        <w:tab w:val="left" w:pos="567"/>
        <w:tab w:val="center" w:pos="4536"/>
        <w:tab w:val="right" w:pos="8306"/>
      </w:tabs>
      <w:spacing w:after="0" w:line="260" w:lineRule="exact"/>
    </w:pPr>
    <w:rPr>
      <w:rFonts w:ascii="Times New Roman" w:eastAsia="Times New Roman" w:hAnsi="Times New Roman" w:cs="Times New Roman"/>
      <w:snapToGrid w:val="0"/>
      <w:kern w:val="0"/>
      <w:sz w:val="22"/>
      <w:szCs w:val="20"/>
      <w:lang w:val="en-GB" w:eastAsia="x-none"/>
      <w14:ligatures w14:val="none"/>
    </w:rPr>
  </w:style>
  <w:style w:type="character" w:customStyle="1" w:styleId="PoratDiagrama">
    <w:name w:val="Poraštė Diagrama"/>
    <w:basedOn w:val="Numatytasispastraiposriftas"/>
    <w:link w:val="Porat"/>
    <w:uiPriority w:val="99"/>
    <w:rsid w:val="0013769F"/>
    <w:rPr>
      <w:rFonts w:ascii="Times New Roman" w:eastAsia="Times New Roman" w:hAnsi="Times New Roman" w:cs="Times New Roman"/>
      <w:snapToGrid w:val="0"/>
      <w:kern w:val="0"/>
      <w:sz w:val="22"/>
      <w:szCs w:val="20"/>
      <w:lang w:val="en-GB" w:eastAsia="x-none"/>
      <w14:ligatures w14:val="none"/>
    </w:rPr>
  </w:style>
  <w:style w:type="character" w:customStyle="1" w:styleId="HeaderChar">
    <w:name w:val="Header Char"/>
    <w:rsid w:val="0013769F"/>
    <w:rPr>
      <w:snapToGrid w:val="0"/>
      <w:sz w:val="22"/>
      <w:lang w:val="en-GB" w:eastAsia="en-US"/>
    </w:rPr>
  </w:style>
  <w:style w:type="character" w:styleId="Puslapionumeris">
    <w:name w:val="page number"/>
    <w:uiPriority w:val="99"/>
    <w:rsid w:val="0013769F"/>
    <w:rPr>
      <w:rFonts w:cs="Times New Roman"/>
    </w:rPr>
  </w:style>
  <w:style w:type="character" w:styleId="Hipersaitas">
    <w:name w:val="Hyperlink"/>
    <w:uiPriority w:val="99"/>
    <w:rsid w:val="0013769F"/>
    <w:rPr>
      <w:color w:val="0000FF"/>
      <w:u w:val="single"/>
    </w:rPr>
  </w:style>
  <w:style w:type="paragraph" w:customStyle="1" w:styleId="BodytextAgency">
    <w:name w:val="Body text (Agency)"/>
    <w:basedOn w:val="prastasis"/>
    <w:link w:val="BodytextAgencyChar"/>
    <w:uiPriority w:val="99"/>
    <w:rsid w:val="0013769F"/>
    <w:pPr>
      <w:spacing w:after="140" w:line="280" w:lineRule="atLeast"/>
    </w:pPr>
    <w:rPr>
      <w:rFonts w:ascii="Verdana" w:eastAsia="Times New Roman" w:hAnsi="Verdana" w:cs="Times New Roman"/>
      <w:snapToGrid w:val="0"/>
      <w:kern w:val="0"/>
      <w:sz w:val="18"/>
      <w:szCs w:val="20"/>
      <w:lang w:val="en-GB" w:eastAsia="x-none"/>
      <w14:ligatures w14:val="none"/>
    </w:rPr>
  </w:style>
  <w:style w:type="paragraph" w:customStyle="1" w:styleId="NormalAgency">
    <w:name w:val="Normal (Agency)"/>
    <w:link w:val="NormalAgencyChar"/>
    <w:uiPriority w:val="99"/>
    <w:rsid w:val="0013769F"/>
    <w:pPr>
      <w:spacing w:after="0" w:line="240" w:lineRule="auto"/>
    </w:pPr>
    <w:rPr>
      <w:rFonts w:ascii="Verdana" w:eastAsia="Times New Roman" w:hAnsi="Verdana" w:cs="Times New Roman"/>
      <w:snapToGrid w:val="0"/>
      <w:kern w:val="0"/>
      <w:sz w:val="18"/>
      <w:szCs w:val="22"/>
      <w:lang w:val="en-GB" w:eastAsia="lt-LT"/>
      <w14:ligatures w14:val="none"/>
    </w:rPr>
  </w:style>
  <w:style w:type="paragraph" w:customStyle="1" w:styleId="TabletextrowsAgency">
    <w:name w:val="Table text rows (Agency)"/>
    <w:basedOn w:val="prastasis"/>
    <w:uiPriority w:val="99"/>
    <w:rsid w:val="0013769F"/>
    <w:pPr>
      <w:spacing w:after="0" w:line="280" w:lineRule="exact"/>
    </w:pPr>
    <w:rPr>
      <w:rFonts w:ascii="Verdana" w:eastAsia="Times New Roman" w:hAnsi="Verdana" w:cs="Times New Roman"/>
      <w:snapToGrid w:val="0"/>
      <w:kern w:val="0"/>
      <w:sz w:val="18"/>
      <w:szCs w:val="20"/>
      <w:lang w:val="en-GB"/>
      <w14:ligatures w14:val="none"/>
    </w:rPr>
  </w:style>
  <w:style w:type="character" w:customStyle="1" w:styleId="tw4winError">
    <w:name w:val="tw4winError"/>
    <w:uiPriority w:val="99"/>
    <w:rsid w:val="0013769F"/>
    <w:rPr>
      <w:rFonts w:ascii="Courier New" w:hAnsi="Courier New"/>
      <w:color w:val="00FF00"/>
      <w:sz w:val="40"/>
    </w:rPr>
  </w:style>
  <w:style w:type="character" w:customStyle="1" w:styleId="tw4winTerm">
    <w:name w:val="tw4winTerm"/>
    <w:uiPriority w:val="99"/>
    <w:rsid w:val="0013769F"/>
    <w:rPr>
      <w:color w:val="0000FF"/>
    </w:rPr>
  </w:style>
  <w:style w:type="character" w:customStyle="1" w:styleId="tw4winPopup">
    <w:name w:val="tw4winPopup"/>
    <w:uiPriority w:val="99"/>
    <w:rsid w:val="0013769F"/>
    <w:rPr>
      <w:rFonts w:ascii="Courier New" w:hAnsi="Courier New"/>
      <w:noProof/>
      <w:color w:val="008000"/>
    </w:rPr>
  </w:style>
  <w:style w:type="character" w:customStyle="1" w:styleId="tw4winJump">
    <w:name w:val="tw4winJump"/>
    <w:uiPriority w:val="99"/>
    <w:rsid w:val="0013769F"/>
    <w:rPr>
      <w:rFonts w:ascii="Courier New" w:hAnsi="Courier New"/>
      <w:noProof/>
      <w:color w:val="008080"/>
    </w:rPr>
  </w:style>
  <w:style w:type="character" w:customStyle="1" w:styleId="tw4winExternal">
    <w:name w:val="tw4winExternal"/>
    <w:uiPriority w:val="99"/>
    <w:rsid w:val="0013769F"/>
    <w:rPr>
      <w:rFonts w:ascii="Courier New" w:hAnsi="Courier New"/>
      <w:noProof/>
      <w:color w:val="808080"/>
    </w:rPr>
  </w:style>
  <w:style w:type="character" w:customStyle="1" w:styleId="tw4winInternal">
    <w:name w:val="tw4winInternal"/>
    <w:uiPriority w:val="99"/>
    <w:rsid w:val="0013769F"/>
    <w:rPr>
      <w:rFonts w:ascii="Courier New" w:hAnsi="Courier New"/>
      <w:noProof/>
      <w:color w:val="FF0000"/>
    </w:rPr>
  </w:style>
  <w:style w:type="character" w:customStyle="1" w:styleId="DONOTTRANSLATE">
    <w:name w:val="DO_NOT_TRANSLATE"/>
    <w:uiPriority w:val="99"/>
    <w:rsid w:val="0013769F"/>
    <w:rPr>
      <w:rFonts w:ascii="Courier New" w:hAnsi="Courier New"/>
      <w:noProof/>
      <w:color w:val="800000"/>
    </w:rPr>
  </w:style>
  <w:style w:type="paragraph" w:styleId="Debesliotekstas">
    <w:name w:val="Balloon Text"/>
    <w:basedOn w:val="prastasis"/>
    <w:link w:val="DebesliotekstasDiagrama"/>
    <w:uiPriority w:val="99"/>
    <w:rsid w:val="0013769F"/>
    <w:pPr>
      <w:tabs>
        <w:tab w:val="left" w:pos="567"/>
      </w:tabs>
      <w:spacing w:after="0" w:line="240" w:lineRule="auto"/>
    </w:pPr>
    <w:rPr>
      <w:rFonts w:ascii="Tahoma" w:eastAsia="Times New Roman" w:hAnsi="Tahoma" w:cs="Times New Roman"/>
      <w:snapToGrid w:val="0"/>
      <w:kern w:val="0"/>
      <w:sz w:val="16"/>
      <w:szCs w:val="16"/>
      <w:lang w:val="en-GB" w:eastAsia="x-none"/>
      <w14:ligatures w14:val="none"/>
    </w:rPr>
  </w:style>
  <w:style w:type="character" w:customStyle="1" w:styleId="DebesliotekstasDiagrama">
    <w:name w:val="Debesėlio tekstas Diagrama"/>
    <w:basedOn w:val="Numatytasispastraiposriftas"/>
    <w:link w:val="Debesliotekstas"/>
    <w:uiPriority w:val="99"/>
    <w:rsid w:val="0013769F"/>
    <w:rPr>
      <w:rFonts w:ascii="Tahoma" w:eastAsia="Times New Roman" w:hAnsi="Tahoma" w:cs="Times New Roman"/>
      <w:snapToGrid w:val="0"/>
      <w:kern w:val="0"/>
      <w:sz w:val="16"/>
      <w:szCs w:val="16"/>
      <w:lang w:val="en-GB" w:eastAsia="x-none"/>
      <w14:ligatures w14:val="none"/>
    </w:rPr>
  </w:style>
  <w:style w:type="character" w:styleId="Komentaronuoroda">
    <w:name w:val="annotation reference"/>
    <w:uiPriority w:val="99"/>
    <w:rsid w:val="0013769F"/>
    <w:rPr>
      <w:sz w:val="16"/>
      <w:szCs w:val="16"/>
    </w:rPr>
  </w:style>
  <w:style w:type="paragraph" w:styleId="Komentarotekstas">
    <w:name w:val="annotation text"/>
    <w:basedOn w:val="prastasis"/>
    <w:link w:val="KomentarotekstasDiagrama"/>
    <w:uiPriority w:val="99"/>
    <w:rsid w:val="0013769F"/>
    <w:pPr>
      <w:tabs>
        <w:tab w:val="left" w:pos="567"/>
      </w:tabs>
      <w:spacing w:after="0" w:line="260" w:lineRule="exact"/>
    </w:pPr>
    <w:rPr>
      <w:rFonts w:ascii="Times New Roman" w:eastAsia="Times New Roman" w:hAnsi="Times New Roman" w:cs="Times New Roman"/>
      <w:snapToGrid w:val="0"/>
      <w:kern w:val="0"/>
      <w:sz w:val="20"/>
      <w:szCs w:val="20"/>
      <w:lang w:val="en-GB"/>
      <w14:ligatures w14:val="none"/>
    </w:rPr>
  </w:style>
  <w:style w:type="character" w:customStyle="1" w:styleId="KomentarotekstasDiagrama">
    <w:name w:val="Komentaro tekstas Diagrama"/>
    <w:basedOn w:val="Numatytasispastraiposriftas"/>
    <w:link w:val="Komentarotekstas"/>
    <w:uiPriority w:val="99"/>
    <w:rsid w:val="0013769F"/>
    <w:rPr>
      <w:rFonts w:ascii="Times New Roman" w:eastAsia="Times New Roman" w:hAnsi="Times New Roman" w:cs="Times New Roman"/>
      <w:snapToGrid w:val="0"/>
      <w:kern w:val="0"/>
      <w:sz w:val="20"/>
      <w:szCs w:val="20"/>
      <w:lang w:val="en-GB"/>
      <w14:ligatures w14:val="none"/>
    </w:rPr>
  </w:style>
  <w:style w:type="paragraph" w:styleId="Komentarotema">
    <w:name w:val="annotation subject"/>
    <w:basedOn w:val="Komentarotekstas"/>
    <w:next w:val="Komentarotekstas"/>
    <w:link w:val="KomentarotemaDiagrama"/>
    <w:uiPriority w:val="99"/>
    <w:rsid w:val="0013769F"/>
    <w:rPr>
      <w:b/>
      <w:bCs/>
    </w:rPr>
  </w:style>
  <w:style w:type="character" w:customStyle="1" w:styleId="KomentarotemaDiagrama">
    <w:name w:val="Komentaro tema Diagrama"/>
    <w:basedOn w:val="KomentarotekstasDiagrama"/>
    <w:link w:val="Komentarotema"/>
    <w:uiPriority w:val="99"/>
    <w:rsid w:val="0013769F"/>
    <w:rPr>
      <w:rFonts w:ascii="Times New Roman" w:eastAsia="Times New Roman" w:hAnsi="Times New Roman" w:cs="Times New Roman"/>
      <w:b/>
      <w:bCs/>
      <w:snapToGrid w:val="0"/>
      <w:kern w:val="0"/>
      <w:sz w:val="20"/>
      <w:szCs w:val="20"/>
      <w:lang w:val="en-GB"/>
      <w14:ligatures w14:val="none"/>
    </w:rPr>
  </w:style>
  <w:style w:type="paragraph" w:styleId="Pataisymai">
    <w:name w:val="Revision"/>
    <w:hidden/>
    <w:uiPriority w:val="99"/>
    <w:semiHidden/>
    <w:rsid w:val="0013769F"/>
    <w:pPr>
      <w:spacing w:after="0" w:line="240" w:lineRule="auto"/>
    </w:pPr>
    <w:rPr>
      <w:rFonts w:ascii="Times New Roman" w:eastAsia="Times New Roman" w:hAnsi="Times New Roman" w:cs="Times New Roman"/>
      <w:snapToGrid w:val="0"/>
      <w:kern w:val="0"/>
      <w:sz w:val="22"/>
      <w:szCs w:val="20"/>
      <w:lang w:val="en-GB"/>
      <w14:ligatures w14:val="none"/>
    </w:rPr>
  </w:style>
  <w:style w:type="paragraph" w:customStyle="1" w:styleId="EMEAEnBodyText">
    <w:name w:val="EMEA En Body Text"/>
    <w:basedOn w:val="prastasis"/>
    <w:uiPriority w:val="99"/>
    <w:rsid w:val="0013769F"/>
    <w:pPr>
      <w:spacing w:before="120" w:after="120" w:line="240" w:lineRule="auto"/>
      <w:jc w:val="both"/>
    </w:pPr>
    <w:rPr>
      <w:rFonts w:ascii="Times New Roman" w:eastAsia="SimSun" w:hAnsi="Times New Roman" w:cs="Times New Roman"/>
      <w:kern w:val="0"/>
      <w:sz w:val="22"/>
      <w:szCs w:val="20"/>
      <w:lang w:eastAsia="zh-CN"/>
      <w14:ligatures w14:val="none"/>
    </w:rPr>
  </w:style>
  <w:style w:type="character" w:customStyle="1" w:styleId="tw4winMark">
    <w:name w:val="tw4winMark"/>
    <w:uiPriority w:val="99"/>
    <w:rsid w:val="0013769F"/>
    <w:rPr>
      <w:rFonts w:ascii="Courier New" w:hAnsi="Courier New"/>
      <w:vanish/>
      <w:color w:val="800080"/>
      <w:sz w:val="24"/>
      <w:vertAlign w:val="subscript"/>
    </w:rPr>
  </w:style>
  <w:style w:type="paragraph" w:styleId="Antrats">
    <w:name w:val="header"/>
    <w:basedOn w:val="prastasis"/>
    <w:link w:val="AntratsDiagrama"/>
    <w:uiPriority w:val="99"/>
    <w:rsid w:val="0013769F"/>
    <w:pPr>
      <w:tabs>
        <w:tab w:val="center" w:pos="4320"/>
        <w:tab w:val="right" w:pos="8640"/>
      </w:tabs>
      <w:spacing w:after="0" w:line="260" w:lineRule="exact"/>
    </w:pPr>
    <w:rPr>
      <w:rFonts w:ascii="Times New Roman" w:eastAsia="SimSun" w:hAnsi="Times New Roman" w:cs="Times New Roman"/>
      <w:kern w:val="0"/>
      <w:sz w:val="22"/>
      <w:szCs w:val="20"/>
      <w:lang w:val="en-GB" w:eastAsia="zh-CN"/>
      <w14:ligatures w14:val="none"/>
    </w:rPr>
  </w:style>
  <w:style w:type="character" w:customStyle="1" w:styleId="AntratsDiagrama">
    <w:name w:val="Antraštės Diagrama"/>
    <w:basedOn w:val="Numatytasispastraiposriftas"/>
    <w:link w:val="Antrats"/>
    <w:uiPriority w:val="99"/>
    <w:rsid w:val="0013769F"/>
    <w:rPr>
      <w:rFonts w:ascii="Times New Roman" w:eastAsia="SimSun" w:hAnsi="Times New Roman" w:cs="Times New Roman"/>
      <w:kern w:val="0"/>
      <w:sz w:val="22"/>
      <w:szCs w:val="20"/>
      <w:lang w:val="en-GB" w:eastAsia="zh-CN"/>
      <w14:ligatures w14:val="none"/>
    </w:rPr>
  </w:style>
  <w:style w:type="paragraph" w:styleId="Dokumentostruktra">
    <w:name w:val="Document Map"/>
    <w:basedOn w:val="prastasis"/>
    <w:link w:val="DokumentostruktraDiagrama"/>
    <w:uiPriority w:val="99"/>
    <w:rsid w:val="0013769F"/>
    <w:pPr>
      <w:shd w:val="clear" w:color="auto" w:fill="000080"/>
      <w:tabs>
        <w:tab w:val="left" w:pos="567"/>
      </w:tabs>
      <w:spacing w:after="0" w:line="260" w:lineRule="exact"/>
    </w:pPr>
    <w:rPr>
      <w:rFonts w:ascii="Tahoma" w:eastAsia="SimSun" w:hAnsi="Tahoma" w:cs="Times New Roman"/>
      <w:kern w:val="0"/>
      <w:sz w:val="20"/>
      <w:szCs w:val="20"/>
      <w:lang w:val="en-GB" w:eastAsia="zh-CN"/>
      <w14:ligatures w14:val="none"/>
    </w:rPr>
  </w:style>
  <w:style w:type="character" w:customStyle="1" w:styleId="DokumentostruktraDiagrama">
    <w:name w:val="Dokumento struktūra Diagrama"/>
    <w:basedOn w:val="Numatytasispastraiposriftas"/>
    <w:link w:val="Dokumentostruktra"/>
    <w:uiPriority w:val="99"/>
    <w:rsid w:val="0013769F"/>
    <w:rPr>
      <w:rFonts w:ascii="Tahoma" w:eastAsia="SimSun" w:hAnsi="Tahoma" w:cs="Times New Roman"/>
      <w:kern w:val="0"/>
      <w:sz w:val="20"/>
      <w:szCs w:val="20"/>
      <w:shd w:val="clear" w:color="auto" w:fill="000080"/>
      <w:lang w:val="en-GB" w:eastAsia="zh-CN"/>
      <w14:ligatures w14:val="none"/>
    </w:rPr>
  </w:style>
  <w:style w:type="paragraph" w:styleId="Pagrindiniotekstotrauka">
    <w:name w:val="Body Text Indent"/>
    <w:basedOn w:val="prastasis"/>
    <w:link w:val="PagrindiniotekstotraukaDiagrama"/>
    <w:uiPriority w:val="99"/>
    <w:rsid w:val="0013769F"/>
    <w:pPr>
      <w:autoSpaceDE w:val="0"/>
      <w:autoSpaceDN w:val="0"/>
      <w:adjustRightInd w:val="0"/>
      <w:spacing w:after="0" w:line="240" w:lineRule="auto"/>
      <w:ind w:left="720"/>
      <w:jc w:val="both"/>
    </w:pPr>
    <w:rPr>
      <w:rFonts w:ascii="Times New Roman" w:eastAsia="SimSun" w:hAnsi="Times New Roman" w:cs="Times New Roman"/>
      <w:kern w:val="0"/>
      <w:sz w:val="22"/>
      <w:szCs w:val="22"/>
      <w:lang w:val="en-GB" w:eastAsia="en-GB"/>
      <w14:ligatures w14:val="none"/>
    </w:rPr>
  </w:style>
  <w:style w:type="character" w:customStyle="1" w:styleId="PagrindiniotekstotraukaDiagrama">
    <w:name w:val="Pagrindinio teksto įtrauka Diagrama"/>
    <w:basedOn w:val="Numatytasispastraiposriftas"/>
    <w:link w:val="Pagrindiniotekstotrauka"/>
    <w:uiPriority w:val="99"/>
    <w:rsid w:val="0013769F"/>
    <w:rPr>
      <w:rFonts w:ascii="Times New Roman" w:eastAsia="SimSun" w:hAnsi="Times New Roman" w:cs="Times New Roman"/>
      <w:kern w:val="0"/>
      <w:sz w:val="22"/>
      <w:szCs w:val="22"/>
      <w:lang w:val="en-GB" w:eastAsia="en-GB"/>
      <w14:ligatures w14:val="none"/>
    </w:rPr>
  </w:style>
  <w:style w:type="paragraph" w:styleId="Pagrindinistekstas3">
    <w:name w:val="Body Text 3"/>
    <w:basedOn w:val="prastasis"/>
    <w:link w:val="Pagrindinistekstas3Diagrama"/>
    <w:uiPriority w:val="99"/>
    <w:rsid w:val="0013769F"/>
    <w:pPr>
      <w:autoSpaceDE w:val="0"/>
      <w:autoSpaceDN w:val="0"/>
      <w:adjustRightInd w:val="0"/>
      <w:spacing w:after="0" w:line="240" w:lineRule="auto"/>
      <w:jc w:val="both"/>
    </w:pPr>
    <w:rPr>
      <w:rFonts w:ascii="Times New Roman" w:eastAsia="SimSun" w:hAnsi="Times New Roman" w:cs="Times New Roman"/>
      <w:color w:val="0000FF"/>
      <w:kern w:val="0"/>
      <w:sz w:val="22"/>
      <w:szCs w:val="22"/>
      <w:lang w:val="en-GB" w:eastAsia="en-GB"/>
      <w14:ligatures w14:val="none"/>
    </w:rPr>
  </w:style>
  <w:style w:type="character" w:customStyle="1" w:styleId="Pagrindinistekstas3Diagrama">
    <w:name w:val="Pagrindinis tekstas 3 Diagrama"/>
    <w:basedOn w:val="Numatytasispastraiposriftas"/>
    <w:link w:val="Pagrindinistekstas3"/>
    <w:uiPriority w:val="99"/>
    <w:rsid w:val="0013769F"/>
    <w:rPr>
      <w:rFonts w:ascii="Times New Roman" w:eastAsia="SimSun" w:hAnsi="Times New Roman" w:cs="Times New Roman"/>
      <w:color w:val="0000FF"/>
      <w:kern w:val="0"/>
      <w:sz w:val="22"/>
      <w:szCs w:val="22"/>
      <w:lang w:val="en-GB" w:eastAsia="en-GB"/>
      <w14:ligatures w14:val="none"/>
    </w:rPr>
  </w:style>
  <w:style w:type="paragraph" w:styleId="Pagrindiniotekstotrauka2">
    <w:name w:val="Body Text Indent 2"/>
    <w:basedOn w:val="prastasis"/>
    <w:link w:val="Pagrindiniotekstotrauka2Diagrama"/>
    <w:uiPriority w:val="99"/>
    <w:rsid w:val="0013769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kern w:val="0"/>
      <w:sz w:val="22"/>
      <w:szCs w:val="22"/>
      <w:lang w:val="en-GB"/>
      <w14:ligatures w14:val="none"/>
    </w:rPr>
  </w:style>
  <w:style w:type="character" w:customStyle="1" w:styleId="Pagrindiniotekstotrauka2Diagrama">
    <w:name w:val="Pagrindinio teksto įtrauka 2 Diagrama"/>
    <w:basedOn w:val="Numatytasispastraiposriftas"/>
    <w:link w:val="Pagrindiniotekstotrauka2"/>
    <w:uiPriority w:val="99"/>
    <w:rsid w:val="0013769F"/>
    <w:rPr>
      <w:rFonts w:ascii="Times New Roman" w:eastAsia="SimSun" w:hAnsi="Times New Roman" w:cs="Times New Roman"/>
      <w:b/>
      <w:bCs/>
      <w:color w:val="0000FF"/>
      <w:kern w:val="0"/>
      <w:sz w:val="22"/>
      <w:szCs w:val="22"/>
      <w:lang w:val="en-GB"/>
      <w14:ligatures w14:val="none"/>
    </w:rPr>
  </w:style>
  <w:style w:type="paragraph" w:styleId="Pagrindinistekstas">
    <w:name w:val="Body Text"/>
    <w:basedOn w:val="prastasis"/>
    <w:link w:val="PagrindinistekstasDiagrama"/>
    <w:uiPriority w:val="99"/>
    <w:rsid w:val="0013769F"/>
    <w:pPr>
      <w:spacing w:after="0" w:line="240" w:lineRule="auto"/>
    </w:pPr>
    <w:rPr>
      <w:rFonts w:ascii="Times New Roman" w:eastAsia="SimSun" w:hAnsi="Times New Roman" w:cs="Times New Roman"/>
      <w:i/>
      <w:color w:val="008000"/>
      <w:kern w:val="0"/>
      <w:sz w:val="22"/>
      <w:szCs w:val="20"/>
      <w:lang w:val="en-GB"/>
      <w14:ligatures w14:val="none"/>
    </w:rPr>
  </w:style>
  <w:style w:type="character" w:customStyle="1" w:styleId="PagrindinistekstasDiagrama">
    <w:name w:val="Pagrindinis tekstas Diagrama"/>
    <w:basedOn w:val="Numatytasispastraiposriftas"/>
    <w:link w:val="Pagrindinistekstas"/>
    <w:uiPriority w:val="99"/>
    <w:rsid w:val="0013769F"/>
    <w:rPr>
      <w:rFonts w:ascii="Times New Roman" w:eastAsia="SimSun" w:hAnsi="Times New Roman" w:cs="Times New Roman"/>
      <w:i/>
      <w:color w:val="008000"/>
      <w:kern w:val="0"/>
      <w:sz w:val="22"/>
      <w:szCs w:val="20"/>
      <w:lang w:val="en-GB"/>
      <w14:ligatures w14:val="none"/>
    </w:rPr>
  </w:style>
  <w:style w:type="paragraph" w:styleId="Pagrindinistekstas2">
    <w:name w:val="Body Text 2"/>
    <w:basedOn w:val="prastasis"/>
    <w:link w:val="Pagrindinistekstas2Diagrama"/>
    <w:uiPriority w:val="99"/>
    <w:rsid w:val="0013769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cs="Times New Roman"/>
      <w:b/>
      <w:bCs/>
      <w:color w:val="0000FF"/>
      <w:kern w:val="0"/>
      <w:sz w:val="22"/>
      <w:szCs w:val="22"/>
      <w:u w:val="single"/>
      <w:lang w:val="en-GB"/>
      <w14:ligatures w14:val="none"/>
    </w:rPr>
  </w:style>
  <w:style w:type="character" w:customStyle="1" w:styleId="Pagrindinistekstas2Diagrama">
    <w:name w:val="Pagrindinis tekstas 2 Diagrama"/>
    <w:basedOn w:val="Numatytasispastraiposriftas"/>
    <w:link w:val="Pagrindinistekstas2"/>
    <w:uiPriority w:val="99"/>
    <w:rsid w:val="0013769F"/>
    <w:rPr>
      <w:rFonts w:ascii="Times New Roman" w:eastAsia="SimSun" w:hAnsi="Times New Roman" w:cs="Times New Roman"/>
      <w:b/>
      <w:bCs/>
      <w:color w:val="0000FF"/>
      <w:kern w:val="0"/>
      <w:sz w:val="22"/>
      <w:szCs w:val="22"/>
      <w:u w:val="single"/>
      <w:lang w:val="en-GB"/>
      <w14:ligatures w14:val="none"/>
    </w:rPr>
  </w:style>
  <w:style w:type="paragraph" w:customStyle="1" w:styleId="AHeader1">
    <w:name w:val="AHeader 1"/>
    <w:basedOn w:val="prastasis"/>
    <w:uiPriority w:val="99"/>
    <w:rsid w:val="0013769F"/>
    <w:pPr>
      <w:tabs>
        <w:tab w:val="num" w:pos="720"/>
      </w:tabs>
      <w:spacing w:after="120" w:line="240" w:lineRule="auto"/>
      <w:ind w:left="284" w:hanging="284"/>
    </w:pPr>
    <w:rPr>
      <w:rFonts w:ascii="Arial" w:eastAsia="SimSun" w:hAnsi="Arial" w:cs="Arial"/>
      <w:b/>
      <w:bCs/>
      <w:kern w:val="0"/>
      <w:szCs w:val="20"/>
      <w:lang w:val="en-GB"/>
      <w14:ligatures w14:val="none"/>
    </w:rPr>
  </w:style>
  <w:style w:type="paragraph" w:customStyle="1" w:styleId="AHeader2">
    <w:name w:val="AHeader 2"/>
    <w:basedOn w:val="AHeader1"/>
    <w:uiPriority w:val="99"/>
    <w:rsid w:val="0013769F"/>
    <w:pPr>
      <w:tabs>
        <w:tab w:val="clear" w:pos="720"/>
        <w:tab w:val="num" w:pos="360"/>
      </w:tabs>
      <w:ind w:left="709" w:hanging="425"/>
    </w:pPr>
    <w:rPr>
      <w:sz w:val="22"/>
    </w:rPr>
  </w:style>
  <w:style w:type="paragraph" w:customStyle="1" w:styleId="AHeader3">
    <w:name w:val="AHeader 3"/>
    <w:basedOn w:val="AHeader2"/>
    <w:uiPriority w:val="99"/>
    <w:rsid w:val="0013769F"/>
    <w:pPr>
      <w:ind w:left="1276" w:hanging="567"/>
    </w:pPr>
  </w:style>
  <w:style w:type="paragraph" w:customStyle="1" w:styleId="AHeader2abc">
    <w:name w:val="AHeader 2 abc"/>
    <w:basedOn w:val="AHeader3"/>
    <w:uiPriority w:val="99"/>
    <w:rsid w:val="0013769F"/>
    <w:pPr>
      <w:jc w:val="both"/>
    </w:pPr>
    <w:rPr>
      <w:b w:val="0"/>
      <w:bCs w:val="0"/>
    </w:rPr>
  </w:style>
  <w:style w:type="paragraph" w:customStyle="1" w:styleId="AHeader3abc">
    <w:name w:val="AHeader 3 abc"/>
    <w:basedOn w:val="AHeader2abc"/>
    <w:uiPriority w:val="99"/>
    <w:rsid w:val="0013769F"/>
    <w:pPr>
      <w:ind w:left="1701" w:hanging="425"/>
    </w:pPr>
  </w:style>
  <w:style w:type="paragraph" w:styleId="Pagrindiniotekstotrauka3">
    <w:name w:val="Body Text Indent 3"/>
    <w:basedOn w:val="prastasis"/>
    <w:link w:val="Pagrindiniotekstotrauka3Diagrama"/>
    <w:uiPriority w:val="99"/>
    <w:rsid w:val="0013769F"/>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kern w:val="0"/>
      <w:sz w:val="22"/>
      <w:szCs w:val="21"/>
      <w:lang w:val="en-GB"/>
      <w14:ligatures w14:val="none"/>
    </w:rPr>
  </w:style>
  <w:style w:type="character" w:customStyle="1" w:styleId="Pagrindiniotekstotrauka3Diagrama">
    <w:name w:val="Pagrindinio teksto įtrauka 3 Diagrama"/>
    <w:basedOn w:val="Numatytasispastraiposriftas"/>
    <w:link w:val="Pagrindiniotekstotrauka3"/>
    <w:uiPriority w:val="99"/>
    <w:rsid w:val="0013769F"/>
    <w:rPr>
      <w:rFonts w:ascii="Times New Roman" w:eastAsia="SimSun" w:hAnsi="Times New Roman" w:cs="Times New Roman"/>
      <w:kern w:val="0"/>
      <w:sz w:val="22"/>
      <w:szCs w:val="21"/>
      <w:lang w:val="en-GB"/>
      <w14:ligatures w14:val="none"/>
    </w:rPr>
  </w:style>
  <w:style w:type="character" w:styleId="Perirtashipersaitas">
    <w:name w:val="FollowedHyperlink"/>
    <w:uiPriority w:val="99"/>
    <w:rsid w:val="0013769F"/>
    <w:rPr>
      <w:rFonts w:cs="Times New Roman"/>
      <w:color w:val="800080"/>
      <w:u w:val="single"/>
    </w:rPr>
  </w:style>
  <w:style w:type="character" w:styleId="Grietas">
    <w:name w:val="Strong"/>
    <w:uiPriority w:val="99"/>
    <w:qFormat/>
    <w:rsid w:val="0013769F"/>
    <w:rPr>
      <w:rFonts w:cs="Times New Roman"/>
      <w:b/>
      <w:bCs/>
    </w:rPr>
  </w:style>
  <w:style w:type="character" w:customStyle="1" w:styleId="BodytextAgencyChar">
    <w:name w:val="Body text (Agency) Char"/>
    <w:link w:val="BodytextAgency"/>
    <w:uiPriority w:val="99"/>
    <w:locked/>
    <w:rsid w:val="0013769F"/>
    <w:rPr>
      <w:rFonts w:ascii="Verdana" w:eastAsia="Times New Roman" w:hAnsi="Verdana" w:cs="Times New Roman"/>
      <w:snapToGrid w:val="0"/>
      <w:kern w:val="0"/>
      <w:sz w:val="18"/>
      <w:szCs w:val="20"/>
      <w:lang w:val="en-GB" w:eastAsia="x-none"/>
      <w14:ligatures w14:val="none"/>
    </w:rPr>
  </w:style>
  <w:style w:type="table" w:customStyle="1" w:styleId="TablegridAgencyblack">
    <w:name w:val="Table grid (Agency) black"/>
    <w:uiPriority w:val="99"/>
    <w:semiHidden/>
    <w:rsid w:val="0013769F"/>
    <w:pPr>
      <w:spacing w:after="0" w:line="240" w:lineRule="auto"/>
    </w:pPr>
    <w:rPr>
      <w:rFonts w:ascii="Verdana" w:eastAsia="SimSun" w:hAnsi="Verdana" w:cs="Times New Roman"/>
      <w:kern w:val="0"/>
      <w:sz w:val="18"/>
      <w:szCs w:val="20"/>
      <w:lang w:val="lt-LT" w:eastAsia="lt-LT"/>
      <w14:ligatures w14:val="non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13769F"/>
  </w:style>
  <w:style w:type="character" w:customStyle="1" w:styleId="NormalAgencyChar">
    <w:name w:val="Normal (Agency) Char"/>
    <w:link w:val="NormalAgency"/>
    <w:uiPriority w:val="99"/>
    <w:locked/>
    <w:rsid w:val="0013769F"/>
    <w:rPr>
      <w:rFonts w:ascii="Verdana" w:eastAsia="Times New Roman" w:hAnsi="Verdana" w:cs="Times New Roman"/>
      <w:snapToGrid w:val="0"/>
      <w:kern w:val="0"/>
      <w:sz w:val="18"/>
      <w:szCs w:val="22"/>
      <w:lang w:val="en-GB" w:eastAsia="lt-LT"/>
      <w14:ligatures w14:val="none"/>
    </w:rPr>
  </w:style>
  <w:style w:type="paragraph" w:styleId="Paprastasistekstas">
    <w:name w:val="Plain Text"/>
    <w:basedOn w:val="prastasis"/>
    <w:link w:val="PaprastasistekstasDiagrama"/>
    <w:uiPriority w:val="99"/>
    <w:rsid w:val="0013769F"/>
    <w:pPr>
      <w:spacing w:after="0" w:line="240" w:lineRule="auto"/>
    </w:pPr>
    <w:rPr>
      <w:rFonts w:ascii="Courier New" w:eastAsia="SimSun" w:hAnsi="Courier New" w:cs="Times New Roman"/>
      <w:kern w:val="0"/>
      <w:sz w:val="20"/>
      <w:szCs w:val="20"/>
      <w14:ligatures w14:val="none"/>
    </w:rPr>
  </w:style>
  <w:style w:type="character" w:customStyle="1" w:styleId="PaprastasistekstasDiagrama">
    <w:name w:val="Paprastasis tekstas Diagrama"/>
    <w:basedOn w:val="Numatytasispastraiposriftas"/>
    <w:link w:val="Paprastasistekstas"/>
    <w:uiPriority w:val="99"/>
    <w:rsid w:val="0013769F"/>
    <w:rPr>
      <w:rFonts w:ascii="Courier New" w:eastAsia="SimSun" w:hAnsi="Courier New" w:cs="Times New Roman"/>
      <w:kern w:val="0"/>
      <w:sz w:val="20"/>
      <w:szCs w:val="20"/>
      <w14:ligatures w14:val="none"/>
    </w:rPr>
  </w:style>
  <w:style w:type="paragraph" w:customStyle="1" w:styleId="Default">
    <w:name w:val="Default"/>
    <w:rsid w:val="0013769F"/>
    <w:pPr>
      <w:autoSpaceDE w:val="0"/>
      <w:autoSpaceDN w:val="0"/>
      <w:adjustRightInd w:val="0"/>
      <w:spacing w:after="0" w:line="240" w:lineRule="auto"/>
    </w:pPr>
    <w:rPr>
      <w:rFonts w:ascii="Times New Roman" w:eastAsia="SimSun" w:hAnsi="Times New Roman" w:cs="Times New Roman"/>
      <w:color w:val="000000"/>
      <w:kern w:val="0"/>
      <w:lang w:eastAsia="zh-CN"/>
      <w14:ligatures w14:val="none"/>
    </w:rPr>
  </w:style>
  <w:style w:type="paragraph" w:styleId="Dokumentoinaostekstas">
    <w:name w:val="endnote text"/>
    <w:basedOn w:val="prastasis"/>
    <w:link w:val="DokumentoinaostekstasDiagrama"/>
    <w:uiPriority w:val="99"/>
    <w:rsid w:val="0013769F"/>
    <w:pPr>
      <w:tabs>
        <w:tab w:val="left" w:pos="567"/>
      </w:tabs>
      <w:spacing w:after="0" w:line="240" w:lineRule="auto"/>
    </w:pPr>
    <w:rPr>
      <w:rFonts w:ascii="Times New Roman" w:eastAsia="SimSun" w:hAnsi="Times New Roman" w:cs="Times New Roman"/>
      <w:kern w:val="0"/>
      <w:sz w:val="22"/>
      <w:szCs w:val="20"/>
      <w:lang w:val="en-GB"/>
      <w14:ligatures w14:val="none"/>
    </w:rPr>
  </w:style>
  <w:style w:type="character" w:customStyle="1" w:styleId="DokumentoinaostekstasDiagrama">
    <w:name w:val="Dokumento išnašos tekstas Diagrama"/>
    <w:basedOn w:val="Numatytasispastraiposriftas"/>
    <w:link w:val="Dokumentoinaostekstas"/>
    <w:uiPriority w:val="99"/>
    <w:rsid w:val="0013769F"/>
    <w:rPr>
      <w:rFonts w:ascii="Times New Roman" w:eastAsia="SimSun" w:hAnsi="Times New Roman" w:cs="Times New Roman"/>
      <w:kern w:val="0"/>
      <w:sz w:val="22"/>
      <w:szCs w:val="20"/>
      <w:lang w:val="en-GB"/>
      <w14:ligatures w14:val="none"/>
    </w:rPr>
  </w:style>
  <w:style w:type="paragraph" w:customStyle="1" w:styleId="BTEMEASMCA">
    <w:name w:val="BT EMEA_SMCA"/>
    <w:basedOn w:val="prastasis"/>
    <w:link w:val="BTEMEASMCAChar"/>
    <w:autoRedefine/>
    <w:uiPriority w:val="99"/>
    <w:rsid w:val="0013769F"/>
    <w:pPr>
      <w:spacing w:after="0" w:line="240" w:lineRule="auto"/>
    </w:pPr>
    <w:rPr>
      <w:rFonts w:ascii="Times New Roman" w:eastAsia="SimSun" w:hAnsi="Times New Roman" w:cs="Times New Roman"/>
      <w:noProof/>
      <w:kern w:val="0"/>
      <w:sz w:val="20"/>
      <w:szCs w:val="20"/>
      <w:lang w:val="x-none" w:eastAsia="x-none"/>
      <w14:ligatures w14:val="none"/>
    </w:rPr>
  </w:style>
  <w:style w:type="character" w:customStyle="1" w:styleId="BTEMEASMCAChar">
    <w:name w:val="BT EMEA_SMCA Char"/>
    <w:link w:val="BTEMEASMCA"/>
    <w:uiPriority w:val="99"/>
    <w:locked/>
    <w:rsid w:val="0013769F"/>
    <w:rPr>
      <w:rFonts w:ascii="Times New Roman" w:eastAsia="SimSun" w:hAnsi="Times New Roman" w:cs="Times New Roman"/>
      <w:noProof/>
      <w:kern w:val="0"/>
      <w:sz w:val="20"/>
      <w:szCs w:val="20"/>
      <w:lang w:val="x-none" w:eastAsia="x-none"/>
      <w14:ligatures w14:val="none"/>
    </w:rPr>
  </w:style>
  <w:style w:type="character" w:customStyle="1" w:styleId="CharChar12">
    <w:name w:val="Char Char12"/>
    <w:locked/>
    <w:rsid w:val="0013769F"/>
    <w:rPr>
      <w:snapToGrid w:val="0"/>
      <w:lang w:val="en-GB" w:eastAsia="en-US" w:bidi="ar-SA"/>
    </w:rPr>
  </w:style>
  <w:style w:type="table" w:styleId="Lentelstinklelis">
    <w:name w:val="Table Grid"/>
    <w:basedOn w:val="prastojilentel"/>
    <w:uiPriority w:val="39"/>
    <w:rsid w:val="0013769F"/>
    <w:pPr>
      <w:spacing w:after="0" w:line="240" w:lineRule="auto"/>
    </w:pPr>
    <w:rPr>
      <w:rFonts w:ascii="Calibri" w:eastAsia="Calibri" w:hAnsi="Calibri"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13769F"/>
    <w:rPr>
      <w:i/>
      <w:iCs/>
    </w:rPr>
  </w:style>
  <w:style w:type="character" w:styleId="Neapdorotaspaminjimas">
    <w:name w:val="Unresolved Mention"/>
    <w:basedOn w:val="Numatytasispastraiposriftas"/>
    <w:uiPriority w:val="99"/>
    <w:semiHidden/>
    <w:unhideWhenUsed/>
    <w:rsid w:val="00C4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66894">
      <w:bodyDiv w:val="1"/>
      <w:marLeft w:val="0"/>
      <w:marRight w:val="0"/>
      <w:marTop w:val="0"/>
      <w:marBottom w:val="0"/>
      <w:divBdr>
        <w:top w:val="none" w:sz="0" w:space="0" w:color="auto"/>
        <w:left w:val="none" w:sz="0" w:space="0" w:color="auto"/>
        <w:bottom w:val="none" w:sz="0" w:space="0" w:color="auto"/>
        <w:right w:val="none" w:sz="0" w:space="0" w:color="auto"/>
      </w:divBdr>
    </w:div>
    <w:div w:id="335422606">
      <w:bodyDiv w:val="1"/>
      <w:marLeft w:val="0"/>
      <w:marRight w:val="0"/>
      <w:marTop w:val="0"/>
      <w:marBottom w:val="0"/>
      <w:divBdr>
        <w:top w:val="none" w:sz="0" w:space="0" w:color="auto"/>
        <w:left w:val="none" w:sz="0" w:space="0" w:color="auto"/>
        <w:bottom w:val="none" w:sz="0" w:space="0" w:color="auto"/>
        <w:right w:val="none" w:sz="0" w:space="0" w:color="auto"/>
      </w:divBdr>
    </w:div>
    <w:div w:id="837236236">
      <w:bodyDiv w:val="1"/>
      <w:marLeft w:val="0"/>
      <w:marRight w:val="0"/>
      <w:marTop w:val="0"/>
      <w:marBottom w:val="0"/>
      <w:divBdr>
        <w:top w:val="none" w:sz="0" w:space="0" w:color="auto"/>
        <w:left w:val="none" w:sz="0" w:space="0" w:color="auto"/>
        <w:bottom w:val="none" w:sz="0" w:space="0" w:color="auto"/>
        <w:right w:val="none" w:sz="0" w:space="0" w:color="auto"/>
      </w:divBdr>
    </w:div>
    <w:div w:id="1033195396">
      <w:bodyDiv w:val="1"/>
      <w:marLeft w:val="0"/>
      <w:marRight w:val="0"/>
      <w:marTop w:val="0"/>
      <w:marBottom w:val="0"/>
      <w:divBdr>
        <w:top w:val="none" w:sz="0" w:space="0" w:color="auto"/>
        <w:left w:val="none" w:sz="0" w:space="0" w:color="auto"/>
        <w:bottom w:val="none" w:sz="0" w:space="0" w:color="auto"/>
        <w:right w:val="none" w:sz="0" w:space="0" w:color="auto"/>
      </w:divBdr>
    </w:div>
    <w:div w:id="1214387384">
      <w:bodyDiv w:val="1"/>
      <w:marLeft w:val="0"/>
      <w:marRight w:val="0"/>
      <w:marTop w:val="0"/>
      <w:marBottom w:val="0"/>
      <w:divBdr>
        <w:top w:val="none" w:sz="0" w:space="0" w:color="auto"/>
        <w:left w:val="none" w:sz="0" w:space="0" w:color="auto"/>
        <w:bottom w:val="none" w:sz="0" w:space="0" w:color="auto"/>
        <w:right w:val="none" w:sz="0" w:space="0" w:color="auto"/>
      </w:divBdr>
    </w:div>
    <w:div w:id="1412117588">
      <w:bodyDiv w:val="1"/>
      <w:marLeft w:val="0"/>
      <w:marRight w:val="0"/>
      <w:marTop w:val="0"/>
      <w:marBottom w:val="0"/>
      <w:divBdr>
        <w:top w:val="none" w:sz="0" w:space="0" w:color="auto"/>
        <w:left w:val="none" w:sz="0" w:space="0" w:color="auto"/>
        <w:bottom w:val="none" w:sz="0" w:space="0" w:color="auto"/>
        <w:right w:val="none" w:sz="0" w:space="0" w:color="auto"/>
      </w:divBdr>
    </w:div>
    <w:div w:id="1481733061">
      <w:bodyDiv w:val="1"/>
      <w:marLeft w:val="0"/>
      <w:marRight w:val="0"/>
      <w:marTop w:val="0"/>
      <w:marBottom w:val="0"/>
      <w:divBdr>
        <w:top w:val="none" w:sz="0" w:space="0" w:color="auto"/>
        <w:left w:val="none" w:sz="0" w:space="0" w:color="auto"/>
        <w:bottom w:val="none" w:sz="0" w:space="0" w:color="auto"/>
        <w:right w:val="none" w:sz="0" w:space="0" w:color="auto"/>
      </w:divBdr>
    </w:div>
    <w:div w:id="1511916369">
      <w:bodyDiv w:val="1"/>
      <w:marLeft w:val="0"/>
      <w:marRight w:val="0"/>
      <w:marTop w:val="0"/>
      <w:marBottom w:val="0"/>
      <w:divBdr>
        <w:top w:val="none" w:sz="0" w:space="0" w:color="auto"/>
        <w:left w:val="none" w:sz="0" w:space="0" w:color="auto"/>
        <w:bottom w:val="none" w:sz="0" w:space="0" w:color="auto"/>
        <w:right w:val="none" w:sz="0" w:space="0" w:color="auto"/>
      </w:divBdr>
    </w:div>
    <w:div w:id="1529951264">
      <w:bodyDiv w:val="1"/>
      <w:marLeft w:val="0"/>
      <w:marRight w:val="0"/>
      <w:marTop w:val="0"/>
      <w:marBottom w:val="0"/>
      <w:divBdr>
        <w:top w:val="none" w:sz="0" w:space="0" w:color="auto"/>
        <w:left w:val="none" w:sz="0" w:space="0" w:color="auto"/>
        <w:bottom w:val="none" w:sz="0" w:space="0" w:color="auto"/>
        <w:right w:val="none" w:sz="0" w:space="0" w:color="auto"/>
      </w:divBdr>
    </w:div>
    <w:div w:id="1584338482">
      <w:bodyDiv w:val="1"/>
      <w:marLeft w:val="0"/>
      <w:marRight w:val="0"/>
      <w:marTop w:val="0"/>
      <w:marBottom w:val="0"/>
      <w:divBdr>
        <w:top w:val="none" w:sz="0" w:space="0" w:color="auto"/>
        <w:left w:val="none" w:sz="0" w:space="0" w:color="auto"/>
        <w:bottom w:val="none" w:sz="0" w:space="0" w:color="auto"/>
        <w:right w:val="none" w:sz="0" w:space="0" w:color="auto"/>
      </w:divBdr>
    </w:div>
    <w:div w:id="1606838686">
      <w:bodyDiv w:val="1"/>
      <w:marLeft w:val="0"/>
      <w:marRight w:val="0"/>
      <w:marTop w:val="0"/>
      <w:marBottom w:val="0"/>
      <w:divBdr>
        <w:top w:val="none" w:sz="0" w:space="0" w:color="auto"/>
        <w:left w:val="none" w:sz="0" w:space="0" w:color="auto"/>
        <w:bottom w:val="none" w:sz="0" w:space="0" w:color="auto"/>
        <w:right w:val="none" w:sz="0" w:space="0" w:color="auto"/>
      </w:divBdr>
    </w:div>
    <w:div w:id="1698459579">
      <w:bodyDiv w:val="1"/>
      <w:marLeft w:val="0"/>
      <w:marRight w:val="0"/>
      <w:marTop w:val="0"/>
      <w:marBottom w:val="0"/>
      <w:divBdr>
        <w:top w:val="none" w:sz="0" w:space="0" w:color="auto"/>
        <w:left w:val="none" w:sz="0" w:space="0" w:color="auto"/>
        <w:bottom w:val="none" w:sz="0" w:space="0" w:color="auto"/>
        <w:right w:val="none" w:sz="0" w:space="0" w:color="auto"/>
      </w:divBdr>
    </w:div>
    <w:div w:id="1962806376">
      <w:bodyDiv w:val="1"/>
      <w:marLeft w:val="0"/>
      <w:marRight w:val="0"/>
      <w:marTop w:val="0"/>
      <w:marBottom w:val="0"/>
      <w:divBdr>
        <w:top w:val="none" w:sz="0" w:space="0" w:color="auto"/>
        <w:left w:val="none" w:sz="0" w:space="0" w:color="auto"/>
        <w:bottom w:val="none" w:sz="0" w:space="0" w:color="auto"/>
        <w:right w:val="none" w:sz="0" w:space="0" w:color="auto"/>
      </w:divBdr>
    </w:div>
    <w:div w:id="196753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7AFD2-1F76-412B-A3A6-8723E0538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23047</Words>
  <Characters>13138</Characters>
  <Application>Microsoft Office Word</Application>
  <DocSecurity>4</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Lithuania</dc:creator>
  <cp:keywords/>
  <dc:description/>
  <cp:lastModifiedBy>Albina Burkauskaitė</cp:lastModifiedBy>
  <cp:revision>2</cp:revision>
  <dcterms:created xsi:type="dcterms:W3CDTF">2026-07-22T12:43:00Z</dcterms:created>
  <dcterms:modified xsi:type="dcterms:W3CDTF">2026-07-22T12:43:00Z</dcterms:modified>
</cp:coreProperties>
</file>