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5F55" w14:textId="77777777" w:rsidR="00F512F1" w:rsidRPr="00F512F1" w:rsidRDefault="00F512F1" w:rsidP="00F512F1">
      <w:pPr>
        <w:spacing w:after="0" w:line="240" w:lineRule="auto"/>
        <w:rPr>
          <w:rFonts w:ascii="Times New Roman" w:eastAsia="Times New Roman" w:hAnsi="Times New Roman" w:cs="Times New Roman"/>
          <w:noProof/>
          <w:vanish/>
          <w:kern w:val="0"/>
          <w:sz w:val="24"/>
          <w14:ligatures w14:val="none"/>
        </w:rPr>
      </w:pPr>
    </w:p>
    <w:p w14:paraId="728BF5DE" w14:textId="77777777" w:rsidR="00F512F1" w:rsidRPr="00F512F1" w:rsidRDefault="00F512F1" w:rsidP="00F512F1">
      <w:pPr>
        <w:spacing w:after="0" w:line="240" w:lineRule="auto"/>
        <w:rPr>
          <w:rFonts w:ascii="Times New Roman" w:eastAsia="Times New Roman" w:hAnsi="Times New Roman" w:cs="Times New Roman"/>
          <w:kern w:val="0"/>
          <w:sz w:val="24"/>
          <w:szCs w:val="24"/>
          <w14:ligatures w14:val="none"/>
        </w:rPr>
      </w:pPr>
    </w:p>
    <w:p w14:paraId="7E642BC6"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63F03AF2"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12124509"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61EF2C0E"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2F7A015C"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7692EBF4"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7D72DF0E"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3AE4202F"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5CB38DE7"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6F57C728"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15804D7C"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76293C93"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2705CBE4"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246BA04E"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4FF185D6"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7FA830BD"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7262C63B"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525BC423"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2580528D"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46EBAAE9"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5A08959E"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1660BA99"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17E33E26" w14:textId="77777777" w:rsidR="00F512F1" w:rsidRPr="00F512F1" w:rsidRDefault="00F512F1" w:rsidP="00F512F1">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bookmarkStart w:id="0" w:name="_Toc129243137"/>
      <w:bookmarkStart w:id="1" w:name="_Toc129243262"/>
      <w:r w:rsidRPr="00F512F1">
        <w:rPr>
          <w:rFonts w:ascii="Times New Roman" w:eastAsia="Times New Roman" w:hAnsi="Times New Roman" w:cs="Times New Roman"/>
          <w:b/>
          <w:caps/>
          <w:kern w:val="0"/>
          <w14:ligatures w14:val="none"/>
        </w:rPr>
        <w:t>B. PAKUOTĖS LAPELIS</w:t>
      </w:r>
      <w:bookmarkEnd w:id="0"/>
      <w:bookmarkEnd w:id="1"/>
    </w:p>
    <w:p w14:paraId="03D404FC" w14:textId="77777777" w:rsidR="00F512F1" w:rsidRPr="00F512F1" w:rsidRDefault="00F512F1" w:rsidP="00F512F1">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F512F1">
        <w:rPr>
          <w:rFonts w:ascii="Times New Roman" w:eastAsia="Times New Roman" w:hAnsi="Times New Roman" w:cs="Times New Roman"/>
          <w:b/>
          <w:caps/>
          <w:kern w:val="0"/>
          <w14:ligatures w14:val="none"/>
        </w:rPr>
        <w:br w:type="page"/>
      </w:r>
      <w:bookmarkStart w:id="2" w:name="_Toc129243138"/>
      <w:bookmarkStart w:id="3" w:name="_Toc129243263"/>
    </w:p>
    <w:bookmarkEnd w:id="2"/>
    <w:bookmarkEnd w:id="3"/>
    <w:p w14:paraId="77CFEE77" w14:textId="77777777" w:rsidR="00F512F1" w:rsidRPr="00F512F1" w:rsidRDefault="00F512F1" w:rsidP="00F512F1">
      <w:pPr>
        <w:tabs>
          <w:tab w:val="left" w:pos="540"/>
        </w:tabs>
        <w:spacing w:after="0" w:line="240" w:lineRule="auto"/>
        <w:jc w:val="center"/>
        <w:rPr>
          <w:rFonts w:ascii="Times New Roman" w:eastAsia="Times New Roman" w:hAnsi="Times New Roman" w:cs="Times New Roman"/>
          <w:b/>
          <w:kern w:val="0"/>
          <w:szCs w:val="24"/>
          <w14:ligatures w14:val="none"/>
        </w:rPr>
      </w:pPr>
      <w:r w:rsidRPr="00F512F1">
        <w:rPr>
          <w:rFonts w:ascii="Times New Roman" w:eastAsia="Times New Roman" w:hAnsi="Times New Roman" w:cs="Times New Roman"/>
          <w:b/>
          <w:kern w:val="0"/>
          <w:szCs w:val="24"/>
          <w14:ligatures w14:val="none"/>
        </w:rPr>
        <w:lastRenderedPageBreak/>
        <w:t>Pakuotės lapelis: informacija vartotojui</w:t>
      </w:r>
    </w:p>
    <w:p w14:paraId="7EFC50E6"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30B8898E" w14:textId="525697F0" w:rsidR="00F512F1" w:rsidRPr="00F512F1" w:rsidRDefault="00F512F1" w:rsidP="00F512F1">
      <w:pPr>
        <w:tabs>
          <w:tab w:val="left" w:pos="540"/>
        </w:tabs>
        <w:spacing w:after="0" w:line="240" w:lineRule="auto"/>
        <w:jc w:val="center"/>
        <w:rPr>
          <w:rFonts w:ascii="Times New Roman" w:eastAsia="Times New Roman" w:hAnsi="Times New Roman" w:cs="Times New Roman"/>
          <w:b/>
          <w:kern w:val="0"/>
          <w:szCs w:val="24"/>
          <w14:ligatures w14:val="none"/>
        </w:rPr>
      </w:pPr>
      <w:r>
        <w:rPr>
          <w:rFonts w:ascii="Times New Roman" w:eastAsia="Times New Roman" w:hAnsi="Times New Roman" w:cs="Times New Roman"/>
          <w:b/>
          <w:kern w:val="0"/>
          <w:szCs w:val="24"/>
          <w14:ligatures w14:val="none"/>
        </w:rPr>
        <w:t xml:space="preserve">Glucosa Physan </w:t>
      </w:r>
      <w:r w:rsidR="00A638D7" w:rsidRPr="00A638D7">
        <w:rPr>
          <w:rFonts w:ascii="Times New Roman" w:eastAsia="Calibri" w:hAnsi="Times New Roman" w:cs="Times New Roman"/>
          <w:b/>
          <w:bCs/>
          <w:kern w:val="0"/>
          <w:lang w:eastAsia="lt-LT"/>
          <w14:ligatures w14:val="none"/>
        </w:rPr>
        <w:t>5 %</w:t>
      </w:r>
      <w:r w:rsidR="00A638D7">
        <w:rPr>
          <w:rFonts w:ascii="Times New Roman" w:eastAsia="Calibri" w:hAnsi="Times New Roman" w:cs="Times New Roman"/>
          <w:kern w:val="0"/>
          <w:lang w:eastAsia="lt-LT"/>
          <w14:ligatures w14:val="none"/>
        </w:rPr>
        <w:t xml:space="preserve"> </w:t>
      </w:r>
      <w:r w:rsidRPr="00F512F1">
        <w:rPr>
          <w:rFonts w:ascii="Times New Roman" w:eastAsia="Times New Roman" w:hAnsi="Times New Roman" w:cs="Times New Roman"/>
          <w:b/>
          <w:kern w:val="0"/>
          <w:szCs w:val="24"/>
          <w14:ligatures w14:val="none"/>
        </w:rPr>
        <w:t>infuzinis tirpalas</w:t>
      </w:r>
    </w:p>
    <w:p w14:paraId="3281EC1F" w14:textId="6B57E348" w:rsidR="00F512F1" w:rsidRPr="00F512F1" w:rsidRDefault="00563DF3" w:rsidP="00F512F1">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g</w:t>
      </w:r>
      <w:r w:rsidR="00F512F1" w:rsidRPr="00F512F1">
        <w:rPr>
          <w:rFonts w:ascii="Times New Roman" w:eastAsia="Times New Roman" w:hAnsi="Times New Roman" w:cs="Times New Roman"/>
          <w:kern w:val="0"/>
          <w:lang w:eastAsia="lt-LT"/>
          <w14:ligatures w14:val="none"/>
        </w:rPr>
        <w:t>liukozė</w:t>
      </w:r>
    </w:p>
    <w:p w14:paraId="3D4C2B71"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2E2B6126"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513AB323" w14:textId="77777777" w:rsidR="00F512F1" w:rsidRPr="00F512F1" w:rsidRDefault="00F512F1" w:rsidP="00F512F1">
      <w:pPr>
        <w:tabs>
          <w:tab w:val="left" w:pos="540"/>
        </w:tabs>
        <w:spacing w:after="0" w:line="240" w:lineRule="auto"/>
        <w:rPr>
          <w:rFonts w:ascii="Times New Roman" w:eastAsia="Times New Roman" w:hAnsi="Times New Roman" w:cs="Times New Roman"/>
          <w:b/>
          <w:kern w:val="0"/>
          <w:szCs w:val="24"/>
          <w14:ligatures w14:val="none"/>
        </w:rPr>
      </w:pPr>
      <w:r w:rsidRPr="00F512F1">
        <w:rPr>
          <w:rFonts w:ascii="Times New Roman" w:eastAsia="Times New Roman" w:hAnsi="Times New Roman" w:cs="Times New Roman"/>
          <w:b/>
          <w:kern w:val="0"/>
          <w:szCs w:val="24"/>
          <w14:ligatures w14:val="none"/>
        </w:rPr>
        <w:t>Atidžiai perskaitykite visą šį lapelį, prieš pradėdami vartoti vaistą, nes jame pateikiama Jums svarbi informacija.</w:t>
      </w:r>
    </w:p>
    <w:p w14:paraId="53F738BB" w14:textId="77777777" w:rsidR="00F512F1" w:rsidRPr="00F512F1" w:rsidRDefault="00F512F1" w:rsidP="00F512F1">
      <w:pPr>
        <w:numPr>
          <w:ilvl w:val="0"/>
          <w:numId w:val="5"/>
        </w:numPr>
        <w:tabs>
          <w:tab w:val="left" w:pos="567"/>
        </w:tabs>
        <w:spacing w:after="0" w:line="240" w:lineRule="auto"/>
        <w:ind w:left="567" w:hanging="567"/>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Neišmeskite šio lapelio, nes vėl gali prireikti jį perskaityti.</w:t>
      </w:r>
    </w:p>
    <w:p w14:paraId="4E4830CE" w14:textId="77777777" w:rsidR="00F512F1" w:rsidRPr="00F512F1" w:rsidRDefault="00F512F1" w:rsidP="00F512F1">
      <w:pPr>
        <w:numPr>
          <w:ilvl w:val="0"/>
          <w:numId w:val="5"/>
        </w:numPr>
        <w:tabs>
          <w:tab w:val="left" w:pos="567"/>
        </w:tabs>
        <w:spacing w:after="0" w:line="240" w:lineRule="auto"/>
        <w:ind w:left="567" w:hanging="567"/>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Jeigu kiltų daugiau klausimų, kreipkitės į gydytoją, vaistininką arba slaugytoją.</w:t>
      </w:r>
    </w:p>
    <w:p w14:paraId="428524A1" w14:textId="77777777" w:rsidR="00F512F1" w:rsidRPr="00F512F1" w:rsidRDefault="00F512F1" w:rsidP="00F512F1">
      <w:pPr>
        <w:numPr>
          <w:ilvl w:val="0"/>
          <w:numId w:val="5"/>
        </w:numPr>
        <w:tabs>
          <w:tab w:val="left" w:pos="567"/>
        </w:tabs>
        <w:spacing w:after="0" w:line="240" w:lineRule="auto"/>
        <w:ind w:left="567" w:hanging="567"/>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Šis vaistas skirtas tik Jums, todėl kitiems žmonėms jo duoti negalima. Vaistas gali jiems pakenkti (net tiems, kurių ligos požymiai yra tokie patys kaip Jūsų).</w:t>
      </w:r>
    </w:p>
    <w:p w14:paraId="08DB0D82" w14:textId="77777777" w:rsidR="00F512F1" w:rsidRPr="00F512F1" w:rsidRDefault="00F512F1" w:rsidP="00F512F1">
      <w:pPr>
        <w:numPr>
          <w:ilvl w:val="0"/>
          <w:numId w:val="5"/>
        </w:numPr>
        <w:tabs>
          <w:tab w:val="left" w:pos="567"/>
        </w:tabs>
        <w:spacing w:after="0" w:line="240" w:lineRule="auto"/>
        <w:ind w:left="567" w:hanging="567"/>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Jeigu pasireiškė šalutinis poveikis (net jeigu jis šiame lapelyje nenurodytas), kreipkitės į gydytoją, vaistininką arba slaugytoją.</w:t>
      </w:r>
      <w:r w:rsidRPr="00F512F1">
        <w:rPr>
          <w:rFonts w:ascii="Times New Roman" w:eastAsia="Times New Roman" w:hAnsi="Times New Roman" w:cs="Times New Roman"/>
          <w:noProof/>
          <w:kern w:val="0"/>
          <w:szCs w:val="24"/>
          <w14:ligatures w14:val="none"/>
        </w:rPr>
        <w:t xml:space="preserve"> Žr. 4 skyrių.</w:t>
      </w:r>
    </w:p>
    <w:p w14:paraId="56A1DF9C"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1B0C4408" w14:textId="77777777" w:rsidR="00F512F1" w:rsidRPr="00F512F1" w:rsidRDefault="00F512F1" w:rsidP="00F512F1">
      <w:pPr>
        <w:tabs>
          <w:tab w:val="left" w:pos="540"/>
        </w:tabs>
        <w:spacing w:after="0" w:line="240" w:lineRule="auto"/>
        <w:rPr>
          <w:rFonts w:ascii="Times New Roman" w:eastAsia="Times New Roman" w:hAnsi="Times New Roman" w:cs="Times New Roman"/>
          <w:b/>
          <w:kern w:val="0"/>
          <w:szCs w:val="24"/>
          <w14:ligatures w14:val="none"/>
        </w:rPr>
      </w:pPr>
      <w:r w:rsidRPr="00F512F1">
        <w:rPr>
          <w:rFonts w:ascii="Times New Roman" w:eastAsia="Times New Roman" w:hAnsi="Times New Roman" w:cs="Times New Roman"/>
          <w:b/>
          <w:kern w:val="0"/>
          <w:szCs w:val="24"/>
          <w14:ligatures w14:val="none"/>
        </w:rPr>
        <w:t xml:space="preserve">Apie ką rašoma šiame lapelyje? </w:t>
      </w:r>
    </w:p>
    <w:p w14:paraId="409AB103" w14:textId="77777777" w:rsidR="00F512F1" w:rsidRPr="00F512F1" w:rsidRDefault="00F512F1" w:rsidP="00F512F1">
      <w:pPr>
        <w:tabs>
          <w:tab w:val="left" w:pos="540"/>
        </w:tabs>
        <w:spacing w:after="0" w:line="240" w:lineRule="auto"/>
        <w:rPr>
          <w:rFonts w:ascii="Times New Roman" w:eastAsia="Times New Roman" w:hAnsi="Times New Roman" w:cs="Times New Roman"/>
          <w:b/>
          <w:kern w:val="0"/>
          <w:szCs w:val="24"/>
          <w14:ligatures w14:val="none"/>
        </w:rPr>
      </w:pPr>
    </w:p>
    <w:p w14:paraId="09858C38" w14:textId="6A0C5765"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1.</w:t>
      </w:r>
      <w:r w:rsidRPr="00F512F1">
        <w:rPr>
          <w:rFonts w:ascii="Times New Roman" w:eastAsia="Times New Roman" w:hAnsi="Times New Roman" w:cs="Times New Roman"/>
          <w:kern w:val="0"/>
          <w:szCs w:val="24"/>
          <w14:ligatures w14:val="none"/>
        </w:rPr>
        <w:tab/>
        <w:t xml:space="preserve">Kas yra </w:t>
      </w:r>
      <w:r w:rsidR="005629D7">
        <w:rPr>
          <w:rFonts w:ascii="Times New Roman" w:eastAsia="Times New Roman" w:hAnsi="Times New Roman" w:cs="Times New Roman"/>
          <w:kern w:val="0"/>
          <w:szCs w:val="24"/>
          <w14:ligatures w14:val="none"/>
        </w:rPr>
        <w:t>Glucosa Physan</w:t>
      </w:r>
      <w:r w:rsidRPr="00F512F1">
        <w:rPr>
          <w:rFonts w:ascii="Times New Roman" w:eastAsia="Times New Roman" w:hAnsi="Times New Roman" w:cs="Times New Roman"/>
          <w:kern w:val="0"/>
          <w:szCs w:val="24"/>
          <w14:ligatures w14:val="none"/>
        </w:rPr>
        <w:t xml:space="preserve"> ir kam jis vartojamas</w:t>
      </w:r>
    </w:p>
    <w:p w14:paraId="636108CC" w14:textId="7681A8E9"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2.</w:t>
      </w:r>
      <w:r w:rsidRPr="00F512F1">
        <w:rPr>
          <w:rFonts w:ascii="Times New Roman" w:eastAsia="Times New Roman" w:hAnsi="Times New Roman" w:cs="Times New Roman"/>
          <w:kern w:val="0"/>
          <w:szCs w:val="24"/>
          <w14:ligatures w14:val="none"/>
        </w:rPr>
        <w:tab/>
        <w:t xml:space="preserve">Kas žinotina prieš vartojant </w:t>
      </w:r>
      <w:r w:rsidR="005629D7">
        <w:rPr>
          <w:rFonts w:ascii="Times New Roman" w:eastAsia="Times New Roman" w:hAnsi="Times New Roman" w:cs="Times New Roman"/>
          <w:kern w:val="0"/>
          <w:szCs w:val="24"/>
          <w14:ligatures w14:val="none"/>
        </w:rPr>
        <w:t>Glucosa Physan</w:t>
      </w:r>
      <w:r w:rsidRPr="00F512F1">
        <w:rPr>
          <w:rFonts w:ascii="Times New Roman" w:eastAsia="Times New Roman" w:hAnsi="Times New Roman" w:cs="Times New Roman"/>
          <w:kern w:val="0"/>
          <w:szCs w:val="24"/>
          <w14:ligatures w14:val="none"/>
        </w:rPr>
        <w:t xml:space="preserve"> </w:t>
      </w:r>
    </w:p>
    <w:p w14:paraId="1C9B6CC1" w14:textId="6739F013"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3.</w:t>
      </w:r>
      <w:r w:rsidRPr="00F512F1">
        <w:rPr>
          <w:rFonts w:ascii="Times New Roman" w:eastAsia="Times New Roman" w:hAnsi="Times New Roman" w:cs="Times New Roman"/>
          <w:kern w:val="0"/>
          <w:szCs w:val="24"/>
          <w14:ligatures w14:val="none"/>
        </w:rPr>
        <w:tab/>
        <w:t xml:space="preserve">Kaip vartoti </w:t>
      </w:r>
      <w:r w:rsidR="005629D7">
        <w:rPr>
          <w:rFonts w:ascii="Times New Roman" w:eastAsia="Times New Roman" w:hAnsi="Times New Roman" w:cs="Times New Roman"/>
          <w:kern w:val="0"/>
          <w:szCs w:val="24"/>
          <w14:ligatures w14:val="none"/>
        </w:rPr>
        <w:t>Glucosa Physan</w:t>
      </w:r>
      <w:r w:rsidRPr="00F512F1">
        <w:rPr>
          <w:rFonts w:ascii="Times New Roman" w:eastAsia="Times New Roman" w:hAnsi="Times New Roman" w:cs="Times New Roman"/>
          <w:kern w:val="0"/>
          <w:szCs w:val="24"/>
          <w14:ligatures w14:val="none"/>
        </w:rPr>
        <w:t xml:space="preserve"> </w:t>
      </w:r>
    </w:p>
    <w:p w14:paraId="11A7D825"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4.</w:t>
      </w:r>
      <w:r w:rsidRPr="00F512F1">
        <w:rPr>
          <w:rFonts w:ascii="Times New Roman" w:eastAsia="Times New Roman" w:hAnsi="Times New Roman" w:cs="Times New Roman"/>
          <w:kern w:val="0"/>
          <w:szCs w:val="24"/>
          <w14:ligatures w14:val="none"/>
        </w:rPr>
        <w:tab/>
        <w:t>Galimas šalutinis poveikis</w:t>
      </w:r>
    </w:p>
    <w:p w14:paraId="6F1BC779" w14:textId="34BBE571"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5.</w:t>
      </w:r>
      <w:r w:rsidRPr="00F512F1">
        <w:rPr>
          <w:rFonts w:ascii="Times New Roman" w:eastAsia="Times New Roman" w:hAnsi="Times New Roman" w:cs="Times New Roman"/>
          <w:kern w:val="0"/>
          <w:szCs w:val="24"/>
          <w14:ligatures w14:val="none"/>
        </w:rPr>
        <w:tab/>
        <w:t xml:space="preserve">Kaip laikyti </w:t>
      </w:r>
      <w:r w:rsidR="005629D7">
        <w:rPr>
          <w:rFonts w:ascii="Times New Roman" w:eastAsia="Times New Roman" w:hAnsi="Times New Roman" w:cs="Times New Roman"/>
          <w:kern w:val="0"/>
          <w:szCs w:val="24"/>
          <w14:ligatures w14:val="none"/>
        </w:rPr>
        <w:t>Glucosa Physan</w:t>
      </w:r>
      <w:r w:rsidRPr="00F512F1">
        <w:rPr>
          <w:rFonts w:ascii="Times New Roman" w:eastAsia="Times New Roman" w:hAnsi="Times New Roman" w:cs="Times New Roman"/>
          <w:kern w:val="0"/>
          <w:szCs w:val="24"/>
          <w14:ligatures w14:val="none"/>
        </w:rPr>
        <w:t xml:space="preserve"> </w:t>
      </w:r>
    </w:p>
    <w:p w14:paraId="17C06A77"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6.</w:t>
      </w:r>
      <w:r w:rsidRPr="00F512F1">
        <w:rPr>
          <w:rFonts w:ascii="Times New Roman" w:eastAsia="Times New Roman" w:hAnsi="Times New Roman" w:cs="Times New Roman"/>
          <w:kern w:val="0"/>
          <w:szCs w:val="24"/>
          <w14:ligatures w14:val="none"/>
        </w:rPr>
        <w:tab/>
        <w:t>Pakuotės turinys ir kita informacija</w:t>
      </w:r>
    </w:p>
    <w:p w14:paraId="4BC1144C"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493482DF"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7E8D87FD" w14:textId="275DE00B" w:rsidR="00F512F1" w:rsidRPr="00F512F1" w:rsidRDefault="00F512F1" w:rsidP="00F512F1">
      <w:pPr>
        <w:keepNext/>
        <w:tabs>
          <w:tab w:val="left" w:pos="540"/>
        </w:tabs>
        <w:spacing w:after="0" w:line="240" w:lineRule="auto"/>
        <w:ind w:left="567" w:hanging="567"/>
        <w:outlineLvl w:val="1"/>
        <w:rPr>
          <w:rFonts w:ascii="Times New Roman" w:eastAsia="Times New Roman" w:hAnsi="Times New Roman" w:cs="Times New Roman"/>
          <w:b/>
          <w:kern w:val="0"/>
          <w14:ligatures w14:val="none"/>
        </w:rPr>
      </w:pPr>
      <w:bookmarkStart w:id="4" w:name="_Toc129243139"/>
      <w:bookmarkStart w:id="5" w:name="_Toc129243264"/>
      <w:r w:rsidRPr="00F512F1">
        <w:rPr>
          <w:rFonts w:ascii="Times New Roman" w:eastAsia="Times New Roman" w:hAnsi="Times New Roman" w:cs="Times New Roman"/>
          <w:b/>
          <w:kern w:val="0"/>
          <w14:ligatures w14:val="none"/>
        </w:rPr>
        <w:t>1.</w:t>
      </w:r>
      <w:r w:rsidRPr="00F512F1">
        <w:rPr>
          <w:rFonts w:ascii="Times New Roman" w:eastAsia="Times New Roman" w:hAnsi="Times New Roman" w:cs="Times New Roman"/>
          <w:b/>
          <w:kern w:val="0"/>
          <w14:ligatures w14:val="none"/>
        </w:rPr>
        <w:tab/>
        <w:t xml:space="preserve">Kas </w:t>
      </w:r>
      <w:bookmarkEnd w:id="4"/>
      <w:bookmarkEnd w:id="5"/>
      <w:r w:rsidRPr="00F512F1">
        <w:rPr>
          <w:rFonts w:ascii="Times New Roman" w:eastAsia="Times New Roman" w:hAnsi="Times New Roman" w:cs="Times New Roman"/>
          <w:b/>
          <w:kern w:val="0"/>
          <w14:ligatures w14:val="none"/>
        </w:rPr>
        <w:t xml:space="preserve">yra </w:t>
      </w:r>
      <w:r w:rsidR="005629D7">
        <w:rPr>
          <w:rFonts w:ascii="Times New Roman" w:eastAsia="Times New Roman" w:hAnsi="Times New Roman" w:cs="Times New Roman"/>
          <w:b/>
          <w:kern w:val="0"/>
          <w14:ligatures w14:val="none"/>
        </w:rPr>
        <w:t>Glucosa Physan</w:t>
      </w:r>
      <w:r w:rsidRPr="00F512F1">
        <w:rPr>
          <w:rFonts w:ascii="Times New Roman" w:eastAsia="Times New Roman" w:hAnsi="Times New Roman" w:cs="Times New Roman"/>
          <w:b/>
          <w:kern w:val="0"/>
          <w14:ligatures w14:val="none"/>
        </w:rPr>
        <w:t xml:space="preserve"> ir kam jis vartojamas</w:t>
      </w:r>
    </w:p>
    <w:p w14:paraId="16A6F318"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p>
    <w:p w14:paraId="1DC88EB4" w14:textId="3355CF89"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 xml:space="preserve">Glucosa Physan </w:t>
      </w:r>
      <w:r w:rsidRPr="00F512F1">
        <w:rPr>
          <w:rFonts w:ascii="Times New Roman" w:eastAsia="Times New Roman" w:hAnsi="Times New Roman" w:cs="Times New Roman"/>
          <w:kern w:val="0"/>
          <w:szCs w:val="24"/>
          <w14:ligatures w14:val="none"/>
        </w:rPr>
        <w:t xml:space="preserve">yra sterilus vandeninis gliukozės tirpalas, kuris gali būti vartojamas skysčių ar gliukozės trūkumo gydymui, arba kitų vaistų skiedimui. </w:t>
      </w:r>
      <w:r>
        <w:rPr>
          <w:rFonts w:ascii="Times New Roman" w:eastAsia="Times New Roman" w:hAnsi="Times New Roman" w:cs="Times New Roman"/>
          <w:kern w:val="0"/>
          <w:szCs w:val="24"/>
          <w14:ligatures w14:val="none"/>
        </w:rPr>
        <w:t xml:space="preserve">Glucosa Physan </w:t>
      </w:r>
      <w:r w:rsidRPr="00F512F1">
        <w:rPr>
          <w:rFonts w:ascii="Times New Roman" w:eastAsia="Times New Roman" w:hAnsi="Times New Roman" w:cs="Times New Roman"/>
          <w:kern w:val="0"/>
          <w:szCs w:val="24"/>
          <w14:ligatures w14:val="none"/>
        </w:rPr>
        <w:t>bus Jums lašinamas į veną (t. y. intravenine infuzija).</w:t>
      </w:r>
    </w:p>
    <w:p w14:paraId="32173E99"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40C937B1"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p>
    <w:p w14:paraId="026A5F6A" w14:textId="7E07925B" w:rsidR="00F512F1" w:rsidRPr="00F512F1" w:rsidRDefault="00F512F1" w:rsidP="00F512F1">
      <w:pPr>
        <w:keepNext/>
        <w:tabs>
          <w:tab w:val="left" w:pos="540"/>
        </w:tabs>
        <w:spacing w:after="0" w:line="240" w:lineRule="auto"/>
        <w:ind w:left="567" w:hanging="567"/>
        <w:outlineLvl w:val="1"/>
        <w:rPr>
          <w:rFonts w:ascii="Times New Roman" w:eastAsia="Times New Roman" w:hAnsi="Times New Roman" w:cs="Times New Roman"/>
          <w:b/>
          <w:kern w:val="0"/>
          <w14:ligatures w14:val="none"/>
        </w:rPr>
      </w:pPr>
      <w:bookmarkStart w:id="6" w:name="_Toc129243140"/>
      <w:bookmarkStart w:id="7" w:name="_Toc129243265"/>
      <w:r w:rsidRPr="00F512F1">
        <w:rPr>
          <w:rFonts w:ascii="Times New Roman" w:eastAsia="Times New Roman" w:hAnsi="Times New Roman" w:cs="Times New Roman"/>
          <w:b/>
          <w:kern w:val="0"/>
          <w14:ligatures w14:val="none"/>
        </w:rPr>
        <w:t>2.</w:t>
      </w:r>
      <w:r w:rsidRPr="00F512F1">
        <w:rPr>
          <w:rFonts w:ascii="Times New Roman" w:eastAsia="Times New Roman" w:hAnsi="Times New Roman" w:cs="Times New Roman"/>
          <w:b/>
          <w:kern w:val="0"/>
          <w14:ligatures w14:val="none"/>
        </w:rPr>
        <w:tab/>
      </w:r>
      <w:bookmarkEnd w:id="6"/>
      <w:bookmarkEnd w:id="7"/>
      <w:r w:rsidRPr="00F512F1">
        <w:rPr>
          <w:rFonts w:ascii="Times New Roman" w:eastAsia="Times New Roman" w:hAnsi="Times New Roman" w:cs="Times New Roman"/>
          <w:b/>
          <w:kern w:val="0"/>
          <w14:ligatures w14:val="none"/>
        </w:rPr>
        <w:t xml:space="preserve">Kas žinotina prieš vartojant </w:t>
      </w:r>
      <w:r w:rsidR="005629D7">
        <w:rPr>
          <w:rFonts w:ascii="Times New Roman" w:eastAsia="Times New Roman" w:hAnsi="Times New Roman" w:cs="Times New Roman"/>
          <w:b/>
          <w:kern w:val="0"/>
          <w14:ligatures w14:val="none"/>
        </w:rPr>
        <w:t>Glucosa Physan</w:t>
      </w:r>
      <w:r w:rsidRPr="00F512F1">
        <w:rPr>
          <w:rFonts w:ascii="Times New Roman" w:eastAsia="Times New Roman" w:hAnsi="Times New Roman" w:cs="Times New Roman"/>
          <w:b/>
          <w:kern w:val="0"/>
          <w14:ligatures w14:val="none"/>
        </w:rPr>
        <w:t xml:space="preserve"> </w:t>
      </w:r>
    </w:p>
    <w:p w14:paraId="45DB1E61"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022943EA" w14:textId="0386BA3A" w:rsidR="00F512F1" w:rsidRPr="00F512F1" w:rsidRDefault="005629D7" w:rsidP="00F512F1">
      <w:pPr>
        <w:spacing w:after="0" w:line="220" w:lineRule="exac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Glucosa Physan</w:t>
      </w:r>
      <w:r w:rsidR="00F512F1" w:rsidRPr="00F512F1">
        <w:rPr>
          <w:rFonts w:ascii="Times New Roman" w:eastAsia="Times New Roman" w:hAnsi="Times New Roman" w:cs="Times New Roman"/>
          <w:b/>
          <w:bCs/>
          <w:kern w:val="0"/>
          <w14:ligatures w14:val="none"/>
        </w:rPr>
        <w:t xml:space="preserve"> vartoti </w:t>
      </w:r>
      <w:r w:rsidR="00DB2063">
        <w:rPr>
          <w:rFonts w:ascii="Times New Roman" w:eastAsia="Times New Roman" w:hAnsi="Times New Roman" w:cs="Times New Roman"/>
          <w:b/>
          <w:bCs/>
          <w:kern w:val="0"/>
          <w14:ligatures w14:val="none"/>
        </w:rPr>
        <w:t>draudžiama</w:t>
      </w:r>
      <w:r w:rsidR="00F512F1" w:rsidRPr="00F512F1">
        <w:rPr>
          <w:rFonts w:ascii="Times New Roman" w:eastAsia="Times New Roman" w:hAnsi="Times New Roman" w:cs="Times New Roman"/>
          <w:b/>
          <w:bCs/>
          <w:kern w:val="0"/>
          <w14:ligatures w14:val="none"/>
        </w:rPr>
        <w:t>:</w:t>
      </w:r>
    </w:p>
    <w:p w14:paraId="041F15DE" w14:textId="77777777" w:rsidR="00F512F1" w:rsidRPr="00F512F1" w:rsidRDefault="00F512F1" w:rsidP="00F512F1">
      <w:pPr>
        <w:numPr>
          <w:ilvl w:val="0"/>
          <w:numId w:val="4"/>
        </w:numPr>
        <w:spacing w:after="0" w:line="240" w:lineRule="auto"/>
        <w:ind w:left="567" w:hanging="567"/>
        <w:contextualSpacing/>
        <w:rPr>
          <w:rFonts w:ascii="Times New Roman" w:eastAsia="Times New Roman" w:hAnsi="Times New Roman" w:cs="Times New Roman"/>
          <w:noProof/>
          <w:kern w:val="0"/>
          <w14:ligatures w14:val="none"/>
        </w:rPr>
      </w:pPr>
      <w:r w:rsidRPr="00F512F1">
        <w:rPr>
          <w:rFonts w:ascii="Times New Roman" w:eastAsia="Times New Roman" w:hAnsi="Times New Roman" w:cs="Times New Roman"/>
          <w:noProof/>
          <w:kern w:val="0"/>
          <w14:ligatures w14:val="none"/>
        </w:rPr>
        <w:t xml:space="preserve">jeigu </w:t>
      </w:r>
      <w:r w:rsidRPr="00F512F1">
        <w:rPr>
          <w:rFonts w:ascii="Times New Roman" w:eastAsia="Times New Roman" w:hAnsi="Times New Roman" w:cs="Times New Roman"/>
          <w:kern w:val="0"/>
          <w14:ligatures w14:val="none"/>
        </w:rPr>
        <w:t>cukraus kiekis Jūsų kraujyje yra per didelis (hiperglikemija), kuriam kontroliuoti reikia daugiau kaip 6 vienetų insulino per valandą,</w:t>
      </w:r>
    </w:p>
    <w:p w14:paraId="37969F6C" w14:textId="77777777" w:rsidR="00F512F1" w:rsidRPr="00F512F1" w:rsidRDefault="00F512F1" w:rsidP="00F512F1">
      <w:pPr>
        <w:numPr>
          <w:ilvl w:val="0"/>
          <w:numId w:val="4"/>
        </w:numPr>
        <w:spacing w:after="0" w:line="240" w:lineRule="auto"/>
        <w:ind w:left="567" w:hanging="567"/>
        <w:contextualSpacing/>
        <w:rPr>
          <w:rFonts w:ascii="Times New Roman" w:eastAsia="Times New Roman" w:hAnsi="Times New Roman" w:cs="Times New Roman"/>
          <w:noProof/>
          <w:kern w:val="0"/>
          <w14:ligatures w14:val="none"/>
        </w:rPr>
      </w:pPr>
      <w:r w:rsidRPr="00F512F1">
        <w:rPr>
          <w:rFonts w:ascii="Times New Roman" w:eastAsia="Times New Roman" w:hAnsi="Times New Roman" w:cs="Times New Roman"/>
          <w:noProof/>
          <w:kern w:val="0"/>
          <w14:ligatures w14:val="none"/>
        </w:rPr>
        <w:t xml:space="preserve">jeigu </w:t>
      </w:r>
      <w:r w:rsidRPr="00F512F1">
        <w:rPr>
          <w:rFonts w:ascii="Times New Roman" w:eastAsia="Times New Roman" w:hAnsi="Times New Roman" w:cs="Times New Roman"/>
          <w:kern w:val="0"/>
          <w14:ligatures w14:val="none"/>
        </w:rPr>
        <w:t>Jūsų kraujyje yra padidėjęs pieno rūgščių kiekis (pieno rūgšties acidozė).</w:t>
      </w:r>
      <w:r w:rsidRPr="00F512F1">
        <w:rPr>
          <w:rFonts w:ascii="Times New Roman" w:eastAsia="Times New Roman" w:hAnsi="Times New Roman" w:cs="Times New Roman"/>
          <w:noProof/>
          <w:kern w:val="0"/>
          <w14:ligatures w14:val="none"/>
        </w:rPr>
        <w:t xml:space="preserve"> </w:t>
      </w:r>
    </w:p>
    <w:p w14:paraId="286EBE6E"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3B8C421A" w14:textId="77777777" w:rsidR="00F512F1" w:rsidRPr="00F512F1" w:rsidRDefault="00F512F1" w:rsidP="00F512F1">
      <w:pPr>
        <w:spacing w:after="0" w:line="240" w:lineRule="auto"/>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Jums neturi būti leidžiamas didelis šio tirpalo kiekis, jeigu:</w:t>
      </w:r>
    </w:p>
    <w:p w14:paraId="0ED0A582" w14:textId="77777777" w:rsidR="00F512F1" w:rsidRPr="00F512F1" w:rsidRDefault="00F512F1" w:rsidP="00F512F1">
      <w:pPr>
        <w:numPr>
          <w:ilvl w:val="0"/>
          <w:numId w:val="3"/>
        </w:numPr>
        <w:spacing w:after="0" w:line="240" w:lineRule="auto"/>
        <w:ind w:left="567" w:hanging="567"/>
        <w:contextualSpacing/>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skysčių kiekis Jūsų kūne per didelis (hipotoninė hiperhidratacija arba izotoninė hiperhidratacija);</w:t>
      </w:r>
    </w:p>
    <w:p w14:paraId="756A1955" w14:textId="77777777" w:rsidR="00F512F1" w:rsidRPr="00F512F1" w:rsidRDefault="00F512F1" w:rsidP="00F512F1">
      <w:pPr>
        <w:numPr>
          <w:ilvl w:val="0"/>
          <w:numId w:val="3"/>
        </w:numPr>
        <w:spacing w:after="0" w:line="240" w:lineRule="auto"/>
        <w:ind w:left="567" w:hanging="567"/>
        <w:contextualSpacing/>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patyrėte ūminį širdies veiklos sutrikimą (ūminis stazinis širdies nepakankamumas);</w:t>
      </w:r>
    </w:p>
    <w:p w14:paraId="025AB90F" w14:textId="77777777" w:rsidR="00F512F1" w:rsidRPr="00F512F1" w:rsidRDefault="00F512F1" w:rsidP="00F512F1">
      <w:pPr>
        <w:numPr>
          <w:ilvl w:val="0"/>
          <w:numId w:val="3"/>
        </w:numPr>
        <w:spacing w:after="0" w:line="240" w:lineRule="auto"/>
        <w:ind w:left="567" w:hanging="567"/>
        <w:contextualSpacing/>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Jūsų plaučiuose yra skysčių (plaučių edema).</w:t>
      </w:r>
    </w:p>
    <w:p w14:paraId="6D7A2C91" w14:textId="77777777" w:rsidR="00F512F1" w:rsidRPr="00F512F1" w:rsidRDefault="00F512F1" w:rsidP="00F512F1">
      <w:pPr>
        <w:numPr>
          <w:ilvl w:val="12"/>
          <w:numId w:val="0"/>
        </w:numPr>
        <w:spacing w:after="0" w:line="240" w:lineRule="auto"/>
        <w:ind w:right="-2"/>
        <w:rPr>
          <w:rFonts w:ascii="Times New Roman" w:eastAsia="Times New Roman" w:hAnsi="Times New Roman" w:cs="Times New Roman"/>
          <w:kern w:val="0"/>
          <w14:ligatures w14:val="none"/>
        </w:rPr>
      </w:pPr>
    </w:p>
    <w:p w14:paraId="030CB8C2" w14:textId="62A2FEA3" w:rsidR="00F512F1" w:rsidRPr="00F512F1" w:rsidRDefault="005629D7" w:rsidP="00F512F1">
      <w:pPr>
        <w:numPr>
          <w:ilvl w:val="12"/>
          <w:numId w:val="0"/>
        </w:numPr>
        <w:spacing w:after="0" w:line="240" w:lineRule="auto"/>
        <w:ind w:right="-2"/>
        <w:rPr>
          <w:rFonts w:ascii="Times New Roman" w:eastAsia="Times New Roman" w:hAnsi="Times New Roman" w:cs="Times New Roman"/>
          <w:noProof/>
          <w:kern w:val="0"/>
          <w14:ligatures w14:val="none"/>
        </w:rPr>
      </w:pPr>
      <w:r>
        <w:rPr>
          <w:rFonts w:ascii="Times New Roman" w:eastAsia="Times New Roman" w:hAnsi="Times New Roman" w:cs="Times New Roman"/>
          <w:kern w:val="0"/>
          <w14:ligatures w14:val="none"/>
        </w:rPr>
        <w:t>Glucosa Physan</w:t>
      </w:r>
      <w:r w:rsidR="00F512F1" w:rsidRPr="00F512F1">
        <w:rPr>
          <w:rFonts w:ascii="Times New Roman" w:eastAsia="Times New Roman" w:hAnsi="Times New Roman" w:cs="Times New Roman"/>
          <w:kern w:val="0"/>
          <w14:ligatures w14:val="none"/>
        </w:rPr>
        <w:t xml:space="preserve"> neturi būti vartojamas vienas skysčių trūkumui gydyti, nes jame nėra druskų (elektrolitų).</w:t>
      </w:r>
    </w:p>
    <w:p w14:paraId="1A189B42"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3D08EFF9" w14:textId="77777777" w:rsidR="00F512F1" w:rsidRPr="00F512F1" w:rsidRDefault="00F512F1" w:rsidP="00F512F1">
      <w:pPr>
        <w:spacing w:after="0" w:line="220" w:lineRule="exact"/>
        <w:rPr>
          <w:rFonts w:ascii="Times New Roman" w:eastAsia="Times New Roman" w:hAnsi="Times New Roman" w:cs="Times New Roman"/>
          <w:b/>
          <w:bCs/>
          <w:kern w:val="0"/>
          <w14:ligatures w14:val="none"/>
        </w:rPr>
      </w:pPr>
      <w:r w:rsidRPr="00F512F1">
        <w:rPr>
          <w:rFonts w:ascii="Times New Roman" w:eastAsia="Times New Roman" w:hAnsi="Times New Roman" w:cs="Times New Roman"/>
          <w:b/>
          <w:bCs/>
          <w:kern w:val="0"/>
          <w14:ligatures w14:val="none"/>
        </w:rPr>
        <w:t>Įspėjimai ir atsargumo priemonės</w:t>
      </w:r>
    </w:p>
    <w:p w14:paraId="1AEAE865" w14:textId="77777777" w:rsidR="00F512F1" w:rsidRPr="00F512F1" w:rsidRDefault="00F512F1" w:rsidP="00F512F1">
      <w:pPr>
        <w:numPr>
          <w:ilvl w:val="12"/>
          <w:numId w:val="0"/>
        </w:numPr>
        <w:spacing w:after="0" w:line="240" w:lineRule="auto"/>
        <w:ind w:right="-2"/>
        <w:outlineLvl w:val="0"/>
        <w:rPr>
          <w:rFonts w:ascii="Times New Roman" w:eastAsia="Times New Roman" w:hAnsi="Times New Roman" w:cs="Times New Roman"/>
          <w:kern w:val="0"/>
          <w14:ligatures w14:val="none"/>
        </w:rPr>
      </w:pPr>
    </w:p>
    <w:p w14:paraId="40E2225D" w14:textId="220F9C91" w:rsidR="00F512F1" w:rsidRPr="00F512F1" w:rsidRDefault="00F512F1" w:rsidP="00F512F1">
      <w:pPr>
        <w:numPr>
          <w:ilvl w:val="12"/>
          <w:numId w:val="0"/>
        </w:numPr>
        <w:spacing w:after="0" w:line="240" w:lineRule="auto"/>
        <w:ind w:right="-2"/>
        <w:outlineLvl w:val="0"/>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 xml:space="preserve">Pasitarkite su gydytoju, vaistininku arba slaugytoju, prieš pradėdami vartoti </w:t>
      </w:r>
      <w:r w:rsidR="005629D7">
        <w:rPr>
          <w:rFonts w:ascii="Times New Roman" w:eastAsia="Times New Roman" w:hAnsi="Times New Roman" w:cs="Times New Roman"/>
          <w:kern w:val="0"/>
          <w14:ligatures w14:val="none"/>
        </w:rPr>
        <w:t>Glucosa Physan</w:t>
      </w:r>
      <w:r w:rsidRPr="00F512F1">
        <w:rPr>
          <w:rFonts w:ascii="Times New Roman" w:eastAsia="Times New Roman" w:hAnsi="Times New Roman" w:cs="Times New Roman"/>
          <w:kern w:val="0"/>
          <w14:ligatures w14:val="none"/>
        </w:rPr>
        <w:t>.</w:t>
      </w:r>
    </w:p>
    <w:p w14:paraId="3E4D220D" w14:textId="77777777" w:rsidR="00F512F1" w:rsidRPr="00F512F1" w:rsidRDefault="00F512F1" w:rsidP="00F512F1">
      <w:pPr>
        <w:numPr>
          <w:ilvl w:val="12"/>
          <w:numId w:val="0"/>
        </w:numPr>
        <w:spacing w:after="0" w:line="240" w:lineRule="auto"/>
        <w:ind w:right="-2"/>
        <w:outlineLvl w:val="0"/>
        <w:rPr>
          <w:rFonts w:ascii="Times New Roman" w:eastAsia="Times New Roman" w:hAnsi="Times New Roman" w:cs="Times New Roman"/>
          <w:kern w:val="0"/>
          <w14:ligatures w14:val="none"/>
        </w:rPr>
      </w:pPr>
    </w:p>
    <w:p w14:paraId="30202584" w14:textId="4BF628FD" w:rsidR="00F512F1" w:rsidRPr="00F512F1" w:rsidRDefault="00F512F1" w:rsidP="00F512F1">
      <w:pPr>
        <w:numPr>
          <w:ilvl w:val="12"/>
          <w:numId w:val="0"/>
        </w:numPr>
        <w:spacing w:after="0" w:line="240" w:lineRule="auto"/>
        <w:ind w:right="-2"/>
        <w:outlineLvl w:val="0"/>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Šis vaistas neturi būti vartojamas skysčių trūkumui gydyti netaikant tinkamo gydymo druskomis (taip pat žr. „</w:t>
      </w:r>
      <w:r w:rsidR="005629D7">
        <w:rPr>
          <w:rFonts w:ascii="Times New Roman" w:eastAsia="Times New Roman" w:hAnsi="Times New Roman" w:cs="Times New Roman"/>
          <w:kern w:val="0"/>
          <w14:ligatures w14:val="none"/>
        </w:rPr>
        <w:t>Glucosa Physan</w:t>
      </w:r>
      <w:r w:rsidRPr="00F512F1">
        <w:rPr>
          <w:rFonts w:ascii="Times New Roman" w:eastAsia="Times New Roman" w:hAnsi="Times New Roman" w:cs="Times New Roman"/>
          <w:kern w:val="0"/>
          <w14:ligatures w14:val="none"/>
        </w:rPr>
        <w:t xml:space="preserve"> vartoti </w:t>
      </w:r>
      <w:r w:rsidR="00DB2063">
        <w:rPr>
          <w:rFonts w:ascii="Times New Roman" w:eastAsia="Times New Roman" w:hAnsi="Times New Roman" w:cs="Times New Roman"/>
          <w:kern w:val="0"/>
          <w14:ligatures w14:val="none"/>
        </w:rPr>
        <w:t>draudžiama</w:t>
      </w:r>
      <w:r w:rsidRPr="00F512F1">
        <w:rPr>
          <w:rFonts w:ascii="Times New Roman" w:eastAsia="Times New Roman" w:hAnsi="Times New Roman" w:cs="Times New Roman"/>
          <w:kern w:val="0"/>
          <w14:ligatures w14:val="none"/>
        </w:rPr>
        <w:t xml:space="preserve">“ anksčiau), nes jis stipriai sumažins druskų koncentraciją </w:t>
      </w:r>
      <w:r w:rsidRPr="00F512F1">
        <w:rPr>
          <w:rFonts w:ascii="Times New Roman" w:eastAsia="Times New Roman" w:hAnsi="Times New Roman" w:cs="Times New Roman"/>
          <w:kern w:val="0"/>
          <w14:ligatures w14:val="none"/>
        </w:rPr>
        <w:lastRenderedPageBreak/>
        <w:t>Jūsų kraujyje (ypač kalio ir natrio).</w:t>
      </w:r>
      <w:r w:rsidRPr="00F512F1">
        <w:rPr>
          <w:rFonts w:ascii="Times New Roman" w:eastAsia="Times New Roman" w:hAnsi="Times New Roman" w:cs="Times New Roman"/>
          <w:noProof/>
          <w:kern w:val="0"/>
          <w14:ligatures w14:val="none"/>
        </w:rPr>
        <w:t xml:space="preserve"> </w:t>
      </w:r>
      <w:r w:rsidRPr="00F512F1">
        <w:rPr>
          <w:rFonts w:ascii="Times New Roman" w:eastAsia="Times New Roman" w:hAnsi="Times New Roman" w:cs="Times New Roman"/>
          <w:kern w:val="0"/>
          <w14:ligatures w14:val="none"/>
        </w:rPr>
        <w:t>Druskų trūkumas gali sukelti Jūsų širdies problemų ir pažeisti Jūsų smegenis. Didžiausias pavojus kyla vaikams, senyviems pacientams ir prastos bendros sveikatos būklės pacientams.</w:t>
      </w:r>
    </w:p>
    <w:p w14:paraId="5C4BF5CB" w14:textId="77777777" w:rsidR="00F512F1" w:rsidRPr="00F512F1" w:rsidRDefault="00F512F1" w:rsidP="00F512F1">
      <w:pPr>
        <w:numPr>
          <w:ilvl w:val="12"/>
          <w:numId w:val="0"/>
        </w:numPr>
        <w:spacing w:after="0" w:line="240" w:lineRule="auto"/>
        <w:ind w:right="-2"/>
        <w:outlineLvl w:val="0"/>
        <w:rPr>
          <w:rFonts w:ascii="Times New Roman" w:eastAsia="Times New Roman" w:hAnsi="Times New Roman" w:cs="Times New Roman"/>
          <w:kern w:val="0"/>
          <w14:ligatures w14:val="none"/>
        </w:rPr>
      </w:pPr>
    </w:p>
    <w:p w14:paraId="69215977" w14:textId="77777777" w:rsidR="00F512F1" w:rsidRPr="00F512F1" w:rsidRDefault="00F512F1" w:rsidP="00F512F1">
      <w:pPr>
        <w:numPr>
          <w:ilvl w:val="12"/>
          <w:numId w:val="0"/>
        </w:numPr>
        <w:spacing w:after="0" w:line="240" w:lineRule="auto"/>
        <w:ind w:right="-2"/>
        <w:outlineLvl w:val="0"/>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Turi būti užtikrintas tinkamas druskų (ypač kalio ir natrio) ir vitaminų (ypač B</w:t>
      </w:r>
      <w:r w:rsidRPr="00F512F1">
        <w:rPr>
          <w:rFonts w:ascii="Times New Roman" w:eastAsia="Times New Roman" w:hAnsi="Times New Roman" w:cs="Times New Roman"/>
          <w:kern w:val="0"/>
          <w:vertAlign w:val="subscript"/>
          <w14:ligatures w14:val="none"/>
        </w:rPr>
        <w:t>1</w:t>
      </w:r>
      <w:r w:rsidRPr="00F512F1">
        <w:rPr>
          <w:rFonts w:ascii="Times New Roman" w:eastAsia="Times New Roman" w:hAnsi="Times New Roman" w:cs="Times New Roman"/>
          <w:kern w:val="0"/>
          <w14:ligatures w14:val="none"/>
        </w:rPr>
        <w:t xml:space="preserve">) aprūpinimas. </w:t>
      </w:r>
    </w:p>
    <w:p w14:paraId="3F721993" w14:textId="77777777" w:rsidR="00F512F1" w:rsidRPr="00F512F1" w:rsidRDefault="00F512F1" w:rsidP="00F512F1">
      <w:pPr>
        <w:numPr>
          <w:ilvl w:val="12"/>
          <w:numId w:val="0"/>
        </w:numPr>
        <w:spacing w:after="0" w:line="240" w:lineRule="auto"/>
        <w:ind w:right="-2"/>
        <w:outlineLvl w:val="0"/>
        <w:rPr>
          <w:rFonts w:ascii="Times New Roman" w:eastAsia="Times New Roman" w:hAnsi="Times New Roman" w:cs="Times New Roman"/>
          <w:kern w:val="0"/>
          <w14:ligatures w14:val="none"/>
        </w:rPr>
      </w:pPr>
    </w:p>
    <w:p w14:paraId="174BF319" w14:textId="77777777" w:rsidR="00F512F1" w:rsidRPr="00F512F1" w:rsidRDefault="00F512F1" w:rsidP="00F512F1">
      <w:pPr>
        <w:numPr>
          <w:ilvl w:val="12"/>
          <w:numId w:val="0"/>
        </w:numPr>
        <w:spacing w:after="0" w:line="240" w:lineRule="auto"/>
        <w:ind w:right="-2"/>
        <w:outlineLvl w:val="0"/>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Bus tiriamas cukraus kiekis kraujyje, skysčių, elektrolitų (ypač natrio ir kalio) bei rūgščių ir šarmų pusiausvyra, siekiant įsitikinti, kad infuzijos metu jie yra tinkami. Šiam tikslui gali būti paimti Jūsų kraujo mėginiai.</w:t>
      </w:r>
    </w:p>
    <w:p w14:paraId="57B9BFA0" w14:textId="77777777" w:rsidR="00F512F1" w:rsidRPr="00F512F1" w:rsidRDefault="00F512F1" w:rsidP="00F512F1">
      <w:pPr>
        <w:numPr>
          <w:ilvl w:val="12"/>
          <w:numId w:val="0"/>
        </w:numPr>
        <w:spacing w:after="0" w:line="240" w:lineRule="auto"/>
        <w:ind w:right="-2"/>
        <w:outlineLvl w:val="0"/>
        <w:rPr>
          <w:rFonts w:ascii="Times New Roman" w:eastAsia="Times New Roman" w:hAnsi="Times New Roman" w:cs="Times New Roman"/>
          <w:kern w:val="0"/>
          <w14:ligatures w14:val="none"/>
        </w:rPr>
      </w:pPr>
    </w:p>
    <w:p w14:paraId="0BF94A26" w14:textId="77777777" w:rsidR="00F512F1" w:rsidRPr="00F512F1" w:rsidRDefault="00F512F1" w:rsidP="00F512F1">
      <w:pPr>
        <w:numPr>
          <w:ilvl w:val="12"/>
          <w:numId w:val="0"/>
        </w:numPr>
        <w:spacing w:after="0" w:line="240" w:lineRule="auto"/>
        <w:ind w:right="-2"/>
        <w:outlineLvl w:val="0"/>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Jei reikia, cukraus kiekis kraujyje bus patikrintas leidžiant insuliną. Gydytojas įvertins, kad tokiu atveju kalio kiekis Jūsų kraujyje gali sumažėti.</w:t>
      </w:r>
    </w:p>
    <w:p w14:paraId="759E524B" w14:textId="77777777" w:rsidR="00F512F1" w:rsidRPr="00F512F1" w:rsidRDefault="00F512F1" w:rsidP="00F512F1">
      <w:pPr>
        <w:numPr>
          <w:ilvl w:val="12"/>
          <w:numId w:val="0"/>
        </w:numPr>
        <w:spacing w:after="0" w:line="240" w:lineRule="auto"/>
        <w:ind w:right="-2"/>
        <w:outlineLvl w:val="0"/>
        <w:rPr>
          <w:rFonts w:ascii="Times New Roman" w:eastAsia="Times New Roman" w:hAnsi="Times New Roman" w:cs="Times New Roman"/>
          <w:kern w:val="0"/>
          <w14:ligatures w14:val="none"/>
        </w:rPr>
      </w:pPr>
    </w:p>
    <w:p w14:paraId="55C7F3D1" w14:textId="77777777" w:rsidR="00F512F1" w:rsidRPr="00F512F1" w:rsidRDefault="00F512F1" w:rsidP="00F512F1">
      <w:pPr>
        <w:numPr>
          <w:ilvl w:val="12"/>
          <w:numId w:val="0"/>
        </w:numPr>
        <w:spacing w:after="0" w:line="240" w:lineRule="auto"/>
        <w:ind w:right="-2"/>
        <w:outlineLvl w:val="0"/>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 xml:space="preserve">Jūsų gydytojas labai atidžiai įvertins, ar šis vaistas Jums tinka, jeigu: </w:t>
      </w:r>
    </w:p>
    <w:p w14:paraId="72E17A68" w14:textId="77777777" w:rsidR="00F512F1" w:rsidRPr="00F512F1" w:rsidRDefault="00F512F1" w:rsidP="00F512F1">
      <w:pPr>
        <w:numPr>
          <w:ilvl w:val="0"/>
          <w:numId w:val="2"/>
        </w:numPr>
        <w:tabs>
          <w:tab w:val="left" w:pos="567"/>
        </w:tabs>
        <w:spacing w:after="0" w:line="240" w:lineRule="auto"/>
        <w:ind w:left="567" w:hanging="567"/>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 xml:space="preserve">sergate cukriniu diabetu; </w:t>
      </w:r>
    </w:p>
    <w:p w14:paraId="4F21CDAF" w14:textId="77777777" w:rsidR="00F512F1" w:rsidRPr="00F512F1" w:rsidRDefault="00F512F1" w:rsidP="00F512F1">
      <w:pPr>
        <w:numPr>
          <w:ilvl w:val="0"/>
          <w:numId w:val="2"/>
        </w:numPr>
        <w:tabs>
          <w:tab w:val="left" w:pos="567"/>
        </w:tabs>
        <w:spacing w:after="0" w:line="240" w:lineRule="auto"/>
        <w:ind w:left="567" w:hanging="567"/>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Jums pasireiškia bet kokio pobūdžio gliukozės metabolizmo sutrikimas (pvz., po operacijų ar sužalojimų);</w:t>
      </w:r>
    </w:p>
    <w:p w14:paraId="5EDC8D9C" w14:textId="77777777" w:rsidR="00F512F1" w:rsidRPr="00F512F1" w:rsidRDefault="00F512F1" w:rsidP="00F512F1">
      <w:pPr>
        <w:numPr>
          <w:ilvl w:val="0"/>
          <w:numId w:val="2"/>
        </w:numPr>
        <w:tabs>
          <w:tab w:val="left" w:pos="567"/>
        </w:tabs>
        <w:spacing w:after="0" w:line="240" w:lineRule="auto"/>
        <w:ind w:left="567" w:hanging="567"/>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sutrikusi Jūsų kepenų funkcija.</w:t>
      </w:r>
    </w:p>
    <w:p w14:paraId="4E318E1C" w14:textId="77777777" w:rsidR="00F512F1" w:rsidRPr="00F512F1" w:rsidRDefault="00F512F1" w:rsidP="00F512F1">
      <w:pPr>
        <w:numPr>
          <w:ilvl w:val="12"/>
          <w:numId w:val="0"/>
        </w:numPr>
        <w:spacing w:before="160"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Paprastai šio vaisto neturite vartoti, jei nesenai patyrėte insultą, išskyrus atvejus, kai gydytojas nustatys, kad tai yra būtina Jums pasveikti.</w:t>
      </w:r>
    </w:p>
    <w:p w14:paraId="5E25AC59" w14:textId="77777777" w:rsidR="00F512F1" w:rsidRPr="00F512F1" w:rsidRDefault="00F512F1" w:rsidP="00F512F1">
      <w:pPr>
        <w:numPr>
          <w:ilvl w:val="12"/>
          <w:numId w:val="0"/>
        </w:numPr>
        <w:spacing w:before="160"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Jei tuo pat metu Jums taikomas kraujo perpylimas, vaistai bus leidžiami per kitą vamzdelį.</w:t>
      </w:r>
    </w:p>
    <w:p w14:paraId="6651CCEA" w14:textId="77777777" w:rsidR="00F512F1" w:rsidRPr="00F512F1" w:rsidRDefault="00F512F1" w:rsidP="00F512F1">
      <w:pPr>
        <w:numPr>
          <w:ilvl w:val="12"/>
          <w:numId w:val="0"/>
        </w:numPr>
        <w:spacing w:after="0" w:line="240" w:lineRule="auto"/>
        <w:rPr>
          <w:rFonts w:ascii="Times New Roman" w:eastAsia="Times New Roman" w:hAnsi="Times New Roman" w:cs="Times New Roman"/>
          <w:kern w:val="0"/>
          <w14:ligatures w14:val="none"/>
        </w:rPr>
      </w:pPr>
    </w:p>
    <w:p w14:paraId="6B2F0D23" w14:textId="3D8F423C" w:rsidR="00F512F1" w:rsidRPr="00F512F1" w:rsidRDefault="00F512F1" w:rsidP="00F512F1">
      <w:pPr>
        <w:numPr>
          <w:ilvl w:val="12"/>
          <w:numId w:val="0"/>
        </w:numPr>
        <w:spacing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 xml:space="preserve">Jūsų gydytojas įvertins vaisto, ištirpinto arba praskiesto </w:t>
      </w:r>
      <w:r w:rsidR="005629D7">
        <w:rPr>
          <w:rFonts w:ascii="Times New Roman" w:eastAsia="Times New Roman" w:hAnsi="Times New Roman" w:cs="Times New Roman"/>
          <w:kern w:val="0"/>
          <w14:ligatures w14:val="none"/>
        </w:rPr>
        <w:t>Glucosa Physan</w:t>
      </w:r>
      <w:r w:rsidRPr="00F512F1">
        <w:rPr>
          <w:rFonts w:ascii="Times New Roman" w:eastAsia="Times New Roman" w:hAnsi="Times New Roman" w:cs="Times New Roman"/>
          <w:kern w:val="0"/>
          <w14:ligatures w14:val="none"/>
        </w:rPr>
        <w:t>, saugumo informaciją.</w:t>
      </w:r>
    </w:p>
    <w:p w14:paraId="0717F9A5" w14:textId="77777777" w:rsidR="00F512F1" w:rsidRPr="00F512F1" w:rsidRDefault="00F512F1" w:rsidP="00F512F1">
      <w:pPr>
        <w:numPr>
          <w:ilvl w:val="12"/>
          <w:numId w:val="0"/>
        </w:numPr>
        <w:spacing w:after="0" w:line="240" w:lineRule="auto"/>
        <w:rPr>
          <w:rFonts w:ascii="Times New Roman" w:eastAsia="Times New Roman" w:hAnsi="Times New Roman" w:cs="Times New Roman"/>
          <w:noProof/>
          <w:kern w:val="0"/>
          <w14:ligatures w14:val="none"/>
        </w:rPr>
      </w:pPr>
    </w:p>
    <w:p w14:paraId="3DD0E138" w14:textId="77777777" w:rsidR="00F512F1" w:rsidRPr="00F512F1" w:rsidRDefault="00F512F1" w:rsidP="00F512F1">
      <w:pPr>
        <w:numPr>
          <w:ilvl w:val="12"/>
          <w:numId w:val="0"/>
        </w:numPr>
        <w:spacing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Esant kai kurioms būklėms (skausmui, nerimui, po operacijos, pykinimui, vėmimui, karščiavimui, sepsiui, sumažėjusiam kraujo kiekiui, kvėpavimo sutrikimams, centrinės nervų sistemos infekcijoms, metaboliniams sutrikimams, hormonų sutrikimams) kūnas gali gaminti daugiau tam tikro hormono (ADH), kuris didina vandens sulaikymą. Tuo atveju, kai vaistas leidžiamas su papildomais tirpalais, turinčiais mažas druskų koncentracijas, kūno druskų koncentracija gali sumažėti (hiponatremija). Tai gali sukelti galvos skausmą, pykinimą, traukulius, letargiją, komą, smegenų tinimą, kurį sukelia vandens perteklius (smegenų edema), ar mirtį ir reikalauja skubios medicininės pagalbos.</w:t>
      </w:r>
    </w:p>
    <w:p w14:paraId="115CF69E" w14:textId="77777777" w:rsidR="00F512F1" w:rsidRPr="00F512F1" w:rsidRDefault="00F512F1" w:rsidP="00F512F1">
      <w:pPr>
        <w:numPr>
          <w:ilvl w:val="12"/>
          <w:numId w:val="0"/>
        </w:numPr>
        <w:spacing w:after="0" w:line="240" w:lineRule="auto"/>
        <w:rPr>
          <w:rFonts w:ascii="Times New Roman" w:eastAsia="Times New Roman" w:hAnsi="Times New Roman" w:cs="Times New Roman"/>
          <w:noProof/>
          <w:kern w:val="0"/>
          <w14:ligatures w14:val="none"/>
        </w:rPr>
      </w:pPr>
    </w:p>
    <w:p w14:paraId="366DB3A3" w14:textId="77777777" w:rsidR="00F512F1" w:rsidRPr="00F512F1" w:rsidRDefault="00F512F1" w:rsidP="00F512F1">
      <w:pPr>
        <w:numPr>
          <w:ilvl w:val="12"/>
          <w:numId w:val="0"/>
        </w:numPr>
        <w:spacing w:after="0" w:line="240" w:lineRule="auto"/>
        <w:rPr>
          <w:rFonts w:ascii="Times New Roman" w:eastAsia="Times New Roman" w:hAnsi="Times New Roman" w:cs="Times New Roman"/>
          <w:b/>
          <w:kern w:val="0"/>
          <w14:ligatures w14:val="none"/>
        </w:rPr>
      </w:pPr>
      <w:r w:rsidRPr="00F512F1">
        <w:rPr>
          <w:rFonts w:ascii="Times New Roman" w:eastAsia="Times New Roman" w:hAnsi="Times New Roman" w:cs="Times New Roman"/>
          <w:b/>
          <w:kern w:val="0"/>
          <w14:ligatures w14:val="none"/>
        </w:rPr>
        <w:t>Vaikams</w:t>
      </w:r>
    </w:p>
    <w:p w14:paraId="43C8BF26" w14:textId="77777777" w:rsidR="00F512F1" w:rsidRPr="00F512F1" w:rsidRDefault="00F512F1" w:rsidP="00F512F1">
      <w:pPr>
        <w:numPr>
          <w:ilvl w:val="12"/>
          <w:numId w:val="0"/>
        </w:numPr>
        <w:spacing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Skiriant vaistą vaikams reikia imtis specialių atsargumo priemonių dėl jų galimo skysčių ir elektrolitų reguliavimo sutrikimo. Bus atidžiai tikrinama kūno skysčių kiekis, šlapimo srautas ir elektrolitų koncentracija kraujyje ir šlapime.</w:t>
      </w:r>
    </w:p>
    <w:p w14:paraId="0759F790" w14:textId="77777777" w:rsidR="00F512F1" w:rsidRPr="00F512F1" w:rsidRDefault="00F512F1" w:rsidP="00F512F1">
      <w:pPr>
        <w:numPr>
          <w:ilvl w:val="12"/>
          <w:numId w:val="0"/>
        </w:numPr>
        <w:spacing w:after="0" w:line="240" w:lineRule="auto"/>
        <w:rPr>
          <w:rFonts w:ascii="Times New Roman" w:eastAsia="Times New Roman" w:hAnsi="Times New Roman" w:cs="Times New Roman"/>
          <w:b/>
          <w:noProof/>
          <w:kern w:val="0"/>
          <w14:ligatures w14:val="none"/>
        </w:rPr>
      </w:pPr>
    </w:p>
    <w:p w14:paraId="217B123A" w14:textId="3BECC6D9" w:rsidR="00F512F1" w:rsidRPr="00F512F1" w:rsidRDefault="00F512F1" w:rsidP="00F512F1">
      <w:pPr>
        <w:numPr>
          <w:ilvl w:val="12"/>
          <w:numId w:val="0"/>
        </w:numPr>
        <w:spacing w:after="0" w:line="240" w:lineRule="auto"/>
        <w:ind w:right="-2"/>
        <w:rPr>
          <w:rFonts w:ascii="Times New Roman" w:eastAsia="Times New Roman" w:hAnsi="Times New Roman" w:cs="Times New Roman"/>
          <w:b/>
          <w:kern w:val="0"/>
          <w14:ligatures w14:val="none"/>
        </w:rPr>
      </w:pPr>
      <w:r w:rsidRPr="00F512F1">
        <w:rPr>
          <w:rFonts w:ascii="Times New Roman" w:eastAsia="Times New Roman" w:hAnsi="Times New Roman" w:cs="Times New Roman"/>
          <w:b/>
          <w:kern w:val="0"/>
          <w14:ligatures w14:val="none"/>
        </w:rPr>
        <w:t xml:space="preserve">Kiti vaistai ir </w:t>
      </w:r>
      <w:r w:rsidR="005629D7">
        <w:rPr>
          <w:rFonts w:ascii="Times New Roman" w:eastAsia="Times New Roman" w:hAnsi="Times New Roman" w:cs="Times New Roman"/>
          <w:b/>
          <w:kern w:val="0"/>
          <w14:ligatures w14:val="none"/>
        </w:rPr>
        <w:t>Glucosa Physan</w:t>
      </w:r>
    </w:p>
    <w:p w14:paraId="0976F66B" w14:textId="77777777" w:rsidR="00F512F1" w:rsidRPr="00F512F1" w:rsidRDefault="00F512F1" w:rsidP="00F512F1">
      <w:pPr>
        <w:numPr>
          <w:ilvl w:val="12"/>
          <w:numId w:val="0"/>
        </w:numPr>
        <w:spacing w:after="0" w:line="240" w:lineRule="auto"/>
        <w:ind w:right="-2"/>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Jeigu vartojate ar neseniai vartojote kitų vaistų arba dėl to nesate tikri, apie tai pasakykite gydytojui.</w:t>
      </w:r>
    </w:p>
    <w:p w14:paraId="33D814F4" w14:textId="77777777" w:rsidR="00F512F1" w:rsidRPr="00F512F1" w:rsidRDefault="00F512F1" w:rsidP="00F512F1">
      <w:pPr>
        <w:numPr>
          <w:ilvl w:val="12"/>
          <w:numId w:val="0"/>
        </w:numPr>
        <w:spacing w:after="0" w:line="240" w:lineRule="auto"/>
        <w:ind w:right="-2"/>
        <w:rPr>
          <w:rFonts w:ascii="Times New Roman" w:eastAsia="Times New Roman" w:hAnsi="Times New Roman" w:cs="Times New Roman"/>
          <w:kern w:val="0"/>
          <w14:ligatures w14:val="none"/>
        </w:rPr>
      </w:pPr>
    </w:p>
    <w:p w14:paraId="03A8A352" w14:textId="77777777" w:rsidR="00F512F1" w:rsidRPr="00F512F1" w:rsidRDefault="00F512F1" w:rsidP="00F512F1">
      <w:pPr>
        <w:numPr>
          <w:ilvl w:val="12"/>
          <w:numId w:val="0"/>
        </w:numPr>
        <w:spacing w:after="0" w:line="240" w:lineRule="auto"/>
        <w:ind w:right="-2"/>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Jūsų gydytojas įvertins, ar kiti vaistai gali veikti gliukozės metabolizmą.</w:t>
      </w:r>
    </w:p>
    <w:p w14:paraId="778E299F" w14:textId="77777777" w:rsidR="00F512F1" w:rsidRPr="00F512F1" w:rsidRDefault="00F512F1" w:rsidP="00F512F1">
      <w:pPr>
        <w:numPr>
          <w:ilvl w:val="12"/>
          <w:numId w:val="0"/>
        </w:numPr>
        <w:spacing w:after="0" w:line="240" w:lineRule="auto"/>
        <w:ind w:right="-2"/>
        <w:rPr>
          <w:rFonts w:ascii="Times New Roman" w:eastAsia="Times New Roman" w:hAnsi="Times New Roman" w:cs="Times New Roman"/>
          <w:kern w:val="0"/>
          <w14:ligatures w14:val="none"/>
        </w:rPr>
      </w:pPr>
    </w:p>
    <w:p w14:paraId="23DFB8BE" w14:textId="05953E83" w:rsidR="00F512F1" w:rsidRPr="00F512F1" w:rsidRDefault="00F512F1" w:rsidP="00F512F1">
      <w:pPr>
        <w:numPr>
          <w:ilvl w:val="12"/>
          <w:numId w:val="0"/>
        </w:numPr>
        <w:spacing w:after="0" w:line="240" w:lineRule="auto"/>
        <w:ind w:right="-2"/>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 xml:space="preserve">Turi būti atsižvelgta į </w:t>
      </w:r>
      <w:r w:rsidR="005629D7">
        <w:rPr>
          <w:rFonts w:ascii="Times New Roman" w:eastAsia="Times New Roman" w:hAnsi="Times New Roman" w:cs="Times New Roman"/>
          <w:kern w:val="0"/>
          <w14:ligatures w14:val="none"/>
        </w:rPr>
        <w:t>Glucosa Physan</w:t>
      </w:r>
      <w:r w:rsidRPr="00F512F1">
        <w:rPr>
          <w:rFonts w:ascii="Times New Roman" w:eastAsia="Times New Roman" w:hAnsi="Times New Roman" w:cs="Times New Roman"/>
          <w:kern w:val="0"/>
          <w14:ligatures w14:val="none"/>
        </w:rPr>
        <w:t xml:space="preserve"> ištirpinto arba praskiesto vaisto saugumo informaciją.</w:t>
      </w:r>
    </w:p>
    <w:p w14:paraId="58BF0DCA"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3480E423" w14:textId="77777777" w:rsidR="00F512F1" w:rsidRPr="00F512F1" w:rsidRDefault="00F512F1" w:rsidP="00F512F1">
      <w:pPr>
        <w:spacing w:after="0" w:line="220" w:lineRule="exact"/>
        <w:rPr>
          <w:rFonts w:ascii="Times New Roman" w:eastAsia="Times New Roman" w:hAnsi="Times New Roman" w:cs="Times New Roman"/>
          <w:b/>
          <w:bCs/>
          <w:kern w:val="0"/>
          <w14:ligatures w14:val="none"/>
        </w:rPr>
      </w:pPr>
      <w:r w:rsidRPr="00F512F1">
        <w:rPr>
          <w:rFonts w:ascii="Times New Roman" w:eastAsia="Times New Roman" w:hAnsi="Times New Roman" w:cs="Times New Roman"/>
          <w:b/>
          <w:bCs/>
          <w:kern w:val="0"/>
          <w14:ligatures w14:val="none"/>
        </w:rPr>
        <w:t>Nėštumas ir žindymo laikotarpis</w:t>
      </w:r>
    </w:p>
    <w:p w14:paraId="1BE32B3F" w14:textId="77777777" w:rsidR="00F512F1" w:rsidRPr="00F512F1" w:rsidRDefault="00F512F1" w:rsidP="00F512F1">
      <w:pPr>
        <w:numPr>
          <w:ilvl w:val="12"/>
          <w:numId w:val="0"/>
        </w:numPr>
        <w:spacing w:after="0" w:line="240" w:lineRule="auto"/>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w:t>
      </w:r>
    </w:p>
    <w:p w14:paraId="74FECCF3" w14:textId="77777777" w:rsidR="00F512F1" w:rsidRPr="00F512F1" w:rsidRDefault="00F512F1" w:rsidP="00F512F1">
      <w:pPr>
        <w:numPr>
          <w:ilvl w:val="12"/>
          <w:numId w:val="0"/>
        </w:numPr>
        <w:spacing w:after="0" w:line="240" w:lineRule="auto"/>
        <w:rPr>
          <w:rFonts w:ascii="Times New Roman" w:eastAsia="Times New Roman" w:hAnsi="Times New Roman" w:cs="Times New Roman"/>
          <w:noProof/>
          <w:kern w:val="0"/>
          <w14:ligatures w14:val="none"/>
        </w:rPr>
      </w:pPr>
    </w:p>
    <w:p w14:paraId="6E0987E7" w14:textId="77777777" w:rsidR="00F512F1" w:rsidRPr="00F512F1" w:rsidRDefault="00F512F1" w:rsidP="00F512F1">
      <w:pPr>
        <w:numPr>
          <w:ilvl w:val="12"/>
          <w:numId w:val="0"/>
        </w:numPr>
        <w:spacing w:after="0" w:line="240" w:lineRule="auto"/>
        <w:rPr>
          <w:rFonts w:ascii="Times New Roman" w:eastAsia="Times New Roman" w:hAnsi="Times New Roman" w:cs="Times New Roman"/>
          <w:b/>
          <w:noProof/>
          <w:kern w:val="0"/>
          <w14:ligatures w14:val="none"/>
        </w:rPr>
      </w:pPr>
      <w:r w:rsidRPr="00F512F1">
        <w:rPr>
          <w:rFonts w:ascii="Times New Roman" w:eastAsia="Times New Roman" w:hAnsi="Times New Roman" w:cs="Times New Roman"/>
          <w:b/>
          <w:kern w:val="0"/>
          <w14:ligatures w14:val="none"/>
        </w:rPr>
        <w:t>Nėštumas</w:t>
      </w:r>
    </w:p>
    <w:p w14:paraId="7EAF8C0B" w14:textId="77777777" w:rsidR="00F512F1" w:rsidRPr="00F512F1" w:rsidRDefault="00F512F1" w:rsidP="00F512F1">
      <w:pPr>
        <w:numPr>
          <w:ilvl w:val="12"/>
          <w:numId w:val="0"/>
        </w:numPr>
        <w:spacing w:after="0" w:line="240" w:lineRule="auto"/>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Jeigu esate nėščia, Jūsų gydytojas turi kruopščiai nuspręsti, ar turite vartoti šio tirpalo, ar ne.</w:t>
      </w:r>
      <w:r w:rsidRPr="00F512F1">
        <w:rPr>
          <w:rFonts w:ascii="Times New Roman" w:eastAsia="Times New Roman" w:hAnsi="Times New Roman" w:cs="Times New Roman"/>
          <w:i/>
          <w:kern w:val="0"/>
          <w14:ligatures w14:val="none"/>
        </w:rPr>
        <w:t xml:space="preserve"> </w:t>
      </w:r>
      <w:r w:rsidRPr="00F512F1">
        <w:rPr>
          <w:rFonts w:ascii="Times New Roman" w:eastAsia="Times New Roman" w:hAnsi="Times New Roman" w:cs="Times New Roman"/>
          <w:kern w:val="0"/>
          <w14:ligatures w14:val="none"/>
        </w:rPr>
        <w:t>Jei vartojate šio vaisto, turi būti tikrinamas cukraus kiekis jūsų kraujyje.</w:t>
      </w:r>
    </w:p>
    <w:p w14:paraId="2F9C8E30" w14:textId="77777777" w:rsidR="00F512F1" w:rsidRPr="00F512F1" w:rsidRDefault="00F512F1" w:rsidP="00F512F1">
      <w:pPr>
        <w:numPr>
          <w:ilvl w:val="12"/>
          <w:numId w:val="0"/>
        </w:numPr>
        <w:spacing w:after="0" w:line="240" w:lineRule="auto"/>
        <w:rPr>
          <w:rFonts w:ascii="Times New Roman" w:eastAsia="Times New Roman" w:hAnsi="Times New Roman" w:cs="Times New Roman"/>
          <w:noProof/>
          <w:kern w:val="0"/>
          <w14:ligatures w14:val="none"/>
        </w:rPr>
      </w:pPr>
    </w:p>
    <w:p w14:paraId="24079B96" w14:textId="77777777" w:rsidR="00F512F1" w:rsidRPr="00F512F1" w:rsidRDefault="00F512F1" w:rsidP="00F512F1">
      <w:pPr>
        <w:numPr>
          <w:ilvl w:val="12"/>
          <w:numId w:val="0"/>
        </w:numPr>
        <w:spacing w:after="0" w:line="240" w:lineRule="auto"/>
        <w:rPr>
          <w:rFonts w:ascii="Times New Roman" w:eastAsia="Times New Roman" w:hAnsi="Times New Roman" w:cs="Times New Roman"/>
          <w:b/>
          <w:noProof/>
          <w:kern w:val="0"/>
          <w14:ligatures w14:val="none"/>
        </w:rPr>
      </w:pPr>
      <w:r w:rsidRPr="00F512F1">
        <w:rPr>
          <w:rFonts w:ascii="Times New Roman" w:eastAsia="Times New Roman" w:hAnsi="Times New Roman" w:cs="Times New Roman"/>
          <w:b/>
          <w:kern w:val="0"/>
          <w14:ligatures w14:val="none"/>
        </w:rPr>
        <w:t>Žindymas</w:t>
      </w:r>
    </w:p>
    <w:p w14:paraId="52E87C4B" w14:textId="77777777" w:rsidR="00F512F1" w:rsidRPr="00F512F1" w:rsidRDefault="00F512F1" w:rsidP="00F512F1">
      <w:pPr>
        <w:numPr>
          <w:ilvl w:val="12"/>
          <w:numId w:val="0"/>
        </w:numPr>
        <w:spacing w:after="0" w:line="240" w:lineRule="auto"/>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lastRenderedPageBreak/>
        <w:t>Jeigu žindote kūdikį, Jūsų gydytojas turi kruopščiai nuspręsti, ar turite vartoti šio tirpalo, ar ne.</w:t>
      </w:r>
    </w:p>
    <w:p w14:paraId="3BF528EE"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47300A94" w14:textId="77777777" w:rsidR="00F512F1" w:rsidRPr="00F512F1" w:rsidRDefault="00F512F1" w:rsidP="00F512F1">
      <w:pPr>
        <w:spacing w:after="0" w:line="220" w:lineRule="exact"/>
        <w:rPr>
          <w:rFonts w:ascii="Times New Roman" w:eastAsia="Times New Roman" w:hAnsi="Times New Roman" w:cs="Times New Roman"/>
          <w:b/>
          <w:bCs/>
          <w:kern w:val="0"/>
          <w14:ligatures w14:val="none"/>
        </w:rPr>
      </w:pPr>
      <w:r w:rsidRPr="00F512F1">
        <w:rPr>
          <w:rFonts w:ascii="Times New Roman" w:eastAsia="Times New Roman" w:hAnsi="Times New Roman" w:cs="Times New Roman"/>
          <w:b/>
          <w:bCs/>
          <w:kern w:val="0"/>
          <w14:ligatures w14:val="none"/>
        </w:rPr>
        <w:t>Vairavimas ir mechanizmų valdymas</w:t>
      </w:r>
    </w:p>
    <w:p w14:paraId="79C28AD8"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Šis vaistas gebėjimo vairuoti ir valdyti mechanizmus neveikia.</w:t>
      </w:r>
    </w:p>
    <w:p w14:paraId="37556C71"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632DFB26" w14:textId="498BEC99" w:rsidR="00F512F1" w:rsidRPr="00F512F1" w:rsidRDefault="00F512F1" w:rsidP="00F512F1">
      <w:pPr>
        <w:tabs>
          <w:tab w:val="left" w:pos="540"/>
        </w:tabs>
        <w:spacing w:after="0" w:line="240" w:lineRule="auto"/>
        <w:rPr>
          <w:rFonts w:ascii="Times New Roman" w:eastAsia="Times New Roman" w:hAnsi="Times New Roman" w:cs="Times New Roman"/>
          <w:noProof/>
          <w:kern w:val="0"/>
          <w:szCs w:val="24"/>
          <w14:ligatures w14:val="none"/>
        </w:rPr>
      </w:pPr>
      <w:r w:rsidRPr="00F512F1">
        <w:rPr>
          <w:rFonts w:ascii="Times New Roman" w:eastAsia="Times New Roman" w:hAnsi="Times New Roman" w:cs="Times New Roman"/>
          <w:kern w:val="0"/>
          <w:szCs w:val="24"/>
          <w14:ligatures w14:val="none"/>
        </w:rPr>
        <w:t xml:space="preserve">Turi būti atsižvelgta į </w:t>
      </w:r>
      <w:r w:rsidR="005629D7">
        <w:rPr>
          <w:rFonts w:ascii="Times New Roman" w:eastAsia="Times New Roman" w:hAnsi="Times New Roman" w:cs="Times New Roman"/>
          <w:kern w:val="0"/>
          <w:szCs w:val="24"/>
          <w14:ligatures w14:val="none"/>
        </w:rPr>
        <w:t>Glucosa Physan</w:t>
      </w:r>
      <w:r w:rsidRPr="00F512F1">
        <w:rPr>
          <w:rFonts w:ascii="Times New Roman" w:eastAsia="Times New Roman" w:hAnsi="Times New Roman" w:cs="Times New Roman"/>
          <w:kern w:val="0"/>
          <w:szCs w:val="24"/>
          <w14:ligatures w14:val="none"/>
        </w:rPr>
        <w:t xml:space="preserve"> ištirpinto arba praskiesto kiekvieno vaisto saugumo informaciją.</w:t>
      </w:r>
    </w:p>
    <w:p w14:paraId="7608C14F"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48ECF21A"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4510B9C5" w14:textId="18008E97" w:rsidR="00F512F1" w:rsidRPr="00F512F1" w:rsidRDefault="00F512F1" w:rsidP="00F512F1">
      <w:pPr>
        <w:keepNext/>
        <w:tabs>
          <w:tab w:val="left" w:pos="540"/>
        </w:tabs>
        <w:spacing w:after="0" w:line="240" w:lineRule="auto"/>
        <w:ind w:left="567" w:hanging="567"/>
        <w:outlineLvl w:val="1"/>
        <w:rPr>
          <w:rFonts w:ascii="Times New Roman" w:eastAsia="Times New Roman" w:hAnsi="Times New Roman" w:cs="Times New Roman"/>
          <w:b/>
          <w:kern w:val="0"/>
          <w14:ligatures w14:val="none"/>
        </w:rPr>
      </w:pPr>
      <w:bookmarkStart w:id="8" w:name="_Toc129243141"/>
      <w:bookmarkStart w:id="9" w:name="_Toc129243266"/>
      <w:r w:rsidRPr="00F512F1">
        <w:rPr>
          <w:rFonts w:ascii="Times New Roman" w:eastAsia="Times New Roman" w:hAnsi="Times New Roman" w:cs="Times New Roman"/>
          <w:b/>
          <w:kern w:val="0"/>
          <w14:ligatures w14:val="none"/>
        </w:rPr>
        <w:t>3.</w:t>
      </w:r>
      <w:r w:rsidRPr="00F512F1">
        <w:rPr>
          <w:rFonts w:ascii="Times New Roman" w:eastAsia="Times New Roman" w:hAnsi="Times New Roman" w:cs="Times New Roman"/>
          <w:b/>
          <w:kern w:val="0"/>
          <w14:ligatures w14:val="none"/>
        </w:rPr>
        <w:tab/>
      </w:r>
      <w:bookmarkEnd w:id="8"/>
      <w:bookmarkEnd w:id="9"/>
      <w:r w:rsidRPr="00F512F1">
        <w:rPr>
          <w:rFonts w:ascii="Times New Roman" w:eastAsia="Times New Roman" w:hAnsi="Times New Roman" w:cs="Times New Roman"/>
          <w:b/>
          <w:kern w:val="0"/>
          <w14:ligatures w14:val="none"/>
        </w:rPr>
        <w:t xml:space="preserve">Kaip vartoti </w:t>
      </w:r>
      <w:r w:rsidR="005629D7">
        <w:rPr>
          <w:rFonts w:ascii="Times New Roman" w:eastAsia="Times New Roman" w:hAnsi="Times New Roman" w:cs="Times New Roman"/>
          <w:b/>
          <w:kern w:val="0"/>
          <w14:ligatures w14:val="none"/>
        </w:rPr>
        <w:t>Glucosa Physan</w:t>
      </w:r>
      <w:r w:rsidRPr="00F512F1">
        <w:rPr>
          <w:rFonts w:ascii="Times New Roman" w:eastAsia="Times New Roman" w:hAnsi="Times New Roman" w:cs="Times New Roman"/>
          <w:b/>
          <w:kern w:val="0"/>
          <w14:ligatures w14:val="none"/>
        </w:rPr>
        <w:t xml:space="preserve"> </w:t>
      </w:r>
    </w:p>
    <w:p w14:paraId="2DB38ABE" w14:textId="77777777" w:rsidR="00F512F1" w:rsidRPr="00F512F1" w:rsidRDefault="00F512F1" w:rsidP="00F512F1">
      <w:pPr>
        <w:keepNext/>
        <w:tabs>
          <w:tab w:val="left" w:pos="540"/>
        </w:tabs>
        <w:spacing w:after="0" w:line="240" w:lineRule="auto"/>
        <w:ind w:left="567" w:hanging="567"/>
        <w:outlineLvl w:val="1"/>
        <w:rPr>
          <w:rFonts w:ascii="Times New Roman" w:eastAsia="Times New Roman" w:hAnsi="Times New Roman" w:cs="Times New Roman"/>
          <w:b/>
          <w:kern w:val="0"/>
          <w14:ligatures w14:val="none"/>
        </w:rPr>
      </w:pPr>
    </w:p>
    <w:p w14:paraId="5BDE5C22" w14:textId="77777777" w:rsidR="00F512F1" w:rsidRPr="00F512F1" w:rsidRDefault="00F512F1" w:rsidP="00F512F1">
      <w:pPr>
        <w:tabs>
          <w:tab w:val="left" w:pos="540"/>
        </w:tabs>
        <w:spacing w:after="0" w:line="240" w:lineRule="auto"/>
        <w:rPr>
          <w:rFonts w:ascii="Times New Roman" w:eastAsia="Times New Roman" w:hAnsi="Times New Roman" w:cs="Times New Roman"/>
          <w:b/>
          <w:kern w:val="0"/>
          <w:szCs w:val="24"/>
          <w14:ligatures w14:val="none"/>
        </w:rPr>
      </w:pPr>
      <w:r w:rsidRPr="00F512F1">
        <w:rPr>
          <w:rFonts w:ascii="Times New Roman" w:eastAsia="Times New Roman" w:hAnsi="Times New Roman" w:cs="Times New Roman"/>
          <w:b/>
          <w:kern w:val="0"/>
          <w:szCs w:val="24"/>
          <w14:ligatures w14:val="none"/>
        </w:rPr>
        <w:t>Vartojimas</w:t>
      </w:r>
    </w:p>
    <w:p w14:paraId="0EE3F77A" w14:textId="686AE4A2"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 xml:space="preserve">Leidžiamo </w:t>
      </w:r>
      <w:r w:rsidR="005629D7">
        <w:rPr>
          <w:rFonts w:ascii="Times New Roman" w:eastAsia="Times New Roman" w:hAnsi="Times New Roman" w:cs="Times New Roman"/>
          <w:kern w:val="0"/>
          <w:szCs w:val="24"/>
          <w14:ligatures w14:val="none"/>
        </w:rPr>
        <w:t>Glucosa Physan</w:t>
      </w:r>
      <w:r w:rsidRPr="00F512F1">
        <w:rPr>
          <w:rFonts w:ascii="Times New Roman" w:eastAsia="Times New Roman" w:hAnsi="Times New Roman" w:cs="Times New Roman"/>
          <w:kern w:val="0"/>
          <w:szCs w:val="24"/>
          <w14:ligatures w14:val="none"/>
        </w:rPr>
        <w:t xml:space="preserve"> kiekį turi nustatyti Jūsų gydytojas.</w:t>
      </w:r>
    </w:p>
    <w:p w14:paraId="5A99C914"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58C3E239"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Kai šis vaistas Jums leidžiamas aprūpinimui skysčiais, suvartojamo tirpalo kiekis priklauso nuo Jūsų amžiaus, Jūsų svorio ir Jūsų medicininės bei fizinės būklių. Gali būti atsižvelgta į toliau nurodytas didžiausias dozes.</w:t>
      </w:r>
    </w:p>
    <w:p w14:paraId="6DCA9C5D"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10DD9F10"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Kai šis vaistas vartojamas skiesti ar tirpinti kitiems Jums leidžiamiems vaistams, tirpalo kiekis priklauso nuo tirpinamo ar skiedžiamo vaisto koncentracijos. Gali būti atsižvelgta į toliau nurodytas didžiausias dozes.</w:t>
      </w:r>
    </w:p>
    <w:p w14:paraId="212BE548"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2C07C509"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u w:val="single"/>
          <w14:ligatures w14:val="none"/>
        </w:rPr>
      </w:pPr>
      <w:r w:rsidRPr="00F512F1">
        <w:rPr>
          <w:rFonts w:ascii="Times New Roman" w:eastAsia="Times New Roman" w:hAnsi="Times New Roman" w:cs="Times New Roman"/>
          <w:kern w:val="0"/>
          <w:szCs w:val="24"/>
          <w:u w:val="single"/>
          <w14:ligatures w14:val="none"/>
        </w:rPr>
        <w:t>Suaugusieji</w:t>
      </w:r>
    </w:p>
    <w:p w14:paraId="411EC7DB"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54E5F160"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u w:val="single"/>
          <w14:ligatures w14:val="none"/>
        </w:rPr>
      </w:pPr>
      <w:r w:rsidRPr="00F512F1">
        <w:rPr>
          <w:rFonts w:ascii="Times New Roman" w:eastAsia="Times New Roman" w:hAnsi="Times New Roman" w:cs="Times New Roman"/>
          <w:kern w:val="0"/>
          <w:szCs w:val="24"/>
          <w:u w:val="single"/>
          <w14:ligatures w14:val="none"/>
        </w:rPr>
        <w:t>Didžiausia paros dozė</w:t>
      </w:r>
    </w:p>
    <w:p w14:paraId="1469E165"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 xml:space="preserve">Iki 40 ml/kg kūno svorio per parą (atitinka 2 g gliukozės kilogramui kūno svorio per parą). </w:t>
      </w:r>
    </w:p>
    <w:p w14:paraId="3CF89A49" w14:textId="77777777" w:rsidR="00F512F1" w:rsidRPr="00F512F1" w:rsidRDefault="00F512F1" w:rsidP="00F512F1">
      <w:pPr>
        <w:spacing w:after="0" w:line="240" w:lineRule="auto"/>
        <w:rPr>
          <w:rFonts w:ascii="Times New Roman" w:eastAsia="Times New Roman" w:hAnsi="Times New Roman" w:cs="Times New Roman"/>
          <w:b/>
          <w:i/>
          <w:kern w:val="0"/>
          <w14:ligatures w14:val="none"/>
        </w:rPr>
      </w:pPr>
    </w:p>
    <w:p w14:paraId="2843BE02" w14:textId="77777777" w:rsidR="00F512F1" w:rsidRPr="00F512F1" w:rsidRDefault="00F512F1" w:rsidP="00F512F1">
      <w:pPr>
        <w:spacing w:after="0" w:line="240" w:lineRule="auto"/>
        <w:rPr>
          <w:rFonts w:ascii="Times New Roman" w:eastAsia="Times New Roman" w:hAnsi="Times New Roman" w:cs="Times New Roman"/>
          <w:bCs/>
          <w:iCs/>
          <w:kern w:val="0"/>
          <w:u w:val="single"/>
          <w14:ligatures w14:val="none"/>
        </w:rPr>
      </w:pPr>
      <w:r w:rsidRPr="00F512F1">
        <w:rPr>
          <w:rFonts w:ascii="Times New Roman" w:eastAsia="Times New Roman" w:hAnsi="Times New Roman" w:cs="Times New Roman"/>
          <w:bCs/>
          <w:kern w:val="0"/>
          <w:u w:val="single"/>
          <w14:ligatures w14:val="none"/>
        </w:rPr>
        <w:t>Didžiausias infuzijos greitis</w:t>
      </w:r>
    </w:p>
    <w:p w14:paraId="49DD2440"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 xml:space="preserve">Didžiausias infuzijos greitis yra 5 ml/kg kūno svorio per valandą (atitinka 250 mg gliukozės kilogramui kūno svorio per valandą). </w:t>
      </w:r>
    </w:p>
    <w:p w14:paraId="43C476B4"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p>
    <w:p w14:paraId="630AADDB"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Turi būti atsižvelgta į bendrus paros skysčių ir gliukozės poreikius.</w:t>
      </w:r>
    </w:p>
    <w:p w14:paraId="2BBC9BED"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p>
    <w:p w14:paraId="7DB6A61D" w14:textId="77777777" w:rsidR="00F512F1" w:rsidRPr="00F512F1" w:rsidRDefault="00F512F1" w:rsidP="00F512F1">
      <w:pPr>
        <w:spacing w:after="0" w:line="240" w:lineRule="auto"/>
        <w:rPr>
          <w:rFonts w:ascii="Times New Roman" w:eastAsia="Times New Roman" w:hAnsi="Times New Roman" w:cs="Times New Roman"/>
          <w:b/>
          <w:bCs/>
          <w:iCs/>
          <w:kern w:val="0"/>
          <w14:ligatures w14:val="none"/>
        </w:rPr>
      </w:pPr>
      <w:r w:rsidRPr="00F512F1">
        <w:rPr>
          <w:rFonts w:ascii="Times New Roman" w:eastAsia="Times New Roman" w:hAnsi="Times New Roman" w:cs="Times New Roman"/>
          <w:b/>
          <w:bCs/>
          <w:iCs/>
          <w:kern w:val="0"/>
          <w14:ligatures w14:val="none"/>
        </w:rPr>
        <w:t>Vartojimas vaikams</w:t>
      </w:r>
    </w:p>
    <w:p w14:paraId="630FB0A0" w14:textId="77777777" w:rsidR="00F512F1" w:rsidRPr="00F512F1" w:rsidRDefault="00F512F1" w:rsidP="00F512F1">
      <w:pPr>
        <w:spacing w:after="0" w:line="240" w:lineRule="auto"/>
        <w:rPr>
          <w:rFonts w:ascii="Times New Roman" w:eastAsia="Times New Roman" w:hAnsi="Times New Roman" w:cs="Times New Roman"/>
          <w:b/>
          <w:bCs/>
          <w:iCs/>
          <w:kern w:val="0"/>
          <w14:ligatures w14:val="none"/>
        </w:rPr>
      </w:pPr>
    </w:p>
    <w:p w14:paraId="6BF7E155" w14:textId="67D21A61" w:rsidR="00F512F1" w:rsidRPr="00F512F1" w:rsidRDefault="00F512F1" w:rsidP="00F512F1">
      <w:pPr>
        <w:numPr>
          <w:ilvl w:val="12"/>
          <w:numId w:val="0"/>
        </w:numPr>
        <w:spacing w:after="0" w:line="240" w:lineRule="auto"/>
        <w:ind w:right="-2"/>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 xml:space="preserve">Jei </w:t>
      </w:r>
      <w:r w:rsidR="005629D7">
        <w:rPr>
          <w:rFonts w:ascii="Times New Roman" w:eastAsia="Times New Roman" w:hAnsi="Times New Roman" w:cs="Times New Roman"/>
          <w:kern w:val="0"/>
          <w14:ligatures w14:val="none"/>
        </w:rPr>
        <w:t>Glucosa Physan</w:t>
      </w:r>
      <w:r w:rsidRPr="00F512F1">
        <w:rPr>
          <w:rFonts w:ascii="Times New Roman" w:eastAsia="Times New Roman" w:hAnsi="Times New Roman" w:cs="Times New Roman"/>
          <w:kern w:val="0"/>
          <w14:ligatures w14:val="none"/>
        </w:rPr>
        <w:t xml:space="preserve"> leidžiamas vaikams, dozė turi būti kiek galima mažesnė.</w:t>
      </w:r>
      <w:r w:rsidRPr="00F512F1">
        <w:rPr>
          <w:rFonts w:ascii="Times New Roman" w:eastAsia="Times New Roman" w:hAnsi="Times New Roman" w:cs="Times New Roman"/>
          <w:b/>
          <w:noProof/>
          <w:kern w:val="0"/>
          <w14:ligatures w14:val="none"/>
        </w:rPr>
        <w:t xml:space="preserve"> </w:t>
      </w:r>
      <w:r w:rsidRPr="00F512F1">
        <w:rPr>
          <w:rFonts w:ascii="Times New Roman" w:eastAsia="Times New Roman" w:hAnsi="Times New Roman" w:cs="Times New Roman"/>
          <w:kern w:val="0"/>
          <w14:ligatures w14:val="none"/>
        </w:rPr>
        <w:t>Druskos turi būti tiekiamos pagal poreikį. Taip pat žr. skyrių „Vaikams“.</w:t>
      </w:r>
    </w:p>
    <w:p w14:paraId="1F8C79B5" w14:textId="77777777" w:rsidR="00F512F1" w:rsidRPr="00F512F1" w:rsidRDefault="00F512F1" w:rsidP="00F512F1">
      <w:pPr>
        <w:numPr>
          <w:ilvl w:val="12"/>
          <w:numId w:val="0"/>
        </w:numPr>
        <w:spacing w:after="0" w:line="240" w:lineRule="auto"/>
        <w:ind w:right="-2"/>
        <w:rPr>
          <w:rFonts w:ascii="Times New Roman" w:eastAsia="Times New Roman" w:hAnsi="Times New Roman" w:cs="Times New Roman"/>
          <w:kern w:val="0"/>
          <w14:ligatures w14:val="none"/>
        </w:rPr>
      </w:pPr>
    </w:p>
    <w:p w14:paraId="6B25EA18" w14:textId="024ADAED" w:rsidR="00F512F1" w:rsidRPr="00F512F1" w:rsidRDefault="00F512F1" w:rsidP="00F512F1">
      <w:pPr>
        <w:numPr>
          <w:ilvl w:val="12"/>
          <w:numId w:val="0"/>
        </w:numPr>
        <w:spacing w:after="0" w:line="240" w:lineRule="auto"/>
        <w:ind w:right="-2"/>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 xml:space="preserve">Šis vaistas skirtas vartoti intraveniniu būdu (jis leidžiamas per mažą vamzdelį į veną). Jis gali būti infuzuojamas į periferines venas. Tačiau šį galimybė apribota </w:t>
      </w:r>
      <w:r w:rsidR="005629D7">
        <w:rPr>
          <w:rFonts w:ascii="Times New Roman" w:eastAsia="Times New Roman" w:hAnsi="Times New Roman" w:cs="Times New Roman"/>
          <w:kern w:val="0"/>
          <w14:ligatures w14:val="none"/>
        </w:rPr>
        <w:t>Glucosa Physan</w:t>
      </w:r>
      <w:r w:rsidRPr="00F512F1">
        <w:rPr>
          <w:rFonts w:ascii="Times New Roman" w:eastAsia="Times New Roman" w:hAnsi="Times New Roman" w:cs="Times New Roman"/>
          <w:kern w:val="0"/>
          <w14:ligatures w14:val="none"/>
        </w:rPr>
        <w:t xml:space="preserve"> ištirpinto ar praskiesto vaisto prigimties.</w:t>
      </w:r>
    </w:p>
    <w:p w14:paraId="289296A7"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1AAA48EE" w14:textId="0CBD67DA" w:rsidR="00F512F1" w:rsidRPr="00F512F1" w:rsidRDefault="00F512F1" w:rsidP="00F512F1">
      <w:pPr>
        <w:spacing w:after="0" w:line="220" w:lineRule="exact"/>
        <w:rPr>
          <w:rFonts w:ascii="Times New Roman" w:eastAsia="Times New Roman" w:hAnsi="Times New Roman" w:cs="Times New Roman"/>
          <w:b/>
          <w:bCs/>
          <w:kern w:val="0"/>
          <w14:ligatures w14:val="none"/>
        </w:rPr>
      </w:pPr>
      <w:r w:rsidRPr="00F512F1">
        <w:rPr>
          <w:rFonts w:ascii="Times New Roman" w:eastAsia="Times New Roman" w:hAnsi="Times New Roman" w:cs="Times New Roman"/>
          <w:b/>
          <w:bCs/>
          <w:kern w:val="0"/>
          <w14:ligatures w14:val="none"/>
        </w:rPr>
        <w:t xml:space="preserve">Ką daryti pavartojus per didelę </w:t>
      </w:r>
      <w:r w:rsidR="005629D7">
        <w:rPr>
          <w:rFonts w:ascii="Times New Roman" w:eastAsia="Times New Roman" w:hAnsi="Times New Roman" w:cs="Times New Roman"/>
          <w:b/>
          <w:bCs/>
          <w:kern w:val="0"/>
          <w14:ligatures w14:val="none"/>
        </w:rPr>
        <w:t>Glucosa Physan</w:t>
      </w:r>
      <w:r w:rsidRPr="00F512F1">
        <w:rPr>
          <w:rFonts w:ascii="Times New Roman" w:eastAsia="Times New Roman" w:hAnsi="Times New Roman" w:cs="Times New Roman"/>
          <w:b/>
          <w:bCs/>
          <w:kern w:val="0"/>
          <w14:ligatures w14:val="none"/>
        </w:rPr>
        <w:t xml:space="preserve"> dozę</w:t>
      </w:r>
    </w:p>
    <w:p w14:paraId="0B259A70" w14:textId="77777777" w:rsidR="00F512F1" w:rsidRPr="00F512F1" w:rsidRDefault="00F512F1" w:rsidP="00F512F1">
      <w:pPr>
        <w:numPr>
          <w:ilvl w:val="12"/>
          <w:numId w:val="0"/>
        </w:numPr>
        <w:spacing w:after="0" w:line="240" w:lineRule="auto"/>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Mažai tikėtina, kad taip nutiks, nes paros dozes nustatys Jūsų gydytojas.</w:t>
      </w:r>
    </w:p>
    <w:p w14:paraId="3CA269BE" w14:textId="77777777" w:rsidR="00F512F1" w:rsidRPr="00F512F1" w:rsidRDefault="00F512F1" w:rsidP="00F512F1">
      <w:pPr>
        <w:numPr>
          <w:ilvl w:val="12"/>
          <w:numId w:val="0"/>
        </w:numPr>
        <w:spacing w:after="0" w:line="240" w:lineRule="auto"/>
        <w:rPr>
          <w:rFonts w:ascii="Times New Roman" w:eastAsia="Times New Roman" w:hAnsi="Times New Roman" w:cs="Times New Roman"/>
          <w:kern w:val="0"/>
          <w14:ligatures w14:val="none"/>
        </w:rPr>
      </w:pPr>
    </w:p>
    <w:p w14:paraId="3DBF7A8F" w14:textId="77777777" w:rsidR="00F512F1" w:rsidRPr="00F512F1" w:rsidRDefault="00F512F1" w:rsidP="00F512F1">
      <w:pPr>
        <w:numPr>
          <w:ilvl w:val="12"/>
          <w:numId w:val="0"/>
        </w:numPr>
        <w:spacing w:after="0" w:line="240" w:lineRule="auto"/>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Gliukozės perdozavimas gali būti šių reiškinių priežastimi:</w:t>
      </w:r>
      <w:r w:rsidRPr="00F512F1">
        <w:rPr>
          <w:rFonts w:ascii="Times New Roman" w:eastAsia="Times New Roman" w:hAnsi="Times New Roman" w:cs="Times New Roman"/>
          <w:noProof/>
          <w:kern w:val="0"/>
          <w14:ligatures w14:val="none"/>
        </w:rPr>
        <w:t xml:space="preserve"> </w:t>
      </w:r>
    </w:p>
    <w:p w14:paraId="75CDA64C" w14:textId="77777777" w:rsidR="00F512F1" w:rsidRPr="00F512F1" w:rsidRDefault="00F512F1" w:rsidP="00F512F1">
      <w:pPr>
        <w:numPr>
          <w:ilvl w:val="0"/>
          <w:numId w:val="6"/>
        </w:numPr>
        <w:tabs>
          <w:tab w:val="left" w:pos="567"/>
        </w:tabs>
        <w:spacing w:after="0" w:line="260" w:lineRule="exact"/>
        <w:ind w:left="567" w:hanging="283"/>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per didelis cukraus kiekis kraujyje (hiperglikemija);</w:t>
      </w:r>
      <w:r w:rsidRPr="00F512F1">
        <w:rPr>
          <w:rFonts w:ascii="Times New Roman" w:eastAsia="Times New Roman" w:hAnsi="Times New Roman" w:cs="Times New Roman"/>
          <w:noProof/>
          <w:kern w:val="0"/>
          <w14:ligatures w14:val="none"/>
        </w:rPr>
        <w:t xml:space="preserve"> </w:t>
      </w:r>
    </w:p>
    <w:p w14:paraId="6D71B674" w14:textId="77777777" w:rsidR="00F512F1" w:rsidRPr="00F512F1" w:rsidRDefault="00F512F1" w:rsidP="00F512F1">
      <w:pPr>
        <w:numPr>
          <w:ilvl w:val="0"/>
          <w:numId w:val="6"/>
        </w:numPr>
        <w:tabs>
          <w:tab w:val="left" w:pos="567"/>
        </w:tabs>
        <w:spacing w:after="0" w:line="260" w:lineRule="exact"/>
        <w:ind w:left="567" w:hanging="283"/>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gliukozės netekimas su šlapimu (glikozurija);</w:t>
      </w:r>
      <w:r w:rsidRPr="00F512F1">
        <w:rPr>
          <w:rFonts w:ascii="Times New Roman" w:eastAsia="Times New Roman" w:hAnsi="Times New Roman" w:cs="Times New Roman"/>
          <w:noProof/>
          <w:kern w:val="0"/>
          <w14:ligatures w14:val="none"/>
        </w:rPr>
        <w:t xml:space="preserve"> </w:t>
      </w:r>
    </w:p>
    <w:p w14:paraId="3E71824B" w14:textId="77777777" w:rsidR="00F512F1" w:rsidRPr="00F512F1" w:rsidRDefault="00F512F1" w:rsidP="00F512F1">
      <w:pPr>
        <w:numPr>
          <w:ilvl w:val="0"/>
          <w:numId w:val="1"/>
        </w:numPr>
        <w:tabs>
          <w:tab w:val="left" w:pos="567"/>
        </w:tabs>
        <w:spacing w:after="0" w:line="260" w:lineRule="exact"/>
        <w:ind w:left="567" w:hanging="283"/>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skysčių trūkumas su neįprastai dideliu kūno skysčių kiekiu (hiperosmosinė dehidratacija);</w:t>
      </w:r>
    </w:p>
    <w:p w14:paraId="23A03E5B" w14:textId="77777777" w:rsidR="00F512F1" w:rsidRPr="00F512F1" w:rsidRDefault="00F512F1" w:rsidP="00F512F1">
      <w:pPr>
        <w:numPr>
          <w:ilvl w:val="0"/>
          <w:numId w:val="6"/>
        </w:numPr>
        <w:tabs>
          <w:tab w:val="left" w:pos="567"/>
        </w:tabs>
        <w:spacing w:after="0" w:line="260" w:lineRule="exact"/>
        <w:ind w:left="567" w:hanging="283"/>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pablogėjusi sąmonės būklė arba sąmonės netekimas dėl itin didelio cukraus kiekio kraujyje arba per didelio kūno skysčių kiekio (hiperglikeminė-hiperosmosinė koma).</w:t>
      </w:r>
    </w:p>
    <w:p w14:paraId="5584EAFF"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p>
    <w:p w14:paraId="67380C7B"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 xml:space="preserve">Skysčių perdozavimas gali pasireikšti per dideliu kūno skysčių kiekiu ir: </w:t>
      </w:r>
    </w:p>
    <w:p w14:paraId="6C43AE56" w14:textId="77777777" w:rsidR="00F512F1" w:rsidRPr="00F512F1" w:rsidRDefault="00F512F1" w:rsidP="00F512F1">
      <w:pPr>
        <w:numPr>
          <w:ilvl w:val="0"/>
          <w:numId w:val="7"/>
        </w:numPr>
        <w:tabs>
          <w:tab w:val="left" w:pos="567"/>
        </w:tabs>
        <w:spacing w:after="0" w:line="260" w:lineRule="exact"/>
        <w:ind w:left="567" w:hanging="283"/>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 xml:space="preserve">padidėjusiu odos tempimu; </w:t>
      </w:r>
    </w:p>
    <w:p w14:paraId="7B840968" w14:textId="77777777" w:rsidR="00F512F1" w:rsidRPr="00F512F1" w:rsidRDefault="00F512F1" w:rsidP="00F512F1">
      <w:pPr>
        <w:numPr>
          <w:ilvl w:val="0"/>
          <w:numId w:val="7"/>
        </w:numPr>
        <w:tabs>
          <w:tab w:val="left" w:pos="567"/>
        </w:tabs>
        <w:spacing w:after="0" w:line="260" w:lineRule="exact"/>
        <w:ind w:left="567" w:hanging="283"/>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 xml:space="preserve">sunkiomis ir patinusiomis kojomis (venų priplūdimu); </w:t>
      </w:r>
    </w:p>
    <w:p w14:paraId="1369D7D7" w14:textId="77777777" w:rsidR="00F512F1" w:rsidRPr="00F512F1" w:rsidRDefault="00F512F1" w:rsidP="00F512F1">
      <w:pPr>
        <w:numPr>
          <w:ilvl w:val="0"/>
          <w:numId w:val="7"/>
        </w:numPr>
        <w:tabs>
          <w:tab w:val="left" w:pos="567"/>
        </w:tabs>
        <w:spacing w:after="0" w:line="260" w:lineRule="exact"/>
        <w:ind w:left="567" w:hanging="283"/>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lastRenderedPageBreak/>
        <w:t>audinių paburkimu (edema), gali atsirasti vandens plaučiuose (plaučių edema) arba pabrinkti smegenys (smegenų edema);</w:t>
      </w:r>
    </w:p>
    <w:p w14:paraId="5E8A0CB9" w14:textId="77777777" w:rsidR="00F512F1" w:rsidRPr="00F512F1" w:rsidRDefault="00F512F1" w:rsidP="00F512F1">
      <w:pPr>
        <w:numPr>
          <w:ilvl w:val="0"/>
          <w:numId w:val="7"/>
        </w:numPr>
        <w:tabs>
          <w:tab w:val="left" w:pos="567"/>
        </w:tabs>
        <w:spacing w:after="0" w:line="260" w:lineRule="exact"/>
        <w:ind w:left="567" w:hanging="283"/>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neįprastai dideliu arba mažu elektrolitų kiekiu kraujyje, pavyzdžiui, žemu natrio (hiponatremija) ar kalio (hipokalemija) kiekiu;</w:t>
      </w:r>
    </w:p>
    <w:p w14:paraId="71170931" w14:textId="77777777" w:rsidR="00F512F1" w:rsidRPr="00F512F1" w:rsidRDefault="00F512F1" w:rsidP="00F512F1">
      <w:pPr>
        <w:numPr>
          <w:ilvl w:val="0"/>
          <w:numId w:val="7"/>
        </w:numPr>
        <w:tabs>
          <w:tab w:val="left" w:pos="567"/>
        </w:tabs>
        <w:spacing w:after="0" w:line="260" w:lineRule="exact"/>
        <w:ind w:left="567" w:hanging="283"/>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sutrikusia rūgščių ir šarmų pusiausvyra.</w:t>
      </w:r>
    </w:p>
    <w:p w14:paraId="1BC8A3E6"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p>
    <w:p w14:paraId="7B447535"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Perdozavimo atveju gali pykinti, atsirasti vėmimas ir spazmai.</w:t>
      </w:r>
    </w:p>
    <w:p w14:paraId="0C517D79"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p>
    <w:p w14:paraId="2D475151" w14:textId="5945E10D" w:rsidR="00F512F1" w:rsidRPr="00F512F1" w:rsidRDefault="00F512F1" w:rsidP="00F512F1">
      <w:pPr>
        <w:spacing w:after="0" w:line="240" w:lineRule="auto"/>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 xml:space="preserve">Priklausomai nuo </w:t>
      </w:r>
      <w:r w:rsidR="005629D7">
        <w:rPr>
          <w:rFonts w:ascii="Times New Roman" w:eastAsia="Times New Roman" w:hAnsi="Times New Roman" w:cs="Times New Roman"/>
          <w:kern w:val="0"/>
          <w14:ligatures w14:val="none"/>
        </w:rPr>
        <w:t>Glucosa Physan</w:t>
      </w:r>
      <w:r w:rsidRPr="00F512F1">
        <w:rPr>
          <w:rFonts w:ascii="Times New Roman" w:eastAsia="Times New Roman" w:hAnsi="Times New Roman" w:cs="Times New Roman"/>
          <w:kern w:val="0"/>
          <w14:ligatures w14:val="none"/>
        </w:rPr>
        <w:t xml:space="preserve"> ištirpinto arba praskiesto vaisto gali pasireikšti kiti perdozavimo požymiai.</w:t>
      </w:r>
    </w:p>
    <w:p w14:paraId="24075968" w14:textId="77777777" w:rsidR="00F512F1" w:rsidRPr="00F512F1" w:rsidRDefault="00F512F1" w:rsidP="00F512F1">
      <w:pPr>
        <w:numPr>
          <w:ilvl w:val="12"/>
          <w:numId w:val="0"/>
        </w:numPr>
        <w:spacing w:after="0" w:line="240" w:lineRule="auto"/>
        <w:rPr>
          <w:rFonts w:ascii="Times New Roman" w:eastAsia="Times New Roman" w:hAnsi="Times New Roman" w:cs="Times New Roman"/>
          <w:kern w:val="0"/>
          <w14:ligatures w14:val="none"/>
        </w:rPr>
      </w:pPr>
    </w:p>
    <w:p w14:paraId="48FDC179" w14:textId="77777777" w:rsidR="00F512F1" w:rsidRPr="00F512F1" w:rsidRDefault="00F512F1" w:rsidP="00F512F1">
      <w:pPr>
        <w:numPr>
          <w:ilvl w:val="12"/>
          <w:numId w:val="0"/>
        </w:numPr>
        <w:spacing w:after="0" w:line="240" w:lineRule="auto"/>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Jei taip nutinka, infuzija turi būti sulėtinta arba nutraukta.</w:t>
      </w:r>
    </w:p>
    <w:p w14:paraId="49F41EDD" w14:textId="77777777" w:rsidR="00F512F1" w:rsidRPr="00F512F1" w:rsidRDefault="00F512F1" w:rsidP="00F512F1">
      <w:pPr>
        <w:numPr>
          <w:ilvl w:val="12"/>
          <w:numId w:val="0"/>
        </w:numPr>
        <w:spacing w:after="0" w:line="240" w:lineRule="auto"/>
        <w:ind w:left="3"/>
        <w:rPr>
          <w:rFonts w:ascii="Times New Roman" w:eastAsia="Times New Roman" w:hAnsi="Times New Roman" w:cs="Times New Roman"/>
          <w:kern w:val="0"/>
          <w14:ligatures w14:val="none"/>
        </w:rPr>
      </w:pPr>
    </w:p>
    <w:p w14:paraId="3550F14F" w14:textId="77777777" w:rsidR="00F512F1" w:rsidRPr="00F512F1" w:rsidRDefault="00F512F1" w:rsidP="00F512F1">
      <w:pPr>
        <w:numPr>
          <w:ilvl w:val="12"/>
          <w:numId w:val="0"/>
        </w:numPr>
        <w:spacing w:after="0" w:line="240" w:lineRule="auto"/>
        <w:ind w:left="3"/>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Jūsų gydytojas nuspręs, ar Jums reikia kitokio gydymo, pvz., leisti insulino, šlapimo išsiskyrimą skatinančių vaistų (diuretikų) arba druskų.</w:t>
      </w:r>
    </w:p>
    <w:p w14:paraId="7D462230" w14:textId="77777777" w:rsidR="00F512F1" w:rsidRPr="00F512F1" w:rsidRDefault="00F512F1" w:rsidP="00F512F1">
      <w:pPr>
        <w:numPr>
          <w:ilvl w:val="12"/>
          <w:numId w:val="0"/>
        </w:numPr>
        <w:spacing w:after="0" w:line="240" w:lineRule="auto"/>
        <w:rPr>
          <w:rFonts w:ascii="Times New Roman" w:eastAsia="Times New Roman" w:hAnsi="Times New Roman" w:cs="Times New Roman"/>
          <w:noProof/>
          <w:kern w:val="0"/>
          <w14:ligatures w14:val="none"/>
        </w:rPr>
      </w:pPr>
    </w:p>
    <w:p w14:paraId="069A7803" w14:textId="77777777" w:rsidR="00F512F1" w:rsidRPr="00F512F1" w:rsidRDefault="00F512F1" w:rsidP="00F512F1">
      <w:pPr>
        <w:numPr>
          <w:ilvl w:val="12"/>
          <w:numId w:val="0"/>
        </w:numPr>
        <w:spacing w:after="0" w:line="240" w:lineRule="auto"/>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14:ligatures w14:val="none"/>
        </w:rPr>
        <w:t>Jeigu kiltų daugiau klausimų dėl šio vaisto vartojimo, kreipkitės į gydytoją arba vaistininką.</w:t>
      </w:r>
    </w:p>
    <w:p w14:paraId="6EFAC635"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2592C529"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0AA26A93" w14:textId="77777777" w:rsidR="00F512F1" w:rsidRPr="00F512F1" w:rsidRDefault="00F512F1" w:rsidP="00F512F1">
      <w:pPr>
        <w:keepNext/>
        <w:tabs>
          <w:tab w:val="left" w:pos="540"/>
        </w:tabs>
        <w:spacing w:after="0" w:line="240" w:lineRule="auto"/>
        <w:ind w:left="567" w:hanging="567"/>
        <w:outlineLvl w:val="1"/>
        <w:rPr>
          <w:rFonts w:ascii="Times New Roman" w:eastAsia="Times New Roman" w:hAnsi="Times New Roman" w:cs="Times New Roman"/>
          <w:b/>
          <w:kern w:val="0"/>
          <w14:ligatures w14:val="none"/>
        </w:rPr>
      </w:pPr>
      <w:bookmarkStart w:id="10" w:name="_Toc129243142"/>
      <w:bookmarkStart w:id="11" w:name="_Toc129243267"/>
      <w:r w:rsidRPr="00F512F1">
        <w:rPr>
          <w:rFonts w:ascii="Times New Roman" w:eastAsia="Times New Roman" w:hAnsi="Times New Roman" w:cs="Times New Roman"/>
          <w:b/>
          <w:kern w:val="0"/>
          <w14:ligatures w14:val="none"/>
        </w:rPr>
        <w:t>4.</w:t>
      </w:r>
      <w:r w:rsidRPr="00F512F1">
        <w:rPr>
          <w:rFonts w:ascii="Times New Roman" w:eastAsia="Times New Roman" w:hAnsi="Times New Roman" w:cs="Times New Roman"/>
          <w:b/>
          <w:kern w:val="0"/>
          <w14:ligatures w14:val="none"/>
        </w:rPr>
        <w:tab/>
      </w:r>
      <w:bookmarkEnd w:id="10"/>
      <w:bookmarkEnd w:id="11"/>
      <w:r w:rsidRPr="00F512F1">
        <w:rPr>
          <w:rFonts w:ascii="Times New Roman" w:eastAsia="Times New Roman" w:hAnsi="Times New Roman" w:cs="Times New Roman"/>
          <w:b/>
          <w:kern w:val="0"/>
          <w14:ligatures w14:val="none"/>
        </w:rPr>
        <w:t>Galimas šalutinis poveikis</w:t>
      </w:r>
    </w:p>
    <w:p w14:paraId="13DF311E"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746C09B6"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Šis vaistas kaip ir visi kiti, gali sukelti šalutinį poveikį, nors jis pasireiškia ne visiems žmonėms.</w:t>
      </w:r>
    </w:p>
    <w:p w14:paraId="6FBD85B3"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54BF0429" w14:textId="1B8F57A1" w:rsidR="00F512F1" w:rsidRPr="00F512F1" w:rsidRDefault="00DB2063" w:rsidP="00F512F1">
      <w:pPr>
        <w:tabs>
          <w:tab w:val="left" w:pos="540"/>
        </w:tabs>
        <w:spacing w:after="0" w:line="240" w:lineRule="auto"/>
        <w:rPr>
          <w:rFonts w:ascii="Times New Roman" w:eastAsia="Times New Roman" w:hAnsi="Times New Roman" w:cs="Times New Roman"/>
          <w:kern w:val="0"/>
          <w:szCs w:val="24"/>
          <w14:ligatures w14:val="none"/>
        </w:rPr>
      </w:pPr>
      <w:r w:rsidRPr="00DB2063">
        <w:rPr>
          <w:rFonts w:ascii="Times New Roman" w:hAnsi="Times New Roman" w:cs="Times New Roman"/>
          <w:b/>
          <w:bCs/>
          <w:noProof/>
          <w:snapToGrid w:val="0"/>
        </w:rPr>
        <w:t>Šalutinio poveikio reiškiniai, kurių dažnis nežinomas (negali būti apskaičiuotas pagal turimus duomenis):</w:t>
      </w:r>
    </w:p>
    <w:p w14:paraId="3F0F7488" w14:textId="50FC426D" w:rsidR="00F512F1" w:rsidRPr="00F512F1" w:rsidRDefault="00F512F1" w:rsidP="00DB2063">
      <w:pPr>
        <w:numPr>
          <w:ilvl w:val="0"/>
          <w:numId w:val="10"/>
        </w:numPr>
        <w:tabs>
          <w:tab w:val="left" w:pos="540"/>
        </w:tabs>
        <w:spacing w:after="0" w:line="240" w:lineRule="auto"/>
        <w:ind w:left="567" w:hanging="567"/>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neįprastai aukštas arba žemas elektrolitų kiekis kraujyje, pavyzdžiui, nepakankamai natrio (hiponatremija) arba nepakankamai kalio (hipokalemija)</w:t>
      </w:r>
      <w:r w:rsidR="00DB2063">
        <w:rPr>
          <w:rFonts w:ascii="Times New Roman" w:eastAsia="Times New Roman" w:hAnsi="Times New Roman" w:cs="Times New Roman"/>
          <w:kern w:val="0"/>
          <w:szCs w:val="24"/>
          <w14:ligatures w14:val="none"/>
        </w:rPr>
        <w:t>.</w:t>
      </w:r>
    </w:p>
    <w:p w14:paraId="4EF664DD"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5D885BDC" w14:textId="77777777" w:rsidR="00F512F1" w:rsidRPr="00F512F1" w:rsidRDefault="00F512F1" w:rsidP="00F512F1">
      <w:pPr>
        <w:tabs>
          <w:tab w:val="left" w:pos="540"/>
        </w:tabs>
        <w:spacing w:after="0" w:line="240" w:lineRule="auto"/>
        <w:rPr>
          <w:rFonts w:ascii="Times New Roman" w:eastAsia="Times New Roman" w:hAnsi="Times New Roman" w:cs="Times New Roman"/>
          <w:b/>
          <w:bCs/>
          <w:kern w:val="0"/>
          <w:szCs w:val="24"/>
          <w14:ligatures w14:val="none"/>
        </w:rPr>
      </w:pPr>
      <w:r w:rsidRPr="00F512F1">
        <w:rPr>
          <w:rFonts w:ascii="Times New Roman" w:eastAsia="Times New Roman" w:hAnsi="Times New Roman" w:cs="Times New Roman"/>
          <w:b/>
          <w:bCs/>
          <w:kern w:val="0"/>
          <w:szCs w:val="24"/>
          <w14:ligatures w14:val="none"/>
        </w:rPr>
        <w:t>Pranešimas apie šalutinį poveikį</w:t>
      </w:r>
    </w:p>
    <w:p w14:paraId="47AECF0A" w14:textId="06A5F8E6" w:rsidR="00F512F1" w:rsidRPr="00F512F1" w:rsidRDefault="00DC56C2" w:rsidP="00F512F1">
      <w:pPr>
        <w:tabs>
          <w:tab w:val="left" w:pos="540"/>
        </w:tabs>
        <w:spacing w:after="0" w:line="240" w:lineRule="auto"/>
        <w:rPr>
          <w:rFonts w:ascii="Times New Roman" w:eastAsia="Times New Roman" w:hAnsi="Times New Roman" w:cs="Times New Roman"/>
          <w:kern w:val="0"/>
          <w:szCs w:val="24"/>
          <w14:ligatures w14:val="none"/>
        </w:rPr>
      </w:pPr>
      <w:r w:rsidRPr="001A5351">
        <w:rPr>
          <w:rFonts w:ascii="Times New Roman" w:eastAsia="Times New Roman" w:hAnsi="Times New Roman" w:cs="Times New Roman"/>
          <w:noProof/>
          <w:kern w:val="0"/>
          <w14:ligatures w14:val="none"/>
        </w:rPr>
        <w:t>Jeigu pasireiškė šalutinis poveikis, įskaitant</w:t>
      </w:r>
      <w:r w:rsidRPr="001A5351">
        <w:rPr>
          <w:rFonts w:ascii="Times New Roman" w:eastAsia="Times New Roman" w:hAnsi="Times New Roman" w:cs="Times New Roman"/>
          <w:kern w:val="0"/>
          <w14:ligatures w14:val="none"/>
        </w:rPr>
        <w:t xml:space="preserve"> šiame lapelyje nenurodytą, pasakykite gydytojui arba vaistininkui.</w:t>
      </w:r>
      <w:r w:rsidRPr="001A5351">
        <w:rPr>
          <w:rFonts w:ascii="Times New Roman" w:eastAsia="Times New Roman" w:hAnsi="Times New Roman" w:cs="Times New Roman"/>
          <w:noProof/>
          <w:kern w:val="0"/>
          <w14:ligatures w14:val="none"/>
        </w:rPr>
        <w:t xml:space="preserve"> </w:t>
      </w:r>
      <w:r w:rsidRPr="00AF2693">
        <w:rPr>
          <w:rFonts w:ascii="Times New Roman" w:eastAsia="Times New Roman" w:hAnsi="Times New Roman" w:cs="Times New Roman"/>
          <w:snapToGrid w:val="0"/>
          <w:kern w:val="0"/>
          <w:lang w:eastAsia="x-none"/>
          <w14:ligatures w14:val="none"/>
        </w:rPr>
        <w:t xml:space="preserve"> </w:t>
      </w:r>
      <w:r w:rsidRPr="001A6FEB">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Pr="001A6FEB">
        <w:rPr>
          <w:rFonts w:asciiTheme="majorBidi" w:hAnsiTheme="majorBidi" w:cstheme="majorBidi"/>
          <w:color w:val="0000EE"/>
          <w:u w:val="single"/>
          <w:lang w:eastAsia="lt-LT"/>
        </w:rPr>
        <w:t>https://vvkt.lrv.lt/lt/</w:t>
      </w:r>
      <w:r w:rsidRPr="001A6FEB">
        <w:rPr>
          <w:rFonts w:asciiTheme="majorBidi" w:hAnsiTheme="majorBidi" w:cstheme="majorBidi"/>
          <w:lang w:eastAsia="lt-LT"/>
        </w:rPr>
        <w:t xml:space="preserve"> nurodytais būdais arba paskambinti nemokamu telefonu 8 800 73 568. Pranešdami apie šalutinį poveikį galite mums padėti gauti daugiau informacijos apie šio vaisto saugumą</w:t>
      </w:r>
    </w:p>
    <w:p w14:paraId="184982CF"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572C0050" w14:textId="284A4B59" w:rsidR="00F512F1" w:rsidRPr="00F512F1" w:rsidRDefault="00F512F1" w:rsidP="00F512F1">
      <w:pPr>
        <w:keepNext/>
        <w:tabs>
          <w:tab w:val="left" w:pos="540"/>
        </w:tabs>
        <w:spacing w:after="0" w:line="240" w:lineRule="auto"/>
        <w:ind w:left="567" w:hanging="567"/>
        <w:outlineLvl w:val="1"/>
        <w:rPr>
          <w:rFonts w:ascii="Times New Roman" w:eastAsia="Times New Roman" w:hAnsi="Times New Roman" w:cs="Times New Roman"/>
          <w:b/>
          <w:kern w:val="0"/>
          <w14:ligatures w14:val="none"/>
        </w:rPr>
      </w:pPr>
      <w:bookmarkStart w:id="12" w:name="_Toc129243143"/>
      <w:bookmarkStart w:id="13" w:name="_Toc129243268"/>
      <w:r w:rsidRPr="00F512F1">
        <w:rPr>
          <w:rFonts w:ascii="Times New Roman" w:eastAsia="Times New Roman" w:hAnsi="Times New Roman" w:cs="Times New Roman"/>
          <w:b/>
          <w:kern w:val="0"/>
          <w14:ligatures w14:val="none"/>
        </w:rPr>
        <w:t>5.</w:t>
      </w:r>
      <w:r w:rsidRPr="00F512F1">
        <w:rPr>
          <w:rFonts w:ascii="Times New Roman" w:eastAsia="Times New Roman" w:hAnsi="Times New Roman" w:cs="Times New Roman"/>
          <w:b/>
          <w:kern w:val="0"/>
          <w14:ligatures w14:val="none"/>
        </w:rPr>
        <w:tab/>
        <w:t xml:space="preserve">Kaip laikyti </w:t>
      </w:r>
      <w:bookmarkEnd w:id="12"/>
      <w:bookmarkEnd w:id="13"/>
      <w:r w:rsidR="005629D7">
        <w:rPr>
          <w:rFonts w:ascii="Times New Roman" w:eastAsia="Times New Roman" w:hAnsi="Times New Roman" w:cs="Times New Roman"/>
          <w:b/>
          <w:kern w:val="0"/>
          <w14:ligatures w14:val="none"/>
        </w:rPr>
        <w:t>Glucosa Physan</w:t>
      </w:r>
    </w:p>
    <w:p w14:paraId="4E14D0FB" w14:textId="77777777" w:rsidR="00F512F1" w:rsidRPr="00F512F1" w:rsidRDefault="00F512F1" w:rsidP="00F512F1">
      <w:pPr>
        <w:keepNext/>
        <w:tabs>
          <w:tab w:val="left" w:pos="540"/>
        </w:tabs>
        <w:spacing w:after="0" w:line="240" w:lineRule="auto"/>
        <w:ind w:left="567" w:hanging="567"/>
        <w:outlineLvl w:val="1"/>
        <w:rPr>
          <w:rFonts w:ascii="Times New Roman" w:eastAsia="Times New Roman" w:hAnsi="Times New Roman" w:cs="Times New Roman"/>
          <w:b/>
          <w:kern w:val="0"/>
          <w14:ligatures w14:val="none"/>
        </w:rPr>
      </w:pPr>
    </w:p>
    <w:p w14:paraId="0FA217CF" w14:textId="77777777" w:rsidR="00F512F1" w:rsidRPr="00F512F1" w:rsidRDefault="00F512F1" w:rsidP="00F512F1">
      <w:pPr>
        <w:numPr>
          <w:ilvl w:val="12"/>
          <w:numId w:val="0"/>
        </w:numPr>
        <w:spacing w:after="0" w:line="240" w:lineRule="auto"/>
        <w:ind w:right="-2"/>
        <w:rPr>
          <w:rFonts w:ascii="Times New Roman" w:eastAsia="Times New Roman" w:hAnsi="Times New Roman" w:cs="Times New Roman"/>
          <w:kern w:val="0"/>
          <w:sz w:val="24"/>
          <w:szCs w:val="24"/>
          <w14:ligatures w14:val="none"/>
        </w:rPr>
      </w:pPr>
      <w:r w:rsidRPr="00F512F1">
        <w:rPr>
          <w:rFonts w:ascii="Times New Roman" w:eastAsia="Times New Roman" w:hAnsi="Times New Roman" w:cs="Times New Roman"/>
          <w:noProof/>
          <w:kern w:val="0"/>
          <w14:ligatures w14:val="none"/>
        </w:rPr>
        <w:t>Šį vaistą laikykite vaikams nepastebimoje ir nepasiekiamoje vietoje.</w:t>
      </w:r>
    </w:p>
    <w:p w14:paraId="587825E2"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14522619" w14:textId="27770C7F" w:rsidR="00F512F1" w:rsidRPr="00F512F1" w:rsidRDefault="00F512F1" w:rsidP="00F512F1">
      <w:pPr>
        <w:tabs>
          <w:tab w:val="left" w:pos="540"/>
        </w:tabs>
        <w:spacing w:after="0" w:line="240" w:lineRule="auto"/>
        <w:rPr>
          <w:rFonts w:ascii="Times New Roman" w:eastAsia="Times New Roman" w:hAnsi="Times New Roman" w:cs="Times New Roman"/>
          <w:noProof/>
          <w:kern w:val="0"/>
          <w:szCs w:val="24"/>
          <w14:ligatures w14:val="none"/>
        </w:rPr>
      </w:pPr>
      <w:r w:rsidRPr="00F512F1">
        <w:rPr>
          <w:rFonts w:ascii="Times New Roman" w:eastAsia="Times New Roman" w:hAnsi="Times New Roman" w:cs="Times New Roman"/>
          <w:kern w:val="0"/>
          <w:szCs w:val="24"/>
          <w14:ligatures w14:val="none"/>
        </w:rPr>
        <w:t xml:space="preserve">Ant dėžutės </w:t>
      </w:r>
      <w:r w:rsidR="00DB2063">
        <w:rPr>
          <w:rFonts w:ascii="Times New Roman" w:eastAsia="Times New Roman" w:hAnsi="Times New Roman" w:cs="Times New Roman"/>
          <w:kern w:val="0"/>
          <w:szCs w:val="24"/>
          <w14:ligatures w14:val="none"/>
        </w:rPr>
        <w:t xml:space="preserve">lipduko </w:t>
      </w:r>
      <w:r w:rsidR="00DB2063" w:rsidRPr="00F512F1">
        <w:rPr>
          <w:rFonts w:ascii="Times New Roman" w:eastAsia="Times New Roman" w:hAnsi="Times New Roman" w:cs="Times New Roman"/>
          <w:kern w:val="0"/>
          <w:szCs w:val="24"/>
          <w14:ligatures w14:val="none"/>
        </w:rPr>
        <w:t>po „</w:t>
      </w:r>
      <w:r w:rsidR="00DB2063">
        <w:rPr>
          <w:rFonts w:ascii="Times New Roman" w:eastAsia="Times New Roman" w:hAnsi="Times New Roman" w:cs="Times New Roman"/>
          <w:kern w:val="0"/>
          <w:szCs w:val="24"/>
          <w14:ligatures w14:val="none"/>
        </w:rPr>
        <w:t>EXP</w:t>
      </w:r>
      <w:r w:rsidR="00DB2063" w:rsidRPr="00F512F1">
        <w:rPr>
          <w:rFonts w:ascii="Times New Roman" w:eastAsia="Times New Roman" w:hAnsi="Times New Roman" w:cs="Times New Roman"/>
          <w:kern w:val="0"/>
          <w:szCs w:val="24"/>
          <w14:ligatures w14:val="none"/>
        </w:rPr>
        <w:t xml:space="preserve">“ </w:t>
      </w:r>
      <w:r w:rsidRPr="00F512F1">
        <w:rPr>
          <w:rFonts w:ascii="Times New Roman" w:eastAsia="Times New Roman" w:hAnsi="Times New Roman" w:cs="Times New Roman"/>
          <w:kern w:val="0"/>
          <w:szCs w:val="24"/>
          <w14:ligatures w14:val="none"/>
        </w:rPr>
        <w:t>ir buteliuko nurodytam tinkamumo laikui pasibaigus, šio vaisto vartoti negalima. Vaistas tinkamas vartoti iki paskutinės nurodyto mėnesio dienos.</w:t>
      </w:r>
    </w:p>
    <w:p w14:paraId="2E8C3C23"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54EBE740"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563DF3">
        <w:rPr>
          <w:rFonts w:ascii="Times New Roman" w:eastAsia="Times New Roman" w:hAnsi="Times New Roman" w:cs="Times New Roman"/>
          <w:noProof/>
          <w:kern w:val="0"/>
          <w:szCs w:val="24"/>
          <w14:ligatures w14:val="none"/>
        </w:rPr>
        <w:t>Šiam vaistui specialių laikymo sąlygų nereikia</w:t>
      </w:r>
      <w:r w:rsidRPr="00F512F1" w:rsidDel="000E339A">
        <w:rPr>
          <w:rFonts w:ascii="Times New Roman" w:eastAsia="Times New Roman" w:hAnsi="Times New Roman" w:cs="Times New Roman"/>
          <w:kern w:val="0"/>
          <w:szCs w:val="24"/>
          <w14:ligatures w14:val="none"/>
        </w:rPr>
        <w:t xml:space="preserve"> </w:t>
      </w:r>
    </w:p>
    <w:p w14:paraId="79136899"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78A0BA6D" w14:textId="77777777" w:rsidR="00F512F1" w:rsidRPr="00F512F1" w:rsidRDefault="00F512F1" w:rsidP="00F512F1">
      <w:pPr>
        <w:tabs>
          <w:tab w:val="left" w:pos="284"/>
        </w:tabs>
        <w:spacing w:after="0" w:line="240" w:lineRule="auto"/>
        <w:rPr>
          <w:rFonts w:ascii="Times New Roman" w:eastAsia="Times New Roman" w:hAnsi="Times New Roman" w:cs="Times New Roman"/>
          <w:kern w:val="0"/>
          <w:sz w:val="24"/>
          <w14:ligatures w14:val="none"/>
        </w:rPr>
      </w:pPr>
      <w:r w:rsidRPr="00F512F1">
        <w:rPr>
          <w:rFonts w:ascii="Times New Roman" w:eastAsia="Times New Roman" w:hAnsi="Times New Roman" w:cs="Times New Roman"/>
          <w:kern w:val="0"/>
          <w14:ligatures w14:val="none"/>
        </w:rPr>
        <w:t>Vartoti tik jei tirpalas yra skaidrus ir bespalvis arba beveik bespalvis, arba jei buteliukas ar jo dangtelis yra nepažeisti.</w:t>
      </w:r>
    </w:p>
    <w:p w14:paraId="491CE9BF" w14:textId="77777777" w:rsidR="00F512F1" w:rsidRPr="00F512F1" w:rsidRDefault="00F512F1" w:rsidP="00F512F1">
      <w:pPr>
        <w:tabs>
          <w:tab w:val="left" w:pos="284"/>
        </w:tabs>
        <w:spacing w:after="0" w:line="240" w:lineRule="auto"/>
        <w:rPr>
          <w:rFonts w:ascii="Times New Roman" w:eastAsia="Times New Roman" w:hAnsi="Times New Roman" w:cs="Times New Roman"/>
          <w:kern w:val="0"/>
          <w:sz w:val="24"/>
          <w14:ligatures w14:val="none"/>
        </w:rPr>
      </w:pPr>
    </w:p>
    <w:p w14:paraId="754031DB"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Talpyklės yra tik vienkartinio vartojimo. Po vartojimo pašalinkite talpyklę ir visą likusį turinį.</w:t>
      </w:r>
    </w:p>
    <w:p w14:paraId="3AC586DC"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p>
    <w:p w14:paraId="46D379C4" w14:textId="77777777" w:rsidR="00F512F1" w:rsidRPr="00F512F1" w:rsidRDefault="00F512F1" w:rsidP="00F512F1">
      <w:pPr>
        <w:spacing w:after="0" w:line="240" w:lineRule="auto"/>
        <w:rPr>
          <w:rFonts w:ascii="Times New Roman" w:eastAsia="Times New Roman" w:hAnsi="Times New Roman" w:cs="Times New Roman"/>
          <w:kern w:val="0"/>
          <w:sz w:val="24"/>
          <w14:ligatures w14:val="none"/>
        </w:rPr>
      </w:pPr>
      <w:r w:rsidRPr="00F512F1">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39F337DC"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42B2BCBA"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5DFF0230" w14:textId="77777777" w:rsidR="00F512F1" w:rsidRPr="00F512F1" w:rsidRDefault="00F512F1" w:rsidP="00F512F1">
      <w:pPr>
        <w:keepNext/>
        <w:tabs>
          <w:tab w:val="left" w:pos="540"/>
        </w:tabs>
        <w:spacing w:after="0" w:line="240" w:lineRule="auto"/>
        <w:ind w:left="567" w:hanging="567"/>
        <w:outlineLvl w:val="1"/>
        <w:rPr>
          <w:rFonts w:ascii="Times New Roman" w:eastAsia="Times New Roman" w:hAnsi="Times New Roman" w:cs="Times New Roman"/>
          <w:b/>
          <w:kern w:val="0"/>
          <w14:ligatures w14:val="none"/>
        </w:rPr>
      </w:pPr>
      <w:bookmarkStart w:id="14" w:name="_Toc129243144"/>
      <w:bookmarkStart w:id="15" w:name="_Toc129243269"/>
      <w:r w:rsidRPr="00F512F1">
        <w:rPr>
          <w:rFonts w:ascii="Times New Roman" w:eastAsia="Times New Roman" w:hAnsi="Times New Roman" w:cs="Times New Roman"/>
          <w:b/>
          <w:kern w:val="0"/>
          <w14:ligatures w14:val="none"/>
        </w:rPr>
        <w:lastRenderedPageBreak/>
        <w:t>6.</w:t>
      </w:r>
      <w:r w:rsidRPr="00F512F1">
        <w:rPr>
          <w:rFonts w:ascii="Times New Roman" w:eastAsia="Times New Roman" w:hAnsi="Times New Roman" w:cs="Times New Roman"/>
          <w:b/>
          <w:kern w:val="0"/>
          <w14:ligatures w14:val="none"/>
        </w:rPr>
        <w:tab/>
        <w:t>Pakuotės turinys ir kita informacija</w:t>
      </w:r>
    </w:p>
    <w:bookmarkEnd w:id="14"/>
    <w:bookmarkEnd w:id="15"/>
    <w:p w14:paraId="1B03C461" w14:textId="77777777" w:rsidR="00F512F1" w:rsidRPr="00F512F1" w:rsidRDefault="00F512F1" w:rsidP="00F512F1">
      <w:pPr>
        <w:keepNext/>
        <w:tabs>
          <w:tab w:val="left" w:pos="540"/>
        </w:tabs>
        <w:spacing w:after="0" w:line="240" w:lineRule="auto"/>
        <w:ind w:left="567" w:hanging="567"/>
        <w:outlineLvl w:val="1"/>
        <w:rPr>
          <w:rFonts w:ascii="Times New Roman" w:eastAsia="Times New Roman" w:hAnsi="Times New Roman" w:cs="Times New Roman"/>
          <w:b/>
          <w:kern w:val="0"/>
          <w14:ligatures w14:val="none"/>
        </w:rPr>
      </w:pPr>
    </w:p>
    <w:p w14:paraId="7A918803" w14:textId="45396D39" w:rsidR="00F512F1" w:rsidRPr="00F512F1" w:rsidRDefault="005629D7" w:rsidP="00F512F1">
      <w:pPr>
        <w:spacing w:after="0" w:line="220" w:lineRule="exac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Glucosa Physan</w:t>
      </w:r>
      <w:r w:rsidR="00F512F1" w:rsidRPr="00F512F1">
        <w:rPr>
          <w:rFonts w:ascii="Times New Roman" w:eastAsia="Times New Roman" w:hAnsi="Times New Roman" w:cs="Times New Roman"/>
          <w:b/>
          <w:bCs/>
          <w:kern w:val="0"/>
          <w14:ligatures w14:val="none"/>
        </w:rPr>
        <w:t xml:space="preserve"> sudėtis</w:t>
      </w:r>
    </w:p>
    <w:p w14:paraId="57A0B61B" w14:textId="03AF667C" w:rsidR="00F512F1" w:rsidRPr="0054285A" w:rsidRDefault="00F512F1" w:rsidP="0054285A">
      <w:pPr>
        <w:numPr>
          <w:ilvl w:val="0"/>
          <w:numId w:val="11"/>
        </w:numPr>
        <w:tabs>
          <w:tab w:val="left" w:pos="540"/>
        </w:tabs>
        <w:spacing w:after="0" w:line="240" w:lineRule="auto"/>
        <w:ind w:left="567" w:hanging="567"/>
        <w:rPr>
          <w:rFonts w:ascii="Times New Roman" w:eastAsia="Times New Roman" w:hAnsi="Times New Roman" w:cs="Times New Roman"/>
          <w:kern w:val="0"/>
          <w:szCs w:val="24"/>
          <w14:ligatures w14:val="none"/>
        </w:rPr>
      </w:pPr>
      <w:r w:rsidRPr="0054285A">
        <w:rPr>
          <w:rFonts w:ascii="Times New Roman" w:eastAsia="Times New Roman" w:hAnsi="Times New Roman" w:cs="Times New Roman"/>
          <w:kern w:val="0"/>
          <w:szCs w:val="24"/>
          <w14:ligatures w14:val="none"/>
        </w:rPr>
        <w:t>Veiklioji medžiaga yra gliukozė.</w:t>
      </w:r>
      <w:r w:rsidR="0054285A">
        <w:rPr>
          <w:rFonts w:ascii="Times New Roman" w:eastAsia="Times New Roman" w:hAnsi="Times New Roman" w:cs="Times New Roman"/>
          <w:kern w:val="0"/>
          <w:szCs w:val="24"/>
          <w14:ligatures w14:val="none"/>
        </w:rPr>
        <w:t xml:space="preserve"> </w:t>
      </w:r>
      <w:r w:rsidRPr="0054285A">
        <w:rPr>
          <w:rFonts w:ascii="Times New Roman" w:eastAsia="Times New Roman" w:hAnsi="Times New Roman" w:cs="Times New Roman"/>
          <w:kern w:val="0"/>
          <w:szCs w:val="24"/>
          <w14:ligatures w14:val="none"/>
        </w:rPr>
        <w:t>Viename litre tirpalo yra 55 g gliukozės monohidrato, kuris atitinka 50 g gliukozės.</w:t>
      </w:r>
    </w:p>
    <w:p w14:paraId="2FB14A88" w14:textId="3377029F" w:rsidR="00F512F1" w:rsidRPr="00F512F1" w:rsidRDefault="00F512F1" w:rsidP="0054285A">
      <w:pPr>
        <w:numPr>
          <w:ilvl w:val="0"/>
          <w:numId w:val="11"/>
        </w:numPr>
        <w:tabs>
          <w:tab w:val="left" w:pos="540"/>
        </w:tabs>
        <w:spacing w:after="0" w:line="240" w:lineRule="auto"/>
        <w:ind w:left="567" w:hanging="567"/>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Pagalbinė medžiaga yra injekcinis vanduo</w:t>
      </w:r>
      <w:r w:rsidR="00DB2063">
        <w:rPr>
          <w:rFonts w:ascii="Times New Roman" w:eastAsia="Times New Roman" w:hAnsi="Times New Roman" w:cs="Times New Roman"/>
          <w:kern w:val="0"/>
          <w:szCs w:val="24"/>
          <w14:ligatures w14:val="none"/>
        </w:rPr>
        <w:t xml:space="preserve"> ir </w:t>
      </w:r>
      <w:r w:rsidR="00DB2063">
        <w:rPr>
          <w:rFonts w:ascii="Times New Roman" w:eastAsia="Times New Roman" w:hAnsi="Times New Roman" w:cs="Times New Roman"/>
          <w:kern w:val="0"/>
          <w14:ligatures w14:val="none"/>
        </w:rPr>
        <w:t>vandenilio chlorido rūgštis (pH koregavimui)</w:t>
      </w:r>
      <w:r w:rsidRPr="00F512F1">
        <w:rPr>
          <w:rFonts w:ascii="Times New Roman" w:eastAsia="Times New Roman" w:hAnsi="Times New Roman" w:cs="Times New Roman"/>
          <w:kern w:val="0"/>
          <w:szCs w:val="24"/>
          <w14:ligatures w14:val="none"/>
        </w:rPr>
        <w:t>.</w:t>
      </w:r>
    </w:p>
    <w:p w14:paraId="3F850186"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6C983B68" w14:textId="0167A7CC"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Energinė vertė:</w:t>
      </w:r>
      <w:r w:rsidRPr="00F512F1">
        <w:rPr>
          <w:rFonts w:ascii="Times New Roman" w:eastAsia="Times New Roman" w:hAnsi="Times New Roman" w:cs="Times New Roman"/>
          <w:kern w:val="0"/>
          <w:szCs w:val="24"/>
          <w14:ligatures w14:val="none"/>
        </w:rPr>
        <w:tab/>
        <w:t xml:space="preserve">837 kJ/l </w:t>
      </w:r>
      <w:r w:rsidR="00CE5CEE">
        <w:rPr>
          <w:rFonts w:ascii="Cambria Math" w:eastAsia="Times New Roman" w:hAnsi="Cambria Math" w:cs="Cambria Math"/>
          <w:kern w:val="0"/>
          <w:szCs w:val="24"/>
          <w14:ligatures w14:val="none"/>
        </w:rPr>
        <w:t>≙</w:t>
      </w:r>
      <w:r w:rsidRPr="00F512F1">
        <w:rPr>
          <w:rFonts w:ascii="Times New Roman" w:eastAsia="Times New Roman" w:hAnsi="Times New Roman" w:cs="Times New Roman"/>
          <w:kern w:val="0"/>
          <w:szCs w:val="24"/>
          <w14:ligatures w14:val="none"/>
        </w:rPr>
        <w:t xml:space="preserve"> 200 kcal/l</w:t>
      </w:r>
    </w:p>
    <w:p w14:paraId="272BFACC" w14:textId="7CF382E6"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Teorinis osmoliariškumas:</w:t>
      </w:r>
      <w:r w:rsidRPr="00F512F1">
        <w:rPr>
          <w:rFonts w:ascii="Times New Roman" w:eastAsia="Times New Roman" w:hAnsi="Times New Roman" w:cs="Times New Roman"/>
          <w:kern w:val="0"/>
          <w:szCs w:val="24"/>
          <w14:ligatures w14:val="none"/>
        </w:rPr>
        <w:tab/>
        <w:t>278 mOsm/l</w:t>
      </w:r>
    </w:p>
    <w:p w14:paraId="5D411AE1" w14:textId="31AD9144"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pH:</w:t>
      </w:r>
      <w:r w:rsidR="00F67837">
        <w:rPr>
          <w:rFonts w:ascii="Times New Roman" w:eastAsia="Times New Roman" w:hAnsi="Times New Roman" w:cs="Times New Roman"/>
          <w:kern w:val="0"/>
          <w:szCs w:val="24"/>
          <w14:ligatures w14:val="none"/>
        </w:rPr>
        <w:tab/>
      </w:r>
      <w:r w:rsidR="00F67837">
        <w:rPr>
          <w:rFonts w:ascii="Times New Roman" w:eastAsia="Times New Roman" w:hAnsi="Times New Roman" w:cs="Times New Roman"/>
          <w:kern w:val="0"/>
          <w:szCs w:val="24"/>
          <w14:ligatures w14:val="none"/>
        </w:rPr>
        <w:tab/>
      </w:r>
      <w:r w:rsidRPr="00F512F1">
        <w:rPr>
          <w:rFonts w:ascii="Times New Roman" w:eastAsia="Times New Roman" w:hAnsi="Times New Roman" w:cs="Times New Roman"/>
          <w:kern w:val="0"/>
          <w:szCs w:val="24"/>
          <w14:ligatures w14:val="none"/>
        </w:rPr>
        <w:tab/>
        <w:t>3,5 –</w:t>
      </w:r>
      <w:r w:rsidR="00B90D7C">
        <w:rPr>
          <w:rFonts w:ascii="Times New Roman" w:eastAsia="Times New Roman" w:hAnsi="Times New Roman" w:cs="Times New Roman"/>
          <w:kern w:val="0"/>
          <w:szCs w:val="24"/>
          <w14:ligatures w14:val="none"/>
        </w:rPr>
        <w:t>6</w:t>
      </w:r>
      <w:r w:rsidRPr="00F512F1">
        <w:rPr>
          <w:rFonts w:ascii="Times New Roman" w:eastAsia="Times New Roman" w:hAnsi="Times New Roman" w:cs="Times New Roman"/>
          <w:kern w:val="0"/>
          <w:szCs w:val="24"/>
          <w14:ligatures w14:val="none"/>
        </w:rPr>
        <w:t>,5</w:t>
      </w:r>
    </w:p>
    <w:p w14:paraId="25B1217A"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175E02D7" w14:textId="6AAAA22F" w:rsidR="00F512F1" w:rsidRPr="00F512F1" w:rsidRDefault="005629D7" w:rsidP="00F512F1">
      <w:pPr>
        <w:spacing w:after="0" w:line="220" w:lineRule="exac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Glucosa Physan</w:t>
      </w:r>
      <w:r w:rsidR="00F512F1" w:rsidRPr="00F512F1">
        <w:rPr>
          <w:rFonts w:ascii="Times New Roman" w:eastAsia="Times New Roman" w:hAnsi="Times New Roman" w:cs="Times New Roman"/>
          <w:b/>
          <w:bCs/>
          <w:kern w:val="0"/>
          <w14:ligatures w14:val="none"/>
        </w:rPr>
        <w:t xml:space="preserve"> išvaizda ir kiekis pakuotėje</w:t>
      </w:r>
    </w:p>
    <w:p w14:paraId="0C9FAA74"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645AEE65" w14:textId="2F1CE607" w:rsidR="00F512F1" w:rsidRPr="00F512F1" w:rsidRDefault="005629D7" w:rsidP="00F512F1">
      <w:pPr>
        <w:tabs>
          <w:tab w:val="left" w:pos="540"/>
        </w:tabs>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Glucosa Physan</w:t>
      </w:r>
      <w:r w:rsidR="00F512F1" w:rsidRPr="00F512F1">
        <w:rPr>
          <w:rFonts w:ascii="Times New Roman" w:eastAsia="Times New Roman" w:hAnsi="Times New Roman" w:cs="Times New Roman"/>
          <w:kern w:val="0"/>
          <w:szCs w:val="24"/>
          <w14:ligatures w14:val="none"/>
        </w:rPr>
        <w:t xml:space="preserve"> yra infuzinis tirpalas (lašinamas į veną).</w:t>
      </w:r>
    </w:p>
    <w:p w14:paraId="0F7872C2"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1AD73CB1"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A9439B">
        <w:rPr>
          <w:rFonts w:ascii="Times New Roman" w:eastAsia="Times New Roman" w:hAnsi="Times New Roman" w:cs="Times New Roman"/>
          <w:kern w:val="0"/>
          <w:szCs w:val="24"/>
          <w14:ligatures w14:val="none"/>
        </w:rPr>
        <w:t>Tai yra skaidrus, bespalvis arba beveik bespalvis vandeninis gliukozės tirpalas.</w:t>
      </w:r>
    </w:p>
    <w:p w14:paraId="4E401F54"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0CFEA8DE"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kern w:val="0"/>
          <w:szCs w:val="24"/>
          <w14:ligatures w14:val="none"/>
        </w:rPr>
        <w:t>Galimos pakuotės:</w:t>
      </w:r>
    </w:p>
    <w:p w14:paraId="5D9CA5A1" w14:textId="4B5A4830" w:rsidR="00F512F1" w:rsidRPr="00A9439B" w:rsidRDefault="00A9439B" w:rsidP="00F512F1">
      <w:pPr>
        <w:tabs>
          <w:tab w:val="left" w:pos="540"/>
        </w:tabs>
        <w:spacing w:after="0" w:line="240" w:lineRule="auto"/>
        <w:rPr>
          <w:rFonts w:ascii="Times New Roman" w:eastAsia="Times New Roman" w:hAnsi="Times New Roman" w:cs="Times New Roman"/>
          <w:kern w:val="0"/>
          <w:szCs w:val="24"/>
          <w14:ligatures w14:val="none"/>
        </w:rPr>
      </w:pPr>
      <w:r w:rsidRPr="00A9439B">
        <w:rPr>
          <w:rFonts w:ascii="Times New Roman" w:eastAsia="Times New Roman" w:hAnsi="Times New Roman" w:cs="Times New Roman"/>
          <w:kern w:val="0"/>
          <w:szCs w:val="24"/>
          <w14:ligatures w14:val="none"/>
        </w:rPr>
        <w:t xml:space="preserve">100 ml, </w:t>
      </w:r>
      <w:r w:rsidR="00F512F1" w:rsidRPr="00A9439B">
        <w:rPr>
          <w:rFonts w:ascii="Times New Roman" w:eastAsia="Times New Roman" w:hAnsi="Times New Roman" w:cs="Times New Roman"/>
          <w:kern w:val="0"/>
          <w:szCs w:val="24"/>
          <w14:ligatures w14:val="none"/>
        </w:rPr>
        <w:t>250 ml, 500 ml ar 1000 ml talpos buteliukai</w:t>
      </w:r>
      <w:r w:rsidRPr="00A9439B">
        <w:rPr>
          <w:rFonts w:ascii="Times New Roman" w:eastAsia="Times New Roman" w:hAnsi="Times New Roman" w:cs="Times New Roman"/>
          <w:kern w:val="0"/>
          <w:szCs w:val="24"/>
          <w14:ligatures w14:val="none"/>
        </w:rPr>
        <w:t>.</w:t>
      </w:r>
    </w:p>
    <w:p w14:paraId="22312F86" w14:textId="77777777" w:rsidR="00F67837" w:rsidRDefault="00A9439B" w:rsidP="00A9439B">
      <w:pPr>
        <w:spacing w:after="0" w:line="240" w:lineRule="auto"/>
        <w:rPr>
          <w:rFonts w:ascii="Times New Roman" w:eastAsia="Times New Roman" w:hAnsi="Times New Roman" w:cs="Times New Roman"/>
          <w:kern w:val="0"/>
          <w:lang w:eastAsia="lt-LT"/>
          <w14:ligatures w14:val="none"/>
        </w:rPr>
      </w:pPr>
      <w:r w:rsidRPr="00A9439B">
        <w:rPr>
          <w:rFonts w:ascii="Times New Roman" w:eastAsia="Times New Roman" w:hAnsi="Times New Roman" w:cs="Times New Roman"/>
          <w:kern w:val="0"/>
          <w:lang w:eastAsia="lt-LT"/>
          <w14:ligatures w14:val="none"/>
        </w:rPr>
        <w:t>50 x 100 ml</w:t>
      </w:r>
      <w:r w:rsidR="00F67837">
        <w:rPr>
          <w:rFonts w:ascii="Times New Roman" w:eastAsia="Times New Roman" w:hAnsi="Times New Roman" w:cs="Times New Roman"/>
          <w:kern w:val="0"/>
          <w:lang w:eastAsia="lt-LT"/>
          <w14:ligatures w14:val="none"/>
        </w:rPr>
        <w:t xml:space="preserve">; </w:t>
      </w:r>
    </w:p>
    <w:p w14:paraId="0E99790D" w14:textId="7939319C" w:rsidR="00A9439B" w:rsidRPr="00F67837" w:rsidRDefault="00A9439B" w:rsidP="00A9439B">
      <w:pPr>
        <w:spacing w:after="0" w:line="240" w:lineRule="auto"/>
        <w:rPr>
          <w:rFonts w:ascii="Times New Roman" w:eastAsia="Times New Roman" w:hAnsi="Times New Roman" w:cs="Times New Roman"/>
          <w:kern w:val="0"/>
          <w:lang w:eastAsia="lt-LT"/>
          <w14:ligatures w14:val="none"/>
        </w:rPr>
      </w:pPr>
      <w:r w:rsidRPr="00F67837">
        <w:rPr>
          <w:rFonts w:ascii="Times New Roman" w:eastAsia="Times New Roman" w:hAnsi="Times New Roman" w:cs="Times New Roman"/>
          <w:kern w:val="0"/>
          <w:lang w:eastAsia="lt-LT"/>
          <w14:ligatures w14:val="none"/>
        </w:rPr>
        <w:t>20 x 250 ml</w:t>
      </w:r>
    </w:p>
    <w:p w14:paraId="30C5A5C4" w14:textId="77777777" w:rsidR="00A9439B" w:rsidRPr="00F67837" w:rsidRDefault="00A9439B" w:rsidP="00A9439B">
      <w:pPr>
        <w:spacing w:after="0" w:line="240" w:lineRule="auto"/>
        <w:rPr>
          <w:rFonts w:ascii="Times New Roman" w:eastAsia="Times New Roman" w:hAnsi="Times New Roman" w:cs="Times New Roman"/>
          <w:kern w:val="0"/>
          <w:lang w:eastAsia="lt-LT"/>
          <w14:ligatures w14:val="none"/>
        </w:rPr>
      </w:pPr>
      <w:r w:rsidRPr="00F67837">
        <w:rPr>
          <w:rFonts w:ascii="Times New Roman" w:eastAsia="Times New Roman" w:hAnsi="Times New Roman" w:cs="Times New Roman"/>
          <w:kern w:val="0"/>
          <w:lang w:eastAsia="lt-LT"/>
          <w14:ligatures w14:val="none"/>
        </w:rPr>
        <w:t>20 x 500 ml</w:t>
      </w:r>
    </w:p>
    <w:p w14:paraId="297512F7" w14:textId="77777777" w:rsidR="00A9439B" w:rsidRDefault="00A9439B" w:rsidP="00A9439B">
      <w:pPr>
        <w:spacing w:after="0" w:line="240" w:lineRule="auto"/>
        <w:rPr>
          <w:rFonts w:ascii="Times New Roman" w:eastAsia="Times New Roman" w:hAnsi="Times New Roman" w:cs="Times New Roman"/>
          <w:kern w:val="0"/>
          <w:lang w:eastAsia="lt-LT"/>
          <w14:ligatures w14:val="none"/>
        </w:rPr>
      </w:pPr>
      <w:r w:rsidRPr="00F67837">
        <w:rPr>
          <w:rFonts w:ascii="Times New Roman" w:eastAsia="Times New Roman" w:hAnsi="Times New Roman" w:cs="Times New Roman"/>
          <w:kern w:val="0"/>
          <w:lang w:eastAsia="lt-LT"/>
          <w14:ligatures w14:val="none"/>
        </w:rPr>
        <w:t>10 x 1000 ml</w:t>
      </w:r>
      <w:r>
        <w:rPr>
          <w:rFonts w:ascii="Times New Roman" w:eastAsia="Times New Roman" w:hAnsi="Times New Roman" w:cs="Times New Roman"/>
          <w:kern w:val="0"/>
          <w:lang w:eastAsia="lt-LT"/>
          <w14:ligatures w14:val="none"/>
        </w:rPr>
        <w:t xml:space="preserve"> </w:t>
      </w:r>
    </w:p>
    <w:p w14:paraId="455A6682" w14:textId="77777777" w:rsidR="00F512F1" w:rsidRPr="00F512F1" w:rsidRDefault="00F512F1" w:rsidP="00F512F1">
      <w:pPr>
        <w:tabs>
          <w:tab w:val="left" w:pos="540"/>
        </w:tabs>
        <w:spacing w:after="0" w:line="240" w:lineRule="auto"/>
        <w:rPr>
          <w:rFonts w:ascii="Times New Roman" w:eastAsia="Times New Roman" w:hAnsi="Times New Roman" w:cs="Times New Roman"/>
          <w:noProof/>
          <w:kern w:val="0"/>
          <w:szCs w:val="24"/>
          <w14:ligatures w14:val="none"/>
        </w:rPr>
      </w:pPr>
    </w:p>
    <w:p w14:paraId="381B67A3"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r w:rsidRPr="00F512F1">
        <w:rPr>
          <w:rFonts w:ascii="Times New Roman" w:eastAsia="Times New Roman" w:hAnsi="Times New Roman" w:cs="Times New Roman"/>
          <w:noProof/>
          <w:kern w:val="0"/>
          <w:szCs w:val="24"/>
          <w14:ligatures w14:val="none"/>
        </w:rPr>
        <w:t>Gali būti tiekiamos ne visų dydžių pakuotės.</w:t>
      </w:r>
    </w:p>
    <w:p w14:paraId="3F5677D7"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29758983" w14:textId="77777777" w:rsidR="00F67837" w:rsidRPr="00BA5B08" w:rsidRDefault="00F67837" w:rsidP="00F67837">
      <w:pPr>
        <w:numPr>
          <w:ilvl w:val="12"/>
          <w:numId w:val="0"/>
        </w:numPr>
        <w:autoSpaceDE w:val="0"/>
        <w:autoSpaceDN w:val="0"/>
        <w:adjustRightInd w:val="0"/>
        <w:spacing w:after="0" w:line="260" w:lineRule="exact"/>
        <w:rPr>
          <w:rFonts w:ascii="Times New Roman" w:eastAsia="Times New Roman" w:hAnsi="Times New Roman" w:cs="Times New Roman"/>
          <w:b/>
          <w:bCs/>
          <w:noProof/>
        </w:rPr>
      </w:pPr>
      <w:r w:rsidRPr="00BA5B08">
        <w:rPr>
          <w:rFonts w:ascii="Times New Roman" w:eastAsia="Times New Roman" w:hAnsi="Times New Roman" w:cs="Times New Roman"/>
          <w:b/>
          <w:bCs/>
        </w:rPr>
        <w:t>Registruotojas eksportuojančioje valstybėje</w:t>
      </w:r>
    </w:p>
    <w:p w14:paraId="1D2922C2" w14:textId="77777777" w:rsidR="00F67837" w:rsidRPr="00BA5B08" w:rsidRDefault="00F67837" w:rsidP="00F67837">
      <w:pPr>
        <w:pStyle w:val="Default"/>
        <w:rPr>
          <w:sz w:val="22"/>
          <w:szCs w:val="22"/>
        </w:rPr>
      </w:pPr>
      <w:r w:rsidRPr="00BA5B08">
        <w:rPr>
          <w:sz w:val="22"/>
          <w:szCs w:val="22"/>
        </w:rPr>
        <w:t xml:space="preserve">LAPHYSAN S.A.U. </w:t>
      </w:r>
    </w:p>
    <w:p w14:paraId="4E2740D8" w14:textId="77777777" w:rsidR="00F67837" w:rsidRPr="00BA5B08" w:rsidRDefault="00F67837" w:rsidP="00F67837">
      <w:pPr>
        <w:pStyle w:val="Default"/>
        <w:rPr>
          <w:sz w:val="22"/>
          <w:szCs w:val="22"/>
        </w:rPr>
      </w:pPr>
      <w:r w:rsidRPr="00BA5B08">
        <w:rPr>
          <w:sz w:val="22"/>
          <w:szCs w:val="22"/>
        </w:rPr>
        <w:t xml:space="preserve">Anabel Segura, 11 Edificio A, Planta 4, Puerta D </w:t>
      </w:r>
    </w:p>
    <w:p w14:paraId="52EF8C8A" w14:textId="77777777" w:rsidR="00F67837" w:rsidRPr="00BA5B08" w:rsidRDefault="00F67837" w:rsidP="00F67837">
      <w:pPr>
        <w:pStyle w:val="Default"/>
        <w:rPr>
          <w:sz w:val="22"/>
          <w:szCs w:val="22"/>
        </w:rPr>
      </w:pPr>
      <w:r w:rsidRPr="00BA5B08">
        <w:rPr>
          <w:sz w:val="22"/>
          <w:szCs w:val="22"/>
        </w:rPr>
        <w:t xml:space="preserve">28108 Alcobendas </w:t>
      </w:r>
    </w:p>
    <w:p w14:paraId="4AEF5D74" w14:textId="033D631F" w:rsidR="00F67837" w:rsidRPr="00BA5B08" w:rsidRDefault="00F67837" w:rsidP="00F67837">
      <w:pPr>
        <w:tabs>
          <w:tab w:val="left" w:pos="1296"/>
        </w:tabs>
        <w:snapToGrid w:val="0"/>
        <w:spacing w:after="0" w:line="240" w:lineRule="auto"/>
        <w:rPr>
          <w:rFonts w:ascii="Times New Roman" w:hAnsi="Times New Roman" w:cs="Times New Roman"/>
        </w:rPr>
      </w:pPr>
      <w:r w:rsidRPr="00BA5B08">
        <w:rPr>
          <w:rFonts w:ascii="Times New Roman" w:hAnsi="Times New Roman" w:cs="Times New Roman"/>
        </w:rPr>
        <w:t>M</w:t>
      </w:r>
      <w:r w:rsidR="00042913">
        <w:rPr>
          <w:rFonts w:ascii="Times New Roman" w:hAnsi="Times New Roman" w:cs="Times New Roman"/>
        </w:rPr>
        <w:t>adrid</w:t>
      </w:r>
    </w:p>
    <w:p w14:paraId="5BE10461" w14:textId="77777777" w:rsidR="00F67837" w:rsidRPr="00BA5B08" w:rsidRDefault="00F67837" w:rsidP="00F67837">
      <w:pPr>
        <w:tabs>
          <w:tab w:val="left" w:pos="1296"/>
        </w:tabs>
        <w:snapToGrid w:val="0"/>
        <w:spacing w:after="0" w:line="240" w:lineRule="auto"/>
        <w:rPr>
          <w:rFonts w:ascii="Times New Roman" w:eastAsia="Times New Roman" w:hAnsi="Times New Roman" w:cs="Times New Roman"/>
          <w:b/>
          <w:kern w:val="0"/>
          <w:lang w:eastAsia="lt-LT"/>
          <w14:ligatures w14:val="none"/>
        </w:rPr>
      </w:pPr>
      <w:r w:rsidRPr="00BA5B08">
        <w:rPr>
          <w:rFonts w:ascii="Times New Roman" w:hAnsi="Times New Roman" w:cs="Times New Roman"/>
        </w:rPr>
        <w:t>Ispanija</w:t>
      </w:r>
    </w:p>
    <w:p w14:paraId="6271E3E3" w14:textId="77777777" w:rsidR="00F67837" w:rsidRPr="00BA5B08" w:rsidRDefault="00F67837" w:rsidP="00F67837">
      <w:pPr>
        <w:tabs>
          <w:tab w:val="left" w:pos="1296"/>
        </w:tabs>
        <w:snapToGrid w:val="0"/>
        <w:spacing w:after="0" w:line="240" w:lineRule="auto"/>
        <w:rPr>
          <w:rFonts w:ascii="Times New Roman" w:eastAsia="Times New Roman" w:hAnsi="Times New Roman" w:cs="Times New Roman"/>
          <w:b/>
          <w:kern w:val="0"/>
          <w:lang w:eastAsia="lt-LT"/>
          <w14:ligatures w14:val="none"/>
        </w:rPr>
      </w:pPr>
    </w:p>
    <w:p w14:paraId="464075D3" w14:textId="77777777" w:rsidR="00F67837" w:rsidRPr="00BA5B08" w:rsidRDefault="00F67837" w:rsidP="00F67837">
      <w:pPr>
        <w:tabs>
          <w:tab w:val="left" w:pos="1296"/>
        </w:tabs>
        <w:snapToGrid w:val="0"/>
        <w:spacing w:after="0" w:line="240" w:lineRule="auto"/>
        <w:rPr>
          <w:rFonts w:ascii="Times New Roman" w:eastAsia="Times New Roman" w:hAnsi="Times New Roman" w:cs="Times New Roman"/>
          <w:b/>
          <w:kern w:val="0"/>
          <w:lang w:eastAsia="lt-LT"/>
          <w14:ligatures w14:val="none"/>
        </w:rPr>
      </w:pPr>
      <w:r w:rsidRPr="00BA5B08">
        <w:rPr>
          <w:rFonts w:ascii="Times New Roman" w:eastAsia="Times New Roman" w:hAnsi="Times New Roman" w:cs="Times New Roman"/>
          <w:b/>
          <w:kern w:val="0"/>
          <w:lang w:eastAsia="lt-LT"/>
          <w14:ligatures w14:val="none"/>
        </w:rPr>
        <w:t>Gamintojas</w:t>
      </w:r>
    </w:p>
    <w:p w14:paraId="31F4EAE2" w14:textId="1C6E63C4" w:rsidR="00F67837" w:rsidRPr="00BA5B08" w:rsidRDefault="00F67837" w:rsidP="00F67837">
      <w:pPr>
        <w:pStyle w:val="Default"/>
        <w:rPr>
          <w:sz w:val="22"/>
          <w:szCs w:val="22"/>
        </w:rPr>
      </w:pPr>
      <w:r w:rsidRPr="00BA5B08">
        <w:rPr>
          <w:sz w:val="22"/>
          <w:szCs w:val="22"/>
        </w:rPr>
        <w:t>S.M. FARMACEUTICI S</w:t>
      </w:r>
      <w:r w:rsidR="009320DC">
        <w:rPr>
          <w:sz w:val="22"/>
          <w:szCs w:val="22"/>
        </w:rPr>
        <w:t>.</w:t>
      </w:r>
      <w:r w:rsidRPr="00BA5B08">
        <w:rPr>
          <w:sz w:val="22"/>
          <w:szCs w:val="22"/>
        </w:rPr>
        <w:t>R</w:t>
      </w:r>
      <w:r w:rsidR="009320DC">
        <w:rPr>
          <w:sz w:val="22"/>
          <w:szCs w:val="22"/>
        </w:rPr>
        <w:t>.</w:t>
      </w:r>
      <w:r w:rsidRPr="00BA5B08">
        <w:rPr>
          <w:sz w:val="22"/>
          <w:szCs w:val="22"/>
        </w:rPr>
        <w:t>L</w:t>
      </w:r>
      <w:r w:rsidR="009320DC">
        <w:rPr>
          <w:sz w:val="22"/>
          <w:szCs w:val="22"/>
        </w:rPr>
        <w:t>.</w:t>
      </w:r>
      <w:r w:rsidRPr="00BA5B08">
        <w:rPr>
          <w:sz w:val="22"/>
          <w:szCs w:val="22"/>
        </w:rPr>
        <w:t xml:space="preserve"> </w:t>
      </w:r>
    </w:p>
    <w:p w14:paraId="1BE3A1AB" w14:textId="77777777" w:rsidR="00F67837" w:rsidRPr="00BA5B08" w:rsidRDefault="00F67837" w:rsidP="00F67837">
      <w:pPr>
        <w:pStyle w:val="Default"/>
        <w:rPr>
          <w:sz w:val="22"/>
          <w:szCs w:val="22"/>
        </w:rPr>
      </w:pPr>
      <w:r w:rsidRPr="00BA5B08">
        <w:rPr>
          <w:sz w:val="22"/>
          <w:szCs w:val="22"/>
        </w:rPr>
        <w:t xml:space="preserve">Zona industriale </w:t>
      </w:r>
    </w:p>
    <w:p w14:paraId="6A298634" w14:textId="77777777" w:rsidR="00042913" w:rsidRDefault="00F67837" w:rsidP="00F67837">
      <w:pPr>
        <w:pStyle w:val="Default"/>
        <w:rPr>
          <w:sz w:val="22"/>
          <w:szCs w:val="22"/>
        </w:rPr>
      </w:pPr>
      <w:r w:rsidRPr="00BA5B08">
        <w:rPr>
          <w:sz w:val="22"/>
          <w:szCs w:val="22"/>
        </w:rPr>
        <w:t>85050 TITO – POTENZA</w:t>
      </w:r>
    </w:p>
    <w:p w14:paraId="06BDCE21" w14:textId="560E6AA1" w:rsidR="00F67837" w:rsidRPr="00BA5B08" w:rsidRDefault="00F67837" w:rsidP="00F67837">
      <w:pPr>
        <w:pStyle w:val="Default"/>
        <w:rPr>
          <w:sz w:val="22"/>
          <w:szCs w:val="22"/>
        </w:rPr>
      </w:pPr>
      <w:r w:rsidRPr="00BA5B08">
        <w:rPr>
          <w:sz w:val="22"/>
          <w:szCs w:val="22"/>
        </w:rPr>
        <w:t xml:space="preserve">Italija </w:t>
      </w:r>
    </w:p>
    <w:p w14:paraId="3A997386" w14:textId="77777777" w:rsidR="00F67837" w:rsidRPr="00BA5B08" w:rsidRDefault="00F67837" w:rsidP="00F67837">
      <w:pPr>
        <w:pStyle w:val="Default"/>
        <w:rPr>
          <w:sz w:val="22"/>
          <w:szCs w:val="22"/>
        </w:rPr>
      </w:pPr>
    </w:p>
    <w:p w14:paraId="2BF1A39D" w14:textId="77777777" w:rsidR="00F67837" w:rsidRPr="00BA5B08" w:rsidRDefault="00F67837" w:rsidP="00F67837">
      <w:pPr>
        <w:pStyle w:val="Default"/>
        <w:rPr>
          <w:sz w:val="22"/>
          <w:szCs w:val="22"/>
        </w:rPr>
      </w:pPr>
      <w:r w:rsidRPr="00BA5B08">
        <w:rPr>
          <w:sz w:val="22"/>
          <w:szCs w:val="22"/>
        </w:rPr>
        <w:t xml:space="preserve">arba </w:t>
      </w:r>
    </w:p>
    <w:p w14:paraId="701E7FE5" w14:textId="77777777" w:rsidR="00F67837" w:rsidRPr="00BA5B08" w:rsidRDefault="00F67837" w:rsidP="00F67837">
      <w:pPr>
        <w:pStyle w:val="Default"/>
        <w:rPr>
          <w:sz w:val="22"/>
          <w:szCs w:val="22"/>
        </w:rPr>
      </w:pPr>
    </w:p>
    <w:p w14:paraId="5D1D676E" w14:textId="169C3BA6" w:rsidR="00F67837" w:rsidRPr="00BA5B08" w:rsidRDefault="00F67837" w:rsidP="00F67837">
      <w:pPr>
        <w:pStyle w:val="Default"/>
        <w:rPr>
          <w:sz w:val="22"/>
          <w:szCs w:val="22"/>
        </w:rPr>
      </w:pPr>
      <w:r w:rsidRPr="00BA5B08">
        <w:rPr>
          <w:sz w:val="22"/>
          <w:szCs w:val="22"/>
        </w:rPr>
        <w:t>S</w:t>
      </w:r>
      <w:r w:rsidR="009320DC">
        <w:rPr>
          <w:sz w:val="22"/>
          <w:szCs w:val="22"/>
        </w:rPr>
        <w:t>.</w:t>
      </w:r>
      <w:r w:rsidRPr="00BA5B08">
        <w:rPr>
          <w:sz w:val="22"/>
          <w:szCs w:val="22"/>
        </w:rPr>
        <w:t>A</w:t>
      </w:r>
      <w:r w:rsidR="009320DC">
        <w:rPr>
          <w:sz w:val="22"/>
          <w:szCs w:val="22"/>
        </w:rPr>
        <w:t>.</w:t>
      </w:r>
      <w:r w:rsidRPr="00BA5B08">
        <w:rPr>
          <w:sz w:val="22"/>
          <w:szCs w:val="22"/>
        </w:rPr>
        <w:t>L</w:t>
      </w:r>
      <w:r w:rsidR="009320DC">
        <w:rPr>
          <w:sz w:val="22"/>
          <w:szCs w:val="22"/>
        </w:rPr>
        <w:t>.</w:t>
      </w:r>
      <w:r w:rsidRPr="00BA5B08">
        <w:rPr>
          <w:sz w:val="22"/>
          <w:szCs w:val="22"/>
        </w:rPr>
        <w:t>F</w:t>
      </w:r>
      <w:r w:rsidR="009320DC">
        <w:rPr>
          <w:sz w:val="22"/>
          <w:szCs w:val="22"/>
        </w:rPr>
        <w:t>.</w:t>
      </w:r>
      <w:r w:rsidRPr="00BA5B08">
        <w:rPr>
          <w:sz w:val="22"/>
          <w:szCs w:val="22"/>
        </w:rPr>
        <w:t xml:space="preserve"> S</w:t>
      </w:r>
      <w:r w:rsidR="009320DC">
        <w:rPr>
          <w:sz w:val="22"/>
          <w:szCs w:val="22"/>
        </w:rPr>
        <w:t>.</w:t>
      </w:r>
      <w:r w:rsidRPr="00BA5B08">
        <w:rPr>
          <w:sz w:val="22"/>
          <w:szCs w:val="22"/>
        </w:rPr>
        <w:t>P</w:t>
      </w:r>
      <w:r w:rsidR="009320DC">
        <w:rPr>
          <w:sz w:val="22"/>
          <w:szCs w:val="22"/>
        </w:rPr>
        <w:t>.</w:t>
      </w:r>
      <w:r w:rsidRPr="00BA5B08">
        <w:rPr>
          <w:sz w:val="22"/>
          <w:szCs w:val="22"/>
        </w:rPr>
        <w:t>A</w:t>
      </w:r>
      <w:r w:rsidR="009320DC">
        <w:rPr>
          <w:sz w:val="22"/>
          <w:szCs w:val="22"/>
        </w:rPr>
        <w:t>.</w:t>
      </w:r>
      <w:r w:rsidRPr="00BA5B08">
        <w:rPr>
          <w:sz w:val="22"/>
          <w:szCs w:val="22"/>
        </w:rPr>
        <w:t xml:space="preserve"> LABORATORIO FARMACOLOGICO </w:t>
      </w:r>
    </w:p>
    <w:p w14:paraId="4C15CEE3" w14:textId="77777777" w:rsidR="00F67837" w:rsidRPr="00BA5B08" w:rsidRDefault="00F67837" w:rsidP="00F67837">
      <w:pPr>
        <w:pStyle w:val="Default"/>
        <w:rPr>
          <w:sz w:val="22"/>
          <w:szCs w:val="22"/>
        </w:rPr>
      </w:pPr>
      <w:r w:rsidRPr="00BA5B08">
        <w:rPr>
          <w:sz w:val="22"/>
          <w:szCs w:val="22"/>
        </w:rPr>
        <w:t xml:space="preserve">Via Marconi 2 </w:t>
      </w:r>
    </w:p>
    <w:p w14:paraId="30CD0637" w14:textId="77777777" w:rsidR="00F67837" w:rsidRDefault="00F67837" w:rsidP="00F67837">
      <w:pPr>
        <w:pStyle w:val="Default"/>
        <w:rPr>
          <w:sz w:val="22"/>
          <w:szCs w:val="22"/>
        </w:rPr>
      </w:pPr>
      <w:r w:rsidRPr="00BA5B08">
        <w:rPr>
          <w:sz w:val="22"/>
          <w:szCs w:val="22"/>
        </w:rPr>
        <w:t>24069 Cenate Sotto (Bergamo)</w:t>
      </w:r>
    </w:p>
    <w:p w14:paraId="7BAEB1D4" w14:textId="44742BBF" w:rsidR="00F67837" w:rsidRPr="00BA5B08" w:rsidRDefault="00F67837" w:rsidP="00F67837">
      <w:pPr>
        <w:pStyle w:val="Default"/>
        <w:rPr>
          <w:sz w:val="22"/>
          <w:szCs w:val="22"/>
        </w:rPr>
      </w:pPr>
      <w:r w:rsidRPr="00BA5B08">
        <w:rPr>
          <w:sz w:val="22"/>
          <w:szCs w:val="22"/>
        </w:rPr>
        <w:t xml:space="preserve">Italija </w:t>
      </w:r>
    </w:p>
    <w:p w14:paraId="77E90A46" w14:textId="77777777" w:rsidR="00F67837" w:rsidRPr="00BA5B08" w:rsidRDefault="00F67837" w:rsidP="00F67837">
      <w:pPr>
        <w:pStyle w:val="Default"/>
        <w:rPr>
          <w:sz w:val="22"/>
          <w:szCs w:val="22"/>
        </w:rPr>
      </w:pPr>
    </w:p>
    <w:p w14:paraId="423C0DCD" w14:textId="77777777" w:rsidR="00F67837" w:rsidRPr="00BA5B08" w:rsidRDefault="00F67837" w:rsidP="00F67837">
      <w:pPr>
        <w:pStyle w:val="Default"/>
        <w:rPr>
          <w:sz w:val="22"/>
          <w:szCs w:val="22"/>
        </w:rPr>
      </w:pPr>
      <w:r w:rsidRPr="00BA5B08">
        <w:rPr>
          <w:sz w:val="22"/>
          <w:szCs w:val="22"/>
        </w:rPr>
        <w:t xml:space="preserve">arba </w:t>
      </w:r>
    </w:p>
    <w:p w14:paraId="14EA3A61" w14:textId="77777777" w:rsidR="00F67837" w:rsidRPr="00BA5B08" w:rsidRDefault="00F67837" w:rsidP="00F67837">
      <w:pPr>
        <w:pStyle w:val="Default"/>
        <w:rPr>
          <w:sz w:val="22"/>
          <w:szCs w:val="22"/>
        </w:rPr>
      </w:pPr>
    </w:p>
    <w:p w14:paraId="78CE6AF5" w14:textId="32375A3A" w:rsidR="00F67837" w:rsidRPr="00BA5B08" w:rsidRDefault="00F67837" w:rsidP="00F67837">
      <w:pPr>
        <w:pStyle w:val="Default"/>
        <w:rPr>
          <w:sz w:val="22"/>
          <w:szCs w:val="22"/>
        </w:rPr>
      </w:pPr>
      <w:r w:rsidRPr="00BA5B08">
        <w:rPr>
          <w:sz w:val="22"/>
          <w:szCs w:val="22"/>
        </w:rPr>
        <w:t xml:space="preserve">PARACELSIA INDUSTRIA FARMACEUTICA </w:t>
      </w:r>
      <w:r w:rsidR="009320DC">
        <w:rPr>
          <w:sz w:val="22"/>
          <w:szCs w:val="22"/>
        </w:rPr>
        <w:t>S.A.</w:t>
      </w:r>
    </w:p>
    <w:p w14:paraId="21EA4366" w14:textId="77777777" w:rsidR="00F67837" w:rsidRPr="00BA5B08" w:rsidRDefault="00F67837" w:rsidP="00F67837">
      <w:pPr>
        <w:pStyle w:val="Default"/>
        <w:rPr>
          <w:sz w:val="22"/>
          <w:szCs w:val="22"/>
        </w:rPr>
      </w:pPr>
      <w:r w:rsidRPr="00BA5B08">
        <w:rPr>
          <w:sz w:val="22"/>
          <w:szCs w:val="22"/>
        </w:rPr>
        <w:t xml:space="preserve">Rua Antero de Quental, 639 </w:t>
      </w:r>
    </w:p>
    <w:p w14:paraId="5581C874" w14:textId="77777777" w:rsidR="00F67837" w:rsidRDefault="00F67837" w:rsidP="00F67837">
      <w:pPr>
        <w:pStyle w:val="Default"/>
        <w:rPr>
          <w:sz w:val="22"/>
          <w:szCs w:val="22"/>
        </w:rPr>
      </w:pPr>
      <w:r w:rsidRPr="00BA5B08">
        <w:rPr>
          <w:sz w:val="22"/>
          <w:szCs w:val="22"/>
        </w:rPr>
        <w:t>P-4200-068 Porto</w:t>
      </w:r>
    </w:p>
    <w:p w14:paraId="3328666A" w14:textId="6EF3F549" w:rsidR="00F67837" w:rsidRPr="00BA5B08" w:rsidRDefault="00F67837" w:rsidP="00F67837">
      <w:pPr>
        <w:pStyle w:val="Default"/>
        <w:rPr>
          <w:sz w:val="22"/>
          <w:szCs w:val="22"/>
        </w:rPr>
      </w:pPr>
      <w:r w:rsidRPr="00BA5B08">
        <w:rPr>
          <w:sz w:val="22"/>
          <w:szCs w:val="22"/>
        </w:rPr>
        <w:t>Portugalija</w:t>
      </w:r>
    </w:p>
    <w:p w14:paraId="2FEDB97D" w14:textId="77777777" w:rsidR="00F67837" w:rsidRPr="00BA5B08" w:rsidRDefault="00F67837" w:rsidP="00F67837">
      <w:pPr>
        <w:pStyle w:val="Default"/>
        <w:rPr>
          <w:sz w:val="22"/>
          <w:szCs w:val="22"/>
        </w:rPr>
      </w:pPr>
    </w:p>
    <w:p w14:paraId="4DF1C71A" w14:textId="77777777" w:rsidR="00F67837" w:rsidRPr="00BA5B08" w:rsidRDefault="00F67837" w:rsidP="00F67837">
      <w:pPr>
        <w:pStyle w:val="Default"/>
        <w:rPr>
          <w:sz w:val="22"/>
          <w:szCs w:val="22"/>
        </w:rPr>
      </w:pPr>
      <w:r w:rsidRPr="00BA5B08">
        <w:rPr>
          <w:sz w:val="22"/>
          <w:szCs w:val="22"/>
        </w:rPr>
        <w:t xml:space="preserve">arba </w:t>
      </w:r>
    </w:p>
    <w:p w14:paraId="4F70105A" w14:textId="77777777" w:rsidR="00F67837" w:rsidRPr="00BA5B08" w:rsidRDefault="00F67837" w:rsidP="00F67837">
      <w:pPr>
        <w:tabs>
          <w:tab w:val="left" w:pos="1296"/>
        </w:tabs>
        <w:snapToGrid w:val="0"/>
        <w:spacing w:after="0" w:line="240" w:lineRule="auto"/>
        <w:rPr>
          <w:rFonts w:ascii="Times New Roman" w:hAnsi="Times New Roman" w:cs="Times New Roman"/>
        </w:rPr>
      </w:pPr>
    </w:p>
    <w:p w14:paraId="193039B8" w14:textId="77777777" w:rsidR="00F67837" w:rsidRPr="00BA5B08" w:rsidRDefault="00F67837" w:rsidP="00F67837">
      <w:pPr>
        <w:tabs>
          <w:tab w:val="left" w:pos="1296"/>
        </w:tabs>
        <w:snapToGrid w:val="0"/>
        <w:spacing w:after="0" w:line="240" w:lineRule="auto"/>
        <w:rPr>
          <w:rFonts w:ascii="Times New Roman" w:hAnsi="Times New Roman" w:cs="Times New Roman"/>
        </w:rPr>
      </w:pPr>
      <w:r w:rsidRPr="00BA5B08">
        <w:rPr>
          <w:rFonts w:ascii="Times New Roman" w:hAnsi="Times New Roman" w:cs="Times New Roman"/>
        </w:rPr>
        <w:lastRenderedPageBreak/>
        <w:t xml:space="preserve">LABORATORIOS BASI - INDUSTRIA FARMACÉUTICA, S.A. </w:t>
      </w:r>
    </w:p>
    <w:p w14:paraId="6A230655" w14:textId="77777777" w:rsidR="00F67837" w:rsidRPr="00BA5B08" w:rsidRDefault="00F67837" w:rsidP="00F67837">
      <w:pPr>
        <w:tabs>
          <w:tab w:val="left" w:pos="1296"/>
        </w:tabs>
        <w:snapToGrid w:val="0"/>
        <w:spacing w:after="0" w:line="240" w:lineRule="auto"/>
        <w:rPr>
          <w:rFonts w:ascii="Times New Roman" w:hAnsi="Times New Roman" w:cs="Times New Roman"/>
        </w:rPr>
      </w:pPr>
      <w:r w:rsidRPr="00BA5B08">
        <w:rPr>
          <w:rFonts w:ascii="Times New Roman" w:hAnsi="Times New Roman" w:cs="Times New Roman"/>
        </w:rPr>
        <w:t>Parque Industrial Manuel Lourenço Ferreira,</w:t>
      </w:r>
    </w:p>
    <w:p w14:paraId="5CB6D773" w14:textId="77777777" w:rsidR="00F67837" w:rsidRPr="00BA5B08" w:rsidRDefault="00F67837" w:rsidP="00F67837">
      <w:pPr>
        <w:tabs>
          <w:tab w:val="left" w:pos="1296"/>
        </w:tabs>
        <w:snapToGrid w:val="0"/>
        <w:spacing w:after="0" w:line="240" w:lineRule="auto"/>
        <w:rPr>
          <w:rFonts w:ascii="Times New Roman" w:hAnsi="Times New Roman" w:cs="Times New Roman"/>
        </w:rPr>
      </w:pPr>
      <w:r w:rsidRPr="00BA5B08">
        <w:rPr>
          <w:rFonts w:ascii="Times New Roman" w:hAnsi="Times New Roman" w:cs="Times New Roman"/>
        </w:rPr>
        <w:t>Nº 8, Nº 15 y Nº 16 3450-232 Mortágua</w:t>
      </w:r>
    </w:p>
    <w:p w14:paraId="6D74382F" w14:textId="77777777" w:rsidR="00F67837" w:rsidRPr="00BA5B08" w:rsidRDefault="00F67837" w:rsidP="00F67837">
      <w:pPr>
        <w:tabs>
          <w:tab w:val="left" w:pos="1296"/>
        </w:tabs>
        <w:snapToGrid w:val="0"/>
        <w:spacing w:after="0" w:line="240" w:lineRule="auto"/>
        <w:rPr>
          <w:rFonts w:ascii="Times New Roman" w:eastAsia="Times New Roman" w:hAnsi="Times New Roman" w:cs="Times New Roman"/>
          <w:b/>
          <w:kern w:val="0"/>
          <w:lang w:eastAsia="lt-LT"/>
          <w14:ligatures w14:val="none"/>
        </w:rPr>
      </w:pPr>
      <w:r w:rsidRPr="00BA5B08">
        <w:rPr>
          <w:rFonts w:ascii="Times New Roman" w:hAnsi="Times New Roman" w:cs="Times New Roman"/>
        </w:rPr>
        <w:t>Portugalija</w:t>
      </w:r>
    </w:p>
    <w:p w14:paraId="1E9C4203" w14:textId="77777777" w:rsidR="00F67837" w:rsidRPr="00BA5B08" w:rsidRDefault="00F67837" w:rsidP="00F67837">
      <w:pPr>
        <w:tabs>
          <w:tab w:val="left" w:pos="1296"/>
        </w:tabs>
        <w:snapToGrid w:val="0"/>
        <w:spacing w:after="0" w:line="240" w:lineRule="auto"/>
        <w:rPr>
          <w:rFonts w:ascii="Times New Roman" w:eastAsia="Times New Roman" w:hAnsi="Times New Roman" w:cs="Times New Roman"/>
          <w:b/>
          <w:kern w:val="0"/>
          <w:lang w:eastAsia="lt-LT"/>
          <w14:ligatures w14:val="none"/>
        </w:rPr>
      </w:pPr>
    </w:p>
    <w:p w14:paraId="6B9D25F5" w14:textId="77777777" w:rsidR="00F67837" w:rsidRPr="004842EC" w:rsidRDefault="00F67837" w:rsidP="00F67837">
      <w:pPr>
        <w:tabs>
          <w:tab w:val="left" w:pos="1296"/>
        </w:tabs>
        <w:snapToGrid w:val="0"/>
        <w:spacing w:after="0" w:line="240" w:lineRule="auto"/>
        <w:rPr>
          <w:rFonts w:ascii="Times New Roman" w:eastAsia="Times New Roman" w:hAnsi="Times New Roman" w:cs="Times New Roman"/>
          <w:b/>
          <w:kern w:val="0"/>
          <w:lang w:eastAsia="lt-LT"/>
          <w14:ligatures w14:val="none"/>
        </w:rPr>
      </w:pPr>
      <w:r w:rsidRPr="004842EC">
        <w:rPr>
          <w:rFonts w:ascii="Times New Roman" w:eastAsia="Times New Roman" w:hAnsi="Times New Roman" w:cs="Times New Roman"/>
          <w:b/>
          <w:kern w:val="0"/>
          <w:lang w:eastAsia="lt-LT"/>
          <w14:ligatures w14:val="none"/>
        </w:rPr>
        <w:t xml:space="preserve">Lygiagretus importuotojas </w:t>
      </w:r>
    </w:p>
    <w:p w14:paraId="06C6230A" w14:textId="77777777" w:rsidR="00F67837" w:rsidRPr="004842EC" w:rsidRDefault="00F67837" w:rsidP="00F67837">
      <w:pPr>
        <w:tabs>
          <w:tab w:val="left" w:pos="1296"/>
        </w:tabs>
        <w:snapToGrid w:val="0"/>
        <w:spacing w:after="0" w:line="240" w:lineRule="auto"/>
        <w:rPr>
          <w:rFonts w:ascii="Times New Roman" w:eastAsia="Calibri" w:hAnsi="Times New Roman" w:cs="Times New Roman"/>
          <w:kern w:val="0"/>
          <w:lang w:eastAsia="lt-LT"/>
          <w14:ligatures w14:val="none"/>
        </w:rPr>
      </w:pPr>
      <w:r w:rsidRPr="004842EC">
        <w:rPr>
          <w:rFonts w:ascii="Times New Roman" w:eastAsia="Calibri" w:hAnsi="Times New Roman" w:cs="Times New Roman"/>
          <w:kern w:val="0"/>
          <w:lang w:eastAsia="lt-LT"/>
          <w14:ligatures w14:val="none"/>
        </w:rPr>
        <w:t>UAB „Ideal Trade Links“</w:t>
      </w:r>
    </w:p>
    <w:p w14:paraId="7A3AF3FF" w14:textId="77777777" w:rsidR="00F67837" w:rsidRPr="004842EC" w:rsidRDefault="00F67837" w:rsidP="00F67837">
      <w:pPr>
        <w:tabs>
          <w:tab w:val="left" w:pos="1296"/>
        </w:tabs>
        <w:snapToGrid w:val="0"/>
        <w:spacing w:after="0" w:line="240" w:lineRule="auto"/>
        <w:rPr>
          <w:rFonts w:ascii="Times New Roman" w:eastAsia="Calibri" w:hAnsi="Times New Roman" w:cs="Times New Roman"/>
          <w:kern w:val="0"/>
          <w14:ligatures w14:val="none"/>
        </w:rPr>
      </w:pPr>
      <w:r w:rsidRPr="004842EC">
        <w:rPr>
          <w:rFonts w:ascii="Times New Roman" w:eastAsia="Calibri" w:hAnsi="Times New Roman" w:cs="Times New Roman"/>
          <w:kern w:val="0"/>
          <w14:ligatures w14:val="none"/>
        </w:rPr>
        <w:t>Kerupės g. 17, Zapyškis</w:t>
      </w:r>
    </w:p>
    <w:p w14:paraId="42AF74C6" w14:textId="77777777" w:rsidR="00F67837" w:rsidRPr="004842EC" w:rsidRDefault="00F67837" w:rsidP="00F67837">
      <w:pPr>
        <w:tabs>
          <w:tab w:val="left" w:pos="1296"/>
        </w:tabs>
        <w:snapToGrid w:val="0"/>
        <w:spacing w:after="0" w:line="240" w:lineRule="auto"/>
        <w:rPr>
          <w:rFonts w:ascii="Times New Roman" w:eastAsia="Calibri" w:hAnsi="Times New Roman" w:cs="Times New Roman"/>
          <w:kern w:val="0"/>
          <w14:ligatures w14:val="none"/>
        </w:rPr>
      </w:pPr>
      <w:r w:rsidRPr="004842EC">
        <w:rPr>
          <w:rFonts w:ascii="Times New Roman" w:eastAsia="Calibri" w:hAnsi="Times New Roman" w:cs="Times New Roman"/>
          <w:kern w:val="0"/>
          <w14:ligatures w14:val="none"/>
        </w:rPr>
        <w:t>LT-534312 Kauno r.</w:t>
      </w:r>
    </w:p>
    <w:p w14:paraId="601FA293" w14:textId="77777777" w:rsidR="00F67837" w:rsidRPr="004842EC" w:rsidRDefault="00F67837" w:rsidP="00F67837">
      <w:pPr>
        <w:tabs>
          <w:tab w:val="left" w:pos="1296"/>
        </w:tabs>
        <w:snapToGrid w:val="0"/>
        <w:spacing w:after="0" w:line="240" w:lineRule="auto"/>
        <w:rPr>
          <w:rFonts w:ascii="Times New Roman" w:eastAsia="Times New Roman" w:hAnsi="Times New Roman" w:cs="Times New Roman"/>
          <w:kern w:val="0"/>
          <w:lang w:eastAsia="lt-LT"/>
          <w14:ligatures w14:val="none"/>
        </w:rPr>
      </w:pPr>
      <w:r w:rsidRPr="004842EC">
        <w:rPr>
          <w:rFonts w:ascii="Times New Roman" w:eastAsia="Calibri" w:hAnsi="Times New Roman" w:cs="Times New Roman"/>
          <w:kern w:val="0"/>
          <w14:ligatures w14:val="none"/>
        </w:rPr>
        <w:t>Lietuva</w:t>
      </w:r>
    </w:p>
    <w:p w14:paraId="38ACC8A8" w14:textId="77777777" w:rsidR="00F67837" w:rsidRPr="004842EC" w:rsidRDefault="00F67837" w:rsidP="00F67837">
      <w:pPr>
        <w:tabs>
          <w:tab w:val="left" w:pos="1296"/>
        </w:tabs>
        <w:snapToGrid w:val="0"/>
        <w:spacing w:after="0" w:line="240" w:lineRule="auto"/>
        <w:rPr>
          <w:rFonts w:ascii="Times New Roman" w:eastAsia="Times New Roman" w:hAnsi="Times New Roman" w:cs="Times New Roman"/>
          <w:kern w:val="0"/>
          <w:lang w:eastAsia="lt-LT"/>
          <w14:ligatures w14:val="none"/>
        </w:rPr>
      </w:pPr>
    </w:p>
    <w:p w14:paraId="579A940B" w14:textId="77777777" w:rsidR="00F67837" w:rsidRPr="004842EC" w:rsidRDefault="00F67837" w:rsidP="00F67837">
      <w:pPr>
        <w:tabs>
          <w:tab w:val="left" w:pos="1296"/>
        </w:tabs>
        <w:snapToGrid w:val="0"/>
        <w:spacing w:after="0" w:line="240" w:lineRule="auto"/>
        <w:rPr>
          <w:rFonts w:ascii="Times New Roman" w:eastAsia="Times New Roman" w:hAnsi="Times New Roman" w:cs="Times New Roman"/>
          <w:b/>
          <w:kern w:val="0"/>
          <w:lang w:eastAsia="lt-LT"/>
          <w14:ligatures w14:val="none"/>
        </w:rPr>
      </w:pPr>
      <w:r w:rsidRPr="004842EC">
        <w:rPr>
          <w:rFonts w:ascii="Times New Roman" w:eastAsia="Times New Roman" w:hAnsi="Times New Roman" w:cs="Times New Roman"/>
          <w:b/>
          <w:kern w:val="0"/>
          <w:lang w:eastAsia="lt-LT"/>
          <w14:ligatures w14:val="none"/>
        </w:rPr>
        <w:t xml:space="preserve">Perpakavo </w:t>
      </w:r>
    </w:p>
    <w:p w14:paraId="602E60FB" w14:textId="77777777" w:rsidR="00F67837" w:rsidRPr="004842EC" w:rsidRDefault="00F67837" w:rsidP="00F67837">
      <w:pPr>
        <w:tabs>
          <w:tab w:val="left" w:pos="1296"/>
        </w:tabs>
        <w:snapToGrid w:val="0"/>
        <w:spacing w:after="0" w:line="240" w:lineRule="auto"/>
        <w:rPr>
          <w:rFonts w:ascii="Times New Roman" w:eastAsia="Times New Roman" w:hAnsi="Times New Roman" w:cs="Times New Roman"/>
          <w:kern w:val="0"/>
          <w:lang w:eastAsia="lt-LT"/>
          <w14:ligatures w14:val="none"/>
        </w:rPr>
      </w:pPr>
      <w:r w:rsidRPr="004842EC">
        <w:rPr>
          <w:rFonts w:ascii="Times New Roman" w:eastAsia="Times New Roman" w:hAnsi="Times New Roman" w:cs="Times New Roman"/>
          <w:kern w:val="0"/>
          <w:lang w:eastAsia="lt-LT"/>
          <w14:ligatures w14:val="none"/>
        </w:rPr>
        <w:t>UAB „Entafarma“</w:t>
      </w:r>
    </w:p>
    <w:p w14:paraId="6E4B681B" w14:textId="77777777" w:rsidR="00F67837" w:rsidRPr="004842EC" w:rsidRDefault="00F67837" w:rsidP="00F67837">
      <w:pPr>
        <w:tabs>
          <w:tab w:val="left" w:pos="1296"/>
        </w:tabs>
        <w:snapToGrid w:val="0"/>
        <w:spacing w:after="0" w:line="240" w:lineRule="auto"/>
        <w:rPr>
          <w:rFonts w:ascii="Times New Roman" w:eastAsia="Times New Roman" w:hAnsi="Times New Roman" w:cs="Times New Roman"/>
          <w:kern w:val="0"/>
          <w:lang w:eastAsia="lt-LT"/>
          <w14:ligatures w14:val="none"/>
        </w:rPr>
      </w:pPr>
      <w:r w:rsidRPr="004842EC">
        <w:rPr>
          <w:rFonts w:ascii="Times New Roman" w:eastAsia="Times New Roman" w:hAnsi="Times New Roman" w:cs="Times New Roman"/>
          <w:kern w:val="0"/>
          <w:lang w:eastAsia="lt-LT"/>
          <w14:ligatures w14:val="none"/>
        </w:rPr>
        <w:t>Klonėnų vs. 1</w:t>
      </w:r>
    </w:p>
    <w:p w14:paraId="5DE5B55D" w14:textId="77777777" w:rsidR="00F67837" w:rsidRPr="004842EC" w:rsidRDefault="00F67837" w:rsidP="00F67837">
      <w:pPr>
        <w:tabs>
          <w:tab w:val="left" w:pos="1296"/>
        </w:tabs>
        <w:snapToGrid w:val="0"/>
        <w:spacing w:after="0" w:line="240" w:lineRule="auto"/>
        <w:rPr>
          <w:rFonts w:ascii="Times New Roman" w:eastAsia="Times New Roman" w:hAnsi="Times New Roman" w:cs="Times New Roman"/>
          <w:kern w:val="0"/>
          <w:lang w:eastAsia="lt-LT"/>
          <w14:ligatures w14:val="none"/>
        </w:rPr>
      </w:pPr>
      <w:r w:rsidRPr="004842EC">
        <w:rPr>
          <w:rFonts w:ascii="Times New Roman" w:eastAsia="Times New Roman" w:hAnsi="Times New Roman" w:cs="Times New Roman"/>
          <w:kern w:val="0"/>
          <w:lang w:eastAsia="lt-LT"/>
          <w14:ligatures w14:val="none"/>
        </w:rPr>
        <w:t xml:space="preserve">LT-19156 Širvintų r. sav., </w:t>
      </w:r>
      <w:r w:rsidRPr="00BA5B08">
        <w:rPr>
          <w:rFonts w:ascii="Times New Roman" w:eastAsia="Times New Roman" w:hAnsi="Times New Roman" w:cs="Times New Roman"/>
          <w:kern w:val="0"/>
          <w:lang w:eastAsia="lt-LT"/>
          <w14:ligatures w14:val="none"/>
        </w:rPr>
        <w:t>Jauniūnų sen.</w:t>
      </w:r>
    </w:p>
    <w:p w14:paraId="506B9DCE" w14:textId="77777777" w:rsidR="00F67837" w:rsidRPr="004842EC" w:rsidRDefault="00F67837" w:rsidP="00F67837">
      <w:pPr>
        <w:tabs>
          <w:tab w:val="left" w:pos="1296"/>
        </w:tabs>
        <w:snapToGrid w:val="0"/>
        <w:spacing w:after="0" w:line="240" w:lineRule="auto"/>
        <w:rPr>
          <w:rFonts w:ascii="Times New Roman" w:eastAsia="Times New Roman" w:hAnsi="Times New Roman" w:cs="Times New Roman"/>
          <w:b/>
          <w:kern w:val="0"/>
          <w14:ligatures w14:val="none"/>
        </w:rPr>
      </w:pPr>
      <w:r w:rsidRPr="004842EC">
        <w:rPr>
          <w:rFonts w:ascii="Times New Roman" w:eastAsia="Times New Roman" w:hAnsi="Times New Roman" w:cs="Times New Roman"/>
          <w:kern w:val="0"/>
          <w:lang w:eastAsia="lt-LT"/>
          <w14:ligatures w14:val="none"/>
        </w:rPr>
        <w:t>Lietuva</w:t>
      </w:r>
    </w:p>
    <w:p w14:paraId="4B91CCB0" w14:textId="77777777" w:rsidR="00F67837" w:rsidRPr="004842EC" w:rsidRDefault="00F67837" w:rsidP="00F67837">
      <w:pPr>
        <w:numPr>
          <w:ilvl w:val="12"/>
          <w:numId w:val="0"/>
        </w:numPr>
        <w:tabs>
          <w:tab w:val="left" w:pos="1296"/>
        </w:tabs>
        <w:snapToGrid w:val="0"/>
        <w:spacing w:after="0" w:line="240" w:lineRule="auto"/>
        <w:ind w:right="-2"/>
        <w:rPr>
          <w:rFonts w:ascii="Times New Roman" w:eastAsia="Calibri" w:hAnsi="Times New Roman" w:cs="Times New Roman"/>
          <w:kern w:val="0"/>
          <w14:ligatures w14:val="none"/>
        </w:rPr>
      </w:pPr>
    </w:p>
    <w:p w14:paraId="33666882" w14:textId="77777777" w:rsidR="00F67837" w:rsidRPr="004842EC" w:rsidRDefault="00F67837" w:rsidP="00F67837">
      <w:pPr>
        <w:tabs>
          <w:tab w:val="left" w:pos="1296"/>
        </w:tabs>
        <w:snapToGrid w:val="0"/>
        <w:spacing w:after="0" w:line="240" w:lineRule="auto"/>
        <w:rPr>
          <w:rFonts w:ascii="Times New Roman" w:eastAsia="Calibri" w:hAnsi="Times New Roman" w:cs="Times New Roman"/>
          <w:bCs/>
          <w:iCs/>
          <w:kern w:val="0"/>
          <w14:ligatures w14:val="none"/>
        </w:rPr>
      </w:pPr>
      <w:r w:rsidRPr="004842EC">
        <w:rPr>
          <w:rFonts w:ascii="Times New Roman" w:eastAsia="Calibri" w:hAnsi="Times New Roman" w:cs="Times New Roman"/>
          <w:bCs/>
          <w:iCs/>
          <w:kern w:val="0"/>
          <w14:ligatures w14:val="none"/>
        </w:rPr>
        <w:t xml:space="preserve">arba </w:t>
      </w:r>
    </w:p>
    <w:p w14:paraId="7AC424A1" w14:textId="77777777" w:rsidR="00F67837" w:rsidRPr="004842EC" w:rsidRDefault="00F67837" w:rsidP="00F67837">
      <w:pPr>
        <w:tabs>
          <w:tab w:val="left" w:pos="1296"/>
        </w:tabs>
        <w:snapToGrid w:val="0"/>
        <w:spacing w:after="0" w:line="240" w:lineRule="auto"/>
        <w:rPr>
          <w:rFonts w:ascii="Times New Roman" w:eastAsia="Calibri" w:hAnsi="Times New Roman" w:cs="Times New Roman"/>
          <w:bCs/>
          <w:iCs/>
          <w:kern w:val="0"/>
          <w14:ligatures w14:val="none"/>
        </w:rPr>
      </w:pPr>
    </w:p>
    <w:p w14:paraId="51BE39C9" w14:textId="77777777" w:rsidR="00F67837" w:rsidRPr="004842EC" w:rsidRDefault="00F67837" w:rsidP="00F67837">
      <w:pPr>
        <w:tabs>
          <w:tab w:val="left" w:pos="1296"/>
        </w:tabs>
        <w:snapToGrid w:val="0"/>
        <w:spacing w:after="0" w:line="240" w:lineRule="auto"/>
        <w:rPr>
          <w:rFonts w:ascii="Times New Roman" w:eastAsia="Calibri" w:hAnsi="Times New Roman" w:cs="Times New Roman"/>
          <w:color w:val="010E18"/>
          <w:kern w:val="0"/>
          <w14:ligatures w14:val="none"/>
        </w:rPr>
      </w:pPr>
      <w:r w:rsidRPr="004842EC">
        <w:rPr>
          <w:rFonts w:ascii="Times New Roman" w:eastAsia="Calibri" w:hAnsi="Times New Roman" w:cs="Times New Roman"/>
          <w:color w:val="010E18"/>
          <w:kern w:val="0"/>
          <w14:ligatures w14:val="none"/>
        </w:rPr>
        <w:t xml:space="preserve">Cefea Sp. z o.o. S.K. </w:t>
      </w:r>
    </w:p>
    <w:p w14:paraId="09BBB342" w14:textId="77777777" w:rsidR="00F67837" w:rsidRPr="004842EC" w:rsidRDefault="00F67837" w:rsidP="00F67837">
      <w:pPr>
        <w:tabs>
          <w:tab w:val="left" w:pos="1296"/>
        </w:tabs>
        <w:snapToGrid w:val="0"/>
        <w:spacing w:after="0" w:line="240" w:lineRule="auto"/>
        <w:rPr>
          <w:rFonts w:ascii="Times New Roman" w:eastAsia="Calibri" w:hAnsi="Times New Roman" w:cs="Times New Roman"/>
          <w:color w:val="010E18"/>
          <w:kern w:val="0"/>
          <w14:ligatures w14:val="none"/>
        </w:rPr>
      </w:pPr>
      <w:r w:rsidRPr="004842EC">
        <w:rPr>
          <w:rFonts w:ascii="Times New Roman" w:eastAsia="Calibri" w:hAnsi="Times New Roman" w:cs="Times New Roman"/>
          <w:color w:val="010E18"/>
          <w:kern w:val="0"/>
          <w14:ligatures w14:val="none"/>
        </w:rPr>
        <w:t>ul. Działkowa 56</w:t>
      </w:r>
    </w:p>
    <w:p w14:paraId="00D89949" w14:textId="77777777" w:rsidR="00F67837" w:rsidRPr="004842EC" w:rsidRDefault="00F67837" w:rsidP="00F67837">
      <w:pPr>
        <w:tabs>
          <w:tab w:val="left" w:pos="1296"/>
        </w:tabs>
        <w:snapToGrid w:val="0"/>
        <w:spacing w:after="0" w:line="240" w:lineRule="auto"/>
        <w:rPr>
          <w:rFonts w:ascii="Times New Roman" w:eastAsia="Calibri" w:hAnsi="Times New Roman" w:cs="Times New Roman"/>
          <w:color w:val="010E18"/>
          <w:kern w:val="0"/>
          <w14:ligatures w14:val="none"/>
        </w:rPr>
      </w:pPr>
      <w:r w:rsidRPr="004842EC">
        <w:rPr>
          <w:rFonts w:ascii="Times New Roman" w:eastAsia="Calibri" w:hAnsi="Times New Roman" w:cs="Times New Roman"/>
          <w:color w:val="010E18"/>
          <w:kern w:val="0"/>
          <w14:ligatures w14:val="none"/>
        </w:rPr>
        <w:t>02-234 Warszaw</w:t>
      </w:r>
    </w:p>
    <w:p w14:paraId="107D42BD" w14:textId="77777777" w:rsidR="00F67837" w:rsidRPr="004842EC" w:rsidRDefault="00F67837" w:rsidP="00F67837">
      <w:pPr>
        <w:tabs>
          <w:tab w:val="left" w:pos="1296"/>
        </w:tabs>
        <w:snapToGrid w:val="0"/>
        <w:spacing w:after="0" w:line="240" w:lineRule="auto"/>
        <w:rPr>
          <w:rFonts w:ascii="Times New Roman" w:eastAsia="Calibri" w:hAnsi="Times New Roman" w:cs="Times New Roman"/>
          <w:iCs/>
          <w:kern w:val="0"/>
          <w14:ligatures w14:val="none"/>
        </w:rPr>
      </w:pPr>
      <w:r w:rsidRPr="004842EC">
        <w:rPr>
          <w:rFonts w:ascii="Times New Roman" w:eastAsia="Calibri" w:hAnsi="Times New Roman" w:cs="Times New Roman"/>
          <w:color w:val="010E18"/>
          <w:kern w:val="0"/>
          <w14:ligatures w14:val="none"/>
        </w:rPr>
        <w:t>Lenkija</w:t>
      </w:r>
    </w:p>
    <w:p w14:paraId="30760F80" w14:textId="77777777" w:rsidR="00F67837" w:rsidRPr="004842EC" w:rsidRDefault="00F67837" w:rsidP="00F67837">
      <w:pPr>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3C3D6160" w14:textId="77777777" w:rsidR="00F67837" w:rsidRPr="004842EC" w:rsidRDefault="00F67837" w:rsidP="00F67837">
      <w:pPr>
        <w:tabs>
          <w:tab w:val="left" w:pos="1296"/>
        </w:tabs>
        <w:snapToGrid w:val="0"/>
        <w:spacing w:after="0" w:line="240" w:lineRule="auto"/>
        <w:rPr>
          <w:rFonts w:ascii="Times New Roman" w:eastAsia="Calibri" w:hAnsi="Times New Roman" w:cs="Times New Roman"/>
          <w:bCs/>
          <w:iCs/>
          <w:kern w:val="0"/>
          <w14:ligatures w14:val="none"/>
        </w:rPr>
      </w:pPr>
      <w:r w:rsidRPr="004842EC">
        <w:rPr>
          <w:rFonts w:ascii="Times New Roman" w:eastAsia="Calibri" w:hAnsi="Times New Roman" w:cs="Times New Roman"/>
          <w:bCs/>
          <w:iCs/>
          <w:kern w:val="0"/>
          <w14:ligatures w14:val="none"/>
        </w:rPr>
        <w:t>arba</w:t>
      </w:r>
    </w:p>
    <w:p w14:paraId="19CD8717" w14:textId="77777777" w:rsidR="00F67837" w:rsidRPr="004842EC" w:rsidRDefault="00F67837" w:rsidP="00F67837">
      <w:pPr>
        <w:tabs>
          <w:tab w:val="left" w:pos="1296"/>
        </w:tabs>
        <w:snapToGrid w:val="0"/>
        <w:spacing w:after="0" w:line="240" w:lineRule="auto"/>
        <w:rPr>
          <w:rFonts w:ascii="Times New Roman" w:eastAsia="Calibri" w:hAnsi="Times New Roman" w:cs="Times New Roman"/>
          <w:iCs/>
          <w:kern w:val="0"/>
          <w14:ligatures w14:val="none"/>
        </w:rPr>
      </w:pPr>
    </w:p>
    <w:p w14:paraId="7CC44C07" w14:textId="77777777" w:rsidR="00F67837" w:rsidRPr="004842EC" w:rsidRDefault="00F67837" w:rsidP="00F67837">
      <w:pPr>
        <w:tabs>
          <w:tab w:val="left" w:pos="1296"/>
        </w:tabs>
        <w:snapToGrid w:val="0"/>
        <w:spacing w:after="0" w:line="240" w:lineRule="auto"/>
        <w:rPr>
          <w:rFonts w:ascii="Times New Roman" w:eastAsia="Calibri" w:hAnsi="Times New Roman" w:cs="Times New Roman"/>
          <w:kern w:val="0"/>
          <w14:ligatures w14:val="none"/>
        </w:rPr>
      </w:pPr>
      <w:r w:rsidRPr="004842EC">
        <w:rPr>
          <w:rFonts w:ascii="Times New Roman" w:eastAsia="Calibri" w:hAnsi="Times New Roman" w:cs="Times New Roman"/>
          <w:kern w:val="0"/>
          <w14:ligatures w14:val="none"/>
        </w:rPr>
        <w:t xml:space="preserve">Medezin </w:t>
      </w:r>
      <w:r w:rsidRPr="00BA5B08">
        <w:rPr>
          <w:rFonts w:ascii="Times New Roman" w:eastAsia="Calibri" w:hAnsi="Times New Roman" w:cs="Times New Roman"/>
          <w:kern w:val="0"/>
          <w14:ligatures w14:val="none"/>
        </w:rPr>
        <w:t>S</w:t>
      </w:r>
      <w:r w:rsidRPr="004842EC">
        <w:rPr>
          <w:rFonts w:ascii="Times New Roman" w:eastAsia="Calibri" w:hAnsi="Times New Roman" w:cs="Times New Roman"/>
          <w:kern w:val="0"/>
          <w14:ligatures w14:val="none"/>
        </w:rPr>
        <w:t>p. z o.o.</w:t>
      </w:r>
    </w:p>
    <w:p w14:paraId="11A59E1C" w14:textId="77777777" w:rsidR="00F67837" w:rsidRPr="004842EC" w:rsidRDefault="00F67837" w:rsidP="00F67837">
      <w:pPr>
        <w:tabs>
          <w:tab w:val="left" w:pos="1296"/>
        </w:tabs>
        <w:autoSpaceDE w:val="0"/>
        <w:autoSpaceDN w:val="0"/>
        <w:adjustRightInd w:val="0"/>
        <w:snapToGrid w:val="0"/>
        <w:spacing w:after="0" w:line="240" w:lineRule="auto"/>
        <w:rPr>
          <w:rFonts w:ascii="Times New Roman" w:eastAsia="Calibri" w:hAnsi="Times New Roman" w:cs="Times New Roman"/>
          <w:kern w:val="0"/>
          <w14:ligatures w14:val="none"/>
        </w:rPr>
      </w:pPr>
      <w:r w:rsidRPr="004842EC">
        <w:rPr>
          <w:rFonts w:ascii="Times New Roman" w:eastAsia="Calibri" w:hAnsi="Times New Roman" w:cs="Times New Roman"/>
          <w:kern w:val="0"/>
          <w14:ligatures w14:val="none"/>
        </w:rPr>
        <w:t>Ul. Księdza Kazimierza Janika 14</w:t>
      </w:r>
    </w:p>
    <w:p w14:paraId="19AF4B80" w14:textId="77777777" w:rsidR="00F67837" w:rsidRPr="004842EC" w:rsidRDefault="00F67837" w:rsidP="00F67837">
      <w:pPr>
        <w:tabs>
          <w:tab w:val="left" w:pos="1296"/>
        </w:tabs>
        <w:autoSpaceDE w:val="0"/>
        <w:autoSpaceDN w:val="0"/>
        <w:adjustRightInd w:val="0"/>
        <w:snapToGrid w:val="0"/>
        <w:spacing w:after="0" w:line="240" w:lineRule="auto"/>
        <w:rPr>
          <w:rFonts w:ascii="Times New Roman" w:eastAsia="Calibri" w:hAnsi="Times New Roman" w:cs="Times New Roman"/>
          <w:kern w:val="0"/>
          <w14:ligatures w14:val="none"/>
        </w:rPr>
      </w:pPr>
      <w:r w:rsidRPr="004842EC">
        <w:rPr>
          <w:rFonts w:ascii="Times New Roman" w:eastAsia="Calibri" w:hAnsi="Times New Roman" w:cs="Times New Roman"/>
          <w:kern w:val="0"/>
          <w14:ligatures w14:val="none"/>
        </w:rPr>
        <w:t xml:space="preserve">Konstantynów </w:t>
      </w:r>
      <w:bookmarkStart w:id="16" w:name="_Hlk123635316"/>
      <w:r w:rsidRPr="004842EC">
        <w:rPr>
          <w:rFonts w:ascii="Times New Roman" w:eastAsia="Calibri" w:hAnsi="Times New Roman" w:cs="Times New Roman"/>
          <w:kern w:val="0"/>
          <w14:ligatures w14:val="none"/>
        </w:rPr>
        <w:t>Ł</w:t>
      </w:r>
      <w:bookmarkEnd w:id="16"/>
      <w:r w:rsidRPr="004842EC">
        <w:rPr>
          <w:rFonts w:ascii="Times New Roman" w:eastAsia="Calibri" w:hAnsi="Times New Roman" w:cs="Times New Roman"/>
          <w:kern w:val="0"/>
          <w14:ligatures w14:val="none"/>
        </w:rPr>
        <w:t>ódzki, Łódzkie, 95-050</w:t>
      </w:r>
    </w:p>
    <w:p w14:paraId="74F0313B" w14:textId="77777777" w:rsidR="00F67837" w:rsidRPr="004842EC" w:rsidRDefault="00F67837" w:rsidP="00F67837">
      <w:pPr>
        <w:tabs>
          <w:tab w:val="left" w:pos="1296"/>
        </w:tabs>
        <w:autoSpaceDE w:val="0"/>
        <w:autoSpaceDN w:val="0"/>
        <w:adjustRightInd w:val="0"/>
        <w:snapToGrid w:val="0"/>
        <w:spacing w:after="0" w:line="240" w:lineRule="auto"/>
        <w:rPr>
          <w:rFonts w:ascii="Times New Roman" w:eastAsia="Calibri" w:hAnsi="Times New Roman" w:cs="Times New Roman"/>
          <w:kern w:val="0"/>
          <w14:ligatures w14:val="none"/>
        </w:rPr>
      </w:pPr>
      <w:r w:rsidRPr="004842EC">
        <w:rPr>
          <w:rFonts w:ascii="Times New Roman" w:eastAsia="Calibri" w:hAnsi="Times New Roman" w:cs="Times New Roman"/>
          <w:kern w:val="0"/>
          <w14:ligatures w14:val="none"/>
        </w:rPr>
        <w:t>Lenkija</w:t>
      </w:r>
    </w:p>
    <w:p w14:paraId="3D9DAC6E" w14:textId="77777777" w:rsidR="00F67837" w:rsidRPr="00BA5B08" w:rsidRDefault="00F67837" w:rsidP="00F67837">
      <w:pPr>
        <w:spacing w:after="0" w:line="240" w:lineRule="auto"/>
        <w:rPr>
          <w:rFonts w:ascii="Times New Roman" w:eastAsia="Times New Roman" w:hAnsi="Times New Roman" w:cs="Times New Roman"/>
          <w:iCs/>
          <w:kern w:val="0"/>
          <w14:ligatures w14:val="none"/>
        </w:rPr>
      </w:pPr>
    </w:p>
    <w:p w14:paraId="1211B517" w14:textId="77777777" w:rsidR="00F512F1" w:rsidRPr="00F512F1" w:rsidRDefault="00F512F1" w:rsidP="00F512F1">
      <w:pPr>
        <w:tabs>
          <w:tab w:val="left" w:pos="540"/>
        </w:tabs>
        <w:spacing w:after="0" w:line="240" w:lineRule="auto"/>
        <w:rPr>
          <w:rFonts w:ascii="Times New Roman" w:eastAsia="Times New Roman" w:hAnsi="Times New Roman" w:cs="Times New Roman"/>
          <w:kern w:val="0"/>
          <w:szCs w:val="24"/>
          <w14:ligatures w14:val="none"/>
        </w:rPr>
      </w:pPr>
    </w:p>
    <w:p w14:paraId="4C5CFE0F" w14:textId="28C9ABD5" w:rsidR="00F512F1" w:rsidRPr="00F512F1" w:rsidRDefault="00F512F1" w:rsidP="00F512F1">
      <w:pPr>
        <w:tabs>
          <w:tab w:val="left" w:pos="540"/>
        </w:tabs>
        <w:spacing w:after="0" w:line="240" w:lineRule="auto"/>
        <w:rPr>
          <w:rFonts w:ascii="Times New Roman" w:eastAsia="Times New Roman" w:hAnsi="Times New Roman" w:cs="Times New Roman"/>
          <w:b/>
          <w:kern w:val="0"/>
          <w:szCs w:val="24"/>
          <w14:ligatures w14:val="none"/>
        </w:rPr>
      </w:pPr>
      <w:r w:rsidRPr="00F512F1">
        <w:rPr>
          <w:rFonts w:ascii="Times New Roman" w:eastAsia="Times New Roman" w:hAnsi="Times New Roman" w:cs="Times New Roman"/>
          <w:b/>
          <w:bCs/>
          <w:kern w:val="0"/>
          <w:szCs w:val="24"/>
          <w14:ligatures w14:val="none"/>
        </w:rPr>
        <w:t>Šis pakuotės lapelis</w:t>
      </w:r>
      <w:r w:rsidRPr="00F512F1">
        <w:rPr>
          <w:rFonts w:ascii="Times New Roman" w:eastAsia="Times New Roman" w:hAnsi="Times New Roman" w:cs="Times New Roman"/>
          <w:b/>
          <w:kern w:val="0"/>
          <w:szCs w:val="24"/>
          <w14:ligatures w14:val="none"/>
        </w:rPr>
        <w:t xml:space="preserve"> paskutinį kartą peržiūrėtas</w:t>
      </w:r>
      <w:r w:rsidR="00C22287">
        <w:rPr>
          <w:rFonts w:ascii="Times New Roman" w:eastAsia="Times New Roman" w:hAnsi="Times New Roman" w:cs="Times New Roman"/>
          <w:b/>
          <w:kern w:val="0"/>
          <w:szCs w:val="24"/>
          <w14:ligatures w14:val="none"/>
        </w:rPr>
        <w:t xml:space="preserve"> 2025-01-09</w:t>
      </w:r>
    </w:p>
    <w:p w14:paraId="268B62F6"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p>
    <w:p w14:paraId="4C604538" w14:textId="6A831F86" w:rsidR="00F512F1" w:rsidRPr="00F512F1" w:rsidRDefault="00F512F1" w:rsidP="00F512F1">
      <w:pPr>
        <w:numPr>
          <w:ilvl w:val="12"/>
          <w:numId w:val="0"/>
        </w:numPr>
        <w:spacing w:after="0" w:line="240" w:lineRule="auto"/>
        <w:ind w:right="-2"/>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0072760E" w:rsidRPr="0072760E">
        <w:rPr>
          <w:rFonts w:asciiTheme="majorBidi" w:hAnsiTheme="majorBidi" w:cstheme="majorBidi"/>
          <w:color w:val="0000EE"/>
          <w:u w:val="single"/>
          <w:lang w:eastAsia="lt-LT"/>
        </w:rPr>
        <w:t xml:space="preserve"> </w:t>
      </w:r>
      <w:r w:rsidR="0072760E" w:rsidRPr="001A6FEB">
        <w:rPr>
          <w:rFonts w:asciiTheme="majorBidi" w:hAnsiTheme="majorBidi" w:cstheme="majorBidi"/>
          <w:color w:val="0000EE"/>
          <w:u w:val="single"/>
          <w:lang w:eastAsia="lt-LT"/>
        </w:rPr>
        <w:t>https://vvkt.lrv.lt/lt/</w:t>
      </w:r>
      <w:r w:rsidR="0072760E" w:rsidRPr="001A6FEB">
        <w:rPr>
          <w:rFonts w:asciiTheme="majorBidi" w:hAnsiTheme="majorBidi" w:cstheme="majorBidi"/>
          <w:lang w:eastAsia="lt-LT"/>
        </w:rPr>
        <w:t>.</w:t>
      </w:r>
      <w:r w:rsidR="0072760E" w:rsidRPr="00A0704E">
        <w:rPr>
          <w:rFonts w:ascii="Times New Roman" w:eastAsia="Times New Roman" w:hAnsi="Times New Roman" w:cs="Times New Roman"/>
        </w:rPr>
        <w:t xml:space="preserve"> </w:t>
      </w:r>
      <w:r w:rsidRPr="00F512F1">
        <w:rPr>
          <w:rFonts w:ascii="Times New Roman" w:eastAsia="Times New Roman" w:hAnsi="Times New Roman" w:cs="Times New Roman"/>
          <w:kern w:val="0"/>
          <w14:ligatures w14:val="none"/>
        </w:rPr>
        <w:t>.</w:t>
      </w:r>
    </w:p>
    <w:p w14:paraId="244C449F" w14:textId="77777777" w:rsidR="00F512F1" w:rsidRPr="00F512F1" w:rsidRDefault="00F512F1" w:rsidP="00F512F1">
      <w:pPr>
        <w:numPr>
          <w:ilvl w:val="12"/>
          <w:numId w:val="0"/>
        </w:numPr>
        <w:spacing w:after="0" w:line="240" w:lineRule="auto"/>
        <w:ind w:right="-2"/>
        <w:rPr>
          <w:rFonts w:ascii="Times New Roman" w:eastAsia="Times New Roman" w:hAnsi="Times New Roman" w:cs="Times New Roman"/>
          <w:kern w:val="0"/>
          <w14:ligatures w14:val="none"/>
        </w:rPr>
      </w:pPr>
    </w:p>
    <w:p w14:paraId="3D92F2A1" w14:textId="3233B952" w:rsidR="00837F5B" w:rsidRPr="00594E28" w:rsidRDefault="00837F5B" w:rsidP="00837F5B">
      <w:pPr>
        <w:spacing w:after="0" w:line="240" w:lineRule="auto"/>
        <w:rPr>
          <w:rFonts w:ascii="Times New Roman" w:eastAsia="Times New Roman" w:hAnsi="Times New Roman" w:cs="Times New Roman"/>
          <w:b/>
          <w:bCs/>
          <w:i/>
          <w:noProof/>
          <w:vanish/>
          <w:kern w:val="0"/>
          <w14:ligatures w14:val="none"/>
        </w:rPr>
      </w:pPr>
      <w:r w:rsidRPr="00EB52D7">
        <w:rPr>
          <w:rFonts w:ascii="Times New Roman" w:eastAsia="Times New Roman" w:hAnsi="Times New Roman" w:cs="Times New Roman"/>
          <w:i/>
          <w:kern w:val="0"/>
          <w14:ligatures w14:val="none"/>
        </w:rPr>
        <w:t>Lygiagrečiai importuojamas vaistas nuo referencinio skiriasi pagalbinėmis medžiagomis: lygiagrečiai importuojamo sudėtyje papildomai yra vandenilio chlorido rūgšties (pH koregavimui); pakuotės dydžiu: lygiagrečiai importuojamo buteliukai 50 x 100 ml, 20 x 250 ml, 20 x 500 ml, referencinio buteliukai</w:t>
      </w:r>
      <w:r w:rsidRPr="00EB52D7">
        <w:rPr>
          <w:rFonts w:ascii="Times New Roman" w:hAnsi="Times New Roman" w:cs="Times New Roman"/>
          <w:i/>
        </w:rPr>
        <w:t xml:space="preserve"> 10 x 250 ml, 10 x 500 ml</w:t>
      </w:r>
      <w:r w:rsidR="005629D7">
        <w:rPr>
          <w:rFonts w:ascii="Times New Roman" w:hAnsi="Times New Roman" w:cs="Times New Roman"/>
          <w:i/>
        </w:rPr>
        <w:t xml:space="preserve">; </w:t>
      </w:r>
      <w:bookmarkStart w:id="17" w:name="_Hlk182230816"/>
      <w:r w:rsidR="00040790">
        <w:rPr>
          <w:rFonts w:ascii="Times New Roman" w:hAnsi="Times New Roman" w:cs="Times New Roman"/>
          <w:i/>
        </w:rPr>
        <w:t>tinkamo laik</w:t>
      </w:r>
      <w:r w:rsidR="005629D7">
        <w:rPr>
          <w:rFonts w:ascii="Times New Roman" w:hAnsi="Times New Roman" w:cs="Times New Roman"/>
          <w:i/>
        </w:rPr>
        <w:t>u</w:t>
      </w:r>
      <w:r w:rsidR="00040790">
        <w:rPr>
          <w:rFonts w:ascii="Times New Roman" w:hAnsi="Times New Roman" w:cs="Times New Roman"/>
          <w:i/>
        </w:rPr>
        <w:t xml:space="preserve"> po praskiedimo</w:t>
      </w:r>
      <w:r w:rsidR="005629D7">
        <w:rPr>
          <w:rFonts w:ascii="Times New Roman" w:hAnsi="Times New Roman" w:cs="Times New Roman"/>
          <w:i/>
        </w:rPr>
        <w:t xml:space="preserve">: </w:t>
      </w:r>
      <w:r w:rsidR="005629D7" w:rsidRPr="005629D7">
        <w:rPr>
          <w:rFonts w:ascii="Times New Roman" w:hAnsi="Times New Roman" w:cs="Times New Roman"/>
          <w:i/>
        </w:rPr>
        <w:t xml:space="preserve">jei referencinio vaisto </w:t>
      </w:r>
      <w:r w:rsidR="005629D7" w:rsidRPr="00594E28">
        <w:rPr>
          <w:rFonts w:ascii="Times New Roman" w:eastAsia="Times New Roman" w:hAnsi="Times New Roman" w:cs="Times New Roman"/>
          <w:i/>
          <w:kern w:val="0"/>
          <w:szCs w:val="24"/>
          <w14:ligatures w14:val="none"/>
        </w:rPr>
        <w:t>tuoj pat nesuvartojama, už laikymo trukmę ir sąlygas atsako vartotojas ir paprastai ilgiau negu 24 val. 2 – 8°C temperatūroje laikyti negalima</w:t>
      </w:r>
      <w:r w:rsidR="005629D7" w:rsidRPr="00594E28">
        <w:rPr>
          <w:rFonts w:ascii="Times New Roman" w:eastAsia="Times New Roman" w:hAnsi="Times New Roman" w:cs="Times New Roman"/>
          <w:i/>
          <w:spacing w:val="-3"/>
          <w:kern w:val="0"/>
          <w:szCs w:val="24"/>
          <w14:ligatures w14:val="none"/>
        </w:rPr>
        <w:t>, nebent skiedimas buvo atliktas kontroliuojamomis ir patvirtintomis aseptinėmis sąlygomis.</w:t>
      </w:r>
    </w:p>
    <w:p w14:paraId="4972E05B" w14:textId="77777777" w:rsidR="00837F5B" w:rsidRPr="00594E28" w:rsidRDefault="00837F5B" w:rsidP="00837F5B">
      <w:pPr>
        <w:tabs>
          <w:tab w:val="left" w:pos="567"/>
        </w:tabs>
        <w:spacing w:after="0" w:line="240" w:lineRule="auto"/>
        <w:rPr>
          <w:rFonts w:ascii="Times New Roman" w:eastAsia="Times New Roman" w:hAnsi="Times New Roman" w:cs="Times New Roman"/>
          <w:kern w:val="0"/>
          <w:sz w:val="24"/>
          <w:szCs w:val="24"/>
          <w14:ligatures w14:val="none"/>
        </w:rPr>
      </w:pPr>
    </w:p>
    <w:bookmarkEnd w:id="17"/>
    <w:p w14:paraId="1CF141FC" w14:textId="77777777" w:rsidR="00F512F1" w:rsidRPr="00F512F1" w:rsidRDefault="00F512F1" w:rsidP="00F512F1">
      <w:pPr>
        <w:spacing w:after="0" w:line="240" w:lineRule="auto"/>
        <w:rPr>
          <w:rFonts w:ascii="Times New Roman" w:eastAsia="Times New Roman" w:hAnsi="Times New Roman" w:cs="Times New Roman"/>
          <w:kern w:val="0"/>
          <w:sz w:val="24"/>
          <w:szCs w:val="24"/>
          <w14:ligatures w14:val="none"/>
        </w:rPr>
      </w:pPr>
      <w:r w:rsidRPr="00F512F1">
        <w:rPr>
          <w:rFonts w:ascii="Times New Roman" w:eastAsia="Times New Roman" w:hAnsi="Times New Roman" w:cs="Times New Roman"/>
          <w:kern w:val="0"/>
          <w:sz w:val="24"/>
          <w:szCs w:val="24"/>
          <w14:ligatures w14:val="none"/>
        </w:rPr>
        <w:t>___________________________________________________________________________</w:t>
      </w:r>
    </w:p>
    <w:p w14:paraId="6E7D1931" w14:textId="77777777" w:rsidR="00F512F1" w:rsidRPr="00F512F1" w:rsidRDefault="00F512F1" w:rsidP="00F512F1">
      <w:pPr>
        <w:spacing w:after="0" w:line="240" w:lineRule="auto"/>
        <w:rPr>
          <w:rFonts w:ascii="Times New Roman" w:eastAsia="Times New Roman" w:hAnsi="Times New Roman" w:cs="Times New Roman"/>
          <w:b/>
          <w:kern w:val="0"/>
          <w14:ligatures w14:val="none"/>
        </w:rPr>
      </w:pPr>
    </w:p>
    <w:p w14:paraId="503C52ED" w14:textId="77777777" w:rsidR="00F512F1" w:rsidRPr="00F512F1" w:rsidRDefault="00F512F1" w:rsidP="00F512F1">
      <w:pPr>
        <w:spacing w:after="0" w:line="240" w:lineRule="auto"/>
        <w:rPr>
          <w:rFonts w:ascii="Times New Roman" w:eastAsia="Times New Roman" w:hAnsi="Times New Roman" w:cs="Times New Roman"/>
          <w:b/>
          <w:kern w:val="0"/>
          <w14:ligatures w14:val="none"/>
        </w:rPr>
      </w:pPr>
      <w:r w:rsidRPr="00F512F1">
        <w:rPr>
          <w:rFonts w:ascii="Times New Roman" w:eastAsia="Times New Roman" w:hAnsi="Times New Roman" w:cs="Times New Roman"/>
          <w:b/>
          <w:kern w:val="0"/>
          <w14:ligatures w14:val="none"/>
        </w:rPr>
        <w:t>Toliau pateikta informacija skirta tik sveikatos priežiūros specialistams.</w:t>
      </w:r>
    </w:p>
    <w:p w14:paraId="35463E1E"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p>
    <w:p w14:paraId="62C9CD94" w14:textId="77777777" w:rsidR="00F512F1" w:rsidRPr="00F512F1" w:rsidRDefault="00F512F1" w:rsidP="00F512F1">
      <w:pPr>
        <w:spacing w:after="0" w:line="240" w:lineRule="auto"/>
        <w:rPr>
          <w:rFonts w:ascii="Times New Roman" w:eastAsia="Times New Roman" w:hAnsi="Times New Roman" w:cs="Times New Roman"/>
          <w:b/>
          <w:bCs/>
          <w:kern w:val="0"/>
          <w14:ligatures w14:val="none"/>
        </w:rPr>
      </w:pPr>
      <w:r w:rsidRPr="00F512F1">
        <w:rPr>
          <w:rFonts w:ascii="Times New Roman" w:eastAsia="Times New Roman" w:hAnsi="Times New Roman" w:cs="Times New Roman"/>
          <w:b/>
          <w:bCs/>
          <w:kern w:val="0"/>
          <w14:ligatures w14:val="none"/>
        </w:rPr>
        <w:t>Nesuderinamumas</w:t>
      </w:r>
    </w:p>
    <w:p w14:paraId="72E087F2" w14:textId="2BE99DEB" w:rsidR="00F512F1" w:rsidRPr="00F512F1" w:rsidRDefault="00F512F1" w:rsidP="00F512F1">
      <w:pPr>
        <w:spacing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 xml:space="preserve">Dėl </w:t>
      </w:r>
      <w:r w:rsidR="005629D7">
        <w:rPr>
          <w:rFonts w:ascii="Times New Roman" w:eastAsia="Times New Roman" w:hAnsi="Times New Roman" w:cs="Times New Roman"/>
          <w:kern w:val="0"/>
          <w14:ligatures w14:val="none"/>
        </w:rPr>
        <w:t>Glucosa Physan</w:t>
      </w:r>
      <w:r w:rsidRPr="00F512F1">
        <w:rPr>
          <w:rFonts w:ascii="Times New Roman" w:eastAsia="Times New Roman" w:hAnsi="Times New Roman" w:cs="Times New Roman"/>
          <w:kern w:val="0"/>
          <w:sz w:val="24"/>
          <w:szCs w:val="24"/>
          <w14:ligatures w14:val="none"/>
        </w:rPr>
        <w:t xml:space="preserve"> </w:t>
      </w:r>
      <w:r w:rsidRPr="00F512F1">
        <w:rPr>
          <w:rFonts w:ascii="Times New Roman" w:eastAsia="Times New Roman" w:hAnsi="Times New Roman" w:cs="Times New Roman"/>
          <w:kern w:val="0"/>
          <w14:ligatures w14:val="none"/>
        </w:rPr>
        <w:t xml:space="preserve">rūgštinio pH gali būti nesuderinamumas maišant su kitais vaistiniais preparatais ar krauju. </w:t>
      </w:r>
    </w:p>
    <w:p w14:paraId="2ACC3F4F" w14:textId="0F20E10D" w:rsidR="00F512F1" w:rsidRPr="00F512F1" w:rsidRDefault="005629D7" w:rsidP="00F512F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Glucosa Physan</w:t>
      </w:r>
      <w:r w:rsidR="00F512F1" w:rsidRPr="00F512F1">
        <w:rPr>
          <w:rFonts w:ascii="Times New Roman" w:eastAsia="Times New Roman" w:hAnsi="Times New Roman" w:cs="Times New Roman"/>
          <w:kern w:val="0"/>
          <w14:ligatures w14:val="none"/>
        </w:rPr>
        <w:t xml:space="preserve"> infuziniu tirpalu negalima skiesti e</w:t>
      </w:r>
      <w:r w:rsidR="00F512F1" w:rsidRPr="00F512F1">
        <w:rPr>
          <w:rFonts w:ascii="Times New Roman" w:eastAsia="Times New Roman" w:hAnsi="Times New Roman" w:cs="Times New Roman"/>
          <w:kern w:val="0"/>
          <w:lang w:eastAsia="ru-RU"/>
          <w14:ligatures w14:val="none"/>
        </w:rPr>
        <w:t>ritrocitų koncentrato, nes tai gali sukelti tariamą agliutinaciją.</w:t>
      </w:r>
      <w:r w:rsidR="00F512F1" w:rsidRPr="00F512F1" w:rsidDel="00DB2BD5">
        <w:rPr>
          <w:rFonts w:ascii="Times New Roman" w:eastAsia="Times New Roman" w:hAnsi="Times New Roman" w:cs="Times New Roman"/>
          <w:kern w:val="0"/>
          <w14:ligatures w14:val="none"/>
        </w:rPr>
        <w:t xml:space="preserve"> </w:t>
      </w:r>
    </w:p>
    <w:p w14:paraId="78A57EDB" w14:textId="77777777" w:rsidR="00F512F1" w:rsidRPr="00F512F1" w:rsidRDefault="00F512F1" w:rsidP="00F512F1">
      <w:pPr>
        <w:spacing w:after="0" w:line="240" w:lineRule="auto"/>
        <w:rPr>
          <w:rFonts w:ascii="Times New Roman" w:eastAsia="Times New Roman" w:hAnsi="Times New Roman" w:cs="Times New Roman"/>
          <w:b/>
          <w:kern w:val="0"/>
          <w14:ligatures w14:val="none"/>
        </w:rPr>
      </w:pPr>
      <w:r w:rsidRPr="00F512F1">
        <w:rPr>
          <w:rFonts w:ascii="Times New Roman" w:eastAsia="Times New Roman" w:hAnsi="Times New Roman" w:cs="Times New Roman"/>
          <w:b/>
          <w:kern w:val="0"/>
          <w14:ligatures w14:val="none"/>
        </w:rPr>
        <w:t>Specialūs reikalavimai atliekoms tvarkyti ir vaistiniam preparatui ruošti</w:t>
      </w:r>
    </w:p>
    <w:p w14:paraId="00008A81" w14:textId="463EF2DC" w:rsidR="00F512F1" w:rsidRPr="00F512F1" w:rsidRDefault="00F512F1" w:rsidP="00F512F1">
      <w:pPr>
        <w:spacing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lastRenderedPageBreak/>
        <w:t xml:space="preserve">Vartojimas turi būti pradėtas iš karto kai talpyklė prijungiama prie infuzijos ar kito infuzijų įrenginio. Prieš pridedant priedų ar ruošiant maistinių medžiagų mišinį turi būti patikrintas fizikinis ir cheminis suderinamumas. Dėl </w:t>
      </w:r>
      <w:r w:rsidR="005629D7">
        <w:rPr>
          <w:rFonts w:ascii="Times New Roman" w:eastAsia="Times New Roman" w:hAnsi="Times New Roman" w:cs="Times New Roman"/>
          <w:kern w:val="0"/>
          <w14:ligatures w14:val="none"/>
        </w:rPr>
        <w:t>Glucosa Physan</w:t>
      </w:r>
      <w:r w:rsidRPr="00F512F1">
        <w:rPr>
          <w:rFonts w:ascii="Times New Roman" w:eastAsia="Times New Roman" w:hAnsi="Times New Roman" w:cs="Times New Roman"/>
          <w:kern w:val="0"/>
          <w14:ligatures w14:val="none"/>
        </w:rPr>
        <w:t xml:space="preserve"> rūgštinio pH gali būti nesuderinamumas maišant su kitais vaistiniais preparatais. </w:t>
      </w:r>
    </w:p>
    <w:p w14:paraId="2FCE1C8E" w14:textId="77777777" w:rsidR="00F512F1" w:rsidRPr="00F512F1" w:rsidRDefault="00F512F1" w:rsidP="00F512F1">
      <w:pPr>
        <w:spacing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14:ligatures w14:val="none"/>
        </w:rPr>
        <w:t>Pridedant priedų turi būti griežtai laikomasi aseptinių sąlygų.</w:t>
      </w:r>
    </w:p>
    <w:p w14:paraId="112A3514" w14:textId="77777777" w:rsidR="00F512F1" w:rsidRPr="00F512F1" w:rsidRDefault="00F512F1" w:rsidP="00F512F1">
      <w:pPr>
        <w:spacing w:after="0" w:line="240" w:lineRule="auto"/>
        <w:rPr>
          <w:rFonts w:ascii="Times New Roman" w:eastAsia="Times New Roman" w:hAnsi="Times New Roman" w:cs="Times New Roman"/>
          <w:b/>
          <w:noProof/>
          <w:kern w:val="0"/>
          <w14:ligatures w14:val="none"/>
        </w:rPr>
      </w:pPr>
    </w:p>
    <w:p w14:paraId="1B42F817" w14:textId="77777777" w:rsidR="00F512F1" w:rsidRPr="00F512F1" w:rsidRDefault="00F512F1" w:rsidP="00F512F1">
      <w:pPr>
        <w:tabs>
          <w:tab w:val="left" w:pos="540"/>
        </w:tabs>
        <w:spacing w:after="0" w:line="240" w:lineRule="auto"/>
        <w:rPr>
          <w:rFonts w:ascii="Times New Roman" w:eastAsia="Times New Roman" w:hAnsi="Times New Roman" w:cs="Times New Roman"/>
          <w:b/>
          <w:kern w:val="0"/>
          <w:szCs w:val="24"/>
          <w14:ligatures w14:val="none"/>
        </w:rPr>
      </w:pPr>
      <w:r w:rsidRPr="00F512F1">
        <w:rPr>
          <w:rFonts w:ascii="Times New Roman" w:eastAsia="Times New Roman" w:hAnsi="Times New Roman" w:cs="Times New Roman"/>
          <w:b/>
          <w:kern w:val="0"/>
          <w:szCs w:val="24"/>
          <w14:ligatures w14:val="none"/>
        </w:rPr>
        <w:t xml:space="preserve">Tinkamumo laikas pirmą kartą atidarius </w:t>
      </w:r>
    </w:p>
    <w:p w14:paraId="73344A31" w14:textId="77777777" w:rsidR="00F512F1" w:rsidRPr="00F512F1" w:rsidRDefault="00F512F1" w:rsidP="00F512F1">
      <w:pPr>
        <w:tabs>
          <w:tab w:val="left" w:pos="540"/>
        </w:tabs>
        <w:spacing w:after="0" w:line="240" w:lineRule="auto"/>
        <w:rPr>
          <w:rFonts w:ascii="Times New Roman" w:eastAsia="Times New Roman" w:hAnsi="Times New Roman" w:cs="Times New Roman"/>
          <w:noProof/>
          <w:kern w:val="0"/>
          <w14:ligatures w14:val="none"/>
        </w:rPr>
      </w:pPr>
      <w:r w:rsidRPr="00F512F1">
        <w:rPr>
          <w:rFonts w:ascii="Times New Roman" w:eastAsia="Times New Roman" w:hAnsi="Times New Roman" w:cs="Times New Roman"/>
          <w:kern w:val="0"/>
          <w:szCs w:val="24"/>
          <w14:ligatures w14:val="none"/>
        </w:rPr>
        <w:t xml:space="preserve">Atidarius talpyklę turinys turi būti suvartotas iš karto. </w:t>
      </w:r>
    </w:p>
    <w:p w14:paraId="380F30B6" w14:textId="77777777" w:rsidR="00F512F1" w:rsidRPr="00F512F1" w:rsidRDefault="00F512F1" w:rsidP="00F512F1">
      <w:pPr>
        <w:spacing w:after="0" w:line="240" w:lineRule="auto"/>
        <w:rPr>
          <w:rFonts w:ascii="Times New Roman" w:eastAsia="Times New Roman" w:hAnsi="Times New Roman" w:cs="Times New Roman"/>
          <w:noProof/>
          <w:kern w:val="0"/>
          <w:u w:val="single"/>
          <w14:ligatures w14:val="none"/>
        </w:rPr>
      </w:pPr>
    </w:p>
    <w:p w14:paraId="39CC9A26" w14:textId="77777777" w:rsidR="00F512F1" w:rsidRPr="00F512F1" w:rsidRDefault="00F512F1" w:rsidP="00F512F1">
      <w:pPr>
        <w:spacing w:after="0" w:line="240" w:lineRule="auto"/>
        <w:rPr>
          <w:rFonts w:ascii="Times New Roman" w:eastAsia="Times New Roman" w:hAnsi="Times New Roman" w:cs="Times New Roman"/>
          <w:b/>
          <w:noProof/>
          <w:kern w:val="0"/>
          <w14:ligatures w14:val="none"/>
        </w:rPr>
      </w:pPr>
      <w:r w:rsidRPr="00F512F1">
        <w:rPr>
          <w:rFonts w:ascii="Times New Roman" w:eastAsia="Times New Roman" w:hAnsi="Times New Roman" w:cs="Times New Roman"/>
          <w:b/>
          <w:noProof/>
          <w:kern w:val="0"/>
          <w14:ligatures w14:val="none"/>
        </w:rPr>
        <w:t>Tinkamumo laikas pridėjus priedų</w:t>
      </w:r>
    </w:p>
    <w:p w14:paraId="2B1D0F0A" w14:textId="6E183D15" w:rsidR="00F512F1" w:rsidRPr="00F512F1" w:rsidRDefault="00F512F1" w:rsidP="00594E28">
      <w:pPr>
        <w:tabs>
          <w:tab w:val="left" w:pos="540"/>
        </w:tabs>
        <w:spacing w:after="0" w:line="240" w:lineRule="auto"/>
        <w:rPr>
          <w:rFonts w:ascii="Times New Roman" w:eastAsia="Times New Roman" w:hAnsi="Times New Roman" w:cs="Times New Roman"/>
          <w:kern w:val="0"/>
          <w14:ligatures w14:val="none"/>
        </w:rPr>
      </w:pPr>
      <w:r w:rsidRPr="00F512F1">
        <w:rPr>
          <w:rFonts w:ascii="Times New Roman" w:eastAsia="Times New Roman" w:hAnsi="Times New Roman" w:cs="Times New Roman"/>
          <w:kern w:val="0"/>
          <w:szCs w:val="24"/>
          <w14:ligatures w14:val="none"/>
        </w:rPr>
        <w:t xml:space="preserve">Mikrobiologiniu požiūriu preparatas turi būti suvartojamas nedelsiant. </w:t>
      </w:r>
    </w:p>
    <w:p w14:paraId="3EBA163A" w14:textId="77777777" w:rsidR="00867275" w:rsidRDefault="00867275"/>
    <w:sectPr w:rsidR="0086727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F04"/>
    <w:multiLevelType w:val="hybridMultilevel"/>
    <w:tmpl w:val="E33C054A"/>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728329A"/>
    <w:multiLevelType w:val="hybridMultilevel"/>
    <w:tmpl w:val="BE10005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691A42"/>
    <w:multiLevelType w:val="hybridMultilevel"/>
    <w:tmpl w:val="085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E705E"/>
    <w:multiLevelType w:val="hybridMultilevel"/>
    <w:tmpl w:val="3D80DDC4"/>
    <w:lvl w:ilvl="0" w:tplc="08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4" w15:restartNumberingAfterBreak="0">
    <w:nsid w:val="27867CEB"/>
    <w:multiLevelType w:val="hybridMultilevel"/>
    <w:tmpl w:val="5316D4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F3F9B"/>
    <w:multiLevelType w:val="hybridMultilevel"/>
    <w:tmpl w:val="E292C11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48386229"/>
    <w:multiLevelType w:val="hybridMultilevel"/>
    <w:tmpl w:val="77B27028"/>
    <w:lvl w:ilvl="0" w:tplc="08090001">
      <w:start w:val="1"/>
      <w:numFmt w:val="bullet"/>
      <w:lvlText w:val=""/>
      <w:lvlJc w:val="left"/>
      <w:pPr>
        <w:ind w:left="1335" w:hanging="360"/>
      </w:pPr>
      <w:rPr>
        <w:rFonts w:ascii="Symbol" w:hAnsi="Symbol" w:hint="default"/>
      </w:rPr>
    </w:lvl>
    <w:lvl w:ilvl="1" w:tplc="39C6B1F4">
      <w:start w:val="1"/>
      <w:numFmt w:val="bullet"/>
      <w:lvlText w:val="-"/>
      <w:lvlJc w:val="left"/>
      <w:pPr>
        <w:ind w:left="2235" w:hanging="540"/>
      </w:pPr>
      <w:rPr>
        <w:rFonts w:ascii="Times New Roman" w:eastAsia="Times New Roman" w:hAnsi="Times New Roman" w:cs="Times New Roman"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7" w15:restartNumberingAfterBreak="0">
    <w:nsid w:val="51C662C9"/>
    <w:multiLevelType w:val="hybridMultilevel"/>
    <w:tmpl w:val="0B9A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ED12EB"/>
    <w:multiLevelType w:val="hybridMultilevel"/>
    <w:tmpl w:val="EDD6B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971526"/>
    <w:multiLevelType w:val="hybridMultilevel"/>
    <w:tmpl w:val="F1B680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7D5D374C"/>
    <w:multiLevelType w:val="hybridMultilevel"/>
    <w:tmpl w:val="9F702D8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63957">
    <w:abstractNumId w:val="6"/>
  </w:num>
  <w:num w:numId="2" w16cid:durableId="1623921740">
    <w:abstractNumId w:val="0"/>
  </w:num>
  <w:num w:numId="3" w16cid:durableId="269510366">
    <w:abstractNumId w:val="9"/>
  </w:num>
  <w:num w:numId="4" w16cid:durableId="216745185">
    <w:abstractNumId w:val="5"/>
  </w:num>
  <w:num w:numId="5" w16cid:durableId="1581409314">
    <w:abstractNumId w:val="7"/>
  </w:num>
  <w:num w:numId="6" w16cid:durableId="2080399165">
    <w:abstractNumId w:val="3"/>
  </w:num>
  <w:num w:numId="7" w16cid:durableId="134838908">
    <w:abstractNumId w:val="4"/>
  </w:num>
  <w:num w:numId="8" w16cid:durableId="1005522931">
    <w:abstractNumId w:val="2"/>
  </w:num>
  <w:num w:numId="9" w16cid:durableId="160199953">
    <w:abstractNumId w:val="8"/>
  </w:num>
  <w:num w:numId="10" w16cid:durableId="534777661">
    <w:abstractNumId w:val="10"/>
  </w:num>
  <w:num w:numId="11" w16cid:durableId="212561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F1"/>
    <w:rsid w:val="00040790"/>
    <w:rsid w:val="00042913"/>
    <w:rsid w:val="00072232"/>
    <w:rsid w:val="000A46A7"/>
    <w:rsid w:val="000B4F35"/>
    <w:rsid w:val="00123517"/>
    <w:rsid w:val="0013158C"/>
    <w:rsid w:val="001363A4"/>
    <w:rsid w:val="001B0722"/>
    <w:rsid w:val="001F3AF2"/>
    <w:rsid w:val="00281071"/>
    <w:rsid w:val="002E58F3"/>
    <w:rsid w:val="003242C0"/>
    <w:rsid w:val="00330664"/>
    <w:rsid w:val="004160D7"/>
    <w:rsid w:val="0054285A"/>
    <w:rsid w:val="005629D7"/>
    <w:rsid w:val="00563DF3"/>
    <w:rsid w:val="005800EA"/>
    <w:rsid w:val="00594E28"/>
    <w:rsid w:val="005F2B9C"/>
    <w:rsid w:val="00696A2C"/>
    <w:rsid w:val="006B710F"/>
    <w:rsid w:val="006F2B7C"/>
    <w:rsid w:val="0072760E"/>
    <w:rsid w:val="00773F7C"/>
    <w:rsid w:val="007A539E"/>
    <w:rsid w:val="007C3C39"/>
    <w:rsid w:val="007F0BB3"/>
    <w:rsid w:val="00837F5B"/>
    <w:rsid w:val="00867275"/>
    <w:rsid w:val="00897352"/>
    <w:rsid w:val="008E2013"/>
    <w:rsid w:val="009320DC"/>
    <w:rsid w:val="00965FB8"/>
    <w:rsid w:val="009D67C1"/>
    <w:rsid w:val="00A638D7"/>
    <w:rsid w:val="00A66CBB"/>
    <w:rsid w:val="00A9439B"/>
    <w:rsid w:val="00B90D7C"/>
    <w:rsid w:val="00BA0295"/>
    <w:rsid w:val="00BE71D1"/>
    <w:rsid w:val="00C22287"/>
    <w:rsid w:val="00C60E15"/>
    <w:rsid w:val="00CE5CEE"/>
    <w:rsid w:val="00DB2063"/>
    <w:rsid w:val="00DC56C2"/>
    <w:rsid w:val="00EB663D"/>
    <w:rsid w:val="00F06D6A"/>
    <w:rsid w:val="00F512F1"/>
    <w:rsid w:val="00F67837"/>
    <w:rsid w:val="00FE62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084"/>
  <w15:chartTrackingRefBased/>
  <w15:docId w15:val="{37595B01-8DDB-4D5B-B295-D8EB0423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51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1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12F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12F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12F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12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12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12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12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12F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12F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12F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12F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12F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12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12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12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12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1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12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12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12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12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12F1"/>
    <w:rPr>
      <w:i/>
      <w:iCs/>
      <w:color w:val="404040" w:themeColor="text1" w:themeTint="BF"/>
    </w:rPr>
  </w:style>
  <w:style w:type="paragraph" w:styleId="Sraopastraipa">
    <w:name w:val="List Paragraph"/>
    <w:basedOn w:val="prastasis"/>
    <w:uiPriority w:val="34"/>
    <w:qFormat/>
    <w:rsid w:val="00F512F1"/>
    <w:pPr>
      <w:ind w:left="720"/>
      <w:contextualSpacing/>
    </w:pPr>
  </w:style>
  <w:style w:type="character" w:styleId="Rykuspabraukimas">
    <w:name w:val="Intense Emphasis"/>
    <w:basedOn w:val="Numatytasispastraiposriftas"/>
    <w:uiPriority w:val="21"/>
    <w:qFormat/>
    <w:rsid w:val="00F512F1"/>
    <w:rPr>
      <w:i/>
      <w:iCs/>
      <w:color w:val="0F4761" w:themeColor="accent1" w:themeShade="BF"/>
    </w:rPr>
  </w:style>
  <w:style w:type="paragraph" w:styleId="Iskirtacitata">
    <w:name w:val="Intense Quote"/>
    <w:basedOn w:val="prastasis"/>
    <w:next w:val="prastasis"/>
    <w:link w:val="IskirtacitataDiagrama"/>
    <w:uiPriority w:val="30"/>
    <w:qFormat/>
    <w:rsid w:val="00F51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12F1"/>
    <w:rPr>
      <w:i/>
      <w:iCs/>
      <w:color w:val="0F4761" w:themeColor="accent1" w:themeShade="BF"/>
    </w:rPr>
  </w:style>
  <w:style w:type="character" w:styleId="Rykinuoroda">
    <w:name w:val="Intense Reference"/>
    <w:basedOn w:val="Numatytasispastraiposriftas"/>
    <w:uiPriority w:val="32"/>
    <w:qFormat/>
    <w:rsid w:val="00F512F1"/>
    <w:rPr>
      <w:b/>
      <w:bCs/>
      <w:smallCaps/>
      <w:color w:val="0F4761" w:themeColor="accent1" w:themeShade="BF"/>
      <w:spacing w:val="5"/>
    </w:rPr>
  </w:style>
  <w:style w:type="paragraph" w:customStyle="1" w:styleId="Default">
    <w:name w:val="Default"/>
    <w:rsid w:val="006F2B7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taisymai">
    <w:name w:val="Revision"/>
    <w:hidden/>
    <w:uiPriority w:val="99"/>
    <w:semiHidden/>
    <w:rsid w:val="00773F7C"/>
    <w:pPr>
      <w:spacing w:after="0" w:line="240" w:lineRule="auto"/>
    </w:pPr>
  </w:style>
  <w:style w:type="character" w:styleId="Komentaronuoroda">
    <w:name w:val="annotation reference"/>
    <w:basedOn w:val="Numatytasispastraiposriftas"/>
    <w:uiPriority w:val="99"/>
    <w:semiHidden/>
    <w:unhideWhenUsed/>
    <w:rsid w:val="00897352"/>
    <w:rPr>
      <w:sz w:val="16"/>
      <w:szCs w:val="16"/>
    </w:rPr>
  </w:style>
  <w:style w:type="paragraph" w:styleId="Komentarotekstas">
    <w:name w:val="annotation text"/>
    <w:basedOn w:val="prastasis"/>
    <w:link w:val="KomentarotekstasDiagrama"/>
    <w:uiPriority w:val="99"/>
    <w:unhideWhenUsed/>
    <w:rsid w:val="008973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97352"/>
    <w:rPr>
      <w:sz w:val="20"/>
      <w:szCs w:val="20"/>
    </w:rPr>
  </w:style>
  <w:style w:type="paragraph" w:styleId="Komentarotema">
    <w:name w:val="annotation subject"/>
    <w:basedOn w:val="Komentarotekstas"/>
    <w:next w:val="Komentarotekstas"/>
    <w:link w:val="KomentarotemaDiagrama"/>
    <w:uiPriority w:val="99"/>
    <w:semiHidden/>
    <w:unhideWhenUsed/>
    <w:rsid w:val="00897352"/>
    <w:rPr>
      <w:b/>
      <w:bCs/>
    </w:rPr>
  </w:style>
  <w:style w:type="character" w:customStyle="1" w:styleId="KomentarotemaDiagrama">
    <w:name w:val="Komentaro tema Diagrama"/>
    <w:basedOn w:val="KomentarotekstasDiagrama"/>
    <w:link w:val="Komentarotema"/>
    <w:uiPriority w:val="99"/>
    <w:semiHidden/>
    <w:rsid w:val="008973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58635">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1092968429">
      <w:bodyDiv w:val="1"/>
      <w:marLeft w:val="0"/>
      <w:marRight w:val="0"/>
      <w:marTop w:val="0"/>
      <w:marBottom w:val="0"/>
      <w:divBdr>
        <w:top w:val="none" w:sz="0" w:space="0" w:color="auto"/>
        <w:left w:val="none" w:sz="0" w:space="0" w:color="auto"/>
        <w:bottom w:val="none" w:sz="0" w:space="0" w:color="auto"/>
        <w:right w:val="none" w:sz="0" w:space="0" w:color="auto"/>
      </w:divBdr>
    </w:div>
    <w:div w:id="1799952379">
      <w:bodyDiv w:val="1"/>
      <w:marLeft w:val="0"/>
      <w:marRight w:val="0"/>
      <w:marTop w:val="0"/>
      <w:marBottom w:val="0"/>
      <w:divBdr>
        <w:top w:val="none" w:sz="0" w:space="0" w:color="auto"/>
        <w:left w:val="none" w:sz="0" w:space="0" w:color="auto"/>
        <w:bottom w:val="none" w:sz="0" w:space="0" w:color="auto"/>
        <w:right w:val="none" w:sz="0" w:space="0" w:color="auto"/>
      </w:divBdr>
    </w:div>
    <w:div w:id="19156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B31162-57F9-4460-B9C7-90879831B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E028B-7C60-4AA3-BBCA-923127B148FE}">
  <ds:schemaRefs>
    <ds:schemaRef ds:uri="http://schemas.openxmlformats.org/officeDocument/2006/bibliography"/>
  </ds:schemaRefs>
</ds:datastoreItem>
</file>

<file path=customXml/itemProps3.xml><?xml version="1.0" encoding="utf-8"?>
<ds:datastoreItem xmlns:ds="http://schemas.openxmlformats.org/officeDocument/2006/customXml" ds:itemID="{6B3AA967-A68C-4128-B76B-F774A5318F9F}">
  <ds:schemaRefs>
    <ds:schemaRef ds:uri="http://schemas.microsoft.com/sharepoint/v3/contenttype/forms"/>
  </ds:schemaRefs>
</ds:datastoreItem>
</file>

<file path=customXml/itemProps4.xml><?xml version="1.0" encoding="utf-8"?>
<ds:datastoreItem xmlns:ds="http://schemas.openxmlformats.org/officeDocument/2006/customXml" ds:itemID="{28B9681C-2817-4501-B67A-88C11234920F}">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8591</Words>
  <Characters>4898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0508</dc:creator>
  <cp:keywords/>
  <dc:description/>
  <cp:lastModifiedBy>Karolina Kontrauskaitė</cp:lastModifiedBy>
  <cp:revision>4</cp:revision>
  <dcterms:created xsi:type="dcterms:W3CDTF">2024-11-11T13:24:00Z</dcterms:created>
  <dcterms:modified xsi:type="dcterms:W3CDTF">2025-01-14T07:48:00Z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