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5EE2" w14:textId="77777777" w:rsidR="0053003B" w:rsidRPr="002E74DE" w:rsidRDefault="0053003B" w:rsidP="00515840">
      <w:pPr>
        <w:spacing w:after="0" w:line="240" w:lineRule="auto"/>
        <w:jc w:val="both"/>
        <w:rPr>
          <w:rFonts w:ascii="Times New Roman" w:eastAsia="Times New Roman" w:hAnsi="Times New Roman"/>
          <w:b/>
          <w:bCs/>
        </w:rPr>
      </w:pPr>
    </w:p>
    <w:p w14:paraId="4FE9E6A2" w14:textId="77777777" w:rsidR="0053003B" w:rsidRPr="002E74DE" w:rsidRDefault="0053003B" w:rsidP="00515840">
      <w:pPr>
        <w:spacing w:after="0" w:line="240" w:lineRule="auto"/>
        <w:jc w:val="both"/>
        <w:rPr>
          <w:rFonts w:ascii="Times New Roman" w:eastAsia="Times New Roman" w:hAnsi="Times New Roman"/>
          <w:b/>
          <w:bCs/>
        </w:rPr>
      </w:pPr>
    </w:p>
    <w:p w14:paraId="5B41A94B" w14:textId="77777777" w:rsidR="0053003B" w:rsidRPr="002E74DE" w:rsidRDefault="0053003B" w:rsidP="00515840">
      <w:pPr>
        <w:spacing w:after="0" w:line="240" w:lineRule="auto"/>
        <w:jc w:val="both"/>
        <w:rPr>
          <w:rFonts w:ascii="Times New Roman" w:eastAsia="Times New Roman" w:hAnsi="Times New Roman"/>
          <w:b/>
          <w:bCs/>
        </w:rPr>
      </w:pPr>
    </w:p>
    <w:p w14:paraId="0108974A" w14:textId="77777777" w:rsidR="0053003B" w:rsidRPr="002E74DE" w:rsidRDefault="0053003B" w:rsidP="00515840">
      <w:pPr>
        <w:spacing w:after="0" w:line="240" w:lineRule="auto"/>
        <w:jc w:val="both"/>
        <w:rPr>
          <w:rFonts w:ascii="Times New Roman" w:eastAsia="Times New Roman" w:hAnsi="Times New Roman"/>
          <w:b/>
          <w:bCs/>
        </w:rPr>
      </w:pPr>
    </w:p>
    <w:p w14:paraId="41A09AB8" w14:textId="77777777" w:rsidR="0053003B" w:rsidRPr="002E74DE" w:rsidRDefault="0053003B" w:rsidP="00515840">
      <w:pPr>
        <w:spacing w:after="0" w:line="240" w:lineRule="auto"/>
        <w:jc w:val="both"/>
        <w:rPr>
          <w:rFonts w:ascii="Times New Roman" w:eastAsia="Times New Roman" w:hAnsi="Times New Roman"/>
          <w:b/>
          <w:bCs/>
        </w:rPr>
      </w:pPr>
    </w:p>
    <w:p w14:paraId="495C5E75" w14:textId="77777777" w:rsidR="0053003B" w:rsidRPr="002E74DE" w:rsidRDefault="0053003B" w:rsidP="00515840">
      <w:pPr>
        <w:spacing w:after="0" w:line="240" w:lineRule="auto"/>
        <w:jc w:val="both"/>
        <w:rPr>
          <w:rFonts w:ascii="Times New Roman" w:eastAsia="Times New Roman" w:hAnsi="Times New Roman"/>
          <w:b/>
          <w:bCs/>
        </w:rPr>
      </w:pPr>
    </w:p>
    <w:p w14:paraId="77A09D18" w14:textId="77777777" w:rsidR="0053003B" w:rsidRPr="002E74DE" w:rsidRDefault="0053003B" w:rsidP="00515840">
      <w:pPr>
        <w:spacing w:after="0" w:line="240" w:lineRule="auto"/>
        <w:jc w:val="both"/>
        <w:rPr>
          <w:rFonts w:ascii="Times New Roman" w:eastAsia="Times New Roman" w:hAnsi="Times New Roman"/>
          <w:b/>
          <w:bCs/>
        </w:rPr>
      </w:pPr>
    </w:p>
    <w:p w14:paraId="67B7A5D1" w14:textId="77777777" w:rsidR="0053003B" w:rsidRPr="002E74DE" w:rsidRDefault="0053003B" w:rsidP="00515840">
      <w:pPr>
        <w:spacing w:after="0" w:line="240" w:lineRule="auto"/>
        <w:jc w:val="both"/>
        <w:rPr>
          <w:rFonts w:ascii="Times New Roman" w:eastAsia="Times New Roman" w:hAnsi="Times New Roman"/>
          <w:b/>
          <w:bCs/>
        </w:rPr>
      </w:pPr>
    </w:p>
    <w:p w14:paraId="0B6125C2" w14:textId="77777777" w:rsidR="0053003B" w:rsidRPr="002E74DE" w:rsidRDefault="0053003B" w:rsidP="00515840">
      <w:pPr>
        <w:spacing w:after="0" w:line="240" w:lineRule="auto"/>
        <w:jc w:val="both"/>
        <w:rPr>
          <w:rFonts w:ascii="Times New Roman" w:eastAsia="Times New Roman" w:hAnsi="Times New Roman"/>
          <w:b/>
          <w:bCs/>
        </w:rPr>
      </w:pPr>
    </w:p>
    <w:p w14:paraId="28F24D5C" w14:textId="77777777" w:rsidR="0053003B" w:rsidRPr="002E74DE" w:rsidRDefault="0053003B" w:rsidP="00515840">
      <w:pPr>
        <w:spacing w:after="0" w:line="240" w:lineRule="auto"/>
        <w:jc w:val="both"/>
        <w:rPr>
          <w:rFonts w:ascii="Times New Roman" w:eastAsia="Times New Roman" w:hAnsi="Times New Roman"/>
          <w:b/>
          <w:bCs/>
        </w:rPr>
      </w:pPr>
    </w:p>
    <w:p w14:paraId="728E79A4" w14:textId="77777777" w:rsidR="0053003B" w:rsidRPr="002E74DE" w:rsidRDefault="0053003B" w:rsidP="00515840">
      <w:pPr>
        <w:spacing w:after="0" w:line="240" w:lineRule="auto"/>
        <w:jc w:val="both"/>
        <w:rPr>
          <w:rFonts w:ascii="Times New Roman" w:eastAsia="Times New Roman" w:hAnsi="Times New Roman"/>
          <w:b/>
          <w:bCs/>
        </w:rPr>
      </w:pPr>
    </w:p>
    <w:p w14:paraId="5EDD83C2" w14:textId="77777777" w:rsidR="0053003B" w:rsidRPr="002E74DE" w:rsidRDefault="0053003B" w:rsidP="00515840">
      <w:pPr>
        <w:spacing w:after="0" w:line="240" w:lineRule="auto"/>
        <w:jc w:val="both"/>
        <w:rPr>
          <w:rFonts w:ascii="Times New Roman" w:eastAsia="Times New Roman" w:hAnsi="Times New Roman"/>
          <w:b/>
          <w:bCs/>
        </w:rPr>
      </w:pPr>
    </w:p>
    <w:p w14:paraId="73149AFD" w14:textId="77777777" w:rsidR="0053003B" w:rsidRPr="002E74DE" w:rsidRDefault="0053003B" w:rsidP="00515840">
      <w:pPr>
        <w:spacing w:after="0" w:line="240" w:lineRule="auto"/>
        <w:jc w:val="both"/>
        <w:rPr>
          <w:rFonts w:ascii="Times New Roman" w:eastAsia="Times New Roman" w:hAnsi="Times New Roman"/>
          <w:b/>
          <w:bCs/>
        </w:rPr>
      </w:pPr>
    </w:p>
    <w:p w14:paraId="788AE33A" w14:textId="77777777" w:rsidR="0053003B" w:rsidRPr="002E74DE" w:rsidRDefault="0053003B" w:rsidP="00515840">
      <w:pPr>
        <w:spacing w:after="0" w:line="240" w:lineRule="auto"/>
        <w:jc w:val="both"/>
        <w:rPr>
          <w:rFonts w:ascii="Times New Roman" w:eastAsia="Times New Roman" w:hAnsi="Times New Roman"/>
          <w:b/>
          <w:bCs/>
        </w:rPr>
      </w:pPr>
    </w:p>
    <w:p w14:paraId="033C2A13" w14:textId="77777777" w:rsidR="0053003B" w:rsidRPr="002E74DE" w:rsidRDefault="0053003B" w:rsidP="00515840">
      <w:pPr>
        <w:spacing w:after="0" w:line="240" w:lineRule="auto"/>
        <w:jc w:val="both"/>
        <w:rPr>
          <w:rFonts w:ascii="Times New Roman" w:eastAsia="Times New Roman" w:hAnsi="Times New Roman"/>
          <w:b/>
          <w:bCs/>
        </w:rPr>
      </w:pPr>
    </w:p>
    <w:p w14:paraId="3626D413" w14:textId="77777777" w:rsidR="0053003B" w:rsidRPr="002E74DE" w:rsidRDefault="0053003B" w:rsidP="00515840">
      <w:pPr>
        <w:spacing w:after="0" w:line="240" w:lineRule="auto"/>
        <w:jc w:val="both"/>
        <w:rPr>
          <w:rFonts w:ascii="Times New Roman" w:eastAsia="Times New Roman" w:hAnsi="Times New Roman"/>
          <w:b/>
          <w:bCs/>
        </w:rPr>
      </w:pPr>
    </w:p>
    <w:p w14:paraId="0AA2A716" w14:textId="77777777" w:rsidR="0053003B" w:rsidRPr="002E74DE" w:rsidRDefault="0053003B" w:rsidP="00515840">
      <w:pPr>
        <w:spacing w:after="0" w:line="240" w:lineRule="auto"/>
        <w:jc w:val="both"/>
        <w:rPr>
          <w:rFonts w:ascii="Times New Roman" w:eastAsia="Times New Roman" w:hAnsi="Times New Roman"/>
          <w:b/>
          <w:bCs/>
        </w:rPr>
      </w:pPr>
    </w:p>
    <w:p w14:paraId="1CF0BABB" w14:textId="77777777" w:rsidR="0053003B" w:rsidRPr="002E74DE" w:rsidRDefault="0053003B" w:rsidP="00515840">
      <w:pPr>
        <w:spacing w:after="0" w:line="240" w:lineRule="auto"/>
        <w:jc w:val="both"/>
        <w:rPr>
          <w:rFonts w:ascii="Times New Roman" w:eastAsia="Times New Roman" w:hAnsi="Times New Roman"/>
        </w:rPr>
      </w:pPr>
    </w:p>
    <w:p w14:paraId="0D6EBCA2" w14:textId="77777777" w:rsidR="002E74DE" w:rsidRPr="002E74DE" w:rsidRDefault="002E74DE" w:rsidP="00515840">
      <w:pPr>
        <w:spacing w:after="0" w:line="240" w:lineRule="auto"/>
        <w:jc w:val="both"/>
        <w:rPr>
          <w:rFonts w:ascii="Times New Roman" w:eastAsia="Times New Roman" w:hAnsi="Times New Roman"/>
        </w:rPr>
      </w:pPr>
    </w:p>
    <w:p w14:paraId="07787E23" w14:textId="77777777" w:rsidR="002E74DE" w:rsidRPr="002E74DE" w:rsidRDefault="002E74DE" w:rsidP="00515840">
      <w:pPr>
        <w:spacing w:after="0" w:line="240" w:lineRule="auto"/>
        <w:jc w:val="both"/>
        <w:rPr>
          <w:rFonts w:ascii="Times New Roman" w:eastAsia="Times New Roman" w:hAnsi="Times New Roman"/>
        </w:rPr>
      </w:pPr>
    </w:p>
    <w:p w14:paraId="6F3180F4" w14:textId="77777777" w:rsidR="002E74DE" w:rsidRPr="002E74DE" w:rsidRDefault="002E74DE" w:rsidP="00515840">
      <w:pPr>
        <w:spacing w:after="0" w:line="240" w:lineRule="auto"/>
        <w:jc w:val="both"/>
        <w:rPr>
          <w:rFonts w:ascii="Times New Roman" w:eastAsia="Times New Roman" w:hAnsi="Times New Roman"/>
        </w:rPr>
      </w:pPr>
    </w:p>
    <w:p w14:paraId="2E625D72" w14:textId="77777777" w:rsidR="002E74DE" w:rsidRPr="002E74DE" w:rsidRDefault="002E74DE" w:rsidP="00515840">
      <w:pPr>
        <w:spacing w:after="0" w:line="240" w:lineRule="auto"/>
        <w:jc w:val="both"/>
        <w:rPr>
          <w:rFonts w:ascii="Times New Roman" w:eastAsia="Times New Roman" w:hAnsi="Times New Roman"/>
        </w:rPr>
      </w:pPr>
    </w:p>
    <w:p w14:paraId="5A385333" w14:textId="77777777" w:rsidR="0053003B" w:rsidRPr="002E74DE" w:rsidRDefault="0053003B" w:rsidP="00515840">
      <w:pPr>
        <w:keepNext/>
        <w:spacing w:after="0" w:line="240" w:lineRule="auto"/>
        <w:jc w:val="center"/>
        <w:outlineLvl w:val="4"/>
        <w:rPr>
          <w:rFonts w:ascii="Times New Roman" w:eastAsia="Times New Roman" w:hAnsi="Times New Roman"/>
          <w:b/>
          <w:bCs/>
        </w:rPr>
      </w:pPr>
    </w:p>
    <w:p w14:paraId="3DDCBF5E" w14:textId="77777777" w:rsidR="0053003B" w:rsidRPr="002E74DE" w:rsidRDefault="0053003B" w:rsidP="00515840">
      <w:pPr>
        <w:keepNext/>
        <w:spacing w:after="0" w:line="240" w:lineRule="auto"/>
        <w:jc w:val="center"/>
        <w:outlineLvl w:val="4"/>
        <w:rPr>
          <w:rFonts w:ascii="Times New Roman" w:eastAsia="Times New Roman" w:hAnsi="Times New Roman"/>
          <w:b/>
          <w:bCs/>
        </w:rPr>
      </w:pPr>
      <w:r w:rsidRPr="002E74DE">
        <w:rPr>
          <w:rFonts w:ascii="Times New Roman" w:eastAsia="Times New Roman" w:hAnsi="Times New Roman"/>
          <w:b/>
          <w:bCs/>
        </w:rPr>
        <w:t>A. ŽENKLINIMAS</w:t>
      </w:r>
    </w:p>
    <w:p w14:paraId="58A64BF1"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b/>
          <w:bCs/>
          <w:iCs/>
        </w:rPr>
        <w:br w:type="page"/>
      </w:r>
    </w:p>
    <w:p w14:paraId="7EBC51BC"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lastRenderedPageBreak/>
        <w:t>INFORMACIJA ANT IŠORINĖS PAKUOTĖS</w:t>
      </w:r>
    </w:p>
    <w:p w14:paraId="19989CCC"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0EC40F8F"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2E74DE">
        <w:rPr>
          <w:rFonts w:ascii="Times New Roman" w:eastAsia="Times New Roman" w:hAnsi="Times New Roman"/>
          <w:b/>
          <w:noProof/>
        </w:rPr>
        <w:t>KARTONO DĖŽUTĖ</w:t>
      </w:r>
    </w:p>
    <w:p w14:paraId="1295A570" w14:textId="77777777" w:rsidR="0053003B" w:rsidRPr="002E74DE" w:rsidRDefault="0053003B" w:rsidP="00515840">
      <w:pPr>
        <w:tabs>
          <w:tab w:val="left" w:pos="540"/>
        </w:tabs>
        <w:spacing w:after="0" w:line="240" w:lineRule="auto"/>
        <w:rPr>
          <w:rFonts w:ascii="Times New Roman" w:eastAsia="Times New Roman" w:hAnsi="Times New Roman"/>
          <w:iCs/>
        </w:rPr>
      </w:pPr>
    </w:p>
    <w:p w14:paraId="11F86DEA"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29D74A4"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w:t>
      </w:r>
      <w:r w:rsidRPr="002E74DE">
        <w:rPr>
          <w:rFonts w:ascii="Times New Roman" w:eastAsia="Times New Roman" w:hAnsi="Times New Roman"/>
          <w:b/>
          <w:noProof/>
        </w:rPr>
        <w:tab/>
        <w:t>VAISTINIO PREPARATO PAVADINIMAS</w:t>
      </w:r>
    </w:p>
    <w:p w14:paraId="6D9067C1" w14:textId="77777777" w:rsidR="0053003B" w:rsidRPr="002E74DE" w:rsidRDefault="0053003B" w:rsidP="00515840">
      <w:pPr>
        <w:tabs>
          <w:tab w:val="left" w:pos="540"/>
        </w:tabs>
        <w:spacing w:after="0" w:line="240" w:lineRule="auto"/>
        <w:rPr>
          <w:rFonts w:ascii="Times New Roman" w:eastAsia="Times New Roman" w:hAnsi="Times New Roman"/>
          <w:iCs/>
        </w:rPr>
      </w:pPr>
    </w:p>
    <w:p w14:paraId="57E94F73" w14:textId="51B6A2F6" w:rsidR="0053003B" w:rsidRPr="002E74DE" w:rsidRDefault="00055B28" w:rsidP="00515840">
      <w:pPr>
        <w:spacing w:after="0" w:line="240" w:lineRule="auto"/>
        <w:jc w:val="both"/>
        <w:rPr>
          <w:rFonts w:ascii="Times New Roman" w:eastAsia="Times New Roman" w:hAnsi="Times New Roman"/>
        </w:rPr>
      </w:pPr>
      <w:r>
        <w:rPr>
          <w:rFonts w:ascii="Times New Roman" w:eastAsia="Times New Roman" w:hAnsi="Times New Roman"/>
        </w:rPr>
        <w:t>ZONOTTE</w:t>
      </w:r>
      <w:r w:rsidR="0053003B" w:rsidRPr="002E74DE">
        <w:rPr>
          <w:rFonts w:ascii="Times New Roman" w:eastAsia="Times New Roman" w:hAnsi="Times New Roman"/>
        </w:rPr>
        <w:t xml:space="preserve"> 7,5 mg plėvele dengtos tabletės</w:t>
      </w:r>
    </w:p>
    <w:p w14:paraId="2C99D4C2" w14:textId="0719F386"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zopi</w:t>
      </w:r>
      <w:r w:rsidR="002E74DE" w:rsidRPr="002E74DE">
        <w:rPr>
          <w:rFonts w:ascii="Times New Roman" w:eastAsia="Times New Roman" w:hAnsi="Times New Roman"/>
        </w:rPr>
        <w:t>klonas</w:t>
      </w:r>
    </w:p>
    <w:p w14:paraId="2483D21F"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020B937" w14:textId="77777777" w:rsidR="0053003B" w:rsidRPr="002E74DE" w:rsidRDefault="0053003B" w:rsidP="00515840">
      <w:pPr>
        <w:tabs>
          <w:tab w:val="left" w:pos="540"/>
        </w:tabs>
        <w:spacing w:after="0" w:line="240" w:lineRule="auto"/>
        <w:rPr>
          <w:rFonts w:ascii="Times New Roman" w:eastAsia="Times New Roman" w:hAnsi="Times New Roman"/>
          <w:iCs/>
        </w:rPr>
      </w:pPr>
    </w:p>
    <w:p w14:paraId="326E5789"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2.</w:t>
      </w:r>
      <w:r w:rsidRPr="002E74DE">
        <w:rPr>
          <w:rFonts w:ascii="Times New Roman" w:eastAsia="Times New Roman" w:hAnsi="Times New Roman"/>
          <w:b/>
          <w:noProof/>
        </w:rPr>
        <w:tab/>
        <w:t>VEIKLIOJI MEDŽIAGA IR JOS KIEKIS</w:t>
      </w:r>
    </w:p>
    <w:p w14:paraId="4E20F39E" w14:textId="77777777" w:rsidR="0053003B" w:rsidRPr="002E74DE" w:rsidRDefault="0053003B" w:rsidP="00515840">
      <w:pPr>
        <w:tabs>
          <w:tab w:val="left" w:pos="540"/>
        </w:tabs>
        <w:spacing w:after="0" w:line="240" w:lineRule="auto"/>
        <w:rPr>
          <w:rFonts w:ascii="Times New Roman" w:eastAsia="Times New Roman" w:hAnsi="Times New Roman"/>
          <w:iCs/>
        </w:rPr>
      </w:pPr>
    </w:p>
    <w:p w14:paraId="612ECDDC" w14:textId="77777777" w:rsidR="0053003B" w:rsidRPr="002E74DE" w:rsidRDefault="0053003B" w:rsidP="00515840">
      <w:pPr>
        <w:spacing w:after="0" w:line="240" w:lineRule="auto"/>
        <w:jc w:val="both"/>
        <w:rPr>
          <w:rFonts w:ascii="Times New Roman" w:eastAsia="Times New Roman" w:hAnsi="Times New Roman"/>
        </w:rPr>
      </w:pPr>
      <w:r w:rsidRPr="002E74DE">
        <w:rPr>
          <w:rFonts w:ascii="Times New Roman" w:eastAsia="Times New Roman" w:hAnsi="Times New Roman"/>
        </w:rPr>
        <w:t>Kiekvienoje plėvele dengtoje tabletėje yra 7,5 mg zopiklono.</w:t>
      </w:r>
    </w:p>
    <w:p w14:paraId="5B9C6C7A" w14:textId="77777777" w:rsidR="0053003B" w:rsidRPr="002E74DE" w:rsidRDefault="0053003B" w:rsidP="00515840">
      <w:pPr>
        <w:tabs>
          <w:tab w:val="left" w:pos="540"/>
        </w:tabs>
        <w:spacing w:after="0" w:line="240" w:lineRule="auto"/>
        <w:rPr>
          <w:rFonts w:ascii="Times New Roman" w:eastAsia="Times New Roman" w:hAnsi="Times New Roman"/>
          <w:iCs/>
        </w:rPr>
      </w:pPr>
    </w:p>
    <w:p w14:paraId="1AFA7251" w14:textId="77777777" w:rsidR="0053003B" w:rsidRPr="002E74DE" w:rsidRDefault="0053003B" w:rsidP="00515840">
      <w:pPr>
        <w:tabs>
          <w:tab w:val="left" w:pos="540"/>
        </w:tabs>
        <w:spacing w:after="0" w:line="240" w:lineRule="auto"/>
        <w:rPr>
          <w:rFonts w:ascii="Times New Roman" w:eastAsia="Times New Roman" w:hAnsi="Times New Roman"/>
          <w:iCs/>
        </w:rPr>
      </w:pPr>
    </w:p>
    <w:p w14:paraId="150059C8"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2E74DE">
        <w:rPr>
          <w:rFonts w:ascii="Times New Roman" w:eastAsia="Times New Roman" w:hAnsi="Times New Roman"/>
          <w:b/>
          <w:noProof/>
        </w:rPr>
        <w:t>3.</w:t>
      </w:r>
      <w:r w:rsidRPr="002E74DE">
        <w:rPr>
          <w:rFonts w:ascii="Times New Roman" w:eastAsia="Times New Roman" w:hAnsi="Times New Roman"/>
          <w:b/>
          <w:noProof/>
        </w:rPr>
        <w:tab/>
        <w:t>PAGALBINIŲ MEDŽIAGŲ SĄRAŠAS</w:t>
      </w:r>
    </w:p>
    <w:p w14:paraId="498104A7"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59C60F1"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Sudėtyje yra laktozės. Daugiau informacijos skaitykite pakuotės lapelyje.</w:t>
      </w:r>
    </w:p>
    <w:p w14:paraId="0B3FFB6F" w14:textId="77777777" w:rsidR="0053003B" w:rsidRPr="002E74DE" w:rsidRDefault="0053003B" w:rsidP="00515840">
      <w:pPr>
        <w:tabs>
          <w:tab w:val="left" w:pos="540"/>
        </w:tabs>
        <w:spacing w:after="0" w:line="240" w:lineRule="auto"/>
        <w:rPr>
          <w:rFonts w:ascii="Times New Roman" w:eastAsia="Times New Roman" w:hAnsi="Times New Roman"/>
          <w:iCs/>
        </w:rPr>
      </w:pPr>
    </w:p>
    <w:p w14:paraId="309D8ACC"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6E273CD"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4.</w:t>
      </w:r>
      <w:r w:rsidRPr="002E74DE">
        <w:rPr>
          <w:rFonts w:ascii="Times New Roman" w:eastAsia="Times New Roman" w:hAnsi="Times New Roman"/>
          <w:b/>
          <w:noProof/>
        </w:rPr>
        <w:tab/>
        <w:t>FARMACINĖ FORMA IR KIEKIS PAKUOTĖJE</w:t>
      </w:r>
    </w:p>
    <w:p w14:paraId="58814215"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1D10BD3" w14:textId="77777777" w:rsidR="0053003B" w:rsidRPr="002E74DE" w:rsidRDefault="0053003B" w:rsidP="00515840">
      <w:pPr>
        <w:spacing w:after="0" w:line="240" w:lineRule="auto"/>
        <w:ind w:left="567" w:hanging="567"/>
        <w:jc w:val="both"/>
        <w:rPr>
          <w:rFonts w:ascii="Times New Roman" w:eastAsia="Times New Roman" w:hAnsi="Times New Roman"/>
        </w:rPr>
      </w:pPr>
      <w:r w:rsidRPr="002E74DE">
        <w:rPr>
          <w:rFonts w:ascii="Times New Roman" w:hAnsi="Times New Roman"/>
          <w:highlight w:val="lightGray"/>
        </w:rPr>
        <w:t>Plėvele dengtos tabletės</w:t>
      </w:r>
    </w:p>
    <w:p w14:paraId="54DA193D" w14:textId="77777777" w:rsidR="002E74DE" w:rsidRPr="002E74DE" w:rsidRDefault="002E74DE" w:rsidP="00515840">
      <w:pPr>
        <w:spacing w:after="0" w:line="240" w:lineRule="auto"/>
        <w:ind w:left="567" w:hanging="567"/>
        <w:jc w:val="both"/>
        <w:rPr>
          <w:rFonts w:ascii="Times New Roman" w:eastAsia="Times New Roman" w:hAnsi="Times New Roman"/>
        </w:rPr>
      </w:pPr>
    </w:p>
    <w:p w14:paraId="7BBF8294" w14:textId="3D9D412C" w:rsidR="0053003B" w:rsidRPr="002E74DE" w:rsidRDefault="002E74DE" w:rsidP="00515840">
      <w:pPr>
        <w:spacing w:after="0" w:line="240" w:lineRule="auto"/>
        <w:ind w:left="567" w:hanging="567"/>
        <w:jc w:val="both"/>
        <w:rPr>
          <w:rFonts w:ascii="Times New Roman" w:eastAsia="Times New Roman" w:hAnsi="Times New Roman"/>
        </w:rPr>
      </w:pPr>
      <w:r w:rsidRPr="002E74DE">
        <w:rPr>
          <w:rFonts w:ascii="Times New Roman" w:eastAsia="Times New Roman" w:hAnsi="Times New Roman"/>
        </w:rPr>
        <w:t>3</w:t>
      </w:r>
      <w:r w:rsidR="0053003B" w:rsidRPr="002E74DE">
        <w:rPr>
          <w:rFonts w:ascii="Times New Roman" w:eastAsia="Times New Roman" w:hAnsi="Times New Roman"/>
        </w:rPr>
        <w:t>0 tablečių</w:t>
      </w:r>
    </w:p>
    <w:p w14:paraId="1186A8E9"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60AAB23" w14:textId="77777777" w:rsidR="0053003B" w:rsidRPr="002E74DE" w:rsidRDefault="0053003B" w:rsidP="00515840">
      <w:pPr>
        <w:tabs>
          <w:tab w:val="left" w:pos="540"/>
        </w:tabs>
        <w:spacing w:after="0" w:line="240" w:lineRule="auto"/>
        <w:rPr>
          <w:rFonts w:ascii="Times New Roman" w:eastAsia="Times New Roman" w:hAnsi="Times New Roman"/>
          <w:iCs/>
        </w:rPr>
      </w:pPr>
    </w:p>
    <w:p w14:paraId="12545C46"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2E74DE">
        <w:rPr>
          <w:rFonts w:ascii="Times New Roman" w:eastAsia="Times New Roman" w:hAnsi="Times New Roman"/>
          <w:b/>
          <w:noProof/>
        </w:rPr>
        <w:t>5.</w:t>
      </w:r>
      <w:r w:rsidRPr="002E74DE">
        <w:rPr>
          <w:rFonts w:ascii="Times New Roman" w:eastAsia="Times New Roman" w:hAnsi="Times New Roman"/>
          <w:b/>
          <w:noProof/>
        </w:rPr>
        <w:tab/>
        <w:t>VARTOJIMO METODAS IR BŪDAS (-AI)</w:t>
      </w:r>
    </w:p>
    <w:p w14:paraId="496494F6" w14:textId="77777777" w:rsidR="0053003B" w:rsidRPr="002E74DE" w:rsidRDefault="0053003B" w:rsidP="00515840">
      <w:pPr>
        <w:tabs>
          <w:tab w:val="left" w:pos="540"/>
        </w:tabs>
        <w:spacing w:after="0" w:line="240" w:lineRule="auto"/>
        <w:rPr>
          <w:rFonts w:ascii="Times New Roman" w:eastAsia="Times New Roman" w:hAnsi="Times New Roman"/>
          <w:iCs/>
        </w:rPr>
      </w:pPr>
    </w:p>
    <w:p w14:paraId="32B38FAA"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Vartoti per burną.</w:t>
      </w:r>
    </w:p>
    <w:p w14:paraId="2D9B2E9F"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Prieš vartojimą perskaitykite pakuotės lapelį.</w:t>
      </w:r>
    </w:p>
    <w:p w14:paraId="355856A4" w14:textId="77777777" w:rsidR="0053003B" w:rsidRPr="002E74DE" w:rsidRDefault="0053003B" w:rsidP="00515840">
      <w:pPr>
        <w:tabs>
          <w:tab w:val="left" w:pos="540"/>
        </w:tabs>
        <w:spacing w:after="0" w:line="240" w:lineRule="auto"/>
        <w:rPr>
          <w:rFonts w:ascii="Times New Roman" w:eastAsia="Times New Roman" w:hAnsi="Times New Roman"/>
          <w:iCs/>
        </w:rPr>
      </w:pPr>
    </w:p>
    <w:p w14:paraId="190092FE" w14:textId="77777777" w:rsidR="0053003B" w:rsidRPr="002E74DE" w:rsidRDefault="0053003B" w:rsidP="00515840">
      <w:pPr>
        <w:tabs>
          <w:tab w:val="left" w:pos="540"/>
        </w:tabs>
        <w:spacing w:after="0" w:line="240" w:lineRule="auto"/>
        <w:rPr>
          <w:rFonts w:ascii="Times New Roman" w:eastAsia="Times New Roman" w:hAnsi="Times New Roman"/>
          <w:iCs/>
        </w:rPr>
      </w:pPr>
    </w:p>
    <w:p w14:paraId="4613E3B4"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6.</w:t>
      </w:r>
      <w:r w:rsidRPr="002E74DE">
        <w:rPr>
          <w:rFonts w:ascii="Times New Roman" w:eastAsia="Times New Roman" w:hAnsi="Times New Roman"/>
          <w:b/>
          <w:noProof/>
        </w:rPr>
        <w:tab/>
        <w:t>SPECIALUS ĮSPĖJIMAS, KAD VAISTINĮ PREPARATĄ BŪTINA LAIKYTI VAIKAMS NEPASTEBIMOJE IR NEPASIEKIAMOJE VIETOJE</w:t>
      </w:r>
    </w:p>
    <w:p w14:paraId="04134A89"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31F0A96"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Laikyti vaikams nepastebimoje ir nepasiekiamoje vietoje.</w:t>
      </w:r>
    </w:p>
    <w:p w14:paraId="08E60BC4"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C5E07A3" w14:textId="77777777" w:rsidR="0053003B" w:rsidRPr="002E74DE" w:rsidRDefault="0053003B" w:rsidP="00515840">
      <w:pPr>
        <w:tabs>
          <w:tab w:val="left" w:pos="540"/>
        </w:tabs>
        <w:spacing w:after="0" w:line="240" w:lineRule="auto"/>
        <w:rPr>
          <w:rFonts w:ascii="Times New Roman" w:eastAsia="Times New Roman" w:hAnsi="Times New Roman"/>
          <w:iCs/>
        </w:rPr>
      </w:pPr>
    </w:p>
    <w:p w14:paraId="3E57E336"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2E74DE">
        <w:rPr>
          <w:rFonts w:ascii="Times New Roman" w:eastAsia="Times New Roman" w:hAnsi="Times New Roman"/>
          <w:b/>
          <w:noProof/>
        </w:rPr>
        <w:t>7.</w:t>
      </w:r>
      <w:r w:rsidRPr="002E74DE">
        <w:rPr>
          <w:rFonts w:ascii="Times New Roman" w:eastAsia="Times New Roman" w:hAnsi="Times New Roman"/>
          <w:b/>
          <w:noProof/>
        </w:rPr>
        <w:tab/>
        <w:t>KITAS (-I) SPECIALUS (-ŪS) ĮSPĖJIMAS (-AI) (JEI REIKIA)</w:t>
      </w:r>
    </w:p>
    <w:p w14:paraId="4CB47724" w14:textId="77777777" w:rsidR="0053003B" w:rsidRPr="002E74DE" w:rsidRDefault="0053003B" w:rsidP="00515840">
      <w:pPr>
        <w:tabs>
          <w:tab w:val="left" w:pos="540"/>
        </w:tabs>
        <w:spacing w:after="0" w:line="240" w:lineRule="auto"/>
        <w:rPr>
          <w:rFonts w:ascii="Times New Roman" w:eastAsia="Times New Roman" w:hAnsi="Times New Roman"/>
          <w:iCs/>
        </w:rPr>
      </w:pPr>
    </w:p>
    <w:p w14:paraId="424B88D4" w14:textId="77777777" w:rsidR="0053003B" w:rsidRPr="002E74DE" w:rsidRDefault="0053003B" w:rsidP="00515840">
      <w:pPr>
        <w:tabs>
          <w:tab w:val="left" w:pos="540"/>
        </w:tabs>
        <w:spacing w:after="0" w:line="240" w:lineRule="auto"/>
        <w:rPr>
          <w:rFonts w:ascii="Times New Roman" w:eastAsia="Times New Roman" w:hAnsi="Times New Roman"/>
          <w:iCs/>
        </w:rPr>
      </w:pPr>
    </w:p>
    <w:p w14:paraId="66CD044E"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2E74DE">
        <w:rPr>
          <w:rFonts w:ascii="Times New Roman" w:eastAsia="Times New Roman" w:hAnsi="Times New Roman"/>
          <w:b/>
          <w:noProof/>
        </w:rPr>
        <w:t>8.</w:t>
      </w:r>
      <w:r w:rsidRPr="002E74DE">
        <w:rPr>
          <w:rFonts w:ascii="Times New Roman" w:eastAsia="Times New Roman" w:hAnsi="Times New Roman"/>
          <w:b/>
          <w:noProof/>
        </w:rPr>
        <w:tab/>
        <w:t>TINKAMUMO LAIKAS</w:t>
      </w:r>
    </w:p>
    <w:p w14:paraId="622B15A0"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AFC69F1" w14:textId="296AAFB1"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EXP</w:t>
      </w:r>
      <w:r w:rsidR="00656AE6">
        <w:rPr>
          <w:rFonts w:ascii="Times New Roman" w:eastAsia="Times New Roman" w:hAnsi="Times New Roman"/>
          <w:iCs/>
        </w:rPr>
        <w:t>: MMMM mm</w:t>
      </w:r>
    </w:p>
    <w:p w14:paraId="40793F02"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672FE55"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9.</w:t>
      </w:r>
      <w:r w:rsidRPr="002E74DE">
        <w:rPr>
          <w:rFonts w:ascii="Times New Roman" w:eastAsia="Times New Roman" w:hAnsi="Times New Roman"/>
          <w:b/>
          <w:noProof/>
        </w:rPr>
        <w:tab/>
        <w:t>SPECIALIOS LAIKYMO SĄLYGOS</w:t>
      </w:r>
    </w:p>
    <w:p w14:paraId="0493A4C0" w14:textId="77777777" w:rsidR="0053003B" w:rsidRPr="002E74DE" w:rsidRDefault="0053003B" w:rsidP="00515840">
      <w:pPr>
        <w:tabs>
          <w:tab w:val="left" w:pos="540"/>
        </w:tabs>
        <w:spacing w:after="0" w:line="240" w:lineRule="auto"/>
        <w:rPr>
          <w:rFonts w:ascii="Times New Roman" w:eastAsia="Times New Roman" w:hAnsi="Times New Roman"/>
          <w:iCs/>
        </w:rPr>
      </w:pPr>
    </w:p>
    <w:p w14:paraId="36851847"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B01303D"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10.</w:t>
      </w:r>
      <w:r w:rsidRPr="002E74DE">
        <w:rPr>
          <w:rFonts w:ascii="Times New Roman" w:eastAsia="Times New Roman" w:hAnsi="Times New Roman"/>
          <w:b/>
          <w:noProof/>
        </w:rPr>
        <w:tab/>
        <w:t xml:space="preserve">SPECIALIOS ATSARGUMO PRIEMONĖS DĖL NESUVARTOTO </w:t>
      </w:r>
      <w:r w:rsidRPr="002E74DE">
        <w:rPr>
          <w:rFonts w:ascii="Times New Roman" w:eastAsia="Times New Roman" w:hAnsi="Times New Roman"/>
          <w:b/>
          <w:bCs/>
          <w:noProof/>
        </w:rPr>
        <w:t xml:space="preserve">VAISTINIO PREPARATO AR JO ATLIEKŲ </w:t>
      </w:r>
      <w:r w:rsidRPr="002E74DE">
        <w:rPr>
          <w:rFonts w:ascii="Times New Roman" w:eastAsia="Times New Roman" w:hAnsi="Times New Roman"/>
          <w:b/>
          <w:noProof/>
        </w:rPr>
        <w:t>TVARKYMO (JEI REIKIA)</w:t>
      </w:r>
    </w:p>
    <w:p w14:paraId="67A462D5"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8707AF1" w14:textId="77777777" w:rsidR="0053003B" w:rsidRPr="002E74DE" w:rsidRDefault="0053003B" w:rsidP="00515840">
      <w:pPr>
        <w:tabs>
          <w:tab w:val="left" w:pos="540"/>
        </w:tabs>
        <w:spacing w:after="0" w:line="240" w:lineRule="auto"/>
        <w:rPr>
          <w:rFonts w:ascii="Times New Roman" w:eastAsia="Times New Roman" w:hAnsi="Times New Roman"/>
          <w:iCs/>
        </w:rPr>
      </w:pPr>
    </w:p>
    <w:p w14:paraId="7E294929" w14:textId="33FBEAA1"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11.</w:t>
      </w:r>
      <w:r w:rsidRPr="002E74DE">
        <w:rPr>
          <w:rFonts w:ascii="Times New Roman" w:eastAsia="Times New Roman" w:hAnsi="Times New Roman"/>
          <w:b/>
          <w:noProof/>
        </w:rPr>
        <w:tab/>
      </w:r>
      <w:r w:rsidR="00656AE6">
        <w:rPr>
          <w:rFonts w:ascii="Times New Roman" w:eastAsia="Times New Roman" w:hAnsi="Times New Roman"/>
          <w:b/>
          <w:noProof/>
        </w:rPr>
        <w:t>LYGIAGRETUS IMPORTUOTOJAS</w:t>
      </w:r>
    </w:p>
    <w:p w14:paraId="10E8B364" w14:textId="77777777" w:rsidR="0053003B" w:rsidRPr="002E74DE" w:rsidRDefault="0053003B" w:rsidP="00515840">
      <w:pPr>
        <w:tabs>
          <w:tab w:val="left" w:pos="540"/>
        </w:tabs>
        <w:spacing w:after="0" w:line="240" w:lineRule="auto"/>
        <w:rPr>
          <w:rFonts w:ascii="Times New Roman" w:eastAsia="Times New Roman" w:hAnsi="Times New Roman"/>
          <w:iCs/>
        </w:rPr>
      </w:pPr>
    </w:p>
    <w:p w14:paraId="63D45DDE" w14:textId="77777777" w:rsidR="00656AE6" w:rsidRPr="00656AE6" w:rsidRDefault="00656AE6" w:rsidP="00656AE6">
      <w:pPr>
        <w:tabs>
          <w:tab w:val="left" w:pos="567"/>
        </w:tabs>
        <w:autoSpaceDE w:val="0"/>
        <w:autoSpaceDN w:val="0"/>
        <w:adjustRightInd w:val="0"/>
        <w:spacing w:after="0" w:line="240" w:lineRule="auto"/>
        <w:rPr>
          <w:rFonts w:ascii="Times New Roman" w:eastAsia="Times New Roman" w:hAnsi="Times New Roman"/>
          <w:b/>
          <w:kern w:val="2"/>
          <w:lang w:eastAsia="fr-FR"/>
          <w14:ligatures w14:val="standardContextual"/>
        </w:rPr>
      </w:pPr>
      <w:r w:rsidRPr="00656AE6">
        <w:rPr>
          <w:rFonts w:ascii="Times New Roman" w:eastAsia="Times New Roman" w:hAnsi="Times New Roman"/>
          <w:b/>
          <w:kern w:val="2"/>
          <w:lang w:eastAsia="fr-FR"/>
          <w14:ligatures w14:val="standardContextual"/>
        </w:rPr>
        <w:t>Lygiagretus importuotojas</w:t>
      </w:r>
    </w:p>
    <w:p w14:paraId="652201A3" w14:textId="77777777" w:rsidR="00656AE6" w:rsidRPr="00656AE6" w:rsidRDefault="00656AE6" w:rsidP="00656AE6">
      <w:pPr>
        <w:spacing w:after="0" w:line="240" w:lineRule="auto"/>
        <w:rPr>
          <w:rFonts w:ascii="Times New Roman" w:eastAsia="Times New Roman" w:hAnsi="Times New Roman"/>
          <w:kern w:val="2"/>
          <w:lang w:eastAsia="lt-LT"/>
          <w14:ligatures w14:val="standardContextual"/>
        </w:rPr>
      </w:pPr>
      <w:r w:rsidRPr="00656AE6">
        <w:rPr>
          <w:rFonts w:ascii="Times New Roman" w:eastAsia="Times New Roman" w:hAnsi="Times New Roman"/>
          <w:kern w:val="2"/>
          <w:lang w:eastAsia="lt-LT"/>
          <w14:ligatures w14:val="standardContextual"/>
        </w:rPr>
        <w:t xml:space="preserve">UAB </w:t>
      </w:r>
      <w:r w:rsidRPr="00656AE6">
        <w:rPr>
          <w:rFonts w:ascii="Times New Roman" w:eastAsia="Times New Roman" w:hAnsi="Times New Roman"/>
          <w:kern w:val="2"/>
          <w:lang w:eastAsia="fr-FR"/>
          <w14:ligatures w14:val="standardContextual"/>
        </w:rPr>
        <w:t>„</w:t>
      </w:r>
      <w:r w:rsidRPr="00656AE6">
        <w:rPr>
          <w:rFonts w:ascii="Times New Roman" w:eastAsia="Times New Roman" w:hAnsi="Times New Roman"/>
          <w:kern w:val="2"/>
          <w:lang w:eastAsia="lt-LT"/>
          <w14:ligatures w14:val="standardContextual"/>
        </w:rPr>
        <w:t>Ideal Trade Links</w:t>
      </w:r>
      <w:r w:rsidRPr="00656AE6">
        <w:rPr>
          <w:rFonts w:ascii="Times New Roman" w:eastAsia="Times New Roman" w:hAnsi="Times New Roman"/>
          <w:kern w:val="2"/>
          <w:lang w:eastAsia="fr-FR"/>
          <w14:ligatures w14:val="standardContextual"/>
        </w:rPr>
        <w:t>“</w:t>
      </w:r>
    </w:p>
    <w:p w14:paraId="64A5AAF2" w14:textId="77777777" w:rsidR="00656AE6" w:rsidRPr="009303A9" w:rsidRDefault="00656AE6" w:rsidP="00656AE6">
      <w:pPr>
        <w:spacing w:after="0" w:line="240" w:lineRule="auto"/>
        <w:rPr>
          <w:rFonts w:ascii="Times New Roman" w:hAnsi="Times New Roman"/>
          <w:kern w:val="2"/>
          <w:highlight w:val="lightGray"/>
          <w14:ligatures w14:val="standardContextual"/>
        </w:rPr>
      </w:pPr>
      <w:r w:rsidRPr="009303A9">
        <w:rPr>
          <w:rFonts w:ascii="Times New Roman" w:eastAsia="Times New Roman" w:hAnsi="Times New Roman"/>
          <w:kern w:val="2"/>
          <w:highlight w:val="lightGray"/>
          <w14:ligatures w14:val="standardContextual"/>
        </w:rPr>
        <w:t>Kerupės g. 17, Zapyškis</w:t>
      </w:r>
    </w:p>
    <w:p w14:paraId="429BF2DC" w14:textId="77777777" w:rsidR="00656AE6" w:rsidRPr="009303A9" w:rsidRDefault="00656AE6" w:rsidP="00656AE6">
      <w:pPr>
        <w:spacing w:after="0" w:line="240" w:lineRule="auto"/>
        <w:rPr>
          <w:rFonts w:ascii="Times New Roman" w:eastAsia="Times New Roman" w:hAnsi="Times New Roman"/>
          <w:kern w:val="2"/>
          <w:highlight w:val="lightGray"/>
          <w14:ligatures w14:val="standardContextual"/>
        </w:rPr>
      </w:pPr>
      <w:r w:rsidRPr="009303A9">
        <w:rPr>
          <w:rFonts w:ascii="Times New Roman" w:eastAsia="Times New Roman" w:hAnsi="Times New Roman"/>
          <w:kern w:val="2"/>
          <w:highlight w:val="lightGray"/>
          <w14:ligatures w14:val="standardContextual"/>
        </w:rPr>
        <w:t>LT-53431 Kauno r.</w:t>
      </w:r>
    </w:p>
    <w:p w14:paraId="73C0BFCE" w14:textId="77777777" w:rsidR="00656AE6" w:rsidRPr="00656AE6" w:rsidRDefault="00656AE6" w:rsidP="00656AE6">
      <w:pPr>
        <w:spacing w:after="0" w:line="240" w:lineRule="auto"/>
        <w:rPr>
          <w:rFonts w:ascii="Times New Roman" w:eastAsia="Times New Roman" w:hAnsi="Times New Roman"/>
          <w:kern w:val="2"/>
          <w14:ligatures w14:val="standardContextual"/>
        </w:rPr>
      </w:pPr>
      <w:r w:rsidRPr="009303A9">
        <w:rPr>
          <w:rFonts w:ascii="Times New Roman" w:eastAsia="Times New Roman" w:hAnsi="Times New Roman"/>
          <w:kern w:val="2"/>
          <w:highlight w:val="lightGray"/>
          <w14:ligatures w14:val="standardContextual"/>
        </w:rPr>
        <w:t>Lietuva</w:t>
      </w:r>
    </w:p>
    <w:p w14:paraId="6B8BDE10" w14:textId="77777777" w:rsidR="00656AE6" w:rsidRPr="002E74DE" w:rsidRDefault="00656AE6" w:rsidP="00515840">
      <w:pPr>
        <w:spacing w:after="0" w:line="240" w:lineRule="auto"/>
        <w:rPr>
          <w:rFonts w:ascii="Times New Roman" w:eastAsia="Times New Roman" w:hAnsi="Times New Roman"/>
        </w:rPr>
      </w:pPr>
    </w:p>
    <w:p w14:paraId="6FD309EA"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E304AD3" w14:textId="2AD7BD53"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12.</w:t>
      </w:r>
      <w:r w:rsidRPr="002E74DE">
        <w:rPr>
          <w:rFonts w:ascii="Times New Roman" w:eastAsia="Times New Roman" w:hAnsi="Times New Roman"/>
          <w:b/>
          <w:noProof/>
        </w:rPr>
        <w:tab/>
      </w:r>
      <w:r w:rsidR="00656AE6">
        <w:rPr>
          <w:rFonts w:ascii="Times New Roman" w:eastAsia="Times New Roman" w:hAnsi="Times New Roman"/>
          <w:b/>
          <w:noProof/>
        </w:rPr>
        <w:t>LYGIAGRETAUS IMPORTO LEIDIMO</w:t>
      </w:r>
      <w:r w:rsidRPr="002E74DE">
        <w:rPr>
          <w:rFonts w:ascii="Times New Roman" w:eastAsia="Times New Roman" w:hAnsi="Times New Roman"/>
          <w:b/>
          <w:noProof/>
        </w:rPr>
        <w:t xml:space="preserve"> NUMERIS (-IAI)</w:t>
      </w:r>
    </w:p>
    <w:p w14:paraId="6DB33B05"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E0C9AA4" w14:textId="338EB527" w:rsidR="0053003B" w:rsidRPr="002E74DE" w:rsidRDefault="0053003B" w:rsidP="00515840">
      <w:pPr>
        <w:spacing w:after="0" w:line="240" w:lineRule="auto"/>
        <w:jc w:val="both"/>
        <w:rPr>
          <w:rFonts w:ascii="Times New Roman" w:eastAsia="Times New Roman" w:hAnsi="Times New Roman"/>
          <w:bCs/>
        </w:rPr>
      </w:pPr>
      <w:r w:rsidRPr="002E74DE">
        <w:rPr>
          <w:rFonts w:ascii="Times New Roman" w:eastAsia="Times New Roman" w:hAnsi="Times New Roman"/>
          <w:bCs/>
        </w:rPr>
        <w:t>LT/</w:t>
      </w:r>
      <w:r w:rsidR="00656AE6">
        <w:rPr>
          <w:rFonts w:ascii="Times New Roman" w:eastAsia="Times New Roman" w:hAnsi="Times New Roman"/>
          <w:bCs/>
        </w:rPr>
        <w:t>L</w:t>
      </w:r>
      <w:r w:rsidR="00912095">
        <w:rPr>
          <w:rFonts w:ascii="Times New Roman" w:eastAsia="Times New Roman" w:hAnsi="Times New Roman"/>
          <w:bCs/>
        </w:rPr>
        <w:t>/24/2292/001</w:t>
      </w:r>
    </w:p>
    <w:p w14:paraId="34955E85" w14:textId="77777777" w:rsidR="0053003B" w:rsidRPr="002E74DE" w:rsidRDefault="0053003B" w:rsidP="00515840">
      <w:pPr>
        <w:tabs>
          <w:tab w:val="left" w:pos="540"/>
        </w:tabs>
        <w:spacing w:after="0" w:line="240" w:lineRule="auto"/>
        <w:rPr>
          <w:rFonts w:ascii="Times New Roman" w:eastAsia="Times New Roman" w:hAnsi="Times New Roman"/>
          <w:iCs/>
        </w:rPr>
      </w:pPr>
    </w:p>
    <w:p w14:paraId="6157DF18"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3168034"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13.</w:t>
      </w:r>
      <w:r w:rsidRPr="002E74DE">
        <w:rPr>
          <w:rFonts w:ascii="Times New Roman" w:eastAsia="Times New Roman" w:hAnsi="Times New Roman"/>
          <w:b/>
          <w:noProof/>
        </w:rPr>
        <w:tab/>
        <w:t>SERIJOS NUMERIS</w:t>
      </w:r>
    </w:p>
    <w:p w14:paraId="1140EE43"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30129A2" w14:textId="4AAE06B3" w:rsidR="0053003B" w:rsidRPr="002E74DE" w:rsidRDefault="0053003B" w:rsidP="00515840">
      <w:pPr>
        <w:spacing w:after="0" w:line="240" w:lineRule="auto"/>
        <w:ind w:left="567" w:hanging="567"/>
        <w:jc w:val="both"/>
        <w:rPr>
          <w:rFonts w:ascii="Times New Roman" w:eastAsia="Times New Roman" w:hAnsi="Times New Roman"/>
        </w:rPr>
      </w:pPr>
      <w:r w:rsidRPr="002E74DE">
        <w:rPr>
          <w:rFonts w:ascii="Times New Roman" w:eastAsia="Times New Roman" w:hAnsi="Times New Roman"/>
        </w:rPr>
        <w:t>Lot</w:t>
      </w:r>
      <w:r w:rsidR="00656AE6">
        <w:rPr>
          <w:rFonts w:ascii="Times New Roman" w:eastAsia="Times New Roman" w:hAnsi="Times New Roman"/>
        </w:rPr>
        <w:t>:</w:t>
      </w:r>
      <w:r w:rsidRPr="002E74DE">
        <w:rPr>
          <w:rFonts w:ascii="Times New Roman" w:eastAsia="Times New Roman" w:hAnsi="Times New Roman"/>
        </w:rPr>
        <w:t xml:space="preserve"> {numeris}</w:t>
      </w:r>
    </w:p>
    <w:p w14:paraId="5EA6D330" w14:textId="77777777" w:rsidR="0053003B" w:rsidRPr="002E74DE" w:rsidRDefault="0053003B" w:rsidP="00515840">
      <w:pPr>
        <w:tabs>
          <w:tab w:val="left" w:pos="540"/>
        </w:tabs>
        <w:spacing w:after="0" w:line="240" w:lineRule="auto"/>
        <w:rPr>
          <w:rFonts w:ascii="Times New Roman" w:eastAsia="Times New Roman" w:hAnsi="Times New Roman"/>
          <w:iCs/>
        </w:rPr>
      </w:pPr>
    </w:p>
    <w:p w14:paraId="4100C024" w14:textId="77777777" w:rsidR="0053003B" w:rsidRPr="002E74DE" w:rsidRDefault="0053003B" w:rsidP="00515840">
      <w:pPr>
        <w:tabs>
          <w:tab w:val="left" w:pos="540"/>
        </w:tabs>
        <w:spacing w:after="0" w:line="240" w:lineRule="auto"/>
        <w:rPr>
          <w:rFonts w:ascii="Times New Roman" w:eastAsia="Times New Roman" w:hAnsi="Times New Roman"/>
          <w:iCs/>
        </w:rPr>
      </w:pPr>
    </w:p>
    <w:p w14:paraId="54D7FE8B"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14.</w:t>
      </w:r>
      <w:r w:rsidRPr="002E74DE">
        <w:rPr>
          <w:rFonts w:ascii="Times New Roman" w:eastAsia="Times New Roman" w:hAnsi="Times New Roman"/>
          <w:b/>
          <w:noProof/>
        </w:rPr>
        <w:tab/>
        <w:t>PARDAVIMO (IŠDAVIMO) TVARKA</w:t>
      </w:r>
    </w:p>
    <w:p w14:paraId="7D4CEFB0"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B9420F0"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Receptinis vaistas.</w:t>
      </w:r>
    </w:p>
    <w:p w14:paraId="4CC03D2D"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5F7C4B6" w14:textId="77777777" w:rsidR="0053003B" w:rsidRPr="002E74DE" w:rsidRDefault="0053003B" w:rsidP="00515840">
      <w:pPr>
        <w:tabs>
          <w:tab w:val="left" w:pos="540"/>
        </w:tabs>
        <w:spacing w:after="0" w:line="240" w:lineRule="auto"/>
        <w:rPr>
          <w:rFonts w:ascii="Times New Roman" w:eastAsia="Times New Roman" w:hAnsi="Times New Roman"/>
          <w:iCs/>
        </w:rPr>
      </w:pPr>
    </w:p>
    <w:p w14:paraId="0D423A09"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15.</w:t>
      </w:r>
      <w:r w:rsidRPr="002E74DE">
        <w:rPr>
          <w:rFonts w:ascii="Times New Roman" w:eastAsia="Times New Roman" w:hAnsi="Times New Roman"/>
          <w:b/>
          <w:noProof/>
        </w:rPr>
        <w:tab/>
        <w:t>VARTOJIMO INSTRUKCIJA</w:t>
      </w:r>
    </w:p>
    <w:p w14:paraId="40B91C6C" w14:textId="77777777" w:rsidR="0053003B" w:rsidRPr="002E74DE" w:rsidRDefault="0053003B" w:rsidP="00515840">
      <w:pPr>
        <w:tabs>
          <w:tab w:val="left" w:pos="540"/>
        </w:tabs>
        <w:spacing w:after="0" w:line="240" w:lineRule="auto"/>
        <w:rPr>
          <w:rFonts w:ascii="Times New Roman" w:eastAsia="Times New Roman" w:hAnsi="Times New Roman"/>
          <w:iCs/>
        </w:rPr>
      </w:pPr>
    </w:p>
    <w:p w14:paraId="18843B12"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3DAE13B" w14:textId="77777777" w:rsidR="0053003B" w:rsidRPr="002E74DE" w:rsidRDefault="0053003B" w:rsidP="005158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E74DE">
        <w:rPr>
          <w:rFonts w:ascii="Times New Roman" w:eastAsia="Times New Roman" w:hAnsi="Times New Roman"/>
          <w:b/>
          <w:noProof/>
        </w:rPr>
        <w:t>16.</w:t>
      </w:r>
      <w:r w:rsidRPr="002E74DE">
        <w:rPr>
          <w:rFonts w:ascii="Times New Roman" w:eastAsia="Times New Roman" w:hAnsi="Times New Roman"/>
          <w:b/>
          <w:noProof/>
        </w:rPr>
        <w:tab/>
        <w:t>INFORMACIJA BRAILIO RAŠTU</w:t>
      </w:r>
    </w:p>
    <w:p w14:paraId="1EFF570C" w14:textId="77777777" w:rsidR="0053003B" w:rsidRPr="002E74DE" w:rsidRDefault="0053003B" w:rsidP="00515840">
      <w:pPr>
        <w:tabs>
          <w:tab w:val="left" w:pos="540"/>
        </w:tabs>
        <w:spacing w:after="0" w:line="240" w:lineRule="auto"/>
        <w:rPr>
          <w:rFonts w:ascii="Times New Roman" w:eastAsia="Times New Roman" w:hAnsi="Times New Roman"/>
          <w:iCs/>
        </w:rPr>
      </w:pPr>
    </w:p>
    <w:p w14:paraId="44BB2D31" w14:textId="38507B4F" w:rsidR="0053003B" w:rsidRPr="002E74DE" w:rsidRDefault="00D37CFD" w:rsidP="00515840">
      <w:pPr>
        <w:tabs>
          <w:tab w:val="left" w:pos="540"/>
        </w:tabs>
        <w:spacing w:after="0" w:line="240" w:lineRule="auto"/>
        <w:rPr>
          <w:rFonts w:ascii="Times New Roman" w:eastAsia="Times New Roman" w:hAnsi="Times New Roman"/>
          <w:iCs/>
        </w:rPr>
      </w:pPr>
      <w:proofErr w:type="spellStart"/>
      <w:r>
        <w:rPr>
          <w:rFonts w:ascii="Times New Roman" w:eastAsia="Times New Roman" w:hAnsi="Times New Roman"/>
          <w:iCs/>
        </w:rPr>
        <w:t>zonotte</w:t>
      </w:r>
      <w:proofErr w:type="spellEnd"/>
      <w:r w:rsidR="00656AE6" w:rsidRPr="002E74DE">
        <w:rPr>
          <w:rFonts w:ascii="Times New Roman" w:eastAsia="Times New Roman" w:hAnsi="Times New Roman"/>
          <w:iCs/>
        </w:rPr>
        <w:t xml:space="preserve"> </w:t>
      </w:r>
    </w:p>
    <w:p w14:paraId="5BC195BA"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C99F41C" w14:textId="77777777" w:rsidR="0053003B" w:rsidRPr="002E74DE" w:rsidRDefault="0053003B" w:rsidP="00515840">
      <w:pPr>
        <w:tabs>
          <w:tab w:val="left" w:pos="540"/>
        </w:tabs>
        <w:spacing w:after="0" w:line="240" w:lineRule="auto"/>
        <w:rPr>
          <w:rFonts w:ascii="Times New Roman" w:eastAsia="Times New Roman" w:hAnsi="Times New Roman"/>
          <w:iCs/>
        </w:rPr>
      </w:pPr>
    </w:p>
    <w:p w14:paraId="2936B376" w14:textId="77777777" w:rsidR="0053003B" w:rsidRPr="00091C5E" w:rsidRDefault="0053003B" w:rsidP="009303A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szCs w:val="24"/>
        </w:rPr>
      </w:pPr>
      <w:r w:rsidRPr="002E74DE">
        <w:rPr>
          <w:rFonts w:ascii="Times New Roman" w:hAnsi="Times New Roman"/>
          <w:b/>
          <w:noProof/>
        </w:rPr>
        <w:t>17.</w:t>
      </w:r>
      <w:r w:rsidRPr="002E74DE">
        <w:rPr>
          <w:rFonts w:ascii="Times New Roman" w:hAnsi="Times New Roman"/>
          <w:b/>
          <w:noProof/>
        </w:rPr>
        <w:tab/>
        <w:t>UNIKALUS IDENTIFIKATORIUS – 2D BRŪKŠNINIS KODAS</w:t>
      </w:r>
    </w:p>
    <w:p w14:paraId="328F6ED0" w14:textId="77777777" w:rsidR="0053003B" w:rsidRPr="002E74DE" w:rsidRDefault="0053003B" w:rsidP="009303A9">
      <w:pPr>
        <w:spacing w:after="0" w:line="240" w:lineRule="auto"/>
        <w:rPr>
          <w:rFonts w:ascii="Times New Roman" w:hAnsi="Times New Roman"/>
          <w:noProof/>
        </w:rPr>
      </w:pPr>
    </w:p>
    <w:p w14:paraId="439AFD33" w14:textId="77777777" w:rsidR="0053003B" w:rsidRPr="002E74DE" w:rsidRDefault="0053003B" w:rsidP="009303A9">
      <w:pPr>
        <w:spacing w:after="0" w:line="240" w:lineRule="auto"/>
        <w:rPr>
          <w:rFonts w:ascii="Times New Roman" w:hAnsi="Times New Roman"/>
          <w:noProof/>
          <w:shd w:val="clear" w:color="auto" w:fill="CCCCCC"/>
        </w:rPr>
      </w:pPr>
      <w:r w:rsidRPr="002E74DE">
        <w:rPr>
          <w:rFonts w:ascii="Times New Roman" w:hAnsi="Times New Roman"/>
          <w:highlight w:val="lightGray"/>
        </w:rPr>
        <w:t>2D brūkšninis kodas su nurodytu unikaliu identifikatoriumi.</w:t>
      </w:r>
    </w:p>
    <w:p w14:paraId="2BF06CFD" w14:textId="77777777" w:rsidR="0053003B" w:rsidRPr="002E74DE" w:rsidRDefault="0053003B" w:rsidP="009303A9">
      <w:pPr>
        <w:spacing w:after="0" w:line="240" w:lineRule="auto"/>
        <w:rPr>
          <w:rFonts w:ascii="Times New Roman" w:hAnsi="Times New Roman"/>
          <w:noProof/>
        </w:rPr>
      </w:pPr>
    </w:p>
    <w:p w14:paraId="4191E91F" w14:textId="77777777" w:rsidR="0053003B" w:rsidRPr="002E74DE" w:rsidRDefault="0053003B" w:rsidP="009303A9">
      <w:pPr>
        <w:spacing w:after="0" w:line="240" w:lineRule="auto"/>
        <w:rPr>
          <w:rFonts w:ascii="Times New Roman" w:hAnsi="Times New Roman"/>
          <w:noProof/>
        </w:rPr>
      </w:pPr>
    </w:p>
    <w:p w14:paraId="15A9217B" w14:textId="77777777" w:rsidR="0053003B" w:rsidRPr="002E74DE" w:rsidRDefault="0053003B" w:rsidP="009303A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2E74DE">
        <w:rPr>
          <w:rFonts w:ascii="Times New Roman" w:hAnsi="Times New Roman"/>
          <w:b/>
          <w:noProof/>
        </w:rPr>
        <w:t>18.</w:t>
      </w:r>
      <w:r w:rsidRPr="002E74DE">
        <w:rPr>
          <w:rFonts w:ascii="Times New Roman" w:hAnsi="Times New Roman"/>
          <w:b/>
          <w:noProof/>
        </w:rPr>
        <w:tab/>
        <w:t>UNIKALUS IDENTIFIKATORIUS – ŽMONĖMS SUPRANTAMI DUOMENYS</w:t>
      </w:r>
    </w:p>
    <w:p w14:paraId="14762FA6" w14:textId="77777777" w:rsidR="0053003B" w:rsidRPr="002E74DE" w:rsidRDefault="0053003B" w:rsidP="009303A9">
      <w:pPr>
        <w:spacing w:after="0" w:line="240" w:lineRule="auto"/>
        <w:rPr>
          <w:rFonts w:ascii="Times New Roman" w:hAnsi="Times New Roman"/>
          <w:noProof/>
        </w:rPr>
      </w:pPr>
    </w:p>
    <w:p w14:paraId="150E9D1E" w14:textId="77777777" w:rsidR="00656AE6" w:rsidRDefault="0053003B" w:rsidP="00515840">
      <w:pPr>
        <w:spacing w:after="0" w:line="240" w:lineRule="auto"/>
        <w:rPr>
          <w:rFonts w:ascii="Times New Roman" w:hAnsi="Times New Roman"/>
        </w:rPr>
      </w:pPr>
      <w:r w:rsidRPr="002E74DE">
        <w:rPr>
          <w:rFonts w:ascii="Times New Roman" w:hAnsi="Times New Roman"/>
        </w:rPr>
        <w:t xml:space="preserve">PC: {numeris} </w:t>
      </w:r>
    </w:p>
    <w:p w14:paraId="6CAE4902" w14:textId="77777777" w:rsidR="0053003B" w:rsidRPr="002E74DE" w:rsidRDefault="0053003B" w:rsidP="009303A9">
      <w:pPr>
        <w:spacing w:after="0" w:line="240" w:lineRule="auto"/>
        <w:rPr>
          <w:rFonts w:ascii="Times New Roman" w:hAnsi="Times New Roman"/>
        </w:rPr>
      </w:pPr>
      <w:r w:rsidRPr="002E74DE">
        <w:rPr>
          <w:rFonts w:ascii="Times New Roman" w:hAnsi="Times New Roman"/>
        </w:rPr>
        <w:t xml:space="preserve">SN: {numeris} </w:t>
      </w:r>
    </w:p>
    <w:p w14:paraId="7533CC02" w14:textId="4E1B7C05" w:rsidR="0053003B" w:rsidRPr="00246860" w:rsidRDefault="0053003B" w:rsidP="009303A9">
      <w:pPr>
        <w:spacing w:after="0" w:line="240" w:lineRule="auto"/>
        <w:rPr>
          <w:rFonts w:ascii="Times New Roman" w:hAnsi="Times New Roman"/>
          <w:szCs w:val="24"/>
        </w:rPr>
      </w:pPr>
      <w:r w:rsidRPr="002E74DE">
        <w:rPr>
          <w:rFonts w:ascii="Times New Roman" w:hAnsi="Times New Roman"/>
          <w:highlight w:val="lightGray"/>
        </w:rPr>
        <w:t xml:space="preserve">NN: {numeris} </w:t>
      </w:r>
    </w:p>
    <w:p w14:paraId="5F265359" w14:textId="77777777" w:rsidR="0053003B" w:rsidRDefault="0053003B" w:rsidP="00515840">
      <w:pPr>
        <w:tabs>
          <w:tab w:val="left" w:pos="540"/>
        </w:tabs>
        <w:spacing w:after="0" w:line="240" w:lineRule="auto"/>
        <w:rPr>
          <w:rFonts w:ascii="Times New Roman" w:eastAsia="Times New Roman" w:hAnsi="Times New Roman"/>
          <w:iCs/>
        </w:rPr>
      </w:pPr>
    </w:p>
    <w:p w14:paraId="52A24D7A" w14:textId="0102E7CC" w:rsidR="00D10B52" w:rsidRPr="002E74DE" w:rsidRDefault="00D10B52" w:rsidP="00D10B52">
      <w:pPr>
        <w:spacing w:after="0" w:line="240" w:lineRule="auto"/>
        <w:rPr>
          <w:rFonts w:ascii="Times New Roman" w:hAnsi="Times New Roman"/>
        </w:rPr>
      </w:pPr>
      <w:r w:rsidRPr="009303A9">
        <w:rPr>
          <w:rFonts w:ascii="Times New Roman" w:eastAsia="Times New Roman" w:hAnsi="Times New Roman"/>
          <w:b/>
          <w:bCs/>
          <w:iCs/>
        </w:rPr>
        <w:t>Gamintojas</w:t>
      </w:r>
      <w:r>
        <w:rPr>
          <w:rFonts w:ascii="Times New Roman" w:eastAsia="Times New Roman" w:hAnsi="Times New Roman"/>
          <w:iCs/>
        </w:rPr>
        <w:t xml:space="preserve"> </w:t>
      </w:r>
      <w:r w:rsidRPr="002E74DE">
        <w:rPr>
          <w:rFonts w:ascii="Times New Roman" w:hAnsi="Times New Roman"/>
        </w:rPr>
        <w:t>PharmaS</w:t>
      </w:r>
      <w:r w:rsidR="00105198">
        <w:rPr>
          <w:rFonts w:ascii="Times New Roman" w:hAnsi="Times New Roman"/>
        </w:rPr>
        <w:t xml:space="preserve"> d.o.o.</w:t>
      </w:r>
      <w:r>
        <w:rPr>
          <w:rFonts w:ascii="Times New Roman" w:hAnsi="Times New Roman"/>
        </w:rPr>
        <w:t xml:space="preserve">, </w:t>
      </w:r>
      <w:proofErr w:type="spellStart"/>
      <w:r w:rsidR="001F05CD" w:rsidRPr="00DF7D7E">
        <w:rPr>
          <w:rFonts w:ascii="Times New Roman" w:hAnsi="Times New Roman"/>
          <w:highlight w:val="lightGray"/>
        </w:rPr>
        <w:t>Industrijska</w:t>
      </w:r>
      <w:proofErr w:type="spellEnd"/>
      <w:r w:rsidR="001F05CD" w:rsidRPr="00DF7D7E">
        <w:rPr>
          <w:rFonts w:ascii="Times New Roman" w:hAnsi="Times New Roman"/>
          <w:highlight w:val="lightGray"/>
        </w:rPr>
        <w:t xml:space="preserve"> </w:t>
      </w:r>
      <w:proofErr w:type="spellStart"/>
      <w:r w:rsidR="001F05CD" w:rsidRPr="00DF7D7E">
        <w:rPr>
          <w:rFonts w:ascii="Times New Roman" w:hAnsi="Times New Roman"/>
          <w:highlight w:val="lightGray"/>
        </w:rPr>
        <w:t>cesta</w:t>
      </w:r>
      <w:proofErr w:type="spellEnd"/>
      <w:r w:rsidR="001F05CD" w:rsidRPr="00DF7D7E">
        <w:rPr>
          <w:rFonts w:ascii="Times New Roman" w:hAnsi="Times New Roman"/>
          <w:highlight w:val="lightGray"/>
        </w:rPr>
        <w:t xml:space="preserve"> 5</w:t>
      </w:r>
      <w:r w:rsidRPr="009A1845">
        <w:rPr>
          <w:rFonts w:ascii="Times New Roman" w:hAnsi="Times New Roman"/>
          <w:highlight w:val="lightGray"/>
        </w:rPr>
        <w:t xml:space="preserve">, </w:t>
      </w:r>
      <w:proofErr w:type="spellStart"/>
      <w:r w:rsidR="00B2381F" w:rsidRPr="00DF7D7E">
        <w:rPr>
          <w:rFonts w:ascii="Times New Roman" w:hAnsi="Times New Roman"/>
          <w:highlight w:val="lightGray"/>
        </w:rPr>
        <w:t>Potok</w:t>
      </w:r>
      <w:proofErr w:type="spellEnd"/>
      <w:r w:rsidR="00B2381F" w:rsidRPr="00DF7D7E">
        <w:rPr>
          <w:rFonts w:ascii="Times New Roman" w:hAnsi="Times New Roman"/>
          <w:highlight w:val="lightGray"/>
        </w:rPr>
        <w:t xml:space="preserve">, </w:t>
      </w:r>
      <w:proofErr w:type="spellStart"/>
      <w:r w:rsidR="00B2381F" w:rsidRPr="00DF7D7E">
        <w:rPr>
          <w:rFonts w:ascii="Times New Roman" w:hAnsi="Times New Roman"/>
          <w:highlight w:val="lightGray"/>
        </w:rPr>
        <w:t>Popovača</w:t>
      </w:r>
      <w:proofErr w:type="spellEnd"/>
      <w:r w:rsidR="00B2381F" w:rsidRPr="00DF7D7E">
        <w:rPr>
          <w:rFonts w:ascii="Times New Roman" w:hAnsi="Times New Roman"/>
          <w:highlight w:val="lightGray"/>
        </w:rPr>
        <w:t xml:space="preserve"> 44317</w:t>
      </w:r>
      <w:r w:rsidRPr="009303A9">
        <w:rPr>
          <w:rFonts w:ascii="Times New Roman" w:hAnsi="Times New Roman"/>
          <w:highlight w:val="lightGray"/>
        </w:rPr>
        <w:t>,</w:t>
      </w:r>
      <w:r>
        <w:rPr>
          <w:rFonts w:ascii="Times New Roman" w:hAnsi="Times New Roman"/>
        </w:rPr>
        <w:t xml:space="preserve"> </w:t>
      </w:r>
      <w:r w:rsidRPr="002E74DE">
        <w:rPr>
          <w:rFonts w:ascii="Times New Roman" w:hAnsi="Times New Roman"/>
        </w:rPr>
        <w:t>Kroatija</w:t>
      </w:r>
    </w:p>
    <w:p w14:paraId="2D518A10" w14:textId="378320DB" w:rsidR="00D10B52" w:rsidRDefault="00D10B52" w:rsidP="00515840">
      <w:pPr>
        <w:tabs>
          <w:tab w:val="left" w:pos="540"/>
        </w:tabs>
        <w:spacing w:after="0" w:line="240" w:lineRule="auto"/>
        <w:rPr>
          <w:rFonts w:ascii="Times New Roman" w:eastAsia="Times New Roman" w:hAnsi="Times New Roman"/>
          <w:iCs/>
        </w:rPr>
      </w:pPr>
    </w:p>
    <w:p w14:paraId="17F21D87" w14:textId="77777777" w:rsidR="00D10B52" w:rsidRPr="00B62F55" w:rsidRDefault="00D10B52" w:rsidP="00D10B52">
      <w:pPr>
        <w:tabs>
          <w:tab w:val="left" w:pos="567"/>
        </w:tabs>
        <w:spacing w:after="0" w:line="240" w:lineRule="auto"/>
        <w:rPr>
          <w:rFonts w:ascii="Times New Roman" w:eastAsia="Times New Roman" w:hAnsi="Times New Roman"/>
          <w:snapToGrid w:val="0"/>
          <w:highlight w:val="lightGray"/>
          <w:lang w:eastAsia="lt-LT"/>
        </w:rPr>
      </w:pPr>
      <w:r w:rsidRPr="00B62F55">
        <w:rPr>
          <w:rFonts w:ascii="Times New Roman" w:eastAsia="Times New Roman" w:hAnsi="Times New Roman"/>
          <w:b/>
          <w:bCs/>
          <w:snapToGrid w:val="0"/>
          <w:lang w:eastAsia="lt-LT"/>
        </w:rPr>
        <w:t>Perpakavo</w:t>
      </w:r>
      <w:r w:rsidRPr="00B62F55">
        <w:rPr>
          <w:rFonts w:ascii="Times New Roman" w:eastAsia="Times New Roman" w:hAnsi="Times New Roman"/>
          <w:snapToGrid w:val="0"/>
          <w:lang w:eastAsia="lt-LT"/>
        </w:rPr>
        <w:t xml:space="preserve"> </w:t>
      </w:r>
      <w:r w:rsidRPr="00883E29">
        <w:rPr>
          <w:rFonts w:ascii="Times New Roman" w:eastAsia="Times New Roman" w:hAnsi="Times New Roman"/>
          <w:snapToGrid w:val="0"/>
          <w:lang w:eastAsia="lt-LT"/>
        </w:rPr>
        <w:t>UAB „Entafarma“</w:t>
      </w:r>
    </w:p>
    <w:p w14:paraId="3E637EA3" w14:textId="77777777" w:rsidR="00D10B52" w:rsidRPr="00B62F55" w:rsidRDefault="00D10B52" w:rsidP="00D10B52">
      <w:pPr>
        <w:tabs>
          <w:tab w:val="left" w:pos="567"/>
        </w:tabs>
        <w:spacing w:after="0" w:line="240" w:lineRule="auto"/>
        <w:rPr>
          <w:rFonts w:ascii="Times New Roman" w:eastAsia="Times New Roman" w:hAnsi="Times New Roman"/>
          <w:snapToGrid w:val="0"/>
          <w:highlight w:val="lightGray"/>
          <w:lang w:eastAsia="lt-LT"/>
        </w:rPr>
      </w:pPr>
      <w:r w:rsidRPr="00B62F55">
        <w:rPr>
          <w:rFonts w:ascii="Times New Roman" w:eastAsia="Times New Roman" w:hAnsi="Times New Roman"/>
          <w:snapToGrid w:val="0"/>
          <w:highlight w:val="lightGray"/>
          <w:lang w:eastAsia="lt-LT"/>
        </w:rPr>
        <w:t>Cefea Sp. z o.o. S.K</w:t>
      </w:r>
    </w:p>
    <w:p w14:paraId="09FE0EB5" w14:textId="77777777" w:rsidR="00D10B52" w:rsidRPr="00B62F55" w:rsidRDefault="00D10B52" w:rsidP="00D10B52">
      <w:pPr>
        <w:tabs>
          <w:tab w:val="left" w:pos="567"/>
        </w:tabs>
        <w:spacing w:after="0" w:line="240" w:lineRule="auto"/>
        <w:rPr>
          <w:rFonts w:ascii="Times New Roman" w:eastAsia="Times New Roman" w:hAnsi="Times New Roman"/>
          <w:snapToGrid w:val="0"/>
          <w:lang w:eastAsia="lt-LT"/>
        </w:rPr>
      </w:pPr>
      <w:r w:rsidRPr="00B62F55">
        <w:rPr>
          <w:rFonts w:ascii="Times New Roman" w:eastAsia="Times New Roman" w:hAnsi="Times New Roman"/>
          <w:snapToGrid w:val="0"/>
          <w:highlight w:val="lightGray"/>
          <w:lang w:eastAsia="lt-LT"/>
        </w:rPr>
        <w:t xml:space="preserve">Medezin </w:t>
      </w:r>
      <w:r>
        <w:rPr>
          <w:rFonts w:ascii="Times New Roman" w:eastAsia="Times New Roman" w:hAnsi="Times New Roman"/>
          <w:snapToGrid w:val="0"/>
          <w:highlight w:val="lightGray"/>
          <w:lang w:eastAsia="lt-LT"/>
        </w:rPr>
        <w:t>S</w:t>
      </w:r>
      <w:r w:rsidRPr="00B62F55">
        <w:rPr>
          <w:rFonts w:ascii="Times New Roman" w:eastAsia="Times New Roman" w:hAnsi="Times New Roman"/>
          <w:snapToGrid w:val="0"/>
          <w:highlight w:val="lightGray"/>
          <w:lang w:eastAsia="lt-LT"/>
        </w:rPr>
        <w:t>p. z o.o.</w:t>
      </w:r>
    </w:p>
    <w:p w14:paraId="7286E0E9" w14:textId="77777777" w:rsidR="00D10B52" w:rsidRPr="00B62F55" w:rsidRDefault="00D10B52" w:rsidP="00D10B52">
      <w:pPr>
        <w:spacing w:after="0" w:line="240" w:lineRule="auto"/>
        <w:rPr>
          <w:rFonts w:ascii="Times New Roman" w:eastAsia="Times New Roman" w:hAnsi="Times New Roman"/>
        </w:rPr>
      </w:pPr>
    </w:p>
    <w:p w14:paraId="3B6F3C76" w14:textId="77777777" w:rsidR="00D10B52" w:rsidRPr="00B62F55" w:rsidRDefault="00D10B52" w:rsidP="00D10B52">
      <w:pPr>
        <w:spacing w:after="0" w:line="240" w:lineRule="auto"/>
        <w:rPr>
          <w:rFonts w:ascii="Times New Roman" w:eastAsia="Times New Roman" w:hAnsi="Times New Roman"/>
        </w:rPr>
      </w:pPr>
      <w:r w:rsidRPr="00B62F55">
        <w:rPr>
          <w:rFonts w:ascii="Times New Roman" w:eastAsia="Times New Roman" w:hAnsi="Times New Roman"/>
          <w:b/>
          <w:bCs/>
          <w:highlight w:val="lightGray"/>
        </w:rPr>
        <w:t>Perpakavimo serija</w:t>
      </w:r>
    </w:p>
    <w:p w14:paraId="356F5169" w14:textId="77777777" w:rsidR="00D10B52" w:rsidRPr="00B62F55" w:rsidRDefault="00D10B52" w:rsidP="00D10B52">
      <w:pPr>
        <w:tabs>
          <w:tab w:val="left" w:pos="567"/>
        </w:tabs>
        <w:spacing w:after="0" w:line="240" w:lineRule="auto"/>
        <w:rPr>
          <w:rFonts w:ascii="Times New Roman" w:eastAsia="Times New Roman" w:hAnsi="Times New Roman"/>
          <w:lang w:eastAsia="x-none"/>
        </w:rPr>
      </w:pPr>
    </w:p>
    <w:p w14:paraId="0A92FB1F" w14:textId="77777777" w:rsidR="00D10B52" w:rsidRPr="00DF529E" w:rsidRDefault="00D10B52" w:rsidP="00D10B52">
      <w:pPr>
        <w:spacing w:after="0" w:line="240" w:lineRule="auto"/>
        <w:rPr>
          <w:rFonts w:ascii="Times New Roman" w:eastAsia="Times New Roman" w:hAnsi="Times New Roman"/>
          <w:iCs/>
          <w:noProof/>
        </w:rPr>
      </w:pPr>
    </w:p>
    <w:p w14:paraId="5C586974" w14:textId="7C76AAF4" w:rsidR="00656AE6" w:rsidRDefault="009303A9">
      <w:pPr>
        <w:spacing w:after="160" w:line="259" w:lineRule="auto"/>
        <w:rPr>
          <w:rFonts w:ascii="Times New Roman" w:eastAsia="Times New Roman" w:hAnsi="Times New Roman"/>
          <w:iCs/>
        </w:rPr>
      </w:pPr>
      <w:r w:rsidRPr="009303A9">
        <w:rPr>
          <w:rFonts w:ascii="Times New Roman" w:eastAsia="Times New Roman" w:hAnsi="Times New Roman"/>
          <w:i/>
          <w:iCs/>
        </w:rPr>
        <w:t>Lygiagrečiai importuojamas vaistas nuo referencinio skiriasi laikymo sąlygomis: lygiagrečiai importuojamo laikymo specialių laikymo sąlygų nereikia, o referencinį l</w:t>
      </w:r>
      <w:r w:rsidRPr="005D534C">
        <w:rPr>
          <w:rFonts w:ascii="Times New Roman" w:eastAsia="Times New Roman" w:hAnsi="Times New Roman"/>
          <w:i/>
          <w:iCs/>
        </w:rPr>
        <w:t>aikyti ne aukštesnėje kaip 25 </w:t>
      </w:r>
      <w:r w:rsidRPr="005D534C">
        <w:rPr>
          <w:rFonts w:ascii="Times New Roman" w:eastAsia="Times New Roman" w:hAnsi="Times New Roman"/>
          <w:i/>
          <w:iCs/>
        </w:rPr>
        <w:sym w:font="Symbol" w:char="F0B0"/>
      </w:r>
      <w:r w:rsidRPr="005D534C">
        <w:rPr>
          <w:rFonts w:ascii="Times New Roman" w:eastAsia="Times New Roman" w:hAnsi="Times New Roman"/>
          <w:i/>
          <w:iCs/>
        </w:rPr>
        <w:t xml:space="preserve">C temperatūroje, gamintojo pakuotėje, kad vaistas būtų apsaugotas nuo šviesos ir drėgmės; </w:t>
      </w:r>
      <w:r w:rsidRPr="009303A9">
        <w:rPr>
          <w:rFonts w:ascii="Times New Roman" w:eastAsia="Times New Roman" w:hAnsi="Times New Roman"/>
          <w:i/>
          <w:iCs/>
        </w:rPr>
        <w:t xml:space="preserve">tinkamumo laiku: lygiagrečiai importuojamo – 2 metai, referencinio – 3 metai; išvaizda: lygiagrečiai importuojamo </w:t>
      </w:r>
      <w:r w:rsidRPr="005D534C">
        <w:rPr>
          <w:rFonts w:ascii="Times New Roman" w:eastAsia="Times New Roman" w:hAnsi="Times New Roman"/>
          <w:i/>
          <w:iCs/>
        </w:rPr>
        <w:t>–</w:t>
      </w:r>
      <w:r w:rsidRPr="009303A9">
        <w:rPr>
          <w:rFonts w:ascii="Times New Roman" w:eastAsia="Times New Roman" w:hAnsi="Times New Roman"/>
          <w:i/>
          <w:iCs/>
        </w:rPr>
        <w:t xml:space="preserve"> tabletės </w:t>
      </w:r>
      <w:r w:rsidRPr="005D534C">
        <w:rPr>
          <w:rFonts w:ascii="Times New Roman" w:eastAsia="Times New Roman" w:hAnsi="Times New Roman"/>
          <w:i/>
          <w:iCs/>
        </w:rPr>
        <w:t xml:space="preserve">mėlynos, ovalios, maždaug 10 x 5 mm dydžio, vienoje pusėje vagelė ir įspaudas „7,5“, o referencinio – baltos, apvalios, viena pusė išgaubta, kita – įdubusi; </w:t>
      </w:r>
      <w:r w:rsidRPr="009303A9">
        <w:rPr>
          <w:rFonts w:ascii="Times New Roman" w:eastAsia="Times New Roman" w:hAnsi="Times New Roman"/>
          <w:i/>
          <w:iCs/>
        </w:rPr>
        <w:t>pagalbinėmis medžiagomis: lygiagrečiai importuojamų tablečių branduolyje yra</w:t>
      </w:r>
      <w:r w:rsidR="00317CAF">
        <w:rPr>
          <w:rFonts w:ascii="Times New Roman" w:eastAsia="Times New Roman" w:hAnsi="Times New Roman"/>
          <w:i/>
          <w:iCs/>
        </w:rPr>
        <w:t xml:space="preserve"> kalcio vandenilio fosfato di</w:t>
      </w:r>
      <w:r w:rsidR="003126F4">
        <w:rPr>
          <w:rFonts w:ascii="Times New Roman" w:eastAsia="Times New Roman" w:hAnsi="Times New Roman"/>
          <w:i/>
          <w:iCs/>
        </w:rPr>
        <w:t xml:space="preserve">hidrato, </w:t>
      </w:r>
      <w:r w:rsidRPr="009303A9">
        <w:rPr>
          <w:rFonts w:ascii="Times New Roman" w:eastAsia="Times New Roman" w:hAnsi="Times New Roman"/>
          <w:i/>
          <w:iCs/>
        </w:rPr>
        <w:t>povidono,</w:t>
      </w:r>
      <w:r w:rsidR="003126F4">
        <w:rPr>
          <w:rFonts w:ascii="Times New Roman" w:eastAsia="Times New Roman" w:hAnsi="Times New Roman"/>
          <w:i/>
          <w:iCs/>
        </w:rPr>
        <w:t xml:space="preserve"> laktozės monohidrato,</w:t>
      </w:r>
      <w:r w:rsidRPr="009303A9">
        <w:rPr>
          <w:rFonts w:ascii="Times New Roman" w:eastAsia="Times New Roman" w:hAnsi="Times New Roman"/>
          <w:i/>
          <w:iCs/>
        </w:rPr>
        <w:t xml:space="preserve"> bevandenio </w:t>
      </w:r>
      <w:r w:rsidRPr="005D534C">
        <w:rPr>
          <w:rFonts w:ascii="Times New Roman" w:eastAsia="Times New Roman" w:hAnsi="Times New Roman"/>
          <w:i/>
          <w:iCs/>
        </w:rPr>
        <w:t>silicio</w:t>
      </w:r>
      <w:r w:rsidRPr="009303A9">
        <w:rPr>
          <w:rFonts w:ascii="Times New Roman" w:eastAsia="Times New Roman" w:hAnsi="Times New Roman"/>
          <w:i/>
          <w:iCs/>
        </w:rPr>
        <w:t xml:space="preserve"> dioksido, kukurūzų krakmolo, plėvelėje yra dažiklio </w:t>
      </w:r>
      <w:r w:rsidR="003126F4">
        <w:rPr>
          <w:rFonts w:ascii="Times New Roman" w:eastAsia="Times New Roman" w:hAnsi="Times New Roman"/>
          <w:i/>
          <w:iCs/>
        </w:rPr>
        <w:t xml:space="preserve">Opadry Blue 03B505037, </w:t>
      </w:r>
      <w:r w:rsidR="003126F4" w:rsidRPr="009303A9">
        <w:rPr>
          <w:rFonts w:ascii="Times New Roman" w:eastAsia="Times New Roman" w:hAnsi="Times New Roman"/>
          <w:i/>
          <w:iCs/>
        </w:rPr>
        <w:t>kurio sudėtyje</w:t>
      </w:r>
      <w:r w:rsidR="003126F4" w:rsidRPr="005D534C">
        <w:rPr>
          <w:rFonts w:ascii="Times New Roman" w:eastAsia="Times New Roman" w:hAnsi="Times New Roman"/>
          <w:i/>
          <w:iCs/>
        </w:rPr>
        <w:t xml:space="preserve"> yra</w:t>
      </w:r>
      <w:r w:rsidR="003126F4" w:rsidRPr="009303A9">
        <w:rPr>
          <w:rFonts w:ascii="Times New Roman" w:eastAsia="Times New Roman" w:hAnsi="Times New Roman"/>
          <w:i/>
          <w:iCs/>
        </w:rPr>
        <w:t xml:space="preserve"> </w:t>
      </w:r>
      <w:r w:rsidRPr="009303A9">
        <w:rPr>
          <w:rFonts w:ascii="Times New Roman" w:eastAsia="Times New Roman" w:hAnsi="Times New Roman"/>
          <w:i/>
          <w:iCs/>
        </w:rPr>
        <w:t>– briliantinio mėlynojo FCF</w:t>
      </w:r>
      <w:r w:rsidR="003126F4">
        <w:rPr>
          <w:rFonts w:ascii="Times New Roman" w:eastAsia="Times New Roman" w:hAnsi="Times New Roman"/>
          <w:i/>
          <w:iCs/>
        </w:rPr>
        <w:t xml:space="preserve"> (E133)</w:t>
      </w:r>
      <w:r w:rsidRPr="009303A9">
        <w:rPr>
          <w:rFonts w:ascii="Times New Roman" w:eastAsia="Times New Roman" w:hAnsi="Times New Roman"/>
          <w:i/>
          <w:iCs/>
        </w:rPr>
        <w:t xml:space="preserve">, talko ir makrogolio 400, </w:t>
      </w:r>
      <w:r w:rsidRPr="005D534C">
        <w:rPr>
          <w:rFonts w:ascii="Times New Roman" w:eastAsia="Times New Roman" w:hAnsi="Times New Roman"/>
          <w:i/>
          <w:iCs/>
        </w:rPr>
        <w:t xml:space="preserve">o </w:t>
      </w:r>
      <w:r w:rsidRPr="009303A9">
        <w:rPr>
          <w:rFonts w:ascii="Times New Roman" w:eastAsia="Times New Roman" w:hAnsi="Times New Roman"/>
          <w:i/>
          <w:iCs/>
        </w:rPr>
        <w:t xml:space="preserve">referencinio vaisto branduolyje </w:t>
      </w:r>
      <w:r w:rsidRPr="005D534C">
        <w:rPr>
          <w:rFonts w:ascii="Times New Roman" w:eastAsia="Times New Roman" w:hAnsi="Times New Roman"/>
          <w:i/>
          <w:iCs/>
        </w:rPr>
        <w:t>–</w:t>
      </w:r>
      <w:r w:rsidR="003126F4">
        <w:rPr>
          <w:rFonts w:ascii="Times New Roman" w:eastAsia="Times New Roman" w:hAnsi="Times New Roman"/>
          <w:i/>
          <w:iCs/>
        </w:rPr>
        <w:t xml:space="preserve"> bevandenio kalcio vandenilio fosfato, </w:t>
      </w:r>
      <w:r w:rsidRPr="009303A9">
        <w:rPr>
          <w:rFonts w:ascii="Times New Roman" w:eastAsia="Times New Roman" w:hAnsi="Times New Roman"/>
          <w:i/>
          <w:iCs/>
        </w:rPr>
        <w:t xml:space="preserve">bulvių krakmolo, </w:t>
      </w:r>
      <w:r w:rsidRPr="005D534C">
        <w:rPr>
          <w:rFonts w:ascii="Times New Roman" w:eastAsia="Times New Roman" w:hAnsi="Times New Roman"/>
          <w:i/>
          <w:iCs/>
        </w:rPr>
        <w:t>silicio dioksido (Syloid 244 FP0</w:t>
      </w:r>
      <w:r w:rsidR="003126F4">
        <w:rPr>
          <w:rFonts w:ascii="Times New Roman" w:eastAsia="Times New Roman" w:hAnsi="Times New Roman"/>
          <w:i/>
          <w:iCs/>
        </w:rPr>
        <w:t>)</w:t>
      </w:r>
      <w:r w:rsidRPr="005D534C">
        <w:rPr>
          <w:rFonts w:ascii="Times New Roman" w:eastAsia="Times New Roman" w:hAnsi="Times New Roman"/>
          <w:i/>
          <w:iCs/>
        </w:rPr>
        <w:t>, o plėvelėje – dažiklio Opadry II 33G28707 baltojo, kurio sudėtyje yra makrogolio 3000, triacetino</w:t>
      </w:r>
      <w:r w:rsidR="003126F4">
        <w:rPr>
          <w:rFonts w:ascii="Times New Roman" w:eastAsia="Times New Roman" w:hAnsi="Times New Roman"/>
          <w:i/>
          <w:iCs/>
        </w:rPr>
        <w:t>, laktozės monohidrato</w:t>
      </w:r>
      <w:r>
        <w:rPr>
          <w:rFonts w:ascii="Times New Roman" w:eastAsia="Times New Roman" w:hAnsi="Times New Roman"/>
          <w:i/>
          <w:iCs/>
        </w:rPr>
        <w:t>.</w:t>
      </w:r>
      <w:r w:rsidR="00656AE6">
        <w:rPr>
          <w:rFonts w:ascii="Times New Roman" w:eastAsia="Times New Roman" w:hAnsi="Times New Roman"/>
          <w:iCs/>
        </w:rPr>
        <w:br w:type="page"/>
      </w:r>
    </w:p>
    <w:p w14:paraId="16E11F11" w14:textId="77777777" w:rsidR="0053003B" w:rsidRPr="002E74DE" w:rsidRDefault="0053003B" w:rsidP="00515840">
      <w:pPr>
        <w:spacing w:after="0" w:line="240" w:lineRule="auto"/>
        <w:rPr>
          <w:rFonts w:ascii="Times New Roman" w:eastAsia="Times New Roman" w:hAnsi="Times New Roman"/>
        </w:rPr>
      </w:pPr>
    </w:p>
    <w:p w14:paraId="14B80F5C" w14:textId="77777777" w:rsidR="0053003B" w:rsidRPr="002E74DE" w:rsidRDefault="0053003B" w:rsidP="00515840">
      <w:pPr>
        <w:spacing w:after="0" w:line="240" w:lineRule="auto"/>
        <w:rPr>
          <w:rFonts w:ascii="Times New Roman" w:eastAsia="Times New Roman" w:hAnsi="Times New Roman"/>
        </w:rPr>
      </w:pPr>
    </w:p>
    <w:p w14:paraId="7431FE95" w14:textId="77777777" w:rsidR="0053003B" w:rsidRPr="002E74DE" w:rsidRDefault="0053003B" w:rsidP="00515840">
      <w:pPr>
        <w:spacing w:after="0" w:line="240" w:lineRule="auto"/>
        <w:rPr>
          <w:rFonts w:ascii="Times New Roman" w:eastAsia="Times New Roman" w:hAnsi="Times New Roman"/>
        </w:rPr>
      </w:pPr>
    </w:p>
    <w:p w14:paraId="3D0082E1" w14:textId="77777777" w:rsidR="0053003B" w:rsidRPr="002E74DE" w:rsidRDefault="0053003B" w:rsidP="00515840">
      <w:pPr>
        <w:spacing w:after="0" w:line="240" w:lineRule="auto"/>
        <w:rPr>
          <w:rFonts w:ascii="Times New Roman" w:eastAsia="Times New Roman" w:hAnsi="Times New Roman"/>
        </w:rPr>
      </w:pPr>
    </w:p>
    <w:p w14:paraId="57A9C92E" w14:textId="77777777" w:rsidR="0053003B" w:rsidRPr="002E74DE" w:rsidRDefault="0053003B" w:rsidP="00515840">
      <w:pPr>
        <w:spacing w:after="0" w:line="240" w:lineRule="auto"/>
        <w:rPr>
          <w:rFonts w:ascii="Times New Roman" w:eastAsia="Times New Roman" w:hAnsi="Times New Roman"/>
        </w:rPr>
      </w:pPr>
    </w:p>
    <w:p w14:paraId="2797C294" w14:textId="77777777" w:rsidR="0053003B" w:rsidRPr="002E74DE" w:rsidRDefault="0053003B" w:rsidP="00515840">
      <w:pPr>
        <w:spacing w:after="0" w:line="240" w:lineRule="auto"/>
        <w:rPr>
          <w:rFonts w:ascii="Times New Roman" w:eastAsia="Times New Roman" w:hAnsi="Times New Roman"/>
        </w:rPr>
      </w:pPr>
    </w:p>
    <w:p w14:paraId="04106B94" w14:textId="77777777" w:rsidR="0053003B" w:rsidRPr="002E74DE" w:rsidRDefault="0053003B" w:rsidP="00515840">
      <w:pPr>
        <w:spacing w:after="0" w:line="240" w:lineRule="auto"/>
        <w:rPr>
          <w:rFonts w:ascii="Times New Roman" w:eastAsia="Times New Roman" w:hAnsi="Times New Roman"/>
        </w:rPr>
      </w:pPr>
    </w:p>
    <w:p w14:paraId="04FBCF02" w14:textId="77777777" w:rsidR="0053003B" w:rsidRPr="002E74DE" w:rsidRDefault="0053003B" w:rsidP="00515840">
      <w:pPr>
        <w:spacing w:after="0" w:line="240" w:lineRule="auto"/>
        <w:rPr>
          <w:rFonts w:ascii="Times New Roman" w:eastAsia="Times New Roman" w:hAnsi="Times New Roman"/>
        </w:rPr>
      </w:pPr>
    </w:p>
    <w:p w14:paraId="4B4122B8" w14:textId="77777777" w:rsidR="0053003B" w:rsidRPr="002E74DE" w:rsidRDefault="0053003B" w:rsidP="00515840">
      <w:pPr>
        <w:spacing w:after="0" w:line="240" w:lineRule="auto"/>
        <w:rPr>
          <w:rFonts w:ascii="Times New Roman" w:eastAsia="Times New Roman" w:hAnsi="Times New Roman"/>
        </w:rPr>
      </w:pPr>
    </w:p>
    <w:p w14:paraId="1CDDC004" w14:textId="77777777" w:rsidR="0053003B" w:rsidRPr="002E74DE" w:rsidRDefault="0053003B" w:rsidP="00515840">
      <w:pPr>
        <w:spacing w:after="0" w:line="240" w:lineRule="auto"/>
        <w:rPr>
          <w:rFonts w:ascii="Times New Roman" w:eastAsia="Times New Roman" w:hAnsi="Times New Roman"/>
        </w:rPr>
      </w:pPr>
    </w:p>
    <w:p w14:paraId="021C24C3" w14:textId="77777777" w:rsidR="0053003B" w:rsidRPr="002E74DE" w:rsidRDefault="0053003B" w:rsidP="00515840">
      <w:pPr>
        <w:spacing w:after="0" w:line="240" w:lineRule="auto"/>
        <w:rPr>
          <w:rFonts w:ascii="Times New Roman" w:eastAsia="Times New Roman" w:hAnsi="Times New Roman"/>
        </w:rPr>
      </w:pPr>
    </w:p>
    <w:p w14:paraId="0CBAEF03" w14:textId="77777777" w:rsidR="0053003B" w:rsidRPr="002E74DE" w:rsidRDefault="0053003B" w:rsidP="00515840">
      <w:pPr>
        <w:spacing w:after="0" w:line="240" w:lineRule="auto"/>
        <w:rPr>
          <w:rFonts w:ascii="Times New Roman" w:eastAsia="Times New Roman" w:hAnsi="Times New Roman"/>
        </w:rPr>
      </w:pPr>
    </w:p>
    <w:p w14:paraId="7A6FF2F9" w14:textId="77777777" w:rsidR="0053003B" w:rsidRPr="002E74DE" w:rsidRDefault="0053003B" w:rsidP="00515840">
      <w:pPr>
        <w:spacing w:after="0" w:line="240" w:lineRule="auto"/>
        <w:jc w:val="both"/>
        <w:rPr>
          <w:rFonts w:ascii="Times New Roman" w:eastAsia="Times New Roman" w:hAnsi="Times New Roman"/>
        </w:rPr>
      </w:pPr>
    </w:p>
    <w:p w14:paraId="33C923B9" w14:textId="77777777" w:rsidR="0053003B" w:rsidRPr="002E74DE" w:rsidRDefault="0053003B" w:rsidP="00515840">
      <w:pPr>
        <w:spacing w:after="0" w:line="240" w:lineRule="auto"/>
        <w:jc w:val="both"/>
        <w:rPr>
          <w:rFonts w:ascii="Times New Roman" w:eastAsia="Times New Roman" w:hAnsi="Times New Roman"/>
        </w:rPr>
      </w:pPr>
    </w:p>
    <w:p w14:paraId="466C42B4" w14:textId="77777777" w:rsidR="0053003B" w:rsidRPr="002E74DE" w:rsidRDefault="0053003B" w:rsidP="00515840">
      <w:pPr>
        <w:spacing w:after="0" w:line="240" w:lineRule="auto"/>
        <w:jc w:val="both"/>
        <w:rPr>
          <w:rFonts w:ascii="Times New Roman" w:eastAsia="Times New Roman" w:hAnsi="Times New Roman"/>
        </w:rPr>
      </w:pPr>
    </w:p>
    <w:p w14:paraId="4247CCB5" w14:textId="77777777" w:rsidR="0053003B" w:rsidRPr="002E74DE" w:rsidRDefault="0053003B" w:rsidP="00515840">
      <w:pPr>
        <w:spacing w:after="0" w:line="240" w:lineRule="auto"/>
        <w:jc w:val="both"/>
        <w:rPr>
          <w:rFonts w:ascii="Times New Roman" w:eastAsia="Times New Roman" w:hAnsi="Times New Roman"/>
        </w:rPr>
      </w:pPr>
    </w:p>
    <w:p w14:paraId="57850302" w14:textId="77777777" w:rsidR="0053003B" w:rsidRPr="002E74DE" w:rsidRDefault="0053003B" w:rsidP="00515840">
      <w:pPr>
        <w:spacing w:after="0" w:line="240" w:lineRule="auto"/>
        <w:jc w:val="both"/>
        <w:rPr>
          <w:rFonts w:ascii="Times New Roman" w:eastAsia="Times New Roman" w:hAnsi="Times New Roman"/>
        </w:rPr>
      </w:pPr>
    </w:p>
    <w:p w14:paraId="24D159F7" w14:textId="77777777" w:rsidR="0053003B" w:rsidRPr="002E74DE" w:rsidRDefault="0053003B" w:rsidP="00515840">
      <w:pPr>
        <w:spacing w:after="0" w:line="240" w:lineRule="auto"/>
        <w:jc w:val="both"/>
        <w:rPr>
          <w:rFonts w:ascii="Times New Roman" w:eastAsia="Times New Roman" w:hAnsi="Times New Roman"/>
        </w:rPr>
      </w:pPr>
    </w:p>
    <w:p w14:paraId="0E752456" w14:textId="77777777" w:rsidR="0053003B" w:rsidRPr="002E74DE" w:rsidRDefault="0053003B" w:rsidP="00515840">
      <w:pPr>
        <w:spacing w:after="0" w:line="240" w:lineRule="auto"/>
        <w:jc w:val="both"/>
        <w:rPr>
          <w:rFonts w:ascii="Times New Roman" w:eastAsia="Times New Roman" w:hAnsi="Times New Roman"/>
        </w:rPr>
      </w:pPr>
    </w:p>
    <w:p w14:paraId="3EFFB549" w14:textId="77777777" w:rsidR="0053003B" w:rsidRPr="002E74DE" w:rsidRDefault="0053003B" w:rsidP="00515840">
      <w:pPr>
        <w:spacing w:after="0" w:line="240" w:lineRule="auto"/>
        <w:jc w:val="both"/>
        <w:rPr>
          <w:rFonts w:ascii="Times New Roman" w:eastAsia="Times New Roman" w:hAnsi="Times New Roman"/>
        </w:rPr>
      </w:pPr>
    </w:p>
    <w:p w14:paraId="72DA7447" w14:textId="77777777" w:rsidR="0053003B" w:rsidRDefault="0053003B" w:rsidP="00515840">
      <w:pPr>
        <w:spacing w:after="0" w:line="240" w:lineRule="auto"/>
        <w:jc w:val="both"/>
        <w:rPr>
          <w:rFonts w:ascii="Times New Roman" w:eastAsia="Times New Roman" w:hAnsi="Times New Roman"/>
        </w:rPr>
      </w:pPr>
    </w:p>
    <w:p w14:paraId="1A036122" w14:textId="77777777" w:rsidR="001057CA" w:rsidRDefault="001057CA" w:rsidP="00515840">
      <w:pPr>
        <w:spacing w:after="0" w:line="240" w:lineRule="auto"/>
        <w:jc w:val="both"/>
        <w:rPr>
          <w:rFonts w:ascii="Times New Roman" w:eastAsia="Times New Roman" w:hAnsi="Times New Roman"/>
        </w:rPr>
      </w:pPr>
    </w:p>
    <w:p w14:paraId="74B08237" w14:textId="77777777" w:rsidR="001057CA" w:rsidRPr="002E74DE" w:rsidRDefault="001057CA" w:rsidP="00515840">
      <w:pPr>
        <w:spacing w:after="0" w:line="240" w:lineRule="auto"/>
        <w:jc w:val="both"/>
        <w:rPr>
          <w:rFonts w:ascii="Times New Roman" w:eastAsia="Times New Roman" w:hAnsi="Times New Roman"/>
        </w:rPr>
      </w:pPr>
    </w:p>
    <w:p w14:paraId="2F18FEC3" w14:textId="77777777" w:rsidR="0053003B" w:rsidRPr="002E74DE" w:rsidRDefault="0053003B" w:rsidP="00515840">
      <w:pPr>
        <w:keepNext/>
        <w:spacing w:after="0" w:line="240" w:lineRule="auto"/>
        <w:jc w:val="center"/>
        <w:outlineLvl w:val="4"/>
        <w:rPr>
          <w:rFonts w:ascii="Times New Roman" w:eastAsia="Times New Roman" w:hAnsi="Times New Roman"/>
          <w:b/>
          <w:bCs/>
        </w:rPr>
      </w:pPr>
      <w:r w:rsidRPr="002E74DE">
        <w:rPr>
          <w:rFonts w:ascii="Times New Roman" w:eastAsia="Times New Roman" w:hAnsi="Times New Roman"/>
          <w:b/>
          <w:bCs/>
        </w:rPr>
        <w:t>B. PAKUOTĖS LAPELIS</w:t>
      </w:r>
    </w:p>
    <w:p w14:paraId="6CF2518F" w14:textId="77777777" w:rsidR="0053003B" w:rsidRPr="002E74DE" w:rsidRDefault="0053003B" w:rsidP="00515840">
      <w:pPr>
        <w:tabs>
          <w:tab w:val="left" w:pos="567"/>
        </w:tabs>
        <w:spacing w:after="0" w:line="240" w:lineRule="auto"/>
        <w:ind w:left="567" w:hanging="567"/>
        <w:jc w:val="center"/>
        <w:outlineLvl w:val="0"/>
        <w:rPr>
          <w:rFonts w:ascii="Times New Roman" w:eastAsia="Times New Roman" w:hAnsi="Times New Roman"/>
          <w:b/>
          <w:caps/>
        </w:rPr>
      </w:pPr>
      <w:r w:rsidRPr="002E74DE">
        <w:rPr>
          <w:rFonts w:ascii="Times New Roman" w:eastAsia="Times New Roman" w:hAnsi="Times New Roman"/>
          <w:caps/>
        </w:rPr>
        <w:br w:type="page"/>
      </w:r>
      <w:r w:rsidRPr="002E74DE">
        <w:rPr>
          <w:rFonts w:ascii="Times New Roman" w:eastAsia="Times New Roman" w:hAnsi="Times New Roman"/>
          <w:b/>
        </w:rPr>
        <w:lastRenderedPageBreak/>
        <w:t>Pakuotės lapelis: informacija pacientui</w:t>
      </w:r>
    </w:p>
    <w:p w14:paraId="272FC92C" w14:textId="77777777" w:rsidR="0053003B" w:rsidRPr="002E74DE" w:rsidRDefault="0053003B" w:rsidP="00515840">
      <w:pPr>
        <w:tabs>
          <w:tab w:val="left" w:pos="540"/>
        </w:tabs>
        <w:spacing w:after="0" w:line="240" w:lineRule="auto"/>
        <w:rPr>
          <w:rFonts w:ascii="Times New Roman" w:eastAsia="Times New Roman" w:hAnsi="Times New Roman"/>
          <w:iCs/>
        </w:rPr>
      </w:pPr>
    </w:p>
    <w:p w14:paraId="6F4557F3" w14:textId="0C1E0FB3" w:rsidR="0053003B" w:rsidRPr="002E74DE" w:rsidRDefault="006A782A" w:rsidP="00515840">
      <w:pPr>
        <w:spacing w:after="0" w:line="240" w:lineRule="auto"/>
        <w:jc w:val="center"/>
        <w:rPr>
          <w:rFonts w:ascii="Times New Roman" w:eastAsia="Times New Roman" w:hAnsi="Times New Roman"/>
          <w:b/>
          <w:bCs/>
        </w:rPr>
      </w:pPr>
      <w:r w:rsidRPr="006A782A">
        <w:rPr>
          <w:rFonts w:ascii="Times New Roman" w:eastAsia="Arial Unicode MS" w:hAnsi="Times New Roman"/>
          <w:b/>
        </w:rPr>
        <w:t>ZONOTTE</w:t>
      </w:r>
      <w:r w:rsidR="0053003B" w:rsidRPr="002E74DE">
        <w:rPr>
          <w:rFonts w:ascii="Times New Roman" w:eastAsia="Times New Roman" w:hAnsi="Times New Roman"/>
          <w:b/>
          <w:bCs/>
        </w:rPr>
        <w:t xml:space="preserve"> 7,5 mg plėvele dengtos tabletės</w:t>
      </w:r>
    </w:p>
    <w:p w14:paraId="524C039B" w14:textId="7D998B99" w:rsidR="0053003B" w:rsidRPr="002E74DE" w:rsidRDefault="0053003B" w:rsidP="00515840">
      <w:pPr>
        <w:spacing w:after="0" w:line="240" w:lineRule="auto"/>
        <w:jc w:val="center"/>
        <w:rPr>
          <w:rFonts w:ascii="Times New Roman" w:eastAsia="Times New Roman" w:hAnsi="Times New Roman"/>
        </w:rPr>
      </w:pPr>
      <w:r w:rsidRPr="002E74DE">
        <w:rPr>
          <w:rFonts w:ascii="Times New Roman" w:eastAsia="Times New Roman" w:hAnsi="Times New Roman"/>
        </w:rPr>
        <w:t>zopiklonas</w:t>
      </w:r>
    </w:p>
    <w:p w14:paraId="493334BD" w14:textId="77777777" w:rsidR="0053003B" w:rsidRPr="002E74DE" w:rsidRDefault="0053003B" w:rsidP="00515840">
      <w:pPr>
        <w:spacing w:after="0" w:line="240" w:lineRule="auto"/>
        <w:jc w:val="center"/>
        <w:rPr>
          <w:rFonts w:ascii="Times New Roman" w:eastAsia="Times New Roman" w:hAnsi="Times New Roman"/>
          <w:b/>
          <w:smallCaps/>
        </w:rPr>
      </w:pPr>
    </w:p>
    <w:p w14:paraId="4C7B11EC" w14:textId="77777777" w:rsidR="0053003B" w:rsidRPr="002E74DE" w:rsidRDefault="0053003B" w:rsidP="00515840">
      <w:pPr>
        <w:suppressAutoHyphens/>
        <w:spacing w:after="0" w:line="240" w:lineRule="auto"/>
        <w:rPr>
          <w:rFonts w:ascii="Times New Roman" w:eastAsia="Times New Roman" w:hAnsi="Times New Roman"/>
          <w:snapToGrid w:val="0"/>
        </w:rPr>
      </w:pPr>
      <w:r w:rsidRPr="002E74DE">
        <w:rPr>
          <w:rFonts w:ascii="Times New Roman" w:eastAsia="Times New Roman" w:hAnsi="Times New Roman"/>
          <w:b/>
          <w:noProof/>
          <w:snapToGrid w:val="0"/>
        </w:rPr>
        <w:t>Atidžiai perskaitykite visą šį lapelį, prieš pradėdami vartoti vaistą, nes jame pateikiama Jums svarbi informacija.</w:t>
      </w:r>
    </w:p>
    <w:p w14:paraId="286B6DB7" w14:textId="77777777" w:rsidR="0053003B" w:rsidRPr="002E74DE" w:rsidRDefault="0053003B" w:rsidP="009303A9">
      <w:pPr>
        <w:numPr>
          <w:ilvl w:val="0"/>
          <w:numId w:val="4"/>
        </w:numPr>
        <w:tabs>
          <w:tab w:val="left" w:pos="567"/>
        </w:tabs>
        <w:spacing w:after="0" w:line="240" w:lineRule="auto"/>
        <w:ind w:left="567" w:right="-2" w:hanging="567"/>
        <w:rPr>
          <w:rFonts w:ascii="Times New Roman" w:eastAsia="Times New Roman" w:hAnsi="Times New Roman"/>
          <w:snapToGrid w:val="0"/>
        </w:rPr>
      </w:pPr>
      <w:r w:rsidRPr="002E74DE">
        <w:rPr>
          <w:rFonts w:ascii="Times New Roman" w:eastAsia="Times New Roman" w:hAnsi="Times New Roman"/>
          <w:noProof/>
          <w:snapToGrid w:val="0"/>
        </w:rPr>
        <w:t>Neišmeskite šio lapelio, nes vėl gali prireikti jį perskaityti.</w:t>
      </w:r>
      <w:r w:rsidRPr="002E74DE">
        <w:rPr>
          <w:rFonts w:ascii="Times New Roman" w:eastAsia="Times New Roman" w:hAnsi="Times New Roman"/>
          <w:snapToGrid w:val="0"/>
        </w:rPr>
        <w:t xml:space="preserve"> </w:t>
      </w:r>
    </w:p>
    <w:p w14:paraId="3C5CDD4C" w14:textId="77777777" w:rsidR="0053003B" w:rsidRPr="002E74DE" w:rsidRDefault="0053003B" w:rsidP="009303A9">
      <w:pPr>
        <w:numPr>
          <w:ilvl w:val="0"/>
          <w:numId w:val="4"/>
        </w:numPr>
        <w:tabs>
          <w:tab w:val="left" w:pos="567"/>
        </w:tabs>
        <w:spacing w:after="0" w:line="240" w:lineRule="auto"/>
        <w:ind w:left="567" w:right="-2" w:hanging="567"/>
        <w:rPr>
          <w:rFonts w:ascii="Times New Roman" w:eastAsia="Times New Roman" w:hAnsi="Times New Roman"/>
          <w:snapToGrid w:val="0"/>
        </w:rPr>
      </w:pPr>
      <w:r w:rsidRPr="002E74DE">
        <w:rPr>
          <w:rFonts w:ascii="Times New Roman" w:eastAsia="Times New Roman" w:hAnsi="Times New Roman"/>
          <w:noProof/>
          <w:snapToGrid w:val="0"/>
        </w:rPr>
        <w:t>Jeigu kiltų daugiau klausimų, kreipkitės į gydytoją arba vaistininką.</w:t>
      </w:r>
    </w:p>
    <w:p w14:paraId="51A281F4" w14:textId="77777777" w:rsidR="0053003B" w:rsidRPr="002E74DE" w:rsidRDefault="0053003B" w:rsidP="00515840">
      <w:pPr>
        <w:tabs>
          <w:tab w:val="left" w:pos="567"/>
        </w:tabs>
        <w:spacing w:after="0" w:line="240" w:lineRule="auto"/>
        <w:ind w:left="567" w:right="-2" w:hanging="567"/>
        <w:rPr>
          <w:rFonts w:ascii="Times New Roman" w:eastAsia="Times New Roman" w:hAnsi="Times New Roman"/>
          <w:snapToGrid w:val="0"/>
        </w:rPr>
      </w:pPr>
      <w:r w:rsidRPr="002E74DE">
        <w:rPr>
          <w:rFonts w:ascii="Times New Roman" w:eastAsia="Times New Roman" w:hAnsi="Times New Roman"/>
          <w:snapToGrid w:val="0"/>
        </w:rPr>
        <w:t>-</w:t>
      </w:r>
      <w:r w:rsidRPr="002E74DE">
        <w:rPr>
          <w:rFonts w:ascii="Times New Roman" w:eastAsia="Times New Roman" w:hAnsi="Times New Roman"/>
          <w:snapToGrid w:val="0"/>
        </w:rPr>
        <w:tab/>
      </w:r>
      <w:r w:rsidRPr="002E74DE">
        <w:rPr>
          <w:rFonts w:ascii="Times New Roman" w:eastAsia="Times New Roman" w:hAnsi="Times New Roman"/>
          <w:noProof/>
          <w:snapToGrid w:val="0"/>
        </w:rPr>
        <w:t>Šis vaistas skirtas tik Jums, todėl kitiems žmonėms jo duoti negalima.</w:t>
      </w:r>
      <w:r w:rsidRPr="002E74DE">
        <w:rPr>
          <w:rFonts w:ascii="Times New Roman" w:eastAsia="Times New Roman" w:hAnsi="Times New Roman"/>
          <w:snapToGrid w:val="0"/>
        </w:rPr>
        <w:t xml:space="preserve"> </w:t>
      </w:r>
      <w:r w:rsidRPr="002E74DE">
        <w:rPr>
          <w:rFonts w:ascii="Times New Roman" w:eastAsia="Times New Roman" w:hAnsi="Times New Roman"/>
          <w:noProof/>
          <w:snapToGrid w:val="0"/>
        </w:rPr>
        <w:t>Vaistas gali jiems pakenkti (net tiems, kurių ligos požymiai yra tokie patys kaip Jūsų).</w:t>
      </w:r>
    </w:p>
    <w:p w14:paraId="62604335" w14:textId="77777777" w:rsidR="0053003B" w:rsidRPr="002E74DE" w:rsidRDefault="0053003B" w:rsidP="009303A9">
      <w:pPr>
        <w:numPr>
          <w:ilvl w:val="0"/>
          <w:numId w:val="4"/>
        </w:numPr>
        <w:tabs>
          <w:tab w:val="left" w:pos="567"/>
        </w:tabs>
        <w:spacing w:after="0" w:line="240" w:lineRule="auto"/>
        <w:ind w:left="567" w:hanging="567"/>
        <w:rPr>
          <w:rFonts w:ascii="Times New Roman" w:eastAsia="Times New Roman" w:hAnsi="Times New Roman"/>
          <w:snapToGrid w:val="0"/>
        </w:rPr>
      </w:pPr>
      <w:r w:rsidRPr="002E74DE">
        <w:rPr>
          <w:rFonts w:ascii="Times New Roman" w:eastAsia="Times New Roman" w:hAnsi="Times New Roman"/>
          <w:noProof/>
          <w:snapToGrid w:val="0"/>
        </w:rPr>
        <w:t>Jeigu pasireiškė šalutinis poveikis (net jeigu jis šiame lapelyje nenurodytas), kreipkitės į gydytoją arba vaistininką. Žr. 4 skyrių.</w:t>
      </w:r>
    </w:p>
    <w:p w14:paraId="21FF32BB" w14:textId="77777777" w:rsidR="0053003B" w:rsidRPr="002E74DE" w:rsidRDefault="0053003B" w:rsidP="00515840">
      <w:pPr>
        <w:spacing w:after="0" w:line="240" w:lineRule="auto"/>
        <w:ind w:left="567" w:hanging="567"/>
        <w:rPr>
          <w:rFonts w:ascii="Times New Roman" w:eastAsia="Times New Roman" w:hAnsi="Times New Roman"/>
        </w:rPr>
      </w:pPr>
    </w:p>
    <w:p w14:paraId="5649E7AE" w14:textId="77777777" w:rsidR="0053003B" w:rsidRPr="002E74DE" w:rsidRDefault="0053003B" w:rsidP="00515840">
      <w:pPr>
        <w:spacing w:after="0" w:line="240" w:lineRule="auto"/>
        <w:rPr>
          <w:rFonts w:ascii="Times New Roman" w:eastAsia="Times New Roman" w:hAnsi="Times New Roman"/>
          <w:b/>
        </w:rPr>
      </w:pPr>
      <w:r w:rsidRPr="002E74DE">
        <w:rPr>
          <w:rFonts w:ascii="Times New Roman" w:eastAsia="Times New Roman" w:hAnsi="Times New Roman"/>
          <w:b/>
        </w:rPr>
        <w:t>Apie ką rašoma šiame lapelyje?</w:t>
      </w:r>
    </w:p>
    <w:p w14:paraId="6C49DD71" w14:textId="77777777" w:rsidR="0053003B" w:rsidRPr="002E74DE" w:rsidRDefault="0053003B" w:rsidP="00515840">
      <w:pPr>
        <w:spacing w:after="0" w:line="240" w:lineRule="auto"/>
        <w:rPr>
          <w:rFonts w:ascii="Times New Roman" w:eastAsia="Times New Roman" w:hAnsi="Times New Roman"/>
          <w:b/>
        </w:rPr>
      </w:pPr>
    </w:p>
    <w:p w14:paraId="68C13315" w14:textId="784D04E4" w:rsidR="0053003B" w:rsidRPr="002E74DE" w:rsidRDefault="0053003B" w:rsidP="00515840">
      <w:pPr>
        <w:tabs>
          <w:tab w:val="left" w:pos="540"/>
          <w:tab w:val="left" w:pos="720"/>
        </w:tabs>
        <w:spacing w:after="0" w:line="240" w:lineRule="auto"/>
        <w:rPr>
          <w:rFonts w:ascii="Times New Roman" w:eastAsia="Times New Roman" w:hAnsi="Times New Roman"/>
          <w:iCs/>
        </w:rPr>
      </w:pPr>
      <w:r w:rsidRPr="002E74DE">
        <w:rPr>
          <w:rFonts w:ascii="Times New Roman" w:eastAsia="Times New Roman" w:hAnsi="Times New Roman"/>
          <w:iCs/>
        </w:rPr>
        <w:t>1.</w:t>
      </w:r>
      <w:r w:rsidRPr="002E74DE">
        <w:rPr>
          <w:rFonts w:ascii="Times New Roman" w:eastAsia="Times New Roman" w:hAnsi="Times New Roman"/>
          <w:iCs/>
        </w:rPr>
        <w:tab/>
        <w:t xml:space="preserve">Kas yra </w:t>
      </w:r>
      <w:r w:rsidR="006A782A">
        <w:rPr>
          <w:rFonts w:ascii="Times New Roman" w:eastAsia="Times New Roman" w:hAnsi="Times New Roman"/>
        </w:rPr>
        <w:t>ZONOTTE</w:t>
      </w:r>
      <w:r w:rsidRPr="002E74DE">
        <w:rPr>
          <w:rFonts w:ascii="Times New Roman" w:eastAsia="Arial Unicode MS" w:hAnsi="Times New Roman"/>
          <w:iCs/>
        </w:rPr>
        <w:t xml:space="preserve"> </w:t>
      </w:r>
      <w:r w:rsidRPr="002E74DE">
        <w:rPr>
          <w:rFonts w:ascii="Times New Roman" w:eastAsia="Times New Roman" w:hAnsi="Times New Roman"/>
          <w:iCs/>
        </w:rPr>
        <w:t>ir kam jis vartojamas</w:t>
      </w:r>
    </w:p>
    <w:p w14:paraId="56D1905B" w14:textId="3DC187E1" w:rsidR="0053003B" w:rsidRPr="002E74DE" w:rsidRDefault="0053003B" w:rsidP="00515840">
      <w:pPr>
        <w:tabs>
          <w:tab w:val="left" w:pos="540"/>
          <w:tab w:val="left" w:pos="720"/>
        </w:tabs>
        <w:spacing w:after="0" w:line="240" w:lineRule="auto"/>
        <w:rPr>
          <w:rFonts w:ascii="Times New Roman" w:eastAsia="Times New Roman" w:hAnsi="Times New Roman"/>
          <w:iCs/>
        </w:rPr>
      </w:pPr>
      <w:r w:rsidRPr="002E74DE">
        <w:rPr>
          <w:rFonts w:ascii="Times New Roman" w:eastAsia="Times New Roman" w:hAnsi="Times New Roman"/>
          <w:iCs/>
        </w:rPr>
        <w:t>2.</w:t>
      </w:r>
      <w:r w:rsidRPr="002E74DE">
        <w:rPr>
          <w:rFonts w:ascii="Times New Roman" w:eastAsia="Times New Roman" w:hAnsi="Times New Roman"/>
          <w:iCs/>
        </w:rPr>
        <w:tab/>
        <w:t xml:space="preserve">Kas žinotina prieš vartojant </w:t>
      </w:r>
      <w:r w:rsidR="006A782A">
        <w:rPr>
          <w:rFonts w:ascii="Times New Roman" w:eastAsia="Times New Roman" w:hAnsi="Times New Roman"/>
        </w:rPr>
        <w:t>ZONOTTE</w:t>
      </w:r>
    </w:p>
    <w:p w14:paraId="409BEA32" w14:textId="44868FB1" w:rsidR="0053003B" w:rsidRPr="002E74DE" w:rsidRDefault="0053003B" w:rsidP="00515840">
      <w:pPr>
        <w:tabs>
          <w:tab w:val="left" w:pos="540"/>
          <w:tab w:val="left" w:pos="720"/>
        </w:tabs>
        <w:spacing w:after="0" w:line="240" w:lineRule="auto"/>
        <w:rPr>
          <w:rFonts w:ascii="Times New Roman" w:eastAsia="Times New Roman" w:hAnsi="Times New Roman"/>
          <w:iCs/>
        </w:rPr>
      </w:pPr>
      <w:r w:rsidRPr="002E74DE">
        <w:rPr>
          <w:rFonts w:ascii="Times New Roman" w:eastAsia="Times New Roman" w:hAnsi="Times New Roman"/>
          <w:iCs/>
        </w:rPr>
        <w:t>3.</w:t>
      </w:r>
      <w:r w:rsidRPr="002E74DE">
        <w:rPr>
          <w:rFonts w:ascii="Times New Roman" w:eastAsia="Times New Roman" w:hAnsi="Times New Roman"/>
          <w:iCs/>
        </w:rPr>
        <w:tab/>
        <w:t xml:space="preserve">Kaip vartoti </w:t>
      </w:r>
      <w:r w:rsidR="006A782A">
        <w:rPr>
          <w:rFonts w:ascii="Times New Roman" w:eastAsia="Times New Roman" w:hAnsi="Times New Roman"/>
        </w:rPr>
        <w:t>ZONOTTE</w:t>
      </w:r>
    </w:p>
    <w:p w14:paraId="387452A9" w14:textId="77777777" w:rsidR="0053003B" w:rsidRPr="002E74DE" w:rsidRDefault="0053003B" w:rsidP="00515840">
      <w:pPr>
        <w:tabs>
          <w:tab w:val="left" w:pos="540"/>
          <w:tab w:val="left" w:pos="720"/>
        </w:tabs>
        <w:spacing w:after="0" w:line="240" w:lineRule="auto"/>
        <w:rPr>
          <w:rFonts w:ascii="Times New Roman" w:eastAsia="Times New Roman" w:hAnsi="Times New Roman"/>
          <w:iCs/>
        </w:rPr>
      </w:pPr>
      <w:r w:rsidRPr="002E74DE">
        <w:rPr>
          <w:rFonts w:ascii="Times New Roman" w:eastAsia="Times New Roman" w:hAnsi="Times New Roman"/>
          <w:iCs/>
        </w:rPr>
        <w:t>4.</w:t>
      </w:r>
      <w:r w:rsidRPr="002E74DE">
        <w:rPr>
          <w:rFonts w:ascii="Times New Roman" w:eastAsia="Times New Roman" w:hAnsi="Times New Roman"/>
          <w:iCs/>
        </w:rPr>
        <w:tab/>
        <w:t>Galimas šalutinis poveikis</w:t>
      </w:r>
    </w:p>
    <w:p w14:paraId="6193F6B5" w14:textId="794341AE" w:rsidR="0053003B" w:rsidRPr="002E74DE" w:rsidRDefault="0053003B" w:rsidP="00515840">
      <w:pPr>
        <w:tabs>
          <w:tab w:val="left" w:pos="540"/>
          <w:tab w:val="left" w:pos="720"/>
        </w:tabs>
        <w:spacing w:after="0" w:line="240" w:lineRule="auto"/>
        <w:rPr>
          <w:rFonts w:ascii="Times New Roman" w:eastAsia="Times New Roman" w:hAnsi="Times New Roman"/>
          <w:iCs/>
        </w:rPr>
      </w:pPr>
      <w:r w:rsidRPr="002E74DE">
        <w:rPr>
          <w:rFonts w:ascii="Times New Roman" w:eastAsia="Times New Roman" w:hAnsi="Times New Roman"/>
          <w:iCs/>
        </w:rPr>
        <w:t>5.</w:t>
      </w:r>
      <w:r w:rsidRPr="002E74DE">
        <w:rPr>
          <w:rFonts w:ascii="Times New Roman" w:eastAsia="Times New Roman" w:hAnsi="Times New Roman"/>
          <w:iCs/>
        </w:rPr>
        <w:tab/>
        <w:t xml:space="preserve">Kaip laikyti </w:t>
      </w:r>
      <w:r w:rsidR="006A782A">
        <w:rPr>
          <w:rFonts w:ascii="Times New Roman" w:eastAsia="Times New Roman" w:hAnsi="Times New Roman"/>
        </w:rPr>
        <w:t>ZONOTTE</w:t>
      </w:r>
    </w:p>
    <w:p w14:paraId="046C6B61" w14:textId="77777777" w:rsidR="0053003B" w:rsidRPr="002E74DE" w:rsidRDefault="0053003B" w:rsidP="00515840">
      <w:pPr>
        <w:tabs>
          <w:tab w:val="left" w:pos="540"/>
          <w:tab w:val="left" w:pos="720"/>
        </w:tabs>
        <w:spacing w:after="0" w:line="240" w:lineRule="auto"/>
        <w:rPr>
          <w:rFonts w:ascii="Times New Roman" w:eastAsia="Times New Roman" w:hAnsi="Times New Roman"/>
          <w:iCs/>
        </w:rPr>
      </w:pPr>
      <w:r w:rsidRPr="002E74DE">
        <w:rPr>
          <w:rFonts w:ascii="Times New Roman" w:eastAsia="Times New Roman" w:hAnsi="Times New Roman"/>
          <w:iCs/>
        </w:rPr>
        <w:t>6.</w:t>
      </w:r>
      <w:r w:rsidRPr="002E74DE">
        <w:rPr>
          <w:rFonts w:ascii="Times New Roman" w:eastAsia="Times New Roman" w:hAnsi="Times New Roman"/>
          <w:iCs/>
        </w:rPr>
        <w:tab/>
        <w:t>Pakuotės turinys ir kita informacija</w:t>
      </w:r>
    </w:p>
    <w:p w14:paraId="4E6011BF" w14:textId="77777777" w:rsidR="0053003B" w:rsidRPr="002E74DE" w:rsidRDefault="0053003B" w:rsidP="00515840">
      <w:pPr>
        <w:spacing w:after="0" w:line="240" w:lineRule="auto"/>
        <w:ind w:left="567" w:hanging="567"/>
        <w:rPr>
          <w:rFonts w:ascii="Times New Roman" w:eastAsia="Times New Roman" w:hAnsi="Times New Roman"/>
        </w:rPr>
      </w:pPr>
    </w:p>
    <w:p w14:paraId="5695BE5A" w14:textId="77777777" w:rsidR="0053003B" w:rsidRPr="002E74DE" w:rsidRDefault="0053003B" w:rsidP="00515840">
      <w:pPr>
        <w:spacing w:after="0" w:line="240" w:lineRule="auto"/>
        <w:ind w:left="567" w:hanging="567"/>
        <w:rPr>
          <w:rFonts w:ascii="Times New Roman" w:eastAsia="Times New Roman" w:hAnsi="Times New Roman"/>
        </w:rPr>
      </w:pPr>
    </w:p>
    <w:p w14:paraId="49B46719" w14:textId="243B9BE3"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caps/>
        </w:rPr>
      </w:pPr>
      <w:r w:rsidRPr="002E74DE">
        <w:rPr>
          <w:rFonts w:ascii="Times New Roman" w:eastAsia="Times New Roman" w:hAnsi="Times New Roman"/>
          <w:b/>
        </w:rPr>
        <w:t>1.</w:t>
      </w:r>
      <w:r w:rsidRPr="002E74DE">
        <w:rPr>
          <w:rFonts w:ascii="Times New Roman" w:eastAsia="Times New Roman" w:hAnsi="Times New Roman"/>
          <w:b/>
        </w:rPr>
        <w:tab/>
        <w:t xml:space="preserve">Kas yra </w:t>
      </w:r>
      <w:r w:rsidR="00836E47" w:rsidRPr="00836E47">
        <w:rPr>
          <w:rFonts w:ascii="Times New Roman" w:eastAsia="Times New Roman" w:hAnsi="Times New Roman"/>
          <w:b/>
        </w:rPr>
        <w:t>ZONOTTE</w:t>
      </w:r>
      <w:r w:rsidRPr="002E74DE">
        <w:rPr>
          <w:rFonts w:ascii="Times New Roman" w:eastAsia="Times New Roman" w:hAnsi="Times New Roman"/>
          <w:b/>
        </w:rPr>
        <w:t xml:space="preserve"> ir kam jis vartojamas</w:t>
      </w:r>
    </w:p>
    <w:p w14:paraId="28E41335" w14:textId="77777777" w:rsidR="0053003B" w:rsidRPr="002E74DE" w:rsidRDefault="0053003B" w:rsidP="00515840">
      <w:pPr>
        <w:spacing w:after="0" w:line="240" w:lineRule="auto"/>
        <w:ind w:left="567" w:hanging="567"/>
        <w:rPr>
          <w:rFonts w:ascii="Times New Roman" w:eastAsia="Times New Roman" w:hAnsi="Times New Roman"/>
        </w:rPr>
      </w:pPr>
    </w:p>
    <w:p w14:paraId="50C1AC06" w14:textId="03ABDBEF" w:rsidR="0053003B" w:rsidRPr="002E74DE" w:rsidRDefault="00836E47" w:rsidP="00515840">
      <w:pPr>
        <w:spacing w:after="0" w:line="240" w:lineRule="auto"/>
        <w:rPr>
          <w:rFonts w:ascii="Times New Roman" w:eastAsia="Times New Roman" w:hAnsi="Times New Roman"/>
        </w:rPr>
      </w:pPr>
      <w:r>
        <w:rPr>
          <w:rFonts w:ascii="Times New Roman" w:eastAsia="Times New Roman" w:hAnsi="Times New Roman"/>
        </w:rPr>
        <w:t>ZONOTTE</w:t>
      </w:r>
      <w:r w:rsidR="0053003B" w:rsidRPr="002E74DE">
        <w:rPr>
          <w:rFonts w:ascii="Times New Roman" w:eastAsia="Arial Unicode MS" w:hAnsi="Times New Roman"/>
        </w:rPr>
        <w:t xml:space="preserve"> savo sudėtyje turi </w:t>
      </w:r>
      <w:r w:rsidR="0053003B" w:rsidRPr="002E74DE">
        <w:rPr>
          <w:rFonts w:ascii="Times New Roman" w:eastAsia="Times New Roman" w:hAnsi="Times New Roman"/>
        </w:rPr>
        <w:t xml:space="preserve">veikliosios medžiagos - zopiklono, kuris veikia migdomai. Išgėrę </w:t>
      </w:r>
      <w:r>
        <w:rPr>
          <w:rFonts w:ascii="Times New Roman" w:eastAsia="Times New Roman" w:hAnsi="Times New Roman"/>
        </w:rPr>
        <w:t>ZONOTTE</w:t>
      </w:r>
      <w:r w:rsidR="0053003B" w:rsidRPr="002E74DE">
        <w:rPr>
          <w:rFonts w:ascii="Times New Roman" w:eastAsia="Times New Roman" w:hAnsi="Times New Roman"/>
        </w:rPr>
        <w:t xml:space="preserve">, pajusite nuovargį ir greičiau užmigsite. </w:t>
      </w:r>
    </w:p>
    <w:p w14:paraId="30F13EDE" w14:textId="77777777" w:rsidR="0053003B" w:rsidRPr="002E74DE" w:rsidRDefault="0053003B" w:rsidP="00515840">
      <w:pPr>
        <w:spacing w:after="0" w:line="240" w:lineRule="auto"/>
        <w:jc w:val="both"/>
        <w:rPr>
          <w:rFonts w:ascii="Times New Roman" w:eastAsia="Times New Roman" w:hAnsi="Times New Roman"/>
        </w:rPr>
      </w:pPr>
    </w:p>
    <w:p w14:paraId="32059893"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r w:rsidRPr="002E74DE">
        <w:rPr>
          <w:rFonts w:ascii="Times New Roman" w:eastAsia="Times New Roman" w:hAnsi="Times New Roman"/>
        </w:rPr>
        <w:t xml:space="preserve">Vaistas vartojamas trumpalaikiam suaugusiųjų nemigos gydymui. </w:t>
      </w:r>
    </w:p>
    <w:p w14:paraId="1BBB15A6"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p>
    <w:p w14:paraId="733A3766"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p>
    <w:p w14:paraId="1B6C49CE" w14:textId="73211000"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caps/>
        </w:rPr>
      </w:pPr>
      <w:r w:rsidRPr="002E74DE">
        <w:rPr>
          <w:rFonts w:ascii="Times New Roman" w:eastAsia="Times New Roman" w:hAnsi="Times New Roman"/>
          <w:b/>
        </w:rPr>
        <w:t>2.</w:t>
      </w:r>
      <w:r w:rsidRPr="002E74DE">
        <w:rPr>
          <w:rFonts w:ascii="Times New Roman" w:eastAsia="Times New Roman" w:hAnsi="Times New Roman"/>
          <w:b/>
        </w:rPr>
        <w:tab/>
        <w:t xml:space="preserve">Kas žinotina prieš vartojant </w:t>
      </w:r>
      <w:r w:rsidR="006A782A" w:rsidRPr="006A782A">
        <w:rPr>
          <w:rFonts w:ascii="Times New Roman" w:eastAsia="Times New Roman" w:hAnsi="Times New Roman"/>
          <w:b/>
        </w:rPr>
        <w:t>ZONOTTE</w:t>
      </w:r>
    </w:p>
    <w:p w14:paraId="24582028" w14:textId="77777777" w:rsidR="0053003B" w:rsidRPr="002E74DE" w:rsidRDefault="0053003B" w:rsidP="009303A9">
      <w:pPr>
        <w:spacing w:after="0" w:line="240" w:lineRule="auto"/>
        <w:rPr>
          <w:rFonts w:ascii="Times New Roman" w:eastAsia="Times New Roman" w:hAnsi="Times New Roman"/>
          <w:b/>
          <w:bCs/>
        </w:rPr>
      </w:pPr>
    </w:p>
    <w:p w14:paraId="63D65A79" w14:textId="566FC855" w:rsidR="0053003B" w:rsidRPr="002E74DE" w:rsidRDefault="00836E47" w:rsidP="009303A9">
      <w:pPr>
        <w:spacing w:after="0" w:line="240" w:lineRule="auto"/>
        <w:rPr>
          <w:rFonts w:ascii="Times New Roman" w:eastAsia="Times New Roman" w:hAnsi="Times New Roman"/>
          <w:b/>
          <w:bCs/>
        </w:rPr>
      </w:pPr>
      <w:r w:rsidRPr="00836E47">
        <w:rPr>
          <w:rFonts w:ascii="Times New Roman" w:eastAsia="Arial Unicode MS" w:hAnsi="Times New Roman"/>
          <w:b/>
          <w:bCs/>
        </w:rPr>
        <w:t>ZONOTTE</w:t>
      </w:r>
      <w:r w:rsidR="0053003B" w:rsidRPr="002E74DE">
        <w:rPr>
          <w:rFonts w:ascii="Times New Roman" w:eastAsia="Times New Roman" w:hAnsi="Times New Roman"/>
          <w:b/>
          <w:bCs/>
        </w:rPr>
        <w:t xml:space="preserve"> vartoti draudžiama:</w:t>
      </w:r>
    </w:p>
    <w:p w14:paraId="3159B9C9" w14:textId="77777777" w:rsidR="0053003B" w:rsidRPr="002E74DE" w:rsidRDefault="0053003B" w:rsidP="00515840">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yra alergija zopiklonui arba bet kuriai pagalbinei šio vaisto medžiagai (jos išvardytos 6 skyriuje);</w:t>
      </w:r>
    </w:p>
    <w:p w14:paraId="5A392816" w14:textId="77777777" w:rsidR="0053003B" w:rsidRPr="002E74DE" w:rsidRDefault="0053003B" w:rsidP="00515840">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sergate sunkiąja miastenija (liga, pasireiškiančia vis didėjančiu raumenų silpnumu);</w:t>
      </w:r>
    </w:p>
    <w:p w14:paraId="5DC3CC8D" w14:textId="77777777" w:rsidR="0053003B" w:rsidRPr="002E74DE" w:rsidRDefault="0053003B" w:rsidP="00515840">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sergate sunkiu kepenų nepakankamumu;</w:t>
      </w:r>
    </w:p>
    <w:p w14:paraId="3B8B2107" w14:textId="77777777" w:rsidR="0053003B" w:rsidRPr="002E74DE" w:rsidRDefault="0053003B" w:rsidP="00515840">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sergate miego apnėjos sindromu (pasireiškia kvėpavimo sustojimais miegant);</w:t>
      </w:r>
    </w:p>
    <w:p w14:paraId="637EE148" w14:textId="77777777" w:rsidR="0053003B" w:rsidRPr="002E74DE" w:rsidRDefault="0053003B" w:rsidP="00515840">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sergate sunkiu kvėpavimo nepakankamumu.</w:t>
      </w:r>
    </w:p>
    <w:p w14:paraId="15957BE6" w14:textId="77777777" w:rsidR="0053003B" w:rsidRPr="002E74DE" w:rsidRDefault="0053003B" w:rsidP="00515840">
      <w:pPr>
        <w:spacing w:after="0" w:line="240" w:lineRule="auto"/>
        <w:rPr>
          <w:rFonts w:ascii="Times New Roman" w:eastAsia="Times New Roman" w:hAnsi="Times New Roman"/>
          <w:noProof/>
        </w:rPr>
      </w:pPr>
    </w:p>
    <w:p w14:paraId="22BED9E2" w14:textId="77777777" w:rsidR="0053003B" w:rsidRPr="002E74DE" w:rsidRDefault="0053003B" w:rsidP="00515840">
      <w:pPr>
        <w:spacing w:after="0" w:line="240" w:lineRule="auto"/>
        <w:ind w:left="567" w:hanging="567"/>
        <w:rPr>
          <w:rFonts w:ascii="Times New Roman" w:eastAsia="Times New Roman" w:hAnsi="Times New Roman"/>
          <w:b/>
        </w:rPr>
      </w:pPr>
      <w:r w:rsidRPr="002E74DE">
        <w:rPr>
          <w:rFonts w:ascii="Times New Roman" w:eastAsia="Times New Roman" w:hAnsi="Times New Roman"/>
          <w:b/>
        </w:rPr>
        <w:t>Įspėjimai ir atsargumo priemonės</w:t>
      </w:r>
    </w:p>
    <w:p w14:paraId="0EB976D7" w14:textId="19655A4B"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Pasitarkite su gydytoju arba vaistininku, prieš pradėdami vartoti </w:t>
      </w:r>
      <w:r w:rsidR="006A782A">
        <w:rPr>
          <w:rFonts w:ascii="Times New Roman" w:eastAsia="Times New Roman" w:hAnsi="Times New Roman"/>
        </w:rPr>
        <w:t>ZONOTTE</w:t>
      </w:r>
      <w:r w:rsidRPr="002E74DE">
        <w:rPr>
          <w:rFonts w:ascii="Times New Roman" w:eastAsia="Times New Roman" w:hAnsi="Times New Roman"/>
        </w:rPr>
        <w:t>:</w:t>
      </w:r>
    </w:p>
    <w:p w14:paraId="7C10D15F" w14:textId="77538884" w:rsidR="0053003B" w:rsidRPr="00A82028" w:rsidRDefault="0053003B" w:rsidP="009303A9">
      <w:pPr>
        <w:pStyle w:val="Sraopastraipa"/>
        <w:numPr>
          <w:ilvl w:val="0"/>
          <w:numId w:val="10"/>
        </w:numPr>
        <w:spacing w:after="0" w:line="240" w:lineRule="auto"/>
        <w:ind w:left="567" w:hanging="567"/>
        <w:rPr>
          <w:rFonts w:ascii="Times New Roman" w:hAnsi="Times New Roman"/>
        </w:rPr>
      </w:pPr>
      <w:r w:rsidRPr="00A82028">
        <w:rPr>
          <w:rFonts w:ascii="Times New Roman" w:hAnsi="Times New Roman"/>
        </w:rPr>
        <w:t>jeigu piktnaudžiaujate arba piktnaudžiavote alkoholiu ar kitomis medžiagomis, arba esate priklausomas nuo jų;</w:t>
      </w:r>
    </w:p>
    <w:p w14:paraId="2C3D1D5A" w14:textId="26532F98" w:rsidR="0053003B" w:rsidRPr="002E74DE" w:rsidRDefault="0053003B" w:rsidP="009303A9">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sergate kvėpavimo nepakankamumu. Būtina atsižvelgti į galimą centrinę nervų sistemą slopinantį benzodiazepinų ir į juos panašių vaistų poveikį. Nerimas ir psichomotorinis sujaudinimas gali būti kvėpavimo dekompensacijos simptomai;</w:t>
      </w:r>
    </w:p>
    <w:p w14:paraId="3F9BD8A4" w14:textId="77777777" w:rsidR="0053003B" w:rsidRPr="002E74DE" w:rsidRDefault="0053003B" w:rsidP="009303A9">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Jūsų kepenų funkcija sutrikusi. Benzodiazepinų ir į juos panašių vaistų skirti negalima, kadangi jie gali sukelti encefalopatiją;</w:t>
      </w:r>
    </w:p>
    <w:p w14:paraId="58D2E857" w14:textId="77777777" w:rsidR="0053003B" w:rsidRPr="002E74DE" w:rsidRDefault="0053003B" w:rsidP="009303A9">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Jūs esate 65 metų amžiaus ir vyresnis;</w:t>
      </w:r>
    </w:p>
    <w:p w14:paraId="2E282680" w14:textId="77777777" w:rsidR="0053003B" w:rsidRPr="002E74DE" w:rsidRDefault="0053003B" w:rsidP="009303A9">
      <w:pPr>
        <w:pStyle w:val="Sraopastraipa"/>
        <w:numPr>
          <w:ilvl w:val="0"/>
          <w:numId w:val="10"/>
        </w:numPr>
        <w:spacing w:after="0" w:line="240" w:lineRule="auto"/>
        <w:ind w:left="567" w:hanging="567"/>
        <w:rPr>
          <w:rFonts w:ascii="Times New Roman" w:eastAsia="Times New Roman" w:hAnsi="Times New Roman"/>
          <w:noProof/>
        </w:rPr>
      </w:pPr>
      <w:r w:rsidRPr="002E74DE">
        <w:rPr>
          <w:rFonts w:ascii="Times New Roman" w:eastAsia="Times New Roman" w:hAnsi="Times New Roman"/>
          <w:noProof/>
        </w:rPr>
        <w:t>jeigu sergate miastenija (raumenų silpnumu). Zopiklonas sunkina miastenijos simptomus.</w:t>
      </w:r>
    </w:p>
    <w:p w14:paraId="5559CE9F"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Benzodiazepinus ir į juos panašius vaistus vartojant kelias savaites, gali sumažėti jų veiksmingumas, tačiau reikšmingo pripratimo prie zopiklono nepastebėta.</w:t>
      </w:r>
    </w:p>
    <w:p w14:paraId="71588698"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lastRenderedPageBreak/>
        <w:t>Vaisto dozės viršyti negalima.</w:t>
      </w:r>
    </w:p>
    <w:p w14:paraId="6C307771" w14:textId="77777777" w:rsidR="0053003B" w:rsidRPr="002E74DE" w:rsidRDefault="0053003B" w:rsidP="00515840">
      <w:pPr>
        <w:tabs>
          <w:tab w:val="left" w:pos="540"/>
        </w:tabs>
        <w:spacing w:after="0" w:line="240" w:lineRule="auto"/>
        <w:ind w:left="360"/>
        <w:rPr>
          <w:rFonts w:ascii="Times New Roman" w:eastAsia="Times New Roman" w:hAnsi="Times New Roman"/>
          <w:bCs/>
        </w:rPr>
      </w:pPr>
    </w:p>
    <w:p w14:paraId="1A631E91" w14:textId="6045BAEC"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Vartojant </w:t>
      </w:r>
      <w:r w:rsidR="006A782A">
        <w:rPr>
          <w:rFonts w:ascii="Times New Roman" w:eastAsia="Times New Roman" w:hAnsi="Times New Roman"/>
        </w:rPr>
        <w:t>ZONOTTE</w:t>
      </w:r>
      <w:r w:rsidRPr="002E74DE">
        <w:rPr>
          <w:rFonts w:ascii="Times New Roman" w:eastAsia="Times New Roman" w:hAnsi="Times New Roman"/>
        </w:rPr>
        <w:t>, kaip ir kitus migdomuosius-raminamuosius vaistus (benzodiazepino, barbitūratų ir kt. darinius), gali vystytis psichinė ir fizinė (somatinė) priklausomybė. Priklausomybės atsiradimo pavojus yra mažiausias, jei vaistu gydoma ne ilgiau kaip 4 savaites. Tačiau rizika didėja, kai didinama dozė ir ilginamas vaisto vartojimo laikas.</w:t>
      </w:r>
    </w:p>
    <w:p w14:paraId="67986588"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Priklausomybės išsivystymo rizika yra didesnė tiems asmenims, kurie anksčiau buvo priklausomi nuo svaigiųjų gėrimų ir/arba priklausė nuo vaistų ar turintys ryškių asmenybės pakitimų.</w:t>
      </w:r>
    </w:p>
    <w:p w14:paraId="5C7C0FD6" w14:textId="77777777" w:rsidR="0053003B" w:rsidRPr="002E74DE" w:rsidRDefault="0053003B" w:rsidP="00515840">
      <w:pPr>
        <w:spacing w:after="0" w:line="240" w:lineRule="auto"/>
        <w:rPr>
          <w:rFonts w:ascii="Times New Roman" w:eastAsia="Times New Roman" w:hAnsi="Times New Roman"/>
        </w:rPr>
      </w:pPr>
    </w:p>
    <w:p w14:paraId="1E786122" w14:textId="77777777" w:rsidR="0053003B" w:rsidRPr="002E74DE" w:rsidRDefault="0053003B" w:rsidP="00515840">
      <w:pPr>
        <w:spacing w:after="0" w:line="240" w:lineRule="auto"/>
        <w:rPr>
          <w:rFonts w:ascii="Times New Roman" w:eastAsia="Times New Roman" w:hAnsi="Times New Roman"/>
          <w:iCs/>
        </w:rPr>
      </w:pPr>
      <w:r w:rsidRPr="002E74DE">
        <w:rPr>
          <w:rFonts w:ascii="Times New Roman" w:eastAsia="Times New Roman" w:hAnsi="Times New Roman"/>
        </w:rPr>
        <w:t xml:space="preserve">Jei gydymas staiga nutraukiamas asmenims, kenčiantiems nuo priklausomybės vaistui, gali vystytis abstinencijos sindromas, kuriam būdinga: nerimas, galvos, raumenų skausmas, įtampa, suglumimas. Sunkiais atvejais gali pasikeisti asmenybė, </w:t>
      </w:r>
      <w:r w:rsidRPr="002E74DE">
        <w:rPr>
          <w:rFonts w:ascii="Times New Roman" w:eastAsia="Times New Roman" w:hAnsi="Times New Roman"/>
          <w:iCs/>
        </w:rPr>
        <w:t>tirpti rankos ir kojos, padidėti jautrumas šviesai, kvapams ir lytėjimui, atsirasti haliucinacijos ir epilepsiniai traukuliai.</w:t>
      </w:r>
    </w:p>
    <w:p w14:paraId="0B330768" w14:textId="77777777" w:rsidR="0053003B" w:rsidRPr="002E74DE" w:rsidRDefault="0053003B" w:rsidP="00515840">
      <w:pPr>
        <w:spacing w:after="0" w:line="240" w:lineRule="auto"/>
        <w:rPr>
          <w:rFonts w:ascii="Times New Roman" w:eastAsia="Times New Roman" w:hAnsi="Times New Roman"/>
        </w:rPr>
      </w:pPr>
    </w:p>
    <w:p w14:paraId="3FAFE125"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Baigus vartoti zopikloną, gali pasireikšti kelių dienų trukmės atkryčio nemiga – nemigos, kuriai gydyti buvo paskirtas šis vaistas, pasunkėjimas. Be to, kartu gali atsirasti ir kitokių sutrikimų: nuotaikos pokyčiai, nerimas ir sujaudinimas. </w:t>
      </w:r>
    </w:p>
    <w:p w14:paraId="595D2367" w14:textId="77777777" w:rsidR="0053003B" w:rsidRPr="002E74DE" w:rsidRDefault="0053003B" w:rsidP="00515840">
      <w:pPr>
        <w:spacing w:after="0" w:line="240" w:lineRule="auto"/>
        <w:rPr>
          <w:rFonts w:ascii="Times New Roman" w:eastAsia="Times New Roman" w:hAnsi="Times New Roman"/>
        </w:rPr>
      </w:pPr>
    </w:p>
    <w:p w14:paraId="652413E3"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Kaip ir kiti migdomieji vaistai, depresijos gydymui zopiklonas netinka ir netgi gali maskuoti jos simptomus.</w:t>
      </w:r>
    </w:p>
    <w:p w14:paraId="341BD3C4"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Benzodiazepinų ir į juos panašių vaistų negalima vartoti depresijos ir su ja susijusio nerimo monoterapijai, kadangi gali padidėti savižudybės pavojus.</w:t>
      </w:r>
    </w:p>
    <w:p w14:paraId="2A97DA0D"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Benzodiazepinų ir į juos panašių vaistų negalima vartoti kaip pagrindinių vaistų psichozei gydyti.</w:t>
      </w:r>
    </w:p>
    <w:p w14:paraId="1E94E204" w14:textId="77777777" w:rsidR="0053003B" w:rsidRPr="002E74DE" w:rsidRDefault="0053003B" w:rsidP="00515840">
      <w:pPr>
        <w:keepNext/>
        <w:keepLines/>
        <w:spacing w:after="0" w:line="240" w:lineRule="auto"/>
        <w:rPr>
          <w:rFonts w:ascii="Times New Roman" w:eastAsia="Times New Roman" w:hAnsi="Times New Roman"/>
        </w:rPr>
      </w:pPr>
    </w:p>
    <w:p w14:paraId="50AF7D42" w14:textId="7B109A71"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Asmenims, vartojusiems </w:t>
      </w:r>
      <w:r w:rsidR="00D10B52" w:rsidRPr="002E74DE">
        <w:rPr>
          <w:rFonts w:ascii="Times New Roman" w:eastAsia="Times New Roman" w:hAnsi="Times New Roman"/>
        </w:rPr>
        <w:t>zopiklon</w:t>
      </w:r>
      <w:r w:rsidR="00D10B52">
        <w:rPr>
          <w:rFonts w:ascii="Times New Roman" w:eastAsia="Times New Roman" w:hAnsi="Times New Roman"/>
        </w:rPr>
        <w:t>o</w:t>
      </w:r>
      <w:r w:rsidR="00D10B52" w:rsidRPr="002E74DE">
        <w:rPr>
          <w:rFonts w:ascii="Times New Roman" w:eastAsia="Times New Roman" w:hAnsi="Times New Roman"/>
        </w:rPr>
        <w:t xml:space="preserve"> </w:t>
      </w:r>
      <w:r w:rsidRPr="002E74DE">
        <w:rPr>
          <w:rFonts w:ascii="Times New Roman" w:eastAsia="Times New Roman" w:hAnsi="Times New Roman"/>
        </w:rPr>
        <w:t xml:space="preserve">ir galutinai neprabudusiems, buvo pastebėtas vaikščiojimas miegant ir kiti panašūs poelgiai, tokie kaip </w:t>
      </w:r>
      <w:r w:rsidR="00515840">
        <w:rPr>
          <w:rFonts w:ascii="Times New Roman" w:eastAsia="Times New Roman" w:hAnsi="Times New Roman"/>
        </w:rPr>
        <w:t>„</w:t>
      </w:r>
      <w:r w:rsidRPr="002E74DE">
        <w:rPr>
          <w:rFonts w:ascii="Times New Roman" w:eastAsia="Times New Roman" w:hAnsi="Times New Roman"/>
        </w:rPr>
        <w:t>vairavimas miegant</w:t>
      </w:r>
      <w:r w:rsidR="00515840">
        <w:rPr>
          <w:rFonts w:ascii="Times New Roman" w:eastAsia="Times New Roman" w:hAnsi="Times New Roman"/>
        </w:rPr>
        <w:t>“</w:t>
      </w:r>
      <w:r w:rsidRPr="002E74DE">
        <w:rPr>
          <w:rFonts w:ascii="Times New Roman" w:eastAsia="Times New Roman" w:hAnsi="Times New Roman"/>
        </w:rPr>
        <w:t>, maisto ruošimas ir valgymas, skambinimas telefonu, viso to neatsimenant. Nustatyta, jog alkoholio ir kitų centrinę nervų sistemą slopinančių medžiagų vartojimas kartu su zopiklonu didina tokių poelgių pavojų, kaip ir didesnių už didžiausią rekomenduojamą zopiklono dozių vartojimas.</w:t>
      </w:r>
    </w:p>
    <w:p w14:paraId="77652397" w14:textId="77777777" w:rsidR="0053003B" w:rsidRPr="002E74DE" w:rsidRDefault="0053003B" w:rsidP="00515840">
      <w:pPr>
        <w:spacing w:after="0" w:line="240" w:lineRule="auto"/>
        <w:rPr>
          <w:rFonts w:ascii="Times New Roman" w:eastAsia="Times New Roman" w:hAnsi="Times New Roman"/>
        </w:rPr>
      </w:pPr>
    </w:p>
    <w:p w14:paraId="7E135728"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Gali pasireikšti anterogradinė amnezija, ypač kada pacientas pažadinamas arba, jei išgėręs tabletę, pacientas tuoj pat nenueina miegoti. </w:t>
      </w:r>
    </w:p>
    <w:p w14:paraId="47038ABF"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Taip pat aprašyta automatizmų, kurie vėliau užmirštami.</w:t>
      </w:r>
    </w:p>
    <w:p w14:paraId="6DEEACE8"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Norėdamas sumažinti anterogradinės amnezijos tikimybę, pacientas turi užsitikrinti, kad:</w:t>
      </w:r>
    </w:p>
    <w:p w14:paraId="786C3338" w14:textId="77777777" w:rsidR="0053003B" w:rsidRPr="002E74DE" w:rsidRDefault="0053003B" w:rsidP="00515840">
      <w:pPr>
        <w:numPr>
          <w:ilvl w:val="0"/>
          <w:numId w:val="1"/>
        </w:numPr>
        <w:spacing w:after="0" w:line="240" w:lineRule="auto"/>
        <w:rPr>
          <w:rFonts w:ascii="Times New Roman" w:eastAsia="Times New Roman" w:hAnsi="Times New Roman"/>
        </w:rPr>
      </w:pPr>
      <w:r w:rsidRPr="002E74DE">
        <w:rPr>
          <w:rFonts w:ascii="Times New Roman" w:eastAsia="Times New Roman" w:hAnsi="Times New Roman"/>
        </w:rPr>
        <w:t>vaistą išgers prieš pat nakties miegą;</w:t>
      </w:r>
    </w:p>
    <w:p w14:paraId="69F5DDC2" w14:textId="77777777" w:rsidR="0053003B" w:rsidRPr="002E74DE" w:rsidRDefault="0053003B" w:rsidP="00515840">
      <w:pPr>
        <w:numPr>
          <w:ilvl w:val="0"/>
          <w:numId w:val="1"/>
        </w:numPr>
        <w:spacing w:after="0" w:line="240" w:lineRule="auto"/>
        <w:rPr>
          <w:rFonts w:ascii="Times New Roman" w:eastAsia="Times New Roman" w:hAnsi="Times New Roman"/>
        </w:rPr>
      </w:pPr>
      <w:r w:rsidRPr="002E74DE">
        <w:rPr>
          <w:rFonts w:ascii="Times New Roman" w:eastAsia="Times New Roman" w:hAnsi="Times New Roman"/>
        </w:rPr>
        <w:t>galės visą naktį nepertraukiamai miegoti.</w:t>
      </w:r>
    </w:p>
    <w:p w14:paraId="18494368" w14:textId="77777777" w:rsidR="0053003B" w:rsidRPr="002E74DE" w:rsidRDefault="0053003B" w:rsidP="00515840">
      <w:pPr>
        <w:spacing w:after="0" w:line="240" w:lineRule="auto"/>
        <w:rPr>
          <w:rFonts w:ascii="Times New Roman" w:eastAsia="Times New Roman" w:hAnsi="Times New Roman"/>
        </w:rPr>
      </w:pPr>
    </w:p>
    <w:p w14:paraId="4DAB9DC9"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Vartojant benzodiazepinus ir į juos panašius vaistus, kai kuriems pacientams gali pasireikšti paradoksalios reakcijos:</w:t>
      </w:r>
    </w:p>
    <w:p w14:paraId="4BD0F9EA" w14:textId="77777777" w:rsidR="0053003B" w:rsidRPr="002E74DE" w:rsidRDefault="0053003B" w:rsidP="00515840">
      <w:pPr>
        <w:numPr>
          <w:ilvl w:val="0"/>
          <w:numId w:val="5"/>
        </w:numPr>
        <w:spacing w:after="0" w:line="240" w:lineRule="auto"/>
        <w:rPr>
          <w:rFonts w:ascii="Times New Roman" w:eastAsia="Times New Roman" w:hAnsi="Times New Roman"/>
        </w:rPr>
      </w:pPr>
      <w:r w:rsidRPr="002E74DE">
        <w:rPr>
          <w:rFonts w:ascii="Times New Roman" w:eastAsia="Times New Roman" w:hAnsi="Times New Roman"/>
        </w:rPr>
        <w:t>nemigos pasunkėjimas, nakties košmarai;</w:t>
      </w:r>
    </w:p>
    <w:p w14:paraId="2B10744E" w14:textId="77777777" w:rsidR="0053003B" w:rsidRPr="002E74DE" w:rsidRDefault="0053003B" w:rsidP="00515840">
      <w:pPr>
        <w:numPr>
          <w:ilvl w:val="0"/>
          <w:numId w:val="5"/>
        </w:numPr>
        <w:spacing w:after="0" w:line="240" w:lineRule="auto"/>
        <w:rPr>
          <w:rFonts w:ascii="Times New Roman" w:eastAsia="Times New Roman" w:hAnsi="Times New Roman"/>
        </w:rPr>
      </w:pPr>
      <w:r w:rsidRPr="002E74DE">
        <w:rPr>
          <w:rFonts w:ascii="Times New Roman" w:eastAsia="Times New Roman" w:hAnsi="Times New Roman"/>
        </w:rPr>
        <w:t>nervingumas, irzlumas, sujaudinimas, agresyvumas, pykčio protrūkiai;</w:t>
      </w:r>
    </w:p>
    <w:p w14:paraId="314A9633" w14:textId="77777777" w:rsidR="0053003B" w:rsidRPr="002E74DE" w:rsidRDefault="0053003B" w:rsidP="00515840">
      <w:pPr>
        <w:numPr>
          <w:ilvl w:val="0"/>
          <w:numId w:val="5"/>
        </w:numPr>
        <w:spacing w:after="0" w:line="240" w:lineRule="auto"/>
        <w:rPr>
          <w:rFonts w:ascii="Times New Roman" w:eastAsia="Times New Roman" w:hAnsi="Times New Roman"/>
        </w:rPr>
      </w:pPr>
      <w:r w:rsidRPr="002E74DE">
        <w:rPr>
          <w:rFonts w:ascii="Times New Roman" w:eastAsia="Times New Roman" w:hAnsi="Times New Roman"/>
        </w:rPr>
        <w:t>karštinė, haliucinacijos, oneiroidiniai kliedesiai, psichozės simptomai, neadekvatus elgesys, kitokie elgesio sutrikimai (žr. 4 skyrių).</w:t>
      </w:r>
    </w:p>
    <w:p w14:paraId="1570EF68"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Minėtų sutrikimų pavojus yra didesnis senyviems žmonėms ir vaikams. Jiems pasireiškus vaisto vartojimą būtina nutraukti.</w:t>
      </w:r>
    </w:p>
    <w:p w14:paraId="289D2A32" w14:textId="77777777" w:rsidR="0053003B" w:rsidRPr="002E74DE" w:rsidRDefault="0053003B" w:rsidP="00515840">
      <w:pPr>
        <w:spacing w:after="0" w:line="240" w:lineRule="auto"/>
        <w:rPr>
          <w:rFonts w:ascii="Times New Roman" w:eastAsia="Times New Roman" w:hAnsi="Times New Roman"/>
        </w:rPr>
      </w:pPr>
    </w:p>
    <w:p w14:paraId="30688998" w14:textId="6E20DB1B" w:rsidR="0053003B" w:rsidRPr="002E74DE" w:rsidRDefault="0053003B" w:rsidP="00515840">
      <w:pPr>
        <w:keepNext/>
        <w:spacing w:after="0" w:line="240" w:lineRule="auto"/>
        <w:jc w:val="both"/>
        <w:outlineLvl w:val="5"/>
        <w:rPr>
          <w:rFonts w:ascii="Times New Roman" w:eastAsia="Times New Roman" w:hAnsi="Times New Roman"/>
          <w:b/>
          <w:bCs/>
        </w:rPr>
      </w:pPr>
      <w:r w:rsidRPr="002E74DE">
        <w:rPr>
          <w:rFonts w:ascii="Times New Roman" w:eastAsia="Times New Roman" w:hAnsi="Times New Roman"/>
          <w:b/>
          <w:bCs/>
        </w:rPr>
        <w:t xml:space="preserve">Kiti vaistai ir </w:t>
      </w:r>
      <w:r w:rsidR="006A782A" w:rsidRPr="006A782A">
        <w:rPr>
          <w:rFonts w:ascii="Times New Roman" w:eastAsia="Times New Roman" w:hAnsi="Times New Roman"/>
          <w:b/>
          <w:bCs/>
        </w:rPr>
        <w:t>ZONOTTE</w:t>
      </w:r>
    </w:p>
    <w:p w14:paraId="3573665C" w14:textId="77777777" w:rsidR="0053003B" w:rsidRPr="002E74DE" w:rsidRDefault="0053003B" w:rsidP="00515840">
      <w:pPr>
        <w:spacing w:after="0" w:line="240" w:lineRule="auto"/>
        <w:jc w:val="both"/>
        <w:rPr>
          <w:rFonts w:ascii="Times New Roman" w:eastAsia="Times New Roman" w:hAnsi="Times New Roman"/>
        </w:rPr>
      </w:pPr>
      <w:r w:rsidRPr="002E74DE">
        <w:rPr>
          <w:rFonts w:ascii="Times New Roman" w:eastAsia="Times New Roman" w:hAnsi="Times New Roman"/>
        </w:rPr>
        <w:t>Jeigu vartojate ar neseniai vartojote kitų vaistų arba dėl to nesate tikri, apie tai pasakykite gydytojui arba vaistininkui.</w:t>
      </w:r>
    </w:p>
    <w:p w14:paraId="272A9E9B" w14:textId="126E22B6"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Alkoholis stiprina raminamąjį </w:t>
      </w:r>
      <w:r w:rsidR="006A782A">
        <w:rPr>
          <w:rFonts w:ascii="Times New Roman" w:eastAsia="Times New Roman" w:hAnsi="Times New Roman"/>
        </w:rPr>
        <w:t>ZONOTTE</w:t>
      </w:r>
      <w:r w:rsidRPr="002E74DE">
        <w:rPr>
          <w:rFonts w:ascii="Times New Roman" w:eastAsia="Times New Roman" w:hAnsi="Times New Roman"/>
        </w:rPr>
        <w:t xml:space="preserve"> veikimą. Dėl to, jei alkoholio buvo vartojama kartu su </w:t>
      </w:r>
      <w:r w:rsidR="00836E47">
        <w:rPr>
          <w:rFonts w:ascii="Times New Roman" w:eastAsia="Times New Roman" w:hAnsi="Times New Roman"/>
        </w:rPr>
        <w:t>ZONOTTE</w:t>
      </w:r>
      <w:r w:rsidRPr="002E74DE">
        <w:rPr>
          <w:rFonts w:ascii="Times New Roman" w:eastAsia="Times New Roman" w:hAnsi="Times New Roman"/>
        </w:rPr>
        <w:t xml:space="preserve">, atsibudus gali būti juntamas mieguistumas, dėl kurio gali pablogėti gebėjimas vairuoti transporto priemones ir dirbti su įvairiais įrenginiais bei mechanizmais. </w:t>
      </w:r>
    </w:p>
    <w:p w14:paraId="29136937" w14:textId="77777777" w:rsidR="0053003B" w:rsidRPr="002E74DE" w:rsidRDefault="0053003B" w:rsidP="00515840">
      <w:pPr>
        <w:spacing w:after="0" w:line="240" w:lineRule="auto"/>
        <w:jc w:val="both"/>
        <w:rPr>
          <w:rFonts w:ascii="Times New Roman" w:eastAsia="Times New Roman" w:hAnsi="Times New Roman"/>
          <w:b/>
          <w:bCs/>
        </w:rPr>
      </w:pPr>
    </w:p>
    <w:p w14:paraId="68B832B4" w14:textId="263652FF" w:rsidR="0053003B" w:rsidRPr="002E74DE" w:rsidRDefault="0053003B" w:rsidP="00515840">
      <w:pPr>
        <w:spacing w:after="0" w:line="240" w:lineRule="auto"/>
        <w:rPr>
          <w:rFonts w:ascii="Times New Roman" w:eastAsia="Times New Roman" w:hAnsi="Times New Roman"/>
          <w:bCs/>
        </w:rPr>
      </w:pPr>
      <w:r w:rsidRPr="002E74DE">
        <w:rPr>
          <w:rFonts w:ascii="Times New Roman" w:eastAsia="Times New Roman" w:hAnsi="Times New Roman"/>
          <w:bCs/>
        </w:rPr>
        <w:t xml:space="preserve">Kiti vaistai, kurie slopina centrinę nervų sistemą, gali stiprinti </w:t>
      </w:r>
      <w:r w:rsidR="00D96547">
        <w:rPr>
          <w:rFonts w:ascii="Times New Roman" w:eastAsia="Times New Roman" w:hAnsi="Times New Roman"/>
        </w:rPr>
        <w:t>ZONOTTE</w:t>
      </w:r>
      <w:r w:rsidRPr="002E74DE">
        <w:rPr>
          <w:rFonts w:ascii="Times New Roman" w:eastAsia="Times New Roman" w:hAnsi="Times New Roman"/>
        </w:rPr>
        <w:t xml:space="preserve"> </w:t>
      </w:r>
      <w:r w:rsidRPr="002E74DE">
        <w:rPr>
          <w:rFonts w:ascii="Times New Roman" w:eastAsia="Times New Roman" w:hAnsi="Times New Roman"/>
          <w:bCs/>
        </w:rPr>
        <w:t>poveikį.</w:t>
      </w:r>
    </w:p>
    <w:p w14:paraId="7D7E076B" w14:textId="0D1AC0EE" w:rsidR="0053003B" w:rsidRPr="002E74DE" w:rsidRDefault="0053003B" w:rsidP="00515840">
      <w:pPr>
        <w:tabs>
          <w:tab w:val="left" w:pos="567"/>
        </w:tabs>
        <w:spacing w:after="0" w:line="240" w:lineRule="auto"/>
        <w:rPr>
          <w:rFonts w:ascii="Times New Roman" w:eastAsia="Times New Roman" w:hAnsi="Times New Roman"/>
          <w:noProof/>
        </w:rPr>
      </w:pPr>
      <w:r w:rsidRPr="002E74DE">
        <w:rPr>
          <w:rFonts w:ascii="Times New Roman" w:eastAsia="Times New Roman" w:hAnsi="Times New Roman"/>
          <w:noProof/>
        </w:rPr>
        <w:lastRenderedPageBreak/>
        <w:t xml:space="preserve">Ypač svarbu, jei vartojate arba neseniai vartojote toliau išvardytų preparatų, kurie sukelia raminamąjį, panašų į </w:t>
      </w:r>
      <w:r w:rsidR="00D96547">
        <w:rPr>
          <w:rFonts w:ascii="Times New Roman" w:eastAsia="Times New Roman" w:hAnsi="Times New Roman"/>
        </w:rPr>
        <w:t>ZONOTTE</w:t>
      </w:r>
      <w:r w:rsidRPr="002E74DE">
        <w:rPr>
          <w:rFonts w:ascii="Times New Roman" w:eastAsia="Times New Roman" w:hAnsi="Times New Roman"/>
        </w:rPr>
        <w:t xml:space="preserve"> </w:t>
      </w:r>
      <w:r w:rsidRPr="002E74DE">
        <w:rPr>
          <w:rFonts w:ascii="Times New Roman" w:eastAsia="Times New Roman" w:hAnsi="Times New Roman"/>
          <w:noProof/>
        </w:rPr>
        <w:t xml:space="preserve">tablečių sukeltą poveikį: vaistų nuo psichozės (neuroleptikų),  migdomųjų, kitokių raminamųjų (anksiolitinių) vaistų, vaistų nuo depresijos, epilepsijos, vaistų nuo skausmo bei raminamojo poveikio antihistamininių vaistų. </w:t>
      </w:r>
    </w:p>
    <w:p w14:paraId="66EF8084" w14:textId="77777777" w:rsidR="0053003B" w:rsidRPr="002E74DE" w:rsidRDefault="0053003B" w:rsidP="00515840">
      <w:pPr>
        <w:spacing w:after="0" w:line="240" w:lineRule="auto"/>
        <w:rPr>
          <w:rFonts w:ascii="Times New Roman" w:eastAsia="Times New Roman" w:hAnsi="Times New Roman"/>
          <w:bCs/>
        </w:rPr>
      </w:pPr>
    </w:p>
    <w:p w14:paraId="0D22307B" w14:textId="77777777" w:rsidR="0053003B" w:rsidRPr="002E74DE" w:rsidRDefault="0053003B" w:rsidP="00515840">
      <w:pPr>
        <w:spacing w:after="0" w:line="240" w:lineRule="auto"/>
        <w:jc w:val="both"/>
        <w:rPr>
          <w:rFonts w:ascii="Times New Roman" w:eastAsia="Times New Roman" w:hAnsi="Times New Roman"/>
        </w:rPr>
      </w:pPr>
      <w:r w:rsidRPr="002E74DE">
        <w:rPr>
          <w:rFonts w:ascii="Times New Roman" w:eastAsia="Times New Roman" w:hAnsi="Times New Roman"/>
        </w:rPr>
        <w:t>Vartojant zopiklono kartu su klozapinu, padidėja šoko, pasireiškiančio kvėpavimo ir (arba) širdies sustojimu, pavojus.</w:t>
      </w:r>
    </w:p>
    <w:p w14:paraId="73AAA111" w14:textId="77777777" w:rsidR="0053003B" w:rsidRPr="002E74DE" w:rsidRDefault="0053003B" w:rsidP="00515840">
      <w:pPr>
        <w:spacing w:after="0" w:line="240" w:lineRule="auto"/>
        <w:rPr>
          <w:rFonts w:ascii="Times New Roman" w:eastAsia="Times New Roman" w:hAnsi="Times New Roman"/>
          <w:bCs/>
        </w:rPr>
      </w:pPr>
    </w:p>
    <w:p w14:paraId="73F206D4"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Vartojant panašius į benzodiazepinus vaistus kartu su narkotiniais analgetikais, gali stiprėti euforija ir didėti priklausomybės nuo vaisto vystymosi pavojus.</w:t>
      </w:r>
    </w:p>
    <w:p w14:paraId="26FCE462" w14:textId="77777777" w:rsidR="0053003B" w:rsidRPr="002E74DE" w:rsidRDefault="0053003B" w:rsidP="00515840">
      <w:pPr>
        <w:spacing w:after="0" w:line="240" w:lineRule="auto"/>
        <w:rPr>
          <w:rFonts w:ascii="Times New Roman" w:eastAsia="Times New Roman" w:hAnsi="Times New Roman"/>
          <w:bCs/>
        </w:rPr>
      </w:pPr>
    </w:p>
    <w:p w14:paraId="4ED256B2" w14:textId="56681817" w:rsidR="0053003B" w:rsidRPr="002E74DE" w:rsidRDefault="0053003B" w:rsidP="00515840">
      <w:pPr>
        <w:autoSpaceDE w:val="0"/>
        <w:autoSpaceDN w:val="0"/>
        <w:adjustRightInd w:val="0"/>
        <w:spacing w:after="0" w:line="240" w:lineRule="auto"/>
        <w:rPr>
          <w:rFonts w:ascii="Times New Roman" w:eastAsia="Times New Roman" w:hAnsi="Times New Roman"/>
        </w:rPr>
      </w:pPr>
      <w:r w:rsidRPr="002E74DE">
        <w:rPr>
          <w:rFonts w:ascii="Times New Roman" w:eastAsia="Times New Roman" w:hAnsi="Times New Roman"/>
        </w:rPr>
        <w:t xml:space="preserve">Vaistai, kurie slopina tam tikrus kepenų fermentus (pvz., eritromicinas, klaritromicinas,  ritonaviras, kvinupristinas, dalfopristinas, itrakonazolas, ketokonazolas), ypač citochromą P450, gali sustiprinti benzodiazepinų poveikį. Vaistai, stimuliuojantys kepenų fermentus (pvz., karbamazepinas, fenitoinas, rifampicinas ir jonažolės preparatai) mažina terapinį </w:t>
      </w:r>
      <w:r w:rsidR="00836E47">
        <w:rPr>
          <w:rFonts w:ascii="Times New Roman" w:eastAsia="Times New Roman" w:hAnsi="Times New Roman"/>
        </w:rPr>
        <w:t>ZONOTTE</w:t>
      </w:r>
      <w:r w:rsidRPr="002E74DE">
        <w:rPr>
          <w:rFonts w:ascii="Times New Roman" w:eastAsia="Times New Roman" w:hAnsi="Times New Roman"/>
        </w:rPr>
        <w:t xml:space="preserve"> poveikį.</w:t>
      </w:r>
    </w:p>
    <w:p w14:paraId="7654D55C" w14:textId="77777777" w:rsidR="0053003B" w:rsidRPr="002E74DE" w:rsidRDefault="0053003B" w:rsidP="00515840">
      <w:pPr>
        <w:spacing w:after="0" w:line="240" w:lineRule="auto"/>
        <w:rPr>
          <w:rFonts w:ascii="Times New Roman" w:eastAsia="Times New Roman" w:hAnsi="Times New Roman"/>
        </w:rPr>
      </w:pPr>
    </w:p>
    <w:p w14:paraId="2F8A1D70" w14:textId="72711BF2" w:rsidR="0053003B" w:rsidRPr="002E74DE" w:rsidRDefault="0053003B" w:rsidP="009303A9">
      <w:pPr>
        <w:widowControl w:val="0"/>
        <w:spacing w:after="0" w:line="240" w:lineRule="auto"/>
        <w:rPr>
          <w:rFonts w:ascii="Times New Roman" w:hAnsi="Times New Roman"/>
        </w:rPr>
      </w:pPr>
      <w:r w:rsidRPr="002E74DE">
        <w:rPr>
          <w:rFonts w:ascii="Times New Roman" w:hAnsi="Times New Roman"/>
        </w:rPr>
        <w:t xml:space="preserve">Kartu vartojant </w:t>
      </w:r>
      <w:r w:rsidR="00836E47">
        <w:rPr>
          <w:rFonts w:ascii="Times New Roman" w:eastAsia="Times New Roman" w:hAnsi="Times New Roman"/>
        </w:rPr>
        <w:t>ZONOTTE</w:t>
      </w:r>
      <w:r w:rsidRPr="002E74DE">
        <w:rPr>
          <w:rFonts w:ascii="Times New Roman" w:hAnsi="Times New Roman"/>
        </w:rPr>
        <w:t xml:space="preserve"> ir </w:t>
      </w:r>
      <w:proofErr w:type="spellStart"/>
      <w:r w:rsidRPr="002E74DE">
        <w:rPr>
          <w:rFonts w:ascii="Times New Roman" w:hAnsi="Times New Roman"/>
        </w:rPr>
        <w:t>opioidus</w:t>
      </w:r>
      <w:proofErr w:type="spellEnd"/>
      <w:r w:rsidRPr="002E74DE">
        <w:rPr>
          <w:rFonts w:ascii="Times New Roman" w:hAnsi="Times New Roman"/>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14:paraId="609824A2" w14:textId="77777777" w:rsidR="0053003B" w:rsidRPr="002E74DE" w:rsidRDefault="0053003B" w:rsidP="009303A9">
      <w:pPr>
        <w:widowControl w:val="0"/>
        <w:spacing w:after="0" w:line="240" w:lineRule="auto"/>
        <w:rPr>
          <w:rFonts w:ascii="Times New Roman" w:hAnsi="Times New Roman"/>
        </w:rPr>
      </w:pPr>
    </w:p>
    <w:p w14:paraId="47C2379D" w14:textId="7849FAD6" w:rsidR="0053003B" w:rsidRPr="002E74DE" w:rsidRDefault="0053003B" w:rsidP="009303A9">
      <w:pPr>
        <w:widowControl w:val="0"/>
        <w:spacing w:after="0" w:line="240" w:lineRule="auto"/>
        <w:rPr>
          <w:rFonts w:ascii="Times New Roman" w:hAnsi="Times New Roman"/>
        </w:rPr>
      </w:pPr>
      <w:r w:rsidRPr="002E74DE">
        <w:rPr>
          <w:rFonts w:ascii="Times New Roman" w:hAnsi="Times New Roman"/>
        </w:rPr>
        <w:t xml:space="preserve">Tačiau, jei gydytojas paskiria </w:t>
      </w:r>
      <w:r w:rsidR="00D96547">
        <w:rPr>
          <w:rFonts w:ascii="Times New Roman" w:eastAsia="Times New Roman" w:hAnsi="Times New Roman"/>
        </w:rPr>
        <w:t>ZONOTTE</w:t>
      </w:r>
      <w:r w:rsidRPr="002E74DE">
        <w:rPr>
          <w:rFonts w:ascii="Times New Roman" w:hAnsi="Times New Roman"/>
        </w:rPr>
        <w:t xml:space="preserve"> kartu su </w:t>
      </w:r>
      <w:proofErr w:type="spellStart"/>
      <w:r w:rsidRPr="002E74DE">
        <w:rPr>
          <w:rFonts w:ascii="Times New Roman" w:hAnsi="Times New Roman"/>
        </w:rPr>
        <w:t>opioidais</w:t>
      </w:r>
      <w:proofErr w:type="spellEnd"/>
      <w:r w:rsidRPr="002E74DE">
        <w:rPr>
          <w:rFonts w:ascii="Times New Roman" w:hAnsi="Times New Roman"/>
        </w:rPr>
        <w:t>, gydytojas turi apriboti kartu vartojamą dozę ir gydymo trukmę.</w:t>
      </w:r>
    </w:p>
    <w:p w14:paraId="00DC56EF" w14:textId="77777777" w:rsidR="0053003B" w:rsidRPr="002E74DE" w:rsidRDefault="0053003B" w:rsidP="009303A9">
      <w:pPr>
        <w:widowControl w:val="0"/>
        <w:spacing w:after="0" w:line="240" w:lineRule="auto"/>
        <w:rPr>
          <w:rFonts w:ascii="Times New Roman" w:hAnsi="Times New Roman"/>
        </w:rPr>
      </w:pPr>
    </w:p>
    <w:p w14:paraId="1FFFBA96" w14:textId="77777777" w:rsidR="0053003B" w:rsidRPr="002E74DE" w:rsidRDefault="0053003B" w:rsidP="009303A9">
      <w:pPr>
        <w:widowControl w:val="0"/>
        <w:spacing w:after="0" w:line="240" w:lineRule="auto"/>
        <w:rPr>
          <w:rFonts w:ascii="Times New Roman" w:hAnsi="Times New Roman"/>
        </w:rPr>
      </w:pPr>
      <w:r w:rsidRPr="002E74DE">
        <w:rPr>
          <w:rFonts w:ascii="Times New Roman" w:hAnsi="Times New Roman"/>
        </w:rPr>
        <w:t>Pasakykite gydytojui apie visus opioidinius vaistus, kuriuos vartojate, ir atidžiai sekite gydytojo rekomenduojamą dozę. Gali būti naudinga informuoti draugus ar gimines, kad jie žinotų apie aukščiau nurodytus požymius ir simptomus. Atsiradus tokiems simptomams, kreipkitės į gydytoją.</w:t>
      </w:r>
    </w:p>
    <w:p w14:paraId="30A5C2F8" w14:textId="77777777" w:rsidR="0053003B" w:rsidRPr="002E74DE" w:rsidRDefault="0053003B" w:rsidP="00515840">
      <w:pPr>
        <w:spacing w:after="0" w:line="240" w:lineRule="auto"/>
        <w:ind w:left="567" w:hanging="567"/>
        <w:rPr>
          <w:rFonts w:ascii="Times New Roman" w:eastAsia="Arial Unicode MS" w:hAnsi="Times New Roman"/>
          <w:b/>
        </w:rPr>
      </w:pPr>
    </w:p>
    <w:p w14:paraId="62356518" w14:textId="4928E18C" w:rsidR="0053003B" w:rsidRPr="002E74DE" w:rsidRDefault="00D96547" w:rsidP="00515840">
      <w:pPr>
        <w:spacing w:after="0" w:line="240" w:lineRule="auto"/>
        <w:ind w:left="567" w:hanging="567"/>
        <w:rPr>
          <w:rFonts w:ascii="Times New Roman" w:eastAsia="Times New Roman" w:hAnsi="Times New Roman"/>
          <w:b/>
        </w:rPr>
      </w:pPr>
      <w:r w:rsidRPr="00D96547">
        <w:rPr>
          <w:rFonts w:ascii="Times New Roman" w:eastAsia="Arial Unicode MS" w:hAnsi="Times New Roman"/>
          <w:b/>
        </w:rPr>
        <w:t>ZONOTTE</w:t>
      </w:r>
      <w:r w:rsidR="0053003B" w:rsidRPr="002E74DE">
        <w:rPr>
          <w:rFonts w:ascii="Times New Roman" w:eastAsia="Times New Roman" w:hAnsi="Times New Roman"/>
        </w:rPr>
        <w:t xml:space="preserve"> </w:t>
      </w:r>
      <w:r w:rsidR="0053003B" w:rsidRPr="002E74DE">
        <w:rPr>
          <w:rFonts w:ascii="Times New Roman" w:eastAsia="Times New Roman" w:hAnsi="Times New Roman"/>
          <w:b/>
        </w:rPr>
        <w:t>vartojimas su maistu, gėrimais ir alkoholiu</w:t>
      </w:r>
    </w:p>
    <w:p w14:paraId="3574265E" w14:textId="79FCD33F"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Alkoholis stiprina raminamąjį </w:t>
      </w:r>
      <w:r w:rsidR="00836E47">
        <w:rPr>
          <w:rFonts w:ascii="Times New Roman" w:eastAsia="Times New Roman" w:hAnsi="Times New Roman"/>
        </w:rPr>
        <w:t>ZONOTTE</w:t>
      </w:r>
      <w:r w:rsidRPr="002E74DE">
        <w:rPr>
          <w:rFonts w:ascii="Times New Roman" w:eastAsia="Times New Roman" w:hAnsi="Times New Roman"/>
        </w:rPr>
        <w:t xml:space="preserve"> veikimą. Kai gydotės </w:t>
      </w:r>
      <w:r w:rsidR="00836E47">
        <w:rPr>
          <w:rFonts w:ascii="Times New Roman" w:eastAsia="Times New Roman" w:hAnsi="Times New Roman"/>
        </w:rPr>
        <w:t>ZONOTTE</w:t>
      </w:r>
      <w:r w:rsidRPr="002E74DE">
        <w:rPr>
          <w:rFonts w:ascii="Times New Roman" w:eastAsia="Times New Roman" w:hAnsi="Times New Roman"/>
        </w:rPr>
        <w:t>, negerkite svaigiųjų gėrimų.</w:t>
      </w:r>
    </w:p>
    <w:p w14:paraId="43F0C1CF" w14:textId="77777777" w:rsidR="0053003B" w:rsidRPr="002E74DE" w:rsidRDefault="0053003B" w:rsidP="00515840">
      <w:pPr>
        <w:spacing w:after="0" w:line="240" w:lineRule="auto"/>
        <w:ind w:left="567" w:hanging="567"/>
        <w:rPr>
          <w:rFonts w:ascii="Times New Roman" w:eastAsia="Times New Roman" w:hAnsi="Times New Roman"/>
        </w:rPr>
      </w:pPr>
    </w:p>
    <w:p w14:paraId="0647FDFD" w14:textId="77777777" w:rsidR="0053003B" w:rsidRPr="002E74DE" w:rsidRDefault="0053003B" w:rsidP="009303A9">
      <w:pPr>
        <w:spacing w:after="0" w:line="240" w:lineRule="auto"/>
        <w:rPr>
          <w:rFonts w:ascii="Times New Roman" w:eastAsia="Times New Roman" w:hAnsi="Times New Roman"/>
          <w:b/>
          <w:bCs/>
        </w:rPr>
      </w:pPr>
      <w:r w:rsidRPr="002E74DE">
        <w:rPr>
          <w:rFonts w:ascii="Times New Roman" w:eastAsia="Times New Roman" w:hAnsi="Times New Roman"/>
          <w:b/>
          <w:bCs/>
        </w:rPr>
        <w:t>Nėštumas, žindymo laikotarpis ir vaisingumas</w:t>
      </w:r>
    </w:p>
    <w:p w14:paraId="12E799F2" w14:textId="77777777" w:rsidR="0053003B" w:rsidRPr="002E74DE" w:rsidRDefault="0053003B" w:rsidP="00515840">
      <w:pPr>
        <w:spacing w:after="0" w:line="240" w:lineRule="auto"/>
        <w:jc w:val="both"/>
        <w:rPr>
          <w:rFonts w:ascii="Times New Roman" w:eastAsia="Times New Roman" w:hAnsi="Times New Roman"/>
        </w:rPr>
      </w:pPr>
      <w:r w:rsidRPr="002E74DE">
        <w:rPr>
          <w:rFonts w:ascii="Times New Roman" w:hAnsi="Times New Roman"/>
        </w:rPr>
        <w:t>Jeigu esate nėščia, žindote kūdikį, manote, kad galbūt esate nėščia arba planuojate pastoti, tai prieš vartodama šį vaistą pasitarkite su gydytoju arba vaistininku.</w:t>
      </w:r>
    </w:p>
    <w:p w14:paraId="5A0993E2" w14:textId="4701D02B"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Įvertinti, ar saugu zopiklon</w:t>
      </w:r>
      <w:r w:rsidR="00515840">
        <w:rPr>
          <w:rFonts w:ascii="Times New Roman" w:eastAsia="Times New Roman" w:hAnsi="Times New Roman"/>
        </w:rPr>
        <w:t>o</w:t>
      </w:r>
      <w:r w:rsidRPr="002E74DE">
        <w:rPr>
          <w:rFonts w:ascii="Times New Roman" w:eastAsia="Times New Roman" w:hAnsi="Times New Roman"/>
        </w:rPr>
        <w:t xml:space="preserve"> vartoti nėščiai ar žindančiai moteriai, duomenų nepakanka.</w:t>
      </w:r>
    </w:p>
    <w:p w14:paraId="3C7B1D11" w14:textId="2B9BE9D9" w:rsidR="0053003B" w:rsidRPr="002E74DE" w:rsidRDefault="00515840" w:rsidP="00515840">
      <w:pPr>
        <w:spacing w:after="0" w:line="240" w:lineRule="auto"/>
        <w:jc w:val="both"/>
        <w:rPr>
          <w:rFonts w:ascii="Times New Roman" w:eastAsia="Times New Roman" w:hAnsi="Times New Roman"/>
        </w:rPr>
      </w:pPr>
      <w:r w:rsidRPr="002E74DE">
        <w:rPr>
          <w:rFonts w:ascii="Times New Roman" w:eastAsia="Times New Roman" w:hAnsi="Times New Roman"/>
        </w:rPr>
        <w:t>Zopiklon</w:t>
      </w:r>
      <w:r>
        <w:rPr>
          <w:rFonts w:ascii="Times New Roman" w:eastAsia="Times New Roman" w:hAnsi="Times New Roman"/>
        </w:rPr>
        <w:t>o</w:t>
      </w:r>
      <w:r w:rsidRPr="002E74DE">
        <w:rPr>
          <w:rFonts w:ascii="Times New Roman" w:eastAsia="Times New Roman" w:hAnsi="Times New Roman"/>
        </w:rPr>
        <w:t xml:space="preserve"> </w:t>
      </w:r>
      <w:r w:rsidR="0053003B" w:rsidRPr="002E74DE">
        <w:rPr>
          <w:rFonts w:ascii="Times New Roman" w:eastAsia="Times New Roman" w:hAnsi="Times New Roman"/>
        </w:rPr>
        <w:t>vartoti nėštumo metu negalima.</w:t>
      </w:r>
    </w:p>
    <w:p w14:paraId="5A16F874" w14:textId="77777777" w:rsidR="0053003B" w:rsidRPr="002E74DE" w:rsidRDefault="0053003B" w:rsidP="00515840">
      <w:pPr>
        <w:spacing w:after="0" w:line="240" w:lineRule="auto"/>
        <w:jc w:val="both"/>
        <w:rPr>
          <w:rFonts w:ascii="Times New Roman" w:eastAsia="Times New Roman" w:hAnsi="Times New Roman"/>
        </w:rPr>
      </w:pPr>
      <w:r w:rsidRPr="002E74DE">
        <w:rPr>
          <w:rFonts w:ascii="Times New Roman" w:eastAsia="Times New Roman" w:hAnsi="Times New Roman"/>
        </w:rPr>
        <w:t>Nors zopiklono koncentracija motinos piene yra labai maža, žindyvėms zopiklono vartoti negalima.</w:t>
      </w:r>
    </w:p>
    <w:p w14:paraId="3E466DD5" w14:textId="77777777" w:rsidR="0053003B" w:rsidRPr="002E74DE" w:rsidRDefault="0053003B" w:rsidP="00515840">
      <w:pPr>
        <w:spacing w:after="0" w:line="240" w:lineRule="auto"/>
        <w:ind w:left="567" w:hanging="567"/>
        <w:rPr>
          <w:rFonts w:ascii="Times New Roman" w:eastAsia="Times New Roman" w:hAnsi="Times New Roman"/>
        </w:rPr>
      </w:pPr>
    </w:p>
    <w:p w14:paraId="2EF0493D" w14:textId="77777777" w:rsidR="0053003B" w:rsidRPr="002E74DE" w:rsidRDefault="0053003B" w:rsidP="00515840">
      <w:pPr>
        <w:keepNext/>
        <w:spacing w:after="0" w:line="240" w:lineRule="auto"/>
        <w:ind w:left="567" w:hanging="567"/>
        <w:outlineLvl w:val="6"/>
        <w:rPr>
          <w:rFonts w:ascii="Times New Roman" w:eastAsia="Times New Roman" w:hAnsi="Times New Roman"/>
          <w:b/>
        </w:rPr>
      </w:pPr>
      <w:r w:rsidRPr="002E74DE">
        <w:rPr>
          <w:rFonts w:ascii="Times New Roman" w:eastAsia="Times New Roman" w:hAnsi="Times New Roman"/>
          <w:b/>
        </w:rPr>
        <w:t>Vairavimas ir mechanizmų valdymas</w:t>
      </w:r>
    </w:p>
    <w:p w14:paraId="5336803A" w14:textId="734122BA"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Jei vartojant </w:t>
      </w:r>
      <w:r w:rsidR="00D96547">
        <w:rPr>
          <w:rFonts w:ascii="Times New Roman" w:eastAsia="Times New Roman" w:hAnsi="Times New Roman"/>
        </w:rPr>
        <w:t>ZONOTTE</w:t>
      </w:r>
      <w:r w:rsidRPr="002E74DE">
        <w:rPr>
          <w:rFonts w:ascii="Times New Roman" w:eastAsia="Times New Roman" w:hAnsi="Times New Roman"/>
        </w:rPr>
        <w:t xml:space="preserve"> svaigsta galva ar ima miegas, nevairuokite automobilio ir nedirbkite darbo, kai reikia valdyti techninius įrengimus ir mechanizmus.</w:t>
      </w:r>
    </w:p>
    <w:p w14:paraId="6CE20D74" w14:textId="77777777" w:rsidR="0053003B" w:rsidRPr="002E74DE" w:rsidRDefault="0053003B" w:rsidP="00515840">
      <w:pPr>
        <w:spacing w:after="0" w:line="240" w:lineRule="auto"/>
        <w:rPr>
          <w:rFonts w:ascii="Times New Roman" w:eastAsia="Times New Roman" w:hAnsi="Times New Roman"/>
        </w:rPr>
      </w:pPr>
    </w:p>
    <w:p w14:paraId="372B19EC" w14:textId="24DE29BD" w:rsidR="0053003B" w:rsidRPr="002E74DE" w:rsidRDefault="00D96547" w:rsidP="00515840">
      <w:pPr>
        <w:numPr>
          <w:ilvl w:val="12"/>
          <w:numId w:val="0"/>
        </w:numPr>
        <w:spacing w:after="0" w:line="240" w:lineRule="auto"/>
        <w:ind w:right="-2"/>
        <w:rPr>
          <w:rFonts w:ascii="Times New Roman" w:eastAsia="Times New Roman" w:hAnsi="Times New Roman"/>
          <w:b/>
          <w:bCs/>
        </w:rPr>
      </w:pPr>
      <w:r w:rsidRPr="00D96547">
        <w:rPr>
          <w:rFonts w:ascii="Times New Roman" w:eastAsia="Arial Unicode MS" w:hAnsi="Times New Roman"/>
          <w:b/>
        </w:rPr>
        <w:t>ZONOTTE</w:t>
      </w:r>
      <w:r w:rsidR="0053003B" w:rsidRPr="002E74DE">
        <w:rPr>
          <w:rFonts w:ascii="Times New Roman" w:eastAsia="Times New Roman" w:hAnsi="Times New Roman"/>
          <w:b/>
          <w:bCs/>
        </w:rPr>
        <w:t xml:space="preserve"> sudėtyje yra laktozės ir natrio</w:t>
      </w:r>
    </w:p>
    <w:p w14:paraId="0B8E331A"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Jeigu gydytojas Jums yra sakęs, kad netoleruojate kokių nors angliavandenių, kreipkitės į jį prieš pradėdami vartoti šį vaistą.</w:t>
      </w:r>
    </w:p>
    <w:p w14:paraId="694B210B" w14:textId="77777777" w:rsidR="0053003B" w:rsidRPr="002E74DE" w:rsidRDefault="0053003B" w:rsidP="00515840">
      <w:pPr>
        <w:spacing w:after="0" w:line="240" w:lineRule="auto"/>
        <w:ind w:left="567" w:hanging="567"/>
        <w:rPr>
          <w:rFonts w:ascii="Times New Roman" w:eastAsia="Times New Roman" w:hAnsi="Times New Roman"/>
        </w:rPr>
      </w:pPr>
    </w:p>
    <w:p w14:paraId="023F9078" w14:textId="7E2DC8C6" w:rsidR="0053003B" w:rsidRPr="002E74DE" w:rsidRDefault="0053003B" w:rsidP="00515840">
      <w:pPr>
        <w:pStyle w:val="Default"/>
        <w:rPr>
          <w:rFonts w:ascii="Times New Roman" w:hAnsi="Times New Roman" w:cs="Times New Roman"/>
          <w:sz w:val="22"/>
          <w:szCs w:val="22"/>
          <w:lang w:val="lt-LT"/>
        </w:rPr>
      </w:pPr>
      <w:r w:rsidRPr="002E74DE">
        <w:rPr>
          <w:rFonts w:ascii="Times New Roman" w:hAnsi="Times New Roman" w:cs="Times New Roman"/>
          <w:sz w:val="22"/>
          <w:szCs w:val="22"/>
          <w:lang w:val="lt-LT"/>
        </w:rPr>
        <w:t>Šio vaisto kiekvienoje plėvele dengtoje tabletėje yra mažiau kaip 1 mmol (23 mg) natrio, t.</w:t>
      </w:r>
      <w:r w:rsidR="00515840">
        <w:rPr>
          <w:rFonts w:ascii="Times New Roman" w:hAnsi="Times New Roman" w:cs="Times New Roman"/>
          <w:sz w:val="22"/>
          <w:szCs w:val="22"/>
          <w:lang w:val="lt-LT"/>
        </w:rPr>
        <w:t xml:space="preserve"> </w:t>
      </w:r>
      <w:r w:rsidRPr="002E74DE">
        <w:rPr>
          <w:rFonts w:ascii="Times New Roman" w:hAnsi="Times New Roman" w:cs="Times New Roman"/>
          <w:sz w:val="22"/>
          <w:szCs w:val="22"/>
          <w:lang w:val="lt-LT"/>
        </w:rPr>
        <w:t>y. jis beveik neturi reikšmės.</w:t>
      </w:r>
    </w:p>
    <w:p w14:paraId="5B960D87" w14:textId="77777777" w:rsidR="0053003B" w:rsidRPr="002E74DE" w:rsidRDefault="0053003B" w:rsidP="00515840">
      <w:pPr>
        <w:spacing w:after="0" w:line="240" w:lineRule="auto"/>
        <w:ind w:left="567" w:hanging="567"/>
        <w:rPr>
          <w:rFonts w:ascii="Times New Roman" w:eastAsia="Times New Roman" w:hAnsi="Times New Roman"/>
        </w:rPr>
      </w:pPr>
    </w:p>
    <w:p w14:paraId="2691EE41" w14:textId="77777777" w:rsidR="0053003B" w:rsidRPr="002E74DE" w:rsidRDefault="0053003B" w:rsidP="00515840">
      <w:pPr>
        <w:spacing w:after="0" w:line="240" w:lineRule="auto"/>
        <w:ind w:left="567" w:hanging="567"/>
        <w:rPr>
          <w:rFonts w:ascii="Times New Roman" w:eastAsia="Times New Roman" w:hAnsi="Times New Roman"/>
        </w:rPr>
      </w:pPr>
    </w:p>
    <w:p w14:paraId="476E07E8" w14:textId="79F40E59"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caps/>
        </w:rPr>
      </w:pPr>
      <w:r w:rsidRPr="002E74DE">
        <w:rPr>
          <w:rFonts w:ascii="Times New Roman" w:eastAsia="Times New Roman" w:hAnsi="Times New Roman"/>
          <w:b/>
        </w:rPr>
        <w:t>3.</w:t>
      </w:r>
      <w:r w:rsidRPr="002E74DE">
        <w:rPr>
          <w:rFonts w:ascii="Times New Roman" w:eastAsia="Times New Roman" w:hAnsi="Times New Roman"/>
          <w:b/>
        </w:rPr>
        <w:tab/>
        <w:t xml:space="preserve">Kaip vartoti </w:t>
      </w:r>
      <w:r w:rsidR="00D96547" w:rsidRPr="00D96547">
        <w:rPr>
          <w:rFonts w:ascii="Times New Roman" w:eastAsia="Times New Roman" w:hAnsi="Times New Roman"/>
          <w:b/>
        </w:rPr>
        <w:t>ZONOTTE</w:t>
      </w:r>
    </w:p>
    <w:p w14:paraId="63323661" w14:textId="77777777" w:rsidR="0053003B" w:rsidRPr="002E74DE" w:rsidRDefault="0053003B" w:rsidP="00515840">
      <w:pPr>
        <w:spacing w:after="0" w:line="240" w:lineRule="auto"/>
        <w:ind w:left="567" w:hanging="567"/>
        <w:rPr>
          <w:rFonts w:ascii="Times New Roman" w:eastAsia="Times New Roman" w:hAnsi="Times New Roman"/>
        </w:rPr>
      </w:pPr>
    </w:p>
    <w:p w14:paraId="185D250C"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Visada vartokite šį vaistą tiksliai kaip nurodė gydytojas. Jeigu abejojate, kreipkitės į gydytoją arba vaistininką.</w:t>
      </w:r>
    </w:p>
    <w:p w14:paraId="4862EFDC" w14:textId="77777777" w:rsidR="0053003B" w:rsidRPr="002E74DE" w:rsidRDefault="0053003B" w:rsidP="00515840">
      <w:pPr>
        <w:spacing w:after="0" w:line="240" w:lineRule="auto"/>
        <w:ind w:left="567" w:hanging="567"/>
        <w:rPr>
          <w:rFonts w:ascii="Times New Roman" w:eastAsia="Times New Roman" w:hAnsi="Times New Roman"/>
        </w:rPr>
      </w:pPr>
    </w:p>
    <w:p w14:paraId="1698B519" w14:textId="77777777" w:rsidR="0053003B" w:rsidRPr="002E74DE" w:rsidRDefault="0053003B" w:rsidP="00515840">
      <w:pPr>
        <w:spacing w:after="0" w:line="240" w:lineRule="auto"/>
        <w:jc w:val="both"/>
        <w:rPr>
          <w:rFonts w:ascii="Times New Roman" w:eastAsia="Times New Roman" w:hAnsi="Times New Roman"/>
          <w:u w:val="single"/>
        </w:rPr>
      </w:pPr>
      <w:r w:rsidRPr="002E74DE">
        <w:rPr>
          <w:rFonts w:ascii="Times New Roman" w:eastAsia="Times New Roman" w:hAnsi="Times New Roman"/>
          <w:u w:val="single"/>
        </w:rPr>
        <w:t>Dozavimas</w:t>
      </w:r>
    </w:p>
    <w:p w14:paraId="7B684251" w14:textId="77777777" w:rsidR="0053003B" w:rsidRPr="002E74DE" w:rsidRDefault="0053003B" w:rsidP="00515840">
      <w:pPr>
        <w:spacing w:after="0" w:line="240" w:lineRule="auto"/>
        <w:jc w:val="both"/>
        <w:rPr>
          <w:rFonts w:ascii="Times New Roman" w:eastAsia="Times New Roman" w:hAnsi="Times New Roman"/>
        </w:rPr>
      </w:pPr>
    </w:p>
    <w:p w14:paraId="69C50D24" w14:textId="77777777" w:rsidR="0053003B" w:rsidRPr="002E74DE" w:rsidRDefault="0053003B" w:rsidP="00515840">
      <w:pPr>
        <w:spacing w:after="0" w:line="240" w:lineRule="auto"/>
        <w:jc w:val="both"/>
        <w:rPr>
          <w:rFonts w:ascii="Times New Roman" w:eastAsia="Times New Roman" w:hAnsi="Times New Roman"/>
          <w:u w:val="single"/>
        </w:rPr>
      </w:pPr>
      <w:r w:rsidRPr="002E74DE">
        <w:rPr>
          <w:rFonts w:ascii="Times New Roman" w:eastAsia="Times New Roman" w:hAnsi="Times New Roman"/>
        </w:rPr>
        <w:t>Šis vaistas geriamas 1 kartą per parą prieš pat miegą.</w:t>
      </w:r>
    </w:p>
    <w:p w14:paraId="479617B0" w14:textId="77777777" w:rsidR="0053003B" w:rsidRPr="002E74DE" w:rsidRDefault="0053003B" w:rsidP="00515840">
      <w:pPr>
        <w:spacing w:after="0" w:line="240" w:lineRule="auto"/>
        <w:jc w:val="both"/>
        <w:rPr>
          <w:rFonts w:ascii="Times New Roman" w:eastAsia="Times New Roman" w:hAnsi="Times New Roman"/>
        </w:rPr>
      </w:pPr>
      <w:r w:rsidRPr="002E74DE">
        <w:rPr>
          <w:rFonts w:ascii="Times New Roman" w:eastAsia="Times New Roman" w:hAnsi="Times New Roman"/>
        </w:rPr>
        <w:t>Negalima vartoti daugiau kaip 7,5 mg per parą.</w:t>
      </w:r>
    </w:p>
    <w:p w14:paraId="64178D35" w14:textId="77777777" w:rsidR="0053003B" w:rsidRPr="002E74DE" w:rsidRDefault="0053003B" w:rsidP="00515840">
      <w:pPr>
        <w:spacing w:after="0" w:line="240" w:lineRule="auto"/>
        <w:rPr>
          <w:rFonts w:ascii="Times New Roman" w:eastAsia="Times New Roman" w:hAnsi="Times New Roman"/>
        </w:rPr>
      </w:pPr>
    </w:p>
    <w:p w14:paraId="76911506" w14:textId="77777777" w:rsidR="0053003B" w:rsidRPr="002E74DE" w:rsidRDefault="0053003B" w:rsidP="00515840">
      <w:pPr>
        <w:numPr>
          <w:ilvl w:val="0"/>
          <w:numId w:val="3"/>
        </w:numPr>
        <w:spacing w:after="0" w:line="240" w:lineRule="auto"/>
        <w:ind w:left="540" w:hanging="540"/>
        <w:rPr>
          <w:rFonts w:ascii="Times New Roman" w:eastAsia="Times New Roman" w:hAnsi="Times New Roman"/>
        </w:rPr>
      </w:pPr>
      <w:r w:rsidRPr="002E74DE">
        <w:rPr>
          <w:rFonts w:ascii="Times New Roman" w:eastAsia="Times New Roman" w:hAnsi="Times New Roman"/>
        </w:rPr>
        <w:t>Rekomenduojama dozė suaugusiems pacientams– viena tabletė (7,5 mg) per parą.</w:t>
      </w:r>
    </w:p>
    <w:p w14:paraId="36E0812A" w14:textId="77777777" w:rsidR="0053003B" w:rsidRPr="002E74DE" w:rsidRDefault="0053003B" w:rsidP="00515840">
      <w:pPr>
        <w:numPr>
          <w:ilvl w:val="0"/>
          <w:numId w:val="3"/>
        </w:numPr>
        <w:spacing w:after="0" w:line="240" w:lineRule="auto"/>
        <w:ind w:left="540" w:hanging="540"/>
        <w:rPr>
          <w:rFonts w:ascii="Times New Roman" w:eastAsia="Times New Roman" w:hAnsi="Times New Roman"/>
        </w:rPr>
      </w:pPr>
      <w:r w:rsidRPr="002E74DE">
        <w:rPr>
          <w:rFonts w:ascii="Times New Roman" w:eastAsia="Times New Roman" w:hAnsi="Times New Roman"/>
        </w:rPr>
        <w:t>Rekomenduojama dozė senyviems pacientams, sergantiesiems kepenų funkcijos sutrikimu arba lėtiniu kvėpavimo nepakankamumu – pusė tabletės (3,75 mg) per parą.</w:t>
      </w:r>
    </w:p>
    <w:p w14:paraId="5DC7F702" w14:textId="64136587" w:rsidR="0053003B" w:rsidRPr="002E74DE" w:rsidRDefault="0053003B" w:rsidP="00515840">
      <w:pPr>
        <w:numPr>
          <w:ilvl w:val="0"/>
          <w:numId w:val="3"/>
        </w:numPr>
        <w:spacing w:after="0" w:line="240" w:lineRule="auto"/>
        <w:ind w:left="540" w:hanging="540"/>
        <w:rPr>
          <w:rFonts w:ascii="Times New Roman" w:eastAsia="Times New Roman" w:hAnsi="Times New Roman"/>
        </w:rPr>
      </w:pPr>
      <w:r w:rsidRPr="002E74DE">
        <w:rPr>
          <w:rFonts w:ascii="Times New Roman" w:eastAsia="Times New Roman" w:hAnsi="Times New Roman"/>
        </w:rPr>
        <w:t>Rekomenduojama pradinė dozė pacientams, sergantiems inkstų veiklos sutrikimu</w:t>
      </w:r>
      <w:r w:rsidR="00656AE6">
        <w:rPr>
          <w:rFonts w:ascii="Times New Roman" w:eastAsia="Times New Roman" w:hAnsi="Times New Roman"/>
        </w:rPr>
        <w:t> </w:t>
      </w:r>
      <w:r w:rsidRPr="002E74DE">
        <w:rPr>
          <w:rFonts w:ascii="Times New Roman" w:eastAsia="Times New Roman" w:hAnsi="Times New Roman"/>
        </w:rPr>
        <w:t>–</w:t>
      </w:r>
      <w:r w:rsidR="00656AE6">
        <w:rPr>
          <w:rFonts w:ascii="Times New Roman" w:eastAsia="Times New Roman" w:hAnsi="Times New Roman"/>
        </w:rPr>
        <w:t> </w:t>
      </w:r>
      <w:r w:rsidRPr="002E74DE">
        <w:rPr>
          <w:rFonts w:ascii="Times New Roman" w:eastAsia="Times New Roman" w:hAnsi="Times New Roman"/>
        </w:rPr>
        <w:t>pusė tabletės (3,75 mg) per parą.</w:t>
      </w:r>
    </w:p>
    <w:p w14:paraId="5B5BDDE5" w14:textId="77777777" w:rsidR="0053003B" w:rsidRPr="002E74DE" w:rsidRDefault="0053003B" w:rsidP="00515840">
      <w:pPr>
        <w:spacing w:after="0" w:line="240" w:lineRule="auto"/>
        <w:rPr>
          <w:rFonts w:ascii="Times New Roman" w:eastAsia="Times New Roman" w:hAnsi="Times New Roman"/>
        </w:rPr>
      </w:pPr>
    </w:p>
    <w:p w14:paraId="6E5C6FAF"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Laikykitės gydytojo nurodymų.</w:t>
      </w:r>
    </w:p>
    <w:p w14:paraId="6B357014" w14:textId="77777777" w:rsidR="0053003B" w:rsidRPr="002E74DE" w:rsidRDefault="0053003B" w:rsidP="00515840">
      <w:pPr>
        <w:spacing w:after="0" w:line="240" w:lineRule="auto"/>
        <w:rPr>
          <w:rFonts w:ascii="Times New Roman" w:eastAsia="Times New Roman" w:hAnsi="Times New Roman"/>
        </w:rPr>
      </w:pPr>
    </w:p>
    <w:p w14:paraId="7C19917E" w14:textId="77777777" w:rsidR="0053003B" w:rsidRPr="002E74DE" w:rsidRDefault="0053003B" w:rsidP="00515840">
      <w:pPr>
        <w:spacing w:after="0" w:line="240" w:lineRule="auto"/>
        <w:rPr>
          <w:rFonts w:ascii="Times New Roman" w:eastAsia="Times New Roman" w:hAnsi="Times New Roman"/>
          <w:b/>
        </w:rPr>
      </w:pPr>
      <w:r w:rsidRPr="002E74DE">
        <w:rPr>
          <w:rFonts w:ascii="Times New Roman" w:eastAsia="Times New Roman" w:hAnsi="Times New Roman"/>
          <w:b/>
        </w:rPr>
        <w:t>Vartojimas vaikams</w:t>
      </w:r>
    </w:p>
    <w:p w14:paraId="7BEF9411" w14:textId="22D7729B"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Vaikams vartojimo patirties nėra, todėl jiems </w:t>
      </w:r>
      <w:r w:rsidR="00231268">
        <w:rPr>
          <w:rFonts w:ascii="Times New Roman" w:eastAsia="Times New Roman" w:hAnsi="Times New Roman"/>
        </w:rPr>
        <w:t>ZONOTTE</w:t>
      </w:r>
      <w:r w:rsidRPr="002E74DE">
        <w:rPr>
          <w:rFonts w:ascii="Times New Roman" w:eastAsia="Times New Roman" w:hAnsi="Times New Roman"/>
        </w:rPr>
        <w:t xml:space="preserve"> vartoti nerekomenduojama.</w:t>
      </w:r>
    </w:p>
    <w:p w14:paraId="311055C6" w14:textId="77777777" w:rsidR="0053003B" w:rsidRPr="002E74DE" w:rsidRDefault="0053003B" w:rsidP="00515840">
      <w:pPr>
        <w:spacing w:after="0" w:line="240" w:lineRule="auto"/>
        <w:rPr>
          <w:rFonts w:ascii="Times New Roman" w:eastAsia="Times New Roman" w:hAnsi="Times New Roman"/>
        </w:rPr>
      </w:pPr>
    </w:p>
    <w:p w14:paraId="5AB761AC" w14:textId="77777777" w:rsidR="0053003B" w:rsidRPr="002E74DE" w:rsidRDefault="0053003B" w:rsidP="00515840">
      <w:pPr>
        <w:spacing w:after="0" w:line="240" w:lineRule="auto"/>
        <w:rPr>
          <w:rFonts w:ascii="Times New Roman" w:eastAsia="Times New Roman" w:hAnsi="Times New Roman"/>
          <w:u w:val="single"/>
        </w:rPr>
      </w:pPr>
      <w:r w:rsidRPr="002E74DE">
        <w:rPr>
          <w:rFonts w:ascii="Times New Roman" w:eastAsia="Times New Roman" w:hAnsi="Times New Roman"/>
          <w:u w:val="single"/>
        </w:rPr>
        <w:t>Vartojimo būdas</w:t>
      </w:r>
    </w:p>
    <w:p w14:paraId="482AEE08"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Šis vaistas yra skirtas vartoti per burną.</w:t>
      </w:r>
    </w:p>
    <w:p w14:paraId="31FA8DFC" w14:textId="77777777" w:rsidR="0053003B" w:rsidRPr="002E74DE" w:rsidRDefault="0053003B" w:rsidP="00515840">
      <w:pPr>
        <w:spacing w:after="0" w:line="240" w:lineRule="auto"/>
        <w:rPr>
          <w:rFonts w:ascii="Times New Roman" w:eastAsia="Times New Roman" w:hAnsi="Times New Roman"/>
          <w:u w:val="single"/>
        </w:rPr>
      </w:pPr>
    </w:p>
    <w:p w14:paraId="7425D7A8" w14:textId="77777777" w:rsidR="0053003B" w:rsidRPr="002E74DE" w:rsidRDefault="0053003B" w:rsidP="00515840">
      <w:pPr>
        <w:spacing w:after="0" w:line="240" w:lineRule="auto"/>
        <w:rPr>
          <w:rFonts w:ascii="Times New Roman" w:eastAsia="Times New Roman" w:hAnsi="Times New Roman"/>
          <w:u w:val="single"/>
        </w:rPr>
      </w:pPr>
      <w:r w:rsidRPr="002E74DE">
        <w:rPr>
          <w:rFonts w:ascii="Times New Roman" w:eastAsia="Times New Roman" w:hAnsi="Times New Roman"/>
          <w:u w:val="single"/>
        </w:rPr>
        <w:t>Vaisto vartojimo trukmė</w:t>
      </w:r>
    </w:p>
    <w:p w14:paraId="6ACF4370" w14:textId="22407AE2"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Nepageidaujamų ir varginančių poveikių pavojų sumažinsite išgerdami vaistą prieš pat miegą (žr.</w:t>
      </w:r>
      <w:r w:rsidR="00656AE6">
        <w:rPr>
          <w:rFonts w:ascii="Times New Roman" w:eastAsia="Times New Roman" w:hAnsi="Times New Roman"/>
        </w:rPr>
        <w:t> </w:t>
      </w:r>
      <w:r w:rsidRPr="002E74DE">
        <w:rPr>
          <w:rFonts w:ascii="Times New Roman" w:eastAsia="Times New Roman" w:hAnsi="Times New Roman"/>
        </w:rPr>
        <w:t>4</w:t>
      </w:r>
      <w:r w:rsidR="00515840">
        <w:rPr>
          <w:rFonts w:ascii="Times New Roman" w:eastAsia="Times New Roman" w:hAnsi="Times New Roman"/>
        </w:rPr>
        <w:t> </w:t>
      </w:r>
      <w:r w:rsidRPr="002E74DE">
        <w:rPr>
          <w:rFonts w:ascii="Times New Roman" w:eastAsia="Times New Roman" w:hAnsi="Times New Roman"/>
        </w:rPr>
        <w:t>skyrių).</w:t>
      </w:r>
    </w:p>
    <w:p w14:paraId="2C5AFFD2" w14:textId="77777777" w:rsidR="0053003B" w:rsidRPr="002E74DE" w:rsidRDefault="0053003B" w:rsidP="00515840">
      <w:pPr>
        <w:spacing w:after="0" w:line="240" w:lineRule="auto"/>
        <w:rPr>
          <w:rFonts w:ascii="Times New Roman" w:eastAsia="Times New Roman" w:hAnsi="Times New Roman"/>
          <w:u w:val="single"/>
        </w:rPr>
      </w:pPr>
    </w:p>
    <w:p w14:paraId="3A14F6ED" w14:textId="77777777" w:rsidR="0053003B" w:rsidRPr="002E74DE" w:rsidRDefault="0053003B" w:rsidP="00515840">
      <w:pPr>
        <w:spacing w:after="0" w:line="240" w:lineRule="auto"/>
        <w:rPr>
          <w:rFonts w:ascii="Times New Roman" w:eastAsia="Times New Roman" w:hAnsi="Times New Roman"/>
          <w:u w:val="single"/>
        </w:rPr>
      </w:pPr>
      <w:r w:rsidRPr="002E74DE">
        <w:rPr>
          <w:rFonts w:ascii="Times New Roman" w:eastAsia="Times New Roman" w:hAnsi="Times New Roman"/>
          <w:u w:val="single"/>
        </w:rPr>
        <w:t>Gydymo trukmė</w:t>
      </w:r>
    </w:p>
    <w:p w14:paraId="5151C18E"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Šis vaistas turi būti vartojamas kuo trumpiau. Jei nemiga tebevargina, pasitarkite su gydytoju.</w:t>
      </w:r>
    </w:p>
    <w:p w14:paraId="487B4E29" w14:textId="77777777" w:rsidR="0053003B" w:rsidRPr="002E74DE" w:rsidRDefault="0053003B" w:rsidP="00515840">
      <w:pPr>
        <w:spacing w:after="0" w:line="240" w:lineRule="auto"/>
        <w:ind w:left="567" w:hanging="567"/>
        <w:rPr>
          <w:rFonts w:ascii="Times New Roman" w:eastAsia="Times New Roman" w:hAnsi="Times New Roman"/>
        </w:rPr>
      </w:pPr>
    </w:p>
    <w:p w14:paraId="3D72521D" w14:textId="3E546AF7" w:rsidR="0053003B" w:rsidRPr="002E74DE" w:rsidRDefault="0053003B" w:rsidP="00515840">
      <w:pPr>
        <w:numPr>
          <w:ilvl w:val="12"/>
          <w:numId w:val="0"/>
        </w:numPr>
        <w:spacing w:after="0" w:line="240" w:lineRule="auto"/>
        <w:ind w:right="-2"/>
        <w:rPr>
          <w:rFonts w:ascii="Times New Roman" w:eastAsia="Times New Roman" w:hAnsi="Times New Roman"/>
          <w:b/>
          <w:bCs/>
        </w:rPr>
      </w:pPr>
      <w:r w:rsidRPr="002E74DE">
        <w:rPr>
          <w:rFonts w:ascii="Times New Roman" w:eastAsia="Times New Roman" w:hAnsi="Times New Roman"/>
          <w:b/>
          <w:bCs/>
        </w:rPr>
        <w:t xml:space="preserve">Ką daryti pavartojus per didelę </w:t>
      </w:r>
      <w:r w:rsidR="00D96547" w:rsidRPr="00D96547">
        <w:rPr>
          <w:rFonts w:ascii="Times New Roman" w:eastAsia="Arial Unicode MS" w:hAnsi="Times New Roman"/>
          <w:b/>
        </w:rPr>
        <w:t>ZONOTTE</w:t>
      </w:r>
      <w:r w:rsidRPr="002E74DE">
        <w:rPr>
          <w:rFonts w:ascii="Times New Roman" w:eastAsia="Times New Roman" w:hAnsi="Times New Roman"/>
          <w:b/>
          <w:bCs/>
        </w:rPr>
        <w:t xml:space="preserve"> dozę</w:t>
      </w:r>
    </w:p>
    <w:p w14:paraId="65C4E67E" w14:textId="47986A95"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bCs/>
        </w:rPr>
        <w:t xml:space="preserve">Jeigu pavartojote per didelę </w:t>
      </w:r>
      <w:r w:rsidR="00231268">
        <w:rPr>
          <w:rFonts w:ascii="Times New Roman" w:eastAsia="Times New Roman" w:hAnsi="Times New Roman"/>
        </w:rPr>
        <w:t>ZONOTTE</w:t>
      </w:r>
      <w:r w:rsidRPr="002E74DE">
        <w:rPr>
          <w:rFonts w:ascii="Times New Roman" w:eastAsia="Times New Roman" w:hAnsi="Times New Roman"/>
          <w:bCs/>
        </w:rPr>
        <w:t xml:space="preserve"> dozę, nedelsdami kreipkitės į gydytoją</w:t>
      </w:r>
    </w:p>
    <w:p w14:paraId="4DCB664F"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Pagrindinis apsinuodijimo požymis yra centrinės nervų sistemos slopinimas, dėl kurio, priklausomai nuo pavartoto kiekio, gali pasireikšti mieguistumas ar net koma.</w:t>
      </w:r>
    </w:p>
    <w:p w14:paraId="0F20CC2E"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Sunkesniais atvejais gali sutrikti judesių koordinacija, suglebti raumenys, sumažėti kraujospūdis, susilpnėti kvėpavimas.</w:t>
      </w:r>
    </w:p>
    <w:p w14:paraId="7845AE44" w14:textId="77777777" w:rsidR="0053003B" w:rsidRPr="002E74DE" w:rsidRDefault="0053003B" w:rsidP="009303A9">
      <w:pPr>
        <w:spacing w:after="0" w:line="240" w:lineRule="auto"/>
        <w:rPr>
          <w:rFonts w:ascii="Times New Roman" w:eastAsia="Times New Roman" w:hAnsi="Times New Roman"/>
          <w:b/>
          <w:bCs/>
        </w:rPr>
      </w:pPr>
    </w:p>
    <w:p w14:paraId="243B5154" w14:textId="3D3DC2B3" w:rsidR="0053003B" w:rsidRPr="002E74DE" w:rsidRDefault="0053003B" w:rsidP="009303A9">
      <w:pPr>
        <w:spacing w:after="0" w:line="240" w:lineRule="auto"/>
        <w:rPr>
          <w:rFonts w:ascii="Times New Roman" w:eastAsia="Times New Roman" w:hAnsi="Times New Roman"/>
          <w:b/>
          <w:bCs/>
        </w:rPr>
      </w:pPr>
      <w:r w:rsidRPr="002E74DE">
        <w:rPr>
          <w:rFonts w:ascii="Times New Roman" w:eastAsia="Times New Roman" w:hAnsi="Times New Roman"/>
          <w:b/>
          <w:bCs/>
        </w:rPr>
        <w:t xml:space="preserve">Pamiršus pavartoti </w:t>
      </w:r>
      <w:r w:rsidR="00D96547" w:rsidRPr="00D96547">
        <w:rPr>
          <w:rFonts w:ascii="Times New Roman" w:eastAsia="Arial Unicode MS" w:hAnsi="Times New Roman"/>
          <w:b/>
          <w:bCs/>
        </w:rPr>
        <w:t>ZONOTTE</w:t>
      </w:r>
    </w:p>
    <w:p w14:paraId="12ABC947" w14:textId="05632E70"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 xml:space="preserve">Jei pamiršote pavartoti </w:t>
      </w:r>
      <w:r w:rsidR="00D96547">
        <w:rPr>
          <w:rFonts w:ascii="Times New Roman" w:eastAsia="Times New Roman" w:hAnsi="Times New Roman"/>
        </w:rPr>
        <w:t>ZONOTTE</w:t>
      </w:r>
      <w:r w:rsidRPr="002E74DE">
        <w:rPr>
          <w:rFonts w:ascii="Times New Roman" w:eastAsia="Times New Roman" w:hAnsi="Times New Roman"/>
          <w:iCs/>
        </w:rPr>
        <w:t>, išgerkite tabletę kitą dieną įprastu metu. Negalima vartoti dvigubos dozės norint kompensuoti praleistą dozę.</w:t>
      </w:r>
    </w:p>
    <w:p w14:paraId="63556063" w14:textId="77777777" w:rsidR="0053003B" w:rsidRPr="002E74DE" w:rsidRDefault="0053003B" w:rsidP="00515840">
      <w:pPr>
        <w:tabs>
          <w:tab w:val="left" w:pos="540"/>
        </w:tabs>
        <w:spacing w:after="0" w:line="240" w:lineRule="auto"/>
        <w:rPr>
          <w:rFonts w:ascii="Times New Roman" w:eastAsia="Times New Roman" w:hAnsi="Times New Roman"/>
          <w:iCs/>
        </w:rPr>
      </w:pPr>
    </w:p>
    <w:p w14:paraId="5D5FADA0" w14:textId="48F93742" w:rsidR="0053003B" w:rsidRPr="002E74DE" w:rsidRDefault="0053003B" w:rsidP="00515840">
      <w:pPr>
        <w:tabs>
          <w:tab w:val="left" w:pos="540"/>
        </w:tabs>
        <w:spacing w:after="0" w:line="240" w:lineRule="auto"/>
        <w:rPr>
          <w:rFonts w:ascii="Times New Roman" w:eastAsia="Times New Roman" w:hAnsi="Times New Roman"/>
          <w:b/>
          <w:iCs/>
        </w:rPr>
      </w:pPr>
      <w:r w:rsidRPr="002E74DE">
        <w:rPr>
          <w:rFonts w:ascii="Times New Roman" w:eastAsia="Times New Roman" w:hAnsi="Times New Roman"/>
          <w:b/>
          <w:iCs/>
        </w:rPr>
        <w:t xml:space="preserve">Nustojus vartoti </w:t>
      </w:r>
      <w:r w:rsidR="008F070A" w:rsidRPr="008F070A">
        <w:rPr>
          <w:rFonts w:ascii="Times New Roman" w:eastAsia="Times New Roman" w:hAnsi="Times New Roman"/>
          <w:b/>
          <w:iCs/>
        </w:rPr>
        <w:t>ZONOTTE</w:t>
      </w:r>
    </w:p>
    <w:p w14:paraId="3A94B009"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Siekiant išvengti abstinencijos simptomų, gydymą zopiklonu reikia nutraukti palaipsniui (žr. skyrių „Įspėjimai ir atsargumo priemonės“).</w:t>
      </w:r>
    </w:p>
    <w:p w14:paraId="75322C19" w14:textId="77777777" w:rsidR="0053003B" w:rsidRPr="002E74DE" w:rsidRDefault="0053003B" w:rsidP="00515840">
      <w:pPr>
        <w:spacing w:after="0" w:line="240" w:lineRule="auto"/>
        <w:rPr>
          <w:rFonts w:ascii="Times New Roman" w:eastAsia="Times New Roman" w:hAnsi="Times New Roman"/>
        </w:rPr>
      </w:pPr>
    </w:p>
    <w:p w14:paraId="20D2AB54"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Jeigu kiltų daugiau klausimų dėl šio vaisto vartojimo, kreipkitės į gydytoją arba vaistininką. </w:t>
      </w:r>
    </w:p>
    <w:p w14:paraId="4D036CE3" w14:textId="77777777" w:rsidR="0053003B" w:rsidRPr="002E74DE" w:rsidRDefault="0053003B" w:rsidP="00515840">
      <w:pPr>
        <w:spacing w:after="0" w:line="240" w:lineRule="auto"/>
        <w:rPr>
          <w:rFonts w:ascii="Times New Roman" w:eastAsia="Times New Roman" w:hAnsi="Times New Roman"/>
        </w:rPr>
      </w:pPr>
    </w:p>
    <w:p w14:paraId="17752339" w14:textId="77777777" w:rsidR="0053003B" w:rsidRPr="002E74DE" w:rsidRDefault="0053003B" w:rsidP="00515840">
      <w:pPr>
        <w:spacing w:after="0" w:line="240" w:lineRule="auto"/>
        <w:rPr>
          <w:rFonts w:ascii="Times New Roman" w:eastAsia="Times New Roman" w:hAnsi="Times New Roman"/>
        </w:rPr>
      </w:pPr>
    </w:p>
    <w:p w14:paraId="03D5049F"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caps/>
        </w:rPr>
      </w:pPr>
      <w:r w:rsidRPr="002E74DE">
        <w:rPr>
          <w:rFonts w:ascii="Times New Roman" w:eastAsia="Times New Roman" w:hAnsi="Times New Roman"/>
          <w:b/>
          <w:caps/>
        </w:rPr>
        <w:t>4.</w:t>
      </w:r>
      <w:r w:rsidRPr="002E74DE">
        <w:rPr>
          <w:rFonts w:ascii="Times New Roman" w:eastAsia="Times New Roman" w:hAnsi="Times New Roman"/>
          <w:b/>
          <w:caps/>
        </w:rPr>
        <w:tab/>
      </w:r>
      <w:r w:rsidRPr="002E74DE">
        <w:rPr>
          <w:rFonts w:ascii="Times New Roman" w:eastAsia="Times New Roman" w:hAnsi="Times New Roman"/>
          <w:b/>
        </w:rPr>
        <w:t>Galimas šalutinis poveikis</w:t>
      </w:r>
    </w:p>
    <w:p w14:paraId="1E1F031B" w14:textId="77777777" w:rsidR="0053003B" w:rsidRPr="002E74DE" w:rsidRDefault="0053003B" w:rsidP="00515840">
      <w:pPr>
        <w:spacing w:after="0" w:line="240" w:lineRule="auto"/>
        <w:ind w:left="567" w:hanging="567"/>
        <w:rPr>
          <w:rFonts w:ascii="Times New Roman" w:eastAsia="Times New Roman" w:hAnsi="Times New Roman"/>
        </w:rPr>
      </w:pPr>
    </w:p>
    <w:p w14:paraId="26C6F741" w14:textId="77777777" w:rsidR="0053003B" w:rsidRPr="002E74DE" w:rsidRDefault="0053003B" w:rsidP="00515840">
      <w:pPr>
        <w:spacing w:after="0" w:line="240" w:lineRule="auto"/>
        <w:ind w:left="567" w:hanging="567"/>
        <w:rPr>
          <w:rFonts w:ascii="Times New Roman" w:eastAsia="Times New Roman" w:hAnsi="Times New Roman"/>
        </w:rPr>
      </w:pPr>
      <w:r w:rsidRPr="002E74DE">
        <w:rPr>
          <w:rFonts w:ascii="Times New Roman" w:eastAsia="Arial Unicode MS" w:hAnsi="Times New Roman"/>
        </w:rPr>
        <w:t>Šis vaistas</w:t>
      </w:r>
      <w:r w:rsidRPr="002E74DE">
        <w:rPr>
          <w:rFonts w:ascii="Times New Roman" w:eastAsia="Times New Roman" w:hAnsi="Times New Roman"/>
        </w:rPr>
        <w:t>, kaip ir visi kiti, gali sukelti šalutinį poveikį, nors jis pasireiškia ne visiems žmonėms.</w:t>
      </w:r>
    </w:p>
    <w:p w14:paraId="3A08474A" w14:textId="77777777" w:rsidR="0053003B" w:rsidRPr="002E74DE" w:rsidRDefault="0053003B" w:rsidP="00515840">
      <w:pPr>
        <w:spacing w:after="0" w:line="240" w:lineRule="auto"/>
        <w:rPr>
          <w:rFonts w:ascii="Times New Roman" w:eastAsia="Times New Roman" w:hAnsi="Times New Roman"/>
        </w:rPr>
      </w:pPr>
    </w:p>
    <w:p w14:paraId="6AA3B114"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Dažniausias nepageidaujamas poveikis – kartus ar metalo skonis burnoje. Taip pat pastebėta kitų nepageidaujamų poveikių – pykinimas, vėmimas, mieguistumas, galvos skausmas ir svaigimas, burnos sausmė.</w:t>
      </w:r>
    </w:p>
    <w:p w14:paraId="24CD4C3F" w14:textId="77777777" w:rsidR="0053003B" w:rsidRPr="002E74DE" w:rsidRDefault="0053003B" w:rsidP="00515840">
      <w:pPr>
        <w:spacing w:after="0" w:line="240" w:lineRule="auto"/>
        <w:rPr>
          <w:rFonts w:ascii="Times New Roman" w:eastAsia="Times New Roman" w:hAnsi="Times New Roman"/>
        </w:rPr>
      </w:pPr>
    </w:p>
    <w:p w14:paraId="72F2C9A7" w14:textId="77777777" w:rsidR="0053003B" w:rsidRPr="002E74DE" w:rsidRDefault="0053003B" w:rsidP="00515840">
      <w:pPr>
        <w:tabs>
          <w:tab w:val="left" w:pos="567"/>
        </w:tabs>
        <w:spacing w:after="0" w:line="240" w:lineRule="auto"/>
        <w:ind w:right="-29"/>
        <w:rPr>
          <w:rFonts w:ascii="Times New Roman" w:eastAsia="Times New Roman" w:hAnsi="Times New Roman"/>
          <w:noProof/>
          <w:snapToGrid w:val="0"/>
        </w:rPr>
      </w:pPr>
      <w:r w:rsidRPr="002E74DE">
        <w:rPr>
          <w:rFonts w:ascii="Times New Roman" w:eastAsia="Times New Roman" w:hAnsi="Times New Roman"/>
          <w:b/>
          <w:bCs/>
          <w:noProof/>
          <w:snapToGrid w:val="0"/>
        </w:rPr>
        <w:t>Dažni šalutinio poveikio reiškiniai (gali pasireikšti rečiau kaip 1 iš 10 asmenų):</w:t>
      </w:r>
    </w:p>
    <w:p w14:paraId="672EF16B" w14:textId="77777777" w:rsidR="0053003B" w:rsidRPr="002E74DE" w:rsidRDefault="0053003B" w:rsidP="00515840">
      <w:pPr>
        <w:numPr>
          <w:ilvl w:val="0"/>
          <w:numId w:val="6"/>
        </w:numPr>
        <w:spacing w:after="0" w:line="240" w:lineRule="auto"/>
        <w:contextualSpacing/>
        <w:rPr>
          <w:rFonts w:ascii="Times New Roman" w:eastAsia="Times New Roman" w:hAnsi="Times New Roman"/>
        </w:rPr>
      </w:pPr>
      <w:r w:rsidRPr="002E74DE">
        <w:rPr>
          <w:rFonts w:ascii="Times New Roman" w:eastAsia="Times New Roman" w:hAnsi="Times New Roman"/>
        </w:rPr>
        <w:t>Kartumo ar metalo skonis burnoje.</w:t>
      </w:r>
    </w:p>
    <w:p w14:paraId="0EF0897D" w14:textId="77777777" w:rsidR="0053003B" w:rsidRPr="002E74DE" w:rsidRDefault="0053003B" w:rsidP="00515840">
      <w:pPr>
        <w:numPr>
          <w:ilvl w:val="0"/>
          <w:numId w:val="6"/>
        </w:numPr>
        <w:spacing w:after="0" w:line="240" w:lineRule="auto"/>
        <w:contextualSpacing/>
        <w:rPr>
          <w:rFonts w:ascii="Times New Roman" w:eastAsia="Times New Roman" w:hAnsi="Times New Roman"/>
        </w:rPr>
      </w:pPr>
      <w:r w:rsidRPr="002E74DE">
        <w:rPr>
          <w:rFonts w:ascii="Times New Roman" w:eastAsia="Times New Roman" w:hAnsi="Times New Roman"/>
        </w:rPr>
        <w:lastRenderedPageBreak/>
        <w:t>Rytinis nuovargis po vaisto pavartojimo.</w:t>
      </w:r>
    </w:p>
    <w:p w14:paraId="3CD73E4D" w14:textId="77777777" w:rsidR="0053003B" w:rsidRPr="002E74DE" w:rsidRDefault="0053003B" w:rsidP="00515840">
      <w:pPr>
        <w:spacing w:after="0" w:line="240" w:lineRule="auto"/>
        <w:rPr>
          <w:rFonts w:ascii="Times New Roman" w:eastAsia="Times New Roman" w:hAnsi="Times New Roman"/>
        </w:rPr>
      </w:pPr>
    </w:p>
    <w:p w14:paraId="287DEB2A" w14:textId="77777777" w:rsidR="0053003B" w:rsidRPr="002E74DE" w:rsidRDefault="0053003B" w:rsidP="00515840">
      <w:pPr>
        <w:spacing w:after="0" w:line="240" w:lineRule="auto"/>
        <w:rPr>
          <w:rFonts w:ascii="Times New Roman" w:eastAsia="Times New Roman" w:hAnsi="Times New Roman"/>
          <w:b/>
          <w:bCs/>
          <w:noProof/>
          <w:snapToGrid w:val="0"/>
        </w:rPr>
      </w:pPr>
      <w:r w:rsidRPr="002E74DE">
        <w:rPr>
          <w:rFonts w:ascii="Times New Roman" w:eastAsia="Times New Roman" w:hAnsi="Times New Roman"/>
          <w:b/>
          <w:bCs/>
          <w:noProof/>
          <w:snapToGrid w:val="0"/>
        </w:rPr>
        <w:t xml:space="preserve">Nedažni šalutinio poveikio reiškiniai (gali pasireikšti rečiau kaip 1 iš 100 asmenų):  </w:t>
      </w:r>
    </w:p>
    <w:p w14:paraId="01B35FE9" w14:textId="77777777" w:rsidR="0053003B" w:rsidRPr="002E74DE" w:rsidRDefault="0053003B" w:rsidP="00515840">
      <w:pPr>
        <w:numPr>
          <w:ilvl w:val="0"/>
          <w:numId w:val="7"/>
        </w:numPr>
        <w:spacing w:after="0" w:line="240" w:lineRule="auto"/>
        <w:contextualSpacing/>
        <w:rPr>
          <w:rFonts w:ascii="Times New Roman" w:eastAsia="Times New Roman" w:hAnsi="Times New Roman"/>
        </w:rPr>
      </w:pPr>
      <w:r w:rsidRPr="002E74DE">
        <w:rPr>
          <w:rFonts w:ascii="Times New Roman" w:eastAsia="Times New Roman" w:hAnsi="Times New Roman"/>
        </w:rPr>
        <w:t>Pykinimas, vėmimas, virškinimo sutrikimas (dispepsija).</w:t>
      </w:r>
    </w:p>
    <w:p w14:paraId="59732338" w14:textId="77777777" w:rsidR="0053003B" w:rsidRPr="002E74DE" w:rsidRDefault="0053003B" w:rsidP="00515840">
      <w:pPr>
        <w:numPr>
          <w:ilvl w:val="0"/>
          <w:numId w:val="7"/>
        </w:numPr>
        <w:spacing w:after="0" w:line="240" w:lineRule="auto"/>
        <w:contextualSpacing/>
        <w:rPr>
          <w:rFonts w:ascii="Times New Roman" w:eastAsia="Times New Roman" w:hAnsi="Times New Roman"/>
        </w:rPr>
      </w:pPr>
      <w:r w:rsidRPr="002E74DE">
        <w:rPr>
          <w:rFonts w:ascii="Times New Roman" w:eastAsia="Times New Roman" w:hAnsi="Times New Roman"/>
        </w:rPr>
        <w:t>Mieguistumas dieną, budrumo sumažėjimas, sumišimas, bendras silpnumas (astenija), galvos skausmas ir sukimasis, raumenų silpnumas.</w:t>
      </w:r>
    </w:p>
    <w:p w14:paraId="311AF051" w14:textId="77777777" w:rsidR="0053003B" w:rsidRPr="002E74DE" w:rsidRDefault="0053003B" w:rsidP="00515840">
      <w:pPr>
        <w:spacing w:after="0" w:line="240" w:lineRule="auto"/>
        <w:rPr>
          <w:rFonts w:ascii="Times New Roman" w:eastAsia="Times New Roman" w:hAnsi="Times New Roman"/>
        </w:rPr>
      </w:pPr>
    </w:p>
    <w:p w14:paraId="71821D27" w14:textId="77777777" w:rsidR="0053003B" w:rsidRPr="002E74DE" w:rsidRDefault="0053003B" w:rsidP="00515840">
      <w:pPr>
        <w:spacing w:after="0" w:line="240" w:lineRule="auto"/>
        <w:rPr>
          <w:rFonts w:ascii="Times New Roman" w:eastAsia="Times New Roman" w:hAnsi="Times New Roman"/>
          <w:b/>
          <w:bCs/>
          <w:noProof/>
          <w:snapToGrid w:val="0"/>
        </w:rPr>
      </w:pPr>
      <w:r w:rsidRPr="002E74DE">
        <w:rPr>
          <w:rFonts w:ascii="Times New Roman" w:eastAsia="Times New Roman" w:hAnsi="Times New Roman"/>
          <w:b/>
          <w:bCs/>
          <w:noProof/>
          <w:snapToGrid w:val="0"/>
        </w:rPr>
        <w:t xml:space="preserve">Reti šalutinio poveikio reiškiniai (gali pasireikšti rečiau kaip 1 iš 1 000 asmenų): </w:t>
      </w:r>
    </w:p>
    <w:p w14:paraId="27A5572F" w14:textId="77777777" w:rsidR="0053003B" w:rsidRPr="002E74DE" w:rsidRDefault="0053003B" w:rsidP="00515840">
      <w:pPr>
        <w:numPr>
          <w:ilvl w:val="0"/>
          <w:numId w:val="8"/>
        </w:numPr>
        <w:spacing w:after="0" w:line="240" w:lineRule="auto"/>
        <w:contextualSpacing/>
        <w:rPr>
          <w:rFonts w:ascii="Times New Roman" w:eastAsia="Times New Roman" w:hAnsi="Times New Roman"/>
        </w:rPr>
      </w:pPr>
      <w:r w:rsidRPr="002E74DE">
        <w:rPr>
          <w:rFonts w:ascii="Times New Roman" w:eastAsia="Times New Roman" w:hAnsi="Times New Roman"/>
        </w:rPr>
        <w:t>Paradoksalios ir psichozinės reakcijos - košmarai, irzlumas, sumišimas, haliucinacijos, agresyvumas, netinkamas, galimai su amnezija susijęs elgesys, vaikščiojimas miegant, amnezija (anterogradinė amnezija gali pasireikšti išgėrus gydomąją dozę, tačiau didelės dozės kelia didesnį pavojų, kartais gali sutrikti ir elgesys), priklausomybė, atkryčio nemiga. Jei pasireiškia psichikos sutrikimas (jis labiau tikėtinas senyviems žmonėms), gydymą būtina nutraukti.</w:t>
      </w:r>
    </w:p>
    <w:p w14:paraId="0D0E5CDA" w14:textId="77777777" w:rsidR="0053003B" w:rsidRPr="002E74DE" w:rsidRDefault="0053003B" w:rsidP="00515840">
      <w:pPr>
        <w:numPr>
          <w:ilvl w:val="0"/>
          <w:numId w:val="8"/>
        </w:numPr>
        <w:spacing w:after="0" w:line="240" w:lineRule="auto"/>
        <w:contextualSpacing/>
        <w:rPr>
          <w:rFonts w:ascii="Times New Roman" w:eastAsia="Times New Roman" w:hAnsi="Times New Roman"/>
        </w:rPr>
      </w:pPr>
      <w:r w:rsidRPr="002E74DE">
        <w:rPr>
          <w:rFonts w:ascii="Times New Roman" w:eastAsia="Times New Roman" w:hAnsi="Times New Roman"/>
        </w:rPr>
        <w:t>Išbėrimas, niežulys.</w:t>
      </w:r>
    </w:p>
    <w:p w14:paraId="7B0CC233" w14:textId="77777777" w:rsidR="0053003B" w:rsidRPr="002E74DE" w:rsidRDefault="0053003B" w:rsidP="00515840">
      <w:pPr>
        <w:spacing w:after="0" w:line="240" w:lineRule="auto"/>
        <w:rPr>
          <w:rFonts w:ascii="Times New Roman" w:eastAsia="Times New Roman" w:hAnsi="Times New Roman"/>
        </w:rPr>
      </w:pPr>
    </w:p>
    <w:p w14:paraId="338328C5" w14:textId="025469E2" w:rsidR="0053003B" w:rsidRPr="002E74DE" w:rsidRDefault="0053003B" w:rsidP="00515840">
      <w:pPr>
        <w:spacing w:after="0" w:line="240" w:lineRule="auto"/>
        <w:rPr>
          <w:rFonts w:ascii="Times New Roman" w:eastAsia="Times New Roman" w:hAnsi="Times New Roman"/>
          <w:b/>
          <w:bCs/>
          <w:noProof/>
          <w:snapToGrid w:val="0"/>
        </w:rPr>
      </w:pPr>
      <w:r w:rsidRPr="002E74DE">
        <w:rPr>
          <w:rFonts w:ascii="Times New Roman" w:eastAsia="Times New Roman" w:hAnsi="Times New Roman"/>
          <w:b/>
          <w:bCs/>
          <w:noProof/>
          <w:snapToGrid w:val="0"/>
        </w:rPr>
        <w:t>Labai reti šalutinio poveikio reiškiniai (gali pasireikšti rečiau kaip 1 iš 10</w:t>
      </w:r>
      <w:r w:rsidR="00515840">
        <w:rPr>
          <w:rFonts w:ascii="Times New Roman" w:eastAsia="Times New Roman" w:hAnsi="Times New Roman"/>
          <w:b/>
          <w:bCs/>
          <w:noProof/>
          <w:snapToGrid w:val="0"/>
        </w:rPr>
        <w:t> </w:t>
      </w:r>
      <w:r w:rsidRPr="002E74DE">
        <w:rPr>
          <w:rFonts w:ascii="Times New Roman" w:eastAsia="Times New Roman" w:hAnsi="Times New Roman"/>
          <w:b/>
          <w:bCs/>
          <w:noProof/>
          <w:snapToGrid w:val="0"/>
        </w:rPr>
        <w:t>000 asmenų):</w:t>
      </w:r>
    </w:p>
    <w:p w14:paraId="49BFEC5A" w14:textId="1EB6F749" w:rsidR="0053003B" w:rsidRPr="002E74DE" w:rsidRDefault="0053003B" w:rsidP="00515840">
      <w:pPr>
        <w:numPr>
          <w:ilvl w:val="0"/>
          <w:numId w:val="9"/>
        </w:numPr>
        <w:spacing w:after="0" w:line="240" w:lineRule="auto"/>
        <w:contextualSpacing/>
        <w:rPr>
          <w:rFonts w:ascii="Times New Roman" w:eastAsia="Times New Roman" w:hAnsi="Times New Roman"/>
        </w:rPr>
      </w:pPr>
      <w:r w:rsidRPr="002E74DE">
        <w:rPr>
          <w:rFonts w:ascii="Times New Roman" w:eastAsia="Times New Roman" w:hAnsi="Times New Roman"/>
        </w:rPr>
        <w:t>Anafilaksinė reakcija.</w:t>
      </w:r>
    </w:p>
    <w:p w14:paraId="62DB09EA" w14:textId="77777777" w:rsidR="0053003B" w:rsidRPr="002E74DE" w:rsidRDefault="0053003B" w:rsidP="00515840">
      <w:pPr>
        <w:numPr>
          <w:ilvl w:val="0"/>
          <w:numId w:val="9"/>
        </w:numPr>
        <w:spacing w:after="0" w:line="240" w:lineRule="auto"/>
        <w:contextualSpacing/>
        <w:rPr>
          <w:rFonts w:ascii="Times New Roman" w:eastAsia="Times New Roman" w:hAnsi="Times New Roman"/>
        </w:rPr>
      </w:pPr>
      <w:r w:rsidRPr="002E74DE">
        <w:rPr>
          <w:rFonts w:ascii="Times New Roman" w:eastAsia="Times New Roman" w:hAnsi="Times New Roman"/>
        </w:rPr>
        <w:t>Lytinio potraukio sutrikimai.</w:t>
      </w:r>
    </w:p>
    <w:p w14:paraId="08185251" w14:textId="77777777" w:rsidR="0053003B" w:rsidRPr="002E74DE" w:rsidRDefault="0053003B" w:rsidP="00515840">
      <w:pPr>
        <w:numPr>
          <w:ilvl w:val="0"/>
          <w:numId w:val="9"/>
        </w:numPr>
        <w:spacing w:after="0" w:line="240" w:lineRule="auto"/>
        <w:contextualSpacing/>
        <w:rPr>
          <w:rFonts w:ascii="Times New Roman" w:eastAsia="Times New Roman" w:hAnsi="Times New Roman"/>
        </w:rPr>
      </w:pPr>
      <w:r w:rsidRPr="002E74DE">
        <w:rPr>
          <w:rFonts w:ascii="Times New Roman" w:eastAsia="Times New Roman" w:hAnsi="Times New Roman"/>
        </w:rPr>
        <w:t>Valingų judesių sutrikimas (ataksija) ir matomo vaizdo dvejinimasis (diplopija).</w:t>
      </w:r>
    </w:p>
    <w:p w14:paraId="281AAE04" w14:textId="6C39746C" w:rsidR="0053003B" w:rsidRPr="002E74DE" w:rsidRDefault="0053003B" w:rsidP="00515840">
      <w:pPr>
        <w:numPr>
          <w:ilvl w:val="0"/>
          <w:numId w:val="9"/>
        </w:numPr>
        <w:spacing w:after="0" w:line="240" w:lineRule="auto"/>
        <w:contextualSpacing/>
        <w:rPr>
          <w:rFonts w:ascii="Times New Roman" w:eastAsia="Times New Roman" w:hAnsi="Times New Roman"/>
        </w:rPr>
      </w:pPr>
      <w:r w:rsidRPr="002E74DE">
        <w:rPr>
          <w:rFonts w:ascii="Times New Roman" w:eastAsia="Times New Roman" w:hAnsi="Times New Roman"/>
        </w:rPr>
        <w:t>Nedidelis ar vidutinis kepenų fermentų (transaminazių ir (arba) šarminės fosfatazės) kiekio padidėjimas kraujyje.</w:t>
      </w:r>
    </w:p>
    <w:p w14:paraId="229298F6" w14:textId="77777777" w:rsidR="0053003B" w:rsidRPr="002E74DE" w:rsidRDefault="0053003B" w:rsidP="00515840">
      <w:pPr>
        <w:tabs>
          <w:tab w:val="left" w:pos="540"/>
        </w:tabs>
        <w:spacing w:after="0" w:line="240" w:lineRule="auto"/>
        <w:rPr>
          <w:rFonts w:ascii="Times New Roman" w:eastAsia="Times New Roman" w:hAnsi="Times New Roman"/>
          <w:iCs/>
        </w:rPr>
      </w:pPr>
    </w:p>
    <w:p w14:paraId="6D02D01C" w14:textId="77777777" w:rsidR="0053003B" w:rsidRPr="005F19D6" w:rsidRDefault="0053003B" w:rsidP="00515840">
      <w:pPr>
        <w:spacing w:after="0" w:line="240" w:lineRule="auto"/>
        <w:rPr>
          <w:rFonts w:ascii="Times New Roman" w:hAnsi="Times New Roman"/>
          <w:b/>
          <w:szCs w:val="24"/>
        </w:rPr>
      </w:pPr>
      <w:r w:rsidRPr="005F19D6">
        <w:rPr>
          <w:rFonts w:ascii="Times New Roman" w:hAnsi="Times New Roman"/>
          <w:b/>
          <w:szCs w:val="24"/>
        </w:rPr>
        <w:t>Pranešimas apie šalutinį poveikį</w:t>
      </w:r>
    </w:p>
    <w:p w14:paraId="59F45FEC" w14:textId="1BC9BE23" w:rsidR="00105198" w:rsidRPr="00105198" w:rsidRDefault="0053003B" w:rsidP="00105198">
      <w:pPr>
        <w:tabs>
          <w:tab w:val="left" w:pos="567"/>
        </w:tabs>
        <w:spacing w:after="0" w:line="240" w:lineRule="auto"/>
        <w:rPr>
          <w:rFonts w:ascii="Times New Roman" w:hAnsi="Times New Roman"/>
        </w:rPr>
      </w:pPr>
      <w:r w:rsidRPr="002E74DE">
        <w:rPr>
          <w:rFonts w:ascii="Times New Roman" w:hAnsi="Times New Roman"/>
        </w:rPr>
        <w:t xml:space="preserve">Jeigu pasireiškė šalutinis poveikis, įskaitant šiame lapelyje nenurodytą, pasakykite gydytojui arba vaistininkui. </w:t>
      </w:r>
      <w:r w:rsidR="00105198" w:rsidRPr="00105198">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8" w:history="1">
        <w:r w:rsidR="004D7349" w:rsidRPr="00681F35">
          <w:rPr>
            <w:rStyle w:val="Hipersaitas"/>
            <w:rFonts w:ascii="Times New Roman" w:hAnsi="Times New Roman"/>
            <w:lang w:val="lt-LT"/>
          </w:rPr>
          <w:t>https://vvkt.lrv.lt/lt/</w:t>
        </w:r>
      </w:hyperlink>
      <w:r w:rsidR="004D7349">
        <w:rPr>
          <w:rFonts w:ascii="Times New Roman" w:hAnsi="Times New Roman"/>
        </w:rPr>
        <w:t xml:space="preserve"> </w:t>
      </w:r>
      <w:r w:rsidR="00105198" w:rsidRPr="00105198">
        <w:rPr>
          <w:rFonts w:ascii="Times New Roman" w:hAnsi="Times New Roman"/>
        </w:rPr>
        <w:t xml:space="preserve"> nurodytais būdais arba paskambinti nemokamu telefonu </w:t>
      </w:r>
      <w:r w:rsidR="00EC6D04">
        <w:rPr>
          <w:rFonts w:ascii="Times New Roman" w:hAnsi="Times New Roman"/>
        </w:rPr>
        <w:t>+370</w:t>
      </w:r>
      <w:r w:rsidR="00105198" w:rsidRPr="00105198">
        <w:rPr>
          <w:rFonts w:ascii="Times New Roman" w:hAnsi="Times New Roman"/>
        </w:rPr>
        <w:t xml:space="preserve"> 800 73 568. Pranešdami apie šalutinį poveikį galite mums padėti gauti daugiau informacijos apie šio vaisto saugumą.</w:t>
      </w:r>
    </w:p>
    <w:p w14:paraId="5521D5F0" w14:textId="77777777" w:rsidR="0053003B" w:rsidRPr="002E74DE" w:rsidRDefault="0053003B" w:rsidP="00105198">
      <w:pPr>
        <w:tabs>
          <w:tab w:val="left" w:pos="567"/>
        </w:tabs>
        <w:spacing w:after="0" w:line="240" w:lineRule="auto"/>
        <w:rPr>
          <w:rFonts w:ascii="Times New Roman" w:eastAsia="Times New Roman" w:hAnsi="Times New Roman"/>
        </w:rPr>
      </w:pPr>
    </w:p>
    <w:p w14:paraId="0E192B5C" w14:textId="77777777" w:rsidR="0053003B" w:rsidRPr="002E74DE" w:rsidRDefault="0053003B" w:rsidP="00515840">
      <w:pPr>
        <w:spacing w:after="0" w:line="240" w:lineRule="auto"/>
        <w:ind w:left="567" w:hanging="567"/>
        <w:rPr>
          <w:rFonts w:ascii="Times New Roman" w:eastAsia="Times New Roman" w:hAnsi="Times New Roman"/>
        </w:rPr>
      </w:pPr>
    </w:p>
    <w:p w14:paraId="76A133B9" w14:textId="2590126B"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caps/>
        </w:rPr>
      </w:pPr>
      <w:r w:rsidRPr="002E74DE">
        <w:rPr>
          <w:rFonts w:ascii="Times New Roman" w:eastAsia="Times New Roman" w:hAnsi="Times New Roman"/>
          <w:b/>
          <w:caps/>
        </w:rPr>
        <w:t>5.</w:t>
      </w:r>
      <w:r w:rsidRPr="002E74DE">
        <w:rPr>
          <w:rFonts w:ascii="Times New Roman" w:eastAsia="Times New Roman" w:hAnsi="Times New Roman"/>
          <w:b/>
          <w:caps/>
        </w:rPr>
        <w:tab/>
      </w:r>
      <w:r w:rsidRPr="002E74DE">
        <w:rPr>
          <w:rFonts w:ascii="Times New Roman" w:eastAsia="Times New Roman" w:hAnsi="Times New Roman"/>
          <w:b/>
        </w:rPr>
        <w:t xml:space="preserve">Kaip laikyti </w:t>
      </w:r>
      <w:r w:rsidR="00EC6D04" w:rsidRPr="00EC6D04">
        <w:rPr>
          <w:rFonts w:ascii="Times New Roman" w:eastAsia="Times New Roman" w:hAnsi="Times New Roman"/>
          <w:b/>
        </w:rPr>
        <w:t>ZONOTTE</w:t>
      </w:r>
    </w:p>
    <w:p w14:paraId="214A2F1A" w14:textId="77777777" w:rsidR="0053003B" w:rsidRPr="002E74DE" w:rsidRDefault="0053003B" w:rsidP="00515840">
      <w:pPr>
        <w:spacing w:after="0" w:line="240" w:lineRule="auto"/>
        <w:ind w:left="567" w:hanging="567"/>
        <w:rPr>
          <w:rFonts w:ascii="Times New Roman" w:eastAsia="Times New Roman" w:hAnsi="Times New Roman"/>
        </w:rPr>
      </w:pPr>
    </w:p>
    <w:p w14:paraId="35FDCBB1" w14:textId="77777777" w:rsidR="0053003B" w:rsidRPr="002E74DE"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Šį vaistą laikykite vaikams nepastebimoje ir nepasiekiamoje vietoje.</w:t>
      </w:r>
    </w:p>
    <w:p w14:paraId="647C1792" w14:textId="77777777" w:rsidR="0053003B" w:rsidRPr="002E74DE" w:rsidRDefault="0053003B" w:rsidP="00515840">
      <w:pPr>
        <w:spacing w:after="0" w:line="240" w:lineRule="auto"/>
        <w:rPr>
          <w:rFonts w:ascii="Times New Roman" w:eastAsia="Times New Roman" w:hAnsi="Times New Roman"/>
        </w:rPr>
      </w:pPr>
    </w:p>
    <w:p w14:paraId="4C5ACD2F" w14:textId="4E1CA7F5" w:rsidR="0053003B" w:rsidRPr="002E74DE" w:rsidRDefault="00515840" w:rsidP="00515840">
      <w:pPr>
        <w:spacing w:after="0" w:line="240" w:lineRule="auto"/>
        <w:rPr>
          <w:rFonts w:ascii="Times New Roman" w:eastAsia="Times New Roman" w:hAnsi="Times New Roman"/>
        </w:rPr>
      </w:pPr>
      <w:r>
        <w:rPr>
          <w:rFonts w:ascii="Times New Roman" w:eastAsia="Times New Roman" w:hAnsi="Times New Roman"/>
        </w:rPr>
        <w:t>Šiam vaistui specialių laikymo sąlygų nereikia.</w:t>
      </w:r>
    </w:p>
    <w:p w14:paraId="527E52D3" w14:textId="77777777" w:rsidR="0053003B" w:rsidRPr="002E74DE" w:rsidRDefault="0053003B" w:rsidP="00515840">
      <w:pPr>
        <w:spacing w:after="0" w:line="240" w:lineRule="auto"/>
        <w:ind w:left="567" w:hanging="567"/>
        <w:rPr>
          <w:rFonts w:ascii="Times New Roman" w:eastAsia="Times New Roman" w:hAnsi="Times New Roman"/>
        </w:rPr>
      </w:pPr>
    </w:p>
    <w:p w14:paraId="533C3ED2"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 xml:space="preserve">Ant dėžutės po „EXP“ ir lizdinės plokštelės nurodytam tinkamumo laikui pasibaigus, </w:t>
      </w:r>
      <w:r w:rsidRPr="002E74DE">
        <w:rPr>
          <w:rFonts w:ascii="Times New Roman" w:eastAsia="Arial Unicode MS" w:hAnsi="Times New Roman"/>
          <w:iCs/>
        </w:rPr>
        <w:t>šio vaisto</w:t>
      </w:r>
      <w:r w:rsidRPr="002E74DE">
        <w:rPr>
          <w:rFonts w:ascii="Times New Roman" w:eastAsia="Times New Roman" w:hAnsi="Times New Roman"/>
          <w:iCs/>
        </w:rPr>
        <w:t xml:space="preserve"> vartoti negalima. Vaistas tinkamas vartoti iki paskutinės nurodyto mėnesio dienos.</w:t>
      </w:r>
    </w:p>
    <w:p w14:paraId="4942D3C8"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p>
    <w:p w14:paraId="23C3832A" w14:textId="77777777" w:rsidR="0053003B" w:rsidRPr="002E74DE" w:rsidRDefault="0053003B" w:rsidP="00515840">
      <w:pPr>
        <w:tabs>
          <w:tab w:val="left" w:pos="540"/>
        </w:tabs>
        <w:spacing w:after="0" w:line="240" w:lineRule="auto"/>
        <w:rPr>
          <w:rFonts w:ascii="Times New Roman" w:eastAsia="Times New Roman" w:hAnsi="Times New Roman"/>
          <w:iCs/>
        </w:rPr>
      </w:pPr>
      <w:r w:rsidRPr="002E74DE">
        <w:rPr>
          <w:rFonts w:ascii="Times New Roman" w:eastAsia="Times New Roman" w:hAnsi="Times New Roman"/>
          <w:iCs/>
        </w:rPr>
        <w:t>Vaistų negalima išmesti į kanalizaciją arba su buitinėmis atliekomis. Kaip išmesti nereikalingus vaistus, klauskite vaistininko. Šios priemonės padės apsaugoti aplinką.</w:t>
      </w:r>
    </w:p>
    <w:p w14:paraId="1E8B9E21"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p>
    <w:p w14:paraId="6D3E107B"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p>
    <w:p w14:paraId="010B3D3E" w14:textId="77777777" w:rsidR="0053003B" w:rsidRPr="002E74DE" w:rsidRDefault="0053003B" w:rsidP="00515840">
      <w:pPr>
        <w:numPr>
          <w:ilvl w:val="12"/>
          <w:numId w:val="0"/>
        </w:numPr>
        <w:spacing w:after="0" w:line="240" w:lineRule="auto"/>
        <w:ind w:left="567" w:hanging="567"/>
        <w:outlineLvl w:val="0"/>
        <w:rPr>
          <w:rFonts w:ascii="Times New Roman" w:eastAsia="Times New Roman" w:hAnsi="Times New Roman"/>
          <w:b/>
        </w:rPr>
      </w:pPr>
      <w:r w:rsidRPr="002E74DE">
        <w:rPr>
          <w:rFonts w:ascii="Times New Roman" w:eastAsia="Times New Roman" w:hAnsi="Times New Roman"/>
          <w:b/>
        </w:rPr>
        <w:t>6.</w:t>
      </w:r>
      <w:r w:rsidRPr="002E74DE">
        <w:rPr>
          <w:rFonts w:ascii="Times New Roman" w:eastAsia="Times New Roman" w:hAnsi="Times New Roman"/>
        </w:rPr>
        <w:tab/>
      </w:r>
      <w:r w:rsidRPr="002E74DE">
        <w:rPr>
          <w:rFonts w:ascii="Times New Roman" w:eastAsia="Times New Roman" w:hAnsi="Times New Roman"/>
          <w:b/>
        </w:rPr>
        <w:t>Pakuotės turinys ir kita informacija</w:t>
      </w:r>
    </w:p>
    <w:p w14:paraId="27391F0F" w14:textId="77777777" w:rsidR="0053003B" w:rsidRPr="002E74DE" w:rsidRDefault="0053003B" w:rsidP="00515840">
      <w:pPr>
        <w:spacing w:after="0" w:line="240" w:lineRule="auto"/>
        <w:ind w:left="567" w:hanging="567"/>
        <w:rPr>
          <w:rFonts w:ascii="Times New Roman" w:eastAsia="Times New Roman" w:hAnsi="Times New Roman"/>
        </w:rPr>
      </w:pPr>
    </w:p>
    <w:p w14:paraId="55694A61" w14:textId="231F5436" w:rsidR="0053003B" w:rsidRPr="002E74DE" w:rsidRDefault="00EC6D04" w:rsidP="00515840">
      <w:pPr>
        <w:spacing w:after="0" w:line="240" w:lineRule="auto"/>
        <w:ind w:left="567" w:hanging="567"/>
        <w:rPr>
          <w:rFonts w:ascii="Times New Roman" w:eastAsia="Times New Roman" w:hAnsi="Times New Roman"/>
          <w:b/>
        </w:rPr>
      </w:pPr>
      <w:r w:rsidRPr="00EC6D04">
        <w:rPr>
          <w:rFonts w:ascii="Times New Roman" w:eastAsia="Arial Unicode MS" w:hAnsi="Times New Roman"/>
          <w:b/>
        </w:rPr>
        <w:t>ZONOTTE</w:t>
      </w:r>
      <w:r w:rsidR="0053003B" w:rsidRPr="002E74DE">
        <w:rPr>
          <w:rFonts w:ascii="Times New Roman" w:eastAsia="Times New Roman" w:hAnsi="Times New Roman"/>
          <w:b/>
        </w:rPr>
        <w:t xml:space="preserve"> sudėtis</w:t>
      </w:r>
    </w:p>
    <w:p w14:paraId="43575EF7" w14:textId="77777777" w:rsidR="0053003B" w:rsidRPr="002E74DE" w:rsidRDefault="0053003B" w:rsidP="00515840">
      <w:pPr>
        <w:spacing w:after="0" w:line="240" w:lineRule="auto"/>
        <w:ind w:left="567" w:hanging="567"/>
        <w:rPr>
          <w:rFonts w:ascii="Times New Roman" w:eastAsia="Times New Roman" w:hAnsi="Times New Roman"/>
          <w:b/>
        </w:rPr>
      </w:pPr>
    </w:p>
    <w:p w14:paraId="09E3054C" w14:textId="77777777" w:rsidR="0053003B" w:rsidRPr="002E74DE" w:rsidRDefault="0053003B" w:rsidP="00515840">
      <w:pPr>
        <w:spacing w:after="0" w:line="240" w:lineRule="auto"/>
        <w:ind w:left="567" w:hanging="567"/>
        <w:rPr>
          <w:rFonts w:ascii="Times New Roman" w:eastAsia="Times New Roman" w:hAnsi="Times New Roman"/>
          <w:bCs/>
        </w:rPr>
      </w:pPr>
      <w:r w:rsidRPr="002E74DE">
        <w:rPr>
          <w:rFonts w:ascii="Times New Roman" w:eastAsia="Times New Roman" w:hAnsi="Times New Roman"/>
        </w:rPr>
        <w:t>-</w:t>
      </w:r>
      <w:r w:rsidRPr="002E74DE">
        <w:rPr>
          <w:rFonts w:ascii="Times New Roman" w:eastAsia="Times New Roman" w:hAnsi="Times New Roman"/>
        </w:rPr>
        <w:tab/>
        <w:t xml:space="preserve">Veiklioji medžiaga yra zopiklonas. </w:t>
      </w:r>
      <w:r w:rsidRPr="002E74DE">
        <w:rPr>
          <w:rFonts w:ascii="Times New Roman" w:eastAsia="Times New Roman" w:hAnsi="Times New Roman"/>
          <w:bCs/>
        </w:rPr>
        <w:t>Kiekvienoje plėvele dengtoje tabletėje yra 7,5 mg zopiklono.</w:t>
      </w:r>
    </w:p>
    <w:p w14:paraId="0B057F9D" w14:textId="78C980D1" w:rsidR="001A2F8F" w:rsidRDefault="0053003B" w:rsidP="00515840">
      <w:pPr>
        <w:tabs>
          <w:tab w:val="left" w:pos="540"/>
        </w:tabs>
        <w:spacing w:after="0" w:line="240" w:lineRule="auto"/>
        <w:rPr>
          <w:rFonts w:ascii="Times New Roman" w:eastAsia="Times New Roman" w:hAnsi="Times New Roman"/>
        </w:rPr>
      </w:pPr>
      <w:r w:rsidRPr="002E74DE">
        <w:rPr>
          <w:rFonts w:ascii="Times New Roman" w:eastAsia="Times New Roman" w:hAnsi="Times New Roman"/>
        </w:rPr>
        <w:t>-</w:t>
      </w:r>
      <w:r w:rsidRPr="002E74DE">
        <w:rPr>
          <w:rFonts w:ascii="Times New Roman" w:eastAsia="Times New Roman" w:hAnsi="Times New Roman"/>
        </w:rPr>
        <w:tab/>
        <w:t>Pagalbinės medžiagos. Tabletės branduolys: kalcio</w:t>
      </w:r>
      <w:r w:rsidR="00105198">
        <w:rPr>
          <w:rFonts w:ascii="Times New Roman" w:eastAsia="Times New Roman" w:hAnsi="Times New Roman"/>
        </w:rPr>
        <w:t xml:space="preserve"> </w:t>
      </w:r>
      <w:r w:rsidRPr="002E74DE">
        <w:rPr>
          <w:rFonts w:ascii="Times New Roman" w:eastAsia="Times New Roman" w:hAnsi="Times New Roman"/>
        </w:rPr>
        <w:t>vandenilio fosfatas</w:t>
      </w:r>
      <w:r w:rsidR="00105198">
        <w:rPr>
          <w:rFonts w:ascii="Times New Roman" w:eastAsia="Times New Roman" w:hAnsi="Times New Roman"/>
        </w:rPr>
        <w:t xml:space="preserve"> dihidratas</w:t>
      </w:r>
      <w:r w:rsidRPr="002E74DE">
        <w:rPr>
          <w:rFonts w:ascii="Times New Roman" w:eastAsia="Times New Roman" w:hAnsi="Times New Roman"/>
        </w:rPr>
        <w:t xml:space="preserve">, </w:t>
      </w:r>
      <w:r w:rsidR="00397AA6">
        <w:rPr>
          <w:rFonts w:ascii="Times New Roman" w:eastAsia="Times New Roman" w:hAnsi="Times New Roman"/>
        </w:rPr>
        <w:t>laktozė monohidratas,</w:t>
      </w:r>
      <w:r w:rsidR="00515840">
        <w:rPr>
          <w:rFonts w:ascii="Times New Roman" w:eastAsia="Times New Roman" w:hAnsi="Times New Roman"/>
        </w:rPr>
        <w:t xml:space="preserve"> </w:t>
      </w:r>
      <w:r w:rsidR="00397AA6" w:rsidRPr="002E74DE">
        <w:rPr>
          <w:rFonts w:ascii="Times New Roman" w:eastAsia="Times New Roman" w:hAnsi="Times New Roman"/>
        </w:rPr>
        <w:t>karboksimetilkrakmolo A natrio druska</w:t>
      </w:r>
      <w:r w:rsidR="00397AA6">
        <w:rPr>
          <w:rFonts w:ascii="Times New Roman" w:eastAsia="Times New Roman" w:hAnsi="Times New Roman"/>
        </w:rPr>
        <w:t>, povidonas,</w:t>
      </w:r>
      <w:r w:rsidR="00397AA6" w:rsidRPr="002E74DE">
        <w:rPr>
          <w:rFonts w:ascii="Times New Roman" w:eastAsia="Times New Roman" w:hAnsi="Times New Roman"/>
        </w:rPr>
        <w:t xml:space="preserve"> </w:t>
      </w:r>
      <w:r w:rsidR="00397AA6">
        <w:rPr>
          <w:rFonts w:ascii="Times New Roman" w:eastAsia="Times New Roman" w:hAnsi="Times New Roman"/>
        </w:rPr>
        <w:t>kukurūzų</w:t>
      </w:r>
      <w:r w:rsidR="00397AA6" w:rsidRPr="002E74DE">
        <w:rPr>
          <w:rFonts w:ascii="Times New Roman" w:eastAsia="Times New Roman" w:hAnsi="Times New Roman"/>
        </w:rPr>
        <w:t xml:space="preserve"> krakmolas</w:t>
      </w:r>
      <w:r w:rsidR="00397AA6">
        <w:rPr>
          <w:rFonts w:ascii="Times New Roman" w:eastAsia="Times New Roman" w:hAnsi="Times New Roman"/>
        </w:rPr>
        <w:t>,</w:t>
      </w:r>
      <w:r w:rsidR="00397AA6" w:rsidRPr="002E74DE">
        <w:rPr>
          <w:rFonts w:ascii="Times New Roman" w:eastAsia="Times New Roman" w:hAnsi="Times New Roman"/>
        </w:rPr>
        <w:t xml:space="preserve"> </w:t>
      </w:r>
      <w:r w:rsidR="00397AA6">
        <w:rPr>
          <w:rFonts w:ascii="Times New Roman" w:eastAsia="Times New Roman" w:hAnsi="Times New Roman"/>
        </w:rPr>
        <w:t>bevandenis koloidinis silicio dioksidas,</w:t>
      </w:r>
      <w:r w:rsidR="00397AA6" w:rsidRPr="002E74DE">
        <w:rPr>
          <w:rFonts w:ascii="Times New Roman" w:eastAsia="Times New Roman" w:hAnsi="Times New Roman"/>
        </w:rPr>
        <w:t xml:space="preserve"> </w:t>
      </w:r>
      <w:r w:rsidRPr="002E74DE">
        <w:rPr>
          <w:rFonts w:ascii="Times New Roman" w:eastAsia="Times New Roman" w:hAnsi="Times New Roman"/>
        </w:rPr>
        <w:t>magnio stearatas</w:t>
      </w:r>
      <w:r w:rsidR="00397AA6">
        <w:rPr>
          <w:rFonts w:ascii="Times New Roman" w:eastAsia="Times New Roman" w:hAnsi="Times New Roman"/>
        </w:rPr>
        <w:t>.</w:t>
      </w:r>
      <w:r w:rsidRPr="002E74DE">
        <w:rPr>
          <w:rFonts w:ascii="Times New Roman" w:eastAsia="Times New Roman" w:hAnsi="Times New Roman"/>
        </w:rPr>
        <w:t xml:space="preserve"> </w:t>
      </w:r>
    </w:p>
    <w:p w14:paraId="654EE6BC" w14:textId="02AABEBE" w:rsidR="0053003B" w:rsidRPr="002E74DE" w:rsidRDefault="0053003B" w:rsidP="00515840">
      <w:pPr>
        <w:tabs>
          <w:tab w:val="left" w:pos="540"/>
        </w:tabs>
        <w:spacing w:after="0" w:line="240" w:lineRule="auto"/>
        <w:rPr>
          <w:rFonts w:ascii="Times New Roman" w:eastAsia="Times New Roman" w:hAnsi="Times New Roman"/>
        </w:rPr>
      </w:pPr>
      <w:r w:rsidRPr="002E74DE">
        <w:rPr>
          <w:rFonts w:ascii="Times New Roman" w:eastAsia="Times New Roman" w:hAnsi="Times New Roman"/>
        </w:rPr>
        <w:lastRenderedPageBreak/>
        <w:t xml:space="preserve">Tabletės plėvelė: dažiklis </w:t>
      </w:r>
      <w:r w:rsidR="00105198">
        <w:rPr>
          <w:rFonts w:ascii="Times New Roman" w:eastAsia="Times New Roman" w:hAnsi="Times New Roman"/>
        </w:rPr>
        <w:t>Opadry Blue 03B505037</w:t>
      </w:r>
      <w:r w:rsidR="00397AA6">
        <w:rPr>
          <w:rFonts w:ascii="Times New Roman" w:eastAsia="Times New Roman" w:hAnsi="Times New Roman"/>
        </w:rPr>
        <w:t xml:space="preserve">, į kurio sudėtį </w:t>
      </w:r>
      <w:r w:rsidRPr="002E74DE">
        <w:rPr>
          <w:rFonts w:ascii="Times New Roman" w:eastAsia="Times New Roman" w:hAnsi="Times New Roman"/>
        </w:rPr>
        <w:t xml:space="preserve">įeina: hipromeliozė, titano dioksidas (E171), </w:t>
      </w:r>
      <w:r w:rsidR="00397AA6">
        <w:rPr>
          <w:rFonts w:ascii="Times New Roman" w:eastAsia="Times New Roman" w:hAnsi="Times New Roman"/>
        </w:rPr>
        <w:t xml:space="preserve">talkas, </w:t>
      </w:r>
      <w:r w:rsidRPr="002E74DE">
        <w:rPr>
          <w:rFonts w:ascii="Times New Roman" w:eastAsia="Times New Roman" w:hAnsi="Times New Roman"/>
        </w:rPr>
        <w:t xml:space="preserve"> makrogolis </w:t>
      </w:r>
      <w:r w:rsidR="00397AA6">
        <w:rPr>
          <w:rFonts w:ascii="Times New Roman" w:eastAsia="Times New Roman" w:hAnsi="Times New Roman"/>
        </w:rPr>
        <w:t>40</w:t>
      </w:r>
      <w:r w:rsidR="00CB0026">
        <w:rPr>
          <w:rFonts w:ascii="Times New Roman" w:eastAsia="Times New Roman" w:hAnsi="Times New Roman"/>
        </w:rPr>
        <w:t>0</w:t>
      </w:r>
      <w:r w:rsidR="00105198">
        <w:rPr>
          <w:rFonts w:ascii="Times New Roman" w:eastAsia="Times New Roman" w:hAnsi="Times New Roman"/>
        </w:rPr>
        <w:t>,</w:t>
      </w:r>
      <w:r w:rsidR="00105198" w:rsidRPr="00105198">
        <w:rPr>
          <w:rFonts w:ascii="Times New Roman" w:eastAsia="Times New Roman" w:hAnsi="Times New Roman"/>
        </w:rPr>
        <w:t xml:space="preserve"> </w:t>
      </w:r>
      <w:r w:rsidR="00105198">
        <w:rPr>
          <w:rFonts w:ascii="Times New Roman" w:eastAsia="Times New Roman" w:hAnsi="Times New Roman"/>
        </w:rPr>
        <w:t>briliantinis mėlynasis FCF (E133).</w:t>
      </w:r>
    </w:p>
    <w:p w14:paraId="1EF6A7FF" w14:textId="77777777" w:rsidR="0053003B" w:rsidRPr="002E74DE" w:rsidRDefault="0053003B" w:rsidP="00515840">
      <w:pPr>
        <w:spacing w:after="0" w:line="240" w:lineRule="auto"/>
        <w:ind w:left="567" w:hanging="567"/>
        <w:rPr>
          <w:rFonts w:ascii="Times New Roman" w:eastAsia="Times New Roman" w:hAnsi="Times New Roman"/>
        </w:rPr>
      </w:pPr>
    </w:p>
    <w:p w14:paraId="7797921D" w14:textId="03EE5E15" w:rsidR="0053003B" w:rsidRPr="002E74DE" w:rsidRDefault="008C5A61" w:rsidP="009303A9">
      <w:pPr>
        <w:spacing w:after="0" w:line="240" w:lineRule="auto"/>
        <w:rPr>
          <w:rFonts w:ascii="Times New Roman" w:eastAsia="Times New Roman" w:hAnsi="Times New Roman"/>
          <w:b/>
          <w:bCs/>
        </w:rPr>
      </w:pPr>
      <w:r w:rsidRPr="008C5A61">
        <w:rPr>
          <w:rFonts w:ascii="Times New Roman" w:eastAsia="Arial Unicode MS" w:hAnsi="Times New Roman"/>
          <w:b/>
          <w:bCs/>
        </w:rPr>
        <w:t>ZONOTTE</w:t>
      </w:r>
      <w:r w:rsidR="0053003B" w:rsidRPr="002E74DE">
        <w:rPr>
          <w:rFonts w:ascii="Times New Roman" w:eastAsia="Times New Roman" w:hAnsi="Times New Roman"/>
          <w:b/>
          <w:bCs/>
        </w:rPr>
        <w:t xml:space="preserve"> išvaizda ir kiekis pakuotėje</w:t>
      </w:r>
    </w:p>
    <w:p w14:paraId="0CCD5062" w14:textId="23A58D96" w:rsidR="0053003B" w:rsidRPr="002E74DE" w:rsidRDefault="001A2F8F" w:rsidP="00515840">
      <w:pPr>
        <w:spacing w:after="0" w:line="240" w:lineRule="auto"/>
        <w:rPr>
          <w:rFonts w:ascii="Times New Roman" w:eastAsia="Times New Roman" w:hAnsi="Times New Roman"/>
        </w:rPr>
      </w:pPr>
      <w:r>
        <w:rPr>
          <w:rFonts w:ascii="Times New Roman" w:eastAsia="Times New Roman" w:hAnsi="Times New Roman"/>
        </w:rPr>
        <w:t>Mėlynos</w:t>
      </w:r>
      <w:r w:rsidR="0053003B" w:rsidRPr="002E74DE">
        <w:rPr>
          <w:rFonts w:ascii="Times New Roman" w:eastAsia="Times New Roman" w:hAnsi="Times New Roman"/>
        </w:rPr>
        <w:t xml:space="preserve">, </w:t>
      </w:r>
      <w:r>
        <w:rPr>
          <w:rFonts w:ascii="Times New Roman" w:eastAsia="Times New Roman" w:hAnsi="Times New Roman"/>
        </w:rPr>
        <w:t>ovalios,</w:t>
      </w:r>
      <w:r w:rsidR="0053003B" w:rsidRPr="002E74DE">
        <w:rPr>
          <w:rFonts w:ascii="Times New Roman" w:eastAsia="Times New Roman" w:hAnsi="Times New Roman"/>
        </w:rPr>
        <w:t xml:space="preserve"> plėvele dengtos tabletės, </w:t>
      </w:r>
      <w:r>
        <w:rPr>
          <w:rFonts w:ascii="Times New Roman" w:eastAsia="Times New Roman" w:hAnsi="Times New Roman"/>
        </w:rPr>
        <w:t>maždaug 10 x 5 mm dydžio, vienoje pusėje vagelė ir įspaudas „7,5“.</w:t>
      </w:r>
    </w:p>
    <w:p w14:paraId="3B917E2B" w14:textId="77777777" w:rsidR="0053003B" w:rsidRDefault="0053003B" w:rsidP="00515840">
      <w:pPr>
        <w:spacing w:after="0" w:line="240" w:lineRule="auto"/>
        <w:rPr>
          <w:rFonts w:ascii="Times New Roman" w:eastAsia="Times New Roman" w:hAnsi="Times New Roman"/>
        </w:rPr>
      </w:pPr>
      <w:r w:rsidRPr="002E74DE">
        <w:rPr>
          <w:rFonts w:ascii="Times New Roman" w:eastAsia="Times New Roman" w:hAnsi="Times New Roman"/>
        </w:rPr>
        <w:t xml:space="preserve">Tabletę galima padalyti į lygias dozes. </w:t>
      </w:r>
    </w:p>
    <w:p w14:paraId="0AAD29EE" w14:textId="77777777" w:rsidR="001A2F8F" w:rsidRPr="002E74DE" w:rsidRDefault="001A2F8F" w:rsidP="00515840">
      <w:pPr>
        <w:spacing w:after="0" w:line="240" w:lineRule="auto"/>
        <w:rPr>
          <w:rFonts w:ascii="Times New Roman" w:eastAsia="Times New Roman" w:hAnsi="Times New Roman"/>
        </w:rPr>
      </w:pPr>
    </w:p>
    <w:p w14:paraId="7D9EE364" w14:textId="5C44F9B9" w:rsidR="0053003B" w:rsidRPr="002E74DE" w:rsidRDefault="001A2F8F" w:rsidP="00515840">
      <w:pPr>
        <w:spacing w:after="0" w:line="240" w:lineRule="auto"/>
        <w:rPr>
          <w:rFonts w:ascii="Times New Roman" w:eastAsia="Times New Roman" w:hAnsi="Times New Roman"/>
        </w:rPr>
      </w:pPr>
      <w:r>
        <w:rPr>
          <w:rFonts w:ascii="Times New Roman" w:eastAsia="Times New Roman" w:hAnsi="Times New Roman"/>
        </w:rPr>
        <w:t>Kartono dėžutėje yra 30 tablečių</w:t>
      </w:r>
      <w:r w:rsidR="0053003B" w:rsidRPr="002E74DE">
        <w:rPr>
          <w:rFonts w:ascii="Times New Roman" w:eastAsia="Times New Roman" w:hAnsi="Times New Roman"/>
        </w:rPr>
        <w:t>.</w:t>
      </w:r>
    </w:p>
    <w:p w14:paraId="53867900" w14:textId="77777777" w:rsidR="0053003B" w:rsidRPr="002E74DE" w:rsidRDefault="0053003B" w:rsidP="00515840">
      <w:pPr>
        <w:spacing w:after="0" w:line="240" w:lineRule="auto"/>
        <w:rPr>
          <w:rFonts w:ascii="Times New Roman" w:eastAsia="Times New Roman" w:hAnsi="Times New Roman"/>
        </w:rPr>
      </w:pPr>
    </w:p>
    <w:p w14:paraId="0BEA9C10" w14:textId="475A79F5" w:rsidR="0053003B" w:rsidRPr="002E74DE" w:rsidRDefault="0053003B" w:rsidP="009303A9">
      <w:pPr>
        <w:spacing w:after="0" w:line="240" w:lineRule="auto"/>
        <w:rPr>
          <w:rFonts w:ascii="Times New Roman" w:eastAsia="Times New Roman" w:hAnsi="Times New Roman"/>
          <w:b/>
          <w:bCs/>
        </w:rPr>
      </w:pPr>
      <w:r w:rsidRPr="002E74DE">
        <w:rPr>
          <w:rFonts w:ascii="Times New Roman" w:eastAsia="Times New Roman" w:hAnsi="Times New Roman"/>
          <w:b/>
          <w:bCs/>
        </w:rPr>
        <w:t>Registruotojas eksportuojančioje valstybėje ir gamintojas</w:t>
      </w:r>
    </w:p>
    <w:p w14:paraId="4271C2BE" w14:textId="77777777" w:rsidR="0053003B" w:rsidRPr="002E74DE" w:rsidRDefault="0053003B" w:rsidP="00515840">
      <w:pPr>
        <w:spacing w:after="0" w:line="240" w:lineRule="auto"/>
        <w:rPr>
          <w:rFonts w:ascii="Times New Roman" w:eastAsia="Times New Roman" w:hAnsi="Times New Roman"/>
        </w:rPr>
      </w:pPr>
    </w:p>
    <w:p w14:paraId="3E90CAC6" w14:textId="77777777" w:rsidR="0053003B" w:rsidRPr="002E74DE" w:rsidRDefault="0053003B" w:rsidP="00515840">
      <w:pPr>
        <w:spacing w:after="0" w:line="240" w:lineRule="auto"/>
        <w:rPr>
          <w:rFonts w:ascii="Times New Roman" w:hAnsi="Times New Roman"/>
          <w:b/>
          <w:bCs/>
        </w:rPr>
      </w:pPr>
      <w:r w:rsidRPr="002E74DE">
        <w:rPr>
          <w:rFonts w:ascii="Times New Roman" w:hAnsi="Times New Roman"/>
          <w:b/>
          <w:bCs/>
        </w:rPr>
        <w:t>Registruotojas</w:t>
      </w:r>
    </w:p>
    <w:p w14:paraId="4275B5D8" w14:textId="0F6F5EB4" w:rsidR="0053003B" w:rsidRPr="002E74DE" w:rsidRDefault="0053003B" w:rsidP="00515840">
      <w:pPr>
        <w:spacing w:after="0" w:line="240" w:lineRule="auto"/>
        <w:rPr>
          <w:rFonts w:ascii="Times New Roman" w:hAnsi="Times New Roman"/>
        </w:rPr>
      </w:pPr>
      <w:r w:rsidRPr="002E74DE">
        <w:rPr>
          <w:rFonts w:ascii="Times New Roman" w:hAnsi="Times New Roman"/>
        </w:rPr>
        <w:t xml:space="preserve">Makpharm d.o.o. </w:t>
      </w:r>
    </w:p>
    <w:p w14:paraId="2620848D" w14:textId="77777777" w:rsidR="0053003B" w:rsidRPr="002E74DE" w:rsidRDefault="0053003B" w:rsidP="00515840">
      <w:pPr>
        <w:spacing w:after="0" w:line="240" w:lineRule="auto"/>
        <w:rPr>
          <w:rFonts w:ascii="Times New Roman" w:hAnsi="Times New Roman"/>
        </w:rPr>
      </w:pPr>
      <w:r w:rsidRPr="002E74DE">
        <w:rPr>
          <w:rFonts w:ascii="Times New Roman" w:hAnsi="Times New Roman"/>
        </w:rPr>
        <w:t>Trnjanska cesta 37/1</w:t>
      </w:r>
    </w:p>
    <w:p w14:paraId="1478BB02" w14:textId="4889C9AC" w:rsidR="0053003B" w:rsidRPr="002E74DE" w:rsidRDefault="0053003B" w:rsidP="00515840">
      <w:pPr>
        <w:spacing w:after="0" w:line="240" w:lineRule="auto"/>
        <w:rPr>
          <w:rFonts w:ascii="Times New Roman" w:hAnsi="Times New Roman"/>
        </w:rPr>
      </w:pPr>
      <w:r w:rsidRPr="002E74DE">
        <w:rPr>
          <w:rFonts w:ascii="Times New Roman" w:hAnsi="Times New Roman"/>
        </w:rPr>
        <w:t>Zagreb</w:t>
      </w:r>
    </w:p>
    <w:p w14:paraId="470B70B5" w14:textId="4BCA8D08" w:rsidR="0053003B" w:rsidRPr="002E74DE" w:rsidRDefault="0053003B" w:rsidP="00515840">
      <w:pPr>
        <w:spacing w:after="0" w:line="240" w:lineRule="auto"/>
        <w:rPr>
          <w:rFonts w:ascii="Times New Roman" w:hAnsi="Times New Roman"/>
        </w:rPr>
      </w:pPr>
      <w:r w:rsidRPr="002E74DE">
        <w:rPr>
          <w:rFonts w:ascii="Times New Roman" w:hAnsi="Times New Roman"/>
        </w:rPr>
        <w:t>Kroatija</w:t>
      </w:r>
    </w:p>
    <w:p w14:paraId="052556FE" w14:textId="77777777" w:rsidR="0053003B" w:rsidRPr="002E74DE" w:rsidRDefault="0053003B" w:rsidP="00515840">
      <w:pPr>
        <w:spacing w:after="0" w:line="240" w:lineRule="auto"/>
        <w:rPr>
          <w:rFonts w:ascii="Times New Roman" w:hAnsi="Times New Roman"/>
        </w:rPr>
      </w:pPr>
    </w:p>
    <w:p w14:paraId="484CEC17" w14:textId="5986B5F2" w:rsidR="0053003B" w:rsidRPr="002E74DE" w:rsidRDefault="0053003B" w:rsidP="00515840">
      <w:pPr>
        <w:spacing w:after="0" w:line="240" w:lineRule="auto"/>
        <w:rPr>
          <w:rFonts w:ascii="Times New Roman" w:hAnsi="Times New Roman"/>
          <w:b/>
          <w:bCs/>
        </w:rPr>
      </w:pPr>
      <w:r w:rsidRPr="002E74DE">
        <w:rPr>
          <w:rFonts w:ascii="Times New Roman" w:hAnsi="Times New Roman"/>
          <w:b/>
          <w:bCs/>
        </w:rPr>
        <w:t>Gamintojas</w:t>
      </w:r>
    </w:p>
    <w:p w14:paraId="7A8C855E" w14:textId="6CD3FFE3" w:rsidR="0053003B" w:rsidRPr="002E74DE" w:rsidRDefault="0053003B" w:rsidP="00515840">
      <w:pPr>
        <w:spacing w:after="0" w:line="240" w:lineRule="auto"/>
        <w:rPr>
          <w:rFonts w:ascii="Times New Roman" w:hAnsi="Times New Roman"/>
        </w:rPr>
      </w:pPr>
      <w:r w:rsidRPr="002E74DE">
        <w:rPr>
          <w:rFonts w:ascii="Times New Roman" w:hAnsi="Times New Roman"/>
        </w:rPr>
        <w:t>PharmaS</w:t>
      </w:r>
      <w:r w:rsidR="00105198">
        <w:rPr>
          <w:rFonts w:ascii="Times New Roman" w:hAnsi="Times New Roman"/>
        </w:rPr>
        <w:t xml:space="preserve"> d.o.o.</w:t>
      </w:r>
    </w:p>
    <w:p w14:paraId="590775E3" w14:textId="6A9C0386" w:rsidR="0053003B" w:rsidRPr="002E74DE" w:rsidRDefault="001F05CD" w:rsidP="00515840">
      <w:pPr>
        <w:spacing w:after="0" w:line="240" w:lineRule="auto"/>
        <w:rPr>
          <w:rFonts w:ascii="Times New Roman" w:hAnsi="Times New Roman"/>
        </w:rPr>
      </w:pPr>
      <w:proofErr w:type="spellStart"/>
      <w:r w:rsidRPr="001F05CD">
        <w:rPr>
          <w:rFonts w:ascii="Times New Roman" w:hAnsi="Times New Roman"/>
        </w:rPr>
        <w:t>Industrijska</w:t>
      </w:r>
      <w:proofErr w:type="spellEnd"/>
      <w:r w:rsidRPr="001F05CD">
        <w:rPr>
          <w:rFonts w:ascii="Times New Roman" w:hAnsi="Times New Roman"/>
        </w:rPr>
        <w:t xml:space="preserve"> </w:t>
      </w:r>
      <w:proofErr w:type="spellStart"/>
      <w:r w:rsidRPr="001F05CD">
        <w:rPr>
          <w:rFonts w:ascii="Times New Roman" w:hAnsi="Times New Roman"/>
        </w:rPr>
        <w:t>cesta</w:t>
      </w:r>
      <w:proofErr w:type="spellEnd"/>
      <w:r w:rsidRPr="001F05CD">
        <w:rPr>
          <w:rFonts w:ascii="Times New Roman" w:hAnsi="Times New Roman"/>
        </w:rPr>
        <w:t xml:space="preserve"> 5</w:t>
      </w:r>
    </w:p>
    <w:p w14:paraId="12328714" w14:textId="7E4018D9" w:rsidR="0053003B" w:rsidRPr="002E74DE" w:rsidRDefault="001F05CD" w:rsidP="00515840">
      <w:pPr>
        <w:spacing w:after="0" w:line="240" w:lineRule="auto"/>
        <w:rPr>
          <w:rFonts w:ascii="Times New Roman" w:hAnsi="Times New Roman"/>
        </w:rPr>
      </w:pPr>
      <w:proofErr w:type="spellStart"/>
      <w:r w:rsidRPr="001F05CD">
        <w:rPr>
          <w:rFonts w:ascii="Times New Roman" w:hAnsi="Times New Roman"/>
        </w:rPr>
        <w:t>Potok</w:t>
      </w:r>
      <w:proofErr w:type="spellEnd"/>
      <w:r w:rsidRPr="001F05CD">
        <w:rPr>
          <w:rFonts w:ascii="Times New Roman" w:hAnsi="Times New Roman"/>
        </w:rPr>
        <w:t xml:space="preserve">, </w:t>
      </w:r>
      <w:proofErr w:type="spellStart"/>
      <w:r w:rsidRPr="001F05CD">
        <w:rPr>
          <w:rFonts w:ascii="Times New Roman" w:hAnsi="Times New Roman"/>
        </w:rPr>
        <w:t>Popovača</w:t>
      </w:r>
      <w:proofErr w:type="spellEnd"/>
      <w:r w:rsidRPr="001F05CD">
        <w:rPr>
          <w:rFonts w:ascii="Times New Roman" w:hAnsi="Times New Roman"/>
        </w:rPr>
        <w:t xml:space="preserve"> 44317</w:t>
      </w:r>
    </w:p>
    <w:p w14:paraId="7BFD88E4" w14:textId="717FB5A4" w:rsidR="0053003B" w:rsidRPr="002E74DE" w:rsidRDefault="0053003B" w:rsidP="00515840">
      <w:pPr>
        <w:spacing w:after="0" w:line="240" w:lineRule="auto"/>
        <w:rPr>
          <w:rFonts w:ascii="Times New Roman" w:hAnsi="Times New Roman"/>
        </w:rPr>
      </w:pPr>
      <w:r w:rsidRPr="002E74DE">
        <w:rPr>
          <w:rFonts w:ascii="Times New Roman" w:hAnsi="Times New Roman"/>
        </w:rPr>
        <w:t>Kroatija</w:t>
      </w:r>
    </w:p>
    <w:p w14:paraId="7538916D" w14:textId="77777777" w:rsidR="0053003B" w:rsidRPr="002E74DE" w:rsidRDefault="0053003B" w:rsidP="00515840">
      <w:pPr>
        <w:spacing w:after="0" w:line="240" w:lineRule="auto"/>
        <w:rPr>
          <w:rFonts w:ascii="Times New Roman" w:eastAsia="Times New Roman" w:hAnsi="Times New Roman"/>
        </w:rPr>
      </w:pPr>
    </w:p>
    <w:p w14:paraId="3F70D9D4" w14:textId="77777777" w:rsidR="00656AE6" w:rsidRPr="00656AE6" w:rsidRDefault="00656AE6" w:rsidP="00656AE6">
      <w:pPr>
        <w:tabs>
          <w:tab w:val="left" w:pos="567"/>
        </w:tabs>
        <w:autoSpaceDE w:val="0"/>
        <w:autoSpaceDN w:val="0"/>
        <w:adjustRightInd w:val="0"/>
        <w:spacing w:after="0" w:line="240" w:lineRule="auto"/>
        <w:rPr>
          <w:rFonts w:ascii="Times New Roman" w:eastAsia="Times New Roman" w:hAnsi="Times New Roman"/>
          <w:b/>
          <w:kern w:val="2"/>
          <w:lang w:eastAsia="fr-FR"/>
          <w14:ligatures w14:val="standardContextual"/>
        </w:rPr>
      </w:pPr>
      <w:r w:rsidRPr="00656AE6">
        <w:rPr>
          <w:rFonts w:ascii="Times New Roman" w:eastAsia="Times New Roman" w:hAnsi="Times New Roman"/>
          <w:b/>
          <w:kern w:val="2"/>
          <w:lang w:eastAsia="fr-FR"/>
          <w14:ligatures w14:val="standardContextual"/>
        </w:rPr>
        <w:t xml:space="preserve">Perpakavo </w:t>
      </w:r>
    </w:p>
    <w:p w14:paraId="67616D69" w14:textId="77777777" w:rsidR="00656AE6" w:rsidRPr="00656AE6" w:rsidRDefault="00656AE6" w:rsidP="00656AE6">
      <w:pPr>
        <w:spacing w:after="0" w:line="240" w:lineRule="auto"/>
        <w:rPr>
          <w:rFonts w:ascii="Times New Roman" w:eastAsia="Times New Roman" w:hAnsi="Times New Roman"/>
          <w:bCs/>
          <w:iCs/>
          <w:kern w:val="2"/>
          <w:lang w:eastAsia="lt-LT"/>
          <w14:ligatures w14:val="standardContextual"/>
        </w:rPr>
      </w:pPr>
      <w:r w:rsidRPr="00656AE6">
        <w:rPr>
          <w:rFonts w:ascii="Times New Roman" w:eastAsia="Times New Roman" w:hAnsi="Times New Roman"/>
          <w:bCs/>
          <w:iCs/>
          <w:kern w:val="2"/>
          <w:lang w:eastAsia="lt-LT"/>
          <w14:ligatures w14:val="standardContextual"/>
        </w:rPr>
        <w:t>UAB „Entafarma“</w:t>
      </w:r>
    </w:p>
    <w:p w14:paraId="1FAF355B" w14:textId="77777777" w:rsidR="00656AE6" w:rsidRPr="00656AE6" w:rsidRDefault="00656AE6" w:rsidP="00656AE6">
      <w:pPr>
        <w:spacing w:after="0" w:line="240" w:lineRule="auto"/>
        <w:rPr>
          <w:rFonts w:ascii="Times New Roman" w:eastAsia="Times New Roman" w:hAnsi="Times New Roman"/>
          <w:bCs/>
          <w:iCs/>
          <w:kern w:val="2"/>
          <w:lang w:eastAsia="lt-LT"/>
          <w14:ligatures w14:val="standardContextual"/>
        </w:rPr>
      </w:pPr>
      <w:r w:rsidRPr="00656AE6">
        <w:rPr>
          <w:rFonts w:ascii="Times New Roman" w:eastAsia="Times New Roman" w:hAnsi="Times New Roman"/>
          <w:bCs/>
          <w:iCs/>
          <w:kern w:val="2"/>
          <w:lang w:eastAsia="lt-LT"/>
          <w14:ligatures w14:val="standardContextual"/>
        </w:rPr>
        <w:t>Klonėnų vs. 1</w:t>
      </w:r>
    </w:p>
    <w:p w14:paraId="1F9EA03A" w14:textId="77777777" w:rsidR="00656AE6" w:rsidRPr="00656AE6" w:rsidRDefault="00656AE6" w:rsidP="00656AE6">
      <w:pPr>
        <w:spacing w:after="0" w:line="240" w:lineRule="auto"/>
        <w:rPr>
          <w:rFonts w:ascii="Times New Roman" w:eastAsia="Times New Roman" w:hAnsi="Times New Roman"/>
          <w:bCs/>
          <w:iCs/>
          <w:kern w:val="2"/>
          <w:lang w:eastAsia="lt-LT"/>
          <w14:ligatures w14:val="standardContextual"/>
        </w:rPr>
      </w:pPr>
      <w:r w:rsidRPr="00656AE6">
        <w:rPr>
          <w:rFonts w:ascii="Times New Roman" w:eastAsia="Times New Roman" w:hAnsi="Times New Roman"/>
          <w:bCs/>
          <w:iCs/>
          <w:kern w:val="2"/>
          <w:lang w:eastAsia="lt-LT"/>
          <w14:ligatures w14:val="standardContextual"/>
        </w:rPr>
        <w:t>LT-19156 Širvintų r. sav., Jauniūnų sen.</w:t>
      </w:r>
    </w:p>
    <w:p w14:paraId="2375A571" w14:textId="77777777" w:rsidR="00656AE6" w:rsidRPr="00656AE6" w:rsidRDefault="00656AE6" w:rsidP="00656AE6">
      <w:pPr>
        <w:spacing w:after="0" w:line="240" w:lineRule="auto"/>
        <w:ind w:left="567" w:hanging="567"/>
        <w:rPr>
          <w:rFonts w:ascii="Times New Roman" w:hAnsi="Times New Roman"/>
          <w:b/>
          <w:kern w:val="2"/>
          <w14:ligatures w14:val="standardContextual"/>
        </w:rPr>
      </w:pPr>
      <w:r w:rsidRPr="00656AE6">
        <w:rPr>
          <w:rFonts w:ascii="Times New Roman" w:eastAsia="Times New Roman" w:hAnsi="Times New Roman"/>
          <w:bCs/>
          <w:iCs/>
          <w:kern w:val="2"/>
          <w:lang w:eastAsia="lt-LT"/>
          <w14:ligatures w14:val="standardContextual"/>
        </w:rPr>
        <w:t>Lietuva</w:t>
      </w:r>
    </w:p>
    <w:p w14:paraId="7358A7C1" w14:textId="77777777" w:rsidR="00656AE6" w:rsidRPr="00656AE6" w:rsidRDefault="00656AE6" w:rsidP="00656AE6">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kern w:val="2"/>
          <w:lang w:eastAsia="fr-FR"/>
          <w14:ligatures w14:val="standardContextual"/>
        </w:rPr>
      </w:pPr>
    </w:p>
    <w:p w14:paraId="2B2890CC" w14:textId="77777777" w:rsidR="00656AE6" w:rsidRPr="00656AE6" w:rsidRDefault="00656AE6" w:rsidP="00656AE6">
      <w:pPr>
        <w:spacing w:after="0" w:line="240" w:lineRule="auto"/>
        <w:rPr>
          <w:rFonts w:ascii="Times New Roman" w:hAnsi="Times New Roman"/>
          <w:bCs/>
          <w:iCs/>
          <w:kern w:val="2"/>
          <w14:ligatures w14:val="standardContextual"/>
        </w:rPr>
      </w:pPr>
      <w:r w:rsidRPr="00656AE6">
        <w:rPr>
          <w:rFonts w:ascii="Times New Roman" w:hAnsi="Times New Roman"/>
          <w:bCs/>
          <w:iCs/>
          <w:kern w:val="2"/>
          <w14:ligatures w14:val="standardContextual"/>
        </w:rPr>
        <w:t xml:space="preserve">arba </w:t>
      </w:r>
    </w:p>
    <w:p w14:paraId="4E47BB59" w14:textId="3BF92D48" w:rsidR="00656AE6" w:rsidRPr="00656AE6" w:rsidRDefault="00656AE6" w:rsidP="00656AE6">
      <w:pPr>
        <w:spacing w:after="0" w:line="240" w:lineRule="auto"/>
        <w:rPr>
          <w:rFonts w:ascii="Times New Roman" w:hAnsi="Times New Roman"/>
          <w:bCs/>
          <w:iCs/>
          <w:kern w:val="2"/>
          <w14:ligatures w14:val="standardContextual"/>
        </w:rPr>
      </w:pPr>
    </w:p>
    <w:p w14:paraId="30EB2BFC" w14:textId="13F211E4" w:rsidR="00656AE6" w:rsidRPr="00656AE6" w:rsidRDefault="00656AE6" w:rsidP="00656AE6">
      <w:pPr>
        <w:spacing w:after="0" w:line="240" w:lineRule="auto"/>
        <w:rPr>
          <w:rFonts w:ascii="Times New Roman" w:hAnsi="Times New Roman"/>
          <w:color w:val="010E18"/>
          <w:kern w:val="2"/>
          <w14:ligatures w14:val="standardContextual"/>
        </w:rPr>
      </w:pPr>
      <w:r w:rsidRPr="00656AE6">
        <w:rPr>
          <w:rFonts w:ascii="Times New Roman" w:hAnsi="Times New Roman"/>
          <w:color w:val="010E18"/>
          <w:kern w:val="2"/>
          <w14:ligatures w14:val="standardContextual"/>
        </w:rPr>
        <w:t xml:space="preserve">Cefea Sp. z o.o. </w:t>
      </w:r>
      <w:r w:rsidRPr="00656AE6">
        <w:rPr>
          <w:rFonts w:ascii="Times New Roman" w:eastAsia="Times New Roman" w:hAnsi="Times New Roman"/>
          <w:color w:val="010E18"/>
          <w:kern w:val="2"/>
          <w:lang w:eastAsia="lt-LT"/>
          <w14:ligatures w14:val="standardContextual"/>
        </w:rPr>
        <w:t>S.</w:t>
      </w:r>
      <w:r w:rsidRPr="00656AE6">
        <w:rPr>
          <w:rFonts w:ascii="Times New Roman" w:eastAsia="Times New Roman" w:hAnsi="Times New Roman"/>
          <w:kern w:val="2"/>
          <w:lang w:eastAsia="lt-LT"/>
          <w14:ligatures w14:val="standardContextual"/>
        </w:rPr>
        <w:t>K.</w:t>
      </w:r>
    </w:p>
    <w:p w14:paraId="4903368B" w14:textId="02081A79" w:rsidR="00656AE6" w:rsidRPr="00656AE6" w:rsidRDefault="00656AE6" w:rsidP="00656AE6">
      <w:pPr>
        <w:spacing w:after="0" w:line="240" w:lineRule="auto"/>
        <w:rPr>
          <w:rFonts w:ascii="Times New Roman" w:hAnsi="Times New Roman"/>
          <w:color w:val="010E18"/>
          <w:kern w:val="2"/>
          <w14:ligatures w14:val="standardContextual"/>
        </w:rPr>
      </w:pPr>
      <w:r w:rsidRPr="00656AE6">
        <w:rPr>
          <w:rFonts w:ascii="Times New Roman" w:hAnsi="Times New Roman"/>
          <w:color w:val="010E18"/>
          <w:kern w:val="2"/>
          <w14:ligatures w14:val="standardContextual"/>
        </w:rPr>
        <w:t>ul. Działkowa 56</w:t>
      </w:r>
    </w:p>
    <w:p w14:paraId="1B503DBA" w14:textId="025AC08E" w:rsidR="00656AE6" w:rsidRPr="00656AE6" w:rsidRDefault="00656AE6" w:rsidP="00656AE6">
      <w:pPr>
        <w:spacing w:after="0" w:line="240" w:lineRule="auto"/>
        <w:rPr>
          <w:rFonts w:ascii="Times New Roman" w:hAnsi="Times New Roman"/>
          <w:color w:val="010E18"/>
          <w:kern w:val="2"/>
          <w14:ligatures w14:val="standardContextual"/>
        </w:rPr>
      </w:pPr>
      <w:r w:rsidRPr="00656AE6">
        <w:rPr>
          <w:rFonts w:ascii="Times New Roman" w:hAnsi="Times New Roman"/>
          <w:color w:val="010E18"/>
          <w:kern w:val="2"/>
          <w14:ligatures w14:val="standardContextual"/>
        </w:rPr>
        <w:t xml:space="preserve">02-234 Warszaw </w:t>
      </w:r>
    </w:p>
    <w:p w14:paraId="705CCA21" w14:textId="19F4B2A7" w:rsidR="00656AE6" w:rsidRPr="00656AE6" w:rsidRDefault="00656AE6" w:rsidP="00656AE6">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kern w:val="2"/>
          <w:lang w:eastAsia="fr-FR"/>
          <w14:ligatures w14:val="standardContextual"/>
        </w:rPr>
      </w:pPr>
      <w:r w:rsidRPr="00656AE6">
        <w:rPr>
          <w:rFonts w:ascii="Times New Roman" w:hAnsi="Times New Roman"/>
          <w:color w:val="010E18"/>
          <w:kern w:val="2"/>
          <w14:ligatures w14:val="standardContextual"/>
        </w:rPr>
        <w:t>Lenkija</w:t>
      </w:r>
    </w:p>
    <w:p w14:paraId="32C351B8" w14:textId="5B76772D" w:rsidR="00656AE6" w:rsidRPr="00656AE6" w:rsidRDefault="00656AE6" w:rsidP="00656AE6">
      <w:pPr>
        <w:spacing w:after="0" w:line="240" w:lineRule="auto"/>
        <w:rPr>
          <w:rFonts w:ascii="Times New Roman" w:hAnsi="Times New Roman"/>
          <w:iCs/>
          <w:kern w:val="2"/>
          <w14:ligatures w14:val="standardContextual"/>
        </w:rPr>
      </w:pPr>
    </w:p>
    <w:p w14:paraId="0A22D1E5" w14:textId="68308F27" w:rsidR="00656AE6" w:rsidRPr="00656AE6" w:rsidRDefault="00656AE6" w:rsidP="00656AE6">
      <w:pPr>
        <w:spacing w:after="0" w:line="240" w:lineRule="auto"/>
        <w:rPr>
          <w:rFonts w:ascii="Times New Roman" w:hAnsi="Times New Roman"/>
          <w:bCs/>
          <w:iCs/>
          <w:kern w:val="2"/>
          <w14:ligatures w14:val="standardContextual"/>
        </w:rPr>
      </w:pPr>
      <w:r w:rsidRPr="00656AE6">
        <w:rPr>
          <w:rFonts w:ascii="Times New Roman" w:hAnsi="Times New Roman"/>
          <w:bCs/>
          <w:iCs/>
          <w:kern w:val="2"/>
          <w14:ligatures w14:val="standardContextual"/>
        </w:rPr>
        <w:t>arba</w:t>
      </w:r>
    </w:p>
    <w:p w14:paraId="74DAEDB1" w14:textId="77777777" w:rsidR="00656AE6" w:rsidRPr="00656AE6" w:rsidRDefault="00656AE6" w:rsidP="00656AE6">
      <w:pPr>
        <w:spacing w:after="0" w:line="240" w:lineRule="auto"/>
        <w:rPr>
          <w:rFonts w:ascii="Times New Roman" w:hAnsi="Times New Roman"/>
          <w:iCs/>
          <w:kern w:val="2"/>
          <w14:ligatures w14:val="standardContextual"/>
        </w:rPr>
      </w:pPr>
    </w:p>
    <w:p w14:paraId="0DDDA5A7" w14:textId="77777777" w:rsidR="00656AE6" w:rsidRPr="00656AE6" w:rsidRDefault="00656AE6" w:rsidP="00656AE6">
      <w:pPr>
        <w:spacing w:after="0" w:line="240" w:lineRule="auto"/>
        <w:rPr>
          <w:rFonts w:ascii="Times New Roman" w:hAnsi="Times New Roman"/>
          <w:kern w:val="2"/>
          <w14:ligatures w14:val="standardContextual"/>
        </w:rPr>
      </w:pPr>
      <w:r w:rsidRPr="00656AE6">
        <w:rPr>
          <w:rFonts w:ascii="Times New Roman" w:hAnsi="Times New Roman"/>
          <w:kern w:val="2"/>
          <w14:ligatures w14:val="standardContextual"/>
        </w:rPr>
        <w:t>Medezin sp. z o.o.</w:t>
      </w:r>
    </w:p>
    <w:p w14:paraId="0B289F02" w14:textId="77777777" w:rsidR="00656AE6" w:rsidRPr="00656AE6" w:rsidRDefault="00656AE6" w:rsidP="00656AE6">
      <w:pPr>
        <w:autoSpaceDE w:val="0"/>
        <w:autoSpaceDN w:val="0"/>
        <w:adjustRightInd w:val="0"/>
        <w:spacing w:after="0" w:line="240" w:lineRule="auto"/>
        <w:rPr>
          <w:rFonts w:ascii="Times New Roman" w:hAnsi="Times New Roman"/>
          <w:kern w:val="2"/>
          <w14:ligatures w14:val="standardContextual"/>
        </w:rPr>
      </w:pPr>
      <w:r w:rsidRPr="00656AE6">
        <w:rPr>
          <w:rFonts w:ascii="Times New Roman" w:hAnsi="Times New Roman"/>
          <w:kern w:val="2"/>
          <w14:ligatures w14:val="standardContextual"/>
        </w:rPr>
        <w:t>Ul. Księdza Kazimierza Janika 14</w:t>
      </w:r>
    </w:p>
    <w:p w14:paraId="3068D111" w14:textId="77777777" w:rsidR="00656AE6" w:rsidRPr="00656AE6" w:rsidRDefault="00656AE6" w:rsidP="00656AE6">
      <w:pPr>
        <w:autoSpaceDE w:val="0"/>
        <w:autoSpaceDN w:val="0"/>
        <w:adjustRightInd w:val="0"/>
        <w:spacing w:after="0" w:line="240" w:lineRule="auto"/>
        <w:rPr>
          <w:rFonts w:ascii="Times New Roman" w:hAnsi="Times New Roman"/>
          <w:kern w:val="2"/>
          <w14:ligatures w14:val="standardContextual"/>
        </w:rPr>
      </w:pPr>
      <w:r w:rsidRPr="00656AE6">
        <w:rPr>
          <w:rFonts w:ascii="Times New Roman" w:hAnsi="Times New Roman"/>
          <w:kern w:val="2"/>
          <w14:ligatures w14:val="standardContextual"/>
        </w:rPr>
        <w:t xml:space="preserve">Konstantynów </w:t>
      </w:r>
      <w:bookmarkStart w:id="0" w:name="_Hlk123635316"/>
      <w:r w:rsidRPr="00656AE6">
        <w:rPr>
          <w:rFonts w:ascii="Times New Roman" w:hAnsi="Times New Roman"/>
          <w:kern w:val="2"/>
          <w14:ligatures w14:val="standardContextual"/>
        </w:rPr>
        <w:t>Ł</w:t>
      </w:r>
      <w:bookmarkEnd w:id="0"/>
      <w:r w:rsidRPr="00656AE6">
        <w:rPr>
          <w:rFonts w:ascii="Times New Roman" w:hAnsi="Times New Roman"/>
          <w:kern w:val="2"/>
          <w14:ligatures w14:val="standardContextual"/>
        </w:rPr>
        <w:t>ódzki, Łódzkie, 95-050</w:t>
      </w:r>
    </w:p>
    <w:p w14:paraId="40293BA3" w14:textId="77777777" w:rsidR="00656AE6" w:rsidRPr="00656AE6" w:rsidRDefault="00656AE6" w:rsidP="00656AE6">
      <w:pPr>
        <w:autoSpaceDE w:val="0"/>
        <w:autoSpaceDN w:val="0"/>
        <w:adjustRightInd w:val="0"/>
        <w:spacing w:after="0" w:line="240" w:lineRule="auto"/>
        <w:rPr>
          <w:rFonts w:ascii="Times New Roman" w:hAnsi="Times New Roman"/>
          <w:kern w:val="2"/>
          <w14:ligatures w14:val="standardContextual"/>
        </w:rPr>
      </w:pPr>
      <w:r w:rsidRPr="00656AE6">
        <w:rPr>
          <w:rFonts w:ascii="Times New Roman" w:hAnsi="Times New Roman"/>
          <w:kern w:val="2"/>
          <w14:ligatures w14:val="standardContextual"/>
        </w:rPr>
        <w:t>Lenkija</w:t>
      </w:r>
    </w:p>
    <w:p w14:paraId="64942A8B" w14:textId="77777777" w:rsidR="0053003B" w:rsidRPr="002E74DE" w:rsidRDefault="0053003B" w:rsidP="00515840">
      <w:pPr>
        <w:spacing w:after="0" w:line="240" w:lineRule="auto"/>
        <w:rPr>
          <w:rFonts w:ascii="Times New Roman" w:eastAsia="Times New Roman" w:hAnsi="Times New Roman"/>
        </w:rPr>
      </w:pPr>
    </w:p>
    <w:p w14:paraId="2330F821" w14:textId="77777777" w:rsidR="0053003B" w:rsidRPr="002E74DE" w:rsidRDefault="0053003B" w:rsidP="00515840">
      <w:pPr>
        <w:spacing w:after="0" w:line="240" w:lineRule="auto"/>
        <w:rPr>
          <w:rFonts w:ascii="Times New Roman" w:eastAsia="Times New Roman" w:hAnsi="Times New Roman"/>
        </w:rPr>
      </w:pPr>
    </w:p>
    <w:p w14:paraId="28ABD777" w14:textId="6D451396" w:rsidR="0053003B" w:rsidRPr="002E74DE" w:rsidRDefault="0053003B" w:rsidP="00515840">
      <w:pPr>
        <w:spacing w:after="0" w:line="240" w:lineRule="auto"/>
        <w:rPr>
          <w:rFonts w:ascii="Times New Roman" w:eastAsia="Times New Roman" w:hAnsi="Times New Roman"/>
          <w:b/>
        </w:rPr>
      </w:pPr>
      <w:r w:rsidRPr="002E74DE">
        <w:rPr>
          <w:rFonts w:ascii="Times New Roman" w:eastAsia="Times New Roman" w:hAnsi="Times New Roman"/>
          <w:b/>
          <w:bCs/>
        </w:rPr>
        <w:t>Šis pakuotės lapelis</w:t>
      </w:r>
      <w:r w:rsidRPr="002E74DE">
        <w:rPr>
          <w:rFonts w:ascii="Times New Roman" w:eastAsia="Times New Roman" w:hAnsi="Times New Roman"/>
          <w:b/>
        </w:rPr>
        <w:t xml:space="preserve"> paskutinį kartą peržiūrėtas </w:t>
      </w:r>
      <w:r w:rsidR="00DF7D7E">
        <w:rPr>
          <w:rFonts w:ascii="Times New Roman" w:eastAsia="Times New Roman" w:hAnsi="Times New Roman"/>
          <w:b/>
        </w:rPr>
        <w:t>2026-04-30</w:t>
      </w:r>
      <w:r w:rsidR="00EE5696">
        <w:rPr>
          <w:rFonts w:ascii="Times New Roman" w:eastAsia="Times New Roman" w:hAnsi="Times New Roman"/>
          <w:b/>
        </w:rPr>
        <w:t>.</w:t>
      </w:r>
    </w:p>
    <w:p w14:paraId="6375C306" w14:textId="77777777" w:rsidR="0053003B" w:rsidRPr="002E74DE" w:rsidRDefault="0053003B" w:rsidP="00515840">
      <w:pPr>
        <w:spacing w:after="0" w:line="240" w:lineRule="auto"/>
        <w:rPr>
          <w:rFonts w:ascii="Times New Roman" w:eastAsia="Times New Roman" w:hAnsi="Times New Roman"/>
        </w:rPr>
      </w:pPr>
    </w:p>
    <w:p w14:paraId="37C7B25E" w14:textId="77777777" w:rsidR="0053003B" w:rsidRPr="002E74DE" w:rsidRDefault="0053003B" w:rsidP="00515840">
      <w:pPr>
        <w:spacing w:after="0" w:line="240" w:lineRule="auto"/>
        <w:rPr>
          <w:rFonts w:ascii="Times New Roman" w:eastAsia="Times New Roman" w:hAnsi="Times New Roman"/>
        </w:rPr>
      </w:pPr>
    </w:p>
    <w:p w14:paraId="03129D4A" w14:textId="7DE6AAB0" w:rsidR="0053003B" w:rsidRPr="002E74DE" w:rsidRDefault="0053003B" w:rsidP="009303A9">
      <w:pPr>
        <w:spacing w:line="240" w:lineRule="auto"/>
        <w:rPr>
          <w:rFonts w:ascii="Times New Roman" w:hAnsi="Times New Roman"/>
        </w:rPr>
      </w:pPr>
      <w:r w:rsidRPr="002E74DE">
        <w:rPr>
          <w:rFonts w:ascii="Times New Roman" w:eastAsia="Times New Roman" w:hAnsi="Times New Roman"/>
          <w:iCs/>
        </w:rPr>
        <w:t>Išsami informacija apie šį vaistą pateikiama Valstybinės vaistų kontrolės tarnybos prie Lietuvos Respublikos sveikatos apsaugos ministerijos tinklalapyje</w:t>
      </w:r>
      <w:r w:rsidRPr="002E74DE">
        <w:rPr>
          <w:rFonts w:ascii="Times New Roman" w:eastAsia="Times New Roman" w:hAnsi="Times New Roman"/>
          <w:i/>
          <w:iCs/>
        </w:rPr>
        <w:t xml:space="preserve"> </w:t>
      </w:r>
      <w:hyperlink r:id="rId9" w:history="1">
        <w:r w:rsidR="00105198" w:rsidRPr="00105198">
          <w:rPr>
            <w:rFonts w:ascii="Times New Roman" w:eastAsia="Times New Roman" w:hAnsi="Times New Roman"/>
            <w:color w:val="0000FF"/>
            <w:szCs w:val="18"/>
            <w:u w:val="single"/>
          </w:rPr>
          <w:t>https://vvkt.lrv.lt/lt/</w:t>
        </w:r>
      </w:hyperlink>
      <w:r w:rsidR="00105198" w:rsidRPr="00105198">
        <w:rPr>
          <w:rFonts w:ascii="Times New Roman" w:eastAsia="Times New Roman" w:hAnsi="Times New Roman"/>
          <w:snapToGrid w:val="0"/>
          <w:sz w:val="20"/>
          <w:szCs w:val="18"/>
        </w:rPr>
        <w:t>.</w:t>
      </w:r>
      <w:r w:rsidR="00105198">
        <w:rPr>
          <w:rFonts w:ascii="Times New Roman" w:eastAsia="Times New Roman" w:hAnsi="Times New Roman"/>
          <w:snapToGrid w:val="0"/>
          <w:sz w:val="20"/>
          <w:szCs w:val="18"/>
        </w:rPr>
        <w:t xml:space="preserve"> </w:t>
      </w:r>
    </w:p>
    <w:p w14:paraId="1E706BE4" w14:textId="4A2874EA" w:rsidR="00521B6E" w:rsidRPr="009303A9" w:rsidRDefault="00521B6E" w:rsidP="00521B6E">
      <w:pPr>
        <w:spacing w:after="0" w:line="240" w:lineRule="auto"/>
        <w:jc w:val="both"/>
        <w:rPr>
          <w:rFonts w:ascii="Times New Roman" w:eastAsia="Times New Roman" w:hAnsi="Times New Roman"/>
          <w:i/>
          <w:iCs/>
        </w:rPr>
      </w:pPr>
      <w:r w:rsidRPr="009303A9">
        <w:rPr>
          <w:rFonts w:ascii="Times New Roman" w:eastAsia="Times New Roman" w:hAnsi="Times New Roman"/>
          <w:i/>
          <w:iCs/>
        </w:rPr>
        <w:t>Lygiagrečiai importuojamas vaistas nuo referencinio skiriasi laikymo sąlygomis: lygiagrečiai importuojamo laikymo specialių laikymo sąlygų nereikia, o referencinį laikyti ne aukštesnėje kaip 25 </w:t>
      </w:r>
      <w:r w:rsidRPr="009303A9">
        <w:rPr>
          <w:rFonts w:ascii="Times New Roman" w:eastAsia="Times New Roman" w:hAnsi="Times New Roman"/>
          <w:i/>
          <w:iCs/>
        </w:rPr>
        <w:sym w:font="Symbol" w:char="F0B0"/>
      </w:r>
      <w:r w:rsidRPr="009303A9">
        <w:rPr>
          <w:rFonts w:ascii="Times New Roman" w:eastAsia="Times New Roman" w:hAnsi="Times New Roman"/>
          <w:i/>
          <w:iCs/>
        </w:rPr>
        <w:t xml:space="preserve">C temperatūroje, gamintojo pakuotėje, kad vaistas būtų apsaugotas nuo šviesos ir drėgmės; tinkamumo laiku: lygiagrečiai importuojamo – 2 metai, referencinio – 3 metai; išvaizda: lygiagrečiai </w:t>
      </w:r>
      <w:r w:rsidRPr="009303A9">
        <w:rPr>
          <w:rFonts w:ascii="Times New Roman" w:eastAsia="Times New Roman" w:hAnsi="Times New Roman"/>
          <w:i/>
          <w:iCs/>
        </w:rPr>
        <w:lastRenderedPageBreak/>
        <w:t xml:space="preserve">importuojamo </w:t>
      </w:r>
      <w:r w:rsidR="009303A9" w:rsidRPr="009303A9">
        <w:rPr>
          <w:rFonts w:ascii="Times New Roman" w:eastAsia="Times New Roman" w:hAnsi="Times New Roman"/>
          <w:i/>
          <w:iCs/>
        </w:rPr>
        <w:t>–</w:t>
      </w:r>
      <w:r w:rsidRPr="009303A9">
        <w:rPr>
          <w:rFonts w:ascii="Times New Roman" w:eastAsia="Times New Roman" w:hAnsi="Times New Roman"/>
          <w:i/>
          <w:iCs/>
        </w:rPr>
        <w:t xml:space="preserve"> tabletės mėlynos, ovalios, maždaug 10 x 5 mm dydžio, vienoje pusėje vagelė ir įspaudas „7,5“, o referencinio </w:t>
      </w:r>
      <w:r w:rsidR="009303A9" w:rsidRPr="009303A9">
        <w:rPr>
          <w:rFonts w:ascii="Times New Roman" w:eastAsia="Times New Roman" w:hAnsi="Times New Roman"/>
          <w:i/>
          <w:iCs/>
        </w:rPr>
        <w:t>–</w:t>
      </w:r>
      <w:r w:rsidRPr="009303A9">
        <w:rPr>
          <w:rFonts w:ascii="Times New Roman" w:eastAsia="Times New Roman" w:hAnsi="Times New Roman"/>
          <w:i/>
          <w:iCs/>
        </w:rPr>
        <w:t xml:space="preserve"> baltos, apvalios, viena pusė išgaubta, kita – įdubusi; pagalbinėmis medžiagomis: lygiagrečiai importuojam</w:t>
      </w:r>
      <w:r w:rsidR="00CB0026" w:rsidRPr="009303A9">
        <w:rPr>
          <w:rFonts w:ascii="Times New Roman" w:eastAsia="Times New Roman" w:hAnsi="Times New Roman"/>
          <w:i/>
          <w:iCs/>
        </w:rPr>
        <w:t xml:space="preserve">ų tablečių branduolyje yra </w:t>
      </w:r>
      <w:r w:rsidR="00632481">
        <w:rPr>
          <w:rFonts w:ascii="Times New Roman" w:eastAsia="Times New Roman" w:hAnsi="Times New Roman"/>
          <w:i/>
          <w:iCs/>
        </w:rPr>
        <w:t>kalcio vandenilio fosfato dihidrato,</w:t>
      </w:r>
      <w:r w:rsidR="00632481" w:rsidRPr="009303A9">
        <w:rPr>
          <w:rFonts w:ascii="Times New Roman" w:eastAsia="Times New Roman" w:hAnsi="Times New Roman"/>
          <w:i/>
          <w:iCs/>
        </w:rPr>
        <w:t xml:space="preserve"> </w:t>
      </w:r>
      <w:r w:rsidR="00CB0026" w:rsidRPr="009303A9">
        <w:rPr>
          <w:rFonts w:ascii="Times New Roman" w:eastAsia="Times New Roman" w:hAnsi="Times New Roman"/>
          <w:i/>
          <w:iCs/>
        </w:rPr>
        <w:t xml:space="preserve">povidono, </w:t>
      </w:r>
      <w:r w:rsidR="00632481">
        <w:rPr>
          <w:rFonts w:ascii="Times New Roman" w:eastAsia="Times New Roman" w:hAnsi="Times New Roman"/>
          <w:i/>
          <w:iCs/>
        </w:rPr>
        <w:t xml:space="preserve">laktozės monohidrato, </w:t>
      </w:r>
      <w:r w:rsidR="00CB0026" w:rsidRPr="009303A9">
        <w:rPr>
          <w:rFonts w:ascii="Times New Roman" w:eastAsia="Times New Roman" w:hAnsi="Times New Roman"/>
          <w:i/>
          <w:iCs/>
        </w:rPr>
        <w:t xml:space="preserve">bevandenio </w:t>
      </w:r>
      <w:r w:rsidR="009303A9" w:rsidRPr="009303A9">
        <w:rPr>
          <w:rFonts w:ascii="Times New Roman" w:eastAsia="Times New Roman" w:hAnsi="Times New Roman"/>
          <w:i/>
          <w:iCs/>
        </w:rPr>
        <w:t>silicio</w:t>
      </w:r>
      <w:r w:rsidR="00CB0026" w:rsidRPr="009303A9">
        <w:rPr>
          <w:rFonts w:ascii="Times New Roman" w:eastAsia="Times New Roman" w:hAnsi="Times New Roman"/>
          <w:i/>
          <w:iCs/>
        </w:rPr>
        <w:t xml:space="preserve"> dioksido, kukurūzų krakmolo, plėvelėje yra dažiklio</w:t>
      </w:r>
      <w:r w:rsidR="00632481">
        <w:rPr>
          <w:rFonts w:ascii="Times New Roman" w:eastAsia="Times New Roman" w:hAnsi="Times New Roman"/>
          <w:i/>
          <w:iCs/>
        </w:rPr>
        <w:t xml:space="preserve"> Opadry Blue 03B505037, kurio sudėtyje yra</w:t>
      </w:r>
      <w:r w:rsidR="00CB0026" w:rsidRPr="009303A9">
        <w:rPr>
          <w:rFonts w:ascii="Times New Roman" w:eastAsia="Times New Roman" w:hAnsi="Times New Roman"/>
          <w:i/>
          <w:iCs/>
        </w:rPr>
        <w:t xml:space="preserve"> briliantinio mėlynojo FCF</w:t>
      </w:r>
      <w:r w:rsidR="00632481">
        <w:rPr>
          <w:rFonts w:ascii="Times New Roman" w:eastAsia="Times New Roman" w:hAnsi="Times New Roman"/>
          <w:i/>
          <w:iCs/>
        </w:rPr>
        <w:t xml:space="preserve"> (133),</w:t>
      </w:r>
      <w:r w:rsidR="00CB0026" w:rsidRPr="009303A9">
        <w:rPr>
          <w:rFonts w:ascii="Times New Roman" w:eastAsia="Times New Roman" w:hAnsi="Times New Roman"/>
          <w:i/>
          <w:iCs/>
        </w:rPr>
        <w:t xml:space="preserve"> talko ir makrogolio 400, </w:t>
      </w:r>
      <w:r w:rsidR="009303A9" w:rsidRPr="009303A9">
        <w:rPr>
          <w:rFonts w:ascii="Times New Roman" w:eastAsia="Times New Roman" w:hAnsi="Times New Roman"/>
          <w:i/>
          <w:iCs/>
        </w:rPr>
        <w:t xml:space="preserve">o </w:t>
      </w:r>
      <w:r w:rsidR="00CB0026" w:rsidRPr="009303A9">
        <w:rPr>
          <w:rFonts w:ascii="Times New Roman" w:eastAsia="Times New Roman" w:hAnsi="Times New Roman"/>
          <w:i/>
          <w:iCs/>
        </w:rPr>
        <w:t xml:space="preserve">referencinio vaisto branduolyje </w:t>
      </w:r>
      <w:r w:rsidR="009303A9" w:rsidRPr="009303A9">
        <w:rPr>
          <w:rFonts w:ascii="Times New Roman" w:eastAsia="Times New Roman" w:hAnsi="Times New Roman"/>
          <w:i/>
          <w:iCs/>
        </w:rPr>
        <w:t xml:space="preserve">– </w:t>
      </w:r>
      <w:r w:rsidR="00632481">
        <w:rPr>
          <w:rFonts w:ascii="Times New Roman" w:eastAsia="Times New Roman" w:hAnsi="Times New Roman"/>
          <w:i/>
          <w:iCs/>
        </w:rPr>
        <w:t xml:space="preserve">bevandenio kalcio vandenilio fosfato, </w:t>
      </w:r>
      <w:r w:rsidR="00CB0026" w:rsidRPr="009303A9">
        <w:rPr>
          <w:rFonts w:ascii="Times New Roman" w:eastAsia="Times New Roman" w:hAnsi="Times New Roman"/>
          <w:i/>
          <w:iCs/>
        </w:rPr>
        <w:t xml:space="preserve">bulvių </w:t>
      </w:r>
      <w:r w:rsidR="009303A9" w:rsidRPr="009303A9">
        <w:rPr>
          <w:rFonts w:ascii="Times New Roman" w:eastAsia="Times New Roman" w:hAnsi="Times New Roman"/>
          <w:i/>
          <w:iCs/>
        </w:rPr>
        <w:t>krakmolo, silicio dioksido (Syloid 244 FP0</w:t>
      </w:r>
      <w:r w:rsidR="00D4776E">
        <w:rPr>
          <w:rFonts w:ascii="Times New Roman" w:eastAsia="Times New Roman" w:hAnsi="Times New Roman"/>
          <w:i/>
          <w:iCs/>
        </w:rPr>
        <w:t>)</w:t>
      </w:r>
      <w:r w:rsidR="009303A9" w:rsidRPr="009303A9">
        <w:rPr>
          <w:rFonts w:ascii="Times New Roman" w:eastAsia="Times New Roman" w:hAnsi="Times New Roman"/>
          <w:i/>
          <w:iCs/>
        </w:rPr>
        <w:t>, o plėvelėje – dažiklio Opadry II 33G28707 baltojo, kurio sudėtyje yra makrogolio 3000, triacetino</w:t>
      </w:r>
      <w:r w:rsidR="00632481">
        <w:rPr>
          <w:rFonts w:ascii="Times New Roman" w:eastAsia="Times New Roman" w:hAnsi="Times New Roman"/>
          <w:i/>
          <w:iCs/>
        </w:rPr>
        <w:t>, laktozės monohidrato.</w:t>
      </w:r>
    </w:p>
    <w:p w14:paraId="0BB0C972" w14:textId="7011AC6D" w:rsidR="004D7349" w:rsidRPr="002E74DE" w:rsidRDefault="004D7349" w:rsidP="009303A9">
      <w:pPr>
        <w:spacing w:line="240" w:lineRule="auto"/>
        <w:rPr>
          <w:rFonts w:ascii="Times New Roman" w:hAnsi="Times New Roman"/>
        </w:rPr>
      </w:pPr>
    </w:p>
    <w:sectPr w:rsidR="004D7349" w:rsidRPr="002E74D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utch TL">
    <w:altName w:val="Times New Roman"/>
    <w:charset w:val="BA"/>
    <w:family w:val="roman"/>
    <w:pitch w:val="variable"/>
    <w:sig w:usb0="00000001"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1E4F93"/>
    <w:multiLevelType w:val="hybridMultilevel"/>
    <w:tmpl w:val="05B07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151C0"/>
    <w:multiLevelType w:val="hybridMultilevel"/>
    <w:tmpl w:val="CC9C2F3E"/>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0B22"/>
    <w:multiLevelType w:val="hybridMultilevel"/>
    <w:tmpl w:val="B178C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D13AA0"/>
    <w:multiLevelType w:val="hybridMultilevel"/>
    <w:tmpl w:val="AC6E7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B947E1"/>
    <w:multiLevelType w:val="hybridMultilevel"/>
    <w:tmpl w:val="9FE6BE8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534FC"/>
    <w:multiLevelType w:val="hybridMultilevel"/>
    <w:tmpl w:val="CF94FDFE"/>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2D31"/>
    <w:multiLevelType w:val="hybridMultilevel"/>
    <w:tmpl w:val="35B0289E"/>
    <w:lvl w:ilvl="0" w:tplc="300EE3C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6512E2"/>
    <w:multiLevelType w:val="hybridMultilevel"/>
    <w:tmpl w:val="5094CC8C"/>
    <w:lvl w:ilvl="0" w:tplc="3D5A272C">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EA12DC9"/>
    <w:multiLevelType w:val="hybridMultilevel"/>
    <w:tmpl w:val="7FC05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5611399">
    <w:abstractNumId w:val="2"/>
  </w:num>
  <w:num w:numId="2" w16cid:durableId="1679500295">
    <w:abstractNumId w:val="5"/>
  </w:num>
  <w:num w:numId="3" w16cid:durableId="886800359">
    <w:abstractNumId w:val="7"/>
  </w:num>
  <w:num w:numId="4" w16cid:durableId="826551551">
    <w:abstractNumId w:val="0"/>
    <w:lvlOverride w:ilvl="0">
      <w:lvl w:ilvl="0">
        <w:start w:val="1"/>
        <w:numFmt w:val="bullet"/>
        <w:lvlText w:val="-"/>
        <w:lvlJc w:val="left"/>
        <w:pPr>
          <w:ind w:left="360" w:hanging="360"/>
        </w:pPr>
      </w:lvl>
    </w:lvlOverride>
  </w:num>
  <w:num w:numId="5" w16cid:durableId="1983849095">
    <w:abstractNumId w:val="6"/>
  </w:num>
  <w:num w:numId="6" w16cid:durableId="851920722">
    <w:abstractNumId w:val="1"/>
  </w:num>
  <w:num w:numId="7" w16cid:durableId="398207416">
    <w:abstractNumId w:val="4"/>
  </w:num>
  <w:num w:numId="8" w16cid:durableId="172493592">
    <w:abstractNumId w:val="3"/>
  </w:num>
  <w:num w:numId="9" w16cid:durableId="547642200">
    <w:abstractNumId w:val="9"/>
  </w:num>
  <w:num w:numId="10" w16cid:durableId="717557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3B"/>
    <w:rsid w:val="00003CB6"/>
    <w:rsid w:val="00055B28"/>
    <w:rsid w:val="00072232"/>
    <w:rsid w:val="000A203D"/>
    <w:rsid w:val="000B4F35"/>
    <w:rsid w:val="00105198"/>
    <w:rsid w:val="001057CA"/>
    <w:rsid w:val="00123517"/>
    <w:rsid w:val="0013158C"/>
    <w:rsid w:val="001A2F8F"/>
    <w:rsid w:val="001F05CD"/>
    <w:rsid w:val="001F6A95"/>
    <w:rsid w:val="00231268"/>
    <w:rsid w:val="00272C45"/>
    <w:rsid w:val="00292824"/>
    <w:rsid w:val="002B122D"/>
    <w:rsid w:val="002C12BC"/>
    <w:rsid w:val="002E74DE"/>
    <w:rsid w:val="003126F4"/>
    <w:rsid w:val="00317CAF"/>
    <w:rsid w:val="00397AA6"/>
    <w:rsid w:val="004160D7"/>
    <w:rsid w:val="004D7349"/>
    <w:rsid w:val="00515840"/>
    <w:rsid w:val="00521B6E"/>
    <w:rsid w:val="0053003B"/>
    <w:rsid w:val="0054576A"/>
    <w:rsid w:val="005F2B9C"/>
    <w:rsid w:val="00632481"/>
    <w:rsid w:val="00656AE6"/>
    <w:rsid w:val="0067595B"/>
    <w:rsid w:val="006A782A"/>
    <w:rsid w:val="006B710F"/>
    <w:rsid w:val="00721DDF"/>
    <w:rsid w:val="0080769D"/>
    <w:rsid w:val="00836E47"/>
    <w:rsid w:val="00867275"/>
    <w:rsid w:val="00880352"/>
    <w:rsid w:val="008C5A61"/>
    <w:rsid w:val="008F070A"/>
    <w:rsid w:val="009038CB"/>
    <w:rsid w:val="00912095"/>
    <w:rsid w:val="009303A9"/>
    <w:rsid w:val="009A1845"/>
    <w:rsid w:val="00A07EA4"/>
    <w:rsid w:val="00AE4319"/>
    <w:rsid w:val="00B2381F"/>
    <w:rsid w:val="00BA52C5"/>
    <w:rsid w:val="00C60E15"/>
    <w:rsid w:val="00C615C2"/>
    <w:rsid w:val="00CB0026"/>
    <w:rsid w:val="00D029B9"/>
    <w:rsid w:val="00D10B52"/>
    <w:rsid w:val="00D37CFD"/>
    <w:rsid w:val="00D41C47"/>
    <w:rsid w:val="00D4776E"/>
    <w:rsid w:val="00D7668C"/>
    <w:rsid w:val="00D96547"/>
    <w:rsid w:val="00DF7D7E"/>
    <w:rsid w:val="00E51421"/>
    <w:rsid w:val="00EB663D"/>
    <w:rsid w:val="00EC6D04"/>
    <w:rsid w:val="00EE5696"/>
    <w:rsid w:val="00F06D6A"/>
    <w:rsid w:val="00F8303B"/>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6B3A"/>
  <w15:chartTrackingRefBased/>
  <w15:docId w15:val="{82759696-4607-4AAF-BC8A-DB982B9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003B"/>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30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0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0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0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0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0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0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0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0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0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0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0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0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0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0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0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0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0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0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0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0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0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0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003B"/>
    <w:rPr>
      <w:i/>
      <w:iCs/>
      <w:color w:val="404040" w:themeColor="text1" w:themeTint="BF"/>
    </w:rPr>
  </w:style>
  <w:style w:type="paragraph" w:styleId="Sraopastraipa">
    <w:name w:val="List Paragraph"/>
    <w:basedOn w:val="prastasis"/>
    <w:uiPriority w:val="34"/>
    <w:qFormat/>
    <w:rsid w:val="0053003B"/>
    <w:pPr>
      <w:ind w:left="720"/>
      <w:contextualSpacing/>
    </w:pPr>
  </w:style>
  <w:style w:type="character" w:styleId="Rykuspabraukimas">
    <w:name w:val="Intense Emphasis"/>
    <w:basedOn w:val="Numatytasispastraiposriftas"/>
    <w:uiPriority w:val="21"/>
    <w:qFormat/>
    <w:rsid w:val="0053003B"/>
    <w:rPr>
      <w:i/>
      <w:iCs/>
      <w:color w:val="0F4761" w:themeColor="accent1" w:themeShade="BF"/>
    </w:rPr>
  </w:style>
  <w:style w:type="paragraph" w:styleId="Iskirtacitata">
    <w:name w:val="Intense Quote"/>
    <w:basedOn w:val="prastasis"/>
    <w:next w:val="prastasis"/>
    <w:link w:val="IskirtacitataDiagrama"/>
    <w:uiPriority w:val="30"/>
    <w:qFormat/>
    <w:rsid w:val="00530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003B"/>
    <w:rPr>
      <w:i/>
      <w:iCs/>
      <w:color w:val="0F4761" w:themeColor="accent1" w:themeShade="BF"/>
    </w:rPr>
  </w:style>
  <w:style w:type="character" w:styleId="Rykinuoroda">
    <w:name w:val="Intense Reference"/>
    <w:basedOn w:val="Numatytasispastraiposriftas"/>
    <w:uiPriority w:val="32"/>
    <w:qFormat/>
    <w:rsid w:val="0053003B"/>
    <w:rPr>
      <w:b/>
      <w:bCs/>
      <w:smallCaps/>
      <w:color w:val="0F4761" w:themeColor="accent1" w:themeShade="BF"/>
      <w:spacing w:val="5"/>
    </w:rPr>
  </w:style>
  <w:style w:type="character" w:styleId="Hipersaitas">
    <w:name w:val="Hyperlink"/>
    <w:rsid w:val="0053003B"/>
    <w:rPr>
      <w:rFonts w:ascii="Dutch TL" w:hAnsi="Dutch TL"/>
      <w:noProof w:val="0"/>
      <w:color w:val="0000FF"/>
      <w:u w:val="single"/>
      <w:lang w:val="lv-LV"/>
    </w:rPr>
  </w:style>
  <w:style w:type="paragraph" w:customStyle="1" w:styleId="Default">
    <w:name w:val="Default"/>
    <w:rsid w:val="0053003B"/>
    <w:pPr>
      <w:autoSpaceDE w:val="0"/>
      <w:autoSpaceDN w:val="0"/>
      <w:adjustRightInd w:val="0"/>
      <w:spacing w:after="0" w:line="240" w:lineRule="auto"/>
    </w:pPr>
    <w:rPr>
      <w:rFonts w:ascii="Verdana" w:hAnsi="Verdana" w:cs="Verdana"/>
      <w:color w:val="000000"/>
      <w:kern w:val="0"/>
      <w:sz w:val="24"/>
      <w:szCs w:val="24"/>
      <w:lang w:val="en-US"/>
      <w14:ligatures w14:val="none"/>
    </w:rPr>
  </w:style>
  <w:style w:type="paragraph" w:styleId="Pataisymai">
    <w:name w:val="Revision"/>
    <w:hidden/>
    <w:uiPriority w:val="99"/>
    <w:semiHidden/>
    <w:rsid w:val="001A2F8F"/>
    <w:pPr>
      <w:spacing w:after="0" w:line="240" w:lineRule="auto"/>
    </w:pPr>
    <w:rPr>
      <w:rFonts w:ascii="Calibri" w:eastAsia="Calibri" w:hAnsi="Calibri" w:cs="Times New Roman"/>
      <w:kern w:val="0"/>
      <w14:ligatures w14:val="none"/>
    </w:rPr>
  </w:style>
  <w:style w:type="paragraph" w:styleId="Debesliotekstas">
    <w:name w:val="Balloon Text"/>
    <w:basedOn w:val="prastasis"/>
    <w:link w:val="DebesliotekstasDiagrama"/>
    <w:uiPriority w:val="99"/>
    <w:semiHidden/>
    <w:unhideWhenUsed/>
    <w:rsid w:val="001051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5198"/>
    <w:rPr>
      <w:rFonts w:ascii="Segoe UI" w:eastAsia="Calibri" w:hAnsi="Segoe UI" w:cs="Segoe UI"/>
      <w:kern w:val="0"/>
      <w:sz w:val="18"/>
      <w:szCs w:val="18"/>
      <w14:ligatures w14:val="none"/>
    </w:rPr>
  </w:style>
  <w:style w:type="character" w:styleId="Komentaronuoroda">
    <w:name w:val="annotation reference"/>
    <w:basedOn w:val="Numatytasispastraiposriftas"/>
    <w:uiPriority w:val="99"/>
    <w:semiHidden/>
    <w:unhideWhenUsed/>
    <w:rsid w:val="00F8303B"/>
    <w:rPr>
      <w:sz w:val="16"/>
      <w:szCs w:val="16"/>
    </w:rPr>
  </w:style>
  <w:style w:type="paragraph" w:styleId="Komentarotekstas">
    <w:name w:val="annotation text"/>
    <w:basedOn w:val="prastasis"/>
    <w:link w:val="KomentarotekstasDiagrama"/>
    <w:uiPriority w:val="99"/>
    <w:unhideWhenUsed/>
    <w:rsid w:val="00F8303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303B"/>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8303B"/>
    <w:rPr>
      <w:b/>
      <w:bCs/>
    </w:rPr>
  </w:style>
  <w:style w:type="character" w:customStyle="1" w:styleId="KomentarotemaDiagrama">
    <w:name w:val="Komentaro tema Diagrama"/>
    <w:basedOn w:val="KomentarotekstasDiagrama"/>
    <w:link w:val="Komentarotema"/>
    <w:uiPriority w:val="99"/>
    <w:semiHidden/>
    <w:rsid w:val="00F8303B"/>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13537">
      <w:bodyDiv w:val="1"/>
      <w:marLeft w:val="0"/>
      <w:marRight w:val="0"/>
      <w:marTop w:val="0"/>
      <w:marBottom w:val="0"/>
      <w:divBdr>
        <w:top w:val="none" w:sz="0" w:space="0" w:color="auto"/>
        <w:left w:val="none" w:sz="0" w:space="0" w:color="auto"/>
        <w:bottom w:val="none" w:sz="0" w:space="0" w:color="auto"/>
        <w:right w:val="none" w:sz="0" w:space="0" w:color="auto"/>
      </w:divBdr>
    </w:div>
    <w:div w:id="1428385989">
      <w:bodyDiv w:val="1"/>
      <w:marLeft w:val="0"/>
      <w:marRight w:val="0"/>
      <w:marTop w:val="0"/>
      <w:marBottom w:val="0"/>
      <w:divBdr>
        <w:top w:val="none" w:sz="0" w:space="0" w:color="auto"/>
        <w:left w:val="none" w:sz="0" w:space="0" w:color="auto"/>
        <w:bottom w:val="none" w:sz="0" w:space="0" w:color="auto"/>
        <w:right w:val="none" w:sz="0" w:space="0" w:color="auto"/>
      </w:divBdr>
    </w:div>
    <w:div w:id="20106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F0578-4A9E-4D63-AC39-AF53526AEB52}">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82B39D01-29E9-48E4-B2AA-F6DD571DB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001C6-C1C3-4FB1-8F53-A996ACAF5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11977</Words>
  <Characters>6827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2026-04-29T10:47:00Z</dcterms:created>
  <dcterms:modified xsi:type="dcterms:W3CDTF">2026-05-06T08:26:00Z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