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884E" w14:textId="77777777" w:rsidR="001410C3" w:rsidRDefault="001410C3" w:rsidP="001410C3">
      <w:pPr>
        <w:spacing w:after="0" w:line="240" w:lineRule="auto"/>
        <w:jc w:val="center"/>
        <w:outlineLvl w:val="0"/>
        <w:rPr>
          <w:rFonts w:ascii="Times New Roman" w:eastAsia="Times New Roman" w:hAnsi="Times New Roman" w:cs="Times New Roman"/>
          <w:b/>
          <w:kern w:val="28"/>
          <w:lang w:val="lt-LT" w:eastAsia="lt-LT"/>
          <w14:ligatures w14:val="none"/>
        </w:rPr>
      </w:pPr>
    </w:p>
    <w:p w14:paraId="275DC4D8" w14:textId="77777777" w:rsidR="001410C3" w:rsidRDefault="001410C3" w:rsidP="001410C3">
      <w:pPr>
        <w:spacing w:after="0" w:line="240" w:lineRule="auto"/>
        <w:jc w:val="center"/>
        <w:outlineLvl w:val="0"/>
        <w:rPr>
          <w:rFonts w:ascii="Times New Roman" w:eastAsia="Times New Roman" w:hAnsi="Times New Roman" w:cs="Times New Roman"/>
          <w:b/>
          <w:kern w:val="28"/>
          <w:lang w:val="lt-LT" w:eastAsia="lt-LT"/>
          <w14:ligatures w14:val="none"/>
        </w:rPr>
      </w:pPr>
    </w:p>
    <w:p w14:paraId="53556843" w14:textId="77777777" w:rsidR="001410C3" w:rsidRDefault="001410C3" w:rsidP="001410C3">
      <w:pPr>
        <w:spacing w:after="0" w:line="240" w:lineRule="auto"/>
        <w:jc w:val="center"/>
        <w:outlineLvl w:val="0"/>
        <w:rPr>
          <w:rFonts w:ascii="Times New Roman" w:eastAsia="Times New Roman" w:hAnsi="Times New Roman" w:cs="Times New Roman"/>
          <w:b/>
          <w:kern w:val="28"/>
          <w:lang w:val="lt-LT" w:eastAsia="lt-LT"/>
          <w14:ligatures w14:val="none"/>
        </w:rPr>
      </w:pPr>
    </w:p>
    <w:p w14:paraId="0E8DAB5C" w14:textId="77777777" w:rsidR="001410C3" w:rsidRDefault="001410C3" w:rsidP="001410C3">
      <w:pPr>
        <w:spacing w:after="0" w:line="240" w:lineRule="auto"/>
        <w:jc w:val="center"/>
        <w:outlineLvl w:val="0"/>
        <w:rPr>
          <w:rFonts w:ascii="Times New Roman" w:eastAsia="Times New Roman" w:hAnsi="Times New Roman" w:cs="Times New Roman"/>
          <w:b/>
          <w:kern w:val="28"/>
          <w:lang w:val="lt-LT" w:eastAsia="lt-LT"/>
          <w14:ligatures w14:val="none"/>
        </w:rPr>
      </w:pPr>
    </w:p>
    <w:p w14:paraId="6BF393CE" w14:textId="77777777" w:rsidR="001410C3" w:rsidRDefault="001410C3" w:rsidP="001410C3">
      <w:pPr>
        <w:spacing w:after="0" w:line="240" w:lineRule="auto"/>
        <w:jc w:val="center"/>
        <w:outlineLvl w:val="0"/>
        <w:rPr>
          <w:rFonts w:ascii="Times New Roman" w:eastAsia="Times New Roman" w:hAnsi="Times New Roman" w:cs="Times New Roman"/>
          <w:b/>
          <w:kern w:val="28"/>
          <w:lang w:val="lt-LT" w:eastAsia="lt-LT"/>
          <w14:ligatures w14:val="none"/>
        </w:rPr>
      </w:pPr>
      <w:r>
        <w:rPr>
          <w:rFonts w:ascii="Times New Roman" w:eastAsia="Times New Roman" w:hAnsi="Times New Roman" w:cs="Times New Roman"/>
          <w:b/>
          <w:kern w:val="28"/>
          <w:lang w:val="lt-LT" w:eastAsia="lt-LT"/>
          <w14:ligatures w14:val="none"/>
        </w:rPr>
        <w:t>B. PAKUOTĖS LAPELIS</w:t>
      </w:r>
    </w:p>
    <w:p w14:paraId="7A7A2631" w14:textId="77777777" w:rsidR="001410C3" w:rsidRDefault="001410C3" w:rsidP="001410C3">
      <w:pPr>
        <w:spacing w:after="0" w:line="240" w:lineRule="auto"/>
        <w:jc w:val="center"/>
        <w:outlineLvl w:val="0"/>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caps/>
          <w:kern w:val="0"/>
          <w:lang w:val="es-ES_tradnl"/>
          <w14:ligatures w14:val="none"/>
        </w:rPr>
        <w:br w:type="page"/>
      </w:r>
      <w:r>
        <w:rPr>
          <w:rFonts w:ascii="Times New Roman" w:eastAsia="Times New Roman" w:hAnsi="Times New Roman" w:cs="Times New Roman"/>
          <w:b/>
          <w:kern w:val="0"/>
          <w:lang w:val="lt-LT" w:eastAsia="lt-LT"/>
          <w14:ligatures w14:val="none"/>
        </w:rPr>
        <w:lastRenderedPageBreak/>
        <w:t>Pakuotės lapelis: informacija vartotojui</w:t>
      </w:r>
      <w:r>
        <w:rPr>
          <w:rFonts w:ascii="Times New Roman" w:eastAsia="Times New Roman" w:hAnsi="Times New Roman" w:cs="Times New Roman"/>
          <w:b/>
          <w:kern w:val="0"/>
          <w:lang w:val="lt-LT" w:eastAsia="lt-LT"/>
          <w14:ligatures w14:val="none"/>
        </w:rPr>
        <w:fldChar w:fldCharType="begin"/>
      </w:r>
      <w:r>
        <w:rPr>
          <w:rFonts w:ascii="Times New Roman" w:eastAsia="Times New Roman" w:hAnsi="Times New Roman" w:cs="Times New Roman"/>
          <w:b/>
          <w:kern w:val="0"/>
          <w:lang w:val="lt-LT" w:eastAsia="lt-LT"/>
          <w14:ligatures w14:val="none"/>
        </w:rPr>
        <w:instrText xml:space="preserve"> DOCVARIABLE vault_nd_df6d2c37-a456-4228-80b1-feb11d9b5529 \* MERGEFORMAT </w:instrText>
      </w:r>
      <w:r>
        <w:rPr>
          <w:rFonts w:ascii="Times New Roman" w:eastAsia="Times New Roman" w:hAnsi="Times New Roman" w:cs="Times New Roman"/>
          <w:b/>
          <w:kern w:val="0"/>
          <w:lang w:val="lt-LT" w:eastAsia="lt-LT"/>
          <w14:ligatures w14:val="none"/>
        </w:rPr>
        <w:fldChar w:fldCharType="separate"/>
      </w:r>
      <w:r>
        <w:rPr>
          <w:rFonts w:ascii="Times New Roman" w:eastAsia="Times New Roman" w:hAnsi="Times New Roman" w:cs="Times New Roman"/>
          <w:b/>
          <w:kern w:val="0"/>
          <w:lang w:val="lt-LT" w:eastAsia="lt-LT"/>
          <w14:ligatures w14:val="none"/>
        </w:rPr>
        <w:t xml:space="preserve"> </w:t>
      </w:r>
      <w:r>
        <w:rPr>
          <w:rFonts w:ascii="Times New Roman" w:eastAsia="Times New Roman" w:hAnsi="Times New Roman" w:cs="Times New Roman"/>
          <w:b/>
          <w:kern w:val="0"/>
          <w:lang w:val="lt-LT" w:eastAsia="lt-LT"/>
          <w14:ligatures w14:val="none"/>
        </w:rPr>
        <w:fldChar w:fldCharType="end"/>
      </w:r>
    </w:p>
    <w:p w14:paraId="3B18166B"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2620E103" w14:textId="5B9EE30A" w:rsidR="001410C3" w:rsidRDefault="001410C3" w:rsidP="001410C3">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b/>
          <w:kern w:val="0"/>
          <w:lang w:val="lt-LT" w:eastAsia="lt-LT"/>
          <w14:ligatures w14:val="none"/>
        </w:rPr>
        <w:t>PANANGIN 158</w:t>
      </w:r>
      <w:r w:rsidR="00DD3463">
        <w:rPr>
          <w:rFonts w:ascii="Times New Roman" w:eastAsia="Times New Roman" w:hAnsi="Times New Roman" w:cs="Times New Roman"/>
          <w:b/>
          <w:kern w:val="0"/>
          <w:lang w:val="lt-LT" w:eastAsia="lt-LT"/>
          <w14:ligatures w14:val="none"/>
        </w:rPr>
        <w:t xml:space="preserve"> mg</w:t>
      </w:r>
      <w:r>
        <w:rPr>
          <w:rFonts w:ascii="Times New Roman" w:eastAsia="Times New Roman" w:hAnsi="Times New Roman" w:cs="Times New Roman"/>
          <w:b/>
          <w:kern w:val="0"/>
          <w:lang w:val="lt-LT" w:eastAsia="lt-LT"/>
          <w14:ligatures w14:val="none"/>
        </w:rPr>
        <w:t>/140 mg plėvele dengtos tabletės</w:t>
      </w:r>
    </w:p>
    <w:p w14:paraId="5664F745" w14:textId="77777777" w:rsidR="001410C3" w:rsidRDefault="001410C3" w:rsidP="001410C3">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kalio aspartatas ir magnio aspartatas</w:t>
      </w:r>
    </w:p>
    <w:p w14:paraId="7A6F0155"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0F930FF8"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7D85AC3" w14:textId="77777777" w:rsidR="001410C3" w:rsidRDefault="001410C3" w:rsidP="001410C3">
      <w:pPr>
        <w:spacing w:after="0" w:line="240" w:lineRule="auto"/>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Atidžiai perskaitykite visą šį lapelį, , prieš pradėdami vartoti vaistą, nes jame pateikiama Jums svarbi informacija.</w:t>
      </w:r>
    </w:p>
    <w:p w14:paraId="621EB11F" w14:textId="77777777" w:rsidR="001410C3" w:rsidRDefault="001410C3" w:rsidP="001410C3">
      <w:pPr>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kern w:val="0"/>
          <w:lang w:val="lt-LT"/>
          <w14:ligatures w14:val="none"/>
        </w:rPr>
        <w:t>PANANGIN galima įsigyti be recepto, tačiau jį reikia vartoti tiksliai, kaip nurodyta, kad poveikis būtų geriausias.</w:t>
      </w:r>
      <w:r>
        <w:rPr>
          <w:rFonts w:ascii="Times New Roman" w:eastAsia="Times New Roman" w:hAnsi="Times New Roman" w:cs="Times New Roman"/>
          <w:noProof/>
          <w:kern w:val="0"/>
          <w:lang w:val="lt-LT"/>
          <w14:ligatures w14:val="none"/>
        </w:rPr>
        <w:t xml:space="preserve"> </w:t>
      </w:r>
    </w:p>
    <w:p w14:paraId="4E7DDAA3"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Visada vartokite šį vaistą tiksliai kaip aprašyta šiame lapelyje.</w:t>
      </w:r>
    </w:p>
    <w:p w14:paraId="4D397A07" w14:textId="77777777" w:rsidR="001410C3" w:rsidRDefault="001410C3" w:rsidP="001410C3">
      <w:pPr>
        <w:tabs>
          <w:tab w:val="num" w:pos="720"/>
        </w:tabs>
        <w:spacing w:after="0" w:line="240" w:lineRule="auto"/>
        <w:ind w:left="720" w:hanging="363"/>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Neišmeskite šio lapelio, nes vėl gali prireikti jį perskaityti.</w:t>
      </w:r>
    </w:p>
    <w:p w14:paraId="310B3E14" w14:textId="77777777" w:rsidR="001410C3" w:rsidRDefault="001410C3" w:rsidP="001410C3">
      <w:pPr>
        <w:tabs>
          <w:tab w:val="num" w:pos="720"/>
        </w:tabs>
        <w:spacing w:after="0" w:line="240" w:lineRule="auto"/>
        <w:ind w:left="720" w:hanging="363"/>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Jeigu norite sužinoti daugiau arba pasitarti, kreipkitės į vaistininką.</w:t>
      </w:r>
    </w:p>
    <w:p w14:paraId="17594F73" w14:textId="77777777" w:rsidR="001410C3" w:rsidRDefault="001410C3" w:rsidP="001410C3">
      <w:pPr>
        <w:tabs>
          <w:tab w:val="num" w:pos="720"/>
        </w:tabs>
        <w:spacing w:after="0" w:line="240" w:lineRule="auto"/>
        <w:ind w:left="720" w:hanging="363"/>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Jeigu pasireiškė šalutinis poveikis (net jeigu jis šiame lapelyje nenurodytas), kreipkitės į gydytoją arba vaistininką. Žr. 4 skyrių.</w:t>
      </w:r>
    </w:p>
    <w:p w14:paraId="58499B82" w14:textId="77777777" w:rsidR="001410C3" w:rsidRDefault="001410C3" w:rsidP="001410C3">
      <w:pPr>
        <w:tabs>
          <w:tab w:val="num" w:pos="720"/>
        </w:tabs>
        <w:spacing w:after="0" w:line="240" w:lineRule="auto"/>
        <w:ind w:left="720" w:hanging="363"/>
        <w:rPr>
          <w:rFonts w:ascii="Times New Roman" w:eastAsia="Times New Roman" w:hAnsi="Times New Roman" w:cs="Times New Roman"/>
          <w:kern w:val="0"/>
          <w:lang w:val="lt-LT"/>
          <w14:ligatures w14:val="none"/>
        </w:rPr>
      </w:pPr>
      <w:r>
        <w:rPr>
          <w:rFonts w:ascii="Times New Roman" w:eastAsia="Times New Roman" w:hAnsi="Times New Roman" w:cs="Times New Roman"/>
          <w:noProof/>
          <w:snapToGrid w:val="0"/>
          <w:kern w:val="0"/>
          <w:lang w:val="lt-LT"/>
          <w14:ligatures w14:val="none"/>
        </w:rPr>
        <w:t xml:space="preserve"> Jeigu per 3 dienas Jūsų savijauta nepagerėjo arba net pablogėjo, kreipkitės į gydytoją</w:t>
      </w:r>
    </w:p>
    <w:p w14:paraId="1ADFB4ED"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32CB4C1" w14:textId="77777777" w:rsidR="001410C3" w:rsidRDefault="001410C3" w:rsidP="001410C3">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Apie ką rašoma šiame lapelyje?</w:t>
      </w:r>
    </w:p>
    <w:p w14:paraId="351EFC9F" w14:textId="77777777" w:rsidR="001410C3" w:rsidRDefault="001410C3" w:rsidP="001410C3">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p>
    <w:p w14:paraId="00CE358F" w14:textId="77777777" w:rsidR="001410C3" w:rsidRDefault="001410C3" w:rsidP="001410C3">
      <w:pPr>
        <w:tabs>
          <w:tab w:val="left" w:pos="720"/>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1.</w:t>
      </w:r>
      <w:r>
        <w:rPr>
          <w:rFonts w:ascii="Times New Roman" w:eastAsia="Times New Roman" w:hAnsi="Times New Roman" w:cs="Times New Roman"/>
          <w:kern w:val="0"/>
          <w:lang w:val="lt-LT"/>
          <w14:ligatures w14:val="none"/>
        </w:rPr>
        <w:tab/>
        <w:t>Kas yra PANANGIN ir kam jis vartojamas</w:t>
      </w:r>
    </w:p>
    <w:p w14:paraId="01E9619B" w14:textId="77777777" w:rsidR="001410C3" w:rsidRDefault="001410C3" w:rsidP="001410C3">
      <w:pPr>
        <w:tabs>
          <w:tab w:val="left" w:pos="720"/>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w:t>
      </w:r>
      <w:r>
        <w:rPr>
          <w:rFonts w:ascii="Times New Roman" w:eastAsia="Times New Roman" w:hAnsi="Times New Roman" w:cs="Times New Roman"/>
          <w:kern w:val="0"/>
          <w:lang w:val="lt-LT"/>
          <w14:ligatures w14:val="none"/>
        </w:rPr>
        <w:tab/>
        <w:t xml:space="preserve">Kas žinotina prieš vartojant PANANGIN </w:t>
      </w:r>
    </w:p>
    <w:p w14:paraId="715222B1" w14:textId="77777777" w:rsidR="001410C3" w:rsidRDefault="001410C3" w:rsidP="001410C3">
      <w:pPr>
        <w:tabs>
          <w:tab w:val="left" w:pos="720"/>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w:t>
      </w:r>
      <w:r>
        <w:rPr>
          <w:rFonts w:ascii="Times New Roman" w:eastAsia="Times New Roman" w:hAnsi="Times New Roman" w:cs="Times New Roman"/>
          <w:kern w:val="0"/>
          <w:lang w:val="lt-LT"/>
          <w14:ligatures w14:val="none"/>
        </w:rPr>
        <w:tab/>
        <w:t xml:space="preserve">Kaip vartoti PANANGIN </w:t>
      </w:r>
    </w:p>
    <w:p w14:paraId="7709CC28" w14:textId="77777777" w:rsidR="001410C3" w:rsidRDefault="001410C3" w:rsidP="001410C3">
      <w:pPr>
        <w:tabs>
          <w:tab w:val="left" w:pos="720"/>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4.</w:t>
      </w:r>
      <w:r>
        <w:rPr>
          <w:rFonts w:ascii="Times New Roman" w:eastAsia="Times New Roman" w:hAnsi="Times New Roman" w:cs="Times New Roman"/>
          <w:kern w:val="0"/>
          <w:lang w:val="lt-LT"/>
          <w14:ligatures w14:val="none"/>
        </w:rPr>
        <w:tab/>
        <w:t>Galimas šalutinis poveikis</w:t>
      </w:r>
    </w:p>
    <w:p w14:paraId="4DEA02C2" w14:textId="77777777" w:rsidR="001410C3" w:rsidRDefault="001410C3" w:rsidP="001410C3">
      <w:pPr>
        <w:tabs>
          <w:tab w:val="left" w:pos="720"/>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5.</w:t>
      </w:r>
      <w:r>
        <w:rPr>
          <w:rFonts w:ascii="Times New Roman" w:eastAsia="Times New Roman" w:hAnsi="Times New Roman" w:cs="Times New Roman"/>
          <w:kern w:val="0"/>
          <w:lang w:val="lt-LT"/>
          <w14:ligatures w14:val="none"/>
        </w:rPr>
        <w:tab/>
        <w:t xml:space="preserve">Kaip laikyti PANANGIN </w:t>
      </w:r>
    </w:p>
    <w:p w14:paraId="2578996E" w14:textId="77777777" w:rsidR="001410C3" w:rsidRDefault="001410C3" w:rsidP="001410C3">
      <w:pPr>
        <w:tabs>
          <w:tab w:val="left" w:pos="720"/>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6.</w:t>
      </w:r>
      <w:r>
        <w:rPr>
          <w:rFonts w:ascii="Times New Roman" w:eastAsia="Times New Roman" w:hAnsi="Times New Roman" w:cs="Times New Roman"/>
          <w:kern w:val="0"/>
          <w:lang w:val="lt-LT"/>
          <w14:ligatures w14:val="none"/>
        </w:rPr>
        <w:tab/>
        <w:t>Pakuotės turinys ir kita informacija</w:t>
      </w:r>
    </w:p>
    <w:p w14:paraId="1EA2D958"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6878CA46"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7CF4E04E" w14:textId="77777777" w:rsidR="001410C3" w:rsidRDefault="001410C3" w:rsidP="001410C3">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0" w:name="_Toc129243139"/>
      <w:bookmarkStart w:id="1" w:name="_Toc129243264"/>
      <w:r>
        <w:rPr>
          <w:rFonts w:ascii="Times New Roman" w:eastAsia="Times New Roman" w:hAnsi="Times New Roman" w:cs="Times New Roman"/>
          <w:b/>
          <w:kern w:val="0"/>
          <w:lang w:val="lt-LT"/>
          <w14:ligatures w14:val="none"/>
        </w:rPr>
        <w:t>1.</w:t>
      </w:r>
      <w:r>
        <w:rPr>
          <w:rFonts w:ascii="Times New Roman" w:eastAsia="Times New Roman" w:hAnsi="Times New Roman" w:cs="Times New Roman"/>
          <w:b/>
          <w:kern w:val="0"/>
          <w:lang w:val="lt-LT"/>
          <w14:ligatures w14:val="none"/>
        </w:rPr>
        <w:tab/>
        <w:t xml:space="preserve">Kas yra PANANGIN ir kam jis vartojamas </w:t>
      </w:r>
      <w:bookmarkEnd w:id="0"/>
      <w:bookmarkEnd w:id="1"/>
    </w:p>
    <w:p w14:paraId="594DFA5C"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F8A762A"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PANANGIN</w:t>
      </w:r>
      <w:r>
        <w:rPr>
          <w:rFonts w:ascii="Times New Roman" w:eastAsia="Times New Roman" w:hAnsi="Times New Roman" w:cs="Times New Roman"/>
          <w:bCs/>
          <w:kern w:val="0"/>
          <w:lang w:val="lt-LT" w:eastAsia="lt-LT"/>
          <w14:ligatures w14:val="none"/>
        </w:rPr>
        <w:t xml:space="preserve"> yra mineralų preparatas, kurio sudėtyje esantys kalis ir magnis yra svarbūs vidiniai ląstelės katijonai. Jie reikšmingi daugelio fermentų veiklai, makromolekulių jungimuisi prie ląstelių elementų, raumenų ląstelės susitraukimui.</w:t>
      </w:r>
      <w:r>
        <w:rPr>
          <w:rFonts w:ascii="Times New Roman" w:eastAsia="Times New Roman" w:hAnsi="Times New Roman" w:cs="Times New Roman"/>
          <w:kern w:val="0"/>
          <w:lang w:val="lt-LT" w:eastAsia="lt-LT"/>
          <w14:ligatures w14:val="none"/>
        </w:rPr>
        <w:t xml:space="preserve"> PANANGIN</w:t>
      </w:r>
      <w:r>
        <w:rPr>
          <w:rFonts w:ascii="Times New Roman" w:eastAsia="Times New Roman" w:hAnsi="Times New Roman" w:cs="Times New Roman"/>
          <w:bCs/>
          <w:kern w:val="0"/>
          <w:lang w:val="lt-LT" w:eastAsia="lt-LT"/>
          <w14:ligatures w14:val="none"/>
        </w:rPr>
        <w:t xml:space="preserve"> </w:t>
      </w:r>
      <w:r>
        <w:rPr>
          <w:rFonts w:ascii="Times New Roman" w:eastAsia="Times New Roman" w:hAnsi="Times New Roman" w:cs="Times New Roman"/>
          <w:kern w:val="0"/>
          <w:lang w:val="lt-LT" w:eastAsia="lt-LT"/>
          <w14:ligatures w14:val="none"/>
        </w:rPr>
        <w:t>galima vartoti magnio ir kalio trūkumo profilaktikai tuo atveju, jeigu šių jonų pasisavinama per mažai arba pernelyg daug netenkama, pvz., ilgai vartojant diuretikų.</w:t>
      </w:r>
    </w:p>
    <w:p w14:paraId="1DE3DB76"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49670C2B"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14AA058" w14:textId="77777777" w:rsidR="001410C3" w:rsidRDefault="001410C3" w:rsidP="001410C3">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2" w:name="_Toc129243140"/>
      <w:bookmarkStart w:id="3" w:name="_Toc129243265"/>
      <w:r>
        <w:rPr>
          <w:rFonts w:ascii="Times New Roman" w:eastAsia="Times New Roman" w:hAnsi="Times New Roman" w:cs="Times New Roman"/>
          <w:b/>
          <w:kern w:val="0"/>
          <w:lang w:val="lt-LT"/>
          <w14:ligatures w14:val="none"/>
        </w:rPr>
        <w:t>2.</w:t>
      </w:r>
      <w:r>
        <w:rPr>
          <w:rFonts w:ascii="Times New Roman" w:eastAsia="Times New Roman" w:hAnsi="Times New Roman" w:cs="Times New Roman"/>
          <w:b/>
          <w:kern w:val="0"/>
          <w:lang w:val="lt-LT"/>
          <w14:ligatures w14:val="none"/>
        </w:rPr>
        <w:tab/>
        <w:t xml:space="preserve">Kas žinotina prieš vartojant PANANGIN </w:t>
      </w:r>
      <w:bookmarkEnd w:id="2"/>
      <w:bookmarkEnd w:id="3"/>
    </w:p>
    <w:p w14:paraId="76F617D2"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59FCDAE8"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PANANGIN vartoti draudžiama:</w:t>
      </w:r>
    </w:p>
    <w:p w14:paraId="5466EDCA" w14:textId="77777777" w:rsidR="001410C3" w:rsidRDefault="001410C3" w:rsidP="001410C3">
      <w:pPr>
        <w:tabs>
          <w:tab w:val="num" w:pos="360"/>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kern w:val="0"/>
          <w:lang w:val="lt-LT"/>
          <w14:ligatures w14:val="none"/>
        </w:rPr>
        <w:t>jeigu yra alergija i k</w:t>
      </w:r>
      <w:r>
        <w:rPr>
          <w:rFonts w:ascii="Times New Roman" w:eastAsia="Times New Roman" w:hAnsi="Times New Roman" w:cs="Times New Roman"/>
          <w:noProof/>
          <w:kern w:val="0"/>
          <w:lang w:val="lt-LT"/>
          <w14:ligatures w14:val="none"/>
        </w:rPr>
        <w:t>alio aspartatui ar magnio aspartatui</w:t>
      </w:r>
    </w:p>
    <w:p w14:paraId="0BBD53B9"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arba bet kuriai pagalbinei šio vaisto medžiagai (jos išvardytos 6 skyriuje),</w:t>
      </w:r>
    </w:p>
    <w:p w14:paraId="7941A4EA" w14:textId="77777777" w:rsidR="001410C3" w:rsidRDefault="001410C3" w:rsidP="001410C3">
      <w:pPr>
        <w:tabs>
          <w:tab w:val="num" w:pos="360"/>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jeigu yra ūminis ir lėtinis inkstų funkcijos nepakankamas atveju,</w:t>
      </w:r>
    </w:p>
    <w:p w14:paraId="66609480" w14:textId="77777777" w:rsidR="001410C3" w:rsidRDefault="001410C3" w:rsidP="001410C3">
      <w:pPr>
        <w:tabs>
          <w:tab w:val="num" w:pos="360"/>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Jeigu sergate Adisono liga,</w:t>
      </w:r>
    </w:p>
    <w:p w14:paraId="222DD721" w14:textId="77777777" w:rsidR="001410C3" w:rsidRDefault="001410C3" w:rsidP="001410C3">
      <w:pPr>
        <w:tabs>
          <w:tab w:val="num" w:pos="360"/>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 xml:space="preserve">jeigu esti III – ojo laipsnio atrioventrikulinė blokada, kardiogeninis šokas, </w:t>
      </w:r>
    </w:p>
    <w:p w14:paraId="53A2E4A7" w14:textId="77777777" w:rsidR="001410C3" w:rsidRDefault="001410C3" w:rsidP="001410C3">
      <w:pPr>
        <w:tabs>
          <w:tab w:val="num" w:pos="360"/>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jeigu yra hiperkalemija,</w:t>
      </w:r>
    </w:p>
    <w:p w14:paraId="2B2AC871" w14:textId="77777777" w:rsidR="001410C3" w:rsidRDefault="001410C3" w:rsidP="001410C3">
      <w:pPr>
        <w:tabs>
          <w:tab w:val="num" w:pos="360"/>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jeigu vartojate kalį sulaikančių diuretikų.</w:t>
      </w:r>
    </w:p>
    <w:p w14:paraId="23584E80" w14:textId="77777777" w:rsidR="001410C3" w:rsidRDefault="001410C3" w:rsidP="001410C3">
      <w:pPr>
        <w:spacing w:after="0" w:line="240" w:lineRule="auto"/>
        <w:rPr>
          <w:rFonts w:ascii="Times New Roman" w:eastAsia="Times New Roman" w:hAnsi="Times New Roman" w:cs="Times New Roman"/>
          <w:b/>
          <w:kern w:val="0"/>
          <w:szCs w:val="24"/>
          <w:lang w:val="lt-LT" w:eastAsia="lt-LT"/>
          <w14:ligatures w14:val="none"/>
        </w:rPr>
      </w:pPr>
    </w:p>
    <w:p w14:paraId="0DC847DD" w14:textId="77777777" w:rsidR="001410C3" w:rsidRDefault="001410C3" w:rsidP="001410C3">
      <w:pPr>
        <w:spacing w:after="0" w:line="240" w:lineRule="auto"/>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szCs w:val="24"/>
          <w:lang w:val="lt-LT" w:eastAsia="lt-LT"/>
          <w14:ligatures w14:val="none"/>
        </w:rPr>
        <w:t>Vaikams ir paaugliams</w:t>
      </w:r>
    </w:p>
    <w:p w14:paraId="5779A813" w14:textId="77777777" w:rsidR="001410C3" w:rsidRDefault="001410C3" w:rsidP="001410C3">
      <w:pPr>
        <w:tabs>
          <w:tab w:val="left" w:pos="567"/>
        </w:tabs>
        <w:spacing w:after="0" w:line="260" w:lineRule="exact"/>
        <w:rPr>
          <w:rFonts w:ascii="Times New Roman" w:eastAsia="Times New Roman" w:hAnsi="Times New Roman" w:cs="Times New Roman"/>
          <w:snapToGrid w:val="0"/>
          <w:kern w:val="0"/>
          <w:szCs w:val="24"/>
          <w:lang w:val="lt-LT" w:eastAsia="lt-LT"/>
          <w14:ligatures w14:val="none"/>
        </w:rPr>
      </w:pPr>
      <w:r>
        <w:rPr>
          <w:rFonts w:ascii="Times New Roman" w:eastAsia="Times New Roman" w:hAnsi="Times New Roman" w:cs="Times New Roman"/>
          <w:noProof/>
          <w:snapToGrid w:val="0"/>
          <w:kern w:val="0"/>
          <w:szCs w:val="24"/>
          <w:lang w:val="lt-LT" w:eastAsia="lt-LT"/>
          <w14:ligatures w14:val="none"/>
        </w:rPr>
        <w:t>Kalio aspartato ir magnio aspartato saugumas ir veiksmingumas ir paaugliams neištirti. Duomenų apie vartojimą vaikams nėra.</w:t>
      </w:r>
    </w:p>
    <w:p w14:paraId="7131C2FB" w14:textId="77777777" w:rsidR="001410C3" w:rsidRDefault="001410C3" w:rsidP="001410C3">
      <w:pPr>
        <w:keepNext/>
        <w:spacing w:before="240" w:after="60" w:line="240" w:lineRule="auto"/>
        <w:outlineLvl w:val="3"/>
        <w:rPr>
          <w:rFonts w:ascii="Times New Roman" w:eastAsia="Times New Roman" w:hAnsi="Times New Roman" w:cs="Times New Roman"/>
          <w:b/>
          <w:bCs/>
          <w:kern w:val="0"/>
          <w:lang w:val="lt-LT" w:eastAsia="lt-LT"/>
          <w14:ligatures w14:val="none"/>
        </w:rPr>
      </w:pPr>
      <w:r>
        <w:rPr>
          <w:rFonts w:ascii="Times New Roman" w:eastAsia="Times New Roman" w:hAnsi="Times New Roman" w:cs="Times New Roman"/>
          <w:b/>
          <w:bCs/>
          <w:kern w:val="0"/>
          <w:lang w:val="lt-LT" w:eastAsia="lt-LT"/>
          <w14:ligatures w14:val="none"/>
        </w:rPr>
        <w:t xml:space="preserve">Įspėjimai ir atsargumo priemonės </w:t>
      </w:r>
    </w:p>
    <w:p w14:paraId="1D120E79" w14:textId="77777777" w:rsidR="001410C3" w:rsidRDefault="001410C3" w:rsidP="001410C3">
      <w:pPr>
        <w:numPr>
          <w:ilvl w:val="12"/>
          <w:numId w:val="0"/>
        </w:numPr>
        <w:spacing w:after="0" w:line="240" w:lineRule="auto"/>
        <w:ind w:right="-2"/>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noProof/>
          <w:kern w:val="0"/>
          <w:lang w:val="lt-LT" w:eastAsia="lt-LT"/>
          <w14:ligatures w14:val="none"/>
        </w:rPr>
        <w:t>Pasitarkite su gydytoju arba vaistininku, prieš pradėdami vartoti</w:t>
      </w:r>
      <w:r>
        <w:rPr>
          <w:rFonts w:ascii="Times New Roman" w:eastAsia="Times New Roman" w:hAnsi="Times New Roman" w:cs="Times New Roman"/>
          <w:kern w:val="0"/>
          <w:lang w:val="lt-LT" w:eastAsia="lt-LT"/>
          <w14:ligatures w14:val="none"/>
        </w:rPr>
        <w:t xml:space="preserve"> PANANGIN</w:t>
      </w:r>
      <w:r>
        <w:rPr>
          <w:rFonts w:ascii="Times New Roman" w:eastAsia="Times New Roman" w:hAnsi="Times New Roman" w:cs="Times New Roman"/>
          <w:noProof/>
          <w:kern w:val="0"/>
          <w:lang w:val="lt-LT" w:eastAsia="lt-LT"/>
          <w14:ligatures w14:val="none"/>
        </w:rPr>
        <w:t>.</w:t>
      </w:r>
    </w:p>
    <w:p w14:paraId="58C1F206"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236EC79E"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 xml:space="preserve">Kiti vaistai ir PANANGIN </w:t>
      </w:r>
    </w:p>
    <w:p w14:paraId="6BECC067"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Jeigu vartojate arba neseniai vartojote kitų vaistų arba dėl to nesate tikri, apie tai pasakykite gydytojui arba vaistininkui.</w:t>
      </w:r>
    </w:p>
    <w:p w14:paraId="749E1E9C"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lastRenderedPageBreak/>
        <w:t xml:space="preserve">PANANGIN  gali turėti įtakos kitų vaistų poveikiui. Jos slopina geriamųjų tetraciklinų, geležies druskų ir natrio fluorido rezorbciją. Šiuos vaistus vartojant vienu metu, tarp jų ir PANANGIN vartojimo būtina 3 val. pertrauka. </w:t>
      </w:r>
    </w:p>
    <w:p w14:paraId="710935CA"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Jei kartu būtina vartoti AKFI, vaisto reikia skirti atsargiai ir dažnai tikrinti kalio kiekį kraujo serume.</w:t>
      </w:r>
    </w:p>
    <w:p w14:paraId="09616E9D"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79DD239F"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 xml:space="preserve">Nėštumas ir žindymo laikotarpis </w:t>
      </w:r>
    </w:p>
    <w:p w14:paraId="33AC7982"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Cs/>
          <w:kern w:val="0"/>
          <w:lang w:val="lt-LT"/>
          <w14:ligatures w14:val="none"/>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b/>
          <w:bCs/>
          <w:kern w:val="0"/>
          <w:lang w:val="lt-LT"/>
          <w14:ligatures w14:val="none"/>
        </w:rPr>
        <w:t xml:space="preserve"> </w:t>
      </w:r>
    </w:p>
    <w:p w14:paraId="7ABE35AF" w14:textId="77777777" w:rsidR="001410C3" w:rsidRDefault="001410C3" w:rsidP="001410C3">
      <w:pPr>
        <w:spacing w:after="0" w:line="220" w:lineRule="exact"/>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Duomenų apie PANANGIN veiksmingumą ir saugumą nėštumo ir žindymo laikotarpiu neturima.</w:t>
      </w:r>
    </w:p>
    <w:p w14:paraId="6E1E6306"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EC9BF1D"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Vairavimas ir mechanizmų valdymas</w:t>
      </w:r>
    </w:p>
    <w:p w14:paraId="3CB57E99"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Duomenų apie PANANGIN poveikį gebėjimui vairuoti ir valdyti mechanizmus neturima. Remiantis kelerių metų patyrimu, vairuojantiems ir valdantiems mechanizmus pacientams specialių atsargumo priemonių nereikia.</w:t>
      </w:r>
    </w:p>
    <w:p w14:paraId="19C67CDD"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6EB0F67C"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5ECE8D6" w14:textId="77777777" w:rsidR="001410C3" w:rsidRDefault="001410C3" w:rsidP="001410C3">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4" w:name="_Toc129243141"/>
      <w:bookmarkStart w:id="5" w:name="_Toc129243266"/>
      <w:r>
        <w:rPr>
          <w:rFonts w:ascii="Times New Roman" w:eastAsia="Times New Roman" w:hAnsi="Times New Roman" w:cs="Times New Roman"/>
          <w:b/>
          <w:kern w:val="0"/>
          <w:lang w:val="lt-LT"/>
          <w14:ligatures w14:val="none"/>
        </w:rPr>
        <w:t>3.</w:t>
      </w:r>
      <w:r>
        <w:rPr>
          <w:rFonts w:ascii="Times New Roman" w:eastAsia="Times New Roman" w:hAnsi="Times New Roman" w:cs="Times New Roman"/>
          <w:b/>
          <w:kern w:val="0"/>
          <w:lang w:val="lt-LT"/>
          <w14:ligatures w14:val="none"/>
        </w:rPr>
        <w:tab/>
        <w:t xml:space="preserve">Kaip vartoti </w:t>
      </w:r>
      <w:bookmarkEnd w:id="4"/>
      <w:bookmarkEnd w:id="5"/>
      <w:r>
        <w:rPr>
          <w:rFonts w:ascii="Times New Roman" w:eastAsia="Times New Roman" w:hAnsi="Times New Roman" w:cs="Times New Roman"/>
          <w:b/>
          <w:kern w:val="0"/>
          <w:lang w:val="lt-LT"/>
          <w14:ligatures w14:val="none"/>
        </w:rPr>
        <w:t>PANANGIN</w:t>
      </w:r>
    </w:p>
    <w:p w14:paraId="3CAD21E6"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58FA4B52"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Visada vartokite šį vaistą tiksliai kaip nurodė gydytojas. Jeigu abejojate, kreipkitės į gydytoją arba vaistininką. </w:t>
      </w:r>
    </w:p>
    <w:p w14:paraId="15286FAB"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Rekomenduojama dozė yra po 2 – 3 plėvele dengtas tabletes 3 kartus per parą. </w:t>
      </w:r>
    </w:p>
    <w:p w14:paraId="4B50B5A8"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7255D342"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Ką daryti pavartojus per didelę PANANGIN dozę?</w:t>
      </w:r>
    </w:p>
    <w:p w14:paraId="61967406"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Jei atsitiktinai pavartojote per daug tablečių, nedelsdami kreipkitės į gydytoją ar vaistininką.</w:t>
      </w:r>
    </w:p>
    <w:p w14:paraId="63EDFD7E"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Perdozavimo iki šiol nepastebėta. Jei jis pasireikštų, galimi hiperkaliemijos ir hipermagnemijos simptomai. </w:t>
      </w:r>
    </w:p>
    <w:p w14:paraId="3C22B985" w14:textId="77777777" w:rsidR="001410C3" w:rsidRDefault="001410C3" w:rsidP="001410C3">
      <w:pPr>
        <w:tabs>
          <w:tab w:val="left" w:pos="567"/>
        </w:tabs>
        <w:spacing w:after="0" w:line="240" w:lineRule="auto"/>
        <w:rPr>
          <w:rFonts w:ascii="Times New Roman" w:eastAsia="Times New Roman" w:hAnsi="Times New Roman" w:cs="Times New Roman"/>
          <w:b/>
          <w:bCs/>
          <w:kern w:val="0"/>
          <w:lang w:val="lt-LT" w:eastAsia="lt-LT"/>
          <w14:ligatures w14:val="none"/>
        </w:rPr>
      </w:pPr>
    </w:p>
    <w:p w14:paraId="1B33E8A1"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b/>
          <w:bCs/>
          <w:kern w:val="0"/>
          <w:lang w:val="lt-LT" w:eastAsia="lt-LT"/>
          <w14:ligatures w14:val="none"/>
        </w:rPr>
        <w:t xml:space="preserve">Hiperkaliemijos simptomai: </w:t>
      </w:r>
      <w:r>
        <w:rPr>
          <w:rFonts w:ascii="Times New Roman" w:eastAsia="Times New Roman" w:hAnsi="Times New Roman" w:cs="Times New Roman"/>
          <w:kern w:val="0"/>
          <w:lang w:val="lt-LT" w:eastAsia="lt-LT"/>
          <w14:ligatures w14:val="none"/>
        </w:rPr>
        <w:t>bendras silpnumas, parestezija (skruzdžių rėpliojimo, tirpimo, niežėjimo, skausmo ir kitokių nesamų dirginimų jutimas), retas pulsas, paralyžius. Ypač didelė kalio koncentracija kraujo plazmoje gali sukelti mirtį dėl širdies veiklos slopinimo, aritmijų ar širdies sustojimo.</w:t>
      </w:r>
    </w:p>
    <w:p w14:paraId="31701CA4" w14:textId="77777777" w:rsidR="001410C3" w:rsidRDefault="001410C3" w:rsidP="001410C3">
      <w:pPr>
        <w:tabs>
          <w:tab w:val="left" w:pos="567"/>
        </w:tabs>
        <w:spacing w:after="0" w:line="240" w:lineRule="auto"/>
        <w:rPr>
          <w:rFonts w:ascii="Times New Roman" w:eastAsia="Times New Roman" w:hAnsi="Times New Roman" w:cs="Times New Roman"/>
          <w:b/>
          <w:bCs/>
          <w:kern w:val="0"/>
          <w:lang w:val="lt-LT" w:eastAsia="lt-LT"/>
          <w14:ligatures w14:val="none"/>
        </w:rPr>
      </w:pPr>
    </w:p>
    <w:p w14:paraId="3507833D"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b/>
          <w:bCs/>
          <w:kern w:val="0"/>
          <w:lang w:val="lt-LT" w:eastAsia="lt-LT"/>
          <w14:ligatures w14:val="none"/>
        </w:rPr>
        <w:t>Hipermagnemijos simptomai:</w:t>
      </w:r>
      <w:r>
        <w:rPr>
          <w:rFonts w:ascii="Times New Roman" w:eastAsia="Times New Roman" w:hAnsi="Times New Roman" w:cs="Times New Roman"/>
          <w:kern w:val="0"/>
          <w:lang w:val="lt-LT" w:eastAsia="lt-LT"/>
          <w14:ligatures w14:val="none"/>
        </w:rPr>
        <w:t xml:space="preserve"> pirmieji apsinuodijimo magniu požymiai: pykinimas, vėmimas, mieguistumas, sumažėjęs kraujospūdis, retas pulsas, silpnumas. Dėl ypatingai didelės magnio koncentracijos kraujo plazmoje gali atsirasti hiporefleksija (refleksų susilpnėjimas), raumenų paralyžius, sustoti širdis ir kvėpavimas.</w:t>
      </w:r>
    </w:p>
    <w:p w14:paraId="7C4295D2"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Perdozavimo atveju reikia nutraukti PANANGIN vartojimą ir gydyti simptominėmis priemonėmis (į veną leisti 100 mg/min. kalcio chlorido, jei būtina – daryti dializę).</w:t>
      </w:r>
    </w:p>
    <w:p w14:paraId="217A9140"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762316BE"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Jeigu kiltų daugiau klausimų dėl šio vaisto vartojimo, kreipkitės į gydytoją arba vaistininką.</w:t>
      </w:r>
    </w:p>
    <w:p w14:paraId="3B2C76B4"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33D29EA6"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321D162E" w14:textId="77777777" w:rsidR="001410C3" w:rsidRDefault="001410C3" w:rsidP="001410C3">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6" w:name="_Toc129243142"/>
      <w:bookmarkStart w:id="7" w:name="_Toc129243267"/>
      <w:r>
        <w:rPr>
          <w:rFonts w:ascii="Times New Roman" w:eastAsia="Times New Roman" w:hAnsi="Times New Roman" w:cs="Times New Roman"/>
          <w:b/>
          <w:kern w:val="0"/>
          <w:lang w:val="lt-LT"/>
          <w14:ligatures w14:val="none"/>
        </w:rPr>
        <w:t>4.</w:t>
      </w:r>
      <w:r>
        <w:rPr>
          <w:rFonts w:ascii="Times New Roman" w:eastAsia="Times New Roman" w:hAnsi="Times New Roman" w:cs="Times New Roman"/>
          <w:b/>
          <w:kern w:val="0"/>
          <w:lang w:val="lt-LT"/>
          <w14:ligatures w14:val="none"/>
        </w:rPr>
        <w:tab/>
        <w:t>GALIMAS ŠALUTINIS POVEIKIS</w:t>
      </w:r>
      <w:bookmarkEnd w:id="6"/>
      <w:bookmarkEnd w:id="7"/>
    </w:p>
    <w:p w14:paraId="20E8AE51"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9741778"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Šis vaistas, kaip ir visi kiti, gali sukelti šalutinį poveikį, nors jis pasireiškia ne visiems žmonėms.</w:t>
      </w:r>
    </w:p>
    <w:p w14:paraId="15B5195C"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Dažniausiai vaisto vartojimas nesukelia problemų. Vartojant dideles dozes, gali padažnėti tuštinimasis. </w:t>
      </w:r>
    </w:p>
    <w:p w14:paraId="5F9A8BD4" w14:textId="77777777" w:rsidR="001410C3" w:rsidRDefault="001410C3" w:rsidP="001410C3">
      <w:pPr>
        <w:tabs>
          <w:tab w:val="left" w:pos="567"/>
        </w:tabs>
        <w:spacing w:after="0" w:line="240" w:lineRule="auto"/>
        <w:rPr>
          <w:rFonts w:ascii="Times New Roman" w:eastAsia="Times New Roman" w:hAnsi="Times New Roman" w:cs="Times New Roman"/>
          <w:b/>
          <w:noProof/>
          <w:snapToGrid w:val="0"/>
          <w:kern w:val="0"/>
          <w:szCs w:val="24"/>
          <w:lang w:val="lt-LT"/>
          <w14:ligatures w14:val="none"/>
        </w:rPr>
      </w:pPr>
    </w:p>
    <w:p w14:paraId="46F320B4" w14:textId="77777777" w:rsidR="001410C3" w:rsidRDefault="001410C3" w:rsidP="001410C3">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Pr>
          <w:rFonts w:ascii="Times New Roman" w:eastAsia="Times New Roman" w:hAnsi="Times New Roman" w:cs="Times New Roman"/>
          <w:b/>
          <w:noProof/>
          <w:snapToGrid w:val="0"/>
          <w:kern w:val="0"/>
          <w:szCs w:val="24"/>
          <w:lang w:val="lt-LT"/>
          <w14:ligatures w14:val="none"/>
        </w:rPr>
        <w:t>Pranešimas apie šalutinį poveikį</w:t>
      </w:r>
    </w:p>
    <w:p w14:paraId="783A6750" w14:textId="77777777" w:rsidR="001410C3" w:rsidRDefault="001410C3" w:rsidP="001410C3">
      <w:pPr>
        <w:tabs>
          <w:tab w:val="left" w:pos="567"/>
        </w:tabs>
        <w:spacing w:line="260" w:lineRule="exact"/>
        <w:ind w:right="-1"/>
        <w:rPr>
          <w:lang w:val="lt-LT"/>
        </w:rPr>
      </w:pPr>
      <w:r>
        <w:rPr>
          <w:rFonts w:ascii="Times New Roman" w:eastAsia="Times New Roman" w:hAnsi="Times New Roman" w:cs="Times New Roman"/>
          <w:snapToGrid w:val="0"/>
          <w:kern w:val="0"/>
          <w:szCs w:val="20"/>
          <w:lang w:val="lt-LT"/>
          <w14:ligatures w14:val="none"/>
        </w:rPr>
        <w:t>Jeigu pasireiškė šalutinis poveikis, įskaitant šiame lapelyje nenurodytą, pasakykite gydytojui arba vaistininkui</w:t>
      </w:r>
      <w:r>
        <w:rPr>
          <w:lang w:val="lt-LT" w:eastAsia="lt-LT"/>
        </w:rPr>
        <w:t xml:space="preserve"> </w:t>
      </w:r>
      <w:r>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Pr>
          <w:rFonts w:ascii="Times New Roman" w:hAnsi="Times New Roman" w:cs="Times New Roman"/>
          <w:color w:val="0000EE"/>
          <w:u w:val="single"/>
          <w:lang w:val="lt-LT" w:eastAsia="lt-LT"/>
        </w:rPr>
        <w:t>https://vvkt.lrv.lt/lt/</w:t>
      </w:r>
      <w:r>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cs="Times New Roman"/>
          <w:lang w:val="lt-LT"/>
        </w:rPr>
        <w:t>.</w:t>
      </w:r>
      <w:r>
        <w:rPr>
          <w:rFonts w:ascii="Times New Roman" w:eastAsia="Times New Roman" w:hAnsi="Times New Roman" w:cs="Times New Roman"/>
          <w:snapToGrid w:val="0"/>
          <w:kern w:val="0"/>
          <w:szCs w:val="20"/>
          <w:lang w:val="lt-LT"/>
          <w14:ligatures w14:val="none"/>
        </w:rPr>
        <w:t>.</w:t>
      </w:r>
    </w:p>
    <w:p w14:paraId="739A64AA"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0514D0A9"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0A95A376" w14:textId="77777777" w:rsidR="001410C3" w:rsidRDefault="001410C3" w:rsidP="001410C3">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8" w:name="_Toc129243143"/>
      <w:bookmarkStart w:id="9" w:name="_Toc129243268"/>
      <w:r>
        <w:rPr>
          <w:rFonts w:ascii="Times New Roman" w:eastAsia="Times New Roman" w:hAnsi="Times New Roman" w:cs="Times New Roman"/>
          <w:b/>
          <w:kern w:val="0"/>
          <w:lang w:val="lt-LT"/>
          <w14:ligatures w14:val="none"/>
        </w:rPr>
        <w:t>5.</w:t>
      </w:r>
      <w:r>
        <w:rPr>
          <w:rFonts w:ascii="Times New Roman" w:eastAsia="Times New Roman" w:hAnsi="Times New Roman" w:cs="Times New Roman"/>
          <w:b/>
          <w:kern w:val="0"/>
          <w:lang w:val="lt-LT"/>
          <w14:ligatures w14:val="none"/>
        </w:rPr>
        <w:tab/>
        <w:t xml:space="preserve">Kaip laikyti </w:t>
      </w:r>
      <w:bookmarkEnd w:id="8"/>
      <w:bookmarkEnd w:id="9"/>
      <w:r>
        <w:rPr>
          <w:rFonts w:ascii="Times New Roman" w:eastAsia="Times New Roman" w:hAnsi="Times New Roman" w:cs="Times New Roman"/>
          <w:b/>
          <w:kern w:val="0"/>
          <w:lang w:val="lt-LT"/>
          <w14:ligatures w14:val="none"/>
        </w:rPr>
        <w:t>PANANGIN</w:t>
      </w:r>
    </w:p>
    <w:p w14:paraId="29ACA4F5"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5F412298"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Šį vaistą laikykite vaikams nepastebimoje ir nepasiekiamoje vietoje.</w:t>
      </w:r>
    </w:p>
    <w:p w14:paraId="60D90805" w14:textId="77777777" w:rsidR="001410C3" w:rsidRDefault="001410C3" w:rsidP="001410C3">
      <w:pPr>
        <w:spacing w:after="0" w:line="240" w:lineRule="auto"/>
        <w:rPr>
          <w:rFonts w:ascii="Times New Roman" w:eastAsia="Times New Roman" w:hAnsi="Times New Roman" w:cs="Times New Roman"/>
          <w:noProof/>
          <w:kern w:val="0"/>
          <w:lang w:val="lt-LT" w:eastAsia="lt-LT"/>
          <w14:ligatures w14:val="none"/>
        </w:rPr>
      </w:pPr>
      <w:r>
        <w:rPr>
          <w:rFonts w:ascii="Times New Roman" w:eastAsia="Times New Roman" w:hAnsi="Times New Roman" w:cs="Times New Roman"/>
          <w:noProof/>
          <w:kern w:val="0"/>
          <w:lang w:val="lt-LT" w:eastAsia="lt-LT"/>
          <w14:ligatures w14:val="none"/>
        </w:rPr>
        <w:t>Laikyti žemesnėje kaip 25</w:t>
      </w:r>
      <w:r>
        <w:rPr>
          <w:rFonts w:ascii="Times New Roman" w:eastAsia="Times New Roman" w:hAnsi="Times New Roman" w:cs="Times New Roman"/>
          <w:kern w:val="0"/>
          <w:sz w:val="24"/>
          <w:szCs w:val="24"/>
          <w:lang w:val="lt-LT" w:eastAsia="lt-LT"/>
          <w14:ligatures w14:val="none"/>
        </w:rPr>
        <w:sym w:font="Symbol" w:char="F0B0"/>
      </w:r>
      <w:r>
        <w:rPr>
          <w:rFonts w:ascii="Times New Roman" w:eastAsia="Times New Roman" w:hAnsi="Times New Roman" w:cs="Times New Roman"/>
          <w:noProof/>
          <w:kern w:val="0"/>
          <w:lang w:val="lt-LT" w:eastAsia="lt-LT"/>
          <w14:ligatures w14:val="none"/>
        </w:rPr>
        <w:t>C temperatūroje.</w:t>
      </w:r>
    </w:p>
    <w:p w14:paraId="011589C0"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Laikyti gamintojo pakuotėje, kad vaistas būtų apsaugotas nuo drėgmės.</w:t>
      </w:r>
    </w:p>
    <w:p w14:paraId="32524DBD"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p>
    <w:p w14:paraId="1A7D0DFA"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Ant dėžutės, buteliuko ar lizdinės plokštelės po „Tinka iki“  nurodytam tinkamumo laikui pasibaigus, šio vaisto vartoti negalima.</w:t>
      </w:r>
      <w:r>
        <w:rPr>
          <w:rFonts w:ascii="Times New Roman" w:eastAsia="Times New Roman" w:hAnsi="Times New Roman" w:cs="Times New Roman"/>
          <w:kern w:val="0"/>
          <w:sz w:val="24"/>
          <w:szCs w:val="24"/>
          <w:lang w:val="lt-LT" w:eastAsia="lt-LT"/>
          <w14:ligatures w14:val="none"/>
        </w:rPr>
        <w:t xml:space="preserve"> </w:t>
      </w:r>
      <w:r>
        <w:rPr>
          <w:rFonts w:ascii="Times New Roman" w:eastAsia="Times New Roman" w:hAnsi="Times New Roman" w:cs="Times New Roman"/>
          <w:kern w:val="0"/>
          <w:lang w:val="lt-LT" w:eastAsia="lt-LT"/>
          <w14:ligatures w14:val="none"/>
        </w:rPr>
        <w:t>Vaistas tinkamas vartoti iki paskutinės nurodyto mėnesio dienos.</w:t>
      </w:r>
    </w:p>
    <w:p w14:paraId="4A8DE548"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40A1D8DB" w14:textId="77777777" w:rsidR="001410C3" w:rsidRDefault="001410C3" w:rsidP="001410C3">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Vaistų negalima išmesti į kanalizaciją arba su buitinėmis atliekomis. Kaip išmesti nereikalingus vaistus, klauskite vaistininko. Šios priemonės padės apsaugoti aplinką.</w:t>
      </w:r>
    </w:p>
    <w:p w14:paraId="1C0915B0"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2391C965"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2AE7F3F8" w14:textId="77777777" w:rsidR="001410C3" w:rsidRDefault="001410C3" w:rsidP="001410C3">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10" w:name="_Toc129243144"/>
      <w:bookmarkStart w:id="11" w:name="_Toc129243269"/>
      <w:r>
        <w:rPr>
          <w:rFonts w:ascii="Times New Roman" w:eastAsia="Times New Roman" w:hAnsi="Times New Roman" w:cs="Times New Roman"/>
          <w:b/>
          <w:kern w:val="0"/>
          <w:lang w:val="lt-LT"/>
          <w14:ligatures w14:val="none"/>
        </w:rPr>
        <w:t>6.</w:t>
      </w:r>
      <w:r>
        <w:rPr>
          <w:rFonts w:ascii="Times New Roman" w:eastAsia="Times New Roman" w:hAnsi="Times New Roman" w:cs="Times New Roman"/>
          <w:b/>
          <w:kern w:val="0"/>
          <w:lang w:val="lt-LT"/>
          <w14:ligatures w14:val="none"/>
        </w:rPr>
        <w:tab/>
        <w:t xml:space="preserve">Pakuotės turinys ir kita informacija </w:t>
      </w:r>
      <w:bookmarkEnd w:id="10"/>
      <w:bookmarkEnd w:id="11"/>
    </w:p>
    <w:p w14:paraId="1F87477D"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p>
    <w:p w14:paraId="23CE4A72"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PANANGIN sudėtis</w:t>
      </w:r>
    </w:p>
    <w:p w14:paraId="3C0ACE8E" w14:textId="77777777" w:rsidR="001410C3" w:rsidRDefault="001410C3" w:rsidP="001410C3">
      <w:pPr>
        <w:spacing w:after="120" w:line="240" w:lineRule="auto"/>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kern w:val="0"/>
          <w:lang w:val="lt-LT" w:eastAsia="lt-LT"/>
          <w14:ligatures w14:val="none"/>
        </w:rPr>
        <w:t xml:space="preserve">Veikliosios </w:t>
      </w:r>
      <w:r>
        <w:rPr>
          <w:rFonts w:ascii="Times New Roman" w:eastAsia="Times New Roman" w:hAnsi="Times New Roman" w:cs="Times New Roman"/>
          <w:bCs/>
          <w:kern w:val="0"/>
          <w:lang w:val="lt-LT" w:eastAsia="lt-LT"/>
          <w14:ligatures w14:val="none"/>
        </w:rPr>
        <w:t xml:space="preserve">medžiagos yra kalio aspartatas ir magnio aspartatas. </w:t>
      </w:r>
    </w:p>
    <w:p w14:paraId="05A300F2" w14:textId="77777777" w:rsidR="001410C3" w:rsidRDefault="001410C3" w:rsidP="001410C3">
      <w:pPr>
        <w:tabs>
          <w:tab w:val="left" w:pos="567"/>
        </w:tabs>
        <w:spacing w:after="0" w:line="240" w:lineRule="auto"/>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kern w:val="0"/>
          <w:lang w:val="lt-LT" w:eastAsia="lt-LT"/>
          <w14:ligatures w14:val="none"/>
        </w:rPr>
        <w:t>-</w:t>
      </w:r>
      <w:r>
        <w:rPr>
          <w:rFonts w:ascii="Times New Roman" w:eastAsia="Times New Roman" w:hAnsi="Times New Roman" w:cs="Times New Roman"/>
          <w:kern w:val="0"/>
          <w:lang w:val="lt-LT" w:eastAsia="lt-LT"/>
          <w14:ligatures w14:val="none"/>
        </w:rPr>
        <w:tab/>
        <w:t xml:space="preserve">Vienoje plėvele dengtoje tabletėje yra 158 mg kalio aspartato (kalio aspartato hemihidrato forma), atitinkančio 36,2 mg kalio ir 140 mg magnio aspartato (magnio aspartato tetrahidrato forma), atitinkančio 11,8 mg magnio. </w:t>
      </w:r>
    </w:p>
    <w:p w14:paraId="5967F1D8" w14:textId="77777777" w:rsidR="001410C3" w:rsidRDefault="001410C3" w:rsidP="001410C3">
      <w:pPr>
        <w:tabs>
          <w:tab w:val="left" w:pos="567"/>
        </w:tabs>
        <w:spacing w:after="0" w:line="240" w:lineRule="auto"/>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w:t>
      </w:r>
      <w:r>
        <w:rPr>
          <w:rFonts w:ascii="Times New Roman" w:eastAsia="Times New Roman" w:hAnsi="Times New Roman" w:cs="Times New Roman"/>
          <w:bCs/>
          <w:kern w:val="0"/>
          <w:lang w:val="lt-LT" w:eastAsia="lt-LT"/>
          <w14:ligatures w14:val="none"/>
        </w:rPr>
        <w:tab/>
        <w:t>Pagalbinės medžiagos:</w:t>
      </w:r>
    </w:p>
    <w:p w14:paraId="03B5D293" w14:textId="77777777" w:rsidR="001410C3" w:rsidRDefault="001410C3" w:rsidP="001410C3">
      <w:pPr>
        <w:tabs>
          <w:tab w:val="left" w:pos="567"/>
        </w:tabs>
        <w:spacing w:after="0" w:line="240" w:lineRule="auto"/>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i/>
          <w:iCs/>
          <w:kern w:val="0"/>
          <w:lang w:val="lt-LT" w:eastAsia="lt-LT"/>
          <w14:ligatures w14:val="none"/>
        </w:rPr>
        <w:t>Tablečių branduolys:</w:t>
      </w:r>
      <w:r>
        <w:rPr>
          <w:rFonts w:ascii="Times New Roman" w:eastAsia="Times New Roman" w:hAnsi="Times New Roman" w:cs="Times New Roman"/>
          <w:iCs/>
          <w:kern w:val="0"/>
          <w:lang w:val="lt-LT" w:eastAsia="lt-LT"/>
          <w14:ligatures w14:val="none"/>
        </w:rPr>
        <w:t>b</w:t>
      </w:r>
      <w:r>
        <w:rPr>
          <w:rFonts w:ascii="Times New Roman" w:eastAsia="Times New Roman" w:hAnsi="Times New Roman" w:cs="Times New Roman"/>
          <w:kern w:val="0"/>
          <w:lang w:val="lt-LT" w:eastAsia="lt-LT"/>
          <w14:ligatures w14:val="none"/>
        </w:rPr>
        <w:t>evandenis</w:t>
      </w:r>
      <w:r>
        <w:rPr>
          <w:rFonts w:ascii="Times New Roman" w:eastAsia="Times New Roman" w:hAnsi="Times New Roman" w:cs="Times New Roman"/>
          <w:i/>
          <w:kern w:val="0"/>
          <w:lang w:val="lt-LT" w:eastAsia="lt-LT"/>
          <w14:ligatures w14:val="none"/>
        </w:rPr>
        <w:t xml:space="preserve"> </w:t>
      </w:r>
      <w:r>
        <w:rPr>
          <w:rFonts w:ascii="Times New Roman" w:eastAsia="Times New Roman" w:hAnsi="Times New Roman" w:cs="Times New Roman"/>
          <w:kern w:val="0"/>
          <w:lang w:val="lt-LT" w:eastAsia="lt-LT"/>
          <w14:ligatures w14:val="none"/>
        </w:rPr>
        <w:t>koloidinis</w:t>
      </w:r>
      <w:r>
        <w:rPr>
          <w:rFonts w:ascii="Times New Roman" w:eastAsia="Times New Roman" w:hAnsi="Times New Roman" w:cs="Times New Roman"/>
          <w:i/>
          <w:kern w:val="0"/>
          <w:lang w:val="lt-LT" w:eastAsia="lt-LT"/>
          <w14:ligatures w14:val="none"/>
        </w:rPr>
        <w:t xml:space="preserve"> </w:t>
      </w:r>
      <w:r>
        <w:rPr>
          <w:rFonts w:ascii="Times New Roman" w:eastAsia="Times New Roman" w:hAnsi="Times New Roman" w:cs="Times New Roman"/>
          <w:kern w:val="0"/>
          <w:lang w:val="lt-LT" w:eastAsia="lt-LT"/>
          <w14:ligatures w14:val="none"/>
        </w:rPr>
        <w:t>silicio dioksidas, p</w:t>
      </w:r>
      <w:r>
        <w:rPr>
          <w:rFonts w:ascii="Times New Roman" w:eastAsia="Times New Roman" w:hAnsi="Times New Roman" w:cs="Times New Roman"/>
          <w:bCs/>
          <w:kern w:val="0"/>
          <w:lang w:val="lt-LT" w:eastAsia="lt-LT"/>
          <w14:ligatures w14:val="none"/>
        </w:rPr>
        <w:t>ovidonas, magnio stearatas, talkas, kukurūzų krakmolas, bulvių krakmolas.</w:t>
      </w:r>
    </w:p>
    <w:p w14:paraId="715C027A" w14:textId="77777777" w:rsidR="001410C3" w:rsidRDefault="001410C3" w:rsidP="001410C3">
      <w:pPr>
        <w:spacing w:after="0" w:line="240" w:lineRule="auto"/>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i/>
          <w:iCs/>
          <w:kern w:val="0"/>
          <w:lang w:val="lt-LT" w:eastAsia="lt-LT"/>
          <w14:ligatures w14:val="none"/>
        </w:rPr>
        <w:t>Tablečių plėvelė:</w:t>
      </w:r>
      <w:r>
        <w:rPr>
          <w:rFonts w:ascii="Times New Roman" w:eastAsia="Times New Roman" w:hAnsi="Times New Roman" w:cs="Times New Roman"/>
          <w:bCs/>
          <w:kern w:val="0"/>
          <w:lang w:val="lt-LT" w:eastAsia="lt-LT"/>
          <w14:ligatures w14:val="none"/>
        </w:rPr>
        <w:t xml:space="preserve"> makrogolis 6000, titano dioksidas, </w:t>
      </w:r>
      <w:r>
        <w:rPr>
          <w:rFonts w:ascii="Times New Roman" w:eastAsia="Times New Roman" w:hAnsi="Times New Roman" w:cs="Times New Roman"/>
          <w:bCs/>
          <w:i/>
          <w:kern w:val="0"/>
          <w:lang w:val="lt-LT" w:eastAsia="lt-LT"/>
          <w14:ligatures w14:val="none"/>
        </w:rPr>
        <w:t>Eudragit 100</w:t>
      </w:r>
      <w:r>
        <w:rPr>
          <w:rFonts w:ascii="Times New Roman" w:eastAsia="Times New Roman" w:hAnsi="Times New Roman" w:cs="Times New Roman"/>
          <w:kern w:val="0"/>
          <w:lang w:val="lt-LT" w:eastAsia="lt-LT"/>
          <w14:ligatures w14:val="none"/>
        </w:rPr>
        <w:t xml:space="preserve"> (katijoninis kopolimeras, susidedantis iš dimetilaminetilinto metakrilato, butilinto metakrilato ir metilinto metakrilato</w:t>
      </w:r>
      <w:r>
        <w:rPr>
          <w:rFonts w:ascii="Times New Roman" w:eastAsia="Times New Roman" w:hAnsi="Times New Roman" w:cs="Times New Roman"/>
          <w:bCs/>
          <w:kern w:val="0"/>
          <w:lang w:val="lt-LT" w:eastAsia="lt-LT"/>
          <w14:ligatures w14:val="none"/>
        </w:rPr>
        <w:t xml:space="preserve">) ir talkas. </w:t>
      </w:r>
    </w:p>
    <w:p w14:paraId="71D8018C" w14:textId="77777777" w:rsidR="001410C3" w:rsidRDefault="001410C3" w:rsidP="001410C3">
      <w:pPr>
        <w:spacing w:after="0" w:line="240" w:lineRule="auto"/>
        <w:rPr>
          <w:rFonts w:ascii="Times New Roman" w:eastAsia="Times New Roman" w:hAnsi="Times New Roman" w:cs="Times New Roman"/>
          <w:bCs/>
          <w:kern w:val="0"/>
          <w:lang w:val="lt-LT" w:eastAsia="lt-LT"/>
          <w14:ligatures w14:val="none"/>
        </w:rPr>
      </w:pPr>
    </w:p>
    <w:p w14:paraId="06C04230"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18B7D553" w14:textId="77777777" w:rsidR="001410C3" w:rsidRDefault="001410C3" w:rsidP="001410C3">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PANANGIN išvaizda ir kiekis pakuotėje</w:t>
      </w:r>
    </w:p>
    <w:p w14:paraId="5F7F993B" w14:textId="77777777" w:rsidR="001410C3" w:rsidRDefault="001410C3" w:rsidP="001410C3">
      <w:pPr>
        <w:tabs>
          <w:tab w:val="left" w:pos="567"/>
        </w:tabs>
        <w:spacing w:after="120" w:line="240" w:lineRule="auto"/>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Beveik baltos, truputį blizgios, beveik bekvapės plėvele dengtos tabletės, šiek tiek grublėtu paviršiumi, maždaug 10 mm skersmens.</w:t>
      </w:r>
    </w:p>
    <w:p w14:paraId="3D266299"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Didelio tankio, balto polipropileno buteliukas, užkimštas  dangteliu su gofruotu tarpikliu.</w:t>
      </w:r>
    </w:p>
    <w:p w14:paraId="04A14C38"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Buteliukas, kuriame yra 50 tablečių, įdėtas į kartono dėžutę.</w:t>
      </w:r>
    </w:p>
    <w:p w14:paraId="3AF5C282" w14:textId="77777777" w:rsidR="001410C3" w:rsidRDefault="001410C3" w:rsidP="001410C3">
      <w:pPr>
        <w:spacing w:after="0" w:line="240" w:lineRule="auto"/>
        <w:rPr>
          <w:rFonts w:ascii="Times New Roman" w:eastAsia="Times New Roman" w:hAnsi="Times New Roman" w:cs="Times New Roman"/>
          <w:kern w:val="0"/>
          <w:lang w:val="lt-LT" w:eastAsia="lt-LT"/>
          <w14:ligatures w14:val="none"/>
        </w:rPr>
      </w:pPr>
    </w:p>
    <w:p w14:paraId="0133B79E" w14:textId="77777777" w:rsidR="001410C3" w:rsidRDefault="001410C3" w:rsidP="001410C3">
      <w:pPr>
        <w:spacing w:after="0" w:line="240" w:lineRule="auto"/>
        <w:rPr>
          <w:rFonts w:ascii="Times New Roman" w:eastAsia="Times New Roman" w:hAnsi="Times New Roman" w:cs="Times New Roman"/>
          <w:kern w:val="0"/>
          <w:lang w:val="lt-LT"/>
          <w14:ligatures w14:val="none"/>
        </w:rPr>
      </w:pPr>
    </w:p>
    <w:p w14:paraId="3817D954" w14:textId="77777777" w:rsidR="001410C3" w:rsidRDefault="001410C3" w:rsidP="001410C3">
      <w:pPr>
        <w:tabs>
          <w:tab w:val="left" w:pos="0"/>
        </w:tabs>
        <w:spacing w:after="0" w:line="240" w:lineRule="auto"/>
        <w:rPr>
          <w:rFonts w:ascii="Times New Roman" w:eastAsia="Times New Roman" w:hAnsi="Times New Roman" w:cs="Times New Roman"/>
          <w:kern w:val="0"/>
          <w:lang w:val="lt-LT" w:eastAsia="lt-LT"/>
          <w14:ligatures w14:val="none"/>
        </w:rPr>
      </w:pPr>
    </w:p>
    <w:p w14:paraId="05F93673" w14:textId="77777777" w:rsidR="001410C3" w:rsidRDefault="001410C3" w:rsidP="001410C3">
      <w:pPr>
        <w:spacing w:after="0" w:line="240" w:lineRule="auto"/>
        <w:jc w:val="both"/>
        <w:rPr>
          <w:rFonts w:ascii="Times New Roman" w:eastAsia="Times New Roman" w:hAnsi="Times New Roman" w:cs="Times New Roman"/>
          <w:b/>
          <w:bCs/>
          <w:noProof/>
          <w:kern w:val="0"/>
          <w:szCs w:val="20"/>
          <w:lang w:val="lt-LT" w:eastAsia="lt-LT"/>
          <w14:ligatures w14:val="none"/>
        </w:rPr>
      </w:pPr>
      <w:r>
        <w:rPr>
          <w:rFonts w:ascii="Times New Roman" w:eastAsia="Times New Roman" w:hAnsi="Times New Roman" w:cs="Times New Roman"/>
          <w:b/>
          <w:color w:val="000000"/>
          <w:kern w:val="0"/>
          <w:szCs w:val="20"/>
          <w:lang w:val="lt-LT" w:eastAsia="lt-LT"/>
          <w14:ligatures w14:val="none"/>
        </w:rPr>
        <w:t>Registruotojas eksportuojančioje valstybėje ir g</w:t>
      </w:r>
      <w:r>
        <w:rPr>
          <w:rFonts w:ascii="Times New Roman" w:eastAsia="Times New Roman" w:hAnsi="Times New Roman" w:cs="Times New Roman"/>
          <w:b/>
          <w:bCs/>
          <w:noProof/>
          <w:kern w:val="0"/>
          <w:szCs w:val="20"/>
          <w:lang w:val="lt-LT" w:eastAsia="lt-LT"/>
          <w14:ligatures w14:val="none"/>
        </w:rPr>
        <w:t>amintojas</w:t>
      </w:r>
    </w:p>
    <w:p w14:paraId="44AA8AEE" w14:textId="77777777" w:rsidR="001410C3" w:rsidRDefault="001410C3" w:rsidP="001410C3">
      <w:pPr>
        <w:tabs>
          <w:tab w:val="left" w:pos="567"/>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Gedeon Richter Plc. </w:t>
      </w:r>
    </w:p>
    <w:p w14:paraId="5DA0AC4B" w14:textId="77777777" w:rsidR="001410C3" w:rsidRDefault="001410C3" w:rsidP="001410C3">
      <w:pPr>
        <w:tabs>
          <w:tab w:val="left" w:pos="0"/>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Gyömrői út</w:t>
      </w:r>
      <w:r>
        <w:rPr>
          <w:rFonts w:ascii="Arial" w:eastAsia="Times New Roman" w:hAnsi="Arial" w:cs="Times New Roman"/>
          <w:kern w:val="0"/>
          <w:lang w:val="lt-LT" w:eastAsia="lt-LT"/>
          <w14:ligatures w14:val="none"/>
        </w:rPr>
        <w:t xml:space="preserve"> </w:t>
      </w:r>
      <w:r>
        <w:rPr>
          <w:rFonts w:ascii="Times New Roman" w:eastAsia="Times New Roman" w:hAnsi="Times New Roman" w:cs="Times New Roman"/>
          <w:kern w:val="0"/>
          <w:lang w:val="lt-LT" w:eastAsia="lt-LT"/>
          <w14:ligatures w14:val="none"/>
        </w:rPr>
        <w:t>19-21.</w:t>
      </w:r>
    </w:p>
    <w:p w14:paraId="77FE9F4C" w14:textId="77777777" w:rsidR="001410C3" w:rsidRDefault="001410C3" w:rsidP="001410C3">
      <w:pPr>
        <w:tabs>
          <w:tab w:val="left" w:pos="0"/>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1103 Budapest</w:t>
      </w:r>
    </w:p>
    <w:p w14:paraId="7E320F95" w14:textId="77777777" w:rsidR="001410C3" w:rsidRDefault="001410C3" w:rsidP="001410C3">
      <w:pPr>
        <w:tabs>
          <w:tab w:val="left" w:pos="0"/>
        </w:tabs>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Vengrija</w:t>
      </w:r>
    </w:p>
    <w:p w14:paraId="618CB366" w14:textId="77777777" w:rsidR="001410C3" w:rsidRDefault="001410C3" w:rsidP="001410C3">
      <w:pPr>
        <w:spacing w:after="0" w:line="240" w:lineRule="auto"/>
        <w:jc w:val="both"/>
        <w:rPr>
          <w:rFonts w:ascii="Times New Roman" w:eastAsia="Times New Roman" w:hAnsi="Times New Roman" w:cs="Times New Roman"/>
          <w:b/>
          <w:bCs/>
          <w:kern w:val="0"/>
          <w:szCs w:val="20"/>
          <w:lang w:val="lt-LT" w:eastAsia="lt-LT"/>
          <w14:ligatures w14:val="none"/>
        </w:rPr>
      </w:pPr>
    </w:p>
    <w:p w14:paraId="6DCB3C06" w14:textId="77777777" w:rsidR="001410C3" w:rsidRDefault="001410C3" w:rsidP="001410C3">
      <w:pPr>
        <w:autoSpaceDE w:val="0"/>
        <w:autoSpaceDN w:val="0"/>
        <w:adjustRightInd w:val="0"/>
        <w:spacing w:after="0" w:line="240" w:lineRule="auto"/>
        <w:rPr>
          <w:rFonts w:ascii="Times New Roman" w:eastAsia="TimesNewRoman" w:hAnsi="Times New Roman" w:cs="Times New Roman"/>
          <w:color w:val="000000"/>
          <w:kern w:val="0"/>
          <w:szCs w:val="20"/>
          <w:lang w:val="lt-LT" w:eastAsia="lt-LT"/>
          <w14:ligatures w14:val="none"/>
        </w:rPr>
      </w:pPr>
      <w:r>
        <w:rPr>
          <w:rFonts w:ascii="Times New Roman" w:eastAsia="Calibri" w:hAnsi="Times New Roman" w:cs="Times New Roman"/>
          <w:b/>
          <w:color w:val="000000"/>
          <w:kern w:val="0"/>
          <w:szCs w:val="20"/>
          <w:lang w:val="lt-LT" w:eastAsia="lt-LT"/>
          <w14:ligatures w14:val="none"/>
        </w:rPr>
        <w:t xml:space="preserve">Lygiagretus importuotojas </w:t>
      </w:r>
      <w:r>
        <w:rPr>
          <w:rFonts w:ascii="Times New Roman" w:eastAsia="Calibri" w:hAnsi="Times New Roman" w:cs="Times New Roman"/>
          <w:b/>
          <w:color w:val="000000"/>
          <w:kern w:val="0"/>
          <w:szCs w:val="20"/>
          <w:lang w:val="lt-LT" w:eastAsia="lt-LT"/>
          <w14:ligatures w14:val="none"/>
        </w:rPr>
        <w:br/>
      </w:r>
      <w:r>
        <w:rPr>
          <w:rFonts w:ascii="Times New Roman" w:eastAsia="TimesNewRoman" w:hAnsi="Times New Roman" w:cs="Times New Roman"/>
          <w:color w:val="000000"/>
          <w:kern w:val="0"/>
          <w:szCs w:val="20"/>
          <w:lang w:val="lt-LT" w:eastAsia="lt-LT"/>
          <w14:ligatures w14:val="none"/>
        </w:rPr>
        <w:t>UAB „Niromed“</w:t>
      </w:r>
      <w:r>
        <w:rPr>
          <w:rFonts w:ascii="Times New Roman" w:eastAsia="Calibri" w:hAnsi="Times New Roman" w:cs="Times New Roman"/>
          <w:b/>
          <w:color w:val="000000"/>
          <w:kern w:val="0"/>
          <w:szCs w:val="20"/>
          <w:lang w:val="lt-LT" w:eastAsia="lt-LT"/>
          <w14:ligatures w14:val="none"/>
        </w:rPr>
        <w:br/>
      </w:r>
      <w:r>
        <w:rPr>
          <w:rFonts w:ascii="Times New Roman" w:eastAsia="TimesNewRoman" w:hAnsi="Times New Roman" w:cs="Times New Roman"/>
          <w:color w:val="000000"/>
          <w:kern w:val="0"/>
          <w:szCs w:val="20"/>
          <w:lang w:val="lt-LT" w:eastAsia="lt-LT"/>
          <w14:ligatures w14:val="none"/>
        </w:rPr>
        <w:t>Žirmūnų g. 139A</w:t>
      </w:r>
      <w:r>
        <w:rPr>
          <w:rFonts w:ascii="Times New Roman" w:eastAsia="Calibri" w:hAnsi="Times New Roman" w:cs="Times New Roman"/>
          <w:b/>
          <w:color w:val="000000"/>
          <w:kern w:val="0"/>
          <w:szCs w:val="20"/>
          <w:lang w:val="lt-LT" w:eastAsia="lt-LT"/>
          <w14:ligatures w14:val="none"/>
        </w:rPr>
        <w:br/>
      </w:r>
      <w:r>
        <w:rPr>
          <w:rFonts w:ascii="Times New Roman" w:eastAsia="TimesNewRoman" w:hAnsi="Times New Roman" w:cs="Times New Roman"/>
          <w:color w:val="000000"/>
          <w:kern w:val="0"/>
          <w:szCs w:val="20"/>
          <w:lang w:val="lt-LT" w:eastAsia="lt-LT"/>
          <w14:ligatures w14:val="none"/>
        </w:rPr>
        <w:t>LT</w:t>
      </w:r>
      <w:r>
        <w:rPr>
          <w:rFonts w:ascii="Times New Roman" w:eastAsia="TimesNewRoman" w:hAnsi="Times New Roman" w:cs="Times New Roman"/>
          <w:color w:val="000000"/>
          <w:kern w:val="0"/>
          <w:szCs w:val="20"/>
          <w:lang w:val="lt-LT" w:eastAsia="lt-LT"/>
          <w14:ligatures w14:val="none"/>
        </w:rPr>
        <w:noBreakHyphen/>
        <w:t>09120 Vilnius</w:t>
      </w:r>
      <w:r>
        <w:rPr>
          <w:rFonts w:ascii="Times New Roman" w:eastAsia="TimesNewRoman" w:hAnsi="Times New Roman" w:cs="Times New Roman"/>
          <w:color w:val="000000"/>
          <w:kern w:val="0"/>
          <w:szCs w:val="20"/>
          <w:lang w:val="lt-LT" w:eastAsia="lt-LT"/>
          <w14:ligatures w14:val="none"/>
        </w:rPr>
        <w:br/>
        <w:t>Lietuva</w:t>
      </w:r>
    </w:p>
    <w:p w14:paraId="28CAA891" w14:textId="77777777" w:rsidR="001410C3" w:rsidRDefault="001410C3" w:rsidP="001410C3">
      <w:pPr>
        <w:widowControl w:val="0"/>
        <w:autoSpaceDN w:val="0"/>
        <w:spacing w:after="0" w:line="240" w:lineRule="auto"/>
        <w:rPr>
          <w:rFonts w:ascii="Times New Roman" w:eastAsia="Times New Roman" w:hAnsi="Times New Roman" w:cs="Times New Roman"/>
          <w:b/>
          <w:color w:val="000000"/>
          <w:kern w:val="0"/>
          <w:szCs w:val="20"/>
          <w:lang w:val="lt-LT" w:eastAsia="lt-LT"/>
          <w14:ligatures w14:val="none"/>
        </w:rPr>
      </w:pPr>
    </w:p>
    <w:p w14:paraId="01B19C38" w14:textId="77777777" w:rsidR="001410C3" w:rsidRDefault="001410C3" w:rsidP="001410C3">
      <w:pPr>
        <w:spacing w:after="0" w:line="240" w:lineRule="auto"/>
        <w:ind w:left="567" w:hanging="567"/>
        <w:rPr>
          <w:rFonts w:ascii="Times New Roman" w:eastAsia="Times New Roman" w:hAnsi="Times New Roman" w:cs="Times New Roman"/>
          <w:b/>
          <w:bCs/>
          <w:kern w:val="0"/>
          <w:szCs w:val="20"/>
          <w:lang w:val="cs-CZ" w:eastAsia="lt-LT"/>
          <w14:ligatures w14:val="none"/>
        </w:rPr>
      </w:pPr>
      <w:r>
        <w:rPr>
          <w:rFonts w:ascii="Times New Roman" w:eastAsia="Times New Roman" w:hAnsi="Times New Roman" w:cs="Times New Roman"/>
          <w:b/>
          <w:bCs/>
          <w:kern w:val="0"/>
          <w:szCs w:val="20"/>
          <w:lang w:val="cs-CZ" w:eastAsia="lt-LT"/>
          <w14:ligatures w14:val="none"/>
        </w:rPr>
        <w:t>Perpakavo</w:t>
      </w:r>
    </w:p>
    <w:p w14:paraId="15C2C625"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LABOR Przedsiębiorstwo Farmaceutyczno-Chemiczne sp. z o.o.</w:t>
      </w:r>
    </w:p>
    <w:p w14:paraId="6C383CF4"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Ul. Długosza 49,</w:t>
      </w:r>
    </w:p>
    <w:p w14:paraId="4487405F"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51-162 Wrocław,</w:t>
      </w:r>
    </w:p>
    <w:p w14:paraId="13BD4D5D"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Lenkija</w:t>
      </w:r>
    </w:p>
    <w:p w14:paraId="604D9BE2"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p>
    <w:p w14:paraId="1C6228A9"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arba</w:t>
      </w:r>
    </w:p>
    <w:p w14:paraId="7CBEA306" w14:textId="77777777" w:rsidR="001410C3" w:rsidRDefault="001410C3" w:rsidP="001410C3">
      <w:pPr>
        <w:spacing w:after="0" w:line="240" w:lineRule="auto"/>
        <w:ind w:left="567" w:hanging="567"/>
        <w:rPr>
          <w:rFonts w:ascii="Times New Roman" w:eastAsia="Times New Roman" w:hAnsi="Times New Roman" w:cs="Times New Roman"/>
          <w:kern w:val="0"/>
          <w:szCs w:val="20"/>
          <w:lang w:val="cs-CZ" w:eastAsia="lt-LT"/>
          <w14:ligatures w14:val="none"/>
        </w:rPr>
      </w:pPr>
    </w:p>
    <w:p w14:paraId="38810FE5" w14:textId="77777777" w:rsidR="001410C3" w:rsidRDefault="001410C3" w:rsidP="001410C3">
      <w:pPr>
        <w:spacing w:after="0" w:line="240" w:lineRule="auto"/>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UAB „Entafarma“</w:t>
      </w:r>
    </w:p>
    <w:p w14:paraId="4A4BA1A0" w14:textId="77777777" w:rsidR="001410C3" w:rsidRDefault="001410C3" w:rsidP="001410C3">
      <w:pPr>
        <w:spacing w:after="0" w:line="240" w:lineRule="auto"/>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Klonėnų vs. 1,</w:t>
      </w:r>
    </w:p>
    <w:p w14:paraId="5284645F" w14:textId="77777777" w:rsidR="001410C3" w:rsidRDefault="001410C3" w:rsidP="001410C3">
      <w:pPr>
        <w:spacing w:after="0" w:line="240" w:lineRule="auto"/>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t>LT-19156 Širvintų r. sav.</w:t>
      </w:r>
    </w:p>
    <w:p w14:paraId="3C0B63E8" w14:textId="77777777" w:rsidR="001410C3" w:rsidRDefault="001410C3" w:rsidP="001410C3">
      <w:pPr>
        <w:spacing w:after="0" w:line="240" w:lineRule="auto"/>
        <w:rPr>
          <w:rFonts w:ascii="Times New Roman" w:eastAsia="Times New Roman" w:hAnsi="Times New Roman" w:cs="Times New Roman"/>
          <w:kern w:val="0"/>
          <w:szCs w:val="20"/>
          <w:lang w:val="cs-CZ" w:eastAsia="lt-LT"/>
          <w14:ligatures w14:val="none"/>
        </w:rPr>
      </w:pPr>
      <w:r>
        <w:rPr>
          <w:rFonts w:ascii="Times New Roman" w:eastAsia="Times New Roman" w:hAnsi="Times New Roman" w:cs="Times New Roman"/>
          <w:kern w:val="0"/>
          <w:szCs w:val="20"/>
          <w:lang w:val="cs-CZ" w:eastAsia="lt-LT"/>
          <w14:ligatures w14:val="none"/>
        </w:rPr>
        <w:lastRenderedPageBreak/>
        <w:t>Lietuva</w:t>
      </w:r>
    </w:p>
    <w:p w14:paraId="1C049B7E" w14:textId="77777777" w:rsidR="001410C3" w:rsidRDefault="001410C3" w:rsidP="001410C3">
      <w:pPr>
        <w:spacing w:after="0" w:line="240" w:lineRule="auto"/>
        <w:ind w:right="28"/>
        <w:rPr>
          <w:rFonts w:ascii="Times New Roman" w:eastAsia="Arial Unicode MS" w:hAnsi="Times New Roman" w:cs="Times New Roman"/>
          <w:noProof/>
          <w:color w:val="FF0000"/>
          <w:kern w:val="0"/>
          <w:szCs w:val="20"/>
          <w:lang w:val="lt-LT" w:eastAsia="lt-LT"/>
          <w14:ligatures w14:val="none"/>
        </w:rPr>
      </w:pPr>
    </w:p>
    <w:p w14:paraId="77CDECF0" w14:textId="77777777" w:rsidR="001410C3" w:rsidRDefault="001410C3" w:rsidP="001410C3">
      <w:pPr>
        <w:numPr>
          <w:ilvl w:val="12"/>
          <w:numId w:val="0"/>
        </w:numPr>
        <w:tabs>
          <w:tab w:val="left" w:pos="567"/>
        </w:tabs>
        <w:spacing w:after="0" w:line="260" w:lineRule="exact"/>
        <w:ind w:right="-2"/>
        <w:rPr>
          <w:rFonts w:ascii="Times New Roman" w:eastAsia="Times New Roman" w:hAnsi="Times New Roman" w:cs="Times New Roman"/>
          <w:kern w:val="0"/>
          <w:szCs w:val="20"/>
          <w:lang w:val="lt-LT" w:eastAsia="lt-LT"/>
          <w14:ligatures w14:val="none"/>
        </w:rPr>
      </w:pPr>
    </w:p>
    <w:p w14:paraId="3207ADEC" w14:textId="77777777" w:rsidR="001410C3" w:rsidRDefault="001410C3" w:rsidP="001410C3">
      <w:pPr>
        <w:spacing w:after="0" w:line="240" w:lineRule="auto"/>
        <w:rPr>
          <w:rFonts w:ascii="Times New Roman" w:eastAsia="Times New Roman" w:hAnsi="Times New Roman" w:cs="Times New Roman"/>
          <w:kern w:val="0"/>
          <w:szCs w:val="20"/>
          <w:lang w:val="lt-LT" w:eastAsia="lt-LT"/>
          <w14:ligatures w14:val="none"/>
        </w:rPr>
      </w:pPr>
    </w:p>
    <w:p w14:paraId="6BA7FE97" w14:textId="22665653" w:rsidR="001410C3" w:rsidRDefault="001410C3" w:rsidP="001410C3">
      <w:pPr>
        <w:spacing w:after="0" w:line="240" w:lineRule="auto"/>
        <w:rPr>
          <w:rFonts w:ascii="Times New Roman" w:eastAsia="Times New Roman" w:hAnsi="Times New Roman" w:cs="Times New Roman"/>
          <w:kern w:val="0"/>
          <w:szCs w:val="20"/>
          <w:lang w:val="lt-LT" w:eastAsia="lt-LT"/>
          <w14:ligatures w14:val="none"/>
        </w:rPr>
      </w:pPr>
      <w:r>
        <w:rPr>
          <w:rFonts w:ascii="Times New Roman" w:eastAsia="Times New Roman" w:hAnsi="Times New Roman" w:cs="Times New Roman"/>
          <w:b/>
          <w:kern w:val="0"/>
          <w:szCs w:val="20"/>
          <w:lang w:val="lt-LT" w:eastAsia="lt-LT"/>
          <w14:ligatures w14:val="none"/>
        </w:rPr>
        <w:t>Šis pakuotės lapelis paskutinį kartą peržiūrėtas 202</w:t>
      </w:r>
      <w:r w:rsidR="00924EEC">
        <w:rPr>
          <w:rFonts w:ascii="Times New Roman" w:eastAsia="Times New Roman" w:hAnsi="Times New Roman" w:cs="Times New Roman"/>
          <w:b/>
          <w:kern w:val="0"/>
          <w:szCs w:val="20"/>
          <w:lang w:val="lt-LT" w:eastAsia="lt-LT"/>
          <w14:ligatures w14:val="none"/>
        </w:rPr>
        <w:t>5-02-04</w:t>
      </w:r>
    </w:p>
    <w:p w14:paraId="26DEC81D" w14:textId="77777777" w:rsidR="001410C3" w:rsidRDefault="001410C3" w:rsidP="001410C3">
      <w:pPr>
        <w:spacing w:after="0" w:line="240" w:lineRule="auto"/>
        <w:rPr>
          <w:rFonts w:ascii="Times New Roman" w:eastAsia="Times New Roman" w:hAnsi="Times New Roman" w:cs="Times New Roman"/>
          <w:kern w:val="0"/>
          <w:szCs w:val="20"/>
          <w:lang w:val="lt-LT" w:eastAsia="lt-LT"/>
          <w14:ligatures w14:val="none"/>
        </w:rPr>
      </w:pPr>
    </w:p>
    <w:p w14:paraId="4BAFD1AF" w14:textId="77777777" w:rsidR="001410C3" w:rsidRDefault="001410C3" w:rsidP="001410C3">
      <w:pPr>
        <w:numPr>
          <w:ilvl w:val="12"/>
          <w:numId w:val="0"/>
        </w:numPr>
        <w:tabs>
          <w:tab w:val="left" w:pos="567"/>
        </w:tabs>
        <w:spacing w:after="0" w:line="240" w:lineRule="auto"/>
        <w:ind w:right="-2"/>
        <w:rPr>
          <w:rFonts w:ascii="Times New Roman" w:eastAsia="Times New Roman" w:hAnsi="Times New Roman" w:cs="Times New Roman"/>
          <w:kern w:val="0"/>
          <w:szCs w:val="20"/>
          <w:lang w:val="lt-LT" w:eastAsia="lt-LT"/>
          <w14:ligatures w14:val="none"/>
        </w:rPr>
      </w:pPr>
      <w:r>
        <w:rPr>
          <w:rFonts w:ascii="Times New Roman" w:eastAsia="Times New Roman" w:hAnsi="Times New Roman" w:cs="Times New Roman"/>
          <w:kern w:val="0"/>
          <w:szCs w:val="20"/>
          <w:lang w:val="lt-LT" w:eastAsia="lt-LT"/>
          <w14:ligatures w14:val="none"/>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kern w:val="0"/>
          <w:szCs w:val="20"/>
          <w:lang w:val="lt-LT" w:eastAsia="lt-LT"/>
          <w14:ligatures w14:val="none"/>
        </w:rPr>
        <w:t xml:space="preserve"> </w:t>
      </w:r>
      <w:r>
        <w:rPr>
          <w:rFonts w:ascii="Times New Roman" w:hAnsi="Times New Roman" w:cs="Times New Roman"/>
          <w:color w:val="0000EE"/>
          <w:u w:val="single"/>
          <w:lang w:val="lt-LT" w:eastAsia="lt-LT"/>
        </w:rPr>
        <w:t>https://vvkt.lrv.lt/lt/</w:t>
      </w:r>
    </w:p>
    <w:p w14:paraId="7C1343D8" w14:textId="3DEDC92D" w:rsidR="00CD6905" w:rsidRPr="001410C3" w:rsidRDefault="00CD6905" w:rsidP="001410C3">
      <w:pPr>
        <w:rPr>
          <w:lang w:val="lt-LT"/>
        </w:rPr>
      </w:pPr>
    </w:p>
    <w:sectPr w:rsidR="00CD6905" w:rsidRPr="001410C3" w:rsidSect="0005726B">
      <w:footerReference w:type="even" r:id="rId6"/>
      <w:footerReference w:type="default" r:id="rId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B647" w14:textId="77777777" w:rsidR="00EE4962" w:rsidRDefault="00EE4962">
      <w:pPr>
        <w:spacing w:after="0" w:line="240" w:lineRule="auto"/>
      </w:pPr>
      <w:r>
        <w:separator/>
      </w:r>
    </w:p>
  </w:endnote>
  <w:endnote w:type="continuationSeparator" w:id="0">
    <w:p w14:paraId="4D73CCDC" w14:textId="77777777" w:rsidR="00EE4962" w:rsidRDefault="00EE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664C" w14:textId="77777777" w:rsidR="00D81BDF" w:rsidRDefault="00D81BDF" w:rsidP="006C78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DD606D" w14:textId="77777777" w:rsidR="00D81BDF" w:rsidRDefault="00D81BDF" w:rsidP="006C78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828D" w14:textId="77777777" w:rsidR="00D81BDF" w:rsidRPr="00753AA0" w:rsidRDefault="00D81BDF" w:rsidP="006C7813">
    <w:pPr>
      <w:pStyle w:val="Porat"/>
      <w:framePr w:wrap="around" w:vAnchor="text" w:hAnchor="margin" w:xAlign="right" w:y="1"/>
      <w:rPr>
        <w:rStyle w:val="Puslapionumeris"/>
        <w:sz w:val="20"/>
        <w:szCs w:val="20"/>
      </w:rPr>
    </w:pPr>
    <w:r w:rsidRPr="00753AA0">
      <w:rPr>
        <w:rStyle w:val="Puslapionumeris"/>
        <w:sz w:val="20"/>
        <w:szCs w:val="20"/>
      </w:rPr>
      <w:fldChar w:fldCharType="begin"/>
    </w:r>
    <w:r w:rsidRPr="00753AA0">
      <w:rPr>
        <w:rStyle w:val="Puslapionumeris"/>
        <w:sz w:val="20"/>
        <w:szCs w:val="20"/>
      </w:rPr>
      <w:instrText xml:space="preserve">PAGE  </w:instrText>
    </w:r>
    <w:r w:rsidRPr="00753AA0">
      <w:rPr>
        <w:rStyle w:val="Puslapionumeris"/>
        <w:sz w:val="20"/>
        <w:szCs w:val="20"/>
      </w:rPr>
      <w:fldChar w:fldCharType="separate"/>
    </w:r>
    <w:r>
      <w:rPr>
        <w:rStyle w:val="Puslapionumeris"/>
        <w:noProof/>
        <w:sz w:val="20"/>
        <w:szCs w:val="20"/>
      </w:rPr>
      <w:t>18</w:t>
    </w:r>
    <w:r w:rsidRPr="00753AA0">
      <w:rPr>
        <w:rStyle w:val="Puslapionumeris"/>
        <w:sz w:val="20"/>
        <w:szCs w:val="20"/>
      </w:rPr>
      <w:fldChar w:fldCharType="end"/>
    </w:r>
  </w:p>
  <w:p w14:paraId="79B245B1" w14:textId="77777777" w:rsidR="00D81BDF" w:rsidRDefault="00D81BDF" w:rsidP="006C78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C9A" w14:textId="77777777" w:rsidR="00EE4962" w:rsidRDefault="00EE4962">
      <w:pPr>
        <w:spacing w:after="0" w:line="240" w:lineRule="auto"/>
      </w:pPr>
      <w:r>
        <w:separator/>
      </w:r>
    </w:p>
  </w:footnote>
  <w:footnote w:type="continuationSeparator" w:id="0">
    <w:p w14:paraId="38E6A4B6" w14:textId="77777777" w:rsidR="00EE4962" w:rsidRDefault="00EE4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6B"/>
    <w:rsid w:val="0005726B"/>
    <w:rsid w:val="001410C3"/>
    <w:rsid w:val="00246B14"/>
    <w:rsid w:val="0033264A"/>
    <w:rsid w:val="003F212E"/>
    <w:rsid w:val="0059778F"/>
    <w:rsid w:val="006C52DD"/>
    <w:rsid w:val="00835D73"/>
    <w:rsid w:val="008D29C4"/>
    <w:rsid w:val="00924EEC"/>
    <w:rsid w:val="00943BA6"/>
    <w:rsid w:val="009603AE"/>
    <w:rsid w:val="009F6409"/>
    <w:rsid w:val="00AC4700"/>
    <w:rsid w:val="00AF5D38"/>
    <w:rsid w:val="00CD6905"/>
    <w:rsid w:val="00D81BDF"/>
    <w:rsid w:val="00DD3463"/>
    <w:rsid w:val="00EE4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106D"/>
  <w15:chartTrackingRefBased/>
  <w15:docId w15:val="{850428AB-3A24-445D-88C1-04F2E152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962"/>
    <w:pPr>
      <w:spacing w:line="256" w:lineRule="auto"/>
    </w:pPr>
    <w:rPr>
      <w:rFonts w:ascii="Aptos" w:eastAsia="Aptos" w:hAnsi="Aptos" w:cs="Arial"/>
    </w:rPr>
  </w:style>
  <w:style w:type="paragraph" w:styleId="Antrat1">
    <w:name w:val="heading 1"/>
    <w:basedOn w:val="prastasis"/>
    <w:next w:val="prastasis"/>
    <w:link w:val="Antrat1Diagrama"/>
    <w:uiPriority w:val="9"/>
    <w:qFormat/>
    <w:rsid w:val="000572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72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72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726B"/>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726B"/>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5726B"/>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726B"/>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726B"/>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726B"/>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72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72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72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72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72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72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72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72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72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7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72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726B"/>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72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726B"/>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05726B"/>
    <w:rPr>
      <w:i/>
      <w:iCs/>
      <w:color w:val="404040" w:themeColor="text1" w:themeTint="BF"/>
    </w:rPr>
  </w:style>
  <w:style w:type="paragraph" w:styleId="Sraopastraipa">
    <w:name w:val="List Paragraph"/>
    <w:basedOn w:val="prastasis"/>
    <w:uiPriority w:val="34"/>
    <w:qFormat/>
    <w:rsid w:val="0005726B"/>
    <w:pPr>
      <w:spacing w:line="259" w:lineRule="auto"/>
      <w:ind w:left="720"/>
      <w:contextualSpacing/>
    </w:pPr>
    <w:rPr>
      <w:rFonts w:asciiTheme="minorHAnsi" w:eastAsiaTheme="minorHAnsi" w:hAnsiTheme="minorHAnsi" w:cstheme="minorBidi"/>
    </w:rPr>
  </w:style>
  <w:style w:type="character" w:styleId="Rykuspabraukimas">
    <w:name w:val="Intense Emphasis"/>
    <w:basedOn w:val="Numatytasispastraiposriftas"/>
    <w:uiPriority w:val="21"/>
    <w:qFormat/>
    <w:rsid w:val="0005726B"/>
    <w:rPr>
      <w:i/>
      <w:iCs/>
      <w:color w:val="0F4761" w:themeColor="accent1" w:themeShade="BF"/>
    </w:rPr>
  </w:style>
  <w:style w:type="paragraph" w:styleId="Iskirtacitata">
    <w:name w:val="Intense Quote"/>
    <w:basedOn w:val="prastasis"/>
    <w:next w:val="prastasis"/>
    <w:link w:val="IskirtacitataDiagrama"/>
    <w:uiPriority w:val="30"/>
    <w:qFormat/>
    <w:rsid w:val="000572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skirtacitataDiagrama">
    <w:name w:val="Išskirta citata Diagrama"/>
    <w:basedOn w:val="Numatytasispastraiposriftas"/>
    <w:link w:val="Iskirtacitata"/>
    <w:uiPriority w:val="30"/>
    <w:rsid w:val="0005726B"/>
    <w:rPr>
      <w:i/>
      <w:iCs/>
      <w:color w:val="0F4761" w:themeColor="accent1" w:themeShade="BF"/>
    </w:rPr>
  </w:style>
  <w:style w:type="character" w:styleId="Rykinuoroda">
    <w:name w:val="Intense Reference"/>
    <w:basedOn w:val="Numatytasispastraiposriftas"/>
    <w:uiPriority w:val="32"/>
    <w:qFormat/>
    <w:rsid w:val="0005726B"/>
    <w:rPr>
      <w:b/>
      <w:bCs/>
      <w:smallCaps/>
      <w:color w:val="0F4761" w:themeColor="accent1" w:themeShade="BF"/>
      <w:spacing w:val="5"/>
    </w:rPr>
  </w:style>
  <w:style w:type="paragraph" w:styleId="Porat">
    <w:name w:val="footer"/>
    <w:basedOn w:val="prastasis"/>
    <w:link w:val="PoratDiagrama"/>
    <w:uiPriority w:val="99"/>
    <w:semiHidden/>
    <w:unhideWhenUsed/>
    <w:rsid w:val="0005726B"/>
    <w:pPr>
      <w:tabs>
        <w:tab w:val="center" w:pos="4680"/>
        <w:tab w:val="right" w:pos="9360"/>
      </w:tabs>
      <w:spacing w:after="0" w:line="240" w:lineRule="auto"/>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semiHidden/>
    <w:rsid w:val="0005726B"/>
  </w:style>
  <w:style w:type="character" w:styleId="Puslapionumeris">
    <w:name w:val="page number"/>
    <w:basedOn w:val="Numatytasispastraiposriftas"/>
    <w:rsid w:val="0005726B"/>
  </w:style>
  <w:style w:type="paragraph" w:styleId="Pagrindinistekstas">
    <w:name w:val="Body Text"/>
    <w:basedOn w:val="prastasis"/>
    <w:link w:val="PagrindinistekstasDiagrama"/>
    <w:uiPriority w:val="1"/>
    <w:qFormat/>
    <w:rsid w:val="0033264A"/>
    <w:pPr>
      <w:autoSpaceDE w:val="0"/>
      <w:autoSpaceDN w:val="0"/>
      <w:adjustRightInd w:val="0"/>
      <w:spacing w:after="0" w:line="241" w:lineRule="exact"/>
      <w:ind w:left="39"/>
    </w:pPr>
    <w:rPr>
      <w:rFonts w:ascii="Times New Roman" w:eastAsiaTheme="minorHAnsi" w:hAnsi="Times New Roman" w:cs="Times New Roman"/>
      <w:kern w:val="0"/>
    </w:rPr>
  </w:style>
  <w:style w:type="character" w:customStyle="1" w:styleId="PagrindinistekstasDiagrama">
    <w:name w:val="Pagrindinis tekstas Diagrama"/>
    <w:basedOn w:val="Numatytasispastraiposriftas"/>
    <w:link w:val="Pagrindinistekstas"/>
    <w:uiPriority w:val="1"/>
    <w:rsid w:val="0033264A"/>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2570">
      <w:bodyDiv w:val="1"/>
      <w:marLeft w:val="0"/>
      <w:marRight w:val="0"/>
      <w:marTop w:val="0"/>
      <w:marBottom w:val="0"/>
      <w:divBdr>
        <w:top w:val="none" w:sz="0" w:space="0" w:color="auto"/>
        <w:left w:val="none" w:sz="0" w:space="0" w:color="auto"/>
        <w:bottom w:val="none" w:sz="0" w:space="0" w:color="auto"/>
        <w:right w:val="none" w:sz="0" w:space="0" w:color="auto"/>
      </w:divBdr>
    </w:div>
    <w:div w:id="541134053">
      <w:bodyDiv w:val="1"/>
      <w:marLeft w:val="0"/>
      <w:marRight w:val="0"/>
      <w:marTop w:val="0"/>
      <w:marBottom w:val="0"/>
      <w:divBdr>
        <w:top w:val="none" w:sz="0" w:space="0" w:color="auto"/>
        <w:left w:val="none" w:sz="0" w:space="0" w:color="auto"/>
        <w:bottom w:val="none" w:sz="0" w:space="0" w:color="auto"/>
        <w:right w:val="none" w:sz="0" w:space="0" w:color="auto"/>
      </w:divBdr>
    </w:div>
    <w:div w:id="1397318131">
      <w:bodyDiv w:val="1"/>
      <w:marLeft w:val="0"/>
      <w:marRight w:val="0"/>
      <w:marTop w:val="0"/>
      <w:marBottom w:val="0"/>
      <w:divBdr>
        <w:top w:val="none" w:sz="0" w:space="0" w:color="auto"/>
        <w:left w:val="none" w:sz="0" w:space="0" w:color="auto"/>
        <w:bottom w:val="none" w:sz="0" w:space="0" w:color="auto"/>
        <w:right w:val="none" w:sz="0" w:space="0" w:color="auto"/>
      </w:divBdr>
    </w:div>
    <w:div w:id="1737194865">
      <w:bodyDiv w:val="1"/>
      <w:marLeft w:val="0"/>
      <w:marRight w:val="0"/>
      <w:marTop w:val="0"/>
      <w:marBottom w:val="0"/>
      <w:divBdr>
        <w:top w:val="none" w:sz="0" w:space="0" w:color="auto"/>
        <w:left w:val="none" w:sz="0" w:space="0" w:color="auto"/>
        <w:bottom w:val="none" w:sz="0" w:space="0" w:color="auto"/>
        <w:right w:val="none" w:sz="0" w:space="0" w:color="auto"/>
      </w:divBdr>
    </w:div>
    <w:div w:id="1821457004">
      <w:bodyDiv w:val="1"/>
      <w:marLeft w:val="0"/>
      <w:marRight w:val="0"/>
      <w:marTop w:val="0"/>
      <w:marBottom w:val="0"/>
      <w:divBdr>
        <w:top w:val="none" w:sz="0" w:space="0" w:color="auto"/>
        <w:left w:val="none" w:sz="0" w:space="0" w:color="auto"/>
        <w:bottom w:val="none" w:sz="0" w:space="0" w:color="auto"/>
        <w:right w:val="none" w:sz="0" w:space="0" w:color="auto"/>
      </w:divBdr>
    </w:div>
    <w:div w:id="19122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4890</Words>
  <Characters>2788</Characters>
  <Application>Microsoft Office Word</Application>
  <DocSecurity>0</DocSecurity>
  <Lines>23</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14</cp:revision>
  <dcterms:created xsi:type="dcterms:W3CDTF">2024-05-15T07:10:00Z</dcterms:created>
  <dcterms:modified xsi:type="dcterms:W3CDTF">2025-02-05T09:26:00Z</dcterms:modified>
</cp:coreProperties>
</file>