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59D78" w14:textId="77777777" w:rsidR="0053559F" w:rsidRPr="001619DC" w:rsidRDefault="0053559F" w:rsidP="0053559F">
      <w:pPr>
        <w:rPr>
          <w:lang w:val="lt-LT"/>
        </w:rPr>
      </w:pPr>
    </w:p>
    <w:p w14:paraId="7AD6E95F" w14:textId="77777777" w:rsidR="0053559F" w:rsidRPr="001619DC" w:rsidRDefault="0053559F" w:rsidP="0053559F">
      <w:pPr>
        <w:rPr>
          <w:lang w:val="lt-LT"/>
        </w:rPr>
      </w:pPr>
    </w:p>
    <w:p w14:paraId="21C3DE1F" w14:textId="77777777" w:rsidR="0053559F" w:rsidRPr="001619DC" w:rsidRDefault="0053559F" w:rsidP="0053559F">
      <w:pPr>
        <w:rPr>
          <w:lang w:val="lt-LT"/>
        </w:rPr>
      </w:pPr>
    </w:p>
    <w:p w14:paraId="722D016F" w14:textId="77777777" w:rsidR="0053559F" w:rsidRPr="001619DC" w:rsidRDefault="0053559F" w:rsidP="0053559F">
      <w:pPr>
        <w:rPr>
          <w:lang w:val="lt-LT"/>
        </w:rPr>
      </w:pPr>
    </w:p>
    <w:p w14:paraId="439CE5AD" w14:textId="77777777" w:rsidR="0053559F" w:rsidRPr="001619DC" w:rsidRDefault="0053559F" w:rsidP="0053559F">
      <w:pPr>
        <w:rPr>
          <w:lang w:val="lt-LT"/>
        </w:rPr>
      </w:pPr>
    </w:p>
    <w:p w14:paraId="7523FC7B" w14:textId="77777777" w:rsidR="0053559F" w:rsidRPr="001619DC" w:rsidRDefault="0053559F" w:rsidP="0053559F">
      <w:pPr>
        <w:rPr>
          <w:lang w:val="lt-LT"/>
        </w:rPr>
      </w:pPr>
    </w:p>
    <w:p w14:paraId="0099E456" w14:textId="77777777" w:rsidR="0053559F" w:rsidRPr="001619DC" w:rsidRDefault="0053559F" w:rsidP="0053559F">
      <w:pPr>
        <w:rPr>
          <w:lang w:val="lt-LT"/>
        </w:rPr>
      </w:pPr>
    </w:p>
    <w:p w14:paraId="2AD96F37" w14:textId="77777777" w:rsidR="0053559F" w:rsidRPr="001619DC" w:rsidRDefault="0053559F" w:rsidP="0053559F">
      <w:pPr>
        <w:rPr>
          <w:lang w:val="lt-LT"/>
        </w:rPr>
      </w:pPr>
    </w:p>
    <w:p w14:paraId="728C5EC1" w14:textId="77777777" w:rsidR="0053559F" w:rsidRPr="001619DC" w:rsidRDefault="0053559F" w:rsidP="0053559F">
      <w:pPr>
        <w:rPr>
          <w:lang w:val="lt-LT"/>
        </w:rPr>
      </w:pPr>
    </w:p>
    <w:p w14:paraId="0E1C0C4A" w14:textId="77777777" w:rsidR="0053559F" w:rsidRPr="001619DC" w:rsidRDefault="0053559F" w:rsidP="0053559F">
      <w:pPr>
        <w:rPr>
          <w:lang w:val="lt-LT"/>
        </w:rPr>
      </w:pPr>
    </w:p>
    <w:p w14:paraId="6510199E" w14:textId="77777777" w:rsidR="0053559F" w:rsidRPr="001619DC" w:rsidRDefault="0053559F" w:rsidP="0053559F">
      <w:pPr>
        <w:rPr>
          <w:lang w:val="lt-LT"/>
        </w:rPr>
      </w:pPr>
    </w:p>
    <w:p w14:paraId="35B3BF14" w14:textId="77777777" w:rsidR="0053559F" w:rsidRPr="001619DC" w:rsidRDefault="0053559F" w:rsidP="0053559F">
      <w:pPr>
        <w:rPr>
          <w:lang w:val="lt-LT"/>
        </w:rPr>
      </w:pPr>
    </w:p>
    <w:p w14:paraId="4BB645B2" w14:textId="77777777" w:rsidR="0053559F" w:rsidRPr="001619DC" w:rsidRDefault="0053559F" w:rsidP="0053559F">
      <w:pPr>
        <w:rPr>
          <w:lang w:val="lt-LT"/>
        </w:rPr>
      </w:pPr>
    </w:p>
    <w:p w14:paraId="2A9C98EE" w14:textId="77777777" w:rsidR="0053559F" w:rsidRPr="001619DC" w:rsidRDefault="0053559F" w:rsidP="0053559F">
      <w:pPr>
        <w:rPr>
          <w:lang w:val="lt-LT"/>
        </w:rPr>
      </w:pPr>
    </w:p>
    <w:p w14:paraId="54A39F14" w14:textId="77777777" w:rsidR="0053559F" w:rsidRPr="001619DC" w:rsidRDefault="0053559F" w:rsidP="0053559F">
      <w:pPr>
        <w:rPr>
          <w:lang w:val="lt-LT"/>
        </w:rPr>
      </w:pPr>
    </w:p>
    <w:p w14:paraId="241A9A15" w14:textId="77777777" w:rsidR="0053559F" w:rsidRPr="001619DC" w:rsidRDefault="0053559F" w:rsidP="0053559F">
      <w:pPr>
        <w:rPr>
          <w:lang w:val="lt-LT"/>
        </w:rPr>
      </w:pPr>
    </w:p>
    <w:p w14:paraId="2B95ECF9" w14:textId="77777777" w:rsidR="0053559F" w:rsidRPr="001619DC" w:rsidRDefault="0053559F" w:rsidP="0053559F">
      <w:pPr>
        <w:rPr>
          <w:lang w:val="lt-LT"/>
        </w:rPr>
      </w:pPr>
    </w:p>
    <w:p w14:paraId="31B0E207" w14:textId="77777777" w:rsidR="0053559F" w:rsidRPr="001619DC" w:rsidRDefault="0053559F" w:rsidP="0053559F">
      <w:pPr>
        <w:rPr>
          <w:lang w:val="lt-LT"/>
        </w:rPr>
      </w:pPr>
    </w:p>
    <w:p w14:paraId="69DBEAA7" w14:textId="77777777" w:rsidR="0053559F" w:rsidRPr="001619DC" w:rsidRDefault="0053559F" w:rsidP="0053559F">
      <w:pPr>
        <w:rPr>
          <w:lang w:val="lt-LT"/>
        </w:rPr>
      </w:pPr>
    </w:p>
    <w:p w14:paraId="34C5E6C7" w14:textId="77777777" w:rsidR="0053559F" w:rsidRPr="001619DC" w:rsidRDefault="0053559F" w:rsidP="0053559F">
      <w:pPr>
        <w:rPr>
          <w:lang w:val="lt-LT"/>
        </w:rPr>
      </w:pPr>
    </w:p>
    <w:p w14:paraId="27333F87" w14:textId="77777777" w:rsidR="0053559F" w:rsidRPr="001619DC" w:rsidRDefault="0053559F" w:rsidP="0053559F">
      <w:pPr>
        <w:rPr>
          <w:lang w:val="lt-LT"/>
        </w:rPr>
      </w:pPr>
    </w:p>
    <w:p w14:paraId="7418F2B6" w14:textId="77777777" w:rsidR="0053559F" w:rsidRPr="001619DC" w:rsidRDefault="0053559F" w:rsidP="0053559F">
      <w:pPr>
        <w:rPr>
          <w:lang w:val="lt-LT"/>
        </w:rPr>
      </w:pPr>
    </w:p>
    <w:p w14:paraId="7C2413B2" w14:textId="77777777" w:rsidR="0053559F" w:rsidRPr="001619DC" w:rsidRDefault="0053559F" w:rsidP="0053559F">
      <w:pPr>
        <w:pStyle w:val="Heading2"/>
        <w:jc w:val="center"/>
        <w:rPr>
          <w:lang w:val="lt-LT"/>
        </w:rPr>
      </w:pPr>
      <w:bookmarkStart w:id="0" w:name="_Toc129243136"/>
      <w:bookmarkStart w:id="1" w:name="_Toc129243261"/>
      <w:r w:rsidRPr="001619DC">
        <w:rPr>
          <w:lang w:val="lt-LT"/>
        </w:rPr>
        <w:t>A. ŽENKLINIMAS</w:t>
      </w:r>
      <w:bookmarkEnd w:id="0"/>
      <w:bookmarkEnd w:id="1"/>
    </w:p>
    <w:p w14:paraId="0F147CF1" w14:textId="77777777" w:rsidR="0053559F" w:rsidRPr="001619DC" w:rsidRDefault="0053559F" w:rsidP="0053559F">
      <w:pPr>
        <w:rPr>
          <w:lang w:val="lt-LT"/>
        </w:rPr>
      </w:pPr>
      <w:r w:rsidRPr="001619DC">
        <w:rPr>
          <w:lang w:val="lt-LT"/>
        </w:rPr>
        <w:br w:type="page"/>
      </w:r>
    </w:p>
    <w:p w14:paraId="2009E4F9" w14:textId="77777777" w:rsidR="0053559F" w:rsidRPr="001619DC" w:rsidRDefault="0053559F" w:rsidP="0053559F">
      <w:pPr>
        <w:rPr>
          <w:b/>
          <w:lang w:val="lt-LT"/>
        </w:rPr>
      </w:pPr>
    </w:p>
    <w:p w14:paraId="36A1D982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lt-LT"/>
        </w:rPr>
      </w:pPr>
      <w:r w:rsidRPr="001619DC">
        <w:rPr>
          <w:b/>
          <w:lang w:val="lt-LT"/>
        </w:rPr>
        <w:t>INFORMACIJA ANT IŠORINĖS PAKUOTĖS</w:t>
      </w:r>
    </w:p>
    <w:p w14:paraId="7A221AC7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lang w:val="lt-LT"/>
        </w:rPr>
      </w:pPr>
    </w:p>
    <w:p w14:paraId="096A3A3C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lt-LT"/>
        </w:rPr>
      </w:pPr>
      <w:r w:rsidRPr="001619DC">
        <w:rPr>
          <w:b/>
          <w:lang w:val="lt-LT"/>
        </w:rPr>
        <w:t>KARTONO DĖŽUTĖ</w:t>
      </w:r>
    </w:p>
    <w:p w14:paraId="4B48BFAD" w14:textId="77777777" w:rsidR="0053559F" w:rsidRPr="001619DC" w:rsidRDefault="0053559F" w:rsidP="0053559F">
      <w:pPr>
        <w:rPr>
          <w:lang w:val="lt-LT"/>
        </w:rPr>
      </w:pPr>
    </w:p>
    <w:p w14:paraId="40EE2C4F" w14:textId="77777777" w:rsidR="0053559F" w:rsidRPr="001619DC" w:rsidRDefault="0053559F" w:rsidP="0053559F">
      <w:pPr>
        <w:rPr>
          <w:lang w:val="lt-LT"/>
        </w:rPr>
      </w:pPr>
    </w:p>
    <w:p w14:paraId="0C26B216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1.</w:t>
      </w:r>
      <w:r w:rsidRPr="001619DC">
        <w:rPr>
          <w:b/>
          <w:lang w:val="lt-LT"/>
        </w:rPr>
        <w:tab/>
        <w:t>VAISTINIO PREPARATO PAVADINIMAS</w:t>
      </w:r>
    </w:p>
    <w:p w14:paraId="438AB23C" w14:textId="77777777" w:rsidR="0053559F" w:rsidRPr="001619DC" w:rsidRDefault="0053559F" w:rsidP="0053559F">
      <w:pPr>
        <w:rPr>
          <w:lang w:val="lt-LT"/>
        </w:rPr>
      </w:pPr>
    </w:p>
    <w:p w14:paraId="3AE48323" w14:textId="1678658D" w:rsidR="0053559F" w:rsidRPr="001619DC" w:rsidRDefault="0053559F" w:rsidP="00404473">
      <w:pPr>
        <w:pStyle w:val="BTEMEASMCA"/>
      </w:pPr>
      <w:r w:rsidRPr="001619DC">
        <w:t>Arilin</w:t>
      </w:r>
      <w:r w:rsidRPr="001619DC">
        <w:rPr>
          <w:vertAlign w:val="superscript"/>
        </w:rPr>
        <w:t xml:space="preserve"> </w:t>
      </w:r>
      <w:r w:rsidR="004E567E">
        <w:rPr>
          <w:iCs/>
        </w:rPr>
        <w:t>r</w:t>
      </w:r>
      <w:r w:rsidRPr="001619DC">
        <w:rPr>
          <w:iCs/>
        </w:rPr>
        <w:t xml:space="preserve">apid </w:t>
      </w:r>
      <w:r w:rsidRPr="001619DC">
        <w:t>1000 mg ovulės</w:t>
      </w:r>
    </w:p>
    <w:p w14:paraId="6B87994C" w14:textId="1DA536DF" w:rsidR="0053559F" w:rsidRPr="001619DC" w:rsidRDefault="00C517CA" w:rsidP="00404473">
      <w:pPr>
        <w:pStyle w:val="BTEMEASMCA"/>
      </w:pPr>
      <w:r>
        <w:t>metronidazolas</w:t>
      </w:r>
    </w:p>
    <w:p w14:paraId="413A5FEA" w14:textId="77777777" w:rsidR="0053559F" w:rsidRPr="001619DC" w:rsidRDefault="0053559F" w:rsidP="0053559F">
      <w:pPr>
        <w:rPr>
          <w:lang w:val="lt-LT"/>
        </w:rPr>
      </w:pPr>
    </w:p>
    <w:p w14:paraId="777E6D05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lang w:val="lt-LT"/>
        </w:rPr>
      </w:pPr>
      <w:r w:rsidRPr="001619DC">
        <w:rPr>
          <w:b/>
          <w:lang w:val="lt-LT"/>
        </w:rPr>
        <w:t>2.</w:t>
      </w:r>
      <w:r w:rsidRPr="001619DC">
        <w:rPr>
          <w:b/>
          <w:lang w:val="lt-LT"/>
        </w:rPr>
        <w:tab/>
        <w:t xml:space="preserve">VEIKLIOJI MEDŽIAGA IR JOS KIEKIS </w:t>
      </w:r>
    </w:p>
    <w:p w14:paraId="482950ED" w14:textId="77777777" w:rsidR="0053559F" w:rsidRPr="001619DC" w:rsidRDefault="0053559F" w:rsidP="0053559F">
      <w:pPr>
        <w:rPr>
          <w:lang w:val="lt-LT"/>
        </w:rPr>
      </w:pPr>
    </w:p>
    <w:p w14:paraId="030D567C" w14:textId="5AB496C0" w:rsidR="0053559F" w:rsidRPr="00730E9F" w:rsidRDefault="0053559F" w:rsidP="0053559F">
      <w:pPr>
        <w:rPr>
          <w:szCs w:val="22"/>
          <w:lang w:val="lt-LT"/>
        </w:rPr>
      </w:pPr>
      <w:r w:rsidRPr="001619DC">
        <w:rPr>
          <w:szCs w:val="22"/>
          <w:lang w:val="lt-LT"/>
        </w:rPr>
        <w:t>Vienoje ovulėje yra 1000 mg metronidazolo.</w:t>
      </w:r>
    </w:p>
    <w:p w14:paraId="31BB74D7" w14:textId="77777777" w:rsidR="0053559F" w:rsidRPr="001619DC" w:rsidRDefault="0053559F" w:rsidP="00730E9F">
      <w:pPr>
        <w:spacing w:line="276" w:lineRule="auto"/>
        <w:rPr>
          <w:lang w:val="lt-LT"/>
        </w:rPr>
      </w:pPr>
    </w:p>
    <w:p w14:paraId="7F7E32DF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3.</w:t>
      </w:r>
      <w:r w:rsidRPr="001619DC">
        <w:rPr>
          <w:b/>
          <w:lang w:val="lt-LT"/>
        </w:rPr>
        <w:tab/>
        <w:t>PAGALBINIŲ MEDŽIAGŲ SĄRAŠAS</w:t>
      </w:r>
    </w:p>
    <w:p w14:paraId="277292E5" w14:textId="77777777" w:rsidR="0053559F" w:rsidRPr="001619DC" w:rsidRDefault="0053559F" w:rsidP="0053559F">
      <w:pPr>
        <w:rPr>
          <w:lang w:val="lt-LT"/>
        </w:rPr>
      </w:pPr>
    </w:p>
    <w:p w14:paraId="717A14A9" w14:textId="77777777" w:rsidR="0053559F" w:rsidRPr="001619DC" w:rsidRDefault="0053559F" w:rsidP="0053559F">
      <w:pPr>
        <w:rPr>
          <w:szCs w:val="22"/>
          <w:lang w:val="lt-LT"/>
        </w:rPr>
      </w:pPr>
      <w:r w:rsidRPr="001619DC">
        <w:rPr>
          <w:szCs w:val="22"/>
          <w:lang w:val="lt-LT"/>
        </w:rPr>
        <w:t>Pagalbinės medžiagos: glicerolio trialkanoatas (C</w:t>
      </w:r>
      <w:r w:rsidRPr="001619DC">
        <w:rPr>
          <w:szCs w:val="22"/>
          <w:vertAlign w:val="subscript"/>
          <w:lang w:val="lt-LT"/>
        </w:rPr>
        <w:t>10</w:t>
      </w:r>
      <w:r w:rsidRPr="001619DC">
        <w:rPr>
          <w:szCs w:val="22"/>
          <w:lang w:val="lt-LT"/>
        </w:rPr>
        <w:t>-C</w:t>
      </w:r>
      <w:r w:rsidRPr="001619DC">
        <w:rPr>
          <w:szCs w:val="22"/>
          <w:vertAlign w:val="subscript"/>
          <w:lang w:val="lt-LT"/>
        </w:rPr>
        <w:t>18</w:t>
      </w:r>
      <w:r w:rsidRPr="001619DC">
        <w:rPr>
          <w:szCs w:val="22"/>
          <w:lang w:val="lt-LT"/>
        </w:rPr>
        <w:t>), lecitinas iš sojos pupelių.</w:t>
      </w:r>
    </w:p>
    <w:p w14:paraId="4A14678A" w14:textId="77777777" w:rsidR="0053559F" w:rsidRPr="001619DC" w:rsidRDefault="0053559F" w:rsidP="0053559F">
      <w:pPr>
        <w:rPr>
          <w:lang w:val="lt-LT"/>
        </w:rPr>
      </w:pPr>
    </w:p>
    <w:p w14:paraId="0BD4ECFB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4.</w:t>
      </w:r>
      <w:r w:rsidRPr="001619DC">
        <w:rPr>
          <w:b/>
          <w:lang w:val="lt-LT"/>
        </w:rPr>
        <w:tab/>
        <w:t>FARMACINĖ FORMA IR KIEKIS PAKUOTĖJE</w:t>
      </w:r>
    </w:p>
    <w:p w14:paraId="0294167B" w14:textId="77777777" w:rsidR="0053559F" w:rsidRPr="001619DC" w:rsidRDefault="0053559F" w:rsidP="0053559F">
      <w:pPr>
        <w:rPr>
          <w:lang w:val="lt-LT"/>
        </w:rPr>
      </w:pPr>
    </w:p>
    <w:p w14:paraId="184DA476" w14:textId="421CDDC9" w:rsidR="0053559F" w:rsidRDefault="0053559F" w:rsidP="00404473">
      <w:pPr>
        <w:pStyle w:val="BTEMEASMCA"/>
      </w:pPr>
      <w:r w:rsidRPr="001619DC">
        <w:t>2 ovulės</w:t>
      </w:r>
    </w:p>
    <w:p w14:paraId="744733C8" w14:textId="77777777" w:rsidR="00730E9F" w:rsidRPr="001619DC" w:rsidRDefault="00730E9F" w:rsidP="00404473">
      <w:pPr>
        <w:pStyle w:val="BTEMEASMCA"/>
      </w:pPr>
    </w:p>
    <w:p w14:paraId="75AAF54A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5.</w:t>
      </w:r>
      <w:r w:rsidRPr="001619DC">
        <w:rPr>
          <w:b/>
          <w:lang w:val="lt-LT"/>
        </w:rPr>
        <w:tab/>
        <w:t>VARTOJIMO METODAS IR BŪDAS (-AI)</w:t>
      </w:r>
    </w:p>
    <w:p w14:paraId="3A912174" w14:textId="77777777" w:rsidR="0053559F" w:rsidRPr="001619DC" w:rsidRDefault="0053559F" w:rsidP="0053559F">
      <w:pPr>
        <w:rPr>
          <w:i/>
          <w:lang w:val="lt-LT"/>
        </w:rPr>
      </w:pPr>
    </w:p>
    <w:p w14:paraId="6CBD257F" w14:textId="77777777" w:rsidR="0053559F" w:rsidRPr="001619DC" w:rsidRDefault="0053559F" w:rsidP="00404473">
      <w:pPr>
        <w:pStyle w:val="BTEMEASMCA"/>
      </w:pPr>
      <w:r w:rsidRPr="001619DC">
        <w:t>Vartoti į makštį.</w:t>
      </w:r>
    </w:p>
    <w:p w14:paraId="54390D86" w14:textId="5CCC1167" w:rsidR="0053559F" w:rsidRPr="001619DC" w:rsidRDefault="0053559F" w:rsidP="00404473">
      <w:pPr>
        <w:pStyle w:val="BTEMEASMCA"/>
      </w:pPr>
      <w:r w:rsidRPr="001619DC">
        <w:t>Prieš vartojimą perskaitykite pakuotės lapelį.</w:t>
      </w:r>
    </w:p>
    <w:p w14:paraId="2BC8BB87" w14:textId="77777777" w:rsidR="0053559F" w:rsidRPr="001619DC" w:rsidRDefault="0053559F" w:rsidP="0053559F">
      <w:pPr>
        <w:rPr>
          <w:lang w:val="lt-LT"/>
        </w:rPr>
      </w:pPr>
    </w:p>
    <w:p w14:paraId="4ECEE875" w14:textId="77777777" w:rsidR="0053559F" w:rsidRPr="001619DC" w:rsidRDefault="0053559F" w:rsidP="005355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6.</w:t>
      </w:r>
      <w:r w:rsidRPr="001619DC">
        <w:rPr>
          <w:b/>
          <w:lang w:val="lt-LT"/>
        </w:rPr>
        <w:tab/>
        <w:t xml:space="preserve">SPECIALUS ĮSPĖJIMAS, KAD VAISTINĮ PREPARATĄ BŪTINA LAIKYTI VAIKAMS </w:t>
      </w:r>
      <w:r w:rsidRPr="001619DC">
        <w:rPr>
          <w:b/>
          <w:bCs/>
          <w:lang w:val="lt-LT"/>
        </w:rPr>
        <w:t>NEPASTEBIMOJE</w:t>
      </w:r>
      <w:r w:rsidRPr="001619DC">
        <w:rPr>
          <w:b/>
          <w:lang w:val="lt-LT"/>
        </w:rPr>
        <w:t xml:space="preserve"> IR NEPASTEBIMOJE VIETOJE</w:t>
      </w:r>
    </w:p>
    <w:p w14:paraId="72B8B61B" w14:textId="77777777" w:rsidR="0053559F" w:rsidRPr="001619DC" w:rsidRDefault="0053559F" w:rsidP="0053559F">
      <w:pPr>
        <w:rPr>
          <w:lang w:val="lt-LT"/>
        </w:rPr>
      </w:pPr>
    </w:p>
    <w:p w14:paraId="332F0F56" w14:textId="77777777" w:rsidR="0053559F" w:rsidRPr="001619DC" w:rsidRDefault="0053559F" w:rsidP="00404473">
      <w:pPr>
        <w:pStyle w:val="BTEMEASMCA"/>
      </w:pPr>
      <w:r w:rsidRPr="001619DC">
        <w:t>Laikyti vaikams nepastebimoje ir nepasiekiamoje vietoje.</w:t>
      </w:r>
    </w:p>
    <w:p w14:paraId="2F6C34E1" w14:textId="77777777" w:rsidR="0053559F" w:rsidRPr="001619DC" w:rsidRDefault="0053559F" w:rsidP="0053559F">
      <w:pPr>
        <w:rPr>
          <w:lang w:val="lt-LT"/>
        </w:rPr>
      </w:pPr>
    </w:p>
    <w:p w14:paraId="65355F06" w14:textId="77777777" w:rsidR="0053559F" w:rsidRPr="001619DC" w:rsidRDefault="0053559F" w:rsidP="0053559F">
      <w:pPr>
        <w:rPr>
          <w:lang w:val="lt-LT"/>
        </w:rPr>
      </w:pPr>
    </w:p>
    <w:p w14:paraId="4B8B475D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7.</w:t>
      </w:r>
      <w:r w:rsidRPr="001619DC">
        <w:rPr>
          <w:b/>
          <w:lang w:val="lt-LT"/>
        </w:rPr>
        <w:tab/>
        <w:t>KITAS (-I) SPECIALUS (-ŪS) ĮSPĖJIMAS (-AI) (JEI REIKIA)</w:t>
      </w:r>
    </w:p>
    <w:p w14:paraId="393DA0FD" w14:textId="77777777" w:rsidR="0053559F" w:rsidRPr="001619DC" w:rsidRDefault="0053559F" w:rsidP="0053559F">
      <w:pPr>
        <w:rPr>
          <w:lang w:val="lt-LT"/>
        </w:rPr>
      </w:pPr>
    </w:p>
    <w:p w14:paraId="0C55DA76" w14:textId="77777777" w:rsidR="0053559F" w:rsidRPr="001619DC" w:rsidRDefault="0053559F" w:rsidP="0053559F">
      <w:pPr>
        <w:rPr>
          <w:lang w:val="lt-LT"/>
        </w:rPr>
      </w:pPr>
    </w:p>
    <w:p w14:paraId="54AA9E75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8.</w:t>
      </w:r>
      <w:r w:rsidRPr="001619DC">
        <w:rPr>
          <w:b/>
          <w:lang w:val="lt-LT"/>
        </w:rPr>
        <w:tab/>
        <w:t>TINKAMUMO LAIKAS</w:t>
      </w:r>
    </w:p>
    <w:p w14:paraId="308DD42F" w14:textId="77777777" w:rsidR="0053559F" w:rsidRPr="001619DC" w:rsidRDefault="0053559F" w:rsidP="0053559F">
      <w:pPr>
        <w:rPr>
          <w:i/>
          <w:lang w:val="lt-LT"/>
        </w:rPr>
      </w:pPr>
    </w:p>
    <w:p w14:paraId="632D2CB1" w14:textId="5BB6E2DA" w:rsidR="0053559F" w:rsidRPr="00CB340B" w:rsidRDefault="00CB340B" w:rsidP="00CB340B">
      <w:pPr>
        <w:tabs>
          <w:tab w:val="left" w:pos="567"/>
        </w:tabs>
        <w:rPr>
          <w:snapToGrid w:val="0"/>
        </w:rPr>
      </w:pPr>
      <w:r w:rsidRPr="007426A2">
        <w:rPr>
          <w:snapToGrid w:val="0"/>
        </w:rPr>
        <w:t>EXP</w:t>
      </w:r>
      <w:r>
        <w:rPr>
          <w:snapToGrid w:val="0"/>
        </w:rPr>
        <w:t xml:space="preserve">: </w:t>
      </w:r>
      <w:r w:rsidRPr="006C75FB">
        <w:rPr>
          <w:snapToGrid w:val="0"/>
          <w:highlight w:val="lightGray"/>
        </w:rPr>
        <w:t>MMMM mm</w:t>
      </w:r>
    </w:p>
    <w:p w14:paraId="5718655B" w14:textId="77777777" w:rsidR="0053559F" w:rsidRPr="001619DC" w:rsidRDefault="0053559F" w:rsidP="0053559F">
      <w:pPr>
        <w:rPr>
          <w:lang w:val="lt-LT"/>
        </w:rPr>
      </w:pPr>
    </w:p>
    <w:p w14:paraId="5DF532D7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9.</w:t>
      </w:r>
      <w:r w:rsidRPr="001619DC">
        <w:rPr>
          <w:b/>
          <w:lang w:val="lt-LT"/>
        </w:rPr>
        <w:tab/>
      </w:r>
      <w:r w:rsidRPr="001619DC">
        <w:rPr>
          <w:b/>
          <w:caps/>
          <w:lang w:val="lt-LT"/>
        </w:rPr>
        <w:t>SPECIALIOS laikymo sąlygos</w:t>
      </w:r>
    </w:p>
    <w:p w14:paraId="22AC59B1" w14:textId="77777777" w:rsidR="0053559F" w:rsidRPr="001619DC" w:rsidRDefault="0053559F" w:rsidP="0053559F">
      <w:pPr>
        <w:rPr>
          <w:lang w:val="lt-LT"/>
        </w:rPr>
      </w:pPr>
    </w:p>
    <w:p w14:paraId="48F9B13E" w14:textId="77777777" w:rsidR="0053559F" w:rsidRPr="001619DC" w:rsidRDefault="0053559F" w:rsidP="0053559F">
      <w:pPr>
        <w:ind w:left="567" w:hanging="567"/>
        <w:rPr>
          <w:lang w:val="lt-LT"/>
        </w:rPr>
      </w:pPr>
      <w:r w:rsidRPr="001619DC">
        <w:rPr>
          <w:lang w:val="lt-LT"/>
        </w:rPr>
        <w:t>Laikyti ne aukštesnėje kaip 25 °C temperatūroje.</w:t>
      </w:r>
    </w:p>
    <w:p w14:paraId="2E117E7A" w14:textId="77777777" w:rsidR="0053559F" w:rsidRPr="001619DC" w:rsidRDefault="0053559F" w:rsidP="0053559F">
      <w:pPr>
        <w:ind w:left="567" w:hanging="567"/>
        <w:rPr>
          <w:lang w:val="lt-LT"/>
        </w:rPr>
      </w:pPr>
    </w:p>
    <w:p w14:paraId="702DD7D3" w14:textId="77777777" w:rsidR="0053559F" w:rsidRPr="001619DC" w:rsidRDefault="0053559F" w:rsidP="0053559F">
      <w:pPr>
        <w:ind w:left="567" w:hanging="567"/>
        <w:rPr>
          <w:lang w:val="lt-LT"/>
        </w:rPr>
      </w:pPr>
    </w:p>
    <w:p w14:paraId="29BD9AC3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lang w:val="lt-LT"/>
        </w:rPr>
      </w:pPr>
      <w:r w:rsidRPr="001619DC">
        <w:rPr>
          <w:b/>
          <w:lang w:val="lt-LT"/>
        </w:rPr>
        <w:t>10.</w:t>
      </w:r>
      <w:r w:rsidRPr="001619DC">
        <w:rPr>
          <w:b/>
          <w:lang w:val="lt-LT"/>
        </w:rPr>
        <w:tab/>
      </w:r>
      <w:r w:rsidRPr="001619DC">
        <w:rPr>
          <w:b/>
          <w:caps/>
          <w:lang w:val="lt-LT"/>
        </w:rPr>
        <w:t>specialios atsargumo priemonės DĖL NESUVARTOTO</w:t>
      </w:r>
      <w:r w:rsidRPr="001619DC">
        <w:rPr>
          <w:b/>
          <w:lang w:val="lt-LT"/>
        </w:rPr>
        <w:t xml:space="preserve"> </w:t>
      </w:r>
      <w:r w:rsidRPr="001619DC">
        <w:rPr>
          <w:b/>
          <w:caps/>
          <w:lang w:val="lt-LT"/>
        </w:rPr>
        <w:t xml:space="preserve">VAISTINIO PREPARATO AR JO </w:t>
      </w:r>
      <w:r w:rsidRPr="001619DC">
        <w:rPr>
          <w:b/>
          <w:bCs/>
          <w:caps/>
          <w:lang w:val="lt-LT"/>
        </w:rPr>
        <w:t>ATLIEKŲ</w:t>
      </w:r>
      <w:r w:rsidRPr="001619DC">
        <w:rPr>
          <w:caps/>
          <w:lang w:val="lt-LT"/>
        </w:rPr>
        <w:t xml:space="preserve"> </w:t>
      </w:r>
      <w:r w:rsidRPr="001619DC">
        <w:rPr>
          <w:b/>
          <w:caps/>
          <w:lang w:val="lt-LT"/>
        </w:rPr>
        <w:t>TVARKYMO (jei reikia)</w:t>
      </w:r>
    </w:p>
    <w:p w14:paraId="69E6EDE6" w14:textId="77777777" w:rsidR="0053559F" w:rsidRPr="001619DC" w:rsidRDefault="0053559F" w:rsidP="0053559F">
      <w:pPr>
        <w:rPr>
          <w:lang w:val="lt-LT"/>
        </w:rPr>
      </w:pPr>
    </w:p>
    <w:p w14:paraId="5B418032" w14:textId="77777777" w:rsidR="0053559F" w:rsidRPr="001619DC" w:rsidRDefault="0053559F" w:rsidP="0053559F">
      <w:pPr>
        <w:rPr>
          <w:lang w:val="lt-LT"/>
        </w:rPr>
      </w:pPr>
    </w:p>
    <w:p w14:paraId="7ADFF0BA" w14:textId="2339B648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lt-LT"/>
        </w:rPr>
      </w:pPr>
      <w:r w:rsidRPr="001619DC">
        <w:rPr>
          <w:b/>
          <w:lang w:val="lt-LT"/>
        </w:rPr>
        <w:t>11.</w:t>
      </w:r>
      <w:r w:rsidRPr="001619DC">
        <w:rPr>
          <w:b/>
          <w:lang w:val="lt-LT"/>
        </w:rPr>
        <w:tab/>
      </w:r>
      <w:r w:rsidR="00CB340B" w:rsidRPr="000B70B7">
        <w:rPr>
          <w:rFonts w:eastAsia="PMingLiU"/>
          <w:b/>
        </w:rPr>
        <w:t>LYGIAGRETUS IMPORTUOTOJAS</w:t>
      </w:r>
    </w:p>
    <w:p w14:paraId="7C23055B" w14:textId="77777777" w:rsidR="0053559F" w:rsidRPr="001619DC" w:rsidRDefault="0053559F" w:rsidP="0053559F">
      <w:pPr>
        <w:rPr>
          <w:lang w:val="lt-LT"/>
        </w:rPr>
      </w:pPr>
    </w:p>
    <w:p w14:paraId="54FE5318" w14:textId="09E2E9AE" w:rsidR="0053559F" w:rsidRPr="00AB7ECD" w:rsidRDefault="00AB7ECD" w:rsidP="00AB7ECD">
      <w:pPr>
        <w:widowControl w:val="0"/>
        <w:autoSpaceDE w:val="0"/>
        <w:autoSpaceDN w:val="0"/>
        <w:rPr>
          <w:rFonts w:eastAsia="PMingLiU"/>
        </w:rPr>
      </w:pPr>
      <w:r w:rsidRPr="000B70B7">
        <w:rPr>
          <w:rFonts w:eastAsia="PMingLiU"/>
        </w:rPr>
        <w:t xml:space="preserve">Lygiagretus importuotojas UAB </w:t>
      </w:r>
      <w:r w:rsidR="000A60D9">
        <w:rPr>
          <w:rFonts w:eastAsia="PMingLiU"/>
        </w:rPr>
        <w:t>„</w:t>
      </w:r>
      <w:r w:rsidRPr="000B70B7">
        <w:rPr>
          <w:rFonts w:eastAsia="PMingLiU"/>
        </w:rPr>
        <w:t>Lex ano</w:t>
      </w:r>
      <w:r w:rsidR="000A60D9">
        <w:rPr>
          <w:rFonts w:eastAsia="PMingLiU"/>
        </w:rPr>
        <w:t>“</w:t>
      </w:r>
      <w:r w:rsidRPr="000B70B7">
        <w:rPr>
          <w:rFonts w:eastAsia="PMingLiU"/>
          <w:highlight w:val="lightGray"/>
        </w:rPr>
        <w:t>, Naugarduko g. 3, LT-03231 Vilnius, Lietuva</w:t>
      </w:r>
    </w:p>
    <w:p w14:paraId="3BC6B342" w14:textId="77777777" w:rsidR="0053559F" w:rsidRPr="001619DC" w:rsidRDefault="0053559F" w:rsidP="0053559F">
      <w:pPr>
        <w:rPr>
          <w:lang w:val="lt-LT"/>
        </w:rPr>
      </w:pPr>
    </w:p>
    <w:p w14:paraId="50D7C843" w14:textId="13410295" w:rsidR="0053559F" w:rsidRPr="009635EE" w:rsidRDefault="0053559F" w:rsidP="00963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</w:rPr>
      </w:pPr>
      <w:r w:rsidRPr="001619DC">
        <w:rPr>
          <w:b/>
          <w:lang w:val="lt-LT"/>
        </w:rPr>
        <w:t>12.</w:t>
      </w:r>
      <w:r w:rsidRPr="001619DC">
        <w:rPr>
          <w:b/>
          <w:lang w:val="lt-LT"/>
        </w:rPr>
        <w:tab/>
      </w:r>
      <w:r w:rsidR="009635EE">
        <w:rPr>
          <w:b/>
          <w:lang w:val="lt-LT"/>
        </w:rPr>
        <w:t xml:space="preserve"> </w:t>
      </w:r>
      <w:r w:rsidR="009635EE" w:rsidRPr="009635EE">
        <w:rPr>
          <w:rFonts w:eastAsia="PMingLiU"/>
          <w:b/>
        </w:rPr>
        <w:t>LYGIAGRETAUS IMPORTO LEIDIMO NUMERIS</w:t>
      </w:r>
    </w:p>
    <w:p w14:paraId="012A91A7" w14:textId="77777777" w:rsidR="0053559F" w:rsidRPr="001619DC" w:rsidRDefault="0053559F" w:rsidP="0053559F">
      <w:pPr>
        <w:rPr>
          <w:lang w:val="lt-LT"/>
        </w:rPr>
      </w:pPr>
    </w:p>
    <w:p w14:paraId="1820C503" w14:textId="01E4C9C4" w:rsidR="0053559F" w:rsidRPr="008C2563" w:rsidRDefault="00F5065A" w:rsidP="008C2563">
      <w:pPr>
        <w:widowControl w:val="0"/>
        <w:autoSpaceDE w:val="0"/>
        <w:autoSpaceDN w:val="0"/>
        <w:rPr>
          <w:rFonts w:eastAsia="PMingLiU"/>
        </w:rPr>
      </w:pPr>
      <w:r>
        <w:rPr>
          <w:rFonts w:eastAsia="PMingLiU"/>
        </w:rPr>
        <w:t>LT/L/25/2387/001</w:t>
      </w:r>
      <w:bookmarkStart w:id="2" w:name="_GoBack"/>
      <w:bookmarkEnd w:id="2"/>
    </w:p>
    <w:p w14:paraId="3C32D2C4" w14:textId="77777777" w:rsidR="0053559F" w:rsidRPr="001619DC" w:rsidRDefault="0053559F" w:rsidP="0053559F">
      <w:pPr>
        <w:rPr>
          <w:lang w:val="lt-LT"/>
        </w:rPr>
      </w:pPr>
    </w:p>
    <w:p w14:paraId="04CC7868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1619DC">
        <w:rPr>
          <w:b/>
          <w:lang w:val="lt-LT"/>
        </w:rPr>
        <w:t>13.</w:t>
      </w:r>
      <w:r w:rsidRPr="001619DC">
        <w:rPr>
          <w:b/>
          <w:lang w:val="lt-LT"/>
        </w:rPr>
        <w:tab/>
        <w:t>SERIJOS NUMERIS</w:t>
      </w:r>
    </w:p>
    <w:p w14:paraId="3333E109" w14:textId="77777777" w:rsidR="0053559F" w:rsidRPr="001619DC" w:rsidRDefault="0053559F" w:rsidP="0053559F">
      <w:pPr>
        <w:rPr>
          <w:i/>
          <w:lang w:val="lt-LT"/>
        </w:rPr>
      </w:pPr>
    </w:p>
    <w:p w14:paraId="6648E605" w14:textId="2A0A6064" w:rsidR="0053559F" w:rsidRPr="001619DC" w:rsidRDefault="00AB7ECD" w:rsidP="00404473">
      <w:pPr>
        <w:pStyle w:val="BTEMEASMCA"/>
      </w:pPr>
      <w:r>
        <w:t>Lot:</w:t>
      </w:r>
    </w:p>
    <w:p w14:paraId="15AD4149" w14:textId="77777777" w:rsidR="0053559F" w:rsidRPr="001619DC" w:rsidRDefault="0053559F" w:rsidP="0053559F">
      <w:pPr>
        <w:rPr>
          <w:lang w:val="lt-LT"/>
        </w:rPr>
      </w:pPr>
    </w:p>
    <w:p w14:paraId="32AE3D7A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1619DC">
        <w:rPr>
          <w:b/>
          <w:lang w:val="lt-LT"/>
        </w:rPr>
        <w:t>14.</w:t>
      </w:r>
      <w:r w:rsidRPr="001619DC">
        <w:rPr>
          <w:b/>
          <w:lang w:val="lt-LT"/>
        </w:rPr>
        <w:tab/>
        <w:t>PARDAVIMO (IŠDAVIMO)</w:t>
      </w:r>
      <w:r w:rsidRPr="001619DC">
        <w:rPr>
          <w:b/>
          <w:caps/>
          <w:lang w:val="lt-LT"/>
        </w:rPr>
        <w:t xml:space="preserve"> tvarka</w:t>
      </w:r>
    </w:p>
    <w:p w14:paraId="61792E63" w14:textId="77777777" w:rsidR="0053559F" w:rsidRPr="001619DC" w:rsidRDefault="0053559F" w:rsidP="0053559F">
      <w:pPr>
        <w:rPr>
          <w:lang w:val="lt-LT"/>
        </w:rPr>
      </w:pPr>
    </w:p>
    <w:p w14:paraId="6185FF0D" w14:textId="3DE52F88" w:rsidR="0053559F" w:rsidRPr="001619DC" w:rsidRDefault="0053559F" w:rsidP="00404473">
      <w:pPr>
        <w:pStyle w:val="BTEMEASMCA"/>
      </w:pPr>
      <w:r w:rsidRPr="001619DC">
        <w:t>Receptinis vaistas</w:t>
      </w:r>
    </w:p>
    <w:p w14:paraId="6C966D8A" w14:textId="77777777" w:rsidR="0053559F" w:rsidRPr="001619DC" w:rsidRDefault="0053559F" w:rsidP="0053559F">
      <w:pPr>
        <w:rPr>
          <w:lang w:val="lt-LT"/>
        </w:rPr>
      </w:pPr>
    </w:p>
    <w:p w14:paraId="61F527F0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1619DC">
        <w:rPr>
          <w:b/>
          <w:lang w:val="lt-LT"/>
        </w:rPr>
        <w:t>15.</w:t>
      </w:r>
      <w:r w:rsidRPr="001619DC">
        <w:rPr>
          <w:b/>
          <w:lang w:val="lt-LT"/>
        </w:rPr>
        <w:tab/>
      </w:r>
      <w:r w:rsidRPr="001619DC">
        <w:rPr>
          <w:b/>
          <w:caps/>
          <w:lang w:val="lt-LT"/>
        </w:rPr>
        <w:t>vartojimo instrukcijA</w:t>
      </w:r>
    </w:p>
    <w:p w14:paraId="150A161B" w14:textId="77777777" w:rsidR="0053559F" w:rsidRPr="001619DC" w:rsidRDefault="0053559F" w:rsidP="0053559F">
      <w:pPr>
        <w:rPr>
          <w:lang w:val="lt-LT"/>
        </w:rPr>
      </w:pPr>
    </w:p>
    <w:p w14:paraId="3EFEBD36" w14:textId="77777777" w:rsidR="0053559F" w:rsidRPr="001619DC" w:rsidRDefault="0053559F" w:rsidP="0053559F">
      <w:pPr>
        <w:rPr>
          <w:lang w:val="lt-LT"/>
        </w:rPr>
      </w:pPr>
    </w:p>
    <w:p w14:paraId="4DAD8B52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1619DC">
        <w:rPr>
          <w:b/>
          <w:lang w:val="lt-LT"/>
        </w:rPr>
        <w:t>16.</w:t>
      </w:r>
      <w:r w:rsidRPr="001619DC">
        <w:rPr>
          <w:b/>
          <w:lang w:val="lt-LT"/>
        </w:rPr>
        <w:tab/>
        <w:t>INFORMACIJA BRAILIO RAŠTU</w:t>
      </w:r>
    </w:p>
    <w:p w14:paraId="15C6A64D" w14:textId="77777777" w:rsidR="0053559F" w:rsidRPr="001619DC" w:rsidRDefault="0053559F" w:rsidP="0053559F">
      <w:pPr>
        <w:rPr>
          <w:lang w:val="lt-LT"/>
        </w:rPr>
      </w:pPr>
    </w:p>
    <w:p w14:paraId="00E6A5D4" w14:textId="77777777" w:rsidR="0053559F" w:rsidRPr="001619DC" w:rsidRDefault="0053559F" w:rsidP="0053559F">
      <w:pPr>
        <w:rPr>
          <w:lang w:val="lt-LT"/>
        </w:rPr>
      </w:pPr>
      <w:r w:rsidRPr="001619DC">
        <w:rPr>
          <w:lang w:val="lt-LT"/>
        </w:rPr>
        <w:t>arilin</w:t>
      </w:r>
      <w:r w:rsidRPr="001619DC">
        <w:rPr>
          <w:vertAlign w:val="superscript"/>
          <w:lang w:val="lt-LT"/>
        </w:rPr>
        <w:t xml:space="preserve">  </w:t>
      </w:r>
      <w:r w:rsidRPr="001619DC">
        <w:rPr>
          <w:lang w:val="lt-LT"/>
        </w:rPr>
        <w:t>rapid</w:t>
      </w:r>
    </w:p>
    <w:p w14:paraId="2B745EEE" w14:textId="77777777" w:rsidR="0053559F" w:rsidRPr="001619DC" w:rsidRDefault="0053559F" w:rsidP="0053559F">
      <w:pPr>
        <w:ind w:right="-1"/>
        <w:rPr>
          <w:noProof/>
          <w:lang w:val="lt-LT"/>
        </w:rPr>
      </w:pPr>
    </w:p>
    <w:p w14:paraId="2A6A8AAF" w14:textId="77777777" w:rsidR="0053559F" w:rsidRPr="001619DC" w:rsidRDefault="0053559F" w:rsidP="0053559F">
      <w:pPr>
        <w:ind w:right="-1"/>
        <w:rPr>
          <w:noProof/>
          <w:lang w:val="lt-LT"/>
        </w:rPr>
      </w:pPr>
    </w:p>
    <w:p w14:paraId="54571FB8" w14:textId="77777777" w:rsidR="0053559F" w:rsidRPr="001619DC" w:rsidRDefault="0053559F" w:rsidP="005355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1619DC">
        <w:rPr>
          <w:b/>
          <w:noProof/>
          <w:lang w:val="lt-LT"/>
        </w:rPr>
        <w:t>17.</w:t>
      </w:r>
      <w:r w:rsidRPr="001619DC">
        <w:rPr>
          <w:b/>
          <w:noProof/>
          <w:lang w:val="lt-LT"/>
        </w:rPr>
        <w:tab/>
        <w:t>UNIKALUS IDENTIFIKATORIUS – 2D BRŪKŠNINIS KODAS</w:t>
      </w:r>
    </w:p>
    <w:p w14:paraId="2D68CA9F" w14:textId="77777777" w:rsidR="0053559F" w:rsidRPr="001619DC" w:rsidRDefault="0053559F" w:rsidP="0053559F">
      <w:pPr>
        <w:rPr>
          <w:noProof/>
          <w:lang w:val="lt-LT"/>
        </w:rPr>
      </w:pPr>
    </w:p>
    <w:p w14:paraId="2831FFCB" w14:textId="77777777" w:rsidR="0053559F" w:rsidRPr="001619DC" w:rsidRDefault="0053559F" w:rsidP="0053559F">
      <w:pPr>
        <w:rPr>
          <w:noProof/>
          <w:szCs w:val="22"/>
          <w:shd w:val="clear" w:color="auto" w:fill="CCCCCC"/>
          <w:lang w:val="lt-LT"/>
        </w:rPr>
      </w:pPr>
      <w:r w:rsidRPr="001619DC">
        <w:rPr>
          <w:noProof/>
          <w:highlight w:val="lightGray"/>
          <w:lang w:val="lt-LT"/>
        </w:rPr>
        <w:t>2D brūkšninis kodas su nurodytu unikaliu identifikatoriumi</w:t>
      </w:r>
      <w:r w:rsidRPr="001619DC">
        <w:rPr>
          <w:noProof/>
          <w:lang w:val="lt-LT"/>
        </w:rPr>
        <w:t>.</w:t>
      </w:r>
    </w:p>
    <w:p w14:paraId="212ED3E8" w14:textId="77777777" w:rsidR="0053559F" w:rsidRPr="001619DC" w:rsidRDefault="0053559F" w:rsidP="0053559F">
      <w:pPr>
        <w:rPr>
          <w:noProof/>
          <w:szCs w:val="22"/>
          <w:shd w:val="clear" w:color="auto" w:fill="CCCCCC"/>
          <w:lang w:val="lt-LT"/>
        </w:rPr>
      </w:pPr>
    </w:p>
    <w:p w14:paraId="1C8437DC" w14:textId="77777777" w:rsidR="0053559F" w:rsidRPr="001619DC" w:rsidRDefault="0053559F" w:rsidP="0053559F">
      <w:pPr>
        <w:rPr>
          <w:noProof/>
          <w:lang w:val="lt-LT"/>
        </w:rPr>
      </w:pPr>
    </w:p>
    <w:p w14:paraId="175FBED4" w14:textId="77777777" w:rsidR="0053559F" w:rsidRPr="001619DC" w:rsidRDefault="0053559F" w:rsidP="005355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1619DC">
        <w:rPr>
          <w:b/>
          <w:noProof/>
          <w:lang w:val="lt-LT"/>
        </w:rPr>
        <w:t>18.</w:t>
      </w:r>
      <w:r w:rsidRPr="001619DC">
        <w:rPr>
          <w:b/>
          <w:noProof/>
          <w:lang w:val="lt-LT"/>
        </w:rPr>
        <w:tab/>
        <w:t>UNIKALUS IDENTIFIKATORIUS – ŽMONĖMS SUPRANTAMI DUOMENYS</w:t>
      </w:r>
    </w:p>
    <w:p w14:paraId="4F287E91" w14:textId="77777777" w:rsidR="0053559F" w:rsidRPr="001619DC" w:rsidRDefault="0053559F" w:rsidP="0053559F">
      <w:pPr>
        <w:rPr>
          <w:noProof/>
          <w:lang w:val="lt-LT"/>
        </w:rPr>
      </w:pPr>
    </w:p>
    <w:p w14:paraId="5F8C5950" w14:textId="7EF5AF6C" w:rsidR="0053559F" w:rsidRPr="001619DC" w:rsidRDefault="0053559F" w:rsidP="0053559F">
      <w:pPr>
        <w:rPr>
          <w:lang w:val="lt-LT"/>
        </w:rPr>
      </w:pPr>
      <w:r w:rsidRPr="001619DC">
        <w:rPr>
          <w:lang w:val="lt-LT"/>
        </w:rPr>
        <w:t>PC:</w:t>
      </w:r>
    </w:p>
    <w:p w14:paraId="264B4DB2" w14:textId="7FEB3FA6" w:rsidR="0053559F" w:rsidRPr="001619DC" w:rsidRDefault="0053559F" w:rsidP="0053559F">
      <w:pPr>
        <w:rPr>
          <w:lang w:val="lt-LT"/>
        </w:rPr>
      </w:pPr>
      <w:r w:rsidRPr="001619DC">
        <w:rPr>
          <w:lang w:val="lt-LT"/>
        </w:rPr>
        <w:t>SN:</w:t>
      </w:r>
    </w:p>
    <w:p w14:paraId="6C6C0D31" w14:textId="577BC36C" w:rsidR="00AB7ECD" w:rsidRDefault="0053559F" w:rsidP="0053559F">
      <w:pPr>
        <w:rPr>
          <w:lang w:val="lt-LT"/>
        </w:rPr>
      </w:pPr>
      <w:r w:rsidRPr="00F3661D">
        <w:rPr>
          <w:highlight w:val="lightGray"/>
          <w:lang w:val="lt-LT"/>
        </w:rPr>
        <w:t>NN:</w:t>
      </w:r>
    </w:p>
    <w:p w14:paraId="3F1837C2" w14:textId="77777777" w:rsidR="00AB7ECD" w:rsidRDefault="00AB7ECD" w:rsidP="00AB7ECD">
      <w:pPr>
        <w:tabs>
          <w:tab w:val="left" w:pos="567"/>
        </w:tabs>
        <w:contextualSpacing/>
        <w:rPr>
          <w:snapToGrid w:val="0"/>
        </w:rPr>
      </w:pPr>
      <w:r>
        <w:rPr>
          <w:snapToGrid w:val="0"/>
        </w:rPr>
        <w:t>__________________________________________________________________________________</w:t>
      </w:r>
    </w:p>
    <w:p w14:paraId="1F1FEC43" w14:textId="77777777" w:rsidR="00AB7ECD" w:rsidRDefault="00AB7ECD" w:rsidP="00AB7ECD">
      <w:pPr>
        <w:tabs>
          <w:tab w:val="left" w:pos="567"/>
        </w:tabs>
        <w:contextualSpacing/>
        <w:rPr>
          <w:snapToGrid w:val="0"/>
        </w:rPr>
      </w:pPr>
    </w:p>
    <w:p w14:paraId="26B79790" w14:textId="002C8F34" w:rsidR="00AB7ECD" w:rsidRPr="00AB7ECD" w:rsidRDefault="00AB7ECD" w:rsidP="00AB7ECD">
      <w:r w:rsidRPr="00931043">
        <w:rPr>
          <w:snapToGrid w:val="0"/>
        </w:rPr>
        <w:t xml:space="preserve">Gamintojas: </w:t>
      </w:r>
      <w:r w:rsidRPr="006D3B6D">
        <w:t>Dr. August Wolff</w:t>
      </w:r>
      <w:r>
        <w:t xml:space="preserve"> </w:t>
      </w:r>
      <w:r w:rsidRPr="006D3B6D">
        <w:t>GmbH &amp; Со. KG Arzneimittel</w:t>
      </w:r>
      <w:r>
        <w:t xml:space="preserve">, </w:t>
      </w:r>
      <w:r w:rsidRPr="006D3B6D">
        <w:t>Sudbrackstrasse 56</w:t>
      </w:r>
      <w:r>
        <w:t xml:space="preserve">, </w:t>
      </w:r>
      <w:r w:rsidRPr="006D3B6D">
        <w:t>33611 Bielefeld,</w:t>
      </w:r>
      <w:r>
        <w:t xml:space="preserve"> Vokietija</w:t>
      </w:r>
    </w:p>
    <w:p w14:paraId="6C3E4541" w14:textId="77777777" w:rsidR="00AB7ECD" w:rsidRDefault="00AB7ECD" w:rsidP="00AB7ECD">
      <w:pPr>
        <w:tabs>
          <w:tab w:val="left" w:pos="567"/>
        </w:tabs>
        <w:contextualSpacing/>
        <w:rPr>
          <w:snapToGrid w:val="0"/>
        </w:rPr>
      </w:pPr>
    </w:p>
    <w:p w14:paraId="2BF3B591" w14:textId="77777777" w:rsidR="00AB7ECD" w:rsidRPr="00AB7ECD" w:rsidRDefault="00AB7ECD" w:rsidP="00AB7ECD">
      <w:pPr>
        <w:tabs>
          <w:tab w:val="left" w:pos="567"/>
        </w:tabs>
        <w:contextualSpacing/>
        <w:rPr>
          <w:snapToGrid w:val="0"/>
        </w:rPr>
      </w:pPr>
      <w:r w:rsidRPr="00931043">
        <w:rPr>
          <w:snapToGrid w:val="0"/>
        </w:rPr>
        <w:t xml:space="preserve">Perpakavo </w:t>
      </w:r>
      <w:r w:rsidRPr="009635EE">
        <w:rPr>
          <w:snapToGrid w:val="0"/>
        </w:rPr>
        <w:t>Lietuvos ir Norvegijos UAB „Norfachema“, Vytauto g. 6, LT-55175 Jonava, Lietuva</w:t>
      </w:r>
    </w:p>
    <w:p w14:paraId="3F894555" w14:textId="77777777" w:rsidR="00AB7ECD" w:rsidRPr="00931043" w:rsidRDefault="00AB7ECD" w:rsidP="00AB7ECD">
      <w:pPr>
        <w:tabs>
          <w:tab w:val="left" w:pos="567"/>
        </w:tabs>
        <w:contextualSpacing/>
        <w:rPr>
          <w:snapToGrid w:val="0"/>
          <w:highlight w:val="lightGray"/>
        </w:rPr>
      </w:pPr>
      <w:r w:rsidRPr="00931043">
        <w:rPr>
          <w:snapToGrid w:val="0"/>
          <w:highlight w:val="lightGray"/>
        </w:rPr>
        <w:t>UAB „ENTAFARMA“, Klonėnų vs. 1, LT-19156 Širvintų r. sav</w:t>
      </w:r>
      <w:r>
        <w:rPr>
          <w:snapToGrid w:val="0"/>
          <w:highlight w:val="lightGray"/>
        </w:rPr>
        <w:t>.</w:t>
      </w:r>
      <w:r w:rsidRPr="00931043">
        <w:rPr>
          <w:snapToGrid w:val="0"/>
          <w:highlight w:val="lightGray"/>
        </w:rPr>
        <w:t>, Lietuva</w:t>
      </w:r>
    </w:p>
    <w:p w14:paraId="10359690" w14:textId="77777777" w:rsidR="00AB7ECD" w:rsidRPr="00931043" w:rsidRDefault="00AB7ECD" w:rsidP="00AB7ECD">
      <w:pPr>
        <w:tabs>
          <w:tab w:val="left" w:pos="567"/>
        </w:tabs>
        <w:contextualSpacing/>
        <w:rPr>
          <w:snapToGrid w:val="0"/>
        </w:rPr>
      </w:pPr>
      <w:r w:rsidRPr="00931043">
        <w:rPr>
          <w:snapToGrid w:val="0"/>
          <w:highlight w:val="lightGray"/>
        </w:rPr>
        <w:t>CEFEA Sp. z o.o. Sp. K., Ul. Działkowa 69, 02-234 Warszawa, Lenkija</w:t>
      </w:r>
      <w:r w:rsidRPr="00931043">
        <w:rPr>
          <w:snapToGrid w:val="0"/>
        </w:rPr>
        <w:t xml:space="preserve"> </w:t>
      </w:r>
    </w:p>
    <w:p w14:paraId="72DDCD21" w14:textId="77777777" w:rsidR="00AB7ECD" w:rsidRPr="00931043" w:rsidRDefault="00AB7ECD" w:rsidP="00AB7ECD">
      <w:pPr>
        <w:tabs>
          <w:tab w:val="left" w:pos="567"/>
        </w:tabs>
        <w:contextualSpacing/>
        <w:rPr>
          <w:snapToGrid w:val="0"/>
        </w:rPr>
      </w:pPr>
    </w:p>
    <w:p w14:paraId="42135B62" w14:textId="77777777" w:rsidR="00AB7ECD" w:rsidRDefault="00AB7ECD" w:rsidP="00AB7ECD">
      <w:pPr>
        <w:tabs>
          <w:tab w:val="left" w:pos="567"/>
        </w:tabs>
        <w:contextualSpacing/>
        <w:rPr>
          <w:snapToGrid w:val="0"/>
        </w:rPr>
      </w:pPr>
      <w:r w:rsidRPr="00931043">
        <w:rPr>
          <w:snapToGrid w:val="0"/>
          <w:highlight w:val="lightGray"/>
        </w:rPr>
        <w:t>Perpakavimo serija:</w:t>
      </w:r>
    </w:p>
    <w:p w14:paraId="0B137D30" w14:textId="77777777" w:rsidR="00AB7ECD" w:rsidRPr="001619DC" w:rsidRDefault="00AB7ECD" w:rsidP="0053559F">
      <w:pPr>
        <w:rPr>
          <w:szCs w:val="22"/>
          <w:lang w:val="lt-LT"/>
        </w:rPr>
      </w:pPr>
    </w:p>
    <w:p w14:paraId="22C7DA90" w14:textId="107122DF" w:rsidR="0053559F" w:rsidRPr="00730E9F" w:rsidRDefault="0053559F" w:rsidP="00730E9F">
      <w:pPr>
        <w:rPr>
          <w:szCs w:val="22"/>
          <w:lang w:val="lt-LT"/>
        </w:rPr>
      </w:pPr>
      <w:r w:rsidRPr="001619DC">
        <w:rPr>
          <w:lang w:val="lt-LT"/>
        </w:rPr>
        <w:br w:type="page"/>
      </w:r>
    </w:p>
    <w:p w14:paraId="681882C7" w14:textId="77777777" w:rsidR="0053559F" w:rsidRPr="001619DC" w:rsidRDefault="0053559F" w:rsidP="0053559F">
      <w:pPr>
        <w:pStyle w:val="PI-1labEMEASMCA"/>
        <w:pBdr>
          <w:top w:val="single" w:sz="4" w:space="0" w:color="auto"/>
        </w:pBdr>
        <w:rPr>
          <w:noProof w:val="0"/>
        </w:rPr>
      </w:pPr>
      <w:r w:rsidRPr="001619DC">
        <w:rPr>
          <w:noProof w:val="0"/>
        </w:rPr>
        <w:t xml:space="preserve">MINIMALI </w:t>
      </w:r>
      <w:r w:rsidRPr="001619DC">
        <w:rPr>
          <w:caps/>
          <w:noProof w:val="0"/>
        </w:rPr>
        <w:t xml:space="preserve">informacija ant </w:t>
      </w:r>
      <w:r w:rsidRPr="001619DC">
        <w:rPr>
          <w:noProof w:val="0"/>
        </w:rPr>
        <w:t>LIZDINIŲ PLOKŠTELIŲ ARBA DVISLUOKSNIŲ JUOSTELIŲ</w:t>
      </w:r>
    </w:p>
    <w:p w14:paraId="0F5DFC8A" w14:textId="77777777" w:rsidR="0053559F" w:rsidRPr="001619DC" w:rsidRDefault="0053559F" w:rsidP="0053559F">
      <w:pPr>
        <w:pStyle w:val="PI-1labEMEASMCA"/>
        <w:pBdr>
          <w:top w:val="single" w:sz="4" w:space="0" w:color="auto"/>
        </w:pBdr>
        <w:rPr>
          <w:noProof w:val="0"/>
        </w:rPr>
      </w:pPr>
    </w:p>
    <w:p w14:paraId="23ADF15B" w14:textId="77777777" w:rsidR="0053559F" w:rsidRPr="001619DC" w:rsidRDefault="0053559F" w:rsidP="0053559F">
      <w:pPr>
        <w:pStyle w:val="PI-1labEMEASMCA"/>
        <w:pBdr>
          <w:top w:val="single" w:sz="4" w:space="0" w:color="auto"/>
        </w:pBdr>
        <w:rPr>
          <w:noProof w:val="0"/>
        </w:rPr>
      </w:pPr>
      <w:r w:rsidRPr="001619DC">
        <w:rPr>
          <w:noProof w:val="0"/>
        </w:rPr>
        <w:t>LIZDINĖ PLOKŠTELĖ</w:t>
      </w:r>
    </w:p>
    <w:p w14:paraId="631104E0" w14:textId="77777777" w:rsidR="0053559F" w:rsidRPr="001619DC" w:rsidRDefault="0053559F" w:rsidP="00404473">
      <w:pPr>
        <w:pStyle w:val="BTEMEASMCA"/>
      </w:pPr>
    </w:p>
    <w:p w14:paraId="1EF4F6E5" w14:textId="77777777" w:rsidR="0053559F" w:rsidRPr="001619DC" w:rsidRDefault="0053559F" w:rsidP="00404473">
      <w:pPr>
        <w:pStyle w:val="BTEMEASMCA"/>
      </w:pPr>
    </w:p>
    <w:p w14:paraId="36B069C9" w14:textId="77777777" w:rsidR="0053559F" w:rsidRPr="001619DC" w:rsidRDefault="0053559F" w:rsidP="0053559F">
      <w:pPr>
        <w:pStyle w:val="PI-1labEMEASMCA"/>
        <w:rPr>
          <w:noProof w:val="0"/>
        </w:rPr>
      </w:pPr>
      <w:r w:rsidRPr="001619DC">
        <w:rPr>
          <w:noProof w:val="0"/>
        </w:rPr>
        <w:t>1.</w:t>
      </w:r>
      <w:r w:rsidRPr="001619DC">
        <w:rPr>
          <w:noProof w:val="0"/>
        </w:rPr>
        <w:tab/>
        <w:t>VAISTINIO PREPARATO PAVADINIMAS</w:t>
      </w:r>
    </w:p>
    <w:p w14:paraId="28D71F82" w14:textId="77777777" w:rsidR="0053559F" w:rsidRPr="001619DC" w:rsidRDefault="0053559F" w:rsidP="00404473">
      <w:pPr>
        <w:pStyle w:val="BTEMEASMCA"/>
      </w:pPr>
    </w:p>
    <w:p w14:paraId="5FE08FBF" w14:textId="40DA43D3" w:rsidR="0053559F" w:rsidRPr="00A90B3A" w:rsidRDefault="0053559F" w:rsidP="00404473">
      <w:pPr>
        <w:pStyle w:val="BTEMEASMCA"/>
        <w:rPr>
          <w:highlight w:val="lightGray"/>
        </w:rPr>
      </w:pPr>
      <w:r w:rsidRPr="00A90B3A">
        <w:rPr>
          <w:highlight w:val="lightGray"/>
        </w:rPr>
        <w:t>Arilin</w:t>
      </w:r>
      <w:r w:rsidRPr="00A90B3A">
        <w:rPr>
          <w:highlight w:val="lightGray"/>
          <w:vertAlign w:val="superscript"/>
        </w:rPr>
        <w:t xml:space="preserve"> </w:t>
      </w:r>
      <w:r w:rsidR="004E567E">
        <w:rPr>
          <w:iCs/>
          <w:highlight w:val="lightGray"/>
        </w:rPr>
        <w:t>r</w:t>
      </w:r>
      <w:r w:rsidRPr="00A90B3A">
        <w:rPr>
          <w:iCs/>
          <w:highlight w:val="lightGray"/>
        </w:rPr>
        <w:t xml:space="preserve">apid </w:t>
      </w:r>
      <w:r w:rsidRPr="00A90B3A">
        <w:rPr>
          <w:highlight w:val="lightGray"/>
        </w:rPr>
        <w:t>1000 mg ovulės</w:t>
      </w:r>
    </w:p>
    <w:p w14:paraId="6697955B" w14:textId="322C9BD1" w:rsidR="0053559F" w:rsidRPr="001619DC" w:rsidRDefault="00A90B3A" w:rsidP="00404473">
      <w:pPr>
        <w:pStyle w:val="BTEMEASMCA"/>
      </w:pPr>
      <w:r w:rsidRPr="00A90B3A">
        <w:rPr>
          <w:highlight w:val="lightGray"/>
        </w:rPr>
        <w:t>metronidazolas</w:t>
      </w:r>
    </w:p>
    <w:p w14:paraId="6049B56C" w14:textId="77777777" w:rsidR="0053559F" w:rsidRPr="001619DC" w:rsidRDefault="0053559F" w:rsidP="00404473">
      <w:pPr>
        <w:pStyle w:val="BTEMEASMCA"/>
      </w:pPr>
    </w:p>
    <w:p w14:paraId="06C1E99F" w14:textId="2F1707E0" w:rsidR="0053559F" w:rsidRPr="001619DC" w:rsidRDefault="0053559F" w:rsidP="0053559F">
      <w:pPr>
        <w:pStyle w:val="PI-1labEMEASMCA"/>
        <w:rPr>
          <w:noProof w:val="0"/>
        </w:rPr>
      </w:pPr>
      <w:r w:rsidRPr="001619DC">
        <w:rPr>
          <w:noProof w:val="0"/>
        </w:rPr>
        <w:t>2.</w:t>
      </w:r>
      <w:r w:rsidRPr="001619DC">
        <w:rPr>
          <w:noProof w:val="0"/>
        </w:rPr>
        <w:tab/>
      </w:r>
      <w:r w:rsidR="00A90B3A" w:rsidRPr="001E38E0">
        <w:rPr>
          <w:rFonts w:eastAsia="PMingLiU"/>
        </w:rPr>
        <w:t>LYGIAGRETUS I</w:t>
      </w:r>
      <w:r w:rsidR="00A90B3A">
        <w:rPr>
          <w:rFonts w:eastAsia="PMingLiU"/>
        </w:rPr>
        <w:t>M</w:t>
      </w:r>
      <w:r w:rsidR="00A90B3A" w:rsidRPr="001E38E0">
        <w:rPr>
          <w:rFonts w:eastAsia="PMingLiU"/>
        </w:rPr>
        <w:t>PORTUOTOJAS</w:t>
      </w:r>
    </w:p>
    <w:p w14:paraId="582C3620" w14:textId="77777777" w:rsidR="0053559F" w:rsidRPr="001619DC" w:rsidRDefault="0053559F" w:rsidP="00404473">
      <w:pPr>
        <w:pStyle w:val="BTEMEASMCA"/>
      </w:pPr>
    </w:p>
    <w:p w14:paraId="76B032CC" w14:textId="77777777" w:rsidR="00A90B3A" w:rsidRPr="00A54326" w:rsidRDefault="00A90B3A" w:rsidP="00A90B3A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</w:rPr>
      </w:pPr>
      <w:r w:rsidRPr="00DA7DA5">
        <w:rPr>
          <w:rFonts w:eastAsia="PMingLiU"/>
          <w:highlight w:val="lightGray"/>
        </w:rPr>
        <w:t>UAB ,,Lex ano“</w:t>
      </w:r>
    </w:p>
    <w:p w14:paraId="173A1B8F" w14:textId="2D84E42F" w:rsidR="0053559F" w:rsidRPr="001619DC" w:rsidRDefault="0053559F" w:rsidP="00404473">
      <w:pPr>
        <w:pStyle w:val="BTEMEASMCA"/>
      </w:pPr>
      <w:r w:rsidRPr="001619DC">
        <w:t xml:space="preserve"> </w:t>
      </w:r>
    </w:p>
    <w:p w14:paraId="2B400435" w14:textId="77777777" w:rsidR="0053559F" w:rsidRPr="001619DC" w:rsidRDefault="0053559F" w:rsidP="0053559F">
      <w:pPr>
        <w:pStyle w:val="PI-1labEMEASMCA"/>
        <w:rPr>
          <w:noProof w:val="0"/>
        </w:rPr>
      </w:pPr>
      <w:r w:rsidRPr="001619DC">
        <w:rPr>
          <w:noProof w:val="0"/>
        </w:rPr>
        <w:t>3.</w:t>
      </w:r>
      <w:r w:rsidRPr="001619DC">
        <w:rPr>
          <w:noProof w:val="0"/>
        </w:rPr>
        <w:tab/>
        <w:t>TINKAMUMO LAIKAS</w:t>
      </w:r>
    </w:p>
    <w:p w14:paraId="51EE3520" w14:textId="77777777" w:rsidR="0053559F" w:rsidRPr="001619DC" w:rsidRDefault="0053559F" w:rsidP="00404473">
      <w:pPr>
        <w:pStyle w:val="BTEMEASMCA"/>
      </w:pPr>
    </w:p>
    <w:p w14:paraId="35697749" w14:textId="18C7EF64" w:rsidR="00A90B3A" w:rsidRPr="007426A2" w:rsidRDefault="00A90B3A" w:rsidP="00A90B3A">
      <w:pPr>
        <w:tabs>
          <w:tab w:val="left" w:pos="567"/>
        </w:tabs>
        <w:rPr>
          <w:snapToGrid w:val="0"/>
        </w:rPr>
      </w:pPr>
      <w:r w:rsidRPr="00DA7DA5">
        <w:rPr>
          <w:snapToGrid w:val="0"/>
          <w:highlight w:val="lightGray"/>
        </w:rPr>
        <w:t>E</w:t>
      </w:r>
      <w:r w:rsidRPr="00A90B3A">
        <w:rPr>
          <w:snapToGrid w:val="0"/>
          <w:highlight w:val="lightGray"/>
        </w:rPr>
        <w:t>XP:</w:t>
      </w:r>
    </w:p>
    <w:p w14:paraId="7B418C19" w14:textId="77777777" w:rsidR="0053559F" w:rsidRPr="001619DC" w:rsidRDefault="0053559F" w:rsidP="00404473">
      <w:pPr>
        <w:pStyle w:val="BTEMEASMCA"/>
      </w:pPr>
    </w:p>
    <w:p w14:paraId="1CA89538" w14:textId="77777777" w:rsidR="0053559F" w:rsidRPr="001619DC" w:rsidRDefault="0053559F" w:rsidP="0053559F">
      <w:pPr>
        <w:pStyle w:val="PI-1labEMEASMCA"/>
        <w:rPr>
          <w:noProof w:val="0"/>
        </w:rPr>
      </w:pPr>
      <w:r w:rsidRPr="001619DC">
        <w:rPr>
          <w:noProof w:val="0"/>
        </w:rPr>
        <w:t>4.</w:t>
      </w:r>
      <w:r w:rsidRPr="001619DC">
        <w:rPr>
          <w:noProof w:val="0"/>
        </w:rPr>
        <w:tab/>
        <w:t>SERIJOS NUMERIS</w:t>
      </w:r>
    </w:p>
    <w:p w14:paraId="0A713BD2" w14:textId="77777777" w:rsidR="0053559F" w:rsidRPr="001619DC" w:rsidRDefault="0053559F" w:rsidP="00404473">
      <w:pPr>
        <w:pStyle w:val="BTEMEASMCA"/>
      </w:pPr>
    </w:p>
    <w:p w14:paraId="35109CCA" w14:textId="3F9086E6" w:rsidR="0053559F" w:rsidRPr="001619DC" w:rsidRDefault="00A90B3A" w:rsidP="00404473">
      <w:pPr>
        <w:pStyle w:val="BTEMEASMCA"/>
      </w:pPr>
      <w:r w:rsidRPr="00A90B3A">
        <w:rPr>
          <w:highlight w:val="lightGray"/>
        </w:rPr>
        <w:t>Lot:</w:t>
      </w:r>
    </w:p>
    <w:p w14:paraId="2FC9EFD0" w14:textId="77777777" w:rsidR="0053559F" w:rsidRPr="001619DC" w:rsidRDefault="0053559F" w:rsidP="00404473">
      <w:pPr>
        <w:pStyle w:val="BTEMEASMCA"/>
      </w:pPr>
    </w:p>
    <w:p w14:paraId="7101D6E6" w14:textId="77777777" w:rsidR="0053559F" w:rsidRPr="001619DC" w:rsidRDefault="0053559F" w:rsidP="0053559F">
      <w:pPr>
        <w:pStyle w:val="PI-1labEMEASMCA"/>
        <w:rPr>
          <w:noProof w:val="0"/>
        </w:rPr>
      </w:pPr>
      <w:r w:rsidRPr="001619DC">
        <w:rPr>
          <w:noProof w:val="0"/>
        </w:rPr>
        <w:t>5.</w:t>
      </w:r>
      <w:r w:rsidRPr="001619DC">
        <w:rPr>
          <w:noProof w:val="0"/>
        </w:rPr>
        <w:tab/>
        <w:t>KITA</w:t>
      </w:r>
    </w:p>
    <w:p w14:paraId="6E9E3BAC" w14:textId="77777777" w:rsidR="0053559F" w:rsidRPr="001619DC" w:rsidRDefault="0053559F" w:rsidP="00404473">
      <w:pPr>
        <w:pStyle w:val="BTEMEASMCA"/>
      </w:pPr>
    </w:p>
    <w:p w14:paraId="47643B15" w14:textId="2E58A0C6" w:rsidR="0053559F" w:rsidRPr="001619DC" w:rsidRDefault="0053559F" w:rsidP="0053559F">
      <w:pPr>
        <w:rPr>
          <w:lang w:val="lt-LT"/>
        </w:rPr>
      </w:pPr>
    </w:p>
    <w:p w14:paraId="6B3B695F" w14:textId="77777777" w:rsidR="0053559F" w:rsidRPr="001619DC" w:rsidRDefault="0053559F" w:rsidP="0053559F">
      <w:pPr>
        <w:rPr>
          <w:lang w:val="lt-LT"/>
        </w:rPr>
      </w:pPr>
    </w:p>
    <w:p w14:paraId="06D89B44" w14:textId="09648AA2" w:rsidR="00482315" w:rsidRPr="001619DC" w:rsidRDefault="00482315" w:rsidP="00E94D9D">
      <w:pPr>
        <w:outlineLvl w:val="0"/>
        <w:rPr>
          <w:lang w:val="lt-LT"/>
        </w:rPr>
      </w:pPr>
    </w:p>
    <w:sectPr w:rsidR="00482315" w:rsidRPr="001619DC" w:rsidSect="002E75BA">
      <w:footerReference w:type="default" r:id="rId7"/>
      <w:headerReference w:type="first" r:id="rId8"/>
      <w:footerReference w:type="first" r:id="rId9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2ACCE" w14:textId="77777777" w:rsidR="00203926" w:rsidRDefault="00203926">
      <w:r>
        <w:separator/>
      </w:r>
    </w:p>
  </w:endnote>
  <w:endnote w:type="continuationSeparator" w:id="0">
    <w:p w14:paraId="0863A47B" w14:textId="77777777" w:rsidR="00203926" w:rsidRDefault="0020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5DD75" w14:textId="2B5FB4F5" w:rsidR="00AD58F9" w:rsidRDefault="00AD58F9">
    <w:pPr>
      <w:pStyle w:val="Footer"/>
      <w:jc w:val="center"/>
    </w:pPr>
    <w:r>
      <w:fldChar w:fldCharType="begin"/>
    </w:r>
    <w:r>
      <w:instrText xml:space="preserve"> EQ </w:instrText>
    </w:r>
    <w:r>
      <w:fldChar w:fldCharType="end"/>
    </w:r>
    <w:r w:rsidRPr="0089197E">
      <w:rPr>
        <w:rStyle w:val="PageNumber"/>
        <w:rFonts w:ascii="Arial" w:hAnsi="Arial" w:cs="Arial"/>
      </w:rPr>
      <w:fldChar w:fldCharType="begin"/>
    </w:r>
    <w:r w:rsidRPr="0089197E">
      <w:rPr>
        <w:rStyle w:val="PageNumber"/>
        <w:rFonts w:ascii="Arial" w:hAnsi="Arial" w:cs="Arial"/>
      </w:rPr>
      <w:instrText xml:space="preserve">PAGE  </w:instrText>
    </w:r>
    <w:r w:rsidRPr="0089197E">
      <w:rPr>
        <w:rStyle w:val="PageNumber"/>
        <w:rFonts w:ascii="Arial" w:hAnsi="Arial" w:cs="Arial"/>
      </w:rPr>
      <w:fldChar w:fldCharType="separate"/>
    </w:r>
    <w:r w:rsidR="00DE5C77">
      <w:rPr>
        <w:rStyle w:val="PageNumber"/>
        <w:rFonts w:ascii="Arial" w:hAnsi="Arial" w:cs="Arial"/>
        <w:noProof/>
      </w:rPr>
      <w:t>25</w:t>
    </w:r>
    <w:r w:rsidRPr="0089197E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0393D" w14:textId="77777777" w:rsidR="00AD58F9" w:rsidRDefault="00AD58F9">
    <w:pPr>
      <w:pStyle w:val="Footer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PageNumber"/>
        <w:rFonts w:ascii="Times New Roman" w:hAnsi="Times New Roman"/>
      </w:rPr>
      <w:fldChar w:fldCharType="begin"/>
    </w:r>
    <w:r w:rsidRPr="00CF70DB">
      <w:rPr>
        <w:rStyle w:val="PageNumber"/>
        <w:rFonts w:ascii="Times New Roman" w:hAnsi="Times New Roman"/>
      </w:rPr>
      <w:instrText xml:space="preserve">PAGE  </w:instrText>
    </w:r>
    <w:r w:rsidRPr="00CF70DB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</w:t>
    </w:r>
    <w:r w:rsidRPr="00CF70DB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2F322" w14:textId="77777777" w:rsidR="00203926" w:rsidRDefault="00203926">
      <w:r>
        <w:separator/>
      </w:r>
    </w:p>
  </w:footnote>
  <w:footnote w:type="continuationSeparator" w:id="0">
    <w:p w14:paraId="4C0B5488" w14:textId="77777777" w:rsidR="00203926" w:rsidRDefault="0020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AD58F9" w:rsidRPr="002C06BF" w14:paraId="4D693B3C" w14:textId="77777777" w:rsidTr="003A1E8E">
      <w:trPr>
        <w:trHeight w:val="851"/>
      </w:trPr>
      <w:tc>
        <w:tcPr>
          <w:tcW w:w="1927" w:type="dxa"/>
          <w:shd w:val="clear" w:color="auto" w:fill="auto"/>
        </w:tcPr>
        <w:p w14:paraId="49C8B4DF" w14:textId="77777777" w:rsidR="00AD58F9" w:rsidRPr="008E676C" w:rsidRDefault="00AD58F9" w:rsidP="003A1E8E">
          <w:pPr>
            <w:pStyle w:val="Header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lt-LT" w:eastAsia="lt-LT"/>
            </w:rPr>
            <w:drawing>
              <wp:anchor distT="0" distB="0" distL="114300" distR="114300" simplePos="0" relativeHeight="251654144" behindDoc="0" locked="0" layoutInCell="1" allowOverlap="1" wp14:anchorId="4A0AF217" wp14:editId="20F62A35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14:paraId="33CFB118" w14:textId="77777777" w:rsidR="00AD58F9" w:rsidRPr="0053559F" w:rsidRDefault="00AD58F9" w:rsidP="00CF70DB">
          <w:pPr>
            <w:jc w:val="center"/>
            <w:rPr>
              <w:rFonts w:eastAsia="Calibri"/>
              <w:b/>
              <w:kern w:val="22"/>
              <w:szCs w:val="22"/>
              <w:lang w:val="en-US"/>
            </w:rPr>
          </w:pPr>
          <w:r w:rsidRPr="0053559F">
            <w:rPr>
              <w:rFonts w:eastAsia="Calibri"/>
              <w:b/>
              <w:kern w:val="22"/>
              <w:szCs w:val="22"/>
              <w:lang w:val="en-US"/>
            </w:rPr>
            <w:t>“Produktname”</w:t>
          </w:r>
        </w:p>
        <w:p w14:paraId="41C9B6A4" w14:textId="77777777" w:rsidR="00AD58F9" w:rsidRPr="0053559F" w:rsidRDefault="00AD58F9" w:rsidP="00CF70DB">
          <w:pPr>
            <w:jc w:val="center"/>
            <w:rPr>
              <w:rFonts w:eastAsia="Calibri"/>
              <w:b/>
              <w:kern w:val="22"/>
              <w:szCs w:val="22"/>
              <w:lang w:val="en-US"/>
            </w:rPr>
          </w:pPr>
        </w:p>
        <w:p w14:paraId="72709202" w14:textId="77777777" w:rsidR="00AD58F9" w:rsidRPr="0053559F" w:rsidRDefault="00203926" w:rsidP="00020C41">
          <w:pPr>
            <w:jc w:val="center"/>
            <w:rPr>
              <w:rFonts w:eastAsia="Calibri"/>
              <w:kern w:val="22"/>
              <w:szCs w:val="22"/>
              <w:lang w:val="en-US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>
                <w:docPart w:val="DefaultPlaceholder_1082065158"/>
              </w:placeholder>
            </w:sdtPr>
            <w:sdtEndPr/>
            <w:sdtContent>
              <w:r w:rsidR="00AD58F9" w:rsidRPr="0053559F">
                <w:rPr>
                  <w:rFonts w:eastAsia="Calibri"/>
                  <w:kern w:val="22"/>
                  <w:szCs w:val="22"/>
                  <w:lang w:val="en-US"/>
                </w:rPr>
                <w:t>1.3.1 Summary of Product Characteristics, Labelling and Package Leaflet</w:t>
              </w:r>
            </w:sdtContent>
          </w:sdt>
          <w:r w:rsidR="00AD58F9" w:rsidRPr="0053559F">
            <w:rPr>
              <w:rFonts w:eastAsia="Calibri"/>
              <w:kern w:val="22"/>
              <w:szCs w:val="22"/>
              <w:lang w:val="en-US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>
              <w:docPart w:val="DefaultPlaceholder_1082065158"/>
            </w:placeholder>
          </w:sdtPr>
          <w:sdtEndPr/>
          <w:sdtContent>
            <w:p w14:paraId="639E4E29" w14:textId="77777777" w:rsidR="00AD58F9" w:rsidRPr="00110332" w:rsidRDefault="00AD58F9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>Combined Product Information</w:t>
              </w:r>
            </w:p>
          </w:sdtContent>
        </w:sdt>
      </w:tc>
      <w:tc>
        <w:tcPr>
          <w:tcW w:w="1928" w:type="dxa"/>
          <w:shd w:val="clear" w:color="auto" w:fill="auto"/>
        </w:tcPr>
        <w:p w14:paraId="4B29696A" w14:textId="77777777" w:rsidR="00AD58F9" w:rsidRPr="008E676C" w:rsidRDefault="00AD58F9" w:rsidP="003A1E8E">
          <w:pPr>
            <w:ind w:right="139"/>
            <w:jc w:val="right"/>
            <w:rPr>
              <w:rStyle w:val="PageNumber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PageNumber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PageNumber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PageNumber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PageNumber"/>
              <w:rFonts w:eastAsia="Calibri"/>
              <w:b/>
              <w:kern w:val="22"/>
              <w:szCs w:val="22"/>
            </w:rPr>
            <w:fldChar w:fldCharType="separate"/>
          </w:r>
          <w:r>
            <w:rPr>
              <w:rStyle w:val="PageNumber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PageNumber"/>
              <w:rFonts w:eastAsia="Calibri"/>
              <w:b/>
              <w:kern w:val="22"/>
              <w:szCs w:val="22"/>
            </w:rPr>
            <w:fldChar w:fldCharType="end"/>
          </w:r>
        </w:p>
        <w:p w14:paraId="0EBDDE47" w14:textId="77777777" w:rsidR="00AD58F9" w:rsidRPr="008E676C" w:rsidRDefault="00AD58F9" w:rsidP="003A1E8E">
          <w:pPr>
            <w:ind w:right="139"/>
            <w:jc w:val="right"/>
            <w:rPr>
              <w:rStyle w:val="PageNumber"/>
              <w:rFonts w:eastAsia="Calibri"/>
              <w:noProof/>
              <w:kern w:val="22"/>
              <w:szCs w:val="22"/>
              <w:lang w:val="fr-CH"/>
            </w:rPr>
          </w:pPr>
        </w:p>
        <w:p w14:paraId="25050A4F" w14:textId="77777777" w:rsidR="00AD58F9" w:rsidRPr="008E676C" w:rsidRDefault="00AD58F9" w:rsidP="003A1E8E">
          <w:pPr>
            <w:pStyle w:val="Header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PageNumber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14:paraId="59125206" w14:textId="77777777" w:rsidR="00AD58F9" w:rsidRDefault="00AD5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330C4D"/>
    <w:multiLevelType w:val="hybridMultilevel"/>
    <w:tmpl w:val="33B63924"/>
    <w:lvl w:ilvl="0" w:tplc="3D9866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195B59"/>
    <w:multiLevelType w:val="hybridMultilevel"/>
    <w:tmpl w:val="59D0EC2A"/>
    <w:lvl w:ilvl="0" w:tplc="C66A6CC0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42E3A74"/>
    <w:multiLevelType w:val="hybridMultilevel"/>
    <w:tmpl w:val="89FE6814"/>
    <w:lvl w:ilvl="0" w:tplc="7786C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FA616F"/>
    <w:multiLevelType w:val="hybridMultilevel"/>
    <w:tmpl w:val="0CA6B02A"/>
    <w:lvl w:ilvl="0" w:tplc="C66A6CC0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820324"/>
    <w:multiLevelType w:val="hybridMultilevel"/>
    <w:tmpl w:val="63A08EE0"/>
    <w:lvl w:ilvl="0" w:tplc="650295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716FE"/>
    <w:multiLevelType w:val="hybridMultilevel"/>
    <w:tmpl w:val="A6A0D6AA"/>
    <w:lvl w:ilvl="0" w:tplc="3D9866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02CEA"/>
    <w:multiLevelType w:val="hybridMultilevel"/>
    <w:tmpl w:val="2EE8DF9A"/>
    <w:lvl w:ilvl="0" w:tplc="F8BC08FC">
      <w:start w:val="2"/>
      <w:numFmt w:val="bullet"/>
      <w:lvlText w:val="–"/>
      <w:lvlJc w:val="left"/>
      <w:pPr>
        <w:tabs>
          <w:tab w:val="num" w:pos="723"/>
        </w:tabs>
        <w:ind w:left="723" w:hanging="363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37C75"/>
    <w:multiLevelType w:val="hybridMultilevel"/>
    <w:tmpl w:val="92A8E17A"/>
    <w:lvl w:ilvl="0" w:tplc="3D9866B6">
      <w:start w:val="4"/>
      <w:numFmt w:val="bullet"/>
      <w:lvlText w:val="-"/>
      <w:lvlJc w:val="left"/>
      <w:pPr>
        <w:tabs>
          <w:tab w:val="num" w:pos="585"/>
        </w:tabs>
        <w:ind w:left="585" w:hanging="40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7480719"/>
    <w:multiLevelType w:val="hybridMultilevel"/>
    <w:tmpl w:val="E6F85470"/>
    <w:lvl w:ilvl="0" w:tplc="3D9866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D4E0BB8"/>
    <w:multiLevelType w:val="hybridMultilevel"/>
    <w:tmpl w:val="8912FE82"/>
    <w:lvl w:ilvl="0" w:tplc="F8BC08FC">
      <w:start w:val="2"/>
      <w:numFmt w:val="bullet"/>
      <w:lvlText w:val="–"/>
      <w:lvlJc w:val="left"/>
      <w:pPr>
        <w:tabs>
          <w:tab w:val="num" w:pos="723"/>
        </w:tabs>
        <w:ind w:left="723" w:hanging="363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B661E"/>
    <w:multiLevelType w:val="hybridMultilevel"/>
    <w:tmpl w:val="82101FF4"/>
    <w:lvl w:ilvl="0" w:tplc="3D9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53757281"/>
    <w:multiLevelType w:val="hybridMultilevel"/>
    <w:tmpl w:val="2610842A"/>
    <w:lvl w:ilvl="0" w:tplc="60B80010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EA528FE"/>
    <w:multiLevelType w:val="hybridMultilevel"/>
    <w:tmpl w:val="8FF6523C"/>
    <w:lvl w:ilvl="0" w:tplc="7786CC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712B48C5"/>
    <w:multiLevelType w:val="hybridMultilevel"/>
    <w:tmpl w:val="FC0AD690"/>
    <w:lvl w:ilvl="0" w:tplc="3736A3C8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816BFB"/>
    <w:multiLevelType w:val="singleLevel"/>
    <w:tmpl w:val="ACBC4D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38921AA"/>
    <w:multiLevelType w:val="hybridMultilevel"/>
    <w:tmpl w:val="094E6A98"/>
    <w:lvl w:ilvl="0" w:tplc="D3ACE82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A4B30"/>
    <w:multiLevelType w:val="hybridMultilevel"/>
    <w:tmpl w:val="54D24D28"/>
    <w:lvl w:ilvl="0" w:tplc="3D9866B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AC4B24"/>
    <w:multiLevelType w:val="hybridMultilevel"/>
    <w:tmpl w:val="CFCC7CAA"/>
    <w:lvl w:ilvl="0" w:tplc="15803D8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4"/>
  </w:num>
  <w:num w:numId="4">
    <w:abstractNumId w:val="23"/>
  </w:num>
  <w:num w:numId="5">
    <w:abstractNumId w:val="7"/>
  </w:num>
  <w:num w:numId="6">
    <w:abstractNumId w:val="19"/>
  </w:num>
  <w:num w:numId="7">
    <w:abstractNumId w:val="17"/>
  </w:num>
  <w:num w:numId="8">
    <w:abstractNumId w:val="4"/>
  </w:num>
  <w:num w:numId="9">
    <w:abstractNumId w:val="22"/>
  </w:num>
  <w:num w:numId="10">
    <w:abstractNumId w:val="1"/>
  </w:num>
  <w:num w:numId="11">
    <w:abstractNumId w:val="14"/>
  </w:num>
  <w:num w:numId="12">
    <w:abstractNumId w:val="20"/>
  </w:num>
  <w:num w:numId="13">
    <w:abstractNumId w:val="12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>
    <w:abstractNumId w:val="11"/>
  </w:num>
  <w:num w:numId="16">
    <w:abstractNumId w:val="9"/>
  </w:num>
  <w:num w:numId="17">
    <w:abstractNumId w:val="25"/>
  </w:num>
  <w:num w:numId="18">
    <w:abstractNumId w:val="13"/>
  </w:num>
  <w:num w:numId="19">
    <w:abstractNumId w:val="1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0"/>
  </w:num>
  <w:num w:numId="23">
    <w:abstractNumId w:val="5"/>
  </w:num>
  <w:num w:numId="24">
    <w:abstractNumId w:val="21"/>
  </w:num>
  <w:num w:numId="25">
    <w:abstractNumId w:val="16"/>
  </w:num>
  <w:num w:numId="26">
    <w:abstractNumId w:val="2"/>
  </w:num>
  <w:num w:numId="27">
    <w:abstractNumId w:val="28"/>
  </w:num>
  <w:num w:numId="28">
    <w:abstractNumId w:val="18"/>
  </w:num>
  <w:num w:numId="29">
    <w:abstractNumId w:val="25"/>
    <w:lvlOverride w:ilvl="0">
      <w:startOverride w:val="4"/>
    </w:lvlOverride>
  </w:num>
  <w:num w:numId="30">
    <w:abstractNumId w:val="6"/>
  </w:num>
  <w:num w:numId="31">
    <w:abstractNumId w:val="3"/>
  </w:num>
  <w:num w:numId="32">
    <w:abstractNumId w:val="29"/>
  </w:num>
  <w:num w:numId="33">
    <w:abstractNumId w:val="15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27"/>
  </w:num>
  <w:num w:numId="37">
    <w:abstractNumId w:val="27"/>
  </w:num>
  <w:num w:numId="38">
    <w:abstractNumId w:val="27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482315"/>
    <w:rsid w:val="00020C41"/>
    <w:rsid w:val="0003028E"/>
    <w:rsid w:val="00077695"/>
    <w:rsid w:val="000A60D9"/>
    <w:rsid w:val="00110332"/>
    <w:rsid w:val="00117159"/>
    <w:rsid w:val="00141B77"/>
    <w:rsid w:val="001425A7"/>
    <w:rsid w:val="0014271A"/>
    <w:rsid w:val="0016038C"/>
    <w:rsid w:val="001619DC"/>
    <w:rsid w:val="00174A70"/>
    <w:rsid w:val="00194A9C"/>
    <w:rsid w:val="001B01E7"/>
    <w:rsid w:val="001B1033"/>
    <w:rsid w:val="001F275D"/>
    <w:rsid w:val="00203926"/>
    <w:rsid w:val="00203C5D"/>
    <w:rsid w:val="00212AF3"/>
    <w:rsid w:val="002164C1"/>
    <w:rsid w:val="0023359E"/>
    <w:rsid w:val="00244E0D"/>
    <w:rsid w:val="00266D35"/>
    <w:rsid w:val="002A48DC"/>
    <w:rsid w:val="002E75BA"/>
    <w:rsid w:val="00315D69"/>
    <w:rsid w:val="00336EFC"/>
    <w:rsid w:val="00360B57"/>
    <w:rsid w:val="003746A1"/>
    <w:rsid w:val="003943D1"/>
    <w:rsid w:val="003A1E8E"/>
    <w:rsid w:val="003D4D71"/>
    <w:rsid w:val="003D67D7"/>
    <w:rsid w:val="00402910"/>
    <w:rsid w:val="00404473"/>
    <w:rsid w:val="004134D4"/>
    <w:rsid w:val="00427A92"/>
    <w:rsid w:val="004819A0"/>
    <w:rsid w:val="00482315"/>
    <w:rsid w:val="004B0899"/>
    <w:rsid w:val="004E567E"/>
    <w:rsid w:val="004E6E06"/>
    <w:rsid w:val="00516824"/>
    <w:rsid w:val="0053559F"/>
    <w:rsid w:val="005412F2"/>
    <w:rsid w:val="00556685"/>
    <w:rsid w:val="00585638"/>
    <w:rsid w:val="005A6C02"/>
    <w:rsid w:val="005C54DE"/>
    <w:rsid w:val="006C006E"/>
    <w:rsid w:val="006C2F30"/>
    <w:rsid w:val="006D7246"/>
    <w:rsid w:val="006E239F"/>
    <w:rsid w:val="00730E9F"/>
    <w:rsid w:val="00746308"/>
    <w:rsid w:val="007648E6"/>
    <w:rsid w:val="007861CE"/>
    <w:rsid w:val="00790A82"/>
    <w:rsid w:val="007B2B53"/>
    <w:rsid w:val="007D66A5"/>
    <w:rsid w:val="007E62BA"/>
    <w:rsid w:val="007F1F79"/>
    <w:rsid w:val="0085036B"/>
    <w:rsid w:val="00860674"/>
    <w:rsid w:val="0089197E"/>
    <w:rsid w:val="008B7D85"/>
    <w:rsid w:val="008C2563"/>
    <w:rsid w:val="008D51EA"/>
    <w:rsid w:val="0090401A"/>
    <w:rsid w:val="00906956"/>
    <w:rsid w:val="00920E1B"/>
    <w:rsid w:val="00927DEE"/>
    <w:rsid w:val="00931A4A"/>
    <w:rsid w:val="00955E18"/>
    <w:rsid w:val="009635EE"/>
    <w:rsid w:val="009C6CB2"/>
    <w:rsid w:val="009C7FB5"/>
    <w:rsid w:val="009F31A5"/>
    <w:rsid w:val="00A02D71"/>
    <w:rsid w:val="00A24558"/>
    <w:rsid w:val="00A82A56"/>
    <w:rsid w:val="00A82E53"/>
    <w:rsid w:val="00A90B3A"/>
    <w:rsid w:val="00AB7ECD"/>
    <w:rsid w:val="00AD58F9"/>
    <w:rsid w:val="00B06984"/>
    <w:rsid w:val="00B23B97"/>
    <w:rsid w:val="00B30B07"/>
    <w:rsid w:val="00B4646D"/>
    <w:rsid w:val="00B81350"/>
    <w:rsid w:val="00BB528C"/>
    <w:rsid w:val="00BC25E7"/>
    <w:rsid w:val="00BD276E"/>
    <w:rsid w:val="00C517CA"/>
    <w:rsid w:val="00C5404D"/>
    <w:rsid w:val="00C653BE"/>
    <w:rsid w:val="00C93419"/>
    <w:rsid w:val="00CA064B"/>
    <w:rsid w:val="00CA24CB"/>
    <w:rsid w:val="00CB340B"/>
    <w:rsid w:val="00CD15B9"/>
    <w:rsid w:val="00CD366A"/>
    <w:rsid w:val="00CE393B"/>
    <w:rsid w:val="00CF70DB"/>
    <w:rsid w:val="00D03B8F"/>
    <w:rsid w:val="00D05EA5"/>
    <w:rsid w:val="00D627C9"/>
    <w:rsid w:val="00D76CD1"/>
    <w:rsid w:val="00D92476"/>
    <w:rsid w:val="00DA4A54"/>
    <w:rsid w:val="00DD09C3"/>
    <w:rsid w:val="00DE5C77"/>
    <w:rsid w:val="00E028A7"/>
    <w:rsid w:val="00E041A3"/>
    <w:rsid w:val="00E26A7B"/>
    <w:rsid w:val="00E31AFD"/>
    <w:rsid w:val="00E94D9D"/>
    <w:rsid w:val="00E977CB"/>
    <w:rsid w:val="00EC2ECE"/>
    <w:rsid w:val="00EC35D8"/>
    <w:rsid w:val="00EC6B9A"/>
    <w:rsid w:val="00EE6C54"/>
    <w:rsid w:val="00EF647A"/>
    <w:rsid w:val="00F3661D"/>
    <w:rsid w:val="00F40520"/>
    <w:rsid w:val="00F5065A"/>
    <w:rsid w:val="00F56380"/>
    <w:rsid w:val="00F67E32"/>
    <w:rsid w:val="00F75AC6"/>
    <w:rsid w:val="00FB5125"/>
    <w:rsid w:val="00FD4878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3D59F"/>
  <w15:docId w15:val="{FD18B47D-6210-4372-AA4E-B7216F28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60" w:lineRule="exac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67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60" w:lineRule="exact"/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ind w:left="1494" w:hanging="36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hd w:val="pct25" w:color="000000" w:fill="FFFFFF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BodyTextIndent">
    <w:name w:val="Body Text Indent"/>
    <w:basedOn w:val="Normal"/>
    <w:pPr>
      <w:shd w:val="pct25" w:color="000000" w:fill="FFFFFF"/>
      <w:ind w:left="567" w:hanging="567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customStyle="1" w:styleId="HeaderChar">
    <w:name w:val="Header Char"/>
    <w:link w:val="Header"/>
    <w:rsid w:val="00BB528C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10332"/>
    <w:rPr>
      <w:color w:val="808080"/>
    </w:rPr>
  </w:style>
  <w:style w:type="character" w:customStyle="1" w:styleId="FettFormat">
    <w:name w:val="Fett Format"/>
    <w:basedOn w:val="DefaultParagraphFont"/>
    <w:uiPriority w:val="1"/>
    <w:qFormat/>
    <w:rsid w:val="006E239F"/>
    <w:rPr>
      <w:b/>
    </w:rPr>
  </w:style>
  <w:style w:type="paragraph" w:styleId="BodyText">
    <w:name w:val="Body Text"/>
    <w:basedOn w:val="Normal"/>
    <w:link w:val="BodyTextChar"/>
    <w:rsid w:val="005355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559F"/>
    <w:rPr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53559F"/>
    <w:pPr>
      <w:tabs>
        <w:tab w:val="left" w:pos="567"/>
      </w:tabs>
      <w:spacing w:line="260" w:lineRule="exact"/>
      <w:ind w:left="720"/>
    </w:pPr>
    <w:rPr>
      <w:lang w:val="en-GB"/>
    </w:rPr>
  </w:style>
  <w:style w:type="paragraph" w:customStyle="1" w:styleId="BTEMEASMCA">
    <w:name w:val="BT EMEA_SMCA"/>
    <w:basedOn w:val="Normal"/>
    <w:link w:val="BTEMEASMCAChar"/>
    <w:autoRedefine/>
    <w:rsid w:val="00404473"/>
    <w:pPr>
      <w:spacing w:after="120"/>
    </w:pPr>
    <w:rPr>
      <w:noProof/>
      <w:szCs w:val="22"/>
      <w:lang w:val="lt-LT"/>
    </w:rPr>
  </w:style>
  <w:style w:type="paragraph" w:customStyle="1" w:styleId="BT-EMEASMCA">
    <w:name w:val="BT- EMEA_SMCA"/>
    <w:basedOn w:val="BTEMEASMCA"/>
    <w:link w:val="BT-EMEASMCAChar"/>
    <w:autoRedefine/>
    <w:rsid w:val="00AD58F9"/>
  </w:style>
  <w:style w:type="character" w:customStyle="1" w:styleId="BTEMEASMCAChar">
    <w:name w:val="BT EMEA_SMCA Char"/>
    <w:basedOn w:val="DefaultParagraphFont"/>
    <w:link w:val="BTEMEASMCA"/>
    <w:locked/>
    <w:rsid w:val="00404473"/>
    <w:rPr>
      <w:noProof/>
      <w:sz w:val="22"/>
      <w:szCs w:val="22"/>
      <w:lang w:val="lt-LT" w:eastAsia="en-US"/>
    </w:rPr>
  </w:style>
  <w:style w:type="paragraph" w:customStyle="1" w:styleId="PI-1EMEASMCA">
    <w:name w:val="PI-1 EMEA_SMCA"/>
    <w:basedOn w:val="Heading2"/>
    <w:autoRedefine/>
    <w:rsid w:val="00CE393B"/>
    <w:rPr>
      <w:szCs w:val="22"/>
      <w:lang w:val="lt-LT"/>
    </w:rPr>
  </w:style>
  <w:style w:type="paragraph" w:customStyle="1" w:styleId="PI-2EMEASMCA">
    <w:name w:val="PI-2 EMEA_SMCA"/>
    <w:basedOn w:val="Heading3"/>
    <w:autoRedefine/>
    <w:rsid w:val="0053559F"/>
    <w:pPr>
      <w:keepLines/>
      <w:tabs>
        <w:tab w:val="left" w:pos="567"/>
      </w:tabs>
      <w:spacing w:line="240" w:lineRule="auto"/>
      <w:ind w:left="567" w:hanging="567"/>
      <w:jc w:val="left"/>
    </w:pPr>
    <w:rPr>
      <w:b/>
      <w:noProof/>
      <w:szCs w:val="22"/>
      <w:lang w:val="lt-LT"/>
    </w:rPr>
  </w:style>
  <w:style w:type="paragraph" w:customStyle="1" w:styleId="BodyTextAfter0">
    <w:name w:val="Body Text + After 0"/>
    <w:basedOn w:val="Normal"/>
    <w:next w:val="Normal"/>
    <w:link w:val="BodyTextAfter0Char"/>
    <w:rsid w:val="0053559F"/>
    <w:rPr>
      <w:szCs w:val="22"/>
      <w:lang w:val="lt-LT"/>
    </w:rPr>
  </w:style>
  <w:style w:type="character" w:customStyle="1" w:styleId="BodyTextAfter0Char">
    <w:name w:val="Body Text + After 0 Char"/>
    <w:basedOn w:val="DefaultParagraphFont"/>
    <w:link w:val="BodyTextAfter0"/>
    <w:locked/>
    <w:rsid w:val="0053559F"/>
    <w:rPr>
      <w:sz w:val="22"/>
      <w:szCs w:val="22"/>
      <w:lang w:val="lt-LT" w:eastAsia="en-US"/>
    </w:rPr>
  </w:style>
  <w:style w:type="character" w:customStyle="1" w:styleId="BT-EMEASMCAChar">
    <w:name w:val="BT- EMEA_SMCA Char"/>
    <w:basedOn w:val="BTEMEASMCAChar"/>
    <w:link w:val="BT-EMEASMCA"/>
    <w:locked/>
    <w:rsid w:val="00AD58F9"/>
    <w:rPr>
      <w:noProof/>
      <w:sz w:val="22"/>
      <w:szCs w:val="22"/>
      <w:lang w:val="lt-LT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53559F"/>
    <w:rPr>
      <w:rFonts w:ascii="Courier New" w:eastAsia="SimSun" w:hAnsi="Courier New"/>
      <w:sz w:val="20"/>
      <w:lang w:val="en-US"/>
    </w:rPr>
  </w:style>
  <w:style w:type="character" w:customStyle="1" w:styleId="PlainTextChar1">
    <w:name w:val="Plain Text Char1"/>
    <w:basedOn w:val="DefaultParagraphFont"/>
    <w:link w:val="PlainText"/>
    <w:uiPriority w:val="99"/>
    <w:rsid w:val="0053559F"/>
    <w:rPr>
      <w:rFonts w:ascii="Courier New" w:eastAsia="SimSun" w:hAnsi="Courier New"/>
      <w:lang w:val="en-US" w:eastAsia="en-US"/>
    </w:rPr>
  </w:style>
  <w:style w:type="paragraph" w:customStyle="1" w:styleId="PI-3EMEASMCA">
    <w:name w:val="PI-3 EMEA_SMCA"/>
    <w:basedOn w:val="Normal"/>
    <w:autoRedefine/>
    <w:rsid w:val="0053559F"/>
    <w:rPr>
      <w:b/>
      <w:bCs/>
      <w:color w:val="000000"/>
      <w:szCs w:val="22"/>
      <w:lang w:val="lt-LT"/>
    </w:rPr>
  </w:style>
  <w:style w:type="character" w:customStyle="1" w:styleId="Heading1Char">
    <w:name w:val="Heading 1 Char"/>
    <w:basedOn w:val="DefaultParagraphFont"/>
    <w:link w:val="Heading1"/>
    <w:rsid w:val="0053559F"/>
    <w:rPr>
      <w:b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53559F"/>
    <w:rPr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53559F"/>
    <w:rPr>
      <w:sz w:val="22"/>
      <w:lang w:eastAsia="en-US"/>
    </w:rPr>
  </w:style>
  <w:style w:type="paragraph" w:styleId="NoSpacing">
    <w:name w:val="No Spacing"/>
    <w:uiPriority w:val="99"/>
    <w:qFormat/>
    <w:rsid w:val="0053559F"/>
    <w:rPr>
      <w:rFonts w:ascii="Calibri" w:eastAsia="Calibri" w:hAnsi="Calibri" w:cs="Arial"/>
      <w:sz w:val="22"/>
      <w:szCs w:val="22"/>
      <w:lang w:val="lt-LT" w:eastAsia="en-US"/>
    </w:rPr>
  </w:style>
  <w:style w:type="character" w:customStyle="1" w:styleId="FooterChar">
    <w:name w:val="Footer Char"/>
    <w:basedOn w:val="DefaultParagraphFont"/>
    <w:link w:val="Footer"/>
    <w:rsid w:val="0053559F"/>
    <w:rPr>
      <w:rFonts w:ascii="Helvetica" w:hAnsi="Helvetica"/>
      <w:sz w:val="16"/>
      <w:lang w:val="es-ES_tradnl" w:eastAsia="en-US"/>
    </w:rPr>
  </w:style>
  <w:style w:type="paragraph" w:customStyle="1" w:styleId="TTEMEASMCA">
    <w:name w:val="TT EMEA_SMCA"/>
    <w:basedOn w:val="Heading1"/>
    <w:link w:val="TTEMEASMCAChar"/>
    <w:autoRedefine/>
    <w:rsid w:val="0053559F"/>
    <w:pPr>
      <w:keepNext w:val="0"/>
      <w:tabs>
        <w:tab w:val="left" w:pos="567"/>
      </w:tabs>
      <w:spacing w:before="4320" w:line="240" w:lineRule="auto"/>
      <w:ind w:left="567" w:hanging="567"/>
      <w:jc w:val="center"/>
    </w:pPr>
    <w:rPr>
      <w:caps/>
      <w:szCs w:val="22"/>
      <w:lang w:val="en-US"/>
    </w:rPr>
  </w:style>
  <w:style w:type="character" w:customStyle="1" w:styleId="TTEMEASMCAChar">
    <w:name w:val="TT EMEA_SMCA Char"/>
    <w:basedOn w:val="DefaultParagraphFont"/>
    <w:link w:val="TTEMEASMCA"/>
    <w:locked/>
    <w:rsid w:val="0053559F"/>
    <w:rPr>
      <w:b/>
      <w:caps/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9F"/>
    <w:rPr>
      <w:rFonts w:ascii="Tahoma" w:hAnsi="Tahoma" w:cs="Tahoma"/>
      <w:sz w:val="16"/>
      <w:szCs w:val="16"/>
      <w:lang w:eastAsia="en-US"/>
    </w:rPr>
  </w:style>
  <w:style w:type="paragraph" w:customStyle="1" w:styleId="BTuEMEASMCA">
    <w:name w:val="BT(u) EMEA_SMCA"/>
    <w:basedOn w:val="BTEMEASMCA"/>
    <w:autoRedefine/>
    <w:rsid w:val="0053559F"/>
    <w:rPr>
      <w:u w:val="single"/>
    </w:rPr>
  </w:style>
  <w:style w:type="paragraph" w:customStyle="1" w:styleId="PI-1labEMEASMCA">
    <w:name w:val="PI-1_lab EMEA_SMCA"/>
    <w:basedOn w:val="Normal"/>
    <w:autoRedefine/>
    <w:rsid w:val="005355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val="lt-LT"/>
    </w:rPr>
  </w:style>
  <w:style w:type="paragraph" w:customStyle="1" w:styleId="BTbeEMEASMCA">
    <w:name w:val="BT(be) EMEA_SMCA"/>
    <w:basedOn w:val="BTEMEASMCA"/>
    <w:autoRedefine/>
    <w:rsid w:val="0053559F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53559F"/>
    <w:pPr>
      <w:jc w:val="center"/>
    </w:pPr>
  </w:style>
  <w:style w:type="paragraph" w:customStyle="1" w:styleId="BTbEMEASMCA">
    <w:name w:val="BT(b) EMEA_SMCA"/>
    <w:basedOn w:val="BTEMEASMCA"/>
    <w:autoRedefine/>
    <w:rsid w:val="00931A4A"/>
    <w:rPr>
      <w:b/>
    </w:rPr>
  </w:style>
  <w:style w:type="character" w:customStyle="1" w:styleId="PlainTextChar">
    <w:name w:val="Plain Text Char"/>
    <w:basedOn w:val="DefaultParagraphFont"/>
    <w:uiPriority w:val="99"/>
    <w:rsid w:val="0053559F"/>
    <w:rPr>
      <w:rFonts w:ascii="Consolas" w:eastAsia="Times New Roman" w:hAnsi="Consolas" w:cs="Consolas"/>
      <w:sz w:val="21"/>
      <w:szCs w:val="21"/>
      <w:lang w:val="en-GB"/>
    </w:rPr>
  </w:style>
  <w:style w:type="paragraph" w:styleId="Revision">
    <w:name w:val="Revision"/>
    <w:hidden/>
    <w:uiPriority w:val="99"/>
    <w:semiHidden/>
    <w:rsid w:val="0053559F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84E0-4B73-4B09-A247-48C0BAB148C6}"/>
      </w:docPartPr>
      <w:docPartBody>
        <w:p w:rsidR="00BB6EBD" w:rsidRDefault="00450785">
          <w:r w:rsidRPr="0089138B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5"/>
    <w:rsid w:val="00230F70"/>
    <w:rsid w:val="002574C8"/>
    <w:rsid w:val="002C70EE"/>
    <w:rsid w:val="00324E60"/>
    <w:rsid w:val="00450785"/>
    <w:rsid w:val="004E0A8C"/>
    <w:rsid w:val="005653DF"/>
    <w:rsid w:val="008B7D85"/>
    <w:rsid w:val="00A81570"/>
    <w:rsid w:val="00B378E8"/>
    <w:rsid w:val="00BB6EBD"/>
    <w:rsid w:val="00C119FF"/>
    <w:rsid w:val="00D31BF1"/>
    <w:rsid w:val="00D9076F"/>
    <w:rsid w:val="00F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B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Hreferralspccleande</vt:lpstr>
      <vt:lpstr>Hreferralspccleande</vt:lpstr>
      <vt:lpstr>Hreferralspccleande</vt:lpstr>
    </vt:vector>
  </TitlesOfParts>
  <Company>EMEA</Company>
  <LinksUpToDate>false</LinksUpToDate>
  <CharactersWithSpaces>2223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Hreferralspccleande</dc:title>
  <dc:subject>General-EMA/53546/2010</dc:subject>
  <dc:creator>Offermann, Rita</dc:creator>
  <cp:lastModifiedBy>Donata Zalensiene</cp:lastModifiedBy>
  <cp:revision>7</cp:revision>
  <cp:lastPrinted>2003-12-17T11:32:00Z</cp:lastPrinted>
  <dcterms:created xsi:type="dcterms:W3CDTF">2024-03-06T09:11:00Z</dcterms:created>
  <dcterms:modified xsi:type="dcterms:W3CDTF">2025-02-21T09:24:00Z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General-EMA/53546/2010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Hreferralspccleande</vt:lpwstr>
  </property>
  <property fmtid="{D5CDD505-2E9C-101B-9397-08002B2CF9AE}" pid="32" name="DM_Creation_Date">
    <vt:lpwstr>04/04/2013 15:45:01</vt:lpwstr>
  </property>
  <property fmtid="{D5CDD505-2E9C-101B-9397-08002B2CF9AE}" pid="33" name="DM_Modify_Date">
    <vt:lpwstr>04/04/2013 15:45:02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EMA/213249/2013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EMA/213249/2013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15:45:02</vt:lpwstr>
  </property>
  <property fmtid="{D5CDD505-2E9C-101B-9397-08002B2CF9AE}" pid="43" name="GrammarlyDocumentId">
    <vt:lpwstr>00f7afe5d19c8eef9d067545560b0c70f3dde9d1b2ea850a21555fc9b9262952</vt:lpwstr>
  </property>
</Properties>
</file>