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C196B" w14:textId="77777777" w:rsidR="00585E3C" w:rsidRPr="00585E3C" w:rsidRDefault="00585E3C" w:rsidP="00585E3C">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585E3C">
        <w:rPr>
          <w:rFonts w:ascii="Times New Roman" w:eastAsia="Times New Roman" w:hAnsi="Times New Roman" w:cs="Times New Roman"/>
          <w:b/>
          <w:caps/>
          <w:kern w:val="0"/>
          <w14:ligatures w14:val="none"/>
        </w:rPr>
        <w:t>B. PAKUOTĖS LAPELIS</w:t>
      </w:r>
      <w:r w:rsidRPr="00585E3C">
        <w:rPr>
          <w:rFonts w:ascii="Times New Roman" w:eastAsia="Times New Roman" w:hAnsi="Times New Roman" w:cs="Times New Roman"/>
          <w:b/>
          <w:caps/>
          <w:kern w:val="0"/>
          <w14:ligatures w14:val="none"/>
        </w:rPr>
        <w:fldChar w:fldCharType="begin"/>
      </w:r>
      <w:r w:rsidRPr="00585E3C">
        <w:rPr>
          <w:rFonts w:ascii="Times New Roman" w:eastAsia="Times New Roman" w:hAnsi="Times New Roman" w:cs="Times New Roman"/>
          <w:b/>
          <w:caps/>
          <w:kern w:val="0"/>
          <w14:ligatures w14:val="none"/>
        </w:rPr>
        <w:instrText xml:space="preserve"> DOCVARIABLE VAULT_ND_4124c53f-cca6-4ea6-a08d-73171242d93e \* MERGEFORMAT </w:instrText>
      </w:r>
      <w:r w:rsidRPr="00585E3C">
        <w:rPr>
          <w:rFonts w:ascii="Times New Roman" w:eastAsia="Times New Roman" w:hAnsi="Times New Roman" w:cs="Times New Roman"/>
          <w:b/>
          <w:caps/>
          <w:kern w:val="0"/>
          <w14:ligatures w14:val="none"/>
        </w:rPr>
        <w:fldChar w:fldCharType="separate"/>
      </w:r>
      <w:r w:rsidRPr="00585E3C">
        <w:rPr>
          <w:rFonts w:ascii="Times New Roman" w:eastAsia="Times New Roman" w:hAnsi="Times New Roman" w:cs="Times New Roman"/>
          <w:b/>
          <w:caps/>
          <w:kern w:val="0"/>
          <w14:ligatures w14:val="none"/>
        </w:rPr>
        <w:t xml:space="preserve"> </w:t>
      </w:r>
      <w:r w:rsidRPr="00585E3C">
        <w:rPr>
          <w:rFonts w:ascii="Times New Roman" w:eastAsia="Times New Roman" w:hAnsi="Times New Roman" w:cs="Times New Roman"/>
          <w:b/>
          <w:caps/>
          <w:kern w:val="0"/>
          <w14:ligatures w14:val="none"/>
        </w:rPr>
        <w:fldChar w:fldCharType="end"/>
      </w:r>
    </w:p>
    <w:p w14:paraId="5AD825DD" w14:textId="77777777" w:rsidR="00585E3C" w:rsidRPr="00585E3C" w:rsidRDefault="00585E3C" w:rsidP="00585E3C">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585E3C">
        <w:rPr>
          <w:rFonts w:ascii="Times New Roman" w:eastAsia="Times New Roman" w:hAnsi="Times New Roman" w:cs="Times New Roman"/>
          <w:b/>
          <w:caps/>
          <w:kern w:val="0"/>
          <w14:ligatures w14:val="none"/>
        </w:rPr>
        <w:br w:type="page"/>
      </w:r>
      <w:bookmarkStart w:id="0" w:name="_Toc129243138"/>
      <w:bookmarkStart w:id="1" w:name="_Toc129243263"/>
      <w:r w:rsidRPr="00585E3C">
        <w:rPr>
          <w:rFonts w:ascii="Times New Roman" w:eastAsia="Times New Roman" w:hAnsi="Times New Roman" w:cs="Times New Roman"/>
          <w:b/>
          <w:kern w:val="0"/>
          <w14:ligatures w14:val="none"/>
        </w:rPr>
        <w:t>Pakuotės lapelis: informacija vartotojui</w:t>
      </w:r>
      <w:bookmarkEnd w:id="0"/>
      <w:bookmarkEnd w:id="1"/>
      <w:r w:rsidRPr="00585E3C">
        <w:rPr>
          <w:rFonts w:ascii="Times New Roman" w:eastAsia="Times New Roman" w:hAnsi="Times New Roman" w:cs="Times New Roman"/>
          <w:b/>
          <w:kern w:val="0"/>
          <w14:ligatures w14:val="none"/>
        </w:rPr>
        <w:fldChar w:fldCharType="begin"/>
      </w:r>
      <w:r w:rsidRPr="00585E3C">
        <w:rPr>
          <w:rFonts w:ascii="Times New Roman" w:eastAsia="Times New Roman" w:hAnsi="Times New Roman" w:cs="Times New Roman"/>
          <w:b/>
          <w:kern w:val="0"/>
          <w14:ligatures w14:val="none"/>
        </w:rPr>
        <w:instrText xml:space="preserve"> DOCVARIABLE vault_nd_3ca3d912-e914-4a38-a0fb-c9ae8ff9da5e \* MERGEFORMAT </w:instrText>
      </w:r>
      <w:r w:rsidRPr="00585E3C">
        <w:rPr>
          <w:rFonts w:ascii="Times New Roman" w:eastAsia="Times New Roman" w:hAnsi="Times New Roman" w:cs="Times New Roman"/>
          <w:b/>
          <w:kern w:val="0"/>
          <w14:ligatures w14:val="none"/>
        </w:rPr>
        <w:fldChar w:fldCharType="separate"/>
      </w:r>
      <w:r w:rsidRPr="00585E3C">
        <w:rPr>
          <w:rFonts w:ascii="Times New Roman" w:eastAsia="Times New Roman" w:hAnsi="Times New Roman" w:cs="Times New Roman"/>
          <w:b/>
          <w:kern w:val="0"/>
          <w14:ligatures w14:val="none"/>
        </w:rPr>
        <w:t xml:space="preserve"> </w:t>
      </w:r>
      <w:r w:rsidRPr="00585E3C">
        <w:rPr>
          <w:rFonts w:ascii="Times New Roman" w:eastAsia="Times New Roman" w:hAnsi="Times New Roman" w:cs="Times New Roman"/>
          <w:b/>
          <w:kern w:val="0"/>
          <w14:ligatures w14:val="none"/>
        </w:rPr>
        <w:fldChar w:fldCharType="end"/>
      </w:r>
    </w:p>
    <w:p w14:paraId="31318333"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5383154A" w14:textId="6EA4FF40" w:rsidR="00585E3C" w:rsidRPr="00585E3C" w:rsidRDefault="00FC31C8" w:rsidP="00585E3C">
      <w:pPr>
        <w:tabs>
          <w:tab w:val="left" w:pos="567"/>
        </w:tab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AMIODARONA GENERIS</w:t>
      </w:r>
      <w:r w:rsidR="00585E3C" w:rsidRPr="00585E3C">
        <w:rPr>
          <w:rFonts w:ascii="Times New Roman" w:eastAsia="Times New Roman" w:hAnsi="Times New Roman" w:cs="Times New Roman"/>
          <w:b/>
          <w:kern w:val="0"/>
          <w14:ligatures w14:val="none"/>
        </w:rPr>
        <w:t xml:space="preserve"> 200 mg tabletės</w:t>
      </w:r>
    </w:p>
    <w:p w14:paraId="66D4A8F3" w14:textId="296409A2" w:rsidR="00585E3C" w:rsidRPr="00585E3C" w:rsidRDefault="007D4C24" w:rsidP="00585E3C">
      <w:pPr>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585E3C" w:rsidRPr="00585E3C">
        <w:rPr>
          <w:rFonts w:ascii="Times New Roman" w:eastAsia="Times New Roman" w:hAnsi="Times New Roman" w:cs="Times New Roman"/>
          <w:kern w:val="0"/>
          <w14:ligatures w14:val="none"/>
        </w:rPr>
        <w:t>mjodarono hidrochloridas</w:t>
      </w:r>
    </w:p>
    <w:p w14:paraId="07624FCB"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619BC63B" w14:textId="77777777" w:rsidR="00585E3C" w:rsidRPr="00585E3C" w:rsidRDefault="00585E3C" w:rsidP="00585E3C">
      <w:pPr>
        <w:tabs>
          <w:tab w:val="left" w:pos="567"/>
        </w:tabs>
        <w:spacing w:after="0" w:line="240" w:lineRule="auto"/>
        <w:rPr>
          <w:rFonts w:ascii="Times New Roman" w:eastAsia="Times New Roman" w:hAnsi="Times New Roman" w:cs="Times New Roman"/>
          <w:b/>
          <w:kern w:val="0"/>
          <w14:ligatures w14:val="none"/>
        </w:rPr>
      </w:pPr>
      <w:r w:rsidRPr="00585E3C">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3010BB13" w14:textId="77777777" w:rsidR="00585E3C" w:rsidRPr="00585E3C" w:rsidRDefault="00585E3C" w:rsidP="00585E3C">
      <w:pPr>
        <w:numPr>
          <w:ilvl w:val="0"/>
          <w:numId w:val="5"/>
        </w:numPr>
        <w:tabs>
          <w:tab w:val="left"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Neišmeskite šio lapelio, nes vėl gali prireikti jį perskaityti.</w:t>
      </w:r>
    </w:p>
    <w:p w14:paraId="0CE58220" w14:textId="77777777" w:rsidR="00585E3C" w:rsidRPr="00585E3C" w:rsidRDefault="00585E3C" w:rsidP="00585E3C">
      <w:pPr>
        <w:numPr>
          <w:ilvl w:val="0"/>
          <w:numId w:val="5"/>
        </w:numPr>
        <w:tabs>
          <w:tab w:val="left"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kiltų daugiau klausimų, kreipkitės į gydytoją arba vaistininką.</w:t>
      </w:r>
    </w:p>
    <w:p w14:paraId="5BBDBE45" w14:textId="77777777" w:rsidR="00585E3C" w:rsidRPr="00585E3C" w:rsidRDefault="00585E3C" w:rsidP="00585E3C">
      <w:pPr>
        <w:numPr>
          <w:ilvl w:val="0"/>
          <w:numId w:val="5"/>
        </w:numPr>
        <w:tabs>
          <w:tab w:val="left"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19394332" w14:textId="77777777" w:rsidR="00585E3C" w:rsidRPr="00585E3C" w:rsidRDefault="00585E3C" w:rsidP="00585E3C">
      <w:pPr>
        <w:numPr>
          <w:ilvl w:val="0"/>
          <w:numId w:val="5"/>
        </w:numPr>
        <w:tabs>
          <w:tab w:val="left"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Jeigu pasireiškė šalutinis poveikis (net jeigu jis šiame lapelyje nenurodytas), kreipkitės į gydytoją arba vaistininką. Žr. 4 skyrių. </w:t>
      </w:r>
    </w:p>
    <w:p w14:paraId="44D39EBE"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057DC71A" w14:textId="77777777" w:rsidR="00585E3C" w:rsidRPr="00585E3C" w:rsidRDefault="00585E3C" w:rsidP="00585E3C">
      <w:pPr>
        <w:keepNext/>
        <w:tabs>
          <w:tab w:val="left" w:pos="567"/>
        </w:tabs>
        <w:spacing w:after="0" w:line="260" w:lineRule="exact"/>
        <w:jc w:val="both"/>
        <w:outlineLvl w:val="3"/>
        <w:rPr>
          <w:rFonts w:ascii="Times New Roman" w:eastAsia="SimSun" w:hAnsi="Times New Roman" w:cs="Times New Roman"/>
          <w:b/>
          <w:kern w:val="0"/>
          <w14:ligatures w14:val="none"/>
        </w:rPr>
      </w:pPr>
      <w:r w:rsidRPr="00585E3C">
        <w:rPr>
          <w:rFonts w:ascii="Times New Roman" w:eastAsia="SimSun" w:hAnsi="Times New Roman" w:cs="Times New Roman"/>
          <w:b/>
          <w:kern w:val="0"/>
          <w14:ligatures w14:val="none"/>
        </w:rPr>
        <w:t>Apie ką rašoma šiame lapelyje?</w:t>
      </w:r>
      <w:r w:rsidRPr="00585E3C">
        <w:rPr>
          <w:rFonts w:ascii="Times New Roman" w:eastAsia="SimSun" w:hAnsi="Times New Roman" w:cs="Times New Roman"/>
          <w:b/>
          <w:kern w:val="0"/>
          <w14:ligatures w14:val="none"/>
        </w:rPr>
        <w:fldChar w:fldCharType="begin"/>
      </w:r>
      <w:r w:rsidRPr="00585E3C">
        <w:rPr>
          <w:rFonts w:ascii="Times New Roman" w:eastAsia="SimSun" w:hAnsi="Times New Roman" w:cs="Times New Roman"/>
          <w:b/>
          <w:kern w:val="0"/>
          <w14:ligatures w14:val="none"/>
        </w:rPr>
        <w:instrText xml:space="preserve"> DOCVARIABLE vault_nd_dd46b523-3dde-4318-b17a-2c1a7051f052 \* MERGEFORMAT </w:instrText>
      </w:r>
      <w:r w:rsidRPr="00585E3C">
        <w:rPr>
          <w:rFonts w:ascii="Times New Roman" w:eastAsia="SimSun" w:hAnsi="Times New Roman" w:cs="Times New Roman"/>
          <w:b/>
          <w:kern w:val="0"/>
          <w14:ligatures w14:val="none"/>
        </w:rPr>
        <w:fldChar w:fldCharType="separate"/>
      </w:r>
      <w:r w:rsidRPr="00585E3C">
        <w:rPr>
          <w:rFonts w:ascii="Times New Roman" w:eastAsia="SimSun" w:hAnsi="Times New Roman" w:cs="Times New Roman"/>
          <w:b/>
          <w:kern w:val="0"/>
          <w14:ligatures w14:val="none"/>
        </w:rPr>
        <w:t xml:space="preserve"> </w:t>
      </w:r>
      <w:r w:rsidRPr="00585E3C">
        <w:rPr>
          <w:rFonts w:ascii="Times New Roman" w:eastAsia="SimSun" w:hAnsi="Times New Roman" w:cs="Times New Roman"/>
          <w:b/>
          <w:kern w:val="0"/>
          <w14:ligatures w14:val="none"/>
        </w:rPr>
        <w:fldChar w:fldCharType="end"/>
      </w:r>
    </w:p>
    <w:p w14:paraId="454BEF63" w14:textId="77777777" w:rsidR="00585E3C" w:rsidRPr="00585E3C" w:rsidRDefault="00585E3C" w:rsidP="00585E3C">
      <w:pPr>
        <w:keepNext/>
        <w:tabs>
          <w:tab w:val="left" w:pos="567"/>
        </w:tabs>
        <w:spacing w:after="0" w:line="260" w:lineRule="exact"/>
        <w:jc w:val="both"/>
        <w:outlineLvl w:val="3"/>
        <w:rPr>
          <w:rFonts w:ascii="Times New Roman" w:eastAsia="SimSun" w:hAnsi="Times New Roman" w:cs="Times New Roman"/>
          <w:b/>
          <w:kern w:val="0"/>
          <w14:ligatures w14:val="none"/>
        </w:rPr>
      </w:pPr>
    </w:p>
    <w:p w14:paraId="0D2B729F" w14:textId="3D613ED5" w:rsidR="00585E3C" w:rsidRPr="00585E3C" w:rsidRDefault="00585E3C" w:rsidP="00585E3C">
      <w:pPr>
        <w:numPr>
          <w:ilvl w:val="0"/>
          <w:numId w:val="4"/>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Kas yra </w:t>
      </w:r>
      <w:r w:rsidR="00FC31C8">
        <w:rPr>
          <w:rFonts w:ascii="Times New Roman" w:eastAsia="Times New Roman" w:hAnsi="Times New Roman" w:cs="Times New Roman"/>
          <w:kern w:val="0"/>
          <w14:ligatures w14:val="none"/>
        </w:rPr>
        <w:t>AMIODARONA GENERIS</w:t>
      </w:r>
      <w:r w:rsidRPr="00585E3C">
        <w:rPr>
          <w:rFonts w:ascii="Times New Roman" w:eastAsia="Times New Roman" w:hAnsi="Times New Roman" w:cs="Times New Roman"/>
          <w:kern w:val="0"/>
          <w14:ligatures w14:val="none"/>
        </w:rPr>
        <w:t xml:space="preserve"> ir kam jis vartojamas</w:t>
      </w:r>
    </w:p>
    <w:p w14:paraId="56D90671" w14:textId="5B18B326" w:rsidR="00585E3C" w:rsidRPr="00585E3C" w:rsidRDefault="00585E3C" w:rsidP="00585E3C">
      <w:pPr>
        <w:numPr>
          <w:ilvl w:val="0"/>
          <w:numId w:val="4"/>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Kas žinotina prieš vartojant </w:t>
      </w:r>
      <w:r w:rsidR="00FC31C8">
        <w:rPr>
          <w:rFonts w:ascii="Times New Roman" w:eastAsia="Times New Roman" w:hAnsi="Times New Roman" w:cs="Times New Roman"/>
          <w:kern w:val="0"/>
          <w14:ligatures w14:val="none"/>
        </w:rPr>
        <w:t>AMIODARONA GENERIS</w:t>
      </w:r>
    </w:p>
    <w:p w14:paraId="5ED8FE3B" w14:textId="01297474" w:rsidR="00585E3C" w:rsidRPr="00585E3C" w:rsidRDefault="00585E3C" w:rsidP="00585E3C">
      <w:pPr>
        <w:numPr>
          <w:ilvl w:val="0"/>
          <w:numId w:val="4"/>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Kaip vartoti </w:t>
      </w:r>
      <w:r w:rsidR="00FC31C8">
        <w:rPr>
          <w:rFonts w:ascii="Times New Roman" w:eastAsia="Times New Roman" w:hAnsi="Times New Roman" w:cs="Times New Roman"/>
          <w:kern w:val="0"/>
          <w14:ligatures w14:val="none"/>
        </w:rPr>
        <w:t>AMIODARONA GENERIS</w:t>
      </w:r>
    </w:p>
    <w:p w14:paraId="459E0DD3" w14:textId="77777777" w:rsidR="00585E3C" w:rsidRPr="00585E3C" w:rsidRDefault="00585E3C" w:rsidP="00585E3C">
      <w:pPr>
        <w:numPr>
          <w:ilvl w:val="0"/>
          <w:numId w:val="4"/>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Galimas šalutinis poveikis</w:t>
      </w:r>
    </w:p>
    <w:p w14:paraId="5B85432C" w14:textId="7C7FD2A5" w:rsidR="00585E3C" w:rsidRPr="00585E3C" w:rsidRDefault="00585E3C" w:rsidP="00585E3C">
      <w:pPr>
        <w:numPr>
          <w:ilvl w:val="0"/>
          <w:numId w:val="4"/>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Kaip laikyti </w:t>
      </w:r>
      <w:r w:rsidR="00FC31C8">
        <w:rPr>
          <w:rFonts w:ascii="Times New Roman" w:eastAsia="Times New Roman" w:hAnsi="Times New Roman" w:cs="Times New Roman"/>
          <w:kern w:val="0"/>
          <w14:ligatures w14:val="none"/>
        </w:rPr>
        <w:t>AMIODARONA GENERIS</w:t>
      </w:r>
    </w:p>
    <w:p w14:paraId="226EE1ED" w14:textId="77777777" w:rsidR="00585E3C" w:rsidRPr="00585E3C" w:rsidRDefault="00585E3C" w:rsidP="00585E3C">
      <w:pPr>
        <w:numPr>
          <w:ilvl w:val="0"/>
          <w:numId w:val="4"/>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Pakuotės turinys ir kita informacija</w:t>
      </w:r>
    </w:p>
    <w:p w14:paraId="12DE0D01"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6BA592E9"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4A01F3A6" w14:textId="5E657A1A" w:rsidR="00585E3C" w:rsidRPr="00585E3C" w:rsidRDefault="00585E3C" w:rsidP="00585E3C">
      <w:pPr>
        <w:keepNext/>
        <w:tabs>
          <w:tab w:val="left" w:pos="567"/>
        </w:tabs>
        <w:spacing w:after="0" w:line="240" w:lineRule="auto"/>
        <w:outlineLvl w:val="1"/>
        <w:rPr>
          <w:rFonts w:ascii="Times New Roman" w:eastAsia="Times New Roman" w:hAnsi="Times New Roman" w:cs="Times New Roman"/>
          <w:b/>
          <w:kern w:val="0"/>
          <w14:ligatures w14:val="none"/>
        </w:rPr>
      </w:pPr>
      <w:bookmarkStart w:id="2" w:name="_Toc129243139"/>
      <w:bookmarkStart w:id="3" w:name="_Toc129243264"/>
      <w:r w:rsidRPr="00585E3C">
        <w:rPr>
          <w:rFonts w:ascii="Times New Roman" w:eastAsia="Times New Roman" w:hAnsi="Times New Roman" w:cs="Times New Roman"/>
          <w:b/>
          <w:kern w:val="0"/>
          <w14:ligatures w14:val="none"/>
        </w:rPr>
        <w:t>1.</w:t>
      </w:r>
      <w:r w:rsidRPr="00585E3C">
        <w:rPr>
          <w:rFonts w:ascii="Times New Roman" w:eastAsia="Times New Roman" w:hAnsi="Times New Roman" w:cs="Times New Roman"/>
          <w:b/>
          <w:kern w:val="0"/>
          <w14:ligatures w14:val="none"/>
        </w:rPr>
        <w:tab/>
        <w:t xml:space="preserve">Kas yra </w:t>
      </w:r>
      <w:r w:rsidR="00FC31C8">
        <w:rPr>
          <w:rFonts w:ascii="Times New Roman" w:eastAsia="Times New Roman" w:hAnsi="Times New Roman" w:cs="Times New Roman"/>
          <w:b/>
          <w:kern w:val="0"/>
          <w14:ligatures w14:val="none"/>
        </w:rPr>
        <w:t>AMIODARONA GENERIS</w:t>
      </w:r>
      <w:r w:rsidRPr="00585E3C">
        <w:rPr>
          <w:rFonts w:ascii="Times New Roman" w:eastAsia="Times New Roman" w:hAnsi="Times New Roman" w:cs="Times New Roman"/>
          <w:b/>
          <w:kern w:val="0"/>
          <w14:ligatures w14:val="none"/>
        </w:rPr>
        <w:t xml:space="preserve"> ir kam jis vartoja</w:t>
      </w:r>
      <w:bookmarkEnd w:id="2"/>
      <w:bookmarkEnd w:id="3"/>
      <w:r w:rsidRPr="00585E3C">
        <w:rPr>
          <w:rFonts w:ascii="Times New Roman" w:eastAsia="Times New Roman" w:hAnsi="Times New Roman" w:cs="Times New Roman"/>
          <w:b/>
          <w:kern w:val="0"/>
          <w14:ligatures w14:val="none"/>
        </w:rPr>
        <w:t>mas</w:t>
      </w:r>
      <w:r w:rsidRPr="00585E3C">
        <w:rPr>
          <w:rFonts w:ascii="Times New Roman" w:eastAsia="Times New Roman" w:hAnsi="Times New Roman" w:cs="Times New Roman"/>
          <w:b/>
          <w:kern w:val="0"/>
          <w14:ligatures w14:val="none"/>
        </w:rPr>
        <w:fldChar w:fldCharType="begin"/>
      </w:r>
      <w:r w:rsidRPr="00585E3C">
        <w:rPr>
          <w:rFonts w:ascii="Times New Roman" w:eastAsia="Times New Roman" w:hAnsi="Times New Roman" w:cs="Times New Roman"/>
          <w:b/>
          <w:kern w:val="0"/>
          <w14:ligatures w14:val="none"/>
        </w:rPr>
        <w:instrText xml:space="preserve"> DOCVARIABLE vault_nd_d44a7cff-7df5-4355-92a4-b261180fa3a2 \* MERGEFORMAT </w:instrText>
      </w:r>
      <w:r w:rsidRPr="00585E3C">
        <w:rPr>
          <w:rFonts w:ascii="Times New Roman" w:eastAsia="Times New Roman" w:hAnsi="Times New Roman" w:cs="Times New Roman"/>
          <w:b/>
          <w:kern w:val="0"/>
          <w14:ligatures w14:val="none"/>
        </w:rPr>
        <w:fldChar w:fldCharType="separate"/>
      </w:r>
      <w:r w:rsidRPr="00585E3C">
        <w:rPr>
          <w:rFonts w:ascii="Times New Roman" w:eastAsia="Times New Roman" w:hAnsi="Times New Roman" w:cs="Times New Roman"/>
          <w:b/>
          <w:kern w:val="0"/>
          <w14:ligatures w14:val="none"/>
        </w:rPr>
        <w:t xml:space="preserve"> </w:t>
      </w:r>
      <w:r w:rsidRPr="00585E3C">
        <w:rPr>
          <w:rFonts w:ascii="Times New Roman" w:eastAsia="Times New Roman" w:hAnsi="Times New Roman" w:cs="Times New Roman"/>
          <w:b/>
          <w:kern w:val="0"/>
          <w14:ligatures w14:val="none"/>
        </w:rPr>
        <w:fldChar w:fldCharType="end"/>
      </w:r>
    </w:p>
    <w:p w14:paraId="47ECFCA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69A541DF" w14:textId="19AAD37E" w:rsidR="00585E3C" w:rsidRPr="00585E3C" w:rsidRDefault="00FC31C8" w:rsidP="00585E3C">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AMIODARONA GENERIS</w:t>
      </w:r>
      <w:r w:rsidR="00585E3C" w:rsidRPr="00585E3C">
        <w:rPr>
          <w:rFonts w:ascii="Times New Roman" w:eastAsia="Times New Roman" w:hAnsi="Times New Roman" w:cs="Times New Roman"/>
          <w:kern w:val="0"/>
          <w14:ligatures w14:val="none"/>
        </w:rPr>
        <w:t xml:space="preserve"> priskiriamas III vaistų nuo aritmijos grupei.</w:t>
      </w:r>
    </w:p>
    <w:p w14:paraId="03DCF27D"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4E4F5D28"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Pradėti gydyti amjodaronu ir gydymo eigą sekti galima tik specialistui prižiūrint arba ligoninėje. Geriamaisiais amjodarono preparatais gydomi tik sunkūs širdies ritmo sutrikimai tuo atveju, jeigu kiti antiaritminiai preparatai yra neveiksmingi arba netinka.</w:t>
      </w:r>
    </w:p>
    <w:p w14:paraId="55B5A6C4"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34CB81E0" w14:textId="77777777" w:rsidR="00585E3C" w:rsidRPr="00585E3C" w:rsidRDefault="00585E3C" w:rsidP="00585E3C">
      <w:pPr>
        <w:numPr>
          <w:ilvl w:val="0"/>
          <w:numId w:val="6"/>
        </w:numPr>
        <w:tabs>
          <w:tab w:val="left" w:pos="0"/>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Supraventrikulinės (įskaitant atrioventrikulinę mazginę) ar skilvelinės paroksizminės tachikardijos atsinaujinimo profilaktika. </w:t>
      </w:r>
    </w:p>
    <w:p w14:paraId="7E422B97" w14:textId="77777777" w:rsidR="00585E3C" w:rsidRPr="00585E3C" w:rsidRDefault="00585E3C" w:rsidP="00585E3C">
      <w:pPr>
        <w:numPr>
          <w:ilvl w:val="0"/>
          <w:numId w:val="6"/>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Prieširdžių virpėjimo ar plazdėjimo atsinaujinimo profilaktika.</w:t>
      </w:r>
    </w:p>
    <w:p w14:paraId="4B8F290E" w14:textId="77777777" w:rsidR="00585E3C" w:rsidRPr="00585E3C" w:rsidRDefault="00585E3C" w:rsidP="00585E3C">
      <w:pPr>
        <w:numPr>
          <w:ilvl w:val="0"/>
          <w:numId w:val="6"/>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Skilvelių virpėjimo atsinaujinimo profilaktika. </w:t>
      </w:r>
    </w:p>
    <w:p w14:paraId="4E26D8D3" w14:textId="77777777" w:rsidR="00585E3C" w:rsidRPr="00585E3C" w:rsidRDefault="00585E3C" w:rsidP="00585E3C">
      <w:pPr>
        <w:numPr>
          <w:ilvl w:val="0"/>
          <w:numId w:val="6"/>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Su Volfo-Parkinsono-Vaito sindromu susijusios tachikardijos atsinaujinimo profilaktika.</w:t>
      </w:r>
    </w:p>
    <w:p w14:paraId="4358EF38"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45DE05A5"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18B5DA9" w14:textId="5C0681B5" w:rsidR="00585E3C" w:rsidRPr="00585E3C" w:rsidRDefault="00585E3C" w:rsidP="00585E3C">
      <w:pPr>
        <w:keepNext/>
        <w:tabs>
          <w:tab w:val="left" w:pos="567"/>
        </w:tabs>
        <w:spacing w:after="0" w:line="240" w:lineRule="auto"/>
        <w:outlineLvl w:val="1"/>
        <w:rPr>
          <w:rFonts w:ascii="Times New Roman" w:eastAsia="Times New Roman" w:hAnsi="Times New Roman" w:cs="Times New Roman"/>
          <w:b/>
          <w:kern w:val="0"/>
          <w14:ligatures w14:val="none"/>
        </w:rPr>
      </w:pPr>
      <w:bookmarkStart w:id="4" w:name="_Toc129243140"/>
      <w:bookmarkStart w:id="5" w:name="_Toc129243265"/>
      <w:r w:rsidRPr="00585E3C">
        <w:rPr>
          <w:rFonts w:ascii="Times New Roman" w:eastAsia="Times New Roman" w:hAnsi="Times New Roman" w:cs="Times New Roman"/>
          <w:b/>
          <w:kern w:val="0"/>
          <w14:ligatures w14:val="none"/>
        </w:rPr>
        <w:t>2.</w:t>
      </w:r>
      <w:r w:rsidRPr="00585E3C">
        <w:rPr>
          <w:rFonts w:ascii="Times New Roman" w:eastAsia="Times New Roman" w:hAnsi="Times New Roman" w:cs="Times New Roman"/>
          <w:b/>
          <w:kern w:val="0"/>
          <w14:ligatures w14:val="none"/>
        </w:rPr>
        <w:tab/>
        <w:t xml:space="preserve">Kas žinotina prieš vartojant </w:t>
      </w:r>
      <w:bookmarkEnd w:id="4"/>
      <w:bookmarkEnd w:id="5"/>
      <w:r w:rsidR="00FC31C8">
        <w:rPr>
          <w:rFonts w:ascii="Times New Roman" w:eastAsia="Times New Roman" w:hAnsi="Times New Roman" w:cs="Times New Roman"/>
          <w:b/>
          <w:kern w:val="0"/>
          <w14:ligatures w14:val="none"/>
        </w:rPr>
        <w:t>AMIODARONA GENERIS</w:t>
      </w:r>
      <w:r w:rsidRPr="00585E3C">
        <w:rPr>
          <w:rFonts w:ascii="Times New Roman" w:eastAsia="Times New Roman" w:hAnsi="Times New Roman" w:cs="Times New Roman"/>
          <w:b/>
          <w:kern w:val="0"/>
          <w14:ligatures w14:val="none"/>
        </w:rPr>
        <w:fldChar w:fldCharType="begin"/>
      </w:r>
      <w:r w:rsidRPr="00585E3C">
        <w:rPr>
          <w:rFonts w:ascii="Times New Roman" w:eastAsia="Times New Roman" w:hAnsi="Times New Roman" w:cs="Times New Roman"/>
          <w:b/>
          <w:kern w:val="0"/>
          <w14:ligatures w14:val="none"/>
        </w:rPr>
        <w:instrText xml:space="preserve"> DOCVARIABLE vault_nd_146a9529-409f-4837-94e5-b8fb64576d9a \* MERGEFORMAT </w:instrText>
      </w:r>
      <w:r w:rsidRPr="00585E3C">
        <w:rPr>
          <w:rFonts w:ascii="Times New Roman" w:eastAsia="Times New Roman" w:hAnsi="Times New Roman" w:cs="Times New Roman"/>
          <w:b/>
          <w:kern w:val="0"/>
          <w14:ligatures w14:val="none"/>
        </w:rPr>
        <w:fldChar w:fldCharType="separate"/>
      </w:r>
      <w:r w:rsidRPr="00585E3C">
        <w:rPr>
          <w:rFonts w:ascii="Times New Roman" w:eastAsia="Times New Roman" w:hAnsi="Times New Roman" w:cs="Times New Roman"/>
          <w:b/>
          <w:kern w:val="0"/>
          <w14:ligatures w14:val="none"/>
        </w:rPr>
        <w:t xml:space="preserve"> </w:t>
      </w:r>
      <w:r w:rsidRPr="00585E3C">
        <w:rPr>
          <w:rFonts w:ascii="Times New Roman" w:eastAsia="Times New Roman" w:hAnsi="Times New Roman" w:cs="Times New Roman"/>
          <w:b/>
          <w:kern w:val="0"/>
          <w14:ligatures w14:val="none"/>
        </w:rPr>
        <w:fldChar w:fldCharType="end"/>
      </w:r>
    </w:p>
    <w:p w14:paraId="0A950A9E"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12C50A5F" w14:textId="378C7925" w:rsidR="00585E3C" w:rsidRPr="00585E3C" w:rsidRDefault="00FC31C8" w:rsidP="00585E3C">
      <w:pPr>
        <w:tabs>
          <w:tab w:val="left" w:pos="567"/>
        </w:tabs>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AMIODARONA GENERIS</w:t>
      </w:r>
      <w:r w:rsidR="00585E3C" w:rsidRPr="00585E3C">
        <w:rPr>
          <w:rFonts w:ascii="Times New Roman" w:eastAsia="Times New Roman" w:hAnsi="Times New Roman" w:cs="Times New Roman"/>
          <w:b/>
          <w:bCs/>
          <w:kern w:val="0"/>
          <w14:ligatures w14:val="none"/>
        </w:rPr>
        <w:t xml:space="preserve"> vartoti </w:t>
      </w:r>
      <w:r w:rsidR="00F024F8">
        <w:rPr>
          <w:rFonts w:ascii="Times New Roman" w:eastAsia="Times New Roman" w:hAnsi="Times New Roman" w:cs="Times New Roman"/>
          <w:b/>
          <w:bCs/>
          <w:kern w:val="0"/>
          <w14:ligatures w14:val="none"/>
        </w:rPr>
        <w:t>draudžiama</w:t>
      </w:r>
      <w:r w:rsidR="00585E3C" w:rsidRPr="00585E3C">
        <w:rPr>
          <w:rFonts w:ascii="Times New Roman" w:eastAsia="Times New Roman" w:hAnsi="Times New Roman" w:cs="Times New Roman"/>
          <w:b/>
          <w:bCs/>
          <w:kern w:val="0"/>
          <w14:ligatures w14:val="none"/>
        </w:rPr>
        <w:t xml:space="preserve">: </w:t>
      </w:r>
    </w:p>
    <w:p w14:paraId="2C2B901E" w14:textId="77777777" w:rsidR="00585E3C" w:rsidRPr="00585E3C" w:rsidRDefault="00585E3C" w:rsidP="00585E3C">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yra alergija amjodarono hidrochloridui, jodui arba bet kuriai pagalbinei šio vaisto medžiagai (jos išvardytos 6 skyriuje);</w:t>
      </w:r>
    </w:p>
    <w:p w14:paraId="1E448BD1" w14:textId="77777777" w:rsidR="00585E3C" w:rsidRPr="00585E3C" w:rsidRDefault="00585E3C" w:rsidP="00585E3C">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yra laidumo sutrikimas ir Jums nėra implantuotas širdies elektrostimuliatorius;</w:t>
      </w:r>
    </w:p>
    <w:p w14:paraId="46B49E40" w14:textId="77777777" w:rsidR="00585E3C" w:rsidRPr="00585E3C" w:rsidRDefault="00585E3C" w:rsidP="00585E3C">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yra labai retas širdies susitraukinėjimas (sinusinė bradikardija) arba yra sinoatrialinė blokada;</w:t>
      </w:r>
    </w:p>
    <w:p w14:paraId="1A27E87A" w14:textId="77777777" w:rsidR="00585E3C" w:rsidRPr="00585E3C" w:rsidRDefault="00585E3C" w:rsidP="00585E3C">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sutrikusi skydliaukės veikla;</w:t>
      </w:r>
    </w:p>
    <w:p w14:paraId="080E4107" w14:textId="470246AB" w:rsidR="00585E3C" w:rsidRPr="00585E3C" w:rsidRDefault="00585E3C" w:rsidP="00585E3C">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jeigu vartojate vaistus, galinčius sukelti tam tikrą širdies ritmo sutrikimą (polimorfinę skilvelinę paroksizminę tachikardiją) (žr. poskyrį „Kiti vaistai ir </w:t>
      </w:r>
      <w:r w:rsidR="00FC31C8">
        <w:rPr>
          <w:rFonts w:ascii="Times New Roman" w:eastAsia="Times New Roman" w:hAnsi="Times New Roman" w:cs="Times New Roman"/>
          <w:kern w:val="0"/>
          <w14:ligatures w14:val="none"/>
        </w:rPr>
        <w:t>AMIODARONA GENERIS</w:t>
      </w:r>
      <w:r w:rsidRPr="00585E3C">
        <w:rPr>
          <w:rFonts w:ascii="Times New Roman" w:eastAsia="Times New Roman" w:hAnsi="Times New Roman" w:cs="Times New Roman"/>
          <w:kern w:val="0"/>
          <w14:ligatures w14:val="none"/>
        </w:rPr>
        <w:t>“);</w:t>
      </w:r>
    </w:p>
    <w:p w14:paraId="25E15F91" w14:textId="77777777" w:rsidR="00585E3C" w:rsidRPr="00585E3C" w:rsidRDefault="00585E3C" w:rsidP="00585E3C">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esate nėščia (išskyrus neabejotinai būtinus atvejus);</w:t>
      </w:r>
    </w:p>
    <w:p w14:paraId="521C1617" w14:textId="77777777" w:rsidR="00585E3C" w:rsidRPr="00585E3C" w:rsidRDefault="00585E3C" w:rsidP="00585E3C">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žindote.</w:t>
      </w:r>
    </w:p>
    <w:p w14:paraId="1A885716" w14:textId="77777777" w:rsidR="00585E3C" w:rsidRPr="00585E3C" w:rsidRDefault="00585E3C" w:rsidP="00585E3C">
      <w:pPr>
        <w:tabs>
          <w:tab w:val="num" w:pos="567"/>
        </w:tabs>
        <w:spacing w:after="0" w:line="240" w:lineRule="auto"/>
        <w:rPr>
          <w:rFonts w:ascii="Times New Roman" w:eastAsia="Times New Roman" w:hAnsi="Times New Roman" w:cs="Times New Roman"/>
          <w:kern w:val="0"/>
          <w14:ligatures w14:val="none"/>
        </w:rPr>
      </w:pPr>
    </w:p>
    <w:p w14:paraId="7B819B97" w14:textId="77777777" w:rsidR="00585E3C" w:rsidRPr="00585E3C" w:rsidRDefault="00585E3C" w:rsidP="00585E3C">
      <w:pPr>
        <w:keepNext/>
        <w:tabs>
          <w:tab w:val="left" w:pos="567"/>
        </w:tabs>
        <w:spacing w:after="0" w:line="260" w:lineRule="exact"/>
        <w:jc w:val="both"/>
        <w:outlineLvl w:val="3"/>
        <w:rPr>
          <w:rFonts w:ascii="Times New Roman" w:eastAsia="SimSun" w:hAnsi="Times New Roman" w:cs="Times New Roman"/>
          <w:b/>
          <w:kern w:val="0"/>
          <w14:ligatures w14:val="none"/>
        </w:rPr>
      </w:pPr>
      <w:r w:rsidRPr="00585E3C">
        <w:rPr>
          <w:rFonts w:ascii="Times New Roman" w:eastAsia="SimSun" w:hAnsi="Times New Roman" w:cs="Times New Roman"/>
          <w:b/>
          <w:kern w:val="0"/>
          <w14:ligatures w14:val="none"/>
        </w:rPr>
        <w:t>Įspėjimai ir atsargumo priemonės</w:t>
      </w:r>
      <w:r w:rsidRPr="00585E3C">
        <w:rPr>
          <w:rFonts w:ascii="Times New Roman" w:eastAsia="SimSun" w:hAnsi="Times New Roman" w:cs="Times New Roman"/>
          <w:b/>
          <w:kern w:val="0"/>
          <w14:ligatures w14:val="none"/>
        </w:rPr>
        <w:fldChar w:fldCharType="begin"/>
      </w:r>
      <w:r w:rsidRPr="00585E3C">
        <w:rPr>
          <w:rFonts w:ascii="Times New Roman" w:eastAsia="SimSun" w:hAnsi="Times New Roman" w:cs="Times New Roman"/>
          <w:b/>
          <w:kern w:val="0"/>
          <w14:ligatures w14:val="none"/>
        </w:rPr>
        <w:instrText xml:space="preserve"> DOCVARIABLE vault_nd_5bd7bfa5-947d-4902-aef1-3de992cfca4b \* MERGEFORMAT </w:instrText>
      </w:r>
      <w:r w:rsidRPr="00585E3C">
        <w:rPr>
          <w:rFonts w:ascii="Times New Roman" w:eastAsia="SimSun" w:hAnsi="Times New Roman" w:cs="Times New Roman"/>
          <w:b/>
          <w:kern w:val="0"/>
          <w14:ligatures w14:val="none"/>
        </w:rPr>
        <w:fldChar w:fldCharType="separate"/>
      </w:r>
      <w:r w:rsidRPr="00585E3C">
        <w:rPr>
          <w:rFonts w:ascii="Times New Roman" w:eastAsia="SimSun" w:hAnsi="Times New Roman" w:cs="Times New Roman"/>
          <w:b/>
          <w:kern w:val="0"/>
          <w14:ligatures w14:val="none"/>
        </w:rPr>
        <w:t xml:space="preserve"> </w:t>
      </w:r>
      <w:r w:rsidRPr="00585E3C">
        <w:rPr>
          <w:rFonts w:ascii="Times New Roman" w:eastAsia="SimSun" w:hAnsi="Times New Roman" w:cs="Times New Roman"/>
          <w:b/>
          <w:kern w:val="0"/>
          <w14:ligatures w14:val="none"/>
        </w:rPr>
        <w:fldChar w:fldCharType="end"/>
      </w:r>
    </w:p>
    <w:p w14:paraId="363ADD54" w14:textId="5861A57A" w:rsidR="00585E3C" w:rsidRPr="00585E3C" w:rsidRDefault="00585E3C" w:rsidP="00585E3C">
      <w:pPr>
        <w:numPr>
          <w:ilvl w:val="12"/>
          <w:numId w:val="0"/>
        </w:numPr>
        <w:tabs>
          <w:tab w:val="left" w:pos="567"/>
        </w:tabs>
        <w:spacing w:after="0" w:line="240" w:lineRule="auto"/>
        <w:ind w:right="-2"/>
        <w:rPr>
          <w:rFonts w:ascii="Times New Roman" w:eastAsia="SimSun" w:hAnsi="Times New Roman" w:cs="Times New Roman"/>
          <w:kern w:val="0"/>
          <w:lang w:eastAsia="zh-CN"/>
          <w14:ligatures w14:val="none"/>
        </w:rPr>
      </w:pPr>
      <w:r w:rsidRPr="00585E3C">
        <w:rPr>
          <w:rFonts w:ascii="Times New Roman" w:eastAsia="SimSun" w:hAnsi="Times New Roman" w:cs="Times New Roman"/>
          <w:kern w:val="0"/>
          <w:lang w:eastAsia="zh-CN"/>
          <w14:ligatures w14:val="none"/>
        </w:rPr>
        <w:t xml:space="preserve">Pasitarkite su gydytoju arba vaistininku, prieš pradėdami vartoti </w:t>
      </w:r>
      <w:r w:rsidR="00FC31C8">
        <w:rPr>
          <w:rFonts w:ascii="Times New Roman" w:eastAsia="Times New Roman" w:hAnsi="Times New Roman" w:cs="Times New Roman"/>
          <w:kern w:val="0"/>
          <w14:ligatures w14:val="none"/>
        </w:rPr>
        <w:t>AMIODARONA GENERIS</w:t>
      </w:r>
      <w:r w:rsidRPr="00585E3C">
        <w:rPr>
          <w:rFonts w:ascii="Times New Roman" w:eastAsia="SimSun" w:hAnsi="Times New Roman" w:cs="Times New Roman"/>
          <w:kern w:val="0"/>
          <w:lang w:eastAsia="zh-CN"/>
          <w14:ligatures w14:val="none"/>
        </w:rPr>
        <w:t>:</w:t>
      </w:r>
    </w:p>
    <w:p w14:paraId="0B49A188" w14:textId="77777777"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jeigu Jums yra širdies veiklos sutrikimų;</w:t>
      </w:r>
    </w:p>
    <w:p w14:paraId="22C692DC" w14:textId="77777777"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jeigu Jūs esate senyvo amžiaus (virš 65 metų), nes gali labai sumažėti širdies susitraukimų dažnis;</w:t>
      </w:r>
    </w:p>
    <w:p w14:paraId="36FCBB18" w14:textId="77777777"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jeigu Jums yra plaučių veiklos sutrikimų ar sergate astma;</w:t>
      </w:r>
    </w:p>
    <w:p w14:paraId="18A251E7" w14:textId="77777777"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jeigu Jums yra kepenų veiklos sutrikimų;</w:t>
      </w:r>
    </w:p>
    <w:p w14:paraId="262CB7A7" w14:textId="77777777"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jeigu Jums sutrinka jutimai, atsiranda raumenų silpnumas;</w:t>
      </w:r>
    </w:p>
    <w:p w14:paraId="1C8E4601" w14:textId="77777777"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jeigu Jums yra regėjimo sutrikimų;</w:t>
      </w:r>
    </w:p>
    <w:p w14:paraId="19206105" w14:textId="2A62C3A5"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 xml:space="preserve">jeigu vartojant </w:t>
      </w:r>
      <w:r w:rsidR="00FC31C8">
        <w:rPr>
          <w:rFonts w:ascii="Times New Roman" w:eastAsia="Times New Roman" w:hAnsi="Times New Roman" w:cs="Times New Roman"/>
          <w:bCs/>
          <w:kern w:val="0"/>
          <w14:ligatures w14:val="none"/>
        </w:rPr>
        <w:t>AMIODARONA GENERIS</w:t>
      </w:r>
      <w:r w:rsidRPr="00585E3C">
        <w:rPr>
          <w:rFonts w:ascii="Times New Roman" w:eastAsia="Times New Roman" w:hAnsi="Times New Roman" w:cs="Times New Roman"/>
          <w:bCs/>
          <w:kern w:val="0"/>
          <w14:ligatures w14:val="none"/>
        </w:rPr>
        <w:t xml:space="preserve"> tabletes, sutriko skydliaukės veikla (hipertiroidizmas); </w:t>
      </w:r>
    </w:p>
    <w:p w14:paraId="0A36A954" w14:textId="77777777"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jeigu Jums numatoma operacija;</w:t>
      </w:r>
    </w:p>
    <w:p w14:paraId="6E0AAAF1" w14:textId="77777777"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norint išvengti saulės nudegimą primenančios reakcijos, reikia saugotis saulės poveikio</w:t>
      </w:r>
    </w:p>
    <w:p w14:paraId="2A4CDEEE" w14:textId="3A5BE9DF" w:rsidR="00585E3C" w:rsidRPr="00585E3C" w:rsidRDefault="00585E3C" w:rsidP="00585E3C">
      <w:pPr>
        <w:tabs>
          <w:tab w:val="num" w:pos="540"/>
          <w:tab w:val="left" w:pos="567"/>
        </w:tabs>
        <w:spacing w:after="0" w:line="240" w:lineRule="auto"/>
        <w:ind w:left="567"/>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 xml:space="preserve">vartojant </w:t>
      </w:r>
      <w:r w:rsidR="00FC31C8">
        <w:rPr>
          <w:rFonts w:ascii="Times New Roman" w:eastAsia="Times New Roman" w:hAnsi="Times New Roman" w:cs="Times New Roman"/>
          <w:bCs/>
          <w:kern w:val="0"/>
          <w14:ligatures w14:val="none"/>
        </w:rPr>
        <w:t>AMIODARONA GENERIS</w:t>
      </w:r>
      <w:r w:rsidRPr="00585E3C">
        <w:rPr>
          <w:rFonts w:ascii="Times New Roman" w:eastAsia="Times New Roman" w:hAnsi="Times New Roman" w:cs="Times New Roman"/>
          <w:bCs/>
          <w:kern w:val="0"/>
          <w14:ligatures w14:val="none"/>
        </w:rPr>
        <w:t>;</w:t>
      </w:r>
    </w:p>
    <w:p w14:paraId="62112235" w14:textId="5CF5855C" w:rsidR="00585E3C" w:rsidRPr="00585E3C" w:rsidRDefault="00585E3C" w:rsidP="00585E3C">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 xml:space="preserve">jei Jums įsodintas širdies stimuliatorius ar kardioverteris-defibriliatorius, rekomenduojama prieš gydymą ir gydymo </w:t>
      </w:r>
      <w:r w:rsidR="00FC31C8">
        <w:rPr>
          <w:rFonts w:ascii="Times New Roman" w:eastAsia="Times New Roman" w:hAnsi="Times New Roman" w:cs="Times New Roman"/>
          <w:bCs/>
          <w:kern w:val="0"/>
          <w14:ligatures w14:val="none"/>
        </w:rPr>
        <w:t>AMIODARONA GENERIS</w:t>
      </w:r>
      <w:r w:rsidRPr="00585E3C">
        <w:rPr>
          <w:rFonts w:ascii="Times New Roman" w:eastAsia="Times New Roman" w:hAnsi="Times New Roman" w:cs="Times New Roman"/>
          <w:bCs/>
          <w:kern w:val="0"/>
          <w14:ligatures w14:val="none"/>
        </w:rPr>
        <w:t xml:space="preserve"> metu dažnai tikrinti prietaiso veikimą;</w:t>
      </w:r>
    </w:p>
    <w:p w14:paraId="465A2B9D" w14:textId="77777777" w:rsidR="00585E3C" w:rsidRPr="00585E3C" w:rsidRDefault="00585E3C" w:rsidP="00585E3C">
      <w:pPr>
        <w:numPr>
          <w:ilvl w:val="0"/>
          <w:numId w:val="1"/>
        </w:num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 šiuo metu vartojate hepatitui C gydyti skirto vaisto, kurio sudėtyje yra sofosbuviro, nes tai gali sukelti gyvybei pavojingą širdies ritmo sulėtėjimą. Gydytojas gali apsvarstyti galimybę skirti kitų vaistų. Jeigu gydymas amjodaronu ir sofosbuviru būtinas, gali prireikti papildomai stebėti Jūsų širdies veiklą.</w:t>
      </w:r>
    </w:p>
    <w:p w14:paraId="0C47F025"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3ED46135" w14:textId="624B8741"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Prieš gydymą </w:t>
      </w:r>
      <w:r w:rsidR="00FC31C8">
        <w:rPr>
          <w:rFonts w:ascii="Times New Roman" w:eastAsia="Times New Roman" w:hAnsi="Times New Roman" w:cs="Times New Roman"/>
          <w:kern w:val="0"/>
          <w14:ligatures w14:val="none"/>
        </w:rPr>
        <w:t>AMIODARONA GENERIS</w:t>
      </w:r>
      <w:r w:rsidRPr="00585E3C">
        <w:rPr>
          <w:rFonts w:ascii="Times New Roman" w:eastAsia="Times New Roman" w:hAnsi="Times New Roman" w:cs="Times New Roman"/>
          <w:kern w:val="0"/>
          <w14:ligatures w14:val="none"/>
        </w:rPr>
        <w:t xml:space="preserve"> Jums rekomenduojama užrašyti elektrokardiogramą (EKG), ištirti kalio kiekį kraujyje ir ištirti skydliaukės funkciją.</w:t>
      </w:r>
    </w:p>
    <w:p w14:paraId="74A1F6B5"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Gydymo metu rekomenduojama reguliariai tirti kepenų funkciją ir stebėti EKG. Skydliaukės funkciją reikia stebėti viso gydymo metu ir kelis mėnesius po jo nutraukimo.</w:t>
      </w:r>
    </w:p>
    <w:p w14:paraId="0482706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1B1EA93C" w14:textId="75BACD8D" w:rsidR="00585E3C" w:rsidRPr="00585E3C" w:rsidRDefault="00585E3C" w:rsidP="00585E3C">
      <w:pPr>
        <w:spacing w:after="0" w:line="220" w:lineRule="exact"/>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 xml:space="preserve">Jei atsiranda sunkios pūslinės odos reakcijos simptomų, gydymą </w:t>
      </w:r>
      <w:r w:rsidR="00FC31C8">
        <w:rPr>
          <w:rFonts w:ascii="Times New Roman" w:eastAsia="Times New Roman" w:hAnsi="Times New Roman" w:cs="Times New Roman"/>
          <w:bCs/>
          <w:kern w:val="0"/>
          <w14:ligatures w14:val="none"/>
        </w:rPr>
        <w:t>AMIODARONA GENERIS</w:t>
      </w:r>
      <w:r w:rsidRPr="00585E3C">
        <w:rPr>
          <w:rFonts w:ascii="Times New Roman" w:eastAsia="Times New Roman" w:hAnsi="Times New Roman" w:cs="Times New Roman"/>
          <w:bCs/>
          <w:kern w:val="0"/>
          <w14:ligatures w14:val="none"/>
        </w:rPr>
        <w:t xml:space="preserve"> būtina nedelsiant nutraukti. Tai gali būti gyvybei pavojingos ir net mirtinos reakcijos </w:t>
      </w:r>
      <w:r w:rsidRPr="00585E3C">
        <w:rPr>
          <w:rFonts w:ascii="Times New Roman" w:eastAsia="Times New Roman" w:hAnsi="Times New Roman" w:cs="Times New Roman"/>
          <w:bCs/>
          <w:i/>
          <w:kern w:val="0"/>
          <w14:ligatures w14:val="none"/>
        </w:rPr>
        <w:t>Stevens-Johnson</w:t>
      </w:r>
      <w:r w:rsidRPr="00585E3C">
        <w:rPr>
          <w:rFonts w:ascii="Times New Roman" w:eastAsia="Times New Roman" w:hAnsi="Times New Roman" w:cs="Times New Roman"/>
          <w:bCs/>
          <w:kern w:val="0"/>
          <w14:ligatures w14:val="none"/>
        </w:rPr>
        <w:t xml:space="preserve"> sindromas ar toksinė epidermio nekrolizė (žr. 4 skyrių).</w:t>
      </w:r>
    </w:p>
    <w:p w14:paraId="024F34C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33A83878"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14:paraId="578B115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0D24F480"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Vaikams ir paaugliams šio vaisto vartoti nerekomenduojama.</w:t>
      </w:r>
    </w:p>
    <w:p w14:paraId="5DC48753"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5788572A"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Nedelsdami pasakykite savo gydytojui, jeigu vartojote hepatitui C gydyti skirto vaisto, kurio sudėtyje yra sofosbuviro, ir gydymo laikotarpiu Jums pasireikštų:</w:t>
      </w:r>
    </w:p>
    <w:p w14:paraId="2484C232" w14:textId="77777777" w:rsidR="00585E3C" w:rsidRPr="00585E3C" w:rsidRDefault="00585E3C" w:rsidP="00585E3C">
      <w:pPr>
        <w:numPr>
          <w:ilvl w:val="0"/>
          <w:numId w:val="6"/>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lėtas arba nereguliarus širdies plakimas arba širdies ritmo sutrikimai;</w:t>
      </w:r>
    </w:p>
    <w:p w14:paraId="141ACD23" w14:textId="77777777" w:rsidR="00585E3C" w:rsidRPr="00585E3C" w:rsidRDefault="00585E3C" w:rsidP="00585E3C">
      <w:pPr>
        <w:numPr>
          <w:ilvl w:val="0"/>
          <w:numId w:val="6"/>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dusulys arba esamo dusulio pablogėjimas;</w:t>
      </w:r>
    </w:p>
    <w:p w14:paraId="633C6A71" w14:textId="77777777" w:rsidR="00585E3C" w:rsidRPr="00585E3C" w:rsidRDefault="00585E3C" w:rsidP="00585E3C">
      <w:pPr>
        <w:numPr>
          <w:ilvl w:val="0"/>
          <w:numId w:val="6"/>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krūtinės skausmas;</w:t>
      </w:r>
    </w:p>
    <w:p w14:paraId="1FCC49C5" w14:textId="77777777" w:rsidR="00585E3C" w:rsidRPr="00585E3C" w:rsidRDefault="00585E3C" w:rsidP="00585E3C">
      <w:pPr>
        <w:numPr>
          <w:ilvl w:val="0"/>
          <w:numId w:val="6"/>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galvos sukimasis;</w:t>
      </w:r>
    </w:p>
    <w:p w14:paraId="7B36C070" w14:textId="77777777" w:rsidR="00585E3C" w:rsidRPr="00585E3C" w:rsidRDefault="00585E3C" w:rsidP="00585E3C">
      <w:pPr>
        <w:numPr>
          <w:ilvl w:val="0"/>
          <w:numId w:val="6"/>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stiprus, juntamas širdies plakimas;</w:t>
      </w:r>
    </w:p>
    <w:p w14:paraId="7E817987" w14:textId="77777777" w:rsidR="00585E3C" w:rsidRPr="00585E3C" w:rsidRDefault="00585E3C" w:rsidP="00585E3C">
      <w:pPr>
        <w:numPr>
          <w:ilvl w:val="0"/>
          <w:numId w:val="6"/>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į alpimą panaši būsena arba apalpimas.</w:t>
      </w:r>
    </w:p>
    <w:p w14:paraId="48201F29"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1358501F" w14:textId="521FA858" w:rsidR="00585E3C" w:rsidRPr="00585E3C" w:rsidRDefault="00585E3C" w:rsidP="00585E3C">
      <w:pPr>
        <w:tabs>
          <w:tab w:val="left" w:pos="567"/>
        </w:tabs>
        <w:spacing w:after="0" w:line="240" w:lineRule="auto"/>
        <w:rPr>
          <w:rFonts w:ascii="Times New Roman" w:eastAsia="Times New Roman" w:hAnsi="Times New Roman" w:cs="Times New Roman"/>
          <w:b/>
          <w:bCs/>
          <w:kern w:val="0"/>
          <w14:ligatures w14:val="none"/>
        </w:rPr>
      </w:pPr>
      <w:r w:rsidRPr="00585E3C">
        <w:rPr>
          <w:rFonts w:ascii="Times New Roman" w:eastAsia="Times New Roman" w:hAnsi="Times New Roman" w:cs="Times New Roman"/>
          <w:b/>
          <w:bCs/>
          <w:kern w:val="0"/>
          <w14:ligatures w14:val="none"/>
        </w:rPr>
        <w:t xml:space="preserve">Kiti vaistai ir </w:t>
      </w:r>
      <w:r w:rsidR="00FC31C8">
        <w:rPr>
          <w:rFonts w:ascii="Times New Roman" w:eastAsia="Times New Roman" w:hAnsi="Times New Roman" w:cs="Times New Roman"/>
          <w:b/>
          <w:bCs/>
          <w:kern w:val="0"/>
          <w14:ligatures w14:val="none"/>
        </w:rPr>
        <w:t>AMIODARONA GENERIS</w:t>
      </w:r>
    </w:p>
    <w:p w14:paraId="3E068223"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vartojate ar neseniai vartojote kitų vaistų arba dėl to nesate tikri, apie tai pasakykite gydytojui arba vaistininkui.</w:t>
      </w:r>
    </w:p>
    <w:p w14:paraId="1ABB607E"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21718B35"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Derinant skirtingus vaistus nuo aritmijos, galimas palankus terapinis poveikis, tačiau tai reikia daryti labai atsargiai ir atidžiai stebint klinikinę būklę bei elektrokardiogramą. </w:t>
      </w:r>
    </w:p>
    <w:p w14:paraId="1BF62408"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Derinti tos pačios grupės vaistus nuo aritmijos nerekomenduojama, išskyrus išimtinius atvejus, nes didėja nepageidaujamo poveikio širdžiai rizika. </w:t>
      </w:r>
    </w:p>
    <w:p w14:paraId="4CD10E1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0B165144" w14:textId="067A7A1A"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 xml:space="preserve">Vaistai, kurių vartoti kartu su </w:t>
      </w:r>
      <w:r w:rsidR="00FC31C8">
        <w:rPr>
          <w:rFonts w:ascii="Times New Roman" w:eastAsia="Times New Roman" w:hAnsi="Times New Roman" w:cs="Times New Roman"/>
          <w:i/>
          <w:kern w:val="0"/>
          <w14:ligatures w14:val="none"/>
        </w:rPr>
        <w:t>AMIODARONA GENERIS</w:t>
      </w:r>
      <w:r w:rsidRPr="00585E3C">
        <w:rPr>
          <w:rFonts w:ascii="Times New Roman" w:eastAsia="Times New Roman" w:hAnsi="Times New Roman" w:cs="Times New Roman"/>
          <w:b/>
          <w:i/>
          <w:kern w:val="0"/>
          <w14:ligatures w14:val="none"/>
        </w:rPr>
        <w:t xml:space="preserve"> draudžiama</w:t>
      </w:r>
    </w:p>
    <w:p w14:paraId="72384710" w14:textId="77777777" w:rsidR="00585E3C" w:rsidRPr="00585E3C" w:rsidRDefault="00585E3C" w:rsidP="00585E3C">
      <w:pPr>
        <w:numPr>
          <w:ilvl w:val="0"/>
          <w:numId w:val="7"/>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Vaistai, kurie gali sukelti pavojingą širdies ritmo sutrikimą (polimorfinę paroksizminę skilvelinę tachikardiją)</w:t>
      </w:r>
      <w:r w:rsidRPr="00585E3C">
        <w:rPr>
          <w:rFonts w:ascii="Times New Roman" w:eastAsia="Times New Roman" w:hAnsi="Times New Roman" w:cs="Times New Roman"/>
          <w:iCs/>
          <w:kern w:val="0"/>
          <w14:ligatures w14:val="none"/>
        </w:rPr>
        <w:t>:</w:t>
      </w:r>
    </w:p>
    <w:p w14:paraId="740B14D7" w14:textId="77777777" w:rsidR="00585E3C" w:rsidRPr="00585E3C" w:rsidRDefault="00585E3C" w:rsidP="00585E3C">
      <w:pPr>
        <w:numPr>
          <w:ilvl w:val="0"/>
          <w:numId w:val="8"/>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vaistai nuo aritmijos, pvz., Ia grupės (chinidinas, hidrochinidinas, dizopiramidas), III grupės (sotalolis, dofetilidas, ibutilidas), bepridilis;</w:t>
      </w:r>
    </w:p>
    <w:p w14:paraId="682B68D3" w14:textId="77777777" w:rsidR="00585E3C" w:rsidRPr="00585E3C" w:rsidRDefault="00585E3C" w:rsidP="00585E3C">
      <w:pPr>
        <w:numPr>
          <w:ilvl w:val="0"/>
          <w:numId w:val="8"/>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neantiaritminiai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14:paraId="64615612"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052FCE34" w14:textId="70AF7E22"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 xml:space="preserve">Vaistai, kurių vartoti kartu su </w:t>
      </w:r>
      <w:r w:rsidR="00FC31C8">
        <w:rPr>
          <w:rFonts w:ascii="Times New Roman" w:eastAsia="Times New Roman" w:hAnsi="Times New Roman" w:cs="Times New Roman"/>
          <w:i/>
          <w:kern w:val="0"/>
          <w14:ligatures w14:val="none"/>
        </w:rPr>
        <w:t>AMIODARONA GENERIS</w:t>
      </w:r>
      <w:r w:rsidRPr="00585E3C">
        <w:rPr>
          <w:rFonts w:ascii="Times New Roman" w:eastAsia="Times New Roman" w:hAnsi="Times New Roman" w:cs="Times New Roman"/>
          <w:i/>
          <w:kern w:val="0"/>
          <w14:ligatures w14:val="none"/>
        </w:rPr>
        <w:t xml:space="preserve"> </w:t>
      </w:r>
      <w:r w:rsidRPr="00585E3C">
        <w:rPr>
          <w:rFonts w:ascii="Times New Roman" w:eastAsia="Times New Roman" w:hAnsi="Times New Roman" w:cs="Times New Roman"/>
          <w:b/>
          <w:i/>
          <w:kern w:val="0"/>
          <w14:ligatures w14:val="none"/>
        </w:rPr>
        <w:t>nerekomenduojama</w:t>
      </w:r>
    </w:p>
    <w:p w14:paraId="16065651" w14:textId="77777777" w:rsidR="00585E3C" w:rsidRPr="00585E3C" w:rsidRDefault="00585E3C" w:rsidP="00585E3C">
      <w:pPr>
        <w:numPr>
          <w:ilvl w:val="0"/>
          <w:numId w:val="7"/>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Kalio sumažėjimą galintys sukelti stimuliuojamojo poveikio vidurius laisvinantieji vaistai, galintys sukelti sunkų širdies ritmo sutrikimą (kitokio poveikio vidurius laisvinantieji vaistai gali būti vartojami).</w:t>
      </w:r>
    </w:p>
    <w:p w14:paraId="0C2A2876" w14:textId="77777777" w:rsidR="00585E3C" w:rsidRPr="00585E3C" w:rsidRDefault="00585E3C" w:rsidP="00585E3C">
      <w:pPr>
        <w:numPr>
          <w:ilvl w:val="0"/>
          <w:numId w:val="7"/>
        </w:num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Vaistai, galintys sukelti retą širdies ritmą: kalcio kanalų blokatoriai (geriamieji diltiazemas, verapamilis), beta adrenoblokatoriai (esmololis, metoprololis).</w:t>
      </w:r>
    </w:p>
    <w:p w14:paraId="485EF1D6" w14:textId="77777777" w:rsidR="00585E3C" w:rsidRPr="00585E3C" w:rsidRDefault="00585E3C" w:rsidP="00585E3C">
      <w:pPr>
        <w:numPr>
          <w:ilvl w:val="0"/>
          <w:numId w:val="7"/>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Vaistai nuo maliarijos (pvz., chlorokvinas, meflokvinas, halofantrinas).</w:t>
      </w:r>
    </w:p>
    <w:p w14:paraId="7D7076B4" w14:textId="77777777" w:rsidR="00585E3C" w:rsidRPr="00585E3C" w:rsidRDefault="00585E3C" w:rsidP="00585E3C">
      <w:pPr>
        <w:numPr>
          <w:ilvl w:val="0"/>
          <w:numId w:val="7"/>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Fluorchinolonai (sparfloksacinas, moksifloksacinas).</w:t>
      </w:r>
    </w:p>
    <w:p w14:paraId="5E86E108" w14:textId="77777777" w:rsidR="00585E3C" w:rsidRPr="00585E3C" w:rsidRDefault="00585E3C" w:rsidP="00585E3C">
      <w:pPr>
        <w:tabs>
          <w:tab w:val="left" w:pos="567"/>
        </w:tabs>
        <w:spacing w:after="0" w:line="240" w:lineRule="auto"/>
        <w:rPr>
          <w:rFonts w:ascii="Times New Roman" w:eastAsia="Times New Roman" w:hAnsi="Times New Roman" w:cs="Times New Roman"/>
          <w:iCs/>
          <w:kern w:val="0"/>
          <w:u w:val="single"/>
          <w14:ligatures w14:val="none"/>
        </w:rPr>
      </w:pPr>
    </w:p>
    <w:p w14:paraId="7773E3AB"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u w:val="single"/>
          <w14:ligatures w14:val="none"/>
        </w:rPr>
      </w:pPr>
      <w:r w:rsidRPr="00585E3C">
        <w:rPr>
          <w:rFonts w:ascii="Times New Roman" w:eastAsia="Times New Roman" w:hAnsi="Times New Roman" w:cs="Times New Roman"/>
          <w:i/>
          <w:kern w:val="0"/>
          <w:u w:val="single"/>
          <w14:ligatures w14:val="none"/>
        </w:rPr>
        <w:t>Pasakykite gydytojui, jei vartojate:</w:t>
      </w:r>
    </w:p>
    <w:p w14:paraId="33F20950" w14:textId="77777777" w:rsidR="00585E3C" w:rsidRPr="00585E3C" w:rsidRDefault="00585E3C" w:rsidP="00585E3C">
      <w:pPr>
        <w:numPr>
          <w:ilvl w:val="0"/>
          <w:numId w:val="7"/>
        </w:num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sofosbuvirą, vartojamą hepatitui C gydyti.</w:t>
      </w:r>
    </w:p>
    <w:p w14:paraId="675C1502" w14:textId="77777777" w:rsidR="00585E3C" w:rsidRPr="00585E3C" w:rsidRDefault="00585E3C" w:rsidP="00585E3C">
      <w:pPr>
        <w:tabs>
          <w:tab w:val="left" w:pos="567"/>
        </w:tabs>
        <w:spacing w:after="0" w:line="240" w:lineRule="auto"/>
        <w:rPr>
          <w:rFonts w:ascii="Times New Roman" w:eastAsia="Times New Roman" w:hAnsi="Times New Roman" w:cs="Times New Roman"/>
          <w:iCs/>
          <w:kern w:val="0"/>
          <w:u w:val="single"/>
          <w14:ligatures w14:val="none"/>
        </w:rPr>
      </w:pPr>
    </w:p>
    <w:p w14:paraId="529ECA7D" w14:textId="2BFAE093"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 xml:space="preserve">Vaistai, kuriuos vartoti kartu su </w:t>
      </w:r>
      <w:r w:rsidR="00FC31C8">
        <w:rPr>
          <w:rFonts w:ascii="Times New Roman" w:eastAsia="Times New Roman" w:hAnsi="Times New Roman" w:cs="Times New Roman"/>
          <w:i/>
          <w:kern w:val="0"/>
          <w14:ligatures w14:val="none"/>
        </w:rPr>
        <w:t>AMIODARONA GENERIS</w:t>
      </w:r>
      <w:r w:rsidRPr="00585E3C">
        <w:rPr>
          <w:rFonts w:ascii="Times New Roman" w:eastAsia="Times New Roman" w:hAnsi="Times New Roman" w:cs="Times New Roman"/>
          <w:i/>
          <w:kern w:val="0"/>
          <w14:ligatures w14:val="none"/>
        </w:rPr>
        <w:t xml:space="preserve"> reikia </w:t>
      </w:r>
      <w:r w:rsidRPr="00585E3C">
        <w:rPr>
          <w:rFonts w:ascii="Times New Roman" w:eastAsia="Times New Roman" w:hAnsi="Times New Roman" w:cs="Times New Roman"/>
          <w:b/>
          <w:i/>
          <w:kern w:val="0"/>
          <w14:ligatures w14:val="none"/>
        </w:rPr>
        <w:t>atsargiai</w:t>
      </w:r>
    </w:p>
    <w:p w14:paraId="30CAF24E" w14:textId="77777777" w:rsidR="00585E3C" w:rsidRPr="00585E3C" w:rsidRDefault="00585E3C" w:rsidP="00585E3C">
      <w:pPr>
        <w:numPr>
          <w:ilvl w:val="0"/>
          <w:numId w:val="9"/>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Kalio kiekį kraujyje mažinantys vaistai: hipokalemiją sukeliantys diuretikai (šlapimo išsiskyrimą skatinantys vaistai).</w:t>
      </w:r>
    </w:p>
    <w:p w14:paraId="74BE6C74" w14:textId="77777777" w:rsidR="00585E3C" w:rsidRPr="00585E3C" w:rsidRDefault="00585E3C" w:rsidP="00585E3C">
      <w:pPr>
        <w:numPr>
          <w:ilvl w:val="0"/>
          <w:numId w:val="9"/>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Sisteminio poveikio kortikosteroidai (gliukokortikoidai, mineralkortikoidai), tetrakozaktidas. </w:t>
      </w:r>
    </w:p>
    <w:p w14:paraId="4853A157" w14:textId="77777777" w:rsidR="00585E3C" w:rsidRPr="00585E3C" w:rsidRDefault="00585E3C" w:rsidP="00585E3C">
      <w:pPr>
        <w:numPr>
          <w:ilvl w:val="0"/>
          <w:numId w:val="9"/>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Į veną leidžiamas amfotericinas B (priešgrybelinis vaistas).</w:t>
      </w:r>
    </w:p>
    <w:p w14:paraId="4B61628B" w14:textId="77777777" w:rsidR="00585E3C" w:rsidRPr="00585E3C" w:rsidRDefault="00585E3C" w:rsidP="00585E3C">
      <w:pPr>
        <w:numPr>
          <w:ilvl w:val="0"/>
          <w:numId w:val="9"/>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Klaritromicinas (vaistas nuo infekcinių ligų).</w:t>
      </w:r>
    </w:p>
    <w:p w14:paraId="720E4376" w14:textId="77777777" w:rsidR="00585E3C" w:rsidRPr="00585E3C" w:rsidRDefault="00585E3C" w:rsidP="00585E3C">
      <w:pPr>
        <w:numPr>
          <w:ilvl w:val="0"/>
          <w:numId w:val="9"/>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Bendrieji anestetikai ir didelės deguonies dozės, naudojamos operacijų metu.</w:t>
      </w:r>
    </w:p>
    <w:p w14:paraId="283F0552" w14:textId="7F968654" w:rsidR="00585E3C" w:rsidRPr="00585E3C" w:rsidRDefault="00585E3C" w:rsidP="00585E3C">
      <w:pPr>
        <w:numPr>
          <w:ilvl w:val="0"/>
          <w:numId w:val="10"/>
        </w:num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Vaistai, kurių poveikis gali sustiprėti, vartojant kartu su </w:t>
      </w:r>
      <w:r w:rsidR="00FC31C8">
        <w:rPr>
          <w:rFonts w:ascii="Times New Roman" w:eastAsia="Times New Roman" w:hAnsi="Times New Roman" w:cs="Times New Roman"/>
          <w:kern w:val="0"/>
          <w14:ligatures w14:val="none"/>
        </w:rPr>
        <w:t>AMIODARONA GENERIS</w:t>
      </w:r>
      <w:r w:rsidRPr="00585E3C">
        <w:rPr>
          <w:rFonts w:ascii="Times New Roman" w:eastAsia="Times New Roman" w:hAnsi="Times New Roman" w:cs="Times New Roman"/>
          <w:kern w:val="0"/>
          <w14:ligatures w14:val="none"/>
        </w:rPr>
        <w:t>:</w:t>
      </w:r>
    </w:p>
    <w:p w14:paraId="14BBF395"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Flekainidas (vaistas nuo aritmijos);</w:t>
      </w:r>
    </w:p>
    <w:p w14:paraId="097C57F9"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Širdį veikiantys glikozidai (gali suretėti širdies ritmas);</w:t>
      </w:r>
    </w:p>
    <w:p w14:paraId="0247B1D2" w14:textId="77777777" w:rsidR="00585E3C" w:rsidRPr="00585E3C" w:rsidRDefault="00585E3C" w:rsidP="00585E3C">
      <w:pPr>
        <w:numPr>
          <w:ilvl w:val="0"/>
          <w:numId w:val="11"/>
        </w:numPr>
        <w:tabs>
          <w:tab w:val="left" w:pos="567"/>
        </w:tabs>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Ciklosporinas (sumažėja ciklosporino metabolizmas kepenyse, todėl didėja jo koncentracija kraujyje ir toksinio poveikio inkstams rizika);</w:t>
      </w:r>
    </w:p>
    <w:p w14:paraId="137D67E9"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Fentanilis (vaistas nuo skausmo);</w:t>
      </w:r>
    </w:p>
    <w:p w14:paraId="4D0805FA"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Statinai (vaistai cholesteroliui mažinti): simvastatinas, atorvastatinas, lovastatinas;</w:t>
      </w:r>
    </w:p>
    <w:p w14:paraId="47DA185E"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Dabigatranas (gali pasireikšti kraujavimas);</w:t>
      </w:r>
    </w:p>
    <w:p w14:paraId="14E5B21B"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Varfarinas (geriamasis kraują skystinantis vaistas) – gali didėti kraujavimo pavojus;</w:t>
      </w:r>
    </w:p>
    <w:p w14:paraId="4AEE751F"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Fenitoinas (vaistas nuo traukulių) – gali pasireikšti fenitoino perdozavimo požymių ir atsirasti neurologinių (nervų sistemos sutrikimo) simptomų;</w:t>
      </w:r>
    </w:p>
    <w:p w14:paraId="391012C2"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Lidokainas (vaistas nejautrai);</w:t>
      </w:r>
    </w:p>
    <w:p w14:paraId="38AC76EA"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Takrolimuzas ir sirolimuzas (jų vartojama persodinto organo atmetimo profilaktikai);</w:t>
      </w:r>
    </w:p>
    <w:p w14:paraId="4B5AD210"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Sildenafilis (vaistas nuo impotencijos);</w:t>
      </w:r>
    </w:p>
    <w:p w14:paraId="76398E98"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Midazolamas (vaistas nuo nerimo);</w:t>
      </w:r>
    </w:p>
    <w:p w14:paraId="192054CF"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Triazolamas (vaistas nuo nemigos);</w:t>
      </w:r>
    </w:p>
    <w:p w14:paraId="086238C8"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Dihidroergotaminas, ergotaminas (vaistai nuo migrenos);</w:t>
      </w:r>
    </w:p>
    <w:p w14:paraId="3B29113F" w14:textId="77777777" w:rsidR="00585E3C" w:rsidRPr="00585E3C" w:rsidRDefault="00585E3C" w:rsidP="00585E3C">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Kolchicinas (vaistas nuo podagros).</w:t>
      </w:r>
    </w:p>
    <w:p w14:paraId="31876765" w14:textId="77777777" w:rsidR="00585E3C" w:rsidRPr="00585E3C" w:rsidRDefault="00585E3C" w:rsidP="00585E3C">
      <w:pPr>
        <w:spacing w:after="0" w:line="240" w:lineRule="auto"/>
        <w:rPr>
          <w:rFonts w:ascii="Times New Roman" w:eastAsia="Times New Roman" w:hAnsi="Times New Roman" w:cs="Times New Roman"/>
          <w:b/>
          <w:kern w:val="0"/>
          <w14:ligatures w14:val="none"/>
        </w:rPr>
      </w:pPr>
    </w:p>
    <w:p w14:paraId="32964870" w14:textId="04D59B0D" w:rsidR="00585E3C" w:rsidRPr="00585E3C" w:rsidRDefault="00FC31C8" w:rsidP="00585E3C">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AMIODARONA GENERIS</w:t>
      </w:r>
      <w:r w:rsidR="00585E3C" w:rsidRPr="00585E3C">
        <w:rPr>
          <w:rFonts w:ascii="Times New Roman" w:eastAsia="Times New Roman" w:hAnsi="Times New Roman" w:cs="Times New Roman"/>
          <w:b/>
          <w:kern w:val="0"/>
          <w14:ligatures w14:val="none"/>
        </w:rPr>
        <w:t xml:space="preserve"> vartojimas su maistu ir gėrimais</w:t>
      </w:r>
    </w:p>
    <w:p w14:paraId="4A65B3BF" w14:textId="3E4AAD0E"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Negerkite greipfrutų sulčių kartu su </w:t>
      </w:r>
      <w:r w:rsidR="00FC31C8">
        <w:rPr>
          <w:rFonts w:ascii="Times New Roman" w:eastAsia="Times New Roman" w:hAnsi="Times New Roman" w:cs="Times New Roman"/>
          <w:kern w:val="0"/>
          <w14:ligatures w14:val="none"/>
        </w:rPr>
        <w:t>AMIODARONA GENERIS</w:t>
      </w:r>
      <w:r w:rsidRPr="00585E3C">
        <w:rPr>
          <w:rFonts w:ascii="Times New Roman" w:eastAsia="Times New Roman" w:hAnsi="Times New Roman" w:cs="Times New Roman"/>
          <w:kern w:val="0"/>
          <w14:ligatures w14:val="none"/>
        </w:rPr>
        <w:t xml:space="preserve">, nes jų sąveika gali padidinti galimybę šalutiniam poveikiui pasireikšti. </w:t>
      </w:r>
    </w:p>
    <w:p w14:paraId="3AAD9608" w14:textId="77777777" w:rsidR="00585E3C" w:rsidRPr="00585E3C" w:rsidRDefault="00585E3C" w:rsidP="00585E3C">
      <w:pPr>
        <w:tabs>
          <w:tab w:val="left" w:pos="567"/>
        </w:tabs>
        <w:spacing w:after="0" w:line="220" w:lineRule="exact"/>
        <w:rPr>
          <w:rFonts w:ascii="Times New Roman" w:eastAsia="Times New Roman" w:hAnsi="Times New Roman" w:cs="Times New Roman"/>
          <w:b/>
          <w:bCs/>
          <w:kern w:val="0"/>
          <w14:ligatures w14:val="none"/>
        </w:rPr>
      </w:pPr>
    </w:p>
    <w:p w14:paraId="30617D1C" w14:textId="77777777" w:rsidR="00585E3C" w:rsidRPr="00585E3C" w:rsidRDefault="00585E3C" w:rsidP="00585E3C">
      <w:pPr>
        <w:tabs>
          <w:tab w:val="left" w:pos="567"/>
        </w:tabs>
        <w:spacing w:after="0" w:line="220" w:lineRule="exact"/>
        <w:rPr>
          <w:rFonts w:ascii="Times New Roman" w:eastAsia="Times New Roman" w:hAnsi="Times New Roman" w:cs="Times New Roman"/>
          <w:b/>
          <w:bCs/>
          <w:kern w:val="0"/>
          <w14:ligatures w14:val="none"/>
        </w:rPr>
      </w:pPr>
      <w:r w:rsidRPr="00585E3C">
        <w:rPr>
          <w:rFonts w:ascii="Times New Roman" w:eastAsia="Times New Roman" w:hAnsi="Times New Roman" w:cs="Times New Roman"/>
          <w:b/>
          <w:bCs/>
          <w:kern w:val="0"/>
          <w14:ligatures w14:val="none"/>
        </w:rPr>
        <w:t xml:space="preserve">Nėštumas ir žindymo laikotarpis </w:t>
      </w:r>
    </w:p>
    <w:p w14:paraId="27096A99"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2F4B37BD"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3A6246D"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bookmarkStart w:id="6" w:name="OLE_LINK17"/>
      <w:bookmarkStart w:id="7" w:name="OLE_LINK18"/>
      <w:r w:rsidRPr="00585E3C">
        <w:rPr>
          <w:rFonts w:ascii="Times New Roman" w:eastAsia="Times New Roman" w:hAnsi="Times New Roman" w:cs="Times New Roman"/>
          <w:kern w:val="0"/>
          <w14:ligatures w14:val="none"/>
        </w:rPr>
        <w:t>Nėštumas</w:t>
      </w:r>
      <w:bookmarkEnd w:id="6"/>
      <w:bookmarkEnd w:id="7"/>
      <w:r w:rsidRPr="00585E3C">
        <w:rPr>
          <w:rFonts w:ascii="Times New Roman" w:eastAsia="Times New Roman" w:hAnsi="Times New Roman" w:cs="Times New Roman"/>
          <w:kern w:val="0"/>
          <w14:ligatures w14:val="none"/>
        </w:rPr>
        <w:t xml:space="preserve"> </w:t>
      </w:r>
    </w:p>
    <w:p w14:paraId="47D05079"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Preparato sudėtyje yra jodo, todėl nėštumo laikotarpiu jo galima vartoti tik su gydytojo leidimu.</w:t>
      </w:r>
    </w:p>
    <w:p w14:paraId="1DAC1AEF"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6E9208A8"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Žindymo laikotarpis</w:t>
      </w:r>
    </w:p>
    <w:p w14:paraId="7362F9F5" w14:textId="45B6EB54"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Žindančiai motinai </w:t>
      </w:r>
      <w:r w:rsidR="00FC31C8">
        <w:rPr>
          <w:rFonts w:ascii="Times New Roman" w:eastAsia="Times New Roman" w:hAnsi="Times New Roman" w:cs="Times New Roman"/>
          <w:kern w:val="0"/>
          <w14:ligatures w14:val="none"/>
        </w:rPr>
        <w:t>AMIODARONA GENERIS</w:t>
      </w:r>
      <w:r w:rsidRPr="00585E3C">
        <w:rPr>
          <w:rFonts w:ascii="Times New Roman" w:eastAsia="Times New Roman" w:hAnsi="Times New Roman" w:cs="Times New Roman"/>
          <w:kern w:val="0"/>
          <w14:ligatures w14:val="none"/>
        </w:rPr>
        <w:t xml:space="preserve"> vartoti draudžiama.</w:t>
      </w:r>
    </w:p>
    <w:p w14:paraId="371C1F9E"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4CF5D4BA" w14:textId="77777777" w:rsidR="00585E3C" w:rsidRPr="00585E3C" w:rsidRDefault="00585E3C" w:rsidP="00585E3C">
      <w:pPr>
        <w:keepNext/>
        <w:tabs>
          <w:tab w:val="left" w:pos="567"/>
        </w:tabs>
        <w:spacing w:after="0" w:line="220" w:lineRule="exact"/>
        <w:rPr>
          <w:rFonts w:ascii="Times New Roman" w:eastAsia="Times New Roman" w:hAnsi="Times New Roman" w:cs="Times New Roman"/>
          <w:b/>
          <w:bCs/>
          <w:kern w:val="0"/>
          <w14:ligatures w14:val="none"/>
        </w:rPr>
      </w:pPr>
      <w:r w:rsidRPr="00585E3C">
        <w:rPr>
          <w:rFonts w:ascii="Times New Roman" w:eastAsia="Times New Roman" w:hAnsi="Times New Roman" w:cs="Times New Roman"/>
          <w:b/>
          <w:bCs/>
          <w:kern w:val="0"/>
          <w14:ligatures w14:val="none"/>
        </w:rPr>
        <w:t>Vairavimas ir mechanizmų valdymas</w:t>
      </w:r>
    </w:p>
    <w:p w14:paraId="0DEEC5BB"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Atsiradęs akių sutrikimas gali turėti įtakos gebėjimui vairuoti ir valdyti mechanizmus. Jeigu jis pasireiškia, minėto darbo dirbti negalima.</w:t>
      </w:r>
    </w:p>
    <w:p w14:paraId="1C244877"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36FCB32E" w14:textId="57ED3E08" w:rsidR="00585E3C" w:rsidRPr="00585E3C" w:rsidRDefault="00FC31C8" w:rsidP="00585E3C">
      <w:pPr>
        <w:tabs>
          <w:tab w:val="left" w:pos="567"/>
        </w:tabs>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AMIODARONA GENERIS</w:t>
      </w:r>
      <w:r w:rsidR="00585E3C" w:rsidRPr="00585E3C">
        <w:rPr>
          <w:rFonts w:ascii="Times New Roman" w:eastAsia="Times New Roman" w:hAnsi="Times New Roman" w:cs="Times New Roman"/>
          <w:b/>
          <w:bCs/>
          <w:kern w:val="0"/>
          <w14:ligatures w14:val="none"/>
        </w:rPr>
        <w:t xml:space="preserve"> sudėtyje yra laktozės</w:t>
      </w:r>
    </w:p>
    <w:p w14:paraId="1772BD29"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gydytojas Jums yra sakęs, kad netoleruojate kokių nors angliavandenių, kreipkitės į jį prieš pradėdami vartoti šį vaistą.</w:t>
      </w:r>
    </w:p>
    <w:p w14:paraId="27CF9261"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612F6DD3"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39528A4" w14:textId="76B2DF95" w:rsidR="00585E3C" w:rsidRPr="00585E3C" w:rsidRDefault="00585E3C" w:rsidP="00585E3C">
      <w:pPr>
        <w:keepNext/>
        <w:tabs>
          <w:tab w:val="left" w:pos="567"/>
        </w:tabs>
        <w:spacing w:after="0" w:line="240" w:lineRule="auto"/>
        <w:outlineLvl w:val="1"/>
        <w:rPr>
          <w:rFonts w:ascii="Times New Roman" w:eastAsia="Times New Roman" w:hAnsi="Times New Roman" w:cs="Times New Roman"/>
          <w:b/>
          <w:kern w:val="0"/>
          <w14:ligatures w14:val="none"/>
        </w:rPr>
      </w:pPr>
      <w:bookmarkStart w:id="8" w:name="_Toc129243141"/>
      <w:bookmarkStart w:id="9" w:name="_Toc129243266"/>
      <w:r w:rsidRPr="00585E3C">
        <w:rPr>
          <w:rFonts w:ascii="Times New Roman" w:eastAsia="Times New Roman" w:hAnsi="Times New Roman" w:cs="Times New Roman"/>
          <w:b/>
          <w:kern w:val="0"/>
          <w14:ligatures w14:val="none"/>
        </w:rPr>
        <w:t>3.</w:t>
      </w:r>
      <w:r w:rsidRPr="00585E3C">
        <w:rPr>
          <w:rFonts w:ascii="Times New Roman" w:eastAsia="Times New Roman" w:hAnsi="Times New Roman" w:cs="Times New Roman"/>
          <w:b/>
          <w:kern w:val="0"/>
          <w14:ligatures w14:val="none"/>
        </w:rPr>
        <w:tab/>
        <w:t xml:space="preserve">Kaip vartoti </w:t>
      </w:r>
      <w:bookmarkEnd w:id="8"/>
      <w:bookmarkEnd w:id="9"/>
      <w:r w:rsidR="00FC31C8">
        <w:rPr>
          <w:rFonts w:ascii="Times New Roman" w:eastAsia="Times New Roman" w:hAnsi="Times New Roman" w:cs="Times New Roman"/>
          <w:b/>
          <w:kern w:val="0"/>
          <w14:ligatures w14:val="none"/>
        </w:rPr>
        <w:t>AMIODARONA GENERIS</w:t>
      </w:r>
      <w:r w:rsidRPr="00585E3C">
        <w:rPr>
          <w:rFonts w:ascii="Times New Roman" w:eastAsia="Times New Roman" w:hAnsi="Times New Roman" w:cs="Times New Roman"/>
          <w:b/>
          <w:kern w:val="0"/>
          <w14:ligatures w14:val="none"/>
        </w:rPr>
        <w:fldChar w:fldCharType="begin"/>
      </w:r>
      <w:r w:rsidRPr="00585E3C">
        <w:rPr>
          <w:rFonts w:ascii="Times New Roman" w:eastAsia="Times New Roman" w:hAnsi="Times New Roman" w:cs="Times New Roman"/>
          <w:b/>
          <w:kern w:val="0"/>
          <w14:ligatures w14:val="none"/>
        </w:rPr>
        <w:instrText xml:space="preserve"> DOCVARIABLE vault_nd_d65d1532-749c-400a-a059-4e4088d324ae \* MERGEFORMAT </w:instrText>
      </w:r>
      <w:r w:rsidRPr="00585E3C">
        <w:rPr>
          <w:rFonts w:ascii="Times New Roman" w:eastAsia="Times New Roman" w:hAnsi="Times New Roman" w:cs="Times New Roman"/>
          <w:b/>
          <w:kern w:val="0"/>
          <w14:ligatures w14:val="none"/>
        </w:rPr>
        <w:fldChar w:fldCharType="separate"/>
      </w:r>
      <w:r w:rsidRPr="00585E3C">
        <w:rPr>
          <w:rFonts w:ascii="Times New Roman" w:eastAsia="Times New Roman" w:hAnsi="Times New Roman" w:cs="Times New Roman"/>
          <w:b/>
          <w:kern w:val="0"/>
          <w14:ligatures w14:val="none"/>
        </w:rPr>
        <w:t xml:space="preserve"> </w:t>
      </w:r>
      <w:r w:rsidRPr="00585E3C">
        <w:rPr>
          <w:rFonts w:ascii="Times New Roman" w:eastAsia="Times New Roman" w:hAnsi="Times New Roman" w:cs="Times New Roman"/>
          <w:b/>
          <w:kern w:val="0"/>
          <w14:ligatures w14:val="none"/>
        </w:rPr>
        <w:fldChar w:fldCharType="end"/>
      </w:r>
    </w:p>
    <w:p w14:paraId="3C45187C"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41C91F18"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5BBAB19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243BA77A" w14:textId="77777777" w:rsidR="00585E3C" w:rsidRPr="00585E3C" w:rsidRDefault="00585E3C" w:rsidP="00585E3C">
      <w:pPr>
        <w:keepNext/>
        <w:tabs>
          <w:tab w:val="left" w:pos="-720"/>
          <w:tab w:val="left" w:pos="567"/>
          <w:tab w:val="left" w:pos="4536"/>
        </w:tabs>
        <w:suppressAutoHyphens/>
        <w:spacing w:after="0" w:line="240" w:lineRule="auto"/>
        <w:outlineLvl w:val="5"/>
        <w:rPr>
          <w:rFonts w:ascii="Times New Roman" w:eastAsia="Times New Roman" w:hAnsi="Times New Roman" w:cs="Times New Roman"/>
          <w:i/>
          <w:kern w:val="0"/>
          <w14:ligatures w14:val="none"/>
        </w:rPr>
      </w:pPr>
      <w:r w:rsidRPr="00585E3C">
        <w:rPr>
          <w:rFonts w:ascii="Times New Roman" w:eastAsia="Times New Roman" w:hAnsi="Times New Roman" w:cs="Times New Roman"/>
          <w:kern w:val="0"/>
          <w14:ligatures w14:val="none"/>
        </w:rPr>
        <w:t>Vaistas yra geriamas.</w:t>
      </w:r>
    </w:p>
    <w:p w14:paraId="1F94C0F3"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Nurodytas dozavimas tinka visų nurodytų indikacijų atvejais.</w:t>
      </w:r>
    </w:p>
    <w:p w14:paraId="28BAE4A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24E27AE4"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u w:val="single"/>
          <w14:ligatures w14:val="none"/>
        </w:rPr>
      </w:pPr>
      <w:r w:rsidRPr="00585E3C">
        <w:rPr>
          <w:rFonts w:ascii="Times New Roman" w:eastAsia="Times New Roman" w:hAnsi="Times New Roman" w:cs="Times New Roman"/>
          <w:kern w:val="0"/>
          <w:u w:val="single"/>
          <w14:ligatures w14:val="none"/>
        </w:rPr>
        <w:t>Suaugusiems žmonėms</w:t>
      </w:r>
    </w:p>
    <w:p w14:paraId="1F91345A"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Pradinė dozė</w:t>
      </w:r>
    </w:p>
    <w:p w14:paraId="20922B07"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Pirmąsias 8-10 parų reikia gerti po vieną 200 mg tabletę 3 kartus per parą. Po to dozę reikia mažinti iki 200 mg 2 kartus per parą. </w:t>
      </w:r>
    </w:p>
    <w:p w14:paraId="22896637"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0C230814"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Palaikomoji dozė</w:t>
      </w:r>
    </w:p>
    <w:p w14:paraId="36F98E4E"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Reikia gydyti mažiausia veiksminga doze, kuri atskiriems pacientams yra skirtinga. Dažniausiai pakanka 100 mg (vienos 200 mg tabletės kas antrą parą) arba 200 mg paros dozės. Retais atvejais gali prireikti didesnės paros dozės. Palaikomoji paros dozė turi būti nuolat peržiūrima, ypač jei ji viršija 200 mg paros dozę.</w:t>
      </w:r>
    </w:p>
    <w:p w14:paraId="1ED5122A"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6F26A833"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Dozės nereikia koreguoti sergantiems inkstų ar kepenų funkcijos nepakankamumu ir senyviems pacientams.</w:t>
      </w:r>
    </w:p>
    <w:p w14:paraId="390FAFA7" w14:textId="56085A62" w:rsidR="00585E3C" w:rsidRPr="00585E3C" w:rsidRDefault="00FC31C8" w:rsidP="00585E3C">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AMIODARONA GENERIS</w:t>
      </w:r>
      <w:r w:rsidR="00585E3C" w:rsidRPr="00585E3C">
        <w:rPr>
          <w:rFonts w:ascii="Times New Roman" w:eastAsia="Times New Roman" w:hAnsi="Times New Roman" w:cs="Times New Roman"/>
          <w:kern w:val="0"/>
          <w14:ligatures w14:val="none"/>
        </w:rPr>
        <w:t xml:space="preserve"> galima vartoti pacientams, sergantiems išemine širdies liga ir (ar) pablogėjusia kairiojo skilvelio funkcija.</w:t>
      </w:r>
    </w:p>
    <w:p w14:paraId="29D26EB7"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i/>
          <w:kern w:val="0"/>
          <w14:ligatures w14:val="none"/>
        </w:rPr>
      </w:pPr>
    </w:p>
    <w:p w14:paraId="08EE1C2E"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Gydymo trukmė</w:t>
      </w:r>
    </w:p>
    <w:p w14:paraId="31BBBEF1"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Prašome tiksliai laikytis gydytojo nurodymų.</w:t>
      </w:r>
    </w:p>
    <w:p w14:paraId="0A99002A"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2AA81237" w14:textId="77777777" w:rsidR="00585E3C" w:rsidRPr="00585E3C" w:rsidRDefault="00585E3C" w:rsidP="00585E3C">
      <w:pPr>
        <w:tabs>
          <w:tab w:val="left" w:pos="567"/>
        </w:tabs>
        <w:spacing w:after="0" w:line="240" w:lineRule="auto"/>
        <w:rPr>
          <w:rFonts w:ascii="Times New Roman" w:eastAsia="Times New Roman" w:hAnsi="Times New Roman" w:cs="Times New Roman"/>
          <w:b/>
          <w:kern w:val="0"/>
          <w14:ligatures w14:val="none"/>
        </w:rPr>
      </w:pPr>
      <w:bookmarkStart w:id="10" w:name="OLE_LINK19"/>
      <w:r w:rsidRPr="00585E3C">
        <w:rPr>
          <w:rFonts w:ascii="Times New Roman" w:eastAsia="Times New Roman" w:hAnsi="Times New Roman" w:cs="Times New Roman"/>
          <w:b/>
          <w:kern w:val="0"/>
          <w14:ligatures w14:val="none"/>
        </w:rPr>
        <w:t>Vartojimas vaikams ir paaugliams</w:t>
      </w:r>
    </w:p>
    <w:p w14:paraId="0CCFA259" w14:textId="77777777" w:rsidR="00585E3C" w:rsidRPr="00585E3C" w:rsidRDefault="00585E3C" w:rsidP="00585E3C">
      <w:pPr>
        <w:tabs>
          <w:tab w:val="left" w:pos="567"/>
        </w:tabs>
        <w:spacing w:after="0" w:line="220" w:lineRule="exact"/>
        <w:rPr>
          <w:rFonts w:ascii="Times New Roman" w:eastAsia="Times New Roman" w:hAnsi="Times New Roman" w:cs="Times New Roman"/>
          <w:bCs/>
          <w:kern w:val="0"/>
          <w14:ligatures w14:val="none"/>
        </w:rPr>
      </w:pPr>
      <w:r w:rsidRPr="00585E3C">
        <w:rPr>
          <w:rFonts w:ascii="Times New Roman" w:eastAsia="Times New Roman" w:hAnsi="Times New Roman" w:cs="Times New Roman"/>
          <w:bCs/>
          <w:kern w:val="0"/>
          <w14:ligatures w14:val="none"/>
        </w:rPr>
        <w:t xml:space="preserve">Turimi tik riboti duomenys apie saugumą ir veiksmingumą vaikams. Jūsų gydytojas nuspręs apie tinkamą dozę. </w:t>
      </w:r>
    </w:p>
    <w:bookmarkEnd w:id="10"/>
    <w:p w14:paraId="1493E60F" w14:textId="77777777" w:rsidR="00585E3C" w:rsidRPr="00585E3C" w:rsidRDefault="00585E3C" w:rsidP="00585E3C">
      <w:pPr>
        <w:tabs>
          <w:tab w:val="left" w:pos="567"/>
        </w:tabs>
        <w:spacing w:after="0" w:line="220" w:lineRule="exact"/>
        <w:rPr>
          <w:rFonts w:ascii="Times New Roman" w:eastAsia="Times New Roman" w:hAnsi="Times New Roman" w:cs="Times New Roman"/>
          <w:bCs/>
          <w:kern w:val="0"/>
          <w14:ligatures w14:val="none"/>
        </w:rPr>
      </w:pPr>
    </w:p>
    <w:p w14:paraId="08ED89FF" w14:textId="68A8C1E2" w:rsidR="00585E3C" w:rsidRPr="00585E3C" w:rsidRDefault="00585E3C" w:rsidP="00585E3C">
      <w:pPr>
        <w:tabs>
          <w:tab w:val="left" w:pos="567"/>
        </w:tabs>
        <w:spacing w:after="0" w:line="220" w:lineRule="exact"/>
        <w:rPr>
          <w:rFonts w:ascii="Times New Roman" w:eastAsia="Times New Roman" w:hAnsi="Times New Roman" w:cs="Times New Roman"/>
          <w:b/>
          <w:bCs/>
          <w:kern w:val="0"/>
          <w14:ligatures w14:val="none"/>
        </w:rPr>
      </w:pPr>
      <w:r w:rsidRPr="00585E3C">
        <w:rPr>
          <w:rFonts w:ascii="Times New Roman" w:eastAsia="Times New Roman" w:hAnsi="Times New Roman" w:cs="Times New Roman"/>
          <w:b/>
          <w:bCs/>
          <w:kern w:val="0"/>
          <w14:ligatures w14:val="none"/>
        </w:rPr>
        <w:t xml:space="preserve">Ką daryti pavartojus per didelę </w:t>
      </w:r>
      <w:r w:rsidR="00FC31C8">
        <w:rPr>
          <w:rFonts w:ascii="Times New Roman" w:eastAsia="Times New Roman" w:hAnsi="Times New Roman" w:cs="Times New Roman"/>
          <w:b/>
          <w:bCs/>
          <w:kern w:val="0"/>
          <w14:ligatures w14:val="none"/>
        </w:rPr>
        <w:t>AMIODARONA GENERIS</w:t>
      </w:r>
      <w:r w:rsidRPr="00585E3C">
        <w:rPr>
          <w:rFonts w:ascii="Times New Roman" w:eastAsia="Times New Roman" w:hAnsi="Times New Roman" w:cs="Times New Roman"/>
          <w:b/>
          <w:bCs/>
          <w:kern w:val="0"/>
          <w14:ligatures w14:val="none"/>
        </w:rPr>
        <w:t xml:space="preserve"> dozę?</w:t>
      </w:r>
    </w:p>
    <w:p w14:paraId="1BD3A620" w14:textId="77777777" w:rsidR="00585E3C" w:rsidRPr="00585E3C" w:rsidRDefault="00585E3C" w:rsidP="00585E3C">
      <w:pPr>
        <w:tabs>
          <w:tab w:val="left" w:pos="567"/>
        </w:tabs>
        <w:spacing w:after="0" w:line="240" w:lineRule="auto"/>
        <w:rPr>
          <w:rFonts w:ascii="Times New Roman" w:eastAsia="Times New Roman" w:hAnsi="Times New Roman" w:cs="Times New Roman"/>
          <w:b/>
          <w:kern w:val="0"/>
          <w14:ligatures w14:val="none"/>
        </w:rPr>
      </w:pPr>
      <w:r w:rsidRPr="00585E3C">
        <w:rPr>
          <w:rFonts w:ascii="Times New Roman" w:eastAsia="Times New Roman" w:hAnsi="Times New Roman" w:cs="Times New Roman"/>
          <w:kern w:val="0"/>
          <w14:ligatures w14:val="none"/>
        </w:rPr>
        <w:t>Jei jūs išgėrėte per didelę amjodarono dozę, nedelsdami apie tai praneškite gydytojui arba kreipkitės į arčiausią apsinuodijimų gydymo centrą.</w:t>
      </w:r>
    </w:p>
    <w:p w14:paraId="2198CCBA"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DF2D0C3" w14:textId="2F273281" w:rsidR="00585E3C" w:rsidRPr="00585E3C" w:rsidRDefault="00585E3C" w:rsidP="00585E3C">
      <w:pPr>
        <w:tabs>
          <w:tab w:val="left" w:pos="567"/>
        </w:tabs>
        <w:spacing w:after="0" w:line="220" w:lineRule="exact"/>
        <w:rPr>
          <w:rFonts w:ascii="Times New Roman" w:eastAsia="Times New Roman" w:hAnsi="Times New Roman" w:cs="Times New Roman"/>
          <w:b/>
          <w:bCs/>
          <w:kern w:val="0"/>
          <w14:ligatures w14:val="none"/>
        </w:rPr>
      </w:pPr>
      <w:r w:rsidRPr="00585E3C">
        <w:rPr>
          <w:rFonts w:ascii="Times New Roman" w:eastAsia="Times New Roman" w:hAnsi="Times New Roman" w:cs="Times New Roman"/>
          <w:b/>
          <w:bCs/>
          <w:kern w:val="0"/>
          <w14:ligatures w14:val="none"/>
        </w:rPr>
        <w:t xml:space="preserve">Pamiršus pavartoti </w:t>
      </w:r>
      <w:r w:rsidR="00FC31C8">
        <w:rPr>
          <w:rFonts w:ascii="Times New Roman" w:eastAsia="Times New Roman" w:hAnsi="Times New Roman" w:cs="Times New Roman"/>
          <w:b/>
          <w:bCs/>
          <w:kern w:val="0"/>
          <w14:ligatures w14:val="none"/>
        </w:rPr>
        <w:t>AMIODARONA GENERIS</w:t>
      </w:r>
    </w:p>
    <w:p w14:paraId="673FB6D5"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Pamiršus išgerti vieną tabletę, gerkite ją kai tik prisiminsite. Jei artėja laikas, kai turite gerti sekančią tabletę, tai praleiskite pamirštą dozę. </w:t>
      </w:r>
    </w:p>
    <w:p w14:paraId="1255FC19"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Negalima vartoti dvigubos dozės norint kompensuoti praleistą tabletę.</w:t>
      </w:r>
    </w:p>
    <w:p w14:paraId="07B50215"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461D9F8B"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Jeigu kiltų daugiau klausimų dėl šio vaisto vartojimo, kreipkitės į gydytoją arba vaistininką.</w:t>
      </w:r>
    </w:p>
    <w:p w14:paraId="797E6F02"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0275A5ED"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66B34DC" w14:textId="77777777" w:rsidR="00585E3C" w:rsidRPr="00585E3C" w:rsidRDefault="00585E3C" w:rsidP="00585E3C">
      <w:pPr>
        <w:keepNext/>
        <w:tabs>
          <w:tab w:val="left" w:pos="567"/>
        </w:tabs>
        <w:spacing w:after="0" w:line="240" w:lineRule="auto"/>
        <w:outlineLvl w:val="1"/>
        <w:rPr>
          <w:rFonts w:ascii="Times New Roman" w:eastAsia="Times New Roman" w:hAnsi="Times New Roman" w:cs="Times New Roman"/>
          <w:b/>
          <w:kern w:val="0"/>
          <w14:ligatures w14:val="none"/>
        </w:rPr>
      </w:pPr>
      <w:bookmarkStart w:id="11" w:name="_Toc129243142"/>
      <w:bookmarkStart w:id="12" w:name="_Toc129243267"/>
      <w:r w:rsidRPr="00585E3C">
        <w:rPr>
          <w:rFonts w:ascii="Times New Roman" w:eastAsia="Times New Roman" w:hAnsi="Times New Roman" w:cs="Times New Roman"/>
          <w:b/>
          <w:kern w:val="0"/>
          <w14:ligatures w14:val="none"/>
        </w:rPr>
        <w:t>4.</w:t>
      </w:r>
      <w:r w:rsidRPr="00585E3C">
        <w:rPr>
          <w:rFonts w:ascii="Times New Roman" w:eastAsia="Times New Roman" w:hAnsi="Times New Roman" w:cs="Times New Roman"/>
          <w:b/>
          <w:kern w:val="0"/>
          <w14:ligatures w14:val="none"/>
        </w:rPr>
        <w:tab/>
        <w:t>Galimas šalutinis poveikis</w:t>
      </w:r>
      <w:bookmarkEnd w:id="11"/>
      <w:bookmarkEnd w:id="12"/>
      <w:r w:rsidRPr="00585E3C">
        <w:rPr>
          <w:rFonts w:ascii="Times New Roman" w:eastAsia="Times New Roman" w:hAnsi="Times New Roman" w:cs="Times New Roman"/>
          <w:b/>
          <w:kern w:val="0"/>
          <w14:ligatures w14:val="none"/>
        </w:rPr>
        <w:fldChar w:fldCharType="begin"/>
      </w:r>
      <w:r w:rsidRPr="00585E3C">
        <w:rPr>
          <w:rFonts w:ascii="Times New Roman" w:eastAsia="Times New Roman" w:hAnsi="Times New Roman" w:cs="Times New Roman"/>
          <w:b/>
          <w:kern w:val="0"/>
          <w14:ligatures w14:val="none"/>
        </w:rPr>
        <w:instrText xml:space="preserve"> DOCVARIABLE vault_nd_4f403b6b-fd68-4164-8ff1-9e5101df29a9 \* MERGEFORMAT </w:instrText>
      </w:r>
      <w:r w:rsidRPr="00585E3C">
        <w:rPr>
          <w:rFonts w:ascii="Times New Roman" w:eastAsia="Times New Roman" w:hAnsi="Times New Roman" w:cs="Times New Roman"/>
          <w:b/>
          <w:kern w:val="0"/>
          <w14:ligatures w14:val="none"/>
        </w:rPr>
        <w:fldChar w:fldCharType="separate"/>
      </w:r>
      <w:r w:rsidRPr="00585E3C">
        <w:rPr>
          <w:rFonts w:ascii="Times New Roman" w:eastAsia="Times New Roman" w:hAnsi="Times New Roman" w:cs="Times New Roman"/>
          <w:b/>
          <w:kern w:val="0"/>
          <w14:ligatures w14:val="none"/>
        </w:rPr>
        <w:t xml:space="preserve"> </w:t>
      </w:r>
      <w:r w:rsidRPr="00585E3C">
        <w:rPr>
          <w:rFonts w:ascii="Times New Roman" w:eastAsia="Times New Roman" w:hAnsi="Times New Roman" w:cs="Times New Roman"/>
          <w:b/>
          <w:kern w:val="0"/>
          <w14:ligatures w14:val="none"/>
        </w:rPr>
        <w:fldChar w:fldCharType="end"/>
      </w:r>
    </w:p>
    <w:p w14:paraId="09D7CBDF"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36B4DC70"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bookmarkStart w:id="13" w:name="OLE_LINK15"/>
      <w:bookmarkStart w:id="14" w:name="OLE_LINK16"/>
      <w:r w:rsidRPr="00585E3C">
        <w:rPr>
          <w:rFonts w:ascii="Times New Roman" w:eastAsia="Times New Roman" w:hAnsi="Times New Roman" w:cs="Times New Roman"/>
          <w:kern w:val="0"/>
          <w14:ligatures w14:val="none"/>
        </w:rPr>
        <w:t>Šis vaistas, kaip ir visi kiti, gali sukelti šalutinį poveikį, nors jis pasireiškia ne visiems žmonėms.</w:t>
      </w:r>
    </w:p>
    <w:p w14:paraId="537997E4"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AC4F28C" w14:textId="77777777" w:rsid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Toliau išvardytas nepageidaujamas poveikis suskirstytas pagal dažnį: </w:t>
      </w:r>
    </w:p>
    <w:p w14:paraId="65DFB165" w14:textId="231A8FB2" w:rsidR="00FD1A69" w:rsidRPr="00FD1A69" w:rsidRDefault="00FD1A69" w:rsidP="00FD1A69">
      <w:pPr>
        <w:tabs>
          <w:tab w:val="left" w:pos="567"/>
        </w:tabs>
        <w:spacing w:after="0" w:line="240" w:lineRule="auto"/>
        <w:ind w:right="-29"/>
        <w:rPr>
          <w:rFonts w:ascii="Times New Roman" w:eastAsia="Times New Roman" w:hAnsi="Times New Roman" w:cs="Times New Roman"/>
          <w:noProof/>
          <w:snapToGrid w:val="0"/>
          <w:kern w:val="0"/>
          <w14:ligatures w14:val="none"/>
        </w:rPr>
      </w:pPr>
      <w:r w:rsidRPr="00FD1A69">
        <w:rPr>
          <w:rFonts w:ascii="Times New Roman" w:eastAsia="Times New Roman" w:hAnsi="Times New Roman" w:cs="Times New Roman"/>
          <w:noProof/>
          <w:snapToGrid w:val="0"/>
          <w:kern w:val="0"/>
          <w14:ligatures w14:val="none"/>
        </w:rPr>
        <w:t>Labai dažni šalutinio poveikio reiškiniai (gali pasireikšti ne rečiau kaip 1 iš 10 asmenų)</w:t>
      </w:r>
    </w:p>
    <w:p w14:paraId="51A562A1" w14:textId="64E098FC" w:rsidR="00FD1A69" w:rsidRPr="00FD1A69" w:rsidRDefault="00FD1A69" w:rsidP="00FD1A69">
      <w:pPr>
        <w:tabs>
          <w:tab w:val="left" w:pos="567"/>
        </w:tabs>
        <w:spacing w:after="0" w:line="240" w:lineRule="auto"/>
        <w:ind w:right="-29"/>
        <w:rPr>
          <w:rFonts w:ascii="Times New Roman" w:eastAsia="Times New Roman" w:hAnsi="Times New Roman" w:cs="Times New Roman"/>
          <w:noProof/>
          <w:snapToGrid w:val="0"/>
          <w:kern w:val="0"/>
          <w14:ligatures w14:val="none"/>
        </w:rPr>
      </w:pPr>
      <w:r w:rsidRPr="00FD1A69">
        <w:rPr>
          <w:rFonts w:ascii="Times New Roman" w:eastAsia="Times New Roman" w:hAnsi="Times New Roman" w:cs="Times New Roman"/>
          <w:noProof/>
          <w:snapToGrid w:val="0"/>
          <w:kern w:val="0"/>
          <w14:ligatures w14:val="none"/>
        </w:rPr>
        <w:t>Dažni šalutinio poveikio reiškiniai (gali pasireikšti rečiau kaip 1 iš 10 asmenų)</w:t>
      </w:r>
    </w:p>
    <w:p w14:paraId="50C5ACC1" w14:textId="0D6905CB" w:rsidR="00FD1A69" w:rsidRPr="00FD1A69" w:rsidRDefault="00FD1A69" w:rsidP="00FD1A69">
      <w:pPr>
        <w:tabs>
          <w:tab w:val="left" w:pos="567"/>
        </w:tabs>
        <w:spacing w:after="0" w:line="240" w:lineRule="auto"/>
        <w:ind w:right="-29"/>
        <w:rPr>
          <w:rFonts w:ascii="Times New Roman" w:eastAsia="Times New Roman" w:hAnsi="Times New Roman" w:cs="Times New Roman"/>
          <w:noProof/>
          <w:snapToGrid w:val="0"/>
          <w:kern w:val="0"/>
          <w14:ligatures w14:val="none"/>
        </w:rPr>
      </w:pPr>
      <w:r w:rsidRPr="00FD1A69">
        <w:rPr>
          <w:rFonts w:ascii="Times New Roman" w:eastAsia="Times New Roman" w:hAnsi="Times New Roman" w:cs="Times New Roman"/>
          <w:noProof/>
          <w:snapToGrid w:val="0"/>
          <w:kern w:val="0"/>
          <w14:ligatures w14:val="none"/>
        </w:rPr>
        <w:t>Nedažni šalutinio poveikio reiškiniai (gali pasireikšti rečiau kaip 1 iš 100 asmenų)</w:t>
      </w:r>
    </w:p>
    <w:p w14:paraId="4A814207" w14:textId="0653FD73" w:rsidR="00FD1A69" w:rsidRPr="00FD1A69" w:rsidRDefault="00FD1A69" w:rsidP="00FD1A69">
      <w:pPr>
        <w:tabs>
          <w:tab w:val="left" w:pos="567"/>
        </w:tabs>
        <w:spacing w:after="0" w:line="240" w:lineRule="auto"/>
        <w:ind w:right="-29"/>
        <w:rPr>
          <w:rFonts w:ascii="Segoe UI Emoji" w:eastAsia="Segoe UI Emoji" w:hAnsi="Segoe UI Emoji" w:cs="Segoe UI Emoji"/>
          <w:noProof/>
          <w:snapToGrid w:val="0"/>
          <w:kern w:val="0"/>
          <w14:ligatures w14:val="none"/>
        </w:rPr>
      </w:pPr>
      <w:r w:rsidRPr="00FD1A69">
        <w:rPr>
          <w:rFonts w:ascii="Times New Roman" w:eastAsia="Times New Roman" w:hAnsi="Times New Roman" w:cs="Times New Roman"/>
          <w:noProof/>
          <w:snapToGrid w:val="0"/>
          <w:kern w:val="0"/>
          <w14:ligatures w14:val="none"/>
        </w:rPr>
        <w:t>Reti šalutinio poveikio reiškiniai (gali pasireikšti rečiau kaip 1 iš 1 000 asmenų)</w:t>
      </w:r>
    </w:p>
    <w:p w14:paraId="5BCEDF2F" w14:textId="70DC41F3" w:rsidR="00FD1A69" w:rsidRPr="00FD1A69" w:rsidRDefault="00FD1A69" w:rsidP="00FD1A69">
      <w:pPr>
        <w:tabs>
          <w:tab w:val="left" w:pos="567"/>
        </w:tabs>
        <w:spacing w:after="0" w:line="240" w:lineRule="auto"/>
        <w:ind w:right="-29"/>
        <w:rPr>
          <w:rFonts w:ascii="Times New Roman" w:eastAsia="Times New Roman" w:hAnsi="Times New Roman" w:cs="Times New Roman"/>
          <w:noProof/>
          <w:snapToGrid w:val="0"/>
          <w:kern w:val="0"/>
          <w14:ligatures w14:val="none"/>
        </w:rPr>
      </w:pPr>
      <w:r w:rsidRPr="00FD1A69">
        <w:rPr>
          <w:rFonts w:ascii="Times New Roman" w:eastAsia="Times New Roman" w:hAnsi="Times New Roman" w:cs="Times New Roman"/>
          <w:noProof/>
          <w:snapToGrid w:val="0"/>
          <w:kern w:val="0"/>
          <w14:ligatures w14:val="none"/>
        </w:rPr>
        <w:t>Labai reti šalutinio poveikio reiškiniai (gali pasireikšti rečiau kaip 1 iš 10 000 asmenų)</w:t>
      </w:r>
    </w:p>
    <w:p w14:paraId="2A54E358" w14:textId="7E601005" w:rsidR="00FD1A69" w:rsidRPr="00FD1A69" w:rsidRDefault="00FD1A69" w:rsidP="00FD1A69">
      <w:pPr>
        <w:tabs>
          <w:tab w:val="left" w:pos="567"/>
        </w:tabs>
        <w:spacing w:after="0" w:line="240" w:lineRule="auto"/>
        <w:ind w:right="-29"/>
        <w:rPr>
          <w:rFonts w:ascii="Times New Roman" w:eastAsia="Times New Roman" w:hAnsi="Times New Roman" w:cs="Times New Roman"/>
          <w:noProof/>
          <w:snapToGrid w:val="0"/>
          <w:kern w:val="0"/>
          <w14:ligatures w14:val="none"/>
        </w:rPr>
      </w:pPr>
      <w:r w:rsidRPr="00FD1A69">
        <w:rPr>
          <w:rFonts w:ascii="Times New Roman" w:eastAsia="Times New Roman" w:hAnsi="Times New Roman" w:cs="Times New Roman"/>
          <w:noProof/>
          <w:snapToGrid w:val="0"/>
          <w:kern w:val="0"/>
          <w14:ligatures w14:val="none"/>
        </w:rPr>
        <w:t>Šalutinio poveikio reiškiniai, kurių dažnis nežinomas (negali būti apskaičiuotas pagal turimus duomenis)</w:t>
      </w:r>
    </w:p>
    <w:bookmarkEnd w:id="13"/>
    <w:bookmarkEnd w:id="14"/>
    <w:p w14:paraId="6077E13C"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208AF3C"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noProof/>
          <w:kern w:val="0"/>
          <w14:ligatures w14:val="none"/>
        </w:rPr>
        <w:t>Kraujo ir limfinės sistemos sutrikimai</w:t>
      </w:r>
    </w:p>
    <w:p w14:paraId="523774FA"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Labai reti: trombocitopenija (trombocitų kiekio kraujyje sumažėjimas); tam tikra mažakraujystė (aplazinė anemija, hemolizinė anemija).</w:t>
      </w:r>
    </w:p>
    <w:p w14:paraId="348F6F1E"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Dažnis nežinomas: infekcijos gali pasireikšti dažniau nei įprasta. Tai gali sukelti baltųjų kraujo ląstelių skaičiaus sumažėjimas (neutropenija); labai sumažėjęs baltųjų kraujo ląstelių skaičius (agranulocitozė) ir dėl to dar labiau padidėjusi infekcijos pasireiškimo rizika.</w:t>
      </w:r>
    </w:p>
    <w:p w14:paraId="7DA692A2"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A544EA7"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noProof/>
          <w:kern w:val="0"/>
          <w14:ligatures w14:val="none"/>
        </w:rPr>
        <w:t>Širdies sutrikimai</w:t>
      </w:r>
    </w:p>
    <w:p w14:paraId="0F5A5BF9"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 bradikardija (retas širdies susitraukinėjimas).</w:t>
      </w:r>
    </w:p>
    <w:p w14:paraId="18872A50"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Nedažni: aritmija (neritmiška širdies veikla) arba jos pasunkėjimas, kartais sąlygojanti širdies sustojimą; širdies laidumo sutrikimas.</w:t>
      </w:r>
    </w:p>
    <w:p w14:paraId="146F0426"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Labai reti: sunki bradikardija (retas širdies susitraukinėjimas), ypač pacientams, kuriems yra sinusinio mazgo funkcijos sutrikimas ir (arba) senyviems.</w:t>
      </w:r>
    </w:p>
    <w:p w14:paraId="01FEEB6B"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Dažnis nežinomas: pavojingas širdies ritmo sutrikimas (paroksizminė polimorfinė skilvelinė tachikardija).</w:t>
      </w:r>
    </w:p>
    <w:p w14:paraId="2B9A1188"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509F67F2"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i/>
          <w:noProof/>
          <w:kern w:val="0"/>
          <w14:ligatures w14:val="none"/>
        </w:rPr>
        <w:t>Endokrininiai sutrikimai</w:t>
      </w:r>
      <w:r w:rsidRPr="00585E3C">
        <w:rPr>
          <w:rFonts w:ascii="Times New Roman" w:eastAsia="Times New Roman" w:hAnsi="Times New Roman" w:cs="Times New Roman"/>
          <w:b/>
          <w:kern w:val="0"/>
          <w14:ligatures w14:val="none"/>
        </w:rPr>
        <w:t xml:space="preserve"> </w:t>
      </w:r>
    </w:p>
    <w:p w14:paraId="0E63A215"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 hipotirozė (skydliaukės funkcijos susilpnėjimas, pasireiškiantis nuovargiu, silpnumu, svorio padidėjimu, šalčio pojūčiu, vidurių užkietėjimu, raumenų skausmu); hipertirozė (skydliaukės funkcijos sustiprėjimas, pasireiškiantis neramumu, svorio mažėjimu, padidėjusiu prakaitavimu, karščio mušimu, viduriavimu), kuri kartais gali būti mirtinai pavojinga.</w:t>
      </w:r>
    </w:p>
    <w:p w14:paraId="1F4DBA13" w14:textId="77777777" w:rsidR="00585E3C" w:rsidRPr="00585E3C" w:rsidRDefault="00585E3C" w:rsidP="00585E3C">
      <w:pPr>
        <w:spacing w:after="0" w:line="240" w:lineRule="auto"/>
        <w:rPr>
          <w:rFonts w:ascii="Times New Roman" w:eastAsia="Times New Roman" w:hAnsi="Times New Roman" w:cs="Times New Roman"/>
          <w:b/>
          <w:kern w:val="0"/>
          <w14:ligatures w14:val="none"/>
        </w:rPr>
      </w:pPr>
      <w:r w:rsidRPr="00585E3C">
        <w:rPr>
          <w:rFonts w:ascii="Times New Roman" w:eastAsia="Times New Roman" w:hAnsi="Times New Roman" w:cs="Times New Roman"/>
          <w:kern w:val="0"/>
          <w14:ligatures w14:val="none"/>
        </w:rPr>
        <w:t>Labai reti: sutrikusios antidiurezinio hormono sekrecijos sindromas (SAHSS).</w:t>
      </w:r>
    </w:p>
    <w:p w14:paraId="03E83875" w14:textId="77777777" w:rsidR="00585E3C" w:rsidRPr="00585E3C" w:rsidRDefault="00585E3C" w:rsidP="00585E3C">
      <w:pPr>
        <w:tabs>
          <w:tab w:val="left" w:pos="567"/>
        </w:tabs>
        <w:spacing w:after="0" w:line="240" w:lineRule="auto"/>
        <w:rPr>
          <w:rFonts w:ascii="Times New Roman" w:eastAsia="Times New Roman" w:hAnsi="Times New Roman" w:cs="Times New Roman"/>
          <w:b/>
          <w:kern w:val="0"/>
          <w14:ligatures w14:val="none"/>
        </w:rPr>
      </w:pPr>
    </w:p>
    <w:p w14:paraId="7ECA93E7"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Akių sutrikimai</w:t>
      </w:r>
    </w:p>
    <w:p w14:paraId="3C98F5FC"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Labai dažni: smulkios nuosėdos ragenoje (paprastai už vyzdžio). Akinamoje šviesoje gali matytis spalvoti ratilai ar matomas vaizdas gali tapti neryškus. Smulkios nuosėdos ragenoje nutraukus gydymą išnyksta.</w:t>
      </w:r>
    </w:p>
    <w:p w14:paraId="5321A222"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Labai reti: regos nervo neuropatija ar optinis neuritas (vienoje akyje sumažėja regėjimas ar jis pasidaro neryškus, atsiranda akių jautrumas, skausmas, skausmingi akių judesiai), galintys progresuoti iki aklumo.</w:t>
      </w:r>
    </w:p>
    <w:p w14:paraId="4C55C72C"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11C6AE24"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noProof/>
          <w:kern w:val="0"/>
          <w14:ligatures w14:val="none"/>
        </w:rPr>
        <w:t>Virškinimo trakto sutrikimai</w:t>
      </w:r>
    </w:p>
    <w:p w14:paraId="0E1355AD"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Labai dažni: lengvi virškinimo sutrikimai (pykinimas, vėmimas, skonio jutimo sutrikimas).</w:t>
      </w:r>
    </w:p>
    <w:p w14:paraId="16CA82FA"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 vidurių užkietėjimas.</w:t>
      </w:r>
    </w:p>
    <w:p w14:paraId="720F5BFA"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Nedažni: burnos džiūvimas.</w:t>
      </w:r>
    </w:p>
    <w:p w14:paraId="524877A3"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Dažnis nežinomas: staiga pasireiškiantis kasos uždegimas (pankreatitas (ūminis)).</w:t>
      </w:r>
    </w:p>
    <w:p w14:paraId="41227EC2"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6365AA72"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noProof/>
          <w:kern w:val="0"/>
          <w14:ligatures w14:val="none"/>
        </w:rPr>
        <w:t>Kepenų, tulžies pūslės ir latakų sutrikimai</w:t>
      </w:r>
      <w:r w:rsidRPr="00585E3C">
        <w:rPr>
          <w:rFonts w:ascii="Times New Roman" w:eastAsia="Times New Roman" w:hAnsi="Times New Roman" w:cs="Times New Roman"/>
          <w:i/>
          <w:kern w:val="0"/>
          <w14:ligatures w14:val="none"/>
        </w:rPr>
        <w:t xml:space="preserve"> </w:t>
      </w:r>
    </w:p>
    <w:p w14:paraId="4E48CCAD"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Labai dažni: kepenų fermentų serume padidėjimas paprastai gydymo pradžioje.</w:t>
      </w:r>
    </w:p>
    <w:p w14:paraId="59E0ECF3"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 ūminis kepenų funkcijos sutrikimas, labai padidėjus kepenų fermentų koncentracijai serume ir (arba) pasireiškiant geltai, įskaitant kepenų funkcijos nepakankamumą (jaučiamas silpnumas, atsiranda gelta, sumažėja apetitas, atsiranda pilvo skausmai ar pakyla temperatūra), kuris kartais būna mirtinas.</w:t>
      </w:r>
    </w:p>
    <w:p w14:paraId="24EF19E5"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Labai reti: lėtinis kepenų funkcijos sutrikimas (pseudoalkoholinis hepatitas, cirozė), kartais mirtinas.</w:t>
      </w:r>
    </w:p>
    <w:p w14:paraId="03C1241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239214D2"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Imuninės sistemos sutrikimai</w:t>
      </w:r>
    </w:p>
    <w:p w14:paraId="363571F0"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Dažnis nežinomas: sunki alerginė reakcija - angioneurozinė edema (Kvinkės edema). Gali atsirasti bėrimas, sutrinka rijimas, sunku kvėpuoti, patinsta veidas, lūpos, liežuvis ir gerklė, sunkios alerginės reakcijos (anafilaksinė reakcija, anafilaksinis šokas).</w:t>
      </w:r>
    </w:p>
    <w:p w14:paraId="3B60E020"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0E830099"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Tyrimai</w:t>
      </w:r>
    </w:p>
    <w:p w14:paraId="52BAA04F"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Labai reti: inkstų funkcijos pablogėjimas, pasireiškiantis kreatinino koncentracijos serume padidėjimu.</w:t>
      </w:r>
    </w:p>
    <w:p w14:paraId="5CA4CF6A" w14:textId="77777777" w:rsidR="00585E3C" w:rsidRPr="00585E3C" w:rsidRDefault="00585E3C" w:rsidP="00585E3C">
      <w:pPr>
        <w:spacing w:after="0" w:line="240" w:lineRule="auto"/>
        <w:rPr>
          <w:rFonts w:ascii="Times New Roman" w:eastAsia="Times New Roman" w:hAnsi="Times New Roman" w:cs="Times New Roman"/>
          <w:kern w:val="0"/>
          <w14:ligatures w14:val="none"/>
        </w:rPr>
      </w:pPr>
    </w:p>
    <w:p w14:paraId="39B5F1BF" w14:textId="77777777" w:rsidR="00585E3C" w:rsidRPr="00585E3C" w:rsidRDefault="00585E3C" w:rsidP="00585E3C">
      <w:pPr>
        <w:spacing w:after="0" w:line="240" w:lineRule="auto"/>
        <w:rPr>
          <w:rFonts w:ascii="Times New Roman" w:eastAsia="Times New Roman" w:hAnsi="Times New Roman" w:cs="Times New Roman"/>
          <w:i/>
          <w:color w:val="000000"/>
          <w:kern w:val="0"/>
          <w:lang w:eastAsia="lt-LT"/>
          <w14:ligatures w14:val="none"/>
        </w:rPr>
      </w:pPr>
      <w:r w:rsidRPr="00585E3C">
        <w:rPr>
          <w:rFonts w:ascii="Times New Roman" w:eastAsia="Times New Roman" w:hAnsi="Times New Roman" w:cs="Times New Roman"/>
          <w:i/>
          <w:color w:val="000000"/>
          <w:kern w:val="0"/>
          <w:lang w:eastAsia="lt-LT"/>
          <w14:ligatures w14:val="none"/>
        </w:rPr>
        <w:t>Metabolizmo ir mitybos sutrikimai</w:t>
      </w:r>
    </w:p>
    <w:p w14:paraId="1407F6DE" w14:textId="77777777" w:rsidR="00585E3C" w:rsidRPr="00585E3C" w:rsidRDefault="00585E3C" w:rsidP="00585E3C">
      <w:pPr>
        <w:tabs>
          <w:tab w:val="num" w:pos="709"/>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Dažnis nežinomas: apetito sumažėjimas.</w:t>
      </w:r>
    </w:p>
    <w:p w14:paraId="10966B42" w14:textId="77777777" w:rsidR="00585E3C" w:rsidRPr="00585E3C" w:rsidRDefault="00585E3C" w:rsidP="00585E3C">
      <w:pPr>
        <w:tabs>
          <w:tab w:val="num" w:pos="709"/>
        </w:tabs>
        <w:spacing w:after="0" w:line="240" w:lineRule="auto"/>
        <w:rPr>
          <w:rFonts w:ascii="Times New Roman" w:eastAsia="Times New Roman" w:hAnsi="Times New Roman" w:cs="Times New Roman"/>
          <w:kern w:val="0"/>
          <w14:ligatures w14:val="none"/>
        </w:rPr>
      </w:pPr>
    </w:p>
    <w:p w14:paraId="759D76D3" w14:textId="77777777" w:rsidR="00585E3C" w:rsidRPr="00585E3C" w:rsidRDefault="00585E3C" w:rsidP="00585E3C">
      <w:pPr>
        <w:tabs>
          <w:tab w:val="num" w:pos="709"/>
        </w:tabs>
        <w:spacing w:after="0" w:line="240" w:lineRule="auto"/>
        <w:rPr>
          <w:rFonts w:ascii="Times New Roman" w:eastAsia="Times New Roman" w:hAnsi="Times New Roman" w:cs="Times New Roman"/>
          <w:i/>
          <w:kern w:val="0"/>
          <w14:ligatures w14:val="none"/>
        </w:rPr>
      </w:pPr>
      <w:r w:rsidRPr="00585E3C">
        <w:rPr>
          <w:rFonts w:ascii="Times New Roman" w:eastAsia="Times New Roman" w:hAnsi="Times New Roman" w:cs="Times New Roman"/>
          <w:i/>
          <w:kern w:val="0"/>
          <w14:ligatures w14:val="none"/>
        </w:rPr>
        <w:t>Skeleto, raumenų ir jungiamojo audinio sutrikimai</w:t>
      </w:r>
    </w:p>
    <w:p w14:paraId="34E4712B" w14:textId="77777777" w:rsidR="00585E3C" w:rsidRPr="00585E3C" w:rsidRDefault="00585E3C" w:rsidP="00585E3C">
      <w:pPr>
        <w:tabs>
          <w:tab w:val="num" w:pos="709"/>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Dažnis nežinomas: į vilkligę panašus sindromas (liga, kai imuninė sistema atakuoja įvairias kūno dalis ir pasireiškia sąnarių skausmas, stingulys ir patinimas bei odos paraudimas, kuris kartais gali atsirasti ant veido ir turėti drugelio sparnų formą).</w:t>
      </w:r>
    </w:p>
    <w:p w14:paraId="3AD6437B"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48E79CC0"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585E3C">
        <w:rPr>
          <w:rFonts w:ascii="Times New Roman" w:eastAsia="Times New Roman" w:hAnsi="Times New Roman" w:cs="Times New Roman"/>
          <w:bCs/>
          <w:i/>
          <w:iCs/>
          <w:kern w:val="0"/>
          <w14:ligatures w14:val="none"/>
        </w:rPr>
        <w:t>Nervų sistemos sutrikimai</w:t>
      </w:r>
    </w:p>
    <w:p w14:paraId="78754E22"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Dažni: drebulys ar kiti ekstrapiramidiniai simptomai (rankų ar kojų drebėjimas); košmariški sapnai; miego sutrikimai.</w:t>
      </w:r>
    </w:p>
    <w:p w14:paraId="47436D21"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Nedažni: periferinė sensorinė, motorinė ar sensomotorinė neuropatija (nutirpimas, silpnumas, dilgčiojimas arba deginimo pojūtis įvairiose kūno vietose) ir (arba) miopatija (raumenų spazmai, mėšlungis), paprastai praeinanti nutraukus vaisto vartojimą.</w:t>
      </w:r>
    </w:p>
    <w:p w14:paraId="00BE71B8"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Labai reti: smegenėlinė ataksija (pasireiškia svyruojančia eisena, mėtymu į šalis, neaiškia sulėtėjusia kalba); gerybinė intrakranijinė hipertenzija (dėl padidėjusio galvos smegenų spaudimo gali atsirasti pykinimas, galvos skausmas, ypač rytais, regėjimo problemų); galvos skausmas.</w:t>
      </w:r>
    </w:p>
    <w:p w14:paraId="251D5472"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Dažnis nežinomas: neįprasti raumenų judesiai, stingulys, drebulys ir neramumas (parkinsonizmas), nenormalus uoslės pojūtis (parosmija).</w:t>
      </w:r>
    </w:p>
    <w:p w14:paraId="713D6085"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p>
    <w:p w14:paraId="5AACC21E"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
          <w:iCs/>
          <w:kern w:val="0"/>
          <w14:ligatures w14:val="none"/>
        </w:rPr>
      </w:pPr>
      <w:r w:rsidRPr="00585E3C">
        <w:rPr>
          <w:rFonts w:ascii="Times New Roman" w:eastAsia="Times New Roman" w:hAnsi="Times New Roman" w:cs="Times New Roman"/>
          <w:bCs/>
          <w:i/>
          <w:iCs/>
          <w:kern w:val="0"/>
          <w14:ligatures w14:val="none"/>
        </w:rPr>
        <w:t>Psichikos sutrikimai</w:t>
      </w:r>
    </w:p>
    <w:p w14:paraId="309FDB6E"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Dažni: lytinio potraukio sumažėjimas.</w:t>
      </w:r>
    </w:p>
    <w:p w14:paraId="7FB1DF54"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Dažnis nežinomas: minčių susipainiojimas (delyras); nesamų daiktų matymas, girdėjimas ar jutimas (haliucinacijos).</w:t>
      </w:r>
    </w:p>
    <w:p w14:paraId="65D18795"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p>
    <w:p w14:paraId="324B58E3"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585E3C">
        <w:rPr>
          <w:rFonts w:ascii="Times New Roman" w:eastAsia="Times New Roman" w:hAnsi="Times New Roman" w:cs="Times New Roman"/>
          <w:i/>
          <w:noProof/>
          <w:kern w:val="0"/>
          <w14:ligatures w14:val="none"/>
        </w:rPr>
        <w:t>Lytinės sistemos ir krūties sutrikimai</w:t>
      </w:r>
    </w:p>
    <w:p w14:paraId="0F9DDCAD"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Labai reti: epididimitas; impotencija.</w:t>
      </w:r>
    </w:p>
    <w:p w14:paraId="36279504"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Cs/>
          <w:kern w:val="0"/>
          <w:highlight w:val="yellow"/>
          <w14:ligatures w14:val="none"/>
        </w:rPr>
      </w:pPr>
    </w:p>
    <w:p w14:paraId="278C8ED3"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585E3C">
        <w:rPr>
          <w:rFonts w:ascii="Times New Roman" w:eastAsia="Times New Roman" w:hAnsi="Times New Roman" w:cs="Times New Roman"/>
          <w:i/>
          <w:noProof/>
          <w:kern w:val="0"/>
          <w14:ligatures w14:val="none"/>
        </w:rPr>
        <w:t>Kvėpavimo sistemos, krūtinės ląstos ir tarpuplaučio sutrikimai</w:t>
      </w:r>
    </w:p>
    <w:p w14:paraId="564FFC5C"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Dažni: toksinis poveikis plaučiams (pasireiškiantis apsunkintu kvėpavimu, sunkumo pojūčiu krūtinėje, kosuliu, dusuliu, karščiavimu), kartais mirtinai pavojingas.</w:t>
      </w:r>
    </w:p>
    <w:p w14:paraId="559128BE"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 xml:space="preserve">Labai reti: bronchų spazmas, ypač sergantiems astma žmonėms; ūminis </w:t>
      </w:r>
      <w:r w:rsidRPr="00585E3C">
        <w:rPr>
          <w:rFonts w:ascii="Times New Roman" w:eastAsia="Times New Roman" w:hAnsi="Times New Roman" w:cs="Times New Roman"/>
          <w:kern w:val="0"/>
          <w14:ligatures w14:val="none"/>
        </w:rPr>
        <w:t>respiracinio distreso sindromas</w:t>
      </w:r>
      <w:r w:rsidRPr="00585E3C">
        <w:rPr>
          <w:rFonts w:ascii="Times New Roman" w:eastAsia="Times New Roman" w:hAnsi="Times New Roman" w:cs="Times New Roman"/>
          <w:bCs/>
          <w:iCs/>
          <w:kern w:val="0"/>
          <w14:ligatures w14:val="none"/>
        </w:rPr>
        <w:t>, kartais mirtinas, paprastai pasireiškiantis iš karto po operacijos (galbūt dėl sąveikos su didelės koncentracijos deguonimi).</w:t>
      </w:r>
    </w:p>
    <w:p w14:paraId="3CD4DA43"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Dažnis nežinomas: kraujavimas iš plaučių.</w:t>
      </w:r>
    </w:p>
    <w:p w14:paraId="4CC622FE"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p>
    <w:p w14:paraId="68393E44"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585E3C">
        <w:rPr>
          <w:rFonts w:ascii="Times New Roman" w:eastAsia="Times New Roman" w:hAnsi="Times New Roman" w:cs="Times New Roman"/>
          <w:bCs/>
          <w:i/>
          <w:iCs/>
          <w:kern w:val="0"/>
          <w14:ligatures w14:val="none"/>
        </w:rPr>
        <w:t>Odos ir poodinio audinio sutrikimai</w:t>
      </w:r>
    </w:p>
    <w:p w14:paraId="7716A84B"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Labai dažni: padidėjęs jautrumas šviesai.</w:t>
      </w:r>
    </w:p>
    <w:p w14:paraId="3B432D2C"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Dažni: išbėrimas su niežuliu ir paraudimu (egzema), alyvų spalvos arba melsvai pilka odos pigmentacija (jei gydoma ilgai ir vartojama didelė paros dozė). Baigus gydymą, tokia pigmentacija lėtai, t.y. per 10-24 mėnesių, išnyksta.</w:t>
      </w:r>
    </w:p>
    <w:p w14:paraId="1B28C86E"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Labai reti: eritema (paraudimas), atsirandanti spindulinio gydymo metu; odos išbėrimas; eksfoliacinis dermatitas (pasireiškiantis plaukų slinkimu, nagų lūžinėjimu, paraudusia pleiskanojančia oda); alopecija (plikimas, plaukų slinkimas).</w:t>
      </w:r>
    </w:p>
    <w:p w14:paraId="069DD677"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bCs/>
          <w:iCs/>
          <w:kern w:val="0"/>
          <w14:ligatures w14:val="none"/>
        </w:rPr>
        <w:t xml:space="preserve">Dažnis nežinomas: dilgėlinė (smulkus, rausvas odos bėrimas), gyvybei pavojingos odos reakcijos, kurioms būdingi išbėrimai, pūslės, odos lupimasis ir skausmas (toksinė epidermio nekrolizė (TEN), </w:t>
      </w:r>
      <w:r w:rsidRPr="00585E3C">
        <w:rPr>
          <w:rFonts w:ascii="Times New Roman" w:eastAsia="Times New Roman" w:hAnsi="Times New Roman" w:cs="Times New Roman"/>
          <w:bCs/>
          <w:i/>
          <w:iCs/>
          <w:kern w:val="0"/>
          <w14:ligatures w14:val="none"/>
        </w:rPr>
        <w:t>Stevens- Johnson</w:t>
      </w:r>
      <w:r w:rsidRPr="00585E3C">
        <w:rPr>
          <w:rFonts w:ascii="Times New Roman" w:eastAsia="Times New Roman" w:hAnsi="Times New Roman" w:cs="Times New Roman"/>
          <w:bCs/>
          <w:iCs/>
          <w:kern w:val="0"/>
          <w14:ligatures w14:val="none"/>
        </w:rPr>
        <w:t xml:space="preserve"> sindromas (SJS), pūslinis dermatitas, reakcija į vaistą su eozinofilija ir sisteminiais simptomais (</w:t>
      </w:r>
      <w:r w:rsidRPr="00585E3C">
        <w:rPr>
          <w:rFonts w:ascii="Times New Roman" w:eastAsia="Times New Roman" w:hAnsi="Times New Roman" w:cs="Times New Roman"/>
          <w:bCs/>
          <w:i/>
          <w:iCs/>
          <w:kern w:val="0"/>
          <w14:ligatures w14:val="none"/>
        </w:rPr>
        <w:t>DRESS</w:t>
      </w:r>
      <w:r w:rsidRPr="00585E3C">
        <w:rPr>
          <w:rFonts w:ascii="Times New Roman" w:eastAsia="Times New Roman" w:hAnsi="Times New Roman" w:cs="Times New Roman"/>
          <w:bCs/>
          <w:iCs/>
          <w:kern w:val="0"/>
          <w14:ligatures w14:val="none"/>
        </w:rPr>
        <w:t>)).</w:t>
      </w:r>
    </w:p>
    <w:p w14:paraId="7039570A"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p>
    <w:p w14:paraId="62CD033B" w14:textId="77777777" w:rsidR="00585E3C" w:rsidRPr="00585E3C" w:rsidRDefault="00585E3C" w:rsidP="00585E3C">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585E3C">
        <w:rPr>
          <w:rFonts w:ascii="Times New Roman" w:eastAsia="Times New Roman" w:hAnsi="Times New Roman" w:cs="Times New Roman"/>
          <w:bCs/>
          <w:i/>
          <w:iCs/>
          <w:kern w:val="0"/>
          <w14:ligatures w14:val="none"/>
        </w:rPr>
        <w:t>Kraujagyslių sutrikimai</w:t>
      </w:r>
    </w:p>
    <w:p w14:paraId="6E01DE26" w14:textId="77777777" w:rsidR="00585E3C" w:rsidRPr="00585E3C" w:rsidRDefault="00585E3C" w:rsidP="00585E3C">
      <w:pPr>
        <w:autoSpaceDE w:val="0"/>
        <w:autoSpaceDN w:val="0"/>
        <w:adjustRightInd w:val="0"/>
        <w:spacing w:after="0" w:line="240" w:lineRule="auto"/>
        <w:rPr>
          <w:rFonts w:ascii="Times New Roman" w:eastAsia="Times New Roman" w:hAnsi="Times New Roman" w:cs="Times New Roman"/>
          <w:bCs/>
          <w:iCs/>
          <w:kern w:val="0"/>
          <w14:ligatures w14:val="none"/>
        </w:rPr>
      </w:pPr>
      <w:r w:rsidRPr="00585E3C">
        <w:rPr>
          <w:rFonts w:ascii="Times New Roman" w:eastAsia="Times New Roman" w:hAnsi="Times New Roman" w:cs="Times New Roman"/>
          <w:kern w:val="0"/>
          <w14:ligatures w14:val="none"/>
        </w:rPr>
        <w:t>Labai reti: angitas (pasireiškiantis odos išbėrimu dėl susiaurėjusių kraujagyslių).</w:t>
      </w:r>
    </w:p>
    <w:p w14:paraId="58B4515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18A14210" w14:textId="77777777" w:rsidR="00585E3C" w:rsidRPr="00585E3C" w:rsidRDefault="00585E3C" w:rsidP="00585E3C">
      <w:pPr>
        <w:tabs>
          <w:tab w:val="left" w:pos="567"/>
        </w:tabs>
        <w:spacing w:after="0" w:line="240" w:lineRule="auto"/>
        <w:rPr>
          <w:rFonts w:ascii="Times New Roman" w:eastAsia="Times New Roman" w:hAnsi="Times New Roman" w:cs="Times New Roman"/>
          <w:i/>
          <w:kern w:val="0"/>
          <w:u w:val="single"/>
          <w14:ligatures w14:val="none"/>
        </w:rPr>
      </w:pPr>
      <w:r w:rsidRPr="00585E3C">
        <w:rPr>
          <w:rFonts w:ascii="Times New Roman" w:eastAsia="Times New Roman" w:hAnsi="Times New Roman" w:cs="Times New Roman"/>
          <w:i/>
          <w:kern w:val="0"/>
          <w14:ligatures w14:val="none"/>
        </w:rPr>
        <w:t>Bendrieji sutrikimai ir vartojimo vietos pažeidimai</w:t>
      </w:r>
    </w:p>
    <w:p w14:paraId="7D700FEA"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Dažnis nežinomas: granuloma (uždegiminis mazgelis), įskaitant kaulų čiulpų granulomą. </w:t>
      </w:r>
    </w:p>
    <w:p w14:paraId="4F1F7560"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04E6B6F9" w14:textId="77777777" w:rsidR="00585E3C" w:rsidRPr="00585E3C" w:rsidRDefault="00585E3C" w:rsidP="00585E3C">
      <w:pPr>
        <w:keepNext/>
        <w:tabs>
          <w:tab w:val="left" w:pos="567"/>
        </w:tabs>
        <w:spacing w:after="0" w:line="240" w:lineRule="auto"/>
        <w:rPr>
          <w:rFonts w:ascii="Times New Roman" w:eastAsia="Times New Roman" w:hAnsi="Times New Roman" w:cs="Times New Roman"/>
          <w:i/>
          <w:iCs/>
          <w:kern w:val="0"/>
          <w14:ligatures w14:val="none"/>
        </w:rPr>
      </w:pPr>
      <w:r w:rsidRPr="00585E3C">
        <w:rPr>
          <w:rFonts w:ascii="Times New Roman" w:eastAsia="Times New Roman" w:hAnsi="Times New Roman" w:cs="Times New Roman"/>
          <w:i/>
          <w:iCs/>
          <w:kern w:val="0"/>
          <w14:ligatures w14:val="none"/>
        </w:rPr>
        <w:t>Sužalojimai, apsinuodijimai ir procedūrų komplikacijos</w:t>
      </w:r>
    </w:p>
    <w:p w14:paraId="220632CB"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Dažnis nežinomas (negali būti apskaičiuotas pagal turimus duomenis): gyvybei pavojinga komplikacija po širdies persodinimo (pirminė persodinto organo disfunkcija), kai persodinta širdis nustoja veikti tinkamai (žr. 2 skyriaus poskyrį „Įspėjimai ir atsargumo priemonės“).</w:t>
      </w:r>
    </w:p>
    <w:p w14:paraId="62D76265"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BE6B5EC" w14:textId="77777777" w:rsidR="00585E3C" w:rsidRPr="00585E3C" w:rsidRDefault="00585E3C" w:rsidP="00585E3C">
      <w:pPr>
        <w:spacing w:after="0" w:line="240" w:lineRule="auto"/>
        <w:rPr>
          <w:rFonts w:ascii="Times New Roman" w:eastAsia="Times New Roman" w:hAnsi="Times New Roman" w:cs="Times New Roman"/>
          <w:b/>
          <w:bCs/>
          <w:kern w:val="0"/>
          <w14:ligatures w14:val="none"/>
        </w:rPr>
      </w:pPr>
      <w:r w:rsidRPr="00585E3C">
        <w:rPr>
          <w:rFonts w:ascii="Times New Roman" w:eastAsia="Times New Roman" w:hAnsi="Times New Roman" w:cs="Times New Roman"/>
          <w:b/>
          <w:bCs/>
          <w:kern w:val="0"/>
          <w14:ligatures w14:val="none"/>
        </w:rPr>
        <w:t>Pranešimas apie šalutinį poveikį</w:t>
      </w:r>
    </w:p>
    <w:p w14:paraId="4FBA75EB" w14:textId="0133CD8B" w:rsidR="00585E3C" w:rsidRDefault="00B9665B" w:rsidP="00585E3C">
      <w:pPr>
        <w:tabs>
          <w:tab w:val="left" w:pos="567"/>
        </w:tabs>
        <w:spacing w:after="0" w:line="240" w:lineRule="auto"/>
        <w:rPr>
          <w:rFonts w:ascii="Times New Roman" w:eastAsia="Times New Roman" w:hAnsi="Times New Roman" w:cs="Times New Roman"/>
          <w:kern w:val="0"/>
          <w:szCs w:val="20"/>
          <w:lang w:eastAsia="lt-LT" w:bidi="lt-LT"/>
          <w14:ligatures w14:val="none"/>
        </w:rPr>
      </w:pPr>
      <w:r w:rsidRPr="00B9665B">
        <w:rPr>
          <w:rFonts w:ascii="Times New Roman" w:eastAsia="Times New Roman" w:hAnsi="Times New Roman" w:cs="Times New Roman"/>
          <w:kern w:val="0"/>
          <w:szCs w:val="20"/>
          <w:lang w:eastAsia="lt-LT" w:bidi="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8A9BFA0" w14:textId="77777777" w:rsidR="00B9665B" w:rsidRPr="00585E3C" w:rsidRDefault="00B9665B" w:rsidP="00585E3C">
      <w:pPr>
        <w:tabs>
          <w:tab w:val="left" w:pos="567"/>
        </w:tabs>
        <w:spacing w:after="0" w:line="240" w:lineRule="auto"/>
        <w:rPr>
          <w:rFonts w:ascii="Times New Roman" w:eastAsia="Times New Roman" w:hAnsi="Times New Roman" w:cs="Times New Roman"/>
          <w:kern w:val="0"/>
          <w14:ligatures w14:val="none"/>
        </w:rPr>
      </w:pPr>
    </w:p>
    <w:p w14:paraId="3F4A9116"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2AACD53B" w14:textId="7F45EF9B" w:rsidR="00585E3C" w:rsidRPr="00585E3C" w:rsidRDefault="00585E3C" w:rsidP="00585E3C">
      <w:pPr>
        <w:keepNext/>
        <w:tabs>
          <w:tab w:val="left" w:pos="567"/>
        </w:tabs>
        <w:spacing w:after="0" w:line="240" w:lineRule="auto"/>
        <w:outlineLvl w:val="1"/>
        <w:rPr>
          <w:rFonts w:ascii="Times New Roman" w:eastAsia="Times New Roman" w:hAnsi="Times New Roman" w:cs="Times New Roman"/>
          <w:b/>
          <w:kern w:val="0"/>
          <w14:ligatures w14:val="none"/>
        </w:rPr>
      </w:pPr>
      <w:bookmarkStart w:id="15" w:name="_Toc129243143"/>
      <w:bookmarkStart w:id="16" w:name="_Toc129243268"/>
      <w:r w:rsidRPr="00585E3C">
        <w:rPr>
          <w:rFonts w:ascii="Times New Roman" w:eastAsia="Times New Roman" w:hAnsi="Times New Roman" w:cs="Times New Roman"/>
          <w:b/>
          <w:kern w:val="0"/>
          <w14:ligatures w14:val="none"/>
        </w:rPr>
        <w:t>5.</w:t>
      </w:r>
      <w:r w:rsidRPr="00585E3C">
        <w:rPr>
          <w:rFonts w:ascii="Times New Roman" w:eastAsia="Times New Roman" w:hAnsi="Times New Roman" w:cs="Times New Roman"/>
          <w:b/>
          <w:kern w:val="0"/>
          <w14:ligatures w14:val="none"/>
        </w:rPr>
        <w:tab/>
        <w:t xml:space="preserve">Kaip laikyti </w:t>
      </w:r>
      <w:bookmarkEnd w:id="15"/>
      <w:bookmarkEnd w:id="16"/>
      <w:r w:rsidR="00FC31C8">
        <w:rPr>
          <w:rFonts w:ascii="Times New Roman" w:eastAsia="Times New Roman" w:hAnsi="Times New Roman" w:cs="Times New Roman"/>
          <w:b/>
          <w:kern w:val="0"/>
          <w14:ligatures w14:val="none"/>
        </w:rPr>
        <w:t>AMIODARONA GENERIS</w:t>
      </w:r>
      <w:r w:rsidRPr="00585E3C">
        <w:rPr>
          <w:rFonts w:ascii="Times New Roman" w:eastAsia="Times New Roman" w:hAnsi="Times New Roman" w:cs="Times New Roman"/>
          <w:b/>
          <w:kern w:val="0"/>
          <w14:ligatures w14:val="none"/>
        </w:rPr>
        <w:fldChar w:fldCharType="begin"/>
      </w:r>
      <w:r w:rsidRPr="00585E3C">
        <w:rPr>
          <w:rFonts w:ascii="Times New Roman" w:eastAsia="Times New Roman" w:hAnsi="Times New Roman" w:cs="Times New Roman"/>
          <w:b/>
          <w:kern w:val="0"/>
          <w14:ligatures w14:val="none"/>
        </w:rPr>
        <w:instrText xml:space="preserve"> DOCVARIABLE vault_nd_009b85a0-f2e2-4316-821f-e699f024b69f \* MERGEFORMAT </w:instrText>
      </w:r>
      <w:r w:rsidRPr="00585E3C">
        <w:rPr>
          <w:rFonts w:ascii="Times New Roman" w:eastAsia="Times New Roman" w:hAnsi="Times New Roman" w:cs="Times New Roman"/>
          <w:b/>
          <w:kern w:val="0"/>
          <w14:ligatures w14:val="none"/>
        </w:rPr>
        <w:fldChar w:fldCharType="separate"/>
      </w:r>
      <w:r w:rsidRPr="00585E3C">
        <w:rPr>
          <w:rFonts w:ascii="Times New Roman" w:eastAsia="Times New Roman" w:hAnsi="Times New Roman" w:cs="Times New Roman"/>
          <w:b/>
          <w:kern w:val="0"/>
          <w14:ligatures w14:val="none"/>
        </w:rPr>
        <w:t xml:space="preserve"> </w:t>
      </w:r>
      <w:r w:rsidRPr="00585E3C">
        <w:rPr>
          <w:rFonts w:ascii="Times New Roman" w:eastAsia="Times New Roman" w:hAnsi="Times New Roman" w:cs="Times New Roman"/>
          <w:b/>
          <w:kern w:val="0"/>
          <w14:ligatures w14:val="none"/>
        </w:rPr>
        <w:fldChar w:fldCharType="end"/>
      </w:r>
    </w:p>
    <w:p w14:paraId="437D02EA"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2DE5939D" w14:textId="77777777" w:rsidR="00585E3C" w:rsidRDefault="00585E3C" w:rsidP="00585E3C">
      <w:pPr>
        <w:tabs>
          <w:tab w:val="left" w:pos="567"/>
        </w:tabs>
        <w:spacing w:after="0" w:line="240" w:lineRule="auto"/>
        <w:ind w:left="567" w:hanging="567"/>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Šį vaistą laikykite vaikams nepastebimoje ir nepasiekiamoje vietoje.</w:t>
      </w:r>
    </w:p>
    <w:p w14:paraId="33F9752A" w14:textId="77777777" w:rsidR="00FD1A69" w:rsidRPr="00585E3C" w:rsidRDefault="00FD1A69" w:rsidP="00585E3C">
      <w:pPr>
        <w:tabs>
          <w:tab w:val="left" w:pos="567"/>
        </w:tabs>
        <w:spacing w:after="0" w:line="240" w:lineRule="auto"/>
        <w:ind w:left="567" w:hanging="567"/>
        <w:rPr>
          <w:rFonts w:ascii="Times New Roman" w:eastAsia="Times New Roman" w:hAnsi="Times New Roman" w:cs="Times New Roman"/>
          <w:kern w:val="0"/>
          <w14:ligatures w14:val="none"/>
        </w:rPr>
      </w:pPr>
    </w:p>
    <w:p w14:paraId="117B0D67" w14:textId="170562B6" w:rsidR="00585E3C" w:rsidRDefault="00F37EC9" w:rsidP="00585E3C">
      <w:pPr>
        <w:tabs>
          <w:tab w:val="left" w:pos="567"/>
        </w:tabs>
        <w:spacing w:after="0" w:line="240" w:lineRule="auto"/>
        <w:rPr>
          <w:rFonts w:ascii="Times New Roman" w:eastAsia="Times New Roman" w:hAnsi="Times New Roman" w:cs="Times New Roman"/>
          <w:kern w:val="0"/>
          <w14:ligatures w14:val="none"/>
        </w:rPr>
      </w:pPr>
      <w:r w:rsidRPr="00F37EC9">
        <w:rPr>
          <w:rFonts w:ascii="Times New Roman" w:eastAsia="Times New Roman" w:hAnsi="Times New Roman" w:cs="Times New Roman"/>
          <w:kern w:val="0"/>
          <w14:ligatures w14:val="none"/>
        </w:rPr>
        <w:t>Laikyti žemesnėje kaip 25ºC temperatūroje.</w:t>
      </w:r>
    </w:p>
    <w:p w14:paraId="131615AD" w14:textId="77777777" w:rsidR="00F37EC9" w:rsidRPr="00585E3C" w:rsidRDefault="00F37EC9" w:rsidP="00585E3C">
      <w:pPr>
        <w:tabs>
          <w:tab w:val="left" w:pos="567"/>
        </w:tabs>
        <w:spacing w:after="0" w:line="240" w:lineRule="auto"/>
        <w:rPr>
          <w:rFonts w:ascii="Times New Roman" w:eastAsia="Times New Roman" w:hAnsi="Times New Roman" w:cs="Times New Roman"/>
          <w:kern w:val="0"/>
          <w14:ligatures w14:val="none"/>
        </w:rPr>
      </w:pPr>
    </w:p>
    <w:p w14:paraId="38BDED34"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Ant dėžutės ir lizdinės plokštelės po „EXP“ nurodytam tinkamumo laikui pasibaigus, šio vaisto vartoti negalima. Vaistas tinkamas vartoti iki paskutinės nurodyto mėnesio dienos.</w:t>
      </w:r>
    </w:p>
    <w:p w14:paraId="6941B3FD"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18A2D16C"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Vaistų negalima išmesti į kanalizaciją arba išmesti su buitinėmis atliekomis. Kaip išmesti nereikalingus vaistus, klauskite vaistininko. Šios priemonės padės apsaugoti aplinką.</w:t>
      </w:r>
    </w:p>
    <w:p w14:paraId="3948CDEA"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39104DE5"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41891366" w14:textId="77777777" w:rsidR="00585E3C" w:rsidRPr="00585E3C" w:rsidRDefault="00585E3C" w:rsidP="00585E3C">
      <w:pPr>
        <w:keepNext/>
        <w:tabs>
          <w:tab w:val="left" w:pos="567"/>
        </w:tabs>
        <w:spacing w:after="0" w:line="240" w:lineRule="auto"/>
        <w:outlineLvl w:val="1"/>
        <w:rPr>
          <w:rFonts w:ascii="Times New Roman" w:eastAsia="Times New Roman" w:hAnsi="Times New Roman" w:cs="Times New Roman"/>
          <w:b/>
          <w:kern w:val="0"/>
          <w14:ligatures w14:val="none"/>
        </w:rPr>
      </w:pPr>
      <w:bookmarkStart w:id="17" w:name="_Toc129243144"/>
      <w:bookmarkStart w:id="18" w:name="_Toc129243269"/>
      <w:r w:rsidRPr="00585E3C">
        <w:rPr>
          <w:rFonts w:ascii="Times New Roman" w:eastAsia="Times New Roman" w:hAnsi="Times New Roman" w:cs="Times New Roman"/>
          <w:b/>
          <w:kern w:val="0"/>
          <w14:ligatures w14:val="none"/>
        </w:rPr>
        <w:t>6.</w:t>
      </w:r>
      <w:r w:rsidRPr="00585E3C">
        <w:rPr>
          <w:rFonts w:ascii="Times New Roman" w:eastAsia="Times New Roman" w:hAnsi="Times New Roman" w:cs="Times New Roman"/>
          <w:b/>
          <w:kern w:val="0"/>
          <w14:ligatures w14:val="none"/>
        </w:rPr>
        <w:tab/>
        <w:t>Pakuotės turinys ir kita informacija</w:t>
      </w:r>
      <w:bookmarkEnd w:id="17"/>
      <w:bookmarkEnd w:id="18"/>
      <w:r w:rsidRPr="00585E3C">
        <w:rPr>
          <w:rFonts w:ascii="Times New Roman" w:eastAsia="Times New Roman" w:hAnsi="Times New Roman" w:cs="Times New Roman"/>
          <w:b/>
          <w:kern w:val="0"/>
          <w14:ligatures w14:val="none"/>
        </w:rPr>
        <w:fldChar w:fldCharType="begin"/>
      </w:r>
      <w:r w:rsidRPr="00585E3C">
        <w:rPr>
          <w:rFonts w:ascii="Times New Roman" w:eastAsia="Times New Roman" w:hAnsi="Times New Roman" w:cs="Times New Roman"/>
          <w:b/>
          <w:kern w:val="0"/>
          <w14:ligatures w14:val="none"/>
        </w:rPr>
        <w:instrText xml:space="preserve"> DOCVARIABLE vault_nd_a613a4a7-b1bc-4a0c-8ac4-e666e8f7abe0 \* MERGEFORMAT </w:instrText>
      </w:r>
      <w:r w:rsidRPr="00585E3C">
        <w:rPr>
          <w:rFonts w:ascii="Times New Roman" w:eastAsia="Times New Roman" w:hAnsi="Times New Roman" w:cs="Times New Roman"/>
          <w:b/>
          <w:kern w:val="0"/>
          <w14:ligatures w14:val="none"/>
        </w:rPr>
        <w:fldChar w:fldCharType="separate"/>
      </w:r>
      <w:r w:rsidRPr="00585E3C">
        <w:rPr>
          <w:rFonts w:ascii="Times New Roman" w:eastAsia="Times New Roman" w:hAnsi="Times New Roman" w:cs="Times New Roman"/>
          <w:b/>
          <w:kern w:val="0"/>
          <w14:ligatures w14:val="none"/>
        </w:rPr>
        <w:t xml:space="preserve"> </w:t>
      </w:r>
      <w:r w:rsidRPr="00585E3C">
        <w:rPr>
          <w:rFonts w:ascii="Times New Roman" w:eastAsia="Times New Roman" w:hAnsi="Times New Roman" w:cs="Times New Roman"/>
          <w:b/>
          <w:kern w:val="0"/>
          <w14:ligatures w14:val="none"/>
        </w:rPr>
        <w:fldChar w:fldCharType="end"/>
      </w:r>
    </w:p>
    <w:p w14:paraId="42B9F54A"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7303EB6D" w14:textId="34DA3373" w:rsidR="00585E3C" w:rsidRPr="00585E3C" w:rsidRDefault="00FC31C8" w:rsidP="00585E3C">
      <w:pPr>
        <w:tabs>
          <w:tab w:val="left" w:pos="567"/>
        </w:tabs>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AMIODARONA GENERIS</w:t>
      </w:r>
      <w:r w:rsidR="00585E3C" w:rsidRPr="00585E3C">
        <w:rPr>
          <w:rFonts w:ascii="Times New Roman" w:eastAsia="Times New Roman" w:hAnsi="Times New Roman" w:cs="Times New Roman"/>
          <w:b/>
          <w:bCs/>
          <w:kern w:val="0"/>
          <w14:ligatures w14:val="none"/>
        </w:rPr>
        <w:t xml:space="preserve"> sudėtis</w:t>
      </w:r>
    </w:p>
    <w:p w14:paraId="786BA2BD" w14:textId="6C074662" w:rsidR="00585E3C" w:rsidRPr="00585E3C" w:rsidRDefault="00585E3C" w:rsidP="00585E3C">
      <w:pPr>
        <w:numPr>
          <w:ilvl w:val="0"/>
          <w:numId w:val="3"/>
        </w:numPr>
        <w:tabs>
          <w:tab w:val="left" w:pos="567"/>
          <w:tab w:val="num" w:pos="1143"/>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 xml:space="preserve">Veiklioji medžiaga yra amjodarono hidrochloridas. </w:t>
      </w:r>
      <w:r w:rsidR="00BF5DE2">
        <w:rPr>
          <w:rFonts w:ascii="Times New Roman" w:eastAsia="Times New Roman" w:hAnsi="Times New Roman" w:cs="Times New Roman"/>
          <w:kern w:val="0"/>
          <w14:ligatures w14:val="none"/>
        </w:rPr>
        <w:br/>
      </w:r>
      <w:r w:rsidRPr="00585E3C">
        <w:rPr>
          <w:rFonts w:ascii="Times New Roman" w:eastAsia="Times New Roman" w:hAnsi="Times New Roman" w:cs="Times New Roman"/>
          <w:kern w:val="0"/>
          <w14:ligatures w14:val="none"/>
        </w:rPr>
        <w:t>Vienoje tabletėje yra 200 mg amjodarono hidrochlorido.</w:t>
      </w:r>
    </w:p>
    <w:p w14:paraId="544F2D76" w14:textId="2F22E272" w:rsidR="00585E3C" w:rsidRPr="00585E3C" w:rsidRDefault="00585E3C" w:rsidP="00585E3C">
      <w:pPr>
        <w:numPr>
          <w:ilvl w:val="0"/>
          <w:numId w:val="3"/>
        </w:numPr>
        <w:tabs>
          <w:tab w:val="left" w:pos="567"/>
        </w:tabs>
        <w:spacing w:after="0" w:line="240" w:lineRule="auto"/>
        <w:rPr>
          <w:rFonts w:ascii="Times New Roman" w:eastAsia="Times New Roman" w:hAnsi="Times New Roman" w:cs="Times New Roman"/>
          <w:kern w:val="0"/>
          <w14:ligatures w14:val="none"/>
        </w:rPr>
      </w:pPr>
      <w:r w:rsidRPr="00585E3C">
        <w:rPr>
          <w:rFonts w:ascii="Times New Roman" w:eastAsia="Times New Roman" w:hAnsi="Times New Roman" w:cs="Times New Roman"/>
          <w:kern w:val="0"/>
          <w14:ligatures w14:val="none"/>
        </w:rPr>
        <w:t>Pagalbinės medžiagos yra laktozės monohidratas,</w:t>
      </w:r>
      <w:r w:rsidR="00E45457">
        <w:rPr>
          <w:rFonts w:ascii="Times New Roman" w:eastAsia="Times New Roman" w:hAnsi="Times New Roman" w:cs="Times New Roman"/>
          <w:kern w:val="0"/>
          <w14:ligatures w14:val="none"/>
        </w:rPr>
        <w:t xml:space="preserve"> kukurūzų krakmolas,</w:t>
      </w:r>
      <w:r w:rsidRPr="00585E3C">
        <w:rPr>
          <w:rFonts w:ascii="Times New Roman" w:eastAsia="Times New Roman" w:hAnsi="Times New Roman" w:cs="Times New Roman"/>
          <w:kern w:val="0"/>
          <w14:ligatures w14:val="none"/>
        </w:rPr>
        <w:t xml:space="preserve"> </w:t>
      </w:r>
      <w:r w:rsidR="00BC6728">
        <w:rPr>
          <w:rFonts w:ascii="Times New Roman" w:eastAsia="Times New Roman" w:hAnsi="Times New Roman" w:cs="Times New Roman"/>
          <w:kern w:val="0"/>
          <w14:ligatures w14:val="none"/>
        </w:rPr>
        <w:t xml:space="preserve">pregelifikuotas </w:t>
      </w:r>
      <w:r w:rsidRPr="00585E3C">
        <w:rPr>
          <w:rFonts w:ascii="Times New Roman" w:eastAsia="Times New Roman" w:hAnsi="Times New Roman" w:cs="Times New Roman"/>
          <w:kern w:val="0"/>
          <w14:ligatures w14:val="none"/>
        </w:rPr>
        <w:t>kukurūzų krakmolas, povidonas, koloidinis bevandenis silicio dioksidas ir magnio stearatas.</w:t>
      </w:r>
    </w:p>
    <w:p w14:paraId="7C8FEAFE"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38371E64" w14:textId="0D7FE9B9" w:rsidR="00585E3C" w:rsidRPr="00585E3C" w:rsidRDefault="00FC31C8" w:rsidP="00585E3C">
      <w:pPr>
        <w:tabs>
          <w:tab w:val="left" w:pos="567"/>
        </w:tabs>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AMIODARONA GENERIS</w:t>
      </w:r>
      <w:r w:rsidR="00585E3C" w:rsidRPr="00585E3C">
        <w:rPr>
          <w:rFonts w:ascii="Times New Roman" w:eastAsia="Times New Roman" w:hAnsi="Times New Roman" w:cs="Times New Roman"/>
          <w:b/>
          <w:bCs/>
          <w:kern w:val="0"/>
          <w14:ligatures w14:val="none"/>
        </w:rPr>
        <w:t xml:space="preserve"> išvaizda ir kiekis pakuotėje</w:t>
      </w:r>
    </w:p>
    <w:p w14:paraId="51308C01" w14:textId="5AE37AA1" w:rsidR="00585E3C" w:rsidRDefault="00FC31C8" w:rsidP="00585E3C">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AMIODARONA GENERIS</w:t>
      </w:r>
      <w:r w:rsidR="0084071E" w:rsidRPr="0084071E">
        <w:rPr>
          <w:rFonts w:ascii="Times New Roman" w:eastAsia="Times New Roman" w:hAnsi="Times New Roman" w:cs="Times New Roman"/>
          <w:kern w:val="0"/>
          <w14:ligatures w14:val="none"/>
        </w:rPr>
        <w:t xml:space="preserve"> tiekiamas tablečių pavidalu PVC/aliuminio lizdinėse plokštelėse po 60 tablečių.</w:t>
      </w:r>
    </w:p>
    <w:p w14:paraId="5D6B6C7E" w14:textId="77777777" w:rsidR="0084071E" w:rsidRPr="00585E3C" w:rsidRDefault="0084071E" w:rsidP="00585E3C">
      <w:pPr>
        <w:tabs>
          <w:tab w:val="left" w:pos="567"/>
        </w:tabs>
        <w:spacing w:after="0" w:line="240" w:lineRule="auto"/>
        <w:rPr>
          <w:rFonts w:ascii="Times New Roman" w:eastAsia="Times New Roman" w:hAnsi="Times New Roman" w:cs="Times New Roman"/>
          <w:kern w:val="0"/>
          <w14:ligatures w14:val="none"/>
        </w:rPr>
      </w:pPr>
    </w:p>
    <w:p w14:paraId="292F1537" w14:textId="4C33457C" w:rsidR="009D2EA4" w:rsidRPr="009D2EA4" w:rsidRDefault="009D2EA4" w:rsidP="009D2EA4">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9D2EA4">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r w:rsidRPr="009D2EA4">
        <w:rPr>
          <w:rFonts w:ascii="Times New Roman" w:hAnsi="Times New Roman" w:cs="Times New Roman"/>
          <w:b/>
          <w:color w:val="000000"/>
          <w:kern w:val="0"/>
          <w14:ligatures w14:val="none"/>
        </w:rPr>
        <w:t>amintojas</w:t>
      </w:r>
    </w:p>
    <w:p w14:paraId="10CEC778" w14:textId="77777777" w:rsidR="009D2EA4" w:rsidRPr="009D2EA4" w:rsidRDefault="009D2EA4" w:rsidP="009D2EA4">
      <w:pPr>
        <w:autoSpaceDE w:val="0"/>
        <w:autoSpaceDN w:val="0"/>
        <w:adjustRightInd w:val="0"/>
        <w:spacing w:after="0" w:line="240" w:lineRule="auto"/>
        <w:rPr>
          <w:rFonts w:ascii="Times New Roman" w:hAnsi="Times New Roman" w:cs="Times New Roman"/>
          <w:bCs/>
          <w:color w:val="000000"/>
          <w:kern w:val="0"/>
          <w14:ligatures w14:val="none"/>
        </w:rPr>
      </w:pPr>
      <w:r w:rsidRPr="009D2EA4">
        <w:rPr>
          <w:rFonts w:ascii="Times New Roman" w:hAnsi="Times New Roman" w:cs="Times New Roman"/>
          <w:bCs/>
          <w:color w:val="000000"/>
          <w:kern w:val="0"/>
          <w14:ligatures w14:val="none"/>
        </w:rPr>
        <w:t>Generis Farmacêutica, S.A.</w:t>
      </w:r>
    </w:p>
    <w:p w14:paraId="67C7139E" w14:textId="77777777" w:rsidR="009D2EA4" w:rsidRPr="009D2EA4" w:rsidRDefault="009D2EA4" w:rsidP="009D2EA4">
      <w:pPr>
        <w:autoSpaceDE w:val="0"/>
        <w:autoSpaceDN w:val="0"/>
        <w:adjustRightInd w:val="0"/>
        <w:spacing w:after="0" w:line="240" w:lineRule="auto"/>
        <w:rPr>
          <w:rFonts w:ascii="Times New Roman" w:hAnsi="Times New Roman" w:cs="Times New Roman"/>
          <w:bCs/>
          <w:color w:val="000000"/>
          <w:kern w:val="0"/>
          <w14:ligatures w14:val="none"/>
        </w:rPr>
      </w:pPr>
      <w:r w:rsidRPr="009D2EA4">
        <w:rPr>
          <w:rFonts w:ascii="Times New Roman" w:hAnsi="Times New Roman" w:cs="Times New Roman"/>
          <w:bCs/>
          <w:color w:val="000000"/>
          <w:kern w:val="0"/>
          <w14:ligatures w14:val="none"/>
        </w:rPr>
        <w:t>Rua João de Deus, 19</w:t>
      </w:r>
    </w:p>
    <w:p w14:paraId="5B488A1C" w14:textId="77777777" w:rsidR="009D2EA4" w:rsidRPr="009D2EA4" w:rsidRDefault="009D2EA4" w:rsidP="009D2EA4">
      <w:pPr>
        <w:autoSpaceDE w:val="0"/>
        <w:autoSpaceDN w:val="0"/>
        <w:adjustRightInd w:val="0"/>
        <w:spacing w:after="0" w:line="240" w:lineRule="auto"/>
        <w:rPr>
          <w:rFonts w:ascii="Times New Roman" w:hAnsi="Times New Roman" w:cs="Times New Roman"/>
          <w:bCs/>
          <w:color w:val="000000"/>
          <w:kern w:val="0"/>
          <w14:ligatures w14:val="none"/>
        </w:rPr>
      </w:pPr>
      <w:r w:rsidRPr="009D2EA4">
        <w:rPr>
          <w:rFonts w:ascii="Times New Roman" w:hAnsi="Times New Roman" w:cs="Times New Roman"/>
          <w:bCs/>
          <w:color w:val="000000"/>
          <w:kern w:val="0"/>
          <w14:ligatures w14:val="none"/>
        </w:rPr>
        <w:t>2700-487 Amadora</w:t>
      </w:r>
    </w:p>
    <w:p w14:paraId="531A8B9A" w14:textId="13D1BF25" w:rsidR="009D2EA4" w:rsidRDefault="009D2EA4" w:rsidP="009D2EA4">
      <w:pPr>
        <w:autoSpaceDE w:val="0"/>
        <w:autoSpaceDN w:val="0"/>
        <w:adjustRightInd w:val="0"/>
        <w:spacing w:after="0" w:line="240" w:lineRule="auto"/>
        <w:rPr>
          <w:rFonts w:ascii="Times New Roman" w:hAnsi="Times New Roman" w:cs="Times New Roman"/>
          <w:bCs/>
          <w:color w:val="000000"/>
          <w:kern w:val="0"/>
          <w14:ligatures w14:val="none"/>
        </w:rPr>
      </w:pPr>
      <w:r w:rsidRPr="009D2EA4">
        <w:rPr>
          <w:rFonts w:ascii="Times New Roman" w:hAnsi="Times New Roman" w:cs="Times New Roman"/>
          <w:bCs/>
          <w:color w:val="000000"/>
          <w:kern w:val="0"/>
          <w14:ligatures w14:val="none"/>
        </w:rPr>
        <w:t>Portugalija</w:t>
      </w:r>
    </w:p>
    <w:p w14:paraId="10E763D9" w14:textId="77777777" w:rsidR="009D2EA4" w:rsidRPr="009D2EA4" w:rsidRDefault="009D2EA4" w:rsidP="009D2EA4">
      <w:pPr>
        <w:autoSpaceDE w:val="0"/>
        <w:autoSpaceDN w:val="0"/>
        <w:adjustRightInd w:val="0"/>
        <w:spacing w:after="0" w:line="240" w:lineRule="auto"/>
        <w:rPr>
          <w:rFonts w:ascii="Times New Roman" w:hAnsi="Times New Roman" w:cs="Times New Roman"/>
          <w:bCs/>
          <w:color w:val="000000"/>
          <w:kern w:val="0"/>
          <w14:ligatures w14:val="none"/>
        </w:rPr>
      </w:pPr>
    </w:p>
    <w:p w14:paraId="3C6A82F7" w14:textId="77777777" w:rsidR="009D2EA4" w:rsidRPr="009D2EA4" w:rsidRDefault="009D2EA4" w:rsidP="009D2EA4">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9D2EA4">
        <w:rPr>
          <w:rFonts w:ascii="Times New Roman" w:hAnsi="Times New Roman" w:cs="Times New Roman"/>
          <w:b/>
          <w:color w:val="000000"/>
          <w:kern w:val="0"/>
          <w14:ligatures w14:val="none"/>
        </w:rPr>
        <w:t xml:space="preserve">Lygiagretus importuotojas </w:t>
      </w:r>
      <w:r w:rsidRPr="009D2EA4">
        <w:rPr>
          <w:rFonts w:ascii="Times New Roman" w:hAnsi="Times New Roman" w:cs="Times New Roman"/>
          <w:b/>
          <w:color w:val="000000"/>
          <w:kern w:val="0"/>
          <w14:ligatures w14:val="none"/>
        </w:rPr>
        <w:br/>
      </w:r>
      <w:r w:rsidRPr="009D2EA4">
        <w:rPr>
          <w:rFonts w:ascii="Times New Roman" w:eastAsia="TimesNewRoman" w:hAnsi="Times New Roman" w:cs="Times New Roman"/>
          <w:color w:val="000000"/>
          <w:kern w:val="0"/>
          <w14:ligatures w14:val="none"/>
        </w:rPr>
        <w:t>UAB „Niromed“</w:t>
      </w:r>
      <w:r w:rsidRPr="009D2EA4">
        <w:rPr>
          <w:rFonts w:ascii="Times New Roman" w:hAnsi="Times New Roman" w:cs="Times New Roman"/>
          <w:b/>
          <w:color w:val="000000"/>
          <w:kern w:val="0"/>
          <w14:ligatures w14:val="none"/>
        </w:rPr>
        <w:br/>
      </w:r>
      <w:r w:rsidRPr="009D2EA4">
        <w:rPr>
          <w:rFonts w:ascii="Times New Roman" w:eastAsia="TimesNewRoman" w:hAnsi="Times New Roman" w:cs="Times New Roman"/>
          <w:color w:val="000000"/>
          <w:kern w:val="0"/>
          <w14:ligatures w14:val="none"/>
        </w:rPr>
        <w:t>Žirmūnų g. 139A</w:t>
      </w:r>
      <w:r w:rsidRPr="009D2EA4">
        <w:rPr>
          <w:rFonts w:ascii="Times New Roman" w:hAnsi="Times New Roman" w:cs="Times New Roman"/>
          <w:b/>
          <w:color w:val="000000"/>
          <w:kern w:val="0"/>
          <w14:ligatures w14:val="none"/>
        </w:rPr>
        <w:br/>
      </w:r>
      <w:r w:rsidRPr="009D2EA4">
        <w:rPr>
          <w:rFonts w:ascii="Times New Roman" w:eastAsia="TimesNewRoman" w:hAnsi="Times New Roman" w:cs="Times New Roman"/>
          <w:color w:val="000000"/>
          <w:kern w:val="0"/>
          <w14:ligatures w14:val="none"/>
        </w:rPr>
        <w:t>LT-09120 Vilnius</w:t>
      </w:r>
      <w:r w:rsidRPr="009D2EA4">
        <w:rPr>
          <w:rFonts w:ascii="Times New Roman" w:eastAsia="TimesNewRoman" w:hAnsi="Times New Roman" w:cs="Times New Roman"/>
          <w:color w:val="000000"/>
          <w:kern w:val="0"/>
          <w14:ligatures w14:val="none"/>
        </w:rPr>
        <w:br/>
        <w:t>Lietuva</w:t>
      </w:r>
    </w:p>
    <w:p w14:paraId="5D2F0669" w14:textId="77777777" w:rsidR="009D2EA4" w:rsidRPr="009D2EA4" w:rsidRDefault="009D2EA4" w:rsidP="009D2EA4">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7015CB53" w14:textId="77777777" w:rsidR="009D2EA4" w:rsidRPr="009D2EA4" w:rsidRDefault="009D2EA4" w:rsidP="009D2EA4">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9D2EA4">
        <w:rPr>
          <w:rFonts w:ascii="Times New Roman" w:eastAsia="Times New Roman" w:hAnsi="Times New Roman" w:cs="Times New Roman"/>
          <w:b/>
          <w:bCs/>
          <w:kern w:val="0"/>
          <w14:ligatures w14:val="none"/>
        </w:rPr>
        <w:t>Perpakavo</w:t>
      </w:r>
    </w:p>
    <w:p w14:paraId="0F261F8C" w14:textId="77777777" w:rsidR="009D2EA4" w:rsidRPr="009D2EA4" w:rsidRDefault="009D2EA4" w:rsidP="009D2EA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D2EA4">
        <w:rPr>
          <w:rFonts w:ascii="Times New Roman" w:eastAsia="TimesNewRoman" w:hAnsi="Times New Roman" w:cs="Times New Roman"/>
          <w:color w:val="000000"/>
          <w:kern w:val="0"/>
          <w14:ligatures w14:val="none"/>
        </w:rPr>
        <w:t>LABOR Przedsiębiorstwo Farmaceutyczno-Chemiczne sp. z o.o.</w:t>
      </w:r>
    </w:p>
    <w:p w14:paraId="44950305" w14:textId="77777777" w:rsidR="009D2EA4" w:rsidRPr="009D2EA4" w:rsidRDefault="009D2EA4" w:rsidP="009D2EA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D2EA4">
        <w:rPr>
          <w:rFonts w:ascii="Times New Roman" w:eastAsia="TimesNewRoman" w:hAnsi="Times New Roman" w:cs="Times New Roman"/>
          <w:color w:val="000000"/>
          <w:kern w:val="0"/>
          <w14:ligatures w14:val="none"/>
        </w:rPr>
        <w:t>Ul. Długosza 49,</w:t>
      </w:r>
    </w:p>
    <w:p w14:paraId="23A1A365" w14:textId="77777777" w:rsidR="009D2EA4" w:rsidRPr="009D2EA4" w:rsidRDefault="009D2EA4" w:rsidP="009D2EA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D2EA4">
        <w:rPr>
          <w:rFonts w:ascii="Times New Roman" w:eastAsia="TimesNewRoman" w:hAnsi="Times New Roman" w:cs="Times New Roman"/>
          <w:color w:val="000000"/>
          <w:kern w:val="0"/>
          <w14:ligatures w14:val="none"/>
        </w:rPr>
        <w:t>51-162 Wrocław,</w:t>
      </w:r>
    </w:p>
    <w:p w14:paraId="0B062599" w14:textId="77777777" w:rsidR="009D2EA4" w:rsidRPr="009D2EA4" w:rsidRDefault="009D2EA4" w:rsidP="009D2EA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D2EA4">
        <w:rPr>
          <w:rFonts w:ascii="Times New Roman" w:eastAsia="TimesNewRoman" w:hAnsi="Times New Roman" w:cs="Times New Roman"/>
          <w:color w:val="000000"/>
          <w:kern w:val="0"/>
          <w14:ligatures w14:val="none"/>
        </w:rPr>
        <w:t>Lenkija</w:t>
      </w:r>
    </w:p>
    <w:p w14:paraId="05DD1223" w14:textId="77777777" w:rsidR="009D2EA4" w:rsidRPr="009D2EA4" w:rsidRDefault="009D2EA4" w:rsidP="009D2EA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D0D7AFF" w14:textId="77777777" w:rsidR="009D2EA4" w:rsidRPr="009D2EA4" w:rsidRDefault="009D2EA4" w:rsidP="009D2EA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D2EA4">
        <w:rPr>
          <w:rFonts w:ascii="Times New Roman" w:eastAsia="TimesNewRoman" w:hAnsi="Times New Roman" w:cs="Times New Roman"/>
          <w:color w:val="000000"/>
          <w:kern w:val="0"/>
          <w14:ligatures w14:val="none"/>
        </w:rPr>
        <w:t>arba</w:t>
      </w:r>
    </w:p>
    <w:p w14:paraId="5934378A" w14:textId="77777777" w:rsidR="009D2EA4" w:rsidRPr="009D2EA4" w:rsidRDefault="009D2EA4" w:rsidP="009D2EA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3439E19" w14:textId="77777777" w:rsidR="009D2EA4" w:rsidRPr="009D2EA4" w:rsidRDefault="009D2EA4" w:rsidP="009D2EA4">
      <w:pPr>
        <w:tabs>
          <w:tab w:val="left" w:pos="1296"/>
        </w:tabs>
        <w:snapToGrid w:val="0"/>
        <w:spacing w:after="0" w:line="240" w:lineRule="auto"/>
        <w:rPr>
          <w:rFonts w:ascii="Times New Roman" w:eastAsia="TimesNewRoman" w:hAnsi="Times New Roman" w:cs="Times New Roman"/>
          <w:color w:val="000000"/>
          <w:kern w:val="0"/>
          <w14:ligatures w14:val="none"/>
        </w:rPr>
      </w:pPr>
      <w:r w:rsidRPr="009D2EA4">
        <w:rPr>
          <w:rFonts w:ascii="Times New Roman" w:eastAsia="TimesNewRoman" w:hAnsi="Times New Roman" w:cs="Times New Roman"/>
          <w:color w:val="000000"/>
          <w:kern w:val="0"/>
          <w14:ligatures w14:val="none"/>
        </w:rPr>
        <w:t>UAB „Entafarma“</w:t>
      </w:r>
    </w:p>
    <w:p w14:paraId="1414ED51" w14:textId="77777777" w:rsidR="009D2EA4" w:rsidRPr="009D2EA4" w:rsidRDefault="009D2EA4" w:rsidP="009D2EA4">
      <w:pPr>
        <w:tabs>
          <w:tab w:val="left" w:pos="1296"/>
        </w:tabs>
        <w:snapToGrid w:val="0"/>
        <w:spacing w:after="0" w:line="240" w:lineRule="auto"/>
        <w:rPr>
          <w:rFonts w:ascii="Times New Roman" w:eastAsia="TimesNewRoman" w:hAnsi="Times New Roman" w:cs="Times New Roman"/>
          <w:color w:val="000000"/>
          <w:kern w:val="0"/>
          <w14:ligatures w14:val="none"/>
        </w:rPr>
      </w:pPr>
      <w:r w:rsidRPr="009D2EA4">
        <w:rPr>
          <w:rFonts w:ascii="Times New Roman" w:eastAsia="TimesNewRoman" w:hAnsi="Times New Roman" w:cs="Times New Roman"/>
          <w:color w:val="000000"/>
          <w:kern w:val="0"/>
          <w14:ligatures w14:val="none"/>
        </w:rPr>
        <w:t>Klonėnų vs. 1,</w:t>
      </w:r>
    </w:p>
    <w:p w14:paraId="01E0F3CD" w14:textId="77777777" w:rsidR="009D2EA4" w:rsidRPr="009D2EA4" w:rsidRDefault="009D2EA4" w:rsidP="009D2EA4">
      <w:pPr>
        <w:tabs>
          <w:tab w:val="left" w:pos="1296"/>
        </w:tabs>
        <w:snapToGrid w:val="0"/>
        <w:spacing w:after="0" w:line="240" w:lineRule="auto"/>
        <w:rPr>
          <w:rFonts w:ascii="Times New Roman" w:eastAsia="TimesNewRoman" w:hAnsi="Times New Roman" w:cs="Times New Roman"/>
          <w:color w:val="000000"/>
          <w:kern w:val="0"/>
          <w14:ligatures w14:val="none"/>
        </w:rPr>
      </w:pPr>
      <w:r w:rsidRPr="009D2EA4">
        <w:rPr>
          <w:rFonts w:ascii="Times New Roman" w:eastAsia="TimesNewRoman" w:hAnsi="Times New Roman" w:cs="Times New Roman"/>
          <w:color w:val="000000"/>
          <w:kern w:val="0"/>
          <w14:ligatures w14:val="none"/>
        </w:rPr>
        <w:t>LT-19156 Širvintų r. sav.</w:t>
      </w:r>
    </w:p>
    <w:p w14:paraId="2DF5BBDE" w14:textId="77777777" w:rsidR="009D2EA4" w:rsidRPr="009D2EA4" w:rsidRDefault="009D2EA4" w:rsidP="009D2EA4">
      <w:pPr>
        <w:tabs>
          <w:tab w:val="left" w:pos="1296"/>
        </w:tabs>
        <w:snapToGrid w:val="0"/>
        <w:spacing w:after="0" w:line="240" w:lineRule="auto"/>
        <w:rPr>
          <w:rFonts w:ascii="Times New Roman" w:eastAsia="TimesNewRoman" w:hAnsi="Times New Roman" w:cs="Times New Roman"/>
          <w:color w:val="000000"/>
          <w:kern w:val="0"/>
          <w14:ligatures w14:val="none"/>
        </w:rPr>
      </w:pPr>
      <w:r w:rsidRPr="009D2EA4">
        <w:rPr>
          <w:rFonts w:ascii="Times New Roman" w:eastAsia="TimesNewRoman" w:hAnsi="Times New Roman" w:cs="Times New Roman"/>
          <w:color w:val="000000"/>
          <w:kern w:val="0"/>
          <w14:ligatures w14:val="none"/>
        </w:rPr>
        <w:t>Lietuva</w:t>
      </w:r>
    </w:p>
    <w:p w14:paraId="51385211" w14:textId="77777777" w:rsidR="009D2EA4" w:rsidRDefault="009D2EA4" w:rsidP="00585E3C">
      <w:pPr>
        <w:tabs>
          <w:tab w:val="left" w:pos="567"/>
        </w:tabs>
        <w:spacing w:after="0" w:line="240" w:lineRule="auto"/>
        <w:rPr>
          <w:rFonts w:ascii="Times New Roman" w:eastAsia="Calibri" w:hAnsi="Times New Roman" w:cs="Times New Roman"/>
          <w:b/>
          <w:bCs/>
          <w:kern w:val="0"/>
          <w14:ligatures w14:val="none"/>
        </w:rPr>
      </w:pPr>
    </w:p>
    <w:p w14:paraId="437A195F" w14:textId="77777777" w:rsidR="009D2EA4" w:rsidRDefault="009D2EA4" w:rsidP="00585E3C">
      <w:pPr>
        <w:tabs>
          <w:tab w:val="left" w:pos="567"/>
        </w:tabs>
        <w:spacing w:after="0" w:line="240" w:lineRule="auto"/>
        <w:rPr>
          <w:rFonts w:ascii="Times New Roman" w:eastAsia="Calibri" w:hAnsi="Times New Roman" w:cs="Times New Roman"/>
          <w:b/>
          <w:bCs/>
          <w:kern w:val="0"/>
          <w14:ligatures w14:val="none"/>
        </w:rPr>
      </w:pPr>
    </w:p>
    <w:p w14:paraId="7917CEA9" w14:textId="0A5C5E63" w:rsidR="00585E3C" w:rsidRPr="00585E3C" w:rsidRDefault="00585E3C" w:rsidP="00585E3C">
      <w:pPr>
        <w:tabs>
          <w:tab w:val="left" w:pos="567"/>
        </w:tabs>
        <w:spacing w:after="0" w:line="240" w:lineRule="auto"/>
        <w:rPr>
          <w:rFonts w:ascii="Times New Roman" w:eastAsia="Calibri" w:hAnsi="Times New Roman" w:cs="Times New Roman"/>
          <w:kern w:val="0"/>
          <w14:ligatures w14:val="none"/>
        </w:rPr>
      </w:pPr>
      <w:r w:rsidRPr="00585E3C">
        <w:rPr>
          <w:rFonts w:ascii="Times New Roman" w:eastAsia="Calibri" w:hAnsi="Times New Roman" w:cs="Times New Roman"/>
          <w:b/>
          <w:bCs/>
          <w:kern w:val="0"/>
          <w14:ligatures w14:val="none"/>
        </w:rPr>
        <w:t>Šis pakuotės lapelis</w:t>
      </w:r>
      <w:r w:rsidRPr="00585E3C">
        <w:rPr>
          <w:rFonts w:ascii="Times New Roman" w:eastAsia="Calibri" w:hAnsi="Times New Roman" w:cs="Times New Roman"/>
          <w:b/>
          <w:kern w:val="0"/>
          <w14:ligatures w14:val="none"/>
        </w:rPr>
        <w:t xml:space="preserve"> paskutinį kartą peržiūrėtas </w:t>
      </w:r>
      <w:r w:rsidR="004C5899">
        <w:rPr>
          <w:rFonts w:ascii="Times New Roman" w:eastAsia="Calibri" w:hAnsi="Times New Roman" w:cs="Times New Roman"/>
          <w:b/>
          <w:kern w:val="0"/>
          <w14:ligatures w14:val="none"/>
        </w:rPr>
        <w:t>2025-02-05</w:t>
      </w:r>
      <w:bookmarkStart w:id="19" w:name="_GoBack"/>
      <w:bookmarkEnd w:id="19"/>
    </w:p>
    <w:p w14:paraId="21601644" w14:textId="77777777" w:rsidR="00585E3C" w:rsidRPr="00585E3C" w:rsidRDefault="00585E3C" w:rsidP="00585E3C">
      <w:pPr>
        <w:tabs>
          <w:tab w:val="left" w:pos="567"/>
        </w:tabs>
        <w:spacing w:after="0" w:line="240" w:lineRule="auto"/>
        <w:rPr>
          <w:rFonts w:ascii="Times New Roman" w:eastAsia="Times New Roman" w:hAnsi="Times New Roman" w:cs="Times New Roman"/>
          <w:kern w:val="0"/>
          <w14:ligatures w14:val="none"/>
        </w:rPr>
      </w:pPr>
    </w:p>
    <w:p w14:paraId="01E6B533" w14:textId="20C49126" w:rsidR="00E7340C" w:rsidRDefault="00B34984">
      <w:pPr>
        <w:rPr>
          <w:rFonts w:ascii="Times New Roman" w:eastAsia="Times New Roman" w:hAnsi="Times New Roman" w:cs="Times New Roman"/>
          <w:kern w:val="0"/>
          <w14:ligatures w14:val="none"/>
        </w:rPr>
      </w:pPr>
      <w:r w:rsidRPr="00B34984">
        <w:rPr>
          <w:rFonts w:ascii="Times New Roman" w:eastAsia="Times New Roman" w:hAnsi="Times New Roman" w:cs="Times New Roman"/>
          <w:kern w:val="0"/>
          <w14:ligatures w14:val="none"/>
        </w:rPr>
        <w:t xml:space="preserve">Išsami informacija apie šį vaistą pateikiama Valstybinės vaistų kontrolės tarnybos prie Lietuvos Respublikos sveikatos apsaugos ministerijos tinklalapyje </w:t>
      </w:r>
      <w:hyperlink r:id="rId5" w:history="1">
        <w:r w:rsidRPr="00F37E11">
          <w:rPr>
            <w:rStyle w:val="Hyperlink"/>
            <w:rFonts w:ascii="Times New Roman" w:eastAsia="Times New Roman" w:hAnsi="Times New Roman" w:cs="Times New Roman"/>
            <w:kern w:val="0"/>
            <w14:ligatures w14:val="none"/>
          </w:rPr>
          <w:t>https://vvkt.lrv.lt/lt/</w:t>
        </w:r>
      </w:hyperlink>
      <w:r w:rsidRPr="00B34984">
        <w:rPr>
          <w:rFonts w:ascii="Times New Roman" w:eastAsia="Times New Roman" w:hAnsi="Times New Roman" w:cs="Times New Roman"/>
          <w:kern w:val="0"/>
          <w14:ligatures w14:val="none"/>
        </w:rPr>
        <w:t>.</w:t>
      </w:r>
    </w:p>
    <w:p w14:paraId="62DD1169" w14:textId="77777777" w:rsidR="00B34984" w:rsidRDefault="00B34984" w:rsidP="002630F3">
      <w:pPr>
        <w:rPr>
          <w:rFonts w:ascii="Times New Roman" w:hAnsi="Times New Roman" w:cs="Times New Roman"/>
          <w:i/>
          <w:iCs/>
        </w:rPr>
      </w:pPr>
    </w:p>
    <w:p w14:paraId="3FC0FD9E" w14:textId="1747D45E" w:rsidR="00F43F51" w:rsidRPr="00F43F51" w:rsidRDefault="00746A2A" w:rsidP="00746A2A">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N30, lygiagrečiai importuojamo – N60; išvaizda: referencinio vaisto t</w:t>
      </w:r>
      <w:r w:rsidRPr="00106045">
        <w:rPr>
          <w:rFonts w:ascii="Times New Roman" w:hAnsi="Times New Roman" w:cs="Times New Roman"/>
          <w:i/>
          <w:iCs/>
        </w:rPr>
        <w:t>abletės yra nuo baltos iki švelniai kreminės spalvos apvalios su vagele, vienoje pusėje įspaust</w:t>
      </w:r>
      <w:r>
        <w:rPr>
          <w:rFonts w:ascii="Times New Roman" w:hAnsi="Times New Roman" w:cs="Times New Roman"/>
          <w:i/>
          <w:iCs/>
        </w:rPr>
        <w:t>as</w:t>
      </w:r>
      <w:r w:rsidRPr="00106045">
        <w:rPr>
          <w:rFonts w:ascii="Times New Roman" w:hAnsi="Times New Roman" w:cs="Times New Roman"/>
          <w:i/>
          <w:iCs/>
        </w:rPr>
        <w:t xml:space="preserve"> širdelės formos simboli</w:t>
      </w:r>
      <w:r>
        <w:rPr>
          <w:rFonts w:ascii="Times New Roman" w:hAnsi="Times New Roman" w:cs="Times New Roman"/>
          <w:i/>
          <w:iCs/>
        </w:rPr>
        <w:t>s</w:t>
      </w:r>
      <w:r w:rsidRPr="00106045">
        <w:rPr>
          <w:rFonts w:ascii="Times New Roman" w:hAnsi="Times New Roman" w:cs="Times New Roman"/>
          <w:i/>
          <w:iCs/>
        </w:rPr>
        <w:t xml:space="preserve"> ir skaičiu</w:t>
      </w:r>
      <w:r>
        <w:rPr>
          <w:rFonts w:ascii="Times New Roman" w:hAnsi="Times New Roman" w:cs="Times New Roman"/>
          <w:i/>
          <w:iCs/>
        </w:rPr>
        <w:t>s</w:t>
      </w:r>
      <w:r w:rsidRPr="00106045">
        <w:rPr>
          <w:rFonts w:ascii="Times New Roman" w:hAnsi="Times New Roman" w:cs="Times New Roman"/>
          <w:i/>
          <w:iCs/>
        </w:rPr>
        <w:t xml:space="preserve"> </w:t>
      </w:r>
      <w:r>
        <w:rPr>
          <w:rFonts w:ascii="Times New Roman" w:hAnsi="Times New Roman" w:cs="Times New Roman"/>
          <w:i/>
          <w:iCs/>
        </w:rPr>
        <w:t>„</w:t>
      </w:r>
      <w:r w:rsidRPr="00106045">
        <w:rPr>
          <w:rFonts w:ascii="Times New Roman" w:hAnsi="Times New Roman" w:cs="Times New Roman"/>
          <w:i/>
          <w:iCs/>
        </w:rPr>
        <w:t>200</w:t>
      </w:r>
      <w:r>
        <w:rPr>
          <w:rFonts w:ascii="Times New Roman" w:hAnsi="Times New Roman" w:cs="Times New Roman"/>
          <w:i/>
          <w:iCs/>
        </w:rPr>
        <w:t xml:space="preserve">“; pagalbinėmis medžiagomis: lygiagrečiai importuojamo vaisto sudėtyje yra </w:t>
      </w:r>
      <w:r w:rsidRPr="00E45457">
        <w:rPr>
          <w:rFonts w:ascii="Times New Roman" w:hAnsi="Times New Roman" w:cs="Times New Roman"/>
          <w:i/>
          <w:iCs/>
        </w:rPr>
        <w:t>pregelifikuotas kukurūzų krakmolas</w:t>
      </w:r>
      <w:r>
        <w:rPr>
          <w:rFonts w:ascii="Times New Roman" w:hAnsi="Times New Roman" w:cs="Times New Roman"/>
          <w:i/>
          <w:iCs/>
        </w:rPr>
        <w:t>; laikymo sąlygomis: referencinį vaistą l</w:t>
      </w:r>
      <w:r w:rsidRPr="005C1D25">
        <w:rPr>
          <w:rFonts w:ascii="Times New Roman" w:hAnsi="Times New Roman" w:cs="Times New Roman"/>
          <w:i/>
          <w:iCs/>
        </w:rPr>
        <w:t>aikyti žemesnėje kaip 30 ºC temperatūroje</w:t>
      </w:r>
      <w:r>
        <w:rPr>
          <w:rFonts w:ascii="Times New Roman" w:hAnsi="Times New Roman" w:cs="Times New Roman"/>
          <w:i/>
          <w:iCs/>
        </w:rPr>
        <w:t>,</w:t>
      </w:r>
      <w:r w:rsidRPr="005C1D25">
        <w:rPr>
          <w:rFonts w:ascii="Times New Roman" w:hAnsi="Times New Roman" w:cs="Times New Roman"/>
          <w:i/>
          <w:iCs/>
        </w:rPr>
        <w:t xml:space="preserve"> gamintojo pakuotėje, kad vaistas būtų apsaugotas nuo šviesos</w:t>
      </w:r>
      <w:r>
        <w:rPr>
          <w:rFonts w:ascii="Times New Roman" w:hAnsi="Times New Roman" w:cs="Times New Roman"/>
          <w:i/>
          <w:iCs/>
        </w:rPr>
        <w:t>, lygiagrečiai importuojamą l</w:t>
      </w:r>
      <w:r w:rsidRPr="00F32D7D">
        <w:rPr>
          <w:rFonts w:ascii="Times New Roman" w:hAnsi="Times New Roman" w:cs="Times New Roman"/>
          <w:i/>
          <w:iCs/>
        </w:rPr>
        <w:t>aikyti žemesnėje kaip 25</w:t>
      </w:r>
      <w:r>
        <w:rPr>
          <w:rFonts w:ascii="Times New Roman" w:hAnsi="Times New Roman" w:cs="Times New Roman"/>
          <w:i/>
          <w:iCs/>
        </w:rPr>
        <w:t xml:space="preserve"> </w:t>
      </w:r>
      <w:r w:rsidRPr="00F32D7D">
        <w:rPr>
          <w:rFonts w:ascii="Times New Roman" w:hAnsi="Times New Roman" w:cs="Times New Roman"/>
          <w:i/>
          <w:iCs/>
        </w:rPr>
        <w:t>ºC temperatūroje.</w:t>
      </w:r>
    </w:p>
    <w:sectPr w:rsidR="00F43F51" w:rsidRPr="00F43F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TimesNewRoman">
    <w:altName w:val="Yu Gothic"/>
    <w:charset w:val="00"/>
    <w:family w:val="auto"/>
    <w:pitch w:val="default"/>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3F2E"/>
    <w:multiLevelType w:val="hybridMultilevel"/>
    <w:tmpl w:val="F5B24D3C"/>
    <w:lvl w:ilvl="0" w:tplc="CA8AC13E">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3B7FFB"/>
    <w:multiLevelType w:val="hybridMultilevel"/>
    <w:tmpl w:val="4F98D6A4"/>
    <w:lvl w:ilvl="0" w:tplc="FE04A9BC">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2738"/>
    <w:multiLevelType w:val="hybridMultilevel"/>
    <w:tmpl w:val="9892B4A4"/>
    <w:lvl w:ilvl="0" w:tplc="EEB8A24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CA74F4"/>
    <w:multiLevelType w:val="hybridMultilevel"/>
    <w:tmpl w:val="00BEBDAC"/>
    <w:lvl w:ilvl="0" w:tplc="76F05C94">
      <w:start w:val="1"/>
      <w:numFmt w:val="bullet"/>
      <w:lvlText w:val="-"/>
      <w:lvlJc w:val="left"/>
      <w:pPr>
        <w:tabs>
          <w:tab w:val="num" w:pos="1701"/>
        </w:tabs>
        <w:ind w:left="1701" w:hanging="567"/>
      </w:pPr>
      <w:rPr>
        <w:rFonts w:ascii="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D66F6"/>
    <w:multiLevelType w:val="hybridMultilevel"/>
    <w:tmpl w:val="F9863428"/>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F94F7A"/>
    <w:multiLevelType w:val="hybridMultilevel"/>
    <w:tmpl w:val="8320F7A8"/>
    <w:lvl w:ilvl="0" w:tplc="F4561A0C">
      <w:start w:val="1"/>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7"/>
  </w:num>
  <w:num w:numId="6">
    <w:abstractNumId w:val="1"/>
  </w:num>
  <w:num w:numId="7">
    <w:abstractNumId w:val="3"/>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1A"/>
    <w:rsid w:val="00022B81"/>
    <w:rsid w:val="00093FB5"/>
    <w:rsid w:val="000F4F07"/>
    <w:rsid w:val="001739C9"/>
    <w:rsid w:val="002630F3"/>
    <w:rsid w:val="002908B2"/>
    <w:rsid w:val="002F2D2A"/>
    <w:rsid w:val="00353DD8"/>
    <w:rsid w:val="00375F79"/>
    <w:rsid w:val="0038248E"/>
    <w:rsid w:val="004255CC"/>
    <w:rsid w:val="004C5899"/>
    <w:rsid w:val="00544CC1"/>
    <w:rsid w:val="00585E3C"/>
    <w:rsid w:val="00746A2A"/>
    <w:rsid w:val="007D4C24"/>
    <w:rsid w:val="0084071E"/>
    <w:rsid w:val="009D2EA4"/>
    <w:rsid w:val="00B34984"/>
    <w:rsid w:val="00B7112E"/>
    <w:rsid w:val="00B9665B"/>
    <w:rsid w:val="00BA1455"/>
    <w:rsid w:val="00BC6728"/>
    <w:rsid w:val="00BF5DE2"/>
    <w:rsid w:val="00C1511A"/>
    <w:rsid w:val="00C41982"/>
    <w:rsid w:val="00CA7993"/>
    <w:rsid w:val="00E40B7C"/>
    <w:rsid w:val="00E45457"/>
    <w:rsid w:val="00E7340C"/>
    <w:rsid w:val="00ED0822"/>
    <w:rsid w:val="00F024F8"/>
    <w:rsid w:val="00F37EC9"/>
    <w:rsid w:val="00F43F51"/>
    <w:rsid w:val="00F83A79"/>
    <w:rsid w:val="00FC31C8"/>
    <w:rsid w:val="00FD1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DC8B"/>
  <w15:chartTrackingRefBased/>
  <w15:docId w15:val="{B8812A81-B7EA-4406-8599-B490533D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5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11A"/>
    <w:rPr>
      <w:rFonts w:eastAsiaTheme="majorEastAsia" w:cstheme="majorBidi"/>
      <w:color w:val="272727" w:themeColor="text1" w:themeTint="D8"/>
    </w:rPr>
  </w:style>
  <w:style w:type="paragraph" w:styleId="Title">
    <w:name w:val="Title"/>
    <w:basedOn w:val="Normal"/>
    <w:next w:val="Normal"/>
    <w:link w:val="TitleChar"/>
    <w:uiPriority w:val="10"/>
    <w:qFormat/>
    <w:rsid w:val="00C15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11A"/>
    <w:pPr>
      <w:spacing w:before="160"/>
      <w:jc w:val="center"/>
    </w:pPr>
    <w:rPr>
      <w:i/>
      <w:iCs/>
      <w:color w:val="404040" w:themeColor="text1" w:themeTint="BF"/>
    </w:rPr>
  </w:style>
  <w:style w:type="character" w:customStyle="1" w:styleId="QuoteChar">
    <w:name w:val="Quote Char"/>
    <w:basedOn w:val="DefaultParagraphFont"/>
    <w:link w:val="Quote"/>
    <w:uiPriority w:val="29"/>
    <w:rsid w:val="00C1511A"/>
    <w:rPr>
      <w:i/>
      <w:iCs/>
      <w:color w:val="404040" w:themeColor="text1" w:themeTint="BF"/>
    </w:rPr>
  </w:style>
  <w:style w:type="paragraph" w:styleId="ListParagraph">
    <w:name w:val="List Paragraph"/>
    <w:basedOn w:val="Normal"/>
    <w:uiPriority w:val="34"/>
    <w:qFormat/>
    <w:rsid w:val="00C1511A"/>
    <w:pPr>
      <w:ind w:left="720"/>
      <w:contextualSpacing/>
    </w:pPr>
  </w:style>
  <w:style w:type="character" w:styleId="IntenseEmphasis">
    <w:name w:val="Intense Emphasis"/>
    <w:basedOn w:val="DefaultParagraphFont"/>
    <w:uiPriority w:val="21"/>
    <w:qFormat/>
    <w:rsid w:val="00C1511A"/>
    <w:rPr>
      <w:i/>
      <w:iCs/>
      <w:color w:val="0F4761" w:themeColor="accent1" w:themeShade="BF"/>
    </w:rPr>
  </w:style>
  <w:style w:type="paragraph" w:styleId="IntenseQuote">
    <w:name w:val="Intense Quote"/>
    <w:basedOn w:val="Normal"/>
    <w:next w:val="Normal"/>
    <w:link w:val="IntenseQuoteChar"/>
    <w:uiPriority w:val="30"/>
    <w:qFormat/>
    <w:rsid w:val="00C15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11A"/>
    <w:rPr>
      <w:i/>
      <w:iCs/>
      <w:color w:val="0F4761" w:themeColor="accent1" w:themeShade="BF"/>
    </w:rPr>
  </w:style>
  <w:style w:type="character" w:styleId="IntenseReference">
    <w:name w:val="Intense Reference"/>
    <w:basedOn w:val="DefaultParagraphFont"/>
    <w:uiPriority w:val="32"/>
    <w:qFormat/>
    <w:rsid w:val="00C1511A"/>
    <w:rPr>
      <w:b/>
      <w:bCs/>
      <w:smallCaps/>
      <w:color w:val="0F4761" w:themeColor="accent1" w:themeShade="BF"/>
      <w:spacing w:val="5"/>
    </w:rPr>
  </w:style>
  <w:style w:type="character" w:styleId="Hyperlink">
    <w:name w:val="Hyperlink"/>
    <w:basedOn w:val="DefaultParagraphFont"/>
    <w:uiPriority w:val="99"/>
    <w:unhideWhenUsed/>
    <w:rsid w:val="00B34984"/>
    <w:rPr>
      <w:color w:val="467886" w:themeColor="hyperlink"/>
      <w:u w:val="single"/>
    </w:rPr>
  </w:style>
  <w:style w:type="character" w:customStyle="1" w:styleId="UnresolvedMention">
    <w:name w:val="Unresolved Mention"/>
    <w:basedOn w:val="DefaultParagraphFont"/>
    <w:uiPriority w:val="99"/>
    <w:semiHidden/>
    <w:unhideWhenUsed/>
    <w:rsid w:val="00B34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13747</Words>
  <Characters>7836</Characters>
  <Application>Microsoft Office Word</Application>
  <DocSecurity>0</DocSecurity>
  <Lines>65</Lines>
  <Paragraphs>43</Paragraphs>
  <ScaleCrop>false</ScaleCrop>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25</cp:revision>
  <dcterms:created xsi:type="dcterms:W3CDTF">2024-05-30T13:31:00Z</dcterms:created>
  <dcterms:modified xsi:type="dcterms:W3CDTF">2025-02-07T08:48:00Z</dcterms:modified>
</cp:coreProperties>
</file>