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7207" w14:textId="77777777" w:rsidR="00DE6B10" w:rsidRPr="00DE6B10" w:rsidRDefault="00DE6B10" w:rsidP="00DE6B10">
      <w:pPr>
        <w:keepNext/>
        <w:tabs>
          <w:tab w:val="left" w:pos="567"/>
        </w:tabs>
        <w:spacing w:after="0" w:line="240" w:lineRule="auto"/>
        <w:jc w:val="center"/>
        <w:outlineLvl w:val="1"/>
        <w:rPr>
          <w:rFonts w:ascii="Times New Roman" w:eastAsia="SimSun" w:hAnsi="Times New Roman" w:cs="Times New Roman"/>
          <w:b/>
          <w:iCs/>
          <w:kern w:val="0"/>
          <w14:ligatures w14:val="none"/>
        </w:rPr>
      </w:pPr>
      <w:r w:rsidRPr="00DE6B10">
        <w:rPr>
          <w:rFonts w:ascii="Times New Roman" w:eastAsia="SimSun" w:hAnsi="Times New Roman" w:cs="Times New Roman"/>
          <w:b/>
          <w:iCs/>
          <w:kern w:val="0"/>
          <w14:ligatures w14:val="none"/>
        </w:rPr>
        <w:t>B. PAKUOTĖS LAPELIS</w:t>
      </w:r>
    </w:p>
    <w:p w14:paraId="01F82873" w14:textId="77777777" w:rsidR="00DE6B10" w:rsidRPr="00DE6B10" w:rsidRDefault="00DE6B10" w:rsidP="00DE6B10">
      <w:pPr>
        <w:keepNext/>
        <w:tabs>
          <w:tab w:val="left" w:pos="567"/>
        </w:tabs>
        <w:spacing w:after="0" w:line="240" w:lineRule="auto"/>
        <w:jc w:val="center"/>
        <w:outlineLvl w:val="1"/>
        <w:rPr>
          <w:rFonts w:ascii="Times New Roman" w:eastAsia="SimSun" w:hAnsi="Times New Roman" w:cs="Times New Roman"/>
          <w:b/>
          <w:iCs/>
          <w:kern w:val="0"/>
          <w14:ligatures w14:val="none"/>
        </w:rPr>
      </w:pPr>
      <w:r w:rsidRPr="00DE6B10">
        <w:rPr>
          <w:rFonts w:ascii="Times New Roman" w:eastAsia="SimSun" w:hAnsi="Times New Roman" w:cs="Times New Roman"/>
          <w:i/>
          <w:kern w:val="0"/>
          <w:szCs w:val="24"/>
          <w14:ligatures w14:val="none"/>
        </w:rPr>
        <w:br w:type="page"/>
      </w:r>
      <w:r w:rsidRPr="00DE6B10">
        <w:rPr>
          <w:rFonts w:ascii="Times New Roman" w:eastAsia="SimSun" w:hAnsi="Times New Roman" w:cs="Times New Roman"/>
          <w:b/>
          <w:iCs/>
          <w:kern w:val="0"/>
          <w14:ligatures w14:val="none"/>
        </w:rPr>
        <w:lastRenderedPageBreak/>
        <w:t>Pakuotės lapelis: informacija vartotojui</w:t>
      </w:r>
    </w:p>
    <w:p w14:paraId="28347635" w14:textId="77777777" w:rsidR="00DE6B10" w:rsidRPr="00DE6B10" w:rsidRDefault="00DE6B10" w:rsidP="00DE6B10">
      <w:pPr>
        <w:numPr>
          <w:ilvl w:val="12"/>
          <w:numId w:val="0"/>
        </w:numPr>
        <w:shd w:val="clear" w:color="auto" w:fill="FFFFFF"/>
        <w:spacing w:after="0" w:line="240" w:lineRule="auto"/>
        <w:jc w:val="center"/>
        <w:rPr>
          <w:rFonts w:ascii="Times New Roman" w:eastAsia="SimSun" w:hAnsi="Times New Roman" w:cs="Times New Roman"/>
          <w:kern w:val="0"/>
          <w:szCs w:val="20"/>
          <w:lang w:eastAsia="zh-CN"/>
          <w14:ligatures w14:val="none"/>
        </w:rPr>
      </w:pPr>
    </w:p>
    <w:p w14:paraId="7FA78C18" w14:textId="77777777" w:rsidR="00DE6B10" w:rsidRPr="00DE6B10" w:rsidRDefault="00DE6B10" w:rsidP="00DE6B10">
      <w:pPr>
        <w:spacing w:after="0" w:line="240" w:lineRule="auto"/>
        <w:jc w:val="center"/>
        <w:rPr>
          <w:rFonts w:ascii="Times New Roman" w:eastAsia="SimSun" w:hAnsi="Times New Roman" w:cs="Times New Roman"/>
          <w:b/>
          <w:noProof/>
          <w:kern w:val="0"/>
          <w:lang w:eastAsia="x-none"/>
          <w14:ligatures w14:val="none"/>
        </w:rPr>
      </w:pPr>
      <w:r w:rsidRPr="00DE6B10">
        <w:rPr>
          <w:rFonts w:ascii="Times New Roman" w:eastAsia="SimSun" w:hAnsi="Times New Roman" w:cs="Times New Roman"/>
          <w:b/>
          <w:noProof/>
          <w:kern w:val="0"/>
          <w:lang w:eastAsia="x-none"/>
          <w14:ligatures w14:val="none"/>
        </w:rPr>
        <w:t>Corneregel 50 mg/g akių gelis</w:t>
      </w:r>
    </w:p>
    <w:p w14:paraId="59B67871" w14:textId="1786945F" w:rsidR="00DE6B10" w:rsidRPr="00DE6B10" w:rsidRDefault="00710D3B" w:rsidP="00DE6B10">
      <w:pPr>
        <w:spacing w:after="0" w:line="240" w:lineRule="auto"/>
        <w:jc w:val="center"/>
        <w:rPr>
          <w:rFonts w:ascii="Times New Roman" w:eastAsia="SimSun" w:hAnsi="Times New Roman" w:cs="Times New Roman"/>
          <w:noProof/>
          <w:kern w:val="0"/>
          <w:lang w:eastAsia="x-none"/>
          <w14:ligatures w14:val="none"/>
        </w:rPr>
      </w:pPr>
      <w:r>
        <w:rPr>
          <w:rFonts w:ascii="Times New Roman" w:eastAsia="SimSun" w:hAnsi="Times New Roman" w:cs="Times New Roman"/>
          <w:noProof/>
          <w:kern w:val="0"/>
          <w:lang w:eastAsia="x-none"/>
          <w14:ligatures w14:val="none"/>
        </w:rPr>
        <w:t>d</w:t>
      </w:r>
      <w:r w:rsidR="00DE6B10" w:rsidRPr="00DE6B10">
        <w:rPr>
          <w:rFonts w:ascii="Times New Roman" w:eastAsia="SimSun" w:hAnsi="Times New Roman" w:cs="Times New Roman"/>
          <w:noProof/>
          <w:kern w:val="0"/>
          <w:lang w:eastAsia="x-none"/>
          <w14:ligatures w14:val="none"/>
        </w:rPr>
        <w:t>ekspantenolis</w:t>
      </w:r>
    </w:p>
    <w:p w14:paraId="48376D7A" w14:textId="77777777" w:rsidR="00DE6B10" w:rsidRPr="00DE6B10" w:rsidRDefault="00DE6B10" w:rsidP="00DE6B10">
      <w:pPr>
        <w:spacing w:after="0" w:line="240" w:lineRule="auto"/>
        <w:ind w:right="-2"/>
        <w:rPr>
          <w:rFonts w:ascii="Times New Roman" w:eastAsia="SimSun" w:hAnsi="Times New Roman" w:cs="Times New Roman"/>
          <w:kern w:val="0"/>
          <w:szCs w:val="20"/>
          <w:lang w:eastAsia="zh-CN"/>
          <w14:ligatures w14:val="none"/>
        </w:rPr>
      </w:pPr>
    </w:p>
    <w:p w14:paraId="116FC6C7" w14:textId="77777777" w:rsidR="00DE6B10" w:rsidRPr="00DE6B10" w:rsidRDefault="00DE6B10" w:rsidP="00DE6B10">
      <w:pPr>
        <w:numPr>
          <w:ilvl w:val="12"/>
          <w:numId w:val="0"/>
        </w:numPr>
        <w:spacing w:after="0" w:line="240" w:lineRule="auto"/>
        <w:ind w:right="-2"/>
        <w:rPr>
          <w:rFonts w:ascii="Times New Roman" w:eastAsia="SimSun" w:hAnsi="Times New Roman" w:cs="Times New Roman"/>
          <w:b/>
          <w:kern w:val="0"/>
          <w:szCs w:val="24"/>
          <w:lang w:eastAsia="zh-CN"/>
          <w14:ligatures w14:val="none"/>
        </w:rPr>
      </w:pPr>
      <w:r w:rsidRPr="00DE6B10">
        <w:rPr>
          <w:rFonts w:ascii="Times New Roman" w:eastAsia="SimSun" w:hAnsi="Times New Roman" w:cs="Times New Roman"/>
          <w:b/>
          <w:kern w:val="0"/>
          <w:szCs w:val="24"/>
          <w:lang w:eastAsia="zh-CN"/>
          <w14:ligatures w14:val="none"/>
        </w:rPr>
        <w:t>Atidžiai perskaitykite visą šį lapelį, prieš pradėdami vartoti šį vaistą, nes jame pateikiama Jums svarbi informacija.</w:t>
      </w:r>
    </w:p>
    <w:p w14:paraId="08297186" w14:textId="77777777" w:rsidR="00DE6B10" w:rsidRPr="00DE6B10" w:rsidRDefault="00DE6B10" w:rsidP="00DE6B10">
      <w:pPr>
        <w:numPr>
          <w:ilvl w:val="12"/>
          <w:numId w:val="0"/>
        </w:numPr>
        <w:spacing w:after="0" w:line="240" w:lineRule="auto"/>
        <w:rPr>
          <w:rFonts w:ascii="Times New Roman" w:eastAsia="SimSun" w:hAnsi="Times New Roman" w:cs="Times New Roman"/>
          <w:kern w:val="0"/>
          <w:lang w:eastAsia="zh-CN"/>
          <w14:ligatures w14:val="none"/>
        </w:rPr>
      </w:pPr>
      <w:r w:rsidRPr="00DE6B10">
        <w:rPr>
          <w:rFonts w:ascii="Times New Roman" w:eastAsia="SimSun" w:hAnsi="Times New Roman" w:cs="Times New Roman"/>
          <w:kern w:val="0"/>
          <w:lang w:eastAsia="zh-CN"/>
          <w14:ligatures w14:val="none"/>
        </w:rPr>
        <w:t>Visada vartokite šį vaistą tiksliai kaip aprašyta šiame lapelyje arba kaip nurodė gydytojas.</w:t>
      </w:r>
    </w:p>
    <w:p w14:paraId="38F4E21E" w14:textId="77777777" w:rsidR="00DE6B10" w:rsidRPr="00DE6B10" w:rsidRDefault="00DE6B10" w:rsidP="00467927">
      <w:pPr>
        <w:numPr>
          <w:ilvl w:val="0"/>
          <w:numId w:val="7"/>
        </w:numPr>
        <w:tabs>
          <w:tab w:val="left" w:pos="567"/>
        </w:tabs>
        <w:spacing w:after="0" w:line="240" w:lineRule="auto"/>
        <w:rPr>
          <w:rFonts w:ascii="Times New Roman" w:eastAsia="SimSun" w:hAnsi="Times New Roman" w:cs="Times New Roman"/>
          <w:kern w:val="0"/>
          <w:szCs w:val="24"/>
          <w:lang w:eastAsia="zh-CN"/>
          <w14:ligatures w14:val="none"/>
        </w:rPr>
      </w:pPr>
      <w:r w:rsidRPr="00DE6B10">
        <w:rPr>
          <w:rFonts w:ascii="Times New Roman" w:eastAsia="SimSun" w:hAnsi="Times New Roman" w:cs="Times New Roman"/>
          <w:kern w:val="0"/>
          <w:szCs w:val="24"/>
          <w:lang w:eastAsia="zh-CN"/>
          <w14:ligatures w14:val="none"/>
        </w:rPr>
        <w:t xml:space="preserve">Neišmeskite šio lapelio, nes vėl gali prireikti jį perskaityti. </w:t>
      </w:r>
    </w:p>
    <w:p w14:paraId="25937AD5" w14:textId="77777777" w:rsidR="00DE6B10" w:rsidRPr="00DE6B10" w:rsidRDefault="00DE6B10" w:rsidP="00467927">
      <w:pPr>
        <w:numPr>
          <w:ilvl w:val="0"/>
          <w:numId w:val="7"/>
        </w:numPr>
        <w:tabs>
          <w:tab w:val="left" w:pos="567"/>
        </w:tabs>
        <w:spacing w:after="0" w:line="240" w:lineRule="auto"/>
        <w:rPr>
          <w:rFonts w:ascii="Times New Roman" w:eastAsia="SimSun" w:hAnsi="Times New Roman" w:cs="Times New Roman"/>
          <w:kern w:val="0"/>
          <w:szCs w:val="24"/>
          <w:lang w:eastAsia="zh-CN"/>
          <w14:ligatures w14:val="none"/>
        </w:rPr>
      </w:pPr>
      <w:r w:rsidRPr="00DE6B10">
        <w:rPr>
          <w:rFonts w:ascii="Times New Roman" w:eastAsia="SimSun" w:hAnsi="Times New Roman" w:cs="Times New Roman"/>
          <w:kern w:val="0"/>
          <w:szCs w:val="24"/>
          <w:lang w:eastAsia="zh-CN"/>
          <w14:ligatures w14:val="none"/>
        </w:rPr>
        <w:t>Jeigu norite sužinoti daugiau arba pasitarti, kreipkitės į vaistininką.</w:t>
      </w:r>
    </w:p>
    <w:p w14:paraId="25DC005E" w14:textId="77777777" w:rsidR="00DE6B10" w:rsidRPr="00DE6B10" w:rsidRDefault="00DE6B10" w:rsidP="00467927">
      <w:pPr>
        <w:numPr>
          <w:ilvl w:val="0"/>
          <w:numId w:val="7"/>
        </w:numPr>
        <w:tabs>
          <w:tab w:val="left" w:pos="567"/>
        </w:tabs>
        <w:spacing w:after="0" w:line="240" w:lineRule="auto"/>
        <w:rPr>
          <w:rFonts w:ascii="Times New Roman" w:eastAsia="SimSun" w:hAnsi="Times New Roman" w:cs="Times New Roman"/>
          <w:kern w:val="0"/>
          <w:lang w:eastAsia="zh-CN"/>
          <w14:ligatures w14:val="none"/>
        </w:rPr>
      </w:pPr>
      <w:r w:rsidRPr="00DE6B10">
        <w:rPr>
          <w:rFonts w:ascii="Times New Roman" w:eastAsia="SimSun" w:hAnsi="Times New Roman" w:cs="Times New Roman"/>
          <w:kern w:val="0"/>
          <w:szCs w:val="24"/>
          <w:lang w:eastAsia="zh-CN"/>
          <w14:ligatures w14:val="none"/>
        </w:rPr>
        <w:t xml:space="preserve">Jeigu pasireiškė šalutinis poveikis </w:t>
      </w:r>
      <w:r w:rsidRPr="00DE6B10">
        <w:rPr>
          <w:rFonts w:ascii="Times New Roman" w:eastAsia="SimSun" w:hAnsi="Times New Roman" w:cs="Times New Roman"/>
          <w:kern w:val="0"/>
          <w:lang w:eastAsia="zh-CN"/>
          <w14:ligatures w14:val="none"/>
        </w:rPr>
        <w:t>(net jeigu jis šiame lapelyje nenurodytas), kreipkitės į gydytoją arba vaistininką.</w:t>
      </w:r>
      <w:r w:rsidRPr="00DE6B10">
        <w:rPr>
          <w:rFonts w:ascii="Times New Roman" w:eastAsia="SimSun" w:hAnsi="Times New Roman" w:cs="Times New Roman"/>
          <w:kern w:val="0"/>
          <w:szCs w:val="24"/>
          <w:lang w:eastAsia="zh-CN"/>
          <w14:ligatures w14:val="none"/>
        </w:rPr>
        <w:t xml:space="preserve"> </w:t>
      </w:r>
      <w:r w:rsidRPr="00DE6B10">
        <w:rPr>
          <w:rFonts w:ascii="Times New Roman" w:eastAsia="SimSun" w:hAnsi="Times New Roman" w:cs="Times New Roman"/>
          <w:noProof/>
          <w:kern w:val="0"/>
          <w:szCs w:val="20"/>
          <w:lang w:eastAsia="zh-CN"/>
          <w14:ligatures w14:val="none"/>
        </w:rPr>
        <w:t>Žr. 4 skyrių.</w:t>
      </w:r>
    </w:p>
    <w:p w14:paraId="0406D877" w14:textId="77777777" w:rsidR="00DE6B10" w:rsidRPr="00DE6B10" w:rsidRDefault="00DE6B10" w:rsidP="00467927">
      <w:pPr>
        <w:numPr>
          <w:ilvl w:val="0"/>
          <w:numId w:val="7"/>
        </w:numPr>
        <w:tabs>
          <w:tab w:val="left" w:pos="567"/>
        </w:tabs>
        <w:spacing w:after="0" w:line="240" w:lineRule="auto"/>
        <w:rPr>
          <w:rFonts w:ascii="Times New Roman" w:eastAsia="SimSun" w:hAnsi="Times New Roman" w:cs="Times New Roman"/>
          <w:kern w:val="0"/>
          <w:lang w:eastAsia="zh-CN"/>
          <w14:ligatures w14:val="none"/>
        </w:rPr>
      </w:pPr>
      <w:r w:rsidRPr="00DE6B10">
        <w:rPr>
          <w:rFonts w:ascii="Times New Roman" w:eastAsia="SimSun" w:hAnsi="Times New Roman" w:cs="Times New Roman"/>
          <w:kern w:val="0"/>
          <w:lang w:eastAsia="zh-CN"/>
          <w14:ligatures w14:val="none"/>
        </w:rPr>
        <w:t>Jeigu per 3 dienas Jūsų savijauta nepagerėjo arba net pablogėjo, kreipkitės į gydytoją.</w:t>
      </w:r>
    </w:p>
    <w:p w14:paraId="15AAF731" w14:textId="77777777" w:rsidR="00DE6B10" w:rsidRPr="00DE6B10" w:rsidRDefault="00DE6B10" w:rsidP="00DE6B10">
      <w:pPr>
        <w:spacing w:after="0" w:line="240" w:lineRule="auto"/>
        <w:ind w:right="-2"/>
        <w:rPr>
          <w:rFonts w:ascii="Times New Roman" w:eastAsia="SimSun" w:hAnsi="Times New Roman" w:cs="Times New Roman"/>
          <w:kern w:val="0"/>
          <w:szCs w:val="24"/>
          <w:lang w:eastAsia="zh-CN"/>
          <w14:ligatures w14:val="none"/>
        </w:rPr>
      </w:pPr>
    </w:p>
    <w:p w14:paraId="5AD9E1D9" w14:textId="77777777" w:rsidR="00DE6B10" w:rsidRPr="00DE6B10" w:rsidRDefault="00DE6B10" w:rsidP="00DE6B10">
      <w:pPr>
        <w:keepNext/>
        <w:tabs>
          <w:tab w:val="left" w:pos="567"/>
        </w:tabs>
        <w:spacing w:after="0" w:line="260" w:lineRule="exact"/>
        <w:jc w:val="both"/>
        <w:outlineLvl w:val="3"/>
        <w:rPr>
          <w:rFonts w:ascii="Times New Roman" w:eastAsia="SimSun" w:hAnsi="Times New Roman" w:cs="Times New Roman"/>
          <w:b/>
          <w:kern w:val="0"/>
          <w:szCs w:val="20"/>
          <w14:ligatures w14:val="none"/>
        </w:rPr>
      </w:pPr>
      <w:r w:rsidRPr="00DE6B10">
        <w:rPr>
          <w:rFonts w:ascii="Times New Roman" w:eastAsia="SimSun" w:hAnsi="Times New Roman" w:cs="Times New Roman"/>
          <w:b/>
          <w:kern w:val="0"/>
          <w:szCs w:val="20"/>
          <w14:ligatures w14:val="none"/>
        </w:rPr>
        <w:t>Apie ką rašoma šiame lapelyje?</w:t>
      </w:r>
    </w:p>
    <w:p w14:paraId="73BA33DF" w14:textId="77777777" w:rsidR="00DE6B10" w:rsidRPr="00DE6B10" w:rsidRDefault="00DE6B10" w:rsidP="00DE6B10">
      <w:pPr>
        <w:numPr>
          <w:ilvl w:val="12"/>
          <w:numId w:val="0"/>
        </w:numPr>
        <w:spacing w:after="0" w:line="240" w:lineRule="auto"/>
        <w:ind w:left="284" w:right="-2"/>
        <w:rPr>
          <w:rFonts w:ascii="Times New Roman" w:eastAsia="SimSun" w:hAnsi="Times New Roman" w:cs="Times New Roman"/>
          <w:kern w:val="0"/>
          <w:szCs w:val="24"/>
          <w:lang w:eastAsia="zh-CN"/>
          <w14:ligatures w14:val="none"/>
        </w:rPr>
      </w:pPr>
    </w:p>
    <w:p w14:paraId="4964DD62" w14:textId="6F3A1FCC" w:rsidR="00DE6B10" w:rsidRPr="00721AE8" w:rsidRDefault="00DE6B10" w:rsidP="00721AE8">
      <w:pPr>
        <w:pStyle w:val="Sraopastraipa"/>
        <w:numPr>
          <w:ilvl w:val="0"/>
          <w:numId w:val="9"/>
        </w:numPr>
        <w:spacing w:after="0" w:line="240" w:lineRule="auto"/>
        <w:ind w:left="567" w:right="-2" w:hanging="283"/>
        <w:rPr>
          <w:rFonts w:ascii="Times New Roman" w:eastAsia="SimSun" w:hAnsi="Times New Roman" w:cs="Times New Roman"/>
          <w:kern w:val="0"/>
          <w:szCs w:val="24"/>
          <w:lang w:eastAsia="zh-CN"/>
          <w14:ligatures w14:val="none"/>
        </w:rPr>
      </w:pPr>
      <w:r w:rsidRPr="00721AE8">
        <w:rPr>
          <w:rFonts w:ascii="Times New Roman" w:eastAsia="SimSun" w:hAnsi="Times New Roman" w:cs="Times New Roman"/>
          <w:kern w:val="0"/>
          <w:szCs w:val="24"/>
          <w:lang w:eastAsia="zh-CN"/>
          <w14:ligatures w14:val="none"/>
        </w:rPr>
        <w:t xml:space="preserve">Kas yra </w:t>
      </w:r>
      <w:r w:rsidRPr="00721AE8">
        <w:rPr>
          <w:rFonts w:ascii="Times New Roman" w:eastAsia="SimSun" w:hAnsi="Times New Roman" w:cs="Times New Roman"/>
          <w:kern w:val="0"/>
          <w:szCs w:val="20"/>
          <w:lang w:eastAsia="zh-CN"/>
          <w14:ligatures w14:val="none"/>
        </w:rPr>
        <w:t>Corneregel</w:t>
      </w:r>
      <w:r w:rsidRPr="00721AE8">
        <w:rPr>
          <w:rFonts w:ascii="Times New Roman" w:eastAsia="SimSun" w:hAnsi="Times New Roman" w:cs="Times New Roman"/>
          <w:kern w:val="0"/>
          <w:szCs w:val="24"/>
          <w:lang w:eastAsia="zh-CN"/>
          <w14:ligatures w14:val="none"/>
        </w:rPr>
        <w:t xml:space="preserve"> ir kam jis vartojamas </w:t>
      </w:r>
    </w:p>
    <w:p w14:paraId="3D8DDDAE" w14:textId="26AE6FD0" w:rsidR="00DE6B10" w:rsidRPr="00721AE8" w:rsidRDefault="00DE6B10" w:rsidP="00721AE8">
      <w:pPr>
        <w:pStyle w:val="Sraopastraipa"/>
        <w:numPr>
          <w:ilvl w:val="0"/>
          <w:numId w:val="9"/>
        </w:numPr>
        <w:spacing w:after="0" w:line="240" w:lineRule="auto"/>
        <w:ind w:left="567" w:right="-2" w:hanging="283"/>
        <w:rPr>
          <w:rFonts w:ascii="Times New Roman" w:eastAsia="SimSun" w:hAnsi="Times New Roman" w:cs="Times New Roman"/>
          <w:kern w:val="0"/>
          <w:szCs w:val="24"/>
          <w:lang w:eastAsia="zh-CN"/>
          <w14:ligatures w14:val="none"/>
        </w:rPr>
      </w:pPr>
      <w:r w:rsidRPr="00721AE8">
        <w:rPr>
          <w:rFonts w:ascii="Times New Roman" w:eastAsia="SimSun" w:hAnsi="Times New Roman" w:cs="Times New Roman"/>
          <w:kern w:val="0"/>
          <w:szCs w:val="24"/>
          <w:lang w:eastAsia="zh-CN"/>
          <w14:ligatures w14:val="none"/>
        </w:rPr>
        <w:t xml:space="preserve">Kas žinotina prieš vartojant </w:t>
      </w:r>
      <w:r w:rsidRPr="00721AE8">
        <w:rPr>
          <w:rFonts w:ascii="Times New Roman" w:eastAsia="SimSun" w:hAnsi="Times New Roman" w:cs="Times New Roman"/>
          <w:kern w:val="0"/>
          <w:szCs w:val="20"/>
          <w:lang w:eastAsia="zh-CN"/>
          <w14:ligatures w14:val="none"/>
        </w:rPr>
        <w:t>Corneregel</w:t>
      </w:r>
      <w:r w:rsidRPr="00721AE8">
        <w:rPr>
          <w:rFonts w:ascii="Times New Roman" w:eastAsia="SimSun" w:hAnsi="Times New Roman" w:cs="Times New Roman"/>
          <w:kern w:val="0"/>
          <w:szCs w:val="24"/>
          <w:lang w:eastAsia="zh-CN"/>
          <w14:ligatures w14:val="none"/>
        </w:rPr>
        <w:t xml:space="preserve"> </w:t>
      </w:r>
    </w:p>
    <w:p w14:paraId="067E3754" w14:textId="41C88447" w:rsidR="00DE6B10" w:rsidRPr="00721AE8" w:rsidRDefault="00DE6B10" w:rsidP="00721AE8">
      <w:pPr>
        <w:pStyle w:val="Sraopastraipa"/>
        <w:numPr>
          <w:ilvl w:val="0"/>
          <w:numId w:val="9"/>
        </w:numPr>
        <w:spacing w:after="0" w:line="240" w:lineRule="auto"/>
        <w:ind w:left="567" w:right="-2" w:hanging="283"/>
        <w:rPr>
          <w:rFonts w:ascii="Times New Roman" w:eastAsia="SimSun" w:hAnsi="Times New Roman" w:cs="Times New Roman"/>
          <w:kern w:val="0"/>
          <w:szCs w:val="24"/>
          <w:lang w:eastAsia="zh-CN"/>
          <w14:ligatures w14:val="none"/>
        </w:rPr>
      </w:pPr>
      <w:r w:rsidRPr="00721AE8">
        <w:rPr>
          <w:rFonts w:ascii="Times New Roman" w:eastAsia="SimSun" w:hAnsi="Times New Roman" w:cs="Times New Roman"/>
          <w:kern w:val="0"/>
          <w:szCs w:val="24"/>
          <w:lang w:eastAsia="zh-CN"/>
          <w14:ligatures w14:val="none"/>
        </w:rPr>
        <w:t xml:space="preserve">Kaip vartoti </w:t>
      </w:r>
      <w:r w:rsidRPr="00721AE8">
        <w:rPr>
          <w:rFonts w:ascii="Times New Roman" w:eastAsia="SimSun" w:hAnsi="Times New Roman" w:cs="Times New Roman"/>
          <w:kern w:val="0"/>
          <w:szCs w:val="20"/>
          <w:lang w:eastAsia="zh-CN"/>
          <w14:ligatures w14:val="none"/>
        </w:rPr>
        <w:t>Corneregel</w:t>
      </w:r>
    </w:p>
    <w:p w14:paraId="331D4032" w14:textId="3661EF9D" w:rsidR="00DE6B10" w:rsidRPr="00721AE8" w:rsidRDefault="00DE6B10" w:rsidP="00721AE8">
      <w:pPr>
        <w:pStyle w:val="Sraopastraipa"/>
        <w:numPr>
          <w:ilvl w:val="0"/>
          <w:numId w:val="9"/>
        </w:numPr>
        <w:spacing w:after="0" w:line="240" w:lineRule="auto"/>
        <w:ind w:left="567" w:right="-2" w:hanging="283"/>
        <w:rPr>
          <w:rFonts w:ascii="Times New Roman" w:eastAsia="SimSun" w:hAnsi="Times New Roman" w:cs="Times New Roman"/>
          <w:kern w:val="0"/>
          <w:szCs w:val="24"/>
          <w:lang w:eastAsia="zh-CN"/>
          <w14:ligatures w14:val="none"/>
        </w:rPr>
      </w:pPr>
      <w:r w:rsidRPr="00721AE8">
        <w:rPr>
          <w:rFonts w:ascii="Times New Roman" w:eastAsia="SimSun" w:hAnsi="Times New Roman" w:cs="Times New Roman"/>
          <w:kern w:val="0"/>
          <w:szCs w:val="24"/>
          <w:lang w:eastAsia="zh-CN"/>
          <w14:ligatures w14:val="none"/>
        </w:rPr>
        <w:t xml:space="preserve">Galimas šalutinis poveikis </w:t>
      </w:r>
    </w:p>
    <w:p w14:paraId="04349E3A" w14:textId="14E70F00" w:rsidR="00DE6B10" w:rsidRPr="00721AE8" w:rsidRDefault="00DE6B10" w:rsidP="00721AE8">
      <w:pPr>
        <w:pStyle w:val="Sraopastraipa"/>
        <w:numPr>
          <w:ilvl w:val="0"/>
          <w:numId w:val="9"/>
        </w:numPr>
        <w:spacing w:after="0" w:line="240" w:lineRule="auto"/>
        <w:ind w:left="567" w:right="-2" w:hanging="283"/>
        <w:rPr>
          <w:rFonts w:ascii="Times New Roman" w:eastAsia="SimSun" w:hAnsi="Times New Roman" w:cs="Times New Roman"/>
          <w:kern w:val="0"/>
          <w:szCs w:val="24"/>
          <w:lang w:eastAsia="zh-CN"/>
          <w14:ligatures w14:val="none"/>
        </w:rPr>
      </w:pPr>
      <w:r w:rsidRPr="00721AE8">
        <w:rPr>
          <w:rFonts w:ascii="Times New Roman" w:eastAsia="SimSun" w:hAnsi="Times New Roman" w:cs="Times New Roman"/>
          <w:kern w:val="0"/>
          <w:szCs w:val="24"/>
          <w:lang w:eastAsia="zh-CN"/>
          <w14:ligatures w14:val="none"/>
        </w:rPr>
        <w:t xml:space="preserve">Kaip laikyti </w:t>
      </w:r>
      <w:r w:rsidRPr="00721AE8">
        <w:rPr>
          <w:rFonts w:ascii="Times New Roman" w:eastAsia="SimSun" w:hAnsi="Times New Roman" w:cs="Times New Roman"/>
          <w:kern w:val="0"/>
          <w:szCs w:val="20"/>
          <w:lang w:eastAsia="zh-CN"/>
          <w14:ligatures w14:val="none"/>
        </w:rPr>
        <w:t>Corneregel</w:t>
      </w:r>
    </w:p>
    <w:p w14:paraId="71A6C54C" w14:textId="3350A93A" w:rsidR="00DE6B10" w:rsidRPr="00721AE8" w:rsidRDefault="00DE6B10" w:rsidP="00721AE8">
      <w:pPr>
        <w:pStyle w:val="Sraopastraipa"/>
        <w:numPr>
          <w:ilvl w:val="0"/>
          <w:numId w:val="9"/>
        </w:numPr>
        <w:spacing w:after="0" w:line="240" w:lineRule="auto"/>
        <w:ind w:left="567" w:right="-2" w:hanging="283"/>
        <w:rPr>
          <w:rFonts w:ascii="Times New Roman" w:eastAsia="SimSun" w:hAnsi="Times New Roman" w:cs="Times New Roman"/>
          <w:kern w:val="0"/>
          <w:szCs w:val="24"/>
          <w:lang w:eastAsia="zh-CN"/>
          <w14:ligatures w14:val="none"/>
        </w:rPr>
      </w:pPr>
      <w:r w:rsidRPr="00721AE8">
        <w:rPr>
          <w:rFonts w:ascii="Times New Roman" w:eastAsia="SimSun" w:hAnsi="Times New Roman" w:cs="Times New Roman"/>
          <w:kern w:val="0"/>
          <w:szCs w:val="24"/>
          <w:lang w:eastAsia="zh-CN"/>
          <w14:ligatures w14:val="none"/>
        </w:rPr>
        <w:t>Pakuotės turinys ir kita informacija</w:t>
      </w:r>
    </w:p>
    <w:p w14:paraId="25EBF796"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4"/>
          <w:lang w:eastAsia="zh-CN"/>
          <w14:ligatures w14:val="none"/>
        </w:rPr>
      </w:pPr>
    </w:p>
    <w:p w14:paraId="6885FC72"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4"/>
          <w:lang w:eastAsia="zh-CN"/>
          <w14:ligatures w14:val="none"/>
        </w:rPr>
      </w:pPr>
    </w:p>
    <w:p w14:paraId="7732A223" w14:textId="77777777" w:rsidR="00DE6B10" w:rsidRPr="00DE6B10" w:rsidRDefault="00DE6B10" w:rsidP="00DE6B10">
      <w:pPr>
        <w:keepNext/>
        <w:tabs>
          <w:tab w:val="left" w:pos="567"/>
        </w:tabs>
        <w:spacing w:after="0" w:line="260" w:lineRule="exact"/>
        <w:jc w:val="both"/>
        <w:outlineLvl w:val="3"/>
        <w:rPr>
          <w:rFonts w:ascii="Times New Roman" w:eastAsia="SimSun" w:hAnsi="Times New Roman" w:cs="Times New Roman"/>
          <w:b/>
          <w:kern w:val="0"/>
          <w:szCs w:val="20"/>
          <w14:ligatures w14:val="none"/>
        </w:rPr>
      </w:pPr>
      <w:r w:rsidRPr="00DE6B10">
        <w:rPr>
          <w:rFonts w:ascii="Times New Roman" w:eastAsia="SimSun" w:hAnsi="Times New Roman" w:cs="Times New Roman"/>
          <w:b/>
          <w:kern w:val="0"/>
          <w:szCs w:val="20"/>
          <w14:ligatures w14:val="none"/>
        </w:rPr>
        <w:t>1.</w:t>
      </w:r>
      <w:r w:rsidRPr="00DE6B10">
        <w:rPr>
          <w:rFonts w:ascii="Times New Roman" w:eastAsia="SimSun" w:hAnsi="Times New Roman" w:cs="Times New Roman"/>
          <w:b/>
          <w:kern w:val="0"/>
          <w:szCs w:val="20"/>
          <w14:ligatures w14:val="none"/>
        </w:rPr>
        <w:tab/>
        <w:t xml:space="preserve">Kas yra </w:t>
      </w:r>
      <w:r w:rsidRPr="00DE6B10">
        <w:rPr>
          <w:rFonts w:ascii="Times New Roman" w:eastAsia="SimSun" w:hAnsi="Times New Roman" w:cs="Times New Roman"/>
          <w:b/>
          <w:noProof/>
          <w:kern w:val="0"/>
          <w:szCs w:val="20"/>
          <w14:ligatures w14:val="none"/>
        </w:rPr>
        <w:t>Corneregel</w:t>
      </w:r>
      <w:r w:rsidRPr="00DE6B10">
        <w:rPr>
          <w:rFonts w:ascii="Times New Roman" w:eastAsia="SimSun" w:hAnsi="Times New Roman" w:cs="Times New Roman"/>
          <w:b/>
          <w:kern w:val="0"/>
          <w:szCs w:val="20"/>
          <w14:ligatures w14:val="none"/>
        </w:rPr>
        <w:t xml:space="preserve"> ir kam jis vartojamas</w:t>
      </w:r>
    </w:p>
    <w:p w14:paraId="6C831B2A"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0"/>
          <w:lang w:eastAsia="zh-CN"/>
          <w14:ligatures w14:val="none"/>
        </w:rPr>
      </w:pPr>
    </w:p>
    <w:p w14:paraId="7CB5FD3C"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Šis vaistas vartojamas smulkių paviršinių junginės ar ragenos pažeidimų, pagalbiniam gydymui.</w:t>
      </w:r>
    </w:p>
    <w:p w14:paraId="6CC0E50C"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p>
    <w:p w14:paraId="3F20001C"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Jūsų akių gydytojas patarė Jums vartoti Corneregel. Corneregel sudėtyje yra dekspantenolio, kuris pagerina žaizdų gijimą. Žmogaus organizme dekspantenolis virsta pantoteno rūgštimi. Pantoteno rūgštis yra vitamino B komplekso, esančio organizme, medžiaga. Dekspantenolio regeneracinės savybės pagerina greitą ląstelių atsinaujinimą ir žaizdų gijimą.</w:t>
      </w:r>
    </w:p>
    <w:p w14:paraId="49B10AA9"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p>
    <w:p w14:paraId="27F2E317"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 xml:space="preserve">Svarbu, kad Jūs reguliariai tartumėtės dėl savo sveikatos su akių gydytoju. Akių pažeidimas gali būti labai sunkus, jei gydomasi neteisingai arba netinkamai. </w:t>
      </w:r>
    </w:p>
    <w:p w14:paraId="2BFEC033"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szCs w:val="24"/>
          <w:lang w:eastAsia="x-none"/>
          <w14:ligatures w14:val="none"/>
        </w:rPr>
        <w:t>Jeigu per 3 dienas Jūsų savijauta nepagerėjo arba net pablogėjo, kreipkitės į gydytoją.</w:t>
      </w:r>
    </w:p>
    <w:p w14:paraId="67202C02"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p>
    <w:p w14:paraId="58452D81"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0"/>
          <w:lang w:eastAsia="zh-CN"/>
          <w14:ligatures w14:val="none"/>
        </w:rPr>
      </w:pPr>
    </w:p>
    <w:p w14:paraId="70EF9377" w14:textId="77777777" w:rsidR="00DE6B10" w:rsidRPr="00DE6B10" w:rsidRDefault="00DE6B10" w:rsidP="00DE6B10">
      <w:pPr>
        <w:keepNext/>
        <w:tabs>
          <w:tab w:val="left" w:pos="567"/>
        </w:tabs>
        <w:spacing w:after="0" w:line="260" w:lineRule="exact"/>
        <w:jc w:val="both"/>
        <w:outlineLvl w:val="3"/>
        <w:rPr>
          <w:rFonts w:ascii="Times New Roman" w:eastAsia="SimSun" w:hAnsi="Times New Roman" w:cs="Times New Roman"/>
          <w:b/>
          <w:kern w:val="0"/>
          <w:szCs w:val="20"/>
          <w14:ligatures w14:val="none"/>
        </w:rPr>
      </w:pPr>
      <w:r w:rsidRPr="00DE6B10">
        <w:rPr>
          <w:rFonts w:ascii="Times New Roman" w:eastAsia="SimSun" w:hAnsi="Times New Roman" w:cs="Times New Roman"/>
          <w:b/>
          <w:kern w:val="0"/>
          <w:szCs w:val="20"/>
          <w14:ligatures w14:val="none"/>
        </w:rPr>
        <w:t>2.</w:t>
      </w:r>
      <w:r w:rsidRPr="00DE6B10">
        <w:rPr>
          <w:rFonts w:ascii="Times New Roman" w:eastAsia="SimSun" w:hAnsi="Times New Roman" w:cs="Times New Roman"/>
          <w:b/>
          <w:kern w:val="0"/>
          <w:szCs w:val="20"/>
          <w14:ligatures w14:val="none"/>
        </w:rPr>
        <w:tab/>
        <w:t xml:space="preserve">Kas žinotina prieš vartojant </w:t>
      </w:r>
      <w:r w:rsidRPr="00DE6B10">
        <w:rPr>
          <w:rFonts w:ascii="Times New Roman" w:eastAsia="SimSun" w:hAnsi="Times New Roman" w:cs="Times New Roman"/>
          <w:b/>
          <w:noProof/>
          <w:kern w:val="0"/>
          <w:szCs w:val="20"/>
          <w14:ligatures w14:val="none"/>
        </w:rPr>
        <w:t>Corneregel</w:t>
      </w:r>
      <w:r w:rsidRPr="00DE6B10">
        <w:rPr>
          <w:rFonts w:ascii="Times New Roman" w:eastAsia="SimSun" w:hAnsi="Times New Roman" w:cs="Times New Roman"/>
          <w:b/>
          <w:kern w:val="0"/>
          <w:szCs w:val="20"/>
          <w14:ligatures w14:val="none"/>
        </w:rPr>
        <w:t xml:space="preserve"> </w:t>
      </w:r>
    </w:p>
    <w:p w14:paraId="31F921C2"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0"/>
          <w:lang w:eastAsia="zh-CN"/>
          <w14:ligatures w14:val="none"/>
        </w:rPr>
      </w:pPr>
    </w:p>
    <w:p w14:paraId="3D90EE1D" w14:textId="365FDE1D" w:rsidR="00DE6B10" w:rsidRPr="00DE6B10" w:rsidRDefault="00DE6B10" w:rsidP="00DE6B10">
      <w:pPr>
        <w:keepNext/>
        <w:tabs>
          <w:tab w:val="left" w:pos="567"/>
        </w:tabs>
        <w:spacing w:after="0" w:line="260" w:lineRule="exact"/>
        <w:jc w:val="both"/>
        <w:outlineLvl w:val="3"/>
        <w:rPr>
          <w:rFonts w:ascii="Times New Roman" w:eastAsia="SimSun" w:hAnsi="Times New Roman" w:cs="Times New Roman"/>
          <w:b/>
          <w:kern w:val="0"/>
          <w:szCs w:val="20"/>
          <w14:ligatures w14:val="none"/>
        </w:rPr>
      </w:pPr>
      <w:r w:rsidRPr="00DE6B10">
        <w:rPr>
          <w:rFonts w:ascii="Times New Roman" w:eastAsia="SimSun" w:hAnsi="Times New Roman" w:cs="Times New Roman"/>
          <w:b/>
          <w:noProof/>
          <w:kern w:val="0"/>
          <w:szCs w:val="20"/>
          <w14:ligatures w14:val="none"/>
        </w:rPr>
        <w:t>Corneregel</w:t>
      </w:r>
      <w:r w:rsidRPr="00DE6B10">
        <w:rPr>
          <w:rFonts w:ascii="Times New Roman" w:eastAsia="SimSun" w:hAnsi="Times New Roman" w:cs="Times New Roman"/>
          <w:b/>
          <w:kern w:val="0"/>
          <w:szCs w:val="20"/>
          <w14:ligatures w14:val="none"/>
        </w:rPr>
        <w:t xml:space="preserve"> vartoti </w:t>
      </w:r>
      <w:r w:rsidR="007631C6">
        <w:rPr>
          <w:rFonts w:ascii="Times New Roman" w:eastAsia="SimSun" w:hAnsi="Times New Roman" w:cs="Times New Roman"/>
          <w:b/>
          <w:kern w:val="0"/>
          <w:szCs w:val="20"/>
          <w14:ligatures w14:val="none"/>
        </w:rPr>
        <w:t>draudžiama</w:t>
      </w:r>
      <w:r w:rsidRPr="00DE6B10">
        <w:rPr>
          <w:rFonts w:ascii="Times New Roman" w:eastAsia="SimSun" w:hAnsi="Times New Roman" w:cs="Times New Roman"/>
          <w:b/>
          <w:kern w:val="0"/>
          <w:szCs w:val="20"/>
          <w14:ligatures w14:val="none"/>
        </w:rPr>
        <w:t>:</w:t>
      </w:r>
    </w:p>
    <w:p w14:paraId="7C0B91D1" w14:textId="77777777" w:rsidR="00DE6B10" w:rsidRPr="00DE6B10" w:rsidRDefault="00DE6B10" w:rsidP="00DE6B10">
      <w:pPr>
        <w:numPr>
          <w:ilvl w:val="12"/>
          <w:numId w:val="0"/>
        </w:numPr>
        <w:tabs>
          <w:tab w:val="left" w:pos="567"/>
        </w:tabs>
        <w:spacing w:after="0" w:line="240" w:lineRule="auto"/>
        <w:ind w:left="567" w:hanging="567"/>
        <w:rPr>
          <w:rFonts w:ascii="Times New Roman" w:eastAsia="SimSun" w:hAnsi="Times New Roman" w:cs="Times New Roman"/>
          <w:kern w:val="0"/>
          <w:lang w:eastAsia="zh-CN"/>
          <w14:ligatures w14:val="none"/>
        </w:rPr>
      </w:pPr>
      <w:r w:rsidRPr="00DE6B10">
        <w:rPr>
          <w:rFonts w:ascii="Times New Roman" w:eastAsia="SimSun" w:hAnsi="Times New Roman" w:cs="Times New Roman"/>
          <w:kern w:val="0"/>
          <w:szCs w:val="20"/>
          <w:lang w:eastAsia="zh-CN"/>
          <w14:ligatures w14:val="none"/>
        </w:rPr>
        <w:t>-</w:t>
      </w:r>
      <w:r w:rsidRPr="00DE6B10">
        <w:rPr>
          <w:rFonts w:ascii="Times New Roman" w:eastAsia="SimSun" w:hAnsi="Times New Roman" w:cs="Times New Roman"/>
          <w:kern w:val="0"/>
          <w:szCs w:val="20"/>
          <w:lang w:eastAsia="zh-CN"/>
          <w14:ligatures w14:val="none"/>
        </w:rPr>
        <w:tab/>
      </w:r>
      <w:r w:rsidRPr="00DE6B10">
        <w:rPr>
          <w:rFonts w:ascii="Times New Roman" w:eastAsia="SimSun" w:hAnsi="Times New Roman" w:cs="Times New Roman"/>
          <w:kern w:val="0"/>
          <w:lang w:eastAsia="zh-CN"/>
          <w14:ligatures w14:val="none"/>
        </w:rPr>
        <w:t>jeigu yra alergija veikliajai medžiagai arba bet kuriai pagalbinei šio vaisto medžiagai (jos išvardytos 6 skyriuje).</w:t>
      </w:r>
    </w:p>
    <w:p w14:paraId="62E60379"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0"/>
          <w:lang w:eastAsia="zh-CN"/>
          <w14:ligatures w14:val="none"/>
        </w:rPr>
      </w:pPr>
    </w:p>
    <w:p w14:paraId="2D201F3C" w14:textId="77777777" w:rsidR="00DE6B10" w:rsidRPr="00DE6B10" w:rsidRDefault="00DE6B10" w:rsidP="00DE6B10">
      <w:pPr>
        <w:keepNext/>
        <w:tabs>
          <w:tab w:val="left" w:pos="567"/>
        </w:tabs>
        <w:spacing w:after="0" w:line="260" w:lineRule="exact"/>
        <w:jc w:val="both"/>
        <w:outlineLvl w:val="3"/>
        <w:rPr>
          <w:rFonts w:ascii="Times New Roman" w:eastAsia="SimSun" w:hAnsi="Times New Roman" w:cs="Times New Roman"/>
          <w:b/>
          <w:kern w:val="0"/>
          <w:szCs w:val="20"/>
          <w14:ligatures w14:val="none"/>
        </w:rPr>
      </w:pPr>
      <w:r w:rsidRPr="00DE6B10">
        <w:rPr>
          <w:rFonts w:ascii="Times New Roman" w:eastAsia="SimSun" w:hAnsi="Times New Roman" w:cs="Times New Roman"/>
          <w:b/>
          <w:kern w:val="0"/>
          <w:szCs w:val="20"/>
          <w14:ligatures w14:val="none"/>
        </w:rPr>
        <w:t xml:space="preserve">Įspėjimai ir atsargumo priemonės </w:t>
      </w:r>
    </w:p>
    <w:p w14:paraId="445B1850"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4"/>
          <w:lang w:eastAsia="zh-CN"/>
          <w14:ligatures w14:val="none"/>
        </w:rPr>
      </w:pPr>
      <w:r w:rsidRPr="00DE6B10">
        <w:rPr>
          <w:rFonts w:ascii="Times New Roman" w:eastAsia="SimSun" w:hAnsi="Times New Roman" w:cs="Times New Roman"/>
          <w:noProof/>
          <w:kern w:val="0"/>
          <w:szCs w:val="24"/>
          <w:lang w:eastAsia="zh-CN"/>
          <w14:ligatures w14:val="none"/>
        </w:rPr>
        <w:t>Pasitarkite su gydytoju arba vaistininku, prieš pradėdami vartoti Corneregel.</w:t>
      </w:r>
    </w:p>
    <w:p w14:paraId="75C094E5" w14:textId="77777777" w:rsidR="00DE6B10" w:rsidRPr="00DE6B10" w:rsidRDefault="00DE6B10" w:rsidP="00DE6B10">
      <w:pPr>
        <w:spacing w:after="0" w:line="240" w:lineRule="auto"/>
        <w:rPr>
          <w:rFonts w:ascii="Times New Roman" w:eastAsia="Batang" w:hAnsi="Times New Roman" w:cs="Times New Roman"/>
          <w:noProof/>
          <w:kern w:val="0"/>
          <w:lang w:eastAsia="x-none"/>
          <w14:ligatures w14:val="none"/>
        </w:rPr>
      </w:pPr>
      <w:r w:rsidRPr="00DE6B10">
        <w:rPr>
          <w:rFonts w:ascii="Times New Roman" w:eastAsia="Batang" w:hAnsi="Times New Roman" w:cs="Times New Roman"/>
          <w:noProof/>
          <w:kern w:val="0"/>
          <w:lang w:eastAsia="x-none"/>
          <w14:ligatures w14:val="none"/>
        </w:rPr>
        <w:t>Nešiojantiems kontaktinius lęšius. Corneregel negalima lašinti į akis, kai esate įsidėję kontaktinius lęšius, nes jis gali užteršti lęšius arba gali atsirasti nesuderinamumas su medžiagomis, iš kurių pagaminti lęšiai.</w:t>
      </w:r>
    </w:p>
    <w:p w14:paraId="781CFB3E" w14:textId="77777777" w:rsidR="00DE6B10" w:rsidRPr="00DE6B10" w:rsidRDefault="00DE6B10" w:rsidP="00DE6B10">
      <w:pPr>
        <w:numPr>
          <w:ilvl w:val="12"/>
          <w:numId w:val="0"/>
        </w:numPr>
        <w:spacing w:after="0" w:line="240" w:lineRule="auto"/>
        <w:rPr>
          <w:rFonts w:ascii="Times New Roman" w:eastAsia="SimSun" w:hAnsi="Times New Roman" w:cs="Times New Roman"/>
          <w:b/>
          <w:kern w:val="0"/>
          <w:szCs w:val="24"/>
          <w:lang w:eastAsia="zh-CN"/>
          <w14:ligatures w14:val="none"/>
        </w:rPr>
      </w:pPr>
    </w:p>
    <w:p w14:paraId="0ADF62A7" w14:textId="77777777" w:rsidR="00DE6B10" w:rsidRPr="00DE6B10" w:rsidRDefault="00DE6B10" w:rsidP="00DE6B10">
      <w:pPr>
        <w:keepNext/>
        <w:tabs>
          <w:tab w:val="left" w:pos="567"/>
        </w:tabs>
        <w:spacing w:after="0" w:line="260" w:lineRule="exact"/>
        <w:jc w:val="both"/>
        <w:outlineLvl w:val="3"/>
        <w:rPr>
          <w:rFonts w:ascii="Times New Roman" w:eastAsia="SimSun" w:hAnsi="Times New Roman" w:cs="Times New Roman"/>
          <w:b/>
          <w:kern w:val="0"/>
          <w:szCs w:val="20"/>
          <w14:ligatures w14:val="none"/>
        </w:rPr>
      </w:pPr>
      <w:r w:rsidRPr="00DE6B10">
        <w:rPr>
          <w:rFonts w:ascii="Times New Roman" w:eastAsia="SimSun" w:hAnsi="Times New Roman" w:cs="Times New Roman"/>
          <w:b/>
          <w:kern w:val="0"/>
          <w:szCs w:val="20"/>
          <w14:ligatures w14:val="none"/>
        </w:rPr>
        <w:t xml:space="preserve">Kiti vaistai ir </w:t>
      </w:r>
      <w:r w:rsidRPr="00DE6B10">
        <w:rPr>
          <w:rFonts w:ascii="Times New Roman" w:eastAsia="SimSun" w:hAnsi="Times New Roman" w:cs="Times New Roman"/>
          <w:b/>
          <w:noProof/>
          <w:kern w:val="0"/>
          <w:szCs w:val="20"/>
          <w14:ligatures w14:val="none"/>
        </w:rPr>
        <w:t>Corneregel</w:t>
      </w:r>
    </w:p>
    <w:p w14:paraId="36D84E26"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0"/>
          <w:lang w:eastAsia="zh-CN"/>
          <w14:ligatures w14:val="none"/>
        </w:rPr>
      </w:pPr>
      <w:r w:rsidRPr="00DE6B10">
        <w:rPr>
          <w:rFonts w:ascii="Times New Roman" w:eastAsia="SimSun" w:hAnsi="Times New Roman" w:cs="Times New Roman"/>
          <w:kern w:val="0"/>
          <w:szCs w:val="24"/>
          <w:lang w:eastAsia="zh-CN"/>
          <w14:ligatures w14:val="none"/>
        </w:rPr>
        <w:t xml:space="preserve">Jeigu vartojate ar neseniai vartojote kitų vaistų </w:t>
      </w:r>
      <w:r w:rsidRPr="00DE6B10">
        <w:rPr>
          <w:rFonts w:ascii="Times New Roman" w:eastAsia="SimSun" w:hAnsi="Times New Roman" w:cs="Times New Roman"/>
          <w:kern w:val="0"/>
          <w:lang w:eastAsia="zh-CN"/>
          <w14:ligatures w14:val="none"/>
        </w:rPr>
        <w:t>arba dėl to nesate tikri, apie tai</w:t>
      </w:r>
      <w:r w:rsidRPr="00DE6B10">
        <w:rPr>
          <w:rFonts w:ascii="Times New Roman" w:eastAsia="SimSun" w:hAnsi="Times New Roman" w:cs="Times New Roman"/>
          <w:kern w:val="0"/>
          <w:szCs w:val="24"/>
          <w:lang w:eastAsia="zh-CN"/>
          <w14:ligatures w14:val="none"/>
        </w:rPr>
        <w:t xml:space="preserve"> pasakykite gydytojui arba vaistininkui.</w:t>
      </w:r>
    </w:p>
    <w:p w14:paraId="233AEB76"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p>
    <w:p w14:paraId="2667D7AC" w14:textId="77777777" w:rsidR="00DE6B10" w:rsidRPr="00DE6B10" w:rsidRDefault="00DE6B10" w:rsidP="00DE6B10">
      <w:pPr>
        <w:spacing w:after="0" w:line="240" w:lineRule="auto"/>
        <w:rPr>
          <w:rFonts w:ascii="Arial" w:eastAsia="SimSun" w:hAnsi="Arial"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 xml:space="preserve">Sąveika su kitais vaistais nežinoma, bet, vartojant kitus tirpalus ar tepalus akims gydyti, reikia daryti tarp jų ir </w:t>
      </w:r>
      <w:r w:rsidRPr="00DE6B10">
        <w:rPr>
          <w:rFonts w:ascii="Times New Roman" w:eastAsia="SimSun" w:hAnsi="Times New Roman" w:cs="Times New Roman"/>
          <w:bCs/>
          <w:iCs/>
          <w:noProof/>
          <w:kern w:val="0"/>
          <w:lang w:eastAsia="x-none"/>
          <w14:ligatures w14:val="none"/>
        </w:rPr>
        <w:t>Corneregel</w:t>
      </w:r>
      <w:r w:rsidRPr="00DE6B10">
        <w:rPr>
          <w:rFonts w:ascii="Times New Roman" w:eastAsia="SimSun" w:hAnsi="Times New Roman" w:cs="Times New Roman"/>
          <w:b/>
          <w:i/>
          <w:noProof/>
          <w:kern w:val="0"/>
          <w:lang w:eastAsia="x-none"/>
          <w14:ligatures w14:val="none"/>
        </w:rPr>
        <w:t xml:space="preserve"> </w:t>
      </w:r>
      <w:r w:rsidRPr="00DE6B10">
        <w:rPr>
          <w:rFonts w:ascii="Times New Roman" w:eastAsia="SimSun" w:hAnsi="Times New Roman" w:cs="Times New Roman"/>
          <w:noProof/>
          <w:kern w:val="0"/>
          <w:lang w:eastAsia="x-none"/>
          <w14:ligatures w14:val="none"/>
        </w:rPr>
        <w:t xml:space="preserve">vartojimo mažiausiai 15 minučių pertrauką. Bet kuriuo atveju </w:t>
      </w:r>
      <w:r w:rsidRPr="00DE6B10">
        <w:rPr>
          <w:rFonts w:ascii="Times New Roman" w:eastAsia="SimSun" w:hAnsi="Times New Roman" w:cs="Times New Roman"/>
          <w:bCs/>
          <w:iCs/>
          <w:noProof/>
          <w:kern w:val="0"/>
          <w:lang w:eastAsia="x-none"/>
          <w14:ligatures w14:val="none"/>
        </w:rPr>
        <w:t>Corneregel</w:t>
      </w:r>
      <w:r w:rsidRPr="00DE6B10">
        <w:rPr>
          <w:rFonts w:ascii="Times New Roman" w:eastAsia="SimSun" w:hAnsi="Times New Roman" w:cs="Times New Roman"/>
          <w:b/>
          <w:i/>
          <w:noProof/>
          <w:kern w:val="0"/>
          <w:lang w:eastAsia="x-none"/>
          <w14:ligatures w14:val="none"/>
        </w:rPr>
        <w:t xml:space="preserve"> </w:t>
      </w:r>
      <w:r w:rsidRPr="00DE6B10">
        <w:rPr>
          <w:rFonts w:ascii="Times New Roman" w:eastAsia="SimSun" w:hAnsi="Times New Roman" w:cs="Times New Roman"/>
          <w:noProof/>
          <w:kern w:val="0"/>
          <w:lang w:eastAsia="x-none"/>
          <w14:ligatures w14:val="none"/>
        </w:rPr>
        <w:t>reikėtų vartoti paskiausiai</w:t>
      </w:r>
      <w:r w:rsidRPr="00DE6B10">
        <w:rPr>
          <w:rFonts w:ascii="Arial" w:eastAsia="SimSun" w:hAnsi="Arial" w:cs="Times New Roman"/>
          <w:noProof/>
          <w:kern w:val="0"/>
          <w:lang w:eastAsia="x-none"/>
          <w14:ligatures w14:val="none"/>
        </w:rPr>
        <w:t>.</w:t>
      </w:r>
    </w:p>
    <w:p w14:paraId="78C9B819"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0"/>
          <w:lang w:eastAsia="zh-CN"/>
          <w14:ligatures w14:val="none"/>
        </w:rPr>
      </w:pPr>
    </w:p>
    <w:p w14:paraId="6DA89662" w14:textId="77777777" w:rsidR="00DE6B10" w:rsidRPr="00DE6B10" w:rsidRDefault="00DE6B10" w:rsidP="00DE6B10">
      <w:pPr>
        <w:keepNext/>
        <w:tabs>
          <w:tab w:val="left" w:pos="567"/>
        </w:tabs>
        <w:spacing w:after="0" w:line="260" w:lineRule="exact"/>
        <w:jc w:val="both"/>
        <w:outlineLvl w:val="3"/>
        <w:rPr>
          <w:rFonts w:ascii="Times New Roman" w:eastAsia="SimSun" w:hAnsi="Times New Roman" w:cs="Times New Roman"/>
          <w:b/>
          <w:kern w:val="0"/>
          <w:szCs w:val="20"/>
          <w14:ligatures w14:val="none"/>
        </w:rPr>
      </w:pPr>
      <w:r w:rsidRPr="00DE6B10">
        <w:rPr>
          <w:rFonts w:ascii="Times New Roman" w:eastAsia="SimSun" w:hAnsi="Times New Roman" w:cs="Times New Roman"/>
          <w:b/>
          <w:kern w:val="0"/>
          <w:szCs w:val="20"/>
          <w14:ligatures w14:val="none"/>
        </w:rPr>
        <w:t xml:space="preserve">Nėštumas ir žindymo laikotarpis </w:t>
      </w:r>
    </w:p>
    <w:p w14:paraId="779E1ED1" w14:textId="77777777" w:rsidR="00DE6B10" w:rsidRPr="00DE6B10" w:rsidRDefault="00DE6B10" w:rsidP="00DE6B10">
      <w:pPr>
        <w:numPr>
          <w:ilvl w:val="12"/>
          <w:numId w:val="0"/>
        </w:numPr>
        <w:spacing w:after="0" w:line="240" w:lineRule="auto"/>
        <w:rPr>
          <w:rFonts w:ascii="Times New Roman" w:eastAsia="SimSun" w:hAnsi="Times New Roman" w:cs="Times New Roman"/>
          <w:kern w:val="0"/>
          <w:szCs w:val="20"/>
          <w:lang w:eastAsia="zh-CN"/>
          <w14:ligatures w14:val="none"/>
        </w:rPr>
      </w:pPr>
      <w:r w:rsidRPr="00DE6B10">
        <w:rPr>
          <w:rFonts w:ascii="Times New Roman" w:eastAsia="SimSun" w:hAnsi="Times New Roman" w:cs="Times New Roman"/>
          <w:kern w:val="0"/>
          <w:szCs w:val="24"/>
          <w:lang w:eastAsia="zh-CN"/>
          <w14:ligatures w14:val="none"/>
        </w:rPr>
        <w:t>Jeigu esate nėščia, žindote kūdikį, manote, kad galbūt esate nėščia arba planuojate pastoti, tai prieš vartodama šį vaistą pasitarkite su gydytoju arba vaistininku.</w:t>
      </w:r>
    </w:p>
    <w:p w14:paraId="08112374"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p>
    <w:p w14:paraId="1489BF6F"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Kadangi nežinoma, kiek dekspantenolio patenka į sisteminę kraujotaką pavartojus vietiškai akims gydyti, Corneregel negalima vartoti nėštumo ir žindymo laikotarpiu, nebent gydantysis gydytojas atidžiai įvertins, ar gydymo</w:t>
      </w:r>
      <w:r w:rsidRPr="00DE6B10">
        <w:rPr>
          <w:rFonts w:ascii="Times New Roman" w:eastAsia="SimSun" w:hAnsi="Times New Roman" w:cs="Times New Roman"/>
          <w:b/>
          <w:i/>
          <w:noProof/>
          <w:kern w:val="0"/>
          <w:lang w:eastAsia="x-none"/>
          <w14:ligatures w14:val="none"/>
        </w:rPr>
        <w:t xml:space="preserve"> </w:t>
      </w:r>
      <w:r w:rsidRPr="00DE6B10">
        <w:rPr>
          <w:rFonts w:ascii="Times New Roman" w:eastAsia="SimSun" w:hAnsi="Times New Roman" w:cs="Times New Roman"/>
          <w:bCs/>
          <w:iCs/>
          <w:noProof/>
          <w:kern w:val="0"/>
          <w:lang w:eastAsia="x-none"/>
          <w14:ligatures w14:val="none"/>
        </w:rPr>
        <w:t>Corneregel</w:t>
      </w:r>
      <w:r w:rsidRPr="00DE6B10">
        <w:rPr>
          <w:rFonts w:ascii="Times New Roman" w:eastAsia="SimSun" w:hAnsi="Times New Roman" w:cs="Times New Roman"/>
          <w:noProof/>
          <w:kern w:val="0"/>
          <w:lang w:eastAsia="x-none"/>
          <w14:ligatures w14:val="none"/>
        </w:rPr>
        <w:t xml:space="preserve"> nauda didesnė negu galima rizika.</w:t>
      </w:r>
    </w:p>
    <w:p w14:paraId="0381B1D6" w14:textId="77777777" w:rsidR="00DE6B10" w:rsidRPr="00DE6B10" w:rsidRDefault="00DE6B10" w:rsidP="00DE6B10">
      <w:pPr>
        <w:numPr>
          <w:ilvl w:val="12"/>
          <w:numId w:val="0"/>
        </w:numPr>
        <w:spacing w:after="0" w:line="240" w:lineRule="auto"/>
        <w:rPr>
          <w:rFonts w:ascii="Times New Roman" w:eastAsia="SimSun" w:hAnsi="Times New Roman" w:cs="Times New Roman"/>
          <w:kern w:val="0"/>
          <w:szCs w:val="20"/>
          <w:lang w:eastAsia="zh-CN"/>
          <w14:ligatures w14:val="none"/>
        </w:rPr>
      </w:pPr>
    </w:p>
    <w:p w14:paraId="21900E2D" w14:textId="77777777" w:rsidR="00DE6B10" w:rsidRPr="00DE6B10" w:rsidRDefault="00DE6B10" w:rsidP="00DE6B10">
      <w:pPr>
        <w:keepNext/>
        <w:tabs>
          <w:tab w:val="left" w:pos="567"/>
        </w:tabs>
        <w:spacing w:after="0" w:line="260" w:lineRule="exact"/>
        <w:jc w:val="both"/>
        <w:outlineLvl w:val="3"/>
        <w:rPr>
          <w:rFonts w:ascii="Times New Roman" w:eastAsia="SimSun" w:hAnsi="Times New Roman" w:cs="Times New Roman"/>
          <w:b/>
          <w:kern w:val="0"/>
          <w:szCs w:val="20"/>
          <w14:ligatures w14:val="none"/>
        </w:rPr>
      </w:pPr>
      <w:r w:rsidRPr="00DE6B10">
        <w:rPr>
          <w:rFonts w:ascii="Times New Roman" w:eastAsia="SimSun" w:hAnsi="Times New Roman" w:cs="Times New Roman"/>
          <w:b/>
          <w:kern w:val="0"/>
          <w:szCs w:val="20"/>
          <w14:ligatures w14:val="none"/>
        </w:rPr>
        <w:t>Vairavimas ir mechanizmų valdymas</w:t>
      </w:r>
    </w:p>
    <w:p w14:paraId="2E7C8700"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Netgi tais atvejais, kai šis vaistas tinkamai vartojamas pagal nurodymus, jis gali kelioms minutėms sutrikdyti regėjimą ir tokiu būdu sumažinti reakcijos greitį. Tuo metu nevairuokite, nedirbkite nesant tvirtos atramos, nedirbkite su mechanizmais.</w:t>
      </w:r>
    </w:p>
    <w:p w14:paraId="7A53DCBE"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4"/>
          <w:lang w:eastAsia="zh-CN"/>
          <w14:ligatures w14:val="none"/>
        </w:rPr>
      </w:pPr>
    </w:p>
    <w:p w14:paraId="7E486BBE"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Corneregel sudėtyje yra konservanto cetrimido, kuris, ypač vartojant dažnai ir ilgai, gali sukelti akių dirginimą (deginimą, paraudimą, svetimkūnio pojūtį) ir gali pažeisti ragenos epitelį. Prieš lašinant gelį į akis išimkite kontaktinius lęšius. Juos galima įsidėti vėl po 15 minučių.</w:t>
      </w:r>
    </w:p>
    <w:p w14:paraId="3B5A48A4"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0"/>
          <w:lang w:eastAsia="zh-CN"/>
          <w14:ligatures w14:val="none"/>
        </w:rPr>
      </w:pPr>
    </w:p>
    <w:p w14:paraId="11A195B8"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4"/>
          <w:lang w:eastAsia="zh-CN"/>
          <w14:ligatures w14:val="none"/>
        </w:rPr>
      </w:pPr>
    </w:p>
    <w:p w14:paraId="7EF97B06" w14:textId="77777777" w:rsidR="00DE6B10" w:rsidRPr="00DE6B10" w:rsidRDefault="00DE6B10" w:rsidP="00DE6B10">
      <w:pPr>
        <w:keepNext/>
        <w:keepLines/>
        <w:tabs>
          <w:tab w:val="left" w:pos="567"/>
        </w:tabs>
        <w:spacing w:after="0" w:line="240" w:lineRule="auto"/>
        <w:outlineLvl w:val="2"/>
        <w:rPr>
          <w:rFonts w:ascii="Times New Roman" w:eastAsia="SimSun" w:hAnsi="Times New Roman" w:cs="Times New Roman"/>
          <w:b/>
          <w:kern w:val="28"/>
          <w:szCs w:val="20"/>
          <w14:ligatures w14:val="none"/>
        </w:rPr>
      </w:pPr>
      <w:r w:rsidRPr="00DE6B10">
        <w:rPr>
          <w:rFonts w:ascii="Times New Roman" w:eastAsia="SimSun" w:hAnsi="Times New Roman" w:cs="Times New Roman"/>
          <w:b/>
          <w:kern w:val="28"/>
          <w:szCs w:val="20"/>
          <w14:ligatures w14:val="none"/>
        </w:rPr>
        <w:t>3.</w:t>
      </w:r>
      <w:r w:rsidRPr="00DE6B10">
        <w:rPr>
          <w:rFonts w:ascii="Times New Roman" w:eastAsia="SimSun" w:hAnsi="Times New Roman" w:cs="Times New Roman"/>
          <w:b/>
          <w:kern w:val="28"/>
          <w:szCs w:val="20"/>
          <w14:ligatures w14:val="none"/>
        </w:rPr>
        <w:tab/>
        <w:t xml:space="preserve">Kaip vartoti </w:t>
      </w:r>
      <w:r w:rsidRPr="00DE6B10">
        <w:rPr>
          <w:rFonts w:ascii="Times New Roman" w:eastAsia="SimSun" w:hAnsi="Times New Roman" w:cs="Times New Roman"/>
          <w:b/>
          <w:kern w:val="28"/>
          <w:sz w:val="24"/>
          <w:szCs w:val="20"/>
          <w14:ligatures w14:val="none"/>
        </w:rPr>
        <w:t>Corneregel</w:t>
      </w:r>
    </w:p>
    <w:p w14:paraId="43F18473"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4"/>
          <w:lang w:eastAsia="zh-CN"/>
          <w14:ligatures w14:val="none"/>
        </w:rPr>
      </w:pPr>
    </w:p>
    <w:p w14:paraId="2372FF94"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4"/>
          <w:lang w:eastAsia="zh-CN"/>
          <w14:ligatures w14:val="none"/>
        </w:rPr>
      </w:pPr>
      <w:r w:rsidRPr="00DE6B10">
        <w:rPr>
          <w:rFonts w:ascii="Times New Roman" w:eastAsia="SimSun" w:hAnsi="Times New Roman" w:cs="Times New Roman"/>
          <w:kern w:val="0"/>
          <w:lang w:eastAsia="zh-CN"/>
          <w14:ligatures w14:val="none"/>
        </w:rPr>
        <w:t>Visada vartokite šį vaistą tiksliai kaip nurodė gydytojas arba vaistininkas</w:t>
      </w:r>
      <w:r w:rsidRPr="00DE6B10">
        <w:rPr>
          <w:rFonts w:ascii="Times New Roman" w:eastAsia="SimSun" w:hAnsi="Times New Roman" w:cs="Times New Roman"/>
          <w:kern w:val="0"/>
          <w:szCs w:val="24"/>
          <w:lang w:eastAsia="zh-CN"/>
          <w14:ligatures w14:val="none"/>
        </w:rPr>
        <w:t>.</w:t>
      </w:r>
      <w:r w:rsidRPr="00DE6B10">
        <w:rPr>
          <w:rFonts w:ascii="Times New Roman" w:eastAsia="SimSun" w:hAnsi="Times New Roman" w:cs="Times New Roman"/>
          <w:kern w:val="0"/>
          <w:szCs w:val="20"/>
          <w:lang w:eastAsia="zh-CN"/>
          <w14:ligatures w14:val="none"/>
        </w:rPr>
        <w:t xml:space="preserve"> </w:t>
      </w:r>
      <w:r w:rsidRPr="00DE6B10">
        <w:rPr>
          <w:rFonts w:ascii="Times New Roman" w:eastAsia="SimSun" w:hAnsi="Times New Roman" w:cs="Times New Roman"/>
          <w:kern w:val="0"/>
          <w:szCs w:val="24"/>
          <w:lang w:eastAsia="zh-CN"/>
          <w14:ligatures w14:val="none"/>
        </w:rPr>
        <w:t>Jeigu abejojate, kreipkitės į gydytoją arba vaistininką.</w:t>
      </w:r>
      <w:r w:rsidRPr="00DE6B10">
        <w:rPr>
          <w:rFonts w:ascii="Times New Roman" w:eastAsia="SimSun" w:hAnsi="Times New Roman" w:cs="Times New Roman"/>
          <w:kern w:val="0"/>
          <w:szCs w:val="20"/>
          <w:lang w:eastAsia="zh-CN"/>
          <w14:ligatures w14:val="none"/>
        </w:rPr>
        <w:t xml:space="preserve"> </w:t>
      </w:r>
    </w:p>
    <w:p w14:paraId="0DC39567"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4"/>
          <w:lang w:eastAsia="zh-CN"/>
          <w14:ligatures w14:val="none"/>
        </w:rPr>
      </w:pPr>
    </w:p>
    <w:p w14:paraId="23475295"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 xml:space="preserve">Priklausomai nuo pažeidimo sunkumo ir apimties, reikia lašinti į konjunktyvos maišelį po vieną lašą akių gelio 4 kartus per dieną. </w:t>
      </w:r>
    </w:p>
    <w:p w14:paraId="0237E085"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Gydytojas Jums pasakys kiek ilgai reikia lašinti Corneregel. Įprastai vartojama 2-6 savaites.</w:t>
      </w:r>
    </w:p>
    <w:p w14:paraId="34ACFF3F"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p>
    <w:p w14:paraId="6BC8DED1"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Lašinti į akis.</w:t>
      </w:r>
    </w:p>
    <w:p w14:paraId="1418DAFC"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p>
    <w:p w14:paraId="1895AE1F" w14:textId="77777777" w:rsidR="00DE6B10" w:rsidRPr="00DE6B10" w:rsidRDefault="00DE6B10" w:rsidP="00DE6B10">
      <w:pPr>
        <w:spacing w:after="0" w:line="240" w:lineRule="auto"/>
        <w:rPr>
          <w:rFonts w:ascii="Times New Roman" w:eastAsia="SimSun" w:hAnsi="Times New Roman" w:cs="Times New Roman"/>
          <w:b/>
          <w:noProof/>
          <w:kern w:val="0"/>
          <w:lang w:eastAsia="x-none"/>
          <w14:ligatures w14:val="none"/>
        </w:rPr>
      </w:pPr>
      <w:r w:rsidRPr="00DE6B10">
        <w:rPr>
          <w:rFonts w:ascii="Times New Roman" w:eastAsia="SimSun" w:hAnsi="Times New Roman" w:cs="Times New Roman"/>
          <w:b/>
          <w:noProof/>
          <w:kern w:val="0"/>
          <w:lang w:eastAsia="x-none"/>
          <w14:ligatures w14:val="none"/>
        </w:rPr>
        <w:t>Vartojimas vaikams ir paaugliams</w:t>
      </w:r>
    </w:p>
    <w:p w14:paraId="4145940F"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Corneregel 50 mg/g akių gelio nerekomenduojama vartoti jaunesniems kaip 18 metų vaikams, nes duomenų apie saugumą ir veiksmingumą nepakanka.</w:t>
      </w:r>
    </w:p>
    <w:p w14:paraId="254DD127"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p>
    <w:p w14:paraId="355D8682"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Vartodami akių gelį, nelieskite pirštais tūbelės antgalio, taip pat nelieskite juo akies paviršiaus. Po vartojimo sandariai užsukite tūbelės dangtelį.</w:t>
      </w:r>
    </w:p>
    <w:p w14:paraId="5FFDEBB0"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p>
    <w:p w14:paraId="2B479D33"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Lašinimas</w:t>
      </w:r>
    </w:p>
    <w:p w14:paraId="75667455"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Atloškite galvą, rodomuoju pirštu patraukite akies apatinį voką žemyn. Kita ranka laikykite statmeną tūbelę (neliesdami akies) ir įlašinkite vieną lašą į akies junginės maišelį. Stenkitės neužsimerkti, pasukiokite akies obuolį, kad gelis tolygiau pasiskirstytų.</w:t>
      </w:r>
    </w:p>
    <w:p w14:paraId="7689D3AB"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p>
    <w:p w14:paraId="208A2B74"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Pastaba</w:t>
      </w:r>
    </w:p>
    <w:p w14:paraId="6FB1BD01"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 xml:space="preserve">Dangtelis kartu yra ir tarsi stovas, leidžiantis vertikaliai laikyti tūbelę. Dėl to lengviau </w:t>
      </w:r>
      <w:r w:rsidRPr="00DE6B10">
        <w:rPr>
          <w:rFonts w:ascii="Times New Roman" w:eastAsia="SimSun" w:hAnsi="Times New Roman" w:cs="Times New Roman"/>
          <w:bCs/>
          <w:iCs/>
          <w:noProof/>
          <w:kern w:val="0"/>
          <w:lang w:eastAsia="x-none"/>
          <w14:ligatures w14:val="none"/>
        </w:rPr>
        <w:t xml:space="preserve">Corneregel  </w:t>
      </w:r>
      <w:r w:rsidRPr="00DE6B10">
        <w:rPr>
          <w:rFonts w:ascii="Times New Roman" w:eastAsia="SimSun" w:hAnsi="Times New Roman" w:cs="Times New Roman"/>
          <w:noProof/>
          <w:kern w:val="0"/>
          <w:lang w:eastAsia="x-none"/>
          <w14:ligatures w14:val="none"/>
        </w:rPr>
        <w:t xml:space="preserve">greitai ir tiksliai vartoti. </w:t>
      </w:r>
    </w:p>
    <w:p w14:paraId="10ACD497" w14:textId="77777777" w:rsidR="00DE6B10" w:rsidRPr="00DE6B10" w:rsidRDefault="00DE6B10" w:rsidP="00DE6B10">
      <w:pPr>
        <w:keepNext/>
        <w:tabs>
          <w:tab w:val="left" w:pos="567"/>
        </w:tabs>
        <w:spacing w:after="0" w:line="260" w:lineRule="exact"/>
        <w:jc w:val="both"/>
        <w:outlineLvl w:val="3"/>
        <w:rPr>
          <w:rFonts w:ascii="Times New Roman" w:eastAsia="SimSun" w:hAnsi="Times New Roman" w:cs="Times New Roman"/>
          <w:b/>
          <w:kern w:val="0"/>
          <w:szCs w:val="20"/>
          <w14:ligatures w14:val="none"/>
        </w:rPr>
      </w:pPr>
    </w:p>
    <w:p w14:paraId="516456D5" w14:textId="77777777" w:rsidR="00DE6B10" w:rsidRPr="00DE6B10" w:rsidRDefault="00DE6B10" w:rsidP="00DE6B10">
      <w:pPr>
        <w:keepNext/>
        <w:tabs>
          <w:tab w:val="left" w:pos="567"/>
        </w:tabs>
        <w:spacing w:after="0" w:line="260" w:lineRule="exact"/>
        <w:jc w:val="both"/>
        <w:outlineLvl w:val="3"/>
        <w:rPr>
          <w:rFonts w:ascii="Times New Roman" w:eastAsia="SimSun" w:hAnsi="Times New Roman" w:cs="Times New Roman"/>
          <w:b/>
          <w:kern w:val="0"/>
          <w:szCs w:val="20"/>
          <w14:ligatures w14:val="none"/>
        </w:rPr>
      </w:pPr>
      <w:r w:rsidRPr="00DE6B10">
        <w:rPr>
          <w:rFonts w:ascii="Times New Roman" w:eastAsia="SimSun" w:hAnsi="Times New Roman" w:cs="Times New Roman"/>
          <w:b/>
          <w:kern w:val="0"/>
          <w:szCs w:val="20"/>
          <w14:ligatures w14:val="none"/>
        </w:rPr>
        <w:t xml:space="preserve">Ką daryti pavartojus per didelę </w:t>
      </w:r>
      <w:r w:rsidRPr="00DE6B10">
        <w:rPr>
          <w:rFonts w:ascii="Times New Roman" w:eastAsia="SimSun" w:hAnsi="Times New Roman" w:cs="Times New Roman"/>
          <w:b/>
          <w:noProof/>
          <w:kern w:val="0"/>
          <w:szCs w:val="20"/>
          <w14:ligatures w14:val="none"/>
        </w:rPr>
        <w:t>Corneregel</w:t>
      </w:r>
      <w:r w:rsidRPr="00DE6B10">
        <w:rPr>
          <w:rFonts w:ascii="Times New Roman" w:eastAsia="SimSun" w:hAnsi="Times New Roman" w:cs="Times New Roman"/>
          <w:b/>
          <w:kern w:val="0"/>
          <w:szCs w:val="20"/>
          <w14:ligatures w14:val="none"/>
        </w:rPr>
        <w:t xml:space="preserve"> dozę?</w:t>
      </w:r>
    </w:p>
    <w:p w14:paraId="11640924" w14:textId="77777777" w:rsidR="00DE6B10" w:rsidRPr="00DE6B10" w:rsidRDefault="00DE6B10" w:rsidP="00DE6B10">
      <w:pPr>
        <w:spacing w:after="0" w:line="220" w:lineRule="exact"/>
        <w:rPr>
          <w:rFonts w:ascii="Times New Roman" w:eastAsia="Batang" w:hAnsi="Times New Roman" w:cs="Times New Roman"/>
          <w:bCs/>
          <w:kern w:val="0"/>
          <w14:ligatures w14:val="none"/>
        </w:rPr>
      </w:pPr>
      <w:r w:rsidRPr="00DE6B10">
        <w:rPr>
          <w:rFonts w:ascii="Times New Roman" w:eastAsia="Batang" w:hAnsi="Times New Roman" w:cs="Times New Roman"/>
          <w:bCs/>
          <w:iCs/>
          <w:kern w:val="0"/>
          <w:szCs w:val="24"/>
          <w14:ligatures w14:val="none"/>
        </w:rPr>
        <w:t>Corneregel perdozavimas nesukelia pavojaus sveikatai. Gydomasis poveikis nei pagerėja, nei pablogėja.</w:t>
      </w:r>
    </w:p>
    <w:p w14:paraId="45BF62CC"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4"/>
          <w:lang w:eastAsia="zh-CN"/>
          <w14:ligatures w14:val="none"/>
        </w:rPr>
      </w:pPr>
    </w:p>
    <w:p w14:paraId="5A3E1934" w14:textId="77777777" w:rsidR="00DE6B10" w:rsidRPr="00DE6B10" w:rsidRDefault="00DE6B10" w:rsidP="00DE6B10">
      <w:pPr>
        <w:keepNext/>
        <w:tabs>
          <w:tab w:val="left" w:pos="567"/>
        </w:tabs>
        <w:spacing w:after="0" w:line="260" w:lineRule="exact"/>
        <w:jc w:val="both"/>
        <w:outlineLvl w:val="3"/>
        <w:rPr>
          <w:rFonts w:ascii="Times New Roman" w:eastAsia="SimSun" w:hAnsi="Times New Roman" w:cs="Times New Roman"/>
          <w:b/>
          <w:kern w:val="0"/>
          <w:szCs w:val="20"/>
          <w14:ligatures w14:val="none"/>
        </w:rPr>
      </w:pPr>
      <w:r w:rsidRPr="00DE6B10">
        <w:rPr>
          <w:rFonts w:ascii="Times New Roman" w:eastAsia="SimSun" w:hAnsi="Times New Roman" w:cs="Times New Roman"/>
          <w:b/>
          <w:kern w:val="0"/>
          <w:szCs w:val="20"/>
          <w14:ligatures w14:val="none"/>
        </w:rPr>
        <w:t xml:space="preserve">Pamiršus pavartoti </w:t>
      </w:r>
      <w:r w:rsidRPr="00DE6B10">
        <w:rPr>
          <w:rFonts w:ascii="Times New Roman" w:eastAsia="SimSun" w:hAnsi="Times New Roman" w:cs="Times New Roman"/>
          <w:b/>
          <w:noProof/>
          <w:kern w:val="0"/>
          <w:szCs w:val="20"/>
          <w14:ligatures w14:val="none"/>
        </w:rPr>
        <w:t>Corneregel</w:t>
      </w:r>
      <w:r w:rsidRPr="00DE6B10">
        <w:rPr>
          <w:rFonts w:ascii="Times New Roman" w:eastAsia="SimSun" w:hAnsi="Times New Roman" w:cs="Times New Roman"/>
          <w:b/>
          <w:kern w:val="0"/>
          <w:szCs w:val="20"/>
          <w14:ligatures w14:val="none"/>
        </w:rPr>
        <w:t xml:space="preserve"> </w:t>
      </w:r>
    </w:p>
    <w:p w14:paraId="1B59CBB7"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Jei vaisto dozė pernelyg maža arba jei pamiršote jo įsilašinti, prisiminus būtina užmirštąją dozę sulašinti kuo greičiau. Negalima vartoti dvigubos dozės norint kompensuoti praleistą dozę.</w:t>
      </w:r>
    </w:p>
    <w:p w14:paraId="5EE8ED91"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Toliau gydymą tęskite nustatyta tvarka: reikiamu kiekiu ir vienodais laiko tarpais, kaip nurodyta aukščiau arba kaip paskyrė gydytojas.</w:t>
      </w:r>
    </w:p>
    <w:p w14:paraId="28EEB575"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0"/>
          <w:lang w:eastAsia="zh-CN"/>
          <w14:ligatures w14:val="none"/>
        </w:rPr>
      </w:pPr>
    </w:p>
    <w:p w14:paraId="68B424EA" w14:textId="77777777" w:rsidR="00DE6B10" w:rsidRPr="00DE6B10" w:rsidRDefault="00DE6B10" w:rsidP="00DE6B10">
      <w:pPr>
        <w:numPr>
          <w:ilvl w:val="12"/>
          <w:numId w:val="0"/>
        </w:numPr>
        <w:spacing w:after="0" w:line="240" w:lineRule="auto"/>
        <w:ind w:right="-2"/>
        <w:rPr>
          <w:rFonts w:ascii="Times New Roman" w:eastAsia="SimSun" w:hAnsi="Times New Roman" w:cs="Times New Roman"/>
          <w:b/>
          <w:kern w:val="0"/>
          <w:szCs w:val="20"/>
          <w:lang w:eastAsia="zh-CN"/>
          <w14:ligatures w14:val="none"/>
        </w:rPr>
      </w:pPr>
      <w:r w:rsidRPr="00DE6B10">
        <w:rPr>
          <w:rFonts w:ascii="Times New Roman" w:eastAsia="SimSun" w:hAnsi="Times New Roman" w:cs="Times New Roman"/>
          <w:b/>
          <w:kern w:val="0"/>
          <w:szCs w:val="20"/>
          <w:lang w:eastAsia="zh-CN"/>
          <w14:ligatures w14:val="none"/>
        </w:rPr>
        <w:t xml:space="preserve">Nustojus vartoti Corneregel </w:t>
      </w:r>
    </w:p>
    <w:p w14:paraId="61F915EC" w14:textId="77777777" w:rsidR="00DE6B10" w:rsidRPr="00DE6B10" w:rsidRDefault="00DE6B10" w:rsidP="00DE6B10">
      <w:pPr>
        <w:numPr>
          <w:ilvl w:val="12"/>
          <w:numId w:val="0"/>
        </w:numPr>
        <w:spacing w:after="0" w:line="240" w:lineRule="auto"/>
        <w:ind w:right="-29"/>
        <w:rPr>
          <w:rFonts w:ascii="Times New Roman" w:eastAsia="SimSun" w:hAnsi="Times New Roman" w:cs="Times New Roman"/>
          <w:kern w:val="0"/>
          <w:szCs w:val="20"/>
          <w:lang w:eastAsia="zh-CN"/>
          <w14:ligatures w14:val="none"/>
        </w:rPr>
      </w:pPr>
      <w:r w:rsidRPr="00DE6B10">
        <w:rPr>
          <w:rFonts w:ascii="Times New Roman" w:eastAsia="SimSun" w:hAnsi="Times New Roman" w:cs="Times New Roman"/>
          <w:kern w:val="0"/>
          <w:szCs w:val="24"/>
          <w:lang w:eastAsia="zh-CN"/>
          <w14:ligatures w14:val="none"/>
        </w:rPr>
        <w:lastRenderedPageBreak/>
        <w:t>Jeigu kiltų daugiau klausimų dėl šio vaisto vartojimo, kreipkitės į gydytoją arba vaistininką.</w:t>
      </w:r>
    </w:p>
    <w:p w14:paraId="2BCAF4AC" w14:textId="77777777" w:rsidR="00DE6B10" w:rsidRPr="00DE6B10" w:rsidRDefault="00DE6B10" w:rsidP="00DE6B10">
      <w:pPr>
        <w:numPr>
          <w:ilvl w:val="12"/>
          <w:numId w:val="0"/>
        </w:numPr>
        <w:spacing w:after="0" w:line="240" w:lineRule="auto"/>
        <w:rPr>
          <w:rFonts w:ascii="Times New Roman" w:eastAsia="SimSun" w:hAnsi="Times New Roman" w:cs="Times New Roman"/>
          <w:kern w:val="0"/>
          <w:szCs w:val="20"/>
          <w:lang w:eastAsia="zh-CN"/>
          <w14:ligatures w14:val="none"/>
        </w:rPr>
      </w:pPr>
    </w:p>
    <w:p w14:paraId="24194094" w14:textId="77777777" w:rsidR="00DE6B10" w:rsidRPr="00DE6B10" w:rsidRDefault="00DE6B10" w:rsidP="00DE6B10">
      <w:pPr>
        <w:numPr>
          <w:ilvl w:val="12"/>
          <w:numId w:val="0"/>
        </w:numPr>
        <w:spacing w:after="0" w:line="240" w:lineRule="auto"/>
        <w:rPr>
          <w:rFonts w:ascii="Times New Roman" w:eastAsia="SimSun" w:hAnsi="Times New Roman" w:cs="Times New Roman"/>
          <w:kern w:val="0"/>
          <w:szCs w:val="20"/>
          <w:lang w:eastAsia="zh-CN"/>
          <w14:ligatures w14:val="none"/>
        </w:rPr>
      </w:pPr>
    </w:p>
    <w:p w14:paraId="77CF3C4A" w14:textId="77777777" w:rsidR="00DE6B10" w:rsidRPr="00DE6B10" w:rsidRDefault="00DE6B10" w:rsidP="00DE6B10">
      <w:pPr>
        <w:keepNext/>
        <w:keepLines/>
        <w:tabs>
          <w:tab w:val="left" w:pos="567"/>
        </w:tabs>
        <w:spacing w:after="0" w:line="240" w:lineRule="auto"/>
        <w:outlineLvl w:val="2"/>
        <w:rPr>
          <w:rFonts w:ascii="Times New Roman" w:eastAsia="SimSun" w:hAnsi="Times New Roman" w:cs="Times New Roman"/>
          <w:b/>
          <w:kern w:val="28"/>
          <w:szCs w:val="20"/>
          <w14:ligatures w14:val="none"/>
        </w:rPr>
      </w:pPr>
      <w:r w:rsidRPr="00DE6B10">
        <w:rPr>
          <w:rFonts w:ascii="Times New Roman" w:eastAsia="SimSun" w:hAnsi="Times New Roman" w:cs="Times New Roman"/>
          <w:b/>
          <w:kern w:val="28"/>
          <w:szCs w:val="20"/>
          <w14:ligatures w14:val="none"/>
        </w:rPr>
        <w:t>4.</w:t>
      </w:r>
      <w:r w:rsidRPr="00DE6B10">
        <w:rPr>
          <w:rFonts w:ascii="Times New Roman" w:eastAsia="SimSun" w:hAnsi="Times New Roman" w:cs="Times New Roman"/>
          <w:b/>
          <w:kern w:val="28"/>
          <w:szCs w:val="20"/>
          <w14:ligatures w14:val="none"/>
        </w:rPr>
        <w:tab/>
        <w:t>Galimas šalutinis poveikis</w:t>
      </w:r>
    </w:p>
    <w:p w14:paraId="6448CA82" w14:textId="77777777" w:rsidR="00DE6B10" w:rsidRPr="00DE6B10" w:rsidRDefault="00DE6B10" w:rsidP="00DE6B10">
      <w:pPr>
        <w:numPr>
          <w:ilvl w:val="12"/>
          <w:numId w:val="0"/>
        </w:numPr>
        <w:spacing w:after="0" w:line="240" w:lineRule="auto"/>
        <w:rPr>
          <w:rFonts w:ascii="Times New Roman" w:eastAsia="SimSun" w:hAnsi="Times New Roman" w:cs="Times New Roman"/>
          <w:kern w:val="0"/>
          <w:szCs w:val="20"/>
          <w:lang w:eastAsia="zh-CN"/>
          <w14:ligatures w14:val="none"/>
        </w:rPr>
      </w:pPr>
    </w:p>
    <w:p w14:paraId="578DBF28" w14:textId="77777777" w:rsidR="00DE6B10" w:rsidRPr="00DE6B10" w:rsidRDefault="00DE6B10" w:rsidP="00DE6B10">
      <w:pPr>
        <w:numPr>
          <w:ilvl w:val="12"/>
          <w:numId w:val="0"/>
        </w:numPr>
        <w:spacing w:after="0" w:line="240" w:lineRule="auto"/>
        <w:ind w:right="-29"/>
        <w:rPr>
          <w:rFonts w:ascii="Times New Roman" w:eastAsia="SimSun" w:hAnsi="Times New Roman" w:cs="Times New Roman"/>
          <w:kern w:val="0"/>
          <w:szCs w:val="20"/>
          <w:lang w:eastAsia="zh-CN"/>
          <w14:ligatures w14:val="none"/>
        </w:rPr>
      </w:pPr>
      <w:r w:rsidRPr="00DE6B10">
        <w:rPr>
          <w:rFonts w:ascii="Times New Roman" w:eastAsia="SimSun" w:hAnsi="Times New Roman" w:cs="Times New Roman"/>
          <w:kern w:val="0"/>
          <w:szCs w:val="24"/>
          <w:lang w:eastAsia="zh-CN"/>
          <w14:ligatures w14:val="none"/>
        </w:rPr>
        <w:t>Šis vaistas, kaip ir visi kiti, gali sukelti šalutinį poveikį, nors jis pasireiškia ne visiems žmonėms.</w:t>
      </w:r>
    </w:p>
    <w:p w14:paraId="73EB4AE1" w14:textId="77777777" w:rsidR="00DE6B10" w:rsidRPr="00DE6B10" w:rsidRDefault="00DE6B10" w:rsidP="00DE6B10">
      <w:pPr>
        <w:spacing w:after="120" w:line="240" w:lineRule="auto"/>
        <w:rPr>
          <w:rFonts w:ascii="Times New Roman" w:eastAsia="Times New Roman" w:hAnsi="Times New Roman" w:cs="Times New Roman"/>
          <w:kern w:val="0"/>
          <w:lang w:eastAsia="lt-LT"/>
          <w14:ligatures w14:val="none"/>
        </w:rPr>
      </w:pPr>
    </w:p>
    <w:p w14:paraId="62E02508" w14:textId="77777777" w:rsidR="0029374D" w:rsidRDefault="00DE6B10" w:rsidP="00DE6B10">
      <w:pPr>
        <w:spacing w:after="0" w:line="240" w:lineRule="auto"/>
        <w:rPr>
          <w:rFonts w:ascii="Times New Roman" w:eastAsia="SimSun" w:hAnsi="Times New Roman" w:cs="Times New Roman"/>
          <w:i/>
          <w:kern w:val="0"/>
          <w:szCs w:val="20"/>
          <w14:ligatures w14:val="none"/>
        </w:rPr>
      </w:pPr>
      <w:r w:rsidRPr="00DE6B10">
        <w:rPr>
          <w:rFonts w:ascii="Times New Roman" w:eastAsia="SimSun" w:hAnsi="Times New Roman" w:cs="Times New Roman"/>
          <w:i/>
          <w:kern w:val="0"/>
          <w:szCs w:val="20"/>
          <w14:ligatures w14:val="none"/>
        </w:rPr>
        <w:t xml:space="preserve">Akių sutrikimai </w:t>
      </w:r>
    </w:p>
    <w:p w14:paraId="24A4826A" w14:textId="404DD80C" w:rsidR="00DE6B10" w:rsidRPr="00DE6B10" w:rsidRDefault="0029374D" w:rsidP="00DE6B10">
      <w:pPr>
        <w:spacing w:after="0" w:line="240" w:lineRule="auto"/>
        <w:rPr>
          <w:rFonts w:ascii="Times New Roman" w:eastAsia="SimSun" w:hAnsi="Times New Roman" w:cs="Times New Roman"/>
          <w:i/>
          <w:kern w:val="0"/>
          <w:szCs w:val="20"/>
          <w14:ligatures w14:val="none"/>
        </w:rPr>
      </w:pPr>
      <w:r w:rsidRPr="0029374D">
        <w:rPr>
          <w:rFonts w:ascii="Times New Roman" w:eastAsia="Times New Roman" w:hAnsi="Times New Roman" w:cs="Times New Roman"/>
          <w:b/>
          <w:bCs/>
          <w:noProof/>
          <w:snapToGrid w:val="0"/>
          <w:kern w:val="0"/>
          <w14:ligatures w14:val="none"/>
        </w:rPr>
        <w:t>Šalutinio poveikio reiškiniai, kurių dažnis nežinomas (negali būti apskaičiuotas pagal turimus duomenis)</w:t>
      </w:r>
      <w:r>
        <w:rPr>
          <w:rFonts w:ascii="Times New Roman" w:eastAsia="SimSun" w:hAnsi="Times New Roman" w:cs="Times New Roman"/>
          <w:kern w:val="0"/>
          <w14:ligatures w14:val="none"/>
        </w:rPr>
        <w:t>:</w:t>
      </w:r>
    </w:p>
    <w:p w14:paraId="30916B0E" w14:textId="77777777" w:rsidR="000E72B3" w:rsidRDefault="00DE6B10" w:rsidP="000E72B3">
      <w:pPr>
        <w:pStyle w:val="Sraopastraipa"/>
        <w:numPr>
          <w:ilvl w:val="0"/>
          <w:numId w:val="4"/>
        </w:numPr>
        <w:spacing w:after="0" w:line="240" w:lineRule="auto"/>
        <w:rPr>
          <w:rFonts w:ascii="Times New Roman" w:eastAsia="SimSun" w:hAnsi="Times New Roman" w:cs="Times New Roman"/>
          <w:kern w:val="0"/>
          <w:szCs w:val="20"/>
          <w14:ligatures w14:val="none"/>
        </w:rPr>
      </w:pPr>
      <w:r w:rsidRPr="000E72B3">
        <w:rPr>
          <w:rFonts w:ascii="Times New Roman" w:eastAsia="SimSun" w:hAnsi="Times New Roman" w:cs="Times New Roman"/>
          <w:kern w:val="0"/>
          <w:szCs w:val="20"/>
          <w14:ligatures w14:val="none"/>
        </w:rPr>
        <w:t xml:space="preserve">Junginės edema (paburkimas), </w:t>
      </w:r>
    </w:p>
    <w:p w14:paraId="7937F3F7" w14:textId="77777777" w:rsidR="000E72B3" w:rsidRDefault="00DE6B10" w:rsidP="000E72B3">
      <w:pPr>
        <w:pStyle w:val="Sraopastraipa"/>
        <w:numPr>
          <w:ilvl w:val="0"/>
          <w:numId w:val="4"/>
        </w:numPr>
        <w:spacing w:after="0" w:line="240" w:lineRule="auto"/>
        <w:rPr>
          <w:rFonts w:ascii="Times New Roman" w:eastAsia="SimSun" w:hAnsi="Times New Roman" w:cs="Times New Roman"/>
          <w:kern w:val="0"/>
          <w:szCs w:val="20"/>
          <w14:ligatures w14:val="none"/>
        </w:rPr>
      </w:pPr>
      <w:r w:rsidRPr="000E72B3">
        <w:rPr>
          <w:rFonts w:ascii="Times New Roman" w:eastAsia="SimSun" w:hAnsi="Times New Roman" w:cs="Times New Roman"/>
          <w:kern w:val="0"/>
          <w:szCs w:val="20"/>
          <w14:ligatures w14:val="none"/>
        </w:rPr>
        <w:t xml:space="preserve">akių dirginimas, </w:t>
      </w:r>
    </w:p>
    <w:p w14:paraId="32B7D243" w14:textId="77777777" w:rsidR="000E72B3" w:rsidRDefault="00DE6B10" w:rsidP="000E72B3">
      <w:pPr>
        <w:pStyle w:val="Sraopastraipa"/>
        <w:numPr>
          <w:ilvl w:val="0"/>
          <w:numId w:val="4"/>
        </w:numPr>
        <w:spacing w:after="0" w:line="240" w:lineRule="auto"/>
        <w:rPr>
          <w:rFonts w:ascii="Times New Roman" w:eastAsia="SimSun" w:hAnsi="Times New Roman" w:cs="Times New Roman"/>
          <w:kern w:val="0"/>
          <w:szCs w:val="20"/>
          <w14:ligatures w14:val="none"/>
        </w:rPr>
      </w:pPr>
      <w:r w:rsidRPr="000E72B3">
        <w:rPr>
          <w:rFonts w:ascii="Times New Roman" w:eastAsia="SimSun" w:hAnsi="Times New Roman" w:cs="Times New Roman"/>
          <w:kern w:val="0"/>
          <w:szCs w:val="20"/>
          <w14:ligatures w14:val="none"/>
        </w:rPr>
        <w:t xml:space="preserve">skausmas, </w:t>
      </w:r>
    </w:p>
    <w:p w14:paraId="0DB476BB" w14:textId="77777777" w:rsidR="000E72B3" w:rsidRDefault="00DE6B10" w:rsidP="000E72B3">
      <w:pPr>
        <w:pStyle w:val="Sraopastraipa"/>
        <w:numPr>
          <w:ilvl w:val="0"/>
          <w:numId w:val="4"/>
        </w:numPr>
        <w:spacing w:after="0" w:line="240" w:lineRule="auto"/>
        <w:rPr>
          <w:rFonts w:ascii="Times New Roman" w:eastAsia="SimSun" w:hAnsi="Times New Roman" w:cs="Times New Roman"/>
          <w:kern w:val="0"/>
          <w:szCs w:val="20"/>
          <w14:ligatures w14:val="none"/>
        </w:rPr>
      </w:pPr>
      <w:r w:rsidRPr="000E72B3">
        <w:rPr>
          <w:rFonts w:ascii="Times New Roman" w:eastAsia="SimSun" w:hAnsi="Times New Roman" w:cs="Times New Roman"/>
          <w:kern w:val="0"/>
          <w:szCs w:val="20"/>
          <w14:ligatures w14:val="none"/>
        </w:rPr>
        <w:t xml:space="preserve">niežulys, </w:t>
      </w:r>
    </w:p>
    <w:p w14:paraId="79E4EB82" w14:textId="77777777" w:rsidR="000E72B3" w:rsidRDefault="00DE6B10" w:rsidP="000E72B3">
      <w:pPr>
        <w:pStyle w:val="Sraopastraipa"/>
        <w:numPr>
          <w:ilvl w:val="0"/>
          <w:numId w:val="4"/>
        </w:numPr>
        <w:spacing w:after="0" w:line="240" w:lineRule="auto"/>
        <w:rPr>
          <w:rFonts w:ascii="Times New Roman" w:eastAsia="SimSun" w:hAnsi="Times New Roman" w:cs="Times New Roman"/>
          <w:kern w:val="0"/>
          <w:szCs w:val="20"/>
          <w14:ligatures w14:val="none"/>
        </w:rPr>
      </w:pPr>
      <w:r w:rsidRPr="000E72B3">
        <w:rPr>
          <w:rFonts w:ascii="Times New Roman" w:eastAsia="SimSun" w:hAnsi="Times New Roman" w:cs="Times New Roman"/>
          <w:kern w:val="0"/>
          <w:szCs w:val="20"/>
          <w14:ligatures w14:val="none"/>
        </w:rPr>
        <w:t xml:space="preserve">svetimkūnio jausmas, </w:t>
      </w:r>
    </w:p>
    <w:p w14:paraId="50092681" w14:textId="77777777" w:rsidR="000E72B3" w:rsidRDefault="00DE6B10" w:rsidP="000E72B3">
      <w:pPr>
        <w:pStyle w:val="Sraopastraipa"/>
        <w:numPr>
          <w:ilvl w:val="0"/>
          <w:numId w:val="4"/>
        </w:numPr>
        <w:spacing w:after="0" w:line="240" w:lineRule="auto"/>
        <w:rPr>
          <w:rFonts w:ascii="Times New Roman" w:eastAsia="SimSun" w:hAnsi="Times New Roman" w:cs="Times New Roman"/>
          <w:kern w:val="0"/>
          <w:szCs w:val="20"/>
          <w14:ligatures w14:val="none"/>
        </w:rPr>
      </w:pPr>
      <w:r w:rsidRPr="000E72B3">
        <w:rPr>
          <w:rFonts w:ascii="Times New Roman" w:eastAsia="SimSun" w:hAnsi="Times New Roman" w:cs="Times New Roman"/>
          <w:kern w:val="0"/>
          <w:szCs w:val="20"/>
          <w14:ligatures w14:val="none"/>
        </w:rPr>
        <w:t xml:space="preserve">padidėjęs ašarojimas, </w:t>
      </w:r>
    </w:p>
    <w:p w14:paraId="562BECE8" w14:textId="5E2BC3F3" w:rsidR="00DE6B10" w:rsidRPr="000E72B3" w:rsidRDefault="00DE6B10" w:rsidP="000E72B3">
      <w:pPr>
        <w:pStyle w:val="Sraopastraipa"/>
        <w:numPr>
          <w:ilvl w:val="0"/>
          <w:numId w:val="4"/>
        </w:numPr>
        <w:spacing w:after="0" w:line="240" w:lineRule="auto"/>
        <w:rPr>
          <w:rFonts w:ascii="Times New Roman" w:eastAsia="SimSun" w:hAnsi="Times New Roman" w:cs="Times New Roman"/>
          <w:kern w:val="0"/>
          <w:szCs w:val="20"/>
          <w14:ligatures w14:val="none"/>
        </w:rPr>
      </w:pPr>
      <w:r w:rsidRPr="000E72B3">
        <w:rPr>
          <w:rFonts w:ascii="Times New Roman" w:eastAsia="SimSun" w:hAnsi="Times New Roman" w:cs="Times New Roman"/>
          <w:kern w:val="0"/>
          <w:szCs w:val="20"/>
          <w14:ligatures w14:val="none"/>
        </w:rPr>
        <w:t>akių paraudimas.</w:t>
      </w:r>
    </w:p>
    <w:p w14:paraId="381D4DA9" w14:textId="77777777" w:rsidR="0029374D" w:rsidRDefault="0029374D" w:rsidP="00DE6B10">
      <w:pPr>
        <w:spacing w:after="0" w:line="240" w:lineRule="auto"/>
        <w:rPr>
          <w:rFonts w:ascii="Times New Roman" w:eastAsia="SimSun" w:hAnsi="Times New Roman" w:cs="Times New Roman"/>
          <w:i/>
          <w:kern w:val="0"/>
          <w:szCs w:val="20"/>
          <w14:ligatures w14:val="none"/>
        </w:rPr>
      </w:pPr>
    </w:p>
    <w:p w14:paraId="7C84D7A4" w14:textId="77777777" w:rsidR="000E72B3" w:rsidRDefault="00DE6B10" w:rsidP="00DE6B10">
      <w:pPr>
        <w:spacing w:after="0" w:line="240" w:lineRule="auto"/>
        <w:rPr>
          <w:rFonts w:ascii="Times New Roman" w:eastAsia="SimSun" w:hAnsi="Times New Roman" w:cs="Times New Roman"/>
          <w:i/>
          <w:kern w:val="0"/>
          <w:szCs w:val="20"/>
          <w14:ligatures w14:val="none"/>
        </w:rPr>
      </w:pPr>
      <w:r w:rsidRPr="00DE6B10">
        <w:rPr>
          <w:rFonts w:ascii="Times New Roman" w:eastAsia="SimSun" w:hAnsi="Times New Roman" w:cs="Times New Roman"/>
          <w:i/>
          <w:kern w:val="0"/>
          <w:szCs w:val="20"/>
          <w14:ligatures w14:val="none"/>
        </w:rPr>
        <w:t>Imuninės sistemos sutrikimai</w:t>
      </w:r>
    </w:p>
    <w:p w14:paraId="67C0552C" w14:textId="77777777" w:rsidR="000E72B3" w:rsidRDefault="000E72B3" w:rsidP="00DE6B10">
      <w:pPr>
        <w:spacing w:after="0" w:line="240" w:lineRule="auto"/>
        <w:rPr>
          <w:rFonts w:ascii="Times New Roman" w:eastAsia="Times New Roman" w:hAnsi="Times New Roman" w:cs="Times New Roman"/>
          <w:b/>
          <w:bCs/>
          <w:noProof/>
          <w:snapToGrid w:val="0"/>
          <w:kern w:val="0"/>
          <w14:ligatures w14:val="none"/>
        </w:rPr>
      </w:pPr>
      <w:r w:rsidRPr="000E72B3">
        <w:rPr>
          <w:rFonts w:ascii="Times New Roman" w:eastAsia="Times New Roman" w:hAnsi="Times New Roman" w:cs="Times New Roman"/>
          <w:b/>
          <w:bCs/>
          <w:noProof/>
          <w:snapToGrid w:val="0"/>
          <w:kern w:val="0"/>
          <w14:ligatures w14:val="none"/>
        </w:rPr>
        <w:t>Labai reti šalutinio poveikio reiškiniai (gali pasireikšti rečiau kaip 1 iš 10 000 asmenų):</w:t>
      </w:r>
    </w:p>
    <w:p w14:paraId="46907D2F" w14:textId="77777777" w:rsidR="000E72B3" w:rsidRDefault="00DE6B10" w:rsidP="000E72B3">
      <w:pPr>
        <w:pStyle w:val="Sraopastraipa"/>
        <w:numPr>
          <w:ilvl w:val="0"/>
          <w:numId w:val="5"/>
        </w:numPr>
        <w:spacing w:after="0" w:line="240" w:lineRule="auto"/>
        <w:rPr>
          <w:rFonts w:ascii="Times New Roman" w:eastAsia="SimSun" w:hAnsi="Times New Roman" w:cs="Times New Roman"/>
          <w:kern w:val="0"/>
          <w:szCs w:val="20"/>
          <w14:ligatures w14:val="none"/>
        </w:rPr>
      </w:pPr>
      <w:r w:rsidRPr="000E72B3">
        <w:rPr>
          <w:rFonts w:ascii="Times New Roman" w:eastAsia="SimSun" w:hAnsi="Times New Roman" w:cs="Times New Roman"/>
          <w:kern w:val="0"/>
          <w:szCs w:val="20"/>
          <w14:ligatures w14:val="none"/>
        </w:rPr>
        <w:t xml:space="preserve">Padidėjusio jautrumo reakcijos, </w:t>
      </w:r>
    </w:p>
    <w:p w14:paraId="3BC63E23" w14:textId="77777777" w:rsidR="000E72B3" w:rsidRDefault="00DE6B10" w:rsidP="000E72B3">
      <w:pPr>
        <w:pStyle w:val="Sraopastraipa"/>
        <w:numPr>
          <w:ilvl w:val="0"/>
          <w:numId w:val="5"/>
        </w:numPr>
        <w:spacing w:after="0" w:line="240" w:lineRule="auto"/>
        <w:rPr>
          <w:rFonts w:ascii="Times New Roman" w:eastAsia="SimSun" w:hAnsi="Times New Roman" w:cs="Times New Roman"/>
          <w:kern w:val="0"/>
          <w:szCs w:val="20"/>
          <w14:ligatures w14:val="none"/>
        </w:rPr>
      </w:pPr>
      <w:r w:rsidRPr="000E72B3">
        <w:rPr>
          <w:rFonts w:ascii="Times New Roman" w:eastAsia="SimSun" w:hAnsi="Times New Roman" w:cs="Times New Roman"/>
          <w:kern w:val="0"/>
          <w:szCs w:val="20"/>
          <w14:ligatures w14:val="none"/>
        </w:rPr>
        <w:t xml:space="preserve">niežulys, </w:t>
      </w:r>
    </w:p>
    <w:p w14:paraId="35F78F88" w14:textId="301F4C7E" w:rsidR="00DE6B10" w:rsidRPr="000E72B3" w:rsidRDefault="00DE6B10" w:rsidP="000E72B3">
      <w:pPr>
        <w:pStyle w:val="Sraopastraipa"/>
        <w:numPr>
          <w:ilvl w:val="0"/>
          <w:numId w:val="5"/>
        </w:numPr>
        <w:spacing w:after="0" w:line="240" w:lineRule="auto"/>
        <w:rPr>
          <w:rFonts w:ascii="Times New Roman" w:eastAsia="SimSun" w:hAnsi="Times New Roman" w:cs="Times New Roman"/>
          <w:kern w:val="0"/>
          <w:szCs w:val="20"/>
          <w14:ligatures w14:val="none"/>
        </w:rPr>
      </w:pPr>
      <w:r w:rsidRPr="000E72B3">
        <w:rPr>
          <w:rFonts w:ascii="Times New Roman" w:eastAsia="SimSun" w:hAnsi="Times New Roman" w:cs="Times New Roman"/>
          <w:kern w:val="0"/>
          <w:szCs w:val="20"/>
          <w14:ligatures w14:val="none"/>
        </w:rPr>
        <w:t>bėrimas.</w:t>
      </w:r>
    </w:p>
    <w:p w14:paraId="754A19DD" w14:textId="77777777" w:rsidR="00DE6B10" w:rsidRPr="00DE6B10" w:rsidRDefault="00DE6B10" w:rsidP="00DE6B10">
      <w:pPr>
        <w:numPr>
          <w:ilvl w:val="12"/>
          <w:numId w:val="0"/>
        </w:numPr>
        <w:spacing w:after="0" w:line="240" w:lineRule="auto"/>
        <w:ind w:right="-29"/>
        <w:rPr>
          <w:rFonts w:ascii="Times New Roman" w:eastAsia="SimSun" w:hAnsi="Times New Roman" w:cs="Times New Roman"/>
          <w:kern w:val="0"/>
          <w:szCs w:val="20"/>
          <w:lang w:eastAsia="zh-CN"/>
          <w14:ligatures w14:val="none"/>
        </w:rPr>
      </w:pPr>
    </w:p>
    <w:p w14:paraId="36CF1BBC" w14:textId="77777777" w:rsidR="00DE6B10" w:rsidRPr="00DE6B10" w:rsidRDefault="00DE6B10" w:rsidP="00DE6B10">
      <w:pPr>
        <w:tabs>
          <w:tab w:val="left" w:pos="567"/>
        </w:tabs>
        <w:spacing w:after="0" w:line="240" w:lineRule="auto"/>
        <w:rPr>
          <w:rFonts w:ascii="Times New Roman" w:eastAsia="SimSun" w:hAnsi="Times New Roman" w:cs="Times New Roman"/>
          <w:b/>
          <w:bCs/>
          <w:kern w:val="0"/>
          <w:szCs w:val="20"/>
          <w:lang w:eastAsia="zh-CN"/>
          <w14:ligatures w14:val="none"/>
        </w:rPr>
      </w:pPr>
      <w:r w:rsidRPr="00DE6B10">
        <w:rPr>
          <w:rFonts w:ascii="Times New Roman" w:eastAsia="SimSun" w:hAnsi="Times New Roman" w:cs="Times New Roman"/>
          <w:b/>
          <w:bCs/>
          <w:noProof/>
          <w:kern w:val="0"/>
          <w:szCs w:val="20"/>
          <w:lang w:eastAsia="zh-CN"/>
          <w14:ligatures w14:val="none"/>
        </w:rPr>
        <w:t>Pranešimas apie šalutinį poveikį</w:t>
      </w:r>
    </w:p>
    <w:p w14:paraId="025CB72C" w14:textId="202CAD12" w:rsidR="007631C6" w:rsidRPr="007631C6" w:rsidRDefault="007631C6" w:rsidP="007631C6">
      <w:pPr>
        <w:spacing w:after="0" w:line="240" w:lineRule="auto"/>
        <w:rPr>
          <w:rFonts w:ascii="Times New Roman" w:eastAsia="Times New Roman" w:hAnsi="Times New Roman" w:cs="Times New Roman"/>
          <w:kern w:val="0"/>
          <w:szCs w:val="20"/>
          <w:lang w:eastAsia="lt-LT" w:bidi="lt-LT"/>
          <w14:ligatures w14:val="none"/>
        </w:rPr>
      </w:pPr>
      <w:r w:rsidRPr="007631C6">
        <w:rPr>
          <w:rFonts w:ascii="Times New Roman" w:eastAsia="Times New Roman" w:hAnsi="Times New Roman" w:cs="Times New Roman"/>
          <w:kern w:val="0"/>
          <w:szCs w:val="20"/>
          <w:lang w:eastAsia="lt-LT" w:bidi="lt-LT"/>
          <w14:ligatures w14:val="none"/>
        </w:rPr>
        <w:t xml:space="preserve">Jeigu pasireiškė šalutinis poveikis, įskaitant šiame lapelyje nenurodytą, pasakykite gydytojui, vaistininkui arba slaugytojui. </w:t>
      </w:r>
      <w:r w:rsidR="00721AE8" w:rsidRPr="00721AE8">
        <w:rPr>
          <w:rFonts w:ascii="Times New Roman" w:eastAsia="Times New Roman" w:hAnsi="Times New Roman" w:cs="Times New Roman"/>
          <w:kern w:val="0"/>
          <w:szCs w:val="20"/>
          <w:lang w:eastAsia="lt-LT" w:bidi="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7631C6">
        <w:rPr>
          <w:rFonts w:ascii="Times New Roman" w:eastAsia="Times New Roman" w:hAnsi="Times New Roman" w:cs="Times New Roman"/>
          <w:kern w:val="0"/>
          <w:szCs w:val="20"/>
          <w:lang w:eastAsia="lt-LT" w:bidi="lt-LT"/>
          <w14:ligatures w14:val="none"/>
        </w:rPr>
        <w:t>.</w:t>
      </w:r>
    </w:p>
    <w:p w14:paraId="259EE36C"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0"/>
          <w:lang w:eastAsia="zh-CN"/>
          <w14:ligatures w14:val="none"/>
        </w:rPr>
      </w:pPr>
    </w:p>
    <w:p w14:paraId="5B87688B"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0"/>
          <w:lang w:eastAsia="zh-CN"/>
          <w14:ligatures w14:val="none"/>
        </w:rPr>
      </w:pPr>
    </w:p>
    <w:p w14:paraId="74C2932E" w14:textId="77777777" w:rsidR="00DE6B10" w:rsidRPr="00DE6B10" w:rsidRDefault="00DE6B10" w:rsidP="00DE6B10">
      <w:pPr>
        <w:keepNext/>
        <w:keepLines/>
        <w:tabs>
          <w:tab w:val="left" w:pos="567"/>
        </w:tabs>
        <w:spacing w:after="0" w:line="240" w:lineRule="auto"/>
        <w:outlineLvl w:val="2"/>
        <w:rPr>
          <w:rFonts w:ascii="Times New Roman" w:eastAsia="SimSun" w:hAnsi="Times New Roman" w:cs="Times New Roman"/>
          <w:b/>
          <w:kern w:val="28"/>
          <w:szCs w:val="20"/>
          <w14:ligatures w14:val="none"/>
        </w:rPr>
      </w:pPr>
      <w:r w:rsidRPr="00DE6B10">
        <w:rPr>
          <w:rFonts w:ascii="Times New Roman" w:eastAsia="SimSun" w:hAnsi="Times New Roman" w:cs="Times New Roman"/>
          <w:b/>
          <w:kern w:val="28"/>
          <w:szCs w:val="20"/>
          <w14:ligatures w14:val="none"/>
        </w:rPr>
        <w:t>5.</w:t>
      </w:r>
      <w:r w:rsidRPr="00DE6B10">
        <w:rPr>
          <w:rFonts w:ascii="Times New Roman" w:eastAsia="SimSun" w:hAnsi="Times New Roman" w:cs="Times New Roman"/>
          <w:b/>
          <w:kern w:val="28"/>
          <w:szCs w:val="20"/>
          <w14:ligatures w14:val="none"/>
        </w:rPr>
        <w:tab/>
        <w:t xml:space="preserve">Kaip laikyti </w:t>
      </w:r>
      <w:r w:rsidRPr="00DE6B10">
        <w:rPr>
          <w:rFonts w:ascii="Times New Roman" w:eastAsia="SimSun" w:hAnsi="Times New Roman" w:cs="Times New Roman"/>
          <w:b/>
          <w:kern w:val="28"/>
          <w:sz w:val="24"/>
          <w:szCs w:val="20"/>
          <w14:ligatures w14:val="none"/>
        </w:rPr>
        <w:t>Corneregel</w:t>
      </w:r>
    </w:p>
    <w:p w14:paraId="6795411F"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4"/>
          <w:lang w:eastAsia="zh-CN"/>
          <w14:ligatures w14:val="none"/>
        </w:rPr>
      </w:pPr>
    </w:p>
    <w:p w14:paraId="63F03460"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0"/>
          <w:lang w:eastAsia="zh-CN"/>
          <w14:ligatures w14:val="none"/>
        </w:rPr>
      </w:pPr>
      <w:r w:rsidRPr="00DE6B10">
        <w:rPr>
          <w:rFonts w:ascii="Times New Roman" w:eastAsia="SimSun" w:hAnsi="Times New Roman" w:cs="Times New Roman"/>
          <w:kern w:val="0"/>
          <w:szCs w:val="24"/>
          <w:lang w:eastAsia="zh-CN"/>
          <w14:ligatures w14:val="none"/>
        </w:rPr>
        <w:t>Šį vaistą laikykite vaikams nepastebimoje ir nepasiekiamoje vietoje.</w:t>
      </w:r>
    </w:p>
    <w:p w14:paraId="11163938"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szCs w:val="24"/>
          <w:lang w:eastAsia="zh-CN"/>
          <w14:ligatures w14:val="none"/>
        </w:rPr>
      </w:pPr>
    </w:p>
    <w:p w14:paraId="1C9DD3DE" w14:textId="77777777" w:rsidR="00DE6B10" w:rsidRPr="00DE6B10" w:rsidRDefault="00DE6B10" w:rsidP="00DE6B10">
      <w:pPr>
        <w:tabs>
          <w:tab w:val="left" w:pos="567"/>
        </w:tabs>
        <w:spacing w:after="0" w:line="260" w:lineRule="exact"/>
        <w:rPr>
          <w:rFonts w:ascii="Times New Roman" w:eastAsia="SimSun" w:hAnsi="Times New Roman" w:cs="Times New Roman"/>
          <w:kern w:val="0"/>
          <w:szCs w:val="20"/>
          <w:lang w:eastAsia="zh-CN"/>
          <w14:ligatures w14:val="none"/>
        </w:rPr>
      </w:pPr>
      <w:r w:rsidRPr="00DE6B10">
        <w:rPr>
          <w:rFonts w:ascii="Times New Roman" w:eastAsia="SimSun" w:hAnsi="Times New Roman" w:cs="Times New Roman"/>
          <w:kern w:val="0"/>
          <w:szCs w:val="20"/>
          <w:lang w:eastAsia="zh-CN"/>
          <w14:ligatures w14:val="none"/>
        </w:rPr>
        <w:t xml:space="preserve">Laikyti ne aukštesnėje kaip 25 </w:t>
      </w:r>
      <w:r w:rsidRPr="00DE6B10">
        <w:rPr>
          <w:rFonts w:ascii="Times New Roman" w:eastAsia="SimSun" w:hAnsi="Times New Roman" w:cs="Times New Roman"/>
          <w:kern w:val="0"/>
          <w:lang w:eastAsia="zh-CN"/>
          <w14:ligatures w14:val="none"/>
        </w:rPr>
        <w:sym w:font="Symbol" w:char="F0B0"/>
      </w:r>
      <w:r w:rsidRPr="00DE6B10">
        <w:rPr>
          <w:rFonts w:ascii="Times New Roman" w:eastAsia="SimSun" w:hAnsi="Times New Roman" w:cs="Times New Roman"/>
          <w:kern w:val="0"/>
          <w:szCs w:val="20"/>
          <w:lang w:eastAsia="zh-CN"/>
          <w14:ligatures w14:val="none"/>
        </w:rPr>
        <w:t xml:space="preserve">C temperatūroje. </w:t>
      </w:r>
    </w:p>
    <w:p w14:paraId="367A497B"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p>
    <w:p w14:paraId="0C61BED7"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 xml:space="preserve">Ant dėžutės ir tūbelės po „Tinka iki“ nurodytam tinkamumo laikui pasibaigus, šio vaisto vartoti negalima. </w:t>
      </w:r>
      <w:r w:rsidRPr="00DE6B10">
        <w:rPr>
          <w:rFonts w:ascii="Times New Roman" w:eastAsia="SimSun" w:hAnsi="Times New Roman" w:cs="Times New Roman"/>
          <w:kern w:val="0"/>
          <w:lang w:eastAsia="x-none"/>
          <w14:ligatures w14:val="none"/>
        </w:rPr>
        <w:t>Vaistas tinkamas vartoti iki paskutinės nurodyto mėnesio dienos.</w:t>
      </w:r>
    </w:p>
    <w:p w14:paraId="1CE2F8B4"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Po pirmojo tūbelės atidarymo tinka vartoti 6 savaites.</w:t>
      </w:r>
    </w:p>
    <w:p w14:paraId="4A6BC684"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lang w:eastAsia="zh-CN"/>
          <w14:ligatures w14:val="none"/>
        </w:rPr>
      </w:pPr>
    </w:p>
    <w:p w14:paraId="23AB877A"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lang w:eastAsia="zh-CN"/>
          <w14:ligatures w14:val="none"/>
        </w:rPr>
      </w:pPr>
      <w:r w:rsidRPr="00DE6B10">
        <w:rPr>
          <w:rFonts w:ascii="Times New Roman" w:eastAsia="SimSun" w:hAnsi="Times New Roman" w:cs="Times New Roman"/>
          <w:kern w:val="0"/>
          <w:lang w:eastAsia="zh-CN"/>
          <w14:ligatures w14:val="none"/>
        </w:rPr>
        <w:t>Vaistų negalima išmesti į kanalizaciją arba su buitinėmis atliekomis. Kaip išmesti nereikalingus vaistus, klauskite vaistininko. Šios priemonės padės apsaugoti aplinką.</w:t>
      </w:r>
    </w:p>
    <w:p w14:paraId="06791EC7"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lang w:eastAsia="zh-CN"/>
          <w14:ligatures w14:val="none"/>
        </w:rPr>
      </w:pPr>
    </w:p>
    <w:p w14:paraId="6F9E6865"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lang w:eastAsia="zh-CN"/>
          <w14:ligatures w14:val="none"/>
        </w:rPr>
      </w:pPr>
    </w:p>
    <w:p w14:paraId="2B17DC0F" w14:textId="77777777" w:rsidR="00DE6B10" w:rsidRPr="00DE6B10" w:rsidRDefault="00DE6B10" w:rsidP="00DE6B10">
      <w:pPr>
        <w:keepNext/>
        <w:keepLines/>
        <w:tabs>
          <w:tab w:val="left" w:pos="567"/>
        </w:tabs>
        <w:spacing w:after="0" w:line="240" w:lineRule="auto"/>
        <w:outlineLvl w:val="2"/>
        <w:rPr>
          <w:rFonts w:ascii="Times New Roman" w:eastAsia="SimSun" w:hAnsi="Times New Roman" w:cs="Times New Roman"/>
          <w:b/>
          <w:kern w:val="28"/>
          <w:szCs w:val="20"/>
          <w14:ligatures w14:val="none"/>
        </w:rPr>
      </w:pPr>
      <w:r w:rsidRPr="00DE6B10">
        <w:rPr>
          <w:rFonts w:ascii="Times New Roman" w:eastAsia="SimSun" w:hAnsi="Times New Roman" w:cs="Times New Roman"/>
          <w:b/>
          <w:kern w:val="28"/>
          <w:szCs w:val="20"/>
          <w14:ligatures w14:val="none"/>
        </w:rPr>
        <w:t>6.</w:t>
      </w:r>
      <w:r w:rsidRPr="00DE6B10">
        <w:rPr>
          <w:rFonts w:ascii="Times New Roman" w:eastAsia="SimSun" w:hAnsi="Times New Roman" w:cs="Times New Roman"/>
          <w:b/>
          <w:kern w:val="28"/>
          <w:szCs w:val="20"/>
          <w14:ligatures w14:val="none"/>
        </w:rPr>
        <w:tab/>
        <w:t>Pakuotės turinys ir kita informacija</w:t>
      </w:r>
    </w:p>
    <w:p w14:paraId="4D61FE8B" w14:textId="77777777" w:rsidR="00DE6B10" w:rsidRPr="00DE6B10" w:rsidRDefault="00DE6B10" w:rsidP="00DE6B10">
      <w:pPr>
        <w:numPr>
          <w:ilvl w:val="12"/>
          <w:numId w:val="0"/>
        </w:numPr>
        <w:spacing w:after="0" w:line="240" w:lineRule="auto"/>
        <w:rPr>
          <w:rFonts w:ascii="Times New Roman" w:eastAsia="SimSun" w:hAnsi="Times New Roman" w:cs="Times New Roman"/>
          <w:kern w:val="0"/>
          <w:szCs w:val="20"/>
          <w:lang w:eastAsia="zh-CN"/>
          <w14:ligatures w14:val="none"/>
        </w:rPr>
      </w:pPr>
    </w:p>
    <w:p w14:paraId="436F0532" w14:textId="77777777" w:rsidR="00DE6B10" w:rsidRPr="00DE6B10" w:rsidRDefault="00DE6B10" w:rsidP="00DE6B10">
      <w:pPr>
        <w:keepNext/>
        <w:tabs>
          <w:tab w:val="left" w:pos="567"/>
        </w:tabs>
        <w:spacing w:after="0" w:line="260" w:lineRule="exact"/>
        <w:jc w:val="both"/>
        <w:outlineLvl w:val="3"/>
        <w:rPr>
          <w:rFonts w:ascii="Times New Roman" w:eastAsia="SimSun" w:hAnsi="Times New Roman" w:cs="Times New Roman"/>
          <w:b/>
          <w:kern w:val="0"/>
          <w:szCs w:val="20"/>
          <w14:ligatures w14:val="none"/>
        </w:rPr>
      </w:pPr>
      <w:r w:rsidRPr="00DE6B10">
        <w:rPr>
          <w:rFonts w:ascii="Times New Roman" w:eastAsia="SimSun" w:hAnsi="Times New Roman" w:cs="Times New Roman"/>
          <w:b/>
          <w:kern w:val="0"/>
          <w:szCs w:val="20"/>
          <w14:ligatures w14:val="none"/>
        </w:rPr>
        <w:t xml:space="preserve">Corneregel sudėtis </w:t>
      </w:r>
    </w:p>
    <w:p w14:paraId="15271BD2" w14:textId="77777777" w:rsidR="00DE6B10" w:rsidRPr="00DE6B10" w:rsidRDefault="00DE6B10" w:rsidP="00DE6B10">
      <w:pPr>
        <w:numPr>
          <w:ilvl w:val="0"/>
          <w:numId w:val="2"/>
        </w:numPr>
        <w:tabs>
          <w:tab w:val="left" w:pos="567"/>
        </w:tabs>
        <w:spacing w:after="0" w:line="240" w:lineRule="auto"/>
        <w:ind w:left="567" w:right="-2" w:hanging="567"/>
        <w:rPr>
          <w:rFonts w:ascii="Times New Roman" w:eastAsia="SimSun" w:hAnsi="Times New Roman" w:cs="Times New Roman"/>
          <w:kern w:val="0"/>
          <w:lang w:eastAsia="zh-CN"/>
          <w14:ligatures w14:val="none"/>
        </w:rPr>
      </w:pPr>
      <w:r w:rsidRPr="00DE6B10">
        <w:rPr>
          <w:rFonts w:ascii="Times New Roman" w:eastAsia="SimSun" w:hAnsi="Times New Roman" w:cs="Times New Roman"/>
          <w:kern w:val="0"/>
          <w:lang w:eastAsia="zh-CN"/>
          <w14:ligatures w14:val="none"/>
        </w:rPr>
        <w:t xml:space="preserve">Veiklioji medžiaga yra dekspantenolis. </w:t>
      </w:r>
      <w:r w:rsidRPr="00DE6B10">
        <w:rPr>
          <w:rFonts w:ascii="Times New Roman" w:eastAsia="SimSun" w:hAnsi="Times New Roman" w:cs="Times New Roman"/>
          <w:kern w:val="0"/>
          <w:szCs w:val="20"/>
          <w:lang w:eastAsia="zh-CN"/>
          <w14:ligatures w14:val="none"/>
        </w:rPr>
        <w:t>Viename grame akių gelio yra 50 mg dekspantenolio.</w:t>
      </w:r>
      <w:r w:rsidRPr="00DE6B10">
        <w:rPr>
          <w:rFonts w:ascii="Times New Roman" w:eastAsia="SimSun" w:hAnsi="Times New Roman" w:cs="Times New Roman"/>
          <w:kern w:val="0"/>
          <w:lang w:eastAsia="zh-CN"/>
          <w14:ligatures w14:val="none"/>
        </w:rPr>
        <w:t xml:space="preserve"> </w:t>
      </w:r>
    </w:p>
    <w:p w14:paraId="1862F3CD" w14:textId="77777777" w:rsidR="00DE6B10" w:rsidRPr="00DE6B10" w:rsidRDefault="00DE6B10" w:rsidP="00DE6B10">
      <w:pPr>
        <w:numPr>
          <w:ilvl w:val="0"/>
          <w:numId w:val="2"/>
        </w:numPr>
        <w:tabs>
          <w:tab w:val="left" w:pos="567"/>
        </w:tabs>
        <w:spacing w:after="0" w:line="240" w:lineRule="auto"/>
        <w:ind w:left="567" w:right="-2" w:hanging="567"/>
        <w:rPr>
          <w:rFonts w:ascii="Times New Roman" w:eastAsia="SimSun" w:hAnsi="Times New Roman" w:cs="Times New Roman"/>
          <w:kern w:val="0"/>
          <w:lang w:eastAsia="zh-CN"/>
          <w14:ligatures w14:val="none"/>
        </w:rPr>
      </w:pPr>
      <w:r w:rsidRPr="00DE6B10">
        <w:rPr>
          <w:rFonts w:ascii="Times New Roman" w:eastAsia="SimSun" w:hAnsi="Times New Roman" w:cs="Times New Roman"/>
          <w:kern w:val="0"/>
          <w:lang w:eastAsia="zh-CN"/>
          <w14:ligatures w14:val="none"/>
        </w:rPr>
        <w:t>Pagalbinės medžiagos yra</w:t>
      </w:r>
      <w:r w:rsidRPr="00DE6B10">
        <w:rPr>
          <w:rFonts w:ascii="Times New Roman" w:eastAsia="SimSun" w:hAnsi="Times New Roman" w:cs="Times New Roman"/>
          <w:kern w:val="0"/>
          <w:szCs w:val="20"/>
          <w:lang w:eastAsia="zh-CN"/>
          <w14:ligatures w14:val="none"/>
        </w:rPr>
        <w:t xml:space="preserve"> cetrimidas, karbomeras, dinatrio edetatas, natrio hidroksidas, injekcinis vanduo.</w:t>
      </w:r>
    </w:p>
    <w:p w14:paraId="272FAEE7"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lang w:eastAsia="zh-CN"/>
          <w14:ligatures w14:val="none"/>
        </w:rPr>
      </w:pPr>
    </w:p>
    <w:p w14:paraId="6B55ACEE" w14:textId="77777777" w:rsidR="00DE6B10" w:rsidRPr="00DE6B10" w:rsidRDefault="00DE6B10" w:rsidP="00DE6B10">
      <w:pPr>
        <w:keepNext/>
        <w:tabs>
          <w:tab w:val="left" w:pos="567"/>
        </w:tabs>
        <w:spacing w:after="0" w:line="260" w:lineRule="exact"/>
        <w:jc w:val="both"/>
        <w:outlineLvl w:val="3"/>
        <w:rPr>
          <w:rFonts w:ascii="Times New Roman" w:eastAsia="SimSun" w:hAnsi="Times New Roman" w:cs="Times New Roman"/>
          <w:b/>
          <w:kern w:val="0"/>
          <w:szCs w:val="20"/>
          <w14:ligatures w14:val="none"/>
        </w:rPr>
      </w:pPr>
      <w:r w:rsidRPr="00DE6B10">
        <w:rPr>
          <w:rFonts w:ascii="Times New Roman" w:eastAsia="SimSun" w:hAnsi="Times New Roman" w:cs="Times New Roman"/>
          <w:b/>
          <w:kern w:val="0"/>
          <w:szCs w:val="20"/>
          <w14:ligatures w14:val="none"/>
        </w:rPr>
        <w:t>Corneregel išvaizda ir kiekis pakuotėje</w:t>
      </w:r>
    </w:p>
    <w:p w14:paraId="50D81E92"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Corneregel yra bespalvis, skaidrus akių gelis.</w:t>
      </w:r>
    </w:p>
    <w:p w14:paraId="0E19A77A"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t>Balta DTPE/aluminio folijos tūbelė su antgaliu, užsukta dangteliu. Tūbelėje yra 10 g akių gelio.</w:t>
      </w:r>
    </w:p>
    <w:p w14:paraId="093A9E08" w14:textId="77777777" w:rsidR="00DE6B10" w:rsidRPr="00DE6B10" w:rsidRDefault="00DE6B10" w:rsidP="00DE6B10">
      <w:pPr>
        <w:spacing w:after="0" w:line="240" w:lineRule="auto"/>
        <w:rPr>
          <w:rFonts w:ascii="Times New Roman" w:eastAsia="SimSun" w:hAnsi="Times New Roman" w:cs="Times New Roman"/>
          <w:noProof/>
          <w:kern w:val="0"/>
          <w:lang w:eastAsia="x-none"/>
          <w14:ligatures w14:val="none"/>
        </w:rPr>
      </w:pPr>
      <w:r w:rsidRPr="00DE6B10">
        <w:rPr>
          <w:rFonts w:ascii="Times New Roman" w:eastAsia="SimSun" w:hAnsi="Times New Roman" w:cs="Times New Roman"/>
          <w:noProof/>
          <w:kern w:val="0"/>
          <w:lang w:eastAsia="x-none"/>
          <w14:ligatures w14:val="none"/>
        </w:rPr>
        <w:lastRenderedPageBreak/>
        <w:t>Kartono dėžutėje yra viena tūbelė.</w:t>
      </w:r>
    </w:p>
    <w:p w14:paraId="28CD60EA" w14:textId="77777777" w:rsidR="00DE6B10" w:rsidRPr="00DE6B10" w:rsidRDefault="00DE6B10" w:rsidP="00DE6B10">
      <w:pPr>
        <w:numPr>
          <w:ilvl w:val="12"/>
          <w:numId w:val="0"/>
        </w:numPr>
        <w:spacing w:after="0" w:line="240" w:lineRule="auto"/>
        <w:ind w:right="-2"/>
        <w:rPr>
          <w:rFonts w:ascii="Times New Roman" w:eastAsia="SimSun" w:hAnsi="Times New Roman" w:cs="Times New Roman"/>
          <w:kern w:val="0"/>
          <w:lang w:eastAsia="zh-CN"/>
          <w14:ligatures w14:val="none"/>
        </w:rPr>
      </w:pPr>
    </w:p>
    <w:p w14:paraId="40F302FA" w14:textId="01349371" w:rsidR="00875E7F" w:rsidRPr="00875E7F" w:rsidRDefault="00875E7F" w:rsidP="00875E7F">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r w:rsidRPr="00875E7F">
        <w:rPr>
          <w:rFonts w:ascii="Times New Roman" w:eastAsia="Times New Roman" w:hAnsi="Times New Roman" w:cs="Times New Roman"/>
          <w:b/>
          <w:noProof/>
          <w:kern w:val="0"/>
          <w14:ligatures w14:val="none"/>
        </w:rPr>
        <w:t>Registruotojas eksportuojančioje valstybėje</w:t>
      </w:r>
      <w:r>
        <w:rPr>
          <w:rFonts w:ascii="Times New Roman" w:eastAsia="Times New Roman" w:hAnsi="Times New Roman" w:cs="Times New Roman"/>
          <w:b/>
          <w:noProof/>
          <w:kern w:val="0"/>
          <w14:ligatures w14:val="none"/>
        </w:rPr>
        <w:t xml:space="preserve"> ir g</w:t>
      </w:r>
      <w:r w:rsidRPr="00875E7F">
        <w:rPr>
          <w:rFonts w:ascii="Times New Roman" w:hAnsi="Times New Roman" w:cs="Times New Roman"/>
          <w:b/>
          <w:color w:val="000000"/>
          <w:kern w:val="0"/>
          <w14:ligatures w14:val="none"/>
        </w:rPr>
        <w:t>amintojas</w:t>
      </w:r>
    </w:p>
    <w:p w14:paraId="7EA0878D" w14:textId="77777777" w:rsidR="00875E7F" w:rsidRPr="00875E7F" w:rsidRDefault="00875E7F" w:rsidP="00875E7F">
      <w:pPr>
        <w:autoSpaceDE w:val="0"/>
        <w:autoSpaceDN w:val="0"/>
        <w:adjustRightInd w:val="0"/>
        <w:spacing w:after="0" w:line="240" w:lineRule="auto"/>
        <w:rPr>
          <w:rFonts w:ascii="Times New Roman" w:hAnsi="Times New Roman" w:cs="Times New Roman"/>
          <w:bCs/>
          <w:color w:val="000000"/>
          <w:kern w:val="0"/>
          <w14:ligatures w14:val="none"/>
        </w:rPr>
      </w:pPr>
      <w:r w:rsidRPr="00875E7F">
        <w:rPr>
          <w:rFonts w:ascii="Times New Roman" w:hAnsi="Times New Roman" w:cs="Times New Roman"/>
          <w:bCs/>
          <w:color w:val="000000"/>
          <w:kern w:val="0"/>
          <w14:ligatures w14:val="none"/>
        </w:rPr>
        <w:t>Dr. Gerhard Mann chem.-pharm. Fabrik GmbH</w:t>
      </w:r>
    </w:p>
    <w:p w14:paraId="6F7D1CEA" w14:textId="77777777" w:rsidR="00875E7F" w:rsidRPr="00875E7F" w:rsidRDefault="00875E7F" w:rsidP="00875E7F">
      <w:pPr>
        <w:autoSpaceDE w:val="0"/>
        <w:autoSpaceDN w:val="0"/>
        <w:adjustRightInd w:val="0"/>
        <w:spacing w:after="0" w:line="240" w:lineRule="auto"/>
        <w:rPr>
          <w:rFonts w:ascii="Times New Roman" w:hAnsi="Times New Roman" w:cs="Times New Roman"/>
          <w:bCs/>
          <w:color w:val="000000"/>
          <w:kern w:val="0"/>
          <w14:ligatures w14:val="none"/>
        </w:rPr>
      </w:pPr>
      <w:r w:rsidRPr="00875E7F">
        <w:rPr>
          <w:rFonts w:ascii="Times New Roman" w:hAnsi="Times New Roman" w:cs="Times New Roman"/>
          <w:bCs/>
          <w:color w:val="000000"/>
          <w:kern w:val="0"/>
          <w14:ligatures w14:val="none"/>
        </w:rPr>
        <w:t>Brunsbütteler Damm 165/173</w:t>
      </w:r>
    </w:p>
    <w:p w14:paraId="2DCB1E0B" w14:textId="77777777" w:rsidR="00875E7F" w:rsidRPr="00875E7F" w:rsidRDefault="00875E7F" w:rsidP="00875E7F">
      <w:pPr>
        <w:autoSpaceDE w:val="0"/>
        <w:autoSpaceDN w:val="0"/>
        <w:adjustRightInd w:val="0"/>
        <w:spacing w:after="0" w:line="240" w:lineRule="auto"/>
        <w:rPr>
          <w:rFonts w:ascii="Times New Roman" w:hAnsi="Times New Roman" w:cs="Times New Roman"/>
          <w:bCs/>
          <w:color w:val="000000"/>
          <w:kern w:val="0"/>
          <w14:ligatures w14:val="none"/>
        </w:rPr>
      </w:pPr>
      <w:r w:rsidRPr="00875E7F">
        <w:rPr>
          <w:rFonts w:ascii="Times New Roman" w:hAnsi="Times New Roman" w:cs="Times New Roman"/>
          <w:bCs/>
          <w:color w:val="000000"/>
          <w:kern w:val="0"/>
          <w14:ligatures w14:val="none"/>
        </w:rPr>
        <w:t>13581 Berlin</w:t>
      </w:r>
    </w:p>
    <w:p w14:paraId="57EA5A35" w14:textId="7294D1E7" w:rsidR="00875E7F" w:rsidRDefault="00875E7F" w:rsidP="00875E7F">
      <w:pPr>
        <w:autoSpaceDE w:val="0"/>
        <w:autoSpaceDN w:val="0"/>
        <w:adjustRightInd w:val="0"/>
        <w:spacing w:after="0" w:line="240" w:lineRule="auto"/>
        <w:rPr>
          <w:rFonts w:ascii="Times New Roman" w:hAnsi="Times New Roman" w:cs="Times New Roman"/>
          <w:bCs/>
          <w:color w:val="000000"/>
          <w:kern w:val="0"/>
          <w14:ligatures w14:val="none"/>
        </w:rPr>
      </w:pPr>
      <w:r w:rsidRPr="00875E7F">
        <w:rPr>
          <w:rFonts w:ascii="Times New Roman" w:hAnsi="Times New Roman" w:cs="Times New Roman"/>
          <w:bCs/>
          <w:color w:val="000000"/>
          <w:kern w:val="0"/>
          <w14:ligatures w14:val="none"/>
        </w:rPr>
        <w:t>Vokietija</w:t>
      </w:r>
    </w:p>
    <w:p w14:paraId="4FC643B7" w14:textId="77777777" w:rsidR="00875E7F" w:rsidRPr="00875E7F" w:rsidRDefault="00875E7F" w:rsidP="00875E7F">
      <w:pPr>
        <w:autoSpaceDE w:val="0"/>
        <w:autoSpaceDN w:val="0"/>
        <w:adjustRightInd w:val="0"/>
        <w:spacing w:after="0" w:line="240" w:lineRule="auto"/>
        <w:rPr>
          <w:rFonts w:ascii="Times New Roman" w:hAnsi="Times New Roman" w:cs="Times New Roman"/>
          <w:bCs/>
          <w:color w:val="000000"/>
          <w:kern w:val="0"/>
          <w14:ligatures w14:val="none"/>
        </w:rPr>
      </w:pPr>
    </w:p>
    <w:p w14:paraId="549378BF" w14:textId="77777777" w:rsidR="00875E7F" w:rsidRPr="00875E7F" w:rsidRDefault="00875E7F" w:rsidP="00875E7F">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875E7F">
        <w:rPr>
          <w:rFonts w:ascii="Times New Roman" w:hAnsi="Times New Roman" w:cs="Times New Roman"/>
          <w:b/>
          <w:color w:val="000000"/>
          <w:kern w:val="0"/>
          <w14:ligatures w14:val="none"/>
        </w:rPr>
        <w:t xml:space="preserve">Lygiagretus importuotojas </w:t>
      </w:r>
      <w:r w:rsidRPr="00875E7F">
        <w:rPr>
          <w:rFonts w:ascii="Times New Roman" w:hAnsi="Times New Roman" w:cs="Times New Roman"/>
          <w:b/>
          <w:color w:val="000000"/>
          <w:kern w:val="0"/>
          <w14:ligatures w14:val="none"/>
        </w:rPr>
        <w:br/>
      </w:r>
      <w:r w:rsidRPr="00875E7F">
        <w:rPr>
          <w:rFonts w:ascii="Times New Roman" w:eastAsia="TimesNewRoman" w:hAnsi="Times New Roman" w:cs="Times New Roman"/>
          <w:color w:val="000000"/>
          <w:kern w:val="0"/>
          <w14:ligatures w14:val="none"/>
        </w:rPr>
        <w:t>UAB „Niromed“</w:t>
      </w:r>
      <w:r w:rsidRPr="00875E7F">
        <w:rPr>
          <w:rFonts w:ascii="Times New Roman" w:hAnsi="Times New Roman" w:cs="Times New Roman"/>
          <w:b/>
          <w:color w:val="000000"/>
          <w:kern w:val="0"/>
          <w14:ligatures w14:val="none"/>
        </w:rPr>
        <w:br/>
      </w:r>
      <w:r w:rsidRPr="00875E7F">
        <w:rPr>
          <w:rFonts w:ascii="Times New Roman" w:eastAsia="TimesNewRoman" w:hAnsi="Times New Roman" w:cs="Times New Roman"/>
          <w:color w:val="000000"/>
          <w:kern w:val="0"/>
          <w14:ligatures w14:val="none"/>
        </w:rPr>
        <w:t>Žirmūnų g. 139A</w:t>
      </w:r>
      <w:r w:rsidRPr="00875E7F">
        <w:rPr>
          <w:rFonts w:ascii="Times New Roman" w:hAnsi="Times New Roman" w:cs="Times New Roman"/>
          <w:b/>
          <w:color w:val="000000"/>
          <w:kern w:val="0"/>
          <w14:ligatures w14:val="none"/>
        </w:rPr>
        <w:br/>
      </w:r>
      <w:r w:rsidRPr="00875E7F">
        <w:rPr>
          <w:rFonts w:ascii="Times New Roman" w:eastAsia="TimesNewRoman" w:hAnsi="Times New Roman" w:cs="Times New Roman"/>
          <w:color w:val="000000"/>
          <w:kern w:val="0"/>
          <w14:ligatures w14:val="none"/>
        </w:rPr>
        <w:t>LT-09120 Vilnius</w:t>
      </w:r>
      <w:r w:rsidRPr="00875E7F">
        <w:rPr>
          <w:rFonts w:ascii="Times New Roman" w:eastAsia="TimesNewRoman" w:hAnsi="Times New Roman" w:cs="Times New Roman"/>
          <w:color w:val="000000"/>
          <w:kern w:val="0"/>
          <w14:ligatures w14:val="none"/>
        </w:rPr>
        <w:br/>
        <w:t>Lietuva</w:t>
      </w:r>
    </w:p>
    <w:p w14:paraId="388C1AE4" w14:textId="77777777" w:rsidR="00875E7F" w:rsidRPr="00875E7F" w:rsidRDefault="00875E7F" w:rsidP="00875E7F">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71F07F0E" w14:textId="77777777" w:rsidR="00875E7F" w:rsidRPr="00875E7F" w:rsidRDefault="00875E7F" w:rsidP="00875E7F">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875E7F">
        <w:rPr>
          <w:rFonts w:ascii="Times New Roman" w:eastAsia="Times New Roman" w:hAnsi="Times New Roman" w:cs="Times New Roman"/>
          <w:b/>
          <w:bCs/>
          <w:kern w:val="0"/>
          <w14:ligatures w14:val="none"/>
        </w:rPr>
        <w:t>Perpakavo</w:t>
      </w:r>
    </w:p>
    <w:p w14:paraId="3247414F" w14:textId="77777777" w:rsidR="00875E7F" w:rsidRPr="00875E7F" w:rsidRDefault="00875E7F" w:rsidP="00875E7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875E7F">
        <w:rPr>
          <w:rFonts w:ascii="Times New Roman" w:eastAsia="TimesNewRoman" w:hAnsi="Times New Roman" w:cs="Times New Roman"/>
          <w:color w:val="000000"/>
          <w:kern w:val="0"/>
          <w14:ligatures w14:val="none"/>
        </w:rPr>
        <w:t>LABOR Przedsiębiorstwo Farmaceutyczno-Chemiczne sp. z o.o.</w:t>
      </w:r>
    </w:p>
    <w:p w14:paraId="72A14C09" w14:textId="77777777" w:rsidR="00875E7F" w:rsidRPr="00875E7F" w:rsidRDefault="00875E7F" w:rsidP="00875E7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875E7F">
        <w:rPr>
          <w:rFonts w:ascii="Times New Roman" w:eastAsia="TimesNewRoman" w:hAnsi="Times New Roman" w:cs="Times New Roman"/>
          <w:color w:val="000000"/>
          <w:kern w:val="0"/>
          <w14:ligatures w14:val="none"/>
        </w:rPr>
        <w:t>Ul. Długosza 49,</w:t>
      </w:r>
    </w:p>
    <w:p w14:paraId="30EEFB64" w14:textId="77777777" w:rsidR="00875E7F" w:rsidRPr="00875E7F" w:rsidRDefault="00875E7F" w:rsidP="00875E7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875E7F">
        <w:rPr>
          <w:rFonts w:ascii="Times New Roman" w:eastAsia="TimesNewRoman" w:hAnsi="Times New Roman" w:cs="Times New Roman"/>
          <w:color w:val="000000"/>
          <w:kern w:val="0"/>
          <w14:ligatures w14:val="none"/>
        </w:rPr>
        <w:t>51-162 Wrocław,</w:t>
      </w:r>
    </w:p>
    <w:p w14:paraId="5B2F0A90" w14:textId="77777777" w:rsidR="00875E7F" w:rsidRPr="00875E7F" w:rsidRDefault="00875E7F" w:rsidP="00875E7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875E7F">
        <w:rPr>
          <w:rFonts w:ascii="Times New Roman" w:eastAsia="TimesNewRoman" w:hAnsi="Times New Roman" w:cs="Times New Roman"/>
          <w:color w:val="000000"/>
          <w:kern w:val="0"/>
          <w14:ligatures w14:val="none"/>
        </w:rPr>
        <w:t>Lenkija</w:t>
      </w:r>
    </w:p>
    <w:p w14:paraId="36B50AFB" w14:textId="77777777" w:rsidR="00875E7F" w:rsidRPr="00875E7F" w:rsidRDefault="00875E7F" w:rsidP="00875E7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5A7322C3" w14:textId="77777777" w:rsidR="00875E7F" w:rsidRPr="00875E7F" w:rsidRDefault="00875E7F" w:rsidP="00875E7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875E7F">
        <w:rPr>
          <w:rFonts w:ascii="Times New Roman" w:eastAsia="TimesNewRoman" w:hAnsi="Times New Roman" w:cs="Times New Roman"/>
          <w:color w:val="000000"/>
          <w:kern w:val="0"/>
          <w14:ligatures w14:val="none"/>
        </w:rPr>
        <w:t>arba</w:t>
      </w:r>
    </w:p>
    <w:p w14:paraId="0E097C0B" w14:textId="77777777" w:rsidR="00875E7F" w:rsidRPr="00875E7F" w:rsidRDefault="00875E7F" w:rsidP="00875E7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1CE86660" w14:textId="77777777" w:rsidR="00875E7F" w:rsidRPr="00875E7F" w:rsidRDefault="00875E7F" w:rsidP="00875E7F">
      <w:pPr>
        <w:tabs>
          <w:tab w:val="left" w:pos="1296"/>
        </w:tabs>
        <w:snapToGrid w:val="0"/>
        <w:spacing w:after="0" w:line="240" w:lineRule="auto"/>
        <w:rPr>
          <w:rFonts w:ascii="Times New Roman" w:eastAsia="TimesNewRoman" w:hAnsi="Times New Roman" w:cs="Times New Roman"/>
          <w:color w:val="000000"/>
          <w:kern w:val="0"/>
          <w14:ligatures w14:val="none"/>
        </w:rPr>
      </w:pPr>
      <w:r w:rsidRPr="00875E7F">
        <w:rPr>
          <w:rFonts w:ascii="Times New Roman" w:eastAsia="TimesNewRoman" w:hAnsi="Times New Roman" w:cs="Times New Roman"/>
          <w:color w:val="000000"/>
          <w:kern w:val="0"/>
          <w14:ligatures w14:val="none"/>
        </w:rPr>
        <w:t>UAB „Entafarma“</w:t>
      </w:r>
    </w:p>
    <w:p w14:paraId="1AAC2314" w14:textId="77777777" w:rsidR="00875E7F" w:rsidRPr="00875E7F" w:rsidRDefault="00875E7F" w:rsidP="00875E7F">
      <w:pPr>
        <w:tabs>
          <w:tab w:val="left" w:pos="1296"/>
        </w:tabs>
        <w:snapToGrid w:val="0"/>
        <w:spacing w:after="0" w:line="240" w:lineRule="auto"/>
        <w:rPr>
          <w:rFonts w:ascii="Times New Roman" w:eastAsia="TimesNewRoman" w:hAnsi="Times New Roman" w:cs="Times New Roman"/>
          <w:color w:val="000000"/>
          <w:kern w:val="0"/>
          <w14:ligatures w14:val="none"/>
        </w:rPr>
      </w:pPr>
      <w:r w:rsidRPr="00875E7F">
        <w:rPr>
          <w:rFonts w:ascii="Times New Roman" w:eastAsia="TimesNewRoman" w:hAnsi="Times New Roman" w:cs="Times New Roman"/>
          <w:color w:val="000000"/>
          <w:kern w:val="0"/>
          <w14:ligatures w14:val="none"/>
        </w:rPr>
        <w:t>Klonėnų vs. 1,</w:t>
      </w:r>
    </w:p>
    <w:p w14:paraId="58CA8491" w14:textId="77777777" w:rsidR="00875E7F" w:rsidRPr="00875E7F" w:rsidRDefault="00875E7F" w:rsidP="00875E7F">
      <w:pPr>
        <w:tabs>
          <w:tab w:val="left" w:pos="1296"/>
        </w:tabs>
        <w:snapToGrid w:val="0"/>
        <w:spacing w:after="0" w:line="240" w:lineRule="auto"/>
        <w:rPr>
          <w:rFonts w:ascii="Times New Roman" w:eastAsia="TimesNewRoman" w:hAnsi="Times New Roman" w:cs="Times New Roman"/>
          <w:color w:val="000000"/>
          <w:kern w:val="0"/>
          <w14:ligatures w14:val="none"/>
        </w:rPr>
      </w:pPr>
      <w:r w:rsidRPr="00875E7F">
        <w:rPr>
          <w:rFonts w:ascii="Times New Roman" w:eastAsia="TimesNewRoman" w:hAnsi="Times New Roman" w:cs="Times New Roman"/>
          <w:color w:val="000000"/>
          <w:kern w:val="0"/>
          <w14:ligatures w14:val="none"/>
        </w:rPr>
        <w:t>LT-19156 Širvintų r. sav.</w:t>
      </w:r>
    </w:p>
    <w:p w14:paraId="6C4C8165" w14:textId="77777777" w:rsidR="00875E7F" w:rsidRPr="00875E7F" w:rsidRDefault="00875E7F" w:rsidP="00875E7F">
      <w:pPr>
        <w:tabs>
          <w:tab w:val="left" w:pos="1296"/>
        </w:tabs>
        <w:snapToGrid w:val="0"/>
        <w:spacing w:after="0" w:line="240" w:lineRule="auto"/>
        <w:rPr>
          <w:rFonts w:ascii="Times New Roman" w:eastAsia="TimesNewRoman" w:hAnsi="Times New Roman" w:cs="Times New Roman"/>
          <w:color w:val="000000"/>
          <w:kern w:val="0"/>
          <w14:ligatures w14:val="none"/>
        </w:rPr>
      </w:pPr>
      <w:r w:rsidRPr="00875E7F">
        <w:rPr>
          <w:rFonts w:ascii="Times New Roman" w:eastAsia="TimesNewRoman" w:hAnsi="Times New Roman" w:cs="Times New Roman"/>
          <w:color w:val="000000"/>
          <w:kern w:val="0"/>
          <w14:ligatures w14:val="none"/>
        </w:rPr>
        <w:t>Lietuva</w:t>
      </w:r>
    </w:p>
    <w:p w14:paraId="23A035CE" w14:textId="77777777" w:rsidR="00DE6B10" w:rsidRPr="00DE6B10" w:rsidRDefault="00DE6B10" w:rsidP="00DE6B10">
      <w:pPr>
        <w:numPr>
          <w:ilvl w:val="12"/>
          <w:numId w:val="0"/>
        </w:numPr>
        <w:tabs>
          <w:tab w:val="left" w:pos="567"/>
        </w:tabs>
        <w:spacing w:after="0" w:line="260" w:lineRule="exact"/>
        <w:ind w:right="-2"/>
        <w:outlineLvl w:val="0"/>
        <w:rPr>
          <w:rFonts w:ascii="Times New Roman" w:eastAsia="SimSun" w:hAnsi="Times New Roman" w:cs="Times New Roman"/>
          <w:b/>
          <w:bCs/>
          <w:kern w:val="0"/>
          <w:szCs w:val="20"/>
          <w:lang w:eastAsia="zh-CN"/>
          <w14:ligatures w14:val="none"/>
        </w:rPr>
      </w:pPr>
    </w:p>
    <w:p w14:paraId="543CECC9" w14:textId="542C8538" w:rsidR="00DE6B10" w:rsidRPr="00DE6B10" w:rsidRDefault="00DE6B10" w:rsidP="00DE6B10">
      <w:pPr>
        <w:numPr>
          <w:ilvl w:val="12"/>
          <w:numId w:val="0"/>
        </w:numPr>
        <w:tabs>
          <w:tab w:val="left" w:pos="567"/>
        </w:tabs>
        <w:spacing w:after="0" w:line="260" w:lineRule="exact"/>
        <w:ind w:right="-2"/>
        <w:outlineLvl w:val="0"/>
        <w:rPr>
          <w:rFonts w:ascii="Times New Roman" w:eastAsia="SimSun" w:hAnsi="Times New Roman" w:cs="Times New Roman"/>
          <w:kern w:val="0"/>
          <w:szCs w:val="20"/>
          <w:lang w:eastAsia="zh-CN"/>
          <w14:ligatures w14:val="none"/>
        </w:rPr>
      </w:pPr>
      <w:r w:rsidRPr="00DE6B10">
        <w:rPr>
          <w:rFonts w:ascii="Times New Roman" w:eastAsia="SimSun" w:hAnsi="Times New Roman" w:cs="Times New Roman"/>
          <w:b/>
          <w:bCs/>
          <w:kern w:val="0"/>
          <w:szCs w:val="20"/>
          <w:lang w:eastAsia="zh-CN"/>
          <w14:ligatures w14:val="none"/>
        </w:rPr>
        <w:t xml:space="preserve">Šis pakuotės </w:t>
      </w:r>
      <w:r w:rsidRPr="00DE6B10">
        <w:rPr>
          <w:rFonts w:ascii="Times New Roman" w:eastAsia="SimSun" w:hAnsi="Times New Roman" w:cs="Times New Roman"/>
          <w:b/>
          <w:kern w:val="0"/>
          <w:szCs w:val="20"/>
          <w:lang w:eastAsia="zh-CN"/>
          <w14:ligatures w14:val="none"/>
        </w:rPr>
        <w:t xml:space="preserve">lapelis paskutinį kartą peržiūrėtas </w:t>
      </w:r>
      <w:r w:rsidR="001767CC">
        <w:rPr>
          <w:rFonts w:ascii="Times New Roman" w:eastAsia="SimSun" w:hAnsi="Times New Roman" w:cs="Times New Roman"/>
          <w:b/>
          <w:kern w:val="0"/>
          <w:szCs w:val="20"/>
          <w:lang w:eastAsia="zh-CN"/>
          <w14:ligatures w14:val="none"/>
        </w:rPr>
        <w:t>2025-02-</w:t>
      </w:r>
      <w:r w:rsidR="006C552F">
        <w:rPr>
          <w:rFonts w:ascii="Times New Roman" w:eastAsia="SimSun" w:hAnsi="Times New Roman" w:cs="Times New Roman"/>
          <w:b/>
          <w:kern w:val="0"/>
          <w:szCs w:val="20"/>
          <w:lang w:eastAsia="zh-CN"/>
          <w14:ligatures w14:val="none"/>
        </w:rPr>
        <w:t>0</w:t>
      </w:r>
      <w:r w:rsidR="001767CC">
        <w:rPr>
          <w:rFonts w:ascii="Times New Roman" w:eastAsia="SimSun" w:hAnsi="Times New Roman" w:cs="Times New Roman"/>
          <w:b/>
          <w:kern w:val="0"/>
          <w:szCs w:val="20"/>
          <w:lang w:eastAsia="zh-CN"/>
          <w14:ligatures w14:val="none"/>
        </w:rPr>
        <w:t>4</w:t>
      </w:r>
    </w:p>
    <w:p w14:paraId="4054C9C4" w14:textId="77777777" w:rsidR="00DE6B10" w:rsidRPr="00DE6B10" w:rsidRDefault="00DE6B10" w:rsidP="00DE6B10">
      <w:pPr>
        <w:numPr>
          <w:ilvl w:val="12"/>
          <w:numId w:val="0"/>
        </w:numPr>
        <w:tabs>
          <w:tab w:val="left" w:pos="567"/>
        </w:tabs>
        <w:spacing w:after="0" w:line="260" w:lineRule="exact"/>
        <w:ind w:right="-2"/>
        <w:rPr>
          <w:rFonts w:ascii="Times New Roman" w:eastAsia="SimSun" w:hAnsi="Times New Roman" w:cs="Times New Roman"/>
          <w:kern w:val="0"/>
          <w:szCs w:val="20"/>
          <w:lang w:eastAsia="zh-CN"/>
          <w14:ligatures w14:val="none"/>
        </w:rPr>
      </w:pPr>
    </w:p>
    <w:p w14:paraId="0FCD2984" w14:textId="77777777" w:rsidR="00DE6B10" w:rsidRPr="00DE6B10" w:rsidRDefault="00DE6B10" w:rsidP="00DE6B10">
      <w:pPr>
        <w:numPr>
          <w:ilvl w:val="12"/>
          <w:numId w:val="0"/>
        </w:numPr>
        <w:tabs>
          <w:tab w:val="left" w:pos="567"/>
        </w:tabs>
        <w:spacing w:after="0" w:line="260" w:lineRule="exact"/>
        <w:ind w:right="-2"/>
        <w:rPr>
          <w:rFonts w:ascii="Times New Roman" w:eastAsia="SimSun" w:hAnsi="Times New Roman" w:cs="Times New Roman"/>
          <w:iCs/>
          <w:kern w:val="0"/>
          <w:szCs w:val="20"/>
          <w:highlight w:val="yellow"/>
          <w:lang w:eastAsia="zh-CN"/>
          <w14:ligatures w14:val="none"/>
        </w:rPr>
      </w:pPr>
    </w:p>
    <w:p w14:paraId="4CBE611A" w14:textId="4EFA36F1" w:rsidR="00DE6B10" w:rsidRDefault="00DE6B10" w:rsidP="00DE6B10">
      <w:pPr>
        <w:spacing w:after="0" w:line="240" w:lineRule="auto"/>
        <w:rPr>
          <w:rFonts w:ascii="Times New Roman" w:hAnsi="Times New Roman" w:cs="Times New Roman"/>
          <w:color w:val="0000EE"/>
          <w:u w:val="single"/>
          <w:lang w:eastAsia="lt-LT"/>
        </w:rPr>
      </w:pPr>
      <w:r w:rsidRPr="00DE6B10">
        <w:rPr>
          <w:rFonts w:ascii="Times New Roman" w:eastAsia="SimSun" w:hAnsi="Times New Roman" w:cs="Times New Roman"/>
          <w:noProof/>
          <w:kern w:val="0"/>
          <w:lang w:eastAsia="x-none"/>
          <w14:ligatures w14:val="none"/>
        </w:rPr>
        <w:t>Išsami informacija apie šį vaistą pateikiama Valstybinės vaistų kontrolės tarnybos prie Lietuvos Respublikos sveikatos apsaugos ministerijos tinklalapyje</w:t>
      </w:r>
      <w:r w:rsidRPr="00DE6B10">
        <w:rPr>
          <w:rFonts w:ascii="Times New Roman" w:eastAsia="SimSun" w:hAnsi="Times New Roman" w:cs="Times New Roman"/>
          <w:kern w:val="0"/>
          <w:lang w:eastAsia="x-none"/>
          <w14:ligatures w14:val="none"/>
        </w:rPr>
        <w:t xml:space="preserve"> </w:t>
      </w:r>
      <w:hyperlink r:id="rId7" w:history="1">
        <w:r w:rsidR="00963B2C" w:rsidRPr="00073976">
          <w:rPr>
            <w:rStyle w:val="Hipersaitas"/>
            <w:rFonts w:ascii="Times New Roman" w:hAnsi="Times New Roman" w:cs="Times New Roman"/>
            <w:lang w:eastAsia="lt-LT"/>
          </w:rPr>
          <w:t>https://vvkt.lrv.lt/lt</w:t>
        </w:r>
      </w:hyperlink>
      <w:r w:rsidR="00963B2C">
        <w:rPr>
          <w:rFonts w:ascii="Times New Roman" w:hAnsi="Times New Roman" w:cs="Times New Roman"/>
          <w:color w:val="0000EE"/>
          <w:u w:val="single"/>
          <w:lang w:eastAsia="lt-LT"/>
        </w:rPr>
        <w:t>.</w:t>
      </w:r>
    </w:p>
    <w:p w14:paraId="6C6CBF11" w14:textId="77777777" w:rsidR="00963B2C" w:rsidRDefault="00963B2C" w:rsidP="00DE6B10">
      <w:pPr>
        <w:spacing w:after="0" w:line="240" w:lineRule="auto"/>
        <w:rPr>
          <w:rFonts w:ascii="Times New Roman" w:hAnsi="Times New Roman" w:cs="Times New Roman"/>
          <w:color w:val="0000EE"/>
          <w:u w:val="single"/>
          <w:lang w:eastAsia="lt-LT"/>
        </w:rPr>
      </w:pPr>
    </w:p>
    <w:p w14:paraId="13EF46F4" w14:textId="5FC6BD58" w:rsidR="00D0564A" w:rsidRDefault="00D0564A" w:rsidP="00D0564A">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laikymo sąlygomis: referencinio vaistinio preparato </w:t>
      </w:r>
      <w:r w:rsidRPr="00CB4F06">
        <w:rPr>
          <w:rFonts w:ascii="Times New Roman" w:hAnsi="Times New Roman" w:cs="Times New Roman"/>
          <w:i/>
          <w:iCs/>
        </w:rPr>
        <w:t>tūbelę laikyti sandariai užsuktą</w:t>
      </w:r>
      <w:r>
        <w:rPr>
          <w:rFonts w:ascii="Times New Roman" w:hAnsi="Times New Roman" w:cs="Times New Roman"/>
          <w:i/>
          <w:iCs/>
        </w:rPr>
        <w:t>.</w:t>
      </w:r>
    </w:p>
    <w:p w14:paraId="1DFB1C35" w14:textId="77777777" w:rsidR="00963B2C" w:rsidRPr="00DE6B10" w:rsidRDefault="00963B2C" w:rsidP="00DE6B10">
      <w:pPr>
        <w:spacing w:after="0" w:line="240" w:lineRule="auto"/>
        <w:rPr>
          <w:rFonts w:ascii="Times New Roman" w:eastAsia="SimSun" w:hAnsi="Times New Roman" w:cs="Times New Roman"/>
          <w:color w:val="0000FF"/>
          <w:kern w:val="0"/>
          <w:lang w:eastAsia="x-none"/>
          <w14:ligatures w14:val="none"/>
        </w:rPr>
      </w:pPr>
    </w:p>
    <w:p w14:paraId="3EA00C78" w14:textId="77777777" w:rsidR="00DE6B10" w:rsidRPr="00DE6B10" w:rsidRDefault="00DE6B10" w:rsidP="00DE6B10">
      <w:pPr>
        <w:numPr>
          <w:ilvl w:val="12"/>
          <w:numId w:val="0"/>
        </w:numPr>
        <w:tabs>
          <w:tab w:val="left" w:pos="567"/>
        </w:tabs>
        <w:spacing w:after="0" w:line="260" w:lineRule="exact"/>
        <w:ind w:right="-2"/>
        <w:rPr>
          <w:rFonts w:ascii="Times New Roman" w:eastAsia="SimSun" w:hAnsi="Times New Roman" w:cs="Times New Roman"/>
          <w:kern w:val="0"/>
          <w:szCs w:val="20"/>
          <w:lang w:eastAsia="zh-CN"/>
          <w14:ligatures w14:val="none"/>
        </w:rPr>
      </w:pPr>
    </w:p>
    <w:p w14:paraId="1D0B3242" w14:textId="77777777" w:rsidR="00DE6B10" w:rsidRPr="00DE6B10" w:rsidRDefault="00DE6B10" w:rsidP="00DE6B10">
      <w:pPr>
        <w:tabs>
          <w:tab w:val="left" w:pos="567"/>
        </w:tabs>
        <w:spacing w:after="0" w:line="260" w:lineRule="exact"/>
        <w:rPr>
          <w:rFonts w:ascii="Times New Roman" w:eastAsia="SimSun" w:hAnsi="Times New Roman" w:cs="Times New Roman"/>
          <w:kern w:val="0"/>
          <w:szCs w:val="20"/>
          <w:lang w:eastAsia="zh-CN"/>
          <w14:ligatures w14:val="none"/>
        </w:rPr>
      </w:pPr>
    </w:p>
    <w:p w14:paraId="0B4AA54F" w14:textId="77777777" w:rsidR="00E7340C" w:rsidRDefault="00E7340C"/>
    <w:sectPr w:rsidR="00E7340C" w:rsidSect="00DE6B10">
      <w:footerReference w:type="default" r:id="rId8"/>
      <w:footerReference w:type="first" r:id="rId9"/>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72AE" w14:textId="77777777" w:rsidR="00467927" w:rsidRDefault="00467927">
      <w:pPr>
        <w:spacing w:after="0" w:line="240" w:lineRule="auto"/>
      </w:pPr>
      <w:r>
        <w:separator/>
      </w:r>
    </w:p>
  </w:endnote>
  <w:endnote w:type="continuationSeparator" w:id="0">
    <w:p w14:paraId="06126C21" w14:textId="77777777" w:rsidR="00467927" w:rsidRDefault="0046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DF93" w14:textId="77777777" w:rsidR="00887B10" w:rsidRPr="00AA73F9" w:rsidRDefault="00467927">
    <w:pPr>
      <w:pStyle w:val="Porat"/>
      <w:tabs>
        <w:tab w:val="right" w:pos="8931"/>
      </w:tabs>
      <w:ind w:right="96"/>
      <w:jc w:val="center"/>
      <w:rPr>
        <w:rFonts w:ascii="Times New Roman" w:hAnsi="Times New Roman"/>
        <w:szCs w:val="24"/>
      </w:rPr>
    </w:pPr>
    <w:r w:rsidRPr="00AA73F9">
      <w:rPr>
        <w:rFonts w:ascii="Times New Roman" w:hAnsi="Times New Roman"/>
        <w:szCs w:val="24"/>
      </w:rPr>
      <w:fldChar w:fldCharType="begin"/>
    </w:r>
    <w:r w:rsidRPr="00AA73F9">
      <w:rPr>
        <w:rFonts w:ascii="Times New Roman" w:hAnsi="Times New Roman"/>
        <w:szCs w:val="24"/>
      </w:rPr>
      <w:instrText xml:space="preserve"> EQ </w:instrText>
    </w:r>
    <w:r w:rsidRPr="00AA73F9">
      <w:rPr>
        <w:rFonts w:ascii="Times New Roman" w:hAnsi="Times New Roman"/>
        <w:szCs w:val="24"/>
      </w:rPr>
      <w:fldChar w:fldCharType="end"/>
    </w:r>
    <w:r w:rsidRPr="00AA73F9">
      <w:rPr>
        <w:rStyle w:val="Puslapionumeris"/>
        <w:rFonts w:ascii="Times New Roman" w:hAnsi="Times New Roman"/>
        <w:sz w:val="20"/>
      </w:rPr>
      <w:fldChar w:fldCharType="begin"/>
    </w:r>
    <w:r w:rsidRPr="00AA73F9">
      <w:rPr>
        <w:rStyle w:val="Puslapionumeris"/>
        <w:rFonts w:ascii="Times New Roman" w:hAnsi="Times New Roman"/>
        <w:sz w:val="20"/>
      </w:rPr>
      <w:instrText xml:space="preserve">PAGE  </w:instrText>
    </w:r>
    <w:r w:rsidRPr="00AA73F9">
      <w:rPr>
        <w:rStyle w:val="Puslapionumeris"/>
        <w:rFonts w:ascii="Times New Roman" w:hAnsi="Times New Roman"/>
        <w:sz w:val="20"/>
      </w:rPr>
      <w:fldChar w:fldCharType="separate"/>
    </w:r>
    <w:r>
      <w:rPr>
        <w:rStyle w:val="Puslapionumeris"/>
        <w:rFonts w:ascii="Times New Roman" w:hAnsi="Times New Roman"/>
        <w:sz w:val="20"/>
      </w:rPr>
      <w:t>17</w:t>
    </w:r>
    <w:r w:rsidRPr="00AA73F9">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5D00" w14:textId="77777777" w:rsidR="00887B10" w:rsidRDefault="00467927">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AA73F9">
      <w:rPr>
        <w:rStyle w:val="Puslapionumeris"/>
        <w:rFonts w:ascii="Times New Roman" w:hAnsi="Times New Roman"/>
        <w:sz w:val="20"/>
      </w:rPr>
      <w:fldChar w:fldCharType="begin"/>
    </w:r>
    <w:r w:rsidRPr="00AA73F9">
      <w:rPr>
        <w:rStyle w:val="Puslapionumeris"/>
        <w:rFonts w:ascii="Times New Roman" w:hAnsi="Times New Roman"/>
        <w:sz w:val="20"/>
      </w:rPr>
      <w:instrText xml:space="preserve">PAGE  </w:instrText>
    </w:r>
    <w:r w:rsidRPr="00AA73F9">
      <w:rPr>
        <w:rStyle w:val="Puslapionumeris"/>
        <w:rFonts w:ascii="Times New Roman" w:hAnsi="Times New Roman"/>
        <w:sz w:val="20"/>
      </w:rPr>
      <w:fldChar w:fldCharType="separate"/>
    </w:r>
    <w:r>
      <w:rPr>
        <w:rStyle w:val="Puslapionumeris"/>
        <w:rFonts w:ascii="Times New Roman" w:hAnsi="Times New Roman"/>
        <w:sz w:val="20"/>
      </w:rPr>
      <w:t>1</w:t>
    </w:r>
    <w:r w:rsidRPr="00AA73F9">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7B95" w14:textId="77777777" w:rsidR="00467927" w:rsidRDefault="00467927">
      <w:pPr>
        <w:spacing w:after="0" w:line="240" w:lineRule="auto"/>
      </w:pPr>
      <w:r>
        <w:separator/>
      </w:r>
    </w:p>
  </w:footnote>
  <w:footnote w:type="continuationSeparator" w:id="0">
    <w:p w14:paraId="28F3A18D" w14:textId="77777777" w:rsidR="00467927" w:rsidRDefault="00467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9FE4079"/>
    <w:multiLevelType w:val="hybridMultilevel"/>
    <w:tmpl w:val="61823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C469E4"/>
    <w:multiLevelType w:val="hybridMultilevel"/>
    <w:tmpl w:val="FF60C70C"/>
    <w:lvl w:ilvl="0" w:tplc="56A20516">
      <w:start w:val="1"/>
      <w:numFmt w:val="bullet"/>
      <w:lvlText w:val="-"/>
      <w:lvlJc w:val="left"/>
      <w:pPr>
        <w:ind w:left="360" w:hanging="360"/>
      </w:pPr>
      <w:rPr>
        <w:rFonts w:ascii="Sylfaen" w:hAnsi="Sylfae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8ED4B3E"/>
    <w:multiLevelType w:val="hybridMultilevel"/>
    <w:tmpl w:val="8CB442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12F1CF7"/>
    <w:multiLevelType w:val="hybridMultilevel"/>
    <w:tmpl w:val="EDF8042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8D625A8"/>
    <w:multiLevelType w:val="hybridMultilevel"/>
    <w:tmpl w:val="36F60C9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A145ABB"/>
    <w:multiLevelType w:val="hybridMultilevel"/>
    <w:tmpl w:val="A15E0198"/>
    <w:lvl w:ilvl="0" w:tplc="6F3E3384">
      <w:start w:val="1"/>
      <w:numFmt w:val="decimal"/>
      <w:lvlText w:val="%1."/>
      <w:lvlJc w:val="left"/>
      <w:pPr>
        <w:ind w:left="1297" w:hanging="1013"/>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6A591384"/>
    <w:multiLevelType w:val="hybridMultilevel"/>
    <w:tmpl w:val="E2DE1EF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948901040">
    <w:abstractNumId w:val="0"/>
    <w:lvlOverride w:ilvl="0">
      <w:lvl w:ilvl="0">
        <w:start w:val="1"/>
        <w:numFmt w:val="bullet"/>
        <w:lvlText w:val="-"/>
        <w:lvlJc w:val="left"/>
        <w:pPr>
          <w:ind w:left="360" w:hanging="360"/>
        </w:pPr>
      </w:lvl>
    </w:lvlOverride>
  </w:num>
  <w:num w:numId="2" w16cid:durableId="1090854807">
    <w:abstractNumId w:val="0"/>
    <w:lvlOverride w:ilvl="0">
      <w:lvl w:ilvl="0">
        <w:start w:val="1"/>
        <w:numFmt w:val="bullet"/>
        <w:lvlText w:val="-"/>
        <w:lvlJc w:val="left"/>
        <w:pPr>
          <w:ind w:left="360" w:hanging="360"/>
        </w:pPr>
      </w:lvl>
    </w:lvlOverride>
  </w:num>
  <w:num w:numId="3" w16cid:durableId="82529836">
    <w:abstractNumId w:val="1"/>
  </w:num>
  <w:num w:numId="4" w16cid:durableId="1263565632">
    <w:abstractNumId w:val="5"/>
  </w:num>
  <w:num w:numId="5" w16cid:durableId="1311904704">
    <w:abstractNumId w:val="3"/>
  </w:num>
  <w:num w:numId="6" w16cid:durableId="293872160">
    <w:abstractNumId w:val="4"/>
  </w:num>
  <w:num w:numId="7" w16cid:durableId="209388630">
    <w:abstractNumId w:val="2"/>
  </w:num>
  <w:num w:numId="8" w16cid:durableId="546532718">
    <w:abstractNumId w:val="7"/>
  </w:num>
  <w:num w:numId="9" w16cid:durableId="2143839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08"/>
    <w:rsid w:val="00093FB5"/>
    <w:rsid w:val="000C7C6C"/>
    <w:rsid w:val="000E72B3"/>
    <w:rsid w:val="001739C9"/>
    <w:rsid w:val="001767CC"/>
    <w:rsid w:val="0029374D"/>
    <w:rsid w:val="002F2D2A"/>
    <w:rsid w:val="00375F79"/>
    <w:rsid w:val="003F212E"/>
    <w:rsid w:val="00467927"/>
    <w:rsid w:val="006C552F"/>
    <w:rsid w:val="006D3687"/>
    <w:rsid w:val="00710D3B"/>
    <w:rsid w:val="00721AE8"/>
    <w:rsid w:val="007631C6"/>
    <w:rsid w:val="00875E7F"/>
    <w:rsid w:val="00887B10"/>
    <w:rsid w:val="008A50D9"/>
    <w:rsid w:val="00963B2C"/>
    <w:rsid w:val="00B32B08"/>
    <w:rsid w:val="00BA1455"/>
    <w:rsid w:val="00CE31F4"/>
    <w:rsid w:val="00D0564A"/>
    <w:rsid w:val="00DE6B10"/>
    <w:rsid w:val="00E734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3207"/>
  <w15:chartTrackingRefBased/>
  <w15:docId w15:val="{DC959920-9966-496F-89C9-35DE60A7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32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2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2B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2B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2B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2B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2B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2B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2B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2B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2B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2B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2B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2B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2B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2B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2B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2B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2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2B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2B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2B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2B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2B08"/>
    <w:rPr>
      <w:i/>
      <w:iCs/>
      <w:color w:val="404040" w:themeColor="text1" w:themeTint="BF"/>
    </w:rPr>
  </w:style>
  <w:style w:type="paragraph" w:styleId="Sraopastraipa">
    <w:name w:val="List Paragraph"/>
    <w:basedOn w:val="prastasis"/>
    <w:uiPriority w:val="34"/>
    <w:qFormat/>
    <w:rsid w:val="00B32B08"/>
    <w:pPr>
      <w:ind w:left="720"/>
      <w:contextualSpacing/>
    </w:pPr>
  </w:style>
  <w:style w:type="character" w:styleId="Rykuspabraukimas">
    <w:name w:val="Intense Emphasis"/>
    <w:basedOn w:val="Numatytasispastraiposriftas"/>
    <w:uiPriority w:val="21"/>
    <w:qFormat/>
    <w:rsid w:val="00B32B08"/>
    <w:rPr>
      <w:i/>
      <w:iCs/>
      <w:color w:val="0F4761" w:themeColor="accent1" w:themeShade="BF"/>
    </w:rPr>
  </w:style>
  <w:style w:type="paragraph" w:styleId="Iskirtacitata">
    <w:name w:val="Intense Quote"/>
    <w:basedOn w:val="prastasis"/>
    <w:next w:val="prastasis"/>
    <w:link w:val="IskirtacitataDiagrama"/>
    <w:uiPriority w:val="30"/>
    <w:qFormat/>
    <w:rsid w:val="00B32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2B08"/>
    <w:rPr>
      <w:i/>
      <w:iCs/>
      <w:color w:val="0F4761" w:themeColor="accent1" w:themeShade="BF"/>
    </w:rPr>
  </w:style>
  <w:style w:type="character" w:styleId="Rykinuoroda">
    <w:name w:val="Intense Reference"/>
    <w:basedOn w:val="Numatytasispastraiposriftas"/>
    <w:uiPriority w:val="32"/>
    <w:qFormat/>
    <w:rsid w:val="00B32B08"/>
    <w:rPr>
      <w:b/>
      <w:bCs/>
      <w:smallCaps/>
      <w:color w:val="0F4761" w:themeColor="accent1" w:themeShade="BF"/>
      <w:spacing w:val="5"/>
    </w:rPr>
  </w:style>
  <w:style w:type="paragraph" w:styleId="Porat">
    <w:name w:val="footer"/>
    <w:basedOn w:val="prastasis"/>
    <w:link w:val="PoratDiagrama"/>
    <w:uiPriority w:val="99"/>
    <w:semiHidden/>
    <w:unhideWhenUsed/>
    <w:rsid w:val="00DE6B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E6B10"/>
  </w:style>
  <w:style w:type="character" w:styleId="Puslapionumeris">
    <w:name w:val="page number"/>
    <w:rsid w:val="00DE6B10"/>
    <w:rPr>
      <w:rFonts w:cs="Times New Roman"/>
    </w:rPr>
  </w:style>
  <w:style w:type="character" w:styleId="Hipersaitas">
    <w:name w:val="Hyperlink"/>
    <w:basedOn w:val="Numatytasispastraiposriftas"/>
    <w:uiPriority w:val="99"/>
    <w:unhideWhenUsed/>
    <w:rsid w:val="00963B2C"/>
    <w:rPr>
      <w:color w:val="467886" w:themeColor="hyperlink"/>
      <w:u w:val="single"/>
    </w:rPr>
  </w:style>
  <w:style w:type="character" w:styleId="Neapdorotaspaminjimas">
    <w:name w:val="Unresolved Mention"/>
    <w:basedOn w:val="Numatytasispastraiposriftas"/>
    <w:uiPriority w:val="99"/>
    <w:semiHidden/>
    <w:unhideWhenUsed/>
    <w:rsid w:val="00963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5324</Words>
  <Characters>3035</Characters>
  <Application>Microsoft Office Word</Application>
  <DocSecurity>0</DocSecurity>
  <Lines>25</Lines>
  <Paragraphs>16</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13</cp:revision>
  <dcterms:created xsi:type="dcterms:W3CDTF">2024-05-31T13:05:00Z</dcterms:created>
  <dcterms:modified xsi:type="dcterms:W3CDTF">2025-02-05T10:32:00Z</dcterms:modified>
</cp:coreProperties>
</file>