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A705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984D0E3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074E640B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560A9B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85C1318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0F55675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5A6A7CD3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2438D0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348658B4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2105C157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74D6F92C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762213A1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1457F111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0CC7CA1B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67A138BC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2F0A76B7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3F790BF8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21CCF97E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F8C2CCA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F9F2F4D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28E688B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2F17DC54" w14:textId="77777777" w:rsidR="00821BB4" w:rsidRPr="006A5131" w:rsidRDefault="00821BB4" w:rsidP="00821BB4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/>
        </w:rPr>
      </w:pPr>
    </w:p>
    <w:p w14:paraId="416C420E" w14:textId="77777777" w:rsidR="00821BB4" w:rsidRPr="006A5131" w:rsidRDefault="00821BB4" w:rsidP="00821B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aps/>
        </w:rPr>
      </w:pPr>
      <w:bookmarkStart w:id="0" w:name="_Toc129243136"/>
      <w:bookmarkStart w:id="1" w:name="_Toc129243261"/>
      <w:r w:rsidRPr="00C845BE">
        <w:rPr>
          <w:rFonts w:ascii="Times New Roman" w:hAnsi="Times New Roman"/>
          <w:b/>
          <w:caps/>
        </w:rPr>
        <w:t>A. ŽENKLINIMAS</w:t>
      </w:r>
      <w:bookmarkEnd w:id="0"/>
      <w:bookmarkEnd w:id="1"/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VAULT_ND_56898e53-5f0c-443f-89f7-73f8046556dc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712EEE1F" w14:textId="77777777" w:rsidR="00821BB4" w:rsidRPr="00882EA9" w:rsidRDefault="00821BB4" w:rsidP="00821BB4">
      <w:pPr>
        <w:shd w:val="clear" w:color="auto" w:fill="FFFFFF"/>
        <w:tabs>
          <w:tab w:val="left" w:pos="567"/>
          <w:tab w:val="left" w:pos="720"/>
        </w:tabs>
        <w:spacing w:after="0" w:line="260" w:lineRule="exact"/>
        <w:jc w:val="center"/>
        <w:rPr>
          <w:rFonts w:ascii="Times New Roman" w:hAnsi="Times New Roman"/>
        </w:rPr>
      </w:pPr>
      <w:r w:rsidRPr="00882EA9">
        <w:rPr>
          <w:rFonts w:ascii="Times New Roman" w:hAnsi="Times New Roman"/>
        </w:rPr>
        <w:t xml:space="preserve"> </w:t>
      </w:r>
      <w:r w:rsidRPr="00882EA9">
        <w:rPr>
          <w:rFonts w:ascii="Times New Roman" w:hAnsi="Times New Roman"/>
        </w:rPr>
        <w:br w:type="page"/>
      </w:r>
    </w:p>
    <w:p w14:paraId="30720FB4" w14:textId="77777777" w:rsidR="00821BB4" w:rsidRPr="005F750D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val="pl-PL"/>
        </w:rPr>
      </w:pPr>
      <w:r w:rsidRPr="00882EA9">
        <w:rPr>
          <w:rFonts w:ascii="Times New Roman" w:hAnsi="Times New Roman"/>
          <w:b/>
        </w:rPr>
        <w:lastRenderedPageBreak/>
        <w:t>INFORMACIJA ANT IŠORINĖS PAKUOTĖS</w:t>
      </w:r>
    </w:p>
    <w:p w14:paraId="22D12A5C" w14:textId="77777777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4D52C737" w14:textId="77777777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KARTONO DĖŽUTĖ</w:t>
      </w:r>
    </w:p>
    <w:p w14:paraId="7BB160DE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5EDE275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0B976C9A" w14:textId="77777777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1.</w:t>
      </w:r>
      <w:r w:rsidRPr="00882EA9">
        <w:rPr>
          <w:rFonts w:ascii="Times New Roman" w:hAnsi="Times New Roman"/>
          <w:b/>
        </w:rPr>
        <w:tab/>
        <w:t>VAISTINIO PREPARATO PAVADINIMAS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VAULT_ND_979c8201-7a9f-4e5c-975f-306eac4011be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4B2E146E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41D29A8D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color w:val="000000"/>
        </w:rPr>
      </w:pPr>
      <w:proofErr w:type="spellStart"/>
      <w:r w:rsidRPr="00882EA9">
        <w:rPr>
          <w:rFonts w:ascii="Times New Roman" w:hAnsi="Times New Roman"/>
        </w:rPr>
        <w:t>Valtrex</w:t>
      </w:r>
      <w:proofErr w:type="spellEnd"/>
      <w:r w:rsidRPr="00882EA9">
        <w:rPr>
          <w:rFonts w:ascii="Times New Roman" w:hAnsi="Times New Roman"/>
        </w:rPr>
        <w:t xml:space="preserve"> </w:t>
      </w:r>
      <w:r w:rsidRPr="00882EA9">
        <w:rPr>
          <w:rFonts w:ascii="Times New Roman" w:hAnsi="Times New Roman"/>
          <w:color w:val="000000"/>
        </w:rPr>
        <w:t>500 mg plėvele dengtos tabletės</w:t>
      </w:r>
    </w:p>
    <w:p w14:paraId="477FDDDA" w14:textId="1ACC6B20" w:rsidR="00821BB4" w:rsidRDefault="009F22B1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valacikroviras</w:t>
      </w:r>
      <w:proofErr w:type="spellEnd"/>
    </w:p>
    <w:p w14:paraId="0F6ECABE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286486A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38DC3C1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b/>
        </w:rPr>
      </w:pPr>
      <w:r w:rsidRPr="00882EA9">
        <w:rPr>
          <w:rFonts w:ascii="Times New Roman" w:hAnsi="Times New Roman"/>
          <w:b/>
        </w:rPr>
        <w:t>2.</w:t>
      </w:r>
      <w:r w:rsidRPr="00882EA9">
        <w:rPr>
          <w:rFonts w:ascii="Times New Roman" w:hAnsi="Times New Roman"/>
          <w:b/>
        </w:rPr>
        <w:tab/>
        <w:t>VEIKLIOJI (-IOS) MEDŽIAGA (-OS) IR JOS (-Ų) KIEKIS (-IAI)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VAULT_ND_97d89a4a-b7a8-42d8-9cd2-014558c617eb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609B80DA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48AB1ECF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  <w:r w:rsidRPr="00882EA9">
        <w:rPr>
          <w:rFonts w:ascii="Times New Roman" w:hAnsi="Times New Roman"/>
          <w:color w:val="000000"/>
        </w:rPr>
        <w:t xml:space="preserve">Vienoje tabletėje yra </w:t>
      </w:r>
      <w:proofErr w:type="spellStart"/>
      <w:r w:rsidRPr="00882EA9">
        <w:rPr>
          <w:rFonts w:ascii="Times New Roman" w:hAnsi="Times New Roman"/>
          <w:color w:val="000000"/>
        </w:rPr>
        <w:t>valacikloviro</w:t>
      </w:r>
      <w:proofErr w:type="spellEnd"/>
      <w:r w:rsidRPr="00882EA9">
        <w:rPr>
          <w:rFonts w:ascii="Times New Roman" w:hAnsi="Times New Roman"/>
          <w:color w:val="000000"/>
        </w:rPr>
        <w:t xml:space="preserve"> hidrochlorido, atitinkančio 500 mg </w:t>
      </w:r>
      <w:proofErr w:type="spellStart"/>
      <w:r w:rsidRPr="00882EA9">
        <w:rPr>
          <w:rFonts w:ascii="Times New Roman" w:hAnsi="Times New Roman"/>
          <w:color w:val="000000"/>
        </w:rPr>
        <w:t>valacikloviro</w:t>
      </w:r>
      <w:proofErr w:type="spellEnd"/>
      <w:r w:rsidRPr="00882EA9">
        <w:rPr>
          <w:rFonts w:ascii="Times New Roman" w:hAnsi="Times New Roman"/>
          <w:color w:val="000000"/>
        </w:rPr>
        <w:t>.</w:t>
      </w:r>
    </w:p>
    <w:p w14:paraId="67C9CF73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44287054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5E6A2287" w14:textId="77777777" w:rsidR="00821BB4" w:rsidRPr="001049E4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3.</w:t>
      </w:r>
      <w:r w:rsidRPr="00882EA9">
        <w:rPr>
          <w:rFonts w:ascii="Times New Roman" w:hAnsi="Times New Roman"/>
          <w:b/>
        </w:rPr>
        <w:tab/>
        <w:t>PAGALBINIŲ MEDŽIAGŲ SĄRAŠAS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VAULT_ND_fb2d5636-1133-4d2d-bf91-87aa5810dd15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28BB70FB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9EA2227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62D0B41" w14:textId="77777777" w:rsidR="00821BB4" w:rsidRPr="0077344A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4.</w:t>
      </w:r>
      <w:r w:rsidRPr="00882EA9">
        <w:rPr>
          <w:rFonts w:ascii="Times New Roman" w:hAnsi="Times New Roman"/>
          <w:b/>
        </w:rPr>
        <w:tab/>
        <w:t>FARMACINĖ FORMA IR KIEKIS PAKUOTĖJE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VAULT_ND_452a9c39-7087-4746-b279-a2a358a15b7f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6915BBB1" w14:textId="77777777" w:rsidR="00821BB4" w:rsidRPr="00882EA9" w:rsidRDefault="00821BB4" w:rsidP="00821BB4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01CE518B" w14:textId="77777777" w:rsidR="00821BB4" w:rsidRPr="00882EA9" w:rsidRDefault="00821BB4" w:rsidP="00821BB4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color w:val="000000"/>
          <w:lang w:val="en-GB"/>
        </w:rPr>
      </w:pPr>
      <w:r w:rsidRPr="00882EA9">
        <w:rPr>
          <w:rFonts w:ascii="Times New Roman" w:hAnsi="Times New Roman"/>
          <w:color w:val="000000"/>
        </w:rPr>
        <w:t>Plėvele dengtos tabletės</w:t>
      </w:r>
    </w:p>
    <w:p w14:paraId="631AE59C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19E780A5" w14:textId="77777777" w:rsidR="00821BB4" w:rsidRPr="00C67DE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lightGray"/>
          <w:lang w:val="en-GB"/>
        </w:rPr>
      </w:pPr>
      <w:bookmarkStart w:id="2" w:name="_Hlk37840804"/>
      <w:r w:rsidRPr="00882EA9">
        <w:rPr>
          <w:rFonts w:ascii="Times New Roman" w:hAnsi="Times New Roman"/>
        </w:rPr>
        <w:t xml:space="preserve">10 </w:t>
      </w:r>
      <w:r w:rsidRPr="00882EA9">
        <w:rPr>
          <w:rFonts w:ascii="Times New Roman" w:hAnsi="Times New Roman"/>
          <w:color w:val="000000"/>
        </w:rPr>
        <w:t>tablečių</w:t>
      </w:r>
    </w:p>
    <w:bookmarkEnd w:id="2"/>
    <w:p w14:paraId="1E1635F5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5520AB2E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153DFDF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5.</w:t>
      </w:r>
      <w:r w:rsidRPr="00882EA9">
        <w:rPr>
          <w:rFonts w:ascii="Times New Roman" w:hAnsi="Times New Roman"/>
          <w:b/>
        </w:rPr>
        <w:tab/>
        <w:t>VARTOJIMO METODAS IR BŪDAS (-AI)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VAULT_ND_9ce04972-5511-42ec-8c28-0f1840631fce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69C057E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i/>
        </w:rPr>
      </w:pPr>
    </w:p>
    <w:p w14:paraId="12F86C32" w14:textId="77777777" w:rsidR="00821BB4" w:rsidRPr="006A5131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Vartoti per burną.</w:t>
      </w:r>
    </w:p>
    <w:p w14:paraId="5F5B6DA3" w14:textId="77777777" w:rsidR="00821BB4" w:rsidRPr="006A5131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Prieš vartojimą perskaitykite pakuotės lapelį.</w:t>
      </w:r>
    </w:p>
    <w:p w14:paraId="5189FE40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5EBB6A4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2ECA7FCE" w14:textId="77777777" w:rsidR="00821BB4" w:rsidRPr="0077344A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</w:rPr>
      </w:pPr>
      <w:r w:rsidRPr="00882EA9">
        <w:rPr>
          <w:rFonts w:ascii="Times New Roman" w:hAnsi="Times New Roman"/>
          <w:b/>
        </w:rPr>
        <w:t>6.</w:t>
      </w:r>
      <w:r w:rsidRPr="00882EA9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VAULT_ND_cbc8c5d8-3bd8-44ca-9646-b8d7fddc5bdb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2995CD97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2FCE5D4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Laikyti vaikams nepastebimoje ir nepasiekiamoje vietoje.</w:t>
      </w:r>
    </w:p>
    <w:p w14:paraId="6B09FD42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945C7EE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0513F884" w14:textId="77777777" w:rsidR="00821BB4" w:rsidRPr="001049E4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highlight w:val="lightGray"/>
          <w:lang w:val="en-GB"/>
        </w:rPr>
      </w:pPr>
      <w:r w:rsidRPr="00882EA9">
        <w:rPr>
          <w:rFonts w:ascii="Times New Roman" w:hAnsi="Times New Roman"/>
          <w:b/>
        </w:rPr>
        <w:t>7.</w:t>
      </w:r>
      <w:r w:rsidRPr="00882EA9">
        <w:rPr>
          <w:rFonts w:ascii="Times New Roman" w:hAnsi="Times New Roman"/>
          <w:b/>
        </w:rPr>
        <w:tab/>
        <w:t>KITAS (-I) SPECIALUS (-ŪS) ĮSPĖJIMAS (-AI) (JEI REIKIA)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VAULT_ND_9c967bda-2159-44e3-8277-c39f9ec5d243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6A318797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092B891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6362984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hAnsi="Times New Roman"/>
          <w:highlight w:val="lightGray"/>
        </w:rPr>
      </w:pPr>
      <w:r w:rsidRPr="00882EA9">
        <w:rPr>
          <w:rFonts w:ascii="Times New Roman" w:hAnsi="Times New Roman"/>
          <w:b/>
        </w:rPr>
        <w:t>8.</w:t>
      </w:r>
      <w:r w:rsidRPr="00882EA9">
        <w:rPr>
          <w:rFonts w:ascii="Times New Roman" w:hAnsi="Times New Roman"/>
          <w:b/>
        </w:rPr>
        <w:tab/>
        <w:t>TINKAMUMO LAIKAS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VAULT_ND_4a11c3d2-422e-4b12-8da3-e7e8df46acbe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46E38CB6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i/>
        </w:rPr>
      </w:pPr>
    </w:p>
    <w:p w14:paraId="229A0134" w14:textId="77777777" w:rsidR="00821BB4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  <w:r w:rsidRPr="00882EA9">
        <w:rPr>
          <w:rFonts w:ascii="Times New Roman" w:hAnsi="Times New Roman"/>
          <w:color w:val="000000"/>
        </w:rPr>
        <w:t>Tinka iki {mm MMMM}</w:t>
      </w:r>
    </w:p>
    <w:p w14:paraId="092CEEA0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color w:val="000000"/>
          <w:lang w:val="en-GB"/>
        </w:rPr>
      </w:pPr>
      <w:r w:rsidRPr="00D65F94">
        <w:rPr>
          <w:rFonts w:ascii="Times New Roman" w:hAnsi="Times New Roman"/>
          <w:color w:val="000000"/>
          <w:highlight w:val="lightGray"/>
        </w:rPr>
        <w:t>EXP {mm MMMM}</w:t>
      </w:r>
    </w:p>
    <w:p w14:paraId="1BCB3596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5DD37D94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1585788D" w14:textId="77777777" w:rsidR="00821BB4" w:rsidRPr="00882EA9" w:rsidRDefault="00821BB4" w:rsidP="00821B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lastRenderedPageBreak/>
        <w:t>9.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SPECIALIOS laikymo sąlygos</w:t>
      </w:r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VAULT_ND_0f37f877-0c82-442d-9c67-29a3728b1b59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3C6E6E46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73893DFB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Laikyti žemesnėje kaip 30</w:t>
      </w:r>
      <w:r>
        <w:rPr>
          <w:rFonts w:ascii="Times New Roman" w:hAnsi="Times New Roman"/>
        </w:rPr>
        <w:t> </w:t>
      </w:r>
      <w:r w:rsidRPr="00882EA9">
        <w:rPr>
          <w:rFonts w:ascii="Times New Roman" w:hAnsi="Times New Roman"/>
        </w:rPr>
        <w:sym w:font="Symbol" w:char="F0B0"/>
      </w:r>
      <w:r w:rsidRPr="00882EA9">
        <w:rPr>
          <w:rFonts w:ascii="Times New Roman" w:hAnsi="Times New Roman"/>
        </w:rPr>
        <w:t>C temperatūroje.</w:t>
      </w:r>
    </w:p>
    <w:p w14:paraId="731BBC1E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A0CC78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274E7C67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  <w:b/>
        </w:rPr>
      </w:pPr>
      <w:r w:rsidRPr="00882EA9">
        <w:rPr>
          <w:rFonts w:ascii="Times New Roman" w:hAnsi="Times New Roman"/>
          <w:b/>
        </w:rPr>
        <w:t>10.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specialios atsargumo priemonės DĖL NESUVARTOTO</w:t>
      </w:r>
      <w:r w:rsidRPr="00882EA9">
        <w:rPr>
          <w:rFonts w:ascii="Times New Roman" w:hAnsi="Times New Roman"/>
          <w:b/>
        </w:rPr>
        <w:t xml:space="preserve"> </w:t>
      </w:r>
      <w:r w:rsidRPr="00882EA9">
        <w:rPr>
          <w:rFonts w:ascii="Times New Roman" w:hAnsi="Times New Roman"/>
          <w:b/>
          <w:caps/>
        </w:rPr>
        <w:t>VAISTINIO PREPARATO AR JO ATLIEKŲ</w:t>
      </w:r>
      <w:r w:rsidRPr="00882EA9">
        <w:rPr>
          <w:rFonts w:ascii="Times New Roman" w:hAnsi="Times New Roman"/>
          <w:caps/>
        </w:rPr>
        <w:t xml:space="preserve"> </w:t>
      </w:r>
      <w:r w:rsidRPr="00882EA9">
        <w:rPr>
          <w:rFonts w:ascii="Times New Roman" w:hAnsi="Times New Roman"/>
          <w:b/>
          <w:caps/>
        </w:rPr>
        <w:t>TVARKYMO (jei reikia)</w:t>
      </w:r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VAULT_ND_c86ca281-cd88-4422-b07f-b84ca72402c2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09073B69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757EE343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1FE1836B" w14:textId="3F04441F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b/>
          <w:lang w:val="en-GB"/>
        </w:rPr>
      </w:pPr>
      <w:r w:rsidRPr="00882EA9">
        <w:rPr>
          <w:rFonts w:ascii="Times New Roman" w:hAnsi="Times New Roman"/>
          <w:b/>
        </w:rPr>
        <w:t>11.</w:t>
      </w:r>
      <w:r w:rsidRPr="00882EA9">
        <w:rPr>
          <w:rFonts w:ascii="Times New Roman" w:hAnsi="Times New Roman"/>
          <w:b/>
        </w:rPr>
        <w:tab/>
      </w:r>
      <w:r w:rsidRPr="00821BB4">
        <w:rPr>
          <w:rFonts w:ascii="Times New Roman" w:hAnsi="Times New Roman"/>
          <w:b/>
          <w:caps/>
        </w:rPr>
        <w:t xml:space="preserve">LYGIAGRETUS IMPORTUOTOJAS </w:t>
      </w:r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VAULT_ND_c40dc4c2-5b46-404d-95df-56bedff9d2d6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297B5FF0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</w:p>
    <w:p w14:paraId="29577592" w14:textId="648F9D0D" w:rsidR="00821BB4" w:rsidRPr="00821BB4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  <w:r w:rsidRPr="00821BB4">
        <w:rPr>
          <w:rFonts w:ascii="Times New Roman" w:eastAsia="Times New Roman" w:hAnsi="Times New Roman"/>
        </w:rPr>
        <w:t xml:space="preserve">UAB </w:t>
      </w:r>
      <w:r w:rsidR="009F22B1">
        <w:rPr>
          <w:rFonts w:ascii="Times New Roman" w:eastAsia="Times New Roman" w:hAnsi="Times New Roman"/>
        </w:rPr>
        <w:t>„</w:t>
      </w:r>
      <w:r w:rsidRPr="00821BB4">
        <w:rPr>
          <w:rFonts w:ascii="Times New Roman" w:eastAsia="Times New Roman" w:hAnsi="Times New Roman"/>
        </w:rPr>
        <w:t>Rx pharma</w:t>
      </w:r>
      <w:r w:rsidR="009F22B1">
        <w:rPr>
          <w:rFonts w:ascii="Times New Roman" w:eastAsia="Times New Roman" w:hAnsi="Times New Roman"/>
        </w:rPr>
        <w:t>”</w:t>
      </w:r>
    </w:p>
    <w:p w14:paraId="1B462900" w14:textId="77777777" w:rsidR="00821BB4" w:rsidRPr="00821BB4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  <w:r w:rsidRPr="00821BB4">
        <w:rPr>
          <w:rFonts w:ascii="Times New Roman" w:eastAsia="Times New Roman" w:hAnsi="Times New Roman"/>
        </w:rPr>
        <w:t>Ukmergės g. 369A</w:t>
      </w:r>
    </w:p>
    <w:p w14:paraId="6D9F98FF" w14:textId="77777777" w:rsidR="00821BB4" w:rsidRPr="00821BB4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</w:rPr>
      </w:pPr>
      <w:r w:rsidRPr="00821BB4">
        <w:rPr>
          <w:rFonts w:ascii="Times New Roman" w:eastAsia="Times New Roman" w:hAnsi="Times New Roman"/>
        </w:rPr>
        <w:t>LT-12142 Vilnius</w:t>
      </w:r>
    </w:p>
    <w:p w14:paraId="0630CD29" w14:textId="1EBD711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  <w:r w:rsidRPr="00821BB4">
        <w:rPr>
          <w:rFonts w:ascii="Times New Roman" w:eastAsia="Times New Roman" w:hAnsi="Times New Roman"/>
        </w:rPr>
        <w:t>Lietuva</w:t>
      </w:r>
    </w:p>
    <w:p w14:paraId="193B586B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color w:val="000000"/>
        </w:rPr>
      </w:pPr>
    </w:p>
    <w:p w14:paraId="14BBAF08" w14:textId="46B4D866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12.</w:t>
      </w:r>
      <w:r w:rsidRPr="00882EA9">
        <w:rPr>
          <w:rFonts w:ascii="Times New Roman" w:hAnsi="Times New Roman"/>
          <w:b/>
        </w:rPr>
        <w:tab/>
      </w:r>
      <w:r w:rsidRPr="00821BB4">
        <w:rPr>
          <w:rFonts w:ascii="Times New Roman" w:hAnsi="Times New Roman"/>
          <w:b/>
          <w:caps/>
        </w:rPr>
        <w:t>LYGIAGRETAUS IMPORTO LEIDIMO NUMERIS (-IAI)</w:t>
      </w:r>
    </w:p>
    <w:p w14:paraId="7F36752F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6C44A60" w14:textId="719DB907" w:rsidR="00821BB4" w:rsidRPr="00882EA9" w:rsidRDefault="007A2BDF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7A2BDF">
        <w:rPr>
          <w:rFonts w:ascii="Times New Roman" w:hAnsi="Times New Roman"/>
        </w:rPr>
        <w:t>LT/L/25/2335/001</w:t>
      </w:r>
      <w:bookmarkStart w:id="3" w:name="_GoBack"/>
      <w:bookmarkEnd w:id="3"/>
    </w:p>
    <w:p w14:paraId="236628E8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213C1291" w14:textId="77777777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13.</w:t>
      </w:r>
      <w:r w:rsidRPr="00882EA9">
        <w:rPr>
          <w:rFonts w:ascii="Times New Roman" w:hAnsi="Times New Roman"/>
          <w:b/>
        </w:rPr>
        <w:tab/>
        <w:t>SERIJOS NUMERIS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VAULT_ND_d257fee7-560e-4488-a97b-b141601dd3cd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18A106B1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7CE16D48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lang w:val="en-GB"/>
        </w:rPr>
      </w:pPr>
      <w:r w:rsidRPr="00D65F94">
        <w:rPr>
          <w:rFonts w:ascii="Times New Roman" w:hAnsi="Times New Roman"/>
          <w:highlight w:val="lightGray"/>
        </w:rPr>
        <w:t>Lot</w:t>
      </w:r>
    </w:p>
    <w:p w14:paraId="6F2A53C5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45DCAD12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DE852CC" w14:textId="77777777" w:rsidR="00821BB4" w:rsidRPr="00882EA9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/>
          <w:lang w:val="en-GB"/>
        </w:rPr>
      </w:pPr>
      <w:r w:rsidRPr="00882EA9">
        <w:rPr>
          <w:rFonts w:ascii="Times New Roman" w:hAnsi="Times New Roman"/>
          <w:b/>
        </w:rPr>
        <w:t>14.</w:t>
      </w:r>
      <w:r w:rsidRPr="00882EA9">
        <w:rPr>
          <w:rFonts w:ascii="Times New Roman" w:hAnsi="Times New Roman"/>
          <w:b/>
        </w:rPr>
        <w:tab/>
        <w:t>PARDAVIMO (IŠDAVIMO)</w:t>
      </w:r>
      <w:r w:rsidRPr="00882EA9">
        <w:rPr>
          <w:rFonts w:ascii="Times New Roman" w:hAnsi="Times New Roman"/>
          <w:b/>
          <w:caps/>
        </w:rPr>
        <w:t xml:space="preserve"> tvarka</w:t>
      </w:r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VAULT_ND_ec1eca78-5bf8-474c-853c-d22f8ff7cc88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14BD2BFC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84D2E26" w14:textId="77777777" w:rsidR="00821BB4" w:rsidRPr="006A5131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  <w:r w:rsidRPr="00882EA9">
        <w:rPr>
          <w:rFonts w:ascii="Times New Roman" w:hAnsi="Times New Roman"/>
        </w:rPr>
        <w:t>Receptinis vaistas</w:t>
      </w:r>
    </w:p>
    <w:p w14:paraId="03F04C36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4A87661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3DD23B02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</w:rPr>
      </w:pPr>
      <w:r w:rsidRPr="00882EA9">
        <w:rPr>
          <w:rFonts w:ascii="Times New Roman" w:hAnsi="Times New Roman"/>
          <w:b/>
        </w:rPr>
        <w:t>15.</w:t>
      </w:r>
      <w:r w:rsidRPr="00882EA9">
        <w:rPr>
          <w:rFonts w:ascii="Times New Roman" w:hAnsi="Times New Roman"/>
          <w:b/>
        </w:rPr>
        <w:tab/>
      </w:r>
      <w:r w:rsidRPr="00882EA9">
        <w:rPr>
          <w:rFonts w:ascii="Times New Roman" w:hAnsi="Times New Roman"/>
          <w:b/>
          <w:caps/>
        </w:rPr>
        <w:t>vartojimo instrukcijA</w:t>
      </w:r>
      <w:r>
        <w:rPr>
          <w:rFonts w:ascii="Times New Roman" w:hAnsi="Times New Roman"/>
          <w:b/>
          <w:caps/>
        </w:rPr>
        <w:fldChar w:fldCharType="begin"/>
      </w:r>
      <w:r>
        <w:rPr>
          <w:rFonts w:ascii="Times New Roman" w:hAnsi="Times New Roman"/>
          <w:b/>
          <w:caps/>
        </w:rPr>
        <w:instrText xml:space="preserve"> DOCVARIABLE VAULT_ND_258d27e6-4eaf-48d5-b926-dcebc3a19a31 \* MERGEFORMAT </w:instrText>
      </w:r>
      <w:r>
        <w:rPr>
          <w:rFonts w:ascii="Times New Roman" w:hAnsi="Times New Roman"/>
          <w:b/>
          <w:caps/>
        </w:rPr>
        <w:fldChar w:fldCharType="separate"/>
      </w:r>
      <w:r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fldChar w:fldCharType="end"/>
      </w:r>
    </w:p>
    <w:p w14:paraId="452E986A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2799E86F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5676C091" w14:textId="77777777" w:rsidR="00821BB4" w:rsidRPr="006A5131" w:rsidRDefault="00821BB4" w:rsidP="0082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hAnsi="Times New Roman"/>
        </w:rPr>
      </w:pPr>
      <w:r w:rsidRPr="00882EA9">
        <w:rPr>
          <w:rFonts w:ascii="Times New Roman" w:hAnsi="Times New Roman"/>
          <w:b/>
        </w:rPr>
        <w:t>16.</w:t>
      </w:r>
      <w:r w:rsidRPr="00882EA9">
        <w:rPr>
          <w:rFonts w:ascii="Times New Roman" w:hAnsi="Times New Roman"/>
          <w:b/>
        </w:rPr>
        <w:tab/>
        <w:t>INFORMACIJA BRAILIO RAŠTU</w:t>
      </w: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DOCVARIABLE VAULT_ND_959a9ffa-a05e-4241-9d1c-cda8b2d55281 \* MERGEFORMAT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fldChar w:fldCharType="end"/>
      </w:r>
    </w:p>
    <w:p w14:paraId="24C65724" w14:textId="77777777" w:rsidR="00821BB4" w:rsidRPr="00882EA9" w:rsidRDefault="00821BB4" w:rsidP="00821BB4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</w:rPr>
      </w:pPr>
    </w:p>
    <w:p w14:paraId="6809B919" w14:textId="7488EB70" w:rsidR="00821BB4" w:rsidRPr="00882EA9" w:rsidRDefault="009F22B1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</w:t>
      </w:r>
      <w:r w:rsidRPr="00882EA9">
        <w:rPr>
          <w:rFonts w:ascii="Times New Roman" w:hAnsi="Times New Roman"/>
        </w:rPr>
        <w:t>altrex</w:t>
      </w:r>
      <w:proofErr w:type="spellEnd"/>
      <w:r w:rsidRPr="00882EA9">
        <w:rPr>
          <w:rFonts w:ascii="Times New Roman" w:hAnsi="Times New Roman"/>
        </w:rPr>
        <w:t xml:space="preserve"> </w:t>
      </w:r>
      <w:r w:rsidR="00821BB4" w:rsidRPr="00882EA9">
        <w:rPr>
          <w:rFonts w:ascii="Times New Roman" w:hAnsi="Times New Roman"/>
        </w:rPr>
        <w:t>500</w:t>
      </w:r>
      <w:r w:rsidR="00821BB4">
        <w:rPr>
          <w:rFonts w:ascii="Times New Roman" w:hAnsi="Times New Roman"/>
        </w:rPr>
        <w:t> </w:t>
      </w:r>
      <w:r w:rsidR="00821BB4" w:rsidRPr="00882EA9">
        <w:rPr>
          <w:rFonts w:ascii="Times New Roman" w:hAnsi="Times New Roman"/>
        </w:rPr>
        <w:t>mg</w:t>
      </w:r>
    </w:p>
    <w:p w14:paraId="580ED6B0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C4EF946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0CBDDC62" w14:textId="77777777" w:rsidR="00821BB4" w:rsidRPr="006A5131" w:rsidRDefault="00821BB4" w:rsidP="00821B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6A5131">
        <w:rPr>
          <w:rFonts w:ascii="Times New Roman" w:hAnsi="Times New Roman"/>
          <w:b/>
        </w:rPr>
        <w:t>17.</w:t>
      </w:r>
      <w:r w:rsidRPr="006A5131">
        <w:rPr>
          <w:rFonts w:ascii="Times New Roman" w:hAnsi="Times New Roman"/>
          <w:b/>
        </w:rPr>
        <w:tab/>
        <w:t>UNIKALUS IDENTIFIKATORIUS – 2D BRŪKŠNINIS KODAS</w:t>
      </w:r>
      <w:r>
        <w:rPr>
          <w:rFonts w:ascii="Times New Roman" w:eastAsia="Times New Roman" w:hAnsi="Times New Roman"/>
          <w:b/>
          <w:noProof/>
          <w:snapToGrid w:val="0"/>
        </w:rPr>
        <w:fldChar w:fldCharType="begin"/>
      </w:r>
      <w:r>
        <w:rPr>
          <w:rFonts w:ascii="Times New Roman" w:eastAsia="Times New Roman" w:hAnsi="Times New Roman"/>
          <w:b/>
          <w:noProof/>
          <w:snapToGrid w:val="0"/>
        </w:rPr>
        <w:instrText xml:space="preserve"> DOCVARIABLE VAULT_ND_5b06a08d-6f37-43d1-b73b-73e1ae816343 \* MERGEFORMAT </w:instrText>
      </w:r>
      <w:r>
        <w:rPr>
          <w:rFonts w:ascii="Times New Roman" w:eastAsia="Times New Roman" w:hAnsi="Times New Roman"/>
          <w:b/>
          <w:noProof/>
          <w:snapToGrid w:val="0"/>
        </w:rPr>
        <w:fldChar w:fldCharType="separate"/>
      </w:r>
      <w:r>
        <w:rPr>
          <w:rFonts w:ascii="Times New Roman" w:eastAsia="Times New Roman" w:hAnsi="Times New Roman"/>
          <w:b/>
          <w:noProof/>
          <w:snapToGrid w:val="0"/>
        </w:rPr>
        <w:t xml:space="preserve"> </w:t>
      </w:r>
      <w:r>
        <w:rPr>
          <w:rFonts w:ascii="Times New Roman" w:eastAsia="Times New Roman" w:hAnsi="Times New Roman"/>
          <w:b/>
          <w:noProof/>
          <w:snapToGrid w:val="0"/>
        </w:rPr>
        <w:fldChar w:fldCharType="end"/>
      </w:r>
    </w:p>
    <w:p w14:paraId="6ABC48EE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446CE8B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  <w:lang w:val="pl-PL"/>
        </w:rPr>
      </w:pPr>
      <w:r w:rsidRPr="006A5131">
        <w:rPr>
          <w:rFonts w:ascii="Times New Roman" w:hAnsi="Times New Roman"/>
          <w:highlight w:val="lightGray"/>
          <w:lang w:val="pl-PL"/>
        </w:rPr>
        <w:t xml:space="preserve">2D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brūkšninis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kodas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su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nurodytu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unikaliu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 xml:space="preserve"> </w:t>
      </w:r>
      <w:proofErr w:type="spellStart"/>
      <w:r w:rsidRPr="006A5131">
        <w:rPr>
          <w:rFonts w:ascii="Times New Roman" w:hAnsi="Times New Roman"/>
          <w:highlight w:val="lightGray"/>
          <w:lang w:val="pl-PL"/>
        </w:rPr>
        <w:t>identifikatoriumi</w:t>
      </w:r>
      <w:proofErr w:type="spellEnd"/>
      <w:r w:rsidRPr="006A5131">
        <w:rPr>
          <w:rFonts w:ascii="Times New Roman" w:hAnsi="Times New Roman"/>
          <w:highlight w:val="lightGray"/>
          <w:lang w:val="pl-PL"/>
        </w:rPr>
        <w:t>.</w:t>
      </w:r>
    </w:p>
    <w:p w14:paraId="3B6E7C8B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18ACB65E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34DCEDC5" w14:textId="77777777" w:rsidR="00821BB4" w:rsidRPr="006A5131" w:rsidRDefault="00821BB4" w:rsidP="00821B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lang w:val="pl-PL"/>
        </w:rPr>
      </w:pPr>
      <w:r w:rsidRPr="006A5131">
        <w:rPr>
          <w:rFonts w:ascii="Times New Roman" w:hAnsi="Times New Roman"/>
          <w:b/>
          <w:lang w:val="pl-PL"/>
        </w:rPr>
        <w:t>18.</w:t>
      </w:r>
      <w:r w:rsidRPr="006A5131">
        <w:rPr>
          <w:rFonts w:ascii="Times New Roman" w:hAnsi="Times New Roman"/>
          <w:b/>
          <w:lang w:val="pl-PL"/>
        </w:rPr>
        <w:tab/>
        <w:t>UNIKALUS IDENTIFIKATORIUS – ŽMONĖMS SUPRANTAMI DUOMENYS</w:t>
      </w:r>
      <w:r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begin"/>
      </w:r>
      <w:r>
        <w:rPr>
          <w:rFonts w:ascii="Times New Roman" w:eastAsia="Times New Roman" w:hAnsi="Times New Roman"/>
          <w:b/>
          <w:noProof/>
          <w:snapToGrid w:val="0"/>
          <w:lang w:val="pl-PL"/>
        </w:rPr>
        <w:instrText xml:space="preserve"> DOCVARIABLE VAULT_ND_41f15292-7a9e-4c35-b99a-5504aa60ac88 \* MERGEFORMAT </w:instrText>
      </w:r>
      <w:r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separate"/>
      </w:r>
      <w:r>
        <w:rPr>
          <w:rFonts w:ascii="Times New Roman" w:eastAsia="Times New Roman" w:hAnsi="Times New Roman"/>
          <w:b/>
          <w:noProof/>
          <w:snapToGrid w:val="0"/>
          <w:lang w:val="pl-PL"/>
        </w:rPr>
        <w:t xml:space="preserve"> </w:t>
      </w:r>
      <w:r>
        <w:rPr>
          <w:rFonts w:ascii="Times New Roman" w:eastAsia="Times New Roman" w:hAnsi="Times New Roman"/>
          <w:b/>
          <w:noProof/>
          <w:snapToGrid w:val="0"/>
          <w:lang w:val="pl-PL"/>
        </w:rPr>
        <w:fldChar w:fldCharType="end"/>
      </w:r>
    </w:p>
    <w:p w14:paraId="1A9A6C32" w14:textId="77777777" w:rsidR="00821BB4" w:rsidRPr="006A5131" w:rsidRDefault="00821BB4" w:rsidP="00821BB4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31357489" w14:textId="77777777" w:rsidR="00821BB4" w:rsidRPr="006A5131" w:rsidRDefault="00821BB4" w:rsidP="00821BB4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  <w:r w:rsidRPr="006A5131">
        <w:rPr>
          <w:rFonts w:ascii="Times New Roman" w:hAnsi="Times New Roman"/>
          <w:lang w:val="pl-PL"/>
        </w:rPr>
        <w:t>PC: {</w:t>
      </w:r>
      <w:proofErr w:type="spellStart"/>
      <w:r w:rsidRPr="006A5131">
        <w:rPr>
          <w:rFonts w:ascii="Times New Roman" w:hAnsi="Times New Roman"/>
          <w:lang w:val="pl-PL"/>
        </w:rPr>
        <w:t>numeris</w:t>
      </w:r>
      <w:proofErr w:type="spellEnd"/>
      <w:r w:rsidRPr="006A5131">
        <w:rPr>
          <w:rFonts w:ascii="Times New Roman" w:hAnsi="Times New Roman"/>
          <w:lang w:val="pl-PL"/>
        </w:rPr>
        <w:t>}</w:t>
      </w:r>
    </w:p>
    <w:p w14:paraId="6AC4725A" w14:textId="77777777" w:rsidR="00821BB4" w:rsidRPr="00882EA9" w:rsidRDefault="00821BB4" w:rsidP="00821BB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882EA9">
        <w:rPr>
          <w:rFonts w:ascii="Times New Roman" w:eastAsia="Times New Roman" w:hAnsi="Times New Roman"/>
          <w:snapToGrid w:val="0"/>
          <w:lang w:val="en-GB"/>
        </w:rPr>
        <w:t>SN: {</w:t>
      </w:r>
      <w:proofErr w:type="spellStart"/>
      <w:r w:rsidRPr="00882EA9">
        <w:rPr>
          <w:rFonts w:ascii="Times New Roman" w:eastAsia="Times New Roman" w:hAnsi="Times New Roman"/>
          <w:snapToGrid w:val="0"/>
          <w:lang w:val="en-GB"/>
        </w:rPr>
        <w:t>numeris</w:t>
      </w:r>
      <w:proofErr w:type="spellEnd"/>
      <w:r w:rsidRPr="00882EA9">
        <w:rPr>
          <w:rFonts w:ascii="Times New Roman" w:eastAsia="Times New Roman" w:hAnsi="Times New Roman"/>
          <w:snapToGrid w:val="0"/>
          <w:lang w:val="en-GB"/>
        </w:rPr>
        <w:t>}</w:t>
      </w:r>
    </w:p>
    <w:p w14:paraId="0D63C495" w14:textId="215FB23F" w:rsidR="00821BB4" w:rsidRDefault="00821BB4" w:rsidP="00821BB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1049E4">
        <w:rPr>
          <w:rFonts w:ascii="Times New Roman" w:eastAsia="Times New Roman" w:hAnsi="Times New Roman"/>
          <w:snapToGrid w:val="0"/>
          <w:highlight w:val="lightGray"/>
          <w:lang w:val="en-GB"/>
        </w:rPr>
        <w:t>NN: {</w:t>
      </w:r>
      <w:proofErr w:type="spellStart"/>
      <w:r w:rsidRPr="001049E4">
        <w:rPr>
          <w:rFonts w:ascii="Times New Roman" w:eastAsia="Times New Roman" w:hAnsi="Times New Roman"/>
          <w:snapToGrid w:val="0"/>
          <w:highlight w:val="lightGray"/>
          <w:lang w:val="en-GB"/>
        </w:rPr>
        <w:t>numeris</w:t>
      </w:r>
      <w:proofErr w:type="spellEnd"/>
      <w:r w:rsidRPr="001049E4">
        <w:rPr>
          <w:rFonts w:ascii="Times New Roman" w:eastAsia="Times New Roman" w:hAnsi="Times New Roman"/>
          <w:snapToGrid w:val="0"/>
          <w:highlight w:val="lightGray"/>
          <w:lang w:val="en-GB"/>
        </w:rPr>
        <w:t>}</w:t>
      </w:r>
    </w:p>
    <w:p w14:paraId="78FCF329" w14:textId="77777777" w:rsidR="00821BB4" w:rsidRDefault="00821BB4" w:rsidP="00821BB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</w:p>
    <w:p w14:paraId="36BDAC76" w14:textId="77777777" w:rsidR="00821BB4" w:rsidRDefault="00821BB4" w:rsidP="00821BB4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/>
          <w:u w:val="single"/>
          <w:lang w:val="en-GB"/>
        </w:rPr>
      </w:pPr>
      <w:r>
        <w:rPr>
          <w:rFonts w:ascii="Times New Roman" w:hAnsi="Times New Roman"/>
          <w:u w:val="single"/>
        </w:rPr>
        <w:t>Gamintojas</w:t>
      </w:r>
    </w:p>
    <w:p w14:paraId="258E0E00" w14:textId="77777777" w:rsidR="00821BB4" w:rsidRDefault="00821BB4" w:rsidP="00821BB4">
      <w:pPr>
        <w:keepNext/>
        <w:tabs>
          <w:tab w:val="left" w:pos="567"/>
        </w:tabs>
        <w:spacing w:after="0" w:line="260" w:lineRule="exact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</w:rPr>
        <w:t>Glaxo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Wellcome</w:t>
      </w:r>
      <w:proofErr w:type="spellEnd"/>
      <w:r>
        <w:rPr>
          <w:rFonts w:ascii="Times New Roman" w:hAnsi="Times New Roman"/>
        </w:rPr>
        <w:t>, S.A.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Avenida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Extremadura</w:t>
      </w:r>
      <w:proofErr w:type="spellEnd"/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br/>
        <w:t xml:space="preserve">09400 </w:t>
      </w:r>
      <w:proofErr w:type="spellStart"/>
      <w:r>
        <w:rPr>
          <w:rFonts w:ascii="Times New Roman" w:hAnsi="Times New Roman"/>
        </w:rPr>
        <w:t>Aranda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Duero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Burgos</w:t>
      </w:r>
      <w:proofErr w:type="spellEnd"/>
      <w:r>
        <w:rPr>
          <w:rFonts w:ascii="Times New Roman" w:hAnsi="Times New Roman"/>
        </w:rPr>
        <w:br/>
        <w:t>Ispanija</w:t>
      </w:r>
    </w:p>
    <w:p w14:paraId="55BBD563" w14:textId="77777777" w:rsidR="00821BB4" w:rsidRDefault="00821BB4" w:rsidP="00821BB4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</w:rPr>
      </w:pPr>
    </w:p>
    <w:p w14:paraId="51F81EAD" w14:textId="0453BAC3" w:rsidR="00821BB4" w:rsidRPr="002B663A" w:rsidRDefault="00821BB4" w:rsidP="002B663A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lang w:val="pl-PL"/>
        </w:rPr>
      </w:pPr>
    </w:p>
    <w:sectPr w:rsidR="00821BB4" w:rsidRPr="002B663A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59"/>
    <w:rsid w:val="002B663A"/>
    <w:rsid w:val="003E0E59"/>
    <w:rsid w:val="005B1B6B"/>
    <w:rsid w:val="00714275"/>
    <w:rsid w:val="007A2BDF"/>
    <w:rsid w:val="00821BB4"/>
    <w:rsid w:val="008660B6"/>
    <w:rsid w:val="0087468F"/>
    <w:rsid w:val="009F22B1"/>
    <w:rsid w:val="00A27937"/>
    <w:rsid w:val="00BC09D6"/>
    <w:rsid w:val="00BC5A53"/>
    <w:rsid w:val="00D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8A0B"/>
  <w15:chartTrackingRefBased/>
  <w15:docId w15:val="{33610AB1-10DB-4698-A3CB-80380C2D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B4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2B1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2B1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B1"/>
    <w:rPr>
      <w:rFonts w:ascii="Segoe UI" w:eastAsia="Calibr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2B663A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9014-4CA0-480C-AED0-B2D785F1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Donata Zalensiene</cp:lastModifiedBy>
  <cp:revision>5</cp:revision>
  <dcterms:created xsi:type="dcterms:W3CDTF">2025-01-10T09:05:00Z</dcterms:created>
  <dcterms:modified xsi:type="dcterms:W3CDTF">2025-01-24T08:31:00Z</dcterms:modified>
</cp:coreProperties>
</file>