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CDC1B" w14:textId="77777777" w:rsidR="003E677D" w:rsidRPr="003E677D" w:rsidRDefault="003E677D" w:rsidP="003E677D">
      <w:pPr>
        <w:spacing w:after="0" w:line="240" w:lineRule="auto"/>
        <w:jc w:val="center"/>
        <w:outlineLvl w:val="0"/>
        <w:rPr>
          <w:rFonts w:ascii="Times New Roman" w:eastAsia="Times New Roman" w:hAnsi="Times New Roman" w:cs="Times New Roman"/>
          <w:b/>
          <w:noProof/>
          <w:kern w:val="0"/>
          <w14:ligatures w14:val="none"/>
        </w:rPr>
      </w:pPr>
      <w:r w:rsidRPr="003E677D">
        <w:rPr>
          <w:rFonts w:ascii="Times New Roman" w:eastAsia="Times New Roman" w:hAnsi="Times New Roman" w:cs="Times New Roman"/>
          <w:b/>
          <w:noProof/>
          <w:kern w:val="0"/>
          <w14:ligatures w14:val="none"/>
        </w:rPr>
        <w:t>B. PAKUOTĖS LAPELIS</w:t>
      </w:r>
    </w:p>
    <w:p w14:paraId="6A04A8E2" w14:textId="77777777" w:rsidR="003E677D" w:rsidRPr="003E677D" w:rsidRDefault="003E677D" w:rsidP="003E677D">
      <w:pPr>
        <w:spacing w:after="0" w:line="240" w:lineRule="auto"/>
        <w:jc w:val="center"/>
        <w:rPr>
          <w:rFonts w:ascii="Times New Roman" w:eastAsia="Times New Roman" w:hAnsi="Times New Roman" w:cs="Times New Roman"/>
          <w:b/>
          <w:noProof/>
          <w:kern w:val="0"/>
          <w14:ligatures w14:val="none"/>
        </w:rPr>
      </w:pPr>
      <w:r w:rsidRPr="003E677D">
        <w:rPr>
          <w:rFonts w:ascii="Times New Roman" w:eastAsia="Times New Roman" w:hAnsi="Times New Roman" w:cs="Times New Roman"/>
          <w:b/>
          <w:noProof/>
          <w:kern w:val="0"/>
          <w14:ligatures w14:val="none"/>
        </w:rPr>
        <w:br w:type="page"/>
        <w:t>Pakuotės lapelis: informacija pacientui</w:t>
      </w:r>
    </w:p>
    <w:p w14:paraId="4FCFE554" w14:textId="77777777" w:rsidR="003E677D" w:rsidRPr="003E677D" w:rsidRDefault="003E677D" w:rsidP="003E677D">
      <w:pPr>
        <w:spacing w:after="0" w:line="240" w:lineRule="auto"/>
        <w:rPr>
          <w:rFonts w:ascii="Times New Roman" w:eastAsia="Times New Roman" w:hAnsi="Times New Roman" w:cs="Times New Roman"/>
          <w:noProof/>
          <w:kern w:val="0"/>
          <w14:ligatures w14:val="none"/>
        </w:rPr>
      </w:pPr>
    </w:p>
    <w:p w14:paraId="3DB6958A" w14:textId="77777777" w:rsidR="003E677D" w:rsidRPr="003E677D" w:rsidRDefault="003E677D" w:rsidP="003E677D">
      <w:pPr>
        <w:tabs>
          <w:tab w:val="left" w:pos="567"/>
        </w:tabs>
        <w:spacing w:after="0" w:line="240" w:lineRule="auto"/>
        <w:jc w:val="center"/>
        <w:rPr>
          <w:rFonts w:ascii="Times New Roman" w:eastAsia="Times New Roman" w:hAnsi="Times New Roman" w:cs="Times New Roman"/>
          <w:b/>
          <w:bCs/>
          <w:iCs/>
          <w:kern w:val="0"/>
          <w14:ligatures w14:val="none"/>
        </w:rPr>
      </w:pPr>
      <w:r w:rsidRPr="003E677D">
        <w:rPr>
          <w:rFonts w:ascii="Times New Roman" w:eastAsia="Times New Roman" w:hAnsi="Times New Roman" w:cs="Times New Roman"/>
          <w:b/>
          <w:bCs/>
          <w:iCs/>
          <w:kern w:val="0"/>
          <w14:ligatures w14:val="none"/>
        </w:rPr>
        <w:t>Movalis 15 mg tabletės</w:t>
      </w:r>
    </w:p>
    <w:p w14:paraId="2093987D" w14:textId="77777777" w:rsidR="003E677D" w:rsidRPr="003E677D" w:rsidRDefault="003E677D" w:rsidP="003E677D">
      <w:pPr>
        <w:tabs>
          <w:tab w:val="left" w:pos="567"/>
        </w:tabs>
        <w:spacing w:after="0" w:line="240" w:lineRule="auto"/>
        <w:jc w:val="center"/>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meloksikamas</w:t>
      </w:r>
    </w:p>
    <w:p w14:paraId="594DC694"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p>
    <w:p w14:paraId="17C80D6F" w14:textId="77777777" w:rsidR="003E677D" w:rsidRPr="003E677D" w:rsidRDefault="003E677D" w:rsidP="003E677D">
      <w:pPr>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70B823DA" w14:textId="6E5993CA" w:rsidR="003E677D" w:rsidRPr="007F7B18" w:rsidRDefault="003E677D" w:rsidP="007F7B18">
      <w:pPr>
        <w:pStyle w:val="ListParagraph"/>
        <w:numPr>
          <w:ilvl w:val="0"/>
          <w:numId w:val="7"/>
        </w:numPr>
        <w:spacing w:after="0" w:line="240" w:lineRule="auto"/>
        <w:rPr>
          <w:rFonts w:ascii="Times New Roman" w:eastAsia="Times New Roman" w:hAnsi="Times New Roman" w:cs="Times New Roman"/>
          <w:noProof/>
          <w:kern w:val="0"/>
          <w14:ligatures w14:val="none"/>
        </w:rPr>
      </w:pPr>
      <w:r w:rsidRPr="007F7B18">
        <w:rPr>
          <w:rFonts w:ascii="Times New Roman" w:eastAsia="Times New Roman" w:hAnsi="Times New Roman" w:cs="Times New Roman"/>
          <w:noProof/>
          <w:kern w:val="0"/>
          <w14:ligatures w14:val="none"/>
        </w:rPr>
        <w:t>Neišmeskite šio lapelio, nes vėl gali prireikti jį perskaityti.</w:t>
      </w:r>
    </w:p>
    <w:p w14:paraId="63445BCD" w14:textId="32A2C149" w:rsidR="003E677D" w:rsidRPr="007F7B18" w:rsidRDefault="003E677D" w:rsidP="007F7B18">
      <w:pPr>
        <w:pStyle w:val="ListParagraph"/>
        <w:numPr>
          <w:ilvl w:val="0"/>
          <w:numId w:val="7"/>
        </w:numPr>
        <w:spacing w:after="0" w:line="240" w:lineRule="auto"/>
        <w:rPr>
          <w:rFonts w:ascii="Times New Roman" w:eastAsia="Times New Roman" w:hAnsi="Times New Roman" w:cs="Times New Roman"/>
          <w:noProof/>
          <w:kern w:val="0"/>
          <w14:ligatures w14:val="none"/>
        </w:rPr>
      </w:pPr>
      <w:r w:rsidRPr="007F7B18">
        <w:rPr>
          <w:rFonts w:ascii="Times New Roman" w:eastAsia="Times New Roman" w:hAnsi="Times New Roman" w:cs="Times New Roman"/>
          <w:noProof/>
          <w:kern w:val="0"/>
          <w14:ligatures w14:val="none"/>
        </w:rPr>
        <w:t>Jeigu kiltų daugiau klausimų, kreipkitės į gydytoją arba vaistininką.</w:t>
      </w:r>
    </w:p>
    <w:p w14:paraId="5082C02E" w14:textId="6E8A648D" w:rsidR="003E677D" w:rsidRPr="007F7B18" w:rsidRDefault="003E677D" w:rsidP="007F7B18">
      <w:pPr>
        <w:pStyle w:val="ListParagraph"/>
        <w:numPr>
          <w:ilvl w:val="0"/>
          <w:numId w:val="7"/>
        </w:numPr>
        <w:spacing w:after="0" w:line="240" w:lineRule="auto"/>
        <w:rPr>
          <w:rFonts w:ascii="Times New Roman" w:eastAsia="Times New Roman" w:hAnsi="Times New Roman" w:cs="Times New Roman"/>
          <w:noProof/>
          <w:kern w:val="0"/>
          <w14:ligatures w14:val="none"/>
        </w:rPr>
      </w:pPr>
      <w:r w:rsidRPr="007F7B18">
        <w:rPr>
          <w:rFonts w:ascii="Times New Roman" w:eastAsia="Times New Roman" w:hAnsi="Times New Roman" w:cs="Times New Roman"/>
          <w:noProof/>
          <w:kern w:val="0"/>
          <w14:ligatures w14:val="none"/>
        </w:rPr>
        <w:t>Šis vaistas skirtas tik Jums, todėl kitiems žmonėms jo duoti negalima. Vaistas gali jiems pakenkti (net tiems, kurių ligos požymiai yra tokie patys kaip Jūsų).</w:t>
      </w:r>
    </w:p>
    <w:p w14:paraId="43139674" w14:textId="748FD0A9" w:rsidR="003E677D" w:rsidRPr="007F7B18" w:rsidRDefault="003E677D" w:rsidP="007F7B18">
      <w:pPr>
        <w:pStyle w:val="ListParagraph"/>
        <w:numPr>
          <w:ilvl w:val="0"/>
          <w:numId w:val="7"/>
        </w:numPr>
        <w:spacing w:after="0" w:line="240" w:lineRule="auto"/>
        <w:rPr>
          <w:rFonts w:ascii="Times New Roman" w:eastAsia="Times New Roman" w:hAnsi="Times New Roman" w:cs="Times New Roman"/>
          <w:kern w:val="0"/>
          <w14:ligatures w14:val="none"/>
        </w:rPr>
      </w:pPr>
      <w:r w:rsidRPr="007F7B18">
        <w:rPr>
          <w:rFonts w:ascii="Times New Roman" w:eastAsia="Times New Roman" w:hAnsi="Times New Roman" w:cs="Times New Roman"/>
          <w:noProof/>
          <w:kern w:val="0"/>
          <w14:ligatures w14:val="none"/>
        </w:rPr>
        <w:t>Jeigu pasireiškė šalutinis poveikis (net jeigu jis šiame lapelyje nenurodytas), kreipkitės į gydytoją arba vaistininką. Žr. 4 skyrių.</w:t>
      </w:r>
    </w:p>
    <w:p w14:paraId="617FAFA3" w14:textId="77777777" w:rsidR="003E677D" w:rsidRPr="003E677D" w:rsidRDefault="003E677D" w:rsidP="003E677D">
      <w:pPr>
        <w:tabs>
          <w:tab w:val="left" w:pos="567"/>
        </w:tabs>
        <w:spacing w:after="0" w:line="240" w:lineRule="auto"/>
        <w:ind w:left="1080"/>
        <w:rPr>
          <w:rFonts w:ascii="Times New Roman" w:eastAsia="Times New Roman" w:hAnsi="Times New Roman" w:cs="Times New Roman"/>
          <w:kern w:val="0"/>
          <w14:ligatures w14:val="none"/>
        </w:rPr>
      </w:pPr>
    </w:p>
    <w:p w14:paraId="7A81F5B3"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Apie ką rašoma šiame lapelyje?</w:t>
      </w:r>
    </w:p>
    <w:p w14:paraId="66BBCD09"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4DB5B998" w14:textId="317AFC5F" w:rsidR="003E677D" w:rsidRPr="007F7B18" w:rsidRDefault="003E677D" w:rsidP="007F7B18">
      <w:pPr>
        <w:pStyle w:val="ListParagraph"/>
        <w:numPr>
          <w:ilvl w:val="0"/>
          <w:numId w:val="6"/>
        </w:numPr>
        <w:spacing w:after="0" w:line="240" w:lineRule="auto"/>
        <w:ind w:left="709" w:hanging="425"/>
        <w:rPr>
          <w:rFonts w:ascii="Times New Roman" w:eastAsia="Times New Roman" w:hAnsi="Times New Roman" w:cs="Times New Roman"/>
          <w:kern w:val="0"/>
          <w14:ligatures w14:val="none"/>
        </w:rPr>
      </w:pPr>
      <w:r w:rsidRPr="007F7B18">
        <w:rPr>
          <w:rFonts w:ascii="Times New Roman" w:eastAsia="Times New Roman" w:hAnsi="Times New Roman" w:cs="Times New Roman"/>
          <w:kern w:val="0"/>
          <w14:ligatures w14:val="none"/>
        </w:rPr>
        <w:t>Kas yra Movalis ir kam jis vartojamas</w:t>
      </w:r>
    </w:p>
    <w:p w14:paraId="4F9DE890" w14:textId="0349AE45" w:rsidR="003E677D" w:rsidRPr="007F7B18" w:rsidRDefault="003E677D" w:rsidP="007F7B18">
      <w:pPr>
        <w:pStyle w:val="ListParagraph"/>
        <w:numPr>
          <w:ilvl w:val="0"/>
          <w:numId w:val="6"/>
        </w:numPr>
        <w:spacing w:after="0" w:line="240" w:lineRule="auto"/>
        <w:ind w:left="709" w:hanging="425"/>
        <w:rPr>
          <w:rFonts w:ascii="Times New Roman" w:eastAsia="Times New Roman" w:hAnsi="Times New Roman" w:cs="Times New Roman"/>
          <w:kern w:val="0"/>
          <w14:ligatures w14:val="none"/>
        </w:rPr>
      </w:pPr>
      <w:r w:rsidRPr="007F7B18">
        <w:rPr>
          <w:rFonts w:ascii="Times New Roman" w:eastAsia="Times New Roman" w:hAnsi="Times New Roman" w:cs="Times New Roman"/>
          <w:kern w:val="0"/>
          <w14:ligatures w14:val="none"/>
        </w:rPr>
        <w:t>Kas žinotina prieš vartojant Movalis</w:t>
      </w:r>
    </w:p>
    <w:p w14:paraId="77EFCF2D" w14:textId="73AB0969" w:rsidR="003E677D" w:rsidRPr="007F7B18" w:rsidRDefault="003E677D" w:rsidP="007F7B18">
      <w:pPr>
        <w:pStyle w:val="ListParagraph"/>
        <w:numPr>
          <w:ilvl w:val="0"/>
          <w:numId w:val="6"/>
        </w:numPr>
        <w:spacing w:after="0" w:line="240" w:lineRule="auto"/>
        <w:ind w:left="709" w:hanging="425"/>
        <w:rPr>
          <w:rFonts w:ascii="Times New Roman" w:eastAsia="Times New Roman" w:hAnsi="Times New Roman" w:cs="Times New Roman"/>
          <w:kern w:val="0"/>
          <w14:ligatures w14:val="none"/>
        </w:rPr>
      </w:pPr>
      <w:r w:rsidRPr="007F7B18">
        <w:rPr>
          <w:rFonts w:ascii="Times New Roman" w:eastAsia="Times New Roman" w:hAnsi="Times New Roman" w:cs="Times New Roman"/>
          <w:kern w:val="0"/>
          <w14:ligatures w14:val="none"/>
        </w:rPr>
        <w:t>Kaip vartoti Movalis</w:t>
      </w:r>
    </w:p>
    <w:p w14:paraId="45EBDCA5" w14:textId="61712477" w:rsidR="003E677D" w:rsidRPr="007F7B18" w:rsidRDefault="003E677D" w:rsidP="007F7B18">
      <w:pPr>
        <w:pStyle w:val="ListParagraph"/>
        <w:numPr>
          <w:ilvl w:val="0"/>
          <w:numId w:val="6"/>
        </w:numPr>
        <w:spacing w:after="0" w:line="240" w:lineRule="auto"/>
        <w:ind w:left="709" w:hanging="425"/>
        <w:rPr>
          <w:rFonts w:ascii="Times New Roman" w:eastAsia="Times New Roman" w:hAnsi="Times New Roman" w:cs="Times New Roman"/>
          <w:kern w:val="0"/>
          <w14:ligatures w14:val="none"/>
        </w:rPr>
      </w:pPr>
      <w:r w:rsidRPr="007F7B18">
        <w:rPr>
          <w:rFonts w:ascii="Times New Roman" w:eastAsia="Times New Roman" w:hAnsi="Times New Roman" w:cs="Times New Roman"/>
          <w:kern w:val="0"/>
          <w14:ligatures w14:val="none"/>
        </w:rPr>
        <w:t>Galimas šalutinis poveikis</w:t>
      </w:r>
    </w:p>
    <w:p w14:paraId="047C83FB" w14:textId="7980B969" w:rsidR="003E677D" w:rsidRPr="007F7B18" w:rsidRDefault="003E677D" w:rsidP="007F7B18">
      <w:pPr>
        <w:pStyle w:val="ListParagraph"/>
        <w:numPr>
          <w:ilvl w:val="0"/>
          <w:numId w:val="6"/>
        </w:numPr>
        <w:spacing w:after="0" w:line="240" w:lineRule="auto"/>
        <w:ind w:left="709" w:hanging="425"/>
        <w:rPr>
          <w:rFonts w:ascii="Times New Roman" w:eastAsia="Times New Roman" w:hAnsi="Times New Roman" w:cs="Times New Roman"/>
          <w:kern w:val="0"/>
          <w14:ligatures w14:val="none"/>
        </w:rPr>
      </w:pPr>
      <w:r w:rsidRPr="007F7B18">
        <w:rPr>
          <w:rFonts w:ascii="Times New Roman" w:eastAsia="Times New Roman" w:hAnsi="Times New Roman" w:cs="Times New Roman"/>
          <w:kern w:val="0"/>
          <w14:ligatures w14:val="none"/>
        </w:rPr>
        <w:t>Kaip laikyti Movalis</w:t>
      </w:r>
    </w:p>
    <w:p w14:paraId="37DFE616" w14:textId="06B60FCF" w:rsidR="003E677D" w:rsidRPr="007F7B18" w:rsidRDefault="003E677D" w:rsidP="007F7B18">
      <w:pPr>
        <w:pStyle w:val="ListParagraph"/>
        <w:numPr>
          <w:ilvl w:val="0"/>
          <w:numId w:val="6"/>
        </w:numPr>
        <w:spacing w:after="0" w:line="240" w:lineRule="auto"/>
        <w:ind w:left="709" w:hanging="425"/>
        <w:rPr>
          <w:rFonts w:ascii="Times New Roman" w:eastAsia="Times New Roman" w:hAnsi="Times New Roman" w:cs="Times New Roman"/>
          <w:kern w:val="0"/>
          <w14:ligatures w14:val="none"/>
        </w:rPr>
      </w:pPr>
      <w:r w:rsidRPr="007F7B18">
        <w:rPr>
          <w:rFonts w:ascii="Times New Roman" w:eastAsia="Times New Roman" w:hAnsi="Times New Roman" w:cs="Times New Roman"/>
          <w:kern w:val="0"/>
          <w14:ligatures w14:val="none"/>
        </w:rPr>
        <w:t>Pakuotės turinys ir kita informacija</w:t>
      </w:r>
    </w:p>
    <w:p w14:paraId="238AB2C9"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1AF985DD"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p>
    <w:p w14:paraId="719135A4"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1.</w:t>
      </w:r>
      <w:r w:rsidRPr="003E677D">
        <w:rPr>
          <w:rFonts w:ascii="Times New Roman" w:eastAsia="Times New Roman" w:hAnsi="Times New Roman" w:cs="Times New Roman"/>
          <w:kern w:val="0"/>
          <w14:ligatures w14:val="none"/>
        </w:rPr>
        <w:tab/>
      </w:r>
      <w:r w:rsidRPr="003E677D">
        <w:rPr>
          <w:rFonts w:ascii="Times New Roman" w:eastAsia="Times New Roman" w:hAnsi="Times New Roman" w:cs="Times New Roman"/>
          <w:b/>
          <w:kern w:val="0"/>
          <w14:ligatures w14:val="none"/>
        </w:rPr>
        <w:t>Kas yra Movalis ir kam jis vartojamas</w:t>
      </w:r>
    </w:p>
    <w:p w14:paraId="6AC3C3EB" w14:textId="77777777" w:rsidR="003E677D" w:rsidRPr="003E677D" w:rsidRDefault="003E677D" w:rsidP="003E677D">
      <w:pPr>
        <w:tabs>
          <w:tab w:val="left" w:pos="567"/>
        </w:tabs>
        <w:spacing w:after="0" w:line="240" w:lineRule="auto"/>
        <w:rPr>
          <w:rFonts w:ascii="Times New Roman" w:eastAsia="Times New Roman" w:hAnsi="Times New Roman" w:cs="Times New Roman"/>
          <w:b/>
          <w:bCs/>
          <w:kern w:val="0"/>
          <w:u w:val="single"/>
          <w14:ligatures w14:val="none"/>
        </w:rPr>
      </w:pPr>
    </w:p>
    <w:p w14:paraId="73400B93"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Movalio sudėtyje yra veikliosios medžiagos meloksikamo. Meloksikamas priklauso vaistų vadinamų nesteroidiniais vaistais nuo uždegimo (NVNU), grupei. Šie vaistai vartojami sąnarių ir raumenų uždegimui ir skausmui malšinti.</w:t>
      </w:r>
    </w:p>
    <w:p w14:paraId="7B08F43E"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218EF9D1"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Movalis vartojamas:</w:t>
      </w:r>
    </w:p>
    <w:p w14:paraId="0512942E" w14:textId="77777777" w:rsidR="003E677D" w:rsidRPr="003E677D" w:rsidRDefault="003E677D" w:rsidP="003E677D">
      <w:pPr>
        <w:tabs>
          <w:tab w:val="left" w:pos="567"/>
        </w:tabs>
        <w:spacing w:after="0" w:line="240" w:lineRule="auto"/>
        <w:rPr>
          <w:rFonts w:ascii="Times New Roman" w:eastAsia="Times New Roman" w:hAnsi="Times New Roman" w:cs="Times New Roman"/>
          <w:noProof/>
          <w:kern w:val="0"/>
          <w14:ligatures w14:val="none"/>
        </w:rPr>
      </w:pPr>
      <w:r w:rsidRPr="003E677D">
        <w:rPr>
          <w:rFonts w:ascii="Times New Roman" w:eastAsia="Times New Roman" w:hAnsi="Times New Roman" w:cs="Times New Roman"/>
          <w:noProof/>
          <w:kern w:val="0"/>
          <w14:ligatures w14:val="none"/>
        </w:rPr>
        <w:t>-</w:t>
      </w:r>
      <w:r w:rsidRPr="003E677D">
        <w:rPr>
          <w:rFonts w:ascii="Times New Roman" w:eastAsia="Times New Roman" w:hAnsi="Times New Roman" w:cs="Times New Roman"/>
          <w:noProof/>
          <w:kern w:val="0"/>
          <w14:ligatures w14:val="none"/>
        </w:rPr>
        <w:tab/>
        <w:t>trumpalaikiam osteoartrito paūmėjimo gydymui;</w:t>
      </w:r>
    </w:p>
    <w:p w14:paraId="34CB669A"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noProof/>
          <w:kern w:val="0"/>
          <w14:ligatures w14:val="none"/>
        </w:rPr>
      </w:pPr>
      <w:r w:rsidRPr="003E677D">
        <w:rPr>
          <w:rFonts w:ascii="Times New Roman" w:eastAsia="Times New Roman" w:hAnsi="Times New Roman" w:cs="Times New Roman"/>
          <w:noProof/>
          <w:kern w:val="0"/>
          <w14:ligatures w14:val="none"/>
        </w:rPr>
        <w:t>-</w:t>
      </w:r>
      <w:r w:rsidRPr="003E677D">
        <w:rPr>
          <w:rFonts w:ascii="Times New Roman" w:eastAsia="Times New Roman" w:hAnsi="Times New Roman" w:cs="Times New Roman"/>
          <w:noProof/>
          <w:kern w:val="0"/>
          <w14:ligatures w14:val="none"/>
        </w:rPr>
        <w:tab/>
        <w:t>ilgalaikiam reumatoidinio artrito ar ankilozinio spondilito gydymui.</w:t>
      </w:r>
    </w:p>
    <w:p w14:paraId="7A2BFD21"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049ADD5E"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Movalis skirtas suaugusiesiems ir vyresniems nei 16 metų paaugliams.</w:t>
      </w:r>
    </w:p>
    <w:p w14:paraId="442B14B9" w14:textId="77777777" w:rsidR="003E677D" w:rsidRPr="003E677D" w:rsidRDefault="003E677D" w:rsidP="003E677D">
      <w:pPr>
        <w:tabs>
          <w:tab w:val="left" w:pos="567"/>
        </w:tabs>
        <w:spacing w:after="0" w:line="240" w:lineRule="auto"/>
        <w:rPr>
          <w:rFonts w:ascii="Times New Roman" w:eastAsia="Times New Roman" w:hAnsi="Times New Roman" w:cs="Times New Roman"/>
          <w:noProof/>
          <w:kern w:val="0"/>
          <w:sz w:val="24"/>
          <w:szCs w:val="24"/>
          <w14:ligatures w14:val="none"/>
        </w:rPr>
      </w:pPr>
    </w:p>
    <w:p w14:paraId="43C6D22D"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 xml:space="preserve">Jeigu per kelias dienas Jūsų savijauta nepagerėjo </w:t>
      </w:r>
      <w:r w:rsidRPr="003E677D">
        <w:rPr>
          <w:rFonts w:ascii="Times New Roman" w:eastAsia="Times New Roman" w:hAnsi="Times New Roman" w:cs="Times New Roman"/>
          <w:noProof/>
          <w:kern w:val="0"/>
          <w14:ligatures w14:val="none"/>
        </w:rPr>
        <w:t>arba net pablogėjo</w:t>
      </w:r>
      <w:r w:rsidRPr="003E677D">
        <w:rPr>
          <w:rFonts w:ascii="Times New Roman" w:eastAsia="Times New Roman" w:hAnsi="Times New Roman" w:cs="Times New Roman"/>
          <w:kern w:val="0"/>
          <w14:ligatures w14:val="none"/>
        </w:rPr>
        <w:t>, kreipkitės į gydytoją.</w:t>
      </w:r>
    </w:p>
    <w:p w14:paraId="3D79E170"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07CA5E68"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799471A7"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2.</w:t>
      </w:r>
      <w:r w:rsidRPr="003E677D">
        <w:rPr>
          <w:rFonts w:ascii="Times New Roman" w:eastAsia="Times New Roman" w:hAnsi="Times New Roman" w:cs="Times New Roman"/>
          <w:b/>
          <w:kern w:val="0"/>
          <w14:ligatures w14:val="none"/>
        </w:rPr>
        <w:tab/>
        <w:t>Kas žinotina prieš vartojant Movalis</w:t>
      </w:r>
    </w:p>
    <w:p w14:paraId="4ED90482"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768EDE58"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Movalis vartoti draudžiama:</w:t>
      </w:r>
    </w:p>
    <w:p w14:paraId="61F4BE1E" w14:textId="00A9E070" w:rsidR="003E677D" w:rsidRPr="005C3012" w:rsidRDefault="003E677D" w:rsidP="005C3012">
      <w:pPr>
        <w:pStyle w:val="ListParagraph"/>
        <w:numPr>
          <w:ilvl w:val="0"/>
          <w:numId w:val="9"/>
        </w:numPr>
        <w:spacing w:after="0" w:line="240" w:lineRule="auto"/>
        <w:ind w:left="426"/>
        <w:rPr>
          <w:rFonts w:ascii="Times New Roman" w:eastAsia="Times New Roman" w:hAnsi="Times New Roman" w:cs="Times New Roman"/>
          <w:kern w:val="0"/>
          <w14:ligatures w14:val="none"/>
        </w:rPr>
      </w:pPr>
      <w:r w:rsidRPr="005C3012">
        <w:rPr>
          <w:rFonts w:ascii="Times New Roman" w:eastAsia="Times New Roman" w:hAnsi="Times New Roman" w:cs="Times New Roman"/>
          <w:kern w:val="0"/>
          <w14:ligatures w14:val="none"/>
        </w:rPr>
        <w:t>jeigu yra alergija meloksikamui arba bet kuriai pagalbinei šio vaisto medžiagai (jos išvardytos 6 skyriuje);</w:t>
      </w:r>
    </w:p>
    <w:p w14:paraId="052E7153" w14:textId="4573D0B3" w:rsidR="003E677D" w:rsidRPr="005C3012" w:rsidRDefault="003E677D" w:rsidP="005C3012">
      <w:pPr>
        <w:pStyle w:val="ListParagraph"/>
        <w:numPr>
          <w:ilvl w:val="0"/>
          <w:numId w:val="9"/>
        </w:numPr>
        <w:spacing w:after="0" w:line="240" w:lineRule="auto"/>
        <w:ind w:left="426"/>
        <w:rPr>
          <w:rFonts w:ascii="Times New Roman" w:eastAsia="Times New Roman" w:hAnsi="Times New Roman" w:cs="Times New Roman"/>
          <w:kern w:val="0"/>
          <w14:ligatures w14:val="none"/>
        </w:rPr>
      </w:pPr>
      <w:r w:rsidRPr="005C3012">
        <w:rPr>
          <w:rFonts w:ascii="Times New Roman" w:eastAsia="Times New Roman" w:hAnsi="Times New Roman" w:cs="Times New Roman"/>
          <w:kern w:val="0"/>
          <w14:ligatures w14:val="none"/>
        </w:rPr>
        <w:t>paskutiniųjų trijų nėštumo mėnesių laikotarpiu;</w:t>
      </w:r>
    </w:p>
    <w:p w14:paraId="61BE2A42" w14:textId="216D3263" w:rsidR="003E677D" w:rsidRPr="005C3012" w:rsidRDefault="003E677D" w:rsidP="005C3012">
      <w:pPr>
        <w:pStyle w:val="ListParagraph"/>
        <w:numPr>
          <w:ilvl w:val="0"/>
          <w:numId w:val="9"/>
        </w:numPr>
        <w:spacing w:after="0" w:line="240" w:lineRule="auto"/>
        <w:ind w:left="426"/>
        <w:rPr>
          <w:rFonts w:ascii="Times New Roman" w:eastAsia="Times New Roman" w:hAnsi="Times New Roman" w:cs="Times New Roman"/>
          <w:kern w:val="0"/>
          <w14:ligatures w14:val="none"/>
        </w:rPr>
      </w:pPr>
      <w:r w:rsidRPr="005C3012">
        <w:rPr>
          <w:rFonts w:ascii="Times New Roman" w:eastAsia="Times New Roman" w:hAnsi="Times New Roman" w:cs="Times New Roman"/>
          <w:kern w:val="0"/>
          <w14:ligatures w14:val="none"/>
        </w:rPr>
        <w:t>jaunesniems kaip 16 metų vaikams ir paaugliams;</w:t>
      </w:r>
    </w:p>
    <w:p w14:paraId="57680D27" w14:textId="0DE7123A" w:rsidR="003E677D" w:rsidRPr="005C3012" w:rsidRDefault="003E677D" w:rsidP="005C3012">
      <w:pPr>
        <w:pStyle w:val="ListParagraph"/>
        <w:numPr>
          <w:ilvl w:val="0"/>
          <w:numId w:val="9"/>
        </w:numPr>
        <w:spacing w:after="0" w:line="240" w:lineRule="auto"/>
        <w:ind w:left="426"/>
        <w:rPr>
          <w:rFonts w:ascii="Times New Roman" w:eastAsia="Times New Roman" w:hAnsi="Times New Roman" w:cs="Times New Roman"/>
          <w:kern w:val="0"/>
          <w14:ligatures w14:val="none"/>
        </w:rPr>
      </w:pPr>
      <w:r w:rsidRPr="005C3012">
        <w:rPr>
          <w:rFonts w:ascii="Times New Roman" w:eastAsia="Times New Roman" w:hAnsi="Times New Roman" w:cs="Times New Roman"/>
          <w:kern w:val="0"/>
          <w14:ligatures w14:val="none"/>
        </w:rPr>
        <w:t>jeigu po aspirino (acetilsalicilo rūgšties) ar kitokių NVNU pavartojimo buvo atsiradęs bet kuris iš šių požymių:</w:t>
      </w:r>
    </w:p>
    <w:p w14:paraId="4DCD6F94" w14:textId="7241052D" w:rsidR="003E677D" w:rsidRPr="005C3012" w:rsidRDefault="003E677D" w:rsidP="005C3012">
      <w:pPr>
        <w:pStyle w:val="ListParagraph"/>
        <w:numPr>
          <w:ilvl w:val="0"/>
          <w:numId w:val="10"/>
        </w:numPr>
        <w:spacing w:after="0" w:line="240" w:lineRule="auto"/>
        <w:rPr>
          <w:rFonts w:ascii="Times New Roman" w:eastAsia="Times New Roman" w:hAnsi="Times New Roman" w:cs="Times New Roman"/>
          <w:kern w:val="0"/>
          <w14:ligatures w14:val="none"/>
        </w:rPr>
      </w:pPr>
      <w:r w:rsidRPr="005C3012">
        <w:rPr>
          <w:rFonts w:ascii="Times New Roman" w:eastAsia="Times New Roman" w:hAnsi="Times New Roman" w:cs="Times New Roman"/>
          <w:kern w:val="0"/>
          <w14:ligatures w14:val="none"/>
        </w:rPr>
        <w:t>švokštimas, krūtinės spaudimas, dusulys (astma),</w:t>
      </w:r>
    </w:p>
    <w:p w14:paraId="5D3E5582" w14:textId="2A2EE49F" w:rsidR="003E677D" w:rsidRPr="005C3012" w:rsidRDefault="003E677D" w:rsidP="005C3012">
      <w:pPr>
        <w:pStyle w:val="ListParagraph"/>
        <w:numPr>
          <w:ilvl w:val="0"/>
          <w:numId w:val="10"/>
        </w:numPr>
        <w:spacing w:after="0" w:line="240" w:lineRule="auto"/>
        <w:jc w:val="both"/>
        <w:rPr>
          <w:rFonts w:ascii="Times New Roman" w:eastAsia="Times New Roman" w:hAnsi="Times New Roman" w:cs="Times New Roman"/>
          <w:kern w:val="0"/>
          <w14:ligatures w14:val="none"/>
        </w:rPr>
      </w:pPr>
      <w:r w:rsidRPr="005C3012">
        <w:rPr>
          <w:rFonts w:ascii="Times New Roman" w:eastAsia="Times New Roman" w:hAnsi="Times New Roman" w:cs="Times New Roman"/>
          <w:kern w:val="0"/>
          <w14:ligatures w14:val="none"/>
        </w:rPr>
        <w:t>nosies užgulimas dėl jos gleivinės paburkimo (nosies polipų),</w:t>
      </w:r>
    </w:p>
    <w:p w14:paraId="478BB9C1" w14:textId="67CFF644" w:rsidR="007F7B18" w:rsidRPr="005C3012" w:rsidRDefault="003E677D" w:rsidP="005C3012">
      <w:pPr>
        <w:pStyle w:val="ListParagraph"/>
        <w:numPr>
          <w:ilvl w:val="0"/>
          <w:numId w:val="10"/>
        </w:numPr>
        <w:spacing w:after="0" w:line="240" w:lineRule="auto"/>
        <w:jc w:val="both"/>
        <w:rPr>
          <w:rFonts w:ascii="Times New Roman" w:eastAsia="Times New Roman" w:hAnsi="Times New Roman" w:cs="Times New Roman"/>
          <w:kern w:val="0"/>
          <w14:ligatures w14:val="none"/>
        </w:rPr>
      </w:pPr>
      <w:r w:rsidRPr="005C3012">
        <w:rPr>
          <w:rFonts w:ascii="Times New Roman" w:eastAsia="Times New Roman" w:hAnsi="Times New Roman" w:cs="Times New Roman"/>
          <w:kern w:val="0"/>
          <w14:ligatures w14:val="none"/>
        </w:rPr>
        <w:t>odos išbėrimas ar dilgėlinė (urtikarija),</w:t>
      </w:r>
    </w:p>
    <w:p w14:paraId="6A9EFF01" w14:textId="24FDE844" w:rsidR="003E677D" w:rsidRPr="005C3012" w:rsidRDefault="003E677D" w:rsidP="005C3012">
      <w:pPr>
        <w:pStyle w:val="ListParagraph"/>
        <w:numPr>
          <w:ilvl w:val="0"/>
          <w:numId w:val="10"/>
        </w:numPr>
        <w:spacing w:after="0" w:line="240" w:lineRule="auto"/>
        <w:jc w:val="both"/>
        <w:rPr>
          <w:rFonts w:ascii="Times New Roman" w:eastAsia="Times New Roman" w:hAnsi="Times New Roman" w:cs="Times New Roman"/>
          <w:kern w:val="0"/>
          <w14:ligatures w14:val="none"/>
        </w:rPr>
      </w:pPr>
      <w:r w:rsidRPr="005C3012">
        <w:rPr>
          <w:rFonts w:ascii="Times New Roman" w:eastAsia="Times New Roman" w:hAnsi="Times New Roman" w:cs="Times New Roman"/>
          <w:kern w:val="0"/>
          <w14:ligatures w14:val="none"/>
        </w:rPr>
        <w:t>staigus odos ar gleivinės pabrinkimas, pvz., apyakio, veido, lūpų, burnos ar ryklės pabrinkimas, dėl kurio gali pasunkėti kvėpavimas (angioedema);</w:t>
      </w:r>
    </w:p>
    <w:p w14:paraId="70A9CAD6" w14:textId="3DE21F0E" w:rsidR="003E677D" w:rsidRPr="003E677D" w:rsidRDefault="003E677D" w:rsidP="005C3012">
      <w:pPr>
        <w:pStyle w:val="ListParagraph"/>
        <w:numPr>
          <w:ilvl w:val="0"/>
          <w:numId w:val="9"/>
        </w:numPr>
        <w:spacing w:after="0" w:line="240" w:lineRule="auto"/>
        <w:ind w:left="426"/>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po ankstesnio gydymo NVNU buvo pasireiškęs kraujavimas į skrandį arba žarnas ar skrandžio arba žarnų prakiurimas;</w:t>
      </w:r>
    </w:p>
    <w:p w14:paraId="3CD76F26" w14:textId="26CE2A3D" w:rsidR="003E677D" w:rsidRPr="003E677D" w:rsidRDefault="003E677D" w:rsidP="005C3012">
      <w:pPr>
        <w:pStyle w:val="ListParagraph"/>
        <w:numPr>
          <w:ilvl w:val="0"/>
          <w:numId w:val="9"/>
        </w:numPr>
        <w:spacing w:after="0" w:line="240" w:lineRule="auto"/>
        <w:ind w:left="426"/>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vargina skrandžio ar žarnų išopėjimas arba kraujavimas;</w:t>
      </w:r>
    </w:p>
    <w:p w14:paraId="2FCFE4F0" w14:textId="4E372AF2" w:rsidR="003E677D" w:rsidRPr="003E677D" w:rsidRDefault="003E677D" w:rsidP="005C3012">
      <w:pPr>
        <w:pStyle w:val="ListParagraph"/>
        <w:numPr>
          <w:ilvl w:val="0"/>
          <w:numId w:val="9"/>
        </w:numPr>
        <w:spacing w:after="0" w:line="240" w:lineRule="auto"/>
        <w:ind w:left="426"/>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neseniai arba anksčiau buvo skrandžio ar peptinių opų arba kraujavimas (išopėjimas arba kraujavimas pasireiškė mažiausiai du kartus);</w:t>
      </w:r>
    </w:p>
    <w:p w14:paraId="558EA6C0" w14:textId="35775603" w:rsidR="003E677D" w:rsidRPr="003E677D" w:rsidRDefault="003E677D" w:rsidP="005C3012">
      <w:pPr>
        <w:pStyle w:val="ListParagraph"/>
        <w:numPr>
          <w:ilvl w:val="0"/>
          <w:numId w:val="9"/>
        </w:numPr>
        <w:spacing w:after="0" w:line="240" w:lineRule="auto"/>
        <w:ind w:left="426"/>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yra sunkus kepenų funkcijos sutrikimas;</w:t>
      </w:r>
    </w:p>
    <w:p w14:paraId="5C9FEC3D" w14:textId="3E2B9199" w:rsidR="003E677D" w:rsidRPr="003E677D" w:rsidRDefault="003E677D" w:rsidP="005C3012">
      <w:pPr>
        <w:pStyle w:val="ListParagraph"/>
        <w:numPr>
          <w:ilvl w:val="0"/>
          <w:numId w:val="9"/>
        </w:numPr>
        <w:spacing w:after="0" w:line="240" w:lineRule="auto"/>
        <w:ind w:left="426"/>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yra sunkus, dialize negydomas inkstų nepakankamumas;</w:t>
      </w:r>
    </w:p>
    <w:p w14:paraId="7E36CDDA" w14:textId="287D72A0" w:rsidR="003E677D" w:rsidRPr="003E677D" w:rsidRDefault="003E677D" w:rsidP="005C3012">
      <w:pPr>
        <w:pStyle w:val="ListParagraph"/>
        <w:numPr>
          <w:ilvl w:val="0"/>
          <w:numId w:val="9"/>
        </w:numPr>
        <w:spacing w:after="0" w:line="240" w:lineRule="auto"/>
        <w:ind w:left="426"/>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neseniai kraujavo į smegenis;</w:t>
      </w:r>
    </w:p>
    <w:p w14:paraId="17842167" w14:textId="6FA32802" w:rsidR="003E677D" w:rsidRPr="003E677D" w:rsidRDefault="003E677D" w:rsidP="005C3012">
      <w:pPr>
        <w:pStyle w:val="ListParagraph"/>
        <w:numPr>
          <w:ilvl w:val="0"/>
          <w:numId w:val="9"/>
        </w:numPr>
        <w:spacing w:after="0" w:line="240" w:lineRule="auto"/>
        <w:ind w:left="426"/>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yra bet kokios rūšies kraujavimo sutrikimas;</w:t>
      </w:r>
    </w:p>
    <w:p w14:paraId="430233FA" w14:textId="6142C44B" w:rsidR="003E677D" w:rsidRPr="003E677D" w:rsidRDefault="003E677D" w:rsidP="005C3012">
      <w:pPr>
        <w:pStyle w:val="ListParagraph"/>
        <w:numPr>
          <w:ilvl w:val="0"/>
          <w:numId w:val="9"/>
        </w:numPr>
        <w:spacing w:after="0" w:line="240" w:lineRule="auto"/>
        <w:ind w:left="426"/>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yra sunkus širdies nepakankamumas;</w:t>
      </w:r>
    </w:p>
    <w:p w14:paraId="4690C334" w14:textId="59715CEB" w:rsidR="003E677D" w:rsidRPr="003E677D" w:rsidRDefault="003E677D" w:rsidP="005C3012">
      <w:pPr>
        <w:pStyle w:val="ListParagraph"/>
        <w:numPr>
          <w:ilvl w:val="0"/>
          <w:numId w:val="9"/>
        </w:numPr>
        <w:spacing w:after="0" w:line="240" w:lineRule="auto"/>
        <w:ind w:left="426"/>
        <w:rPr>
          <w:rFonts w:ascii="Times New Roman" w:eastAsia="Times New Roman" w:hAnsi="Times New Roman" w:cs="Times New Roman"/>
          <w:kern w:val="0"/>
          <w14:ligatures w14:val="none"/>
        </w:rPr>
      </w:pPr>
      <w:r w:rsidRPr="005C3012">
        <w:rPr>
          <w:rFonts w:ascii="Times New Roman" w:eastAsia="Times New Roman" w:hAnsi="Times New Roman" w:cs="Times New Roman"/>
          <w:kern w:val="0"/>
          <w14:ligatures w14:val="none"/>
        </w:rPr>
        <w:t>jeigu netoleruojate kai kurių angliavandenių, kadangi šiame vaiste yra laktozės (žr. poskyrį „Movalis sudėtyje yra laktozės“).</w:t>
      </w:r>
    </w:p>
    <w:p w14:paraId="3A9D835F"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47C5B96A"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iCs/>
          <w:kern w:val="0"/>
          <w14:ligatures w14:val="none"/>
        </w:rPr>
      </w:pPr>
      <w:r w:rsidRPr="003E677D">
        <w:rPr>
          <w:rFonts w:ascii="Times New Roman" w:eastAsia="Times New Roman" w:hAnsi="Times New Roman" w:cs="Times New Roman"/>
          <w:iCs/>
          <w:kern w:val="0"/>
          <w14:ligatures w14:val="none"/>
        </w:rPr>
        <w:t>Jeigu nežinote, ar kuri nors iš išvardytų būklių Jums tinka, kreipkitės į savo gydytoją.</w:t>
      </w:r>
    </w:p>
    <w:p w14:paraId="0766F28D"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1373B2F0"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Įspėjimai ir atsargumo priemonės</w:t>
      </w:r>
    </w:p>
    <w:p w14:paraId="58A45F01" w14:textId="77777777" w:rsidR="003E677D" w:rsidRPr="003E677D" w:rsidRDefault="003E677D" w:rsidP="003E677D">
      <w:pPr>
        <w:numPr>
          <w:ilvl w:val="12"/>
          <w:numId w:val="0"/>
        </w:numPr>
        <w:spacing w:after="0" w:line="240" w:lineRule="auto"/>
        <w:ind w:right="-2"/>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Pasitarkite su gydytoju, prieš pradėdami vartoti Movalis, kadangi gydymą gali reikėti keisti:</w:t>
      </w:r>
    </w:p>
    <w:p w14:paraId="34DD7D95"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jeigu esate sirgę stemplės uždegimu (ezofagitu), skrandžio uždegimu (gastritu) ar bet kokia kita virškinimo trakto liga, pvz., Krono liga, opiniu kolitu;</w:t>
      </w:r>
    </w:p>
    <w:p w14:paraId="30279D43"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jeigu Jūsų kraujospūdis didelis (sergate hipertenzija);</w:t>
      </w:r>
    </w:p>
    <w:p w14:paraId="7AC8EEE6"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jei esate senyvas;</w:t>
      </w:r>
    </w:p>
    <w:p w14:paraId="0981EC69"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jeigu sergate širdies, kepenų ar inkstų liga;</w:t>
      </w:r>
    </w:p>
    <w:p w14:paraId="58573F8D"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jeigu Jūsų kraujyje yra daug cukraus (sergate cukriniu diabetu);</w:t>
      </w:r>
    </w:p>
    <w:p w14:paraId="262DE209"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jeigu sumažėjęs Jūsų kraujo tūris (yra hipovolemija), jis gali sumažėti, pavyzdžiui, daug nukraujavus, nudegus, po operacijos arba geriant mažai skysčių;</w:t>
      </w:r>
    </w:p>
    <w:p w14:paraId="494536A1"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jei Jūsų gydytojas anksčiau buvo nustatęs, kad Jūsų kraujyje yra daug kalio,</w:t>
      </w:r>
    </w:p>
    <w:p w14:paraId="7F4DA3A3"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jeigu kada nors anksčiau pavartojus meloksikamo arba kitų oksikamų (pavyzdžiui, piroksikamo) Jums pasireiškė fiksuotas medikamentinis išbėrimas (apvalios arba ovalios raudonos dėmės ir odos patinimas, paprastai pasikartojantys toje (-se) pačioje (-iose) vietoje (-ose), pūslės, dilgėlinė ir niežėjimas).</w:t>
      </w:r>
    </w:p>
    <w:p w14:paraId="608BACA8"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696BA064"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Tokie vaistai, kaip Movalis, gali būti susiję su nedideliu širdies priepuolio (miokardo infarkto) ar insulto pavojaus padidėjimu. Bet koks pavojus yra labiau tikėtinas, vartojant didelę dozę ir vaistu gydantis ilgai. Neviršykite rekomenduotos dozės ar gydymo trukmės (žr. 3 skyrių „Kaip vartoti Movalis“).</w:t>
      </w:r>
    </w:p>
    <w:p w14:paraId="60F503BA"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329CE9E3" w14:textId="77777777" w:rsidR="003E677D" w:rsidRPr="003E677D" w:rsidRDefault="003E677D" w:rsidP="003E677D">
      <w:pPr>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Jūsų širdies veikla sutrikusi, anksčiau buvo ištikęs insultas arba galvojate, kad Jums galėtų grėsti šios būklės, pavyzdžiui:</w:t>
      </w:r>
    </w:p>
    <w:p w14:paraId="48C571D8" w14:textId="77777777" w:rsidR="003E677D" w:rsidRPr="003E677D" w:rsidRDefault="003E677D" w:rsidP="003E677D">
      <w:pPr>
        <w:numPr>
          <w:ilvl w:val="0"/>
          <w:numId w:val="2"/>
        </w:numPr>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 xml:space="preserve">Jūsų kraujospūdis yra padidėjęs (hipertenzija), </w:t>
      </w:r>
    </w:p>
    <w:p w14:paraId="59AD5724" w14:textId="77777777" w:rsidR="003E677D" w:rsidRPr="003E677D" w:rsidRDefault="003E677D" w:rsidP="003E677D">
      <w:pPr>
        <w:numPr>
          <w:ilvl w:val="0"/>
          <w:numId w:val="2"/>
        </w:numPr>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 xml:space="preserve">sergate diabetu (padidėjęs cukraus kiekis kraujyje), </w:t>
      </w:r>
    </w:p>
    <w:p w14:paraId="69F4DA97" w14:textId="77777777" w:rsidR="003E677D" w:rsidRPr="003E677D" w:rsidRDefault="003E677D" w:rsidP="003E677D">
      <w:pPr>
        <w:numPr>
          <w:ilvl w:val="0"/>
          <w:numId w:val="2"/>
        </w:numPr>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 xml:space="preserve">turite daug cholesterolio kraujyje, </w:t>
      </w:r>
    </w:p>
    <w:p w14:paraId="7172BCE0" w14:textId="77777777" w:rsidR="003E677D" w:rsidRPr="003E677D" w:rsidRDefault="003E677D" w:rsidP="003E677D">
      <w:pPr>
        <w:numPr>
          <w:ilvl w:val="0"/>
          <w:numId w:val="2"/>
        </w:numPr>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rūkote.</w:t>
      </w:r>
    </w:p>
    <w:p w14:paraId="59C4DE66" w14:textId="77777777" w:rsidR="003E677D" w:rsidRPr="003E677D" w:rsidRDefault="003E677D" w:rsidP="003E677D">
      <w:pPr>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Turite aptarti gydymą su savo gydytoju arba vaistininku.</w:t>
      </w:r>
    </w:p>
    <w:p w14:paraId="7094E729"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p>
    <w:p w14:paraId="1B75169E"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Movalis vartojimą nedelsdami nutraukite tuoj pat, kai tik pastebėsite kraujavimą (nudažantį išmatas deguto spalva) ar virškinimo trakto išopėjimą (sukeliantį pilvo skausmą).</w:t>
      </w:r>
    </w:p>
    <w:p w14:paraId="75F175A6"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4B3B61BB" w14:textId="77777777" w:rsidR="003E677D" w:rsidRPr="003E677D" w:rsidRDefault="003E677D" w:rsidP="003E677D">
      <w:pPr>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Buvo paskelbta apie atvejus, kai vartojant meloksikamo pasireiškė galimai gyvybei pavojinga odos reakcija, pvz, Stivenso-Džonsono sindromas ir toksinė epidermio nekrolizė. Pradžioje, liemens srityje atsiranda rausvos į taikinius panašios dėmės arba apskritos dėmės dažnai su pūslėmis centre.</w:t>
      </w:r>
    </w:p>
    <w:p w14:paraId="402129A9" w14:textId="77777777" w:rsidR="003E677D" w:rsidRPr="003E677D" w:rsidRDefault="003E677D" w:rsidP="003E677D">
      <w:pPr>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Papildomi požymiai, kurių reikia ieškoti yra opos burnoje, ryklėje, nosyje, lyties organų gleivinėje, bei akių gleivinės uždegimas (raudonos ir paburkusios akys).</w:t>
      </w:r>
    </w:p>
    <w:p w14:paraId="5348135B" w14:textId="77777777" w:rsidR="003E677D" w:rsidRPr="003E677D" w:rsidRDefault="003E677D" w:rsidP="003E677D">
      <w:pPr>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Šie galimai gyvybei pavojingi odos bėrimai dažnai lydimi į gripą panašių simptomų. Išbėrimas gali sunkėti ir pasireikšti išplitęs pūslėtumas arba odos lupimasis.</w:t>
      </w:r>
    </w:p>
    <w:p w14:paraId="0F1B7788" w14:textId="77777777" w:rsidR="003E677D" w:rsidRPr="003E677D" w:rsidRDefault="003E677D" w:rsidP="003E677D">
      <w:pPr>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Didžiausias pavojus sunkioms odos reakcijoms atsirasti yra pirmųjų gydymo savaičių laikotarpis. Jei vartojant Movalis Jums buvo pasireiškęs Stivenso-Džonsono</w:t>
      </w:r>
      <w:r w:rsidRPr="003E677D" w:rsidDel="00410D79">
        <w:rPr>
          <w:rFonts w:ascii="Times New Roman" w:eastAsia="Times New Roman" w:hAnsi="Times New Roman" w:cs="Times New Roman"/>
          <w:kern w:val="0"/>
          <w14:ligatures w14:val="none"/>
        </w:rPr>
        <w:t xml:space="preserve"> </w:t>
      </w:r>
      <w:r w:rsidRPr="003E677D">
        <w:rPr>
          <w:rFonts w:ascii="Times New Roman" w:eastAsia="Times New Roman" w:hAnsi="Times New Roman" w:cs="Times New Roman"/>
          <w:kern w:val="0"/>
          <w14:ligatures w14:val="none"/>
        </w:rPr>
        <w:t>sindromas arba toksinė epidermio nekrolizė, Jums daugiau niekada negalima vartoti meloksikamo.</w:t>
      </w:r>
    </w:p>
    <w:p w14:paraId="2BC55E58" w14:textId="77777777" w:rsidR="003E677D" w:rsidRPr="003E677D" w:rsidRDefault="003E677D" w:rsidP="003E677D">
      <w:pPr>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 Jums atsirado išbėrimas arba šių odos simptomų, nutraukite Movalis vartojimą ir nedelsiant kreipkitės į gydytoją bei pasakykite jam, kad vartojate šio vaisto.</w:t>
      </w:r>
    </w:p>
    <w:p w14:paraId="4DC129D0"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066DF439"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Jums reikia nedelsiant lengvinti ūminį skausmą, Movalis netinka.</w:t>
      </w:r>
    </w:p>
    <w:p w14:paraId="433ED226"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5C10D26C"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Movalis gali slėpti infekcinės ligos simptomus (pvz., karščiavimą). Jeigu manote, kad susirgote infekcine liga, turite kreiptis į savo gydytoją.</w:t>
      </w:r>
    </w:p>
    <w:p w14:paraId="0C65522D"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Gydymo metu Jūsų gydytojui reikės stebėti Jūsų ligos eigą.</w:t>
      </w:r>
    </w:p>
    <w:p w14:paraId="260E5321" w14:textId="77777777" w:rsidR="003E677D" w:rsidRPr="003E677D" w:rsidRDefault="003E677D" w:rsidP="003E677D">
      <w:pPr>
        <w:tabs>
          <w:tab w:val="left" w:pos="567"/>
        </w:tabs>
        <w:spacing w:after="0" w:line="240" w:lineRule="auto"/>
        <w:rPr>
          <w:rFonts w:ascii="Times New Roman" w:eastAsia="Times New Roman" w:hAnsi="Times New Roman" w:cs="Times New Roman"/>
          <w:b/>
          <w:bCs/>
          <w:strike/>
          <w:kern w:val="0"/>
          <w:szCs w:val="28"/>
          <w14:ligatures w14:val="none"/>
        </w:rPr>
      </w:pPr>
    </w:p>
    <w:p w14:paraId="0E97D71B" w14:textId="77777777" w:rsidR="003E677D" w:rsidRPr="003E677D" w:rsidRDefault="003E677D" w:rsidP="003E677D">
      <w:pPr>
        <w:tabs>
          <w:tab w:val="left" w:pos="567"/>
        </w:tabs>
        <w:spacing w:after="0" w:line="240" w:lineRule="auto"/>
        <w:rPr>
          <w:rFonts w:ascii="Times New Roman" w:eastAsia="Times New Roman" w:hAnsi="Times New Roman" w:cs="Times New Roman"/>
          <w:b/>
          <w:bCs/>
          <w:kern w:val="0"/>
          <w:szCs w:val="28"/>
          <w14:ligatures w14:val="none"/>
        </w:rPr>
      </w:pPr>
      <w:r w:rsidRPr="003E677D">
        <w:rPr>
          <w:rFonts w:ascii="Times New Roman" w:eastAsia="Times New Roman" w:hAnsi="Times New Roman" w:cs="Times New Roman"/>
          <w:b/>
          <w:bCs/>
          <w:kern w:val="0"/>
          <w:szCs w:val="28"/>
          <w14:ligatures w14:val="none"/>
        </w:rPr>
        <w:t>Vaikams ir paaugliams</w:t>
      </w:r>
    </w:p>
    <w:p w14:paraId="7223F089" w14:textId="77777777" w:rsidR="003E677D" w:rsidRPr="003E677D" w:rsidRDefault="003E677D" w:rsidP="003E677D">
      <w:pPr>
        <w:tabs>
          <w:tab w:val="left" w:pos="567"/>
        </w:tabs>
        <w:spacing w:after="0" w:line="240" w:lineRule="auto"/>
        <w:rPr>
          <w:rFonts w:ascii="Times New Roman" w:eastAsia="Times New Roman" w:hAnsi="Times New Roman" w:cs="Times New Roman"/>
          <w:bCs/>
          <w:kern w:val="0"/>
          <w:szCs w:val="28"/>
          <w14:ligatures w14:val="none"/>
        </w:rPr>
      </w:pPr>
      <w:r w:rsidRPr="003E677D">
        <w:rPr>
          <w:rFonts w:ascii="Times New Roman" w:eastAsia="Times New Roman" w:hAnsi="Times New Roman" w:cs="Times New Roman"/>
          <w:bCs/>
          <w:kern w:val="0"/>
          <w:szCs w:val="28"/>
          <w14:ligatures w14:val="none"/>
        </w:rPr>
        <w:t>Jaunesniems kaip 16 metų vaikams ir paaugliams vaisto vartoti negalima.</w:t>
      </w:r>
    </w:p>
    <w:p w14:paraId="67CFADC8" w14:textId="77777777" w:rsidR="003E677D" w:rsidRPr="003E677D" w:rsidRDefault="003E677D" w:rsidP="003E677D">
      <w:pPr>
        <w:tabs>
          <w:tab w:val="left" w:pos="567"/>
        </w:tabs>
        <w:spacing w:after="0" w:line="240" w:lineRule="auto"/>
        <w:rPr>
          <w:rFonts w:ascii="Times New Roman" w:eastAsia="Times New Roman" w:hAnsi="Times New Roman" w:cs="Times New Roman"/>
          <w:b/>
          <w:bCs/>
          <w:strike/>
          <w:kern w:val="0"/>
          <w:szCs w:val="28"/>
          <w14:ligatures w14:val="none"/>
        </w:rPr>
      </w:pPr>
    </w:p>
    <w:p w14:paraId="254AAECB"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Kiti vaistai ir Movalis</w:t>
      </w:r>
    </w:p>
    <w:p w14:paraId="3D20731E"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vartojate ar neseniai vartojote kitų vaistų arba dėl to nesate tikri, apie tai pasakykite gydytojui arba vaistininkui kadangi Movalis gali daryti poveikį kitiems vaistams bei kiti vaistai Movaliui.</w:t>
      </w:r>
    </w:p>
    <w:p w14:paraId="20ED29C8"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45689601"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Labai svarbu gydytoją arba vaistininką informuoti, jeigu vartojate, vartojote ar turite vartoti kurio nors iš šių vaistų:</w:t>
      </w:r>
    </w:p>
    <w:p w14:paraId="584F6E9E"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kitų nesteroidinių vaistų nuo uždegimo (NVNU);</w:t>
      </w:r>
    </w:p>
    <w:p w14:paraId="7A537D76"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kalio druskų preparatų, vartojamų mažos kalio koncentracijos kraujyje didinimui arba profilaktikai;</w:t>
      </w:r>
    </w:p>
    <w:p w14:paraId="7000FE71"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takrolimuzo (vaisto, vartojamo po organų transplantacijos);</w:t>
      </w:r>
    </w:p>
    <w:p w14:paraId="712E2883"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trimetoprimo (vaisto, vartojamo šlapimo takų infekcinei ligai gydyti);</w:t>
      </w:r>
    </w:p>
    <w:p w14:paraId="12D52659"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vaistų, stabdančių kraujo krešėjimą;</w:t>
      </w:r>
    </w:p>
    <w:p w14:paraId="162CE872"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vaistų, ardančių kraujo krešulius (trombolizinių vaistų);</w:t>
      </w:r>
    </w:p>
    <w:p w14:paraId="53DE1529"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vaistų nuo širdies ir inkstų ligų;</w:t>
      </w:r>
    </w:p>
    <w:p w14:paraId="09DEA522"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kortikosteroidų (pvz., vartojamų nuo uždegimo arba alerginių reakcijų);</w:t>
      </w:r>
    </w:p>
    <w:p w14:paraId="3D71B7A8"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ciklosporino (vaisto, vartojamo po organo persodinimo arba sunkiems odos sutrikimams, reumatoidiniam artritui ar nefroziniam sindromui gydyti);</w:t>
      </w:r>
    </w:p>
    <w:p w14:paraId="4E9F8B9C"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deferazirokso (vaisto, vartojamo lėtiniam geležies pertekliui, atsiradusiam dėl dažnų kraujo perpylimų, šalinti);</w:t>
      </w:r>
    </w:p>
    <w:p w14:paraId="59BBC8DF"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bet kokių diuretikų (šlapimo išskyrimą didinančios tabletės);</w:t>
      </w:r>
    </w:p>
    <w:p w14:paraId="1415EDC1"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ab/>
        <w:t>Jeigu vartojate diuretikų, Jūsų gydytojas gali stebėti Jūsų inkstų veiklą;</w:t>
      </w:r>
    </w:p>
    <w:p w14:paraId="284EB751"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vaistų nuo didelio kraujospūdžio (beta adrenoblokatorių);</w:t>
      </w:r>
    </w:p>
    <w:p w14:paraId="6EDB6CB9"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ličio (vaisto, vartojamo psichikos sutrikimams gydyti);</w:t>
      </w:r>
    </w:p>
    <w:p w14:paraId="72E6EE4A"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selektyvių atgalinio serotonino sugrąžinimo inhibitorių, vartojamų depresijai gydyti;</w:t>
      </w:r>
    </w:p>
    <w:p w14:paraId="20507B1B"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metotreksato (vaisto, vartojamo navikams, sunkiems nekontroliuojamiems odos sutrikimams bei aktyviam reumatoidiniam artritui gydyti);</w:t>
      </w:r>
    </w:p>
    <w:p w14:paraId="4A8F75C7"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pemetreksedo (vaisto, vartojamo vėžiui gydyti);</w:t>
      </w:r>
    </w:p>
    <w:p w14:paraId="7CA62B41"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kolestiramino (vaisto, vartojamo cholesterolio kiekiui mažinti);</w:t>
      </w:r>
    </w:p>
    <w:p w14:paraId="0DD66643"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geriamųjų antidiabetinių vaistų, vartojamų diabetui gydyti (sulfonilurėjos darinių, nateglinido).</w:t>
      </w:r>
    </w:p>
    <w:p w14:paraId="751DBF60"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ab/>
        <w:t>Gydytojas turi rūpestingai sekti cukraus koncentraciją Jūsų kraujyje (nes galima hipoglikemija).</w:t>
      </w:r>
    </w:p>
    <w:p w14:paraId="1143B812"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b/>
          <w:kern w:val="0"/>
          <w14:ligatures w14:val="none"/>
        </w:rPr>
      </w:pPr>
    </w:p>
    <w:p w14:paraId="6DF9371E"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Nėštumas, žindymo laikotarpis, vaisingumas</w:t>
      </w:r>
    </w:p>
    <w:p w14:paraId="0CC47D07"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 arba vaistininku.</w:t>
      </w:r>
    </w:p>
    <w:p w14:paraId="68FD2439"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52637EC4" w14:textId="77777777" w:rsidR="003E677D" w:rsidRPr="003E677D" w:rsidRDefault="003E677D" w:rsidP="003E677D">
      <w:pPr>
        <w:tabs>
          <w:tab w:val="left" w:pos="567"/>
        </w:tabs>
        <w:spacing w:after="0" w:line="240" w:lineRule="auto"/>
        <w:rPr>
          <w:rFonts w:ascii="Times New Roman" w:eastAsia="Times New Roman" w:hAnsi="Times New Roman" w:cs="Times New Roman"/>
          <w:i/>
          <w:kern w:val="0"/>
          <w14:ligatures w14:val="none"/>
        </w:rPr>
      </w:pPr>
      <w:r w:rsidRPr="003E677D">
        <w:rPr>
          <w:rFonts w:ascii="Times New Roman" w:eastAsia="Times New Roman" w:hAnsi="Times New Roman" w:cs="Times New Roman"/>
          <w:i/>
          <w:kern w:val="0"/>
          <w14:ligatures w14:val="none"/>
        </w:rPr>
        <w:t>Nėštumas</w:t>
      </w:r>
    </w:p>
    <w:p w14:paraId="4E02F9CC"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bookmarkStart w:id="0" w:name="_Hlk117237215"/>
      <w:r w:rsidRPr="003E677D">
        <w:rPr>
          <w:rFonts w:ascii="Times New Roman" w:eastAsia="Times New Roman" w:hAnsi="Times New Roman" w:cs="Times New Roman"/>
          <w:kern w:val="0"/>
          <w14:ligatures w14:val="none"/>
        </w:rPr>
        <w:t>Nevartokite Movalis paskutiniųjų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tikėtąsi.</w:t>
      </w:r>
    </w:p>
    <w:p w14:paraId="6335E3B8"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Pirmuosius 6 nėštumo mėnesius Movalis vartoti negalima, išskyrus atvejus, kai tai neabejotinai būtina ir taip pataria gydytojas. Jei šiuo laikotarpiu arba bandant pastoti Jums reikalingas gydymas, vaisto reikia vartoti mažiausią dozę kaip įmanoma trumpiau. Jei šio vaisto nuo 20-osios nėštumo savaitės, vartojama ilgiau nei kelias dienas, gali atsirasti vaisiaus inkstų sutrikimų</w:t>
      </w:r>
      <w:r w:rsidRPr="003E677D" w:rsidDel="008F76A5">
        <w:rPr>
          <w:rFonts w:ascii="Times New Roman" w:eastAsia="Times New Roman" w:hAnsi="Times New Roman" w:cs="Times New Roman"/>
          <w:kern w:val="0"/>
          <w14:ligatures w14:val="none"/>
        </w:rPr>
        <w:t xml:space="preserve"> </w:t>
      </w:r>
      <w:r w:rsidRPr="003E677D">
        <w:rPr>
          <w:rFonts w:ascii="Times New Roman" w:eastAsia="Times New Roman" w:hAnsi="Times New Roman" w:cs="Times New Roman"/>
          <w:kern w:val="0"/>
          <w14:ligatures w14:val="none"/>
        </w:rPr>
        <w:t>ir dėl to sumažėti kūdikį supančio amniono skysčio kiekis (oligohidramnionas) arba susiaurėti vaisiaus širdies kraujagyslė (arterinis latakas). Jei Jums reikalingas ilgesnis nei kelių dienų gydymas, gydytojas gali rekomenduoti atlikti papildomą stebėseną.</w:t>
      </w:r>
      <w:bookmarkEnd w:id="0"/>
    </w:p>
    <w:p w14:paraId="256DF72B"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06AFE0A0"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 šio vaisto vartojote nėštumo metu, privalote nedelsiant apie tai pasakyti gydytojui ar akušerei, kadangi būtina apsvarstyti tinkamą Jūsų sekimą.</w:t>
      </w:r>
    </w:p>
    <w:p w14:paraId="24490FDA"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21F1DABD" w14:textId="77777777" w:rsidR="003E677D" w:rsidRPr="003E677D" w:rsidRDefault="003E677D" w:rsidP="003E677D">
      <w:pPr>
        <w:keepNext/>
        <w:tabs>
          <w:tab w:val="left" w:pos="567"/>
        </w:tabs>
        <w:spacing w:after="0" w:line="240" w:lineRule="auto"/>
        <w:rPr>
          <w:rFonts w:ascii="Times New Roman" w:eastAsia="Times New Roman" w:hAnsi="Times New Roman" w:cs="Times New Roman"/>
          <w:i/>
          <w:kern w:val="0"/>
          <w14:ligatures w14:val="none"/>
        </w:rPr>
      </w:pPr>
      <w:r w:rsidRPr="003E677D">
        <w:rPr>
          <w:rFonts w:ascii="Times New Roman" w:eastAsia="Times New Roman" w:hAnsi="Times New Roman" w:cs="Times New Roman"/>
          <w:i/>
          <w:kern w:val="0"/>
          <w14:ligatures w14:val="none"/>
        </w:rPr>
        <w:t>Žindymo laikotarpis</w:t>
      </w:r>
    </w:p>
    <w:p w14:paraId="56615582" w14:textId="77777777" w:rsidR="003E677D" w:rsidRPr="003E677D" w:rsidRDefault="003E677D" w:rsidP="003E677D">
      <w:pPr>
        <w:keepNext/>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Žindymo laikotarpiu šio vaisto vartoti nerekomenduojama.</w:t>
      </w:r>
    </w:p>
    <w:p w14:paraId="6F1A35B0" w14:textId="77777777" w:rsidR="003E677D" w:rsidRPr="003E677D" w:rsidRDefault="003E677D" w:rsidP="003E677D">
      <w:pPr>
        <w:tabs>
          <w:tab w:val="left" w:pos="567"/>
        </w:tabs>
        <w:spacing w:after="0" w:line="240" w:lineRule="auto"/>
        <w:rPr>
          <w:rFonts w:ascii="Times New Roman" w:eastAsia="Times New Roman" w:hAnsi="Times New Roman" w:cs="Times New Roman"/>
          <w:i/>
          <w:kern w:val="0"/>
          <w14:ligatures w14:val="none"/>
        </w:rPr>
      </w:pPr>
    </w:p>
    <w:p w14:paraId="5B8A9C7E" w14:textId="77777777" w:rsidR="003E677D" w:rsidRPr="003E677D" w:rsidRDefault="003E677D" w:rsidP="003E677D">
      <w:pPr>
        <w:tabs>
          <w:tab w:val="left" w:pos="567"/>
        </w:tabs>
        <w:spacing w:after="0" w:line="240" w:lineRule="auto"/>
        <w:rPr>
          <w:rFonts w:ascii="Times New Roman" w:eastAsia="Times New Roman" w:hAnsi="Times New Roman" w:cs="Times New Roman"/>
          <w:i/>
          <w:kern w:val="0"/>
          <w14:ligatures w14:val="none"/>
        </w:rPr>
      </w:pPr>
      <w:r w:rsidRPr="003E677D">
        <w:rPr>
          <w:rFonts w:ascii="Times New Roman" w:eastAsia="Times New Roman" w:hAnsi="Times New Roman" w:cs="Times New Roman"/>
          <w:i/>
          <w:kern w:val="0"/>
          <w14:ligatures w14:val="none"/>
        </w:rPr>
        <w:t>Vaisingumas</w:t>
      </w:r>
    </w:p>
    <w:p w14:paraId="6FA27BD7"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 xml:space="preserve">Movalis gali pasunkinti pastojimą. Jeigu planuojate nėštumą arba turite pastojimo problemų, turite apie tai pasakyti savo gydytojui. </w:t>
      </w:r>
    </w:p>
    <w:p w14:paraId="4775E0CA"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103D7EA0" w14:textId="77777777" w:rsidR="003E677D" w:rsidRPr="003E677D" w:rsidRDefault="003E677D" w:rsidP="003E677D">
      <w:pPr>
        <w:keepNext/>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Vairavimas ir mechanizmų valdymas</w:t>
      </w:r>
    </w:p>
    <w:p w14:paraId="222F806A" w14:textId="77777777" w:rsidR="003E677D" w:rsidRPr="003E677D" w:rsidRDefault="003E677D" w:rsidP="003E677D">
      <w:pPr>
        <w:keepNext/>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Movalis gali sukelti regos sutrikimą, įskaitant daiktų matymą lyg per miglą, apsnūdimą, svaigimo (</w:t>
      </w:r>
      <w:r w:rsidRPr="003E677D">
        <w:rPr>
          <w:rFonts w:ascii="Times New Roman" w:eastAsia="Times New Roman" w:hAnsi="Times New Roman" w:cs="Times New Roman"/>
          <w:i/>
          <w:kern w:val="0"/>
          <w14:ligatures w14:val="none"/>
        </w:rPr>
        <w:t>vertigo</w:t>
      </w:r>
      <w:r w:rsidRPr="003E677D">
        <w:rPr>
          <w:rFonts w:ascii="Times New Roman" w:eastAsia="Times New Roman" w:hAnsi="Times New Roman" w:cs="Times New Roman"/>
          <w:kern w:val="0"/>
          <w14:ligatures w14:val="none"/>
        </w:rPr>
        <w:t>) arba sukimo pojūtį arba kitokių centrinės nervų sistemos sutrikimų. Jeigu pasireiškia regos sutrikimas ar kitoks poveikis, nevairuokite ir nevaldykite mechanizmų.</w:t>
      </w:r>
    </w:p>
    <w:p w14:paraId="135E3681"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205DBE18" w14:textId="77777777" w:rsidR="003E677D" w:rsidRPr="003E677D" w:rsidRDefault="003E677D" w:rsidP="003E677D">
      <w:pPr>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Movalis sudėtyje yra laktozės ir natrio</w:t>
      </w:r>
    </w:p>
    <w:p w14:paraId="47526048" w14:textId="77777777" w:rsidR="003E677D" w:rsidRPr="003E677D" w:rsidRDefault="003E677D" w:rsidP="003E677D">
      <w:pPr>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Šio vaisto sudėtyje yra laktozės. Jeigu gydytojas Jums yra sakęs, kad netoleruojate kokių nors angliavandenių, kreipkitės į jį prieš pradėdami vartoti šį vaistą.</w:t>
      </w:r>
    </w:p>
    <w:p w14:paraId="3E448186"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szCs w:val="20"/>
          <w14:ligatures w14:val="none"/>
        </w:rPr>
        <w:t>Kiekvienoje šio vaisto tabletėje yra mažiau kaip 1 mmol (23 mg) natrio, t.y. jis beveik neturi reikšmės.</w:t>
      </w:r>
    </w:p>
    <w:p w14:paraId="6529C393"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p>
    <w:p w14:paraId="0E40CCB3"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p>
    <w:p w14:paraId="66F9B0E3"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3.</w:t>
      </w:r>
      <w:r w:rsidRPr="003E677D">
        <w:rPr>
          <w:rFonts w:ascii="Times New Roman" w:eastAsia="Times New Roman" w:hAnsi="Times New Roman" w:cs="Times New Roman"/>
          <w:b/>
          <w:kern w:val="0"/>
          <w14:ligatures w14:val="none"/>
        </w:rPr>
        <w:tab/>
        <w:t>Kaip vartoti Movalis</w:t>
      </w:r>
    </w:p>
    <w:p w14:paraId="1403E7B5"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74DCCC2A"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Visada vartokite šį vaistą tiksliai, kaip nurodė gydytojas. Jeigu abejojate, kreipkitės į gydytoją arba vaistininką.</w:t>
      </w:r>
    </w:p>
    <w:p w14:paraId="5591570D" w14:textId="77777777" w:rsidR="003E677D" w:rsidRPr="003E677D" w:rsidRDefault="003E677D" w:rsidP="003E677D">
      <w:pPr>
        <w:tabs>
          <w:tab w:val="left" w:pos="567"/>
        </w:tabs>
        <w:spacing w:after="0" w:line="240" w:lineRule="auto"/>
        <w:rPr>
          <w:rFonts w:ascii="Times New Roman" w:eastAsia="Times New Roman" w:hAnsi="Times New Roman" w:cs="Times New Roman"/>
          <w:i/>
          <w:kern w:val="0"/>
          <w14:ligatures w14:val="none"/>
        </w:rPr>
      </w:pPr>
    </w:p>
    <w:p w14:paraId="43C567DD"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Suaugusiesiems</w:t>
      </w:r>
    </w:p>
    <w:p w14:paraId="072E5079" w14:textId="77777777" w:rsidR="003E677D" w:rsidRPr="003E677D" w:rsidRDefault="003E677D" w:rsidP="003E677D">
      <w:pPr>
        <w:tabs>
          <w:tab w:val="left" w:pos="567"/>
        </w:tabs>
        <w:spacing w:after="0" w:line="240" w:lineRule="auto"/>
        <w:rPr>
          <w:rFonts w:ascii="Times New Roman" w:eastAsia="Times New Roman" w:hAnsi="Times New Roman" w:cs="Times New Roman"/>
          <w:i/>
          <w:kern w:val="0"/>
          <w:szCs w:val="24"/>
          <w14:ligatures w14:val="none"/>
        </w:rPr>
      </w:pPr>
      <w:r w:rsidRPr="003E677D">
        <w:rPr>
          <w:rFonts w:ascii="Times New Roman" w:eastAsia="Times New Roman" w:hAnsi="Times New Roman" w:cs="Times New Roman"/>
          <w:i/>
          <w:kern w:val="0"/>
          <w:szCs w:val="24"/>
          <w14:ligatures w14:val="none"/>
        </w:rPr>
        <w:t xml:space="preserve">Osteoartrito paūmėjimas </w:t>
      </w:r>
    </w:p>
    <w:p w14:paraId="16D1D480"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7,5 mg (viena 7,5 mg tabletė arba pusė 15 mg tabletės) kartą per parą. Ši dozė gali būti padidinta iki 15 mg (dviejų 7,5 mg tablečių arba vienos 15 mg tabletės) kartą per parą.</w:t>
      </w:r>
    </w:p>
    <w:p w14:paraId="0AD2023A" w14:textId="77777777" w:rsidR="003E677D" w:rsidRPr="003E677D" w:rsidRDefault="003E677D" w:rsidP="003E677D">
      <w:pPr>
        <w:tabs>
          <w:tab w:val="left" w:pos="567"/>
        </w:tabs>
        <w:spacing w:after="0" w:line="240" w:lineRule="auto"/>
        <w:rPr>
          <w:rFonts w:ascii="Times New Roman" w:eastAsia="Times New Roman" w:hAnsi="Times New Roman" w:cs="Times New Roman"/>
          <w:i/>
          <w:kern w:val="0"/>
          <w14:ligatures w14:val="none"/>
        </w:rPr>
      </w:pPr>
    </w:p>
    <w:p w14:paraId="35AC28BD" w14:textId="77777777" w:rsidR="003E677D" w:rsidRPr="003E677D" w:rsidRDefault="003E677D" w:rsidP="003E677D">
      <w:pPr>
        <w:tabs>
          <w:tab w:val="left" w:pos="567"/>
        </w:tabs>
        <w:spacing w:after="0" w:line="240" w:lineRule="auto"/>
        <w:rPr>
          <w:rFonts w:ascii="Times New Roman" w:eastAsia="Times New Roman" w:hAnsi="Times New Roman" w:cs="Times New Roman"/>
          <w:i/>
          <w:kern w:val="0"/>
          <w:szCs w:val="24"/>
          <w14:ligatures w14:val="none"/>
        </w:rPr>
      </w:pPr>
      <w:r w:rsidRPr="003E677D">
        <w:rPr>
          <w:rFonts w:ascii="Times New Roman" w:eastAsia="Times New Roman" w:hAnsi="Times New Roman" w:cs="Times New Roman"/>
          <w:i/>
          <w:kern w:val="0"/>
          <w:szCs w:val="24"/>
          <w14:ligatures w14:val="none"/>
        </w:rPr>
        <w:t>Reumatoidinis artritas</w:t>
      </w:r>
    </w:p>
    <w:p w14:paraId="28A3A0F2"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15 mg (dvi 7,5 mg tabletės arba viena 15 mg tabletė) kartą per parą. Ši dozė gali būti sumažinta iki 7,5 mg (vienos 7,5 mg tabletės arba pusės 15 mg tabletės) kartą per parą.</w:t>
      </w:r>
    </w:p>
    <w:p w14:paraId="286225ED"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u w:val="single"/>
          <w14:ligatures w14:val="none"/>
        </w:rPr>
      </w:pPr>
    </w:p>
    <w:p w14:paraId="5855CFE9" w14:textId="77777777" w:rsidR="003E677D" w:rsidRPr="003E677D" w:rsidRDefault="003E677D" w:rsidP="003E677D">
      <w:pPr>
        <w:tabs>
          <w:tab w:val="left" w:pos="567"/>
        </w:tabs>
        <w:spacing w:after="0" w:line="240" w:lineRule="auto"/>
        <w:rPr>
          <w:rFonts w:ascii="Times New Roman" w:eastAsia="Times New Roman" w:hAnsi="Times New Roman" w:cs="Times New Roman"/>
          <w:i/>
          <w:kern w:val="0"/>
          <w:szCs w:val="24"/>
          <w14:ligatures w14:val="none"/>
        </w:rPr>
      </w:pPr>
      <w:r w:rsidRPr="003E677D">
        <w:rPr>
          <w:rFonts w:ascii="Times New Roman" w:eastAsia="Times New Roman" w:hAnsi="Times New Roman" w:cs="Times New Roman"/>
          <w:i/>
          <w:kern w:val="0"/>
          <w:szCs w:val="24"/>
          <w14:ligatures w14:val="none"/>
        </w:rPr>
        <w:t>Ankilozinis spondilitas</w:t>
      </w:r>
    </w:p>
    <w:p w14:paraId="6F15FD2D"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15 mg (dvi 7,5 mg tabletės arba viena 15 mg tabletė) kartą per parą. Ši dozė gali būti sumažinta iki 7,5 mg (vienos 7,5 mg tabletės arba pusės 15 mg tabletės) kartą per parą.</w:t>
      </w:r>
    </w:p>
    <w:p w14:paraId="399E97E4"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1435D914"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szCs w:val="24"/>
          <w14:ligatures w14:val="none"/>
        </w:rPr>
        <w:t>Rekomenduojamos didžiausios 15 mg paros dozės neviršykite.</w:t>
      </w:r>
    </w:p>
    <w:p w14:paraId="70D5802C"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49A302C2"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kuri nors iš poskyryje „Įspėjimai ir atsargumo priemonės“ išvardytų būklių Jums tinka, Jūsų gydytojas meloksikamo paros dozę Jums gali sumažinti iki 7,5 mg (vienos 7,5 mg tabletės arba pusės 15 mg tabletės).</w:t>
      </w:r>
    </w:p>
    <w:p w14:paraId="0DADA02D"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58E68DB3" w14:textId="77777777" w:rsidR="003E677D" w:rsidRPr="003E677D" w:rsidRDefault="003E677D" w:rsidP="003E677D">
      <w:pPr>
        <w:tabs>
          <w:tab w:val="left" w:pos="567"/>
        </w:tabs>
        <w:spacing w:after="0" w:line="240" w:lineRule="auto"/>
        <w:rPr>
          <w:rFonts w:ascii="Times New Roman" w:eastAsia="Times New Roman" w:hAnsi="Times New Roman" w:cs="Times New Roman"/>
          <w:b/>
          <w:bCs/>
          <w:iCs/>
          <w:kern w:val="0"/>
          <w14:ligatures w14:val="none"/>
        </w:rPr>
      </w:pPr>
      <w:r w:rsidRPr="003E677D">
        <w:rPr>
          <w:rFonts w:ascii="Times New Roman" w:eastAsia="Times New Roman" w:hAnsi="Times New Roman" w:cs="Times New Roman"/>
          <w:b/>
          <w:bCs/>
          <w:iCs/>
          <w:kern w:val="0"/>
          <w14:ligatures w14:val="none"/>
        </w:rPr>
        <w:t>Senyviems pacientams</w:t>
      </w:r>
    </w:p>
    <w:p w14:paraId="1FD70470" w14:textId="77777777" w:rsidR="003E677D" w:rsidRPr="003E677D" w:rsidRDefault="003E677D" w:rsidP="003E677D">
      <w:pPr>
        <w:tabs>
          <w:tab w:val="left" w:pos="567"/>
        </w:tabs>
        <w:spacing w:after="0" w:line="240" w:lineRule="auto"/>
        <w:rPr>
          <w:rFonts w:ascii="Times New Roman" w:eastAsia="Times New Roman" w:hAnsi="Times New Roman" w:cs="Times New Roman"/>
          <w:iCs/>
          <w:kern w:val="0"/>
          <w14:ligatures w14:val="none"/>
        </w:rPr>
      </w:pPr>
      <w:r w:rsidRPr="003E677D">
        <w:rPr>
          <w:rFonts w:ascii="Times New Roman" w:eastAsia="Times New Roman" w:hAnsi="Times New Roman" w:cs="Times New Roman"/>
          <w:iCs/>
          <w:kern w:val="0"/>
          <w14:ligatures w14:val="none"/>
        </w:rPr>
        <w:t>Jei Jūs senyvas pacientas, rekomenduojama ilgalaikė paros dozė reumatoidiniam artritui ir ankiloziniam spondilitui gydyti – 7,5 mg per parą (viena 7,5 mg tabletė arba pusė 15 mg tabletės).</w:t>
      </w:r>
    </w:p>
    <w:p w14:paraId="16D2128F"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141EB192" w14:textId="77777777" w:rsidR="003E677D" w:rsidRPr="003E677D" w:rsidRDefault="003E677D" w:rsidP="003E677D">
      <w:pPr>
        <w:tabs>
          <w:tab w:val="left" w:pos="567"/>
        </w:tabs>
        <w:spacing w:after="0" w:line="240" w:lineRule="auto"/>
        <w:rPr>
          <w:rFonts w:ascii="Times New Roman" w:eastAsia="Times New Roman" w:hAnsi="Times New Roman" w:cs="Times New Roman"/>
          <w:b/>
          <w:bCs/>
          <w:kern w:val="0"/>
          <w14:ligatures w14:val="none"/>
        </w:rPr>
      </w:pPr>
      <w:r w:rsidRPr="003E677D">
        <w:rPr>
          <w:rFonts w:ascii="Times New Roman" w:eastAsia="Times New Roman" w:hAnsi="Times New Roman" w:cs="Times New Roman"/>
          <w:b/>
          <w:bCs/>
          <w:kern w:val="0"/>
          <w14:ligatures w14:val="none"/>
        </w:rPr>
        <w:t>Vartojimas padidėjusio šalutinio poveikio rizikos grupės pacientams</w:t>
      </w:r>
    </w:p>
    <w:p w14:paraId="788EFBA9"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 Jūs esate padidėjusio šalutinio poveikio rizikos grupės pacientas, gydytojas Jus pradės gydyti 7,5 mg vaisto paros doze (viena 7,5 mg tablete arba puse 15 mg tabletės).</w:t>
      </w:r>
    </w:p>
    <w:p w14:paraId="2059897E"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25FC6D6F" w14:textId="77777777" w:rsidR="003E677D" w:rsidRPr="003E677D" w:rsidRDefault="003E677D" w:rsidP="003E677D">
      <w:pPr>
        <w:tabs>
          <w:tab w:val="left" w:pos="567"/>
        </w:tabs>
        <w:spacing w:after="0" w:line="240" w:lineRule="auto"/>
        <w:rPr>
          <w:rFonts w:ascii="Times New Roman" w:eastAsia="Times New Roman" w:hAnsi="Times New Roman" w:cs="Times New Roman"/>
          <w:b/>
          <w:bCs/>
          <w:iCs/>
          <w:kern w:val="0"/>
          <w14:ligatures w14:val="none"/>
        </w:rPr>
      </w:pPr>
      <w:r w:rsidRPr="003E677D">
        <w:rPr>
          <w:rFonts w:ascii="Times New Roman" w:eastAsia="Times New Roman" w:hAnsi="Times New Roman" w:cs="Times New Roman"/>
          <w:b/>
          <w:bCs/>
          <w:iCs/>
          <w:kern w:val="0"/>
          <w14:ligatures w14:val="none"/>
        </w:rPr>
        <w:t>Inkstų nepakankamumas</w:t>
      </w:r>
    </w:p>
    <w:p w14:paraId="5FFEF9D0"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 xml:space="preserve">Jei Jūs esate dializuojamas pacientas, sergantis sunkiu inkstų nepakankamumu, Jums paros dozė turi būti ne didesnė kaip 7,5 mg </w:t>
      </w:r>
      <w:r w:rsidRPr="003E677D">
        <w:rPr>
          <w:rFonts w:ascii="Times New Roman" w:eastAsia="Times New Roman" w:hAnsi="Times New Roman" w:cs="Times New Roman"/>
          <w:iCs/>
          <w:kern w:val="0"/>
          <w14:ligatures w14:val="none"/>
        </w:rPr>
        <w:t>(viena 7,5 mg tabletė arba pusė 15 mg tabletės)</w:t>
      </w:r>
      <w:r w:rsidRPr="003E677D">
        <w:rPr>
          <w:rFonts w:ascii="Times New Roman" w:eastAsia="Times New Roman" w:hAnsi="Times New Roman" w:cs="Times New Roman"/>
          <w:kern w:val="0"/>
          <w14:ligatures w14:val="none"/>
        </w:rPr>
        <w:t>.</w:t>
      </w:r>
    </w:p>
    <w:p w14:paraId="53C28D22"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Sergantiems vidutinio sunkumo ar nesunkiu inkstų nepakankamumu dozės mažinti nereikia.</w:t>
      </w:r>
    </w:p>
    <w:p w14:paraId="69AD32C2"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34811B69" w14:textId="77777777" w:rsidR="003E677D" w:rsidRPr="003E677D" w:rsidRDefault="003E677D" w:rsidP="003E677D">
      <w:pPr>
        <w:tabs>
          <w:tab w:val="left" w:pos="567"/>
        </w:tabs>
        <w:spacing w:after="0" w:line="240" w:lineRule="auto"/>
        <w:rPr>
          <w:rFonts w:ascii="Times New Roman" w:eastAsia="Times New Roman" w:hAnsi="Times New Roman" w:cs="Times New Roman"/>
          <w:b/>
          <w:bCs/>
          <w:iCs/>
          <w:kern w:val="0"/>
          <w14:ligatures w14:val="none"/>
        </w:rPr>
      </w:pPr>
      <w:r w:rsidRPr="003E677D">
        <w:rPr>
          <w:rFonts w:ascii="Times New Roman" w:eastAsia="Times New Roman" w:hAnsi="Times New Roman" w:cs="Times New Roman"/>
          <w:b/>
          <w:bCs/>
          <w:iCs/>
          <w:kern w:val="0"/>
          <w14:ligatures w14:val="none"/>
        </w:rPr>
        <w:t>Kepenų nepakankamumas</w:t>
      </w:r>
    </w:p>
    <w:p w14:paraId="58056A4D"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 xml:space="preserve">Sergantiems vidutinio sunkumo ar nesunkiu kepenų nepakankamumu dozės mažinti nereikia. </w:t>
      </w:r>
    </w:p>
    <w:p w14:paraId="62CC0009" w14:textId="77777777" w:rsidR="003E677D" w:rsidRPr="003E677D" w:rsidRDefault="003E677D" w:rsidP="003E677D">
      <w:pPr>
        <w:tabs>
          <w:tab w:val="left" w:pos="567"/>
        </w:tabs>
        <w:spacing w:after="0" w:line="240" w:lineRule="auto"/>
        <w:rPr>
          <w:rFonts w:ascii="Times New Roman" w:eastAsia="Times New Roman" w:hAnsi="Times New Roman" w:cs="Times New Roman"/>
          <w:b/>
          <w:bCs/>
          <w:iCs/>
          <w:kern w:val="0"/>
          <w:szCs w:val="24"/>
          <w14:ligatures w14:val="none"/>
        </w:rPr>
      </w:pPr>
    </w:p>
    <w:p w14:paraId="472A40F8" w14:textId="77777777" w:rsidR="003E677D" w:rsidRPr="003E677D" w:rsidRDefault="003E677D" w:rsidP="003E677D">
      <w:pPr>
        <w:tabs>
          <w:tab w:val="left" w:pos="567"/>
        </w:tabs>
        <w:spacing w:after="0" w:line="240" w:lineRule="auto"/>
        <w:rPr>
          <w:rFonts w:ascii="Times New Roman" w:eastAsia="Times New Roman" w:hAnsi="Times New Roman" w:cs="Times New Roman"/>
          <w:b/>
          <w:bCs/>
          <w:iCs/>
          <w:kern w:val="0"/>
          <w14:ligatures w14:val="none"/>
        </w:rPr>
      </w:pPr>
      <w:r w:rsidRPr="003E677D">
        <w:rPr>
          <w:rFonts w:ascii="Times New Roman" w:eastAsia="Times New Roman" w:hAnsi="Times New Roman" w:cs="Times New Roman"/>
          <w:b/>
          <w:bCs/>
          <w:iCs/>
          <w:kern w:val="0"/>
          <w:szCs w:val="24"/>
          <w14:ligatures w14:val="none"/>
        </w:rPr>
        <w:t>Vartojimas vaikams ir paaugliams</w:t>
      </w:r>
    </w:p>
    <w:p w14:paraId="3B0B52EB" w14:textId="77777777" w:rsidR="003E677D" w:rsidRPr="003E677D" w:rsidRDefault="003E677D" w:rsidP="003E677D">
      <w:pPr>
        <w:tabs>
          <w:tab w:val="left" w:pos="567"/>
        </w:tabs>
        <w:spacing w:after="0" w:line="240" w:lineRule="auto"/>
        <w:rPr>
          <w:rFonts w:ascii="Times New Roman" w:eastAsia="Times New Roman" w:hAnsi="Times New Roman" w:cs="Times New Roman"/>
          <w:bCs/>
          <w:kern w:val="0"/>
          <w14:ligatures w14:val="none"/>
        </w:rPr>
      </w:pPr>
      <w:r w:rsidRPr="003E677D">
        <w:rPr>
          <w:rFonts w:ascii="Times New Roman" w:eastAsia="Times New Roman" w:hAnsi="Times New Roman" w:cs="Times New Roman"/>
          <w:bCs/>
          <w:kern w:val="0"/>
          <w:szCs w:val="24"/>
          <w14:ligatures w14:val="none"/>
        </w:rPr>
        <w:t>16 metų ir vyresniems paaugliams dozės tokios pačios kaip suaugusiesiems.</w:t>
      </w:r>
    </w:p>
    <w:p w14:paraId="3C78DFA2"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u w:val="single"/>
          <w14:ligatures w14:val="none"/>
        </w:rPr>
      </w:pPr>
      <w:r w:rsidRPr="003E677D">
        <w:rPr>
          <w:rFonts w:ascii="Times New Roman" w:eastAsia="Times New Roman" w:hAnsi="Times New Roman" w:cs="Times New Roman"/>
          <w:kern w:val="0"/>
          <w:u w:val="single"/>
          <w14:ligatures w14:val="none"/>
        </w:rPr>
        <w:t>Vartojimo būdas</w:t>
      </w:r>
    </w:p>
    <w:p w14:paraId="042810AA"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Vartoti per burną.</w:t>
      </w:r>
    </w:p>
    <w:p w14:paraId="1013EFD3"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Tabletes nurykite, užgerdami vandeniu arba kitokiu skysčiu, valgio metu.</w:t>
      </w:r>
    </w:p>
    <w:p w14:paraId="67E42F9E"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3803A28E"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Movalis 15 mg tabletę galima padalyti į lygias dozes. Tabletę reikia padalyti rankomis, bet ne aštriu daiktu (pvz., peiliu).</w:t>
      </w:r>
    </w:p>
    <w:p w14:paraId="7E7FF979"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0E9299A3"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Ką daryti pavartojus per didelę Movalis dozę?</w:t>
      </w:r>
    </w:p>
    <w:p w14:paraId="291CAD4D"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szCs w:val="24"/>
          <w14:ligatures w14:val="none"/>
        </w:rPr>
      </w:pPr>
      <w:r w:rsidRPr="003E677D">
        <w:rPr>
          <w:rFonts w:ascii="Times New Roman" w:eastAsia="Times New Roman" w:hAnsi="Times New Roman" w:cs="Times New Roman"/>
          <w:kern w:val="0"/>
          <w:szCs w:val="24"/>
          <w14:ligatures w14:val="none"/>
        </w:rPr>
        <w:t>Jeigu pavartojote per daug tablečių arba įtariate perdozavimą, nedelsdami kreipkitės į savo gydytoją arba vykite į artimiausią ligoninę.</w:t>
      </w:r>
    </w:p>
    <w:p w14:paraId="4C312775"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14C38E18"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szCs w:val="24"/>
          <w14:ligatures w14:val="none"/>
        </w:rPr>
      </w:pPr>
      <w:r w:rsidRPr="003E677D">
        <w:rPr>
          <w:rFonts w:ascii="Times New Roman" w:eastAsia="Times New Roman" w:hAnsi="Times New Roman" w:cs="Times New Roman"/>
          <w:kern w:val="0"/>
          <w:szCs w:val="24"/>
          <w14:ligatures w14:val="none"/>
        </w:rPr>
        <w:t>Ūminio NVNU perdozavimo simptomai paprastai būna tik šie:</w:t>
      </w:r>
    </w:p>
    <w:p w14:paraId="2D2EF959"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energijos stoka (letargija);</w:t>
      </w:r>
    </w:p>
    <w:p w14:paraId="7E20A1DF"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apsnūdimas;</w:t>
      </w:r>
    </w:p>
    <w:p w14:paraId="44EEE059"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pykinimas (šleikštulys) ir vėmimas;</w:t>
      </w:r>
    </w:p>
    <w:p w14:paraId="1B218562"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skausmas skrandžio plote (epigastriumo skausmas).</w:t>
      </w:r>
    </w:p>
    <w:p w14:paraId="7006CC47"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Movalis vartojimą nutraukus, šie simptomai paprastai susilpnėja. Be to, gali pasireikšti skrandžio ar žarnų kraujavimas (virškinimo trakto kraujavimas).</w:t>
      </w:r>
    </w:p>
    <w:p w14:paraId="4FD7AB2A"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1FCE4F57"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szCs w:val="24"/>
          <w14:ligatures w14:val="none"/>
        </w:rPr>
      </w:pPr>
      <w:r w:rsidRPr="003E677D">
        <w:rPr>
          <w:rFonts w:ascii="Times New Roman" w:eastAsia="Times New Roman" w:hAnsi="Times New Roman" w:cs="Times New Roman"/>
          <w:kern w:val="0"/>
          <w:szCs w:val="24"/>
          <w14:ligatures w14:val="none"/>
        </w:rPr>
        <w:t>Sunkaus apsinuodijimo atveju galimi sunkūs nepageidaujami poveikiai (žr. 4 skyrių):</w:t>
      </w:r>
    </w:p>
    <w:p w14:paraId="48C6715B"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didelis kraujospūdis (hipertenzija);</w:t>
      </w:r>
    </w:p>
    <w:p w14:paraId="7FF78519"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ūminis inkstų nepakankamumas;</w:t>
      </w:r>
    </w:p>
    <w:p w14:paraId="55BA1681"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kepenų veiklos sutrikimas;</w:t>
      </w:r>
    </w:p>
    <w:p w14:paraId="5EFE279B"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kvėpavimo suretėjimas, gilumo sumažėjimas ar sustojimas (kvėpavimo depresija);</w:t>
      </w:r>
    </w:p>
    <w:p w14:paraId="57424FDB"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sąmonės praradimas (koma);</w:t>
      </w:r>
    </w:p>
    <w:p w14:paraId="25FE69A4"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traukuliai (konvulsijos);</w:t>
      </w:r>
    </w:p>
    <w:p w14:paraId="2C276D54"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kraujotakos nepakankamumas (kardiovaskulinis nepakankamumas);</w:t>
      </w:r>
    </w:p>
    <w:p w14:paraId="7F9A048E"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širdies veiklos išnykimas (širdies sustojimas);</w:t>
      </w:r>
    </w:p>
    <w:p w14:paraId="52ADC202"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ūminės alerginės (padidėjusio jautrumo) reakcijos, įskaitant:</w:t>
      </w:r>
    </w:p>
    <w:p w14:paraId="6EF89B78" w14:textId="77777777" w:rsidR="003E677D" w:rsidRPr="003E677D" w:rsidRDefault="003E677D" w:rsidP="003E677D">
      <w:pPr>
        <w:tabs>
          <w:tab w:val="left" w:pos="567"/>
        </w:tabs>
        <w:spacing w:after="0" w:line="240" w:lineRule="auto"/>
        <w:ind w:left="714"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alpulį,</w:t>
      </w:r>
    </w:p>
    <w:p w14:paraId="52713524" w14:textId="77777777" w:rsidR="003E677D" w:rsidRPr="003E677D" w:rsidRDefault="003E677D" w:rsidP="003E677D">
      <w:pPr>
        <w:tabs>
          <w:tab w:val="left" w:pos="567"/>
        </w:tabs>
        <w:spacing w:after="0" w:line="240" w:lineRule="auto"/>
        <w:ind w:left="714"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dusulį,</w:t>
      </w:r>
    </w:p>
    <w:p w14:paraId="5C108B4E" w14:textId="77777777" w:rsidR="003E677D" w:rsidRPr="003E677D" w:rsidRDefault="003E677D" w:rsidP="003E677D">
      <w:pPr>
        <w:tabs>
          <w:tab w:val="left" w:pos="567"/>
        </w:tabs>
        <w:spacing w:after="0" w:line="240" w:lineRule="auto"/>
        <w:ind w:left="714"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odos reakcijas.</w:t>
      </w:r>
    </w:p>
    <w:p w14:paraId="01BD1864"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4E5D5AC4" w14:textId="77777777" w:rsidR="003E677D" w:rsidRPr="003E677D" w:rsidRDefault="003E677D" w:rsidP="003E677D">
      <w:pPr>
        <w:keepNext/>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Pamiršus pavartoti Movalis</w:t>
      </w:r>
    </w:p>
    <w:p w14:paraId="6E6FF203" w14:textId="77777777" w:rsidR="003E677D" w:rsidRPr="003E677D" w:rsidRDefault="003E677D" w:rsidP="003E677D">
      <w:pPr>
        <w:keepNext/>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 xml:space="preserve">Negalima vartoti dvigubos dozės norint kompensuoti praleistą dozę. Kitą dozę gerkite tik įprastiniu laiku. </w:t>
      </w:r>
    </w:p>
    <w:p w14:paraId="57A441A4"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537727CA"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kiltų daugiau klausimų dėl šio vaisto vartojimo, kreipkitės į gydytoją arba vaistininką.</w:t>
      </w:r>
    </w:p>
    <w:p w14:paraId="1D3E49DA"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79A3DF06"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p>
    <w:p w14:paraId="1EAFD72D"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4.</w:t>
      </w:r>
      <w:r w:rsidRPr="003E677D">
        <w:rPr>
          <w:rFonts w:ascii="Times New Roman" w:eastAsia="Times New Roman" w:hAnsi="Times New Roman" w:cs="Times New Roman"/>
          <w:b/>
          <w:kern w:val="0"/>
          <w14:ligatures w14:val="none"/>
        </w:rPr>
        <w:tab/>
        <w:t>Galimas šalutinis poveikis</w:t>
      </w:r>
    </w:p>
    <w:p w14:paraId="5ADEA5B3"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2A87A164" w14:textId="77777777" w:rsidR="003E677D" w:rsidRPr="003E677D" w:rsidRDefault="003E677D" w:rsidP="003E677D">
      <w:pPr>
        <w:spacing w:after="0" w:line="240" w:lineRule="auto"/>
        <w:ind w:left="567" w:hanging="567"/>
        <w:rPr>
          <w:rFonts w:ascii="Times New Roman" w:eastAsia="Times New Roman" w:hAnsi="Times New Roman" w:cs="Times New Roman"/>
          <w:noProof/>
          <w:kern w:val="0"/>
          <w14:ligatures w14:val="none"/>
        </w:rPr>
      </w:pPr>
      <w:r w:rsidRPr="003E677D">
        <w:rPr>
          <w:rFonts w:ascii="Times New Roman" w:eastAsia="Times New Roman" w:hAnsi="Times New Roman" w:cs="Times New Roman"/>
          <w:noProof/>
          <w:kern w:val="0"/>
          <w14:ligatures w14:val="none"/>
        </w:rPr>
        <w:t>Šis vaistas, kaip ir visi kiti, gali sukelti šalutinį poveikį, nors jis pasireiškia ne visiems žmonėms.</w:t>
      </w:r>
    </w:p>
    <w:p w14:paraId="3047393E"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376BD70A"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szCs w:val="24"/>
          <w14:ligatures w14:val="none"/>
        </w:rPr>
      </w:pPr>
      <w:r w:rsidRPr="003E677D">
        <w:rPr>
          <w:rFonts w:ascii="Times New Roman" w:eastAsia="Times New Roman" w:hAnsi="Times New Roman" w:cs="Times New Roman"/>
          <w:kern w:val="0"/>
          <w:szCs w:val="24"/>
          <w14:ligatures w14:val="none"/>
        </w:rPr>
        <w:t>Movalis vartojimą nutraukite ir nedelsdami kreipkitės į savo gydytoją arba artimiausią ligoninę, jeigu pastebėjote žemiau išvardytą poveikį.</w:t>
      </w:r>
    </w:p>
    <w:p w14:paraId="3F257A77"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1BD80D49"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Bet kokia alerginė (padidėjusio jautrumo) reakcija, kuri gali reikštis:</w:t>
      </w:r>
    </w:p>
    <w:p w14:paraId="4A826C21"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odos reakcija, pvz., niežėjimas, pūslėjimas arba lupimasis, galinti būti sunki ir gyvybei pavojinga (Stivenso-Džonsono</w:t>
      </w:r>
      <w:r w:rsidRPr="003E677D" w:rsidDel="00410D79">
        <w:rPr>
          <w:rFonts w:ascii="Times New Roman" w:eastAsia="Times New Roman" w:hAnsi="Times New Roman" w:cs="Times New Roman"/>
          <w:kern w:val="0"/>
          <w14:ligatures w14:val="none"/>
        </w:rPr>
        <w:t xml:space="preserve"> </w:t>
      </w: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i/>
          <w:kern w:val="0"/>
          <w14:ligatures w14:val="none"/>
        </w:rPr>
        <w:t>Stevens-Johnson</w:t>
      </w:r>
      <w:r w:rsidRPr="003E677D">
        <w:rPr>
          <w:rFonts w:ascii="Times New Roman" w:eastAsia="Times New Roman" w:hAnsi="Times New Roman" w:cs="Times New Roman"/>
          <w:kern w:val="0"/>
          <w14:ligatures w14:val="none"/>
        </w:rPr>
        <w:t>) sindromas ir toksinė epidermio nekrolizė), minkštųjų audinių (gleivinės) pažaida arba daugiaformė eritema (žr. 2 skyrių);</w:t>
      </w:r>
    </w:p>
    <w:p w14:paraId="087B1A30" w14:textId="77777777" w:rsidR="003E677D" w:rsidRPr="003E677D" w:rsidRDefault="003E677D" w:rsidP="003E677D">
      <w:pPr>
        <w:tabs>
          <w:tab w:val="left" w:pos="0"/>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ab/>
        <w:t>Daugiaformė eritema yra sunki alerginė odos reakcija, lemianti odos dėmes, raudonus rumbus arba purpurinius ar pūslėjančius plotus. Ji gali pažeisti ir burną, akis bei kitus drėgnus kūno paviršius;</w:t>
      </w:r>
    </w:p>
    <w:p w14:paraId="75A86200"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odos ar gleivinės pabrinkimu, pvz., apyakio, veido, lūpų, burnos ar ryklės pabrinkimu, galbūt pasunkinančiu kvėpavimą, kulkšnių ar blauzdų patinimu (kojų edema);</w:t>
      </w:r>
    </w:p>
    <w:p w14:paraId="57C48D8A"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dusuliu, arba astmos priepuoliu;</w:t>
      </w:r>
    </w:p>
    <w:p w14:paraId="2A76C492"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kepenų uždegimu (hepatitu), galinčiu sukelti šių simptomų:</w:t>
      </w:r>
    </w:p>
    <w:p w14:paraId="295FDBEC" w14:textId="77777777" w:rsidR="003E677D" w:rsidRPr="003E677D" w:rsidRDefault="003E677D" w:rsidP="003E677D">
      <w:pPr>
        <w:spacing w:after="0" w:line="240" w:lineRule="auto"/>
        <w:ind w:left="357" w:firstLine="210"/>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 odos ar akių baltymo pageltimą (geltą),</w:t>
      </w:r>
    </w:p>
    <w:p w14:paraId="5D84C021" w14:textId="77777777" w:rsidR="003E677D" w:rsidRPr="003E677D" w:rsidRDefault="003E677D" w:rsidP="003E677D">
      <w:pPr>
        <w:spacing w:after="0" w:line="240" w:lineRule="auto"/>
        <w:ind w:left="357" w:firstLine="210"/>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 pilvo skausmą,</w:t>
      </w:r>
    </w:p>
    <w:p w14:paraId="48CB9232" w14:textId="77777777" w:rsidR="003E677D" w:rsidRPr="003E677D" w:rsidRDefault="003E677D" w:rsidP="003E677D">
      <w:pPr>
        <w:tabs>
          <w:tab w:val="left" w:pos="567"/>
        </w:tabs>
        <w:spacing w:after="0" w:line="240" w:lineRule="auto"/>
        <w:ind w:left="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ab/>
        <w:t>- apetito netekimą.</w:t>
      </w:r>
    </w:p>
    <w:p w14:paraId="44B46AB2"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586E0308"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Bet koks šalutinis poveikis virškinimo traktui, ypač:</w:t>
      </w:r>
    </w:p>
    <w:p w14:paraId="0F7737FB"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kraujavimas (nudažantis išmatas deguto spalva),</w:t>
      </w:r>
    </w:p>
    <w:p w14:paraId="6BAB4523"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virškinimo trakto išopėjimas (sukeliantis pilvo skausmą).</w:t>
      </w:r>
    </w:p>
    <w:p w14:paraId="24884F52"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1C57BD28"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Virškinimo trakto kraujavimas (skrandžio ir žarnų kraujavimas), opų ar skylės (prakiurimo) susiformavimas virškinimo trakte kartais gali būti sunkūs ir galimai mirtini, ypač senyviems žmonėms.</w:t>
      </w:r>
    </w:p>
    <w:p w14:paraId="6D005C21"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41DB4B75"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Jeigu anksčiau esate patyrę virškinimo trakto simptomų dėl ilgalaikio NVNU vartojimo, nedelsdami kreipkitės į gydytoją patarimo, ypač jeigu esate senyvas. Jūsų gydytojas gydymo metu gali stebėti Jūsų ligos eigą.</w:t>
      </w:r>
    </w:p>
    <w:p w14:paraId="14EAAFE2"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0A6A258E" w14:textId="77777777" w:rsidR="003E677D" w:rsidRPr="003E677D" w:rsidRDefault="003E677D" w:rsidP="003E677D">
      <w:pPr>
        <w:keepNext/>
        <w:tabs>
          <w:tab w:val="left" w:pos="567"/>
        </w:tabs>
        <w:spacing w:after="0" w:line="240" w:lineRule="auto"/>
        <w:rPr>
          <w:rFonts w:ascii="Times New Roman" w:eastAsia="Times New Roman" w:hAnsi="Times New Roman" w:cs="Times New Roman"/>
          <w:i/>
          <w:kern w:val="0"/>
          <w:szCs w:val="24"/>
          <w14:ligatures w14:val="none"/>
        </w:rPr>
      </w:pPr>
      <w:r w:rsidRPr="003E677D">
        <w:rPr>
          <w:rFonts w:ascii="Times New Roman" w:eastAsia="Times New Roman" w:hAnsi="Times New Roman" w:cs="Times New Roman"/>
          <w:i/>
          <w:kern w:val="0"/>
          <w:szCs w:val="24"/>
          <w14:ligatures w14:val="none"/>
        </w:rPr>
        <w:t>Įprastinis nesteroidinių vaistų nuo uždegimo (NVNU) šalutinis poveikis</w:t>
      </w:r>
    </w:p>
    <w:p w14:paraId="252F71C2" w14:textId="77777777" w:rsidR="003E677D" w:rsidRPr="003E677D" w:rsidRDefault="003E677D" w:rsidP="003E677D">
      <w:pPr>
        <w:keepNext/>
        <w:tabs>
          <w:tab w:val="left" w:pos="567"/>
        </w:tabs>
        <w:spacing w:after="0" w:line="240" w:lineRule="auto"/>
        <w:rPr>
          <w:rFonts w:ascii="Times New Roman" w:eastAsia="Times New Roman" w:hAnsi="Times New Roman" w:cs="Times New Roman"/>
          <w:kern w:val="0"/>
          <w14:ligatures w14:val="none"/>
        </w:rPr>
      </w:pPr>
    </w:p>
    <w:p w14:paraId="282BE9A8" w14:textId="77777777" w:rsidR="003E677D" w:rsidRPr="003E677D" w:rsidRDefault="003E677D" w:rsidP="003E677D">
      <w:pPr>
        <w:keepNext/>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w:t>
      </w:r>
    </w:p>
    <w:p w14:paraId="37AFA521"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685EA752"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Buvo su gydymu NVNU susijusių skysčių susilaikymo (pabrinkimo), didelio kraujospūdžio (hipertenzijos) ir širdies nepakankamumo atvejų.</w:t>
      </w:r>
    </w:p>
    <w:p w14:paraId="1245E7CF"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1EDA9CB5"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Dažniausias nustatytas šalutinis poveikis virškinimo traktui (virškinimo trakto reiškiniai):</w:t>
      </w:r>
    </w:p>
    <w:p w14:paraId="43BAA18C"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skrandžio ar viršutinės plonosios žarnos dalies opos (peptinės ar skrandžio ir dvylikapirštės žarnos opos);</w:t>
      </w:r>
    </w:p>
    <w:p w14:paraId="69D450DF"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žarnų sienelės prakiurimas (perforacija) arba virškinimo trakto kraujavimas (kartais mirtinas, ypač senyviems žmonėms).</w:t>
      </w:r>
    </w:p>
    <w:p w14:paraId="112F7320"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64604C9E"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Gydant NVNU buvo pastebėtas toks šalutinis poveikis:</w:t>
      </w:r>
    </w:p>
    <w:p w14:paraId="5D6839DD"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pykinimas (šleikštulys) ir vėmimas;</w:t>
      </w:r>
    </w:p>
    <w:p w14:paraId="0280C5C8"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viduriavimas;</w:t>
      </w:r>
    </w:p>
    <w:p w14:paraId="21302BC0"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dujų susikaupimas virškinimo trakte;</w:t>
      </w:r>
    </w:p>
    <w:p w14:paraId="500B3107"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vidurių užkietėjimas;</w:t>
      </w:r>
    </w:p>
    <w:p w14:paraId="5864C6F0"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nevirškinimas (dispepsija);</w:t>
      </w:r>
    </w:p>
    <w:p w14:paraId="2D30C685"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pilvo skausmas;</w:t>
      </w:r>
    </w:p>
    <w:p w14:paraId="433CB448"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deguto spalvos išmatos dėl kraujavimo į virškinimo traktą (melena);</w:t>
      </w:r>
    </w:p>
    <w:p w14:paraId="0ADD1171"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vėmimas krauju (hematemezė);</w:t>
      </w:r>
    </w:p>
    <w:p w14:paraId="5DF2C303"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burnos gleivinės uždegimas ir išopėjimas (opinis stomatitas);</w:t>
      </w:r>
    </w:p>
    <w:p w14:paraId="45303550"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virškinimo trakto uždegimo pasunkėjimas (pvz., kolito ar Krono ligos paūmėjimas).</w:t>
      </w:r>
    </w:p>
    <w:p w14:paraId="657A1521"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17896F61"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Rečiau pasitaikė skrandžio uždegimas (gastritas).</w:t>
      </w:r>
    </w:p>
    <w:p w14:paraId="0E828E4B"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4199939C" w14:textId="77777777" w:rsidR="003E677D" w:rsidRPr="003E677D" w:rsidRDefault="003E677D" w:rsidP="003E677D">
      <w:pPr>
        <w:keepNext/>
        <w:tabs>
          <w:tab w:val="left" w:pos="567"/>
        </w:tabs>
        <w:spacing w:after="0" w:line="240" w:lineRule="auto"/>
        <w:rPr>
          <w:rFonts w:ascii="Times New Roman" w:eastAsia="Times New Roman" w:hAnsi="Times New Roman" w:cs="Times New Roman"/>
          <w:i/>
          <w:kern w:val="0"/>
          <w:szCs w:val="24"/>
          <w:u w:val="single"/>
          <w14:ligatures w14:val="none"/>
        </w:rPr>
      </w:pPr>
      <w:r w:rsidRPr="003E677D">
        <w:rPr>
          <w:rFonts w:ascii="Times New Roman" w:eastAsia="Times New Roman" w:hAnsi="Times New Roman" w:cs="Times New Roman"/>
          <w:i/>
          <w:kern w:val="0"/>
          <w:szCs w:val="24"/>
          <w:u w:val="single"/>
          <w14:ligatures w14:val="none"/>
        </w:rPr>
        <w:t>Veikliosios Movalis medžiagos meloksikamo šalutinis poveikis</w:t>
      </w:r>
    </w:p>
    <w:p w14:paraId="3BC0A2A3" w14:textId="77777777" w:rsidR="003E677D" w:rsidRPr="003E677D" w:rsidRDefault="003E677D" w:rsidP="003E677D">
      <w:pPr>
        <w:keepNext/>
        <w:tabs>
          <w:tab w:val="left" w:pos="567"/>
        </w:tabs>
        <w:spacing w:after="0" w:line="240" w:lineRule="auto"/>
        <w:rPr>
          <w:rFonts w:ascii="Times New Roman" w:eastAsia="Times New Roman" w:hAnsi="Times New Roman" w:cs="Times New Roman"/>
          <w:i/>
          <w:kern w:val="0"/>
          <w14:ligatures w14:val="none"/>
        </w:rPr>
      </w:pPr>
    </w:p>
    <w:p w14:paraId="682C0E52" w14:textId="77777777" w:rsidR="003E677D" w:rsidRPr="003E677D" w:rsidRDefault="003E677D" w:rsidP="003E677D">
      <w:pPr>
        <w:tabs>
          <w:tab w:val="left" w:pos="567"/>
        </w:tabs>
        <w:spacing w:after="0" w:line="240" w:lineRule="auto"/>
        <w:rPr>
          <w:rFonts w:ascii="Times New Roman" w:eastAsia="Times New Roman" w:hAnsi="Times New Roman" w:cs="Times New Roman"/>
          <w:i/>
          <w:kern w:val="0"/>
          <w:szCs w:val="24"/>
          <w14:ligatures w14:val="none"/>
        </w:rPr>
      </w:pPr>
      <w:r w:rsidRPr="003E677D">
        <w:rPr>
          <w:rFonts w:ascii="Times New Roman" w:eastAsia="Times New Roman" w:hAnsi="Times New Roman" w:cs="Times New Roman"/>
          <w:i/>
          <w:kern w:val="0"/>
          <w:szCs w:val="24"/>
          <w14:ligatures w14:val="none"/>
        </w:rPr>
        <w:t>Labai dažni šalutinio poveikio reiškiniai (gali pasireikšti ne rečiau kaip 1 iš 10 asmenų)</w:t>
      </w:r>
    </w:p>
    <w:p w14:paraId="7D2E4816"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Virškinimo trakto sutrikimai, pvz., nevirškinimas (dispepsija), pykinimas (šleikštulys) ir vėmimas, pilvo skausmas, vidurių užkietėjimas, pilvo pūtimas, viduriavimas.</w:t>
      </w:r>
    </w:p>
    <w:p w14:paraId="73906E33"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p>
    <w:p w14:paraId="06E07E43" w14:textId="77777777" w:rsidR="003E677D" w:rsidRPr="003E677D" w:rsidRDefault="003E677D" w:rsidP="003E677D">
      <w:pPr>
        <w:tabs>
          <w:tab w:val="left" w:pos="567"/>
        </w:tabs>
        <w:spacing w:after="0" w:line="240" w:lineRule="auto"/>
        <w:rPr>
          <w:rFonts w:ascii="Times New Roman" w:eastAsia="Times New Roman" w:hAnsi="Times New Roman" w:cs="Times New Roman"/>
          <w:i/>
          <w:kern w:val="0"/>
          <w:szCs w:val="24"/>
          <w14:ligatures w14:val="none"/>
        </w:rPr>
      </w:pPr>
      <w:r w:rsidRPr="003E677D">
        <w:rPr>
          <w:rFonts w:ascii="Times New Roman" w:eastAsia="Times New Roman" w:hAnsi="Times New Roman" w:cs="Times New Roman"/>
          <w:i/>
          <w:kern w:val="0"/>
          <w:szCs w:val="24"/>
          <w14:ligatures w14:val="none"/>
        </w:rPr>
        <w:t>Dažni šalutinio poveikio reiškiniai (gali pasireikšti rečiau kaip 1 iš 10 asmenų)</w:t>
      </w:r>
    </w:p>
    <w:p w14:paraId="6D587AD2"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Galvos skausmas.</w:t>
      </w:r>
    </w:p>
    <w:p w14:paraId="766CCA1D" w14:textId="77777777" w:rsidR="003E677D" w:rsidRPr="003E677D" w:rsidRDefault="003E677D" w:rsidP="003E677D">
      <w:pPr>
        <w:tabs>
          <w:tab w:val="left" w:pos="567"/>
        </w:tabs>
        <w:spacing w:after="0" w:line="240" w:lineRule="auto"/>
        <w:ind w:left="357" w:hanging="357"/>
        <w:rPr>
          <w:rFonts w:ascii="Times New Roman" w:eastAsia="Times New Roman" w:hAnsi="Times New Roman" w:cs="Times New Roman"/>
          <w:kern w:val="0"/>
          <w14:ligatures w14:val="none"/>
        </w:rPr>
      </w:pPr>
    </w:p>
    <w:p w14:paraId="4692B63E" w14:textId="77777777" w:rsidR="003E677D" w:rsidRPr="003E677D" w:rsidRDefault="003E677D" w:rsidP="003E677D">
      <w:pPr>
        <w:tabs>
          <w:tab w:val="left" w:pos="567"/>
        </w:tabs>
        <w:spacing w:after="0" w:line="240" w:lineRule="auto"/>
        <w:rPr>
          <w:rFonts w:ascii="Times New Roman" w:eastAsia="Times New Roman" w:hAnsi="Times New Roman" w:cs="Times New Roman"/>
          <w:i/>
          <w:kern w:val="0"/>
          <w:szCs w:val="24"/>
          <w14:ligatures w14:val="none"/>
        </w:rPr>
      </w:pPr>
      <w:r w:rsidRPr="003E677D">
        <w:rPr>
          <w:rFonts w:ascii="Times New Roman" w:eastAsia="Times New Roman" w:hAnsi="Times New Roman" w:cs="Times New Roman"/>
          <w:i/>
          <w:kern w:val="0"/>
          <w:szCs w:val="24"/>
          <w14:ligatures w14:val="none"/>
        </w:rPr>
        <w:t>Nedažni šalutinio poveikio reiškiniai (gali pasireikšti rečiau kaip 1 iš 100 asmenų)</w:t>
      </w:r>
    </w:p>
    <w:p w14:paraId="05663E2C"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Svaigulys (apsvaigimas).</w:t>
      </w:r>
    </w:p>
    <w:p w14:paraId="3E6BC2B3"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Svaigimo (</w:t>
      </w:r>
      <w:r w:rsidRPr="003E677D">
        <w:rPr>
          <w:rFonts w:ascii="Times New Roman" w:eastAsia="Times New Roman" w:hAnsi="Times New Roman" w:cs="Times New Roman"/>
          <w:i/>
          <w:kern w:val="0"/>
          <w14:ligatures w14:val="none"/>
        </w:rPr>
        <w:t>vertigo</w:t>
      </w:r>
      <w:r w:rsidRPr="003E677D">
        <w:rPr>
          <w:rFonts w:ascii="Times New Roman" w:eastAsia="Times New Roman" w:hAnsi="Times New Roman" w:cs="Times New Roman"/>
          <w:kern w:val="0"/>
          <w14:ligatures w14:val="none"/>
        </w:rPr>
        <w:t>) ar sukimo pojūtis.</w:t>
      </w:r>
    </w:p>
    <w:p w14:paraId="47192704"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Somnolencija (apsnūdimas).</w:t>
      </w:r>
    </w:p>
    <w:p w14:paraId="2AFAA410"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Anemija (raudonojo kraujo pigmento hemoglobino koncentracijos sumažėjimas).</w:t>
      </w:r>
    </w:p>
    <w:p w14:paraId="6C74CAF5"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Kraujospūdžio padidėjimas (hipertenzija).</w:t>
      </w:r>
    </w:p>
    <w:p w14:paraId="579B0E57"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Trumpalaikis veido ir kaklo paraudimas.</w:t>
      </w:r>
    </w:p>
    <w:p w14:paraId="72820AD3"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Natrio ir vandens susilaikymas.</w:t>
      </w:r>
    </w:p>
    <w:p w14:paraId="01E63E16"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Kalio kiekio padidėjimas kraujyje (hiperkalemija). Tai gali lemti šiuos simptomus:</w:t>
      </w:r>
    </w:p>
    <w:p w14:paraId="78E8882A" w14:textId="77777777" w:rsidR="003E677D" w:rsidRPr="003E677D" w:rsidRDefault="003E677D" w:rsidP="003E677D">
      <w:pPr>
        <w:tabs>
          <w:tab w:val="num" w:pos="567"/>
        </w:tabs>
        <w:spacing w:after="0" w:line="240" w:lineRule="auto"/>
        <w:ind w:left="714"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ab/>
        <w:t>-</w:t>
      </w:r>
      <w:r w:rsidRPr="003E677D">
        <w:rPr>
          <w:rFonts w:ascii="Times New Roman" w:eastAsia="Times New Roman" w:hAnsi="Times New Roman" w:cs="Times New Roman"/>
          <w:kern w:val="0"/>
          <w14:ligatures w14:val="none"/>
        </w:rPr>
        <w:tab/>
        <w:t>širdies plakimo pokytį (aritmiją),</w:t>
      </w:r>
    </w:p>
    <w:p w14:paraId="0BBC999E" w14:textId="77777777" w:rsidR="003E677D" w:rsidRPr="003E677D" w:rsidRDefault="003E677D" w:rsidP="003E677D">
      <w:pPr>
        <w:tabs>
          <w:tab w:val="left" w:pos="567"/>
        </w:tabs>
        <w:spacing w:after="0" w:line="240" w:lineRule="auto"/>
        <w:ind w:left="714"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ab/>
        <w:t>-</w:t>
      </w:r>
      <w:r w:rsidRPr="003E677D">
        <w:rPr>
          <w:rFonts w:ascii="Times New Roman" w:eastAsia="Times New Roman" w:hAnsi="Times New Roman" w:cs="Times New Roman"/>
          <w:kern w:val="0"/>
          <w14:ligatures w14:val="none"/>
        </w:rPr>
        <w:tab/>
        <w:t>palpitaciją (stipresnio negu paprastai širdies plakimo jutimą),</w:t>
      </w:r>
    </w:p>
    <w:p w14:paraId="5D5DEB3C" w14:textId="77777777" w:rsidR="003E677D" w:rsidRPr="003E677D" w:rsidRDefault="003E677D" w:rsidP="003E677D">
      <w:pPr>
        <w:tabs>
          <w:tab w:val="left" w:pos="567"/>
        </w:tabs>
        <w:spacing w:after="0" w:line="240" w:lineRule="auto"/>
        <w:ind w:left="714"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ab/>
        <w:t>-</w:t>
      </w:r>
      <w:r w:rsidRPr="003E677D">
        <w:rPr>
          <w:rFonts w:ascii="Times New Roman" w:eastAsia="Times New Roman" w:hAnsi="Times New Roman" w:cs="Times New Roman"/>
          <w:kern w:val="0"/>
          <w14:ligatures w14:val="none"/>
        </w:rPr>
        <w:tab/>
        <w:t>raumenų silpnumą.</w:t>
      </w:r>
    </w:p>
    <w:p w14:paraId="77163668"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Raugulys.</w:t>
      </w:r>
    </w:p>
    <w:p w14:paraId="2A323D47"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Skrandžio uždegimas (gastritas).</w:t>
      </w:r>
    </w:p>
    <w:p w14:paraId="64658C41"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Virškinimo trakto kraujavimas.</w:t>
      </w:r>
    </w:p>
    <w:p w14:paraId="26C2940C"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Burnos gleivinės uždegimas (stomatitas).</w:t>
      </w:r>
    </w:p>
    <w:p w14:paraId="11B6628F"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Ūminės alerginės (padidėjusio jautrumo) reakcijos.</w:t>
      </w:r>
    </w:p>
    <w:p w14:paraId="1CEFC565"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Niežulys.</w:t>
      </w:r>
    </w:p>
    <w:p w14:paraId="35746512"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Odos išbėrimas.</w:t>
      </w:r>
    </w:p>
    <w:p w14:paraId="4D5631EA"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Pabrinkimas dėl skysčių susilaikymo (edema), įskaitant kulkšnių ar blauzdų pabrinkimą (kojų edemą).</w:t>
      </w:r>
    </w:p>
    <w:p w14:paraId="7EC5B7B2"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Staigus odos ar gleivinės pabrinkimas, pvz., apyakio, veido, lūpų, burnos arba ryklės pabrinkimas, galintis pasunkinti kvėpavimą (angioedema).</w:t>
      </w:r>
    </w:p>
    <w:p w14:paraId="022511C4"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Trumpalaikis kepenų funkcijos tyrimų duomenų pokytis (pvz., kepenų fermentų, kaip antai transaminazių, arba tulžies pigmento bilirubino padaugėjimas kraujyje). Tai gali nustatyti Jūsų gydytojas atlikęs Jūsų kraujo tyrimus.</w:t>
      </w:r>
    </w:p>
    <w:p w14:paraId="63274778"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Laboratorinių tyrimų, kuriais tiriama inkstų funkcija, duomenų pokytis (pvz., kreatinino ir urėjos kiekio padidėjimas).</w:t>
      </w:r>
    </w:p>
    <w:p w14:paraId="74EDBA6F"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5F161E1F" w14:textId="77777777" w:rsidR="003E677D" w:rsidRPr="003E677D" w:rsidRDefault="003E677D" w:rsidP="003E677D">
      <w:pPr>
        <w:tabs>
          <w:tab w:val="left" w:pos="567"/>
        </w:tabs>
        <w:spacing w:after="0" w:line="240" w:lineRule="auto"/>
        <w:rPr>
          <w:rFonts w:ascii="Times New Roman" w:eastAsia="Times New Roman" w:hAnsi="Times New Roman" w:cs="Times New Roman"/>
          <w:i/>
          <w:kern w:val="0"/>
          <w:szCs w:val="24"/>
          <w14:ligatures w14:val="none"/>
        </w:rPr>
      </w:pPr>
      <w:r w:rsidRPr="003E677D">
        <w:rPr>
          <w:rFonts w:ascii="Times New Roman" w:eastAsia="Times New Roman" w:hAnsi="Times New Roman" w:cs="Times New Roman"/>
          <w:i/>
          <w:kern w:val="0"/>
          <w:szCs w:val="24"/>
          <w14:ligatures w14:val="none"/>
        </w:rPr>
        <w:t>Reti šalutinio poveikio reiškiniai (gali pasireikšti rečiau kaip 1 iš 1 000 asmenų)</w:t>
      </w:r>
    </w:p>
    <w:p w14:paraId="6E8E7761"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Nuotaikos sutrikimai.</w:t>
      </w:r>
    </w:p>
    <w:p w14:paraId="6A86C88F"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Naktiniai košmarai.</w:t>
      </w:r>
    </w:p>
    <w:p w14:paraId="4FC90DC2"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Nenormalus kraujo ląstelių kiekis, įskaitant:</w:t>
      </w:r>
    </w:p>
    <w:p w14:paraId="6F21B652" w14:textId="77777777" w:rsidR="003E677D" w:rsidRPr="003E677D" w:rsidRDefault="003E677D" w:rsidP="003E677D">
      <w:pPr>
        <w:tabs>
          <w:tab w:val="left" w:pos="357"/>
          <w:tab w:val="left" w:pos="567"/>
        </w:tabs>
        <w:spacing w:after="0" w:line="240" w:lineRule="auto"/>
        <w:ind w:left="714"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ab/>
        <w:t>-</w:t>
      </w:r>
      <w:r w:rsidRPr="003E677D">
        <w:rPr>
          <w:rFonts w:ascii="Times New Roman" w:eastAsia="Times New Roman" w:hAnsi="Times New Roman" w:cs="Times New Roman"/>
          <w:kern w:val="0"/>
          <w14:ligatures w14:val="none"/>
        </w:rPr>
        <w:tab/>
        <w:t>nenormalų diferencijuotą kraujo ląstelių kiekį,</w:t>
      </w:r>
    </w:p>
    <w:p w14:paraId="7B5C68BD" w14:textId="77777777" w:rsidR="003E677D" w:rsidRPr="003E677D" w:rsidRDefault="003E677D" w:rsidP="003E677D">
      <w:pPr>
        <w:tabs>
          <w:tab w:val="left" w:pos="567"/>
        </w:tabs>
        <w:spacing w:after="0" w:line="240" w:lineRule="auto"/>
        <w:ind w:left="714"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ab/>
        <w:t>-</w:t>
      </w:r>
      <w:r w:rsidRPr="003E677D">
        <w:rPr>
          <w:rFonts w:ascii="Times New Roman" w:eastAsia="Times New Roman" w:hAnsi="Times New Roman" w:cs="Times New Roman"/>
          <w:kern w:val="0"/>
          <w14:ligatures w14:val="none"/>
        </w:rPr>
        <w:tab/>
        <w:t>baltųjų kraujo ląstelių kiekio sumažėjimą (leukopeniją),</w:t>
      </w:r>
    </w:p>
    <w:p w14:paraId="232B0BBB" w14:textId="77777777" w:rsidR="003E677D" w:rsidRPr="003E677D" w:rsidRDefault="003E677D" w:rsidP="003E677D">
      <w:pPr>
        <w:tabs>
          <w:tab w:val="left" w:pos="567"/>
        </w:tabs>
        <w:spacing w:after="0" w:line="240" w:lineRule="auto"/>
        <w:ind w:left="714"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ab/>
        <w:t>-</w:t>
      </w:r>
      <w:r w:rsidRPr="003E677D">
        <w:rPr>
          <w:rFonts w:ascii="Times New Roman" w:eastAsia="Times New Roman" w:hAnsi="Times New Roman" w:cs="Times New Roman"/>
          <w:kern w:val="0"/>
          <w14:ligatures w14:val="none"/>
        </w:rPr>
        <w:tab/>
        <w:t>kraujo plokštelių kiekio sumažėjimą (trombocitopeniją).</w:t>
      </w:r>
    </w:p>
    <w:p w14:paraId="3AF6E365" w14:textId="77777777" w:rsidR="007F7B18" w:rsidRDefault="007F7B18" w:rsidP="003E677D">
      <w:pPr>
        <w:tabs>
          <w:tab w:val="left" w:pos="0"/>
        </w:tabs>
        <w:spacing w:after="0" w:line="240" w:lineRule="auto"/>
        <w:rPr>
          <w:rFonts w:ascii="Times New Roman" w:eastAsia="Times New Roman" w:hAnsi="Times New Roman" w:cs="Times New Roman"/>
          <w:kern w:val="0"/>
          <w14:ligatures w14:val="none"/>
        </w:rPr>
      </w:pPr>
    </w:p>
    <w:p w14:paraId="456DBC28" w14:textId="58331699" w:rsidR="003E677D" w:rsidRPr="003E677D" w:rsidRDefault="003E677D" w:rsidP="003E677D">
      <w:pPr>
        <w:tabs>
          <w:tab w:val="left" w:pos="0"/>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Šis šalutinis poveikis gali lemti infekcijos bei simptomų, tokių kaip mėlynės ar nosies kraujavimas, rizikos padidėjimą.</w:t>
      </w:r>
    </w:p>
    <w:p w14:paraId="1DD81F5A"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Spengimas ausyse.</w:t>
      </w:r>
    </w:p>
    <w:p w14:paraId="07378ADA"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Širdies plakimo jutimas (palpitacija).</w:t>
      </w:r>
    </w:p>
    <w:p w14:paraId="78D687C9"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Skrandžio ar plonosios žarnos viršutinės dalies opos (peptinės / skrandžio ir dvylikapirštės žarnos opos).</w:t>
      </w:r>
    </w:p>
    <w:p w14:paraId="59242BDE"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Stemplės uždegimas (ezofagitas).</w:t>
      </w:r>
    </w:p>
    <w:p w14:paraId="5BB3DB9B"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Astmos priepuolių pradžia (pacientams, kurie yra alergiški aspirinui arba kitiems NVNU).</w:t>
      </w:r>
    </w:p>
    <w:p w14:paraId="1DFCC218"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Sunkus odos pūslėjimas arba lupimasis (Stevenso-Džonsono sindromas, toksinė epidermio nekrolizė).</w:t>
      </w:r>
    </w:p>
    <w:p w14:paraId="04AEE512"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Dilgėlinė (urtikarija).</w:t>
      </w:r>
    </w:p>
    <w:p w14:paraId="4496888E"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Regos sutrikimas, įskaitant:</w:t>
      </w:r>
    </w:p>
    <w:p w14:paraId="5E017F15" w14:textId="77777777" w:rsidR="003E677D" w:rsidRPr="003E677D" w:rsidRDefault="003E677D" w:rsidP="003E677D">
      <w:pPr>
        <w:tabs>
          <w:tab w:val="left" w:pos="567"/>
        </w:tabs>
        <w:spacing w:after="0" w:line="240" w:lineRule="auto"/>
        <w:ind w:left="714"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ab/>
        <w:t>-</w:t>
      </w:r>
      <w:r w:rsidRPr="003E677D">
        <w:rPr>
          <w:rFonts w:ascii="Times New Roman" w:eastAsia="Times New Roman" w:hAnsi="Times New Roman" w:cs="Times New Roman"/>
          <w:kern w:val="0"/>
          <w14:ligatures w14:val="none"/>
        </w:rPr>
        <w:tab/>
        <w:t>daiktų matymą lyg per miglą,</w:t>
      </w:r>
    </w:p>
    <w:p w14:paraId="7A753E1D" w14:textId="77777777" w:rsidR="003E677D" w:rsidRPr="003E677D" w:rsidRDefault="003E677D" w:rsidP="003E677D">
      <w:pPr>
        <w:tabs>
          <w:tab w:val="left" w:pos="567"/>
        </w:tabs>
        <w:spacing w:after="0" w:line="240" w:lineRule="auto"/>
        <w:ind w:left="714" w:hanging="35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ab/>
        <w:t>-</w:t>
      </w:r>
      <w:r w:rsidRPr="003E677D">
        <w:rPr>
          <w:rFonts w:ascii="Times New Roman" w:eastAsia="Times New Roman" w:hAnsi="Times New Roman" w:cs="Times New Roman"/>
          <w:kern w:val="0"/>
          <w14:ligatures w14:val="none"/>
        </w:rPr>
        <w:tab/>
        <w:t>konjunktyvitą (akies obuolio arba vokų uždegimą).</w:t>
      </w:r>
    </w:p>
    <w:p w14:paraId="7EDCD78A"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Storosios žarnos uždegimas (kolitas).</w:t>
      </w:r>
    </w:p>
    <w:p w14:paraId="7945D6D2"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074F22B7" w14:textId="77777777" w:rsidR="003E677D" w:rsidRPr="003E677D" w:rsidRDefault="003E677D" w:rsidP="003E677D">
      <w:pPr>
        <w:tabs>
          <w:tab w:val="left" w:pos="567"/>
        </w:tabs>
        <w:spacing w:after="0" w:line="240" w:lineRule="auto"/>
        <w:rPr>
          <w:rFonts w:ascii="Times New Roman" w:eastAsia="Times New Roman" w:hAnsi="Times New Roman" w:cs="Times New Roman"/>
          <w:i/>
          <w:kern w:val="0"/>
          <w:szCs w:val="24"/>
          <w14:ligatures w14:val="none"/>
        </w:rPr>
      </w:pPr>
      <w:r w:rsidRPr="003E677D">
        <w:rPr>
          <w:rFonts w:ascii="Times New Roman" w:eastAsia="Times New Roman" w:hAnsi="Times New Roman" w:cs="Times New Roman"/>
          <w:i/>
          <w:kern w:val="0"/>
          <w:szCs w:val="24"/>
          <w14:ligatures w14:val="none"/>
        </w:rPr>
        <w:t>Labai reti šalutinio poveikio reiškiniai (gali pasireikšti rečiau kaip 1 iš 10 000 asmenų)</w:t>
      </w:r>
    </w:p>
    <w:p w14:paraId="01F373AB"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Pūslėjimą sukeliančios odos reakcijos (pūslinės reakcijos) ir daugiaformė eritema.</w:t>
      </w:r>
    </w:p>
    <w:p w14:paraId="73A90889"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ab/>
        <w:t>Daugiaformė eritema yra sunki alerginė reakcija, lemianti odos dėmes, raudonus rumbus arba purpurinius ar pūslėjančius plotus. Ji gali pažeisti ir burną, akis bei kitus drėgnus kūno paviršius.</w:t>
      </w:r>
    </w:p>
    <w:p w14:paraId="36B9706D" w14:textId="77777777" w:rsidR="003E677D" w:rsidRPr="003E677D" w:rsidRDefault="003E677D" w:rsidP="003E677D">
      <w:pPr>
        <w:numPr>
          <w:ilvl w:val="0"/>
          <w:numId w:val="1"/>
        </w:numPr>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Kepenų uždegimas (hepatitas). Jis gali sukelti simptomus, pvz.:</w:t>
      </w:r>
    </w:p>
    <w:p w14:paraId="031ACB5C" w14:textId="77777777" w:rsidR="003E677D" w:rsidRPr="003E677D" w:rsidRDefault="003E677D" w:rsidP="003E677D">
      <w:pPr>
        <w:spacing w:after="0" w:line="240" w:lineRule="auto"/>
        <w:ind w:left="714" w:hanging="14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odos arba akių obuolio pageltimą (geltą),</w:t>
      </w:r>
    </w:p>
    <w:p w14:paraId="35F84005" w14:textId="77777777" w:rsidR="003E677D" w:rsidRPr="003E677D" w:rsidRDefault="003E677D" w:rsidP="003E677D">
      <w:pPr>
        <w:spacing w:after="0" w:line="240" w:lineRule="auto"/>
        <w:ind w:left="714" w:hanging="14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pilvo skausmą,</w:t>
      </w:r>
    </w:p>
    <w:p w14:paraId="0FBCD11F" w14:textId="77777777" w:rsidR="003E677D" w:rsidRPr="003E677D" w:rsidRDefault="003E677D" w:rsidP="003E677D">
      <w:pPr>
        <w:spacing w:after="0" w:line="240" w:lineRule="auto"/>
        <w:ind w:left="714" w:hanging="14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apetito netekimą.</w:t>
      </w:r>
    </w:p>
    <w:p w14:paraId="59AF3973"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Ūminis inkstų nepakankamumas, ypač pacientams, turintiems rizikos veiksnių, tokių kaip širdies liga, cukrinis diabetas arba inkstų liga.</w:t>
      </w:r>
    </w:p>
    <w:p w14:paraId="323BCA8B"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Žarnų sienelės prakiurimas (perforacija).</w:t>
      </w:r>
    </w:p>
    <w:p w14:paraId="3AD60133" w14:textId="77777777" w:rsidR="003E677D" w:rsidRPr="003E677D" w:rsidRDefault="003E677D" w:rsidP="003E677D">
      <w:pPr>
        <w:tabs>
          <w:tab w:val="left" w:pos="357"/>
        </w:tabs>
        <w:spacing w:after="0" w:line="240" w:lineRule="auto"/>
        <w:rPr>
          <w:rFonts w:ascii="Times New Roman" w:eastAsia="Times New Roman" w:hAnsi="Times New Roman" w:cs="Times New Roman"/>
          <w:kern w:val="0"/>
          <w14:ligatures w14:val="none"/>
        </w:rPr>
      </w:pPr>
    </w:p>
    <w:p w14:paraId="3EF8DF0A" w14:textId="77777777" w:rsidR="003E677D" w:rsidRPr="003E677D" w:rsidRDefault="003E677D" w:rsidP="003E677D">
      <w:pPr>
        <w:tabs>
          <w:tab w:val="left" w:pos="357"/>
        </w:tabs>
        <w:spacing w:after="0" w:line="240" w:lineRule="auto"/>
        <w:rPr>
          <w:rFonts w:ascii="Times New Roman" w:eastAsia="Times New Roman" w:hAnsi="Times New Roman" w:cs="Times New Roman"/>
          <w:i/>
          <w:kern w:val="0"/>
          <w:szCs w:val="24"/>
          <w14:ligatures w14:val="none"/>
        </w:rPr>
      </w:pPr>
      <w:r w:rsidRPr="003E677D">
        <w:rPr>
          <w:rFonts w:ascii="Times New Roman" w:eastAsia="Times New Roman" w:hAnsi="Times New Roman" w:cs="Times New Roman"/>
          <w:i/>
          <w:kern w:val="0"/>
          <w:szCs w:val="24"/>
          <w14:ligatures w14:val="none"/>
        </w:rPr>
        <w:t>Šalutinio poveikio reiškiniai, kurių dažnis nežinomas (negali būti apskaičiuotas pagal turimus duomenis)</w:t>
      </w:r>
    </w:p>
    <w:p w14:paraId="6C91507B" w14:textId="77777777" w:rsidR="003E677D" w:rsidRPr="003E677D" w:rsidRDefault="003E677D" w:rsidP="003E677D">
      <w:pPr>
        <w:numPr>
          <w:ilvl w:val="0"/>
          <w:numId w:val="1"/>
        </w:num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Sumišimas.</w:t>
      </w:r>
    </w:p>
    <w:p w14:paraId="1DC97453" w14:textId="77777777" w:rsidR="003E677D" w:rsidRPr="003E677D" w:rsidRDefault="003E677D" w:rsidP="003E677D">
      <w:pPr>
        <w:numPr>
          <w:ilvl w:val="0"/>
          <w:numId w:val="1"/>
        </w:num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Dezorientacija.</w:t>
      </w:r>
    </w:p>
    <w:p w14:paraId="54804E85"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Dusulys ir odos reakcijos (anafilaksinės ar anafilaktoidinės reakcijos), išbėrimas dėl saulės poveikio (padidėjusio jautrumo šviesai reakcijos).</w:t>
      </w:r>
    </w:p>
    <w:p w14:paraId="59513143"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Širdies nepakankamumas (jis buvo susijęs su NVNU vartojimu).</w:t>
      </w:r>
    </w:p>
    <w:p w14:paraId="1ADBB53A" w14:textId="77777777" w:rsidR="003E677D" w:rsidRPr="003E677D" w:rsidRDefault="003E677D" w:rsidP="003E677D">
      <w:pPr>
        <w:tabs>
          <w:tab w:val="left" w:pos="567"/>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Visiškas specifinių baltųjų kraujo ląstelių netekimas (agranulocitozė), ypač pacientams, Movalis vartojantiems kartu su kitais vaistais, galinčiais silpninti, slopinti arba ardyti kaulų čiulpų komponentus (sukelti toksinį poveikį mieloidiniam audiniui). Tai gali lemti:</w:t>
      </w:r>
    </w:p>
    <w:p w14:paraId="79C43C65" w14:textId="77777777" w:rsidR="003E677D" w:rsidRPr="003E677D" w:rsidRDefault="003E677D" w:rsidP="003E677D">
      <w:pPr>
        <w:numPr>
          <w:ilvl w:val="0"/>
          <w:numId w:val="3"/>
        </w:numPr>
        <w:tabs>
          <w:tab w:val="left" w:pos="357"/>
        </w:tabs>
        <w:spacing w:after="0" w:line="240" w:lineRule="auto"/>
        <w:contextualSpacing/>
        <w:rPr>
          <w:rFonts w:ascii="Times New Roman" w:eastAsia="Times New Roman" w:hAnsi="Times New Roman" w:cs="Times New Roman"/>
          <w:kern w:val="0"/>
          <w:szCs w:val="24"/>
          <w14:ligatures w14:val="none"/>
        </w:rPr>
      </w:pPr>
      <w:r w:rsidRPr="003E677D">
        <w:rPr>
          <w:rFonts w:ascii="Times New Roman" w:eastAsia="Times New Roman" w:hAnsi="Times New Roman" w:cs="Times New Roman"/>
          <w:kern w:val="0"/>
          <w:szCs w:val="24"/>
          <w14:ligatures w14:val="none"/>
        </w:rPr>
        <w:t>staigų karščiavimą,</w:t>
      </w:r>
    </w:p>
    <w:p w14:paraId="784DF615" w14:textId="77777777" w:rsidR="003E677D" w:rsidRPr="003E677D" w:rsidRDefault="003E677D" w:rsidP="003E677D">
      <w:pPr>
        <w:numPr>
          <w:ilvl w:val="0"/>
          <w:numId w:val="3"/>
        </w:numPr>
        <w:tabs>
          <w:tab w:val="left" w:pos="357"/>
        </w:tabs>
        <w:spacing w:after="0" w:line="240" w:lineRule="auto"/>
        <w:contextualSpacing/>
        <w:rPr>
          <w:rFonts w:ascii="Times New Roman" w:eastAsia="Times New Roman" w:hAnsi="Times New Roman" w:cs="Times New Roman"/>
          <w:kern w:val="0"/>
          <w:szCs w:val="24"/>
          <w14:ligatures w14:val="none"/>
        </w:rPr>
      </w:pPr>
      <w:r w:rsidRPr="003E677D">
        <w:rPr>
          <w:rFonts w:ascii="Times New Roman" w:eastAsia="Times New Roman" w:hAnsi="Times New Roman" w:cs="Times New Roman"/>
          <w:kern w:val="0"/>
          <w:szCs w:val="24"/>
          <w14:ligatures w14:val="none"/>
        </w:rPr>
        <w:t>ryklės uždegimą,</w:t>
      </w:r>
    </w:p>
    <w:p w14:paraId="61E68C85" w14:textId="77777777" w:rsidR="003E677D" w:rsidRPr="003E677D" w:rsidRDefault="003E677D" w:rsidP="003E677D">
      <w:pPr>
        <w:numPr>
          <w:ilvl w:val="0"/>
          <w:numId w:val="3"/>
        </w:numPr>
        <w:tabs>
          <w:tab w:val="left" w:pos="357"/>
        </w:tabs>
        <w:spacing w:after="0" w:line="240" w:lineRule="auto"/>
        <w:contextualSpacing/>
        <w:rPr>
          <w:rFonts w:ascii="Times New Roman" w:eastAsia="Times New Roman" w:hAnsi="Times New Roman" w:cs="Times New Roman"/>
          <w:kern w:val="0"/>
          <w:szCs w:val="24"/>
          <w14:ligatures w14:val="none"/>
        </w:rPr>
      </w:pPr>
      <w:r w:rsidRPr="003E677D">
        <w:rPr>
          <w:rFonts w:ascii="Times New Roman" w:eastAsia="Times New Roman" w:hAnsi="Times New Roman" w:cs="Times New Roman"/>
          <w:kern w:val="0"/>
          <w:szCs w:val="24"/>
          <w14:ligatures w14:val="none"/>
        </w:rPr>
        <w:t>infekciją,</w:t>
      </w:r>
    </w:p>
    <w:p w14:paraId="64A9C51F" w14:textId="77777777" w:rsidR="003E677D" w:rsidRPr="003E677D" w:rsidRDefault="003E677D" w:rsidP="003E677D">
      <w:pPr>
        <w:numPr>
          <w:ilvl w:val="0"/>
          <w:numId w:val="3"/>
        </w:numPr>
        <w:tabs>
          <w:tab w:val="left" w:pos="357"/>
        </w:tabs>
        <w:spacing w:after="0" w:line="240" w:lineRule="auto"/>
        <w:contextualSpacing/>
        <w:rPr>
          <w:rFonts w:ascii="Times New Roman" w:eastAsia="Times New Roman" w:hAnsi="Times New Roman" w:cs="Times New Roman"/>
          <w:kern w:val="0"/>
          <w:szCs w:val="24"/>
          <w14:ligatures w14:val="none"/>
        </w:rPr>
      </w:pPr>
      <w:r w:rsidRPr="003E677D">
        <w:rPr>
          <w:rFonts w:ascii="Times New Roman" w:eastAsia="Times New Roman" w:hAnsi="Times New Roman" w:cs="Times New Roman"/>
          <w:kern w:val="0"/>
          <w:szCs w:val="24"/>
          <w14:ligatures w14:val="none"/>
        </w:rPr>
        <w:t>kasos uždegimą (pankreatitą),</w:t>
      </w:r>
    </w:p>
    <w:p w14:paraId="5FFC2B4C" w14:textId="77777777" w:rsidR="003E677D" w:rsidRPr="003E677D" w:rsidRDefault="003E677D" w:rsidP="003E677D">
      <w:pPr>
        <w:numPr>
          <w:ilvl w:val="0"/>
          <w:numId w:val="3"/>
        </w:numPr>
        <w:tabs>
          <w:tab w:val="left" w:pos="357"/>
        </w:tabs>
        <w:spacing w:after="0" w:line="240" w:lineRule="auto"/>
        <w:contextualSpacing/>
        <w:rPr>
          <w:rFonts w:ascii="Times New Roman" w:eastAsia="Times New Roman" w:hAnsi="Times New Roman" w:cs="Times New Roman"/>
          <w:kern w:val="0"/>
          <w:szCs w:val="24"/>
          <w14:ligatures w14:val="none"/>
        </w:rPr>
      </w:pPr>
      <w:r w:rsidRPr="003E677D">
        <w:rPr>
          <w:rFonts w:ascii="Times New Roman" w:eastAsia="Times New Roman" w:hAnsi="Times New Roman" w:cs="Times New Roman"/>
          <w:kern w:val="0"/>
          <w:szCs w:val="24"/>
          <w14:ligatures w14:val="none"/>
        </w:rPr>
        <w:t>moters nevaisingumą, ovuliacijos uždelsimą.</w:t>
      </w:r>
    </w:p>
    <w:p w14:paraId="6815F82B" w14:textId="77777777" w:rsidR="003E677D" w:rsidRPr="003E677D" w:rsidRDefault="003E677D" w:rsidP="003E677D">
      <w:pPr>
        <w:numPr>
          <w:ilvl w:val="0"/>
          <w:numId w:val="3"/>
        </w:numPr>
        <w:tabs>
          <w:tab w:val="left" w:pos="720"/>
        </w:tabs>
        <w:spacing w:after="0" w:line="240" w:lineRule="auto"/>
        <w:ind w:left="540" w:hanging="540"/>
        <w:contextualSpacing/>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Charakteringa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p>
    <w:p w14:paraId="2DDE899A" w14:textId="77777777" w:rsidR="003E677D" w:rsidRPr="003E677D" w:rsidRDefault="003E677D" w:rsidP="003E677D">
      <w:pPr>
        <w:tabs>
          <w:tab w:val="left" w:pos="357"/>
        </w:tabs>
        <w:spacing w:after="0" w:line="240" w:lineRule="auto"/>
        <w:ind w:left="714" w:hanging="357"/>
        <w:rPr>
          <w:rFonts w:ascii="Times New Roman" w:eastAsia="Times New Roman" w:hAnsi="Times New Roman" w:cs="Times New Roman"/>
          <w:kern w:val="0"/>
          <w14:ligatures w14:val="none"/>
        </w:rPr>
      </w:pPr>
    </w:p>
    <w:p w14:paraId="4D5195B6" w14:textId="77777777" w:rsidR="003E677D" w:rsidRPr="003E677D" w:rsidRDefault="003E677D" w:rsidP="003E677D">
      <w:pPr>
        <w:tabs>
          <w:tab w:val="left" w:pos="0"/>
        </w:tabs>
        <w:spacing w:after="0" w:line="240" w:lineRule="auto"/>
        <w:rPr>
          <w:rFonts w:ascii="Times New Roman" w:eastAsia="Times New Roman" w:hAnsi="Times New Roman" w:cs="Times New Roman"/>
          <w:i/>
          <w:kern w:val="0"/>
          <w:szCs w:val="24"/>
          <w14:ligatures w14:val="none"/>
        </w:rPr>
      </w:pPr>
      <w:r w:rsidRPr="003E677D">
        <w:rPr>
          <w:rFonts w:ascii="Times New Roman" w:eastAsia="Times New Roman" w:hAnsi="Times New Roman" w:cs="Times New Roman"/>
          <w:i/>
          <w:kern w:val="0"/>
          <w:szCs w:val="24"/>
          <w14:ligatures w14:val="none"/>
        </w:rPr>
        <w:t>Šalutinis nesteroidinių vaistų nuo uždegimo (NVNU) poveikis, kuris po Movalis vartojimo dar nepasitaikė</w:t>
      </w:r>
    </w:p>
    <w:p w14:paraId="4DE94CDF" w14:textId="77777777" w:rsidR="003E677D" w:rsidRPr="003E677D" w:rsidRDefault="003E677D" w:rsidP="003E677D">
      <w:pPr>
        <w:tabs>
          <w:tab w:val="left" w:pos="0"/>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Inkstų struktūros pokytis, lemiantis ūminį inkstų nepakankamumą:</w:t>
      </w:r>
    </w:p>
    <w:p w14:paraId="0A36D41E" w14:textId="77777777" w:rsidR="003E677D" w:rsidRPr="003E677D" w:rsidRDefault="003E677D" w:rsidP="003E677D">
      <w:pPr>
        <w:tabs>
          <w:tab w:val="left" w:pos="0"/>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labai reti inkstų uždegimo (intersticinio nefrito) atvejai,</w:t>
      </w:r>
    </w:p>
    <w:p w14:paraId="747432DA" w14:textId="77777777" w:rsidR="003E677D" w:rsidRPr="003E677D" w:rsidRDefault="003E677D" w:rsidP="003E677D">
      <w:pPr>
        <w:tabs>
          <w:tab w:val="left" w:pos="0"/>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kai kurių inkstų ląstelių žūtis (ūminė inkstų kanalėlių arba inkstų spenelių nekrozė),</w:t>
      </w:r>
    </w:p>
    <w:p w14:paraId="28CFB8A0" w14:textId="77777777" w:rsidR="003E677D" w:rsidRPr="003E677D" w:rsidRDefault="003E677D" w:rsidP="003E677D">
      <w:pPr>
        <w:tabs>
          <w:tab w:val="left" w:pos="0"/>
        </w:tabs>
        <w:spacing w:after="0" w:line="240" w:lineRule="auto"/>
        <w:ind w:left="567" w:hanging="567"/>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w:t>
      </w:r>
      <w:r w:rsidRPr="003E677D">
        <w:rPr>
          <w:rFonts w:ascii="Times New Roman" w:eastAsia="Times New Roman" w:hAnsi="Times New Roman" w:cs="Times New Roman"/>
          <w:kern w:val="0"/>
          <w14:ligatures w14:val="none"/>
        </w:rPr>
        <w:tab/>
        <w:t>baltymas šlapime (nefrozinis sindromas, susijęs su proteinurija).</w:t>
      </w:r>
    </w:p>
    <w:p w14:paraId="43EAAD76"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u w:val="single"/>
          <w14:ligatures w14:val="none"/>
        </w:rPr>
      </w:pPr>
    </w:p>
    <w:p w14:paraId="1D0D71D1" w14:textId="77777777" w:rsidR="003E677D" w:rsidRPr="003E677D" w:rsidRDefault="003E677D" w:rsidP="003E677D">
      <w:pPr>
        <w:spacing w:after="0" w:line="240" w:lineRule="auto"/>
        <w:ind w:right="-449"/>
        <w:rPr>
          <w:rFonts w:ascii="Times New Roman" w:eastAsia="Times New Roman" w:hAnsi="Times New Roman" w:cs="Times New Roman"/>
          <w:b/>
          <w:noProof/>
          <w:kern w:val="0"/>
          <w14:ligatures w14:val="none"/>
        </w:rPr>
      </w:pPr>
      <w:r w:rsidRPr="003E677D">
        <w:rPr>
          <w:rFonts w:ascii="Times New Roman" w:eastAsia="Times New Roman" w:hAnsi="Times New Roman" w:cs="Times New Roman"/>
          <w:b/>
          <w:noProof/>
          <w:kern w:val="0"/>
          <w14:ligatures w14:val="none"/>
        </w:rPr>
        <w:t xml:space="preserve">Pranešimas apie šalutinį poveikį </w:t>
      </w:r>
    </w:p>
    <w:p w14:paraId="49384633" w14:textId="77777777" w:rsidR="00536E21" w:rsidRPr="00536E21" w:rsidRDefault="00536E21" w:rsidP="00536E21">
      <w:pPr>
        <w:spacing w:after="0" w:line="240" w:lineRule="auto"/>
        <w:rPr>
          <w:rFonts w:ascii="Times New Roman" w:eastAsia="Times New Roman" w:hAnsi="Times New Roman" w:cs="Times New Roman"/>
          <w:kern w:val="0"/>
          <w:szCs w:val="20"/>
          <w14:ligatures w14:val="none"/>
        </w:rPr>
      </w:pPr>
      <w:r w:rsidRPr="00536E21">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536E21">
          <w:rPr>
            <w:rFonts w:ascii="Times New Roman" w:eastAsiaTheme="majorEastAsia" w:hAnsi="Times New Roman" w:cs="Times New Roman"/>
            <w:color w:val="467886" w:themeColor="hyperlink"/>
            <w:kern w:val="0"/>
            <w:szCs w:val="20"/>
            <w:u w:val="single"/>
            <w:lang w:eastAsia="lt-LT"/>
            <w14:ligatures w14:val="none"/>
          </w:rPr>
          <w:t>https://vvkt.lrv.lt/lt/</w:t>
        </w:r>
      </w:hyperlink>
      <w:r w:rsidRPr="00536E21">
        <w:rPr>
          <w:rFonts w:ascii="Times New Roman" w:eastAsia="Times New Roman" w:hAnsi="Times New Roman" w:cs="Times New Roman"/>
          <w:kern w:val="0"/>
          <w:szCs w:val="20"/>
          <w:lang w:eastAsia="lt-LT"/>
          <w14:ligatures w14:val="none"/>
        </w:rPr>
        <w:t xml:space="preserve"> nurodytais būdais arba paskambinti nemokamu telefonu 8 800 73 568. Pranešdami apie šalutinį poveikį galite mums padėti gauti daugiau informacijos apie šio vaisto saugumą</w:t>
      </w:r>
      <w:r w:rsidRPr="00536E21">
        <w:rPr>
          <w:rFonts w:ascii="Times New Roman" w:eastAsia="Times New Roman" w:hAnsi="Times New Roman" w:cs="Times New Roman"/>
          <w:kern w:val="0"/>
          <w:szCs w:val="20"/>
          <w14:ligatures w14:val="none"/>
        </w:rPr>
        <w:t>.</w:t>
      </w:r>
    </w:p>
    <w:p w14:paraId="12A6D37C"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p>
    <w:p w14:paraId="250BE7BB"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p>
    <w:p w14:paraId="54C5C6CD"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5.</w:t>
      </w:r>
      <w:r w:rsidRPr="003E677D">
        <w:rPr>
          <w:rFonts w:ascii="Times New Roman" w:eastAsia="Times New Roman" w:hAnsi="Times New Roman" w:cs="Times New Roman"/>
          <w:b/>
          <w:kern w:val="0"/>
          <w14:ligatures w14:val="none"/>
        </w:rPr>
        <w:tab/>
        <w:t>Kaip laikyti Movalis</w:t>
      </w:r>
    </w:p>
    <w:p w14:paraId="42688675"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p>
    <w:p w14:paraId="3EFB0421"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Šį vaistą laikykite vaikams nepastebimoje ir nepasiekiamoje vietoje.</w:t>
      </w:r>
    </w:p>
    <w:p w14:paraId="3EDA46B9" w14:textId="77777777" w:rsidR="003E677D" w:rsidRPr="003E677D" w:rsidRDefault="003E677D" w:rsidP="003E677D">
      <w:pPr>
        <w:spacing w:after="0" w:line="240" w:lineRule="auto"/>
        <w:ind w:left="567" w:hanging="567"/>
        <w:rPr>
          <w:rFonts w:ascii="Times New Roman" w:eastAsia="Times New Roman" w:hAnsi="Times New Roman" w:cs="Times New Roman"/>
          <w:kern w:val="0"/>
          <w14:ligatures w14:val="none"/>
        </w:rPr>
      </w:pPr>
    </w:p>
    <w:p w14:paraId="56D7EDCA" w14:textId="789DC8F3" w:rsidR="003E677D" w:rsidRPr="003E677D" w:rsidRDefault="003E677D" w:rsidP="003E677D">
      <w:pPr>
        <w:spacing w:after="0" w:line="240" w:lineRule="auto"/>
        <w:rPr>
          <w:rFonts w:ascii="Times New Roman" w:eastAsia="Times New Roman" w:hAnsi="Times New Roman" w:cs="Times New Roman"/>
          <w:b/>
          <w:bCs/>
          <w:kern w:val="0"/>
          <w14:ligatures w14:val="none"/>
        </w:rPr>
      </w:pPr>
      <w:r w:rsidRPr="003E677D">
        <w:rPr>
          <w:rFonts w:ascii="Times New Roman" w:eastAsia="Times New Roman" w:hAnsi="Times New Roman" w:cs="Times New Roman"/>
          <w:kern w:val="0"/>
          <w14:ligatures w14:val="none"/>
        </w:rPr>
        <w:t xml:space="preserve">Laikyti </w:t>
      </w:r>
      <w:r w:rsidRPr="003E677D">
        <w:rPr>
          <w:rFonts w:ascii="Times New Roman" w:eastAsia="Times New Roman" w:hAnsi="Times New Roman" w:cs="Times New Roman"/>
          <w:bCs/>
          <w:kern w:val="0"/>
          <w14:ligatures w14:val="none"/>
        </w:rPr>
        <w:t xml:space="preserve">ne aukštesnėje kaip </w:t>
      </w:r>
      <w:r w:rsidR="007F7B18">
        <w:rPr>
          <w:rFonts w:ascii="Times New Roman" w:eastAsia="Times New Roman" w:hAnsi="Times New Roman" w:cs="Times New Roman"/>
          <w:bCs/>
          <w:kern w:val="0"/>
          <w14:ligatures w14:val="none"/>
        </w:rPr>
        <w:t>30</w:t>
      </w:r>
      <w:r w:rsidRPr="003E677D">
        <w:rPr>
          <w:rFonts w:ascii="Times New Roman" w:eastAsia="Times New Roman" w:hAnsi="Times New Roman" w:cs="Times New Roman"/>
          <w:bCs/>
          <w:kern w:val="0"/>
          <w14:ligatures w14:val="none"/>
        </w:rPr>
        <w:t xml:space="preserve"> </w:t>
      </w:r>
      <w:r w:rsidRPr="003E677D">
        <w:rPr>
          <w:rFonts w:ascii="Times New Roman" w:eastAsia="Times New Roman" w:hAnsi="Times New Roman" w:cs="Times New Roman"/>
          <w:bCs/>
          <w:kern w:val="0"/>
          <w14:ligatures w14:val="none"/>
        </w:rPr>
        <w:sym w:font="Symbol" w:char="F0B0"/>
      </w:r>
      <w:r w:rsidRPr="003E677D">
        <w:rPr>
          <w:rFonts w:ascii="Times New Roman" w:eastAsia="Times New Roman" w:hAnsi="Times New Roman" w:cs="Times New Roman"/>
          <w:bCs/>
          <w:kern w:val="0"/>
          <w14:ligatures w14:val="none"/>
        </w:rPr>
        <w:t xml:space="preserve">C temperatūroje. </w:t>
      </w:r>
      <w:r w:rsidRPr="003E677D">
        <w:rPr>
          <w:rFonts w:ascii="Times New Roman" w:eastAsia="Times New Roman" w:hAnsi="Times New Roman" w:cs="Times New Roman"/>
          <w:kern w:val="0"/>
          <w14:ligatures w14:val="none"/>
        </w:rPr>
        <w:t>Laikyti gamintojo pakuotėje, kad vaistas būtų apsaugotas nuo drėgmės.</w:t>
      </w:r>
    </w:p>
    <w:p w14:paraId="34CA3C45"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4D76ED65"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Ant kartono dėžutės ir lizdinės plokštelės po „EXP“ nurodytam tinkamumo laikui pasibaigus, šio vaisto vartoti negalima. Vaistas tinkamas vartoti iki paskutinės nurodyto mėnesio dienos.</w:t>
      </w:r>
    </w:p>
    <w:p w14:paraId="667E1CB9" w14:textId="77777777" w:rsidR="003E677D" w:rsidRPr="003E677D" w:rsidRDefault="003E677D" w:rsidP="003E677D">
      <w:pPr>
        <w:spacing w:after="0" w:line="240" w:lineRule="auto"/>
        <w:rPr>
          <w:rFonts w:ascii="Times New Roman" w:eastAsia="Times New Roman" w:hAnsi="Times New Roman" w:cs="Times New Roman"/>
          <w:kern w:val="0"/>
          <w14:ligatures w14:val="none"/>
        </w:rPr>
      </w:pPr>
    </w:p>
    <w:p w14:paraId="0F20C7AB" w14:textId="77777777" w:rsidR="003E677D" w:rsidRPr="003E677D" w:rsidRDefault="003E677D" w:rsidP="003E677D">
      <w:pPr>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77989228"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332BFAB9"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393E5E27" w14:textId="77777777" w:rsidR="003E677D" w:rsidRPr="003E677D" w:rsidRDefault="003E677D" w:rsidP="003E677D">
      <w:pPr>
        <w:keepNext/>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6.</w:t>
      </w:r>
      <w:r w:rsidRPr="003E677D">
        <w:rPr>
          <w:rFonts w:ascii="Times New Roman" w:eastAsia="Times New Roman" w:hAnsi="Times New Roman" w:cs="Times New Roman"/>
          <w:b/>
          <w:kern w:val="0"/>
          <w14:ligatures w14:val="none"/>
        </w:rPr>
        <w:tab/>
        <w:t>Pakuotės turinys ir kita informacija</w:t>
      </w:r>
    </w:p>
    <w:p w14:paraId="28AEDAEE" w14:textId="77777777" w:rsidR="003E677D" w:rsidRPr="003E677D" w:rsidRDefault="003E677D" w:rsidP="003E677D">
      <w:pPr>
        <w:keepNext/>
        <w:tabs>
          <w:tab w:val="left" w:pos="567"/>
        </w:tabs>
        <w:spacing w:after="0" w:line="240" w:lineRule="auto"/>
        <w:rPr>
          <w:rFonts w:ascii="Times New Roman" w:eastAsia="Times New Roman" w:hAnsi="Times New Roman" w:cs="Times New Roman"/>
          <w:kern w:val="0"/>
          <w14:ligatures w14:val="none"/>
        </w:rPr>
      </w:pPr>
    </w:p>
    <w:p w14:paraId="5711B15B" w14:textId="77777777" w:rsidR="003E677D" w:rsidRPr="003E677D" w:rsidRDefault="003E677D" w:rsidP="003E677D">
      <w:pPr>
        <w:keepNext/>
        <w:tabs>
          <w:tab w:val="left" w:pos="567"/>
        </w:tabs>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kern w:val="0"/>
          <w14:ligatures w14:val="none"/>
        </w:rPr>
        <w:t>Movalis sudėtis</w:t>
      </w:r>
    </w:p>
    <w:p w14:paraId="5CCDC22E" w14:textId="19ACC7C1" w:rsidR="003E677D" w:rsidRPr="008C2B4A" w:rsidRDefault="003E677D" w:rsidP="008C2B4A">
      <w:pPr>
        <w:pStyle w:val="ListParagraph"/>
        <w:numPr>
          <w:ilvl w:val="0"/>
          <w:numId w:val="4"/>
        </w:numPr>
        <w:spacing w:after="0" w:line="240" w:lineRule="auto"/>
        <w:rPr>
          <w:rFonts w:ascii="Times New Roman" w:eastAsia="Times New Roman" w:hAnsi="Times New Roman" w:cs="Times New Roman"/>
          <w:kern w:val="0"/>
          <w14:ligatures w14:val="none"/>
        </w:rPr>
      </w:pPr>
      <w:r w:rsidRPr="008C2B4A">
        <w:rPr>
          <w:rFonts w:ascii="Times New Roman" w:eastAsia="Times New Roman" w:hAnsi="Times New Roman" w:cs="Times New Roman"/>
          <w:kern w:val="0"/>
          <w14:ligatures w14:val="none"/>
        </w:rPr>
        <w:t>Veiklioji medžiaga yra meloksikamas. Kiekvienoje tabletėje yra 15 mg meloksikamo.</w:t>
      </w:r>
    </w:p>
    <w:p w14:paraId="5C9F3B8C" w14:textId="77777777" w:rsidR="003E677D" w:rsidRPr="008C2B4A" w:rsidRDefault="003E677D" w:rsidP="008C2B4A">
      <w:pPr>
        <w:pStyle w:val="ListParagraph"/>
        <w:numPr>
          <w:ilvl w:val="0"/>
          <w:numId w:val="4"/>
        </w:numPr>
        <w:spacing w:after="0" w:line="240" w:lineRule="auto"/>
        <w:rPr>
          <w:rFonts w:ascii="Times New Roman" w:eastAsia="Times New Roman" w:hAnsi="Times New Roman" w:cs="Times New Roman"/>
          <w:kern w:val="0"/>
          <w14:ligatures w14:val="none"/>
        </w:rPr>
      </w:pPr>
      <w:r w:rsidRPr="008C2B4A">
        <w:rPr>
          <w:rFonts w:ascii="Times New Roman" w:eastAsia="Times New Roman" w:hAnsi="Times New Roman" w:cs="Times New Roman"/>
          <w:kern w:val="0"/>
          <w14:ligatures w14:val="none"/>
        </w:rPr>
        <w:t>Pagalbinės medžiagos yra natrio citratas, laktozė monohidratas, mikrokristalinė celiuliozė, povidonas, bevandenis koloidinis silicio dioksidas, krospovidonas, magnio stearatas.</w:t>
      </w:r>
    </w:p>
    <w:p w14:paraId="63BC45B8" w14:textId="77777777" w:rsidR="003E677D" w:rsidRPr="003E677D" w:rsidRDefault="003E677D" w:rsidP="003E677D">
      <w:pPr>
        <w:spacing w:after="0" w:line="240" w:lineRule="auto"/>
        <w:rPr>
          <w:rFonts w:ascii="Times New Roman" w:eastAsia="Times New Roman" w:hAnsi="Times New Roman" w:cs="Times New Roman"/>
          <w:b/>
          <w:bCs/>
          <w:noProof/>
          <w:kern w:val="0"/>
          <w14:ligatures w14:val="none"/>
        </w:rPr>
      </w:pPr>
    </w:p>
    <w:p w14:paraId="48CB9835" w14:textId="77777777" w:rsidR="003E677D" w:rsidRPr="003E677D" w:rsidRDefault="003E677D" w:rsidP="003E677D">
      <w:pPr>
        <w:spacing w:after="0" w:line="240" w:lineRule="auto"/>
        <w:rPr>
          <w:rFonts w:ascii="Times New Roman" w:eastAsia="Times New Roman" w:hAnsi="Times New Roman" w:cs="Times New Roman"/>
          <w:b/>
          <w:bCs/>
          <w:noProof/>
          <w:kern w:val="0"/>
          <w14:ligatures w14:val="none"/>
        </w:rPr>
      </w:pPr>
      <w:r w:rsidRPr="003E677D">
        <w:rPr>
          <w:rFonts w:ascii="Times New Roman" w:eastAsia="Times New Roman" w:hAnsi="Times New Roman" w:cs="Times New Roman"/>
          <w:b/>
          <w:bCs/>
          <w:noProof/>
          <w:kern w:val="0"/>
          <w14:ligatures w14:val="none"/>
        </w:rPr>
        <w:t>Movalis išvaizda ir kiekis pakuotėje</w:t>
      </w:r>
    </w:p>
    <w:p w14:paraId="171B4FCD" w14:textId="77777777" w:rsidR="003E677D" w:rsidRPr="003E677D" w:rsidRDefault="003E677D" w:rsidP="003E677D">
      <w:pPr>
        <w:spacing w:after="0" w:line="240" w:lineRule="auto"/>
        <w:rPr>
          <w:rFonts w:ascii="Times New Roman" w:eastAsia="Times New Roman" w:hAnsi="Times New Roman" w:cs="Times New Roman"/>
          <w:kern w:val="0"/>
          <w:lang w:eastAsia="lt-LT"/>
          <w14:ligatures w14:val="none"/>
        </w:rPr>
      </w:pPr>
      <w:r w:rsidRPr="003E677D">
        <w:rPr>
          <w:rFonts w:ascii="Times New Roman" w:eastAsia="Times New Roman" w:hAnsi="Times New Roman" w:cs="Times New Roman"/>
          <w:kern w:val="0"/>
          <w14:ligatures w14:val="none"/>
        </w:rPr>
        <w:t>Movalis 15 mg tabletės yra gelsvos, apvalios, 9 mm skersmens, nuožulniais kraštais tabletės, kurių vienoje pusėje yra vagelė ir įspaudas „77C“, kitoje – „</w:t>
      </w:r>
      <w:r w:rsidRPr="003E677D">
        <w:rPr>
          <w:rFonts w:ascii="Times New Roman" w:eastAsia="Times New Roman" w:hAnsi="Times New Roman" w:cs="Times New Roman"/>
          <w:kern w:val="0"/>
          <w:lang w:eastAsia="lt-LT"/>
          <w14:ligatures w14:val="none"/>
        </w:rPr>
        <w:t>Boehringer Ingelheim“ simbolis. Movalis 15 mg tabletę galima padalyti į dvi lygias dozes.</w:t>
      </w:r>
    </w:p>
    <w:p w14:paraId="0DD12432" w14:textId="77777777" w:rsidR="003E677D" w:rsidRPr="003E677D" w:rsidRDefault="003E677D" w:rsidP="003E677D">
      <w:pPr>
        <w:spacing w:after="0" w:line="240" w:lineRule="auto"/>
        <w:rPr>
          <w:rFonts w:ascii="Times New Roman" w:eastAsia="Times New Roman" w:hAnsi="Times New Roman" w:cs="Times New Roman"/>
          <w:kern w:val="0"/>
          <w:lang w:eastAsia="lt-LT"/>
          <w14:ligatures w14:val="none"/>
        </w:rPr>
      </w:pPr>
    </w:p>
    <w:p w14:paraId="36E4919C" w14:textId="72A9B17C" w:rsidR="00625FE1"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 xml:space="preserve">Movalis 15 mg tabletės tiekiamos supakuotos į </w:t>
      </w:r>
      <w:r w:rsidR="00C14E47" w:rsidRPr="00C14E47">
        <w:rPr>
          <w:rFonts w:ascii="Times New Roman" w:eastAsia="Times New Roman" w:hAnsi="Times New Roman" w:cs="Times New Roman"/>
          <w:kern w:val="0"/>
          <w14:ligatures w14:val="none"/>
        </w:rPr>
        <w:t xml:space="preserve">PVC/PVDC/aliuminio </w:t>
      </w:r>
      <w:r w:rsidRPr="003E677D">
        <w:rPr>
          <w:rFonts w:ascii="Times New Roman" w:eastAsia="Times New Roman" w:hAnsi="Times New Roman" w:cs="Times New Roman"/>
          <w:kern w:val="0"/>
          <w14:ligatures w14:val="none"/>
        </w:rPr>
        <w:t xml:space="preserve">lizdines plokšteles po 10 tablečių. </w:t>
      </w:r>
    </w:p>
    <w:p w14:paraId="2B6658E6" w14:textId="0F9DE19A"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r w:rsidRPr="003E677D">
        <w:rPr>
          <w:rFonts w:ascii="Times New Roman" w:eastAsia="Times New Roman" w:hAnsi="Times New Roman" w:cs="Times New Roman"/>
          <w:kern w:val="0"/>
          <w14:ligatures w14:val="none"/>
        </w:rPr>
        <w:t xml:space="preserve">Vienoje pakuotėje yra </w:t>
      </w:r>
      <w:r w:rsidR="00625FE1">
        <w:rPr>
          <w:rFonts w:ascii="Times New Roman" w:eastAsia="Times New Roman" w:hAnsi="Times New Roman" w:cs="Times New Roman"/>
          <w:kern w:val="0"/>
          <w14:ligatures w14:val="none"/>
        </w:rPr>
        <w:t>20</w:t>
      </w:r>
      <w:r w:rsidRPr="003E677D">
        <w:rPr>
          <w:rFonts w:ascii="Times New Roman" w:eastAsia="Times New Roman" w:hAnsi="Times New Roman" w:cs="Times New Roman"/>
          <w:kern w:val="0"/>
          <w14:ligatures w14:val="none"/>
        </w:rPr>
        <w:t xml:space="preserve"> tablečių.</w:t>
      </w:r>
    </w:p>
    <w:p w14:paraId="48979C8A" w14:textId="77777777" w:rsidR="003E677D" w:rsidRPr="003E677D" w:rsidRDefault="003E677D" w:rsidP="003E677D">
      <w:pPr>
        <w:tabs>
          <w:tab w:val="left" w:pos="567"/>
        </w:tabs>
        <w:spacing w:after="0" w:line="240" w:lineRule="auto"/>
        <w:rPr>
          <w:rFonts w:ascii="Times New Roman" w:eastAsia="Times New Roman" w:hAnsi="Times New Roman" w:cs="Times New Roman"/>
          <w:kern w:val="0"/>
          <w14:ligatures w14:val="none"/>
        </w:rPr>
      </w:pPr>
    </w:p>
    <w:p w14:paraId="7A28D690" w14:textId="77777777" w:rsidR="00A420FD" w:rsidRPr="00A420FD" w:rsidRDefault="00A420FD" w:rsidP="00A420FD">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A420FD">
        <w:rPr>
          <w:rFonts w:ascii="Times New Roman" w:eastAsia="Times New Roman" w:hAnsi="Times New Roman" w:cs="Times New Roman"/>
          <w:b/>
          <w:noProof/>
          <w:kern w:val="0"/>
          <w14:ligatures w14:val="none"/>
        </w:rPr>
        <w:t>Registruotojas eksportuojančioje valstybėje</w:t>
      </w:r>
    </w:p>
    <w:p w14:paraId="4B61015C"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Boehringer Ingelheim International GmbH</w:t>
      </w:r>
    </w:p>
    <w:p w14:paraId="637E0BF3"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Binger Strasse 173</w:t>
      </w:r>
    </w:p>
    <w:p w14:paraId="759D47D5"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55216 Ingelheim am Rhein</w:t>
      </w:r>
    </w:p>
    <w:p w14:paraId="0BBC4DB9" w14:textId="2DD9BF6D" w:rsid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Vokietija</w:t>
      </w:r>
    </w:p>
    <w:p w14:paraId="00B2E934"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p>
    <w:p w14:paraId="51FE6BFA" w14:textId="77777777" w:rsidR="00A420FD" w:rsidRPr="00A420FD" w:rsidRDefault="00A420FD" w:rsidP="00A420FD">
      <w:pPr>
        <w:autoSpaceDE w:val="0"/>
        <w:autoSpaceDN w:val="0"/>
        <w:adjustRightInd w:val="0"/>
        <w:spacing w:after="0" w:line="240" w:lineRule="auto"/>
        <w:rPr>
          <w:rFonts w:ascii="Times New Roman" w:hAnsi="Times New Roman" w:cs="Times New Roman"/>
          <w:b/>
          <w:color w:val="000000"/>
          <w:kern w:val="0"/>
          <w14:ligatures w14:val="none"/>
        </w:rPr>
      </w:pPr>
      <w:r w:rsidRPr="00A420FD">
        <w:rPr>
          <w:rFonts w:ascii="Times New Roman" w:hAnsi="Times New Roman" w:cs="Times New Roman"/>
          <w:b/>
          <w:color w:val="000000"/>
          <w:kern w:val="0"/>
          <w14:ligatures w14:val="none"/>
        </w:rPr>
        <w:t>Gamintojas</w:t>
      </w:r>
    </w:p>
    <w:p w14:paraId="2B35F1CF"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Boehringer Ingelheim Hellas Single Member S.A.</w:t>
      </w:r>
    </w:p>
    <w:p w14:paraId="4F8A545C"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5th km Paiania – Markopoulo</w:t>
      </w:r>
    </w:p>
    <w:p w14:paraId="08D3362D"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194 41 Koropi, Attiki</w:t>
      </w:r>
    </w:p>
    <w:p w14:paraId="29D20D47"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Graikija</w:t>
      </w:r>
    </w:p>
    <w:p w14:paraId="7A5427B8"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p>
    <w:p w14:paraId="0984B043"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arba</w:t>
      </w:r>
    </w:p>
    <w:p w14:paraId="426ABBE7"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p>
    <w:p w14:paraId="13B7644A"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Boehringer Ingelheim Pharma GmbH &amp; Co. KG</w:t>
      </w:r>
    </w:p>
    <w:p w14:paraId="7D8F166A"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Binger Strasse 173,</w:t>
      </w:r>
    </w:p>
    <w:p w14:paraId="755BCECD"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55216 Ingelheim am Rhein</w:t>
      </w:r>
    </w:p>
    <w:p w14:paraId="5E1976B2"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Vokietija</w:t>
      </w:r>
    </w:p>
    <w:p w14:paraId="11EB7DFB"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p>
    <w:p w14:paraId="124CCE91"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arba</w:t>
      </w:r>
    </w:p>
    <w:p w14:paraId="279D55FC"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p>
    <w:p w14:paraId="59F87F0F"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Rottendorf Pharma GmbH</w:t>
      </w:r>
    </w:p>
    <w:p w14:paraId="2D2F4C79"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Ostenfelder Strasse 51 - 61</w:t>
      </w:r>
    </w:p>
    <w:p w14:paraId="0A9598A0"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59320 Ennigerloh</w:t>
      </w:r>
    </w:p>
    <w:p w14:paraId="28813162" w14:textId="280CDD5C"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r w:rsidRPr="00A420FD">
        <w:rPr>
          <w:rFonts w:ascii="Times New Roman" w:hAnsi="Times New Roman" w:cs="Times New Roman"/>
          <w:bCs/>
          <w:color w:val="000000"/>
          <w:kern w:val="0"/>
          <w14:ligatures w14:val="none"/>
        </w:rPr>
        <w:t>Vokietija</w:t>
      </w:r>
    </w:p>
    <w:p w14:paraId="7F505517" w14:textId="77777777" w:rsidR="00A420FD" w:rsidRPr="00A420FD" w:rsidRDefault="00A420FD" w:rsidP="00A420FD">
      <w:pPr>
        <w:autoSpaceDE w:val="0"/>
        <w:autoSpaceDN w:val="0"/>
        <w:adjustRightInd w:val="0"/>
        <w:spacing w:after="0" w:line="240" w:lineRule="auto"/>
        <w:rPr>
          <w:rFonts w:ascii="Times New Roman" w:hAnsi="Times New Roman" w:cs="Times New Roman"/>
          <w:bCs/>
          <w:color w:val="000000"/>
          <w:kern w:val="0"/>
          <w14:ligatures w14:val="none"/>
        </w:rPr>
      </w:pPr>
    </w:p>
    <w:p w14:paraId="47DD410D" w14:textId="77777777" w:rsidR="00A420FD" w:rsidRPr="00A420FD" w:rsidRDefault="00A420FD" w:rsidP="00A420FD">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A420FD">
        <w:rPr>
          <w:rFonts w:ascii="Times New Roman" w:hAnsi="Times New Roman" w:cs="Times New Roman"/>
          <w:b/>
          <w:color w:val="000000"/>
          <w:kern w:val="0"/>
          <w14:ligatures w14:val="none"/>
        </w:rPr>
        <w:t xml:space="preserve">Lygiagretus importuotojas </w:t>
      </w:r>
      <w:r w:rsidRPr="00A420FD">
        <w:rPr>
          <w:rFonts w:ascii="Times New Roman" w:hAnsi="Times New Roman" w:cs="Times New Roman"/>
          <w:b/>
          <w:color w:val="000000"/>
          <w:kern w:val="0"/>
          <w14:ligatures w14:val="none"/>
        </w:rPr>
        <w:br/>
      </w:r>
      <w:r w:rsidRPr="00A420FD">
        <w:rPr>
          <w:rFonts w:ascii="Times New Roman" w:eastAsia="TimesNewRoman" w:hAnsi="Times New Roman" w:cs="Times New Roman"/>
          <w:color w:val="000000"/>
          <w:kern w:val="0"/>
          <w14:ligatures w14:val="none"/>
        </w:rPr>
        <w:t>UAB „Niromed“</w:t>
      </w:r>
      <w:r w:rsidRPr="00A420FD">
        <w:rPr>
          <w:rFonts w:ascii="Times New Roman" w:hAnsi="Times New Roman" w:cs="Times New Roman"/>
          <w:b/>
          <w:color w:val="000000"/>
          <w:kern w:val="0"/>
          <w14:ligatures w14:val="none"/>
        </w:rPr>
        <w:br/>
      </w:r>
      <w:r w:rsidRPr="00A420FD">
        <w:rPr>
          <w:rFonts w:ascii="Times New Roman" w:eastAsia="TimesNewRoman" w:hAnsi="Times New Roman" w:cs="Times New Roman"/>
          <w:color w:val="000000"/>
          <w:kern w:val="0"/>
          <w14:ligatures w14:val="none"/>
        </w:rPr>
        <w:t>Žirmūnų g. 139A</w:t>
      </w:r>
      <w:r w:rsidRPr="00A420FD">
        <w:rPr>
          <w:rFonts w:ascii="Times New Roman" w:hAnsi="Times New Roman" w:cs="Times New Roman"/>
          <w:b/>
          <w:color w:val="000000"/>
          <w:kern w:val="0"/>
          <w14:ligatures w14:val="none"/>
        </w:rPr>
        <w:br/>
      </w:r>
      <w:r w:rsidRPr="00A420FD">
        <w:rPr>
          <w:rFonts w:ascii="Times New Roman" w:eastAsia="TimesNewRoman" w:hAnsi="Times New Roman" w:cs="Times New Roman"/>
          <w:color w:val="000000"/>
          <w:kern w:val="0"/>
          <w14:ligatures w14:val="none"/>
        </w:rPr>
        <w:t>LT-09120 Vilnius</w:t>
      </w:r>
      <w:r w:rsidRPr="00A420FD">
        <w:rPr>
          <w:rFonts w:ascii="Times New Roman" w:eastAsia="TimesNewRoman" w:hAnsi="Times New Roman" w:cs="Times New Roman"/>
          <w:color w:val="000000"/>
          <w:kern w:val="0"/>
          <w14:ligatures w14:val="none"/>
        </w:rPr>
        <w:br/>
        <w:t>Lietuva</w:t>
      </w:r>
    </w:p>
    <w:p w14:paraId="0E156691" w14:textId="77777777" w:rsidR="00A420FD" w:rsidRPr="00A420FD" w:rsidRDefault="00A420FD" w:rsidP="00A420FD">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660C9028" w14:textId="77777777" w:rsidR="00A420FD" w:rsidRPr="00A420FD" w:rsidRDefault="00A420FD" w:rsidP="00A420FD">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A420FD">
        <w:rPr>
          <w:rFonts w:ascii="Times New Roman" w:eastAsia="Times New Roman" w:hAnsi="Times New Roman" w:cs="Times New Roman"/>
          <w:b/>
          <w:bCs/>
          <w:kern w:val="0"/>
          <w14:ligatures w14:val="none"/>
        </w:rPr>
        <w:t>Perpakavo</w:t>
      </w:r>
    </w:p>
    <w:p w14:paraId="0B033350" w14:textId="77777777" w:rsidR="00A420FD" w:rsidRPr="00A420FD" w:rsidRDefault="00A420FD" w:rsidP="00A420FD">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420FD">
        <w:rPr>
          <w:rFonts w:ascii="Times New Roman" w:eastAsia="TimesNewRoman" w:hAnsi="Times New Roman" w:cs="Times New Roman"/>
          <w:color w:val="000000"/>
          <w:kern w:val="0"/>
          <w14:ligatures w14:val="none"/>
        </w:rPr>
        <w:t>LABOR Przedsiębiorstwo Farmaceutyczno-Chemiczne sp. z o.o.</w:t>
      </w:r>
    </w:p>
    <w:p w14:paraId="14D4434E" w14:textId="77777777" w:rsidR="00A420FD" w:rsidRPr="00A420FD" w:rsidRDefault="00A420FD" w:rsidP="00A420FD">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420FD">
        <w:rPr>
          <w:rFonts w:ascii="Times New Roman" w:eastAsia="TimesNewRoman" w:hAnsi="Times New Roman" w:cs="Times New Roman"/>
          <w:color w:val="000000"/>
          <w:kern w:val="0"/>
          <w14:ligatures w14:val="none"/>
        </w:rPr>
        <w:t>Ul. Długosza 49,</w:t>
      </w:r>
    </w:p>
    <w:p w14:paraId="2E26C680" w14:textId="77777777" w:rsidR="00A420FD" w:rsidRPr="00A420FD" w:rsidRDefault="00A420FD" w:rsidP="00A420FD">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420FD">
        <w:rPr>
          <w:rFonts w:ascii="Times New Roman" w:eastAsia="TimesNewRoman" w:hAnsi="Times New Roman" w:cs="Times New Roman"/>
          <w:color w:val="000000"/>
          <w:kern w:val="0"/>
          <w14:ligatures w14:val="none"/>
        </w:rPr>
        <w:t>51-162 Wrocław,</w:t>
      </w:r>
    </w:p>
    <w:p w14:paraId="2099FB10" w14:textId="77777777" w:rsidR="00A420FD" w:rsidRPr="00A420FD" w:rsidRDefault="00A420FD" w:rsidP="00A420FD">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420FD">
        <w:rPr>
          <w:rFonts w:ascii="Times New Roman" w:eastAsia="TimesNewRoman" w:hAnsi="Times New Roman" w:cs="Times New Roman"/>
          <w:color w:val="000000"/>
          <w:kern w:val="0"/>
          <w14:ligatures w14:val="none"/>
        </w:rPr>
        <w:t>Lenkija</w:t>
      </w:r>
    </w:p>
    <w:p w14:paraId="4E415121" w14:textId="77777777" w:rsidR="00A420FD" w:rsidRPr="00A420FD" w:rsidRDefault="00A420FD" w:rsidP="00A420FD">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3AD2414B" w14:textId="77777777" w:rsidR="00A420FD" w:rsidRPr="00A420FD" w:rsidRDefault="00A420FD" w:rsidP="00A420FD">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A420FD">
        <w:rPr>
          <w:rFonts w:ascii="Times New Roman" w:eastAsia="TimesNewRoman" w:hAnsi="Times New Roman" w:cs="Times New Roman"/>
          <w:color w:val="000000"/>
          <w:kern w:val="0"/>
          <w14:ligatures w14:val="none"/>
        </w:rPr>
        <w:t>arba</w:t>
      </w:r>
    </w:p>
    <w:p w14:paraId="2F1FC013" w14:textId="77777777" w:rsidR="00A420FD" w:rsidRPr="00A420FD" w:rsidRDefault="00A420FD" w:rsidP="00A420FD">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70186CF8" w14:textId="77777777" w:rsidR="00A420FD" w:rsidRPr="00A420FD" w:rsidRDefault="00A420FD" w:rsidP="00A420FD">
      <w:pPr>
        <w:tabs>
          <w:tab w:val="left" w:pos="1296"/>
        </w:tabs>
        <w:snapToGrid w:val="0"/>
        <w:spacing w:after="0" w:line="240" w:lineRule="auto"/>
        <w:rPr>
          <w:rFonts w:ascii="Times New Roman" w:eastAsia="TimesNewRoman" w:hAnsi="Times New Roman" w:cs="Times New Roman"/>
          <w:color w:val="000000"/>
          <w:kern w:val="0"/>
          <w14:ligatures w14:val="none"/>
        </w:rPr>
      </w:pPr>
      <w:r w:rsidRPr="00A420FD">
        <w:rPr>
          <w:rFonts w:ascii="Times New Roman" w:eastAsia="TimesNewRoman" w:hAnsi="Times New Roman" w:cs="Times New Roman"/>
          <w:color w:val="000000"/>
          <w:kern w:val="0"/>
          <w14:ligatures w14:val="none"/>
        </w:rPr>
        <w:t>UAB „Entafarma“</w:t>
      </w:r>
    </w:p>
    <w:p w14:paraId="74195EA7" w14:textId="77777777" w:rsidR="00A420FD" w:rsidRPr="00A420FD" w:rsidRDefault="00A420FD" w:rsidP="00A420FD">
      <w:pPr>
        <w:tabs>
          <w:tab w:val="left" w:pos="1296"/>
        </w:tabs>
        <w:snapToGrid w:val="0"/>
        <w:spacing w:after="0" w:line="240" w:lineRule="auto"/>
        <w:rPr>
          <w:rFonts w:ascii="Times New Roman" w:eastAsia="TimesNewRoman" w:hAnsi="Times New Roman" w:cs="Times New Roman"/>
          <w:color w:val="000000"/>
          <w:kern w:val="0"/>
          <w14:ligatures w14:val="none"/>
        </w:rPr>
      </w:pPr>
      <w:r w:rsidRPr="00A420FD">
        <w:rPr>
          <w:rFonts w:ascii="Times New Roman" w:eastAsia="TimesNewRoman" w:hAnsi="Times New Roman" w:cs="Times New Roman"/>
          <w:color w:val="000000"/>
          <w:kern w:val="0"/>
          <w14:ligatures w14:val="none"/>
        </w:rPr>
        <w:t>Klonėnų vs. 1,</w:t>
      </w:r>
    </w:p>
    <w:p w14:paraId="0C51108D" w14:textId="77777777" w:rsidR="00A420FD" w:rsidRPr="00A420FD" w:rsidRDefault="00A420FD" w:rsidP="00A420FD">
      <w:pPr>
        <w:tabs>
          <w:tab w:val="left" w:pos="1296"/>
        </w:tabs>
        <w:snapToGrid w:val="0"/>
        <w:spacing w:after="0" w:line="240" w:lineRule="auto"/>
        <w:rPr>
          <w:rFonts w:ascii="Times New Roman" w:eastAsia="TimesNewRoman" w:hAnsi="Times New Roman" w:cs="Times New Roman"/>
          <w:color w:val="000000"/>
          <w:kern w:val="0"/>
          <w14:ligatures w14:val="none"/>
        </w:rPr>
      </w:pPr>
      <w:r w:rsidRPr="00A420FD">
        <w:rPr>
          <w:rFonts w:ascii="Times New Roman" w:eastAsia="TimesNewRoman" w:hAnsi="Times New Roman" w:cs="Times New Roman"/>
          <w:color w:val="000000"/>
          <w:kern w:val="0"/>
          <w14:ligatures w14:val="none"/>
        </w:rPr>
        <w:t>LT-19156 Širvintų r. sav.</w:t>
      </w:r>
    </w:p>
    <w:p w14:paraId="1CF4A9A5" w14:textId="77777777" w:rsidR="00A420FD" w:rsidRPr="00A420FD" w:rsidRDefault="00A420FD" w:rsidP="00A420FD">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A420FD">
        <w:rPr>
          <w:rFonts w:ascii="Times New Roman" w:eastAsia="TimesNewRoman" w:hAnsi="Times New Roman" w:cs="Times New Roman"/>
          <w:color w:val="000000"/>
          <w:kern w:val="0"/>
          <w14:ligatures w14:val="none"/>
        </w:rPr>
        <w:t>Lietuva</w:t>
      </w:r>
    </w:p>
    <w:p w14:paraId="100AF4EC" w14:textId="77777777" w:rsidR="003E677D" w:rsidRPr="003E677D" w:rsidRDefault="003E677D" w:rsidP="003E677D">
      <w:pPr>
        <w:tabs>
          <w:tab w:val="left" w:pos="567"/>
        </w:tabs>
        <w:spacing w:after="0" w:line="240" w:lineRule="auto"/>
        <w:rPr>
          <w:rFonts w:ascii="Times New Roman" w:eastAsia="Times New Roman" w:hAnsi="Times New Roman" w:cs="Times New Roman"/>
          <w:b/>
          <w:kern w:val="0"/>
          <w14:ligatures w14:val="none"/>
        </w:rPr>
      </w:pPr>
    </w:p>
    <w:p w14:paraId="0F62B164" w14:textId="5E31D6F5" w:rsidR="003E677D" w:rsidRPr="003E677D" w:rsidRDefault="003E677D" w:rsidP="003E677D">
      <w:pPr>
        <w:spacing w:after="0" w:line="240" w:lineRule="auto"/>
        <w:rPr>
          <w:rFonts w:ascii="Times New Roman" w:eastAsia="Times New Roman" w:hAnsi="Times New Roman" w:cs="Times New Roman"/>
          <w:b/>
          <w:kern w:val="0"/>
          <w14:ligatures w14:val="none"/>
        </w:rPr>
      </w:pPr>
      <w:r w:rsidRPr="003E677D">
        <w:rPr>
          <w:rFonts w:ascii="Times New Roman" w:eastAsia="Times New Roman" w:hAnsi="Times New Roman" w:cs="Times New Roman"/>
          <w:b/>
          <w:bCs/>
          <w:kern w:val="0"/>
          <w14:ligatures w14:val="none"/>
        </w:rPr>
        <w:t>Šis pakuotės lapelis</w:t>
      </w:r>
      <w:r w:rsidRPr="003E677D">
        <w:rPr>
          <w:rFonts w:ascii="Times New Roman" w:eastAsia="Times New Roman" w:hAnsi="Times New Roman" w:cs="Times New Roman"/>
          <w:b/>
          <w:kern w:val="0"/>
          <w14:ligatures w14:val="none"/>
        </w:rPr>
        <w:t xml:space="preserve"> paskutinį kartą peržiūrėtas </w:t>
      </w:r>
      <w:r w:rsidR="00195B24">
        <w:rPr>
          <w:rFonts w:ascii="Times New Roman" w:eastAsia="Times New Roman" w:hAnsi="Times New Roman" w:cs="Times New Roman"/>
          <w:b/>
          <w:kern w:val="0"/>
          <w14:ligatures w14:val="none"/>
        </w:rPr>
        <w:t>2025-02-07</w:t>
      </w:r>
      <w:bookmarkStart w:id="1" w:name="_GoBack"/>
      <w:bookmarkEnd w:id="1"/>
    </w:p>
    <w:p w14:paraId="583C10E2" w14:textId="77777777" w:rsidR="003E677D" w:rsidRPr="003E677D" w:rsidRDefault="003E677D" w:rsidP="003E677D">
      <w:pPr>
        <w:spacing w:after="0" w:line="240" w:lineRule="auto"/>
        <w:rPr>
          <w:rFonts w:ascii="Times New Roman" w:eastAsia="Times New Roman" w:hAnsi="Times New Roman" w:cs="Times New Roman"/>
          <w:b/>
          <w:kern w:val="0"/>
          <w14:ligatures w14:val="none"/>
        </w:rPr>
      </w:pPr>
    </w:p>
    <w:p w14:paraId="6B55A68D" w14:textId="271AA7AD" w:rsidR="00E7340C" w:rsidRDefault="00925926" w:rsidP="00925926">
      <w:pPr>
        <w:spacing w:after="0" w:line="240" w:lineRule="auto"/>
        <w:rPr>
          <w:rFonts w:ascii="Times New Roman" w:eastAsia="Times New Roman" w:hAnsi="Times New Roman" w:cs="Times New Roman"/>
          <w:kern w:val="0"/>
          <w:szCs w:val="20"/>
          <w:lang w:eastAsia="lt-LT" w:bidi="lt-LT"/>
          <w14:ligatures w14:val="none"/>
        </w:rPr>
      </w:pPr>
      <w:r w:rsidRPr="00925926">
        <w:rPr>
          <w:rFonts w:ascii="Times New Roman" w:eastAsia="Times New Roman" w:hAnsi="Times New Roman" w:cs="Times New Roman"/>
          <w:kern w:val="0"/>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925926">
          <w:rPr>
            <w:rStyle w:val="Hyperlink"/>
            <w:rFonts w:ascii="Times New Roman" w:eastAsia="Times New Roman" w:hAnsi="Times New Roman" w:cs="Times New Roman"/>
            <w:kern w:val="0"/>
            <w:szCs w:val="20"/>
            <w:lang w:eastAsia="lt-LT" w:bidi="lt-LT"/>
            <w14:ligatures w14:val="none"/>
          </w:rPr>
          <w:t>https://vvkt.lrv.lt/lt/</w:t>
        </w:r>
      </w:hyperlink>
      <w:r w:rsidRPr="00925926">
        <w:rPr>
          <w:rFonts w:ascii="Times New Roman" w:eastAsia="Times New Roman" w:hAnsi="Times New Roman" w:cs="Times New Roman"/>
          <w:kern w:val="0"/>
          <w:szCs w:val="20"/>
          <w:lang w:eastAsia="lt-LT" w:bidi="lt-LT"/>
          <w14:ligatures w14:val="none"/>
        </w:rPr>
        <w:t>.</w:t>
      </w:r>
    </w:p>
    <w:p w14:paraId="51736B06" w14:textId="77777777" w:rsidR="00925926" w:rsidRDefault="00925926" w:rsidP="00925926">
      <w:pPr>
        <w:spacing w:after="0" w:line="240" w:lineRule="auto"/>
      </w:pPr>
    </w:p>
    <w:p w14:paraId="26199FC9" w14:textId="279DA8BF" w:rsidR="00EF3696" w:rsidRPr="00C14E47" w:rsidRDefault="00C14E47" w:rsidP="00C14E47">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tablečių talpykle: referencinis vaistas tiekiamas </w:t>
      </w:r>
      <w:r w:rsidRPr="00AB4777">
        <w:rPr>
          <w:rFonts w:ascii="Times New Roman" w:hAnsi="Times New Roman" w:cs="Times New Roman"/>
          <w:i/>
          <w:iCs/>
        </w:rPr>
        <w:t>PVC ir PVDC lizdin</w:t>
      </w:r>
      <w:r>
        <w:rPr>
          <w:rFonts w:ascii="Times New Roman" w:hAnsi="Times New Roman" w:cs="Times New Roman"/>
          <w:i/>
          <w:iCs/>
        </w:rPr>
        <w:t>ė</w:t>
      </w:r>
      <w:r w:rsidRPr="00AB4777">
        <w:rPr>
          <w:rFonts w:ascii="Times New Roman" w:hAnsi="Times New Roman" w:cs="Times New Roman"/>
          <w:i/>
          <w:iCs/>
        </w:rPr>
        <w:t>s</w:t>
      </w:r>
      <w:r>
        <w:rPr>
          <w:rFonts w:ascii="Times New Roman" w:hAnsi="Times New Roman" w:cs="Times New Roman"/>
          <w:i/>
          <w:iCs/>
        </w:rPr>
        <w:t>e</w:t>
      </w:r>
      <w:r w:rsidRPr="00AB4777">
        <w:rPr>
          <w:rFonts w:ascii="Times New Roman" w:hAnsi="Times New Roman" w:cs="Times New Roman"/>
          <w:i/>
          <w:iCs/>
        </w:rPr>
        <w:t xml:space="preserve"> plokštel</w:t>
      </w:r>
      <w:r>
        <w:rPr>
          <w:rFonts w:ascii="Times New Roman" w:hAnsi="Times New Roman" w:cs="Times New Roman"/>
          <w:i/>
          <w:iCs/>
        </w:rPr>
        <w:t>ė</w:t>
      </w:r>
      <w:r w:rsidRPr="00AB4777">
        <w:rPr>
          <w:rFonts w:ascii="Times New Roman" w:hAnsi="Times New Roman" w:cs="Times New Roman"/>
          <w:i/>
          <w:iCs/>
        </w:rPr>
        <w:t>s</w:t>
      </w:r>
      <w:r>
        <w:rPr>
          <w:rFonts w:ascii="Times New Roman" w:hAnsi="Times New Roman" w:cs="Times New Roman"/>
          <w:i/>
          <w:iCs/>
        </w:rPr>
        <w:t xml:space="preserve">e, lygiagrečiai importuojamas - </w:t>
      </w:r>
      <w:r w:rsidRPr="00AB4777">
        <w:rPr>
          <w:rFonts w:ascii="Times New Roman" w:hAnsi="Times New Roman" w:cs="Times New Roman"/>
          <w:i/>
          <w:iCs/>
        </w:rPr>
        <w:t>PVC/PVDC/aliuminio lizdin</w:t>
      </w:r>
      <w:r>
        <w:rPr>
          <w:rFonts w:ascii="Times New Roman" w:hAnsi="Times New Roman" w:cs="Times New Roman"/>
          <w:i/>
          <w:iCs/>
        </w:rPr>
        <w:t>ėmi</w:t>
      </w:r>
      <w:r w:rsidRPr="00AB4777">
        <w:rPr>
          <w:rFonts w:ascii="Times New Roman" w:hAnsi="Times New Roman" w:cs="Times New Roman"/>
          <w:i/>
          <w:iCs/>
        </w:rPr>
        <w:t>s plokštel</w:t>
      </w:r>
      <w:r>
        <w:rPr>
          <w:rFonts w:ascii="Times New Roman" w:hAnsi="Times New Roman" w:cs="Times New Roman"/>
          <w:i/>
          <w:iCs/>
        </w:rPr>
        <w:t>ėmi</w:t>
      </w:r>
      <w:r w:rsidRPr="00AB4777">
        <w:rPr>
          <w:rFonts w:ascii="Times New Roman" w:hAnsi="Times New Roman" w:cs="Times New Roman"/>
          <w:i/>
          <w:iCs/>
        </w:rPr>
        <w:t>s</w:t>
      </w:r>
      <w:r>
        <w:rPr>
          <w:rFonts w:ascii="Times New Roman" w:hAnsi="Times New Roman" w:cs="Times New Roman"/>
          <w:i/>
          <w:iCs/>
        </w:rPr>
        <w:t>;</w:t>
      </w:r>
      <w:r w:rsidRPr="00AB4777">
        <w:rPr>
          <w:rFonts w:ascii="Times New Roman" w:hAnsi="Times New Roman" w:cs="Times New Roman"/>
          <w:i/>
          <w:iCs/>
        </w:rPr>
        <w:t xml:space="preserve"> </w:t>
      </w:r>
      <w:r>
        <w:rPr>
          <w:rFonts w:ascii="Times New Roman" w:hAnsi="Times New Roman" w:cs="Times New Roman"/>
          <w:i/>
          <w:iCs/>
        </w:rPr>
        <w:t>laikymo sąlygomis: referencin</w:t>
      </w:r>
      <w:r w:rsidR="00310F73">
        <w:rPr>
          <w:rFonts w:ascii="Times New Roman" w:hAnsi="Times New Roman" w:cs="Times New Roman"/>
          <w:i/>
          <w:iCs/>
        </w:rPr>
        <w:t>į</w:t>
      </w:r>
      <w:r>
        <w:rPr>
          <w:rFonts w:ascii="Times New Roman" w:hAnsi="Times New Roman" w:cs="Times New Roman"/>
          <w:i/>
          <w:iCs/>
        </w:rPr>
        <w:t xml:space="preserve"> vaistą laikyti </w:t>
      </w:r>
      <w:r w:rsidRPr="00C67C09">
        <w:rPr>
          <w:rFonts w:ascii="Times New Roman" w:hAnsi="Times New Roman" w:cs="Times New Roman"/>
          <w:i/>
          <w:iCs/>
        </w:rPr>
        <w:t xml:space="preserve">ne aukštesnėje kaip 25 </w:t>
      </w:r>
      <w:r w:rsidRPr="00917C9D">
        <w:rPr>
          <w:rFonts w:ascii="Times New Roman" w:hAnsi="Times New Roman" w:cs="Times New Roman"/>
          <w:i/>
          <w:iCs/>
        </w:rPr>
        <w:t>°</w:t>
      </w:r>
      <w:r w:rsidRPr="00C67C09">
        <w:rPr>
          <w:rFonts w:ascii="Times New Roman" w:hAnsi="Times New Roman" w:cs="Times New Roman"/>
          <w:i/>
          <w:iCs/>
        </w:rPr>
        <w:t>C temperatūroje</w:t>
      </w:r>
      <w:r>
        <w:rPr>
          <w:rFonts w:ascii="Times New Roman" w:hAnsi="Times New Roman" w:cs="Times New Roman"/>
          <w:i/>
          <w:iCs/>
        </w:rPr>
        <w:t xml:space="preserve">, lygiagrečiai importuojamą laikyti </w:t>
      </w:r>
      <w:r w:rsidRPr="00917C9D">
        <w:rPr>
          <w:rFonts w:ascii="Times New Roman" w:hAnsi="Times New Roman" w:cs="Times New Roman"/>
          <w:i/>
          <w:iCs/>
        </w:rPr>
        <w:t xml:space="preserve">ne aukštesnėje kaip </w:t>
      </w:r>
      <w:r>
        <w:rPr>
          <w:rFonts w:ascii="Times New Roman" w:hAnsi="Times New Roman" w:cs="Times New Roman"/>
          <w:i/>
          <w:iCs/>
        </w:rPr>
        <w:t>30</w:t>
      </w:r>
      <w:r w:rsidRPr="00917C9D">
        <w:rPr>
          <w:rFonts w:ascii="Times New Roman" w:hAnsi="Times New Roman" w:cs="Times New Roman"/>
          <w:i/>
          <w:iCs/>
        </w:rPr>
        <w:t xml:space="preserve"> °C temperatūroje</w:t>
      </w:r>
      <w:r>
        <w:rPr>
          <w:rFonts w:ascii="Times New Roman" w:hAnsi="Times New Roman" w:cs="Times New Roman"/>
          <w:i/>
          <w:iCs/>
        </w:rPr>
        <w:t>.</w:t>
      </w:r>
    </w:p>
    <w:sectPr w:rsidR="00EF3696" w:rsidRPr="00C14E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55DA"/>
    <w:multiLevelType w:val="hybridMultilevel"/>
    <w:tmpl w:val="CCDEDCB6"/>
    <w:lvl w:ilvl="0" w:tplc="1F543508">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CC4E4B"/>
    <w:multiLevelType w:val="hybridMultilevel"/>
    <w:tmpl w:val="BA689B82"/>
    <w:lvl w:ilvl="0" w:tplc="37A87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2D5F63"/>
    <w:multiLevelType w:val="hybridMultilevel"/>
    <w:tmpl w:val="3DE6307C"/>
    <w:lvl w:ilvl="0" w:tplc="37A87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235FE9"/>
    <w:multiLevelType w:val="hybridMultilevel"/>
    <w:tmpl w:val="0C24128E"/>
    <w:lvl w:ilvl="0" w:tplc="6EA41F3E">
      <w:start w:val="6"/>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5" w15:restartNumberingAfterBreak="0">
    <w:nsid w:val="4D4816C5"/>
    <w:multiLevelType w:val="hybridMultilevel"/>
    <w:tmpl w:val="5C8026B2"/>
    <w:lvl w:ilvl="0" w:tplc="2F9606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A323CC"/>
    <w:multiLevelType w:val="hybridMultilevel"/>
    <w:tmpl w:val="E34C9ED4"/>
    <w:lvl w:ilvl="0" w:tplc="37A87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E24790"/>
    <w:multiLevelType w:val="hybridMultilevel"/>
    <w:tmpl w:val="227E9176"/>
    <w:lvl w:ilvl="0" w:tplc="06A06AEE">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8" w15:restartNumberingAfterBreak="0">
    <w:nsid w:val="618C012A"/>
    <w:multiLevelType w:val="hybridMultilevel"/>
    <w:tmpl w:val="C70466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8401B95"/>
    <w:multiLevelType w:val="hybridMultilevel"/>
    <w:tmpl w:val="9BFCAC16"/>
    <w:lvl w:ilvl="0" w:tplc="37A8737A">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8"/>
  </w:num>
  <w:num w:numId="6">
    <w:abstractNumId w:val="0"/>
  </w:num>
  <w:num w:numId="7">
    <w:abstractNumId w:val="2"/>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2D"/>
    <w:rsid w:val="00093FB5"/>
    <w:rsid w:val="001739C9"/>
    <w:rsid w:val="00195B24"/>
    <w:rsid w:val="002B488C"/>
    <w:rsid w:val="002F2D2A"/>
    <w:rsid w:val="00310F73"/>
    <w:rsid w:val="00375F79"/>
    <w:rsid w:val="003E677D"/>
    <w:rsid w:val="00536E21"/>
    <w:rsid w:val="005C3012"/>
    <w:rsid w:val="00625FE1"/>
    <w:rsid w:val="00671A24"/>
    <w:rsid w:val="007F7B18"/>
    <w:rsid w:val="008C2B4A"/>
    <w:rsid w:val="00925926"/>
    <w:rsid w:val="00934ADB"/>
    <w:rsid w:val="009360AD"/>
    <w:rsid w:val="0099087E"/>
    <w:rsid w:val="00A420FD"/>
    <w:rsid w:val="00AD1F51"/>
    <w:rsid w:val="00B61E5A"/>
    <w:rsid w:val="00BA1455"/>
    <w:rsid w:val="00C14E47"/>
    <w:rsid w:val="00E25F2D"/>
    <w:rsid w:val="00E7340C"/>
    <w:rsid w:val="00EF3696"/>
    <w:rsid w:val="00F00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1C37"/>
  <w15:chartTrackingRefBased/>
  <w15:docId w15:val="{9E811C1B-052D-4ED0-AF5B-144AA0B9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5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F2D"/>
    <w:rPr>
      <w:rFonts w:eastAsiaTheme="majorEastAsia" w:cstheme="majorBidi"/>
      <w:color w:val="272727" w:themeColor="text1" w:themeTint="D8"/>
    </w:rPr>
  </w:style>
  <w:style w:type="paragraph" w:styleId="Title">
    <w:name w:val="Title"/>
    <w:basedOn w:val="Normal"/>
    <w:next w:val="Normal"/>
    <w:link w:val="TitleChar"/>
    <w:uiPriority w:val="10"/>
    <w:qFormat/>
    <w:rsid w:val="00E25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F2D"/>
    <w:pPr>
      <w:spacing w:before="160"/>
      <w:jc w:val="center"/>
    </w:pPr>
    <w:rPr>
      <w:i/>
      <w:iCs/>
      <w:color w:val="404040" w:themeColor="text1" w:themeTint="BF"/>
    </w:rPr>
  </w:style>
  <w:style w:type="character" w:customStyle="1" w:styleId="QuoteChar">
    <w:name w:val="Quote Char"/>
    <w:basedOn w:val="DefaultParagraphFont"/>
    <w:link w:val="Quote"/>
    <w:uiPriority w:val="29"/>
    <w:rsid w:val="00E25F2D"/>
    <w:rPr>
      <w:i/>
      <w:iCs/>
      <w:color w:val="404040" w:themeColor="text1" w:themeTint="BF"/>
    </w:rPr>
  </w:style>
  <w:style w:type="paragraph" w:styleId="ListParagraph">
    <w:name w:val="List Paragraph"/>
    <w:basedOn w:val="Normal"/>
    <w:uiPriority w:val="34"/>
    <w:qFormat/>
    <w:rsid w:val="00E25F2D"/>
    <w:pPr>
      <w:ind w:left="720"/>
      <w:contextualSpacing/>
    </w:pPr>
  </w:style>
  <w:style w:type="character" w:styleId="IntenseEmphasis">
    <w:name w:val="Intense Emphasis"/>
    <w:basedOn w:val="DefaultParagraphFont"/>
    <w:uiPriority w:val="21"/>
    <w:qFormat/>
    <w:rsid w:val="00E25F2D"/>
    <w:rPr>
      <w:i/>
      <w:iCs/>
      <w:color w:val="0F4761" w:themeColor="accent1" w:themeShade="BF"/>
    </w:rPr>
  </w:style>
  <w:style w:type="paragraph" w:styleId="IntenseQuote">
    <w:name w:val="Intense Quote"/>
    <w:basedOn w:val="Normal"/>
    <w:next w:val="Normal"/>
    <w:link w:val="IntenseQuoteChar"/>
    <w:uiPriority w:val="30"/>
    <w:qFormat/>
    <w:rsid w:val="00E25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F2D"/>
    <w:rPr>
      <w:i/>
      <w:iCs/>
      <w:color w:val="0F4761" w:themeColor="accent1" w:themeShade="BF"/>
    </w:rPr>
  </w:style>
  <w:style w:type="character" w:styleId="IntenseReference">
    <w:name w:val="Intense Reference"/>
    <w:basedOn w:val="DefaultParagraphFont"/>
    <w:uiPriority w:val="32"/>
    <w:qFormat/>
    <w:rsid w:val="00E25F2D"/>
    <w:rPr>
      <w:b/>
      <w:bCs/>
      <w:smallCaps/>
      <w:color w:val="0F4761" w:themeColor="accent1" w:themeShade="BF"/>
      <w:spacing w:val="5"/>
    </w:rPr>
  </w:style>
  <w:style w:type="character" w:styleId="Hyperlink">
    <w:name w:val="Hyperlink"/>
    <w:basedOn w:val="DefaultParagraphFont"/>
    <w:uiPriority w:val="99"/>
    <w:unhideWhenUsed/>
    <w:rsid w:val="00925926"/>
    <w:rPr>
      <w:color w:val="467886" w:themeColor="hyperlink"/>
      <w:u w:val="single"/>
    </w:rPr>
  </w:style>
  <w:style w:type="character" w:customStyle="1" w:styleId="UnresolvedMention">
    <w:name w:val="Unresolved Mention"/>
    <w:basedOn w:val="DefaultParagraphFont"/>
    <w:uiPriority w:val="99"/>
    <w:semiHidden/>
    <w:unhideWhenUsed/>
    <w:rsid w:val="00925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15949</Words>
  <Characters>9092</Characters>
  <Application>Microsoft Office Word</Application>
  <DocSecurity>0</DocSecurity>
  <Lines>75</Lines>
  <Paragraphs>49</Paragraphs>
  <ScaleCrop>false</ScaleCrop>
  <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17</cp:revision>
  <dcterms:created xsi:type="dcterms:W3CDTF">2024-06-18T19:14:00Z</dcterms:created>
  <dcterms:modified xsi:type="dcterms:W3CDTF">2025-02-13T09:24:00Z</dcterms:modified>
</cp:coreProperties>
</file>