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62C8" w14:textId="77777777" w:rsidR="003D1237" w:rsidRPr="00DD7832" w:rsidRDefault="003D1237" w:rsidP="003D1237">
      <w:pPr>
        <w:spacing w:line="240" w:lineRule="auto"/>
        <w:jc w:val="center"/>
        <w:outlineLvl w:val="0"/>
      </w:pPr>
      <w:bookmarkStart w:id="0" w:name="_GoBack"/>
      <w:bookmarkEnd w:id="0"/>
    </w:p>
    <w:p w14:paraId="59B57782" w14:textId="77777777" w:rsidR="003D1237" w:rsidRPr="00DD7832" w:rsidRDefault="003D1237" w:rsidP="003D1237">
      <w:pPr>
        <w:spacing w:line="240" w:lineRule="auto"/>
        <w:jc w:val="center"/>
        <w:outlineLvl w:val="0"/>
      </w:pPr>
    </w:p>
    <w:p w14:paraId="21B6A2CD" w14:textId="77777777" w:rsidR="003D1237" w:rsidRPr="00DD7832" w:rsidRDefault="003D1237" w:rsidP="003D1237">
      <w:pPr>
        <w:spacing w:line="240" w:lineRule="auto"/>
        <w:jc w:val="center"/>
        <w:outlineLvl w:val="0"/>
      </w:pPr>
    </w:p>
    <w:p w14:paraId="76904D83" w14:textId="77777777" w:rsidR="003D1237" w:rsidRPr="00DD7832" w:rsidRDefault="003D1237" w:rsidP="003D1237">
      <w:pPr>
        <w:spacing w:line="240" w:lineRule="auto"/>
        <w:jc w:val="center"/>
        <w:outlineLvl w:val="0"/>
      </w:pPr>
    </w:p>
    <w:p w14:paraId="18FA9FE4" w14:textId="77777777" w:rsidR="003D1237" w:rsidRPr="00DD7832" w:rsidRDefault="003D1237" w:rsidP="003D1237">
      <w:pPr>
        <w:spacing w:line="240" w:lineRule="auto"/>
        <w:jc w:val="center"/>
        <w:outlineLvl w:val="0"/>
      </w:pPr>
    </w:p>
    <w:p w14:paraId="61D4A6B2" w14:textId="77777777" w:rsidR="003D1237" w:rsidRPr="00DD7832" w:rsidRDefault="003D1237" w:rsidP="003D1237">
      <w:pPr>
        <w:spacing w:line="240" w:lineRule="auto"/>
        <w:jc w:val="center"/>
        <w:outlineLvl w:val="0"/>
      </w:pPr>
    </w:p>
    <w:p w14:paraId="360BF5B2" w14:textId="77777777" w:rsidR="003D1237" w:rsidRPr="00DD7832" w:rsidRDefault="003D1237" w:rsidP="003D1237">
      <w:pPr>
        <w:spacing w:line="240" w:lineRule="auto"/>
        <w:jc w:val="center"/>
        <w:outlineLvl w:val="0"/>
      </w:pPr>
    </w:p>
    <w:p w14:paraId="03DD913F" w14:textId="77777777" w:rsidR="003D1237" w:rsidRPr="00DD7832" w:rsidRDefault="003D1237" w:rsidP="003D1237">
      <w:pPr>
        <w:spacing w:line="240" w:lineRule="auto"/>
        <w:jc w:val="center"/>
        <w:outlineLvl w:val="0"/>
      </w:pPr>
    </w:p>
    <w:p w14:paraId="6619E0B9" w14:textId="77777777" w:rsidR="003D1237" w:rsidRPr="00DD7832" w:rsidRDefault="003D1237" w:rsidP="003D1237">
      <w:pPr>
        <w:spacing w:line="240" w:lineRule="auto"/>
        <w:jc w:val="center"/>
        <w:outlineLvl w:val="0"/>
      </w:pPr>
    </w:p>
    <w:p w14:paraId="09CEF3F3" w14:textId="77777777" w:rsidR="003D1237" w:rsidRPr="00DD7832" w:rsidRDefault="003D1237" w:rsidP="003D1237">
      <w:pPr>
        <w:spacing w:line="240" w:lineRule="auto"/>
        <w:jc w:val="center"/>
        <w:outlineLvl w:val="0"/>
      </w:pPr>
    </w:p>
    <w:p w14:paraId="6371637A" w14:textId="77777777" w:rsidR="003D1237" w:rsidRPr="00DD7832" w:rsidRDefault="003D1237" w:rsidP="003D1237">
      <w:pPr>
        <w:spacing w:line="240" w:lineRule="auto"/>
        <w:jc w:val="center"/>
        <w:outlineLvl w:val="0"/>
      </w:pPr>
    </w:p>
    <w:p w14:paraId="100233FD" w14:textId="77777777" w:rsidR="003D1237" w:rsidRPr="00DD7832" w:rsidRDefault="003D1237" w:rsidP="003D1237">
      <w:pPr>
        <w:spacing w:line="240" w:lineRule="auto"/>
        <w:jc w:val="center"/>
        <w:outlineLvl w:val="0"/>
      </w:pPr>
    </w:p>
    <w:p w14:paraId="3F911D45" w14:textId="77777777" w:rsidR="003D1237" w:rsidRPr="00DD7832" w:rsidRDefault="003D1237" w:rsidP="003D1237">
      <w:pPr>
        <w:spacing w:line="240" w:lineRule="auto"/>
        <w:jc w:val="center"/>
        <w:outlineLvl w:val="0"/>
      </w:pPr>
    </w:p>
    <w:p w14:paraId="3D1CA7EC" w14:textId="77777777" w:rsidR="003D1237" w:rsidRPr="00DD7832" w:rsidRDefault="003D1237" w:rsidP="003D1237">
      <w:pPr>
        <w:spacing w:line="240" w:lineRule="auto"/>
        <w:jc w:val="center"/>
        <w:outlineLvl w:val="0"/>
      </w:pPr>
    </w:p>
    <w:p w14:paraId="0F62E9FF" w14:textId="77777777" w:rsidR="003D1237" w:rsidRPr="00DD7832" w:rsidRDefault="003D1237" w:rsidP="003D1237">
      <w:pPr>
        <w:spacing w:line="240" w:lineRule="auto"/>
        <w:jc w:val="center"/>
        <w:outlineLvl w:val="0"/>
      </w:pPr>
    </w:p>
    <w:p w14:paraId="60B78645" w14:textId="77777777" w:rsidR="003D1237" w:rsidRPr="00DD7832" w:rsidRDefault="003D1237" w:rsidP="003D1237">
      <w:pPr>
        <w:spacing w:line="240" w:lineRule="auto"/>
        <w:jc w:val="center"/>
        <w:outlineLvl w:val="0"/>
      </w:pPr>
    </w:p>
    <w:p w14:paraId="7BA6EC77" w14:textId="77777777" w:rsidR="003D1237" w:rsidRPr="00DD7832" w:rsidRDefault="003D1237" w:rsidP="003D1237">
      <w:pPr>
        <w:spacing w:line="240" w:lineRule="auto"/>
        <w:jc w:val="center"/>
        <w:outlineLvl w:val="0"/>
      </w:pPr>
    </w:p>
    <w:p w14:paraId="4DCA848B" w14:textId="77777777" w:rsidR="003D1237" w:rsidRPr="00DD7832" w:rsidRDefault="003D1237" w:rsidP="003D1237">
      <w:pPr>
        <w:spacing w:line="240" w:lineRule="auto"/>
        <w:jc w:val="center"/>
        <w:outlineLvl w:val="0"/>
      </w:pPr>
    </w:p>
    <w:p w14:paraId="6D4BB750" w14:textId="77777777" w:rsidR="003D1237" w:rsidRPr="00DD7832" w:rsidRDefault="003D1237" w:rsidP="003D1237">
      <w:pPr>
        <w:spacing w:line="240" w:lineRule="auto"/>
        <w:jc w:val="center"/>
        <w:outlineLvl w:val="0"/>
      </w:pPr>
    </w:p>
    <w:p w14:paraId="0CC46AB5" w14:textId="77777777" w:rsidR="003D1237" w:rsidRPr="00DD7832" w:rsidRDefault="003D1237" w:rsidP="003D1237">
      <w:pPr>
        <w:spacing w:line="240" w:lineRule="auto"/>
        <w:jc w:val="center"/>
        <w:outlineLvl w:val="0"/>
      </w:pPr>
    </w:p>
    <w:p w14:paraId="663E51EE" w14:textId="77777777" w:rsidR="003D1237" w:rsidRPr="00DD7832" w:rsidRDefault="003D1237" w:rsidP="003D1237">
      <w:pPr>
        <w:spacing w:line="240" w:lineRule="auto"/>
        <w:jc w:val="center"/>
        <w:outlineLvl w:val="0"/>
      </w:pPr>
    </w:p>
    <w:p w14:paraId="7FDA0FCB" w14:textId="77777777" w:rsidR="003D1237" w:rsidRPr="00DD7832" w:rsidRDefault="003D1237" w:rsidP="003D1237">
      <w:pPr>
        <w:spacing w:line="240" w:lineRule="auto"/>
        <w:jc w:val="center"/>
        <w:outlineLvl w:val="0"/>
      </w:pPr>
    </w:p>
    <w:p w14:paraId="6B9CD402" w14:textId="77777777" w:rsidR="003D1237" w:rsidRPr="00DD7832" w:rsidRDefault="003D1237" w:rsidP="003D1237">
      <w:pPr>
        <w:spacing w:line="240" w:lineRule="auto"/>
        <w:jc w:val="center"/>
        <w:outlineLvl w:val="0"/>
      </w:pPr>
    </w:p>
    <w:p w14:paraId="7A7E34E7" w14:textId="77777777" w:rsidR="003D1237" w:rsidRPr="00DD7832" w:rsidRDefault="003D1237" w:rsidP="003D1237">
      <w:pPr>
        <w:spacing w:line="240" w:lineRule="auto"/>
        <w:jc w:val="center"/>
        <w:outlineLvl w:val="0"/>
      </w:pPr>
      <w:r w:rsidRPr="00DD7832">
        <w:rPr>
          <w:b/>
          <w:kern w:val="28"/>
        </w:rPr>
        <w:t>I PRIEDAS</w:t>
      </w:r>
    </w:p>
    <w:p w14:paraId="56C07C93" w14:textId="77777777" w:rsidR="003D1237" w:rsidRPr="00DD7832" w:rsidRDefault="003D1237" w:rsidP="003D1237">
      <w:pPr>
        <w:spacing w:line="240" w:lineRule="auto"/>
      </w:pPr>
    </w:p>
    <w:p w14:paraId="3177FA94" w14:textId="77777777" w:rsidR="003D1237" w:rsidRPr="00DD7832" w:rsidRDefault="003D1237" w:rsidP="003D1237">
      <w:pPr>
        <w:spacing w:line="240" w:lineRule="auto"/>
        <w:jc w:val="center"/>
        <w:outlineLvl w:val="0"/>
      </w:pPr>
      <w:r w:rsidRPr="00DD7832">
        <w:rPr>
          <w:b/>
          <w:kern w:val="28"/>
        </w:rPr>
        <w:t>PREPARATO CHARAKTERISTIKŲ SANTRAUKA</w:t>
      </w:r>
    </w:p>
    <w:p w14:paraId="62D4DE2C" w14:textId="77777777" w:rsidR="003D1237" w:rsidRPr="00DD7832" w:rsidRDefault="003D1237" w:rsidP="003D1237">
      <w:pPr>
        <w:spacing w:line="240" w:lineRule="auto"/>
      </w:pPr>
    </w:p>
    <w:p w14:paraId="1B5C3918" w14:textId="77777777" w:rsidR="003D1237" w:rsidRPr="00DD7832" w:rsidRDefault="003D1237" w:rsidP="003D1237">
      <w:pPr>
        <w:keepNext/>
        <w:spacing w:line="240" w:lineRule="auto"/>
        <w:ind w:left="567" w:hanging="567"/>
        <w:outlineLvl w:val="1"/>
        <w:rPr>
          <w:caps/>
        </w:rPr>
      </w:pPr>
      <w:r w:rsidRPr="00DD7832">
        <w:rPr>
          <w:b/>
        </w:rPr>
        <w:br w:type="page"/>
      </w:r>
      <w:r w:rsidRPr="00DD7832">
        <w:rPr>
          <w:b/>
          <w:caps/>
        </w:rPr>
        <w:lastRenderedPageBreak/>
        <w:t>1.</w:t>
      </w:r>
      <w:r w:rsidRPr="00DD7832">
        <w:rPr>
          <w:b/>
          <w:caps/>
        </w:rPr>
        <w:tab/>
        <w:t>VAISTINIO PREPARATO PAVADINIMAS</w:t>
      </w:r>
    </w:p>
    <w:p w14:paraId="3C0711E7" w14:textId="77777777" w:rsidR="003D1237" w:rsidRPr="00DD7832" w:rsidRDefault="003D1237" w:rsidP="003D1237">
      <w:pPr>
        <w:spacing w:line="240" w:lineRule="auto"/>
      </w:pPr>
    </w:p>
    <w:p w14:paraId="7646AFFE" w14:textId="77777777" w:rsidR="003D1237" w:rsidRPr="00DD7832" w:rsidRDefault="003D1237" w:rsidP="003D1237">
      <w:pPr>
        <w:spacing w:line="240" w:lineRule="auto"/>
      </w:pPr>
      <w:r w:rsidRPr="00DD7832">
        <w:rPr>
          <w:rFonts w:eastAsia="Times New Roman"/>
          <w:lang w:eastAsia="lt-LT"/>
        </w:rPr>
        <w:t>IMIDIN N 1 mg/ml nosies purškalas (tirpalas)</w:t>
      </w:r>
    </w:p>
    <w:p w14:paraId="10DAA4C1" w14:textId="77777777" w:rsidR="003D1237" w:rsidRPr="00DD7832" w:rsidRDefault="003D1237" w:rsidP="003D1237">
      <w:pPr>
        <w:spacing w:line="240" w:lineRule="auto"/>
      </w:pPr>
    </w:p>
    <w:p w14:paraId="2EEF2ECC" w14:textId="77777777" w:rsidR="003D1237" w:rsidRPr="00DD7832" w:rsidRDefault="003D1237" w:rsidP="003D1237">
      <w:pPr>
        <w:spacing w:line="240" w:lineRule="auto"/>
      </w:pPr>
    </w:p>
    <w:p w14:paraId="28E301CE" w14:textId="77777777" w:rsidR="003D1237" w:rsidRPr="00DD7832" w:rsidRDefault="003D1237" w:rsidP="003D1237">
      <w:pPr>
        <w:keepNext/>
        <w:spacing w:line="240" w:lineRule="auto"/>
        <w:ind w:left="567" w:hanging="567"/>
        <w:outlineLvl w:val="1"/>
        <w:rPr>
          <w:caps/>
        </w:rPr>
      </w:pPr>
      <w:r w:rsidRPr="00DD7832">
        <w:rPr>
          <w:b/>
          <w:caps/>
        </w:rPr>
        <w:t>2.</w:t>
      </w:r>
      <w:r w:rsidRPr="00DD7832">
        <w:rPr>
          <w:b/>
          <w:caps/>
        </w:rPr>
        <w:tab/>
        <w:t>kokybinė ir kiekybinė sudėtis</w:t>
      </w:r>
    </w:p>
    <w:p w14:paraId="27C9106F" w14:textId="77777777" w:rsidR="003D1237" w:rsidRPr="00DD7832" w:rsidRDefault="003D1237" w:rsidP="003D1237">
      <w:pPr>
        <w:spacing w:line="240" w:lineRule="auto"/>
      </w:pPr>
    </w:p>
    <w:p w14:paraId="67882892" w14:textId="77777777" w:rsidR="003D1237" w:rsidRPr="00DD7832" w:rsidRDefault="003D1237" w:rsidP="003D1237">
      <w:pPr>
        <w:spacing w:line="240" w:lineRule="auto"/>
      </w:pPr>
      <w:r w:rsidRPr="00DD7832">
        <w:rPr>
          <w:rFonts w:eastAsia="Times New Roman"/>
          <w:lang w:eastAsia="lt-LT"/>
        </w:rPr>
        <w:t>1 ml tirpalo yra 1 mg ksilometazolino hidrochlorido.</w:t>
      </w:r>
    </w:p>
    <w:p w14:paraId="6D89565B" w14:textId="77777777" w:rsidR="00832EE1" w:rsidRDefault="00832EE1" w:rsidP="003D1237">
      <w:pPr>
        <w:spacing w:line="240" w:lineRule="auto"/>
        <w:rPr>
          <w:u w:val="single"/>
        </w:rPr>
      </w:pPr>
    </w:p>
    <w:p w14:paraId="48C2E1C9" w14:textId="77777777" w:rsidR="003D1237" w:rsidRPr="00DD7832" w:rsidRDefault="003D1237" w:rsidP="003D1237">
      <w:pPr>
        <w:spacing w:line="240" w:lineRule="auto"/>
      </w:pPr>
      <w:r w:rsidRPr="00DD7832">
        <w:rPr>
          <w:u w:val="single"/>
        </w:rPr>
        <w:t>Pagalbinė medžiaga, kurios poveikis žinomas</w:t>
      </w:r>
      <w:r w:rsidRPr="00DD7832">
        <w:t>: benzalkonio chloridas</w:t>
      </w:r>
    </w:p>
    <w:p w14:paraId="775CB841" w14:textId="77777777" w:rsidR="003D1237" w:rsidRPr="00DD7832" w:rsidRDefault="003D1237" w:rsidP="003D1237">
      <w:pPr>
        <w:spacing w:line="240" w:lineRule="auto"/>
      </w:pPr>
      <w:r w:rsidRPr="00DD7832">
        <w:rPr>
          <w:rFonts w:eastAsia="Times New Roman"/>
          <w:lang w:eastAsia="lt-LT"/>
        </w:rPr>
        <w:t>Visos pagalbinės medžiagos išvardytos 6.1 skyriuje.</w:t>
      </w:r>
    </w:p>
    <w:p w14:paraId="3B158675" w14:textId="77777777" w:rsidR="003D1237" w:rsidRPr="00DD7832" w:rsidRDefault="003D1237" w:rsidP="003D1237">
      <w:pPr>
        <w:spacing w:line="240" w:lineRule="auto"/>
      </w:pPr>
    </w:p>
    <w:p w14:paraId="43D3FF42" w14:textId="77777777" w:rsidR="003D1237" w:rsidRPr="00DD7832" w:rsidRDefault="003D1237" w:rsidP="003D1237">
      <w:pPr>
        <w:spacing w:line="240" w:lineRule="auto"/>
      </w:pPr>
    </w:p>
    <w:p w14:paraId="36F46F21" w14:textId="77777777" w:rsidR="003D1237" w:rsidRPr="00DD7832" w:rsidRDefault="003D1237" w:rsidP="003D1237">
      <w:pPr>
        <w:keepNext/>
        <w:spacing w:line="240" w:lineRule="auto"/>
        <w:ind w:left="567" w:hanging="567"/>
        <w:outlineLvl w:val="1"/>
        <w:rPr>
          <w:caps/>
        </w:rPr>
      </w:pPr>
      <w:r w:rsidRPr="00DD7832">
        <w:rPr>
          <w:b/>
          <w:caps/>
        </w:rPr>
        <w:t>3.</w:t>
      </w:r>
      <w:r w:rsidRPr="00DD7832">
        <w:rPr>
          <w:b/>
          <w:caps/>
        </w:rPr>
        <w:tab/>
      </w:r>
      <w:r w:rsidRPr="00DD7832">
        <w:rPr>
          <w:rFonts w:eastAsia="Times New Roman"/>
          <w:b/>
          <w:snapToGrid w:val="0"/>
        </w:rPr>
        <w:t>FARMACINĖ</w:t>
      </w:r>
      <w:r w:rsidRPr="00DD7832">
        <w:rPr>
          <w:b/>
          <w:caps/>
        </w:rPr>
        <w:t xml:space="preserve"> forma</w:t>
      </w:r>
    </w:p>
    <w:p w14:paraId="5A580AE5" w14:textId="77777777" w:rsidR="003D1237" w:rsidRPr="00DD7832" w:rsidRDefault="003D1237" w:rsidP="003D1237">
      <w:pPr>
        <w:spacing w:line="240" w:lineRule="auto"/>
      </w:pPr>
    </w:p>
    <w:p w14:paraId="7EA6DF16" w14:textId="77777777" w:rsidR="003D1237" w:rsidRPr="00DD7832" w:rsidRDefault="003D1237" w:rsidP="003D1237">
      <w:pPr>
        <w:spacing w:line="240" w:lineRule="auto"/>
      </w:pPr>
      <w:r w:rsidRPr="00DD7832">
        <w:rPr>
          <w:rFonts w:eastAsia="Times New Roman"/>
          <w:lang w:eastAsia="lt-LT"/>
        </w:rPr>
        <w:t>Nosies purškalas (tirpalas).</w:t>
      </w:r>
    </w:p>
    <w:p w14:paraId="62C93E69" w14:textId="77777777" w:rsidR="003D1237" w:rsidRPr="00DD7832" w:rsidRDefault="003D1237" w:rsidP="003D1237">
      <w:pPr>
        <w:spacing w:line="240" w:lineRule="auto"/>
      </w:pPr>
      <w:r w:rsidRPr="00DD7832">
        <w:rPr>
          <w:rFonts w:eastAsia="Times New Roman"/>
          <w:lang w:eastAsia="lt-LT"/>
        </w:rPr>
        <w:t>Skaidrus, bespalvis tirpalas.</w:t>
      </w:r>
    </w:p>
    <w:p w14:paraId="5D6C1FE1" w14:textId="77777777" w:rsidR="003D1237" w:rsidRPr="00DD7832" w:rsidRDefault="003D1237" w:rsidP="003D1237">
      <w:pPr>
        <w:spacing w:line="240" w:lineRule="auto"/>
      </w:pPr>
    </w:p>
    <w:p w14:paraId="180FDD7F" w14:textId="77777777" w:rsidR="003D1237" w:rsidRPr="00DD7832" w:rsidRDefault="003D1237" w:rsidP="003D1237">
      <w:pPr>
        <w:spacing w:line="240" w:lineRule="auto"/>
      </w:pPr>
    </w:p>
    <w:p w14:paraId="33B1140C" w14:textId="77777777" w:rsidR="003D1237" w:rsidRPr="00DD7832" w:rsidRDefault="003D1237" w:rsidP="003D1237">
      <w:pPr>
        <w:keepNext/>
        <w:spacing w:line="240" w:lineRule="auto"/>
        <w:ind w:left="567" w:hanging="567"/>
        <w:outlineLvl w:val="1"/>
        <w:rPr>
          <w:caps/>
        </w:rPr>
      </w:pPr>
      <w:r w:rsidRPr="00DD7832">
        <w:rPr>
          <w:b/>
          <w:caps/>
        </w:rPr>
        <w:t>4.</w:t>
      </w:r>
      <w:r w:rsidRPr="00DD7832">
        <w:rPr>
          <w:b/>
          <w:caps/>
        </w:rPr>
        <w:tab/>
        <w:t>klinikinĖ informacija</w:t>
      </w:r>
    </w:p>
    <w:p w14:paraId="2B5AF211" w14:textId="77777777" w:rsidR="003D1237" w:rsidRPr="00DD7832" w:rsidRDefault="003D1237" w:rsidP="003D1237">
      <w:pPr>
        <w:spacing w:line="240" w:lineRule="auto"/>
      </w:pPr>
    </w:p>
    <w:p w14:paraId="5B054A9E" w14:textId="77777777" w:rsidR="003D1237" w:rsidRPr="00DD7832" w:rsidRDefault="003D1237" w:rsidP="003D1237">
      <w:pPr>
        <w:pStyle w:val="Antrat3"/>
        <w:tabs>
          <w:tab w:val="left" w:pos="567"/>
        </w:tabs>
        <w:rPr>
          <w:szCs w:val="22"/>
        </w:rPr>
      </w:pPr>
      <w:r w:rsidRPr="00DD7832">
        <w:rPr>
          <w:szCs w:val="22"/>
        </w:rPr>
        <w:t>4.1</w:t>
      </w:r>
      <w:r w:rsidRPr="00DD7832">
        <w:rPr>
          <w:szCs w:val="22"/>
        </w:rPr>
        <w:tab/>
        <w:t>Terapinės indikacijos</w:t>
      </w:r>
    </w:p>
    <w:p w14:paraId="750C846F" w14:textId="77777777" w:rsidR="003D1237" w:rsidRPr="00DD7832" w:rsidRDefault="003D1237" w:rsidP="003D1237">
      <w:pPr>
        <w:tabs>
          <w:tab w:val="left" w:pos="567"/>
        </w:tabs>
        <w:spacing w:line="240" w:lineRule="auto"/>
      </w:pPr>
    </w:p>
    <w:p w14:paraId="7C418BE2" w14:textId="77777777" w:rsidR="003D1237" w:rsidRPr="00DD7832" w:rsidRDefault="003D1237" w:rsidP="003D1237">
      <w:pPr>
        <w:tabs>
          <w:tab w:val="left" w:pos="567"/>
        </w:tabs>
        <w:spacing w:line="240" w:lineRule="auto"/>
      </w:pPr>
      <w:r w:rsidRPr="00DD7832">
        <w:rPr>
          <w:rFonts w:eastAsia="Times New Roman"/>
          <w:lang w:eastAsia="lt-LT"/>
        </w:rPr>
        <w:t>Rinito ar sinusito sukelto nosies gleivinės paburkimo mažinimas.</w:t>
      </w:r>
    </w:p>
    <w:p w14:paraId="79A05D27" w14:textId="77777777" w:rsidR="003D1237" w:rsidRPr="00DD7832" w:rsidRDefault="003D1237" w:rsidP="003D1237">
      <w:pPr>
        <w:tabs>
          <w:tab w:val="left" w:pos="567"/>
        </w:tabs>
        <w:spacing w:line="240" w:lineRule="auto"/>
      </w:pPr>
      <w:r w:rsidRPr="00DD7832">
        <w:rPr>
          <w:rFonts w:eastAsia="Times New Roman"/>
          <w:lang w:eastAsia="lt-LT"/>
        </w:rPr>
        <w:t>IMIDIN N nosies purškalas skirtas vartoti suaugusiems ir mokyklinio amžiaus vaikams.</w:t>
      </w:r>
    </w:p>
    <w:p w14:paraId="18228B58" w14:textId="77777777" w:rsidR="003D1237" w:rsidRPr="00DD7832" w:rsidRDefault="003D1237" w:rsidP="003D1237">
      <w:pPr>
        <w:tabs>
          <w:tab w:val="left" w:pos="567"/>
        </w:tabs>
        <w:spacing w:line="240" w:lineRule="auto"/>
      </w:pPr>
    </w:p>
    <w:p w14:paraId="00487149" w14:textId="77777777" w:rsidR="003D1237" w:rsidRPr="00DD7832" w:rsidRDefault="003D1237" w:rsidP="003D1237">
      <w:pPr>
        <w:tabs>
          <w:tab w:val="left" w:pos="567"/>
        </w:tabs>
        <w:spacing w:line="240" w:lineRule="auto"/>
        <w:rPr>
          <w:b/>
        </w:rPr>
      </w:pPr>
      <w:r w:rsidRPr="00DD7832">
        <w:rPr>
          <w:rFonts w:eastAsia="Times New Roman"/>
          <w:b/>
          <w:lang w:eastAsia="lt-LT"/>
        </w:rPr>
        <w:t>4.2</w:t>
      </w:r>
      <w:r w:rsidRPr="00DD7832">
        <w:rPr>
          <w:rFonts w:eastAsia="Times New Roman"/>
          <w:b/>
          <w:lang w:eastAsia="lt-LT"/>
        </w:rPr>
        <w:tab/>
        <w:t>Dozavimas ir vartojimo metodas</w:t>
      </w:r>
    </w:p>
    <w:p w14:paraId="762EA77A" w14:textId="77777777" w:rsidR="003D1237" w:rsidRPr="00DD7832" w:rsidRDefault="003D1237" w:rsidP="003D1237">
      <w:pPr>
        <w:tabs>
          <w:tab w:val="left" w:pos="567"/>
        </w:tabs>
        <w:spacing w:line="240" w:lineRule="auto"/>
      </w:pPr>
    </w:p>
    <w:p w14:paraId="76DBE8BB" w14:textId="77777777" w:rsidR="003D1237" w:rsidRDefault="003D1237" w:rsidP="003D1237">
      <w:pPr>
        <w:tabs>
          <w:tab w:val="left" w:pos="567"/>
        </w:tabs>
        <w:spacing w:line="240" w:lineRule="auto"/>
        <w:rPr>
          <w:u w:val="single"/>
        </w:rPr>
      </w:pPr>
      <w:r w:rsidRPr="00DD7832">
        <w:rPr>
          <w:u w:val="single"/>
        </w:rPr>
        <w:t>Dozavimas</w:t>
      </w:r>
    </w:p>
    <w:p w14:paraId="6D7C4E6F" w14:textId="77777777" w:rsidR="008C6A6C" w:rsidRPr="00DD7832" w:rsidRDefault="008C6A6C" w:rsidP="003D1237">
      <w:pPr>
        <w:tabs>
          <w:tab w:val="left" w:pos="567"/>
        </w:tabs>
        <w:spacing w:line="240" w:lineRule="auto"/>
        <w:rPr>
          <w:u w:val="single"/>
        </w:rPr>
      </w:pPr>
    </w:p>
    <w:p w14:paraId="54D9E5F2" w14:textId="77777777" w:rsidR="003D1237" w:rsidRPr="00DD7832" w:rsidRDefault="003D1237" w:rsidP="003D1237">
      <w:pPr>
        <w:tabs>
          <w:tab w:val="left" w:pos="567"/>
        </w:tabs>
        <w:spacing w:line="240" w:lineRule="auto"/>
      </w:pPr>
      <w:r w:rsidRPr="00DD7832">
        <w:rPr>
          <w:rFonts w:eastAsia="Times New Roman"/>
          <w:lang w:eastAsia="lt-LT"/>
        </w:rPr>
        <w:t>Suaugusiems žmonėms ir vaikams reikia purkšti į kiekvieną nosies landą ne dažniau kaip 3 kartus per parą po vieną įpurškimą.</w:t>
      </w:r>
    </w:p>
    <w:p w14:paraId="465744DD" w14:textId="77777777" w:rsidR="003D1237" w:rsidRPr="00DD7832" w:rsidRDefault="003D1237" w:rsidP="003D1237">
      <w:pPr>
        <w:tabs>
          <w:tab w:val="left" w:pos="567"/>
        </w:tabs>
        <w:spacing w:line="240" w:lineRule="auto"/>
      </w:pPr>
      <w:r w:rsidRPr="00DD7832">
        <w:rPr>
          <w:rFonts w:eastAsia="Times New Roman"/>
          <w:lang w:eastAsia="lt-LT"/>
        </w:rPr>
        <w:t>Dozavimas priklauso nuo paciento jautrumo vaistiniam preparatui bei klinikinio veiksmingumo.</w:t>
      </w:r>
    </w:p>
    <w:p w14:paraId="1CF9A4DC" w14:textId="77777777" w:rsidR="003D1237" w:rsidRPr="00DD7832" w:rsidRDefault="003D1237" w:rsidP="003D1237">
      <w:pPr>
        <w:tabs>
          <w:tab w:val="left" w:pos="567"/>
        </w:tabs>
        <w:spacing w:line="240" w:lineRule="auto"/>
      </w:pPr>
      <w:r w:rsidRPr="00DD7832">
        <w:rPr>
          <w:rFonts w:eastAsia="Times New Roman"/>
          <w:lang w:eastAsia="lt-LT"/>
        </w:rPr>
        <w:t>Ksilometazolino nosies purškalu galima gydyti ne ilgiau negu 7 paras.</w:t>
      </w:r>
    </w:p>
    <w:p w14:paraId="303645D8" w14:textId="77777777" w:rsidR="003D1237" w:rsidRPr="00DD7832" w:rsidRDefault="003D1237" w:rsidP="003D1237">
      <w:pPr>
        <w:tabs>
          <w:tab w:val="left" w:pos="567"/>
        </w:tabs>
        <w:spacing w:line="240" w:lineRule="auto"/>
      </w:pPr>
    </w:p>
    <w:p w14:paraId="2D22329B" w14:textId="77777777" w:rsidR="003D1237" w:rsidRPr="00DD7832" w:rsidRDefault="003D1237" w:rsidP="003D1237">
      <w:pPr>
        <w:tabs>
          <w:tab w:val="left" w:pos="567"/>
        </w:tabs>
        <w:spacing w:line="240" w:lineRule="auto"/>
        <w:rPr>
          <w:i/>
        </w:rPr>
      </w:pPr>
      <w:r w:rsidRPr="00DD7832">
        <w:rPr>
          <w:i/>
        </w:rPr>
        <w:t>Vaikų populiacija</w:t>
      </w:r>
    </w:p>
    <w:p w14:paraId="13FC348F" w14:textId="77777777" w:rsidR="003D1237" w:rsidRPr="00DD7832" w:rsidRDefault="003D1237" w:rsidP="003D1237">
      <w:r w:rsidRPr="00DD7832">
        <w:rPr>
          <w:noProof/>
        </w:rPr>
        <w:t>Imidin negalima vartoti vaikams jaunesniems kaip 6 metų (žr.</w:t>
      </w:r>
      <w:r w:rsidRPr="00DD7832">
        <w:t xml:space="preserve"> </w:t>
      </w:r>
      <w:r w:rsidRPr="00DD7832">
        <w:rPr>
          <w:noProof/>
        </w:rPr>
        <w:t>4.3 skyrių).</w:t>
      </w:r>
    </w:p>
    <w:p w14:paraId="4D791A08" w14:textId="77777777" w:rsidR="003D1237" w:rsidRPr="00DD7832" w:rsidRDefault="003D1237" w:rsidP="003D1237">
      <w:pPr>
        <w:tabs>
          <w:tab w:val="left" w:pos="567"/>
        </w:tabs>
        <w:spacing w:line="240" w:lineRule="auto"/>
      </w:pPr>
    </w:p>
    <w:p w14:paraId="39E874B5" w14:textId="77777777" w:rsidR="003D1237" w:rsidRPr="00DD7832" w:rsidRDefault="003D1237" w:rsidP="003D1237">
      <w:pPr>
        <w:tabs>
          <w:tab w:val="left" w:pos="567"/>
        </w:tabs>
        <w:spacing w:line="240" w:lineRule="auto"/>
        <w:rPr>
          <w:u w:val="single"/>
        </w:rPr>
      </w:pPr>
      <w:r w:rsidRPr="00DD7832">
        <w:rPr>
          <w:u w:val="single"/>
        </w:rPr>
        <w:t>Vartojimo metodas</w:t>
      </w:r>
    </w:p>
    <w:p w14:paraId="25D20864" w14:textId="77777777" w:rsidR="003D1237" w:rsidRPr="00DD7832" w:rsidRDefault="003D1237" w:rsidP="003D1237">
      <w:pPr>
        <w:tabs>
          <w:tab w:val="left" w:pos="567"/>
        </w:tabs>
        <w:spacing w:line="240" w:lineRule="auto"/>
      </w:pPr>
      <w:r w:rsidRPr="00DD7832">
        <w:t>Vartoti į nosį.</w:t>
      </w:r>
    </w:p>
    <w:p w14:paraId="0598A67E" w14:textId="77777777" w:rsidR="003D1237" w:rsidRPr="00DD7832" w:rsidRDefault="003D1237" w:rsidP="003D1237">
      <w:pPr>
        <w:tabs>
          <w:tab w:val="left" w:pos="567"/>
        </w:tabs>
        <w:spacing w:line="240" w:lineRule="auto"/>
      </w:pPr>
    </w:p>
    <w:p w14:paraId="4C37F229" w14:textId="77777777" w:rsidR="003D1237" w:rsidRPr="00DD7832" w:rsidRDefault="003D1237" w:rsidP="003D1237">
      <w:pPr>
        <w:keepNext/>
        <w:tabs>
          <w:tab w:val="left" w:pos="567"/>
        </w:tabs>
        <w:spacing w:line="240" w:lineRule="auto"/>
        <w:outlineLvl w:val="2"/>
      </w:pPr>
      <w:r w:rsidRPr="00DD7832">
        <w:rPr>
          <w:b/>
        </w:rPr>
        <w:t>4.3</w:t>
      </w:r>
      <w:r w:rsidRPr="00DD7832">
        <w:rPr>
          <w:b/>
        </w:rPr>
        <w:tab/>
        <w:t>Kontraindikacijos</w:t>
      </w:r>
    </w:p>
    <w:p w14:paraId="1951E630" w14:textId="77777777" w:rsidR="003D1237" w:rsidRPr="00DD7832" w:rsidRDefault="003D1237" w:rsidP="003D1237">
      <w:pPr>
        <w:tabs>
          <w:tab w:val="left" w:pos="567"/>
        </w:tabs>
        <w:spacing w:line="240" w:lineRule="auto"/>
      </w:pPr>
    </w:p>
    <w:p w14:paraId="75F88A5D" w14:textId="77777777" w:rsidR="003D1237" w:rsidRPr="00DD7832" w:rsidRDefault="003D1237" w:rsidP="003D1237">
      <w:pPr>
        <w:numPr>
          <w:ilvl w:val="0"/>
          <w:numId w:val="1"/>
        </w:numPr>
        <w:tabs>
          <w:tab w:val="clear" w:pos="360"/>
          <w:tab w:val="num" w:pos="567"/>
        </w:tabs>
        <w:spacing w:line="240" w:lineRule="auto"/>
        <w:ind w:left="567" w:hanging="567"/>
      </w:pPr>
      <w:r w:rsidRPr="00DD7832">
        <w:rPr>
          <w:rFonts w:eastAsia="Times New Roman"/>
          <w:lang w:eastAsia="lt-LT"/>
        </w:rPr>
        <w:t>Padidėjęs jautrumas veikliajai arba bet kuriai 6.1 sk. nurodytai pagalbinei medžiagai.</w:t>
      </w:r>
    </w:p>
    <w:p w14:paraId="5AE10433" w14:textId="77777777" w:rsidR="003D1237" w:rsidRPr="00DD7832" w:rsidRDefault="003D1237" w:rsidP="003D1237">
      <w:pPr>
        <w:numPr>
          <w:ilvl w:val="0"/>
          <w:numId w:val="1"/>
        </w:numPr>
        <w:tabs>
          <w:tab w:val="clear" w:pos="360"/>
          <w:tab w:val="num" w:pos="567"/>
        </w:tabs>
        <w:spacing w:line="240" w:lineRule="auto"/>
        <w:ind w:left="567" w:hanging="567"/>
      </w:pPr>
      <w:r w:rsidRPr="00DD7832">
        <w:rPr>
          <w:rFonts w:eastAsia="Times New Roman"/>
          <w:lang w:eastAsia="lt-LT"/>
        </w:rPr>
        <w:t>Sergama sausuoju nosies gleivinės uždegimu (</w:t>
      </w:r>
      <w:r w:rsidRPr="00DD7832">
        <w:rPr>
          <w:rFonts w:eastAsia="Times New Roman"/>
          <w:i/>
          <w:lang w:eastAsia="lt-LT"/>
        </w:rPr>
        <w:t>Rhinitis sicca</w:t>
      </w:r>
      <w:r w:rsidRPr="00DD7832">
        <w:rPr>
          <w:rFonts w:eastAsia="Times New Roman"/>
          <w:lang w:eastAsia="lt-LT"/>
        </w:rPr>
        <w:t xml:space="preserve">). </w:t>
      </w:r>
    </w:p>
    <w:p w14:paraId="056B0075" w14:textId="77777777" w:rsidR="003D1237" w:rsidRPr="00DD7832" w:rsidRDefault="003D1237" w:rsidP="003D1237">
      <w:pPr>
        <w:numPr>
          <w:ilvl w:val="0"/>
          <w:numId w:val="1"/>
        </w:numPr>
        <w:tabs>
          <w:tab w:val="clear" w:pos="360"/>
          <w:tab w:val="num" w:pos="567"/>
        </w:tabs>
        <w:spacing w:line="240" w:lineRule="auto"/>
        <w:ind w:left="567" w:hanging="567"/>
      </w:pPr>
      <w:r w:rsidRPr="00DD7832">
        <w:rPr>
          <w:rFonts w:eastAsia="Times New Roman"/>
          <w:lang w:eastAsia="lt-LT"/>
        </w:rPr>
        <w:t xml:space="preserve">Operaciniu būdu buvo pašalinta kankorėžinė liauka arba atlikta kita, kietąjį smegenų dangalą pašalinanti operacija. </w:t>
      </w:r>
    </w:p>
    <w:p w14:paraId="74FD3981" w14:textId="77777777" w:rsidR="003D1237" w:rsidRPr="00DD7832" w:rsidRDefault="003D1237" w:rsidP="003D1237">
      <w:pPr>
        <w:numPr>
          <w:ilvl w:val="0"/>
          <w:numId w:val="1"/>
        </w:numPr>
        <w:tabs>
          <w:tab w:val="clear" w:pos="360"/>
          <w:tab w:val="num" w:pos="567"/>
          <w:tab w:val="num" w:pos="720"/>
        </w:tabs>
        <w:spacing w:line="240" w:lineRule="auto"/>
        <w:ind w:left="567" w:hanging="567"/>
      </w:pPr>
      <w:r w:rsidRPr="00DD7832">
        <w:rPr>
          <w:rFonts w:eastAsia="Times New Roman"/>
          <w:lang w:eastAsia="lt-LT"/>
        </w:rPr>
        <w:t>Pacientas yra jaunesnis negu 6 metų vaikas;</w:t>
      </w:r>
    </w:p>
    <w:p w14:paraId="31940220" w14:textId="77777777" w:rsidR="003D1237" w:rsidRPr="00DD7832" w:rsidRDefault="003D1237" w:rsidP="003D1237">
      <w:pPr>
        <w:spacing w:line="240" w:lineRule="auto"/>
      </w:pPr>
    </w:p>
    <w:p w14:paraId="16224DA2" w14:textId="77777777" w:rsidR="003D1237" w:rsidRPr="00DD7832" w:rsidRDefault="003D1237" w:rsidP="003D1237">
      <w:pPr>
        <w:keepNext/>
        <w:tabs>
          <w:tab w:val="left" w:pos="567"/>
        </w:tabs>
        <w:spacing w:line="240" w:lineRule="auto"/>
        <w:outlineLvl w:val="2"/>
      </w:pPr>
      <w:r w:rsidRPr="00DD7832">
        <w:rPr>
          <w:b/>
        </w:rPr>
        <w:t>4.4</w:t>
      </w:r>
      <w:r w:rsidRPr="00DD7832">
        <w:rPr>
          <w:b/>
        </w:rPr>
        <w:tab/>
        <w:t>Specialūs įspėjimai ir atsargumo priemonės</w:t>
      </w:r>
    </w:p>
    <w:p w14:paraId="3D0908AF" w14:textId="77777777" w:rsidR="003D1237" w:rsidRPr="00DD7832" w:rsidRDefault="003D1237" w:rsidP="003D1237">
      <w:pPr>
        <w:tabs>
          <w:tab w:val="left" w:pos="567"/>
        </w:tabs>
        <w:spacing w:line="240" w:lineRule="auto"/>
      </w:pPr>
    </w:p>
    <w:p w14:paraId="1E9EEA55" w14:textId="77777777" w:rsidR="003D1237" w:rsidRPr="00DD7832" w:rsidRDefault="003D1237" w:rsidP="003D1237">
      <w:pPr>
        <w:tabs>
          <w:tab w:val="left" w:pos="567"/>
        </w:tabs>
        <w:spacing w:line="240" w:lineRule="auto"/>
      </w:pPr>
      <w:r w:rsidRPr="00DD7832">
        <w:rPr>
          <w:rFonts w:eastAsia="Times New Roman"/>
          <w:lang w:eastAsia="lt-LT"/>
        </w:rPr>
        <w:t>Šio vaistinio preparato galima vartoti tik rūpestingai apsvarsčius naudos ir rizikos santykį, jei:</w:t>
      </w:r>
    </w:p>
    <w:p w14:paraId="519080AA" w14:textId="77777777" w:rsidR="003D1237" w:rsidRPr="00DD7832" w:rsidRDefault="003D1237" w:rsidP="003D1237">
      <w:pPr>
        <w:tabs>
          <w:tab w:val="left" w:pos="567"/>
        </w:tabs>
        <w:spacing w:line="240" w:lineRule="auto"/>
        <w:ind w:left="567" w:hanging="567"/>
      </w:pPr>
      <w:r w:rsidRPr="00DD7832">
        <w:rPr>
          <w:rFonts w:eastAsia="Times New Roman"/>
          <w:lang w:eastAsia="lt-LT"/>
        </w:rPr>
        <w:tab/>
        <w:t>Pacientas gydomas monoaminooksidazės inhibitoriais (MAO inhibitoriais) ir/ar kitais vaistiniais preparatais, kurie gali didinti kraujospūdį;</w:t>
      </w:r>
    </w:p>
    <w:p w14:paraId="2FA4E608" w14:textId="77777777" w:rsidR="003D1237" w:rsidRPr="00DD7832" w:rsidRDefault="003D1237" w:rsidP="003D1237">
      <w:pPr>
        <w:tabs>
          <w:tab w:val="left" w:pos="567"/>
        </w:tabs>
        <w:spacing w:line="240" w:lineRule="auto"/>
        <w:ind w:left="567" w:hanging="567"/>
      </w:pPr>
      <w:r w:rsidRPr="00DD7832">
        <w:rPr>
          <w:rFonts w:eastAsia="Times New Roman"/>
          <w:lang w:eastAsia="lt-LT"/>
        </w:rPr>
        <w:tab/>
        <w:t>yra padidėjęs akispūdis, ypač sergant uždaro kampo glaukoma;</w:t>
      </w:r>
    </w:p>
    <w:p w14:paraId="64198670" w14:textId="77777777" w:rsidR="003D1237" w:rsidRPr="00DD7832" w:rsidRDefault="003D1237" w:rsidP="003D1237">
      <w:pPr>
        <w:tabs>
          <w:tab w:val="left" w:pos="567"/>
        </w:tabs>
        <w:spacing w:line="240" w:lineRule="auto"/>
        <w:ind w:left="567" w:hanging="567"/>
      </w:pPr>
      <w:r w:rsidRPr="00DD7832">
        <w:rPr>
          <w:rFonts w:eastAsia="Times New Roman"/>
          <w:lang w:eastAsia="lt-LT"/>
        </w:rPr>
        <w:lastRenderedPageBreak/>
        <w:tab/>
        <w:t>pacientas serga sunkia širdies ir kraujagyslių sistemos liga, pvz., išemine širdies liga, hipertenzija;</w:t>
      </w:r>
    </w:p>
    <w:p w14:paraId="4247661B" w14:textId="77777777" w:rsidR="003D1237" w:rsidRPr="00DD7832" w:rsidRDefault="003D1237" w:rsidP="003D1237">
      <w:pPr>
        <w:tabs>
          <w:tab w:val="left" w:pos="567"/>
        </w:tabs>
        <w:spacing w:line="240" w:lineRule="auto"/>
        <w:ind w:left="567" w:hanging="567"/>
      </w:pPr>
      <w:r w:rsidRPr="00DD7832">
        <w:rPr>
          <w:rFonts w:eastAsia="Times New Roman"/>
          <w:lang w:eastAsia="lt-LT"/>
        </w:rPr>
        <w:tab/>
        <w:t>yra feochromocitoma;</w:t>
      </w:r>
    </w:p>
    <w:p w14:paraId="4824F778" w14:textId="77777777" w:rsidR="003D1237" w:rsidRPr="00DD7832" w:rsidRDefault="003D1237" w:rsidP="003D1237">
      <w:pPr>
        <w:tabs>
          <w:tab w:val="left" w:pos="567"/>
        </w:tabs>
        <w:spacing w:line="240" w:lineRule="auto"/>
        <w:ind w:left="567" w:hanging="567"/>
      </w:pPr>
      <w:r w:rsidRPr="00DD7832">
        <w:rPr>
          <w:rFonts w:eastAsia="Times New Roman"/>
          <w:lang w:eastAsia="lt-LT"/>
        </w:rPr>
        <w:tab/>
        <w:t>sutrikusi medžiagų apykaita, pvz., yra padidėjusi skydliaukės veikla, cukrinis diabetas, porfirija, prostatos hiperplazija.</w:t>
      </w:r>
    </w:p>
    <w:p w14:paraId="4D369261" w14:textId="77777777" w:rsidR="003D1237" w:rsidRPr="00DD7832" w:rsidRDefault="003D1237" w:rsidP="003D1237">
      <w:pPr>
        <w:tabs>
          <w:tab w:val="left" w:pos="567"/>
        </w:tabs>
        <w:spacing w:line="240" w:lineRule="auto"/>
      </w:pPr>
    </w:p>
    <w:p w14:paraId="419A80A2" w14:textId="77777777" w:rsidR="003D1237" w:rsidRDefault="003D1237" w:rsidP="003D1237">
      <w:pPr>
        <w:tabs>
          <w:tab w:val="left" w:pos="567"/>
        </w:tabs>
        <w:spacing w:line="240" w:lineRule="auto"/>
        <w:rPr>
          <w:rFonts w:eastAsia="Times New Roman"/>
          <w:lang w:eastAsia="lt-LT"/>
        </w:rPr>
      </w:pPr>
      <w:r w:rsidRPr="00DD7832">
        <w:rPr>
          <w:rFonts w:eastAsia="Times New Roman"/>
          <w:lang w:eastAsia="lt-LT"/>
        </w:rPr>
        <w:t>Vartojant, ypač ilgiau, ar perdozavus gleivinės paburkimą mažinančių simpatikomimetikų gali prasidėti nosies gleivinės reaktyvioji hiperemija. Dėl šio atoveiksmio efekto susiaurėja kvėpavimo takai, todėl pacientas pradeda vaistinio preparato vartoti pakartotinai ar net nuolat. Toks vartojimas sukelia nuolatinį gleivinės paburkimą (</w:t>
      </w:r>
      <w:r w:rsidRPr="00DD7832">
        <w:rPr>
          <w:rFonts w:eastAsia="Times New Roman"/>
          <w:i/>
          <w:lang w:eastAsia="lt-LT"/>
        </w:rPr>
        <w:t>Rhinitis medicamentosa</w:t>
      </w:r>
      <w:r w:rsidRPr="00DD7832">
        <w:rPr>
          <w:rFonts w:eastAsia="Times New Roman"/>
          <w:lang w:eastAsia="lt-LT"/>
        </w:rPr>
        <w:t>) ar net nosies gleivinės atrofiją (</w:t>
      </w:r>
      <w:r w:rsidRPr="00DD7832">
        <w:rPr>
          <w:rFonts w:eastAsia="Times New Roman"/>
          <w:i/>
          <w:lang w:eastAsia="lt-LT"/>
        </w:rPr>
        <w:t>Rhinitis atrophica</w:t>
      </w:r>
      <w:r w:rsidRPr="00DD7832">
        <w:rPr>
          <w:rFonts w:eastAsia="Times New Roman"/>
          <w:lang w:eastAsia="lt-LT"/>
        </w:rPr>
        <w:t>).</w:t>
      </w:r>
    </w:p>
    <w:p w14:paraId="5F45A82F" w14:textId="77777777" w:rsidR="003D1237" w:rsidRDefault="003D1237" w:rsidP="003D1237">
      <w:pPr>
        <w:tabs>
          <w:tab w:val="left" w:pos="567"/>
        </w:tabs>
        <w:spacing w:line="240" w:lineRule="auto"/>
      </w:pPr>
    </w:p>
    <w:p w14:paraId="0E51EB0B" w14:textId="77777777" w:rsidR="003D1237" w:rsidRPr="00CB3B52" w:rsidRDefault="003D1237" w:rsidP="003D1237">
      <w:pPr>
        <w:tabs>
          <w:tab w:val="left" w:pos="567"/>
        </w:tabs>
        <w:spacing w:line="240" w:lineRule="auto"/>
        <w:rPr>
          <w:rFonts w:eastAsia="Times New Roman"/>
          <w:u w:val="single"/>
          <w:lang w:eastAsia="lt-LT"/>
        </w:rPr>
      </w:pPr>
      <w:r w:rsidRPr="00CB3B52">
        <w:rPr>
          <w:rFonts w:eastAsia="Times New Roman"/>
          <w:u w:val="single"/>
          <w:lang w:eastAsia="lt-LT"/>
        </w:rPr>
        <w:t>Ksilometazolinu gydomiems pacientams, kuriems yra pailgėjusio QT intervalo sindromas, gali būti padidėjusi sunkių skilvelinių aritmijų rizika.</w:t>
      </w:r>
    </w:p>
    <w:p w14:paraId="77B2C1E9" w14:textId="77777777" w:rsidR="003D1237" w:rsidRPr="00DD7832" w:rsidRDefault="003D1237" w:rsidP="003D1237">
      <w:pPr>
        <w:tabs>
          <w:tab w:val="left" w:pos="567"/>
        </w:tabs>
        <w:spacing w:line="240" w:lineRule="auto"/>
        <w:rPr>
          <w:strike/>
        </w:rPr>
      </w:pPr>
    </w:p>
    <w:p w14:paraId="1FC5FB56" w14:textId="77777777" w:rsidR="003D1237" w:rsidRPr="00DD7832" w:rsidRDefault="003D1237" w:rsidP="003D1237">
      <w:pPr>
        <w:tabs>
          <w:tab w:val="left" w:pos="567"/>
        </w:tabs>
        <w:spacing w:line="240" w:lineRule="auto"/>
      </w:pPr>
      <w:r w:rsidRPr="00DD7832">
        <w:rPr>
          <w:rFonts w:eastAsia="Times New Roman"/>
          <w:lang w:eastAsia="lt-LT"/>
        </w:rPr>
        <w:t>Pakartotinai gydyti vaistiniu galima tik po kelių parų pertraukos.</w:t>
      </w:r>
    </w:p>
    <w:p w14:paraId="0947D71B" w14:textId="77777777" w:rsidR="003D1237" w:rsidRPr="00DD7832" w:rsidRDefault="003D1237" w:rsidP="003D1237">
      <w:pPr>
        <w:tabs>
          <w:tab w:val="left" w:pos="567"/>
        </w:tabs>
        <w:spacing w:line="240" w:lineRule="auto"/>
      </w:pPr>
    </w:p>
    <w:p w14:paraId="2413D784" w14:textId="77777777" w:rsidR="003D1237" w:rsidRPr="00DD7832" w:rsidRDefault="003D1237" w:rsidP="003D1237">
      <w:pPr>
        <w:pStyle w:val="Pagrindinistekstas"/>
        <w:spacing w:after="0"/>
        <w:rPr>
          <w:szCs w:val="22"/>
        </w:rPr>
      </w:pPr>
      <w:r w:rsidRPr="00DD7832">
        <w:rPr>
          <w:szCs w:val="22"/>
        </w:rPr>
        <w:t>Vaistinio preparato sudėtyje yra benzalkonio chlorido. Jis gali sukelti odos reakcijų.</w:t>
      </w:r>
    </w:p>
    <w:p w14:paraId="283F98FA" w14:textId="77777777" w:rsidR="003D1237" w:rsidRPr="00DD7832" w:rsidRDefault="003D1237" w:rsidP="003D1237">
      <w:pPr>
        <w:tabs>
          <w:tab w:val="left" w:pos="567"/>
        </w:tabs>
        <w:spacing w:line="240" w:lineRule="auto"/>
      </w:pPr>
    </w:p>
    <w:p w14:paraId="2ADC873D" w14:textId="77777777" w:rsidR="003D1237" w:rsidRPr="00DD7832" w:rsidRDefault="003D1237" w:rsidP="003D1237">
      <w:pPr>
        <w:keepNext/>
        <w:tabs>
          <w:tab w:val="left" w:pos="567"/>
        </w:tabs>
        <w:spacing w:line="240" w:lineRule="auto"/>
        <w:outlineLvl w:val="2"/>
      </w:pPr>
      <w:r w:rsidRPr="00DD7832">
        <w:rPr>
          <w:b/>
        </w:rPr>
        <w:t>4.5</w:t>
      </w:r>
      <w:r w:rsidRPr="00DD7832">
        <w:rPr>
          <w:b/>
        </w:rPr>
        <w:tab/>
        <w:t>Sąveika su kitais vaistiniais preparatais ir kitokia sąveika</w:t>
      </w:r>
    </w:p>
    <w:p w14:paraId="693CEF85" w14:textId="77777777" w:rsidR="003D1237" w:rsidRPr="00DD7832" w:rsidRDefault="003D1237" w:rsidP="003D1237">
      <w:pPr>
        <w:tabs>
          <w:tab w:val="left" w:pos="567"/>
        </w:tabs>
        <w:spacing w:line="240" w:lineRule="auto"/>
        <w:jc w:val="both"/>
      </w:pPr>
    </w:p>
    <w:p w14:paraId="61BDC2A4" w14:textId="77777777" w:rsidR="003D1237" w:rsidRPr="00DD7832" w:rsidRDefault="003D1237" w:rsidP="003D1237">
      <w:pPr>
        <w:spacing w:line="240" w:lineRule="auto"/>
        <w:jc w:val="both"/>
        <w:rPr>
          <w:lang w:eastAsia="lt-LT"/>
        </w:rPr>
      </w:pPr>
      <w:r w:rsidRPr="00DD7832">
        <w:rPr>
          <w:lang w:eastAsia="lt-LT"/>
        </w:rPr>
        <w:t>Ksilometazolino vartojimas derinyje su</w:t>
      </w:r>
    </w:p>
    <w:p w14:paraId="47E0FB0C" w14:textId="77777777" w:rsidR="003D1237" w:rsidRPr="00DD7832" w:rsidRDefault="003D1237" w:rsidP="003D1237">
      <w:pPr>
        <w:numPr>
          <w:ilvl w:val="0"/>
          <w:numId w:val="2"/>
        </w:numPr>
        <w:spacing w:line="240" w:lineRule="auto"/>
        <w:jc w:val="both"/>
        <w:rPr>
          <w:lang w:eastAsia="lt-LT"/>
        </w:rPr>
      </w:pPr>
      <w:r w:rsidRPr="00DD7832">
        <w:rPr>
          <w:lang w:eastAsia="lt-LT"/>
        </w:rPr>
        <w:t>tricikliniais antidepresantais,</w:t>
      </w:r>
    </w:p>
    <w:p w14:paraId="1D0BE3A9" w14:textId="77777777" w:rsidR="003D1237" w:rsidRPr="00DD7832" w:rsidRDefault="003D1237" w:rsidP="003D1237">
      <w:pPr>
        <w:tabs>
          <w:tab w:val="left" w:pos="709"/>
        </w:tabs>
        <w:spacing w:line="240" w:lineRule="auto"/>
        <w:jc w:val="both"/>
        <w:rPr>
          <w:lang w:eastAsia="lt-LT"/>
        </w:rPr>
      </w:pPr>
      <w:r w:rsidRPr="00DD7832">
        <w:t>-</w:t>
      </w:r>
      <w:r w:rsidRPr="00DD7832">
        <w:tab/>
        <w:t xml:space="preserve">tranilcipromino grupės monoaminooksidazės inhibitoriais, </w:t>
      </w:r>
    </w:p>
    <w:p w14:paraId="6C299E3D" w14:textId="77777777" w:rsidR="003D1237" w:rsidRPr="00DD7832" w:rsidRDefault="003D1237" w:rsidP="003D1237">
      <w:pPr>
        <w:numPr>
          <w:ilvl w:val="0"/>
          <w:numId w:val="2"/>
        </w:numPr>
        <w:spacing w:line="240" w:lineRule="auto"/>
        <w:jc w:val="both"/>
        <w:rPr>
          <w:lang w:eastAsia="lt-LT"/>
        </w:rPr>
      </w:pPr>
      <w:r w:rsidRPr="00DD7832">
        <w:t>kraujospūdį didinančiais vaistiniais preparatais gali sukelti kraujospūdžio padidėjimą. Todėl vaistinio preparato vartojimas derinyje su kitais vaistiniais preparatais pagal galimybę turėtų būti vengtinas.</w:t>
      </w:r>
    </w:p>
    <w:p w14:paraId="13A86DD1" w14:textId="77777777" w:rsidR="003D1237" w:rsidRPr="00DD7832" w:rsidRDefault="003D1237" w:rsidP="003D1237">
      <w:pPr>
        <w:keepNext/>
        <w:spacing w:line="240" w:lineRule="auto"/>
        <w:outlineLvl w:val="2"/>
      </w:pPr>
    </w:p>
    <w:p w14:paraId="3F89B4E1" w14:textId="77777777" w:rsidR="003D1237" w:rsidRPr="00DD7832" w:rsidRDefault="003D1237" w:rsidP="003D1237">
      <w:pPr>
        <w:keepNext/>
        <w:tabs>
          <w:tab w:val="left" w:pos="567"/>
        </w:tabs>
        <w:spacing w:line="240" w:lineRule="auto"/>
        <w:outlineLvl w:val="2"/>
      </w:pPr>
      <w:r w:rsidRPr="00DD7832">
        <w:rPr>
          <w:b/>
        </w:rPr>
        <w:t>4.6</w:t>
      </w:r>
      <w:r w:rsidRPr="00DD7832">
        <w:rPr>
          <w:b/>
        </w:rPr>
        <w:tab/>
        <w:t>Vaisingumas, nėštumo ir žindymo laikotarpis</w:t>
      </w:r>
    </w:p>
    <w:p w14:paraId="20ED004B" w14:textId="77777777" w:rsidR="003D1237" w:rsidRPr="00DD7832" w:rsidRDefault="003D1237" w:rsidP="003D1237">
      <w:pPr>
        <w:tabs>
          <w:tab w:val="left" w:pos="567"/>
        </w:tabs>
        <w:spacing w:line="240" w:lineRule="auto"/>
      </w:pPr>
    </w:p>
    <w:p w14:paraId="3F310DF2" w14:textId="77777777" w:rsidR="003D1237" w:rsidRPr="00CB3B52" w:rsidRDefault="003D1237" w:rsidP="003D1237">
      <w:pPr>
        <w:tabs>
          <w:tab w:val="left" w:pos="567"/>
        </w:tabs>
        <w:spacing w:line="240" w:lineRule="auto"/>
        <w:rPr>
          <w:u w:val="single"/>
        </w:rPr>
      </w:pPr>
      <w:r w:rsidRPr="00CB3B52">
        <w:rPr>
          <w:u w:val="single"/>
        </w:rPr>
        <w:t>Nėštumas</w:t>
      </w:r>
    </w:p>
    <w:p w14:paraId="57F0C871" w14:textId="77777777" w:rsidR="003D1237" w:rsidRPr="00DD7832" w:rsidRDefault="003D1237" w:rsidP="003D1237">
      <w:pPr>
        <w:tabs>
          <w:tab w:val="left" w:pos="567"/>
        </w:tabs>
        <w:spacing w:line="240" w:lineRule="auto"/>
      </w:pPr>
      <w:r w:rsidRPr="00DD7832">
        <w:rPr>
          <w:rFonts w:eastAsia="Times New Roman"/>
          <w:lang w:eastAsia="lt-LT"/>
        </w:rPr>
        <w:t xml:space="preserve">Turimi duomenys iš riboto nėščiųjų, vartojusių per pirmuosius tris nėštumo mėnesius vaistinį preparatą, kiekio neleidžia daryti išvadų, kokį šalutinį poveikį ksilometazolinas turi nėštumui arba vaisiaus ar naujagimio sveikatai. Iki šiol neturima jokių kitų su tuo susijusių epidemiologinių duomenų. Tyrimai su gyvūnais, vartojant didesnę už terapinę dozę, parodė, kad tai sukelia toksinį poveikį reprodukcijai toksiškumą (žr. 5.3 skyrių). IMIDIN N vartoti nėštumo metu nerekomenduojama. </w:t>
      </w:r>
    </w:p>
    <w:p w14:paraId="4B46747C" w14:textId="77777777" w:rsidR="003D1237" w:rsidRPr="00DD7832" w:rsidRDefault="003D1237" w:rsidP="003D1237">
      <w:pPr>
        <w:tabs>
          <w:tab w:val="left" w:pos="567"/>
        </w:tabs>
        <w:spacing w:line="240" w:lineRule="auto"/>
      </w:pPr>
    </w:p>
    <w:p w14:paraId="68EFA64A" w14:textId="77777777" w:rsidR="003D1237" w:rsidRPr="00CB3B52" w:rsidRDefault="003D1237" w:rsidP="003D1237">
      <w:pPr>
        <w:tabs>
          <w:tab w:val="left" w:pos="567"/>
        </w:tabs>
        <w:spacing w:line="240" w:lineRule="auto"/>
        <w:rPr>
          <w:u w:val="single"/>
        </w:rPr>
      </w:pPr>
      <w:r w:rsidRPr="00CB3B52">
        <w:rPr>
          <w:u w:val="single"/>
        </w:rPr>
        <w:t>Žindymas</w:t>
      </w:r>
    </w:p>
    <w:p w14:paraId="4CCB5EA4" w14:textId="77777777" w:rsidR="003D1237" w:rsidRPr="00DD7832" w:rsidRDefault="003D1237" w:rsidP="003D1237">
      <w:pPr>
        <w:tabs>
          <w:tab w:val="left" w:pos="567"/>
        </w:tabs>
        <w:spacing w:line="240" w:lineRule="auto"/>
      </w:pPr>
      <w:r w:rsidRPr="00DD7832">
        <w:rPr>
          <w:rFonts w:eastAsia="Times New Roman"/>
          <w:lang w:eastAsia="lt-LT"/>
        </w:rPr>
        <w:t>Nežinoma, ar ksilometazolinas patenka į motinos pieną. Todėl IMIDIN N žindymo laikotarpiu vartoti nerekomenduojama.</w:t>
      </w:r>
    </w:p>
    <w:p w14:paraId="30FA99CA" w14:textId="77777777" w:rsidR="003D1237" w:rsidRPr="00DD7832" w:rsidRDefault="003D1237" w:rsidP="003D1237">
      <w:pPr>
        <w:tabs>
          <w:tab w:val="left" w:pos="567"/>
        </w:tabs>
        <w:spacing w:line="240" w:lineRule="auto"/>
      </w:pPr>
    </w:p>
    <w:p w14:paraId="18EA968E" w14:textId="77777777" w:rsidR="003D1237" w:rsidRPr="00DD7832" w:rsidRDefault="003D1237" w:rsidP="003D1237">
      <w:pPr>
        <w:keepNext/>
        <w:tabs>
          <w:tab w:val="left" w:pos="567"/>
        </w:tabs>
        <w:spacing w:line="240" w:lineRule="auto"/>
        <w:outlineLvl w:val="2"/>
      </w:pPr>
      <w:r w:rsidRPr="00DD7832">
        <w:rPr>
          <w:b/>
        </w:rPr>
        <w:t>4.7</w:t>
      </w:r>
      <w:r w:rsidRPr="00DD7832">
        <w:rPr>
          <w:b/>
        </w:rPr>
        <w:tab/>
        <w:t>Poveikis gebėjimui vairuoti ir valdyti mechanizmus</w:t>
      </w:r>
    </w:p>
    <w:p w14:paraId="7A9E7397" w14:textId="77777777" w:rsidR="003D1237" w:rsidRPr="00DD7832" w:rsidRDefault="003D1237" w:rsidP="003D1237">
      <w:pPr>
        <w:tabs>
          <w:tab w:val="left" w:pos="567"/>
        </w:tabs>
        <w:spacing w:line="240" w:lineRule="auto"/>
        <w:rPr>
          <w:bCs/>
        </w:rPr>
      </w:pPr>
    </w:p>
    <w:p w14:paraId="2BC555ED" w14:textId="77777777" w:rsidR="003D1237" w:rsidRPr="00DD7832" w:rsidRDefault="003D1237" w:rsidP="003D1237">
      <w:pPr>
        <w:tabs>
          <w:tab w:val="left" w:pos="567"/>
        </w:tabs>
        <w:spacing w:line="240" w:lineRule="auto"/>
        <w:rPr>
          <w:b/>
        </w:rPr>
      </w:pPr>
      <w:r w:rsidRPr="00DD7832">
        <w:rPr>
          <w:rFonts w:eastAsia="Times New Roman"/>
          <w:bCs/>
          <w:lang w:eastAsia="lt-LT"/>
        </w:rPr>
        <w:t>IMIDIN N gebėjimo vairuoti ir valdyti mechanizmus neveikia arba veikia nereikšmingai</w:t>
      </w:r>
      <w:r w:rsidRPr="00DD7832">
        <w:t>.</w:t>
      </w:r>
    </w:p>
    <w:p w14:paraId="4C7E387E" w14:textId="77777777" w:rsidR="003D1237" w:rsidRPr="00DD7832" w:rsidRDefault="003D1237" w:rsidP="003D1237">
      <w:pPr>
        <w:tabs>
          <w:tab w:val="left" w:pos="567"/>
        </w:tabs>
        <w:spacing w:line="240" w:lineRule="auto"/>
        <w:rPr>
          <w:b/>
        </w:rPr>
      </w:pPr>
    </w:p>
    <w:p w14:paraId="214A19FC" w14:textId="77777777" w:rsidR="003D1237" w:rsidRPr="00DD7832" w:rsidRDefault="003D1237" w:rsidP="003D1237">
      <w:pPr>
        <w:keepNext/>
        <w:tabs>
          <w:tab w:val="left" w:pos="567"/>
        </w:tabs>
        <w:spacing w:line="240" w:lineRule="auto"/>
        <w:outlineLvl w:val="2"/>
      </w:pPr>
      <w:r w:rsidRPr="00DD7832">
        <w:rPr>
          <w:b/>
        </w:rPr>
        <w:t>4.8</w:t>
      </w:r>
      <w:r w:rsidRPr="00DD7832">
        <w:rPr>
          <w:b/>
        </w:rPr>
        <w:tab/>
        <w:t>Nepageidaujamas poveikis</w:t>
      </w:r>
    </w:p>
    <w:p w14:paraId="32D394B7" w14:textId="77777777" w:rsidR="003D1237" w:rsidRPr="00DD7832" w:rsidRDefault="003D1237" w:rsidP="003D1237">
      <w:pPr>
        <w:tabs>
          <w:tab w:val="left" w:pos="567"/>
        </w:tabs>
        <w:spacing w:line="240" w:lineRule="auto"/>
      </w:pPr>
    </w:p>
    <w:p w14:paraId="79FD04D9" w14:textId="77777777" w:rsidR="003D1237" w:rsidRPr="00DD7832" w:rsidRDefault="003D1237" w:rsidP="003D1237">
      <w:pPr>
        <w:tabs>
          <w:tab w:val="left" w:pos="567"/>
        </w:tabs>
        <w:spacing w:line="240" w:lineRule="auto"/>
      </w:pPr>
      <w:r w:rsidRPr="00DD7832">
        <w:t>Nepageidaujamų reakcijų santrauka lentelėje</w:t>
      </w:r>
    </w:p>
    <w:p w14:paraId="7AAFE6E6" w14:textId="77777777" w:rsidR="003D1237" w:rsidRPr="00DD7832" w:rsidRDefault="003D1237" w:rsidP="003D1237">
      <w:pPr>
        <w:tabs>
          <w:tab w:val="left" w:pos="567"/>
        </w:tabs>
        <w:spacing w:line="240" w:lineRule="auto"/>
      </w:pPr>
    </w:p>
    <w:p w14:paraId="4939FF50" w14:textId="77777777" w:rsidR="003D1237" w:rsidRPr="00DD7832" w:rsidRDefault="003D1237" w:rsidP="003D1237">
      <w:pPr>
        <w:spacing w:line="240" w:lineRule="auto"/>
      </w:pPr>
      <w:r w:rsidRPr="00DD7832">
        <w:t>Nepageidaujamo poveikio dažnis apibūdinamas taip: labai dažnas (≥ 1/10), dažnas (nuo ≥ 1/100 iki &lt; 1/10), nedažnas (nuo ≥ 1/1000 iki &lt; 1/100), retas (nuo ≥ 1/10000 iki &lt; 1/1000), labai retas (&lt; 1/10000) ir nežinomas (negali būti apskaičiuotas pagal turimus duomenis).</w:t>
      </w:r>
    </w:p>
    <w:p w14:paraId="51048058" w14:textId="77777777" w:rsidR="003D1237" w:rsidRDefault="003D1237" w:rsidP="003D1237">
      <w:pPr>
        <w:spacing w:line="240" w:lineRule="auto"/>
      </w:pPr>
    </w:p>
    <w:p w14:paraId="34BC9978" w14:textId="77777777" w:rsidR="008C6A6C" w:rsidRPr="00DD7832" w:rsidRDefault="008C6A6C" w:rsidP="003D1237">
      <w:pPr>
        <w:spacing w:line="240" w:lineRule="auto"/>
      </w:pPr>
    </w:p>
    <w:tbl>
      <w:tblPr>
        <w:tblW w:w="9611" w:type="dxa"/>
        <w:tblInd w:w="-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082"/>
        <w:gridCol w:w="1701"/>
        <w:gridCol w:w="3828"/>
      </w:tblGrid>
      <w:tr w:rsidR="003D1237" w:rsidRPr="00DD7832" w14:paraId="7C62EDD0" w14:textId="77777777" w:rsidTr="00655D97">
        <w:trPr>
          <w:trHeight w:val="60"/>
        </w:trPr>
        <w:tc>
          <w:tcPr>
            <w:tcW w:w="4082" w:type="dxa"/>
            <w:tcBorders>
              <w:top w:val="single" w:sz="4" w:space="0" w:color="auto"/>
              <w:left w:val="single" w:sz="4" w:space="0" w:color="auto"/>
              <w:bottom w:val="nil"/>
              <w:right w:val="single" w:sz="4" w:space="0" w:color="auto"/>
            </w:tcBorders>
            <w:shd w:val="clear" w:color="auto" w:fill="auto"/>
          </w:tcPr>
          <w:p w14:paraId="425860D8" w14:textId="77777777" w:rsidR="003D1237" w:rsidRPr="00DD7832" w:rsidRDefault="003D1237" w:rsidP="00655D97">
            <w:pPr>
              <w:spacing w:line="240" w:lineRule="auto"/>
              <w:rPr>
                <w:i/>
              </w:rPr>
            </w:pPr>
            <w:r w:rsidRPr="00DD7832">
              <w:rPr>
                <w:i/>
              </w:rPr>
              <w:lastRenderedPageBreak/>
              <w:t>Organų sistemų klasė</w:t>
            </w:r>
          </w:p>
        </w:tc>
        <w:tc>
          <w:tcPr>
            <w:tcW w:w="1701" w:type="dxa"/>
            <w:tcBorders>
              <w:top w:val="single" w:sz="4" w:space="0" w:color="auto"/>
              <w:left w:val="single" w:sz="4" w:space="0" w:color="auto"/>
              <w:bottom w:val="nil"/>
              <w:right w:val="single" w:sz="4" w:space="0" w:color="auto"/>
            </w:tcBorders>
          </w:tcPr>
          <w:p w14:paraId="5388068D" w14:textId="77777777" w:rsidR="003D1237" w:rsidRPr="00DD7832" w:rsidRDefault="003D1237" w:rsidP="00655D97">
            <w:pPr>
              <w:spacing w:line="240" w:lineRule="auto"/>
              <w:rPr>
                <w:i/>
              </w:rPr>
            </w:pPr>
            <w:r w:rsidRPr="00DD7832">
              <w:rPr>
                <w:i/>
              </w:rPr>
              <w:t>Dažnis</w:t>
            </w:r>
          </w:p>
        </w:tc>
        <w:tc>
          <w:tcPr>
            <w:tcW w:w="3828" w:type="dxa"/>
            <w:tcBorders>
              <w:top w:val="single" w:sz="4" w:space="0" w:color="auto"/>
              <w:left w:val="single" w:sz="4" w:space="0" w:color="auto"/>
              <w:bottom w:val="nil"/>
              <w:right w:val="single" w:sz="4" w:space="0" w:color="auto"/>
            </w:tcBorders>
            <w:shd w:val="clear" w:color="auto" w:fill="auto"/>
          </w:tcPr>
          <w:p w14:paraId="24701F06" w14:textId="77777777" w:rsidR="003D1237" w:rsidRPr="00DD7832" w:rsidRDefault="003D1237" w:rsidP="00655D97">
            <w:pPr>
              <w:spacing w:line="240" w:lineRule="auto"/>
              <w:rPr>
                <w:i/>
              </w:rPr>
            </w:pPr>
            <w:r w:rsidRPr="00DD7832">
              <w:rPr>
                <w:i/>
              </w:rPr>
              <w:t>Nepageidaujamos reakcijos</w:t>
            </w:r>
          </w:p>
        </w:tc>
      </w:tr>
      <w:tr w:rsidR="003D1237" w:rsidRPr="00DD7832" w14:paraId="78FBFD1D" w14:textId="77777777" w:rsidTr="00655D97">
        <w:trPr>
          <w:trHeight w:val="759"/>
        </w:trPr>
        <w:tc>
          <w:tcPr>
            <w:tcW w:w="4082" w:type="dxa"/>
            <w:tcBorders>
              <w:left w:val="single" w:sz="4" w:space="0" w:color="auto"/>
              <w:right w:val="single" w:sz="4" w:space="0" w:color="auto"/>
            </w:tcBorders>
            <w:shd w:val="clear" w:color="auto" w:fill="auto"/>
          </w:tcPr>
          <w:p w14:paraId="7A4A2D16" w14:textId="77777777" w:rsidR="003D1237" w:rsidRPr="00DD7832" w:rsidRDefault="003D1237" w:rsidP="00655D97">
            <w:pPr>
              <w:spacing w:line="240" w:lineRule="auto"/>
            </w:pPr>
            <w:r w:rsidRPr="00DD7832">
              <w:t>Imuninės sistemos sutrikimai</w:t>
            </w:r>
          </w:p>
        </w:tc>
        <w:tc>
          <w:tcPr>
            <w:tcW w:w="1701" w:type="dxa"/>
            <w:tcBorders>
              <w:left w:val="single" w:sz="4" w:space="0" w:color="auto"/>
              <w:right w:val="single" w:sz="4" w:space="0" w:color="auto"/>
            </w:tcBorders>
          </w:tcPr>
          <w:p w14:paraId="0AB08DD2" w14:textId="77777777" w:rsidR="003D1237" w:rsidRPr="00DD7832" w:rsidRDefault="003D1237" w:rsidP="00655D97">
            <w:pPr>
              <w:spacing w:line="240" w:lineRule="auto"/>
            </w:pPr>
            <w:r w:rsidRPr="00DD7832">
              <w:t>Dažnis nežinomas</w:t>
            </w:r>
          </w:p>
        </w:tc>
        <w:tc>
          <w:tcPr>
            <w:tcW w:w="3828" w:type="dxa"/>
            <w:tcBorders>
              <w:left w:val="single" w:sz="4" w:space="0" w:color="auto"/>
              <w:right w:val="single" w:sz="4" w:space="0" w:color="auto"/>
            </w:tcBorders>
            <w:shd w:val="clear" w:color="auto" w:fill="auto"/>
          </w:tcPr>
          <w:p w14:paraId="323D6943" w14:textId="77777777" w:rsidR="003D1237" w:rsidRPr="00DD7832" w:rsidRDefault="003D1237" w:rsidP="00655D97">
            <w:pPr>
              <w:spacing w:line="240" w:lineRule="auto"/>
            </w:pPr>
            <w:r w:rsidRPr="00DD7832">
              <w:t>Padidinto jautrumo reakcijos (angioneurozinė edema, odos išbėrimas, niežulys)</w:t>
            </w:r>
          </w:p>
        </w:tc>
      </w:tr>
      <w:tr w:rsidR="003D1237" w:rsidRPr="00DD7832" w14:paraId="1DAB269C" w14:textId="77777777" w:rsidTr="00655D97">
        <w:trPr>
          <w:trHeight w:val="981"/>
        </w:trPr>
        <w:tc>
          <w:tcPr>
            <w:tcW w:w="4082" w:type="dxa"/>
            <w:tcBorders>
              <w:top w:val="single" w:sz="4" w:space="0" w:color="auto"/>
              <w:left w:val="single" w:sz="4" w:space="0" w:color="auto"/>
              <w:right w:val="single" w:sz="4" w:space="0" w:color="auto"/>
            </w:tcBorders>
            <w:shd w:val="clear" w:color="auto" w:fill="auto"/>
            <w:vAlign w:val="center"/>
          </w:tcPr>
          <w:p w14:paraId="762A3034" w14:textId="77777777" w:rsidR="003D1237" w:rsidRPr="00DD7832" w:rsidDel="00F613E6" w:rsidRDefault="003D1237" w:rsidP="00655D97">
            <w:pPr>
              <w:spacing w:line="240" w:lineRule="auto"/>
            </w:pPr>
            <w:r w:rsidRPr="00DD7832">
              <w:t>Nervų sistemos sutrikimai</w:t>
            </w:r>
          </w:p>
        </w:tc>
        <w:tc>
          <w:tcPr>
            <w:tcW w:w="1701" w:type="dxa"/>
            <w:tcBorders>
              <w:top w:val="single" w:sz="4" w:space="0" w:color="auto"/>
              <w:left w:val="single" w:sz="4" w:space="0" w:color="auto"/>
              <w:right w:val="single" w:sz="4" w:space="0" w:color="auto"/>
            </w:tcBorders>
          </w:tcPr>
          <w:p w14:paraId="4B881FAB" w14:textId="77777777" w:rsidR="003D1237" w:rsidRPr="00DD7832" w:rsidRDefault="003D1237" w:rsidP="00655D97">
            <w:pPr>
              <w:spacing w:line="240" w:lineRule="auto"/>
            </w:pPr>
            <w:r w:rsidRPr="00DD7832">
              <w:t>Labai retas</w:t>
            </w:r>
          </w:p>
        </w:tc>
        <w:tc>
          <w:tcPr>
            <w:tcW w:w="3828" w:type="dxa"/>
            <w:tcBorders>
              <w:top w:val="single" w:sz="4" w:space="0" w:color="auto"/>
              <w:left w:val="single" w:sz="4" w:space="0" w:color="auto"/>
              <w:right w:val="single" w:sz="4" w:space="0" w:color="auto"/>
            </w:tcBorders>
            <w:shd w:val="clear" w:color="auto" w:fill="auto"/>
          </w:tcPr>
          <w:p w14:paraId="4033C8CD" w14:textId="77777777" w:rsidR="003D1237" w:rsidRPr="00DD7832" w:rsidRDefault="003D1237" w:rsidP="00655D97">
            <w:pPr>
              <w:spacing w:line="240" w:lineRule="auto"/>
            </w:pPr>
            <w:r w:rsidRPr="00DD7832">
              <w:t>Nerimas, nemiga, nuovargis (mieguistumas, sedacija) galvos skausmai, haliucinacijos (ypač vaikams)</w:t>
            </w:r>
          </w:p>
        </w:tc>
      </w:tr>
      <w:tr w:rsidR="003D1237" w:rsidRPr="00DD7832" w14:paraId="6057D7F6" w14:textId="77777777" w:rsidTr="00655D97">
        <w:trPr>
          <w:trHeight w:val="134"/>
        </w:trPr>
        <w:tc>
          <w:tcPr>
            <w:tcW w:w="4082" w:type="dxa"/>
            <w:vMerge w:val="restart"/>
            <w:tcBorders>
              <w:top w:val="single" w:sz="4" w:space="0" w:color="auto"/>
              <w:left w:val="single" w:sz="4" w:space="0" w:color="auto"/>
              <w:right w:val="single" w:sz="4" w:space="0" w:color="auto"/>
            </w:tcBorders>
            <w:shd w:val="clear" w:color="auto" w:fill="auto"/>
            <w:vAlign w:val="center"/>
          </w:tcPr>
          <w:p w14:paraId="49F4E2BF" w14:textId="77777777" w:rsidR="003D1237" w:rsidRPr="00DD7832" w:rsidRDefault="003D1237" w:rsidP="00655D97">
            <w:pPr>
              <w:spacing w:line="240" w:lineRule="auto"/>
            </w:pPr>
            <w:r w:rsidRPr="00DD7832">
              <w:t>Širdies sutrikimai</w:t>
            </w:r>
          </w:p>
        </w:tc>
        <w:tc>
          <w:tcPr>
            <w:tcW w:w="1701" w:type="dxa"/>
            <w:tcBorders>
              <w:top w:val="single" w:sz="4" w:space="0" w:color="auto"/>
              <w:left w:val="single" w:sz="4" w:space="0" w:color="auto"/>
              <w:bottom w:val="single" w:sz="4" w:space="0" w:color="auto"/>
              <w:right w:val="single" w:sz="4" w:space="0" w:color="auto"/>
            </w:tcBorders>
          </w:tcPr>
          <w:p w14:paraId="52AB9C71" w14:textId="77777777" w:rsidR="003D1237" w:rsidRPr="00DD7832" w:rsidRDefault="003D1237" w:rsidP="00655D97">
            <w:pPr>
              <w:spacing w:line="240" w:lineRule="auto"/>
            </w:pPr>
            <w:r w:rsidRPr="00DD7832">
              <w:t>Retas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C9D79D6" w14:textId="77777777" w:rsidR="003D1237" w:rsidRPr="00DD7832" w:rsidRDefault="003D1237" w:rsidP="00655D97">
            <w:pPr>
              <w:spacing w:line="240" w:lineRule="auto"/>
            </w:pPr>
            <w:r w:rsidRPr="00DD7832">
              <w:t>Juntamas širdies plakimas, tachikardija, hipertenzija</w:t>
            </w:r>
          </w:p>
        </w:tc>
      </w:tr>
      <w:tr w:rsidR="003D1237" w:rsidRPr="00DD7832" w14:paraId="7E4DDBE8" w14:textId="77777777" w:rsidTr="00655D97">
        <w:trPr>
          <w:trHeight w:val="134"/>
        </w:trPr>
        <w:tc>
          <w:tcPr>
            <w:tcW w:w="4082" w:type="dxa"/>
            <w:vMerge/>
            <w:tcBorders>
              <w:left w:val="single" w:sz="4" w:space="0" w:color="auto"/>
              <w:bottom w:val="nil"/>
              <w:right w:val="single" w:sz="4" w:space="0" w:color="auto"/>
            </w:tcBorders>
            <w:shd w:val="clear" w:color="auto" w:fill="auto"/>
          </w:tcPr>
          <w:p w14:paraId="2504F4AD" w14:textId="77777777" w:rsidR="003D1237" w:rsidRPr="00DD7832" w:rsidRDefault="003D1237" w:rsidP="00655D97">
            <w:pPr>
              <w:spacing w:line="240" w:lineRule="auto"/>
            </w:pPr>
          </w:p>
        </w:tc>
        <w:tc>
          <w:tcPr>
            <w:tcW w:w="1701" w:type="dxa"/>
            <w:tcBorders>
              <w:top w:val="single" w:sz="4" w:space="0" w:color="auto"/>
              <w:left w:val="single" w:sz="4" w:space="0" w:color="auto"/>
              <w:bottom w:val="single" w:sz="4" w:space="0" w:color="auto"/>
              <w:right w:val="single" w:sz="4" w:space="0" w:color="auto"/>
            </w:tcBorders>
          </w:tcPr>
          <w:p w14:paraId="4A2B5170" w14:textId="77777777" w:rsidR="003D1237" w:rsidRPr="00DD7832" w:rsidRDefault="003D1237" w:rsidP="00655D97">
            <w:pPr>
              <w:spacing w:line="240" w:lineRule="auto"/>
            </w:pPr>
            <w:r w:rsidRPr="00DD7832">
              <w:t>Labai retas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ADFFF30" w14:textId="77777777" w:rsidR="003D1237" w:rsidRPr="00DD7832" w:rsidRDefault="003D1237" w:rsidP="00655D97">
            <w:pPr>
              <w:spacing w:line="240" w:lineRule="auto"/>
            </w:pPr>
            <w:r w:rsidRPr="00DD7832">
              <w:t>Aritmijos</w:t>
            </w:r>
          </w:p>
        </w:tc>
      </w:tr>
      <w:tr w:rsidR="003D1237" w:rsidRPr="00DD7832" w14:paraId="4624E946" w14:textId="77777777" w:rsidTr="00655D97">
        <w:tc>
          <w:tcPr>
            <w:tcW w:w="4082" w:type="dxa"/>
            <w:vMerge w:val="restart"/>
            <w:tcBorders>
              <w:top w:val="single" w:sz="4" w:space="0" w:color="auto"/>
              <w:left w:val="single" w:sz="4" w:space="0" w:color="auto"/>
              <w:right w:val="single" w:sz="4" w:space="0" w:color="auto"/>
            </w:tcBorders>
            <w:shd w:val="clear" w:color="auto" w:fill="auto"/>
            <w:vAlign w:val="center"/>
          </w:tcPr>
          <w:p w14:paraId="0BFA3CB5" w14:textId="77777777" w:rsidR="003D1237" w:rsidRPr="00DD7832" w:rsidRDefault="003D1237" w:rsidP="00655D97">
            <w:pPr>
              <w:spacing w:line="240" w:lineRule="auto"/>
            </w:pPr>
            <w:r w:rsidRPr="00DD7832">
              <w:t>Kvėpavimo sistemos, krūtinės ląstos ir tarpuplaučio sutrikimai</w:t>
            </w:r>
          </w:p>
        </w:tc>
        <w:tc>
          <w:tcPr>
            <w:tcW w:w="1701" w:type="dxa"/>
            <w:tcBorders>
              <w:top w:val="single" w:sz="4" w:space="0" w:color="auto"/>
              <w:left w:val="single" w:sz="4" w:space="0" w:color="auto"/>
              <w:bottom w:val="nil"/>
              <w:right w:val="single" w:sz="4" w:space="0" w:color="auto"/>
            </w:tcBorders>
          </w:tcPr>
          <w:p w14:paraId="19F7B51D" w14:textId="77777777" w:rsidR="003D1237" w:rsidRPr="00DD7832" w:rsidRDefault="003D1237" w:rsidP="00655D97">
            <w:pPr>
              <w:spacing w:line="240" w:lineRule="auto"/>
            </w:pPr>
            <w:r w:rsidRPr="00DD7832">
              <w:t>Dažnas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EEBC657" w14:textId="77777777" w:rsidR="003D1237" w:rsidRPr="00DD7832" w:rsidRDefault="003D1237" w:rsidP="00655D97">
            <w:pPr>
              <w:spacing w:line="240" w:lineRule="auto"/>
            </w:pPr>
            <w:r w:rsidRPr="00DD7832">
              <w:t>Nosies gleivinės deginimo ir sausumo pojūtis, čiaudulys</w:t>
            </w:r>
          </w:p>
        </w:tc>
      </w:tr>
      <w:tr w:rsidR="002A5E45" w:rsidRPr="00DD7832" w14:paraId="68D2A9C8" w14:textId="77777777" w:rsidTr="00655D97">
        <w:tc>
          <w:tcPr>
            <w:tcW w:w="4082" w:type="dxa"/>
            <w:vMerge/>
            <w:tcBorders>
              <w:top w:val="single" w:sz="4" w:space="0" w:color="auto"/>
              <w:left w:val="single" w:sz="4" w:space="0" w:color="auto"/>
              <w:right w:val="single" w:sz="4" w:space="0" w:color="auto"/>
            </w:tcBorders>
            <w:shd w:val="clear" w:color="auto" w:fill="auto"/>
            <w:vAlign w:val="center"/>
          </w:tcPr>
          <w:p w14:paraId="184811C6" w14:textId="77777777" w:rsidR="002A5E45" w:rsidRPr="00DD7832" w:rsidRDefault="002A5E45" w:rsidP="00655D97">
            <w:pPr>
              <w:spacing w:line="240" w:lineRule="auto"/>
            </w:pPr>
          </w:p>
        </w:tc>
        <w:tc>
          <w:tcPr>
            <w:tcW w:w="1701" w:type="dxa"/>
            <w:tcBorders>
              <w:top w:val="single" w:sz="4" w:space="0" w:color="auto"/>
              <w:left w:val="single" w:sz="4" w:space="0" w:color="auto"/>
              <w:bottom w:val="nil"/>
              <w:right w:val="single" w:sz="4" w:space="0" w:color="auto"/>
            </w:tcBorders>
          </w:tcPr>
          <w:p w14:paraId="1FDE9267" w14:textId="302E7421" w:rsidR="002A5E45" w:rsidRPr="00DD7832" w:rsidRDefault="002A5E45" w:rsidP="00655D97">
            <w:pPr>
              <w:spacing w:line="240" w:lineRule="auto"/>
            </w:pPr>
            <w:r>
              <w:t>Nedažnas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8A3391C" w14:textId="28FC3C97" w:rsidR="002A5E45" w:rsidRPr="00DD7832" w:rsidRDefault="002A5E45" w:rsidP="00655D97">
            <w:pPr>
              <w:spacing w:line="240" w:lineRule="auto"/>
            </w:pPr>
            <w:r>
              <w:t>Kraujavimas iš nosies (epitaksė)</w:t>
            </w:r>
          </w:p>
        </w:tc>
      </w:tr>
      <w:tr w:rsidR="003D1237" w:rsidRPr="00DD7832" w14:paraId="07B3B21D" w14:textId="77777777" w:rsidTr="00655D97">
        <w:trPr>
          <w:trHeight w:val="879"/>
        </w:trPr>
        <w:tc>
          <w:tcPr>
            <w:tcW w:w="4082" w:type="dxa"/>
            <w:vMerge/>
            <w:tcBorders>
              <w:left w:val="single" w:sz="4" w:space="0" w:color="auto"/>
              <w:right w:val="single" w:sz="4" w:space="0" w:color="auto"/>
            </w:tcBorders>
            <w:shd w:val="clear" w:color="auto" w:fill="auto"/>
          </w:tcPr>
          <w:p w14:paraId="1115EAF7" w14:textId="77777777" w:rsidR="003D1237" w:rsidRPr="00DD7832" w:rsidRDefault="003D1237" w:rsidP="00655D97">
            <w:pPr>
              <w:spacing w:line="240" w:lineRule="auto"/>
            </w:pPr>
          </w:p>
        </w:tc>
        <w:tc>
          <w:tcPr>
            <w:tcW w:w="1701" w:type="dxa"/>
            <w:tcBorders>
              <w:top w:val="single" w:sz="4" w:space="0" w:color="auto"/>
              <w:left w:val="single" w:sz="4" w:space="0" w:color="auto"/>
              <w:right w:val="single" w:sz="4" w:space="0" w:color="auto"/>
            </w:tcBorders>
          </w:tcPr>
          <w:p w14:paraId="10E3B29E" w14:textId="77777777" w:rsidR="003D1237" w:rsidRPr="00DD7832" w:rsidRDefault="003D1237" w:rsidP="00655D97">
            <w:pPr>
              <w:spacing w:line="240" w:lineRule="auto"/>
            </w:pPr>
            <w:r w:rsidRPr="00DD7832">
              <w:t>Dažnis nežinomas</w:t>
            </w:r>
          </w:p>
        </w:tc>
        <w:tc>
          <w:tcPr>
            <w:tcW w:w="3828" w:type="dxa"/>
            <w:tcBorders>
              <w:top w:val="single" w:sz="4" w:space="0" w:color="auto"/>
              <w:left w:val="single" w:sz="4" w:space="0" w:color="auto"/>
              <w:bottom w:val="single" w:sz="4" w:space="0" w:color="auto"/>
              <w:right w:val="single" w:sz="4" w:space="0" w:color="auto"/>
            </w:tcBorders>
          </w:tcPr>
          <w:p w14:paraId="0A48034F" w14:textId="77777777" w:rsidR="003D1237" w:rsidRPr="00DD7832" w:rsidRDefault="003D1237" w:rsidP="00655D97">
            <w:pPr>
              <w:spacing w:line="240" w:lineRule="auto"/>
            </w:pPr>
            <w:r w:rsidRPr="00DD7832">
              <w:t>Gleivinės paburkimo sustiprėjimas, pasibaigus vaistinio preparato poveikiui, kraujavimas iš nosies</w:t>
            </w:r>
          </w:p>
        </w:tc>
      </w:tr>
      <w:tr w:rsidR="003D1237" w:rsidRPr="00DD7832" w14:paraId="7DF220FA" w14:textId="77777777" w:rsidTr="00655D97">
        <w:trPr>
          <w:trHeight w:val="134"/>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3C4AFCB" w14:textId="77777777" w:rsidR="003D1237" w:rsidRPr="00DD7832" w:rsidRDefault="003D1237" w:rsidP="00655D97">
            <w:pPr>
              <w:spacing w:line="240" w:lineRule="auto"/>
            </w:pPr>
            <w:r w:rsidRPr="00DD7832">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7B98CD7E" w14:textId="77777777" w:rsidR="003D1237" w:rsidRPr="00DD7832" w:rsidRDefault="003D1237" w:rsidP="00655D97">
            <w:pPr>
              <w:spacing w:line="240" w:lineRule="auto"/>
            </w:pPr>
            <w:r w:rsidRPr="00DD7832">
              <w:t>Labai retas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010574E" w14:textId="77777777" w:rsidR="003D1237" w:rsidRPr="00DD7832" w:rsidRDefault="003D1237" w:rsidP="00655D97">
            <w:pPr>
              <w:spacing w:line="240" w:lineRule="auto"/>
            </w:pPr>
            <w:r w:rsidRPr="00DD7832">
              <w:t>Konvulsijos (ypač vaikams)</w:t>
            </w:r>
          </w:p>
        </w:tc>
      </w:tr>
    </w:tbl>
    <w:p w14:paraId="4CE80843" w14:textId="77777777" w:rsidR="003D1237" w:rsidRPr="00DD7832" w:rsidRDefault="003D1237" w:rsidP="003D1237">
      <w:pPr>
        <w:spacing w:line="240" w:lineRule="auto"/>
        <w:rPr>
          <w:strike/>
        </w:rPr>
      </w:pPr>
    </w:p>
    <w:p w14:paraId="7C91CC7A" w14:textId="77777777" w:rsidR="003D1237" w:rsidRDefault="003D1237" w:rsidP="003D1237">
      <w:pPr>
        <w:keepNext/>
        <w:spacing w:line="240" w:lineRule="auto"/>
        <w:outlineLvl w:val="2"/>
        <w:rPr>
          <w:u w:val="single"/>
        </w:rPr>
      </w:pPr>
      <w:r w:rsidRPr="00DD7832">
        <w:rPr>
          <w:u w:val="single"/>
        </w:rPr>
        <w:t>Pranešimas apie įtariamas nepageidaujamas reakcijas</w:t>
      </w:r>
    </w:p>
    <w:p w14:paraId="005E51DF" w14:textId="77777777" w:rsidR="004955A7" w:rsidRPr="00DD7832" w:rsidRDefault="004955A7" w:rsidP="003D1237">
      <w:pPr>
        <w:keepNext/>
        <w:spacing w:line="240" w:lineRule="auto"/>
        <w:outlineLvl w:val="2"/>
        <w:rPr>
          <w:u w:val="single"/>
        </w:rPr>
      </w:pPr>
    </w:p>
    <w:p w14:paraId="3D777AB4" w14:textId="77777777" w:rsidR="004955A7" w:rsidRPr="00481CD0" w:rsidRDefault="004955A7" w:rsidP="004955A7">
      <w:pPr>
        <w:autoSpaceDE w:val="0"/>
        <w:autoSpaceDN w:val="0"/>
        <w:adjustRightInd w:val="0"/>
        <w:jc w:val="both"/>
        <w:rPr>
          <w:noProof/>
          <w:szCs w:val="24"/>
        </w:rPr>
      </w:pPr>
      <w:r w:rsidRPr="00481CD0">
        <w:rPr>
          <w:noProof/>
          <w:szCs w:val="24"/>
        </w:rPr>
        <w:t>Svarbu pranešti apie įtariamas nepageidaujamas reakcijas, pastebėtas po vaistinio preparato registracijos, nes tai leidžia nuolat stebėti vaistinio preparato naudos ir rizikos santykį.</w:t>
      </w:r>
      <w:r w:rsidRPr="00481CD0">
        <w:rPr>
          <w:szCs w:val="24"/>
        </w:rPr>
        <w:t xml:space="preserve"> </w:t>
      </w:r>
      <w:r w:rsidRPr="00481CD0">
        <w:rPr>
          <w:noProof/>
          <w:szCs w:val="24"/>
        </w:rPr>
        <w:t>Sveikatos priežiūros specialistai turi pranešti apie bet kokias įtariamas nepageidaujamas reakcijas, užpildę interneto svetainėje http://</w:t>
      </w:r>
      <w:hyperlink r:id="rId10" w:history="1">
        <w:r w:rsidRPr="00481CD0">
          <w:rPr>
            <w:rStyle w:val="Hipersaitas"/>
            <w:rFonts w:eastAsia="SimSun"/>
            <w:noProof/>
            <w:szCs w:val="24"/>
          </w:rPr>
          <w:t>www.vvkt.lt</w:t>
        </w:r>
      </w:hyperlink>
      <w:r w:rsidRPr="00481CD0">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81CD0">
          <w:rPr>
            <w:rStyle w:val="Hipersaitas"/>
            <w:rFonts w:eastAsia="SimSun"/>
            <w:noProof/>
            <w:szCs w:val="24"/>
          </w:rPr>
          <w:t>NepageidaujamaR@vvkt.lt</w:t>
        </w:r>
      </w:hyperlink>
      <w:r w:rsidRPr="00481CD0">
        <w:rPr>
          <w:noProof/>
          <w:szCs w:val="24"/>
        </w:rPr>
        <w:t>), per interneto svetainę (adresu http://www.vvkt.lt).</w:t>
      </w:r>
    </w:p>
    <w:p w14:paraId="2BAB290E" w14:textId="77777777" w:rsidR="003D1237" w:rsidRPr="00DD7832" w:rsidRDefault="003D1237" w:rsidP="003D1237">
      <w:pPr>
        <w:keepNext/>
        <w:spacing w:line="240" w:lineRule="auto"/>
        <w:outlineLvl w:val="2"/>
      </w:pPr>
    </w:p>
    <w:p w14:paraId="6052C1E5" w14:textId="77777777" w:rsidR="003D1237" w:rsidRPr="00DD7832" w:rsidRDefault="003D1237" w:rsidP="003D1237">
      <w:pPr>
        <w:keepNext/>
        <w:tabs>
          <w:tab w:val="left" w:pos="567"/>
        </w:tabs>
        <w:spacing w:line="240" w:lineRule="auto"/>
        <w:outlineLvl w:val="2"/>
      </w:pPr>
      <w:r w:rsidRPr="00DD7832">
        <w:rPr>
          <w:b/>
        </w:rPr>
        <w:t>4.9</w:t>
      </w:r>
      <w:r w:rsidRPr="00DD7832">
        <w:rPr>
          <w:b/>
        </w:rPr>
        <w:tab/>
        <w:t>Perdozavimas</w:t>
      </w:r>
    </w:p>
    <w:p w14:paraId="61E556CA" w14:textId="77777777" w:rsidR="003D1237" w:rsidRPr="00DD7832" w:rsidRDefault="003D1237" w:rsidP="003D1237">
      <w:pPr>
        <w:tabs>
          <w:tab w:val="left" w:pos="567"/>
        </w:tabs>
        <w:spacing w:line="240" w:lineRule="auto"/>
      </w:pPr>
    </w:p>
    <w:p w14:paraId="363F731A" w14:textId="77777777" w:rsidR="003D1237" w:rsidRPr="00DD7832" w:rsidRDefault="003D1237" w:rsidP="003D1237">
      <w:pPr>
        <w:spacing w:line="240" w:lineRule="auto"/>
      </w:pPr>
      <w:r w:rsidRPr="00DD7832">
        <w:rPr>
          <w:rFonts w:eastAsia="Times New Roman"/>
          <w:lang w:eastAsia="lt-LT"/>
        </w:rPr>
        <w:t>Klininkinis intoksikacijos imidazolino dariniais vaizdas gali būti gluminantis, kadangi stimuliuojančios fazės kaitaliojasi su centrinės nervų ir kardiovaskuliarinės sistemos slopinimo fazėmis.</w:t>
      </w:r>
    </w:p>
    <w:p w14:paraId="3B2F7F9E" w14:textId="77777777" w:rsidR="003D1237" w:rsidRPr="00DD7832" w:rsidRDefault="003D1237" w:rsidP="003D1237">
      <w:pPr>
        <w:spacing w:line="240" w:lineRule="auto"/>
      </w:pPr>
    </w:p>
    <w:p w14:paraId="283F9BB4" w14:textId="77777777" w:rsidR="003D1237" w:rsidRPr="00DD7832" w:rsidRDefault="003D1237" w:rsidP="003D1237">
      <w:pPr>
        <w:spacing w:line="240" w:lineRule="auto"/>
        <w:rPr>
          <w:u w:val="single"/>
        </w:rPr>
      </w:pPr>
      <w:r w:rsidRPr="00DD7832">
        <w:rPr>
          <w:rFonts w:eastAsia="Times New Roman"/>
          <w:u w:val="single"/>
          <w:lang w:eastAsia="lt-LT"/>
        </w:rPr>
        <w:t>Centrinės nervų sistemos stimuliacijos simptomai yra baimės pojūtis, susijaudinimas, haliucinacijos ir traukuliai.</w:t>
      </w:r>
    </w:p>
    <w:p w14:paraId="2B4510EC" w14:textId="77777777" w:rsidR="003D1237" w:rsidRPr="00DD7832" w:rsidRDefault="003D1237" w:rsidP="003D1237">
      <w:pPr>
        <w:spacing w:line="240" w:lineRule="auto"/>
        <w:rPr>
          <w:u w:val="single"/>
        </w:rPr>
      </w:pPr>
    </w:p>
    <w:p w14:paraId="13A700FC" w14:textId="77777777" w:rsidR="003D1237" w:rsidRPr="00DD7832" w:rsidRDefault="003D1237" w:rsidP="003D1237">
      <w:pPr>
        <w:spacing w:line="240" w:lineRule="auto"/>
        <w:rPr>
          <w:u w:val="single"/>
        </w:rPr>
      </w:pPr>
      <w:r w:rsidRPr="00DD7832">
        <w:rPr>
          <w:rFonts w:eastAsia="Times New Roman"/>
          <w:u w:val="single"/>
          <w:lang w:eastAsia="lt-LT"/>
        </w:rPr>
        <w:t>Centrinės nervų sistemos slopinamieji simptomai yra kūno temperatūros sumažėjimas, letargija, mieguistumas ir koma.</w:t>
      </w:r>
    </w:p>
    <w:p w14:paraId="08DD6F75" w14:textId="77777777" w:rsidR="003D1237" w:rsidRPr="00DD7832" w:rsidRDefault="003D1237" w:rsidP="003D1237">
      <w:pPr>
        <w:spacing w:line="240" w:lineRule="auto"/>
      </w:pPr>
    </w:p>
    <w:p w14:paraId="32099FEA" w14:textId="77777777" w:rsidR="003D1237" w:rsidRPr="00DD7832" w:rsidRDefault="003D1237" w:rsidP="003D1237">
      <w:pPr>
        <w:spacing w:line="240" w:lineRule="auto"/>
      </w:pPr>
      <w:r w:rsidRPr="00DD7832">
        <w:rPr>
          <w:rFonts w:eastAsia="Times New Roman"/>
          <w:lang w:eastAsia="lt-LT"/>
        </w:rPr>
        <w:t>Jei perdozuota arba netyčia vaistinio preparato išgerta, gali pasireikšti šie simptomai: midriazė, miozė, pykinimas, prakaitavimas, blyškumas, vėmimas, cianozė, karščiavimas, spazmai, tachikardija, širdies ritmo sutrikimas, kraujotakos kolapsas, širdies sustojimas, hipertenzija, plaučių edema, kvėpavimo pasunkėjimas, psichikos sutrikimas.</w:t>
      </w:r>
    </w:p>
    <w:p w14:paraId="3648A7A1" w14:textId="77777777" w:rsidR="003D1237" w:rsidRPr="00DD7832" w:rsidRDefault="003D1237" w:rsidP="003D1237">
      <w:pPr>
        <w:spacing w:line="240" w:lineRule="auto"/>
      </w:pPr>
      <w:r w:rsidRPr="00DD7832">
        <w:rPr>
          <w:rFonts w:eastAsia="Times New Roman"/>
          <w:lang w:eastAsia="lt-LT"/>
        </w:rPr>
        <w:t>Be to, galbūt dėl centrinės nervų sistemos veiklos slopinimo, gali sumažėti kūno temperatūra, atsirasti nuovargis, bradikardija, į šoką panašus kraujospūdžio kritimas, sustoti kvėpavimas ir ištikti koma.</w:t>
      </w:r>
    </w:p>
    <w:p w14:paraId="1C539A3E" w14:textId="77777777" w:rsidR="003D1237" w:rsidRPr="00DD7832" w:rsidRDefault="003D1237" w:rsidP="003D1237">
      <w:pPr>
        <w:spacing w:line="240" w:lineRule="auto"/>
        <w:rPr>
          <w:strike/>
          <w:u w:val="single"/>
        </w:rPr>
      </w:pPr>
    </w:p>
    <w:p w14:paraId="4E50EC54" w14:textId="77777777" w:rsidR="003D1237" w:rsidRPr="00DD7832" w:rsidRDefault="003D1237" w:rsidP="003D1237">
      <w:pPr>
        <w:spacing w:line="240" w:lineRule="auto"/>
      </w:pPr>
      <w:r w:rsidRPr="00DD7832">
        <w:rPr>
          <w:rFonts w:eastAsia="Times New Roman"/>
          <w:lang w:eastAsia="lt-LT"/>
        </w:rPr>
        <w:t xml:space="preserve">Terapinės priemonės esant perdozavimui: esant sunkiam perdozavimui privaloma atlikti stacionarią intensyvią terapiją. Ligoniui reikia sugirdyti aktyvuotos anglies, natrio sulfato arba nedelsiant praplauti skrandį (priėmus didelį kiekį), kadangi gali įvykti greita ksilometazolino rezorbcija. Kraujospūdžio mažinimui nepatartina vartoti selektyvių alfa blokatorių. Vazopresorių vartojimas yra </w:t>
      </w:r>
      <w:r w:rsidRPr="00DD7832">
        <w:rPr>
          <w:rFonts w:eastAsia="Times New Roman"/>
          <w:lang w:eastAsia="lt-LT"/>
        </w:rPr>
        <w:lastRenderedPageBreak/>
        <w:t xml:space="preserve">kontraindikuotas. Reikalui esant taikyti temperatūrą slopinančią, antikonvulsinę terapiją ir duoti kvėpuoti deguonies. </w:t>
      </w:r>
    </w:p>
    <w:p w14:paraId="11872803" w14:textId="77777777" w:rsidR="003D1237" w:rsidRPr="00DD7832" w:rsidRDefault="003D1237" w:rsidP="003D1237">
      <w:pPr>
        <w:spacing w:line="240" w:lineRule="auto"/>
      </w:pPr>
    </w:p>
    <w:p w14:paraId="0916B83C" w14:textId="77777777" w:rsidR="003D1237" w:rsidRPr="00DD7832" w:rsidRDefault="003D1237" w:rsidP="003D1237">
      <w:pPr>
        <w:keepNext/>
        <w:spacing w:line="240" w:lineRule="auto"/>
        <w:ind w:left="567" w:hanging="567"/>
        <w:outlineLvl w:val="1"/>
        <w:rPr>
          <w:caps/>
        </w:rPr>
      </w:pPr>
    </w:p>
    <w:p w14:paraId="47A691AA" w14:textId="77777777" w:rsidR="003D1237" w:rsidRPr="00DD7832" w:rsidRDefault="003D1237" w:rsidP="003D1237">
      <w:pPr>
        <w:keepNext/>
        <w:spacing w:line="240" w:lineRule="auto"/>
        <w:ind w:left="567" w:hanging="567"/>
        <w:outlineLvl w:val="1"/>
        <w:rPr>
          <w:caps/>
        </w:rPr>
      </w:pPr>
      <w:r w:rsidRPr="00DD7832">
        <w:rPr>
          <w:b/>
          <w:caps/>
        </w:rPr>
        <w:t>5.</w:t>
      </w:r>
      <w:r w:rsidRPr="00DD7832">
        <w:rPr>
          <w:b/>
          <w:caps/>
        </w:rPr>
        <w:tab/>
        <w:t>FARMAKOLOGINĖS savybės</w:t>
      </w:r>
    </w:p>
    <w:p w14:paraId="5C2F059E" w14:textId="77777777" w:rsidR="003D1237" w:rsidRPr="00DD7832" w:rsidRDefault="003D1237" w:rsidP="003D1237">
      <w:pPr>
        <w:spacing w:line="240" w:lineRule="auto"/>
      </w:pPr>
    </w:p>
    <w:p w14:paraId="12F75698" w14:textId="77777777" w:rsidR="003D1237" w:rsidRPr="00DD7832" w:rsidRDefault="003D1237" w:rsidP="003D1237">
      <w:pPr>
        <w:keepNext/>
        <w:tabs>
          <w:tab w:val="left" w:pos="567"/>
        </w:tabs>
        <w:spacing w:line="240" w:lineRule="auto"/>
        <w:outlineLvl w:val="2"/>
      </w:pPr>
      <w:r w:rsidRPr="00DD7832">
        <w:rPr>
          <w:b/>
        </w:rPr>
        <w:t>5.1</w:t>
      </w:r>
      <w:r w:rsidRPr="00DD7832">
        <w:rPr>
          <w:b/>
        </w:rPr>
        <w:tab/>
        <w:t>Farmakodinaminės savybės</w:t>
      </w:r>
    </w:p>
    <w:p w14:paraId="35C1B0AE" w14:textId="77777777" w:rsidR="003D1237" w:rsidRPr="00DD7832" w:rsidRDefault="003D1237" w:rsidP="003D1237">
      <w:pPr>
        <w:spacing w:line="240" w:lineRule="auto"/>
      </w:pPr>
    </w:p>
    <w:p w14:paraId="62A3C42C" w14:textId="77777777" w:rsidR="003D1237" w:rsidRPr="00DD7832" w:rsidRDefault="003D1237" w:rsidP="003D1237">
      <w:pPr>
        <w:spacing w:line="240" w:lineRule="auto"/>
      </w:pPr>
      <w:r w:rsidRPr="00DD7832">
        <w:t>Farmakoterapinė grupė</w:t>
      </w:r>
      <w:r w:rsidRPr="00DD7832">
        <w:rPr>
          <w:rFonts w:eastAsia="Times New Roman"/>
          <w:lang w:eastAsia="lt-LT"/>
        </w:rPr>
        <w:t>. Dekongestantai vietiniam naudojimui ir kiti vaistiniai preparatai slogos gydymui.</w:t>
      </w:r>
      <w:r w:rsidRPr="00DD7832">
        <w:t xml:space="preserve"> ATC kodas</w:t>
      </w:r>
      <w:r w:rsidR="006C3AAC">
        <w:rPr>
          <w:rFonts w:eastAsia="Times New Roman"/>
          <w:lang w:eastAsia="lt-LT"/>
        </w:rPr>
        <w:t xml:space="preserve"> -</w:t>
      </w:r>
      <w:r w:rsidRPr="00DD7832">
        <w:rPr>
          <w:rFonts w:eastAsia="Times New Roman"/>
          <w:lang w:eastAsia="lt-LT"/>
        </w:rPr>
        <w:t xml:space="preserve"> R01AA07</w:t>
      </w:r>
      <w:r w:rsidR="006C3AAC">
        <w:rPr>
          <w:rFonts w:eastAsia="Times New Roman"/>
          <w:lang w:eastAsia="lt-LT"/>
        </w:rPr>
        <w:t>.</w:t>
      </w:r>
    </w:p>
    <w:p w14:paraId="3FA9B855" w14:textId="77777777" w:rsidR="003D1237" w:rsidRPr="00DD7832" w:rsidRDefault="003D1237" w:rsidP="003D1237">
      <w:pPr>
        <w:spacing w:line="240" w:lineRule="auto"/>
      </w:pPr>
    </w:p>
    <w:p w14:paraId="6D116161" w14:textId="77777777" w:rsidR="003D1237" w:rsidRPr="00DD7832" w:rsidRDefault="003D1237" w:rsidP="003D1237">
      <w:pPr>
        <w:spacing w:line="240" w:lineRule="auto"/>
      </w:pPr>
      <w:r w:rsidRPr="00DD7832">
        <w:rPr>
          <w:rFonts w:eastAsia="Times New Roman"/>
          <w:lang w:eastAsia="lt-LT"/>
        </w:rPr>
        <w:t>Ksilometazolinas yra imidazolino darinys. Jis yra simpatikomimetikas, veikiantis alfa adrenoreceptorius. Sutraukia išsiplėtusias kraujagysles, todėl mažėja gleivinės paburkimas. Poveikis paprastai pasireiškia po 5 – 10 minučių: pastebimai palengvėja kvėpavimas pro nosį, kadangi sumažėja gleivinės paburkimas ir pagerėja sekreto nutekėjimas.</w:t>
      </w:r>
    </w:p>
    <w:p w14:paraId="4ED1B189" w14:textId="77777777" w:rsidR="003D1237" w:rsidRPr="00DD7832" w:rsidRDefault="003D1237" w:rsidP="003D1237">
      <w:pPr>
        <w:spacing w:line="240" w:lineRule="auto"/>
      </w:pPr>
    </w:p>
    <w:p w14:paraId="5D94B2CE" w14:textId="77777777" w:rsidR="003D1237" w:rsidRPr="00DD7832" w:rsidRDefault="003D1237" w:rsidP="003D1237">
      <w:pPr>
        <w:keepNext/>
        <w:numPr>
          <w:ilvl w:val="1"/>
          <w:numId w:val="3"/>
        </w:numPr>
        <w:tabs>
          <w:tab w:val="clear" w:pos="705"/>
          <w:tab w:val="num" w:pos="567"/>
        </w:tabs>
        <w:spacing w:line="240" w:lineRule="auto"/>
        <w:ind w:left="567" w:hanging="567"/>
        <w:outlineLvl w:val="2"/>
      </w:pPr>
      <w:r w:rsidRPr="00DD7832">
        <w:rPr>
          <w:b/>
        </w:rPr>
        <w:t>Farmakokinetinės savybės</w:t>
      </w:r>
    </w:p>
    <w:p w14:paraId="2C9C611A" w14:textId="77777777" w:rsidR="003D1237" w:rsidRPr="00DD7832" w:rsidRDefault="003D1237" w:rsidP="003D1237">
      <w:pPr>
        <w:spacing w:line="240" w:lineRule="auto"/>
      </w:pPr>
    </w:p>
    <w:p w14:paraId="0645FB3D" w14:textId="77777777" w:rsidR="003D1237" w:rsidRPr="00DD7832" w:rsidRDefault="003D1237" w:rsidP="003D1237">
      <w:pPr>
        <w:spacing w:line="240" w:lineRule="auto"/>
      </w:pPr>
      <w:r w:rsidRPr="00DD7832">
        <w:rPr>
          <w:rFonts w:eastAsia="Times New Roman"/>
          <w:lang w:eastAsia="lt-LT"/>
        </w:rPr>
        <w:t xml:space="preserve">IMIDIN N nosies purškalo poveikis prasideda praėjus porai minučių ir tęsiasi keletą valandų - vidutiniškai 6-8 valandas. </w:t>
      </w:r>
    </w:p>
    <w:p w14:paraId="45C41000" w14:textId="77777777" w:rsidR="003D1237" w:rsidRDefault="003D1237" w:rsidP="003D1237">
      <w:pPr>
        <w:spacing w:line="240" w:lineRule="auto"/>
        <w:rPr>
          <w:rFonts w:eastAsia="Times New Roman"/>
          <w:lang w:eastAsia="lt-LT"/>
        </w:rPr>
      </w:pPr>
      <w:r w:rsidRPr="00DD7832">
        <w:rPr>
          <w:rFonts w:eastAsia="Times New Roman"/>
          <w:lang w:eastAsia="lt-LT"/>
        </w:rPr>
        <w:t>Vaistinio preparato vartojant į nosį, retkarčiais gali absorbuotis veikliosios medžiagos kiekis, kurio pakanka sisteminiam poveikiui, pvz., centrinės nervų sistemos ar širdies ir kraujagyslių sistemos veiklos pokyčiams, sukelti.</w:t>
      </w:r>
    </w:p>
    <w:p w14:paraId="0DA6BCB9" w14:textId="77777777" w:rsidR="008C6A6C" w:rsidRPr="00DD7832" w:rsidRDefault="008C6A6C" w:rsidP="003D1237">
      <w:pPr>
        <w:spacing w:line="240" w:lineRule="auto"/>
      </w:pPr>
    </w:p>
    <w:p w14:paraId="50A2CE30" w14:textId="77777777" w:rsidR="003D1237" w:rsidRPr="00DD7832" w:rsidRDefault="003D1237" w:rsidP="003D1237">
      <w:pPr>
        <w:spacing w:line="240" w:lineRule="auto"/>
      </w:pPr>
      <w:r w:rsidRPr="00DD7832">
        <w:rPr>
          <w:rFonts w:eastAsia="Times New Roman"/>
          <w:lang w:eastAsia="lt-LT"/>
        </w:rPr>
        <w:t>Ksilometazolino farmakokinetika žmogaus organizme neištirta.</w:t>
      </w:r>
    </w:p>
    <w:p w14:paraId="10CCDE22" w14:textId="77777777" w:rsidR="003D1237" w:rsidRPr="00DD7832" w:rsidRDefault="003D1237" w:rsidP="003D1237">
      <w:pPr>
        <w:spacing w:line="240" w:lineRule="auto"/>
      </w:pPr>
    </w:p>
    <w:p w14:paraId="1E7277E6" w14:textId="77777777" w:rsidR="003D1237" w:rsidRPr="00DD7832" w:rsidRDefault="003D1237" w:rsidP="003D1237">
      <w:pPr>
        <w:keepNext/>
        <w:tabs>
          <w:tab w:val="left" w:pos="567"/>
        </w:tabs>
        <w:spacing w:line="240" w:lineRule="auto"/>
        <w:outlineLvl w:val="2"/>
      </w:pPr>
      <w:r w:rsidRPr="00DD7832">
        <w:rPr>
          <w:b/>
        </w:rPr>
        <w:t>5.3</w:t>
      </w:r>
      <w:r w:rsidRPr="00DD7832">
        <w:rPr>
          <w:b/>
        </w:rPr>
        <w:tab/>
        <w:t>Ikiklinikinių saugumo tyrimų duomenys</w:t>
      </w:r>
    </w:p>
    <w:p w14:paraId="286E7937" w14:textId="77777777" w:rsidR="003D1237" w:rsidRPr="00DD7832" w:rsidRDefault="003D1237" w:rsidP="003D1237">
      <w:pPr>
        <w:tabs>
          <w:tab w:val="left" w:pos="567"/>
        </w:tabs>
        <w:spacing w:line="240" w:lineRule="auto"/>
      </w:pPr>
    </w:p>
    <w:p w14:paraId="312CF179" w14:textId="77777777" w:rsidR="003D1237" w:rsidRPr="00DD7832" w:rsidRDefault="003D1237" w:rsidP="003D1237">
      <w:pPr>
        <w:spacing w:line="240" w:lineRule="auto"/>
      </w:pPr>
      <w:r w:rsidRPr="00DD7832">
        <w:rPr>
          <w:rFonts w:eastAsia="Times New Roman"/>
          <w:lang w:eastAsia="lt-LT"/>
        </w:rPr>
        <w:t xml:space="preserve">Vaistinio preparato toksiškumo tyrimai pakartotinai sulašinus oksimetazolino šunims į nosį parodė, kad šie žmonėms nesukelia jokio pavojaus.  Mutageninių  </w:t>
      </w:r>
      <w:r w:rsidRPr="00DD7832">
        <w:rPr>
          <w:rFonts w:eastAsia="Times New Roman"/>
          <w:i/>
          <w:iCs/>
          <w:lang w:eastAsia="lt-LT"/>
        </w:rPr>
        <w:t xml:space="preserve">in vitro </w:t>
      </w:r>
      <w:r w:rsidRPr="00DD7832">
        <w:rPr>
          <w:rFonts w:eastAsia="Times New Roman"/>
          <w:lang w:eastAsia="lt-LT"/>
        </w:rPr>
        <w:t>tyrimų su bakterijomis rezultatai yra neigiami. Dėl kancerogeninio poveikio duomenų neturima. Teratogeninių poveikių žiurkėms ir triušiams nepastebėta. Dozavimai viršijantys terapinius kiekius buvo embrioletalūs arba stabdantys vaisiaus augimą. Pas žiurkes buvo pastebėti pieno gamybos sutrikimai. Požymių dėl vaisingumo sutrikimų neesama.</w:t>
      </w:r>
    </w:p>
    <w:p w14:paraId="2438752B" w14:textId="77777777" w:rsidR="003D1237" w:rsidRPr="00DD7832" w:rsidRDefault="003D1237" w:rsidP="003D1237">
      <w:pPr>
        <w:spacing w:line="240" w:lineRule="auto"/>
      </w:pPr>
      <w:r w:rsidRPr="00DD7832">
        <w:rPr>
          <w:rFonts w:eastAsia="Times New Roman"/>
          <w:lang w:eastAsia="lt-LT"/>
        </w:rPr>
        <w:t xml:space="preserve">Ikiklinikiniai </w:t>
      </w:r>
      <w:r w:rsidRPr="00DD7832">
        <w:rPr>
          <w:rFonts w:eastAsia="Times New Roman"/>
          <w:i/>
          <w:iCs/>
          <w:lang w:eastAsia="lt-LT"/>
        </w:rPr>
        <w:t>in vitro</w:t>
      </w:r>
      <w:r w:rsidRPr="00DD7832">
        <w:rPr>
          <w:rFonts w:eastAsia="Times New Roman"/>
          <w:lang w:eastAsia="lt-LT"/>
        </w:rPr>
        <w:t xml:space="preserve"> bei </w:t>
      </w:r>
      <w:r w:rsidRPr="00DD7832">
        <w:rPr>
          <w:rFonts w:eastAsia="Times New Roman"/>
          <w:i/>
          <w:iCs/>
          <w:lang w:eastAsia="lt-LT"/>
        </w:rPr>
        <w:t xml:space="preserve">vivo </w:t>
      </w:r>
      <w:r w:rsidRPr="00DD7832">
        <w:rPr>
          <w:rFonts w:eastAsia="Times New Roman"/>
          <w:lang w:eastAsia="lt-LT"/>
        </w:rPr>
        <w:t>tyrimų</w:t>
      </w:r>
      <w:r w:rsidRPr="00DD7832">
        <w:rPr>
          <w:rFonts w:eastAsia="Times New Roman"/>
          <w:i/>
          <w:iCs/>
          <w:lang w:eastAsia="lt-LT"/>
        </w:rPr>
        <w:t xml:space="preserve"> </w:t>
      </w:r>
      <w:r w:rsidRPr="00DD7832">
        <w:rPr>
          <w:rFonts w:eastAsia="Times New Roman"/>
          <w:lang w:eastAsia="lt-LT"/>
        </w:rPr>
        <w:t>duomenys rodo, kad benzalkonio chloridas savo koncentracija bei priklausomai nuo laiko toksiškai veikia ciliarinį epitelį iki šis nebesugrįžtamai pasiekia stagnaciją. Toliau buvo abstrahuoti histopatologiniai nosies gleivinės pasikeitimai.</w:t>
      </w:r>
    </w:p>
    <w:p w14:paraId="24F3ADAB" w14:textId="77777777" w:rsidR="003D1237" w:rsidRPr="00DD7832" w:rsidRDefault="003D1237" w:rsidP="003D1237">
      <w:pPr>
        <w:spacing w:line="240" w:lineRule="auto"/>
        <w:rPr>
          <w:strike/>
        </w:rPr>
      </w:pPr>
    </w:p>
    <w:p w14:paraId="335A31B1" w14:textId="77777777" w:rsidR="003D1237" w:rsidRPr="00DD7832" w:rsidRDefault="003D1237" w:rsidP="003D1237">
      <w:pPr>
        <w:spacing w:line="240" w:lineRule="auto"/>
      </w:pPr>
    </w:p>
    <w:p w14:paraId="26313276" w14:textId="77777777" w:rsidR="003D1237" w:rsidRPr="00DD7832" w:rsidRDefault="003D1237" w:rsidP="003D1237">
      <w:pPr>
        <w:keepNext/>
        <w:spacing w:line="240" w:lineRule="auto"/>
        <w:ind w:left="567" w:hanging="567"/>
        <w:outlineLvl w:val="1"/>
        <w:rPr>
          <w:caps/>
        </w:rPr>
      </w:pPr>
      <w:r w:rsidRPr="00DD7832">
        <w:rPr>
          <w:b/>
          <w:caps/>
        </w:rPr>
        <w:t>6.</w:t>
      </w:r>
      <w:r w:rsidRPr="00DD7832">
        <w:rPr>
          <w:b/>
          <w:caps/>
        </w:rPr>
        <w:tab/>
        <w:t>farmacinė informacija</w:t>
      </w:r>
    </w:p>
    <w:p w14:paraId="4869A691" w14:textId="77777777" w:rsidR="003D1237" w:rsidRPr="00DD7832" w:rsidRDefault="003D1237" w:rsidP="003D1237">
      <w:pPr>
        <w:spacing w:line="240" w:lineRule="auto"/>
      </w:pPr>
    </w:p>
    <w:p w14:paraId="1827F061" w14:textId="77777777" w:rsidR="003D1237" w:rsidRPr="00DD7832" w:rsidRDefault="003D1237" w:rsidP="003D1237">
      <w:pPr>
        <w:keepNext/>
        <w:tabs>
          <w:tab w:val="left" w:pos="567"/>
        </w:tabs>
        <w:spacing w:line="240" w:lineRule="auto"/>
        <w:outlineLvl w:val="2"/>
      </w:pPr>
      <w:r w:rsidRPr="00DD7832">
        <w:rPr>
          <w:b/>
        </w:rPr>
        <w:t>6.1</w:t>
      </w:r>
      <w:r w:rsidRPr="00DD7832">
        <w:rPr>
          <w:b/>
        </w:rPr>
        <w:tab/>
        <w:t>Pagalbinių medžiagų sąrašas</w:t>
      </w:r>
    </w:p>
    <w:p w14:paraId="4F3D7BB3" w14:textId="77777777" w:rsidR="003D1237" w:rsidRPr="00DD7832" w:rsidRDefault="003D1237" w:rsidP="003D1237">
      <w:pPr>
        <w:tabs>
          <w:tab w:val="left" w:pos="567"/>
        </w:tabs>
        <w:spacing w:line="240" w:lineRule="auto"/>
      </w:pPr>
    </w:p>
    <w:p w14:paraId="04BF604B" w14:textId="77777777" w:rsidR="003D1237" w:rsidRPr="00DD7832" w:rsidRDefault="003D1237" w:rsidP="003D1237">
      <w:pPr>
        <w:tabs>
          <w:tab w:val="left" w:pos="567"/>
        </w:tabs>
        <w:spacing w:line="240" w:lineRule="auto"/>
      </w:pPr>
      <w:r w:rsidRPr="00DD7832">
        <w:rPr>
          <w:rFonts w:eastAsia="Times New Roman"/>
          <w:lang w:eastAsia="lt-LT"/>
        </w:rPr>
        <w:t>Benzalkonio chloridas</w:t>
      </w:r>
    </w:p>
    <w:p w14:paraId="3CDDBDB1" w14:textId="77777777" w:rsidR="003D1237" w:rsidRPr="00DD7832" w:rsidRDefault="003D1237" w:rsidP="003D1237">
      <w:pPr>
        <w:tabs>
          <w:tab w:val="left" w:pos="567"/>
        </w:tabs>
        <w:spacing w:line="240" w:lineRule="auto"/>
      </w:pPr>
      <w:r w:rsidRPr="00DD7832">
        <w:rPr>
          <w:rFonts w:eastAsia="Times New Roman"/>
          <w:lang w:eastAsia="lt-LT"/>
        </w:rPr>
        <w:t>Citrinų rūgštis monohidratas</w:t>
      </w:r>
    </w:p>
    <w:p w14:paraId="21C2FBBB" w14:textId="77777777" w:rsidR="003D1237" w:rsidRPr="00DD7832" w:rsidRDefault="003D1237" w:rsidP="003D1237">
      <w:pPr>
        <w:tabs>
          <w:tab w:val="left" w:pos="567"/>
        </w:tabs>
        <w:spacing w:line="240" w:lineRule="auto"/>
      </w:pPr>
      <w:r w:rsidRPr="00DD7832">
        <w:rPr>
          <w:rFonts w:eastAsia="Times New Roman"/>
          <w:lang w:eastAsia="lt-LT"/>
        </w:rPr>
        <w:t>Natrio citratas</w:t>
      </w:r>
    </w:p>
    <w:p w14:paraId="503FF2E6" w14:textId="77777777" w:rsidR="003D1237" w:rsidRPr="00DD7832" w:rsidRDefault="003D1237" w:rsidP="003D1237">
      <w:pPr>
        <w:tabs>
          <w:tab w:val="left" w:pos="567"/>
        </w:tabs>
        <w:spacing w:line="240" w:lineRule="auto"/>
      </w:pPr>
      <w:r w:rsidRPr="00DD7832">
        <w:rPr>
          <w:rFonts w:eastAsia="Times New Roman"/>
          <w:lang w:eastAsia="lt-LT"/>
        </w:rPr>
        <w:t>Glicerolis</w:t>
      </w:r>
    </w:p>
    <w:p w14:paraId="405643B6" w14:textId="77777777" w:rsidR="003D1237" w:rsidRPr="00DD7832" w:rsidRDefault="003D1237" w:rsidP="003D1237">
      <w:pPr>
        <w:tabs>
          <w:tab w:val="left" w:pos="567"/>
        </w:tabs>
        <w:spacing w:line="240" w:lineRule="auto"/>
      </w:pPr>
      <w:r w:rsidRPr="00DD7832">
        <w:rPr>
          <w:rFonts w:eastAsia="Times New Roman"/>
          <w:lang w:eastAsia="lt-LT"/>
        </w:rPr>
        <w:t>Išgrynintas vanduo</w:t>
      </w:r>
    </w:p>
    <w:p w14:paraId="48707502" w14:textId="77777777" w:rsidR="003D1237" w:rsidRPr="00DD7832" w:rsidRDefault="003D1237" w:rsidP="003D1237">
      <w:pPr>
        <w:tabs>
          <w:tab w:val="left" w:pos="567"/>
        </w:tabs>
        <w:spacing w:line="240" w:lineRule="auto"/>
      </w:pPr>
    </w:p>
    <w:p w14:paraId="1D45AA0A" w14:textId="77777777" w:rsidR="003D1237" w:rsidRPr="00DD7832" w:rsidRDefault="003D1237" w:rsidP="003D1237">
      <w:pPr>
        <w:keepNext/>
        <w:tabs>
          <w:tab w:val="left" w:pos="567"/>
        </w:tabs>
        <w:spacing w:line="240" w:lineRule="auto"/>
        <w:outlineLvl w:val="2"/>
      </w:pPr>
      <w:r w:rsidRPr="00DD7832">
        <w:rPr>
          <w:b/>
        </w:rPr>
        <w:t>6.2</w:t>
      </w:r>
      <w:r w:rsidRPr="00DD7832">
        <w:rPr>
          <w:b/>
        </w:rPr>
        <w:tab/>
        <w:t>Nesuderinamumas</w:t>
      </w:r>
    </w:p>
    <w:p w14:paraId="14991315" w14:textId="77777777" w:rsidR="003D1237" w:rsidRPr="00DD7832" w:rsidRDefault="003D1237" w:rsidP="003D1237">
      <w:pPr>
        <w:tabs>
          <w:tab w:val="left" w:pos="567"/>
        </w:tabs>
        <w:spacing w:line="240" w:lineRule="auto"/>
      </w:pPr>
    </w:p>
    <w:p w14:paraId="4F7DD11D" w14:textId="77777777" w:rsidR="003D1237" w:rsidRPr="00DD7832" w:rsidRDefault="003D1237" w:rsidP="003D1237">
      <w:pPr>
        <w:tabs>
          <w:tab w:val="left" w:pos="567"/>
        </w:tabs>
        <w:spacing w:line="240" w:lineRule="auto"/>
      </w:pPr>
      <w:r w:rsidRPr="00DD7832">
        <w:rPr>
          <w:rFonts w:eastAsia="Times New Roman"/>
          <w:lang w:eastAsia="lt-LT"/>
        </w:rPr>
        <w:t>Duomenys nebūtini.</w:t>
      </w:r>
    </w:p>
    <w:p w14:paraId="28CC2020" w14:textId="77777777" w:rsidR="003D1237" w:rsidRPr="00DD7832" w:rsidRDefault="003D1237" w:rsidP="003D1237">
      <w:pPr>
        <w:tabs>
          <w:tab w:val="left" w:pos="567"/>
        </w:tabs>
        <w:spacing w:line="240" w:lineRule="auto"/>
      </w:pPr>
    </w:p>
    <w:p w14:paraId="39F93641" w14:textId="77777777" w:rsidR="003D1237" w:rsidRPr="00DD7832" w:rsidRDefault="003D1237" w:rsidP="003D1237">
      <w:pPr>
        <w:keepNext/>
        <w:tabs>
          <w:tab w:val="left" w:pos="567"/>
        </w:tabs>
        <w:spacing w:line="240" w:lineRule="auto"/>
        <w:outlineLvl w:val="2"/>
      </w:pPr>
      <w:r w:rsidRPr="00DD7832">
        <w:rPr>
          <w:b/>
        </w:rPr>
        <w:t>6.3</w:t>
      </w:r>
      <w:r w:rsidRPr="00DD7832">
        <w:rPr>
          <w:b/>
        </w:rPr>
        <w:tab/>
        <w:t>Tinkamumo laikas</w:t>
      </w:r>
    </w:p>
    <w:p w14:paraId="28A33228" w14:textId="77777777" w:rsidR="003D1237" w:rsidRPr="00DD7832" w:rsidRDefault="003D1237" w:rsidP="003D1237">
      <w:pPr>
        <w:tabs>
          <w:tab w:val="left" w:pos="567"/>
        </w:tabs>
        <w:spacing w:line="240" w:lineRule="auto"/>
      </w:pPr>
    </w:p>
    <w:p w14:paraId="17C7FA81" w14:textId="77777777" w:rsidR="003D1237" w:rsidRPr="00DD7832" w:rsidRDefault="003D1237" w:rsidP="003D1237">
      <w:pPr>
        <w:tabs>
          <w:tab w:val="left" w:pos="567"/>
        </w:tabs>
        <w:spacing w:line="240" w:lineRule="auto"/>
      </w:pPr>
      <w:r w:rsidRPr="00DD7832">
        <w:rPr>
          <w:rFonts w:eastAsia="Times New Roman"/>
          <w:lang w:eastAsia="lt-LT"/>
        </w:rPr>
        <w:lastRenderedPageBreak/>
        <w:t>3 metai.</w:t>
      </w:r>
    </w:p>
    <w:p w14:paraId="6DE1F5C3" w14:textId="77777777" w:rsidR="003D1237" w:rsidRPr="00DD7832" w:rsidRDefault="003D1237" w:rsidP="003D1237">
      <w:pPr>
        <w:pStyle w:val="Pagrindinistekstas"/>
        <w:spacing w:after="0"/>
        <w:rPr>
          <w:szCs w:val="22"/>
        </w:rPr>
      </w:pPr>
      <w:r w:rsidRPr="00DD7832">
        <w:rPr>
          <w:szCs w:val="22"/>
        </w:rPr>
        <w:t xml:space="preserve">Pirmą kartą atidarius buteliuką, preparato tinkamumo laikas – 6 mėnesiai. </w:t>
      </w:r>
    </w:p>
    <w:p w14:paraId="109E1DF2" w14:textId="77777777" w:rsidR="003D1237" w:rsidRPr="00DD7832" w:rsidRDefault="003D1237" w:rsidP="003D1237">
      <w:pPr>
        <w:tabs>
          <w:tab w:val="left" w:pos="567"/>
        </w:tabs>
        <w:spacing w:line="240" w:lineRule="auto"/>
      </w:pPr>
    </w:p>
    <w:p w14:paraId="1CEF9A2B" w14:textId="77777777" w:rsidR="003D1237" w:rsidRPr="00DD7832" w:rsidRDefault="003D1237" w:rsidP="003D1237">
      <w:pPr>
        <w:keepNext/>
        <w:tabs>
          <w:tab w:val="left" w:pos="567"/>
        </w:tabs>
        <w:spacing w:line="240" w:lineRule="auto"/>
        <w:outlineLvl w:val="2"/>
      </w:pPr>
      <w:r w:rsidRPr="00DD7832">
        <w:rPr>
          <w:b/>
        </w:rPr>
        <w:t>6.4</w:t>
      </w:r>
      <w:r w:rsidRPr="00DD7832">
        <w:rPr>
          <w:b/>
        </w:rPr>
        <w:tab/>
        <w:t>Specialios laikymo sąlygos</w:t>
      </w:r>
    </w:p>
    <w:p w14:paraId="2EFA2183" w14:textId="77777777" w:rsidR="003D1237" w:rsidRPr="00DD7832" w:rsidRDefault="003D1237" w:rsidP="003D1237">
      <w:pPr>
        <w:tabs>
          <w:tab w:val="left" w:pos="567"/>
        </w:tabs>
        <w:spacing w:line="240" w:lineRule="auto"/>
      </w:pPr>
    </w:p>
    <w:p w14:paraId="4CE479C7" w14:textId="77777777" w:rsidR="003D1237" w:rsidRPr="00DD7832" w:rsidRDefault="003D1237" w:rsidP="003D1237">
      <w:pPr>
        <w:tabs>
          <w:tab w:val="left" w:pos="567"/>
        </w:tabs>
        <w:spacing w:line="240" w:lineRule="auto"/>
      </w:pPr>
      <w:r w:rsidRPr="00DD7832">
        <w:rPr>
          <w:rFonts w:eastAsia="Times New Roman"/>
          <w:lang w:eastAsia="lt-LT"/>
        </w:rPr>
        <w:t>Šiam vaistiniam preparatui specialių laikymo sąlygų nereikia.</w:t>
      </w:r>
    </w:p>
    <w:p w14:paraId="7420A34D" w14:textId="77777777" w:rsidR="003D1237" w:rsidRPr="00DD7832" w:rsidRDefault="003D1237" w:rsidP="003D1237">
      <w:pPr>
        <w:tabs>
          <w:tab w:val="left" w:pos="567"/>
        </w:tabs>
        <w:spacing w:line="240" w:lineRule="auto"/>
      </w:pPr>
    </w:p>
    <w:p w14:paraId="2325C346" w14:textId="77777777" w:rsidR="003D1237" w:rsidRPr="00DD7832" w:rsidRDefault="003D1237" w:rsidP="003D1237">
      <w:pPr>
        <w:tabs>
          <w:tab w:val="left" w:pos="567"/>
        </w:tabs>
        <w:spacing w:line="240" w:lineRule="auto"/>
        <w:rPr>
          <w:b/>
          <w:bCs/>
        </w:rPr>
      </w:pPr>
      <w:r w:rsidRPr="00DD7832">
        <w:rPr>
          <w:rFonts w:eastAsia="Times New Roman"/>
          <w:b/>
          <w:bCs/>
          <w:lang w:eastAsia="lt-LT"/>
        </w:rPr>
        <w:t>6.5</w:t>
      </w:r>
      <w:r w:rsidRPr="00DD7832">
        <w:rPr>
          <w:rFonts w:eastAsia="Times New Roman"/>
          <w:b/>
          <w:bCs/>
          <w:lang w:eastAsia="lt-LT"/>
        </w:rPr>
        <w:tab/>
        <w:t>Talpyklės pobūdis ir jos turinys</w:t>
      </w:r>
    </w:p>
    <w:p w14:paraId="7AC12978" w14:textId="77777777" w:rsidR="003D1237" w:rsidRPr="00DD7832" w:rsidRDefault="003D1237" w:rsidP="003D1237">
      <w:pPr>
        <w:tabs>
          <w:tab w:val="left" w:pos="567"/>
        </w:tabs>
        <w:spacing w:line="240" w:lineRule="auto"/>
      </w:pPr>
    </w:p>
    <w:p w14:paraId="5F60E703" w14:textId="77777777" w:rsidR="003D1237" w:rsidRPr="00DD7832" w:rsidRDefault="003D1237" w:rsidP="003D1237">
      <w:pPr>
        <w:tabs>
          <w:tab w:val="left" w:pos="567"/>
        </w:tabs>
        <w:spacing w:line="240" w:lineRule="auto"/>
      </w:pPr>
      <w:r w:rsidRPr="00DD7832">
        <w:rPr>
          <w:rFonts w:eastAsia="Times New Roman"/>
          <w:lang w:eastAsia="lt-LT"/>
        </w:rPr>
        <w:t>Rudo stiklo buteliukas su mechaniniu purkštuku. Buteliuke yra 10 ml tirpalo.</w:t>
      </w:r>
    </w:p>
    <w:p w14:paraId="238B5933" w14:textId="77777777" w:rsidR="003D1237" w:rsidRPr="00DD7832" w:rsidRDefault="003D1237" w:rsidP="003D1237">
      <w:pPr>
        <w:keepNext/>
        <w:tabs>
          <w:tab w:val="left" w:pos="567"/>
        </w:tabs>
        <w:spacing w:line="240" w:lineRule="auto"/>
        <w:outlineLvl w:val="2"/>
      </w:pPr>
    </w:p>
    <w:p w14:paraId="33E9BDB7" w14:textId="77777777" w:rsidR="003D1237" w:rsidRPr="00DD7832" w:rsidRDefault="003D1237" w:rsidP="003D1237">
      <w:pPr>
        <w:keepNext/>
        <w:tabs>
          <w:tab w:val="left" w:pos="567"/>
        </w:tabs>
        <w:spacing w:line="240" w:lineRule="auto"/>
        <w:outlineLvl w:val="2"/>
      </w:pPr>
      <w:r w:rsidRPr="00DD7832">
        <w:rPr>
          <w:b/>
        </w:rPr>
        <w:t>6.6</w:t>
      </w:r>
      <w:r w:rsidRPr="00DD7832">
        <w:rPr>
          <w:b/>
        </w:rPr>
        <w:tab/>
        <w:t>Specialūs reikalavimai atliekoms tvarkyti ir vaistiniam preparatui ruošti</w:t>
      </w:r>
    </w:p>
    <w:p w14:paraId="291FD432" w14:textId="77777777" w:rsidR="003D1237" w:rsidRPr="00DD7832" w:rsidRDefault="003D1237" w:rsidP="003D1237">
      <w:pPr>
        <w:spacing w:line="240" w:lineRule="auto"/>
      </w:pPr>
    </w:p>
    <w:p w14:paraId="451C5D47" w14:textId="77777777" w:rsidR="003D1237" w:rsidRPr="00DD7832" w:rsidRDefault="003D1237" w:rsidP="003D1237">
      <w:pPr>
        <w:spacing w:line="240" w:lineRule="auto"/>
      </w:pPr>
      <w:r w:rsidRPr="00DD7832">
        <w:rPr>
          <w:rFonts w:eastAsia="Times New Roman"/>
          <w:lang w:eastAsia="lt-LT"/>
        </w:rPr>
        <w:t>Prieš pradedant vartoti vaistinio preparato, laikant buteliuką purkštuku į viršų, reikia keletą kartų paspausti purkštuką, kol atsiras smulkaus rūko debesėlis.</w:t>
      </w:r>
    </w:p>
    <w:p w14:paraId="6C3341D6" w14:textId="77777777" w:rsidR="003D1237" w:rsidRPr="00DD7832" w:rsidRDefault="003D1237" w:rsidP="003D1237">
      <w:pPr>
        <w:spacing w:line="240" w:lineRule="auto"/>
      </w:pPr>
    </w:p>
    <w:p w14:paraId="05718ECE" w14:textId="77777777" w:rsidR="003D1237" w:rsidRPr="00DD7832" w:rsidRDefault="003D1237" w:rsidP="003D1237">
      <w:pPr>
        <w:spacing w:line="240" w:lineRule="auto"/>
      </w:pPr>
    </w:p>
    <w:p w14:paraId="70802337" w14:textId="77777777" w:rsidR="003D1237" w:rsidRPr="00DD7832" w:rsidRDefault="003D1237" w:rsidP="003D1237">
      <w:pPr>
        <w:keepNext/>
        <w:spacing w:line="240" w:lineRule="auto"/>
        <w:ind w:left="567" w:hanging="567"/>
        <w:outlineLvl w:val="1"/>
        <w:rPr>
          <w:caps/>
        </w:rPr>
      </w:pPr>
      <w:r w:rsidRPr="00DD7832">
        <w:rPr>
          <w:b/>
          <w:caps/>
        </w:rPr>
        <w:t>7.</w:t>
      </w:r>
      <w:r w:rsidRPr="00DD7832">
        <w:rPr>
          <w:b/>
          <w:caps/>
        </w:rPr>
        <w:tab/>
      </w:r>
      <w:r w:rsidR="004955A7">
        <w:rPr>
          <w:b/>
          <w:caps/>
        </w:rPr>
        <w:t>rEGISTRUOTOJAS</w:t>
      </w:r>
    </w:p>
    <w:p w14:paraId="7ED3DF86" w14:textId="77777777" w:rsidR="003D1237" w:rsidRPr="00DD7832" w:rsidRDefault="003D1237" w:rsidP="003D1237">
      <w:pPr>
        <w:spacing w:line="240" w:lineRule="auto"/>
      </w:pPr>
    </w:p>
    <w:p w14:paraId="21332346" w14:textId="77777777" w:rsidR="003D1237" w:rsidRPr="00DD7832" w:rsidRDefault="003D1237" w:rsidP="003D1237">
      <w:pPr>
        <w:spacing w:line="240" w:lineRule="auto"/>
        <w:rPr>
          <w:b/>
        </w:rPr>
      </w:pPr>
      <w:r w:rsidRPr="00DD7832">
        <w:t>SIA Ingen Pharma</w:t>
      </w:r>
    </w:p>
    <w:p w14:paraId="41DCF731" w14:textId="77777777" w:rsidR="003D1237" w:rsidRPr="00DD7832" w:rsidRDefault="003D1237" w:rsidP="003D1237">
      <w:pPr>
        <w:autoSpaceDE w:val="0"/>
        <w:autoSpaceDN w:val="0"/>
        <w:adjustRightInd w:val="0"/>
        <w:spacing w:line="240" w:lineRule="auto"/>
        <w:rPr>
          <w:b/>
        </w:rPr>
      </w:pPr>
      <w:r w:rsidRPr="00DD7832">
        <w:t>K. Ulmaņa gatve 119</w:t>
      </w:r>
    </w:p>
    <w:p w14:paraId="5503E692" w14:textId="77777777" w:rsidR="003D1237" w:rsidRPr="00DD7832" w:rsidRDefault="003D1237" w:rsidP="003D1237">
      <w:pPr>
        <w:autoSpaceDE w:val="0"/>
        <w:autoSpaceDN w:val="0"/>
        <w:adjustRightInd w:val="0"/>
        <w:spacing w:line="240" w:lineRule="auto"/>
        <w:rPr>
          <w:b/>
          <w:color w:val="000000"/>
        </w:rPr>
      </w:pPr>
      <w:r w:rsidRPr="00DD7832">
        <w:t xml:space="preserve">LV-2167 </w:t>
      </w:r>
      <w:r w:rsidRPr="00DD7832">
        <w:rPr>
          <w:color w:val="000000"/>
        </w:rPr>
        <w:t>Mārupe, Rīga</w:t>
      </w:r>
    </w:p>
    <w:p w14:paraId="11B14BBA" w14:textId="77777777" w:rsidR="003D1237" w:rsidRPr="00DD7832" w:rsidRDefault="003D1237" w:rsidP="003D1237">
      <w:pPr>
        <w:spacing w:line="240" w:lineRule="auto"/>
      </w:pPr>
      <w:r w:rsidRPr="00DD7832">
        <w:t>Latvija</w:t>
      </w:r>
    </w:p>
    <w:p w14:paraId="59B2EC7F" w14:textId="77777777" w:rsidR="003D1237" w:rsidRPr="00DD7832" w:rsidRDefault="003D1237" w:rsidP="003D1237">
      <w:pPr>
        <w:spacing w:line="240" w:lineRule="auto"/>
      </w:pPr>
    </w:p>
    <w:p w14:paraId="40279A61" w14:textId="77777777" w:rsidR="003D1237" w:rsidRPr="00DD7832" w:rsidRDefault="003D1237" w:rsidP="003D1237">
      <w:pPr>
        <w:spacing w:line="240" w:lineRule="auto"/>
      </w:pPr>
    </w:p>
    <w:p w14:paraId="4A5A57B3" w14:textId="77777777" w:rsidR="003D1237" w:rsidRPr="00DD7832" w:rsidRDefault="003D1237" w:rsidP="003D1237">
      <w:pPr>
        <w:keepNext/>
        <w:spacing w:line="240" w:lineRule="auto"/>
        <w:ind w:left="567" w:hanging="567"/>
        <w:outlineLvl w:val="1"/>
        <w:rPr>
          <w:caps/>
        </w:rPr>
      </w:pPr>
      <w:r w:rsidRPr="00DD7832">
        <w:rPr>
          <w:b/>
          <w:caps/>
        </w:rPr>
        <w:t>8.</w:t>
      </w:r>
      <w:r w:rsidRPr="00DD7832">
        <w:rPr>
          <w:b/>
          <w:caps/>
        </w:rPr>
        <w:tab/>
      </w:r>
      <w:r w:rsidR="004955A7">
        <w:rPr>
          <w:b/>
        </w:rPr>
        <w:t>REGISTRACIJOS</w:t>
      </w:r>
      <w:r w:rsidR="004955A7" w:rsidRPr="00DD7832">
        <w:rPr>
          <w:b/>
        </w:rPr>
        <w:t xml:space="preserve"> </w:t>
      </w:r>
      <w:r w:rsidRPr="00DD7832">
        <w:rPr>
          <w:b/>
        </w:rPr>
        <w:t>PAŽYMĖJIMO</w:t>
      </w:r>
      <w:r w:rsidRPr="00DD7832" w:rsidDel="004E3A3C">
        <w:rPr>
          <w:b/>
        </w:rPr>
        <w:t xml:space="preserve"> </w:t>
      </w:r>
      <w:r w:rsidRPr="00DD7832">
        <w:rPr>
          <w:b/>
          <w:caps/>
        </w:rPr>
        <w:t>numeris</w:t>
      </w:r>
      <w:r w:rsidR="006C3AAC">
        <w:rPr>
          <w:b/>
          <w:caps/>
        </w:rPr>
        <w:t xml:space="preserve"> (-IAI)</w:t>
      </w:r>
    </w:p>
    <w:p w14:paraId="06E34D6A" w14:textId="77777777" w:rsidR="003D1237" w:rsidRPr="00DD7832" w:rsidRDefault="003D1237" w:rsidP="003D1237">
      <w:pPr>
        <w:spacing w:line="240" w:lineRule="auto"/>
      </w:pPr>
    </w:p>
    <w:p w14:paraId="591D97C0" w14:textId="77777777" w:rsidR="003D1237" w:rsidRPr="00DD7832" w:rsidRDefault="003D1237" w:rsidP="003D1237">
      <w:pPr>
        <w:spacing w:line="240" w:lineRule="auto"/>
      </w:pPr>
      <w:r w:rsidRPr="00DD7832">
        <w:rPr>
          <w:rFonts w:eastAsia="Times New Roman"/>
          <w:lang w:eastAsia="lt-LT"/>
        </w:rPr>
        <w:t>LT/1/94/0979/001</w:t>
      </w:r>
    </w:p>
    <w:p w14:paraId="5F537C16" w14:textId="77777777" w:rsidR="003D1237" w:rsidRPr="00DD7832" w:rsidRDefault="003D1237" w:rsidP="003D1237">
      <w:pPr>
        <w:spacing w:line="240" w:lineRule="auto"/>
      </w:pPr>
    </w:p>
    <w:p w14:paraId="20CC41F1" w14:textId="77777777" w:rsidR="003D1237" w:rsidRPr="00DD7832" w:rsidRDefault="003D1237" w:rsidP="003D1237">
      <w:pPr>
        <w:spacing w:line="240" w:lineRule="auto"/>
      </w:pPr>
    </w:p>
    <w:p w14:paraId="570A8E3F" w14:textId="77777777" w:rsidR="003D1237" w:rsidRPr="00DD7832" w:rsidRDefault="003D1237" w:rsidP="003D1237">
      <w:pPr>
        <w:keepNext/>
        <w:spacing w:line="240" w:lineRule="auto"/>
        <w:ind w:left="567" w:hanging="567"/>
        <w:outlineLvl w:val="1"/>
        <w:rPr>
          <w:caps/>
        </w:rPr>
      </w:pPr>
      <w:r w:rsidRPr="00DD7832">
        <w:rPr>
          <w:b/>
          <w:caps/>
        </w:rPr>
        <w:t>9.</w:t>
      </w:r>
      <w:r w:rsidRPr="00DD7832">
        <w:rPr>
          <w:b/>
          <w:caps/>
        </w:rPr>
        <w:tab/>
      </w:r>
      <w:r w:rsidR="004955A7">
        <w:rPr>
          <w:b/>
          <w:caps/>
        </w:rPr>
        <w:t>REGISTRAVIMO / PERREGISTRAVIMO DATA</w:t>
      </w:r>
    </w:p>
    <w:p w14:paraId="4AFFDC9B" w14:textId="77777777" w:rsidR="003D1237" w:rsidRPr="00DD7832" w:rsidRDefault="003D1237" w:rsidP="003D1237">
      <w:pPr>
        <w:spacing w:line="240" w:lineRule="auto"/>
      </w:pPr>
    </w:p>
    <w:p w14:paraId="54BEF85B" w14:textId="77777777" w:rsidR="003D1237" w:rsidRPr="00DD7832" w:rsidRDefault="008C6A6C" w:rsidP="003D1237">
      <w:pPr>
        <w:spacing w:line="240" w:lineRule="auto"/>
        <w:rPr>
          <w:rFonts w:eastAsia="Times New Roman"/>
          <w:lang w:eastAsia="lt-LT"/>
        </w:rPr>
      </w:pPr>
      <w:r>
        <w:rPr>
          <w:rFonts w:eastAsia="Times New Roman"/>
          <w:lang w:eastAsia="lt-LT"/>
        </w:rPr>
        <w:t>Registravimo data</w:t>
      </w:r>
      <w:r w:rsidR="003D1237" w:rsidRPr="00DD7832">
        <w:rPr>
          <w:rFonts w:eastAsia="Times New Roman"/>
          <w:lang w:eastAsia="lt-LT"/>
        </w:rPr>
        <w:t xml:space="preserve"> 1994 m. liepos 5 d.</w:t>
      </w:r>
    </w:p>
    <w:p w14:paraId="3D4A90ED" w14:textId="77777777" w:rsidR="003D1237" w:rsidRPr="00DD7832" w:rsidRDefault="008C6A6C" w:rsidP="003D1237">
      <w:pPr>
        <w:spacing w:line="240" w:lineRule="auto"/>
      </w:pPr>
      <w:r>
        <w:rPr>
          <w:rFonts w:eastAsia="Times New Roman"/>
          <w:lang w:eastAsia="lt-LT"/>
        </w:rPr>
        <w:t>Paskutinio perregistravimo data</w:t>
      </w:r>
      <w:r w:rsidR="003D1237" w:rsidRPr="00DD7832">
        <w:rPr>
          <w:rFonts w:eastAsia="Times New Roman"/>
          <w:lang w:eastAsia="lt-LT"/>
        </w:rPr>
        <w:t xml:space="preserve"> 2008 m</w:t>
      </w:r>
      <w:r w:rsidR="003D1237">
        <w:rPr>
          <w:rFonts w:eastAsia="Times New Roman"/>
          <w:lang w:eastAsia="lt-LT"/>
        </w:rPr>
        <w:t xml:space="preserve">. </w:t>
      </w:r>
      <w:r w:rsidR="003D1237" w:rsidRPr="00DD7832">
        <w:rPr>
          <w:rFonts w:eastAsia="Times New Roman"/>
          <w:lang w:eastAsia="lt-LT"/>
        </w:rPr>
        <w:t>sausio 17 d</w:t>
      </w:r>
    </w:p>
    <w:p w14:paraId="70A6B414" w14:textId="77777777" w:rsidR="003D1237" w:rsidRPr="00DD7832" w:rsidRDefault="003D1237" w:rsidP="003D1237">
      <w:pPr>
        <w:spacing w:line="240" w:lineRule="auto"/>
        <w:rPr>
          <w:caps/>
        </w:rPr>
      </w:pPr>
    </w:p>
    <w:p w14:paraId="46575741" w14:textId="77777777" w:rsidR="003D1237" w:rsidRPr="00DD7832" w:rsidRDefault="003D1237" w:rsidP="003D1237">
      <w:pPr>
        <w:spacing w:line="240" w:lineRule="auto"/>
        <w:rPr>
          <w:caps/>
        </w:rPr>
      </w:pPr>
    </w:p>
    <w:p w14:paraId="1FBB3959" w14:textId="77777777" w:rsidR="003D1237" w:rsidRPr="00DD7832" w:rsidRDefault="003D1237" w:rsidP="003D1237">
      <w:pPr>
        <w:keepNext/>
        <w:spacing w:line="240" w:lineRule="auto"/>
        <w:ind w:left="567" w:hanging="567"/>
        <w:outlineLvl w:val="1"/>
        <w:rPr>
          <w:caps/>
        </w:rPr>
      </w:pPr>
      <w:r w:rsidRPr="00DD7832">
        <w:rPr>
          <w:b/>
          <w:caps/>
        </w:rPr>
        <w:t>10.</w:t>
      </w:r>
      <w:r w:rsidRPr="00DD7832">
        <w:rPr>
          <w:b/>
          <w:caps/>
        </w:rPr>
        <w:tab/>
        <w:t>teksto peržiūros data</w:t>
      </w:r>
    </w:p>
    <w:p w14:paraId="6C93D1E9" w14:textId="77777777" w:rsidR="003D1237" w:rsidRPr="00DD7832" w:rsidRDefault="003D1237" w:rsidP="003D1237">
      <w:pPr>
        <w:spacing w:line="240" w:lineRule="auto"/>
      </w:pPr>
    </w:p>
    <w:p w14:paraId="6948AA98" w14:textId="5C60FA2E" w:rsidR="00584AAE" w:rsidRDefault="00940D19" w:rsidP="003D1237">
      <w:pPr>
        <w:spacing w:line="240" w:lineRule="auto"/>
      </w:pPr>
      <w:r>
        <w:t>2021 m. gegužės 5 d.</w:t>
      </w:r>
    </w:p>
    <w:p w14:paraId="0F6AA216" w14:textId="77777777" w:rsidR="00940D19" w:rsidRPr="00DD7832" w:rsidRDefault="00940D19" w:rsidP="003D1237">
      <w:pPr>
        <w:spacing w:line="240" w:lineRule="auto"/>
      </w:pPr>
    </w:p>
    <w:p w14:paraId="23C5714C" w14:textId="77777777" w:rsidR="003D1237" w:rsidRDefault="003D1237" w:rsidP="003D1237">
      <w:pPr>
        <w:spacing w:line="240" w:lineRule="auto"/>
        <w:rPr>
          <w:rFonts w:eastAsia="Times New Roman"/>
          <w:lang w:eastAsia="lt-LT"/>
        </w:rPr>
      </w:pPr>
      <w:r w:rsidRPr="00DD7832">
        <w:rPr>
          <w:rFonts w:eastAsia="Times New Roman"/>
          <w:lang w:eastAsia="lt-LT"/>
        </w:rPr>
        <w:t xml:space="preserve">Išsami informacija apie šį vaistinį preparatą pateikiama Valstybinės vaistų kontrolės tarnybos prie Lietuvos Respublikos sveikatos apsaugos ministerijos tinklalapyje </w:t>
      </w:r>
      <w:hyperlink r:id="rId12" w:history="1">
        <w:r w:rsidR="004955A7" w:rsidRPr="00F91D5D">
          <w:rPr>
            <w:rStyle w:val="Hipersaitas"/>
            <w:rFonts w:eastAsia="Times New Roman"/>
            <w:lang w:eastAsia="lt-LT"/>
          </w:rPr>
          <w:t>http://www.vvkt.lt/</w:t>
        </w:r>
      </w:hyperlink>
    </w:p>
    <w:p w14:paraId="68982F8C" w14:textId="77777777" w:rsidR="004955A7" w:rsidRPr="00DD7832" w:rsidRDefault="004955A7" w:rsidP="003D1237">
      <w:pPr>
        <w:spacing w:line="240" w:lineRule="auto"/>
      </w:pPr>
    </w:p>
    <w:p w14:paraId="3164FDE1" w14:textId="77777777" w:rsidR="003D1237" w:rsidRPr="00DD7832" w:rsidRDefault="003D1237" w:rsidP="003D1237">
      <w:pPr>
        <w:spacing w:line="240" w:lineRule="auto"/>
      </w:pPr>
      <w:r w:rsidRPr="00DD7832">
        <w:rPr>
          <w:rFonts w:eastAsia="Times New Roman"/>
          <w:lang w:eastAsia="lt-LT"/>
        </w:rPr>
        <w:br w:type="page"/>
      </w:r>
    </w:p>
    <w:p w14:paraId="0A6C696C" w14:textId="77777777" w:rsidR="003D1237" w:rsidRPr="00DD7832" w:rsidRDefault="003D1237" w:rsidP="003D1237">
      <w:pPr>
        <w:spacing w:line="240" w:lineRule="auto"/>
      </w:pPr>
    </w:p>
    <w:p w14:paraId="7C150F0D" w14:textId="77777777" w:rsidR="003D1237" w:rsidRPr="00DD7832" w:rsidRDefault="003D1237" w:rsidP="003D1237">
      <w:pPr>
        <w:spacing w:line="240" w:lineRule="auto"/>
      </w:pPr>
    </w:p>
    <w:p w14:paraId="4EEF561D" w14:textId="77777777" w:rsidR="003D1237" w:rsidRPr="00DD7832" w:rsidRDefault="003D1237" w:rsidP="003D1237">
      <w:pPr>
        <w:spacing w:line="240" w:lineRule="auto"/>
      </w:pPr>
    </w:p>
    <w:p w14:paraId="4EC7820F" w14:textId="77777777" w:rsidR="003D1237" w:rsidRPr="00DD7832" w:rsidRDefault="003D1237" w:rsidP="003D1237">
      <w:pPr>
        <w:spacing w:line="240" w:lineRule="auto"/>
      </w:pPr>
    </w:p>
    <w:p w14:paraId="56D54606" w14:textId="77777777" w:rsidR="003D1237" w:rsidRPr="00DD7832" w:rsidRDefault="003D1237" w:rsidP="003D1237">
      <w:pPr>
        <w:spacing w:line="240" w:lineRule="auto"/>
      </w:pPr>
    </w:p>
    <w:p w14:paraId="4EEC4672" w14:textId="77777777" w:rsidR="003D1237" w:rsidRPr="00DD7832" w:rsidRDefault="003D1237" w:rsidP="003D1237">
      <w:pPr>
        <w:spacing w:line="240" w:lineRule="auto"/>
      </w:pPr>
    </w:p>
    <w:p w14:paraId="59575D54" w14:textId="77777777" w:rsidR="003D1237" w:rsidRPr="00DD7832" w:rsidRDefault="003D1237" w:rsidP="003D1237">
      <w:pPr>
        <w:spacing w:line="240" w:lineRule="auto"/>
      </w:pPr>
    </w:p>
    <w:p w14:paraId="07A43829" w14:textId="77777777" w:rsidR="003D1237" w:rsidRPr="00DD7832" w:rsidRDefault="003D1237" w:rsidP="003D1237">
      <w:pPr>
        <w:spacing w:line="240" w:lineRule="auto"/>
      </w:pPr>
    </w:p>
    <w:p w14:paraId="420B2BCD" w14:textId="77777777" w:rsidR="003D1237" w:rsidRPr="00DD7832" w:rsidRDefault="003D1237" w:rsidP="003D1237">
      <w:pPr>
        <w:spacing w:line="240" w:lineRule="auto"/>
      </w:pPr>
    </w:p>
    <w:p w14:paraId="419C2613" w14:textId="77777777" w:rsidR="003D1237" w:rsidRPr="00DD7832" w:rsidRDefault="003D1237" w:rsidP="003D1237">
      <w:pPr>
        <w:spacing w:line="240" w:lineRule="auto"/>
      </w:pPr>
    </w:p>
    <w:p w14:paraId="1E6D6F23" w14:textId="77777777" w:rsidR="003D1237" w:rsidRPr="00DD7832" w:rsidRDefault="003D1237" w:rsidP="003D1237">
      <w:pPr>
        <w:spacing w:line="240" w:lineRule="auto"/>
      </w:pPr>
    </w:p>
    <w:p w14:paraId="674D4916" w14:textId="77777777" w:rsidR="003D1237" w:rsidRPr="00DD7832" w:rsidRDefault="003D1237" w:rsidP="003D1237">
      <w:pPr>
        <w:spacing w:line="240" w:lineRule="auto"/>
      </w:pPr>
    </w:p>
    <w:p w14:paraId="1AF9B3C0" w14:textId="77777777" w:rsidR="003D1237" w:rsidRPr="00DD7832" w:rsidRDefault="003D1237" w:rsidP="003D1237">
      <w:pPr>
        <w:spacing w:line="240" w:lineRule="auto"/>
      </w:pPr>
    </w:p>
    <w:p w14:paraId="78718FA8" w14:textId="77777777" w:rsidR="003D1237" w:rsidRPr="00DD7832" w:rsidRDefault="003D1237" w:rsidP="003D1237">
      <w:pPr>
        <w:spacing w:line="240" w:lineRule="auto"/>
      </w:pPr>
    </w:p>
    <w:p w14:paraId="37A1281A" w14:textId="77777777" w:rsidR="003D1237" w:rsidRPr="00DD7832" w:rsidRDefault="003D1237" w:rsidP="003D1237">
      <w:pPr>
        <w:spacing w:line="240" w:lineRule="auto"/>
      </w:pPr>
    </w:p>
    <w:p w14:paraId="3C8C41E4" w14:textId="77777777" w:rsidR="003D1237" w:rsidRPr="00DD7832" w:rsidRDefault="003D1237" w:rsidP="003D1237">
      <w:pPr>
        <w:spacing w:line="240" w:lineRule="auto"/>
      </w:pPr>
    </w:p>
    <w:p w14:paraId="6BC89680" w14:textId="77777777" w:rsidR="003D1237" w:rsidRPr="00DD7832" w:rsidRDefault="003D1237" w:rsidP="003D1237">
      <w:pPr>
        <w:spacing w:line="240" w:lineRule="auto"/>
      </w:pPr>
    </w:p>
    <w:p w14:paraId="0942A211" w14:textId="77777777" w:rsidR="003D1237" w:rsidRPr="00DD7832" w:rsidRDefault="003D1237" w:rsidP="003D1237">
      <w:pPr>
        <w:spacing w:line="240" w:lineRule="auto"/>
      </w:pPr>
    </w:p>
    <w:p w14:paraId="5C501980" w14:textId="77777777" w:rsidR="003D1237" w:rsidRPr="00DD7832" w:rsidRDefault="003D1237" w:rsidP="003D1237">
      <w:pPr>
        <w:spacing w:line="240" w:lineRule="auto"/>
      </w:pPr>
    </w:p>
    <w:p w14:paraId="07EF2D9A" w14:textId="77777777" w:rsidR="003D1237" w:rsidRPr="00DD7832" w:rsidRDefault="003D1237" w:rsidP="003D1237">
      <w:pPr>
        <w:spacing w:line="240" w:lineRule="auto"/>
      </w:pPr>
    </w:p>
    <w:p w14:paraId="7DB52836" w14:textId="77777777" w:rsidR="003D1237" w:rsidRPr="00DD7832" w:rsidRDefault="003D1237" w:rsidP="003D1237">
      <w:pPr>
        <w:spacing w:line="240" w:lineRule="auto"/>
      </w:pPr>
    </w:p>
    <w:p w14:paraId="29D49375" w14:textId="77777777" w:rsidR="003D1237" w:rsidRPr="00DD7832" w:rsidRDefault="003D1237" w:rsidP="003D1237">
      <w:pPr>
        <w:spacing w:line="240" w:lineRule="auto"/>
      </w:pPr>
    </w:p>
    <w:p w14:paraId="5B29C273" w14:textId="77777777" w:rsidR="003D1237" w:rsidRPr="00DD7832" w:rsidRDefault="003D1237" w:rsidP="003D1237">
      <w:pPr>
        <w:spacing w:line="240" w:lineRule="auto"/>
        <w:jc w:val="center"/>
        <w:outlineLvl w:val="0"/>
      </w:pPr>
    </w:p>
    <w:p w14:paraId="6C159289" w14:textId="77777777" w:rsidR="003D1237" w:rsidRPr="00DD7832" w:rsidRDefault="003D1237" w:rsidP="003D1237">
      <w:pPr>
        <w:spacing w:line="240" w:lineRule="auto"/>
        <w:jc w:val="center"/>
        <w:outlineLvl w:val="0"/>
        <w:rPr>
          <w:b/>
          <w:kern w:val="28"/>
        </w:rPr>
      </w:pPr>
      <w:r w:rsidRPr="00DD7832">
        <w:rPr>
          <w:b/>
          <w:kern w:val="28"/>
        </w:rPr>
        <w:t>II PRIEDAS</w:t>
      </w:r>
    </w:p>
    <w:p w14:paraId="12A38D08" w14:textId="77777777" w:rsidR="003D1237" w:rsidRPr="00DD7832" w:rsidRDefault="003D1237" w:rsidP="003D1237">
      <w:pPr>
        <w:spacing w:line="240" w:lineRule="auto"/>
        <w:jc w:val="center"/>
        <w:outlineLvl w:val="0"/>
        <w:rPr>
          <w:b/>
          <w:kern w:val="28"/>
        </w:rPr>
      </w:pPr>
    </w:p>
    <w:p w14:paraId="276617BE" w14:textId="77777777" w:rsidR="003D1237" w:rsidRDefault="004955A7" w:rsidP="003D1237">
      <w:pPr>
        <w:spacing w:line="240" w:lineRule="auto"/>
        <w:jc w:val="center"/>
        <w:outlineLvl w:val="0"/>
        <w:rPr>
          <w:b/>
          <w:kern w:val="28"/>
        </w:rPr>
      </w:pPr>
      <w:r>
        <w:rPr>
          <w:b/>
          <w:kern w:val="28"/>
        </w:rPr>
        <w:t>REGISTRACIJOS</w:t>
      </w:r>
      <w:r w:rsidRPr="00DD7832">
        <w:rPr>
          <w:b/>
          <w:kern w:val="28"/>
        </w:rPr>
        <w:t xml:space="preserve"> </w:t>
      </w:r>
      <w:r w:rsidR="003D1237" w:rsidRPr="00DD7832">
        <w:rPr>
          <w:b/>
          <w:kern w:val="28"/>
        </w:rPr>
        <w:t>SĄLYGOS</w:t>
      </w:r>
    </w:p>
    <w:p w14:paraId="12A99178" w14:textId="77777777" w:rsidR="008C6A6C" w:rsidRPr="00DD7832" w:rsidRDefault="008C6A6C" w:rsidP="003D1237">
      <w:pPr>
        <w:spacing w:line="240" w:lineRule="auto"/>
        <w:jc w:val="center"/>
        <w:outlineLvl w:val="0"/>
      </w:pPr>
    </w:p>
    <w:p w14:paraId="0E3E59FA" w14:textId="77777777" w:rsidR="003D1237" w:rsidRPr="00DD7832" w:rsidRDefault="003D1237" w:rsidP="003D1237">
      <w:pPr>
        <w:spacing w:line="240" w:lineRule="auto"/>
      </w:pPr>
    </w:p>
    <w:p w14:paraId="090E73D6" w14:textId="77777777" w:rsidR="003D1237" w:rsidRPr="00DD7832" w:rsidRDefault="003D1237" w:rsidP="008C6A6C">
      <w:pPr>
        <w:tabs>
          <w:tab w:val="left" w:pos="1701"/>
        </w:tabs>
        <w:ind w:left="1701" w:right="567" w:hanging="567"/>
        <w:rPr>
          <w:b/>
          <w:noProof/>
        </w:rPr>
      </w:pPr>
      <w:r w:rsidRPr="00DD7832">
        <w:rPr>
          <w:b/>
          <w:noProof/>
        </w:rPr>
        <w:t>A.</w:t>
      </w:r>
      <w:r w:rsidRPr="00DD7832">
        <w:rPr>
          <w:b/>
          <w:noProof/>
        </w:rPr>
        <w:tab/>
        <w:t>GAMINTOJAS (-AI), ATSAKINGAS (-I) UŽ SERIJŲ IŠLEIDIMĄ</w:t>
      </w:r>
    </w:p>
    <w:p w14:paraId="0A7E8C12" w14:textId="77777777" w:rsidR="003D1237" w:rsidRPr="00DD7832" w:rsidRDefault="003D1237" w:rsidP="008C6A6C">
      <w:pPr>
        <w:tabs>
          <w:tab w:val="left" w:pos="1701"/>
        </w:tabs>
        <w:ind w:left="567" w:right="567" w:hanging="567"/>
        <w:rPr>
          <w:noProof/>
        </w:rPr>
      </w:pPr>
    </w:p>
    <w:p w14:paraId="33D05246" w14:textId="77777777" w:rsidR="003D1237" w:rsidRPr="00DD7832" w:rsidRDefault="003D1237" w:rsidP="008C6A6C">
      <w:pPr>
        <w:tabs>
          <w:tab w:val="left" w:pos="1701"/>
        </w:tabs>
        <w:ind w:left="1701" w:right="567" w:hanging="567"/>
        <w:rPr>
          <w:b/>
        </w:rPr>
      </w:pPr>
      <w:r w:rsidRPr="00DD7832">
        <w:rPr>
          <w:b/>
        </w:rPr>
        <w:t>B.</w:t>
      </w:r>
      <w:r w:rsidRPr="00DD7832">
        <w:rPr>
          <w:b/>
        </w:rPr>
        <w:tab/>
        <w:t>TIEKIMO IR VARTOJIMO SĄLYGOS AR APRIBOJIMAI</w:t>
      </w:r>
    </w:p>
    <w:p w14:paraId="59F1290F" w14:textId="77777777" w:rsidR="003D1237" w:rsidRPr="00DD7832" w:rsidRDefault="003D1237" w:rsidP="003D1237">
      <w:pPr>
        <w:keepNext/>
        <w:spacing w:line="240" w:lineRule="auto"/>
        <w:outlineLvl w:val="0"/>
      </w:pPr>
    </w:p>
    <w:p w14:paraId="13C1184B" w14:textId="77777777" w:rsidR="003D1237" w:rsidRPr="00DD7832" w:rsidRDefault="003D1237" w:rsidP="003D1237">
      <w:pPr>
        <w:spacing w:line="240" w:lineRule="auto"/>
      </w:pPr>
    </w:p>
    <w:p w14:paraId="71CDA1AD" w14:textId="77777777" w:rsidR="003D1237" w:rsidRPr="00DD7832" w:rsidRDefault="003D1237" w:rsidP="003D1237">
      <w:pPr>
        <w:numPr>
          <w:ilvl w:val="0"/>
          <w:numId w:val="5"/>
        </w:numPr>
        <w:spacing w:line="240" w:lineRule="auto"/>
        <w:ind w:left="567" w:hanging="567"/>
        <w:rPr>
          <w:b/>
        </w:rPr>
      </w:pPr>
      <w:r w:rsidRPr="00DD7832">
        <w:rPr>
          <w:rFonts w:eastAsia="Times New Roman"/>
          <w:lang w:eastAsia="lt-LT"/>
        </w:rPr>
        <w:br w:type="page"/>
      </w:r>
      <w:r w:rsidRPr="00DD7832">
        <w:rPr>
          <w:rFonts w:eastAsia="Times New Roman"/>
          <w:b/>
          <w:lang w:eastAsia="lt-LT"/>
        </w:rPr>
        <w:lastRenderedPageBreak/>
        <w:t>GAMINTOJAS</w:t>
      </w:r>
      <w:r w:rsidR="008C6A6C">
        <w:rPr>
          <w:rFonts w:eastAsia="Times New Roman"/>
          <w:b/>
          <w:lang w:eastAsia="lt-LT"/>
        </w:rPr>
        <w:t xml:space="preserve"> (-AI)</w:t>
      </w:r>
      <w:r w:rsidRPr="00DD7832">
        <w:rPr>
          <w:rFonts w:eastAsia="Times New Roman"/>
          <w:b/>
          <w:lang w:eastAsia="lt-LT"/>
        </w:rPr>
        <w:t>, ATSAKINGAS</w:t>
      </w:r>
      <w:r w:rsidR="006C3AAC">
        <w:rPr>
          <w:rFonts w:eastAsia="Times New Roman"/>
          <w:b/>
          <w:lang w:eastAsia="lt-LT"/>
        </w:rPr>
        <w:t xml:space="preserve"> (-I)</w:t>
      </w:r>
      <w:r w:rsidRPr="00DD7832">
        <w:rPr>
          <w:rFonts w:eastAsia="Times New Roman"/>
          <w:b/>
          <w:lang w:eastAsia="lt-LT"/>
        </w:rPr>
        <w:t xml:space="preserve"> UŽ SERIJŲ IŠLEIDIMĄ</w:t>
      </w:r>
      <w:r w:rsidRPr="00DD7832" w:rsidDel="00E95B5E">
        <w:rPr>
          <w:rFonts w:eastAsia="Times New Roman"/>
          <w:b/>
          <w:lang w:eastAsia="lt-LT"/>
        </w:rPr>
        <w:t xml:space="preserve"> </w:t>
      </w:r>
    </w:p>
    <w:p w14:paraId="78C05F08" w14:textId="77777777" w:rsidR="003D1237" w:rsidRPr="00DD7832" w:rsidRDefault="003D1237" w:rsidP="003D1237">
      <w:pPr>
        <w:spacing w:line="240" w:lineRule="auto"/>
      </w:pPr>
    </w:p>
    <w:p w14:paraId="070AB969" w14:textId="77777777" w:rsidR="008C6A6C" w:rsidRPr="00B6444E" w:rsidRDefault="008C6A6C" w:rsidP="008C6A6C">
      <w:pPr>
        <w:spacing w:line="240" w:lineRule="auto"/>
        <w:jc w:val="both"/>
      </w:pPr>
      <w:r w:rsidRPr="00B6444E">
        <w:rPr>
          <w:noProof/>
          <w:u w:val="single"/>
        </w:rPr>
        <w:t>Gamintojo (-ų), atsakingo (-ų) už serijų išleidimą, pavadinimas (-ai) ir adresas (-ai)</w:t>
      </w:r>
    </w:p>
    <w:p w14:paraId="41779C3B" w14:textId="77777777" w:rsidR="004955A7" w:rsidRPr="00DD7832" w:rsidRDefault="004955A7" w:rsidP="003D1237">
      <w:pPr>
        <w:spacing w:line="240" w:lineRule="auto"/>
        <w:jc w:val="both"/>
      </w:pPr>
    </w:p>
    <w:p w14:paraId="24B147EC" w14:textId="77777777" w:rsidR="003D1237" w:rsidRPr="00DD7832" w:rsidRDefault="003D1237" w:rsidP="003D1237">
      <w:pPr>
        <w:spacing w:line="240" w:lineRule="auto"/>
      </w:pPr>
      <w:r w:rsidRPr="00DD7832">
        <w:rPr>
          <w:rFonts w:eastAsia="Times New Roman"/>
          <w:lang w:eastAsia="lt-LT"/>
        </w:rPr>
        <w:t>Pharma Wernigerode GmbH</w:t>
      </w:r>
    </w:p>
    <w:p w14:paraId="4020DCF6" w14:textId="77777777" w:rsidR="003D1237" w:rsidRPr="00DD7832" w:rsidRDefault="003D1237" w:rsidP="003D1237">
      <w:pPr>
        <w:spacing w:line="240" w:lineRule="auto"/>
      </w:pPr>
      <w:r w:rsidRPr="00DD7832">
        <w:rPr>
          <w:rFonts w:eastAsia="Times New Roman"/>
          <w:lang w:eastAsia="lt-LT"/>
        </w:rPr>
        <w:t>Dornbergsweg 35</w:t>
      </w:r>
    </w:p>
    <w:p w14:paraId="47C993FF" w14:textId="77777777" w:rsidR="003D1237" w:rsidRPr="00DD7832" w:rsidRDefault="003D1237" w:rsidP="003D1237">
      <w:pPr>
        <w:spacing w:line="240" w:lineRule="auto"/>
      </w:pPr>
      <w:r w:rsidRPr="00DD7832">
        <w:rPr>
          <w:rFonts w:eastAsia="Times New Roman"/>
          <w:lang w:eastAsia="lt-LT"/>
        </w:rPr>
        <w:t>38855 Wernigerode</w:t>
      </w:r>
    </w:p>
    <w:p w14:paraId="1B3F742E" w14:textId="77777777" w:rsidR="003D1237" w:rsidRPr="00DD7832" w:rsidRDefault="003D1237" w:rsidP="003D1237">
      <w:pPr>
        <w:spacing w:line="240" w:lineRule="auto"/>
      </w:pPr>
      <w:r w:rsidRPr="00DD7832">
        <w:rPr>
          <w:rFonts w:eastAsia="Times New Roman"/>
          <w:lang w:eastAsia="lt-LT"/>
        </w:rPr>
        <w:t>Vokietija</w:t>
      </w:r>
    </w:p>
    <w:p w14:paraId="6C58DAAE" w14:textId="77777777" w:rsidR="003D1237" w:rsidRPr="00DD7832" w:rsidRDefault="003D1237" w:rsidP="003D1237">
      <w:pPr>
        <w:spacing w:line="240" w:lineRule="auto"/>
      </w:pPr>
    </w:p>
    <w:p w14:paraId="27CA3A7A" w14:textId="77777777" w:rsidR="003D1237" w:rsidRPr="00DD7832" w:rsidRDefault="003D1237" w:rsidP="003D1237">
      <w:pPr>
        <w:spacing w:line="240" w:lineRule="auto"/>
      </w:pPr>
    </w:p>
    <w:p w14:paraId="14321824" w14:textId="77777777" w:rsidR="003D1237" w:rsidRPr="00DD7832" w:rsidRDefault="003D1237" w:rsidP="003D1237">
      <w:pPr>
        <w:tabs>
          <w:tab w:val="left" w:pos="567"/>
        </w:tabs>
        <w:spacing w:line="240" w:lineRule="auto"/>
        <w:rPr>
          <w:b/>
        </w:rPr>
      </w:pPr>
      <w:r w:rsidRPr="00DD7832">
        <w:rPr>
          <w:rFonts w:eastAsia="Times New Roman"/>
          <w:b/>
          <w:lang w:eastAsia="lt-LT"/>
        </w:rPr>
        <w:t>B.</w:t>
      </w:r>
      <w:r w:rsidRPr="00DD7832">
        <w:rPr>
          <w:rFonts w:eastAsia="Times New Roman"/>
          <w:b/>
          <w:lang w:eastAsia="lt-LT"/>
        </w:rPr>
        <w:tab/>
        <w:t>TIEKIMO IR VARTOJIMO</w:t>
      </w:r>
      <w:r w:rsidRPr="00DD7832">
        <w:rPr>
          <w:b/>
        </w:rPr>
        <w:t xml:space="preserve"> SĄLYGOS</w:t>
      </w:r>
      <w:r w:rsidRPr="00DD7832">
        <w:rPr>
          <w:rFonts w:eastAsia="Times New Roman"/>
          <w:b/>
          <w:lang w:eastAsia="lt-LT"/>
        </w:rPr>
        <w:t xml:space="preserve"> AR APRIBOJIMAI</w:t>
      </w:r>
      <w:r w:rsidRPr="00DD7832" w:rsidDel="004E11AD">
        <w:rPr>
          <w:rFonts w:eastAsia="Times New Roman"/>
          <w:b/>
          <w:lang w:eastAsia="lt-LT"/>
        </w:rPr>
        <w:t xml:space="preserve"> </w:t>
      </w:r>
    </w:p>
    <w:p w14:paraId="60D4CAEF" w14:textId="77777777" w:rsidR="003D1237" w:rsidRPr="00DD7832" w:rsidRDefault="003D1237" w:rsidP="003D1237">
      <w:pPr>
        <w:spacing w:line="240" w:lineRule="auto"/>
      </w:pPr>
    </w:p>
    <w:p w14:paraId="5E7A12F5" w14:textId="77777777" w:rsidR="003D1237" w:rsidRPr="00DD7832" w:rsidRDefault="003D1237" w:rsidP="003D1237">
      <w:pPr>
        <w:spacing w:line="240" w:lineRule="auto"/>
      </w:pPr>
      <w:r w:rsidRPr="00DD7832">
        <w:rPr>
          <w:rFonts w:eastAsia="Times New Roman"/>
          <w:lang w:eastAsia="lt-LT"/>
        </w:rPr>
        <w:t>Nereceptinis vaistinis preparatas.</w:t>
      </w:r>
    </w:p>
    <w:p w14:paraId="0C361C92" w14:textId="77777777" w:rsidR="003D1237" w:rsidRPr="00DD7832" w:rsidRDefault="003D1237" w:rsidP="003D1237">
      <w:pPr>
        <w:spacing w:line="240" w:lineRule="auto"/>
      </w:pPr>
    </w:p>
    <w:p w14:paraId="12F2BF2B" w14:textId="77777777" w:rsidR="003D1237" w:rsidRPr="00DD7832" w:rsidRDefault="003D1237" w:rsidP="003D1237">
      <w:pPr>
        <w:spacing w:line="240" w:lineRule="auto"/>
      </w:pPr>
      <w:r w:rsidRPr="00DD7832">
        <w:rPr>
          <w:rFonts w:eastAsia="Times New Roman"/>
          <w:lang w:eastAsia="lt-LT"/>
        </w:rPr>
        <w:br w:type="page"/>
      </w:r>
    </w:p>
    <w:p w14:paraId="059C9BF5" w14:textId="77777777" w:rsidR="003D1237" w:rsidRPr="00DD7832" w:rsidRDefault="003D1237" w:rsidP="003D1237">
      <w:pPr>
        <w:spacing w:line="240" w:lineRule="auto"/>
      </w:pPr>
    </w:p>
    <w:p w14:paraId="6417B67B" w14:textId="77777777" w:rsidR="003D1237" w:rsidRPr="00DD7832" w:rsidRDefault="003D1237" w:rsidP="003D1237">
      <w:pPr>
        <w:spacing w:line="240" w:lineRule="auto"/>
      </w:pPr>
    </w:p>
    <w:p w14:paraId="7CC07A86" w14:textId="77777777" w:rsidR="003D1237" w:rsidRPr="00DD7832" w:rsidRDefault="003D1237" w:rsidP="003D1237">
      <w:pPr>
        <w:spacing w:line="240" w:lineRule="auto"/>
      </w:pPr>
    </w:p>
    <w:p w14:paraId="7F2971D1" w14:textId="77777777" w:rsidR="003D1237" w:rsidRPr="00DD7832" w:rsidRDefault="003D1237" w:rsidP="003D1237">
      <w:pPr>
        <w:spacing w:line="240" w:lineRule="auto"/>
      </w:pPr>
    </w:p>
    <w:p w14:paraId="74006AF7" w14:textId="77777777" w:rsidR="003D1237" w:rsidRPr="00DD7832" w:rsidRDefault="003D1237" w:rsidP="003D1237">
      <w:pPr>
        <w:spacing w:line="240" w:lineRule="auto"/>
      </w:pPr>
    </w:p>
    <w:p w14:paraId="4F14724D" w14:textId="77777777" w:rsidR="003D1237" w:rsidRPr="00DD7832" w:rsidRDefault="003D1237" w:rsidP="003D1237">
      <w:pPr>
        <w:spacing w:line="240" w:lineRule="auto"/>
      </w:pPr>
    </w:p>
    <w:p w14:paraId="5E71D574" w14:textId="77777777" w:rsidR="003D1237" w:rsidRPr="00DD7832" w:rsidRDefault="003D1237" w:rsidP="003D1237">
      <w:pPr>
        <w:spacing w:line="240" w:lineRule="auto"/>
      </w:pPr>
    </w:p>
    <w:p w14:paraId="5016A90B" w14:textId="77777777" w:rsidR="003D1237" w:rsidRPr="00DD7832" w:rsidRDefault="003D1237" w:rsidP="003D1237">
      <w:pPr>
        <w:spacing w:line="240" w:lineRule="auto"/>
      </w:pPr>
    </w:p>
    <w:p w14:paraId="105FE60A" w14:textId="77777777" w:rsidR="003D1237" w:rsidRPr="00DD7832" w:rsidRDefault="003D1237" w:rsidP="003D1237">
      <w:pPr>
        <w:spacing w:line="240" w:lineRule="auto"/>
      </w:pPr>
    </w:p>
    <w:p w14:paraId="4A08B558" w14:textId="77777777" w:rsidR="003D1237" w:rsidRPr="00DD7832" w:rsidRDefault="003D1237" w:rsidP="003D1237">
      <w:pPr>
        <w:spacing w:line="240" w:lineRule="auto"/>
      </w:pPr>
    </w:p>
    <w:p w14:paraId="4B21D526" w14:textId="77777777" w:rsidR="003D1237" w:rsidRPr="00DD7832" w:rsidRDefault="003D1237" w:rsidP="003D1237">
      <w:pPr>
        <w:spacing w:line="240" w:lineRule="auto"/>
      </w:pPr>
    </w:p>
    <w:p w14:paraId="6BFAE706" w14:textId="77777777" w:rsidR="003D1237" w:rsidRPr="00DD7832" w:rsidRDefault="003D1237" w:rsidP="003D1237">
      <w:pPr>
        <w:spacing w:line="240" w:lineRule="auto"/>
      </w:pPr>
    </w:p>
    <w:p w14:paraId="137DB151" w14:textId="77777777" w:rsidR="003D1237" w:rsidRPr="00DD7832" w:rsidRDefault="003D1237" w:rsidP="003D1237">
      <w:pPr>
        <w:spacing w:line="240" w:lineRule="auto"/>
      </w:pPr>
    </w:p>
    <w:p w14:paraId="580825B3" w14:textId="77777777" w:rsidR="003D1237" w:rsidRPr="00DD7832" w:rsidRDefault="003D1237" w:rsidP="003D1237">
      <w:pPr>
        <w:spacing w:line="240" w:lineRule="auto"/>
      </w:pPr>
    </w:p>
    <w:p w14:paraId="4B9B237C" w14:textId="77777777" w:rsidR="003D1237" w:rsidRPr="00DD7832" w:rsidRDefault="003D1237" w:rsidP="003D1237">
      <w:pPr>
        <w:spacing w:line="240" w:lineRule="auto"/>
      </w:pPr>
    </w:p>
    <w:p w14:paraId="19AD35A0" w14:textId="77777777" w:rsidR="003D1237" w:rsidRPr="00DD7832" w:rsidRDefault="003D1237" w:rsidP="003D1237">
      <w:pPr>
        <w:spacing w:line="240" w:lineRule="auto"/>
      </w:pPr>
    </w:p>
    <w:p w14:paraId="24EEEBFB" w14:textId="77777777" w:rsidR="003D1237" w:rsidRPr="00DD7832" w:rsidRDefault="003D1237" w:rsidP="003D1237">
      <w:pPr>
        <w:spacing w:line="240" w:lineRule="auto"/>
      </w:pPr>
    </w:p>
    <w:p w14:paraId="7CDFC024" w14:textId="77777777" w:rsidR="003D1237" w:rsidRPr="00DD7832" w:rsidRDefault="003D1237" w:rsidP="003D1237">
      <w:pPr>
        <w:spacing w:line="240" w:lineRule="auto"/>
      </w:pPr>
    </w:p>
    <w:p w14:paraId="2EDB1B9E" w14:textId="77777777" w:rsidR="003D1237" w:rsidRPr="00DD7832" w:rsidRDefault="003D1237" w:rsidP="003D1237">
      <w:pPr>
        <w:spacing w:line="240" w:lineRule="auto"/>
      </w:pPr>
    </w:p>
    <w:p w14:paraId="26BF3DAA" w14:textId="77777777" w:rsidR="003D1237" w:rsidRPr="00DD7832" w:rsidRDefault="003D1237" w:rsidP="003D1237">
      <w:pPr>
        <w:spacing w:line="240" w:lineRule="auto"/>
      </w:pPr>
    </w:p>
    <w:p w14:paraId="11AD5E41" w14:textId="77777777" w:rsidR="003D1237" w:rsidRPr="00DD7832" w:rsidRDefault="003D1237" w:rsidP="003D1237">
      <w:pPr>
        <w:spacing w:line="240" w:lineRule="auto"/>
      </w:pPr>
    </w:p>
    <w:p w14:paraId="43059FA2" w14:textId="77777777" w:rsidR="003D1237" w:rsidRPr="00DD7832" w:rsidRDefault="003D1237" w:rsidP="003D1237">
      <w:pPr>
        <w:spacing w:line="240" w:lineRule="auto"/>
      </w:pPr>
    </w:p>
    <w:p w14:paraId="49C9D049" w14:textId="77777777" w:rsidR="003D1237" w:rsidRDefault="003D1237" w:rsidP="003D1237">
      <w:pPr>
        <w:spacing w:line="240" w:lineRule="auto"/>
        <w:jc w:val="center"/>
        <w:outlineLvl w:val="0"/>
        <w:rPr>
          <w:b/>
          <w:kern w:val="28"/>
        </w:rPr>
      </w:pPr>
    </w:p>
    <w:p w14:paraId="5E485077" w14:textId="77777777" w:rsidR="003D1237" w:rsidRPr="00DD7832" w:rsidRDefault="003D1237" w:rsidP="003D1237">
      <w:pPr>
        <w:spacing w:line="240" w:lineRule="auto"/>
        <w:jc w:val="center"/>
        <w:outlineLvl w:val="0"/>
      </w:pPr>
      <w:r w:rsidRPr="00DD7832">
        <w:rPr>
          <w:b/>
          <w:kern w:val="28"/>
        </w:rPr>
        <w:t>III PRIEDAS</w:t>
      </w:r>
    </w:p>
    <w:p w14:paraId="1743DE2B" w14:textId="77777777" w:rsidR="003D1237" w:rsidRPr="00DD7832" w:rsidRDefault="003D1237" w:rsidP="003D1237">
      <w:pPr>
        <w:spacing w:line="240" w:lineRule="auto"/>
      </w:pPr>
    </w:p>
    <w:p w14:paraId="21AED18B" w14:textId="77777777" w:rsidR="003D1237" w:rsidRPr="00DD7832" w:rsidRDefault="003D1237" w:rsidP="003D1237">
      <w:pPr>
        <w:spacing w:line="240" w:lineRule="auto"/>
        <w:jc w:val="center"/>
        <w:rPr>
          <w:b/>
        </w:rPr>
      </w:pPr>
      <w:r w:rsidRPr="00DD7832">
        <w:rPr>
          <w:rFonts w:eastAsia="Times New Roman"/>
          <w:b/>
          <w:lang w:eastAsia="lt-LT"/>
        </w:rPr>
        <w:t>ŽENKLINIMAS IR PAKUOTĖS LAPELIS</w:t>
      </w:r>
    </w:p>
    <w:p w14:paraId="4AA984A2" w14:textId="77777777" w:rsidR="003D1237" w:rsidRPr="00DD7832" w:rsidRDefault="003D1237" w:rsidP="003D1237">
      <w:pPr>
        <w:spacing w:line="240" w:lineRule="auto"/>
      </w:pPr>
      <w:r w:rsidRPr="00DD7832">
        <w:rPr>
          <w:rFonts w:eastAsia="Times New Roman"/>
          <w:lang w:eastAsia="lt-LT"/>
        </w:rPr>
        <w:br w:type="page"/>
      </w:r>
    </w:p>
    <w:p w14:paraId="64520B19" w14:textId="77777777" w:rsidR="003D1237" w:rsidRPr="00DD7832" w:rsidRDefault="003D1237" w:rsidP="003D1237">
      <w:pPr>
        <w:spacing w:line="240" w:lineRule="auto"/>
      </w:pPr>
    </w:p>
    <w:p w14:paraId="3A80AC87" w14:textId="77777777" w:rsidR="003D1237" w:rsidRPr="00DD7832" w:rsidRDefault="003D1237" w:rsidP="003D1237">
      <w:pPr>
        <w:spacing w:line="240" w:lineRule="auto"/>
      </w:pPr>
    </w:p>
    <w:p w14:paraId="756786D7" w14:textId="77777777" w:rsidR="003D1237" w:rsidRPr="00DD7832" w:rsidRDefault="003D1237" w:rsidP="003D1237">
      <w:pPr>
        <w:spacing w:line="240" w:lineRule="auto"/>
      </w:pPr>
    </w:p>
    <w:p w14:paraId="1FACD11B" w14:textId="77777777" w:rsidR="003D1237" w:rsidRPr="00DD7832" w:rsidRDefault="003D1237" w:rsidP="003D1237">
      <w:pPr>
        <w:spacing w:line="240" w:lineRule="auto"/>
      </w:pPr>
    </w:p>
    <w:p w14:paraId="43DEBAF8" w14:textId="77777777" w:rsidR="003D1237" w:rsidRPr="00DD7832" w:rsidRDefault="003D1237" w:rsidP="003D1237">
      <w:pPr>
        <w:spacing w:line="240" w:lineRule="auto"/>
      </w:pPr>
    </w:p>
    <w:p w14:paraId="52B7A4D8" w14:textId="77777777" w:rsidR="003D1237" w:rsidRPr="00DD7832" w:rsidRDefault="003D1237" w:rsidP="003D1237">
      <w:pPr>
        <w:spacing w:line="240" w:lineRule="auto"/>
      </w:pPr>
    </w:p>
    <w:p w14:paraId="6A3BC9C2" w14:textId="77777777" w:rsidR="003D1237" w:rsidRPr="00DD7832" w:rsidRDefault="003D1237" w:rsidP="003D1237">
      <w:pPr>
        <w:spacing w:line="240" w:lineRule="auto"/>
      </w:pPr>
    </w:p>
    <w:p w14:paraId="12B808C5" w14:textId="77777777" w:rsidR="003D1237" w:rsidRPr="00DD7832" w:rsidRDefault="003D1237" w:rsidP="003D1237">
      <w:pPr>
        <w:spacing w:line="240" w:lineRule="auto"/>
      </w:pPr>
    </w:p>
    <w:p w14:paraId="3935399F" w14:textId="77777777" w:rsidR="003D1237" w:rsidRPr="00DD7832" w:rsidRDefault="003D1237" w:rsidP="003D1237">
      <w:pPr>
        <w:spacing w:line="240" w:lineRule="auto"/>
      </w:pPr>
    </w:p>
    <w:p w14:paraId="49F04A40" w14:textId="77777777" w:rsidR="003D1237" w:rsidRPr="00DD7832" w:rsidRDefault="003D1237" w:rsidP="003D1237">
      <w:pPr>
        <w:spacing w:line="240" w:lineRule="auto"/>
      </w:pPr>
    </w:p>
    <w:p w14:paraId="225D49A6" w14:textId="77777777" w:rsidR="003D1237" w:rsidRPr="00DD7832" w:rsidRDefault="003D1237" w:rsidP="003D1237">
      <w:pPr>
        <w:spacing w:line="240" w:lineRule="auto"/>
      </w:pPr>
    </w:p>
    <w:p w14:paraId="6FDF3B52" w14:textId="77777777" w:rsidR="003D1237" w:rsidRPr="00DD7832" w:rsidRDefault="003D1237" w:rsidP="003D1237">
      <w:pPr>
        <w:spacing w:line="240" w:lineRule="auto"/>
      </w:pPr>
    </w:p>
    <w:p w14:paraId="61F3A6B5" w14:textId="77777777" w:rsidR="003D1237" w:rsidRPr="00DD7832" w:rsidRDefault="003D1237" w:rsidP="003D1237">
      <w:pPr>
        <w:spacing w:line="240" w:lineRule="auto"/>
      </w:pPr>
    </w:p>
    <w:p w14:paraId="5B4F5993" w14:textId="77777777" w:rsidR="003D1237" w:rsidRPr="00DD7832" w:rsidRDefault="003D1237" w:rsidP="003D1237">
      <w:pPr>
        <w:spacing w:line="240" w:lineRule="auto"/>
      </w:pPr>
    </w:p>
    <w:p w14:paraId="0E2C44DB" w14:textId="77777777" w:rsidR="003D1237" w:rsidRPr="00DD7832" w:rsidRDefault="003D1237" w:rsidP="003D1237">
      <w:pPr>
        <w:spacing w:line="240" w:lineRule="auto"/>
      </w:pPr>
    </w:p>
    <w:p w14:paraId="535A40FA" w14:textId="77777777" w:rsidR="003D1237" w:rsidRPr="00DD7832" w:rsidRDefault="003D1237" w:rsidP="003D1237">
      <w:pPr>
        <w:spacing w:line="240" w:lineRule="auto"/>
      </w:pPr>
    </w:p>
    <w:p w14:paraId="487B923C" w14:textId="77777777" w:rsidR="003D1237" w:rsidRPr="00DD7832" w:rsidRDefault="003D1237" w:rsidP="003D1237">
      <w:pPr>
        <w:spacing w:line="240" w:lineRule="auto"/>
      </w:pPr>
    </w:p>
    <w:p w14:paraId="47A5D25A" w14:textId="77777777" w:rsidR="003D1237" w:rsidRPr="00DD7832" w:rsidRDefault="003D1237" w:rsidP="003D1237">
      <w:pPr>
        <w:spacing w:line="240" w:lineRule="auto"/>
      </w:pPr>
    </w:p>
    <w:p w14:paraId="3F839645" w14:textId="77777777" w:rsidR="003D1237" w:rsidRPr="00DD7832" w:rsidRDefault="003D1237" w:rsidP="003D1237">
      <w:pPr>
        <w:spacing w:line="240" w:lineRule="auto"/>
      </w:pPr>
    </w:p>
    <w:p w14:paraId="3628AB29" w14:textId="77777777" w:rsidR="003D1237" w:rsidRPr="00DD7832" w:rsidRDefault="003D1237" w:rsidP="003D1237">
      <w:pPr>
        <w:spacing w:line="240" w:lineRule="auto"/>
      </w:pPr>
    </w:p>
    <w:p w14:paraId="513B126B" w14:textId="77777777" w:rsidR="003D1237" w:rsidRPr="00DD7832" w:rsidRDefault="003D1237" w:rsidP="003D1237">
      <w:pPr>
        <w:spacing w:line="240" w:lineRule="auto"/>
      </w:pPr>
    </w:p>
    <w:p w14:paraId="623E7A7F" w14:textId="77777777" w:rsidR="003D1237" w:rsidRPr="00DD7832" w:rsidRDefault="003D1237" w:rsidP="003D1237">
      <w:pPr>
        <w:spacing w:line="240" w:lineRule="auto"/>
      </w:pPr>
    </w:p>
    <w:p w14:paraId="11EE3BFF" w14:textId="77777777" w:rsidR="003D1237" w:rsidRPr="00DD7832" w:rsidRDefault="003D1237" w:rsidP="003D1237">
      <w:pPr>
        <w:spacing w:line="240" w:lineRule="auto"/>
      </w:pPr>
    </w:p>
    <w:p w14:paraId="7B8061A7" w14:textId="77777777" w:rsidR="003D1237" w:rsidRPr="00DD7832" w:rsidRDefault="003D1237" w:rsidP="003D1237">
      <w:pPr>
        <w:spacing w:line="240" w:lineRule="auto"/>
        <w:jc w:val="center"/>
        <w:outlineLvl w:val="0"/>
      </w:pPr>
      <w:r w:rsidRPr="00DD7832">
        <w:rPr>
          <w:b/>
          <w:kern w:val="28"/>
        </w:rPr>
        <w:t>A. ŽENKLINIMAS</w:t>
      </w:r>
    </w:p>
    <w:p w14:paraId="072F3078"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spacing w:line="240" w:lineRule="auto"/>
        <w:ind w:left="567" w:hanging="567"/>
        <w:outlineLvl w:val="1"/>
      </w:pPr>
      <w:r w:rsidRPr="00DD7832">
        <w:rPr>
          <w:b/>
        </w:rPr>
        <w:br w:type="page"/>
      </w:r>
      <w:r w:rsidRPr="00DD7832">
        <w:rPr>
          <w:b/>
        </w:rPr>
        <w:lastRenderedPageBreak/>
        <w:t>INFORMACIJA ANT IŠORINĖS PAKUOTĖS</w:t>
      </w:r>
    </w:p>
    <w:p w14:paraId="3863152E"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spacing w:line="240" w:lineRule="auto"/>
        <w:ind w:left="567" w:hanging="567"/>
        <w:outlineLvl w:val="1"/>
        <w:rPr>
          <w:rFonts w:eastAsia="Arial Unicode MS"/>
          <w:lang w:eastAsia="lt-LT"/>
        </w:rPr>
      </w:pPr>
    </w:p>
    <w:p w14:paraId="4C305848" w14:textId="77777777" w:rsidR="003D1237" w:rsidRPr="00DD7832" w:rsidRDefault="003D1237" w:rsidP="003D1237">
      <w:pPr>
        <w:pBdr>
          <w:top w:val="single" w:sz="4" w:space="1" w:color="auto"/>
          <w:left w:val="single" w:sz="4" w:space="4" w:color="auto"/>
          <w:bottom w:val="single" w:sz="4" w:space="1" w:color="auto"/>
          <w:right w:val="single" w:sz="4" w:space="4" w:color="auto"/>
        </w:pBdr>
        <w:spacing w:line="240" w:lineRule="auto"/>
        <w:rPr>
          <w:b/>
          <w:caps/>
        </w:rPr>
      </w:pPr>
      <w:r w:rsidRPr="00DD7832">
        <w:rPr>
          <w:b/>
          <w:caps/>
        </w:rPr>
        <w:t>Kartono dėžutė</w:t>
      </w:r>
    </w:p>
    <w:p w14:paraId="75B7A270" w14:textId="77777777" w:rsidR="003D1237" w:rsidRPr="00DD7832" w:rsidRDefault="003D1237" w:rsidP="003D1237">
      <w:pPr>
        <w:spacing w:line="240" w:lineRule="auto"/>
      </w:pPr>
    </w:p>
    <w:p w14:paraId="20DF8C30" w14:textId="77777777" w:rsidR="003D1237" w:rsidRPr="00DD7832" w:rsidRDefault="003D1237" w:rsidP="003D1237">
      <w:pPr>
        <w:spacing w:line="240" w:lineRule="auto"/>
      </w:pPr>
    </w:p>
    <w:p w14:paraId="3B11DDB0"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w:t>
      </w:r>
      <w:r w:rsidRPr="00DD7832">
        <w:rPr>
          <w:b/>
        </w:rPr>
        <w:tab/>
        <w:t>VAISTINIO PREPARATO PAVADINIMAS</w:t>
      </w:r>
    </w:p>
    <w:p w14:paraId="37727105" w14:textId="77777777" w:rsidR="003D1237" w:rsidRPr="00DD7832" w:rsidRDefault="003D1237" w:rsidP="003D1237">
      <w:pPr>
        <w:tabs>
          <w:tab w:val="left" w:pos="567"/>
        </w:tabs>
        <w:spacing w:line="240" w:lineRule="auto"/>
      </w:pPr>
    </w:p>
    <w:p w14:paraId="3C669C9E" w14:textId="77777777" w:rsidR="003D1237" w:rsidRPr="00DD7832" w:rsidRDefault="003D1237" w:rsidP="003D1237">
      <w:pPr>
        <w:tabs>
          <w:tab w:val="left" w:pos="567"/>
        </w:tabs>
        <w:spacing w:line="240" w:lineRule="auto"/>
      </w:pPr>
      <w:r w:rsidRPr="00DD7832">
        <w:rPr>
          <w:rFonts w:eastAsia="Times New Roman"/>
          <w:lang w:eastAsia="lt-LT"/>
        </w:rPr>
        <w:t>IMIDIN N 1 mg/ml nosies purškalas (tirpalas)</w:t>
      </w:r>
    </w:p>
    <w:p w14:paraId="47931E08" w14:textId="77777777" w:rsidR="003D1237" w:rsidRPr="00DD7832" w:rsidRDefault="003D1237" w:rsidP="003D1237">
      <w:pPr>
        <w:tabs>
          <w:tab w:val="left" w:pos="567"/>
        </w:tabs>
        <w:spacing w:line="240" w:lineRule="auto"/>
      </w:pPr>
      <w:r w:rsidRPr="00DD7832">
        <w:rPr>
          <w:rFonts w:eastAsia="Times New Roman"/>
          <w:lang w:eastAsia="lt-LT"/>
        </w:rPr>
        <w:t>Ksilometazolino hidrochloridas</w:t>
      </w:r>
    </w:p>
    <w:p w14:paraId="71F4016E" w14:textId="77777777" w:rsidR="003D1237" w:rsidRPr="00DD7832" w:rsidRDefault="003D1237" w:rsidP="003D1237">
      <w:pPr>
        <w:tabs>
          <w:tab w:val="left" w:pos="567"/>
        </w:tabs>
        <w:spacing w:line="240" w:lineRule="auto"/>
      </w:pPr>
    </w:p>
    <w:p w14:paraId="38E7C1B6" w14:textId="77777777" w:rsidR="003D1237" w:rsidRPr="00DD7832" w:rsidRDefault="003D1237" w:rsidP="003D1237">
      <w:pPr>
        <w:tabs>
          <w:tab w:val="left" w:pos="567"/>
        </w:tabs>
        <w:spacing w:line="240" w:lineRule="auto"/>
      </w:pPr>
    </w:p>
    <w:p w14:paraId="2DFF3A8F" w14:textId="77777777" w:rsidR="003D1237" w:rsidRPr="008C6A6C" w:rsidRDefault="003D1237" w:rsidP="00CB3B52">
      <w:pPr>
        <w:pStyle w:val="Antrat3"/>
        <w:pBdr>
          <w:top w:val="single" w:sz="4" w:space="1" w:color="auto"/>
          <w:left w:val="single" w:sz="4" w:space="4" w:color="auto"/>
          <w:bottom w:val="single" w:sz="4" w:space="1" w:color="auto"/>
          <w:right w:val="single" w:sz="4" w:space="4" w:color="auto"/>
        </w:pBdr>
        <w:tabs>
          <w:tab w:val="left" w:pos="567"/>
        </w:tabs>
      </w:pPr>
      <w:r w:rsidRPr="00DD7832">
        <w:t>2.</w:t>
      </w:r>
      <w:r w:rsidRPr="00DD7832">
        <w:tab/>
      </w:r>
      <w:r w:rsidR="008C6A6C" w:rsidRPr="0002534C">
        <w:rPr>
          <w:szCs w:val="22"/>
        </w:rPr>
        <w:t>VEIKLIOJI (-IOS) MEDŽIAGA (-OS) IR JOS (-Ų) KIEKIS (-IAI)</w:t>
      </w:r>
    </w:p>
    <w:p w14:paraId="337658D1" w14:textId="77777777" w:rsidR="003D1237" w:rsidRPr="00DD7832" w:rsidRDefault="003D1237" w:rsidP="003D1237">
      <w:pPr>
        <w:tabs>
          <w:tab w:val="left" w:pos="567"/>
        </w:tabs>
        <w:spacing w:line="240" w:lineRule="auto"/>
      </w:pPr>
    </w:p>
    <w:p w14:paraId="5E3A0DBC" w14:textId="77777777" w:rsidR="003D1237" w:rsidRPr="00DD7832" w:rsidRDefault="003D1237" w:rsidP="003D1237">
      <w:pPr>
        <w:tabs>
          <w:tab w:val="left" w:pos="567"/>
        </w:tabs>
        <w:spacing w:line="240" w:lineRule="auto"/>
      </w:pPr>
      <w:r w:rsidRPr="00DD7832">
        <w:rPr>
          <w:rFonts w:eastAsia="Times New Roman"/>
          <w:lang w:eastAsia="lt-LT"/>
        </w:rPr>
        <w:t>1 ml tirpalo yra 1 mg ksilometazolino hidrochlorido.</w:t>
      </w:r>
    </w:p>
    <w:p w14:paraId="742DCDE5" w14:textId="77777777" w:rsidR="003D1237" w:rsidRPr="00DD7832" w:rsidRDefault="003D1237" w:rsidP="003D1237">
      <w:pPr>
        <w:tabs>
          <w:tab w:val="left" w:pos="567"/>
        </w:tabs>
        <w:spacing w:line="240" w:lineRule="auto"/>
      </w:pPr>
    </w:p>
    <w:p w14:paraId="1C40B9E9" w14:textId="77777777" w:rsidR="003D1237" w:rsidRPr="00DD7832" w:rsidRDefault="003D1237" w:rsidP="003D1237">
      <w:pPr>
        <w:tabs>
          <w:tab w:val="left" w:pos="567"/>
        </w:tabs>
        <w:spacing w:line="240" w:lineRule="auto"/>
      </w:pPr>
    </w:p>
    <w:p w14:paraId="7A28F2E3"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3.</w:t>
      </w:r>
      <w:r w:rsidRPr="00DD7832">
        <w:rPr>
          <w:b/>
        </w:rPr>
        <w:tab/>
        <w:t>PAGALBINIŲ MEDŽIAGŲ SĄRAŠAS</w:t>
      </w:r>
    </w:p>
    <w:p w14:paraId="0FFAE71A" w14:textId="77777777" w:rsidR="003D1237" w:rsidRPr="00DD7832" w:rsidRDefault="003D1237" w:rsidP="003D1237">
      <w:pPr>
        <w:spacing w:line="240" w:lineRule="auto"/>
      </w:pPr>
    </w:p>
    <w:p w14:paraId="27809502" w14:textId="77777777" w:rsidR="003D1237" w:rsidRPr="00DD7832" w:rsidRDefault="003D1237" w:rsidP="003D1237">
      <w:pPr>
        <w:spacing w:line="240" w:lineRule="auto"/>
      </w:pPr>
      <w:r w:rsidRPr="00DD7832">
        <w:rPr>
          <w:rFonts w:eastAsia="Times New Roman"/>
          <w:lang w:eastAsia="lt-LT"/>
        </w:rPr>
        <w:t>Sudėtyje yra benzalkonio chlorido, citrinos rūgšties monohidrato, natrio citrato, glicerolio, išgryninto vandens.</w:t>
      </w:r>
    </w:p>
    <w:p w14:paraId="0AE128EC" w14:textId="77777777" w:rsidR="003D1237" w:rsidRPr="00DD7832" w:rsidRDefault="003D1237" w:rsidP="003D1237">
      <w:pPr>
        <w:spacing w:line="240" w:lineRule="auto"/>
      </w:pPr>
    </w:p>
    <w:p w14:paraId="7AEBAC3D" w14:textId="77777777" w:rsidR="003D1237" w:rsidRPr="00DD7832" w:rsidRDefault="003D1237" w:rsidP="003D1237">
      <w:pPr>
        <w:spacing w:line="240" w:lineRule="auto"/>
      </w:pPr>
    </w:p>
    <w:p w14:paraId="3E3B9D71"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4.</w:t>
      </w:r>
      <w:r w:rsidRPr="00DD7832">
        <w:rPr>
          <w:b/>
        </w:rPr>
        <w:tab/>
        <w:t>FARMACINĖ FORMA IR KIEKIS PAKUOTĖJE</w:t>
      </w:r>
    </w:p>
    <w:p w14:paraId="1013C681" w14:textId="77777777" w:rsidR="003D1237" w:rsidRPr="00DD7832" w:rsidRDefault="003D1237" w:rsidP="003D1237">
      <w:pPr>
        <w:tabs>
          <w:tab w:val="left" w:pos="567"/>
        </w:tabs>
        <w:spacing w:line="240" w:lineRule="auto"/>
      </w:pPr>
    </w:p>
    <w:p w14:paraId="61B2FD28" w14:textId="77777777" w:rsidR="003D1237" w:rsidRPr="00DD7832" w:rsidRDefault="003D1237" w:rsidP="003D1237">
      <w:pPr>
        <w:tabs>
          <w:tab w:val="left" w:pos="567"/>
        </w:tabs>
        <w:spacing w:line="240" w:lineRule="auto"/>
      </w:pPr>
      <w:r w:rsidRPr="00DD7832">
        <w:rPr>
          <w:rFonts w:eastAsia="Times New Roman"/>
          <w:lang w:eastAsia="lt-LT"/>
        </w:rPr>
        <w:t>Nosies purškalas (tirpalas)</w:t>
      </w:r>
    </w:p>
    <w:p w14:paraId="2AA6CD83" w14:textId="77777777" w:rsidR="003D1237" w:rsidRPr="00DD7832" w:rsidRDefault="003D1237" w:rsidP="003D1237">
      <w:pPr>
        <w:tabs>
          <w:tab w:val="left" w:pos="567"/>
        </w:tabs>
        <w:spacing w:line="240" w:lineRule="auto"/>
      </w:pPr>
      <w:r w:rsidRPr="00DD7832">
        <w:rPr>
          <w:rFonts w:eastAsia="Times New Roman"/>
          <w:lang w:eastAsia="lt-LT"/>
        </w:rPr>
        <w:t>10 ml</w:t>
      </w:r>
    </w:p>
    <w:p w14:paraId="5C26D63B" w14:textId="77777777" w:rsidR="003D1237" w:rsidRPr="00DD7832" w:rsidRDefault="003D1237" w:rsidP="003D1237">
      <w:pPr>
        <w:tabs>
          <w:tab w:val="left" w:pos="567"/>
        </w:tabs>
        <w:spacing w:line="240" w:lineRule="auto"/>
      </w:pPr>
    </w:p>
    <w:p w14:paraId="58F585C0" w14:textId="77777777" w:rsidR="003D1237" w:rsidRPr="00DD7832" w:rsidRDefault="003D1237" w:rsidP="003D1237">
      <w:pPr>
        <w:tabs>
          <w:tab w:val="left" w:pos="567"/>
        </w:tabs>
        <w:spacing w:line="240" w:lineRule="auto"/>
      </w:pPr>
    </w:p>
    <w:p w14:paraId="5E18FB4D"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5.</w:t>
      </w:r>
      <w:r w:rsidRPr="00DD7832">
        <w:rPr>
          <w:b/>
        </w:rPr>
        <w:tab/>
        <w:t>VARTOJIMO METODAS IR BŪDAS</w:t>
      </w:r>
      <w:r w:rsidR="006C3AAC">
        <w:rPr>
          <w:b/>
        </w:rPr>
        <w:t xml:space="preserve"> (-AI)</w:t>
      </w:r>
    </w:p>
    <w:p w14:paraId="7F6DB008" w14:textId="77777777" w:rsidR="003D1237" w:rsidRPr="00DD7832" w:rsidRDefault="003D1237" w:rsidP="003D1237">
      <w:pPr>
        <w:tabs>
          <w:tab w:val="left" w:pos="567"/>
        </w:tabs>
        <w:spacing w:line="240" w:lineRule="auto"/>
      </w:pPr>
    </w:p>
    <w:p w14:paraId="2E0714CC" w14:textId="77777777" w:rsidR="003D1237" w:rsidRPr="00DD7832" w:rsidRDefault="003D1237" w:rsidP="003D1237">
      <w:pPr>
        <w:tabs>
          <w:tab w:val="left" w:pos="567"/>
        </w:tabs>
        <w:spacing w:line="240" w:lineRule="auto"/>
      </w:pPr>
      <w:r w:rsidRPr="00DD7832">
        <w:rPr>
          <w:rFonts w:eastAsia="Times New Roman"/>
          <w:lang w:eastAsia="lt-LT"/>
        </w:rPr>
        <w:t>Vartoti į nosį</w:t>
      </w:r>
    </w:p>
    <w:p w14:paraId="60B5B38B" w14:textId="77777777" w:rsidR="003D1237" w:rsidRPr="00DD7832" w:rsidRDefault="003D1237" w:rsidP="003D1237">
      <w:pPr>
        <w:tabs>
          <w:tab w:val="left" w:pos="567"/>
        </w:tabs>
        <w:spacing w:line="240" w:lineRule="auto"/>
      </w:pPr>
      <w:r w:rsidRPr="00DD7832">
        <w:rPr>
          <w:rFonts w:eastAsia="Times New Roman"/>
          <w:lang w:eastAsia="lt-LT"/>
        </w:rPr>
        <w:t>Prieš vartojimą perskaitykite pakuotės lapelį.</w:t>
      </w:r>
    </w:p>
    <w:p w14:paraId="35B5C8BE" w14:textId="77777777" w:rsidR="003D1237" w:rsidRPr="00DD7832" w:rsidRDefault="003D1237" w:rsidP="003D1237">
      <w:pPr>
        <w:spacing w:line="240" w:lineRule="auto"/>
      </w:pPr>
    </w:p>
    <w:p w14:paraId="19E2F46C" w14:textId="77777777" w:rsidR="003D1237" w:rsidRPr="00DD7832" w:rsidRDefault="003D1237" w:rsidP="003D1237">
      <w:pPr>
        <w:spacing w:line="240" w:lineRule="auto"/>
      </w:pPr>
    </w:p>
    <w:p w14:paraId="32C78D15"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6.</w:t>
      </w:r>
      <w:r w:rsidRPr="00DD7832">
        <w:rPr>
          <w:b/>
        </w:rPr>
        <w:tab/>
        <w:t>SPECIALUS ĮSPĖJIMAS, JOG VAISTINĮ PREPARATĄ BŪTINA LAIKYTI</w:t>
      </w:r>
      <w:r w:rsidRPr="00DD7832">
        <w:rPr>
          <w:b/>
        </w:rPr>
        <w:tab/>
        <w:t>VAIKAMS NEPASTEBIMOJE IR NEPASIEKIAMOJE VIETOJE</w:t>
      </w:r>
    </w:p>
    <w:p w14:paraId="2C7C1ACC" w14:textId="77777777" w:rsidR="003D1237" w:rsidRPr="00DD7832" w:rsidRDefault="003D1237" w:rsidP="003D1237">
      <w:pPr>
        <w:tabs>
          <w:tab w:val="left" w:pos="567"/>
        </w:tabs>
        <w:spacing w:line="240" w:lineRule="auto"/>
      </w:pPr>
    </w:p>
    <w:p w14:paraId="301CD87B" w14:textId="77777777" w:rsidR="003D1237" w:rsidRPr="00DD7832" w:rsidRDefault="003D1237" w:rsidP="003D1237">
      <w:pPr>
        <w:tabs>
          <w:tab w:val="left" w:pos="567"/>
        </w:tabs>
        <w:spacing w:line="240" w:lineRule="auto"/>
      </w:pPr>
      <w:r w:rsidRPr="00DD7832">
        <w:rPr>
          <w:rFonts w:eastAsia="Times New Roman"/>
          <w:lang w:eastAsia="lt-LT"/>
        </w:rPr>
        <w:t>Laikyti vaikams nepastebimoje ir nepasiekiamoje vietoje.</w:t>
      </w:r>
    </w:p>
    <w:p w14:paraId="5DA9AE63" w14:textId="77777777" w:rsidR="003D1237" w:rsidRPr="00DD7832" w:rsidRDefault="003D1237" w:rsidP="003D1237">
      <w:pPr>
        <w:tabs>
          <w:tab w:val="left" w:pos="567"/>
        </w:tabs>
        <w:spacing w:line="240" w:lineRule="auto"/>
      </w:pPr>
    </w:p>
    <w:p w14:paraId="519405A6" w14:textId="77777777" w:rsidR="003D1237" w:rsidRPr="00DD7832" w:rsidRDefault="003D1237" w:rsidP="003D1237">
      <w:pPr>
        <w:tabs>
          <w:tab w:val="left" w:pos="567"/>
        </w:tabs>
        <w:spacing w:line="240" w:lineRule="auto"/>
      </w:pPr>
    </w:p>
    <w:p w14:paraId="36A98A8C"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7.</w:t>
      </w:r>
      <w:r w:rsidRPr="00DD7832">
        <w:rPr>
          <w:b/>
        </w:rPr>
        <w:tab/>
        <w:t>KITAS SPECIALUS ĮSPĖJIMAS (JEI REIKIA)</w:t>
      </w:r>
    </w:p>
    <w:p w14:paraId="2134DD26" w14:textId="77777777" w:rsidR="003D1237" w:rsidRPr="00DD7832" w:rsidRDefault="003D1237" w:rsidP="003D1237">
      <w:pPr>
        <w:tabs>
          <w:tab w:val="left" w:pos="567"/>
        </w:tabs>
        <w:spacing w:line="240" w:lineRule="auto"/>
      </w:pPr>
    </w:p>
    <w:p w14:paraId="0414CECE" w14:textId="77777777" w:rsidR="003D1237" w:rsidRPr="00DD7832" w:rsidRDefault="003D1237" w:rsidP="003D1237">
      <w:pPr>
        <w:tabs>
          <w:tab w:val="left" w:pos="567"/>
        </w:tabs>
        <w:spacing w:line="240" w:lineRule="auto"/>
      </w:pPr>
      <w:r w:rsidRPr="00DD7832">
        <w:t xml:space="preserve">Pirmą kartą atidarius buteliuką, </w:t>
      </w:r>
      <w:r w:rsidR="008C6A6C">
        <w:t>vaisto</w:t>
      </w:r>
      <w:r w:rsidR="008C6A6C" w:rsidRPr="00DD7832">
        <w:t xml:space="preserve"> </w:t>
      </w:r>
      <w:r w:rsidRPr="00DD7832">
        <w:t xml:space="preserve">tinkamumo laikas – 6 mėnesiai. </w:t>
      </w:r>
    </w:p>
    <w:p w14:paraId="2D4E59B4" w14:textId="77777777" w:rsidR="003D1237" w:rsidRDefault="003D1237" w:rsidP="003D1237">
      <w:pPr>
        <w:tabs>
          <w:tab w:val="left" w:pos="567"/>
        </w:tabs>
        <w:spacing w:line="240" w:lineRule="auto"/>
      </w:pPr>
    </w:p>
    <w:p w14:paraId="31D40FF4" w14:textId="77777777" w:rsidR="006C3AAC" w:rsidRPr="00DD7832" w:rsidRDefault="006C3AAC" w:rsidP="003D1237">
      <w:pPr>
        <w:tabs>
          <w:tab w:val="left" w:pos="567"/>
        </w:tabs>
        <w:spacing w:line="240" w:lineRule="auto"/>
      </w:pPr>
    </w:p>
    <w:p w14:paraId="2F74DB02"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8.</w:t>
      </w:r>
      <w:r w:rsidRPr="00DD7832">
        <w:rPr>
          <w:b/>
        </w:rPr>
        <w:tab/>
        <w:t>TINKAMUMO LAIKAS</w:t>
      </w:r>
    </w:p>
    <w:p w14:paraId="3102ADA0" w14:textId="77777777" w:rsidR="003D1237" w:rsidRPr="00DD7832" w:rsidRDefault="003D1237" w:rsidP="003D1237">
      <w:pPr>
        <w:tabs>
          <w:tab w:val="left" w:pos="567"/>
        </w:tabs>
        <w:spacing w:line="240" w:lineRule="auto"/>
      </w:pPr>
    </w:p>
    <w:p w14:paraId="4ECB9B0E" w14:textId="77777777" w:rsidR="003D1237" w:rsidRPr="00DD7832" w:rsidRDefault="003D1237" w:rsidP="003D1237">
      <w:pPr>
        <w:tabs>
          <w:tab w:val="left" w:pos="567"/>
        </w:tabs>
        <w:spacing w:line="240" w:lineRule="auto"/>
      </w:pPr>
      <w:r w:rsidRPr="00DD7832">
        <w:rPr>
          <w:rFonts w:eastAsia="Times New Roman"/>
          <w:lang w:eastAsia="lt-LT"/>
        </w:rPr>
        <w:t xml:space="preserve">Tinka iki </w:t>
      </w:r>
      <w:r w:rsidR="00B22BF3" w:rsidRPr="00940D19">
        <w:rPr>
          <w:lang w:val="pl-PL"/>
        </w:rPr>
        <w:t>mm/MMMM</w:t>
      </w:r>
    </w:p>
    <w:p w14:paraId="7408504F" w14:textId="77777777" w:rsidR="003D1237" w:rsidRPr="00DD7832" w:rsidRDefault="003D1237" w:rsidP="003D1237">
      <w:pPr>
        <w:tabs>
          <w:tab w:val="left" w:pos="567"/>
        </w:tabs>
        <w:spacing w:line="240" w:lineRule="auto"/>
      </w:pPr>
    </w:p>
    <w:p w14:paraId="7DFDD9EF" w14:textId="77777777" w:rsidR="003D1237" w:rsidRPr="00DD7832" w:rsidRDefault="003D1237" w:rsidP="003D1237">
      <w:pPr>
        <w:tabs>
          <w:tab w:val="left" w:pos="567"/>
        </w:tabs>
        <w:spacing w:line="240" w:lineRule="auto"/>
      </w:pPr>
    </w:p>
    <w:p w14:paraId="0E9EB41E"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9.</w:t>
      </w:r>
      <w:r w:rsidRPr="00DD7832">
        <w:rPr>
          <w:b/>
        </w:rPr>
        <w:tab/>
        <w:t>SPECIALIOS LAIKYMO SĄLYGOS</w:t>
      </w:r>
    </w:p>
    <w:p w14:paraId="797093F9" w14:textId="77777777" w:rsidR="003D1237" w:rsidRPr="00DD7832" w:rsidRDefault="003D1237" w:rsidP="003D1237">
      <w:pPr>
        <w:tabs>
          <w:tab w:val="left" w:pos="567"/>
        </w:tabs>
        <w:spacing w:line="240" w:lineRule="auto"/>
      </w:pPr>
    </w:p>
    <w:p w14:paraId="6EE9B6AF" w14:textId="77777777" w:rsidR="003D1237" w:rsidRPr="00DD7832" w:rsidRDefault="003D1237" w:rsidP="003D1237">
      <w:pPr>
        <w:spacing w:line="240" w:lineRule="auto"/>
      </w:pPr>
    </w:p>
    <w:p w14:paraId="171241E6" w14:textId="77777777" w:rsidR="003D1237" w:rsidRPr="00DD7832" w:rsidRDefault="003D1237" w:rsidP="003D1237">
      <w:pPr>
        <w:spacing w:line="240" w:lineRule="auto"/>
      </w:pPr>
    </w:p>
    <w:p w14:paraId="3276E4CE"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2"/>
      </w:pPr>
      <w:r w:rsidRPr="00DD7832">
        <w:rPr>
          <w:b/>
        </w:rPr>
        <w:t>10.</w:t>
      </w:r>
      <w:r w:rsidRPr="00DD7832">
        <w:rPr>
          <w:b/>
        </w:rPr>
        <w:tab/>
        <w:t>SPECIALIOS ATSARGUMO PRIEMONĖS</w:t>
      </w:r>
      <w:r w:rsidRPr="00DD7832">
        <w:t xml:space="preserve"> </w:t>
      </w:r>
      <w:r w:rsidRPr="00DD7832">
        <w:rPr>
          <w:b/>
        </w:rPr>
        <w:t>DĖL NESUVARTOTO VAISTINIO PREPARATO AR JO ATLIEKŲ TVARKYMO (JEI REIKIA)</w:t>
      </w:r>
    </w:p>
    <w:p w14:paraId="16347AEB" w14:textId="77777777" w:rsidR="003D1237" w:rsidRPr="00DD7832" w:rsidRDefault="003D1237" w:rsidP="003D1237">
      <w:pPr>
        <w:spacing w:line="240" w:lineRule="auto"/>
      </w:pPr>
    </w:p>
    <w:p w14:paraId="765C592B" w14:textId="77777777" w:rsidR="003D1237" w:rsidRPr="00DD7832" w:rsidRDefault="003D1237" w:rsidP="003D1237">
      <w:pPr>
        <w:spacing w:line="240" w:lineRule="auto"/>
      </w:pPr>
    </w:p>
    <w:p w14:paraId="4FD5B19E"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11.</w:t>
      </w:r>
      <w:r w:rsidRPr="00DD7832">
        <w:rPr>
          <w:b/>
        </w:rPr>
        <w:tab/>
      </w:r>
      <w:r w:rsidR="004955A7">
        <w:rPr>
          <w:b/>
        </w:rPr>
        <w:t>REGISTRUOTOJO</w:t>
      </w:r>
      <w:r w:rsidRPr="00DD7832">
        <w:rPr>
          <w:b/>
        </w:rPr>
        <w:t xml:space="preserve"> PAVADINIMAS IR ADRESAS</w:t>
      </w:r>
    </w:p>
    <w:p w14:paraId="540BE2EC" w14:textId="77777777" w:rsidR="003D1237" w:rsidRPr="00DD7832" w:rsidRDefault="003D1237" w:rsidP="003D1237">
      <w:pPr>
        <w:tabs>
          <w:tab w:val="left" w:pos="567"/>
        </w:tabs>
        <w:spacing w:line="240" w:lineRule="auto"/>
      </w:pPr>
    </w:p>
    <w:p w14:paraId="670D607B" w14:textId="77777777" w:rsidR="003D1237" w:rsidRPr="00DD7832" w:rsidRDefault="003D1237" w:rsidP="003D1237">
      <w:pPr>
        <w:tabs>
          <w:tab w:val="left" w:pos="567"/>
        </w:tabs>
        <w:spacing w:line="240" w:lineRule="auto"/>
        <w:rPr>
          <w:b/>
        </w:rPr>
      </w:pPr>
      <w:r w:rsidRPr="00DD7832">
        <w:t>SIA Ingen Pharma</w:t>
      </w:r>
    </w:p>
    <w:p w14:paraId="073B4C58" w14:textId="77777777" w:rsidR="003D1237" w:rsidRPr="00DD7832" w:rsidRDefault="003D1237" w:rsidP="003D1237">
      <w:pPr>
        <w:tabs>
          <w:tab w:val="left" w:pos="567"/>
        </w:tabs>
        <w:autoSpaceDE w:val="0"/>
        <w:autoSpaceDN w:val="0"/>
        <w:adjustRightInd w:val="0"/>
        <w:spacing w:line="240" w:lineRule="auto"/>
        <w:rPr>
          <w:b/>
        </w:rPr>
      </w:pPr>
      <w:r w:rsidRPr="00DD7832">
        <w:t>K. Ulmaņa gatve 119</w:t>
      </w:r>
    </w:p>
    <w:p w14:paraId="08EC708A" w14:textId="77777777" w:rsidR="003D1237" w:rsidRPr="00DD7832" w:rsidRDefault="003D1237" w:rsidP="003D1237">
      <w:pPr>
        <w:tabs>
          <w:tab w:val="left" w:pos="567"/>
        </w:tabs>
        <w:autoSpaceDE w:val="0"/>
        <w:autoSpaceDN w:val="0"/>
        <w:adjustRightInd w:val="0"/>
        <w:spacing w:line="240" w:lineRule="auto"/>
        <w:rPr>
          <w:b/>
          <w:color w:val="000000"/>
        </w:rPr>
      </w:pPr>
      <w:r w:rsidRPr="00DD7832">
        <w:t xml:space="preserve">LV-2167 </w:t>
      </w:r>
      <w:r w:rsidRPr="00DD7832">
        <w:rPr>
          <w:color w:val="000000"/>
        </w:rPr>
        <w:t>Mārupe, Rīga</w:t>
      </w:r>
    </w:p>
    <w:p w14:paraId="71A603D2" w14:textId="77777777" w:rsidR="003D1237" w:rsidRPr="00DD7832" w:rsidRDefault="003D1237" w:rsidP="003D1237">
      <w:pPr>
        <w:tabs>
          <w:tab w:val="left" w:pos="567"/>
        </w:tabs>
        <w:spacing w:line="240" w:lineRule="auto"/>
      </w:pPr>
      <w:r w:rsidRPr="00DD7832">
        <w:t>Latvija</w:t>
      </w:r>
    </w:p>
    <w:p w14:paraId="08ED7725" w14:textId="77777777" w:rsidR="003D1237" w:rsidRPr="00DD7832" w:rsidRDefault="003D1237" w:rsidP="003D1237">
      <w:pPr>
        <w:tabs>
          <w:tab w:val="left" w:pos="567"/>
        </w:tabs>
        <w:spacing w:line="240" w:lineRule="auto"/>
      </w:pPr>
    </w:p>
    <w:p w14:paraId="190070A1" w14:textId="77777777" w:rsidR="003D1237" w:rsidRPr="00DD7832" w:rsidRDefault="003D1237" w:rsidP="003D1237">
      <w:pPr>
        <w:tabs>
          <w:tab w:val="left" w:pos="567"/>
        </w:tabs>
        <w:spacing w:line="240" w:lineRule="auto"/>
      </w:pPr>
    </w:p>
    <w:p w14:paraId="40ED8E14"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12.</w:t>
      </w:r>
      <w:r w:rsidRPr="00DD7832">
        <w:rPr>
          <w:b/>
        </w:rPr>
        <w:tab/>
      </w:r>
      <w:r w:rsidR="004955A7">
        <w:rPr>
          <w:b/>
        </w:rPr>
        <w:t>REGISTRACIJOS</w:t>
      </w:r>
      <w:r w:rsidR="004955A7" w:rsidRPr="00DD7832">
        <w:rPr>
          <w:b/>
        </w:rPr>
        <w:t xml:space="preserve"> </w:t>
      </w:r>
      <w:r w:rsidRPr="00DD7832">
        <w:rPr>
          <w:b/>
        </w:rPr>
        <w:t>PAŽYMĖJIMO</w:t>
      </w:r>
      <w:r w:rsidRPr="00DD7832" w:rsidDel="00A524B6">
        <w:rPr>
          <w:b/>
        </w:rPr>
        <w:t xml:space="preserve"> </w:t>
      </w:r>
      <w:r w:rsidRPr="00DD7832">
        <w:rPr>
          <w:b/>
        </w:rPr>
        <w:t>NUMERIS</w:t>
      </w:r>
      <w:r w:rsidR="006C3AAC">
        <w:rPr>
          <w:b/>
        </w:rPr>
        <w:t xml:space="preserve"> (-IAI)</w:t>
      </w:r>
    </w:p>
    <w:p w14:paraId="74707AF1" w14:textId="77777777" w:rsidR="003D1237" w:rsidRPr="00DD7832" w:rsidRDefault="003D1237" w:rsidP="003D1237">
      <w:pPr>
        <w:tabs>
          <w:tab w:val="left" w:pos="567"/>
        </w:tabs>
        <w:spacing w:line="240" w:lineRule="auto"/>
      </w:pPr>
    </w:p>
    <w:p w14:paraId="1A295C0D" w14:textId="77777777" w:rsidR="003D1237" w:rsidRPr="00DD7832" w:rsidRDefault="003D1237" w:rsidP="003D1237">
      <w:pPr>
        <w:tabs>
          <w:tab w:val="left" w:pos="567"/>
        </w:tabs>
        <w:spacing w:line="240" w:lineRule="auto"/>
      </w:pPr>
      <w:r w:rsidRPr="00DD7832">
        <w:rPr>
          <w:rFonts w:eastAsia="Times New Roman"/>
          <w:lang w:eastAsia="lt-LT"/>
        </w:rPr>
        <w:t>LT/1/94/0979/001</w:t>
      </w:r>
    </w:p>
    <w:p w14:paraId="3FBD12CC" w14:textId="77777777" w:rsidR="003D1237" w:rsidRPr="00DD7832" w:rsidRDefault="003D1237" w:rsidP="003D1237">
      <w:pPr>
        <w:tabs>
          <w:tab w:val="left" w:pos="567"/>
        </w:tabs>
        <w:spacing w:line="240" w:lineRule="auto"/>
      </w:pPr>
    </w:p>
    <w:p w14:paraId="5386FF2A" w14:textId="77777777" w:rsidR="003D1237" w:rsidRPr="00DD7832" w:rsidRDefault="003D1237" w:rsidP="003D1237">
      <w:pPr>
        <w:tabs>
          <w:tab w:val="left" w:pos="567"/>
        </w:tabs>
        <w:spacing w:line="240" w:lineRule="auto"/>
      </w:pPr>
    </w:p>
    <w:p w14:paraId="7CF7CD0A"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13.</w:t>
      </w:r>
      <w:r w:rsidRPr="00DD7832">
        <w:rPr>
          <w:b/>
        </w:rPr>
        <w:tab/>
        <w:t>SERIJOS NUMERIS</w:t>
      </w:r>
    </w:p>
    <w:p w14:paraId="4981F038" w14:textId="77777777" w:rsidR="003D1237" w:rsidRPr="00DD7832" w:rsidRDefault="003D1237" w:rsidP="003D1237">
      <w:pPr>
        <w:tabs>
          <w:tab w:val="left" w:pos="567"/>
        </w:tabs>
        <w:spacing w:line="240" w:lineRule="auto"/>
      </w:pPr>
    </w:p>
    <w:p w14:paraId="18E96A4A" w14:textId="77777777" w:rsidR="003D1237" w:rsidRPr="00DD7832" w:rsidRDefault="003D1237" w:rsidP="003D1237">
      <w:pPr>
        <w:tabs>
          <w:tab w:val="left" w:pos="567"/>
        </w:tabs>
        <w:spacing w:line="240" w:lineRule="auto"/>
        <w:rPr>
          <w:i/>
        </w:rPr>
      </w:pPr>
      <w:r w:rsidRPr="00DD7832">
        <w:rPr>
          <w:rFonts w:eastAsia="Times New Roman"/>
          <w:lang w:eastAsia="lt-LT"/>
        </w:rPr>
        <w:t>Serija</w:t>
      </w:r>
    </w:p>
    <w:p w14:paraId="4D9F5978" w14:textId="77777777" w:rsidR="003D1237" w:rsidRPr="00DD7832" w:rsidRDefault="003D1237" w:rsidP="003D1237">
      <w:pPr>
        <w:tabs>
          <w:tab w:val="left" w:pos="567"/>
        </w:tabs>
        <w:spacing w:line="240" w:lineRule="auto"/>
      </w:pPr>
    </w:p>
    <w:p w14:paraId="75384075" w14:textId="77777777" w:rsidR="003D1237" w:rsidRPr="00DD7832" w:rsidRDefault="003D1237" w:rsidP="003D1237">
      <w:pPr>
        <w:tabs>
          <w:tab w:val="left" w:pos="567"/>
        </w:tabs>
        <w:spacing w:line="240" w:lineRule="auto"/>
      </w:pPr>
    </w:p>
    <w:p w14:paraId="0A0DCFFA"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14.</w:t>
      </w:r>
      <w:r w:rsidRPr="00DD7832">
        <w:rPr>
          <w:b/>
        </w:rPr>
        <w:tab/>
        <w:t>PARDAVIMO (IŠDAVIMO) TVARKA</w:t>
      </w:r>
    </w:p>
    <w:p w14:paraId="4EF06CE1" w14:textId="77777777" w:rsidR="003D1237" w:rsidRPr="00DD7832" w:rsidRDefault="003D1237" w:rsidP="003D1237">
      <w:pPr>
        <w:tabs>
          <w:tab w:val="left" w:pos="567"/>
        </w:tabs>
        <w:spacing w:line="240" w:lineRule="auto"/>
      </w:pPr>
    </w:p>
    <w:p w14:paraId="788DE361" w14:textId="77777777" w:rsidR="003D1237" w:rsidRPr="00DD7832" w:rsidRDefault="003D1237" w:rsidP="003D1237">
      <w:pPr>
        <w:tabs>
          <w:tab w:val="left" w:pos="567"/>
        </w:tabs>
        <w:spacing w:line="240" w:lineRule="auto"/>
      </w:pPr>
      <w:r w:rsidRPr="00DD7832">
        <w:rPr>
          <w:rFonts w:eastAsia="Times New Roman"/>
          <w:lang w:eastAsia="lt-LT"/>
        </w:rPr>
        <w:t xml:space="preserve">Nereceptinis </w:t>
      </w:r>
      <w:r w:rsidR="004955A7">
        <w:rPr>
          <w:rFonts w:eastAsia="Times New Roman"/>
          <w:lang w:eastAsia="lt-LT"/>
        </w:rPr>
        <w:t>vaistas.</w:t>
      </w:r>
      <w:r w:rsidR="004955A7">
        <w:rPr>
          <w:rFonts w:eastAsia="Times New Roman"/>
          <w:lang w:eastAsia="lt-LT"/>
        </w:rPr>
        <w:tab/>
      </w:r>
    </w:p>
    <w:p w14:paraId="7658F2CD" w14:textId="77777777" w:rsidR="003D1237" w:rsidRPr="00DD7832" w:rsidRDefault="003D1237" w:rsidP="003D1237">
      <w:pPr>
        <w:tabs>
          <w:tab w:val="left" w:pos="567"/>
        </w:tabs>
        <w:spacing w:line="240" w:lineRule="auto"/>
      </w:pPr>
    </w:p>
    <w:p w14:paraId="4D679856" w14:textId="77777777" w:rsidR="003D1237" w:rsidRPr="00DD7832" w:rsidRDefault="003D1237" w:rsidP="003D1237">
      <w:pPr>
        <w:tabs>
          <w:tab w:val="left" w:pos="567"/>
        </w:tabs>
        <w:spacing w:line="240" w:lineRule="auto"/>
      </w:pPr>
    </w:p>
    <w:p w14:paraId="1A4BEA72"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15.</w:t>
      </w:r>
      <w:r w:rsidRPr="00DD7832">
        <w:rPr>
          <w:b/>
        </w:rPr>
        <w:tab/>
        <w:t>VARTOJIMO INSTRUKCIJA</w:t>
      </w:r>
    </w:p>
    <w:p w14:paraId="6D6DCAAA" w14:textId="77777777" w:rsidR="003D1237" w:rsidRPr="00DD7832" w:rsidRDefault="003D1237" w:rsidP="003D1237">
      <w:pPr>
        <w:spacing w:line="240" w:lineRule="auto"/>
        <w:rPr>
          <w:spacing w:val="-3"/>
        </w:rPr>
      </w:pPr>
    </w:p>
    <w:p w14:paraId="2804BEE4" w14:textId="77777777" w:rsidR="003D1237" w:rsidRPr="00DD7832" w:rsidRDefault="003D1237" w:rsidP="003D1237">
      <w:pPr>
        <w:spacing w:line="240" w:lineRule="auto"/>
        <w:rPr>
          <w:b/>
        </w:rPr>
      </w:pPr>
      <w:r w:rsidRPr="00DD7832">
        <w:rPr>
          <w:spacing w:val="-3"/>
        </w:rPr>
        <w:t>Nosies gleivinės paburkimui mažinti.</w:t>
      </w:r>
    </w:p>
    <w:p w14:paraId="591BF04B" w14:textId="77777777" w:rsidR="003D1237" w:rsidRPr="00DD7832" w:rsidRDefault="003D1237" w:rsidP="003D1237">
      <w:pPr>
        <w:spacing w:line="240" w:lineRule="auto"/>
      </w:pPr>
      <w:r w:rsidRPr="00DD7832">
        <w:rPr>
          <w:rFonts w:eastAsia="Times New Roman"/>
          <w:lang w:eastAsia="lt-LT"/>
        </w:rPr>
        <w:t>Purkšti į kiekvieną nosies landą ne dažniau kaip 3 kartus per parą po vieną įpurškimą.</w:t>
      </w:r>
    </w:p>
    <w:p w14:paraId="1FDE4151" w14:textId="77777777" w:rsidR="003D1237" w:rsidRPr="00DD7832" w:rsidRDefault="003D1237" w:rsidP="003D1237">
      <w:pPr>
        <w:spacing w:line="240" w:lineRule="auto"/>
      </w:pPr>
    </w:p>
    <w:p w14:paraId="2C7C92A0" w14:textId="77777777" w:rsidR="003D1237" w:rsidRPr="00DD7832" w:rsidRDefault="003D1237" w:rsidP="003D1237">
      <w:pPr>
        <w:spacing w:line="240" w:lineRule="auto"/>
      </w:pPr>
    </w:p>
    <w:p w14:paraId="4211C191" w14:textId="77777777" w:rsidR="003D1237" w:rsidRPr="00DD7832" w:rsidRDefault="003D1237" w:rsidP="003D1237">
      <w:pPr>
        <w:pBdr>
          <w:top w:val="single" w:sz="4" w:space="1" w:color="auto"/>
          <w:left w:val="single" w:sz="4" w:space="4" w:color="auto"/>
          <w:bottom w:val="single" w:sz="4" w:space="0" w:color="auto"/>
          <w:right w:val="single" w:sz="4" w:space="4" w:color="auto"/>
        </w:pBdr>
        <w:tabs>
          <w:tab w:val="left" w:pos="567"/>
        </w:tabs>
        <w:spacing w:line="240" w:lineRule="auto"/>
        <w:rPr>
          <w:rFonts w:eastAsia="Times New Roman"/>
          <w:snapToGrid w:val="0"/>
          <w:color w:val="008000"/>
        </w:rPr>
      </w:pPr>
      <w:r w:rsidRPr="00DD7832">
        <w:rPr>
          <w:rFonts w:eastAsia="Times New Roman"/>
          <w:b/>
          <w:snapToGrid w:val="0"/>
        </w:rPr>
        <w:t>16.</w:t>
      </w:r>
      <w:r w:rsidRPr="00DD7832">
        <w:rPr>
          <w:rFonts w:eastAsia="Times New Roman"/>
          <w:b/>
          <w:snapToGrid w:val="0"/>
        </w:rPr>
        <w:tab/>
      </w:r>
      <w:r w:rsidRPr="00DD7832">
        <w:rPr>
          <w:rFonts w:eastAsia="Times New Roman"/>
          <w:b/>
          <w:noProof/>
          <w:snapToGrid w:val="0"/>
        </w:rPr>
        <w:t>INFORMACIJA BRAILIO RAŠTU</w:t>
      </w:r>
    </w:p>
    <w:p w14:paraId="3E3BAF6B" w14:textId="77777777" w:rsidR="003D1237" w:rsidRPr="00DD7832" w:rsidRDefault="003D1237" w:rsidP="003D1237">
      <w:pPr>
        <w:tabs>
          <w:tab w:val="left" w:pos="567"/>
        </w:tabs>
        <w:spacing w:line="260" w:lineRule="exact"/>
        <w:rPr>
          <w:rFonts w:eastAsia="Times New Roman"/>
          <w:snapToGrid w:val="0"/>
        </w:rPr>
      </w:pPr>
    </w:p>
    <w:p w14:paraId="12C56A40" w14:textId="77777777" w:rsidR="003D1237" w:rsidRDefault="003D1237" w:rsidP="003D1237">
      <w:pPr>
        <w:spacing w:line="240" w:lineRule="auto"/>
        <w:rPr>
          <w:rFonts w:eastAsia="Times New Roman"/>
          <w:lang w:eastAsia="lt-LT"/>
        </w:rPr>
      </w:pPr>
      <w:r w:rsidRPr="00DD7832">
        <w:rPr>
          <w:rFonts w:eastAsia="Times New Roman"/>
          <w:lang w:eastAsia="lt-LT"/>
        </w:rPr>
        <w:t>IMIDIN N 1 mg/ml nosies purškalas</w:t>
      </w:r>
    </w:p>
    <w:p w14:paraId="3A89CC94" w14:textId="77777777" w:rsidR="006C3AAC" w:rsidRDefault="006C3AAC" w:rsidP="003D1237">
      <w:pPr>
        <w:spacing w:line="240" w:lineRule="auto"/>
        <w:rPr>
          <w:rFonts w:eastAsia="Times New Roman"/>
          <w:lang w:eastAsia="lt-LT"/>
        </w:rPr>
      </w:pPr>
    </w:p>
    <w:p w14:paraId="537A0D80" w14:textId="77777777" w:rsidR="004955A7" w:rsidRDefault="004955A7" w:rsidP="003D1237">
      <w:pPr>
        <w:spacing w:line="240" w:lineRule="auto"/>
        <w:rPr>
          <w:rFonts w:eastAsia="Times New Roman"/>
          <w:lang w:eastAsia="lt-LT"/>
        </w:rPr>
      </w:pPr>
    </w:p>
    <w:p w14:paraId="0C64C923" w14:textId="77777777" w:rsidR="004955A7" w:rsidRPr="00481CD0" w:rsidRDefault="004955A7" w:rsidP="008C6A6C">
      <w:pPr>
        <w:pBdr>
          <w:top w:val="single" w:sz="4" w:space="1" w:color="auto"/>
          <w:left w:val="single" w:sz="4" w:space="4" w:color="auto"/>
          <w:bottom w:val="single" w:sz="4" w:space="1" w:color="auto"/>
          <w:right w:val="single" w:sz="4" w:space="4" w:color="auto"/>
        </w:pBdr>
        <w:tabs>
          <w:tab w:val="left" w:pos="567"/>
        </w:tabs>
        <w:spacing w:line="240" w:lineRule="auto"/>
        <w:rPr>
          <w:rFonts w:eastAsia="Times New Roman"/>
          <w:b/>
        </w:rPr>
      </w:pPr>
      <w:r w:rsidRPr="00481CD0">
        <w:rPr>
          <w:rFonts w:eastAsia="Times New Roman"/>
          <w:b/>
        </w:rPr>
        <w:t>17.</w:t>
      </w:r>
      <w:r w:rsidRPr="00481CD0">
        <w:rPr>
          <w:rFonts w:eastAsia="Times New Roman"/>
          <w:b/>
        </w:rPr>
        <w:tab/>
        <w:t>UNIKALUS IDENTIFIKATORIUS – 2D BRŪKŠNINIS KODAS</w:t>
      </w:r>
    </w:p>
    <w:p w14:paraId="1184EAD5" w14:textId="77777777" w:rsidR="008C6A6C" w:rsidRDefault="008C6A6C">
      <w:pPr>
        <w:spacing w:line="240" w:lineRule="auto"/>
        <w:rPr>
          <w:rFonts w:eastAsia="Times New Roman"/>
        </w:rPr>
      </w:pPr>
    </w:p>
    <w:p w14:paraId="333199D0" w14:textId="77777777" w:rsidR="004955A7" w:rsidRPr="00481CD0" w:rsidRDefault="004955A7">
      <w:pPr>
        <w:spacing w:line="240" w:lineRule="auto"/>
        <w:rPr>
          <w:noProof/>
          <w:highlight w:val="lightGray"/>
        </w:rPr>
      </w:pPr>
      <w:r w:rsidRPr="00481CD0">
        <w:rPr>
          <w:noProof/>
          <w:highlight w:val="lightGray"/>
        </w:rPr>
        <w:t>Duomenys nebūtini.</w:t>
      </w:r>
    </w:p>
    <w:p w14:paraId="10E68F64" w14:textId="77777777" w:rsidR="004955A7" w:rsidRDefault="004955A7" w:rsidP="004955A7">
      <w:pPr>
        <w:spacing w:line="240" w:lineRule="auto"/>
        <w:rPr>
          <w:rFonts w:eastAsia="Times New Roman"/>
        </w:rPr>
      </w:pPr>
    </w:p>
    <w:p w14:paraId="7817A619" w14:textId="77777777" w:rsidR="006C3AAC" w:rsidRPr="00481CD0" w:rsidRDefault="006C3AAC" w:rsidP="004955A7">
      <w:pPr>
        <w:spacing w:line="240" w:lineRule="auto"/>
        <w:rPr>
          <w:rFonts w:eastAsia="Times New Roman"/>
        </w:rPr>
      </w:pPr>
    </w:p>
    <w:p w14:paraId="3E4C04D1" w14:textId="77777777" w:rsidR="004955A7" w:rsidRPr="00481CD0" w:rsidRDefault="004955A7" w:rsidP="004955A7">
      <w:pPr>
        <w:pBdr>
          <w:top w:val="single" w:sz="4" w:space="1" w:color="auto"/>
          <w:left w:val="single" w:sz="4" w:space="4" w:color="auto"/>
          <w:bottom w:val="single" w:sz="4" w:space="1" w:color="auto"/>
          <w:right w:val="single" w:sz="4" w:space="4" w:color="auto"/>
        </w:pBdr>
        <w:tabs>
          <w:tab w:val="left" w:pos="567"/>
        </w:tabs>
        <w:spacing w:line="240" w:lineRule="auto"/>
        <w:rPr>
          <w:rFonts w:eastAsia="Times New Roman"/>
          <w:b/>
        </w:rPr>
      </w:pPr>
      <w:r w:rsidRPr="00481CD0">
        <w:rPr>
          <w:rFonts w:eastAsia="Times New Roman"/>
          <w:b/>
        </w:rPr>
        <w:t>18.</w:t>
      </w:r>
      <w:r w:rsidRPr="00481CD0">
        <w:rPr>
          <w:rFonts w:eastAsia="Times New Roman"/>
          <w:b/>
        </w:rPr>
        <w:tab/>
        <w:t>UNIKALUS IDENTIFIKATORIUS – ŽMONĖMS SUPRANTAMI DUOMENYS</w:t>
      </w:r>
    </w:p>
    <w:p w14:paraId="0561A9F5" w14:textId="77777777" w:rsidR="004955A7" w:rsidRPr="00481CD0" w:rsidRDefault="004955A7" w:rsidP="004955A7">
      <w:pPr>
        <w:spacing w:line="240" w:lineRule="auto"/>
        <w:rPr>
          <w:rFonts w:eastAsia="Times New Roman"/>
        </w:rPr>
      </w:pPr>
    </w:p>
    <w:p w14:paraId="0EC1E24A" w14:textId="77777777" w:rsidR="004955A7" w:rsidRPr="00C26550" w:rsidRDefault="004955A7" w:rsidP="004955A7">
      <w:pPr>
        <w:spacing w:line="240" w:lineRule="auto"/>
      </w:pPr>
      <w:r w:rsidRPr="00481CD0">
        <w:rPr>
          <w:noProof/>
          <w:highlight w:val="lightGray"/>
        </w:rPr>
        <w:t>Duomenys nebūtini.</w:t>
      </w:r>
    </w:p>
    <w:p w14:paraId="3F12F2E5" w14:textId="77777777" w:rsidR="004955A7" w:rsidRPr="00DD7832" w:rsidRDefault="004955A7" w:rsidP="003D1237">
      <w:pPr>
        <w:spacing w:line="240" w:lineRule="auto"/>
        <w:rPr>
          <w:rFonts w:eastAsia="Times New Roman"/>
          <w:lang w:eastAsia="lt-LT"/>
        </w:rPr>
      </w:pPr>
    </w:p>
    <w:p w14:paraId="54FD1601" w14:textId="77777777" w:rsidR="003D1237" w:rsidRDefault="003D1237" w:rsidP="003D1237">
      <w:pPr>
        <w:spacing w:line="240" w:lineRule="auto"/>
      </w:pPr>
    </w:p>
    <w:p w14:paraId="0C4203E6" w14:textId="77777777" w:rsidR="006C3AAC" w:rsidRPr="00DD7832" w:rsidRDefault="006C3AAC" w:rsidP="003D1237">
      <w:pPr>
        <w:spacing w:line="240" w:lineRule="auto"/>
      </w:pPr>
    </w:p>
    <w:p w14:paraId="5B9C58BB" w14:textId="77777777" w:rsidR="003D1237" w:rsidRPr="00DD7832" w:rsidRDefault="003D1237" w:rsidP="003D1237">
      <w:pPr>
        <w:spacing w:line="240" w:lineRule="auto"/>
      </w:pPr>
    </w:p>
    <w:p w14:paraId="1804F765"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spacing w:line="240" w:lineRule="auto"/>
        <w:ind w:left="567" w:hanging="567"/>
        <w:outlineLvl w:val="1"/>
        <w:rPr>
          <w:b/>
        </w:rPr>
      </w:pPr>
      <w:r w:rsidRPr="00DD7832">
        <w:rPr>
          <w:b/>
        </w:rPr>
        <w:br w:type="page"/>
      </w:r>
      <w:r w:rsidRPr="00DD7832">
        <w:rPr>
          <w:b/>
        </w:rPr>
        <w:lastRenderedPageBreak/>
        <w:t>MINIMALI INFORMACIJA ANT MAŽŲ VIDINIŲ PAKUOČIŲ</w:t>
      </w:r>
    </w:p>
    <w:p w14:paraId="1193A207"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spacing w:line="240" w:lineRule="auto"/>
        <w:ind w:left="567" w:hanging="567"/>
        <w:outlineLvl w:val="1"/>
      </w:pPr>
    </w:p>
    <w:p w14:paraId="67BBB331" w14:textId="77777777" w:rsidR="003D1237" w:rsidRPr="00DD7832" w:rsidRDefault="003D1237" w:rsidP="003D1237">
      <w:pPr>
        <w:pBdr>
          <w:top w:val="single" w:sz="4" w:space="1" w:color="auto"/>
          <w:left w:val="single" w:sz="4" w:space="4" w:color="auto"/>
          <w:bottom w:val="single" w:sz="4" w:space="1" w:color="auto"/>
          <w:right w:val="single" w:sz="4" w:space="4" w:color="auto"/>
        </w:pBdr>
        <w:spacing w:line="240" w:lineRule="auto"/>
      </w:pPr>
      <w:r w:rsidRPr="00DD7832">
        <w:rPr>
          <w:rFonts w:eastAsia="Times New Roman"/>
          <w:lang w:eastAsia="lt-LT"/>
        </w:rPr>
        <w:t>{</w:t>
      </w:r>
      <w:r w:rsidRPr="00DD7832">
        <w:rPr>
          <w:b/>
        </w:rPr>
        <w:t>BUTELIUKO ETIKETĖ</w:t>
      </w:r>
      <w:r w:rsidRPr="00DD7832">
        <w:rPr>
          <w:rFonts w:eastAsia="Times New Roman"/>
          <w:lang w:eastAsia="lt-LT"/>
        </w:rPr>
        <w:t>}</w:t>
      </w:r>
    </w:p>
    <w:p w14:paraId="26D65809" w14:textId="77777777" w:rsidR="003D1237" w:rsidRPr="00DD7832" w:rsidRDefault="003D1237" w:rsidP="003D1237">
      <w:pPr>
        <w:spacing w:line="240" w:lineRule="auto"/>
      </w:pPr>
    </w:p>
    <w:p w14:paraId="07FC2711" w14:textId="77777777" w:rsidR="003D1237" w:rsidRPr="00DD7832" w:rsidRDefault="003D1237" w:rsidP="003D1237">
      <w:pPr>
        <w:spacing w:line="240" w:lineRule="auto"/>
      </w:pPr>
    </w:p>
    <w:p w14:paraId="6F7369D3"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1.</w:t>
      </w:r>
      <w:r w:rsidRPr="00DD7832">
        <w:rPr>
          <w:b/>
        </w:rPr>
        <w:tab/>
        <w:t>VAISTINIO PREPARATO PAVADINIMAS IR VARTOJIMO BŪDAS</w:t>
      </w:r>
    </w:p>
    <w:p w14:paraId="39AFBBC3" w14:textId="77777777" w:rsidR="003D1237" w:rsidRPr="00DD7832" w:rsidRDefault="003D1237" w:rsidP="003D1237">
      <w:pPr>
        <w:tabs>
          <w:tab w:val="left" w:pos="567"/>
        </w:tabs>
        <w:spacing w:line="240" w:lineRule="auto"/>
      </w:pPr>
    </w:p>
    <w:p w14:paraId="25C30846" w14:textId="77777777" w:rsidR="003D1237" w:rsidRPr="00DD7832" w:rsidRDefault="003D1237" w:rsidP="003D1237">
      <w:pPr>
        <w:tabs>
          <w:tab w:val="left" w:pos="567"/>
        </w:tabs>
        <w:spacing w:line="240" w:lineRule="auto"/>
      </w:pPr>
      <w:r w:rsidRPr="00DD7832">
        <w:rPr>
          <w:rFonts w:eastAsia="Times New Roman"/>
          <w:lang w:eastAsia="lt-LT"/>
        </w:rPr>
        <w:t>IMIDIN N 1 mg/ml nosies purškalas (tirpalas)</w:t>
      </w:r>
    </w:p>
    <w:p w14:paraId="46213681" w14:textId="77777777" w:rsidR="003D1237" w:rsidRPr="00DD7832" w:rsidRDefault="003D1237" w:rsidP="003D1237">
      <w:pPr>
        <w:tabs>
          <w:tab w:val="left" w:pos="567"/>
        </w:tabs>
        <w:spacing w:line="240" w:lineRule="auto"/>
      </w:pPr>
      <w:r w:rsidRPr="00DD7832">
        <w:rPr>
          <w:rFonts w:eastAsia="Times New Roman"/>
          <w:lang w:eastAsia="lt-LT"/>
        </w:rPr>
        <w:t>Ksilometazolino hidrochloridas</w:t>
      </w:r>
    </w:p>
    <w:p w14:paraId="0334BAE0" w14:textId="77777777" w:rsidR="003D1237" w:rsidRPr="00DD7832" w:rsidRDefault="003D1237" w:rsidP="003D1237">
      <w:pPr>
        <w:tabs>
          <w:tab w:val="left" w:pos="567"/>
        </w:tabs>
        <w:spacing w:line="240" w:lineRule="auto"/>
      </w:pPr>
    </w:p>
    <w:p w14:paraId="18F1C5D8" w14:textId="77777777" w:rsidR="003D1237" w:rsidRPr="00DD7832" w:rsidRDefault="003D1237" w:rsidP="003D1237">
      <w:pPr>
        <w:tabs>
          <w:tab w:val="left" w:pos="567"/>
        </w:tabs>
        <w:spacing w:line="240" w:lineRule="auto"/>
      </w:pPr>
      <w:r w:rsidRPr="00DD7832">
        <w:rPr>
          <w:rFonts w:eastAsia="Times New Roman"/>
          <w:lang w:eastAsia="lt-LT"/>
        </w:rPr>
        <w:t xml:space="preserve">Vartoti į nosį </w:t>
      </w:r>
    </w:p>
    <w:p w14:paraId="0E3FB83B" w14:textId="77777777" w:rsidR="003D1237" w:rsidRPr="00DD7832" w:rsidRDefault="003D1237" w:rsidP="003D1237">
      <w:pPr>
        <w:tabs>
          <w:tab w:val="left" w:pos="567"/>
        </w:tabs>
        <w:spacing w:line="240" w:lineRule="auto"/>
      </w:pPr>
    </w:p>
    <w:p w14:paraId="3D8B61DC" w14:textId="77777777" w:rsidR="003D1237" w:rsidRPr="00DD7832" w:rsidRDefault="003D1237" w:rsidP="003D1237">
      <w:pPr>
        <w:tabs>
          <w:tab w:val="left" w:pos="567"/>
        </w:tabs>
        <w:spacing w:line="240" w:lineRule="auto"/>
      </w:pPr>
    </w:p>
    <w:p w14:paraId="27361821"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2.</w:t>
      </w:r>
      <w:r w:rsidRPr="00DD7832">
        <w:rPr>
          <w:b/>
        </w:rPr>
        <w:tab/>
        <w:t>VARTOJIMO METODAS</w:t>
      </w:r>
    </w:p>
    <w:p w14:paraId="61487058" w14:textId="77777777" w:rsidR="003D1237" w:rsidRPr="00DD7832" w:rsidRDefault="003D1237" w:rsidP="003D1237">
      <w:pPr>
        <w:tabs>
          <w:tab w:val="left" w:pos="567"/>
        </w:tabs>
        <w:spacing w:line="240" w:lineRule="auto"/>
      </w:pPr>
    </w:p>
    <w:p w14:paraId="330ACF50" w14:textId="77777777" w:rsidR="003D1237" w:rsidRPr="00DD7832" w:rsidRDefault="003D1237" w:rsidP="003D1237">
      <w:pPr>
        <w:tabs>
          <w:tab w:val="left" w:pos="567"/>
        </w:tabs>
        <w:spacing w:line="240" w:lineRule="auto"/>
      </w:pPr>
    </w:p>
    <w:p w14:paraId="40C006C1"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3.</w:t>
      </w:r>
      <w:r w:rsidRPr="00DD7832">
        <w:rPr>
          <w:b/>
        </w:rPr>
        <w:tab/>
        <w:t>TINKAMUMO LAIKAS</w:t>
      </w:r>
    </w:p>
    <w:p w14:paraId="21CFFA06" w14:textId="77777777" w:rsidR="003D1237" w:rsidRPr="00DD7832" w:rsidRDefault="003D1237" w:rsidP="003D1237">
      <w:pPr>
        <w:tabs>
          <w:tab w:val="left" w:pos="567"/>
        </w:tabs>
        <w:spacing w:line="240" w:lineRule="auto"/>
      </w:pPr>
    </w:p>
    <w:p w14:paraId="42B77ED6" w14:textId="77777777" w:rsidR="003D1237" w:rsidRPr="00DD7832" w:rsidRDefault="003D1237" w:rsidP="003D1237">
      <w:pPr>
        <w:tabs>
          <w:tab w:val="left" w:pos="567"/>
        </w:tabs>
        <w:spacing w:line="240" w:lineRule="auto"/>
      </w:pPr>
      <w:r w:rsidRPr="00DD7832">
        <w:rPr>
          <w:rFonts w:eastAsia="Times New Roman"/>
          <w:lang w:eastAsia="lt-LT"/>
        </w:rPr>
        <w:t xml:space="preserve">Tinka iki </w:t>
      </w:r>
      <w:r w:rsidR="00B22BF3" w:rsidRPr="00940D19">
        <w:rPr>
          <w:lang w:val="pl-PL"/>
        </w:rPr>
        <w:t>mm/MMMM</w:t>
      </w:r>
    </w:p>
    <w:p w14:paraId="1489BC99" w14:textId="77777777" w:rsidR="003D1237" w:rsidRPr="00DD7832" w:rsidRDefault="003D1237" w:rsidP="003D1237">
      <w:pPr>
        <w:tabs>
          <w:tab w:val="left" w:pos="567"/>
        </w:tabs>
        <w:spacing w:line="240" w:lineRule="auto"/>
      </w:pPr>
    </w:p>
    <w:p w14:paraId="0314FFCB" w14:textId="77777777" w:rsidR="003D1237" w:rsidRPr="00DD7832" w:rsidRDefault="003D1237" w:rsidP="003D1237">
      <w:pPr>
        <w:tabs>
          <w:tab w:val="left" w:pos="567"/>
        </w:tabs>
        <w:spacing w:line="240" w:lineRule="auto"/>
      </w:pPr>
    </w:p>
    <w:p w14:paraId="57A5C9CA"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4.</w:t>
      </w:r>
      <w:r w:rsidRPr="00DD7832">
        <w:rPr>
          <w:b/>
        </w:rPr>
        <w:tab/>
        <w:t>SERIJOS NUMERIS</w:t>
      </w:r>
    </w:p>
    <w:p w14:paraId="0E3B2953" w14:textId="77777777" w:rsidR="003D1237" w:rsidRPr="00DD7832" w:rsidRDefault="003D1237" w:rsidP="003D1237">
      <w:pPr>
        <w:tabs>
          <w:tab w:val="left" w:pos="567"/>
        </w:tabs>
        <w:spacing w:line="240" w:lineRule="auto"/>
      </w:pPr>
    </w:p>
    <w:p w14:paraId="0EACFE97" w14:textId="77777777" w:rsidR="003D1237" w:rsidRPr="00DD7832" w:rsidRDefault="003D1237" w:rsidP="003D1237">
      <w:pPr>
        <w:tabs>
          <w:tab w:val="left" w:pos="567"/>
        </w:tabs>
        <w:spacing w:line="240" w:lineRule="auto"/>
        <w:rPr>
          <w:i/>
        </w:rPr>
      </w:pPr>
      <w:r w:rsidRPr="00DD7832">
        <w:rPr>
          <w:rFonts w:eastAsia="Times New Roman"/>
          <w:lang w:eastAsia="lt-LT"/>
        </w:rPr>
        <w:t>Serija</w:t>
      </w:r>
    </w:p>
    <w:p w14:paraId="1DAFAB7E" w14:textId="77777777" w:rsidR="003D1237" w:rsidRPr="00DD7832" w:rsidRDefault="003D1237" w:rsidP="003D1237">
      <w:pPr>
        <w:tabs>
          <w:tab w:val="left" w:pos="567"/>
        </w:tabs>
        <w:spacing w:line="240" w:lineRule="auto"/>
      </w:pPr>
    </w:p>
    <w:p w14:paraId="7752C2EF" w14:textId="77777777" w:rsidR="003D1237" w:rsidRPr="00DD7832" w:rsidRDefault="003D1237" w:rsidP="003D1237">
      <w:pPr>
        <w:tabs>
          <w:tab w:val="left" w:pos="567"/>
        </w:tabs>
        <w:spacing w:line="240" w:lineRule="auto"/>
      </w:pPr>
    </w:p>
    <w:p w14:paraId="3D0D3393" w14:textId="77777777" w:rsidR="003D1237" w:rsidRPr="00DD7832" w:rsidRDefault="003D1237" w:rsidP="003D1237">
      <w:pPr>
        <w:keepNext/>
        <w:pBdr>
          <w:top w:val="single" w:sz="4" w:space="1" w:color="auto"/>
          <w:left w:val="single" w:sz="4" w:space="4" w:color="auto"/>
          <w:bottom w:val="single" w:sz="4" w:space="1" w:color="auto"/>
          <w:right w:val="single" w:sz="4" w:space="4" w:color="auto"/>
        </w:pBdr>
        <w:tabs>
          <w:tab w:val="left" w:pos="567"/>
        </w:tabs>
        <w:spacing w:line="240" w:lineRule="auto"/>
        <w:outlineLvl w:val="2"/>
      </w:pPr>
      <w:r w:rsidRPr="00DD7832">
        <w:rPr>
          <w:b/>
        </w:rPr>
        <w:t>5.</w:t>
      </w:r>
      <w:r w:rsidRPr="00DD7832">
        <w:rPr>
          <w:b/>
        </w:rPr>
        <w:tab/>
        <w:t>KIEKIS (MASĖ, TŪRIS ARBA VIENETAI)</w:t>
      </w:r>
    </w:p>
    <w:p w14:paraId="3E8065D8" w14:textId="77777777" w:rsidR="003D1237" w:rsidRPr="00DD7832" w:rsidRDefault="003D1237" w:rsidP="003D1237">
      <w:pPr>
        <w:tabs>
          <w:tab w:val="left" w:pos="567"/>
        </w:tabs>
        <w:spacing w:line="240" w:lineRule="auto"/>
      </w:pPr>
    </w:p>
    <w:p w14:paraId="5ECFE855" w14:textId="77777777" w:rsidR="003D1237" w:rsidRPr="00DD7832" w:rsidRDefault="003D1237" w:rsidP="00CB3B52">
      <w:pPr>
        <w:pStyle w:val="Sraopastraipa"/>
        <w:numPr>
          <w:ilvl w:val="0"/>
          <w:numId w:val="9"/>
        </w:numPr>
        <w:spacing w:line="240" w:lineRule="auto"/>
      </w:pPr>
      <w:r w:rsidRPr="00CB3B52">
        <w:rPr>
          <w:rFonts w:eastAsia="Times New Roman"/>
          <w:lang w:eastAsia="lt-LT"/>
        </w:rPr>
        <w:t>ml</w:t>
      </w:r>
    </w:p>
    <w:p w14:paraId="6910EF0D" w14:textId="77777777" w:rsidR="004955A7" w:rsidRDefault="004955A7" w:rsidP="003D1237">
      <w:pPr>
        <w:spacing w:line="240" w:lineRule="auto"/>
        <w:rPr>
          <w:rFonts w:eastAsia="Times New Roman"/>
          <w:lang w:eastAsia="lt-LT"/>
        </w:rPr>
      </w:pPr>
    </w:p>
    <w:p w14:paraId="49AFAE53" w14:textId="77777777" w:rsidR="004955A7" w:rsidRPr="00C26550" w:rsidRDefault="004955A7" w:rsidP="004955A7">
      <w:pPr>
        <w:pStyle w:val="Pagrindinistekstas"/>
        <w:spacing w:after="0"/>
        <w:rPr>
          <w:szCs w:val="22"/>
        </w:rPr>
      </w:pPr>
    </w:p>
    <w:p w14:paraId="73BF6F81" w14:textId="77777777" w:rsidR="004955A7" w:rsidRPr="00C26550" w:rsidRDefault="004955A7" w:rsidP="00CB3B52">
      <w:pPr>
        <w:pStyle w:val="Antrat3"/>
        <w:pBdr>
          <w:top w:val="single" w:sz="4" w:space="1" w:color="auto"/>
          <w:left w:val="single" w:sz="4" w:space="4" w:color="auto"/>
          <w:bottom w:val="single" w:sz="4" w:space="1" w:color="auto"/>
          <w:right w:val="single" w:sz="4" w:space="4" w:color="auto"/>
        </w:pBdr>
        <w:ind w:left="360" w:hanging="360"/>
        <w:rPr>
          <w:szCs w:val="22"/>
        </w:rPr>
      </w:pPr>
      <w:r>
        <w:rPr>
          <w:szCs w:val="22"/>
        </w:rPr>
        <w:t>6.</w:t>
      </w:r>
      <w:r w:rsidR="006C3AAC">
        <w:rPr>
          <w:szCs w:val="22"/>
        </w:rPr>
        <w:t xml:space="preserve"> </w:t>
      </w:r>
      <w:r w:rsidR="006C3AAC">
        <w:rPr>
          <w:szCs w:val="22"/>
        </w:rPr>
        <w:tab/>
        <w:t>KITA</w:t>
      </w:r>
    </w:p>
    <w:p w14:paraId="1225A166" w14:textId="77777777" w:rsidR="004955A7" w:rsidRPr="00C26550" w:rsidRDefault="004955A7" w:rsidP="004955A7">
      <w:pPr>
        <w:pStyle w:val="Pagrindinistekstas"/>
        <w:spacing w:after="0"/>
        <w:rPr>
          <w:szCs w:val="22"/>
        </w:rPr>
      </w:pPr>
    </w:p>
    <w:p w14:paraId="48AD9182" w14:textId="77777777" w:rsidR="003D1237" w:rsidRPr="00DD7832" w:rsidRDefault="003D1237" w:rsidP="003D1237">
      <w:pPr>
        <w:spacing w:line="240" w:lineRule="auto"/>
      </w:pPr>
      <w:r w:rsidRPr="00DD7832">
        <w:rPr>
          <w:rFonts w:eastAsia="Times New Roman"/>
          <w:lang w:eastAsia="lt-LT"/>
        </w:rPr>
        <w:br w:type="page"/>
      </w:r>
    </w:p>
    <w:p w14:paraId="45B3FEB2" w14:textId="77777777" w:rsidR="003D1237" w:rsidRPr="00DD7832" w:rsidRDefault="003D1237" w:rsidP="003D1237">
      <w:pPr>
        <w:spacing w:line="240" w:lineRule="auto"/>
      </w:pPr>
    </w:p>
    <w:p w14:paraId="253EBDAB" w14:textId="77777777" w:rsidR="003D1237" w:rsidRPr="00DD7832" w:rsidRDefault="003D1237" w:rsidP="003D1237">
      <w:pPr>
        <w:spacing w:line="240" w:lineRule="auto"/>
      </w:pPr>
    </w:p>
    <w:p w14:paraId="72FF1C24" w14:textId="77777777" w:rsidR="003D1237" w:rsidRPr="00DD7832" w:rsidRDefault="003D1237" w:rsidP="003D1237">
      <w:pPr>
        <w:spacing w:line="240" w:lineRule="auto"/>
      </w:pPr>
    </w:p>
    <w:p w14:paraId="3FE774CF" w14:textId="77777777" w:rsidR="003D1237" w:rsidRPr="00DD7832" w:rsidRDefault="003D1237" w:rsidP="003D1237">
      <w:pPr>
        <w:spacing w:line="240" w:lineRule="auto"/>
      </w:pPr>
    </w:p>
    <w:p w14:paraId="2D78FA0C" w14:textId="77777777" w:rsidR="003D1237" w:rsidRPr="00DD7832" w:rsidRDefault="003D1237" w:rsidP="003D1237">
      <w:pPr>
        <w:spacing w:line="240" w:lineRule="auto"/>
      </w:pPr>
    </w:p>
    <w:p w14:paraId="151D77D4" w14:textId="77777777" w:rsidR="003D1237" w:rsidRPr="00DD7832" w:rsidRDefault="003D1237" w:rsidP="003D1237">
      <w:pPr>
        <w:spacing w:line="240" w:lineRule="auto"/>
      </w:pPr>
    </w:p>
    <w:p w14:paraId="268AAED9" w14:textId="77777777" w:rsidR="003D1237" w:rsidRPr="00DD7832" w:rsidRDefault="003D1237" w:rsidP="003D1237">
      <w:pPr>
        <w:spacing w:line="240" w:lineRule="auto"/>
      </w:pPr>
    </w:p>
    <w:p w14:paraId="31628277" w14:textId="77777777" w:rsidR="003D1237" w:rsidRPr="00DD7832" w:rsidRDefault="003D1237" w:rsidP="003D1237">
      <w:pPr>
        <w:spacing w:line="240" w:lineRule="auto"/>
      </w:pPr>
    </w:p>
    <w:p w14:paraId="2B33DB96" w14:textId="77777777" w:rsidR="003D1237" w:rsidRPr="00DD7832" w:rsidRDefault="003D1237" w:rsidP="003D1237">
      <w:pPr>
        <w:spacing w:line="240" w:lineRule="auto"/>
      </w:pPr>
    </w:p>
    <w:p w14:paraId="7F7BC07C" w14:textId="77777777" w:rsidR="003D1237" w:rsidRPr="00DD7832" w:rsidRDefault="003D1237" w:rsidP="003D1237">
      <w:pPr>
        <w:spacing w:line="240" w:lineRule="auto"/>
      </w:pPr>
    </w:p>
    <w:p w14:paraId="499461B0" w14:textId="77777777" w:rsidR="003D1237" w:rsidRPr="00DD7832" w:rsidRDefault="003D1237" w:rsidP="003D1237">
      <w:pPr>
        <w:spacing w:line="240" w:lineRule="auto"/>
      </w:pPr>
    </w:p>
    <w:p w14:paraId="5C747487" w14:textId="77777777" w:rsidR="003D1237" w:rsidRPr="00DD7832" w:rsidRDefault="003D1237" w:rsidP="003D1237">
      <w:pPr>
        <w:spacing w:line="240" w:lineRule="auto"/>
      </w:pPr>
    </w:p>
    <w:p w14:paraId="7AA745D7" w14:textId="77777777" w:rsidR="003D1237" w:rsidRPr="00DD7832" w:rsidRDefault="003D1237" w:rsidP="003D1237">
      <w:pPr>
        <w:spacing w:line="240" w:lineRule="auto"/>
      </w:pPr>
    </w:p>
    <w:p w14:paraId="7E2F5166" w14:textId="77777777" w:rsidR="003D1237" w:rsidRPr="00DD7832" w:rsidRDefault="003D1237" w:rsidP="003D1237">
      <w:pPr>
        <w:spacing w:line="240" w:lineRule="auto"/>
      </w:pPr>
    </w:p>
    <w:p w14:paraId="78529F7A" w14:textId="77777777" w:rsidR="003D1237" w:rsidRPr="00DD7832" w:rsidRDefault="003D1237" w:rsidP="003D1237">
      <w:pPr>
        <w:spacing w:line="240" w:lineRule="auto"/>
      </w:pPr>
    </w:p>
    <w:p w14:paraId="14BCFB0B" w14:textId="77777777" w:rsidR="003D1237" w:rsidRPr="00DD7832" w:rsidRDefault="003D1237" w:rsidP="003D1237">
      <w:pPr>
        <w:spacing w:line="240" w:lineRule="auto"/>
      </w:pPr>
    </w:p>
    <w:p w14:paraId="30F781E1" w14:textId="77777777" w:rsidR="003D1237" w:rsidRPr="00DD7832" w:rsidRDefault="003D1237" w:rsidP="003D1237">
      <w:pPr>
        <w:spacing w:line="240" w:lineRule="auto"/>
      </w:pPr>
    </w:p>
    <w:p w14:paraId="223E6703" w14:textId="77777777" w:rsidR="003D1237" w:rsidRPr="00DD7832" w:rsidRDefault="003D1237" w:rsidP="003D1237">
      <w:pPr>
        <w:spacing w:line="240" w:lineRule="auto"/>
      </w:pPr>
    </w:p>
    <w:p w14:paraId="4F02A280" w14:textId="77777777" w:rsidR="003D1237" w:rsidRPr="00DD7832" w:rsidRDefault="003D1237" w:rsidP="003D1237">
      <w:pPr>
        <w:spacing w:line="240" w:lineRule="auto"/>
      </w:pPr>
    </w:p>
    <w:p w14:paraId="3320DC1F" w14:textId="77777777" w:rsidR="003D1237" w:rsidRPr="00DD7832" w:rsidRDefault="003D1237" w:rsidP="003D1237">
      <w:pPr>
        <w:spacing w:line="240" w:lineRule="auto"/>
      </w:pPr>
    </w:p>
    <w:p w14:paraId="0EA96004" w14:textId="77777777" w:rsidR="003D1237" w:rsidRPr="00DD7832" w:rsidRDefault="003D1237" w:rsidP="003D1237">
      <w:pPr>
        <w:spacing w:line="240" w:lineRule="auto"/>
      </w:pPr>
    </w:p>
    <w:p w14:paraId="12D52943" w14:textId="77777777" w:rsidR="003D1237" w:rsidRPr="00DD7832" w:rsidRDefault="003D1237" w:rsidP="003D1237">
      <w:pPr>
        <w:spacing w:line="240" w:lineRule="auto"/>
      </w:pPr>
    </w:p>
    <w:p w14:paraId="169C9E79" w14:textId="77777777" w:rsidR="003D1237" w:rsidRPr="00DD7832" w:rsidRDefault="003D1237" w:rsidP="003D1237">
      <w:pPr>
        <w:spacing w:line="240" w:lineRule="auto"/>
        <w:jc w:val="center"/>
        <w:outlineLvl w:val="0"/>
      </w:pPr>
    </w:p>
    <w:p w14:paraId="1178451A" w14:textId="77777777" w:rsidR="003D1237" w:rsidRPr="00DD7832" w:rsidRDefault="003D1237" w:rsidP="003D1237">
      <w:pPr>
        <w:spacing w:line="240" w:lineRule="auto"/>
        <w:jc w:val="center"/>
        <w:outlineLvl w:val="0"/>
      </w:pPr>
      <w:r w:rsidRPr="00DD7832">
        <w:rPr>
          <w:b/>
          <w:kern w:val="28"/>
        </w:rPr>
        <w:t>B. PAKUOTĖS LAPELIS</w:t>
      </w:r>
    </w:p>
    <w:p w14:paraId="4DFFB250" w14:textId="77777777" w:rsidR="003D1237" w:rsidRPr="00DD7832" w:rsidRDefault="003D1237" w:rsidP="003D1237">
      <w:pPr>
        <w:spacing w:line="240" w:lineRule="auto"/>
        <w:jc w:val="center"/>
        <w:rPr>
          <w:b/>
        </w:rPr>
      </w:pPr>
      <w:r w:rsidRPr="00DD7832">
        <w:rPr>
          <w:rFonts w:eastAsia="Times New Roman"/>
          <w:lang w:eastAsia="lt-LT"/>
        </w:rPr>
        <w:br w:type="page"/>
      </w:r>
      <w:r w:rsidRPr="00DD7832">
        <w:rPr>
          <w:rFonts w:eastAsia="Times New Roman"/>
          <w:b/>
          <w:lang w:eastAsia="lt-LT"/>
        </w:rPr>
        <w:lastRenderedPageBreak/>
        <w:t xml:space="preserve">Pakuotės lapelis: informacija vartotojui </w:t>
      </w:r>
    </w:p>
    <w:p w14:paraId="656885EB" w14:textId="77777777" w:rsidR="003D1237" w:rsidRPr="00DD7832" w:rsidRDefault="003D1237" w:rsidP="003D1237">
      <w:pPr>
        <w:tabs>
          <w:tab w:val="left" w:pos="2820"/>
        </w:tabs>
        <w:spacing w:line="240" w:lineRule="auto"/>
      </w:pPr>
    </w:p>
    <w:p w14:paraId="75E686EC" w14:textId="77777777" w:rsidR="003D1237" w:rsidRPr="00DD7832" w:rsidRDefault="003D1237" w:rsidP="003D1237">
      <w:pPr>
        <w:spacing w:line="240" w:lineRule="auto"/>
        <w:jc w:val="center"/>
        <w:rPr>
          <w:b/>
        </w:rPr>
      </w:pPr>
      <w:r w:rsidRPr="00DD7832">
        <w:rPr>
          <w:rFonts w:eastAsia="Times New Roman"/>
          <w:b/>
          <w:lang w:eastAsia="lt-LT"/>
        </w:rPr>
        <w:t>IMIDIN N 1 mg/ml nosies purškalas (tirpalas)</w:t>
      </w:r>
    </w:p>
    <w:p w14:paraId="27D303EC" w14:textId="77777777" w:rsidR="003D1237" w:rsidRPr="00DD7832" w:rsidRDefault="003D1237" w:rsidP="003D1237">
      <w:pPr>
        <w:spacing w:line="240" w:lineRule="auto"/>
        <w:jc w:val="center"/>
      </w:pPr>
      <w:r w:rsidRPr="00DD7832">
        <w:rPr>
          <w:rFonts w:eastAsia="Times New Roman"/>
          <w:lang w:eastAsia="lt-LT"/>
        </w:rPr>
        <w:t>Ksimetazolino hidrichloridas</w:t>
      </w:r>
    </w:p>
    <w:p w14:paraId="654A35B2" w14:textId="77777777" w:rsidR="003D1237" w:rsidRPr="00DD7832" w:rsidRDefault="003D1237" w:rsidP="003D1237">
      <w:pPr>
        <w:spacing w:line="240" w:lineRule="auto"/>
        <w:jc w:val="center"/>
        <w:rPr>
          <w:b/>
        </w:rPr>
      </w:pPr>
    </w:p>
    <w:p w14:paraId="6AFADA02" w14:textId="77777777" w:rsidR="003D1237" w:rsidRPr="00DD7832" w:rsidRDefault="003D1237" w:rsidP="003D1237">
      <w:pPr>
        <w:numPr>
          <w:ilvl w:val="12"/>
          <w:numId w:val="0"/>
        </w:numPr>
        <w:spacing w:line="240" w:lineRule="auto"/>
        <w:ind w:right="-2"/>
        <w:rPr>
          <w:rFonts w:eastAsia="Times New Roman"/>
          <w:b/>
          <w:snapToGrid w:val="0"/>
        </w:rPr>
      </w:pPr>
      <w:r w:rsidRPr="00DD7832">
        <w:rPr>
          <w:rFonts w:eastAsia="Times New Roman"/>
          <w:b/>
          <w:noProof/>
          <w:snapToGrid w:val="0"/>
        </w:rPr>
        <w:t>Atidžiai perskaitykite visą šį lapelį, prieš pradėdami vartoti šį vaistą, nes jame pateikiama Jums svarbi informacija.</w:t>
      </w:r>
    </w:p>
    <w:p w14:paraId="348A7198" w14:textId="77777777" w:rsidR="003D1237" w:rsidRPr="00DD7832" w:rsidRDefault="003D1237" w:rsidP="003D1237">
      <w:pPr>
        <w:numPr>
          <w:ilvl w:val="12"/>
          <w:numId w:val="0"/>
        </w:numPr>
        <w:spacing w:line="240" w:lineRule="auto"/>
        <w:rPr>
          <w:rFonts w:eastAsia="Times New Roman"/>
          <w:snapToGrid w:val="0"/>
        </w:rPr>
      </w:pPr>
      <w:r w:rsidRPr="00DD7832">
        <w:rPr>
          <w:rFonts w:eastAsia="Times New Roman"/>
          <w:noProof/>
          <w:snapToGrid w:val="0"/>
        </w:rPr>
        <w:t>Visada vartokite šį vaistą tiksliai kaip aprašyta šiame lapelyje arba kaip nurodė gydytojas arba vaistininkas.</w:t>
      </w:r>
    </w:p>
    <w:p w14:paraId="3E34993A" w14:textId="77777777" w:rsidR="003D1237" w:rsidRPr="00DD7832" w:rsidRDefault="003D1237" w:rsidP="003D1237">
      <w:pPr>
        <w:numPr>
          <w:ilvl w:val="0"/>
          <w:numId w:val="4"/>
        </w:numPr>
        <w:tabs>
          <w:tab w:val="left" w:pos="567"/>
        </w:tabs>
        <w:spacing w:line="240" w:lineRule="auto"/>
        <w:ind w:left="567" w:hanging="567"/>
        <w:rPr>
          <w:rFonts w:eastAsia="Times New Roman"/>
          <w:snapToGrid w:val="0"/>
        </w:rPr>
      </w:pPr>
      <w:r w:rsidRPr="00DD7832">
        <w:rPr>
          <w:rFonts w:eastAsia="Times New Roman"/>
          <w:noProof/>
          <w:snapToGrid w:val="0"/>
        </w:rPr>
        <w:t>Neišmeskite šio lapelio, nes vėl gali prireikti jį perskaityti.</w:t>
      </w:r>
    </w:p>
    <w:p w14:paraId="02E72B14" w14:textId="77777777" w:rsidR="003D1237" w:rsidRPr="00DD7832" w:rsidRDefault="003D1237" w:rsidP="003D1237">
      <w:pPr>
        <w:numPr>
          <w:ilvl w:val="0"/>
          <w:numId w:val="4"/>
        </w:numPr>
        <w:tabs>
          <w:tab w:val="left" w:pos="567"/>
        </w:tabs>
        <w:spacing w:line="240" w:lineRule="auto"/>
        <w:ind w:left="567" w:hanging="567"/>
        <w:rPr>
          <w:rFonts w:eastAsia="Times New Roman"/>
          <w:snapToGrid w:val="0"/>
        </w:rPr>
      </w:pPr>
      <w:r w:rsidRPr="00DD7832">
        <w:rPr>
          <w:rFonts w:eastAsia="Times New Roman"/>
          <w:noProof/>
          <w:snapToGrid w:val="0"/>
        </w:rPr>
        <w:t>Jeigu norite sužinoti daugiau arba pasitarti, kreipkitės į vaistininką.</w:t>
      </w:r>
    </w:p>
    <w:p w14:paraId="796C4C0B" w14:textId="77777777" w:rsidR="003D1237" w:rsidRPr="00DD7832" w:rsidRDefault="003D1237" w:rsidP="003D1237">
      <w:pPr>
        <w:numPr>
          <w:ilvl w:val="0"/>
          <w:numId w:val="4"/>
        </w:numPr>
        <w:tabs>
          <w:tab w:val="left" w:pos="567"/>
        </w:tabs>
        <w:spacing w:line="240" w:lineRule="auto"/>
        <w:ind w:left="567" w:hanging="567"/>
        <w:rPr>
          <w:rFonts w:eastAsia="Times New Roman"/>
          <w:snapToGrid w:val="0"/>
        </w:rPr>
      </w:pPr>
      <w:r w:rsidRPr="00DD7832">
        <w:rPr>
          <w:rFonts w:eastAsia="Times New Roman"/>
          <w:noProof/>
          <w:snapToGrid w:val="0"/>
        </w:rPr>
        <w:t>Jeigu pasireiškė šalutinis poveikis (net jeigu jis šiame lapelyje nenurodytas), kreipkitės į gydytoją arba vaistininką. Žr. 4 skyrių.</w:t>
      </w:r>
    </w:p>
    <w:p w14:paraId="4AAE4187" w14:textId="77777777" w:rsidR="003D1237" w:rsidRPr="00DD7832" w:rsidRDefault="003D1237" w:rsidP="003D1237">
      <w:pPr>
        <w:tabs>
          <w:tab w:val="left" w:pos="567"/>
        </w:tabs>
        <w:ind w:left="567" w:hanging="567"/>
      </w:pPr>
      <w:r w:rsidRPr="00DD7832">
        <w:t>-</w:t>
      </w:r>
      <w:r w:rsidRPr="00DD7832">
        <w:tab/>
        <w:t xml:space="preserve">Jeigu per 7 dienas </w:t>
      </w:r>
      <w:r w:rsidRPr="00DD7832">
        <w:rPr>
          <w:noProof/>
          <w:snapToGrid w:val="0"/>
        </w:rPr>
        <w:t>Jūsų savijauta nepagerėjo arba net pablogėjo, kreipkitės į gydytoją arba vaistininką.</w:t>
      </w:r>
    </w:p>
    <w:p w14:paraId="1A14A872" w14:textId="77777777" w:rsidR="003D1237" w:rsidRPr="00DD7832" w:rsidRDefault="003D1237" w:rsidP="003D1237">
      <w:pPr>
        <w:tabs>
          <w:tab w:val="left" w:pos="567"/>
        </w:tabs>
        <w:spacing w:line="240" w:lineRule="auto"/>
      </w:pPr>
    </w:p>
    <w:p w14:paraId="258ECD12" w14:textId="77777777" w:rsidR="003D1237" w:rsidRPr="00DD7832" w:rsidRDefault="003D1237" w:rsidP="003D1237">
      <w:pPr>
        <w:spacing w:line="240" w:lineRule="auto"/>
        <w:rPr>
          <w:b/>
        </w:rPr>
      </w:pPr>
      <w:r w:rsidRPr="00DD7832">
        <w:rPr>
          <w:rFonts w:eastAsia="Times New Roman"/>
          <w:b/>
          <w:lang w:eastAsia="lt-LT"/>
        </w:rPr>
        <w:t>Apie ką rašoma šiame lapelyje?</w:t>
      </w:r>
    </w:p>
    <w:p w14:paraId="725DF318" w14:textId="77777777" w:rsidR="003D1237" w:rsidRPr="00DD7832" w:rsidRDefault="003D1237" w:rsidP="003D1237">
      <w:pPr>
        <w:tabs>
          <w:tab w:val="left" w:pos="567"/>
        </w:tabs>
        <w:spacing w:line="240" w:lineRule="auto"/>
      </w:pPr>
      <w:r w:rsidRPr="00DD7832">
        <w:rPr>
          <w:rFonts w:eastAsia="Times New Roman"/>
          <w:lang w:eastAsia="lt-LT"/>
        </w:rPr>
        <w:t>1.</w:t>
      </w:r>
      <w:r w:rsidRPr="00DD7832">
        <w:rPr>
          <w:rFonts w:eastAsia="Times New Roman"/>
          <w:lang w:eastAsia="lt-LT"/>
        </w:rPr>
        <w:tab/>
        <w:t>Kas yra IMIDIN N ir nuo ko jis vartojamas</w:t>
      </w:r>
    </w:p>
    <w:p w14:paraId="1943CB78" w14:textId="77777777" w:rsidR="003D1237" w:rsidRPr="00DD7832" w:rsidRDefault="003D1237" w:rsidP="003D1237">
      <w:pPr>
        <w:tabs>
          <w:tab w:val="left" w:pos="567"/>
        </w:tabs>
        <w:spacing w:line="240" w:lineRule="auto"/>
      </w:pPr>
      <w:r w:rsidRPr="00DD7832">
        <w:rPr>
          <w:rFonts w:eastAsia="Times New Roman"/>
          <w:lang w:eastAsia="lt-LT"/>
        </w:rPr>
        <w:t>2.</w:t>
      </w:r>
      <w:r w:rsidRPr="00DD7832">
        <w:rPr>
          <w:rFonts w:eastAsia="Times New Roman"/>
          <w:lang w:eastAsia="lt-LT"/>
        </w:rPr>
        <w:tab/>
        <w:t>Kas žinotina prieš vartojant IMIDIN N</w:t>
      </w:r>
    </w:p>
    <w:p w14:paraId="58E175DC" w14:textId="77777777" w:rsidR="003D1237" w:rsidRPr="00DD7832" w:rsidRDefault="003D1237" w:rsidP="003D1237">
      <w:pPr>
        <w:tabs>
          <w:tab w:val="left" w:pos="567"/>
        </w:tabs>
        <w:spacing w:line="240" w:lineRule="auto"/>
      </w:pPr>
      <w:r w:rsidRPr="00DD7832">
        <w:rPr>
          <w:rFonts w:eastAsia="Times New Roman"/>
          <w:lang w:eastAsia="lt-LT"/>
        </w:rPr>
        <w:t>3.</w:t>
      </w:r>
      <w:r w:rsidRPr="00DD7832">
        <w:rPr>
          <w:rFonts w:eastAsia="Times New Roman"/>
          <w:lang w:eastAsia="lt-LT"/>
        </w:rPr>
        <w:tab/>
        <w:t>Kaip vartoti IMIDIN N</w:t>
      </w:r>
    </w:p>
    <w:p w14:paraId="5C736CC2" w14:textId="77777777" w:rsidR="003D1237" w:rsidRPr="00DD7832" w:rsidRDefault="003D1237" w:rsidP="003D1237">
      <w:pPr>
        <w:tabs>
          <w:tab w:val="left" w:pos="567"/>
        </w:tabs>
        <w:spacing w:line="240" w:lineRule="auto"/>
      </w:pPr>
      <w:r w:rsidRPr="00DD7832">
        <w:rPr>
          <w:rFonts w:eastAsia="Times New Roman"/>
          <w:lang w:eastAsia="lt-LT"/>
        </w:rPr>
        <w:t>4.</w:t>
      </w:r>
      <w:r w:rsidRPr="00DD7832">
        <w:rPr>
          <w:rFonts w:eastAsia="Times New Roman"/>
          <w:lang w:eastAsia="lt-LT"/>
        </w:rPr>
        <w:tab/>
        <w:t>Galimas šalutinis poveikis</w:t>
      </w:r>
    </w:p>
    <w:p w14:paraId="532047A2" w14:textId="77777777" w:rsidR="003D1237" w:rsidRPr="00DD7832" w:rsidRDefault="003D1237" w:rsidP="003D1237">
      <w:pPr>
        <w:tabs>
          <w:tab w:val="left" w:pos="567"/>
        </w:tabs>
        <w:spacing w:line="240" w:lineRule="auto"/>
      </w:pPr>
      <w:r w:rsidRPr="00DD7832">
        <w:rPr>
          <w:rFonts w:eastAsia="Times New Roman"/>
          <w:lang w:eastAsia="lt-LT"/>
        </w:rPr>
        <w:t>5.</w:t>
      </w:r>
      <w:r w:rsidRPr="00DD7832">
        <w:rPr>
          <w:rFonts w:eastAsia="Times New Roman"/>
          <w:lang w:eastAsia="lt-LT"/>
        </w:rPr>
        <w:tab/>
        <w:t>Kaip laikyti IMIDIN N</w:t>
      </w:r>
    </w:p>
    <w:p w14:paraId="1869070B" w14:textId="77777777" w:rsidR="003D1237" w:rsidRPr="00DD7832" w:rsidRDefault="003D1237" w:rsidP="003D1237">
      <w:pPr>
        <w:tabs>
          <w:tab w:val="left" w:pos="567"/>
        </w:tabs>
        <w:spacing w:line="240" w:lineRule="auto"/>
      </w:pPr>
      <w:r w:rsidRPr="00DD7832">
        <w:rPr>
          <w:rFonts w:eastAsia="Times New Roman"/>
          <w:lang w:eastAsia="lt-LT"/>
        </w:rPr>
        <w:t>6.</w:t>
      </w:r>
      <w:r w:rsidRPr="00DD7832">
        <w:rPr>
          <w:rFonts w:eastAsia="Times New Roman"/>
          <w:lang w:eastAsia="lt-LT"/>
        </w:rPr>
        <w:tab/>
        <w:t>Pakuotės turinys ir kita informacija</w:t>
      </w:r>
    </w:p>
    <w:p w14:paraId="103FE7C6" w14:textId="77777777" w:rsidR="003D1237" w:rsidRPr="00DD7832" w:rsidRDefault="003D1237" w:rsidP="003D1237">
      <w:pPr>
        <w:spacing w:line="240" w:lineRule="auto"/>
      </w:pPr>
    </w:p>
    <w:p w14:paraId="7EAB41EF" w14:textId="77777777" w:rsidR="003D1237" w:rsidRPr="00DD7832" w:rsidRDefault="003D1237" w:rsidP="003D1237">
      <w:pPr>
        <w:spacing w:line="240" w:lineRule="auto"/>
      </w:pPr>
    </w:p>
    <w:p w14:paraId="0B0D7812" w14:textId="77777777" w:rsidR="003D1237" w:rsidRPr="00DD7832" w:rsidRDefault="003D1237" w:rsidP="003D1237">
      <w:pPr>
        <w:keepNext/>
        <w:spacing w:line="240" w:lineRule="auto"/>
        <w:ind w:left="567" w:hanging="567"/>
        <w:outlineLvl w:val="1"/>
      </w:pPr>
      <w:r w:rsidRPr="00DD7832">
        <w:rPr>
          <w:b/>
        </w:rPr>
        <w:t>1.</w:t>
      </w:r>
      <w:r w:rsidRPr="00DD7832">
        <w:rPr>
          <w:b/>
        </w:rPr>
        <w:tab/>
        <w:t>Kas yra IMIDIN N ir kam jis vartojamas</w:t>
      </w:r>
    </w:p>
    <w:p w14:paraId="1EC402F6" w14:textId="77777777" w:rsidR="003D1237" w:rsidRPr="00DD7832" w:rsidRDefault="003D1237" w:rsidP="003D1237">
      <w:pPr>
        <w:spacing w:line="240" w:lineRule="auto"/>
      </w:pPr>
    </w:p>
    <w:p w14:paraId="60B26896" w14:textId="77777777" w:rsidR="003D1237" w:rsidRPr="00DD7832" w:rsidRDefault="003D1237" w:rsidP="003D1237">
      <w:pPr>
        <w:spacing w:line="240" w:lineRule="auto"/>
      </w:pPr>
      <w:r w:rsidRPr="00DD7832">
        <w:rPr>
          <w:rFonts w:eastAsia="Times New Roman"/>
          <w:lang w:eastAsia="lt-LT"/>
        </w:rPr>
        <w:t>IMIDIN N nosies purškalas vartojamas nosies gleivinės paburkimui mažinti, sergant sloga.</w:t>
      </w:r>
    </w:p>
    <w:p w14:paraId="37633ECD" w14:textId="77777777" w:rsidR="003D1237" w:rsidRPr="00DD7832" w:rsidRDefault="003D1237" w:rsidP="003D1237">
      <w:pPr>
        <w:spacing w:line="240" w:lineRule="auto"/>
      </w:pPr>
      <w:r w:rsidRPr="00DD7832">
        <w:rPr>
          <w:rFonts w:eastAsia="Times New Roman"/>
          <w:lang w:eastAsia="lt-LT"/>
        </w:rPr>
        <w:t>IMIDIN N nosies purškalą galima vartoti suaugusiesiems ir mokyklinio amžiaus vaikams.</w:t>
      </w:r>
    </w:p>
    <w:p w14:paraId="756CFF0F" w14:textId="77777777" w:rsidR="003D1237" w:rsidRPr="00DD7832" w:rsidRDefault="003D1237" w:rsidP="003D1237">
      <w:pPr>
        <w:spacing w:line="240" w:lineRule="auto"/>
      </w:pPr>
    </w:p>
    <w:p w14:paraId="7181D251" w14:textId="77777777" w:rsidR="003D1237" w:rsidRPr="00DD7832" w:rsidRDefault="003D1237" w:rsidP="003D1237">
      <w:pPr>
        <w:spacing w:line="240" w:lineRule="auto"/>
      </w:pPr>
    </w:p>
    <w:p w14:paraId="1C6E4E9C" w14:textId="77777777" w:rsidR="003D1237" w:rsidRPr="00DD7832" w:rsidRDefault="003D1237" w:rsidP="003D1237">
      <w:pPr>
        <w:keepNext/>
        <w:spacing w:line="240" w:lineRule="auto"/>
        <w:ind w:left="567" w:hanging="567"/>
        <w:outlineLvl w:val="1"/>
      </w:pPr>
      <w:r w:rsidRPr="00DD7832">
        <w:rPr>
          <w:b/>
        </w:rPr>
        <w:t>2.</w:t>
      </w:r>
      <w:r w:rsidRPr="00DD7832">
        <w:rPr>
          <w:b/>
        </w:rPr>
        <w:tab/>
        <w:t>Kas žinotina prieš vartojant IMIDIN N</w:t>
      </w:r>
    </w:p>
    <w:p w14:paraId="4ECA80C6" w14:textId="77777777" w:rsidR="003D1237" w:rsidRPr="00DD7832" w:rsidRDefault="003D1237" w:rsidP="003D1237">
      <w:pPr>
        <w:spacing w:line="240" w:lineRule="auto"/>
      </w:pPr>
    </w:p>
    <w:p w14:paraId="49BB1E6B" w14:textId="77777777" w:rsidR="003D1237" w:rsidRPr="00DD7832" w:rsidRDefault="003D1237" w:rsidP="003D1237">
      <w:pPr>
        <w:keepNext/>
        <w:spacing w:line="240" w:lineRule="auto"/>
        <w:outlineLvl w:val="2"/>
      </w:pPr>
      <w:r w:rsidRPr="00DD7832">
        <w:rPr>
          <w:b/>
        </w:rPr>
        <w:t>IMIDIN N vartoti negalima:</w:t>
      </w:r>
    </w:p>
    <w:p w14:paraId="2A8ADDB1" w14:textId="77777777" w:rsidR="003D1237" w:rsidRPr="00DD7832" w:rsidRDefault="003D1237" w:rsidP="003D1237">
      <w:pPr>
        <w:pStyle w:val="Pagrindinistekstas"/>
        <w:numPr>
          <w:ilvl w:val="0"/>
          <w:numId w:val="2"/>
        </w:numPr>
        <w:tabs>
          <w:tab w:val="clear" w:pos="720"/>
          <w:tab w:val="left" w:pos="567"/>
        </w:tabs>
        <w:spacing w:after="0"/>
        <w:ind w:left="567" w:hanging="567"/>
        <w:rPr>
          <w:szCs w:val="22"/>
        </w:rPr>
      </w:pPr>
      <w:r w:rsidRPr="00DD7832">
        <w:rPr>
          <w:szCs w:val="22"/>
        </w:rPr>
        <w:t>jeigu yra padidėjęs jautrumas veikliajai arba bet kuriai pagalbinei šio vaisto medžiagai;.</w:t>
      </w:r>
    </w:p>
    <w:p w14:paraId="2C679B94" w14:textId="77777777" w:rsidR="003D1237" w:rsidRPr="00DD7832" w:rsidRDefault="003D1237" w:rsidP="003D1237">
      <w:pPr>
        <w:numPr>
          <w:ilvl w:val="0"/>
          <w:numId w:val="2"/>
        </w:numPr>
        <w:tabs>
          <w:tab w:val="num" w:pos="567"/>
        </w:tabs>
        <w:spacing w:line="240" w:lineRule="auto"/>
        <w:ind w:left="567" w:hanging="567"/>
      </w:pPr>
      <w:r w:rsidRPr="00DD7832">
        <w:rPr>
          <w:rFonts w:eastAsia="Times New Roman"/>
          <w:lang w:eastAsia="lt-LT"/>
        </w:rPr>
        <w:t>jeigu sergama sausuoju nosies gleivinės uždegimu (</w:t>
      </w:r>
      <w:r w:rsidRPr="00DD7832">
        <w:rPr>
          <w:rFonts w:eastAsia="Times New Roman"/>
          <w:i/>
          <w:lang w:eastAsia="lt-LT"/>
        </w:rPr>
        <w:t>Rhinitis sicca</w:t>
      </w:r>
      <w:r w:rsidRPr="00DD7832">
        <w:rPr>
          <w:rFonts w:eastAsia="Times New Roman"/>
          <w:lang w:eastAsia="lt-LT"/>
        </w:rPr>
        <w:t>);</w:t>
      </w:r>
    </w:p>
    <w:p w14:paraId="1DC85329" w14:textId="77777777" w:rsidR="003D1237" w:rsidRPr="00DD7832" w:rsidRDefault="003D1237" w:rsidP="003D1237">
      <w:pPr>
        <w:numPr>
          <w:ilvl w:val="0"/>
          <w:numId w:val="2"/>
        </w:numPr>
        <w:tabs>
          <w:tab w:val="num" w:pos="567"/>
        </w:tabs>
        <w:spacing w:line="240" w:lineRule="auto"/>
        <w:ind w:left="567" w:hanging="567"/>
      </w:pPr>
      <w:r w:rsidRPr="00DD7832">
        <w:rPr>
          <w:rFonts w:eastAsia="Times New Roman"/>
          <w:lang w:eastAsia="lt-LT"/>
        </w:rPr>
        <w:t>jeigu pacientas jaunesnis negu 6 metų vaikas;</w:t>
      </w:r>
    </w:p>
    <w:p w14:paraId="292B0FEE" w14:textId="77777777" w:rsidR="003D1237" w:rsidRPr="00DD7832" w:rsidRDefault="003D1237" w:rsidP="003D1237">
      <w:pPr>
        <w:numPr>
          <w:ilvl w:val="0"/>
          <w:numId w:val="2"/>
        </w:numPr>
        <w:tabs>
          <w:tab w:val="num" w:pos="567"/>
        </w:tabs>
        <w:spacing w:line="240" w:lineRule="auto"/>
        <w:ind w:left="567" w:hanging="567"/>
      </w:pPr>
      <w:r w:rsidRPr="00DD7832">
        <w:t xml:space="preserve">jeigu operaciniu būdu buvo pašalinta kankorėžinė liauka arba atliktos kitos galvos smegenų dangalą </w:t>
      </w:r>
      <w:r w:rsidRPr="00DD7832">
        <w:rPr>
          <w:rFonts w:eastAsia="Times New Roman"/>
          <w:lang w:eastAsia="lt-LT"/>
        </w:rPr>
        <w:t>atveriančios operacijos.</w:t>
      </w:r>
    </w:p>
    <w:p w14:paraId="740EF49A" w14:textId="77777777" w:rsidR="003D1237" w:rsidRPr="00DD7832" w:rsidRDefault="003D1237" w:rsidP="003D1237">
      <w:pPr>
        <w:spacing w:line="240" w:lineRule="auto"/>
      </w:pPr>
    </w:p>
    <w:p w14:paraId="7CCA9B4C" w14:textId="77777777" w:rsidR="003D1237" w:rsidRDefault="003D1237" w:rsidP="003D1237">
      <w:pPr>
        <w:keepNext/>
        <w:spacing w:line="240" w:lineRule="auto"/>
        <w:outlineLvl w:val="2"/>
        <w:rPr>
          <w:b/>
        </w:rPr>
      </w:pPr>
      <w:r w:rsidRPr="00DD7832">
        <w:rPr>
          <w:b/>
        </w:rPr>
        <w:t xml:space="preserve">Įspėjimai ir atsargumo priemonės </w:t>
      </w:r>
    </w:p>
    <w:p w14:paraId="03B4AD6C" w14:textId="77777777" w:rsidR="004955A7" w:rsidRPr="00DD7832" w:rsidRDefault="004955A7" w:rsidP="003D1237">
      <w:pPr>
        <w:keepNext/>
        <w:spacing w:line="240" w:lineRule="auto"/>
        <w:outlineLvl w:val="2"/>
      </w:pPr>
    </w:p>
    <w:p w14:paraId="456DB09F" w14:textId="77777777" w:rsidR="003D1237" w:rsidRDefault="003D1237" w:rsidP="003D1237">
      <w:pPr>
        <w:keepNext/>
        <w:spacing w:line="240" w:lineRule="auto"/>
        <w:outlineLvl w:val="2"/>
      </w:pPr>
      <w:r w:rsidRPr="00DD7832">
        <w:t>Pasitarkite su gydytoju arba vaistininku prieš pradėdami vartoti IMIDIN N</w:t>
      </w:r>
      <w:r w:rsidR="00CB460B">
        <w:t>,</w:t>
      </w:r>
    </w:p>
    <w:p w14:paraId="1C1D99EF" w14:textId="77777777" w:rsidR="00CB460B" w:rsidRPr="00CB460B" w:rsidRDefault="00CB460B" w:rsidP="00CB3B52">
      <w:pPr>
        <w:pStyle w:val="Sraopastraipa"/>
        <w:keepNext/>
        <w:numPr>
          <w:ilvl w:val="0"/>
          <w:numId w:val="7"/>
        </w:numPr>
        <w:spacing w:line="240" w:lineRule="auto"/>
        <w:outlineLvl w:val="2"/>
      </w:pPr>
      <w:r w:rsidRPr="00CB3B52">
        <w:t>jeigu sergate širdies liga (pvz., pailgėjusio QT intervalo sindromu)</w:t>
      </w:r>
      <w:r w:rsidR="006F5D5B">
        <w:t>.</w:t>
      </w:r>
    </w:p>
    <w:p w14:paraId="36A714F4" w14:textId="77777777" w:rsidR="003D1237" w:rsidRPr="00DD7832" w:rsidRDefault="003D1237" w:rsidP="003D1237">
      <w:pPr>
        <w:keepNext/>
        <w:spacing w:line="240" w:lineRule="auto"/>
        <w:outlineLvl w:val="2"/>
      </w:pPr>
    </w:p>
    <w:p w14:paraId="42DBB825" w14:textId="77777777" w:rsidR="003D1237" w:rsidRPr="00DD7832" w:rsidRDefault="003D1237" w:rsidP="003D1237">
      <w:pPr>
        <w:spacing w:line="240" w:lineRule="auto"/>
      </w:pPr>
      <w:r w:rsidRPr="00DD7832">
        <w:rPr>
          <w:rFonts w:eastAsia="Times New Roman"/>
          <w:lang w:eastAsia="lt-LT"/>
        </w:rPr>
        <w:t>Ilgai vartojant nosies gleivinės paburkimą mažinančių vaistų gali atsirasti nuolatinis paburkimas ir galiausiai atrofuotis nosies gleivinė.</w:t>
      </w:r>
    </w:p>
    <w:p w14:paraId="023445AD" w14:textId="77777777" w:rsidR="003D1237" w:rsidRPr="00DD7832" w:rsidRDefault="003D1237" w:rsidP="003D1237">
      <w:pPr>
        <w:spacing w:line="240" w:lineRule="auto"/>
      </w:pPr>
      <w:r w:rsidRPr="00DD7832">
        <w:rPr>
          <w:rFonts w:eastAsia="Times New Roman"/>
          <w:lang w:eastAsia="lt-LT"/>
        </w:rPr>
        <w:t>Pacientai, sergantys glaukoma, ypač uždaro kampo, prieš pradėdami vartoti vaistų nuo slogos, kurių sudėtyje yra ksilometazolino, turi pasikonsultuoti su gydytoju.</w:t>
      </w:r>
    </w:p>
    <w:p w14:paraId="2A61B658" w14:textId="77777777" w:rsidR="003D1237" w:rsidRPr="00DD7832" w:rsidRDefault="003D1237" w:rsidP="003D1237">
      <w:pPr>
        <w:spacing w:line="240" w:lineRule="auto"/>
      </w:pPr>
      <w:r w:rsidRPr="00DD7832">
        <w:rPr>
          <w:rFonts w:eastAsia="Times New Roman"/>
          <w:lang w:eastAsia="lt-LT"/>
        </w:rPr>
        <w:t xml:space="preserve">Toliau nurodyta, kokiais atvejais IMIDIN N nosies purškalą reikia vartoti tik labai atsargiai. Prieš vartojant vaisto patariama pasikonsultuoti su gydytoju. </w:t>
      </w:r>
    </w:p>
    <w:p w14:paraId="019D262A" w14:textId="77777777" w:rsidR="003D1237" w:rsidRPr="00DD7832" w:rsidRDefault="003D1237" w:rsidP="003D1237">
      <w:pPr>
        <w:spacing w:line="240" w:lineRule="auto"/>
      </w:pPr>
      <w:r w:rsidRPr="00DD7832">
        <w:rPr>
          <w:rFonts w:eastAsia="Times New Roman"/>
          <w:lang w:eastAsia="lt-LT"/>
        </w:rPr>
        <w:t>IMIDIN N nosies purškalą galima vartoti tik rūpestingai apsvarsčius naudos ir pavojaus santykį, jei:</w:t>
      </w:r>
    </w:p>
    <w:p w14:paraId="04CDDBB9" w14:textId="77777777" w:rsidR="003D1237" w:rsidRPr="00DD7832" w:rsidRDefault="003D1237" w:rsidP="003D1237">
      <w:pPr>
        <w:tabs>
          <w:tab w:val="left" w:pos="567"/>
        </w:tabs>
        <w:spacing w:line="240" w:lineRule="auto"/>
        <w:ind w:left="567" w:hanging="567"/>
      </w:pPr>
      <w:r w:rsidRPr="00DD7832">
        <w:rPr>
          <w:rFonts w:eastAsia="Times New Roman"/>
          <w:lang w:eastAsia="lt-LT"/>
        </w:rPr>
        <w:t>-</w:t>
      </w:r>
      <w:r w:rsidRPr="00DD7832">
        <w:rPr>
          <w:rFonts w:eastAsia="Times New Roman"/>
          <w:lang w:eastAsia="lt-LT"/>
        </w:rPr>
        <w:tab/>
        <w:t>Jūs vartojate monoaminooksidazės inhibitorių (MAO inhibitorių) ir/ar kitų vaistų, kurie gali didinti kraujospūdį;</w:t>
      </w:r>
    </w:p>
    <w:p w14:paraId="6873001A" w14:textId="77777777" w:rsidR="003D1237" w:rsidRPr="00DD7832" w:rsidRDefault="003D1237" w:rsidP="003D1237">
      <w:pPr>
        <w:tabs>
          <w:tab w:val="left" w:pos="567"/>
        </w:tabs>
        <w:spacing w:line="240" w:lineRule="auto"/>
        <w:ind w:left="567" w:hanging="567"/>
      </w:pPr>
      <w:r w:rsidRPr="00DD7832">
        <w:rPr>
          <w:rFonts w:eastAsia="Times New Roman"/>
          <w:lang w:eastAsia="lt-LT"/>
        </w:rPr>
        <w:t>-</w:t>
      </w:r>
      <w:r w:rsidRPr="00DD7832">
        <w:rPr>
          <w:rFonts w:eastAsia="Times New Roman"/>
          <w:lang w:eastAsia="lt-LT"/>
        </w:rPr>
        <w:tab/>
        <w:t>yra padidėjęs akispūdis, ypač sergant uždaro kampo glaukoma;</w:t>
      </w:r>
    </w:p>
    <w:p w14:paraId="1ED7DE1D" w14:textId="77777777" w:rsidR="003D1237" w:rsidRPr="00DD7832" w:rsidRDefault="003D1237" w:rsidP="003D1237">
      <w:pPr>
        <w:tabs>
          <w:tab w:val="left" w:pos="567"/>
        </w:tabs>
        <w:spacing w:line="240" w:lineRule="auto"/>
        <w:ind w:left="567" w:hanging="567"/>
      </w:pPr>
      <w:r w:rsidRPr="00DD7832">
        <w:rPr>
          <w:rFonts w:eastAsia="Times New Roman"/>
          <w:lang w:eastAsia="lt-LT"/>
        </w:rPr>
        <w:lastRenderedPageBreak/>
        <w:t>-</w:t>
      </w:r>
      <w:r w:rsidRPr="00DD7832">
        <w:rPr>
          <w:rFonts w:eastAsia="Times New Roman"/>
          <w:lang w:eastAsia="lt-LT"/>
        </w:rPr>
        <w:tab/>
        <w:t>Jūs sergate sunkia širdies ir kraujagyslių sistemos liga, pvz., išemine širdies liga, hipertenzija;</w:t>
      </w:r>
    </w:p>
    <w:p w14:paraId="5A70D201" w14:textId="77777777" w:rsidR="003D1237" w:rsidRPr="00DD7832" w:rsidRDefault="003D1237" w:rsidP="003D1237">
      <w:pPr>
        <w:tabs>
          <w:tab w:val="left" w:pos="567"/>
        </w:tabs>
        <w:spacing w:line="240" w:lineRule="auto"/>
        <w:ind w:left="567" w:hanging="567"/>
      </w:pPr>
      <w:r w:rsidRPr="00DD7832">
        <w:rPr>
          <w:rFonts w:eastAsia="Times New Roman"/>
          <w:lang w:eastAsia="lt-LT"/>
        </w:rPr>
        <w:t>-</w:t>
      </w:r>
      <w:r w:rsidRPr="00DD7832">
        <w:rPr>
          <w:rFonts w:eastAsia="Times New Roman"/>
          <w:lang w:eastAsia="lt-LT"/>
        </w:rPr>
        <w:tab/>
        <w:t>yra feochromocitoma (antinksčių navikas);</w:t>
      </w:r>
    </w:p>
    <w:p w14:paraId="3535578A" w14:textId="77777777" w:rsidR="003D1237" w:rsidRPr="00DD7832" w:rsidRDefault="003D1237" w:rsidP="003D1237">
      <w:pPr>
        <w:tabs>
          <w:tab w:val="left" w:pos="567"/>
        </w:tabs>
        <w:spacing w:line="240" w:lineRule="auto"/>
        <w:ind w:left="567" w:hanging="567"/>
      </w:pPr>
      <w:r w:rsidRPr="00DD7832">
        <w:rPr>
          <w:rFonts w:eastAsia="Times New Roman"/>
          <w:lang w:eastAsia="lt-LT"/>
        </w:rPr>
        <w:t>-</w:t>
      </w:r>
      <w:r w:rsidRPr="00DD7832">
        <w:rPr>
          <w:rFonts w:eastAsia="Times New Roman"/>
          <w:lang w:eastAsia="lt-LT"/>
        </w:rPr>
        <w:tab/>
        <w:t>sutrikusi medžiagų apykaita, pvz., yra padidėjusi skydliaukės veikla, cukrinis diabetas, prostatos padidėjimas, medžiagų apykaitos sutrikimo liga porfirija.</w:t>
      </w:r>
    </w:p>
    <w:p w14:paraId="5A6C278B" w14:textId="77777777" w:rsidR="003D1237" w:rsidRPr="00DD7832" w:rsidRDefault="003D1237" w:rsidP="003D1237">
      <w:pPr>
        <w:pStyle w:val="Antrat4"/>
        <w:rPr>
          <w:rFonts w:ascii="Times New Roman" w:hAnsi="Times New Roman"/>
          <w:sz w:val="22"/>
          <w:szCs w:val="22"/>
        </w:rPr>
      </w:pPr>
      <w:r w:rsidRPr="00DD7832">
        <w:rPr>
          <w:rFonts w:ascii="Times New Roman" w:hAnsi="Times New Roman"/>
          <w:sz w:val="22"/>
          <w:szCs w:val="22"/>
        </w:rPr>
        <w:t xml:space="preserve">Vaikams </w:t>
      </w:r>
    </w:p>
    <w:p w14:paraId="0235D43E" w14:textId="77777777" w:rsidR="003D1237" w:rsidRPr="00DD7832" w:rsidRDefault="003D1237" w:rsidP="003D1237">
      <w:pPr>
        <w:pStyle w:val="Pagrindinistekstas"/>
        <w:spacing w:after="0"/>
        <w:ind w:left="567" w:hanging="567"/>
        <w:rPr>
          <w:szCs w:val="22"/>
        </w:rPr>
      </w:pPr>
      <w:r w:rsidRPr="00DD7832">
        <w:rPr>
          <w:szCs w:val="22"/>
        </w:rPr>
        <w:t>Vaisto negalima vartoti jaunesniems kaip 6 metų vaikams.</w:t>
      </w:r>
    </w:p>
    <w:p w14:paraId="661C12B5" w14:textId="77777777" w:rsidR="003D1237" w:rsidRPr="00DD7832" w:rsidRDefault="003D1237" w:rsidP="003D1237">
      <w:pPr>
        <w:tabs>
          <w:tab w:val="left" w:pos="567"/>
        </w:tabs>
        <w:spacing w:line="240" w:lineRule="auto"/>
        <w:ind w:left="567" w:hanging="567"/>
      </w:pPr>
    </w:p>
    <w:p w14:paraId="5E068ED5" w14:textId="77777777" w:rsidR="003D1237" w:rsidRPr="00DD7832" w:rsidRDefault="003D1237" w:rsidP="003D1237">
      <w:pPr>
        <w:rPr>
          <w:b/>
        </w:rPr>
      </w:pPr>
      <w:r w:rsidRPr="00DD7832">
        <w:rPr>
          <w:b/>
        </w:rPr>
        <w:t>Kiti vaistai ir IMIDIN N</w:t>
      </w:r>
    </w:p>
    <w:p w14:paraId="3CA2737F" w14:textId="77777777" w:rsidR="003D1237" w:rsidRPr="00DD7832" w:rsidRDefault="003D1237" w:rsidP="003D1237">
      <w:pPr>
        <w:spacing w:line="240" w:lineRule="auto"/>
      </w:pPr>
      <w:r w:rsidRPr="00DD7832">
        <w:rPr>
          <w:rFonts w:eastAsia="Times New Roman"/>
          <w:lang w:eastAsia="lt-LT"/>
        </w:rPr>
        <w:t>Jeigu vartojate arba neseniai vartojote kitų vaistų, įskaitant įsigytus be recepto, pasakykite gydytojui arba vaistininkui.</w:t>
      </w:r>
    </w:p>
    <w:p w14:paraId="3F359B1D" w14:textId="77777777" w:rsidR="003D1237" w:rsidRPr="00DD7832" w:rsidRDefault="003D1237" w:rsidP="003D1237">
      <w:pPr>
        <w:spacing w:line="240" w:lineRule="auto"/>
      </w:pPr>
      <w:r w:rsidRPr="00DD7832">
        <w:t>Vaisto vartojant kartu su kai kuriais nutaiką gerinančiais preparatais (tranilcipromino grupės monoaminooksidazės inbitoriais arba tricikliais antidepresantais) bei kraujospūdį keliančiais vaistiniais preparatais, dėl šių medžiagų poveikio širdies ir kraujagyslių sistemai gali padidėti kraujospūdis.</w:t>
      </w:r>
    </w:p>
    <w:p w14:paraId="068C886C" w14:textId="77777777" w:rsidR="003D1237" w:rsidRPr="00DD7832" w:rsidRDefault="003D1237" w:rsidP="003D1237">
      <w:pPr>
        <w:spacing w:line="240" w:lineRule="auto"/>
      </w:pPr>
      <w:r w:rsidRPr="00DD7832">
        <w:t>Įsidėmėkite, kad ši sąveika galima ir vaisto vartojant trumpai.</w:t>
      </w:r>
    </w:p>
    <w:p w14:paraId="585A4564" w14:textId="77777777" w:rsidR="003D1237" w:rsidRPr="00DD7832" w:rsidRDefault="003D1237" w:rsidP="003D1237">
      <w:pPr>
        <w:spacing w:line="240" w:lineRule="auto"/>
        <w:ind w:left="567" w:hanging="567"/>
      </w:pPr>
    </w:p>
    <w:p w14:paraId="1A24E2F9" w14:textId="77777777" w:rsidR="003D1237" w:rsidRPr="00DD7832" w:rsidRDefault="003D1237" w:rsidP="003D1237">
      <w:pPr>
        <w:keepNext/>
        <w:spacing w:line="240" w:lineRule="auto"/>
        <w:outlineLvl w:val="2"/>
      </w:pPr>
      <w:r w:rsidRPr="00DD7832">
        <w:rPr>
          <w:b/>
        </w:rPr>
        <w:t>Nėštumas ir žindymo laikotarpis</w:t>
      </w:r>
    </w:p>
    <w:p w14:paraId="1424358A" w14:textId="77777777" w:rsidR="003D1237" w:rsidRPr="00DD7832" w:rsidRDefault="003D1237" w:rsidP="003D1237">
      <w:pPr>
        <w:keepNext/>
        <w:spacing w:line="240" w:lineRule="auto"/>
        <w:outlineLvl w:val="2"/>
      </w:pPr>
      <w:r w:rsidRPr="00DD7832">
        <w:t>Jeigu esate nėščia, žindote kūdikį, manote, kad galbūt esate nėščia, arba planuojate pastoti, tai prieš vartodama šį vaistą, pasitarkite su gydytoju arba vaistininku.</w:t>
      </w:r>
    </w:p>
    <w:p w14:paraId="4C26A2C2" w14:textId="77777777" w:rsidR="003D1237" w:rsidRPr="00DD7832" w:rsidRDefault="003D1237" w:rsidP="003D1237">
      <w:pPr>
        <w:spacing w:line="240" w:lineRule="auto"/>
      </w:pPr>
    </w:p>
    <w:p w14:paraId="013ECC17" w14:textId="77777777" w:rsidR="003D1237" w:rsidRPr="00DD7832" w:rsidRDefault="003D1237" w:rsidP="003D1237">
      <w:pPr>
        <w:spacing w:line="240" w:lineRule="auto"/>
      </w:pPr>
      <w:r w:rsidRPr="00DD7832">
        <w:t>Kadangi nepakanka duomenų, įrodančių IMIDIN N nosies purškalo saugų poveikį nėštumo ir žindymo laikotarpiais, todėl IMIDIN N nosies purškalo vartoti nerekomenduojama. Vaistas gali sutrikdyti vaisiaus kraujotaką arba sumažinti pieno gamybą.</w:t>
      </w:r>
    </w:p>
    <w:p w14:paraId="61283923" w14:textId="77777777" w:rsidR="003D1237" w:rsidRPr="00DD7832" w:rsidRDefault="003D1237" w:rsidP="003D1237">
      <w:pPr>
        <w:spacing w:line="240" w:lineRule="auto"/>
        <w:rPr>
          <w:strike/>
        </w:rPr>
      </w:pPr>
    </w:p>
    <w:p w14:paraId="5F24E90D" w14:textId="77777777" w:rsidR="003D1237" w:rsidRPr="00DD7832" w:rsidRDefault="003D1237" w:rsidP="003D1237">
      <w:pPr>
        <w:keepNext/>
        <w:spacing w:line="240" w:lineRule="auto"/>
        <w:outlineLvl w:val="2"/>
      </w:pPr>
      <w:r w:rsidRPr="00DD7832">
        <w:rPr>
          <w:b/>
        </w:rPr>
        <w:t>Vairavimas ir mechanizmų valdymas</w:t>
      </w:r>
    </w:p>
    <w:p w14:paraId="260D8E43" w14:textId="77777777" w:rsidR="003D1237" w:rsidRPr="00DD7832" w:rsidRDefault="003D1237" w:rsidP="003D1237">
      <w:pPr>
        <w:spacing w:line="240" w:lineRule="auto"/>
      </w:pPr>
      <w:r w:rsidRPr="00DD7832">
        <w:t>Vartojant vaisto kaip nurodyta jokių trukdymų vairavimui ir mechanizmų valdymui nėra.</w:t>
      </w:r>
    </w:p>
    <w:p w14:paraId="71176173" w14:textId="77777777" w:rsidR="003D1237" w:rsidRPr="00DD7832" w:rsidRDefault="003D1237" w:rsidP="003D1237">
      <w:pPr>
        <w:spacing w:line="240" w:lineRule="auto"/>
        <w:rPr>
          <w:strike/>
        </w:rPr>
      </w:pPr>
    </w:p>
    <w:p w14:paraId="29027310" w14:textId="77777777" w:rsidR="003D1237" w:rsidRPr="00DD7832" w:rsidRDefault="003D1237" w:rsidP="003D1237">
      <w:pPr>
        <w:keepNext/>
        <w:spacing w:line="240" w:lineRule="auto"/>
        <w:outlineLvl w:val="2"/>
      </w:pPr>
      <w:r w:rsidRPr="00DD7832">
        <w:rPr>
          <w:b/>
        </w:rPr>
        <w:t>IMIDIN N sudėtyje yra konservanto benzalkonio chlorido</w:t>
      </w:r>
    </w:p>
    <w:p w14:paraId="5E04F112" w14:textId="77777777" w:rsidR="006C3AAC" w:rsidRPr="00940D19" w:rsidRDefault="006C3AAC" w:rsidP="006C3AAC">
      <w:pPr>
        <w:autoSpaceDE w:val="0"/>
        <w:autoSpaceDN w:val="0"/>
        <w:adjustRightInd w:val="0"/>
        <w:spacing w:line="240" w:lineRule="auto"/>
      </w:pPr>
      <w:r w:rsidRPr="00940D19">
        <w:t xml:space="preserve">Kiekviename šio vaisto mililitre yra 0,2 mg benzalkonio chlorido, tai atitinka 2 mg/10 ml. </w:t>
      </w:r>
    </w:p>
    <w:p w14:paraId="7EA12B95" w14:textId="77777777" w:rsidR="003D1237" w:rsidRPr="00DD7832" w:rsidRDefault="008C6A6C" w:rsidP="00CB3B52">
      <w:pPr>
        <w:pStyle w:val="Betarp"/>
      </w:pPr>
      <w:r w:rsidRPr="00481CD0">
        <w:t>Benzalkonio chloridas gali sukelti sudirginimą ar patinimą nosies viduje, ypač jei vartojamas ilgai.</w:t>
      </w:r>
    </w:p>
    <w:p w14:paraId="0811F07D" w14:textId="77777777" w:rsidR="003D1237" w:rsidRPr="00DD7832" w:rsidRDefault="003D1237" w:rsidP="003D1237">
      <w:pPr>
        <w:spacing w:line="240" w:lineRule="auto"/>
      </w:pPr>
    </w:p>
    <w:p w14:paraId="33439A8B" w14:textId="77777777" w:rsidR="003D1237" w:rsidRPr="00DD7832" w:rsidRDefault="003D1237" w:rsidP="003D1237">
      <w:pPr>
        <w:keepNext/>
        <w:spacing w:line="240" w:lineRule="auto"/>
        <w:ind w:left="567" w:hanging="567"/>
        <w:outlineLvl w:val="1"/>
      </w:pPr>
      <w:r w:rsidRPr="00DD7832">
        <w:rPr>
          <w:b/>
        </w:rPr>
        <w:t>3.</w:t>
      </w:r>
      <w:r w:rsidRPr="00DD7832">
        <w:rPr>
          <w:b/>
        </w:rPr>
        <w:tab/>
        <w:t>Kaip vartoti IMIDIN N</w:t>
      </w:r>
    </w:p>
    <w:p w14:paraId="438C83A3" w14:textId="77777777" w:rsidR="003D1237" w:rsidRPr="00DD7832" w:rsidRDefault="003D1237" w:rsidP="003D1237">
      <w:pPr>
        <w:spacing w:line="240" w:lineRule="auto"/>
      </w:pPr>
    </w:p>
    <w:p w14:paraId="00A2E673" w14:textId="77777777" w:rsidR="003D1237" w:rsidRPr="00DD7832" w:rsidRDefault="003D1237" w:rsidP="003D1237">
      <w:pPr>
        <w:spacing w:line="240" w:lineRule="auto"/>
        <w:rPr>
          <w:rFonts w:eastAsia="Times New Roman"/>
          <w:lang w:eastAsia="lt-LT"/>
        </w:rPr>
      </w:pPr>
      <w:r w:rsidRPr="00DD7832">
        <w:rPr>
          <w:rFonts w:eastAsia="Times New Roman"/>
          <w:lang w:eastAsia="lt-LT"/>
        </w:rPr>
        <w:t>Visada vartokite šį vaistą tiksliai taip, kaip nurodė gydytojas. Jeigu abejojate, kreipkitės į gydytoją arba vaistininką.</w:t>
      </w:r>
    </w:p>
    <w:p w14:paraId="046F8247" w14:textId="77777777" w:rsidR="003D1237" w:rsidRPr="00DD7832" w:rsidRDefault="003D1237" w:rsidP="003D1237">
      <w:pPr>
        <w:spacing w:line="240" w:lineRule="auto"/>
      </w:pPr>
    </w:p>
    <w:p w14:paraId="44E58F9F" w14:textId="77777777" w:rsidR="003D1237" w:rsidRPr="00DD7832" w:rsidRDefault="003D1237" w:rsidP="003D1237">
      <w:pPr>
        <w:spacing w:line="240" w:lineRule="auto"/>
      </w:pPr>
      <w:r w:rsidRPr="00DD7832">
        <w:rPr>
          <w:rFonts w:eastAsia="Times New Roman"/>
          <w:lang w:eastAsia="lt-LT"/>
        </w:rPr>
        <w:t>Laikykitės nurodytų dozių ir vartojimo laiko!</w:t>
      </w:r>
    </w:p>
    <w:p w14:paraId="35C3A415" w14:textId="77777777" w:rsidR="003D1237" w:rsidRPr="00DD7832" w:rsidRDefault="003D1237" w:rsidP="003D1237">
      <w:pPr>
        <w:spacing w:line="240" w:lineRule="auto"/>
      </w:pPr>
      <w:r w:rsidRPr="00DD7832">
        <w:rPr>
          <w:rFonts w:eastAsia="Times New Roman"/>
          <w:lang w:eastAsia="lt-LT"/>
        </w:rPr>
        <w:t>Suaugusiems žmonėms ir mokyklinio amžiaus vaikams reikia purkšti į kiekvieną nosies landą ne dažniau kaip 3 kartus per parą po vieną įpurškimą.</w:t>
      </w:r>
    </w:p>
    <w:p w14:paraId="2D7A81A3" w14:textId="77777777" w:rsidR="003D1237" w:rsidRPr="00DD7832" w:rsidRDefault="003D1237" w:rsidP="003D1237">
      <w:pPr>
        <w:spacing w:line="240" w:lineRule="auto"/>
      </w:pPr>
      <w:r w:rsidRPr="00DD7832">
        <w:rPr>
          <w:rFonts w:eastAsia="Times New Roman"/>
          <w:lang w:eastAsia="lt-LT"/>
        </w:rPr>
        <w:t>Dozavimas priklauso nuo Jūsų jautrumo vaistui bei vaisto sukelto nosies praeinamumo pagerėjimo.</w:t>
      </w:r>
    </w:p>
    <w:p w14:paraId="4FCC130B" w14:textId="77777777" w:rsidR="003D1237" w:rsidRPr="00DD7832" w:rsidRDefault="003D1237" w:rsidP="003D1237">
      <w:pPr>
        <w:spacing w:line="240" w:lineRule="auto"/>
      </w:pPr>
      <w:r w:rsidRPr="00DD7832">
        <w:rPr>
          <w:rFonts w:eastAsia="Times New Roman"/>
          <w:lang w:eastAsia="lt-LT"/>
        </w:rPr>
        <w:t>NUORODA: Prieš pradedant vartoti vaisto, laikant buteliuką purkštuku į viršų, reikia keletą kartų paspausti purkštuką, kol atsiras smulkaus rūko debesėlis.</w:t>
      </w:r>
    </w:p>
    <w:p w14:paraId="63037C1D" w14:textId="77777777" w:rsidR="003D1237" w:rsidRPr="00DD7832" w:rsidRDefault="003D1237" w:rsidP="003D1237">
      <w:pPr>
        <w:spacing w:line="240" w:lineRule="auto"/>
      </w:pPr>
      <w:r w:rsidRPr="00DD7832">
        <w:rPr>
          <w:rFonts w:eastAsia="Times New Roman"/>
          <w:lang w:eastAsia="lt-LT"/>
        </w:rPr>
        <w:t>IMIDIN N</w:t>
      </w:r>
      <w:r w:rsidRPr="00DD7832">
        <w:rPr>
          <w:rFonts w:eastAsia="Times New Roman"/>
          <w:i/>
          <w:lang w:eastAsia="lt-LT"/>
        </w:rPr>
        <w:t xml:space="preserve"> </w:t>
      </w:r>
      <w:r w:rsidRPr="00DD7832">
        <w:rPr>
          <w:rFonts w:eastAsia="Times New Roman"/>
          <w:lang w:eastAsia="lt-LT"/>
        </w:rPr>
        <w:t>nosies purškalą galima vartoti ne ilgiau kaip 7 dienas nebent gydytojas paskyrė ilgiau.</w:t>
      </w:r>
    </w:p>
    <w:p w14:paraId="17BD4CB0" w14:textId="77777777" w:rsidR="003D1237" w:rsidRPr="00DD7832" w:rsidRDefault="003D1237" w:rsidP="003D1237">
      <w:pPr>
        <w:spacing w:line="240" w:lineRule="auto"/>
      </w:pPr>
      <w:r w:rsidRPr="00DD7832">
        <w:rPr>
          <w:rFonts w:eastAsia="Times New Roman"/>
          <w:lang w:eastAsia="lt-LT"/>
        </w:rPr>
        <w:t>Kartotinai vartoti galima tik po ilgesnės (kelių dienų) pertraukos.</w:t>
      </w:r>
    </w:p>
    <w:p w14:paraId="5433C1D8" w14:textId="77777777" w:rsidR="003D1237" w:rsidRPr="00DD7832" w:rsidRDefault="003D1237" w:rsidP="003D1237">
      <w:pPr>
        <w:spacing w:line="240" w:lineRule="auto"/>
      </w:pPr>
      <w:r w:rsidRPr="00DD7832">
        <w:rPr>
          <w:rFonts w:eastAsia="Times New Roman"/>
          <w:lang w:eastAsia="lt-LT"/>
        </w:rPr>
        <w:t>Kiek laiko galima vartoti vaikams, klauskite gydytojo.</w:t>
      </w:r>
    </w:p>
    <w:p w14:paraId="60A0675D" w14:textId="77777777" w:rsidR="003D1237" w:rsidRPr="00DD7832" w:rsidRDefault="003D1237" w:rsidP="003D1237">
      <w:pPr>
        <w:spacing w:line="240" w:lineRule="auto"/>
      </w:pPr>
      <w:r w:rsidRPr="00DD7832">
        <w:rPr>
          <w:rFonts w:eastAsia="Times New Roman"/>
          <w:lang w:eastAsia="lt-LT"/>
        </w:rPr>
        <w:t>Pacientai, sergantys lėtine sloga, dėl nosies gleivinės atrofijos pavojaus vartoti šio vaisto gali tik stebimi gydytojo.</w:t>
      </w:r>
    </w:p>
    <w:p w14:paraId="04AA4A35" w14:textId="77777777" w:rsidR="003D1237" w:rsidRPr="00DD7832" w:rsidRDefault="003D1237" w:rsidP="003D1237">
      <w:pPr>
        <w:spacing w:line="240" w:lineRule="auto"/>
      </w:pPr>
      <w:r w:rsidRPr="00DD7832">
        <w:rPr>
          <w:rFonts w:eastAsia="Times New Roman"/>
          <w:lang w:eastAsia="lt-LT"/>
        </w:rPr>
        <w:t>Jeigu manote, kad IMIDIN N nosies purškalas veikia per stipriai arba per silpnai, kreipkitės į gydytoją arba vaistininką.</w:t>
      </w:r>
    </w:p>
    <w:p w14:paraId="13ED8A8E" w14:textId="77777777" w:rsidR="003D1237" w:rsidRPr="00DD7832" w:rsidRDefault="003D1237" w:rsidP="003D1237">
      <w:pPr>
        <w:spacing w:line="240" w:lineRule="auto"/>
      </w:pPr>
    </w:p>
    <w:p w14:paraId="1AE91F03" w14:textId="77777777" w:rsidR="003D1237" w:rsidRPr="00DD7832" w:rsidRDefault="003D1237" w:rsidP="003D1237">
      <w:pPr>
        <w:spacing w:line="240" w:lineRule="auto"/>
        <w:rPr>
          <w:b/>
        </w:rPr>
      </w:pPr>
      <w:r w:rsidRPr="00DD7832">
        <w:rPr>
          <w:b/>
        </w:rPr>
        <w:t>Ką daryti pavartojus per didelę IMIDIN N dozę?</w:t>
      </w:r>
    </w:p>
    <w:p w14:paraId="7C577D1E" w14:textId="77777777" w:rsidR="003D1237" w:rsidRPr="00DD7832" w:rsidRDefault="003D1237" w:rsidP="003D1237">
      <w:pPr>
        <w:spacing w:line="240" w:lineRule="auto"/>
      </w:pPr>
      <w:r w:rsidRPr="00DD7832">
        <w:t>Apie tai nedelsiant informuokite savo gydytoją.</w:t>
      </w:r>
    </w:p>
    <w:p w14:paraId="4367EF98" w14:textId="77777777" w:rsidR="003D1237" w:rsidRPr="00DD7832" w:rsidRDefault="003D1237" w:rsidP="003D1237">
      <w:pPr>
        <w:spacing w:line="240" w:lineRule="auto"/>
      </w:pPr>
      <w:r w:rsidRPr="00DD7832">
        <w:rPr>
          <w:rFonts w:eastAsia="Times New Roman"/>
          <w:lang w:eastAsia="lt-LT"/>
        </w:rPr>
        <w:t xml:space="preserve">Perdozavus arba netyčia pavartojus per didelę dozę vaiso galimi apsinuodijimai. </w:t>
      </w:r>
    </w:p>
    <w:p w14:paraId="055F7243" w14:textId="77777777" w:rsidR="003D1237" w:rsidRDefault="003D1237" w:rsidP="003D1237">
      <w:pPr>
        <w:spacing w:line="240" w:lineRule="auto"/>
      </w:pPr>
      <w:r w:rsidRPr="00DD7832">
        <w:lastRenderedPageBreak/>
        <w:t>Esant apsinuodijimams privaloma nedelsiant informuoti apie tai gydytoją, pacientą privaloma  stebėti ir gydyti ligoninėje.</w:t>
      </w:r>
    </w:p>
    <w:p w14:paraId="39AF383A" w14:textId="77777777" w:rsidR="006C3AAC" w:rsidRPr="00DD7832" w:rsidRDefault="006C3AAC" w:rsidP="003D1237">
      <w:pPr>
        <w:spacing w:line="240" w:lineRule="auto"/>
      </w:pPr>
    </w:p>
    <w:p w14:paraId="120CD247" w14:textId="77777777" w:rsidR="003D1237" w:rsidRPr="00DD7832" w:rsidRDefault="003D1237" w:rsidP="003D1237">
      <w:pPr>
        <w:keepNext/>
        <w:spacing w:line="240" w:lineRule="auto"/>
        <w:outlineLvl w:val="2"/>
      </w:pPr>
      <w:r w:rsidRPr="00DD7832">
        <w:rPr>
          <w:b/>
        </w:rPr>
        <w:t>Pamiršus pavartoti IMIDIN N</w:t>
      </w:r>
    </w:p>
    <w:p w14:paraId="10EBB308" w14:textId="77777777" w:rsidR="003D1237" w:rsidRPr="00DD7832" w:rsidRDefault="003D1237" w:rsidP="003D1237">
      <w:pPr>
        <w:spacing w:line="240" w:lineRule="auto"/>
      </w:pPr>
      <w:r w:rsidRPr="00DD7832">
        <w:rPr>
          <w:rFonts w:eastAsia="Times New Roman"/>
          <w:lang w:eastAsia="lt-LT"/>
        </w:rPr>
        <w:t xml:space="preserve">Negalima vartoti </w:t>
      </w:r>
      <w:r w:rsidRPr="00DD7832">
        <w:t xml:space="preserve">dvigubos dozės </w:t>
      </w:r>
      <w:r w:rsidRPr="00DD7832">
        <w:rPr>
          <w:rFonts w:eastAsia="Times New Roman"/>
          <w:lang w:eastAsia="lt-LT"/>
        </w:rPr>
        <w:t>norint kompensuoti praleistą dozę. Toliau vaisto reikia vartoti taip, kaip įprasta</w:t>
      </w:r>
    </w:p>
    <w:p w14:paraId="3D3FE717" w14:textId="77777777" w:rsidR="003D1237" w:rsidRPr="00DD7832" w:rsidRDefault="003D1237" w:rsidP="003D1237">
      <w:pPr>
        <w:spacing w:line="240" w:lineRule="auto"/>
      </w:pPr>
    </w:p>
    <w:p w14:paraId="57912523" w14:textId="77777777" w:rsidR="003D1237" w:rsidRPr="00DD7832" w:rsidRDefault="003D1237" w:rsidP="003D1237">
      <w:pPr>
        <w:keepNext/>
        <w:spacing w:line="240" w:lineRule="auto"/>
        <w:ind w:left="567" w:hanging="567"/>
        <w:outlineLvl w:val="1"/>
        <w:rPr>
          <w:b/>
        </w:rPr>
      </w:pPr>
      <w:r w:rsidRPr="00DD7832">
        <w:rPr>
          <w:b/>
        </w:rPr>
        <w:t>4.</w:t>
      </w:r>
      <w:r w:rsidRPr="00DD7832">
        <w:rPr>
          <w:b/>
        </w:rPr>
        <w:tab/>
        <w:t>Galimas šalutinis poveikis</w:t>
      </w:r>
    </w:p>
    <w:p w14:paraId="764A8A00" w14:textId="77777777" w:rsidR="003D1237" w:rsidRPr="00DD7832" w:rsidRDefault="003D1237" w:rsidP="003D1237">
      <w:pPr>
        <w:spacing w:line="240" w:lineRule="auto"/>
      </w:pPr>
    </w:p>
    <w:p w14:paraId="249D1D7C" w14:textId="77777777" w:rsidR="003D1237" w:rsidRPr="00DD7832" w:rsidRDefault="003D1237" w:rsidP="003D1237">
      <w:pPr>
        <w:rPr>
          <w:rFonts w:eastAsia="Times New Roman"/>
          <w:lang w:eastAsia="lt-LT"/>
        </w:rPr>
      </w:pPr>
      <w:r w:rsidRPr="00DD7832">
        <w:rPr>
          <w:rFonts w:eastAsia="Times New Roman"/>
          <w:lang w:eastAsia="lt-LT"/>
        </w:rPr>
        <w:t>Šis vaistas, kaip ir kiti vaistai, gali sukelti šalutinį poveikį, nors jis pasireiškia ne visiems žmonėms.</w:t>
      </w:r>
    </w:p>
    <w:p w14:paraId="3A80DEB6" w14:textId="77777777" w:rsidR="003D1237" w:rsidRPr="00DD7832" w:rsidRDefault="003D1237" w:rsidP="003D1237">
      <w:pPr>
        <w:spacing w:line="240" w:lineRule="auto"/>
      </w:pPr>
    </w:p>
    <w:p w14:paraId="7CECBC96" w14:textId="77777777" w:rsidR="003D1237" w:rsidRPr="00DD7832" w:rsidRDefault="003D1237" w:rsidP="003D1237">
      <w:pPr>
        <w:spacing w:line="240" w:lineRule="auto"/>
        <w:rPr>
          <w:rFonts w:eastAsia="Times New Roman"/>
          <w:lang w:eastAsia="lt-LT"/>
        </w:rPr>
      </w:pPr>
      <w:r w:rsidRPr="00DD7832">
        <w:rPr>
          <w:rFonts w:eastAsia="Times New Roman"/>
          <w:lang w:eastAsia="lt-LT"/>
        </w:rPr>
        <w:t>Nepageidaujamų reakcijų santrauka lentelėje.</w:t>
      </w:r>
    </w:p>
    <w:p w14:paraId="210BC9D8" w14:textId="77777777" w:rsidR="003D1237" w:rsidRPr="00DD7832" w:rsidRDefault="003D1237" w:rsidP="003D1237">
      <w:pPr>
        <w:spacing w:line="240" w:lineRule="auto"/>
        <w:rPr>
          <w:rFonts w:eastAsia="Times New Roman"/>
          <w:lang w:eastAsia="lt-LT"/>
        </w:rPr>
      </w:pPr>
    </w:p>
    <w:p w14:paraId="5C4B26FA" w14:textId="77777777" w:rsidR="003D1237" w:rsidRPr="00DD7832" w:rsidRDefault="003D1237" w:rsidP="003D1237">
      <w:pPr>
        <w:spacing w:line="240" w:lineRule="auto"/>
        <w:rPr>
          <w:rFonts w:eastAsia="Times New Roman"/>
          <w:lang w:eastAsia="lt-LT"/>
        </w:rPr>
      </w:pPr>
      <w:r w:rsidRPr="00DD7832">
        <w:rPr>
          <w:rFonts w:eastAsia="Times New Roman"/>
          <w:lang w:eastAsia="lt-LT"/>
        </w:rPr>
        <w:t>Nepageidaujamo poveikio dažnis apibūdinamas taip: labai dažnas (≥ 1/10), dažnas (nuo ≥1/100 iki &lt; 1/10), nedažnas (nuo ≥ 1/1000 iki &lt; 1/100), retas (nuo ≥ 1/10000 iki &lt; 1/1000), labai retas (&lt; 1/10000) ir nežinomas (negali būti apskaičiuotas pagal turimus duomenis).</w:t>
      </w:r>
    </w:p>
    <w:p w14:paraId="4A2337E9" w14:textId="77777777" w:rsidR="003D1237" w:rsidRPr="00DD7832" w:rsidRDefault="003D1237" w:rsidP="003D1237">
      <w:pPr>
        <w:spacing w:line="240" w:lineRule="auto"/>
        <w:rPr>
          <w:rFonts w:eastAsia="Times New Roman"/>
          <w:lang w:eastAsia="lt-LT"/>
        </w:rPr>
      </w:pPr>
    </w:p>
    <w:tbl>
      <w:tblPr>
        <w:tblW w:w="8931" w:type="dxa"/>
        <w:tblInd w:w="-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799"/>
        <w:gridCol w:w="1984"/>
        <w:gridCol w:w="3148"/>
      </w:tblGrid>
      <w:tr w:rsidR="003D1237" w:rsidRPr="00DD7832" w14:paraId="03B1D907" w14:textId="77777777" w:rsidTr="00655D97">
        <w:trPr>
          <w:trHeight w:val="60"/>
        </w:trPr>
        <w:tc>
          <w:tcPr>
            <w:tcW w:w="3799" w:type="dxa"/>
            <w:tcBorders>
              <w:top w:val="single" w:sz="4" w:space="0" w:color="auto"/>
              <w:left w:val="single" w:sz="4" w:space="0" w:color="auto"/>
              <w:bottom w:val="nil"/>
              <w:right w:val="single" w:sz="4" w:space="0" w:color="auto"/>
            </w:tcBorders>
            <w:shd w:val="clear" w:color="auto" w:fill="auto"/>
          </w:tcPr>
          <w:p w14:paraId="4424BF7C" w14:textId="77777777" w:rsidR="003D1237" w:rsidRPr="00DD7832" w:rsidRDefault="003D1237" w:rsidP="00655D97">
            <w:pPr>
              <w:spacing w:line="240" w:lineRule="auto"/>
              <w:rPr>
                <w:rFonts w:eastAsia="Times New Roman"/>
                <w:b/>
                <w:i/>
                <w:lang w:eastAsia="lt-LT"/>
              </w:rPr>
            </w:pPr>
            <w:r w:rsidRPr="00DD7832">
              <w:rPr>
                <w:rFonts w:eastAsia="Times New Roman"/>
                <w:b/>
                <w:i/>
                <w:lang w:eastAsia="lt-LT"/>
              </w:rPr>
              <w:t>Organų sistemų klasė</w:t>
            </w:r>
          </w:p>
        </w:tc>
        <w:tc>
          <w:tcPr>
            <w:tcW w:w="1984" w:type="dxa"/>
            <w:tcBorders>
              <w:top w:val="single" w:sz="4" w:space="0" w:color="auto"/>
              <w:left w:val="single" w:sz="4" w:space="0" w:color="auto"/>
              <w:bottom w:val="nil"/>
              <w:right w:val="single" w:sz="4" w:space="0" w:color="auto"/>
            </w:tcBorders>
          </w:tcPr>
          <w:p w14:paraId="50D2C9B8" w14:textId="77777777" w:rsidR="003D1237" w:rsidRPr="00DD7832" w:rsidRDefault="003D1237" w:rsidP="00655D97">
            <w:pPr>
              <w:spacing w:line="240" w:lineRule="auto"/>
              <w:rPr>
                <w:rFonts w:eastAsia="Times New Roman"/>
                <w:b/>
                <w:i/>
                <w:lang w:eastAsia="lt-LT"/>
              </w:rPr>
            </w:pPr>
            <w:r w:rsidRPr="00DD7832">
              <w:rPr>
                <w:rFonts w:eastAsia="Times New Roman"/>
                <w:b/>
                <w:i/>
                <w:lang w:eastAsia="lt-LT"/>
              </w:rPr>
              <w:t>Dažnis</w:t>
            </w:r>
          </w:p>
        </w:tc>
        <w:tc>
          <w:tcPr>
            <w:tcW w:w="3148" w:type="dxa"/>
            <w:tcBorders>
              <w:top w:val="single" w:sz="4" w:space="0" w:color="auto"/>
              <w:left w:val="single" w:sz="4" w:space="0" w:color="auto"/>
              <w:bottom w:val="nil"/>
              <w:right w:val="single" w:sz="4" w:space="0" w:color="auto"/>
            </w:tcBorders>
            <w:shd w:val="clear" w:color="auto" w:fill="auto"/>
          </w:tcPr>
          <w:p w14:paraId="4191713C" w14:textId="77777777" w:rsidR="003D1237" w:rsidRPr="00DD7832" w:rsidRDefault="003D1237" w:rsidP="00655D97">
            <w:pPr>
              <w:spacing w:line="240" w:lineRule="auto"/>
              <w:rPr>
                <w:rFonts w:eastAsia="Times New Roman"/>
                <w:b/>
                <w:i/>
                <w:lang w:eastAsia="lt-LT"/>
              </w:rPr>
            </w:pPr>
            <w:r w:rsidRPr="00DD7832">
              <w:rPr>
                <w:rFonts w:eastAsia="Times New Roman"/>
                <w:b/>
                <w:i/>
                <w:lang w:eastAsia="lt-LT"/>
              </w:rPr>
              <w:t>Nepageidaujamos reakcijos</w:t>
            </w:r>
          </w:p>
        </w:tc>
      </w:tr>
      <w:tr w:rsidR="003D1237" w:rsidRPr="00DD7832" w14:paraId="620B2693" w14:textId="77777777" w:rsidTr="00655D97">
        <w:trPr>
          <w:trHeight w:val="134"/>
        </w:trPr>
        <w:tc>
          <w:tcPr>
            <w:tcW w:w="3799" w:type="dxa"/>
            <w:vMerge w:val="restart"/>
            <w:tcBorders>
              <w:left w:val="single" w:sz="4" w:space="0" w:color="auto"/>
              <w:right w:val="single" w:sz="4" w:space="0" w:color="auto"/>
            </w:tcBorders>
            <w:shd w:val="clear" w:color="auto" w:fill="auto"/>
          </w:tcPr>
          <w:p w14:paraId="58DF86EE" w14:textId="77777777" w:rsidR="003D1237" w:rsidRPr="00DD7832" w:rsidRDefault="003D1237" w:rsidP="00655D97">
            <w:pPr>
              <w:spacing w:line="240" w:lineRule="auto"/>
              <w:rPr>
                <w:rFonts w:eastAsia="Times New Roman"/>
                <w:lang w:eastAsia="lt-LT"/>
              </w:rPr>
            </w:pPr>
            <w:r w:rsidRPr="00DD7832">
              <w:rPr>
                <w:rFonts w:eastAsia="Times New Roman"/>
                <w:lang w:eastAsia="lt-LT"/>
              </w:rPr>
              <w:t>Imuninės sistemos sutrikimai</w:t>
            </w:r>
          </w:p>
        </w:tc>
        <w:tc>
          <w:tcPr>
            <w:tcW w:w="1984" w:type="dxa"/>
            <w:tcBorders>
              <w:left w:val="single" w:sz="4" w:space="0" w:color="auto"/>
              <w:bottom w:val="nil"/>
              <w:right w:val="single" w:sz="4" w:space="0" w:color="auto"/>
            </w:tcBorders>
          </w:tcPr>
          <w:p w14:paraId="12484ACE" w14:textId="77777777" w:rsidR="003D1237" w:rsidRPr="00DD7832" w:rsidRDefault="003D1237" w:rsidP="00655D97">
            <w:pPr>
              <w:spacing w:line="240" w:lineRule="auto"/>
              <w:rPr>
                <w:rFonts w:eastAsia="Times New Roman"/>
                <w:lang w:eastAsia="lt-LT"/>
              </w:rPr>
            </w:pPr>
            <w:r w:rsidRPr="00DD7832">
              <w:rPr>
                <w:rFonts w:eastAsia="Times New Roman"/>
                <w:lang w:eastAsia="lt-LT"/>
              </w:rPr>
              <w:t>Dažnis nežinomas</w:t>
            </w:r>
          </w:p>
        </w:tc>
        <w:tc>
          <w:tcPr>
            <w:tcW w:w="3148" w:type="dxa"/>
            <w:vMerge w:val="restart"/>
            <w:tcBorders>
              <w:left w:val="single" w:sz="4" w:space="0" w:color="auto"/>
              <w:right w:val="single" w:sz="4" w:space="0" w:color="auto"/>
            </w:tcBorders>
            <w:shd w:val="clear" w:color="auto" w:fill="auto"/>
          </w:tcPr>
          <w:p w14:paraId="7A6A7B5A" w14:textId="77777777" w:rsidR="003D1237" w:rsidRPr="00DD7832" w:rsidRDefault="003D1237" w:rsidP="00655D97">
            <w:pPr>
              <w:spacing w:line="240" w:lineRule="auto"/>
              <w:rPr>
                <w:rFonts w:eastAsia="Times New Roman"/>
                <w:lang w:eastAsia="lt-LT"/>
              </w:rPr>
            </w:pPr>
            <w:r w:rsidRPr="00DD7832">
              <w:rPr>
                <w:rFonts w:eastAsia="Times New Roman"/>
                <w:lang w:eastAsia="lt-LT"/>
              </w:rPr>
              <w:t>Padidėjusio jautrumo reakcijos (alerginis patinimas, odos išbėrimas, niežulys)</w:t>
            </w:r>
          </w:p>
        </w:tc>
      </w:tr>
      <w:tr w:rsidR="003D1237" w:rsidRPr="00DD7832" w14:paraId="5340F446" w14:textId="77777777" w:rsidTr="00655D97">
        <w:trPr>
          <w:trHeight w:val="134"/>
        </w:trPr>
        <w:tc>
          <w:tcPr>
            <w:tcW w:w="3799" w:type="dxa"/>
            <w:vMerge/>
            <w:tcBorders>
              <w:left w:val="single" w:sz="4" w:space="0" w:color="auto"/>
              <w:bottom w:val="nil"/>
              <w:right w:val="single" w:sz="4" w:space="0" w:color="auto"/>
            </w:tcBorders>
            <w:shd w:val="clear" w:color="auto" w:fill="auto"/>
          </w:tcPr>
          <w:p w14:paraId="60D3D168" w14:textId="77777777" w:rsidR="003D1237" w:rsidRPr="00DD7832" w:rsidRDefault="003D1237" w:rsidP="00655D97">
            <w:pPr>
              <w:spacing w:line="240" w:lineRule="auto"/>
              <w:rPr>
                <w:rFonts w:eastAsia="Times New Roman"/>
                <w:lang w:eastAsia="lt-LT"/>
              </w:rPr>
            </w:pPr>
          </w:p>
        </w:tc>
        <w:tc>
          <w:tcPr>
            <w:tcW w:w="1984" w:type="dxa"/>
            <w:tcBorders>
              <w:top w:val="nil"/>
              <w:left w:val="single" w:sz="4" w:space="0" w:color="auto"/>
              <w:bottom w:val="nil"/>
              <w:right w:val="single" w:sz="4" w:space="0" w:color="auto"/>
            </w:tcBorders>
          </w:tcPr>
          <w:p w14:paraId="39157439" w14:textId="77777777" w:rsidR="003D1237" w:rsidRPr="00DD7832" w:rsidRDefault="003D1237" w:rsidP="00655D97">
            <w:pPr>
              <w:spacing w:line="240" w:lineRule="auto"/>
              <w:rPr>
                <w:rFonts w:eastAsia="Times New Roman"/>
                <w:lang w:eastAsia="lt-LT"/>
              </w:rPr>
            </w:pPr>
          </w:p>
        </w:tc>
        <w:tc>
          <w:tcPr>
            <w:tcW w:w="3148" w:type="dxa"/>
            <w:vMerge/>
            <w:tcBorders>
              <w:left w:val="single" w:sz="4" w:space="0" w:color="auto"/>
              <w:bottom w:val="single" w:sz="4" w:space="0" w:color="auto"/>
              <w:right w:val="single" w:sz="4" w:space="0" w:color="auto"/>
            </w:tcBorders>
            <w:shd w:val="clear" w:color="auto" w:fill="auto"/>
          </w:tcPr>
          <w:p w14:paraId="071888B3" w14:textId="77777777" w:rsidR="003D1237" w:rsidRPr="00DD7832" w:rsidRDefault="003D1237" w:rsidP="00655D97">
            <w:pPr>
              <w:spacing w:line="240" w:lineRule="auto"/>
              <w:rPr>
                <w:rFonts w:eastAsia="Times New Roman"/>
                <w:lang w:eastAsia="lt-LT"/>
              </w:rPr>
            </w:pPr>
          </w:p>
        </w:tc>
      </w:tr>
      <w:tr w:rsidR="003D1237" w:rsidRPr="00DD7832" w14:paraId="5F53742B" w14:textId="77777777" w:rsidTr="00655D97">
        <w:trPr>
          <w:trHeight w:val="981"/>
        </w:trPr>
        <w:tc>
          <w:tcPr>
            <w:tcW w:w="3799" w:type="dxa"/>
            <w:tcBorders>
              <w:top w:val="single" w:sz="4" w:space="0" w:color="auto"/>
              <w:left w:val="single" w:sz="4" w:space="0" w:color="auto"/>
              <w:right w:val="single" w:sz="4" w:space="0" w:color="auto"/>
            </w:tcBorders>
            <w:shd w:val="clear" w:color="auto" w:fill="auto"/>
            <w:vAlign w:val="center"/>
          </w:tcPr>
          <w:p w14:paraId="7DE7F293" w14:textId="77777777" w:rsidR="003D1237" w:rsidRPr="00DD7832" w:rsidDel="00F613E6" w:rsidRDefault="003D1237" w:rsidP="00655D97">
            <w:pPr>
              <w:spacing w:line="240" w:lineRule="auto"/>
              <w:rPr>
                <w:rFonts w:eastAsia="Times New Roman"/>
                <w:lang w:eastAsia="lt-LT"/>
              </w:rPr>
            </w:pPr>
            <w:r w:rsidRPr="00DD7832">
              <w:rPr>
                <w:rFonts w:eastAsia="Times New Roman"/>
                <w:lang w:eastAsia="lt-LT"/>
              </w:rPr>
              <w:t>Nervų sistemos sutrikimai</w:t>
            </w:r>
          </w:p>
        </w:tc>
        <w:tc>
          <w:tcPr>
            <w:tcW w:w="1984" w:type="dxa"/>
            <w:tcBorders>
              <w:top w:val="single" w:sz="4" w:space="0" w:color="auto"/>
              <w:left w:val="single" w:sz="4" w:space="0" w:color="auto"/>
              <w:right w:val="single" w:sz="4" w:space="0" w:color="auto"/>
            </w:tcBorders>
          </w:tcPr>
          <w:p w14:paraId="4651E6BD" w14:textId="77777777" w:rsidR="003D1237" w:rsidRPr="00DD7832" w:rsidRDefault="003D1237" w:rsidP="00655D97">
            <w:pPr>
              <w:spacing w:line="240" w:lineRule="auto"/>
              <w:rPr>
                <w:rFonts w:eastAsia="Times New Roman"/>
                <w:lang w:eastAsia="lt-LT"/>
              </w:rPr>
            </w:pPr>
            <w:r w:rsidRPr="00DD7832">
              <w:rPr>
                <w:rFonts w:eastAsia="Times New Roman"/>
                <w:lang w:eastAsia="lt-LT"/>
              </w:rPr>
              <w:t>Labai retas</w:t>
            </w:r>
          </w:p>
        </w:tc>
        <w:tc>
          <w:tcPr>
            <w:tcW w:w="3148" w:type="dxa"/>
            <w:tcBorders>
              <w:top w:val="single" w:sz="4" w:space="0" w:color="auto"/>
              <w:left w:val="single" w:sz="4" w:space="0" w:color="auto"/>
              <w:right w:val="single" w:sz="4" w:space="0" w:color="auto"/>
            </w:tcBorders>
            <w:shd w:val="clear" w:color="auto" w:fill="auto"/>
          </w:tcPr>
          <w:p w14:paraId="4F0DCBE2" w14:textId="77777777" w:rsidR="003D1237" w:rsidRPr="00DD7832" w:rsidRDefault="003D1237" w:rsidP="00655D97">
            <w:pPr>
              <w:spacing w:line="240" w:lineRule="auto"/>
              <w:rPr>
                <w:rFonts w:eastAsia="Times New Roman"/>
                <w:lang w:eastAsia="lt-LT"/>
              </w:rPr>
            </w:pPr>
            <w:r w:rsidRPr="00DD7832">
              <w:rPr>
                <w:rFonts w:eastAsia="Times New Roman"/>
                <w:lang w:eastAsia="lt-LT"/>
              </w:rPr>
              <w:t>Nerimas, nemiga, nuovargis, (mieguistumas, apsnūdimas), galvos skausmai, haliucinacijos (dažniausiai vaikams).</w:t>
            </w:r>
          </w:p>
        </w:tc>
      </w:tr>
      <w:tr w:rsidR="003D1237" w:rsidRPr="00DD7832" w14:paraId="01B43FCE" w14:textId="77777777" w:rsidTr="00655D97">
        <w:trPr>
          <w:trHeight w:val="134"/>
        </w:trPr>
        <w:tc>
          <w:tcPr>
            <w:tcW w:w="3799" w:type="dxa"/>
            <w:vMerge w:val="restart"/>
            <w:tcBorders>
              <w:top w:val="single" w:sz="4" w:space="0" w:color="auto"/>
              <w:left w:val="single" w:sz="4" w:space="0" w:color="auto"/>
              <w:right w:val="single" w:sz="4" w:space="0" w:color="auto"/>
            </w:tcBorders>
            <w:shd w:val="clear" w:color="auto" w:fill="auto"/>
            <w:vAlign w:val="center"/>
          </w:tcPr>
          <w:p w14:paraId="1F9C7203" w14:textId="77777777" w:rsidR="003D1237" w:rsidRPr="00DD7832" w:rsidRDefault="003D1237" w:rsidP="00655D97">
            <w:pPr>
              <w:spacing w:line="240" w:lineRule="auto"/>
              <w:rPr>
                <w:rFonts w:eastAsia="Times New Roman"/>
                <w:lang w:eastAsia="lt-LT"/>
              </w:rPr>
            </w:pPr>
            <w:r w:rsidRPr="00DD7832">
              <w:rPr>
                <w:rFonts w:eastAsia="Times New Roman"/>
                <w:lang w:eastAsia="lt-LT"/>
              </w:rPr>
              <w:t>Širdies sutrikimai</w:t>
            </w:r>
          </w:p>
        </w:tc>
        <w:tc>
          <w:tcPr>
            <w:tcW w:w="1984" w:type="dxa"/>
            <w:tcBorders>
              <w:top w:val="single" w:sz="4" w:space="0" w:color="auto"/>
              <w:left w:val="single" w:sz="4" w:space="0" w:color="auto"/>
              <w:bottom w:val="single" w:sz="4" w:space="0" w:color="auto"/>
              <w:right w:val="single" w:sz="4" w:space="0" w:color="auto"/>
            </w:tcBorders>
          </w:tcPr>
          <w:p w14:paraId="4FCE8F24" w14:textId="77777777" w:rsidR="003D1237" w:rsidRPr="00DD7832" w:rsidRDefault="003D1237" w:rsidP="00655D97">
            <w:pPr>
              <w:spacing w:line="240" w:lineRule="auto"/>
              <w:rPr>
                <w:rFonts w:eastAsia="Times New Roman"/>
                <w:lang w:eastAsia="lt-LT"/>
              </w:rPr>
            </w:pPr>
            <w:r w:rsidRPr="00DD7832">
              <w:rPr>
                <w:rFonts w:eastAsia="Times New Roman"/>
                <w:lang w:eastAsia="lt-LT"/>
              </w:rPr>
              <w:t>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2563ECE" w14:textId="77777777" w:rsidR="003D1237" w:rsidRPr="00DD7832" w:rsidRDefault="003D1237" w:rsidP="00655D97">
            <w:pPr>
              <w:spacing w:line="240" w:lineRule="auto"/>
              <w:rPr>
                <w:rFonts w:eastAsia="Times New Roman"/>
                <w:lang w:eastAsia="lt-LT"/>
              </w:rPr>
            </w:pPr>
            <w:r w:rsidRPr="00DD7832">
              <w:rPr>
                <w:rFonts w:eastAsia="Times New Roman"/>
                <w:lang w:eastAsia="lt-LT"/>
              </w:rPr>
              <w:t xml:space="preserve">Juntamas širdies plakimas, dažnas šidies plakimas (tachikardija), kraujo spaudimo padidėjimas </w:t>
            </w:r>
          </w:p>
        </w:tc>
      </w:tr>
      <w:tr w:rsidR="003D1237" w:rsidRPr="00DD7832" w14:paraId="54B50BA3" w14:textId="77777777" w:rsidTr="00655D97">
        <w:trPr>
          <w:trHeight w:val="134"/>
        </w:trPr>
        <w:tc>
          <w:tcPr>
            <w:tcW w:w="3799" w:type="dxa"/>
            <w:vMerge/>
            <w:tcBorders>
              <w:left w:val="single" w:sz="4" w:space="0" w:color="auto"/>
              <w:bottom w:val="nil"/>
              <w:right w:val="single" w:sz="4" w:space="0" w:color="auto"/>
            </w:tcBorders>
            <w:shd w:val="clear" w:color="auto" w:fill="auto"/>
          </w:tcPr>
          <w:p w14:paraId="7B006294" w14:textId="77777777" w:rsidR="003D1237" w:rsidRPr="00DD7832" w:rsidRDefault="003D1237" w:rsidP="00655D97">
            <w:pPr>
              <w:spacing w:line="240" w:lineRule="auto"/>
              <w:rPr>
                <w:rFonts w:eastAsia="Times New Roman"/>
                <w:lang w:eastAsia="lt-LT"/>
              </w:rPr>
            </w:pPr>
          </w:p>
        </w:tc>
        <w:tc>
          <w:tcPr>
            <w:tcW w:w="1984" w:type="dxa"/>
            <w:tcBorders>
              <w:top w:val="single" w:sz="4" w:space="0" w:color="auto"/>
              <w:left w:val="single" w:sz="4" w:space="0" w:color="auto"/>
              <w:bottom w:val="nil"/>
              <w:right w:val="single" w:sz="4" w:space="0" w:color="auto"/>
            </w:tcBorders>
          </w:tcPr>
          <w:p w14:paraId="58D2B011" w14:textId="77777777" w:rsidR="003D1237" w:rsidRPr="00DD7832" w:rsidRDefault="003D1237" w:rsidP="00655D97">
            <w:pPr>
              <w:spacing w:line="240" w:lineRule="auto"/>
              <w:rPr>
                <w:rFonts w:eastAsia="Times New Roman"/>
                <w:lang w:eastAsia="lt-LT"/>
              </w:rPr>
            </w:pPr>
            <w:r w:rsidRPr="00DD7832">
              <w:rPr>
                <w:rFonts w:eastAsia="Times New Roman"/>
                <w:lang w:eastAsia="lt-LT"/>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25B9671A" w14:textId="77777777" w:rsidR="003D1237" w:rsidRPr="00DD7832" w:rsidRDefault="003D1237" w:rsidP="00655D97">
            <w:pPr>
              <w:spacing w:line="240" w:lineRule="auto"/>
              <w:rPr>
                <w:rFonts w:eastAsia="Times New Roman"/>
                <w:lang w:eastAsia="lt-LT"/>
              </w:rPr>
            </w:pPr>
            <w:r w:rsidRPr="00DD7832">
              <w:rPr>
                <w:rFonts w:eastAsia="Times New Roman"/>
                <w:lang w:eastAsia="lt-LT"/>
              </w:rPr>
              <w:t>Širdies ritmo sutrikimai</w:t>
            </w:r>
          </w:p>
        </w:tc>
      </w:tr>
      <w:tr w:rsidR="003D1237" w:rsidRPr="00DD7832" w14:paraId="5AE71D60" w14:textId="77777777" w:rsidTr="00655D97">
        <w:tc>
          <w:tcPr>
            <w:tcW w:w="3799" w:type="dxa"/>
            <w:vMerge w:val="restart"/>
            <w:tcBorders>
              <w:top w:val="single" w:sz="4" w:space="0" w:color="auto"/>
              <w:left w:val="single" w:sz="4" w:space="0" w:color="auto"/>
              <w:right w:val="single" w:sz="4" w:space="0" w:color="auto"/>
            </w:tcBorders>
            <w:shd w:val="clear" w:color="auto" w:fill="auto"/>
            <w:vAlign w:val="center"/>
          </w:tcPr>
          <w:p w14:paraId="408C5916" w14:textId="77777777" w:rsidR="003D1237" w:rsidRPr="00DD7832" w:rsidRDefault="003D1237" w:rsidP="00655D97">
            <w:pPr>
              <w:spacing w:line="240" w:lineRule="auto"/>
              <w:rPr>
                <w:rFonts w:eastAsia="Times New Roman"/>
                <w:lang w:eastAsia="lt-LT"/>
              </w:rPr>
            </w:pPr>
            <w:r w:rsidRPr="00DD7832">
              <w:rPr>
                <w:rFonts w:eastAsia="Times New Roman"/>
                <w:lang w:eastAsia="lt-LT"/>
              </w:rPr>
              <w:t>Kvėpavimo sistemos, krūtinės ląstos ir tarpuplaučio sutrikimai</w:t>
            </w:r>
          </w:p>
        </w:tc>
        <w:tc>
          <w:tcPr>
            <w:tcW w:w="1984" w:type="dxa"/>
            <w:tcBorders>
              <w:top w:val="single" w:sz="4" w:space="0" w:color="auto"/>
              <w:left w:val="single" w:sz="4" w:space="0" w:color="auto"/>
              <w:bottom w:val="nil"/>
              <w:right w:val="single" w:sz="4" w:space="0" w:color="auto"/>
            </w:tcBorders>
          </w:tcPr>
          <w:p w14:paraId="634277E8" w14:textId="77777777" w:rsidR="003D1237" w:rsidRPr="00DD7832" w:rsidRDefault="003D1237" w:rsidP="00655D97">
            <w:pPr>
              <w:spacing w:line="240" w:lineRule="auto"/>
              <w:rPr>
                <w:rFonts w:eastAsia="Times New Roman"/>
                <w:lang w:eastAsia="lt-LT"/>
              </w:rPr>
            </w:pPr>
            <w:r w:rsidRPr="00DD7832">
              <w:rPr>
                <w:rFonts w:eastAsia="Times New Roman"/>
                <w:lang w:eastAsia="lt-LT"/>
              </w:rPr>
              <w:t>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7FEF419" w14:textId="77777777" w:rsidR="003D1237" w:rsidRPr="00DD7832" w:rsidRDefault="003D1237" w:rsidP="00655D97">
            <w:pPr>
              <w:spacing w:line="240" w:lineRule="auto"/>
              <w:rPr>
                <w:rFonts w:eastAsia="Times New Roman"/>
                <w:lang w:eastAsia="lt-LT"/>
              </w:rPr>
            </w:pPr>
            <w:r w:rsidRPr="00DD7832">
              <w:rPr>
                <w:rFonts w:eastAsia="Times New Roman"/>
                <w:lang w:eastAsia="lt-LT"/>
              </w:rPr>
              <w:t xml:space="preserve">Nosies gleivinės degimo ir sausumo pojūtis, čiaudulys </w:t>
            </w:r>
          </w:p>
        </w:tc>
      </w:tr>
      <w:tr w:rsidR="002A5E45" w:rsidRPr="00DD7832" w14:paraId="5767C76A" w14:textId="77777777" w:rsidTr="00655D97">
        <w:tc>
          <w:tcPr>
            <w:tcW w:w="3799" w:type="dxa"/>
            <w:vMerge/>
            <w:tcBorders>
              <w:top w:val="single" w:sz="4" w:space="0" w:color="auto"/>
              <w:left w:val="single" w:sz="4" w:space="0" w:color="auto"/>
              <w:right w:val="single" w:sz="4" w:space="0" w:color="auto"/>
            </w:tcBorders>
            <w:shd w:val="clear" w:color="auto" w:fill="auto"/>
            <w:vAlign w:val="center"/>
          </w:tcPr>
          <w:p w14:paraId="2F8A7AB1" w14:textId="77777777" w:rsidR="002A5E45" w:rsidRPr="00DD7832" w:rsidRDefault="002A5E45" w:rsidP="002A5E45">
            <w:pPr>
              <w:spacing w:line="240" w:lineRule="auto"/>
              <w:rPr>
                <w:rFonts w:eastAsia="Times New Roman"/>
                <w:lang w:eastAsia="lt-LT"/>
              </w:rPr>
            </w:pPr>
          </w:p>
        </w:tc>
        <w:tc>
          <w:tcPr>
            <w:tcW w:w="1984" w:type="dxa"/>
            <w:tcBorders>
              <w:top w:val="single" w:sz="4" w:space="0" w:color="auto"/>
              <w:left w:val="single" w:sz="4" w:space="0" w:color="auto"/>
              <w:bottom w:val="nil"/>
              <w:right w:val="single" w:sz="4" w:space="0" w:color="auto"/>
            </w:tcBorders>
          </w:tcPr>
          <w:p w14:paraId="6E91B788" w14:textId="267A821A" w:rsidR="002A5E45" w:rsidRPr="00DD7832" w:rsidRDefault="002A5E45" w:rsidP="002A5E45">
            <w:pPr>
              <w:spacing w:line="240" w:lineRule="auto"/>
              <w:rPr>
                <w:rFonts w:eastAsia="Times New Roman"/>
                <w:lang w:eastAsia="lt-LT"/>
              </w:rPr>
            </w:pPr>
            <w:r>
              <w:t>Nedažnas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673AD770" w14:textId="20C3FBBC" w:rsidR="002A5E45" w:rsidRPr="00DD7832" w:rsidRDefault="002A5E45" w:rsidP="002A5E45">
            <w:pPr>
              <w:spacing w:line="240" w:lineRule="auto"/>
              <w:rPr>
                <w:rFonts w:eastAsia="Times New Roman"/>
                <w:lang w:eastAsia="lt-LT"/>
              </w:rPr>
            </w:pPr>
            <w:r>
              <w:t>Kraujavimas iš nosies</w:t>
            </w:r>
          </w:p>
        </w:tc>
      </w:tr>
      <w:tr w:rsidR="003D1237" w:rsidRPr="00DD7832" w14:paraId="2D9DD106" w14:textId="77777777" w:rsidTr="00655D97">
        <w:trPr>
          <w:trHeight w:val="879"/>
        </w:trPr>
        <w:tc>
          <w:tcPr>
            <w:tcW w:w="3799" w:type="dxa"/>
            <w:vMerge/>
            <w:tcBorders>
              <w:left w:val="single" w:sz="4" w:space="0" w:color="auto"/>
              <w:right w:val="single" w:sz="4" w:space="0" w:color="auto"/>
            </w:tcBorders>
            <w:shd w:val="clear" w:color="auto" w:fill="auto"/>
          </w:tcPr>
          <w:p w14:paraId="6F5ED1DA" w14:textId="77777777" w:rsidR="003D1237" w:rsidRPr="00DD7832" w:rsidRDefault="003D1237" w:rsidP="00655D97">
            <w:pPr>
              <w:spacing w:line="240" w:lineRule="auto"/>
              <w:rPr>
                <w:rFonts w:eastAsia="Times New Roman"/>
                <w:lang w:eastAsia="lt-LT"/>
              </w:rPr>
            </w:pPr>
          </w:p>
        </w:tc>
        <w:tc>
          <w:tcPr>
            <w:tcW w:w="1984" w:type="dxa"/>
            <w:tcBorders>
              <w:top w:val="single" w:sz="4" w:space="0" w:color="auto"/>
              <w:left w:val="single" w:sz="4" w:space="0" w:color="auto"/>
              <w:right w:val="single" w:sz="4" w:space="0" w:color="auto"/>
            </w:tcBorders>
          </w:tcPr>
          <w:p w14:paraId="23A57A34" w14:textId="77777777" w:rsidR="003D1237" w:rsidRPr="00DD7832" w:rsidRDefault="003D1237" w:rsidP="00655D97">
            <w:pPr>
              <w:spacing w:line="240" w:lineRule="auto"/>
              <w:rPr>
                <w:rFonts w:eastAsia="Times New Roman"/>
                <w:lang w:eastAsia="lt-LT"/>
              </w:rPr>
            </w:pPr>
            <w:r w:rsidRPr="00DD7832">
              <w:rPr>
                <w:rFonts w:eastAsia="Times New Roman"/>
                <w:lang w:eastAsia="lt-LT"/>
              </w:rPr>
              <w:t>Dažnis nežinomas</w:t>
            </w:r>
          </w:p>
        </w:tc>
        <w:tc>
          <w:tcPr>
            <w:tcW w:w="3148" w:type="dxa"/>
            <w:tcBorders>
              <w:top w:val="single" w:sz="4" w:space="0" w:color="auto"/>
              <w:left w:val="single" w:sz="4" w:space="0" w:color="auto"/>
              <w:bottom w:val="single" w:sz="4" w:space="0" w:color="auto"/>
              <w:right w:val="single" w:sz="4" w:space="0" w:color="auto"/>
            </w:tcBorders>
          </w:tcPr>
          <w:p w14:paraId="1E4DE6D9" w14:textId="77777777" w:rsidR="003D1237" w:rsidRPr="00DD7832" w:rsidRDefault="003D1237" w:rsidP="00655D97">
            <w:pPr>
              <w:spacing w:line="240" w:lineRule="auto"/>
              <w:rPr>
                <w:rFonts w:eastAsia="Times New Roman"/>
                <w:lang w:eastAsia="lt-LT"/>
              </w:rPr>
            </w:pPr>
            <w:r w:rsidRPr="00DD7832">
              <w:rPr>
                <w:rFonts w:eastAsia="Times New Roman"/>
                <w:lang w:eastAsia="lt-LT"/>
              </w:rPr>
              <w:t xml:space="preserve">Nosies užgulimo sustiprėjimas, pasibaigus vaisto poveikiui, kraujavimas iš nosies </w:t>
            </w:r>
          </w:p>
        </w:tc>
      </w:tr>
      <w:tr w:rsidR="003D1237" w:rsidRPr="00DD7832" w14:paraId="66254BF5" w14:textId="77777777" w:rsidTr="00655D97">
        <w:trPr>
          <w:trHeight w:val="134"/>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1A68A3E1" w14:textId="77777777" w:rsidR="003D1237" w:rsidRPr="00DD7832" w:rsidRDefault="003D1237" w:rsidP="00655D97">
            <w:pPr>
              <w:spacing w:line="240" w:lineRule="auto"/>
              <w:rPr>
                <w:rFonts w:eastAsia="Times New Roman"/>
                <w:lang w:eastAsia="lt-LT"/>
              </w:rPr>
            </w:pPr>
            <w:r w:rsidRPr="00DD7832">
              <w:rPr>
                <w:rFonts w:eastAsia="Times New Roman"/>
                <w:lang w:eastAsia="lt-LT"/>
              </w:rPr>
              <w:t>Skeleto, raumenų ir jungiamojo audinio sutrikimai</w:t>
            </w:r>
          </w:p>
        </w:tc>
        <w:tc>
          <w:tcPr>
            <w:tcW w:w="1984" w:type="dxa"/>
            <w:tcBorders>
              <w:top w:val="single" w:sz="4" w:space="0" w:color="auto"/>
              <w:left w:val="single" w:sz="4" w:space="0" w:color="auto"/>
              <w:bottom w:val="single" w:sz="4" w:space="0" w:color="auto"/>
              <w:right w:val="single" w:sz="4" w:space="0" w:color="auto"/>
            </w:tcBorders>
          </w:tcPr>
          <w:p w14:paraId="3B63BA44" w14:textId="77777777" w:rsidR="003D1237" w:rsidRPr="00DD7832" w:rsidRDefault="003D1237" w:rsidP="00655D97">
            <w:pPr>
              <w:spacing w:line="240" w:lineRule="auto"/>
              <w:rPr>
                <w:rFonts w:eastAsia="Times New Roman"/>
                <w:lang w:eastAsia="lt-LT"/>
              </w:rPr>
            </w:pPr>
            <w:r w:rsidRPr="00DD7832">
              <w:rPr>
                <w:rFonts w:eastAsia="Times New Roman"/>
                <w:lang w:eastAsia="lt-LT"/>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BEDA023" w14:textId="77777777" w:rsidR="003D1237" w:rsidRPr="00DD7832" w:rsidRDefault="003D1237" w:rsidP="00655D97">
            <w:pPr>
              <w:spacing w:line="240" w:lineRule="auto"/>
              <w:rPr>
                <w:rFonts w:eastAsia="Times New Roman"/>
                <w:lang w:eastAsia="lt-LT"/>
              </w:rPr>
            </w:pPr>
            <w:r w:rsidRPr="00DD7832">
              <w:rPr>
                <w:rFonts w:eastAsia="Times New Roman"/>
                <w:lang w:eastAsia="lt-LT"/>
              </w:rPr>
              <w:t>Traukuliai (ypač vaikams)</w:t>
            </w:r>
          </w:p>
        </w:tc>
      </w:tr>
    </w:tbl>
    <w:p w14:paraId="3FDFEFEA" w14:textId="77777777" w:rsidR="003D1237" w:rsidRPr="00DD7832" w:rsidRDefault="003D1237" w:rsidP="003D1237">
      <w:pPr>
        <w:spacing w:line="240" w:lineRule="auto"/>
        <w:rPr>
          <w:rFonts w:eastAsia="Times New Roman"/>
          <w:lang w:eastAsia="lt-LT"/>
        </w:rPr>
      </w:pPr>
    </w:p>
    <w:p w14:paraId="0D03ABCB" w14:textId="77777777" w:rsidR="003D1237" w:rsidRDefault="003D1237" w:rsidP="003D1237">
      <w:pPr>
        <w:spacing w:line="240" w:lineRule="auto"/>
        <w:rPr>
          <w:rFonts w:eastAsia="Times New Roman"/>
          <w:b/>
          <w:lang w:eastAsia="lt-LT"/>
        </w:rPr>
      </w:pPr>
      <w:r w:rsidRPr="00DD7832">
        <w:rPr>
          <w:rFonts w:eastAsia="Times New Roman"/>
          <w:b/>
          <w:lang w:eastAsia="lt-LT"/>
        </w:rPr>
        <w:t>Pranešimas apie šalutinį poveikį</w:t>
      </w:r>
    </w:p>
    <w:p w14:paraId="60E23EAB" w14:textId="77777777" w:rsidR="004955A7" w:rsidRPr="00DD7832" w:rsidRDefault="004955A7" w:rsidP="003D1237">
      <w:pPr>
        <w:spacing w:line="240" w:lineRule="auto"/>
        <w:rPr>
          <w:rFonts w:eastAsia="Times New Roman"/>
          <w:b/>
          <w:lang w:eastAsia="lt-LT"/>
        </w:rPr>
      </w:pPr>
    </w:p>
    <w:p w14:paraId="628B219A" w14:textId="77777777" w:rsidR="003D1237" w:rsidRPr="00DD7832" w:rsidRDefault="004955A7" w:rsidP="003D1237">
      <w:pPr>
        <w:spacing w:line="240" w:lineRule="auto"/>
      </w:pPr>
      <w:r w:rsidRPr="00C26550">
        <w:rPr>
          <w:rFonts w:eastAsia="Times New Roman"/>
          <w:noProof/>
          <w:snapToGrid w:val="0"/>
        </w:rPr>
        <w:t>Jeigu pasireiškė šalutinis poveikis, įskaitant šiame lapelyje nenurodytą, pasakykite gydytojui arba vaistininkui</w:t>
      </w:r>
      <w:r w:rsidRPr="00C26550">
        <w:rPr>
          <w:rFonts w:eastAsia="Times New Roman"/>
          <w:snapToGrid w:val="0"/>
        </w:rPr>
        <w:t>.</w:t>
      </w:r>
      <w:r w:rsidRPr="00C26550">
        <w:rPr>
          <w:rFonts w:eastAsia="Times New Roman"/>
          <w:noProof/>
          <w:snapToGrid w:val="0"/>
        </w:rPr>
        <w:t xml:space="preserve"> </w:t>
      </w:r>
      <w:r w:rsidRPr="00481CD0">
        <w:t>Apie šalutinį poveikį taip pat galite pranešti Valstybinei vaistų kontrolės tarnybai prie Lietuvos Respublikos sveikatos apsaugos ministerijos nemokamu t</w:t>
      </w:r>
      <w:r w:rsidRPr="00481CD0">
        <w:rPr>
          <w:lang w:eastAsia="zh-CN"/>
        </w:rPr>
        <w:t>elefonu 8 800 73568</w:t>
      </w:r>
      <w:r w:rsidRPr="00481CD0">
        <w:t xml:space="preserve"> arba užpildyti interneto svetainėje </w:t>
      </w:r>
      <w:hyperlink r:id="rId13" w:history="1">
        <w:r w:rsidRPr="00481CD0">
          <w:rPr>
            <w:rStyle w:val="Hipersaitas"/>
            <w:rFonts w:eastAsia="SimSun"/>
          </w:rPr>
          <w:t>www.vvkt.lt</w:t>
        </w:r>
      </w:hyperlink>
      <w:r w:rsidRPr="00481CD0">
        <w:t xml:space="preserve"> esančią formą ir pateikti ją Valstybinei vaistų kontrolės tarnybai prie Lietuvos Respublikos sveikatos apsaugos ministerijos vienu iš šių būdų: raštu (adresu Žirmūnų g. 139A, LT-09120 Vilnius), </w:t>
      </w:r>
      <w:r w:rsidRPr="00481CD0">
        <w:rPr>
          <w:lang w:eastAsia="zh-CN"/>
        </w:rPr>
        <w:t xml:space="preserve">nemokamu </w:t>
      </w:r>
      <w:r w:rsidRPr="00481CD0">
        <w:t>fakso numeriu 8 800 20131</w:t>
      </w:r>
      <w:r w:rsidRPr="00481CD0">
        <w:rPr>
          <w:lang w:eastAsia="zh-CN"/>
        </w:rPr>
        <w:t xml:space="preserve">, </w:t>
      </w:r>
      <w:r w:rsidRPr="00481CD0">
        <w:t xml:space="preserve">el. paštu </w:t>
      </w:r>
      <w:hyperlink r:id="rId14" w:history="1">
        <w:r w:rsidRPr="00481CD0">
          <w:rPr>
            <w:rStyle w:val="Hipersaitas"/>
            <w:rFonts w:eastAsia="SimSun"/>
          </w:rPr>
          <w:t>NepageidaujamaR@vvkt.lt</w:t>
        </w:r>
      </w:hyperlink>
      <w:r w:rsidRPr="00481CD0">
        <w:t xml:space="preserve">, taip pat per Valstybinės vaistų kontrolės tarnybos prie Lietuvos Respublikos sveikatos apsaugos ministerijos interneto svetainę (adresu </w:t>
      </w:r>
      <w:hyperlink r:id="rId15" w:history="1">
        <w:r w:rsidRPr="00481CD0">
          <w:rPr>
            <w:rStyle w:val="Hipersaitas"/>
            <w:rFonts w:eastAsia="SimSun"/>
          </w:rPr>
          <w:t>http://www.vvkt.lt</w:t>
        </w:r>
      </w:hyperlink>
      <w:r w:rsidRPr="00481CD0">
        <w:t>). Pranešdami apie šalutinį poveikį galite mums padėti gauti daugiau informacijos apie šio vaisto saugumą.</w:t>
      </w:r>
    </w:p>
    <w:p w14:paraId="0E94F7FA" w14:textId="77777777" w:rsidR="003D1237" w:rsidRPr="00DD7832" w:rsidRDefault="003D1237" w:rsidP="003D1237">
      <w:pPr>
        <w:spacing w:line="240" w:lineRule="auto"/>
        <w:rPr>
          <w:strike/>
          <w:u w:val="single"/>
        </w:rPr>
      </w:pPr>
    </w:p>
    <w:p w14:paraId="03F9DBEF" w14:textId="77777777" w:rsidR="003D1237" w:rsidRPr="00DD7832" w:rsidRDefault="003D1237" w:rsidP="003D1237">
      <w:pPr>
        <w:keepNext/>
        <w:spacing w:line="240" w:lineRule="auto"/>
        <w:ind w:left="567" w:hanging="567"/>
        <w:outlineLvl w:val="1"/>
      </w:pPr>
      <w:r w:rsidRPr="00DD7832">
        <w:rPr>
          <w:b/>
        </w:rPr>
        <w:t>5.</w:t>
      </w:r>
      <w:r w:rsidRPr="00DD7832">
        <w:rPr>
          <w:b/>
        </w:rPr>
        <w:tab/>
        <w:t>Kaip laikyti IMIDIN N</w:t>
      </w:r>
    </w:p>
    <w:p w14:paraId="23771673" w14:textId="77777777" w:rsidR="003D1237" w:rsidRPr="00DD7832" w:rsidRDefault="003D1237" w:rsidP="003D1237">
      <w:pPr>
        <w:spacing w:line="240" w:lineRule="auto"/>
      </w:pPr>
    </w:p>
    <w:p w14:paraId="2AA4FD37" w14:textId="77777777" w:rsidR="003D1237" w:rsidRPr="00DD7832" w:rsidRDefault="003D1237" w:rsidP="003D1237">
      <w:pPr>
        <w:spacing w:line="240" w:lineRule="auto"/>
      </w:pPr>
      <w:r w:rsidRPr="00DD7832">
        <w:rPr>
          <w:rFonts w:eastAsia="Times New Roman"/>
          <w:lang w:eastAsia="lt-LT"/>
        </w:rPr>
        <w:t>Šį vaistą laikykite vaikams nepastebimoje ir nepasiekiamoje vietoje.</w:t>
      </w:r>
    </w:p>
    <w:p w14:paraId="1692ECBE" w14:textId="77777777" w:rsidR="003D1237" w:rsidRPr="00DD7832" w:rsidRDefault="003D1237" w:rsidP="003D1237">
      <w:pPr>
        <w:spacing w:line="240" w:lineRule="auto"/>
      </w:pPr>
    </w:p>
    <w:p w14:paraId="1D90EC9F" w14:textId="77777777" w:rsidR="003D1237" w:rsidRPr="00DD7832" w:rsidRDefault="003D1237" w:rsidP="003D1237">
      <w:pPr>
        <w:spacing w:line="240" w:lineRule="auto"/>
      </w:pPr>
      <w:r w:rsidRPr="00DD7832">
        <w:rPr>
          <w:rFonts w:eastAsia="Times New Roman"/>
          <w:lang w:eastAsia="lt-LT"/>
        </w:rPr>
        <w:t>Šiam vaistui specialių laikymo sąlygų nereikia.</w:t>
      </w:r>
    </w:p>
    <w:p w14:paraId="5BD2610F" w14:textId="77777777" w:rsidR="003D1237" w:rsidRPr="00DD7832" w:rsidRDefault="003D1237" w:rsidP="003D1237">
      <w:pPr>
        <w:pStyle w:val="Pagrindinistekstas"/>
        <w:spacing w:after="0"/>
        <w:rPr>
          <w:szCs w:val="22"/>
        </w:rPr>
      </w:pPr>
      <w:r w:rsidRPr="00DD7832">
        <w:rPr>
          <w:szCs w:val="22"/>
        </w:rPr>
        <w:t xml:space="preserve">Pirmą kartą atidarius buteliuką, vaisto tinkamumo laikas – 6 mėnesiai. </w:t>
      </w:r>
    </w:p>
    <w:p w14:paraId="30E2595D" w14:textId="77777777" w:rsidR="003D1237" w:rsidRPr="00DD7832" w:rsidRDefault="003D1237" w:rsidP="003D1237">
      <w:pPr>
        <w:spacing w:line="240" w:lineRule="auto"/>
      </w:pPr>
    </w:p>
    <w:p w14:paraId="768B0140" w14:textId="77777777" w:rsidR="003D1237" w:rsidRPr="00DD7832" w:rsidRDefault="003D1237" w:rsidP="003D1237">
      <w:pPr>
        <w:spacing w:line="240" w:lineRule="auto"/>
      </w:pPr>
      <w:r w:rsidRPr="00DD7832">
        <w:rPr>
          <w:rFonts w:eastAsia="Times New Roman"/>
        </w:rPr>
        <w:t>Ant buteliuko etiketės ir dėžutės po „Tinka iki“ nurodytam tinkamumo laikui pasibaigus, šio vaisto vartoti negalima. Vaistas tinkamas vartoti iki paskutinės nurodyto mėnesio dienos.</w:t>
      </w:r>
    </w:p>
    <w:p w14:paraId="4DBBE47E" w14:textId="77777777" w:rsidR="003D1237" w:rsidRPr="00DD7832" w:rsidRDefault="003D1237" w:rsidP="003D1237">
      <w:pPr>
        <w:spacing w:line="240" w:lineRule="auto"/>
      </w:pPr>
    </w:p>
    <w:p w14:paraId="3C399382" w14:textId="77777777" w:rsidR="003D1237" w:rsidRPr="00DD7832" w:rsidRDefault="003D1237" w:rsidP="003D1237">
      <w:pPr>
        <w:spacing w:line="240" w:lineRule="auto"/>
      </w:pPr>
      <w:r w:rsidRPr="00DD7832">
        <w:rPr>
          <w:rFonts w:eastAsia="Times New Roman"/>
        </w:rPr>
        <w:t>Vaistų negalima išmesti į kanalizaciją arba išmesti su buitinėmis atliekomis. Kaip išmesti nereikalingus vaistus, klauskite vaistininko. Šios priemonės padės apsaugoti aplinką.</w:t>
      </w:r>
    </w:p>
    <w:p w14:paraId="07DCC4FC" w14:textId="77777777" w:rsidR="003D1237" w:rsidRPr="00DD7832" w:rsidRDefault="003D1237" w:rsidP="003D1237">
      <w:pPr>
        <w:spacing w:line="240" w:lineRule="auto"/>
      </w:pPr>
    </w:p>
    <w:p w14:paraId="3B7DBA75" w14:textId="77777777" w:rsidR="003D1237" w:rsidRPr="00DD7832" w:rsidRDefault="003D1237" w:rsidP="003D1237">
      <w:pPr>
        <w:spacing w:line="240" w:lineRule="auto"/>
      </w:pPr>
    </w:p>
    <w:p w14:paraId="6166FC35" w14:textId="77777777" w:rsidR="003D1237" w:rsidRPr="00DD7832" w:rsidRDefault="003D1237" w:rsidP="003D1237">
      <w:pPr>
        <w:keepNext/>
        <w:spacing w:line="240" w:lineRule="auto"/>
        <w:ind w:left="567" w:hanging="567"/>
        <w:outlineLvl w:val="1"/>
      </w:pPr>
      <w:r w:rsidRPr="00DD7832">
        <w:rPr>
          <w:b/>
        </w:rPr>
        <w:t>6.</w:t>
      </w:r>
      <w:r w:rsidRPr="00DD7832">
        <w:rPr>
          <w:b/>
        </w:rPr>
        <w:tab/>
        <w:t>Pakuotės turinys ir kita informacija</w:t>
      </w:r>
    </w:p>
    <w:p w14:paraId="46E67810" w14:textId="77777777" w:rsidR="003D1237" w:rsidRPr="00DD7832" w:rsidRDefault="003D1237" w:rsidP="003D1237">
      <w:pPr>
        <w:spacing w:line="240" w:lineRule="auto"/>
      </w:pPr>
    </w:p>
    <w:p w14:paraId="1298CC7E" w14:textId="77777777" w:rsidR="003D1237" w:rsidRPr="00DD7832" w:rsidRDefault="003D1237" w:rsidP="003D1237">
      <w:pPr>
        <w:spacing w:line="220" w:lineRule="exact"/>
      </w:pPr>
      <w:r w:rsidRPr="00DD7832">
        <w:rPr>
          <w:b/>
        </w:rPr>
        <w:t>IMIDIN N sudėtis</w:t>
      </w:r>
    </w:p>
    <w:p w14:paraId="0AE9A69D" w14:textId="77777777" w:rsidR="003D1237" w:rsidRPr="00DD7832" w:rsidRDefault="003D1237" w:rsidP="003D1237">
      <w:pPr>
        <w:spacing w:line="240" w:lineRule="auto"/>
        <w:rPr>
          <w:u w:val="single"/>
        </w:rPr>
      </w:pPr>
    </w:p>
    <w:p w14:paraId="40A98849" w14:textId="77777777" w:rsidR="003D1237" w:rsidRPr="00DD7832" w:rsidRDefault="003D1237" w:rsidP="003D1237">
      <w:pPr>
        <w:tabs>
          <w:tab w:val="left" w:pos="567"/>
        </w:tabs>
        <w:spacing w:line="240" w:lineRule="auto"/>
        <w:ind w:left="567" w:hanging="567"/>
      </w:pPr>
      <w:r w:rsidRPr="00DD7832">
        <w:rPr>
          <w:rFonts w:eastAsia="Times New Roman"/>
          <w:lang w:eastAsia="lt-LT"/>
        </w:rPr>
        <w:t>-</w:t>
      </w:r>
      <w:r w:rsidRPr="00DD7832">
        <w:rPr>
          <w:rFonts w:eastAsia="Times New Roman"/>
          <w:lang w:eastAsia="lt-LT"/>
        </w:rPr>
        <w:tab/>
        <w:t xml:space="preserve">Veiklioji medžiaga yra ksilometazolino hidrochloridas. 1 ml tirpalo yra 1 mg ksilometazolino hidrochlorido. </w:t>
      </w:r>
    </w:p>
    <w:p w14:paraId="42DE3BA6" w14:textId="77777777" w:rsidR="003D1237" w:rsidRPr="00DD7832" w:rsidRDefault="003D1237" w:rsidP="003D1237">
      <w:pPr>
        <w:tabs>
          <w:tab w:val="left" w:pos="567"/>
          <w:tab w:val="left" w:pos="708"/>
        </w:tabs>
        <w:spacing w:line="240" w:lineRule="auto"/>
        <w:ind w:left="567" w:hanging="567"/>
      </w:pPr>
      <w:r w:rsidRPr="00DD7832">
        <w:rPr>
          <w:rFonts w:eastAsia="Times New Roman"/>
        </w:rPr>
        <w:t>-</w:t>
      </w:r>
      <w:r w:rsidRPr="00DD7832">
        <w:rPr>
          <w:rFonts w:eastAsia="Times New Roman"/>
        </w:rPr>
        <w:tab/>
        <w:t>Pagalbinės medžiagos yra benzalkonio chloridas, citrinų rūgštis monohidratas, natrio citratas, glicerolis, išgrynintas vanduo.</w:t>
      </w:r>
    </w:p>
    <w:p w14:paraId="62A3350E" w14:textId="77777777" w:rsidR="003D1237" w:rsidRPr="00DD7832" w:rsidRDefault="003D1237" w:rsidP="003D1237">
      <w:pPr>
        <w:spacing w:line="240" w:lineRule="auto"/>
      </w:pPr>
    </w:p>
    <w:p w14:paraId="2A374D8D" w14:textId="77777777" w:rsidR="003D1237" w:rsidRPr="00DD7832" w:rsidRDefault="003D1237" w:rsidP="003D1237">
      <w:pPr>
        <w:spacing w:line="220" w:lineRule="exact"/>
      </w:pPr>
      <w:r w:rsidRPr="00DD7832">
        <w:rPr>
          <w:b/>
        </w:rPr>
        <w:t>IMIDIN N išvaizda ir kiekis pakuotėje</w:t>
      </w:r>
    </w:p>
    <w:p w14:paraId="26A6F08B" w14:textId="77777777" w:rsidR="003D1237" w:rsidRPr="00DD7832" w:rsidRDefault="003D1237" w:rsidP="003D1237">
      <w:pPr>
        <w:spacing w:line="240" w:lineRule="auto"/>
        <w:rPr>
          <w:u w:val="single"/>
        </w:rPr>
      </w:pPr>
    </w:p>
    <w:p w14:paraId="6D66C18F" w14:textId="77777777" w:rsidR="003D1237" w:rsidRPr="00DD7832" w:rsidRDefault="003D1237" w:rsidP="003D1237">
      <w:pPr>
        <w:spacing w:line="240" w:lineRule="auto"/>
      </w:pPr>
      <w:r w:rsidRPr="00DD7832">
        <w:rPr>
          <w:rFonts w:eastAsia="Times New Roman"/>
          <w:lang w:eastAsia="lt-LT"/>
        </w:rPr>
        <w:t>IMIDIN N 1 mg/ml nosies purškalas yra skaidrus ir bespalvis tirpalas.</w:t>
      </w:r>
    </w:p>
    <w:p w14:paraId="1A1C8C94" w14:textId="77777777" w:rsidR="003D1237" w:rsidRPr="00DD7832" w:rsidRDefault="003D1237" w:rsidP="003D1237">
      <w:pPr>
        <w:spacing w:line="240" w:lineRule="auto"/>
      </w:pPr>
      <w:r w:rsidRPr="00DD7832">
        <w:rPr>
          <w:rFonts w:eastAsia="Times New Roman"/>
          <w:lang w:eastAsia="lt-LT"/>
        </w:rPr>
        <w:t>Vaistas tiekiamas buteliukais, kiekviename jų yra 10 ml tirpalo.</w:t>
      </w:r>
    </w:p>
    <w:p w14:paraId="5449C688" w14:textId="77777777" w:rsidR="003D1237" w:rsidRPr="00DD7832" w:rsidRDefault="003D1237" w:rsidP="003D1237">
      <w:pPr>
        <w:tabs>
          <w:tab w:val="left" w:pos="567"/>
        </w:tabs>
        <w:spacing w:line="240" w:lineRule="auto"/>
      </w:pPr>
    </w:p>
    <w:p w14:paraId="2D523529" w14:textId="77777777" w:rsidR="003D1237" w:rsidRPr="00DD7832" w:rsidRDefault="003D1237" w:rsidP="003D1237">
      <w:pPr>
        <w:spacing w:line="240" w:lineRule="auto"/>
      </w:pPr>
    </w:p>
    <w:p w14:paraId="45CE32FF" w14:textId="77777777" w:rsidR="003D1237" w:rsidRPr="00DD7832" w:rsidRDefault="004955A7" w:rsidP="003D1237">
      <w:pPr>
        <w:spacing w:line="220" w:lineRule="exact"/>
      </w:pPr>
      <w:r>
        <w:rPr>
          <w:b/>
        </w:rPr>
        <w:t>Registruotojas</w:t>
      </w:r>
      <w:r w:rsidR="003D1237" w:rsidRPr="00DD7832">
        <w:rPr>
          <w:b/>
        </w:rPr>
        <w:t xml:space="preserve"> ir gamintojas</w:t>
      </w:r>
    </w:p>
    <w:p w14:paraId="128736F5" w14:textId="77777777" w:rsidR="003D1237" w:rsidRPr="00DD7832" w:rsidRDefault="003D1237" w:rsidP="003D1237">
      <w:pPr>
        <w:spacing w:line="220" w:lineRule="exact"/>
      </w:pPr>
    </w:p>
    <w:p w14:paraId="68541211" w14:textId="77777777" w:rsidR="003D1237" w:rsidRDefault="004955A7" w:rsidP="003D1237">
      <w:pPr>
        <w:spacing w:line="220" w:lineRule="exact"/>
        <w:rPr>
          <w:u w:val="single"/>
        </w:rPr>
      </w:pPr>
      <w:r>
        <w:rPr>
          <w:u w:val="single"/>
        </w:rPr>
        <w:t>Registruotojas</w:t>
      </w:r>
    </w:p>
    <w:p w14:paraId="7C4617CC" w14:textId="77777777" w:rsidR="004955A7" w:rsidRPr="00DD7832" w:rsidRDefault="004955A7" w:rsidP="003D1237">
      <w:pPr>
        <w:spacing w:line="220" w:lineRule="exact"/>
        <w:rPr>
          <w:u w:val="single"/>
        </w:rPr>
      </w:pPr>
    </w:p>
    <w:p w14:paraId="280BF674" w14:textId="77777777" w:rsidR="003D1237" w:rsidRPr="00DD7832" w:rsidRDefault="003D1237" w:rsidP="003D1237">
      <w:pPr>
        <w:spacing w:line="240" w:lineRule="auto"/>
        <w:rPr>
          <w:b/>
        </w:rPr>
      </w:pPr>
      <w:r w:rsidRPr="00DD7832">
        <w:t>SIA Ingen Pharma</w:t>
      </w:r>
    </w:p>
    <w:p w14:paraId="6DFA9807" w14:textId="77777777" w:rsidR="003D1237" w:rsidRPr="00DD7832" w:rsidRDefault="003D1237" w:rsidP="003D1237">
      <w:pPr>
        <w:autoSpaceDE w:val="0"/>
        <w:autoSpaceDN w:val="0"/>
        <w:adjustRightInd w:val="0"/>
        <w:spacing w:line="240" w:lineRule="auto"/>
        <w:rPr>
          <w:b/>
        </w:rPr>
      </w:pPr>
      <w:r w:rsidRPr="00DD7832">
        <w:t>K. Ulmaņa gatve 119</w:t>
      </w:r>
    </w:p>
    <w:p w14:paraId="41A74738" w14:textId="77777777" w:rsidR="003D1237" w:rsidRPr="00DD7832" w:rsidRDefault="003D1237" w:rsidP="003D1237">
      <w:pPr>
        <w:autoSpaceDE w:val="0"/>
        <w:autoSpaceDN w:val="0"/>
        <w:adjustRightInd w:val="0"/>
        <w:spacing w:line="240" w:lineRule="auto"/>
        <w:rPr>
          <w:b/>
          <w:color w:val="000000"/>
        </w:rPr>
      </w:pPr>
      <w:r w:rsidRPr="00DD7832">
        <w:t xml:space="preserve">LV-2167 </w:t>
      </w:r>
      <w:bookmarkStart w:id="1" w:name="_Hlk534896150"/>
      <w:r w:rsidRPr="00DD7832">
        <w:rPr>
          <w:color w:val="000000"/>
        </w:rPr>
        <w:t>Mārupe</w:t>
      </w:r>
      <w:bookmarkEnd w:id="1"/>
      <w:r w:rsidRPr="00DD7832">
        <w:rPr>
          <w:color w:val="000000"/>
        </w:rPr>
        <w:t>, Rīga</w:t>
      </w:r>
    </w:p>
    <w:p w14:paraId="496400CA" w14:textId="77777777" w:rsidR="003D1237" w:rsidRPr="00DD7832" w:rsidRDefault="003D1237" w:rsidP="003D1237">
      <w:pPr>
        <w:spacing w:line="240" w:lineRule="auto"/>
      </w:pPr>
      <w:r w:rsidRPr="00DD7832">
        <w:t>Latvija</w:t>
      </w:r>
    </w:p>
    <w:p w14:paraId="1C7F303C" w14:textId="77777777" w:rsidR="003D1237" w:rsidRPr="00DD7832" w:rsidRDefault="003D1237" w:rsidP="003D1237">
      <w:pPr>
        <w:spacing w:line="220" w:lineRule="exact"/>
      </w:pPr>
    </w:p>
    <w:p w14:paraId="566A2205" w14:textId="77777777" w:rsidR="003D1237" w:rsidRPr="00DD7832" w:rsidRDefault="003D1237" w:rsidP="003D1237">
      <w:pPr>
        <w:spacing w:line="220" w:lineRule="exact"/>
      </w:pPr>
    </w:p>
    <w:p w14:paraId="40A80ACF" w14:textId="77777777" w:rsidR="003D1237" w:rsidRDefault="003D1237" w:rsidP="003D1237">
      <w:pPr>
        <w:spacing w:line="220" w:lineRule="exact"/>
        <w:rPr>
          <w:u w:val="single"/>
        </w:rPr>
      </w:pPr>
      <w:r w:rsidRPr="00DD7832">
        <w:rPr>
          <w:u w:val="single"/>
        </w:rPr>
        <w:t>Gamintojas</w:t>
      </w:r>
    </w:p>
    <w:p w14:paraId="09B37DBF" w14:textId="77777777" w:rsidR="004955A7" w:rsidRPr="00DD7832" w:rsidRDefault="004955A7" w:rsidP="003D1237">
      <w:pPr>
        <w:spacing w:line="220" w:lineRule="exact"/>
        <w:rPr>
          <w:u w:val="single"/>
        </w:rPr>
      </w:pPr>
    </w:p>
    <w:p w14:paraId="45EBB3FF" w14:textId="77777777" w:rsidR="003D1237" w:rsidRPr="00DD7832" w:rsidRDefault="003D1237" w:rsidP="003D1237">
      <w:pPr>
        <w:spacing w:line="240" w:lineRule="auto"/>
      </w:pPr>
      <w:r w:rsidRPr="00DD7832">
        <w:rPr>
          <w:rFonts w:eastAsia="Times New Roman"/>
          <w:lang w:eastAsia="lt-LT"/>
        </w:rPr>
        <w:t>Pharma Wernigerode GmbH</w:t>
      </w:r>
    </w:p>
    <w:p w14:paraId="7E650C88" w14:textId="77777777" w:rsidR="003D1237" w:rsidRPr="00DD7832" w:rsidRDefault="003D1237" w:rsidP="003D1237">
      <w:pPr>
        <w:spacing w:line="240" w:lineRule="auto"/>
      </w:pPr>
      <w:r w:rsidRPr="00DD7832">
        <w:rPr>
          <w:rFonts w:eastAsia="Times New Roman"/>
          <w:lang w:eastAsia="lt-LT"/>
        </w:rPr>
        <w:t>Dornbergsweg 35</w:t>
      </w:r>
    </w:p>
    <w:p w14:paraId="059EC7E1" w14:textId="77777777" w:rsidR="003D1237" w:rsidRPr="00DD7832" w:rsidRDefault="003D1237" w:rsidP="003D1237">
      <w:pPr>
        <w:spacing w:line="240" w:lineRule="auto"/>
      </w:pPr>
      <w:r w:rsidRPr="00DD7832">
        <w:rPr>
          <w:rFonts w:eastAsia="Times New Roman"/>
          <w:lang w:eastAsia="lt-LT"/>
        </w:rPr>
        <w:t>38855 Wernigerode</w:t>
      </w:r>
    </w:p>
    <w:p w14:paraId="3766A9A0" w14:textId="77777777" w:rsidR="003D1237" w:rsidRPr="00DD7832" w:rsidRDefault="003D1237" w:rsidP="003D1237">
      <w:pPr>
        <w:spacing w:line="240" w:lineRule="auto"/>
      </w:pPr>
      <w:r w:rsidRPr="00DD7832">
        <w:rPr>
          <w:rFonts w:eastAsia="Times New Roman"/>
          <w:lang w:eastAsia="lt-LT"/>
        </w:rPr>
        <w:t>Vokietija</w:t>
      </w:r>
    </w:p>
    <w:p w14:paraId="78864360" w14:textId="77777777" w:rsidR="003D1237" w:rsidRPr="00DD7832" w:rsidRDefault="003D1237" w:rsidP="003D1237">
      <w:pPr>
        <w:spacing w:line="240" w:lineRule="auto"/>
      </w:pPr>
    </w:p>
    <w:p w14:paraId="51D3BB6D" w14:textId="77777777" w:rsidR="003D1237" w:rsidRPr="00DD7832" w:rsidRDefault="003D1237" w:rsidP="003D1237">
      <w:pPr>
        <w:spacing w:line="240" w:lineRule="auto"/>
      </w:pPr>
    </w:p>
    <w:p w14:paraId="42CA20AF" w14:textId="6613F084" w:rsidR="003D1237" w:rsidRPr="00DD7832" w:rsidRDefault="003D1237" w:rsidP="003D1237">
      <w:pPr>
        <w:spacing w:line="240" w:lineRule="auto"/>
        <w:rPr>
          <w:b/>
        </w:rPr>
      </w:pPr>
      <w:r w:rsidRPr="00DD7832">
        <w:rPr>
          <w:rFonts w:eastAsia="Times New Roman"/>
          <w:b/>
          <w:bCs/>
          <w:lang w:eastAsia="lt-LT"/>
        </w:rPr>
        <w:t>Šis pakuotės lapelis</w:t>
      </w:r>
      <w:r w:rsidRPr="00DD7832">
        <w:rPr>
          <w:rFonts w:eastAsia="Times New Roman"/>
          <w:b/>
          <w:lang w:eastAsia="lt-LT"/>
        </w:rPr>
        <w:t xml:space="preserve"> paskutinį kartą peržiūrėtas</w:t>
      </w:r>
      <w:r w:rsidR="00940D19">
        <w:rPr>
          <w:rFonts w:eastAsia="Times New Roman"/>
          <w:b/>
          <w:lang w:eastAsia="lt-LT"/>
        </w:rPr>
        <w:t xml:space="preserve"> 2021-05-05</w:t>
      </w:r>
      <w:r w:rsidR="00584AAE">
        <w:rPr>
          <w:rFonts w:eastAsia="Times New Roman"/>
          <w:b/>
          <w:lang w:eastAsia="lt-LT"/>
        </w:rPr>
        <w:t>.</w:t>
      </w:r>
    </w:p>
    <w:p w14:paraId="5F54BC7A" w14:textId="77777777" w:rsidR="003D1237" w:rsidRPr="00DD7832" w:rsidRDefault="003D1237" w:rsidP="003D1237">
      <w:pPr>
        <w:spacing w:line="240" w:lineRule="auto"/>
      </w:pPr>
    </w:p>
    <w:p w14:paraId="50CF8B88" w14:textId="77777777" w:rsidR="003D1237" w:rsidRPr="00DD7832" w:rsidRDefault="003D1237" w:rsidP="003D1237">
      <w:pPr>
        <w:spacing w:line="240" w:lineRule="auto"/>
      </w:pPr>
    </w:p>
    <w:p w14:paraId="4528B9DF" w14:textId="77777777" w:rsidR="003D1237" w:rsidRPr="00DD7832" w:rsidRDefault="003D1237" w:rsidP="003D1237">
      <w:pPr>
        <w:spacing w:line="240" w:lineRule="auto"/>
      </w:pPr>
      <w:r w:rsidRPr="00DD7832">
        <w:rPr>
          <w:rFonts w:eastAsia="Times New Roman"/>
        </w:rPr>
        <w:t xml:space="preserve">Išsami informacija apie šį vaistą pateikiama Valstybinės vaistų kontrolės tarnybos prie Lietuvos Respublikos sveikatos apsaugos ministerijos tinklalapyje </w:t>
      </w:r>
      <w:hyperlink r:id="rId16" w:history="1">
        <w:r w:rsidRPr="00DD7832">
          <w:rPr>
            <w:rStyle w:val="Hipersaitas"/>
          </w:rPr>
          <w:t>http://www.vvkt.lt/</w:t>
        </w:r>
      </w:hyperlink>
      <w:r w:rsidRPr="00DD7832">
        <w:rPr>
          <w:rFonts w:eastAsia="Times New Roman"/>
        </w:rPr>
        <w:t>.</w:t>
      </w:r>
    </w:p>
    <w:p w14:paraId="466F7535" w14:textId="77777777" w:rsidR="003D1237" w:rsidRPr="00DD7832" w:rsidRDefault="003D1237" w:rsidP="003D1237"/>
    <w:p w14:paraId="3CF039E3" w14:textId="77777777" w:rsidR="00E54BD1" w:rsidRDefault="00E54BD1"/>
    <w:sectPr w:rsidR="00E54BD1">
      <w:headerReference w:type="default" r:id="rId17"/>
      <w:footerReference w:type="even"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5810B" w14:textId="77777777" w:rsidR="005360D1" w:rsidRDefault="005360D1">
      <w:pPr>
        <w:spacing w:line="240" w:lineRule="auto"/>
      </w:pPr>
      <w:r>
        <w:separator/>
      </w:r>
    </w:p>
  </w:endnote>
  <w:endnote w:type="continuationSeparator" w:id="0">
    <w:p w14:paraId="1645C03F" w14:textId="77777777" w:rsidR="005360D1" w:rsidRDefault="005360D1">
      <w:pPr>
        <w:spacing w:line="240" w:lineRule="auto"/>
      </w:pPr>
      <w:r>
        <w:continuationSeparator/>
      </w:r>
    </w:p>
  </w:endnote>
  <w:endnote w:type="continuationNotice" w:id="1">
    <w:p w14:paraId="77BC6D0C" w14:textId="77777777" w:rsidR="005360D1" w:rsidRDefault="00536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A4DF" w14:textId="77777777" w:rsidR="002C28D7" w:rsidRDefault="00CB460B" w:rsidP="00227B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EFCC31" w14:textId="77777777" w:rsidR="002C28D7" w:rsidRDefault="00AD1539" w:rsidP="00227BA6">
    <w:pPr>
      <w:pStyle w:val="Porat"/>
      <w:ind w:right="360"/>
    </w:pPr>
  </w:p>
  <w:p w14:paraId="71792AB8" w14:textId="77777777" w:rsidR="002C28D7" w:rsidRDefault="00AD1539" w:rsidP="00E053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D597" w14:textId="315AE391" w:rsidR="002C28D7" w:rsidRPr="00864830" w:rsidRDefault="00CB460B" w:rsidP="00227BA6">
    <w:pPr>
      <w:pStyle w:val="Porat"/>
      <w:framePr w:wrap="around" w:vAnchor="text" w:hAnchor="margin" w:xAlign="right" w:y="1"/>
      <w:rPr>
        <w:rStyle w:val="Puslapionumeris"/>
        <w:sz w:val="20"/>
        <w:szCs w:val="20"/>
      </w:rPr>
    </w:pPr>
    <w:r w:rsidRPr="00864830">
      <w:rPr>
        <w:rStyle w:val="Puslapionumeris"/>
        <w:sz w:val="20"/>
        <w:szCs w:val="20"/>
      </w:rPr>
      <w:fldChar w:fldCharType="begin"/>
    </w:r>
    <w:r w:rsidRPr="00864830">
      <w:rPr>
        <w:rStyle w:val="Puslapionumeris"/>
        <w:sz w:val="20"/>
        <w:szCs w:val="20"/>
      </w:rPr>
      <w:instrText xml:space="preserve">PAGE  </w:instrText>
    </w:r>
    <w:r w:rsidRPr="00864830">
      <w:rPr>
        <w:rStyle w:val="Puslapionumeris"/>
        <w:sz w:val="20"/>
        <w:szCs w:val="20"/>
      </w:rPr>
      <w:fldChar w:fldCharType="separate"/>
    </w:r>
    <w:r w:rsidR="00AD1539">
      <w:rPr>
        <w:rStyle w:val="Puslapionumeris"/>
        <w:noProof/>
        <w:sz w:val="20"/>
        <w:szCs w:val="20"/>
      </w:rPr>
      <w:t>2</w:t>
    </w:r>
    <w:r w:rsidRPr="00864830">
      <w:rPr>
        <w:rStyle w:val="Puslapionumeris"/>
        <w:sz w:val="20"/>
        <w:szCs w:val="20"/>
      </w:rPr>
      <w:fldChar w:fldCharType="end"/>
    </w:r>
  </w:p>
  <w:p w14:paraId="7F75E150" w14:textId="77777777" w:rsidR="002C28D7" w:rsidRPr="00E0537D" w:rsidRDefault="00AD1539" w:rsidP="00E0537D">
    <w:pPr>
      <w:pStyle w:val="Porat"/>
      <w:ind w:right="360"/>
    </w:pPr>
  </w:p>
  <w:p w14:paraId="6851A3A2" w14:textId="77777777" w:rsidR="002C28D7" w:rsidRDefault="00AD1539" w:rsidP="00E053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D1D03" w14:textId="77777777" w:rsidR="005360D1" w:rsidRDefault="005360D1">
      <w:pPr>
        <w:spacing w:line="240" w:lineRule="auto"/>
      </w:pPr>
      <w:r>
        <w:separator/>
      </w:r>
    </w:p>
  </w:footnote>
  <w:footnote w:type="continuationSeparator" w:id="0">
    <w:p w14:paraId="50F1A111" w14:textId="77777777" w:rsidR="005360D1" w:rsidRDefault="005360D1">
      <w:pPr>
        <w:spacing w:line="240" w:lineRule="auto"/>
      </w:pPr>
      <w:r>
        <w:continuationSeparator/>
      </w:r>
    </w:p>
  </w:footnote>
  <w:footnote w:type="continuationNotice" w:id="1">
    <w:p w14:paraId="4D435540" w14:textId="77777777" w:rsidR="005360D1" w:rsidRDefault="005360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C7E1" w14:textId="77777777" w:rsidR="00901A50" w:rsidRDefault="00901A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1B0530"/>
    <w:multiLevelType w:val="multilevel"/>
    <w:tmpl w:val="7F962790"/>
    <w:lvl w:ilvl="0">
      <w:start w:val="5"/>
      <w:numFmt w:val="decimal"/>
      <w:lvlText w:val="%1"/>
      <w:lvlJc w:val="left"/>
      <w:pPr>
        <w:tabs>
          <w:tab w:val="num" w:pos="705"/>
        </w:tabs>
        <w:ind w:left="705" w:hanging="705"/>
      </w:pPr>
    </w:lvl>
    <w:lvl w:ilvl="1">
      <w:start w:val="2"/>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58E0AC4"/>
    <w:multiLevelType w:val="singleLevel"/>
    <w:tmpl w:val="E54C3400"/>
    <w:lvl w:ilvl="0">
      <w:numFmt w:val="bullet"/>
      <w:lvlText w:val="-"/>
      <w:lvlJc w:val="left"/>
      <w:pPr>
        <w:tabs>
          <w:tab w:val="num" w:pos="720"/>
        </w:tabs>
        <w:ind w:left="720" w:hanging="720"/>
      </w:pPr>
    </w:lvl>
  </w:abstractNum>
  <w:abstractNum w:abstractNumId="3" w15:restartNumberingAfterBreak="0">
    <w:nsid w:val="18703B00"/>
    <w:multiLevelType w:val="hybridMultilevel"/>
    <w:tmpl w:val="0100B5A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E134D"/>
    <w:multiLevelType w:val="hybridMultilevel"/>
    <w:tmpl w:val="FE965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E57A5"/>
    <w:multiLevelType w:val="hybridMultilevel"/>
    <w:tmpl w:val="5C221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41328"/>
    <w:multiLevelType w:val="hybridMultilevel"/>
    <w:tmpl w:val="2A5ED720"/>
    <w:lvl w:ilvl="0" w:tplc="04270001">
      <w:start w:val="1"/>
      <w:numFmt w:val="bullet"/>
      <w:lvlText w:val=""/>
      <w:lvlJc w:val="left"/>
      <w:pPr>
        <w:tabs>
          <w:tab w:val="num" w:pos="360"/>
        </w:tabs>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7BD914FC"/>
    <w:multiLevelType w:val="hybridMultilevel"/>
    <w:tmpl w:val="6480EA2E"/>
    <w:lvl w:ilvl="0" w:tplc="EC8E8E4C">
      <w:start w:val="1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lvlText w:val="-"/>
        <w:lvlJc w:val="left"/>
        <w:pPr>
          <w:ind w:left="360" w:hanging="360"/>
        </w:pPr>
      </w:lvl>
    </w:lvlOverride>
  </w:num>
  <w:num w:numId="5">
    <w:abstractNumId w:val="3"/>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37"/>
    <w:rsid w:val="001C1DC2"/>
    <w:rsid w:val="00281E22"/>
    <w:rsid w:val="002A5E45"/>
    <w:rsid w:val="0038126F"/>
    <w:rsid w:val="003D1237"/>
    <w:rsid w:val="004423F4"/>
    <w:rsid w:val="0049058E"/>
    <w:rsid w:val="004952FC"/>
    <w:rsid w:val="004955A7"/>
    <w:rsid w:val="005360D1"/>
    <w:rsid w:val="00584AAE"/>
    <w:rsid w:val="005D69F4"/>
    <w:rsid w:val="006A6B0A"/>
    <w:rsid w:val="006C3AAC"/>
    <w:rsid w:val="006F5D5B"/>
    <w:rsid w:val="00707044"/>
    <w:rsid w:val="007228BB"/>
    <w:rsid w:val="007F13E7"/>
    <w:rsid w:val="00824CE4"/>
    <w:rsid w:val="00832EE1"/>
    <w:rsid w:val="008C6A6C"/>
    <w:rsid w:val="00901A50"/>
    <w:rsid w:val="00940D19"/>
    <w:rsid w:val="009B084E"/>
    <w:rsid w:val="00AD1539"/>
    <w:rsid w:val="00B22BF3"/>
    <w:rsid w:val="00BE5CD2"/>
    <w:rsid w:val="00CB3B52"/>
    <w:rsid w:val="00CB460B"/>
    <w:rsid w:val="00D035DA"/>
    <w:rsid w:val="00D17EAA"/>
    <w:rsid w:val="00DD52BD"/>
    <w:rsid w:val="00E146BA"/>
    <w:rsid w:val="00E54BD1"/>
    <w:rsid w:val="00ED5CBF"/>
    <w:rsid w:val="00ED7A31"/>
    <w:rsid w:val="00EE7631"/>
    <w:rsid w:val="00F00017"/>
    <w:rsid w:val="00F80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FAFB"/>
  <w15:chartTrackingRefBased/>
  <w15:docId w15:val="{B11C29F3-50D6-4BBE-9F72-ACD9030C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1237"/>
    <w:pPr>
      <w:spacing w:after="0"/>
    </w:pPr>
    <w:rPr>
      <w:rFonts w:ascii="Times New Roman" w:eastAsia="Calibri" w:hAnsi="Times New Roman" w:cs="Times New Roman"/>
    </w:rPr>
  </w:style>
  <w:style w:type="paragraph" w:styleId="Antrat3">
    <w:name w:val="heading 3"/>
    <w:basedOn w:val="prastasis"/>
    <w:next w:val="prastasis"/>
    <w:link w:val="Antrat3Diagrama"/>
    <w:qFormat/>
    <w:rsid w:val="003D1237"/>
    <w:pPr>
      <w:keepNext/>
      <w:spacing w:line="240" w:lineRule="auto"/>
      <w:outlineLvl w:val="2"/>
    </w:pPr>
    <w:rPr>
      <w:rFonts w:eastAsia="Arial Unicode MS"/>
      <w:b/>
      <w:szCs w:val="20"/>
      <w:lang w:eastAsia="lt-LT"/>
    </w:rPr>
  </w:style>
  <w:style w:type="paragraph" w:styleId="Antrat4">
    <w:name w:val="heading 4"/>
    <w:basedOn w:val="prastasis"/>
    <w:next w:val="prastasis"/>
    <w:link w:val="Antrat4Diagrama"/>
    <w:uiPriority w:val="9"/>
    <w:semiHidden/>
    <w:unhideWhenUsed/>
    <w:qFormat/>
    <w:rsid w:val="003D1237"/>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D1237"/>
    <w:rPr>
      <w:rFonts w:ascii="Times New Roman" w:eastAsia="Arial Unicode MS"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3D1237"/>
    <w:rPr>
      <w:rFonts w:ascii="Calibri" w:eastAsia="Times New Roman" w:hAnsi="Calibri" w:cs="Times New Roman"/>
      <w:b/>
      <w:bCs/>
      <w:sz w:val="28"/>
      <w:szCs w:val="28"/>
    </w:rPr>
  </w:style>
  <w:style w:type="paragraph" w:styleId="Porat">
    <w:name w:val="footer"/>
    <w:basedOn w:val="prastasis"/>
    <w:link w:val="PoratDiagrama"/>
    <w:rsid w:val="003D1237"/>
    <w:pPr>
      <w:tabs>
        <w:tab w:val="center" w:pos="4819"/>
        <w:tab w:val="right" w:pos="9638"/>
      </w:tabs>
      <w:spacing w:line="240" w:lineRule="auto"/>
    </w:pPr>
    <w:rPr>
      <w:rFonts w:eastAsia="Times New Roman"/>
      <w:sz w:val="24"/>
      <w:szCs w:val="24"/>
      <w:lang w:val="de-DE" w:eastAsia="de-DE"/>
    </w:rPr>
  </w:style>
  <w:style w:type="character" w:customStyle="1" w:styleId="PoratDiagrama">
    <w:name w:val="Poraštė Diagrama"/>
    <w:basedOn w:val="Numatytasispastraiposriftas"/>
    <w:link w:val="Porat"/>
    <w:rsid w:val="003D1237"/>
    <w:rPr>
      <w:rFonts w:ascii="Times New Roman" w:eastAsia="Times New Roman" w:hAnsi="Times New Roman" w:cs="Times New Roman"/>
      <w:sz w:val="24"/>
      <w:szCs w:val="24"/>
      <w:lang w:val="de-DE" w:eastAsia="de-DE"/>
    </w:rPr>
  </w:style>
  <w:style w:type="character" w:styleId="Puslapionumeris">
    <w:name w:val="page number"/>
    <w:basedOn w:val="Numatytasispastraiposriftas"/>
    <w:rsid w:val="003D1237"/>
  </w:style>
  <w:style w:type="paragraph" w:styleId="Pagrindinistekstas">
    <w:name w:val="Body Text"/>
    <w:basedOn w:val="prastasis"/>
    <w:link w:val="PagrindinistekstasDiagrama"/>
    <w:rsid w:val="003D1237"/>
    <w:pPr>
      <w:spacing w:after="120" w:line="240" w:lineRule="auto"/>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3D1237"/>
    <w:rPr>
      <w:rFonts w:ascii="Times New Roman" w:eastAsia="Times New Roman" w:hAnsi="Times New Roman" w:cs="Times New Roman"/>
      <w:szCs w:val="20"/>
      <w:lang w:eastAsia="lt-LT"/>
    </w:rPr>
  </w:style>
  <w:style w:type="character" w:styleId="Hipersaitas">
    <w:name w:val="Hyperlink"/>
    <w:rsid w:val="003D1237"/>
    <w:rPr>
      <w:color w:val="0000FF"/>
      <w:u w:val="single"/>
    </w:rPr>
  </w:style>
  <w:style w:type="paragraph" w:styleId="Antrats">
    <w:name w:val="header"/>
    <w:basedOn w:val="prastasis"/>
    <w:link w:val="AntratsDiagrama"/>
    <w:uiPriority w:val="99"/>
    <w:unhideWhenUsed/>
    <w:rsid w:val="003D1237"/>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3D1237"/>
    <w:rPr>
      <w:rFonts w:ascii="Times New Roman" w:eastAsia="Calibri" w:hAnsi="Times New Roman" w:cs="Times New Roman"/>
    </w:rPr>
  </w:style>
  <w:style w:type="paragraph" w:styleId="Debesliotekstas">
    <w:name w:val="Balloon Text"/>
    <w:basedOn w:val="prastasis"/>
    <w:link w:val="DebesliotekstasDiagrama"/>
    <w:uiPriority w:val="99"/>
    <w:semiHidden/>
    <w:unhideWhenUsed/>
    <w:rsid w:val="003D123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237"/>
    <w:rPr>
      <w:rFonts w:ascii="Segoe UI" w:eastAsia="Calibri" w:hAnsi="Segoe UI" w:cs="Segoe UI"/>
      <w:sz w:val="18"/>
      <w:szCs w:val="18"/>
    </w:rPr>
  </w:style>
  <w:style w:type="paragraph" w:styleId="Sraopastraipa">
    <w:name w:val="List Paragraph"/>
    <w:basedOn w:val="prastasis"/>
    <w:uiPriority w:val="34"/>
    <w:qFormat/>
    <w:rsid w:val="00CB460B"/>
    <w:pPr>
      <w:ind w:left="720"/>
      <w:contextualSpacing/>
    </w:pPr>
  </w:style>
  <w:style w:type="character" w:customStyle="1" w:styleId="UnresolvedMention1">
    <w:name w:val="Unresolved Mention1"/>
    <w:basedOn w:val="Numatytasispastraiposriftas"/>
    <w:uiPriority w:val="99"/>
    <w:semiHidden/>
    <w:unhideWhenUsed/>
    <w:rsid w:val="004955A7"/>
    <w:rPr>
      <w:color w:val="605E5C"/>
      <w:shd w:val="clear" w:color="auto" w:fill="E1DFDD"/>
    </w:rPr>
  </w:style>
  <w:style w:type="paragraph" w:styleId="Betarp">
    <w:name w:val="No Spacing"/>
    <w:uiPriority w:val="1"/>
    <w:qFormat/>
    <w:rsid w:val="00707044"/>
    <w:pPr>
      <w:spacing w:after="0" w:line="240" w:lineRule="auto"/>
    </w:pPr>
    <w:rPr>
      <w:rFonts w:ascii="Times New Roman" w:eastAsia="Calibri" w:hAnsi="Times New Roman" w:cs="Times New Roman"/>
    </w:rPr>
  </w:style>
  <w:style w:type="character" w:styleId="Komentaronuoroda">
    <w:name w:val="annotation reference"/>
    <w:basedOn w:val="Numatytasispastraiposriftas"/>
    <w:uiPriority w:val="99"/>
    <w:semiHidden/>
    <w:unhideWhenUsed/>
    <w:rsid w:val="00707044"/>
    <w:rPr>
      <w:sz w:val="16"/>
      <w:szCs w:val="16"/>
    </w:rPr>
  </w:style>
  <w:style w:type="paragraph" w:styleId="Komentarotekstas">
    <w:name w:val="annotation text"/>
    <w:basedOn w:val="prastasis"/>
    <w:link w:val="KomentarotekstasDiagrama"/>
    <w:uiPriority w:val="99"/>
    <w:semiHidden/>
    <w:unhideWhenUsed/>
    <w:rsid w:val="00707044"/>
    <w:pPr>
      <w:spacing w:after="160"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7070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7A81F-E8BC-4129-BBCD-E095F183B8B0}">
  <ds:schemaRefs>
    <ds:schemaRef ds:uri="http://schemas.microsoft.com/sharepoint/v3/contenttype/forms"/>
  </ds:schemaRefs>
</ds:datastoreItem>
</file>

<file path=customXml/itemProps2.xml><?xml version="1.0" encoding="utf-8"?>
<ds:datastoreItem xmlns:ds="http://schemas.openxmlformats.org/officeDocument/2006/customXml" ds:itemID="{925EFFCC-EC50-4E76-B22E-0E0DA8BD0F9E}">
  <ds:schemaRefs>
    <ds:schemaRef ds:uri="http://schemas.microsoft.com/office/2006/metadata/properties"/>
    <ds:schemaRef ds:uri="4d7806da-b044-477b-9760-524c3e86dd23"/>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4D71368-47EA-4ACB-BF97-5035C4D65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14531</Words>
  <Characters>8284</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Albina Burkauskaitė</cp:lastModifiedBy>
  <cp:revision>2</cp:revision>
  <cp:lastPrinted>2021-03-23T14:02:00Z</cp:lastPrinted>
  <dcterms:created xsi:type="dcterms:W3CDTF">2021-05-07T08:01:00Z</dcterms:created>
  <dcterms:modified xsi:type="dcterms:W3CDTF">2021-05-07T08:01:00Z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2214600</vt:r8>
  </property>
</Properties>
</file>