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09B0" w14:textId="56B8256A" w:rsidR="004738E1" w:rsidRPr="003113A3" w:rsidRDefault="004738E1" w:rsidP="00831BDE">
      <w:pPr>
        <w:jc w:val="center"/>
      </w:pPr>
    </w:p>
    <w:p w14:paraId="5E567D5A" w14:textId="77777777" w:rsidR="004738E1" w:rsidRPr="00FB6044" w:rsidRDefault="004738E1" w:rsidP="004738E1"/>
    <w:p w14:paraId="3713CC6C" w14:textId="77777777" w:rsidR="004738E1" w:rsidRPr="00FB6044" w:rsidRDefault="004738E1" w:rsidP="004738E1"/>
    <w:p w14:paraId="0D962633" w14:textId="77777777" w:rsidR="004738E1" w:rsidRPr="00FB6044" w:rsidRDefault="004738E1" w:rsidP="004738E1"/>
    <w:p w14:paraId="544439A2" w14:textId="77777777" w:rsidR="004738E1" w:rsidRPr="00FB6044" w:rsidRDefault="004738E1" w:rsidP="004738E1"/>
    <w:p w14:paraId="5863E427" w14:textId="77777777" w:rsidR="004738E1" w:rsidRPr="00FB6044" w:rsidRDefault="004738E1" w:rsidP="004738E1"/>
    <w:p w14:paraId="0B348004" w14:textId="77777777" w:rsidR="004738E1" w:rsidRPr="00FB6044" w:rsidRDefault="004738E1" w:rsidP="004738E1"/>
    <w:p w14:paraId="781FD6BE" w14:textId="77777777" w:rsidR="004738E1" w:rsidRPr="00FB6044" w:rsidRDefault="004738E1" w:rsidP="004738E1"/>
    <w:p w14:paraId="787E2730" w14:textId="77777777" w:rsidR="004738E1" w:rsidRPr="00FB6044" w:rsidRDefault="004738E1" w:rsidP="004738E1"/>
    <w:p w14:paraId="1AB2597F" w14:textId="77777777" w:rsidR="004738E1" w:rsidRPr="00FB6044" w:rsidRDefault="004738E1" w:rsidP="004738E1"/>
    <w:p w14:paraId="472016C2" w14:textId="77777777" w:rsidR="004738E1" w:rsidRPr="00FB6044" w:rsidRDefault="004738E1" w:rsidP="004738E1"/>
    <w:p w14:paraId="3515DE1A" w14:textId="77777777" w:rsidR="004738E1" w:rsidRPr="00FB6044" w:rsidRDefault="004738E1" w:rsidP="004738E1"/>
    <w:p w14:paraId="22F66C2E" w14:textId="77777777" w:rsidR="004738E1" w:rsidRPr="00FB6044" w:rsidRDefault="004738E1" w:rsidP="004738E1"/>
    <w:p w14:paraId="62A0E74B" w14:textId="77777777" w:rsidR="004738E1" w:rsidRPr="00FB6044" w:rsidRDefault="004738E1" w:rsidP="004738E1"/>
    <w:p w14:paraId="51D60621" w14:textId="77777777" w:rsidR="004738E1" w:rsidRPr="00FB6044" w:rsidRDefault="004738E1" w:rsidP="004738E1"/>
    <w:p w14:paraId="1AB610AF" w14:textId="77777777" w:rsidR="004738E1" w:rsidRPr="00FB6044" w:rsidRDefault="004738E1" w:rsidP="004738E1"/>
    <w:p w14:paraId="55AAC43E" w14:textId="77777777" w:rsidR="004738E1" w:rsidRPr="00FB6044" w:rsidRDefault="004738E1" w:rsidP="004738E1"/>
    <w:p w14:paraId="133760FB" w14:textId="77777777" w:rsidR="004738E1" w:rsidRPr="00FB6044" w:rsidRDefault="004738E1" w:rsidP="004738E1"/>
    <w:p w14:paraId="4E904A95" w14:textId="77777777" w:rsidR="004738E1" w:rsidRPr="00FB6044" w:rsidRDefault="004738E1" w:rsidP="004738E1"/>
    <w:p w14:paraId="108A2853" w14:textId="77777777" w:rsidR="004738E1" w:rsidRPr="00FB6044" w:rsidRDefault="004738E1" w:rsidP="004738E1"/>
    <w:p w14:paraId="1F39A4BD" w14:textId="77777777" w:rsidR="004738E1" w:rsidRPr="00FB6044" w:rsidRDefault="004738E1" w:rsidP="004738E1"/>
    <w:p w14:paraId="01719D10" w14:textId="77777777" w:rsidR="004738E1" w:rsidRPr="00FB6044" w:rsidRDefault="004738E1" w:rsidP="004738E1"/>
    <w:p w14:paraId="7EA31D57" w14:textId="77777777" w:rsidR="004738E1" w:rsidRPr="00FB6044" w:rsidRDefault="004738E1" w:rsidP="004738E1"/>
    <w:p w14:paraId="52A98B17" w14:textId="77777777" w:rsidR="004738E1" w:rsidRPr="00FB6044" w:rsidRDefault="004738E1" w:rsidP="004738E1">
      <w:pPr>
        <w:jc w:val="center"/>
        <w:rPr>
          <w:b/>
          <w:bCs/>
        </w:rPr>
      </w:pPr>
      <w:bookmarkStart w:id="0" w:name="_Toc129243136"/>
      <w:bookmarkStart w:id="1" w:name="_Toc129243261"/>
    </w:p>
    <w:p w14:paraId="4D49D9BB" w14:textId="77777777" w:rsidR="004738E1" w:rsidRPr="00FB6044" w:rsidRDefault="00647DB8" w:rsidP="004738E1">
      <w:pPr>
        <w:jc w:val="center"/>
      </w:pPr>
      <w:r w:rsidRPr="00FB6044">
        <w:rPr>
          <w:b/>
          <w:bCs/>
        </w:rPr>
        <w:t>A. ŽENKLINIMAS</w:t>
      </w:r>
      <w:bookmarkEnd w:id="0"/>
      <w:bookmarkEnd w:id="1"/>
    </w:p>
    <w:p w14:paraId="2532B5C0" w14:textId="77777777" w:rsidR="004738E1" w:rsidRPr="00FB6044" w:rsidRDefault="00647DB8" w:rsidP="004738E1">
      <w:r w:rsidRPr="00FB6044">
        <w:br w:type="page"/>
      </w:r>
    </w:p>
    <w:p w14:paraId="25733FEC" w14:textId="77777777" w:rsidR="004738E1" w:rsidRPr="00FB6044" w:rsidRDefault="00647DB8" w:rsidP="004738E1">
      <w:pPr>
        <w:pBdr>
          <w:top w:val="single" w:sz="4" w:space="1" w:color="auto"/>
          <w:left w:val="single" w:sz="4" w:space="1" w:color="auto"/>
          <w:bottom w:val="single" w:sz="4" w:space="1" w:color="auto"/>
          <w:right w:val="single" w:sz="4" w:space="1" w:color="auto"/>
        </w:pBdr>
      </w:pPr>
      <w:r w:rsidRPr="00FB6044">
        <w:rPr>
          <w:b/>
          <w:bCs/>
        </w:rPr>
        <w:lastRenderedPageBreak/>
        <w:t>INFORMACIJA ANT IŠORINĖS PAKUOTĖS</w:t>
      </w:r>
    </w:p>
    <w:p w14:paraId="51680AEA" w14:textId="77777777" w:rsidR="004738E1" w:rsidRPr="00FB6044" w:rsidRDefault="004738E1" w:rsidP="004738E1">
      <w:pPr>
        <w:pBdr>
          <w:top w:val="single" w:sz="4" w:space="1" w:color="auto"/>
          <w:left w:val="single" w:sz="4" w:space="1" w:color="auto"/>
          <w:bottom w:val="single" w:sz="4" w:space="1" w:color="auto"/>
          <w:right w:val="single" w:sz="4" w:space="1" w:color="auto"/>
        </w:pBdr>
      </w:pPr>
    </w:p>
    <w:p w14:paraId="1F77861B" w14:textId="77777777" w:rsidR="004738E1" w:rsidRPr="00FB6044" w:rsidRDefault="00647DB8" w:rsidP="004738E1">
      <w:pPr>
        <w:pBdr>
          <w:top w:val="single" w:sz="4" w:space="1" w:color="auto"/>
          <w:left w:val="single" w:sz="4" w:space="1" w:color="auto"/>
          <w:bottom w:val="single" w:sz="4" w:space="1" w:color="auto"/>
          <w:right w:val="single" w:sz="4" w:space="1" w:color="auto"/>
        </w:pBdr>
      </w:pPr>
      <w:r w:rsidRPr="00FB6044">
        <w:rPr>
          <w:b/>
          <w:bCs/>
        </w:rPr>
        <w:t>KARTONO DĖŽUTĖ</w:t>
      </w:r>
    </w:p>
    <w:p w14:paraId="47607E25" w14:textId="77777777" w:rsidR="004738E1" w:rsidRPr="00FB6044" w:rsidRDefault="004738E1" w:rsidP="004738E1"/>
    <w:p w14:paraId="5BD41E17" w14:textId="77777777" w:rsidR="004738E1" w:rsidRPr="00FB6044" w:rsidRDefault="004738E1" w:rsidP="004738E1"/>
    <w:p w14:paraId="73935196"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w:t>
      </w:r>
      <w:r w:rsidRPr="00FB6044">
        <w:rPr>
          <w:b/>
          <w:bCs/>
        </w:rPr>
        <w:tab/>
        <w:t>VAISTINIO PREPARATO PAVADINIMAS</w:t>
      </w:r>
    </w:p>
    <w:p w14:paraId="75ADE3A5" w14:textId="77777777" w:rsidR="004738E1" w:rsidRPr="00FB6044" w:rsidRDefault="004738E1" w:rsidP="004738E1"/>
    <w:p w14:paraId="2B033065" w14:textId="28D0B54C" w:rsidR="004738E1" w:rsidRPr="00FB6044" w:rsidRDefault="00A67BDD" w:rsidP="004738E1">
      <w:r>
        <w:t>MEFEDA</w:t>
      </w:r>
      <w:r w:rsidR="00647DB8" w:rsidRPr="00FB6044">
        <w:t xml:space="preserve"> 18 mg pailginto atpalaidavimo tabletės</w:t>
      </w:r>
    </w:p>
    <w:p w14:paraId="18C60B04" w14:textId="69C7FEE5" w:rsidR="00477BD7" w:rsidRPr="00FB6044" w:rsidRDefault="00A67BDD" w:rsidP="00477BD7">
      <w:r>
        <w:rPr>
          <w:highlight w:val="lightGray"/>
        </w:rPr>
        <w:t>MEFEDA</w:t>
      </w:r>
      <w:r w:rsidR="00477BD7" w:rsidRPr="00FB6044">
        <w:rPr>
          <w:highlight w:val="lightGray"/>
        </w:rPr>
        <w:t xml:space="preserve"> 36 mg pailginto atpalaidavimo tabletės</w:t>
      </w:r>
    </w:p>
    <w:p w14:paraId="0B7C30E4" w14:textId="30E9C52A" w:rsidR="004738E1" w:rsidRPr="00FB6044" w:rsidRDefault="00477BD7" w:rsidP="004738E1">
      <w:r w:rsidRPr="00FB6044">
        <w:t>metilfenidato hidrochloridas</w:t>
      </w:r>
    </w:p>
    <w:p w14:paraId="366C6130" w14:textId="77777777" w:rsidR="004738E1" w:rsidRPr="00FB6044" w:rsidRDefault="004738E1" w:rsidP="004738E1"/>
    <w:p w14:paraId="76D9376A" w14:textId="193F98E1"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2.</w:t>
      </w:r>
      <w:r w:rsidRPr="00FB6044">
        <w:rPr>
          <w:b/>
          <w:bCs/>
        </w:rPr>
        <w:tab/>
      </w:r>
      <w:r w:rsidR="000837D2" w:rsidRPr="000837D2">
        <w:rPr>
          <w:b/>
          <w:bCs/>
        </w:rPr>
        <w:t>VEIKLIOJI (-IOS) MEDŽIAGA (-OS) IR JOS (-Ų) KIEKIS (-IAI)</w:t>
      </w:r>
    </w:p>
    <w:p w14:paraId="062FDA91" w14:textId="77777777" w:rsidR="004738E1" w:rsidRPr="00FB6044" w:rsidRDefault="004738E1" w:rsidP="004738E1"/>
    <w:p w14:paraId="74E0A64B" w14:textId="77777777" w:rsidR="004738E1" w:rsidRPr="00FB6044" w:rsidRDefault="00647DB8" w:rsidP="004738E1">
      <w:r w:rsidRPr="00FB6044">
        <w:t>Kiekvienoje tabletėje yra 18 mg metilfenidato hidrochlorido.</w:t>
      </w:r>
    </w:p>
    <w:p w14:paraId="2E0105B3" w14:textId="7DCBB9EC" w:rsidR="00477BD7" w:rsidRPr="00FB6044" w:rsidRDefault="00477BD7" w:rsidP="00477BD7">
      <w:r w:rsidRPr="00FB6044">
        <w:rPr>
          <w:highlight w:val="lightGray"/>
        </w:rPr>
        <w:t>Kiekvienoje tabletėje yra 36 mg metilfenidato hidrochlorido.</w:t>
      </w:r>
    </w:p>
    <w:p w14:paraId="69587F3C" w14:textId="77777777" w:rsidR="004738E1" w:rsidRPr="00FB6044" w:rsidRDefault="004738E1" w:rsidP="004738E1"/>
    <w:p w14:paraId="03160189" w14:textId="77777777" w:rsidR="004738E1" w:rsidRPr="00FB6044" w:rsidRDefault="004738E1" w:rsidP="004738E1"/>
    <w:p w14:paraId="7E4584FC"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3.</w:t>
      </w:r>
      <w:r w:rsidRPr="00FB6044">
        <w:rPr>
          <w:b/>
          <w:bCs/>
        </w:rPr>
        <w:tab/>
        <w:t>PAGALBINIŲ MEDŽIAGŲ SĄRAŠAS</w:t>
      </w:r>
    </w:p>
    <w:p w14:paraId="4C0BBBCC" w14:textId="77777777" w:rsidR="004738E1" w:rsidRPr="00FB6044" w:rsidRDefault="004738E1" w:rsidP="004738E1"/>
    <w:p w14:paraId="79306270" w14:textId="77777777" w:rsidR="004738E1" w:rsidRPr="00FB6044" w:rsidRDefault="00647DB8" w:rsidP="004738E1">
      <w:r w:rsidRPr="00FB6044">
        <w:t>Sudėtyje yra laktozės monohidrato (daugiau informacijos žr. pakuotės lapelyje).</w:t>
      </w:r>
    </w:p>
    <w:p w14:paraId="503D6104" w14:textId="77777777" w:rsidR="004738E1" w:rsidRPr="00FB6044" w:rsidRDefault="004738E1" w:rsidP="004738E1"/>
    <w:p w14:paraId="5DBFB9E2" w14:textId="77777777" w:rsidR="004738E1" w:rsidRPr="00FB6044" w:rsidRDefault="004738E1" w:rsidP="004738E1"/>
    <w:p w14:paraId="1F4AEE5E"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4.</w:t>
      </w:r>
      <w:r w:rsidRPr="00FB6044">
        <w:rPr>
          <w:b/>
          <w:bCs/>
        </w:rPr>
        <w:tab/>
        <w:t>FARMACINĖ FORMA IR KIEKIS PAKUOTĖJE</w:t>
      </w:r>
    </w:p>
    <w:p w14:paraId="18A748C5" w14:textId="77777777" w:rsidR="004738E1" w:rsidRPr="00FB6044" w:rsidRDefault="004738E1" w:rsidP="004738E1"/>
    <w:p w14:paraId="649F5F04" w14:textId="41463157" w:rsidR="004738E1" w:rsidRPr="00FB6044" w:rsidRDefault="00477BD7" w:rsidP="004738E1">
      <w:r w:rsidRPr="00FB6044">
        <w:t>30 </w:t>
      </w:r>
      <w:r w:rsidR="00647DB8" w:rsidRPr="00FB6044">
        <w:t>pailginto atpalaidavimo tabletės</w:t>
      </w:r>
    </w:p>
    <w:p w14:paraId="510D1829" w14:textId="3CDFB5B1" w:rsidR="004738E1" w:rsidRPr="00FB6044" w:rsidRDefault="00477BD7" w:rsidP="004738E1">
      <w:r w:rsidRPr="003113A3">
        <w:rPr>
          <w:highlight w:val="lightGray"/>
        </w:rPr>
        <w:t>60 </w:t>
      </w:r>
      <w:r w:rsidR="00647DB8" w:rsidRPr="003113A3">
        <w:rPr>
          <w:highlight w:val="lightGray"/>
        </w:rPr>
        <w:t>pailginto atpalaidavimo tablečių</w:t>
      </w:r>
    </w:p>
    <w:p w14:paraId="7E64B276" w14:textId="77777777" w:rsidR="004738E1" w:rsidRPr="00FB6044" w:rsidRDefault="004738E1" w:rsidP="004738E1"/>
    <w:p w14:paraId="781F4356" w14:textId="77777777" w:rsidR="004738E1" w:rsidRPr="00FB6044" w:rsidRDefault="004738E1" w:rsidP="004738E1"/>
    <w:p w14:paraId="62673ECA"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5.</w:t>
      </w:r>
      <w:r w:rsidRPr="00FB6044">
        <w:rPr>
          <w:b/>
          <w:bCs/>
        </w:rPr>
        <w:tab/>
        <w:t>VARTOJIMO METODAS IR BŪDAS (-AI)</w:t>
      </w:r>
    </w:p>
    <w:p w14:paraId="2DE0B1A9" w14:textId="77777777" w:rsidR="004738E1" w:rsidRPr="00FB6044" w:rsidRDefault="004738E1" w:rsidP="004738E1"/>
    <w:p w14:paraId="200C77EA" w14:textId="77777777" w:rsidR="004738E1" w:rsidRPr="00FB6044" w:rsidRDefault="00647DB8" w:rsidP="004738E1">
      <w:r w:rsidRPr="00FB6044">
        <w:t>Vartoti per burną.</w:t>
      </w:r>
    </w:p>
    <w:p w14:paraId="1961057B" w14:textId="77777777" w:rsidR="004738E1" w:rsidRPr="00FB6044" w:rsidRDefault="00647DB8" w:rsidP="004738E1">
      <w:r w:rsidRPr="00FB6044">
        <w:t>Reikia nuryti visą tabletę užgeriant vandeniu. Tablečių laužyti, traiškyti ar kramtyti negalima.</w:t>
      </w:r>
    </w:p>
    <w:p w14:paraId="3A1BFF60" w14:textId="77777777" w:rsidR="004738E1" w:rsidRPr="00FB6044" w:rsidRDefault="00647DB8" w:rsidP="004738E1">
      <w:r w:rsidRPr="00FB6044">
        <w:t>Prieš vartojimą perskaitykite pakuotės lapelį.</w:t>
      </w:r>
    </w:p>
    <w:p w14:paraId="5F20C87C" w14:textId="77777777" w:rsidR="004738E1" w:rsidRPr="00FB6044" w:rsidRDefault="004738E1" w:rsidP="004738E1"/>
    <w:p w14:paraId="07B8293F" w14:textId="77777777" w:rsidR="004738E1" w:rsidRPr="00FB6044" w:rsidRDefault="004738E1" w:rsidP="004738E1"/>
    <w:p w14:paraId="3F131474"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6.</w:t>
      </w:r>
      <w:r w:rsidRPr="00FB6044">
        <w:rPr>
          <w:b/>
          <w:bCs/>
        </w:rPr>
        <w:tab/>
        <w:t>SPECIALUS ĮSPĖJIMAS, KAD VAISTINĮ PREPARATĄ BŪTINA LAIKYTI VAIKAMS NEPASTEBIMOJE IR NEPASIEKIAMOJE VIETOJE</w:t>
      </w:r>
    </w:p>
    <w:p w14:paraId="5A047351" w14:textId="77777777" w:rsidR="004738E1" w:rsidRPr="00FB6044" w:rsidRDefault="004738E1" w:rsidP="004738E1"/>
    <w:p w14:paraId="77C8C7B5" w14:textId="77777777" w:rsidR="004738E1" w:rsidRPr="00FB6044" w:rsidRDefault="00647DB8" w:rsidP="004738E1">
      <w:r w:rsidRPr="00FB6044">
        <w:t>Laikyti vaikams nepastebimoje ir nepasiekiamoje vietoje.</w:t>
      </w:r>
    </w:p>
    <w:p w14:paraId="6CA2706C" w14:textId="77777777" w:rsidR="004738E1" w:rsidRPr="00FB6044" w:rsidRDefault="004738E1" w:rsidP="004738E1"/>
    <w:p w14:paraId="2EBFE13D" w14:textId="77777777" w:rsidR="004738E1" w:rsidRPr="00FB6044" w:rsidRDefault="004738E1" w:rsidP="004738E1"/>
    <w:p w14:paraId="12309A55"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7.</w:t>
      </w:r>
      <w:r w:rsidRPr="00FB6044">
        <w:rPr>
          <w:b/>
          <w:bCs/>
        </w:rPr>
        <w:tab/>
        <w:t>KITAS (-I) SPECIALUS (-ŪS) ĮSPĖJIMAS (-AI) (JEI REIKIA)</w:t>
      </w:r>
    </w:p>
    <w:p w14:paraId="6D9D790E" w14:textId="77777777" w:rsidR="004738E1" w:rsidRPr="00FB6044" w:rsidRDefault="004738E1" w:rsidP="004738E1"/>
    <w:p w14:paraId="4D3A078B" w14:textId="77777777" w:rsidR="004738E1" w:rsidRPr="00FB6044" w:rsidRDefault="004738E1" w:rsidP="004738E1"/>
    <w:p w14:paraId="46404A45"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8.</w:t>
      </w:r>
      <w:r w:rsidRPr="00FB6044">
        <w:rPr>
          <w:b/>
          <w:bCs/>
        </w:rPr>
        <w:tab/>
        <w:t>TINKAMUMO LAIKAS</w:t>
      </w:r>
    </w:p>
    <w:p w14:paraId="2B6E0CB0" w14:textId="77777777" w:rsidR="004738E1" w:rsidRPr="00FB6044" w:rsidRDefault="004738E1" w:rsidP="004738E1"/>
    <w:p w14:paraId="37E98AB0" w14:textId="6D4A0E08" w:rsidR="004738E1" w:rsidRPr="00FB6044" w:rsidRDefault="00F710A7" w:rsidP="004738E1">
      <w:r w:rsidRPr="00FB6044">
        <w:t>EXP</w:t>
      </w:r>
      <w:r w:rsidR="00647DB8" w:rsidRPr="00FB6044">
        <w:t>: {MMMM</w:t>
      </w:r>
      <w:r w:rsidR="00DE4D69" w:rsidRPr="00FB6044">
        <w:t xml:space="preserve"> mm</w:t>
      </w:r>
      <w:r w:rsidR="00647DB8" w:rsidRPr="00FB6044">
        <w:t>}</w:t>
      </w:r>
    </w:p>
    <w:p w14:paraId="157A581C" w14:textId="77777777" w:rsidR="004738E1" w:rsidRPr="00FB6044" w:rsidRDefault="004738E1" w:rsidP="004738E1"/>
    <w:p w14:paraId="1192D94E" w14:textId="77777777" w:rsidR="004738E1" w:rsidRPr="00FB6044" w:rsidRDefault="004738E1" w:rsidP="004738E1"/>
    <w:p w14:paraId="49A7427A"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9.</w:t>
      </w:r>
      <w:r w:rsidRPr="00FB6044">
        <w:rPr>
          <w:b/>
          <w:bCs/>
        </w:rPr>
        <w:tab/>
        <w:t>SPECIALIOS LAIKYMO SĄLYGOS</w:t>
      </w:r>
    </w:p>
    <w:p w14:paraId="30AE248D" w14:textId="77777777" w:rsidR="004738E1" w:rsidRPr="00FB6044" w:rsidRDefault="004738E1" w:rsidP="004738E1"/>
    <w:p w14:paraId="43CC0480" w14:textId="77777777" w:rsidR="004738E1" w:rsidRPr="00FB6044" w:rsidRDefault="004738E1" w:rsidP="004738E1"/>
    <w:p w14:paraId="04D5687D"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lastRenderedPageBreak/>
        <w:t>10.</w:t>
      </w:r>
      <w:r w:rsidRPr="00FB6044">
        <w:rPr>
          <w:b/>
          <w:bCs/>
        </w:rPr>
        <w:tab/>
        <w:t>SPECIALIOS ATSARGUMO PRIEMONĖS DĖL NESUVARTOTO VAISTINIO PREPARATO AR JO ATLIEKŲ TVARKYMO (JEI REIKIA)</w:t>
      </w:r>
    </w:p>
    <w:p w14:paraId="0A16298D" w14:textId="77777777" w:rsidR="004738E1" w:rsidRPr="00FB6044" w:rsidRDefault="004738E1" w:rsidP="004738E1"/>
    <w:p w14:paraId="0F44CB29" w14:textId="77777777" w:rsidR="004738E1" w:rsidRPr="00FB6044" w:rsidRDefault="004738E1" w:rsidP="004738E1"/>
    <w:p w14:paraId="5D329B91" w14:textId="63C7A20C"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11.</w:t>
      </w:r>
      <w:r w:rsidRPr="00FB6044">
        <w:rPr>
          <w:b/>
          <w:bCs/>
        </w:rPr>
        <w:tab/>
      </w:r>
      <w:r w:rsidR="00DE4D69" w:rsidRPr="00FB6044">
        <w:rPr>
          <w:b/>
          <w:bCs/>
        </w:rPr>
        <w:t>LYGIAGRETUS IMPORTUOTOJAS</w:t>
      </w:r>
    </w:p>
    <w:p w14:paraId="7986E1F0" w14:textId="77777777" w:rsidR="004738E1" w:rsidRPr="00FB6044" w:rsidRDefault="004738E1" w:rsidP="004738E1"/>
    <w:p w14:paraId="52FB37B5" w14:textId="77777777" w:rsidR="00DE4D69" w:rsidRPr="00FB6044" w:rsidRDefault="00DE4D69" w:rsidP="00DE4D69">
      <w:pPr>
        <w:tabs>
          <w:tab w:val="left" w:pos="567"/>
        </w:tabs>
        <w:spacing w:line="260" w:lineRule="exact"/>
        <w:rPr>
          <w:b/>
          <w:snapToGrid w:val="0"/>
        </w:rPr>
      </w:pPr>
      <w:r w:rsidRPr="00FB6044">
        <w:rPr>
          <w:b/>
          <w:snapToGrid w:val="0"/>
        </w:rPr>
        <w:t>Lygiagretus importuotojas</w:t>
      </w:r>
    </w:p>
    <w:p w14:paraId="0A94F858" w14:textId="77777777" w:rsidR="00DE4D69" w:rsidRPr="00FB6044" w:rsidRDefault="00DE4D69" w:rsidP="00DE4D69">
      <w:pPr>
        <w:tabs>
          <w:tab w:val="left" w:pos="567"/>
        </w:tabs>
        <w:spacing w:line="260" w:lineRule="exact"/>
        <w:rPr>
          <w:snapToGrid w:val="0"/>
        </w:rPr>
      </w:pPr>
      <w:r w:rsidRPr="00FB6044">
        <w:rPr>
          <w:snapToGrid w:val="0"/>
        </w:rPr>
        <w:t>UAB „Ideal Trade Links“</w:t>
      </w:r>
    </w:p>
    <w:p w14:paraId="1007F66D" w14:textId="77777777" w:rsidR="00DE4D69" w:rsidRPr="00FB6044" w:rsidRDefault="00DE4D69" w:rsidP="00DE4D69">
      <w:pPr>
        <w:tabs>
          <w:tab w:val="left" w:pos="567"/>
        </w:tabs>
        <w:rPr>
          <w:snapToGrid w:val="0"/>
        </w:rPr>
      </w:pPr>
      <w:r w:rsidRPr="00FB6044">
        <w:rPr>
          <w:snapToGrid w:val="0"/>
          <w:highlight w:val="lightGray"/>
        </w:rPr>
        <w:t>Kerupės g. 17, Zapyškis</w:t>
      </w:r>
    </w:p>
    <w:p w14:paraId="1C857EC1" w14:textId="77777777" w:rsidR="00DE4D69" w:rsidRPr="00FB6044" w:rsidRDefault="00DE4D69" w:rsidP="00DE4D69">
      <w:pPr>
        <w:tabs>
          <w:tab w:val="left" w:pos="567"/>
        </w:tabs>
        <w:rPr>
          <w:snapToGrid w:val="0"/>
          <w:highlight w:val="lightGray"/>
        </w:rPr>
      </w:pPr>
      <w:r w:rsidRPr="00FB6044">
        <w:rPr>
          <w:snapToGrid w:val="0"/>
          <w:highlight w:val="lightGray"/>
        </w:rPr>
        <w:t>LT-53431 Kauno r.</w:t>
      </w:r>
    </w:p>
    <w:p w14:paraId="485C6CB5" w14:textId="77777777" w:rsidR="00DE4D69" w:rsidRPr="00FB6044" w:rsidRDefault="00DE4D69" w:rsidP="00DE4D69">
      <w:pPr>
        <w:tabs>
          <w:tab w:val="left" w:pos="567"/>
        </w:tabs>
        <w:rPr>
          <w:snapToGrid w:val="0"/>
        </w:rPr>
      </w:pPr>
      <w:r w:rsidRPr="00FB6044">
        <w:rPr>
          <w:snapToGrid w:val="0"/>
          <w:highlight w:val="lightGray"/>
        </w:rPr>
        <w:t>Lietuva</w:t>
      </w:r>
    </w:p>
    <w:p w14:paraId="745B9442" w14:textId="77777777" w:rsidR="004738E1" w:rsidRPr="00FB6044" w:rsidRDefault="004738E1" w:rsidP="004738E1"/>
    <w:p w14:paraId="0FB406E8" w14:textId="77777777" w:rsidR="00A1071A" w:rsidRPr="00FB6044" w:rsidRDefault="00A1071A" w:rsidP="004738E1"/>
    <w:p w14:paraId="7853A6C1" w14:textId="1BAB61EA"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12.</w:t>
      </w:r>
      <w:r w:rsidRPr="00FB6044">
        <w:rPr>
          <w:b/>
          <w:bCs/>
        </w:rPr>
        <w:tab/>
      </w:r>
      <w:r w:rsidR="00DE4D69" w:rsidRPr="00FB6044">
        <w:rPr>
          <w:b/>
          <w:bCs/>
        </w:rPr>
        <w:t>LYGIAGRETAUS IMPORTO LEIDIMO</w:t>
      </w:r>
      <w:r w:rsidRPr="00FB6044">
        <w:rPr>
          <w:b/>
          <w:bCs/>
        </w:rPr>
        <w:t xml:space="preserve"> NUMERIS</w:t>
      </w:r>
      <w:r w:rsidR="00DE4D69" w:rsidRPr="00FB6044">
        <w:rPr>
          <w:b/>
          <w:bCs/>
        </w:rPr>
        <w:t xml:space="preserve"> (-IAI)</w:t>
      </w:r>
    </w:p>
    <w:p w14:paraId="3C3120D7" w14:textId="77777777" w:rsidR="004738E1" w:rsidRPr="00FB6044" w:rsidRDefault="004738E1" w:rsidP="004738E1"/>
    <w:p w14:paraId="70205DD3" w14:textId="6941EC31" w:rsidR="001A7CF3" w:rsidRDefault="001A7CF3" w:rsidP="001A7CF3">
      <w:r w:rsidRPr="001A7CF3">
        <w:rPr>
          <w:highlight w:val="lightGray"/>
        </w:rPr>
        <w:t xml:space="preserve">N30 </w:t>
      </w:r>
      <w:r>
        <w:t>- LT/L/25/2485/001</w:t>
      </w:r>
    </w:p>
    <w:p w14:paraId="5349C892" w14:textId="599F061F" w:rsidR="004738E1" w:rsidRDefault="001A7CF3" w:rsidP="001A7CF3">
      <w:r w:rsidRPr="001A7CF3">
        <w:rPr>
          <w:highlight w:val="lightGray"/>
        </w:rPr>
        <w:t>N60</w:t>
      </w:r>
      <w:r>
        <w:t xml:space="preserve"> - LT/L/25/2485/002</w:t>
      </w:r>
    </w:p>
    <w:p w14:paraId="54AFCA5A" w14:textId="77777777" w:rsidR="008D2948" w:rsidRPr="00FB6044" w:rsidRDefault="008D2948" w:rsidP="004738E1"/>
    <w:p w14:paraId="50A0692C"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13.</w:t>
      </w:r>
      <w:r w:rsidRPr="00FB6044">
        <w:rPr>
          <w:b/>
          <w:bCs/>
        </w:rPr>
        <w:tab/>
        <w:t>SERIJOS NUMERIS</w:t>
      </w:r>
    </w:p>
    <w:p w14:paraId="34EF988C" w14:textId="77777777" w:rsidR="004738E1" w:rsidRPr="00FB6044" w:rsidRDefault="004738E1" w:rsidP="004738E1"/>
    <w:p w14:paraId="66BC0B59" w14:textId="4BD80EC6" w:rsidR="004738E1" w:rsidRPr="00FB6044" w:rsidRDefault="00F710A7">
      <w:r w:rsidRPr="00FB6044">
        <w:t>Lot</w:t>
      </w:r>
      <w:r w:rsidR="00DE4D69" w:rsidRPr="00FB6044">
        <w:t>:</w:t>
      </w:r>
    </w:p>
    <w:p w14:paraId="570C4307" w14:textId="77777777" w:rsidR="004738E1" w:rsidRPr="00FB6044" w:rsidRDefault="004738E1" w:rsidP="004738E1"/>
    <w:p w14:paraId="0C743A63" w14:textId="77777777" w:rsidR="004738E1" w:rsidRPr="00FB6044" w:rsidRDefault="004738E1" w:rsidP="004738E1"/>
    <w:p w14:paraId="61F0AF72"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14.</w:t>
      </w:r>
      <w:r w:rsidRPr="00FB6044">
        <w:rPr>
          <w:b/>
          <w:bCs/>
        </w:rPr>
        <w:tab/>
        <w:t>PARDAVIMO (IŠDAVIMO) TVARKA</w:t>
      </w:r>
    </w:p>
    <w:p w14:paraId="69878D31" w14:textId="77777777" w:rsidR="004738E1" w:rsidRPr="00FB6044" w:rsidRDefault="004738E1" w:rsidP="004738E1"/>
    <w:p w14:paraId="10407668" w14:textId="77777777" w:rsidR="004738E1" w:rsidRPr="00FB6044" w:rsidRDefault="00647DB8" w:rsidP="004738E1">
      <w:r w:rsidRPr="00FB6044">
        <w:t>Receptinis vaistas.</w:t>
      </w:r>
    </w:p>
    <w:p w14:paraId="140B32F3" w14:textId="77777777" w:rsidR="004738E1" w:rsidRPr="00FB6044" w:rsidRDefault="004738E1" w:rsidP="004738E1"/>
    <w:p w14:paraId="0CAE4C7A" w14:textId="77777777" w:rsidR="004738E1" w:rsidRPr="00FB6044" w:rsidRDefault="004738E1" w:rsidP="004738E1"/>
    <w:p w14:paraId="15B8A0A4"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15.</w:t>
      </w:r>
      <w:r w:rsidRPr="00FB6044">
        <w:rPr>
          <w:b/>
          <w:bCs/>
        </w:rPr>
        <w:tab/>
        <w:t>VARTOJIMO INSTRUKCIJA</w:t>
      </w:r>
    </w:p>
    <w:p w14:paraId="66F76F85" w14:textId="77777777" w:rsidR="004738E1" w:rsidRPr="00FB6044" w:rsidRDefault="004738E1" w:rsidP="004738E1"/>
    <w:p w14:paraId="3D7E2725" w14:textId="77777777" w:rsidR="004738E1" w:rsidRPr="00FB6044" w:rsidRDefault="004738E1" w:rsidP="004738E1"/>
    <w:p w14:paraId="2BB08A83"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16.</w:t>
      </w:r>
      <w:r w:rsidRPr="00FB6044">
        <w:rPr>
          <w:b/>
          <w:bCs/>
        </w:rPr>
        <w:tab/>
        <w:t>INFORMACIJA BRAILIO RAŠTU</w:t>
      </w:r>
    </w:p>
    <w:p w14:paraId="2EBE95CA" w14:textId="77777777" w:rsidR="004738E1" w:rsidRPr="00FB6044" w:rsidRDefault="004738E1" w:rsidP="004738E1"/>
    <w:p w14:paraId="608523D3" w14:textId="723D8625" w:rsidR="004738E1" w:rsidRPr="00FB6044" w:rsidRDefault="00311B7C" w:rsidP="004738E1">
      <w:r>
        <w:t>mefeda</w:t>
      </w:r>
      <w:r w:rsidR="00647DB8" w:rsidRPr="00FB6044">
        <w:t xml:space="preserve"> 18 mg</w:t>
      </w:r>
    </w:p>
    <w:p w14:paraId="3680B6FF" w14:textId="784451EA" w:rsidR="00DE4D69" w:rsidRPr="00FB6044" w:rsidRDefault="00311B7C" w:rsidP="00DE4D69">
      <w:r>
        <w:rPr>
          <w:highlight w:val="lightGray"/>
        </w:rPr>
        <w:t>mefeda</w:t>
      </w:r>
      <w:r w:rsidR="00DE4D69" w:rsidRPr="00FB6044">
        <w:rPr>
          <w:highlight w:val="lightGray"/>
        </w:rPr>
        <w:t xml:space="preserve"> 36 mg</w:t>
      </w:r>
    </w:p>
    <w:p w14:paraId="6EBC2D64" w14:textId="77777777" w:rsidR="004738E1" w:rsidRPr="00FB6044" w:rsidRDefault="004738E1" w:rsidP="004738E1"/>
    <w:p w14:paraId="44264A11" w14:textId="77777777" w:rsidR="004738E1" w:rsidRPr="00FB6044" w:rsidRDefault="004738E1" w:rsidP="004738E1"/>
    <w:p w14:paraId="0BF44805" w14:textId="77777777" w:rsidR="004738E1" w:rsidRPr="00FB6044" w:rsidRDefault="00647DB8" w:rsidP="004738E1">
      <w:pPr>
        <w:pBdr>
          <w:top w:val="single" w:sz="4" w:space="1" w:color="auto"/>
          <w:left w:val="single" w:sz="4" w:space="4" w:color="auto"/>
          <w:bottom w:val="single" w:sz="4" w:space="1" w:color="auto"/>
          <w:right w:val="single" w:sz="4" w:space="4" w:color="auto"/>
        </w:pBdr>
        <w:rPr>
          <w:b/>
        </w:rPr>
      </w:pPr>
      <w:r w:rsidRPr="00FB6044">
        <w:rPr>
          <w:b/>
        </w:rPr>
        <w:t>17.</w:t>
      </w:r>
      <w:r w:rsidRPr="00FB6044">
        <w:rPr>
          <w:b/>
        </w:rPr>
        <w:tab/>
        <w:t>UNIKALUS IDENTIFIKATORIUS – 2D BRŪKŠNINIS KODAS</w:t>
      </w:r>
    </w:p>
    <w:p w14:paraId="357B9320" w14:textId="77777777" w:rsidR="004738E1" w:rsidRPr="00FB6044" w:rsidRDefault="004738E1" w:rsidP="004738E1"/>
    <w:p w14:paraId="60C80C03" w14:textId="77777777" w:rsidR="004738E1" w:rsidRPr="00FB6044" w:rsidRDefault="00647DB8" w:rsidP="004738E1">
      <w:r w:rsidRPr="00FB6044">
        <w:rPr>
          <w:highlight w:val="lightGray"/>
        </w:rPr>
        <w:t>2D brūkšninis kodas su nurodytu unikaliu identifikatoriumi.</w:t>
      </w:r>
    </w:p>
    <w:p w14:paraId="7581C3AD" w14:textId="77777777" w:rsidR="004738E1" w:rsidRPr="00FB6044" w:rsidRDefault="004738E1" w:rsidP="004738E1"/>
    <w:p w14:paraId="0E3CB5F8" w14:textId="77777777" w:rsidR="004738E1" w:rsidRPr="00FB6044" w:rsidRDefault="004738E1" w:rsidP="004738E1"/>
    <w:p w14:paraId="4A1D90C8" w14:textId="77777777" w:rsidR="004738E1" w:rsidRPr="00FB6044" w:rsidRDefault="00647DB8" w:rsidP="004738E1">
      <w:pPr>
        <w:pBdr>
          <w:top w:val="single" w:sz="4" w:space="1" w:color="auto"/>
          <w:left w:val="single" w:sz="4" w:space="4" w:color="auto"/>
          <w:bottom w:val="single" w:sz="4" w:space="1" w:color="auto"/>
          <w:right w:val="single" w:sz="4" w:space="4" w:color="auto"/>
        </w:pBdr>
        <w:rPr>
          <w:b/>
        </w:rPr>
      </w:pPr>
      <w:r w:rsidRPr="00FB6044">
        <w:rPr>
          <w:b/>
        </w:rPr>
        <w:t>18.</w:t>
      </w:r>
      <w:r w:rsidRPr="00FB6044">
        <w:rPr>
          <w:b/>
        </w:rPr>
        <w:tab/>
        <w:t>UNIKALUS IDENTIFIKATORIUS – ŽMONĖMS SUPRANTAMI DUOMENYS</w:t>
      </w:r>
    </w:p>
    <w:p w14:paraId="6B483081" w14:textId="77777777" w:rsidR="004738E1" w:rsidRPr="00FB6044" w:rsidRDefault="004738E1" w:rsidP="004738E1"/>
    <w:p w14:paraId="4B79BBA0" w14:textId="77777777" w:rsidR="004738E1" w:rsidRPr="00FB6044" w:rsidRDefault="00647DB8" w:rsidP="004738E1">
      <w:r w:rsidRPr="00FB6044">
        <w:t xml:space="preserve">PC: </w:t>
      </w:r>
    </w:p>
    <w:p w14:paraId="181FBF38" w14:textId="77777777" w:rsidR="004738E1" w:rsidRPr="00FB6044" w:rsidRDefault="00647DB8" w:rsidP="004738E1">
      <w:r w:rsidRPr="00FB6044">
        <w:t xml:space="preserve">SN: </w:t>
      </w:r>
    </w:p>
    <w:p w14:paraId="14F795DF" w14:textId="77777777" w:rsidR="00A1071A" w:rsidRPr="00FB6044" w:rsidRDefault="00647DB8" w:rsidP="004738E1">
      <w:r w:rsidRPr="00FB6044">
        <w:rPr>
          <w:highlight w:val="lightGray"/>
        </w:rPr>
        <w:t>NN:</w:t>
      </w:r>
      <w:r w:rsidRPr="00FB6044">
        <w:t xml:space="preserve"> </w:t>
      </w:r>
    </w:p>
    <w:p w14:paraId="28D22B7F" w14:textId="77777777" w:rsidR="00A1071A" w:rsidRPr="00FB6044" w:rsidRDefault="00A1071A" w:rsidP="004738E1"/>
    <w:p w14:paraId="19FC3DF3" w14:textId="43559331" w:rsidR="00A1071A" w:rsidRPr="00FB6044" w:rsidRDefault="00A1071A" w:rsidP="004738E1">
      <w:r w:rsidRPr="00FB6044">
        <w:rPr>
          <w:b/>
          <w:bCs/>
        </w:rPr>
        <w:t>Gamintojas</w:t>
      </w:r>
      <w:r w:rsidRPr="00FB6044">
        <w:t xml:space="preserve"> Balkanpharma Dupinitsa AD, </w:t>
      </w:r>
      <w:r w:rsidRPr="00FB6044">
        <w:rPr>
          <w:highlight w:val="lightGray"/>
        </w:rPr>
        <w:t>3 Samokovsko Shosse Str., Dupnitsa 2600,</w:t>
      </w:r>
      <w:r w:rsidRPr="00FB6044">
        <w:t xml:space="preserve"> Bulgarija</w:t>
      </w:r>
    </w:p>
    <w:p w14:paraId="7B25D325" w14:textId="77777777" w:rsidR="00A1071A" w:rsidRPr="00FB6044" w:rsidRDefault="00A1071A" w:rsidP="004738E1"/>
    <w:p w14:paraId="413BF5D3" w14:textId="07E329F8" w:rsidR="00A1071A" w:rsidRPr="00FB6044" w:rsidRDefault="00A1071A" w:rsidP="00A1071A">
      <w:pPr>
        <w:autoSpaceDE w:val="0"/>
        <w:autoSpaceDN w:val="0"/>
        <w:adjustRightInd w:val="0"/>
        <w:rPr>
          <w:color w:val="010E18"/>
        </w:rPr>
      </w:pPr>
      <w:bookmarkStart w:id="2" w:name="_Hlk120804307"/>
      <w:r w:rsidRPr="00FB6044">
        <w:rPr>
          <w:b/>
        </w:rPr>
        <w:t>Perpakavo</w:t>
      </w:r>
      <w:r w:rsidRPr="00FB6044">
        <w:t xml:space="preserve"> Medezin sp. z o.o.</w:t>
      </w:r>
    </w:p>
    <w:p w14:paraId="2AD775F2" w14:textId="34526C01" w:rsidR="00A1071A" w:rsidRPr="00FB6044" w:rsidRDefault="00A1071A" w:rsidP="00A1071A">
      <w:pPr>
        <w:rPr>
          <w:highlight w:val="lightGray"/>
        </w:rPr>
      </w:pPr>
      <w:r w:rsidRPr="00FB6044">
        <w:rPr>
          <w:highlight w:val="lightGray"/>
        </w:rPr>
        <w:t>UAB „Entafarma“</w:t>
      </w:r>
    </w:p>
    <w:bookmarkEnd w:id="2"/>
    <w:p w14:paraId="0948ED24" w14:textId="63F36FA5" w:rsidR="00A1071A" w:rsidRPr="008C582E" w:rsidRDefault="00A8740D" w:rsidP="00A1071A">
      <w:pPr>
        <w:jc w:val="both"/>
        <w:rPr>
          <w:highlight w:val="lightGray"/>
          <w:lang w:eastAsia="lt-LT"/>
        </w:rPr>
      </w:pPr>
      <w:r w:rsidRPr="008C582E">
        <w:rPr>
          <w:highlight w:val="lightGray"/>
          <w:lang w:eastAsia="lt-LT"/>
        </w:rPr>
        <w:t>UAB „</w:t>
      </w:r>
      <w:r>
        <w:rPr>
          <w:highlight w:val="lightGray"/>
          <w:lang w:eastAsia="lt-LT"/>
        </w:rPr>
        <w:t>A</w:t>
      </w:r>
      <w:r w:rsidRPr="008C582E">
        <w:rPr>
          <w:highlight w:val="lightGray"/>
          <w:lang w:eastAsia="lt-LT"/>
        </w:rPr>
        <w:t>rmila“</w:t>
      </w:r>
    </w:p>
    <w:p w14:paraId="5506FCAD" w14:textId="79AC2FDF" w:rsidR="00A8740D" w:rsidRDefault="00A8740D" w:rsidP="00A1071A">
      <w:pPr>
        <w:jc w:val="both"/>
        <w:rPr>
          <w:lang w:eastAsia="lt-LT"/>
        </w:rPr>
      </w:pPr>
      <w:r w:rsidRPr="008C582E">
        <w:rPr>
          <w:highlight w:val="lightGray"/>
          <w:lang w:eastAsia="lt-LT"/>
        </w:rPr>
        <w:t>UAB „Santamed LT“</w:t>
      </w:r>
    </w:p>
    <w:p w14:paraId="2085A146" w14:textId="77777777" w:rsidR="00A8740D" w:rsidRPr="00FB6044" w:rsidRDefault="00A8740D" w:rsidP="00A1071A">
      <w:pPr>
        <w:jc w:val="both"/>
        <w:rPr>
          <w:lang w:eastAsia="lt-LT"/>
        </w:rPr>
      </w:pPr>
    </w:p>
    <w:p w14:paraId="4DBE215E" w14:textId="77777777" w:rsidR="00A1071A" w:rsidRDefault="00A1071A" w:rsidP="00A1071A">
      <w:pPr>
        <w:jc w:val="both"/>
        <w:rPr>
          <w:b/>
          <w:bCs/>
          <w:lang w:eastAsia="lt-LT"/>
        </w:rPr>
      </w:pPr>
      <w:r w:rsidRPr="00FB6044">
        <w:rPr>
          <w:b/>
          <w:bCs/>
          <w:highlight w:val="lightGray"/>
          <w:lang w:eastAsia="lt-LT"/>
        </w:rPr>
        <w:lastRenderedPageBreak/>
        <w:t>Perpakavimo serija</w:t>
      </w:r>
    </w:p>
    <w:p w14:paraId="4352B29C" w14:textId="77777777" w:rsidR="005E70BE" w:rsidRDefault="005E70BE" w:rsidP="00A1071A">
      <w:pPr>
        <w:jc w:val="both"/>
        <w:rPr>
          <w:b/>
          <w:bCs/>
          <w:lang w:eastAsia="lt-LT"/>
        </w:rPr>
      </w:pPr>
    </w:p>
    <w:p w14:paraId="6C9D687E" w14:textId="2E1EA384" w:rsidR="005E70BE" w:rsidRPr="00FB6044" w:rsidRDefault="005E70BE" w:rsidP="005E70BE">
      <w:bookmarkStart w:id="3" w:name="_Hlk196836935"/>
      <w:r w:rsidRPr="00FB6044">
        <w:rPr>
          <w:i/>
          <w:iCs/>
        </w:rPr>
        <w:t xml:space="preserve">Lygiagrečiai importuojamas vaistas nuo referencinio vaisto skiriasi išvaizda: </w:t>
      </w:r>
      <w:r w:rsidRPr="003113A3">
        <w:rPr>
          <w:i/>
          <w:iCs/>
          <w:highlight w:val="lightGray"/>
        </w:rPr>
        <w:t xml:space="preserve">18 mg </w:t>
      </w:r>
      <w:r w:rsidRPr="0063404A">
        <w:rPr>
          <w:i/>
          <w:iCs/>
        </w:rPr>
        <w:t>lygiagrečiai importuojamo</w:t>
      </w:r>
      <w:r w:rsidRPr="00FB6044">
        <w:rPr>
          <w:i/>
          <w:iCs/>
        </w:rPr>
        <w:t xml:space="preserve"> tabletės yra abipus išgaubtos, 6,6 x 11,9 mm dydžio, su juodu užrašu „2392“ vienoje pusėje, </w:t>
      </w:r>
      <w:r w:rsidRPr="003113A3">
        <w:rPr>
          <w:i/>
          <w:iCs/>
          <w:highlight w:val="lightGray"/>
        </w:rPr>
        <w:t>36 mg tabletės – abipus išgaubtos, 6,6 x 12,0 mm dydžio, su juodu užrašu „2394“ vienoje pusėje</w:t>
      </w:r>
      <w:r w:rsidRPr="00FB6044">
        <w:rPr>
          <w:i/>
          <w:iCs/>
        </w:rPr>
        <w:t xml:space="preserve">, referencinio vaisto </w:t>
      </w:r>
      <w:r w:rsidRPr="003113A3">
        <w:rPr>
          <w:i/>
          <w:iCs/>
          <w:highlight w:val="lightGray"/>
        </w:rPr>
        <w:t>18 mg</w:t>
      </w:r>
      <w:r w:rsidRPr="00FB6044">
        <w:rPr>
          <w:i/>
          <w:iCs/>
        </w:rPr>
        <w:t xml:space="preserve"> tabletės su užrašu „alza</w:t>
      </w:r>
      <w:r>
        <w:rPr>
          <w:i/>
          <w:iCs/>
        </w:rPr>
        <w:t> </w:t>
      </w:r>
      <w:r w:rsidRPr="00FB6044">
        <w:rPr>
          <w:i/>
          <w:iCs/>
        </w:rPr>
        <w:t>18</w:t>
      </w:r>
      <w:r w:rsidR="00440D6F">
        <w:rPr>
          <w:i/>
          <w:iCs/>
        </w:rPr>
        <w:t>“</w:t>
      </w:r>
      <w:r w:rsidRPr="00440D6F">
        <w:rPr>
          <w:i/>
          <w:iCs/>
          <w:highlight w:val="lightGray"/>
        </w:rPr>
        <w:t xml:space="preserve">, </w:t>
      </w:r>
      <w:r w:rsidRPr="003113A3">
        <w:rPr>
          <w:i/>
          <w:iCs/>
          <w:highlight w:val="lightGray"/>
        </w:rPr>
        <w:t>o referencinio 36 mg – su užrašu „alza 36“</w:t>
      </w:r>
      <w:r w:rsidRPr="00440D6F">
        <w:rPr>
          <w:i/>
          <w:iCs/>
          <w:highlight w:val="lightGray"/>
        </w:rPr>
        <w:t>;</w:t>
      </w:r>
      <w:r w:rsidRPr="00B2035C">
        <w:rPr>
          <w:i/>
          <w:iCs/>
        </w:rPr>
        <w:t xml:space="preserve"> </w:t>
      </w:r>
      <w:r w:rsidRPr="003113A3">
        <w:rPr>
          <w:i/>
          <w:iCs/>
          <w:highlight w:val="lightGray"/>
        </w:rPr>
        <w:t>pakuotės dydžiu: lygiagrečiai importuojamo – N60, referencinio – N28;</w:t>
      </w:r>
      <w:r w:rsidRPr="00FB6044">
        <w:rPr>
          <w:i/>
          <w:iCs/>
        </w:rPr>
        <w:t xml:space="preserve"> tinkamumo laiku: lygiagrečiai importuojamo – 2 metai, referencinio – 3 metai; laikymo sąlygomis: lygiagrečiai importuojamo – šiam vaistui specialių laikymo sąlygų nereikia, referencinio – laikyti ne aukštesnėje kaip 30 °C temperatūroje, buteliuką laikyti sandarų, kad vaistas būtų apsaugotas nuo drėgmės; pagalbinėmis medžiagomis: lygiagrečiai importuojamo sudėtyje yra koloidinio silicio dioksido, bevandenio, fumaro rūgšties, magnio stearato, trietilo citrato, metakrilo rūgšties ir metilmetakrilato 1:1 kopolimero, metakrilo rūgšties ir metilmetakrilato 1:2 kopolimero, fumaro rūgšties, polivinilo alkoholio, makrogolio 3350, talko, šelako, amonio hidroksido, o referencinio: </w:t>
      </w:r>
      <w:r w:rsidRPr="00EC411A">
        <w:rPr>
          <w:i/>
          <w:iCs/>
        </w:rPr>
        <w:t>butilhidroksitoluen</w:t>
      </w:r>
      <w:r w:rsidRPr="00FB6044">
        <w:rPr>
          <w:i/>
          <w:iCs/>
        </w:rPr>
        <w:t>o</w:t>
      </w:r>
      <w:r w:rsidRPr="00EC411A">
        <w:rPr>
          <w:i/>
          <w:iCs/>
        </w:rPr>
        <w:t xml:space="preserve"> (E321), celiuliozės acetat</w:t>
      </w:r>
      <w:r w:rsidRPr="00FB6044">
        <w:rPr>
          <w:i/>
          <w:iCs/>
        </w:rPr>
        <w:t>o</w:t>
      </w:r>
      <w:r w:rsidRPr="00EC411A">
        <w:rPr>
          <w:i/>
          <w:iCs/>
        </w:rPr>
        <w:t>, koncentruot</w:t>
      </w:r>
      <w:r w:rsidRPr="00FB6044">
        <w:rPr>
          <w:i/>
          <w:iCs/>
        </w:rPr>
        <w:t>os</w:t>
      </w:r>
      <w:r w:rsidRPr="00EC411A">
        <w:rPr>
          <w:i/>
          <w:iCs/>
        </w:rPr>
        <w:t xml:space="preserve"> fosfato rūgšti</w:t>
      </w:r>
      <w:r w:rsidRPr="00FB6044">
        <w:rPr>
          <w:i/>
          <w:iCs/>
        </w:rPr>
        <w:t>e</w:t>
      </w:r>
      <w:r w:rsidRPr="00EC411A">
        <w:rPr>
          <w:i/>
          <w:iCs/>
        </w:rPr>
        <w:t>s, poloksamer</w:t>
      </w:r>
      <w:r w:rsidRPr="00FB6044">
        <w:rPr>
          <w:i/>
          <w:iCs/>
        </w:rPr>
        <w:t>o</w:t>
      </w:r>
      <w:r w:rsidRPr="00EC411A">
        <w:rPr>
          <w:i/>
          <w:iCs/>
        </w:rPr>
        <w:t xml:space="preserve"> 188, polietileno oksid</w:t>
      </w:r>
      <w:r w:rsidRPr="00FB6044">
        <w:rPr>
          <w:i/>
          <w:iCs/>
        </w:rPr>
        <w:t>ų</w:t>
      </w:r>
      <w:r w:rsidRPr="00EC411A">
        <w:rPr>
          <w:i/>
          <w:iCs/>
        </w:rPr>
        <w:t xml:space="preserve"> 200K ir 7000K, povidon</w:t>
      </w:r>
      <w:r w:rsidRPr="00FB6044">
        <w:rPr>
          <w:i/>
          <w:iCs/>
        </w:rPr>
        <w:t>o</w:t>
      </w:r>
      <w:r w:rsidRPr="00EC411A">
        <w:rPr>
          <w:i/>
          <w:iCs/>
        </w:rPr>
        <w:t xml:space="preserve"> K29-32, natrio chlorid</w:t>
      </w:r>
      <w:r w:rsidRPr="00FB6044">
        <w:rPr>
          <w:i/>
          <w:iCs/>
        </w:rPr>
        <w:t>o</w:t>
      </w:r>
      <w:r w:rsidRPr="00EC411A">
        <w:rPr>
          <w:i/>
          <w:iCs/>
        </w:rPr>
        <w:t xml:space="preserve">, </w:t>
      </w:r>
      <w:r w:rsidRPr="003113A3">
        <w:rPr>
          <w:i/>
          <w:iCs/>
          <w:highlight w:val="lightGray"/>
        </w:rPr>
        <w:t>stearino rūgšties (tik 18 mg)</w:t>
      </w:r>
      <w:r w:rsidRPr="00EC411A">
        <w:rPr>
          <w:i/>
          <w:iCs/>
        </w:rPr>
        <w:t>, gintaro rūgšti</w:t>
      </w:r>
      <w:r w:rsidRPr="00FB6044">
        <w:rPr>
          <w:i/>
          <w:iCs/>
        </w:rPr>
        <w:t>e</w:t>
      </w:r>
      <w:r w:rsidRPr="00EC411A">
        <w:rPr>
          <w:i/>
          <w:iCs/>
        </w:rPr>
        <w:t>s</w:t>
      </w:r>
      <w:r w:rsidRPr="00FB6044">
        <w:rPr>
          <w:i/>
          <w:iCs/>
        </w:rPr>
        <w:t xml:space="preserve">, </w:t>
      </w:r>
      <w:r w:rsidRPr="00EC411A">
        <w:rPr>
          <w:i/>
          <w:iCs/>
        </w:rPr>
        <w:t>triacetin</w:t>
      </w:r>
      <w:r w:rsidRPr="00FB6044">
        <w:rPr>
          <w:i/>
          <w:iCs/>
        </w:rPr>
        <w:t>o, k</w:t>
      </w:r>
      <w:r w:rsidRPr="00EC411A">
        <w:rPr>
          <w:i/>
          <w:iCs/>
        </w:rPr>
        <w:t>arnaubo vašk</w:t>
      </w:r>
      <w:r w:rsidRPr="00FB6044">
        <w:rPr>
          <w:i/>
          <w:iCs/>
        </w:rPr>
        <w:t>o, makrogolio 400</w:t>
      </w:r>
      <w:r w:rsidRPr="00FB6044">
        <w:t>.</w:t>
      </w:r>
    </w:p>
    <w:p w14:paraId="40FE089E" w14:textId="77777777" w:rsidR="005E70BE" w:rsidRPr="00FB6044" w:rsidRDefault="005E70BE" w:rsidP="00A1071A">
      <w:pPr>
        <w:jc w:val="both"/>
        <w:rPr>
          <w:i/>
          <w:iCs/>
          <w:lang w:eastAsia="lt-LT"/>
        </w:rPr>
      </w:pPr>
    </w:p>
    <w:bookmarkEnd w:id="3"/>
    <w:p w14:paraId="6B25FC2C" w14:textId="0B78B6BA" w:rsidR="004738E1" w:rsidRPr="00FB6044" w:rsidRDefault="00A1071A" w:rsidP="004738E1">
      <w:pPr>
        <w:jc w:val="center"/>
      </w:pPr>
      <w:r w:rsidRPr="00FB6044">
        <w:rPr>
          <w:lang w:eastAsia="lt-LT"/>
        </w:rPr>
        <w:br w:type="page"/>
      </w:r>
    </w:p>
    <w:p w14:paraId="2B481E0B" w14:textId="77777777" w:rsidR="004738E1" w:rsidRPr="00FB6044" w:rsidRDefault="004738E1" w:rsidP="004738E1">
      <w:pPr>
        <w:jc w:val="center"/>
      </w:pPr>
    </w:p>
    <w:p w14:paraId="08B561CB" w14:textId="77777777" w:rsidR="004738E1" w:rsidRPr="00FB6044" w:rsidRDefault="004738E1" w:rsidP="004738E1">
      <w:pPr>
        <w:jc w:val="center"/>
      </w:pPr>
    </w:p>
    <w:p w14:paraId="31755B66" w14:textId="77777777" w:rsidR="004738E1" w:rsidRPr="00FB6044" w:rsidRDefault="004738E1" w:rsidP="004738E1">
      <w:pPr>
        <w:jc w:val="center"/>
      </w:pPr>
    </w:p>
    <w:p w14:paraId="7E4029CC" w14:textId="77777777" w:rsidR="004738E1" w:rsidRPr="00FB6044" w:rsidRDefault="004738E1" w:rsidP="004738E1">
      <w:pPr>
        <w:jc w:val="center"/>
      </w:pPr>
    </w:p>
    <w:p w14:paraId="7E907DD4" w14:textId="77777777" w:rsidR="004738E1" w:rsidRPr="00FB6044" w:rsidRDefault="004738E1" w:rsidP="004738E1">
      <w:pPr>
        <w:jc w:val="center"/>
      </w:pPr>
    </w:p>
    <w:p w14:paraId="08381EA3" w14:textId="77777777" w:rsidR="004738E1" w:rsidRPr="00FB6044" w:rsidRDefault="004738E1" w:rsidP="004738E1">
      <w:pPr>
        <w:jc w:val="center"/>
      </w:pPr>
    </w:p>
    <w:p w14:paraId="6BFC06FD" w14:textId="77777777" w:rsidR="004738E1" w:rsidRPr="00FB6044" w:rsidRDefault="004738E1" w:rsidP="004738E1">
      <w:pPr>
        <w:jc w:val="center"/>
      </w:pPr>
    </w:p>
    <w:p w14:paraId="3EA50575" w14:textId="77777777" w:rsidR="004738E1" w:rsidRPr="00FB6044" w:rsidRDefault="004738E1" w:rsidP="004738E1">
      <w:pPr>
        <w:jc w:val="center"/>
      </w:pPr>
    </w:p>
    <w:p w14:paraId="5BCF228F" w14:textId="77777777" w:rsidR="004738E1" w:rsidRPr="00FB6044" w:rsidRDefault="004738E1" w:rsidP="004738E1">
      <w:pPr>
        <w:jc w:val="center"/>
        <w:outlineLvl w:val="0"/>
      </w:pPr>
    </w:p>
    <w:p w14:paraId="346DA59C" w14:textId="77777777" w:rsidR="004738E1" w:rsidRPr="00FB6044" w:rsidRDefault="004738E1" w:rsidP="004738E1">
      <w:pPr>
        <w:jc w:val="center"/>
        <w:outlineLvl w:val="0"/>
      </w:pPr>
    </w:p>
    <w:p w14:paraId="6D772D75" w14:textId="77777777" w:rsidR="004738E1" w:rsidRPr="00FB6044" w:rsidRDefault="004738E1" w:rsidP="004738E1">
      <w:pPr>
        <w:jc w:val="center"/>
        <w:outlineLvl w:val="0"/>
      </w:pPr>
    </w:p>
    <w:p w14:paraId="1017CEE7" w14:textId="77777777" w:rsidR="004738E1" w:rsidRPr="00FB6044" w:rsidRDefault="004738E1" w:rsidP="004738E1">
      <w:pPr>
        <w:jc w:val="center"/>
        <w:outlineLvl w:val="0"/>
      </w:pPr>
    </w:p>
    <w:p w14:paraId="7C692EE2" w14:textId="77777777" w:rsidR="004738E1" w:rsidRPr="00FB6044" w:rsidRDefault="004738E1" w:rsidP="004738E1">
      <w:pPr>
        <w:jc w:val="center"/>
        <w:outlineLvl w:val="0"/>
      </w:pPr>
    </w:p>
    <w:p w14:paraId="6A38926E" w14:textId="77777777" w:rsidR="004738E1" w:rsidRPr="00FB6044" w:rsidRDefault="004738E1" w:rsidP="004738E1">
      <w:pPr>
        <w:jc w:val="center"/>
        <w:outlineLvl w:val="0"/>
      </w:pPr>
    </w:p>
    <w:p w14:paraId="17566965" w14:textId="77777777" w:rsidR="004738E1" w:rsidRPr="00FB6044" w:rsidRDefault="004738E1" w:rsidP="004738E1">
      <w:pPr>
        <w:jc w:val="center"/>
        <w:outlineLvl w:val="0"/>
      </w:pPr>
    </w:p>
    <w:p w14:paraId="6915FC97" w14:textId="77777777" w:rsidR="004738E1" w:rsidRPr="00FB6044" w:rsidRDefault="004738E1" w:rsidP="004738E1">
      <w:pPr>
        <w:jc w:val="center"/>
        <w:outlineLvl w:val="0"/>
      </w:pPr>
    </w:p>
    <w:p w14:paraId="0B880FD7" w14:textId="77777777" w:rsidR="004738E1" w:rsidRPr="00FB6044" w:rsidRDefault="004738E1" w:rsidP="004738E1">
      <w:pPr>
        <w:jc w:val="center"/>
        <w:outlineLvl w:val="0"/>
      </w:pPr>
    </w:p>
    <w:p w14:paraId="7DD45C8E" w14:textId="77777777" w:rsidR="004738E1" w:rsidRPr="00FB6044" w:rsidRDefault="004738E1" w:rsidP="004738E1">
      <w:pPr>
        <w:jc w:val="center"/>
        <w:outlineLvl w:val="0"/>
      </w:pPr>
    </w:p>
    <w:p w14:paraId="56EFAF4B" w14:textId="77777777" w:rsidR="004738E1" w:rsidRPr="00FB6044" w:rsidRDefault="004738E1" w:rsidP="004738E1">
      <w:pPr>
        <w:jc w:val="center"/>
        <w:outlineLvl w:val="0"/>
      </w:pPr>
    </w:p>
    <w:p w14:paraId="4424A5E4" w14:textId="77777777" w:rsidR="004738E1" w:rsidRPr="00FB6044" w:rsidRDefault="004738E1" w:rsidP="004738E1">
      <w:pPr>
        <w:jc w:val="center"/>
        <w:outlineLvl w:val="0"/>
      </w:pPr>
    </w:p>
    <w:p w14:paraId="4CFCE6E8" w14:textId="77777777" w:rsidR="004738E1" w:rsidRPr="00FB6044" w:rsidRDefault="004738E1" w:rsidP="004738E1">
      <w:pPr>
        <w:jc w:val="center"/>
        <w:outlineLvl w:val="0"/>
        <w:rPr>
          <w:b/>
          <w:bCs/>
        </w:rPr>
      </w:pPr>
    </w:p>
    <w:p w14:paraId="0601DA94" w14:textId="77777777" w:rsidR="004F4534" w:rsidRPr="00FB6044" w:rsidRDefault="004F4534" w:rsidP="004738E1">
      <w:pPr>
        <w:jc w:val="center"/>
        <w:outlineLvl w:val="0"/>
        <w:rPr>
          <w:b/>
          <w:bCs/>
        </w:rPr>
      </w:pPr>
    </w:p>
    <w:p w14:paraId="1D332C46" w14:textId="77777777" w:rsidR="004738E1" w:rsidRPr="00FB6044" w:rsidRDefault="00647DB8" w:rsidP="004738E1">
      <w:pPr>
        <w:jc w:val="center"/>
        <w:outlineLvl w:val="0"/>
      </w:pPr>
      <w:r w:rsidRPr="00FB6044">
        <w:rPr>
          <w:b/>
          <w:bCs/>
        </w:rPr>
        <w:t>B. PAKUOTĖS LAPELIS</w:t>
      </w:r>
    </w:p>
    <w:p w14:paraId="4F3632AD" w14:textId="77777777" w:rsidR="004738E1" w:rsidRPr="00FB6044" w:rsidRDefault="004738E1" w:rsidP="004738E1">
      <w:pPr>
        <w:jc w:val="center"/>
      </w:pPr>
    </w:p>
    <w:p w14:paraId="6D42E7FE" w14:textId="77777777" w:rsidR="008051BC" w:rsidRPr="00FB6044" w:rsidRDefault="00647DB8" w:rsidP="008051BC">
      <w:pPr>
        <w:jc w:val="center"/>
        <w:outlineLvl w:val="0"/>
        <w:rPr>
          <w:b/>
          <w:bCs/>
        </w:rPr>
      </w:pPr>
      <w:r w:rsidRPr="00FB6044">
        <w:rPr>
          <w:b/>
          <w:bCs/>
        </w:rPr>
        <w:br w:type="page"/>
      </w:r>
      <w:r w:rsidR="008051BC" w:rsidRPr="00FB6044">
        <w:rPr>
          <w:b/>
          <w:bCs/>
        </w:rPr>
        <w:lastRenderedPageBreak/>
        <w:t>Pakuotės lapelis: informacija vartotojui</w:t>
      </w:r>
    </w:p>
    <w:p w14:paraId="3ACAF09D" w14:textId="77777777" w:rsidR="008051BC" w:rsidRPr="00FB6044" w:rsidRDefault="008051BC" w:rsidP="008051BC">
      <w:pPr>
        <w:jc w:val="center"/>
        <w:outlineLvl w:val="0"/>
      </w:pPr>
    </w:p>
    <w:p w14:paraId="167D7BE6" w14:textId="388A92AD" w:rsidR="008051BC" w:rsidRPr="00FB6044" w:rsidRDefault="00A67BDD" w:rsidP="008051BC">
      <w:pPr>
        <w:jc w:val="center"/>
      </w:pPr>
      <w:r>
        <w:rPr>
          <w:b/>
          <w:bCs/>
        </w:rPr>
        <w:t>MEFEDA</w:t>
      </w:r>
      <w:r w:rsidR="008051BC" w:rsidRPr="00FB6044">
        <w:rPr>
          <w:b/>
          <w:bCs/>
        </w:rPr>
        <w:t xml:space="preserve"> 18 mg pailginto atpalaidavimo tabletės</w:t>
      </w:r>
    </w:p>
    <w:p w14:paraId="6706D742" w14:textId="3729B783" w:rsidR="008051BC" w:rsidRPr="00FB6044" w:rsidRDefault="00A67BDD" w:rsidP="008051BC">
      <w:pPr>
        <w:jc w:val="center"/>
      </w:pPr>
      <w:r>
        <w:rPr>
          <w:b/>
          <w:bCs/>
        </w:rPr>
        <w:t>MEFEDA</w:t>
      </w:r>
      <w:r w:rsidR="008051BC" w:rsidRPr="00FB6044">
        <w:rPr>
          <w:b/>
          <w:bCs/>
        </w:rPr>
        <w:t xml:space="preserve"> 36 mg pailginto atpalaidavimo tabletės</w:t>
      </w:r>
    </w:p>
    <w:p w14:paraId="2CF85734" w14:textId="77777777" w:rsidR="008051BC" w:rsidRPr="00FB6044" w:rsidRDefault="008051BC" w:rsidP="008051BC">
      <w:pPr>
        <w:jc w:val="center"/>
      </w:pPr>
      <w:r w:rsidRPr="00FB6044">
        <w:t>metilfenidato hidrochloridas</w:t>
      </w:r>
    </w:p>
    <w:p w14:paraId="4E362641" w14:textId="77777777" w:rsidR="008051BC" w:rsidRPr="00FB6044" w:rsidRDefault="008051BC" w:rsidP="008051BC">
      <w:pPr>
        <w:jc w:val="center"/>
      </w:pPr>
    </w:p>
    <w:p w14:paraId="0E666694" w14:textId="5671ED10" w:rsidR="008051BC" w:rsidRPr="00FB6044" w:rsidRDefault="008051BC" w:rsidP="008051BC">
      <w:r w:rsidRPr="00FB6044">
        <w:t xml:space="preserve">Šio vaisto pavadinimas yra </w:t>
      </w:r>
      <w:r w:rsidR="00A67BDD">
        <w:t>MEFEDA</w:t>
      </w:r>
      <w:r w:rsidRPr="00FB6044">
        <w:t>. Vaisto sudėtyje yra veikliosios medžiagos metilfenidato hidrochlorido. Pavadinimas metilfenidatas taip pat bus naudojamas šiame lapelyje.</w:t>
      </w:r>
    </w:p>
    <w:p w14:paraId="097A02E0" w14:textId="77777777" w:rsidR="008051BC" w:rsidRPr="00FB6044" w:rsidRDefault="008051BC" w:rsidP="008051BC"/>
    <w:p w14:paraId="28CD0D50" w14:textId="77777777" w:rsidR="008051BC" w:rsidRPr="00FB6044" w:rsidRDefault="008051BC" w:rsidP="008051BC">
      <w:pPr>
        <w:rPr>
          <w:b/>
          <w:bCs/>
        </w:rPr>
      </w:pPr>
      <w:r w:rsidRPr="00FB6044">
        <w:rPr>
          <w:b/>
          <w:bCs/>
        </w:rPr>
        <w:t>Atidžiai perskaitykite visą šį lapelį, prieš pradėdami vartoti vaistą, nes jame pateikiama Jums svarbi informacija.</w:t>
      </w:r>
    </w:p>
    <w:p w14:paraId="5D8489E8" w14:textId="77777777" w:rsidR="008051BC" w:rsidRPr="00FB6044" w:rsidRDefault="008051BC" w:rsidP="008051BC">
      <w:pPr>
        <w:numPr>
          <w:ilvl w:val="0"/>
          <w:numId w:val="42"/>
        </w:numPr>
        <w:tabs>
          <w:tab w:val="left" w:pos="567"/>
        </w:tabs>
        <w:ind w:left="567" w:hanging="567"/>
      </w:pPr>
      <w:r w:rsidRPr="00FB6044">
        <w:t>Neišmeskite šio lapelio, nes vėl gali prireikti jį perskaityti.</w:t>
      </w:r>
    </w:p>
    <w:p w14:paraId="40AB6CF0" w14:textId="77777777" w:rsidR="008051BC" w:rsidRPr="00FB6044" w:rsidRDefault="008051BC" w:rsidP="008051BC">
      <w:pPr>
        <w:numPr>
          <w:ilvl w:val="0"/>
          <w:numId w:val="42"/>
        </w:numPr>
        <w:tabs>
          <w:tab w:val="left" w:pos="567"/>
        </w:tabs>
        <w:ind w:left="567" w:hanging="567"/>
      </w:pPr>
      <w:r w:rsidRPr="00FB6044">
        <w:t>Jeigu kiltų daugiau klausimų, kreipkitės į gydytoją arba vaistininką.</w:t>
      </w:r>
    </w:p>
    <w:p w14:paraId="0B7EFCFF" w14:textId="77777777" w:rsidR="008051BC" w:rsidRPr="00FB6044" w:rsidRDefault="008051BC" w:rsidP="008051BC">
      <w:pPr>
        <w:numPr>
          <w:ilvl w:val="0"/>
          <w:numId w:val="42"/>
        </w:numPr>
        <w:tabs>
          <w:tab w:val="left" w:pos="567"/>
        </w:tabs>
        <w:spacing w:line="260" w:lineRule="exact"/>
        <w:ind w:left="567" w:hanging="567"/>
      </w:pPr>
      <w:r w:rsidRPr="00FB6044">
        <w:t>Šis vaistas skirtas tik Jums arba Jūsų vaikui, todėl kitiems žmonėms jo duoti negalima. Vaistas gali jiems pakenkti (net tiems, kurių ligos požymiai yra tokie patys kaip Jūsų vaiko arba Jūsų).</w:t>
      </w:r>
    </w:p>
    <w:p w14:paraId="21BC72E5" w14:textId="77777777" w:rsidR="008051BC" w:rsidRPr="00FB6044" w:rsidRDefault="008051BC" w:rsidP="008051BC">
      <w:pPr>
        <w:numPr>
          <w:ilvl w:val="0"/>
          <w:numId w:val="42"/>
        </w:numPr>
        <w:tabs>
          <w:tab w:val="left" w:pos="567"/>
        </w:tabs>
        <w:spacing w:line="260" w:lineRule="exact"/>
        <w:ind w:left="567" w:hanging="567"/>
      </w:pPr>
      <w:r w:rsidRPr="00FB6044">
        <w:t>Jeigu pasireiškė šalutinis poveikis (net jeigu jis šiame lapelyje nenurodytas), kreipkitės į gydytoją arba vaistininką. Žr. 4 skyrių.</w:t>
      </w:r>
    </w:p>
    <w:p w14:paraId="55906DC4" w14:textId="77777777" w:rsidR="008051BC" w:rsidRPr="00FB6044" w:rsidRDefault="008051BC" w:rsidP="008051BC">
      <w:pPr>
        <w:numPr>
          <w:ilvl w:val="12"/>
          <w:numId w:val="0"/>
        </w:numPr>
        <w:ind w:right="-2"/>
        <w:outlineLvl w:val="0"/>
      </w:pPr>
    </w:p>
    <w:p w14:paraId="20CFE959" w14:textId="77777777" w:rsidR="008051BC" w:rsidRPr="00FB6044" w:rsidRDefault="008051BC" w:rsidP="008051BC">
      <w:pPr>
        <w:keepNext/>
        <w:rPr>
          <w:b/>
          <w:bCs/>
        </w:rPr>
      </w:pPr>
      <w:r w:rsidRPr="00FB6044">
        <w:rPr>
          <w:b/>
          <w:bCs/>
        </w:rPr>
        <w:t>Apie ką rašoma šiame lapelyje?</w:t>
      </w:r>
    </w:p>
    <w:p w14:paraId="6337B972" w14:textId="77777777" w:rsidR="008051BC" w:rsidRPr="00FB6044" w:rsidRDefault="008051BC" w:rsidP="008051BC">
      <w:pPr>
        <w:keepNext/>
      </w:pPr>
    </w:p>
    <w:p w14:paraId="6BD23A81" w14:textId="6BA05BCC" w:rsidR="008051BC" w:rsidRPr="00FB6044" w:rsidRDefault="008051BC" w:rsidP="008051BC">
      <w:pPr>
        <w:ind w:left="567" w:hanging="567"/>
      </w:pPr>
      <w:r w:rsidRPr="00FB6044">
        <w:t>1.</w:t>
      </w:r>
      <w:r w:rsidRPr="00FB6044">
        <w:tab/>
        <w:t xml:space="preserve">Kas yra </w:t>
      </w:r>
      <w:r w:rsidR="00A67BDD">
        <w:t>MEFEDA</w:t>
      </w:r>
      <w:r w:rsidRPr="00FB6044">
        <w:t xml:space="preserve"> ir kam jis vartojamas</w:t>
      </w:r>
    </w:p>
    <w:p w14:paraId="7B1B5CDF" w14:textId="01EE8AEA" w:rsidR="008051BC" w:rsidRPr="00FB6044" w:rsidRDefault="008051BC" w:rsidP="008051BC">
      <w:pPr>
        <w:ind w:left="567" w:hanging="567"/>
      </w:pPr>
      <w:r w:rsidRPr="00FB6044">
        <w:t>2.</w:t>
      </w:r>
      <w:r w:rsidRPr="00FB6044">
        <w:tab/>
        <w:t xml:space="preserve">Kas žinotina prieš Jums arba Jūsų vaikui vartojant </w:t>
      </w:r>
      <w:r w:rsidR="00A67BDD">
        <w:t>MEFEDA</w:t>
      </w:r>
    </w:p>
    <w:p w14:paraId="63C6DA82" w14:textId="3753D267" w:rsidR="008051BC" w:rsidRPr="00FB6044" w:rsidRDefault="008051BC" w:rsidP="008051BC">
      <w:pPr>
        <w:ind w:left="567" w:hanging="567"/>
      </w:pPr>
      <w:r w:rsidRPr="00FB6044">
        <w:t>3.</w:t>
      </w:r>
      <w:r w:rsidRPr="00FB6044">
        <w:tab/>
        <w:t xml:space="preserve">Kaip vartoti </w:t>
      </w:r>
      <w:r w:rsidR="00A67BDD">
        <w:t>MEFEDA</w:t>
      </w:r>
    </w:p>
    <w:p w14:paraId="5EB9A509" w14:textId="77777777" w:rsidR="008051BC" w:rsidRPr="00FB6044" w:rsidRDefault="008051BC" w:rsidP="008051BC">
      <w:pPr>
        <w:ind w:left="567" w:hanging="567"/>
      </w:pPr>
      <w:r w:rsidRPr="00FB6044">
        <w:t>4.</w:t>
      </w:r>
      <w:r w:rsidRPr="00FB6044">
        <w:tab/>
        <w:t>Galimas šalutinis poveikis</w:t>
      </w:r>
    </w:p>
    <w:p w14:paraId="12FD351F" w14:textId="25BB9762" w:rsidR="008051BC" w:rsidRPr="00FB6044" w:rsidRDefault="008051BC" w:rsidP="008051BC">
      <w:pPr>
        <w:ind w:left="567" w:hanging="567"/>
      </w:pPr>
      <w:r w:rsidRPr="00FB6044">
        <w:t>5.</w:t>
      </w:r>
      <w:r w:rsidRPr="00FB6044">
        <w:tab/>
        <w:t xml:space="preserve">Kaip laikyti </w:t>
      </w:r>
      <w:r w:rsidR="00A67BDD">
        <w:t>MEFEDA</w:t>
      </w:r>
    </w:p>
    <w:p w14:paraId="16EB9A7D" w14:textId="77777777" w:rsidR="008051BC" w:rsidRPr="00FB6044" w:rsidRDefault="008051BC" w:rsidP="008051BC">
      <w:pPr>
        <w:ind w:left="567" w:hanging="567"/>
      </w:pPr>
      <w:r w:rsidRPr="00FB6044">
        <w:t>6.</w:t>
      </w:r>
      <w:r w:rsidRPr="00FB6044">
        <w:tab/>
        <w:t>Pakuotės turinys ir kita informacija</w:t>
      </w:r>
    </w:p>
    <w:p w14:paraId="67927809" w14:textId="77777777" w:rsidR="008051BC" w:rsidRPr="00FB6044" w:rsidRDefault="008051BC" w:rsidP="008051BC">
      <w:pPr>
        <w:numPr>
          <w:ilvl w:val="12"/>
          <w:numId w:val="0"/>
        </w:numPr>
      </w:pPr>
    </w:p>
    <w:p w14:paraId="7913EE2C" w14:textId="77777777" w:rsidR="008051BC" w:rsidRPr="00FB6044" w:rsidRDefault="008051BC" w:rsidP="008051BC">
      <w:pPr>
        <w:numPr>
          <w:ilvl w:val="12"/>
          <w:numId w:val="0"/>
        </w:numPr>
      </w:pPr>
    </w:p>
    <w:p w14:paraId="0CA50653" w14:textId="28AB4C8A" w:rsidR="008051BC" w:rsidRPr="00FB6044" w:rsidRDefault="008051BC" w:rsidP="008051BC">
      <w:pPr>
        <w:keepNext/>
        <w:numPr>
          <w:ilvl w:val="12"/>
          <w:numId w:val="0"/>
        </w:numPr>
        <w:tabs>
          <w:tab w:val="left" w:pos="567"/>
        </w:tabs>
        <w:ind w:left="567" w:hanging="567"/>
        <w:rPr>
          <w:b/>
          <w:bCs/>
        </w:rPr>
      </w:pPr>
      <w:r w:rsidRPr="00FB6044">
        <w:rPr>
          <w:b/>
          <w:bCs/>
        </w:rPr>
        <w:t>1.</w:t>
      </w:r>
      <w:r w:rsidRPr="00FB6044">
        <w:rPr>
          <w:b/>
          <w:bCs/>
        </w:rPr>
        <w:tab/>
        <w:t xml:space="preserve">Kas yra </w:t>
      </w:r>
      <w:r w:rsidR="00A67BDD">
        <w:rPr>
          <w:b/>
          <w:bCs/>
        </w:rPr>
        <w:t>MEFEDA</w:t>
      </w:r>
      <w:r w:rsidRPr="00FB6044">
        <w:rPr>
          <w:b/>
          <w:bCs/>
        </w:rPr>
        <w:t xml:space="preserve"> ir kam jis vartojamas</w:t>
      </w:r>
    </w:p>
    <w:p w14:paraId="31F046D7" w14:textId="77777777" w:rsidR="008051BC" w:rsidRPr="00FB6044" w:rsidRDefault="008051BC" w:rsidP="008051BC">
      <w:pPr>
        <w:keepNext/>
      </w:pPr>
    </w:p>
    <w:p w14:paraId="69DA71C8" w14:textId="77777777" w:rsidR="008051BC" w:rsidRPr="00FB6044" w:rsidRDefault="008051BC" w:rsidP="008051BC">
      <w:pPr>
        <w:keepNext/>
        <w:rPr>
          <w:b/>
          <w:bCs/>
        </w:rPr>
      </w:pPr>
      <w:r w:rsidRPr="00FB6044">
        <w:rPr>
          <w:b/>
          <w:bCs/>
        </w:rPr>
        <w:t>Kam vartojamas šis vaistas</w:t>
      </w:r>
    </w:p>
    <w:p w14:paraId="7C4BF106" w14:textId="77777777" w:rsidR="008051BC" w:rsidRPr="00FB6044" w:rsidRDefault="008051BC" w:rsidP="008051BC">
      <w:pPr>
        <w:keepNext/>
      </w:pPr>
    </w:p>
    <w:p w14:paraId="086A7E8D" w14:textId="4EA41DFA" w:rsidR="008051BC" w:rsidRPr="00FB6044" w:rsidRDefault="008051BC" w:rsidP="008051BC">
      <w:r w:rsidRPr="00FB6044">
        <w:t xml:space="preserve">Pasireiškus dėmesio trūkumo ir hiperaktyvumo (pernelyg didelio aktyvumo) sutrikimui (DTHS), </w:t>
      </w:r>
      <w:r w:rsidR="00A67BDD">
        <w:t>MEFEDA</w:t>
      </w:r>
      <w:r w:rsidRPr="00FB6044">
        <w:t xml:space="preserve"> gydomi:</w:t>
      </w:r>
    </w:p>
    <w:p w14:paraId="78859500" w14:textId="77443F71" w:rsidR="008051BC" w:rsidRPr="00FB6044" w:rsidRDefault="001B3CB4" w:rsidP="008051BC">
      <w:pPr>
        <w:numPr>
          <w:ilvl w:val="0"/>
          <w:numId w:val="6"/>
        </w:numPr>
        <w:ind w:left="567" w:hanging="567"/>
      </w:pPr>
      <w:r w:rsidRPr="00FB6044">
        <w:t xml:space="preserve">6 metų ir vyresni </w:t>
      </w:r>
      <w:r w:rsidR="008051BC" w:rsidRPr="00FB6044">
        <w:t xml:space="preserve">vaikai </w:t>
      </w:r>
      <w:r w:rsidR="00D7745F" w:rsidRPr="00FB6044">
        <w:t>bei suaugusieji</w:t>
      </w:r>
      <w:r w:rsidR="008051BC" w:rsidRPr="00FB6044">
        <w:t>;</w:t>
      </w:r>
    </w:p>
    <w:p w14:paraId="37B22087" w14:textId="77777777" w:rsidR="008051BC" w:rsidRPr="00FB6044" w:rsidRDefault="008051BC" w:rsidP="008051BC">
      <w:pPr>
        <w:numPr>
          <w:ilvl w:val="0"/>
          <w:numId w:val="6"/>
        </w:numPr>
        <w:ind w:left="567" w:hanging="567"/>
      </w:pPr>
      <w:r w:rsidRPr="00FB6044">
        <w:t>tik po to, kai išbandyti gydymo be vaistų būdai, pavyzdžiui, psichologo konsultacijos ir elgesio terapija.</w:t>
      </w:r>
    </w:p>
    <w:p w14:paraId="7AF88098" w14:textId="091EE37B" w:rsidR="00785B00" w:rsidRPr="00FB6044" w:rsidRDefault="008051BC" w:rsidP="008051BC">
      <w:r w:rsidRPr="00FB6044">
        <w:t xml:space="preserve">Jaunesniems kaip 6 metų vaikams, kuriems pasireiškia DTHS, gydymas </w:t>
      </w:r>
      <w:r w:rsidR="00A67BDD">
        <w:t>MEFEDA</w:t>
      </w:r>
      <w:r w:rsidRPr="00FB6044">
        <w:t xml:space="preserve"> neskiriamas.</w:t>
      </w:r>
    </w:p>
    <w:p w14:paraId="7C8C096D" w14:textId="1CF64524" w:rsidR="008051BC" w:rsidRPr="00FB6044" w:rsidRDefault="008051BC" w:rsidP="008051BC">
      <w:r w:rsidRPr="00FB6044">
        <w:t xml:space="preserve"> </w:t>
      </w:r>
    </w:p>
    <w:p w14:paraId="23528393" w14:textId="77777777" w:rsidR="008051BC" w:rsidRPr="00FB6044" w:rsidRDefault="008051BC" w:rsidP="008051BC">
      <w:pPr>
        <w:keepNext/>
        <w:numPr>
          <w:ilvl w:val="12"/>
          <w:numId w:val="0"/>
        </w:numPr>
        <w:rPr>
          <w:b/>
          <w:bCs/>
        </w:rPr>
      </w:pPr>
      <w:r w:rsidRPr="00FB6044">
        <w:rPr>
          <w:b/>
          <w:bCs/>
        </w:rPr>
        <w:t>Kaip veikia vaistas</w:t>
      </w:r>
    </w:p>
    <w:p w14:paraId="2F8E6450" w14:textId="77777777" w:rsidR="008051BC" w:rsidRPr="00FB6044" w:rsidRDefault="008051BC" w:rsidP="008051BC">
      <w:pPr>
        <w:keepNext/>
        <w:numPr>
          <w:ilvl w:val="12"/>
          <w:numId w:val="0"/>
        </w:numPr>
      </w:pPr>
    </w:p>
    <w:p w14:paraId="04AB169A" w14:textId="01098921" w:rsidR="008051BC" w:rsidRPr="00FB6044" w:rsidRDefault="00A67BDD" w:rsidP="008051BC">
      <w:r>
        <w:t>MEFEDA</w:t>
      </w:r>
      <w:r w:rsidR="008051BC" w:rsidRPr="00FB6044">
        <w:t xml:space="preserve"> pagerina tam tikrų smegenų sričių, kurių aktyvumas per mažas, veiklą. Vaistas gali padėti pagerinti dėmesį (dėmesio trukmę), susikaupimą ir mažinti impulsyvų elgesį.</w:t>
      </w:r>
    </w:p>
    <w:p w14:paraId="328EB4A3" w14:textId="77777777" w:rsidR="008051BC" w:rsidRPr="00FB6044" w:rsidRDefault="008051BC" w:rsidP="008051BC"/>
    <w:p w14:paraId="27B4AEE1" w14:textId="77777777" w:rsidR="008051BC" w:rsidRPr="00FB6044" w:rsidRDefault="008051BC" w:rsidP="008051BC">
      <w:r w:rsidRPr="00FB6044">
        <w:t>Gydymas šiuo vaistu yra dalis visapusės gydymo programos, kuri apima:</w:t>
      </w:r>
    </w:p>
    <w:p w14:paraId="59A5A329" w14:textId="77777777" w:rsidR="008051BC" w:rsidRPr="00FB6044" w:rsidRDefault="008051BC" w:rsidP="008051BC">
      <w:pPr>
        <w:numPr>
          <w:ilvl w:val="0"/>
          <w:numId w:val="6"/>
        </w:numPr>
        <w:ind w:left="567" w:hanging="567"/>
      </w:pPr>
      <w:r w:rsidRPr="00FB6044">
        <w:t>psichologinę,</w:t>
      </w:r>
    </w:p>
    <w:p w14:paraId="4271494A" w14:textId="77777777" w:rsidR="008051BC" w:rsidRPr="00FB6044" w:rsidRDefault="008051BC" w:rsidP="008051BC">
      <w:pPr>
        <w:numPr>
          <w:ilvl w:val="0"/>
          <w:numId w:val="6"/>
        </w:numPr>
        <w:ind w:left="567" w:hanging="567"/>
      </w:pPr>
      <w:r w:rsidRPr="00FB6044">
        <w:t>mokymo ir</w:t>
      </w:r>
    </w:p>
    <w:p w14:paraId="0F157D38" w14:textId="77777777" w:rsidR="008051BC" w:rsidRPr="00FB6044" w:rsidRDefault="008051BC" w:rsidP="008051BC">
      <w:pPr>
        <w:numPr>
          <w:ilvl w:val="0"/>
          <w:numId w:val="6"/>
        </w:numPr>
        <w:ind w:left="567" w:hanging="567"/>
      </w:pPr>
      <w:r w:rsidRPr="00FB6044">
        <w:t>socialinę terapiją.</w:t>
      </w:r>
    </w:p>
    <w:p w14:paraId="46717EF2" w14:textId="2EC72536" w:rsidR="008051BC" w:rsidRPr="00FB6044" w:rsidRDefault="008051BC" w:rsidP="008051BC">
      <w:r w:rsidRPr="00FB6044">
        <w:t>Vaistą gali skirti tik gydytojas, kuris turi patirties su vaikų</w:t>
      </w:r>
      <w:r w:rsidR="00E826DF" w:rsidRPr="00FB6044">
        <w:t>,</w:t>
      </w:r>
      <w:r w:rsidRPr="00FB6044">
        <w:t xml:space="preserve"> paauglių </w:t>
      </w:r>
      <w:r w:rsidR="00E826DF" w:rsidRPr="00FB6044">
        <w:t xml:space="preserve">ar suaugusiųjų </w:t>
      </w:r>
      <w:r w:rsidRPr="00FB6044">
        <w:t xml:space="preserve">elgesio sutrikimais. </w:t>
      </w:r>
      <w:r w:rsidR="00F16F3C" w:rsidRPr="00FB6044">
        <w:t xml:space="preserve">Jeigu esate suaugęs ir anksčiau nebuvote gydomas, </w:t>
      </w:r>
      <w:r w:rsidR="00D7745F" w:rsidRPr="00FB6044">
        <w:t>gydytojas</w:t>
      </w:r>
      <w:r w:rsidR="00F16F3C" w:rsidRPr="00FB6044">
        <w:t xml:space="preserve"> atliks tyrimus, kad patvirtintų, jog nuo vaikystės </w:t>
      </w:r>
      <w:r w:rsidR="00D7745F" w:rsidRPr="00FB6044">
        <w:t>Jums buvo</w:t>
      </w:r>
      <w:r w:rsidR="00F16F3C" w:rsidRPr="00FB6044">
        <w:t xml:space="preserve"> DTHS</w:t>
      </w:r>
      <w:r w:rsidR="00E826DF" w:rsidRPr="00FB6044">
        <w:rPr>
          <w:color w:val="000000"/>
        </w:rPr>
        <w:t xml:space="preserve">. </w:t>
      </w:r>
      <w:r w:rsidRPr="00FB6044">
        <w:t>DTHS neišgydomas, bet, taikant gydymo programą, jį galima palengvinti.</w:t>
      </w:r>
    </w:p>
    <w:p w14:paraId="0B1FED33" w14:textId="77777777" w:rsidR="008051BC" w:rsidRPr="00FB6044" w:rsidRDefault="008051BC" w:rsidP="008051BC"/>
    <w:p w14:paraId="62DB647D" w14:textId="77777777" w:rsidR="008051BC" w:rsidRPr="00FB6044" w:rsidRDefault="008051BC" w:rsidP="008051BC">
      <w:pPr>
        <w:keepNext/>
        <w:numPr>
          <w:ilvl w:val="12"/>
          <w:numId w:val="0"/>
        </w:numPr>
        <w:rPr>
          <w:b/>
          <w:bCs/>
        </w:rPr>
      </w:pPr>
      <w:r w:rsidRPr="00FB6044">
        <w:rPr>
          <w:b/>
          <w:bCs/>
        </w:rPr>
        <w:lastRenderedPageBreak/>
        <w:t>Apie DTHS</w:t>
      </w:r>
    </w:p>
    <w:p w14:paraId="15AAFAA3" w14:textId="77777777" w:rsidR="008051BC" w:rsidRPr="00FB6044" w:rsidRDefault="008051BC" w:rsidP="008051BC">
      <w:pPr>
        <w:keepNext/>
        <w:numPr>
          <w:ilvl w:val="12"/>
          <w:numId w:val="0"/>
        </w:numPr>
      </w:pPr>
    </w:p>
    <w:p w14:paraId="5B5DEFEB" w14:textId="77777777" w:rsidR="008051BC" w:rsidRPr="00FB6044" w:rsidRDefault="008051BC" w:rsidP="008051BC">
      <w:pPr>
        <w:keepNext/>
        <w:numPr>
          <w:ilvl w:val="12"/>
          <w:numId w:val="0"/>
        </w:numPr>
      </w:pPr>
      <w:r w:rsidRPr="00FB6044">
        <w:t>Vaikams ir paaugliams, kuriems pasireiškia DTHS, yra</w:t>
      </w:r>
      <w:r w:rsidR="00061E55" w:rsidRPr="00FB6044">
        <w:t xml:space="preserve"> sunku</w:t>
      </w:r>
      <w:r w:rsidRPr="00FB6044">
        <w:t>:</w:t>
      </w:r>
    </w:p>
    <w:p w14:paraId="3DC9E6C2" w14:textId="28EB45C3" w:rsidR="008051BC" w:rsidRPr="00FB6044" w:rsidRDefault="008051BC" w:rsidP="008051BC">
      <w:pPr>
        <w:keepNext/>
        <w:numPr>
          <w:ilvl w:val="0"/>
          <w:numId w:val="6"/>
        </w:numPr>
        <w:ind w:left="567" w:hanging="567"/>
      </w:pPr>
      <w:r w:rsidRPr="00FB6044">
        <w:t>ramiai pasėdėti ir</w:t>
      </w:r>
    </w:p>
    <w:p w14:paraId="05A678E5" w14:textId="64E005B5" w:rsidR="008051BC" w:rsidRPr="00FB6044" w:rsidRDefault="008051BC" w:rsidP="008051BC">
      <w:pPr>
        <w:numPr>
          <w:ilvl w:val="0"/>
          <w:numId w:val="6"/>
        </w:numPr>
        <w:ind w:left="567" w:hanging="567"/>
      </w:pPr>
      <w:r w:rsidRPr="00FB6044">
        <w:t>susikaupti.</w:t>
      </w:r>
    </w:p>
    <w:p w14:paraId="5E78A98E" w14:textId="77777777" w:rsidR="008051BC" w:rsidRPr="00FB6044" w:rsidRDefault="008051BC" w:rsidP="008051BC">
      <w:r w:rsidRPr="00FB6044">
        <w:t>Tai nėra jų kaltė, kad jie to nesugeba.</w:t>
      </w:r>
    </w:p>
    <w:p w14:paraId="560D878C" w14:textId="77777777" w:rsidR="008051BC" w:rsidRPr="00FB6044" w:rsidRDefault="008051BC" w:rsidP="008051BC"/>
    <w:p w14:paraId="6015F354" w14:textId="77777777" w:rsidR="008051BC" w:rsidRPr="00FB6044" w:rsidRDefault="008051BC" w:rsidP="008051BC">
      <w:pPr>
        <w:numPr>
          <w:ilvl w:val="12"/>
          <w:numId w:val="0"/>
        </w:numPr>
      </w:pPr>
      <w:r w:rsidRPr="00FB6044">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4524C5D1" w14:textId="77777777" w:rsidR="008051BC" w:rsidRPr="00FB6044" w:rsidRDefault="008051BC" w:rsidP="008051BC">
      <w:pPr>
        <w:numPr>
          <w:ilvl w:val="12"/>
          <w:numId w:val="0"/>
        </w:numPr>
      </w:pPr>
    </w:p>
    <w:p w14:paraId="2EC5B6C6" w14:textId="77777777" w:rsidR="00061E55" w:rsidRPr="00FB6044" w:rsidRDefault="00F16F3C" w:rsidP="00061E55">
      <w:pPr>
        <w:numPr>
          <w:ilvl w:val="12"/>
          <w:numId w:val="0"/>
        </w:numPr>
        <w:rPr>
          <w:color w:val="000000"/>
        </w:rPr>
      </w:pPr>
      <w:r w:rsidRPr="00FB6044">
        <w:rPr>
          <w:color w:val="000000"/>
        </w:rPr>
        <w:t>DTHS sergan</w:t>
      </w:r>
      <w:r w:rsidR="00BE2EF0" w:rsidRPr="00FB6044">
        <w:rPr>
          <w:color w:val="000000"/>
        </w:rPr>
        <w:t xml:space="preserve">tiems suaugusiesiems dažnai </w:t>
      </w:r>
      <w:r w:rsidRPr="00FB6044">
        <w:rPr>
          <w:color w:val="000000"/>
        </w:rPr>
        <w:t>sunku susi</w:t>
      </w:r>
      <w:r w:rsidR="00BE2EF0" w:rsidRPr="00FB6044">
        <w:rPr>
          <w:color w:val="000000"/>
        </w:rPr>
        <w:t>kaupti</w:t>
      </w:r>
      <w:r w:rsidR="00061E55" w:rsidRPr="00FB6044">
        <w:rPr>
          <w:color w:val="000000"/>
        </w:rPr>
        <w:t xml:space="preserve">. </w:t>
      </w:r>
      <w:r w:rsidRPr="00FB6044">
        <w:rPr>
          <w:color w:val="000000"/>
        </w:rPr>
        <w:t xml:space="preserve">Jie dažnai jaučiasi </w:t>
      </w:r>
      <w:r w:rsidR="00BE2EF0" w:rsidRPr="00FB6044">
        <w:rPr>
          <w:color w:val="000000"/>
        </w:rPr>
        <w:t xml:space="preserve">neramūs, </w:t>
      </w:r>
      <w:r w:rsidRPr="00FB6044">
        <w:rPr>
          <w:color w:val="000000"/>
        </w:rPr>
        <w:t>nekantrūs ir nedėmesingi</w:t>
      </w:r>
      <w:r w:rsidR="00061E55" w:rsidRPr="00FB6044">
        <w:rPr>
          <w:color w:val="000000"/>
        </w:rPr>
        <w:t xml:space="preserve">. </w:t>
      </w:r>
      <w:r w:rsidR="00BE2EF0" w:rsidRPr="00FB6044">
        <w:rPr>
          <w:color w:val="000000"/>
        </w:rPr>
        <w:t xml:space="preserve">Jiems gali būti sunku kurti asmeninį gyvenimą ir </w:t>
      </w:r>
      <w:r w:rsidR="00D7745F" w:rsidRPr="00FB6044">
        <w:rPr>
          <w:color w:val="000000"/>
        </w:rPr>
        <w:t>dirbti</w:t>
      </w:r>
      <w:r w:rsidR="00061E55" w:rsidRPr="00FB6044">
        <w:rPr>
          <w:color w:val="000000"/>
        </w:rPr>
        <w:t>.</w:t>
      </w:r>
    </w:p>
    <w:p w14:paraId="72018738" w14:textId="77777777" w:rsidR="00061E55" w:rsidRPr="00FB6044" w:rsidRDefault="00061E55" w:rsidP="00061E55">
      <w:pPr>
        <w:numPr>
          <w:ilvl w:val="12"/>
          <w:numId w:val="0"/>
        </w:numPr>
        <w:rPr>
          <w:color w:val="000000"/>
        </w:rPr>
      </w:pPr>
    </w:p>
    <w:p w14:paraId="3FAD5F83" w14:textId="77777777" w:rsidR="00061E55" w:rsidRPr="00FB6044" w:rsidRDefault="00BE2EF0" w:rsidP="00061E55">
      <w:pPr>
        <w:numPr>
          <w:ilvl w:val="12"/>
          <w:numId w:val="0"/>
        </w:numPr>
        <w:rPr>
          <w:color w:val="000000"/>
        </w:rPr>
      </w:pPr>
      <w:r w:rsidRPr="00FB6044">
        <w:rPr>
          <w:color w:val="000000"/>
        </w:rPr>
        <w:t>Ne visus DTHS sergančius pacientus reikia gydyti vaistais</w:t>
      </w:r>
      <w:r w:rsidR="00061E55" w:rsidRPr="00FB6044">
        <w:rPr>
          <w:color w:val="000000"/>
        </w:rPr>
        <w:t>.</w:t>
      </w:r>
    </w:p>
    <w:p w14:paraId="7935FB47" w14:textId="77777777" w:rsidR="00061E55" w:rsidRPr="00FB6044" w:rsidRDefault="00061E55" w:rsidP="00061E55">
      <w:pPr>
        <w:numPr>
          <w:ilvl w:val="12"/>
          <w:numId w:val="0"/>
        </w:numPr>
      </w:pPr>
    </w:p>
    <w:p w14:paraId="26F5D911" w14:textId="3AF4923A" w:rsidR="008051BC" w:rsidRPr="00FB6044" w:rsidRDefault="008051BC" w:rsidP="008051BC">
      <w:pPr>
        <w:numPr>
          <w:ilvl w:val="12"/>
          <w:numId w:val="0"/>
        </w:numPr>
      </w:pPr>
      <w:r w:rsidRPr="00FB6044">
        <w:t xml:space="preserve">DTHS neturi </w:t>
      </w:r>
      <w:r w:rsidR="000512CE" w:rsidRPr="00FB6044">
        <w:t xml:space="preserve">poveikio </w:t>
      </w:r>
      <w:r w:rsidRPr="00FB6044">
        <w:t>intelektui.</w:t>
      </w:r>
    </w:p>
    <w:p w14:paraId="409527D5" w14:textId="77777777" w:rsidR="008051BC" w:rsidRPr="00FB6044" w:rsidRDefault="008051BC" w:rsidP="008051BC"/>
    <w:p w14:paraId="3525FB3C" w14:textId="77777777" w:rsidR="008051BC" w:rsidRPr="00FB6044" w:rsidRDefault="008051BC" w:rsidP="008051BC">
      <w:pPr>
        <w:numPr>
          <w:ilvl w:val="12"/>
          <w:numId w:val="0"/>
        </w:numPr>
      </w:pPr>
    </w:p>
    <w:p w14:paraId="0D23F302" w14:textId="65DE673D" w:rsidR="008051BC" w:rsidRPr="00FB6044" w:rsidRDefault="008051BC" w:rsidP="008051BC">
      <w:pPr>
        <w:keepNext/>
        <w:numPr>
          <w:ilvl w:val="12"/>
          <w:numId w:val="0"/>
        </w:numPr>
        <w:tabs>
          <w:tab w:val="left" w:pos="567"/>
        </w:tabs>
        <w:ind w:left="567" w:hanging="567"/>
        <w:rPr>
          <w:b/>
          <w:bCs/>
        </w:rPr>
      </w:pPr>
      <w:r w:rsidRPr="00FB6044">
        <w:rPr>
          <w:b/>
          <w:bCs/>
        </w:rPr>
        <w:t>2.</w:t>
      </w:r>
      <w:r w:rsidRPr="00FB6044">
        <w:rPr>
          <w:b/>
          <w:bCs/>
        </w:rPr>
        <w:tab/>
        <w:t xml:space="preserve"> Kas žinotina prieš Jums arba Jūsų vaikui vartojant </w:t>
      </w:r>
      <w:r w:rsidR="00A67BDD">
        <w:rPr>
          <w:b/>
          <w:bCs/>
        </w:rPr>
        <w:t>MEFEDA</w:t>
      </w:r>
    </w:p>
    <w:p w14:paraId="372E4EC5" w14:textId="77777777" w:rsidR="008051BC" w:rsidRPr="00FB6044" w:rsidRDefault="008051BC" w:rsidP="008051BC">
      <w:pPr>
        <w:keepNext/>
      </w:pPr>
    </w:p>
    <w:p w14:paraId="0690BA81" w14:textId="202B8E77" w:rsidR="008051BC" w:rsidRPr="00FB6044" w:rsidRDefault="008051BC" w:rsidP="008051BC">
      <w:pPr>
        <w:keepNext/>
        <w:rPr>
          <w:b/>
          <w:bCs/>
        </w:rPr>
      </w:pPr>
      <w:r w:rsidRPr="00FB6044">
        <w:rPr>
          <w:b/>
          <w:bCs/>
        </w:rPr>
        <w:t xml:space="preserve">Jums arba Jūsų vaikui </w:t>
      </w:r>
      <w:r w:rsidR="00A67BDD">
        <w:rPr>
          <w:b/>
          <w:bCs/>
        </w:rPr>
        <w:t>MEFEDA</w:t>
      </w:r>
      <w:r w:rsidRPr="00FB6044">
        <w:rPr>
          <w:b/>
          <w:bCs/>
        </w:rPr>
        <w:t xml:space="preserve"> vartoti </w:t>
      </w:r>
      <w:r w:rsidR="00D7745F" w:rsidRPr="00FB6044">
        <w:rPr>
          <w:b/>
          <w:bCs/>
        </w:rPr>
        <w:t>draudžiama</w:t>
      </w:r>
      <w:r w:rsidRPr="00FB6044">
        <w:rPr>
          <w:b/>
          <w:bCs/>
        </w:rPr>
        <w:t>:</w:t>
      </w:r>
    </w:p>
    <w:p w14:paraId="794F9FA8" w14:textId="77777777" w:rsidR="008051BC" w:rsidRPr="00FB6044" w:rsidRDefault="008051BC" w:rsidP="008051BC">
      <w:pPr>
        <w:numPr>
          <w:ilvl w:val="0"/>
          <w:numId w:val="6"/>
        </w:numPr>
        <w:ind w:left="567" w:hanging="567"/>
      </w:pPr>
      <w:r w:rsidRPr="00FB6044">
        <w:t>jeigu yra alergija metilfenidatui arba bet kuriai pagalbinei šio vaisto medžiagai (jos išvardytos 6 skyriuje);</w:t>
      </w:r>
    </w:p>
    <w:p w14:paraId="7EACE417" w14:textId="77777777" w:rsidR="008051BC" w:rsidRPr="00FB6044" w:rsidRDefault="008051BC" w:rsidP="008051BC">
      <w:pPr>
        <w:numPr>
          <w:ilvl w:val="0"/>
          <w:numId w:val="6"/>
        </w:numPr>
        <w:ind w:left="567" w:hanging="567"/>
      </w:pPr>
      <w:r w:rsidRPr="00FB6044">
        <w:t>jeigu yra skydliaukės veiklos sutrikimų;</w:t>
      </w:r>
    </w:p>
    <w:p w14:paraId="49B7547F" w14:textId="77777777" w:rsidR="008051BC" w:rsidRPr="00FB6044" w:rsidRDefault="008051BC" w:rsidP="008051BC">
      <w:pPr>
        <w:numPr>
          <w:ilvl w:val="0"/>
          <w:numId w:val="6"/>
        </w:numPr>
        <w:ind w:left="567" w:hanging="567"/>
      </w:pPr>
      <w:r w:rsidRPr="00FB6044">
        <w:t>jeigu yra padidėjęs akispūdis (glaukoma);</w:t>
      </w:r>
    </w:p>
    <w:p w14:paraId="193155A5" w14:textId="77777777" w:rsidR="008051BC" w:rsidRPr="00FB6044" w:rsidRDefault="008051BC" w:rsidP="008051BC">
      <w:pPr>
        <w:numPr>
          <w:ilvl w:val="0"/>
          <w:numId w:val="6"/>
        </w:numPr>
        <w:ind w:left="567" w:hanging="567"/>
      </w:pPr>
      <w:r w:rsidRPr="00FB6044">
        <w:t>jeigu yra antinksčių auglys (feochromocitoma);</w:t>
      </w:r>
    </w:p>
    <w:p w14:paraId="14AF55B0" w14:textId="77777777" w:rsidR="008051BC" w:rsidRPr="00FB6044" w:rsidRDefault="008051BC" w:rsidP="008051BC">
      <w:pPr>
        <w:numPr>
          <w:ilvl w:val="0"/>
          <w:numId w:val="6"/>
        </w:numPr>
        <w:ind w:left="567" w:hanging="567"/>
      </w:pPr>
      <w:r w:rsidRPr="00FB6044">
        <w:t>jeigu yra mitybos sutrikimų, kai nejaučiama alkio arba nebūna noro valgyti (pvz., nervinė anoreksija);</w:t>
      </w:r>
    </w:p>
    <w:p w14:paraId="25770400" w14:textId="77777777" w:rsidR="008051BC" w:rsidRPr="00FB6044" w:rsidRDefault="008051BC" w:rsidP="008051BC">
      <w:pPr>
        <w:numPr>
          <w:ilvl w:val="0"/>
          <w:numId w:val="6"/>
        </w:numPr>
        <w:ind w:left="567" w:hanging="567"/>
      </w:pPr>
      <w:r w:rsidRPr="00FB6044">
        <w:t>jeigu yra labai padidėjęs kraujospūdis arba susiaurėjusios kraujagyslės. Tai gali sukelti rankų ar kojų skausmus;</w:t>
      </w:r>
    </w:p>
    <w:p w14:paraId="61E13D47" w14:textId="77777777" w:rsidR="008051BC" w:rsidRPr="00FB6044" w:rsidRDefault="008051BC" w:rsidP="008051BC">
      <w:pPr>
        <w:numPr>
          <w:ilvl w:val="0"/>
          <w:numId w:val="6"/>
        </w:numPr>
        <w:ind w:left="567" w:hanging="567"/>
      </w:pPr>
      <w:r w:rsidRPr="00FB6044">
        <w:t>jeigu kada nors pasireiškė širdies sutrikimai, pavyzdžiui, širdies priepuolis, neritmiškas širdies plakimas, skausmas ir diskomfortas krūtinėje, širdies nepakankamumas, širdies liga arba įgimtas širdies sutrikimas;</w:t>
      </w:r>
    </w:p>
    <w:p w14:paraId="18F8BF5C" w14:textId="77777777" w:rsidR="008051BC" w:rsidRPr="00FB6044" w:rsidRDefault="008051BC" w:rsidP="008051BC">
      <w:pPr>
        <w:numPr>
          <w:ilvl w:val="0"/>
          <w:numId w:val="6"/>
        </w:numPr>
        <w:ind w:left="567" w:hanging="567"/>
      </w:pPr>
      <w:r w:rsidRPr="00FB6044">
        <w:t>jeigu pasireiškė smegenų kraujotakos sutrikimai, pavyzdžiui, insultas, tam tikros kraujagyslių dalies išsipūtimas ir susilpnėjimas (aneurizma), kraujagyslių susiaurėjimas ar nepraeinamumas, kraujagyslių uždegimas (vaskulitas);</w:t>
      </w:r>
    </w:p>
    <w:p w14:paraId="19D1FBD9" w14:textId="42054179" w:rsidR="008051BC" w:rsidRPr="00FB6044" w:rsidRDefault="008051BC" w:rsidP="008051BC">
      <w:pPr>
        <w:numPr>
          <w:ilvl w:val="0"/>
          <w:numId w:val="6"/>
        </w:numPr>
        <w:ind w:left="567" w:hanging="567"/>
      </w:pPr>
      <w:r w:rsidRPr="00FB6044">
        <w:t xml:space="preserve">jeigu šiuo metu vartojama arba per praėjusias 14 parų buvo vartota antidepresantų (vadinamų monoamino oksidazės inhibitoriais) (žr. skyrelį „Kiti vaistai ir </w:t>
      </w:r>
      <w:r w:rsidR="00A67BDD">
        <w:t>MEFEDA</w:t>
      </w:r>
      <w:r w:rsidRPr="00FB6044">
        <w:t>“);</w:t>
      </w:r>
    </w:p>
    <w:p w14:paraId="27B77BFD" w14:textId="77777777" w:rsidR="008051BC" w:rsidRPr="00FB6044" w:rsidRDefault="008051BC" w:rsidP="008051BC">
      <w:pPr>
        <w:numPr>
          <w:ilvl w:val="0"/>
          <w:numId w:val="6"/>
        </w:numPr>
        <w:ind w:left="567" w:hanging="567"/>
      </w:pPr>
      <w:r w:rsidRPr="00FB6044">
        <w:t>jeigu yra psichikos sutrikimų:</w:t>
      </w:r>
    </w:p>
    <w:p w14:paraId="451C6FAD" w14:textId="77777777" w:rsidR="008051BC" w:rsidRPr="00FB6044" w:rsidRDefault="008051BC" w:rsidP="008051BC">
      <w:pPr>
        <w:numPr>
          <w:ilvl w:val="12"/>
          <w:numId w:val="0"/>
        </w:numPr>
        <w:tabs>
          <w:tab w:val="left" w:pos="1134"/>
        </w:tabs>
        <w:ind w:left="1134" w:hanging="567"/>
      </w:pPr>
      <w:r w:rsidRPr="00FB6044">
        <w:t>-</w:t>
      </w:r>
      <w:r w:rsidRPr="00FB6044">
        <w:tab/>
        <w:t>psichopatija arba ribinis asmenybės sutrikimas;</w:t>
      </w:r>
    </w:p>
    <w:p w14:paraId="6EF526B9" w14:textId="77777777" w:rsidR="008051BC" w:rsidRPr="00FB6044" w:rsidRDefault="008051BC" w:rsidP="008051BC">
      <w:pPr>
        <w:numPr>
          <w:ilvl w:val="12"/>
          <w:numId w:val="0"/>
        </w:numPr>
        <w:tabs>
          <w:tab w:val="left" w:pos="1134"/>
        </w:tabs>
        <w:ind w:left="1134" w:hanging="567"/>
      </w:pPr>
      <w:r w:rsidRPr="00FB6044">
        <w:t>-</w:t>
      </w:r>
      <w:r w:rsidRPr="00FB6044">
        <w:tab/>
        <w:t>nenormalios mintys ar regėjimai, arba diagnozuota liga, vadinama šizofrenija;</w:t>
      </w:r>
    </w:p>
    <w:p w14:paraId="4DDB701B" w14:textId="77777777" w:rsidR="008051BC" w:rsidRPr="00FB6044" w:rsidRDefault="008051BC" w:rsidP="008051BC">
      <w:pPr>
        <w:numPr>
          <w:ilvl w:val="12"/>
          <w:numId w:val="0"/>
        </w:numPr>
        <w:tabs>
          <w:tab w:val="left" w:pos="1134"/>
        </w:tabs>
        <w:ind w:left="1134" w:hanging="567"/>
      </w:pPr>
      <w:r w:rsidRPr="00FB6044">
        <w:t>-</w:t>
      </w:r>
      <w:r w:rsidRPr="00FB6044">
        <w:tab/>
        <w:t>sunkaus psichikos sutrikimo požymiai, pavyzdžiui:</w:t>
      </w:r>
    </w:p>
    <w:p w14:paraId="7668A109" w14:textId="77777777" w:rsidR="008051BC" w:rsidRPr="00FB6044" w:rsidRDefault="008051BC" w:rsidP="008051BC">
      <w:pPr>
        <w:numPr>
          <w:ilvl w:val="0"/>
          <w:numId w:val="12"/>
        </w:numPr>
        <w:tabs>
          <w:tab w:val="clear" w:pos="1800"/>
          <w:tab w:val="num" w:pos="1701"/>
        </w:tabs>
        <w:ind w:left="1701" w:hanging="567"/>
      </w:pPr>
      <w:r w:rsidRPr="00FB6044">
        <w:t>savižudybės nuojauta;</w:t>
      </w:r>
    </w:p>
    <w:p w14:paraId="26F6BF52" w14:textId="77777777" w:rsidR="008051BC" w:rsidRPr="00FB6044" w:rsidRDefault="008051BC" w:rsidP="008051BC">
      <w:pPr>
        <w:numPr>
          <w:ilvl w:val="0"/>
          <w:numId w:val="12"/>
        </w:numPr>
        <w:tabs>
          <w:tab w:val="clear" w:pos="1800"/>
          <w:tab w:val="num" w:pos="1701"/>
        </w:tabs>
        <w:ind w:left="1701" w:hanging="567"/>
      </w:pPr>
      <w:r w:rsidRPr="00FB6044">
        <w:t>sunki depresija, kai jaučiatės labai liūdnas, bevertis ir beviltiškas;</w:t>
      </w:r>
    </w:p>
    <w:p w14:paraId="631679BD" w14:textId="77777777" w:rsidR="008051BC" w:rsidRPr="00FB6044" w:rsidRDefault="008051BC" w:rsidP="008051BC">
      <w:pPr>
        <w:numPr>
          <w:ilvl w:val="0"/>
          <w:numId w:val="12"/>
        </w:numPr>
        <w:tabs>
          <w:tab w:val="clear" w:pos="1800"/>
          <w:tab w:val="num" w:pos="1701"/>
        </w:tabs>
        <w:ind w:left="1701" w:hanging="567"/>
      </w:pPr>
      <w:r w:rsidRPr="00FB6044">
        <w:t>manija, kai jaučiatės neįprastai dirglus, pernelyg aktyvus ir nevaržomas.</w:t>
      </w:r>
    </w:p>
    <w:p w14:paraId="1890F302" w14:textId="77777777" w:rsidR="00A708FA" w:rsidRPr="00FB6044" w:rsidRDefault="00A708FA" w:rsidP="008051BC">
      <w:pPr>
        <w:numPr>
          <w:ilvl w:val="12"/>
          <w:numId w:val="0"/>
        </w:numPr>
        <w:tabs>
          <w:tab w:val="left" w:pos="1134"/>
        </w:tabs>
      </w:pPr>
    </w:p>
    <w:p w14:paraId="70493667" w14:textId="10DB9709" w:rsidR="008051BC" w:rsidRPr="00FB6044" w:rsidRDefault="008051BC" w:rsidP="008051BC">
      <w:pPr>
        <w:numPr>
          <w:ilvl w:val="12"/>
          <w:numId w:val="0"/>
        </w:numPr>
        <w:tabs>
          <w:tab w:val="left" w:pos="1134"/>
        </w:tabs>
      </w:pPr>
      <w:r w:rsidRPr="00FB6044">
        <w:t xml:space="preserve">Jeigu Jums arba Jūsų vaikui yra anksčiau išvardytų būklių, metilfenidato vartoti </w:t>
      </w:r>
      <w:r w:rsidR="00165E4A">
        <w:t>draudžiama</w:t>
      </w:r>
      <w:r w:rsidRPr="00FB6044">
        <w:t>. Jeigu abejojate, prieš pradėdami arba prieš pradedant Jūsų vaikui vartoti metilfenidat</w:t>
      </w:r>
      <w:r w:rsidR="00165E4A">
        <w:t>o</w:t>
      </w:r>
      <w:r w:rsidRPr="00FB6044">
        <w:t>, pasitarkite su gydytoju arba vaistininku. Tai reikia padaryti dėl to, kad metilfenidatas gali pasunkinti šiuos sutrikimus.</w:t>
      </w:r>
    </w:p>
    <w:p w14:paraId="43B8F917" w14:textId="77777777" w:rsidR="008051BC" w:rsidRPr="00FB6044" w:rsidRDefault="008051BC" w:rsidP="008051BC"/>
    <w:p w14:paraId="2A38C1F2" w14:textId="77777777" w:rsidR="008051BC" w:rsidRPr="00FB6044" w:rsidRDefault="008051BC">
      <w:pPr>
        <w:keepNext/>
        <w:ind w:left="567" w:hanging="567"/>
        <w:rPr>
          <w:b/>
          <w:bCs/>
        </w:rPr>
      </w:pPr>
      <w:r w:rsidRPr="00FB6044">
        <w:rPr>
          <w:b/>
          <w:bCs/>
        </w:rPr>
        <w:t>Įspėjimai ir atsargumo priemonės</w:t>
      </w:r>
    </w:p>
    <w:p w14:paraId="50144A0A" w14:textId="5EAD9B6B" w:rsidR="008051BC" w:rsidRPr="00FB6044" w:rsidRDefault="008051BC" w:rsidP="00873A5F">
      <w:pPr>
        <w:keepNext/>
      </w:pPr>
      <w:r w:rsidRPr="00FB6044">
        <w:t xml:space="preserve">Pasitarkite su gydytoju arba vaistininku, prieš pradėdami vartoti </w:t>
      </w:r>
      <w:r w:rsidR="00A67BDD">
        <w:t>MEFEDA</w:t>
      </w:r>
      <w:r w:rsidRPr="00FB6044">
        <w:t>, jeigu Jums arba Jūsų vaikui:</w:t>
      </w:r>
    </w:p>
    <w:p w14:paraId="3569339B" w14:textId="77777777" w:rsidR="008051BC" w:rsidRPr="00FB6044" w:rsidRDefault="008051BC" w:rsidP="008051BC">
      <w:pPr>
        <w:numPr>
          <w:ilvl w:val="0"/>
          <w:numId w:val="6"/>
        </w:numPr>
        <w:ind w:left="567" w:hanging="567"/>
      </w:pPr>
      <w:r w:rsidRPr="00FB6044">
        <w:t>diagnozuota kepenų ar inkstų liga;</w:t>
      </w:r>
    </w:p>
    <w:p w14:paraId="1FED9036" w14:textId="77777777" w:rsidR="008051BC" w:rsidRPr="00FB6044" w:rsidRDefault="008051BC" w:rsidP="008051BC">
      <w:pPr>
        <w:numPr>
          <w:ilvl w:val="0"/>
          <w:numId w:val="6"/>
        </w:numPr>
        <w:ind w:left="567" w:hanging="567"/>
      </w:pPr>
      <w:r w:rsidRPr="00FB6044">
        <w:lastRenderedPageBreak/>
        <w:t>sunku ryti arba nuryti visą tabletę;</w:t>
      </w:r>
    </w:p>
    <w:p w14:paraId="77C2255B" w14:textId="77777777" w:rsidR="008051BC" w:rsidRPr="00FB6044" w:rsidRDefault="008051BC" w:rsidP="008051BC">
      <w:pPr>
        <w:numPr>
          <w:ilvl w:val="0"/>
          <w:numId w:val="6"/>
        </w:numPr>
        <w:ind w:left="567" w:hanging="567"/>
      </w:pPr>
      <w:r w:rsidRPr="00FB6044">
        <w:t>diagnozuotas žarnų ar stemplės susiaurėjimas arba nepraeinamumas;</w:t>
      </w:r>
    </w:p>
    <w:p w14:paraId="6E2007AC" w14:textId="77777777" w:rsidR="008051BC" w:rsidRPr="00FB6044" w:rsidRDefault="008051BC" w:rsidP="008051BC">
      <w:pPr>
        <w:numPr>
          <w:ilvl w:val="0"/>
          <w:numId w:val="6"/>
        </w:numPr>
        <w:ind w:left="567" w:hanging="567"/>
      </w:pPr>
      <w:r w:rsidRPr="00FB6044">
        <w:t>pasireiškia priepuoliai (priepuoliai, traukuliai, epilepsija) arba yra kokių nors sutrikimų užrašytoje elektroencefalogramoje (EEG);</w:t>
      </w:r>
    </w:p>
    <w:p w14:paraId="5DD335D0" w14:textId="77777777" w:rsidR="008051BC" w:rsidRPr="00FB6044" w:rsidRDefault="008051BC" w:rsidP="008051BC">
      <w:pPr>
        <w:numPr>
          <w:ilvl w:val="0"/>
          <w:numId w:val="6"/>
        </w:numPr>
        <w:ind w:left="567" w:hanging="567"/>
      </w:pPr>
      <w:r w:rsidRPr="00FB6044">
        <w:t>kada nors pasireiškė piktnaudžiavimas ar priklausomybė nuo alkoholio, su receptu parduodamų vaistų ar narkotikų;</w:t>
      </w:r>
    </w:p>
    <w:p w14:paraId="0AC44ECC" w14:textId="77777777" w:rsidR="008051BC" w:rsidRPr="00FB6044" w:rsidRDefault="008051BC" w:rsidP="008051BC">
      <w:pPr>
        <w:numPr>
          <w:ilvl w:val="0"/>
          <w:numId w:val="6"/>
        </w:numPr>
        <w:ind w:left="567" w:hanging="567"/>
      </w:pPr>
      <w:r w:rsidRPr="00FB6044">
        <w:t>prasidėjo mėnesinės (mergaitėms) (žr. toliau esantį skyrelį „Nėštumas ir žindymo laikotarpis“);</w:t>
      </w:r>
    </w:p>
    <w:p w14:paraId="280FA09B" w14:textId="77777777" w:rsidR="008051BC" w:rsidRPr="00FB6044" w:rsidRDefault="008051BC" w:rsidP="008051BC">
      <w:pPr>
        <w:numPr>
          <w:ilvl w:val="0"/>
          <w:numId w:val="6"/>
        </w:numPr>
        <w:ind w:left="567" w:hanging="567"/>
      </w:pPr>
      <w:r w:rsidRPr="00FB6044">
        <w:t>pasireiškia sunkiai kontroliuojami, pasikartojantys bet kurios kūno dalies trūkčiojimai arba garsų ar žodžių pakartojimai;</w:t>
      </w:r>
    </w:p>
    <w:p w14:paraId="7A91327F" w14:textId="77777777" w:rsidR="008051BC" w:rsidRPr="00FB6044" w:rsidRDefault="008051BC" w:rsidP="008051BC">
      <w:pPr>
        <w:numPr>
          <w:ilvl w:val="0"/>
          <w:numId w:val="6"/>
        </w:numPr>
        <w:ind w:left="567" w:hanging="567"/>
      </w:pPr>
      <w:r w:rsidRPr="00FB6044">
        <w:t>yra padidėjęs kraujospūdis;</w:t>
      </w:r>
    </w:p>
    <w:p w14:paraId="2F4B2A53" w14:textId="03CA3A1F" w:rsidR="008051BC" w:rsidRPr="00FB6044" w:rsidRDefault="008051BC" w:rsidP="008051BC">
      <w:pPr>
        <w:numPr>
          <w:ilvl w:val="0"/>
          <w:numId w:val="6"/>
        </w:numPr>
        <w:ind w:left="567" w:hanging="567"/>
      </w:pPr>
      <w:r w:rsidRPr="00FB6044">
        <w:t xml:space="preserve">diagnozuotas širdies sutrikimas, kuris nenurodytas anksčiau esančiame skyrelyje „Jums arba Jūsų vaikui metilfenidato vartoti </w:t>
      </w:r>
      <w:r w:rsidR="00656395" w:rsidRPr="00FB6044">
        <w:t>draudžiama</w:t>
      </w:r>
      <w:r w:rsidRPr="00FB6044">
        <w:t>“;</w:t>
      </w:r>
    </w:p>
    <w:p w14:paraId="71A3731D" w14:textId="002475C2" w:rsidR="008051BC" w:rsidRPr="00FB6044" w:rsidRDefault="008051BC" w:rsidP="008051BC">
      <w:pPr>
        <w:numPr>
          <w:ilvl w:val="0"/>
          <w:numId w:val="6"/>
        </w:numPr>
        <w:ind w:left="567" w:hanging="567"/>
      </w:pPr>
      <w:r w:rsidRPr="00FB6044">
        <w:t xml:space="preserve">diagnozuotas psichikos sutrikimas, kuris nenurodytas anksčiau esančiame skyrelyje „Jums arba Jūsų vaikui metilfenidato vartoti </w:t>
      </w:r>
      <w:r w:rsidR="00656395" w:rsidRPr="00FB6044">
        <w:t>draudžiama</w:t>
      </w:r>
      <w:r w:rsidRPr="00FB6044">
        <w:t>“. Kiti psichikos sutrikimai gali būti:</w:t>
      </w:r>
    </w:p>
    <w:p w14:paraId="26840BE2" w14:textId="77777777" w:rsidR="008051BC" w:rsidRPr="00FB6044" w:rsidRDefault="008051BC" w:rsidP="008051BC">
      <w:pPr>
        <w:numPr>
          <w:ilvl w:val="0"/>
          <w:numId w:val="43"/>
        </w:numPr>
        <w:ind w:left="1134" w:hanging="567"/>
      </w:pPr>
      <w:r w:rsidRPr="00FB6044">
        <w:t>nuotaikų kaita (po manijos pasireiškia depresija – toks sutrikimas vadinamas bipoliniu sutrikimu);</w:t>
      </w:r>
    </w:p>
    <w:p w14:paraId="32C8A9C1" w14:textId="77777777" w:rsidR="008051BC" w:rsidRPr="00FB6044" w:rsidRDefault="008051BC" w:rsidP="008051BC">
      <w:pPr>
        <w:numPr>
          <w:ilvl w:val="0"/>
          <w:numId w:val="43"/>
        </w:numPr>
        <w:ind w:left="1134" w:hanging="567"/>
      </w:pPr>
      <w:r w:rsidRPr="00FB6044">
        <w:t>jaučiatės agresyvus ar priešiškas;</w:t>
      </w:r>
    </w:p>
    <w:p w14:paraId="572523FC" w14:textId="77777777" w:rsidR="008051BC" w:rsidRPr="00FB6044" w:rsidRDefault="008051BC" w:rsidP="008051BC">
      <w:pPr>
        <w:numPr>
          <w:ilvl w:val="0"/>
          <w:numId w:val="43"/>
        </w:numPr>
        <w:ind w:left="1134" w:hanging="567"/>
      </w:pPr>
      <w:r w:rsidRPr="00FB6044">
        <w:t>matote, girdite ar juntate nesančius reiškinius (haliucinacijos);</w:t>
      </w:r>
    </w:p>
    <w:p w14:paraId="46E25057" w14:textId="77777777" w:rsidR="008051BC" w:rsidRPr="00FB6044" w:rsidRDefault="008051BC" w:rsidP="008051BC">
      <w:pPr>
        <w:numPr>
          <w:ilvl w:val="0"/>
          <w:numId w:val="43"/>
        </w:numPr>
        <w:ind w:left="1134" w:hanging="567"/>
      </w:pPr>
      <w:r w:rsidRPr="00FB6044">
        <w:t>tikite netikrais dalykais (kliedesiai);</w:t>
      </w:r>
    </w:p>
    <w:p w14:paraId="7330F29E" w14:textId="77777777" w:rsidR="008051BC" w:rsidRPr="00FB6044" w:rsidRDefault="008051BC" w:rsidP="008051BC">
      <w:pPr>
        <w:numPr>
          <w:ilvl w:val="0"/>
          <w:numId w:val="43"/>
        </w:numPr>
        <w:ind w:left="1134" w:hanging="567"/>
      </w:pPr>
      <w:r w:rsidRPr="00FB6044">
        <w:t>jaučiate neįprastą įtarumą (paranoja);</w:t>
      </w:r>
    </w:p>
    <w:p w14:paraId="37D88F82" w14:textId="77777777" w:rsidR="008051BC" w:rsidRPr="00FB6044" w:rsidRDefault="008051BC" w:rsidP="008051BC">
      <w:pPr>
        <w:numPr>
          <w:ilvl w:val="0"/>
          <w:numId w:val="43"/>
        </w:numPr>
        <w:ind w:left="1134" w:hanging="567"/>
      </w:pPr>
      <w:r w:rsidRPr="00FB6044">
        <w:t>jaučiatės susijaudinęs, neramus ar įsitempęs;</w:t>
      </w:r>
    </w:p>
    <w:p w14:paraId="0A064EAA" w14:textId="77777777" w:rsidR="008051BC" w:rsidRPr="00FB6044" w:rsidRDefault="008051BC" w:rsidP="008051BC">
      <w:pPr>
        <w:numPr>
          <w:ilvl w:val="0"/>
          <w:numId w:val="43"/>
        </w:numPr>
        <w:ind w:left="1134" w:hanging="567"/>
      </w:pPr>
      <w:r w:rsidRPr="00FB6044">
        <w:t>jaučiatės nusiminęs ar kaltas.</w:t>
      </w:r>
    </w:p>
    <w:p w14:paraId="2F047A78" w14:textId="77777777" w:rsidR="008051BC" w:rsidRPr="00FB6044" w:rsidRDefault="008051BC" w:rsidP="008051BC">
      <w:r w:rsidRPr="00FB6044">
        <w:t>Jeigu Jums ar Jūsų vaikui yra anksčiau išvardytų būklių, prieš pradedant gydymą, apie tai pasakykite gydytojui arba vaistininkui. Tai padaryti reikia dėl to, kad metilfenidato vartojimas gali pasunkinti šiuos sutrikimus. Gydytojas stebės, kaip vaistas veikia Jus arba Jūsų vaiką.</w:t>
      </w:r>
    </w:p>
    <w:p w14:paraId="59DB1599" w14:textId="77777777" w:rsidR="008051BC" w:rsidRPr="00FB6044" w:rsidRDefault="008051BC" w:rsidP="008051BC"/>
    <w:p w14:paraId="44D87DC7" w14:textId="77777777" w:rsidR="008051BC" w:rsidRPr="00FB6044" w:rsidRDefault="008051BC" w:rsidP="008051BC">
      <w:r w:rsidRPr="00FB6044">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405E040C" w14:textId="77777777" w:rsidR="008051BC" w:rsidRPr="00FB6044" w:rsidRDefault="008051BC" w:rsidP="008051BC"/>
    <w:p w14:paraId="71CE2882" w14:textId="45303741" w:rsidR="008051BC" w:rsidRPr="00FB6044" w:rsidRDefault="008051BC" w:rsidP="008051BC">
      <w:pPr>
        <w:keepNext/>
      </w:pPr>
      <w:r w:rsidRPr="00FB6044">
        <w:rPr>
          <w:b/>
          <w:bCs/>
        </w:rPr>
        <w:t xml:space="preserve">Gydytojo patikra prieš Jums arba Jūsų vaikui pradedant vartoti </w:t>
      </w:r>
      <w:r w:rsidR="00A67BDD">
        <w:rPr>
          <w:b/>
          <w:bCs/>
        </w:rPr>
        <w:t>MEFEDA</w:t>
      </w:r>
    </w:p>
    <w:p w14:paraId="2B94C71C" w14:textId="77777777" w:rsidR="008051BC" w:rsidRPr="00FB6044" w:rsidRDefault="008051BC" w:rsidP="008051BC">
      <w:r w:rsidRPr="00FB6044">
        <w:t>Šios patikros tikslas yra išsiaiškinti, ar metilfenidatas yra tinkamas vaistas Jums arba Jūsų vaikui. Gydytojas pasikalbės su Jumis apie:</w:t>
      </w:r>
    </w:p>
    <w:p w14:paraId="05A74D33" w14:textId="77777777" w:rsidR="008051BC" w:rsidRPr="00FB6044" w:rsidRDefault="008051BC" w:rsidP="008051BC">
      <w:pPr>
        <w:numPr>
          <w:ilvl w:val="0"/>
          <w:numId w:val="6"/>
        </w:numPr>
        <w:ind w:left="567" w:hanging="567"/>
      </w:pPr>
      <w:r w:rsidRPr="00FB6044">
        <w:t>kitus Jūsų arba Jūsų vaiko vartojamus vaistus;</w:t>
      </w:r>
    </w:p>
    <w:p w14:paraId="7E4950B3" w14:textId="77777777" w:rsidR="008051BC" w:rsidRPr="00FB6044" w:rsidRDefault="008051BC" w:rsidP="008051BC">
      <w:pPr>
        <w:numPr>
          <w:ilvl w:val="0"/>
          <w:numId w:val="6"/>
        </w:numPr>
        <w:ind w:left="567" w:hanging="567"/>
      </w:pPr>
      <w:r w:rsidRPr="00FB6044">
        <w:t>ar buvo staigios mirties dėl neišaiškintų priežasčių atvejų Jūsų kraujo giminaičiams;</w:t>
      </w:r>
    </w:p>
    <w:p w14:paraId="5DA9E58D" w14:textId="77777777" w:rsidR="008051BC" w:rsidRPr="00FB6044" w:rsidRDefault="008051BC" w:rsidP="008051BC">
      <w:pPr>
        <w:numPr>
          <w:ilvl w:val="0"/>
          <w:numId w:val="6"/>
        </w:numPr>
        <w:ind w:left="567" w:hanging="567"/>
      </w:pPr>
      <w:r w:rsidRPr="00FB6044">
        <w:t>bet kuriuos kitus Jūsų arba Jūsų kraujo giminaičių sveikatos sutrikimus (pvz., širdies sutrikimus);</w:t>
      </w:r>
    </w:p>
    <w:p w14:paraId="59D83C3F" w14:textId="77777777" w:rsidR="008051BC" w:rsidRPr="00FB6044" w:rsidRDefault="008051BC" w:rsidP="008051BC">
      <w:pPr>
        <w:numPr>
          <w:ilvl w:val="0"/>
          <w:numId w:val="6"/>
        </w:numPr>
        <w:ind w:left="567" w:hanging="567"/>
      </w:pPr>
      <w:r w:rsidRPr="00FB6044">
        <w:t>tai, kaip jaučiatės arba jaučiasi Jūsų vaikas, pavyzdžiui, jaučiasi pakiliai ar yra prislėgtas, ar kyla keistų minčių, arba jei taip jautėtės arba Jūsų vaikas jautėsi kada nors anksčiau;</w:t>
      </w:r>
    </w:p>
    <w:p w14:paraId="578C178D" w14:textId="77777777" w:rsidR="008051BC" w:rsidRPr="00FB6044" w:rsidRDefault="008051BC" w:rsidP="008051BC">
      <w:pPr>
        <w:numPr>
          <w:ilvl w:val="0"/>
          <w:numId w:val="6"/>
        </w:numPr>
        <w:ind w:left="567" w:hanging="567"/>
      </w:pPr>
      <w:r w:rsidRPr="00FB6044">
        <w:t>tai, ar Jūsų kraujo giminaičiams buvo pasireiškę tikų (sunkiai kontroliuojami, pasikartojantys bet kurios kūno dalies trūkčiojimai arba garsų ar žodžių pakartojimas);</w:t>
      </w:r>
    </w:p>
    <w:p w14:paraId="34704DD2" w14:textId="77777777" w:rsidR="008051BC" w:rsidRPr="00FB6044" w:rsidRDefault="008051BC" w:rsidP="008051BC">
      <w:pPr>
        <w:numPr>
          <w:ilvl w:val="0"/>
          <w:numId w:val="6"/>
        </w:numPr>
        <w:ind w:left="567" w:hanging="567"/>
      </w:pPr>
      <w:r w:rsidRPr="00FB6044">
        <w:t>bet kuriuos psichinės sveikatos ar elgesio sutrikimus, kurie kada nors pasireiškė Jums, Jūsų vaikui arba kitiems kraujo giminaičiams. Jūsų gydytojas aptars ar Jums ar Jūsų vaikui yra rizika atsirasti nuotaikos svyravimams (po manijos pasireiškia depresija – toks sutrikimas vadinamas bipoliniu sutrikimu). Gydytojas patikrins Jūsų arba Jūsų vaiko psichinės sveikatos istoriją, o taip pat, ar Jūsų giminėje nubuvo savižudybių, bipolinio sutrikimo ar depresijos atvejų.</w:t>
      </w:r>
    </w:p>
    <w:p w14:paraId="536643B6" w14:textId="65C49B38" w:rsidR="008051BC" w:rsidRPr="00FB6044" w:rsidRDefault="008051BC" w:rsidP="008051BC">
      <w:r w:rsidRPr="00FB6044">
        <w:t>Labai svarbu, kad suteiktumėte gydytojui kiek galite daugiau informacijos apie save. Tai padės gydytojui nuspręsti, ar metilfenidatas yra tinkamas vaistas Jums arba Jūsų vaikui. Gydytojas gali skirti atlikti kitus medicininius tyrimus, prieš pradedant Jums arba Jūsų vaikui vartoti šį vaistą.</w:t>
      </w:r>
      <w:r w:rsidR="00F710A7" w:rsidRPr="00FB6044">
        <w:t xml:space="preserve"> Suaugusiems pacientams, kurie pradeda vartoti </w:t>
      </w:r>
      <w:r w:rsidR="00A67BDD">
        <w:t>MEFEDA</w:t>
      </w:r>
      <w:r w:rsidR="00F710A7" w:rsidRPr="00FB6044">
        <w:t>, gydytojas gali patarti kreiptis į širdies ligų gydytoją.</w:t>
      </w:r>
    </w:p>
    <w:p w14:paraId="15406F77" w14:textId="77777777" w:rsidR="008051BC" w:rsidRPr="00FB6044" w:rsidRDefault="008051BC" w:rsidP="008051BC"/>
    <w:p w14:paraId="6400F39B" w14:textId="42838EAE" w:rsidR="008051BC" w:rsidRPr="00FB6044" w:rsidRDefault="008051BC" w:rsidP="008051BC">
      <w:pPr>
        <w:keepNext/>
        <w:rPr>
          <w:b/>
          <w:bCs/>
        </w:rPr>
      </w:pPr>
      <w:r w:rsidRPr="00FB6044">
        <w:rPr>
          <w:b/>
          <w:bCs/>
        </w:rPr>
        <w:t xml:space="preserve">Kiti vaistai ir </w:t>
      </w:r>
      <w:r w:rsidR="00A67BDD">
        <w:rPr>
          <w:b/>
          <w:bCs/>
        </w:rPr>
        <w:t>MEFEDA</w:t>
      </w:r>
    </w:p>
    <w:p w14:paraId="5B7EA21B" w14:textId="77777777" w:rsidR="008051BC" w:rsidRPr="00FB6044" w:rsidRDefault="008051BC" w:rsidP="008051BC">
      <w:r w:rsidRPr="00FB6044">
        <w:t>Jeigu Jūs arba Jūsų vaikas vartojate ar neseniai vartojote kitų vaistų arba dėl to nesate tikri, apie tai pasakykite gydytojui.</w:t>
      </w:r>
    </w:p>
    <w:p w14:paraId="241DDED2" w14:textId="77777777" w:rsidR="008051BC" w:rsidRPr="00FB6044" w:rsidRDefault="008051BC" w:rsidP="008051BC"/>
    <w:p w14:paraId="28F9DF2E" w14:textId="77777777" w:rsidR="008051BC" w:rsidRPr="00FB6044" w:rsidRDefault="008051BC" w:rsidP="008051BC">
      <w:r w:rsidRPr="00FB6044">
        <w:t>Metilfenidato vartoti negalima, jeigu Jūs arba Jūsų vaikas vartoja:</w:t>
      </w:r>
    </w:p>
    <w:p w14:paraId="14F3A6BB" w14:textId="4C059329" w:rsidR="008051BC" w:rsidRPr="00FB6044" w:rsidRDefault="008051BC" w:rsidP="008051BC">
      <w:pPr>
        <w:numPr>
          <w:ilvl w:val="0"/>
          <w:numId w:val="6"/>
        </w:numPr>
        <w:ind w:left="567" w:hanging="567"/>
      </w:pPr>
      <w:r w:rsidRPr="00FB6044">
        <w:lastRenderedPageBreak/>
        <w:t>vaistų, vadinamų monoamino oksidazės (MAO) inhibitoriais, kuriais gydoma depresija, arba Jūs arba Jūsų vaikas vartojo MAO inhibitorių per praėjusias 14 parų. MAO inhibitorių vartojant kartu su metilfenidatu, gali staiga padidėti kraujospūdis</w:t>
      </w:r>
      <w:r w:rsidR="00061E55" w:rsidRPr="00FB6044">
        <w:t xml:space="preserve"> (žr. „</w:t>
      </w:r>
      <w:r w:rsidR="00A67BDD">
        <w:t>MEFEDA</w:t>
      </w:r>
      <w:r w:rsidR="00061E55" w:rsidRPr="00FB6044">
        <w:t xml:space="preserve"> vartoti </w:t>
      </w:r>
      <w:r w:rsidR="00D7745F" w:rsidRPr="00FB6044">
        <w:t>draudžiama</w:t>
      </w:r>
      <w:r w:rsidR="00061E55" w:rsidRPr="00FB6044">
        <w:t>“)</w:t>
      </w:r>
      <w:r w:rsidRPr="00FB6044">
        <w:t>.</w:t>
      </w:r>
    </w:p>
    <w:p w14:paraId="624FFE31" w14:textId="77777777" w:rsidR="008051BC" w:rsidRPr="00FB6044" w:rsidRDefault="008051BC" w:rsidP="008051BC"/>
    <w:p w14:paraId="31D788BA" w14:textId="77777777" w:rsidR="008051BC" w:rsidRPr="00FB6044" w:rsidRDefault="008051BC" w:rsidP="008051BC">
      <w:pPr>
        <w:tabs>
          <w:tab w:val="left" w:pos="567"/>
        </w:tabs>
      </w:pPr>
      <w:r w:rsidRPr="00FB6044">
        <w:t>Pasakykite gydytojui arba vaistininkui, jeigu Jūs ar Jūsų vaikas vartoja bet kokius iš toliau išvardytų vaistų nuo depresijos ar nerimo:</w:t>
      </w:r>
    </w:p>
    <w:p w14:paraId="34A502C4" w14:textId="77777777" w:rsidR="008051BC" w:rsidRPr="00FB6044" w:rsidRDefault="008051BC" w:rsidP="008051BC">
      <w:pPr>
        <w:numPr>
          <w:ilvl w:val="0"/>
          <w:numId w:val="14"/>
        </w:numPr>
        <w:tabs>
          <w:tab w:val="left" w:pos="567"/>
        </w:tabs>
        <w:ind w:left="567" w:hanging="567"/>
      </w:pPr>
      <w:r w:rsidRPr="00FB6044">
        <w:t>triciklius antidepresantus</w:t>
      </w:r>
    </w:p>
    <w:p w14:paraId="3967DFB6" w14:textId="77777777" w:rsidR="008051BC" w:rsidRPr="00FB6044" w:rsidRDefault="008051BC" w:rsidP="008051BC">
      <w:pPr>
        <w:numPr>
          <w:ilvl w:val="0"/>
          <w:numId w:val="14"/>
        </w:numPr>
        <w:tabs>
          <w:tab w:val="left" w:pos="567"/>
        </w:tabs>
        <w:ind w:left="567" w:hanging="567"/>
      </w:pPr>
      <w:r w:rsidRPr="00FB6044">
        <w:t xml:space="preserve">selektyvius serotonino reabsorbcijos inhibitorius (SSRI) </w:t>
      </w:r>
    </w:p>
    <w:p w14:paraId="60FE2008" w14:textId="77777777" w:rsidR="008051BC" w:rsidRPr="00FB6044" w:rsidRDefault="008051BC" w:rsidP="008051BC">
      <w:pPr>
        <w:numPr>
          <w:ilvl w:val="0"/>
          <w:numId w:val="14"/>
        </w:numPr>
        <w:tabs>
          <w:tab w:val="left" w:pos="567"/>
        </w:tabs>
        <w:ind w:left="567" w:hanging="567"/>
      </w:pPr>
      <w:r w:rsidRPr="00FB6044">
        <w:t xml:space="preserve">serotonino ir norepinefrino reabsorbcijos inhibitorius (SNRI). </w:t>
      </w:r>
    </w:p>
    <w:p w14:paraId="101FC7B9" w14:textId="77777777" w:rsidR="008051BC" w:rsidRPr="00FB6044" w:rsidRDefault="008051BC" w:rsidP="008051BC">
      <w:r w:rsidRPr="00FB6044">
        <w:t xml:space="preserve">Metilfenidatas vartojamas su šio tipo vaistais gali sukelti gyvybei pavojingą serotonino kiekio padidėjimą smegenyse (serotonino sindromą), </w:t>
      </w:r>
      <w:bookmarkStart w:id="4" w:name="_Hlk527102676"/>
      <w:r w:rsidRPr="00FB6044">
        <w:t>dėl kurio gali pasireikšti sumišimas ar nerimastingumas, prakaitavimas, drebulys, raumenų trūkčiojimas ar greitas širdies plakimas.</w:t>
      </w:r>
      <w:bookmarkEnd w:id="4"/>
      <w:r w:rsidRPr="00FB6044">
        <w:t xml:space="preserve"> Jei Jums ar Jūsų vaikui atsirado šie šalutiniai poveikiai, nedelsiant kreipkitės į gydytoją.</w:t>
      </w:r>
    </w:p>
    <w:p w14:paraId="2E3DBE81" w14:textId="77777777" w:rsidR="008051BC" w:rsidRPr="00FB6044" w:rsidRDefault="008051BC" w:rsidP="008051BC"/>
    <w:p w14:paraId="11C21A7B" w14:textId="1C4ED512" w:rsidR="008051BC" w:rsidRPr="00FB6044" w:rsidRDefault="008051BC" w:rsidP="008051BC">
      <w:r w:rsidRPr="00FB6044">
        <w:t>Jeigu vartojate arba Jūsų vaikas vartoja kitų vaistų, metilfenidatas gali keisti šių vaistų veikimą arba sukelti šalutinį poveikį. Prieš pradedant vartoti metilfenidat</w:t>
      </w:r>
      <w:r w:rsidR="00165E4A">
        <w:t>o</w:t>
      </w:r>
      <w:r w:rsidRPr="00FB6044">
        <w:t>, pasitarkite su gydytoju, jeigu vartojate arba Jūsų vaikas vartoja:</w:t>
      </w:r>
    </w:p>
    <w:p w14:paraId="5E7E9C53" w14:textId="77777777" w:rsidR="008051BC" w:rsidRPr="00FB6044" w:rsidRDefault="008051BC" w:rsidP="008051BC">
      <w:pPr>
        <w:numPr>
          <w:ilvl w:val="0"/>
          <w:numId w:val="6"/>
        </w:numPr>
        <w:ind w:left="567" w:hanging="567"/>
      </w:pPr>
      <w:r w:rsidRPr="00FB6044">
        <w:t>vaistų nuo sunkių psichikos sutrikimų;</w:t>
      </w:r>
    </w:p>
    <w:p w14:paraId="3A400C78" w14:textId="77777777" w:rsidR="008051BC" w:rsidRPr="00FB6044" w:rsidRDefault="008051BC" w:rsidP="008051BC">
      <w:pPr>
        <w:numPr>
          <w:ilvl w:val="0"/>
          <w:numId w:val="6"/>
        </w:numPr>
        <w:ind w:left="567" w:hanging="567"/>
      </w:pPr>
      <w:r w:rsidRPr="00FB6044">
        <w:t>vaistų Parkinsono ligai gydyti (pvz., levodopos);</w:t>
      </w:r>
    </w:p>
    <w:p w14:paraId="462B3C26" w14:textId="77777777" w:rsidR="008051BC" w:rsidRPr="00FB6044" w:rsidRDefault="008051BC" w:rsidP="008051BC">
      <w:pPr>
        <w:numPr>
          <w:ilvl w:val="0"/>
          <w:numId w:val="6"/>
        </w:numPr>
        <w:ind w:left="567" w:hanging="567"/>
      </w:pPr>
      <w:r w:rsidRPr="00FB6044">
        <w:t>vaistų nuo epilepsijos;</w:t>
      </w:r>
    </w:p>
    <w:p w14:paraId="03AF4E82" w14:textId="77777777" w:rsidR="008051BC" w:rsidRPr="00FB6044" w:rsidRDefault="008051BC" w:rsidP="008051BC">
      <w:pPr>
        <w:numPr>
          <w:ilvl w:val="0"/>
          <w:numId w:val="6"/>
        </w:numPr>
        <w:ind w:left="567" w:hanging="567"/>
      </w:pPr>
      <w:r w:rsidRPr="00FB6044">
        <w:t>vaistų, kurie mažina arba didina kraujospūdį;</w:t>
      </w:r>
    </w:p>
    <w:p w14:paraId="77637663" w14:textId="77777777" w:rsidR="008051BC" w:rsidRPr="00FB6044" w:rsidRDefault="008051BC" w:rsidP="008051BC">
      <w:pPr>
        <w:numPr>
          <w:ilvl w:val="0"/>
          <w:numId w:val="6"/>
        </w:numPr>
        <w:ind w:left="567" w:hanging="567"/>
      </w:pPr>
      <w:r w:rsidRPr="00FB6044">
        <w:t>kai kurių vaistų nuo kosulio ir peršalimo, kurių sudėtyje yra veikliųjų medžiagų, kurios gali veikti kraujospūdį. Perkant bet kuriuos iš šių vaistų, svarbu pasitarti su vaistininku;</w:t>
      </w:r>
    </w:p>
    <w:p w14:paraId="3DC1B7C4" w14:textId="77777777" w:rsidR="008051BC" w:rsidRPr="00FB6044" w:rsidRDefault="008051BC" w:rsidP="008051BC">
      <w:pPr>
        <w:numPr>
          <w:ilvl w:val="0"/>
          <w:numId w:val="6"/>
        </w:numPr>
        <w:ind w:left="567" w:hanging="567"/>
      </w:pPr>
      <w:r w:rsidRPr="00FB6044">
        <w:t>vaistų, kurie mažina kraujo krešėjimą ir neleidžia formuotis kraujo krešuliams.</w:t>
      </w:r>
    </w:p>
    <w:p w14:paraId="4BB3A129" w14:textId="6CB72294" w:rsidR="008051BC" w:rsidRPr="00FB6044" w:rsidRDefault="008051BC" w:rsidP="008051BC">
      <w:r w:rsidRPr="00FB6044">
        <w:t>Jeigu abejojate, ar vartojate arba Jūsų vaikas vartoja anksčiau išvardytų vaistų, prieš pradedant vartoti metilfenidat</w:t>
      </w:r>
      <w:r w:rsidR="00165E4A">
        <w:t>o</w:t>
      </w:r>
      <w:r w:rsidRPr="00FB6044">
        <w:t>, kreipkitės patarimo į gydytoją arba vaistininką.</w:t>
      </w:r>
    </w:p>
    <w:p w14:paraId="453A7C42" w14:textId="77777777" w:rsidR="008051BC" w:rsidRPr="00FB6044" w:rsidRDefault="008051BC" w:rsidP="008051BC"/>
    <w:p w14:paraId="6FBDCC10" w14:textId="77777777" w:rsidR="008051BC" w:rsidRPr="00FB6044" w:rsidRDefault="008051BC" w:rsidP="008051BC">
      <w:r w:rsidRPr="00FB6044">
        <w:t>Jeigu Jūs arba Jūsų vaikas vartoja ar vartojo kitų vaistų, įskaitant įsigytus be recepto, pasakykite gydytojui arba vaistininkui.</w:t>
      </w:r>
    </w:p>
    <w:p w14:paraId="5F4A64B7" w14:textId="77777777" w:rsidR="008051BC" w:rsidRPr="00FB6044" w:rsidRDefault="008051BC" w:rsidP="008051BC"/>
    <w:p w14:paraId="4406B7B1" w14:textId="77777777" w:rsidR="008051BC" w:rsidRPr="00FB6044" w:rsidRDefault="008051BC" w:rsidP="008051BC">
      <w:pPr>
        <w:keepNext/>
        <w:rPr>
          <w:b/>
          <w:bCs/>
        </w:rPr>
      </w:pPr>
      <w:r w:rsidRPr="00FB6044">
        <w:rPr>
          <w:b/>
          <w:bCs/>
        </w:rPr>
        <w:t>Prieš operaciją</w:t>
      </w:r>
    </w:p>
    <w:p w14:paraId="37F26666" w14:textId="77777777" w:rsidR="008051BC" w:rsidRPr="00FB6044" w:rsidRDefault="008051BC" w:rsidP="008051BC">
      <w:r w:rsidRPr="00FB6044">
        <w:t>Pasakykite gydytojui, jeigu Jums arba Jūsų vaikui planuojama atlikti chirurginę operaciją. Operacijos, kurios metu vartojama tam tikrų anestetikų, dieną metilfenidato vartoti negalima, nes būtų didesnė staigaus kraujospūdžio padidėjimo operacijos metu rizika.</w:t>
      </w:r>
    </w:p>
    <w:p w14:paraId="694F1EAF" w14:textId="77777777" w:rsidR="008051BC" w:rsidRPr="00FB6044" w:rsidRDefault="008051BC" w:rsidP="008051BC"/>
    <w:p w14:paraId="1B59124B" w14:textId="77777777" w:rsidR="008051BC" w:rsidRPr="00FB6044" w:rsidRDefault="008051BC" w:rsidP="008051BC">
      <w:pPr>
        <w:keepNext/>
        <w:rPr>
          <w:b/>
          <w:bCs/>
        </w:rPr>
      </w:pPr>
      <w:r w:rsidRPr="00FB6044">
        <w:rPr>
          <w:b/>
          <w:bCs/>
        </w:rPr>
        <w:t>Vaistų nustatymo tyrimai</w:t>
      </w:r>
    </w:p>
    <w:p w14:paraId="2A3AF6CD" w14:textId="77777777" w:rsidR="008051BC" w:rsidRPr="00FB6044" w:rsidRDefault="008051BC" w:rsidP="008051BC">
      <w:r w:rsidRPr="00FB6044">
        <w:t>Vartojant šį vaistą, gali būti teigiami vaistų vartojimo nustatymo tyrimų duomenys. Tokie tyrimai yra atliekami ir sportininkams.</w:t>
      </w:r>
    </w:p>
    <w:p w14:paraId="331AEDFD" w14:textId="77777777" w:rsidR="008051BC" w:rsidRPr="00FB6044" w:rsidRDefault="008051BC" w:rsidP="008051BC"/>
    <w:p w14:paraId="2B28E2BF" w14:textId="0CEB5F98" w:rsidR="008051BC" w:rsidRPr="00FB6044" w:rsidRDefault="00A67BDD" w:rsidP="008051BC">
      <w:pPr>
        <w:keepNext/>
        <w:rPr>
          <w:b/>
          <w:bCs/>
        </w:rPr>
      </w:pPr>
      <w:r>
        <w:rPr>
          <w:b/>
          <w:bCs/>
        </w:rPr>
        <w:t>MEFEDA</w:t>
      </w:r>
      <w:r w:rsidR="008051BC" w:rsidRPr="00FB6044">
        <w:rPr>
          <w:b/>
          <w:bCs/>
        </w:rPr>
        <w:t xml:space="preserve"> vartojimas su alkoholiu</w:t>
      </w:r>
    </w:p>
    <w:p w14:paraId="4D24B6E0" w14:textId="77777777" w:rsidR="008051BC" w:rsidRPr="00FB6044" w:rsidRDefault="008051BC" w:rsidP="008051BC">
      <w:r w:rsidRPr="00FB6044">
        <w:t>Vartojant šį vaistą, alkoholio gerti negalima. Alkoholis gali sustiprinti šio vaisto šalutinį poveikį. Prisiminkite, kad alkoholio gali būti ir kai kurių maisto produktų bei vaistų sudėtyje.</w:t>
      </w:r>
    </w:p>
    <w:p w14:paraId="14889B93" w14:textId="77777777" w:rsidR="008051BC" w:rsidRPr="00FB6044" w:rsidRDefault="008051BC" w:rsidP="008051BC"/>
    <w:p w14:paraId="57C514F7" w14:textId="77777777" w:rsidR="008051BC" w:rsidRPr="00FB6044" w:rsidRDefault="008051BC" w:rsidP="008051BC">
      <w:pPr>
        <w:keepNext/>
        <w:rPr>
          <w:b/>
          <w:bCs/>
        </w:rPr>
      </w:pPr>
      <w:r w:rsidRPr="00FB6044">
        <w:rPr>
          <w:b/>
          <w:bCs/>
        </w:rPr>
        <w:t>Nėštumas ir žindymo laikotarpis</w:t>
      </w:r>
    </w:p>
    <w:p w14:paraId="3C68A35A" w14:textId="77777777" w:rsidR="008051BC" w:rsidRPr="00FB6044" w:rsidRDefault="008051BC" w:rsidP="008051BC">
      <w:pPr>
        <w:numPr>
          <w:ilvl w:val="12"/>
          <w:numId w:val="0"/>
        </w:numPr>
      </w:pPr>
      <w:r w:rsidRPr="00FB6044">
        <w:t>Jeigu esate nėščia, žindote kūdikį, manote, kad galbūt esate nėščia, arba planuojate pastoti, tai prieš vartodama šį vaistą pasitarkite su gydytoju.</w:t>
      </w:r>
    </w:p>
    <w:p w14:paraId="154F9302" w14:textId="0B2543F1" w:rsidR="008051BC" w:rsidRPr="00FB6044" w:rsidRDefault="008051BC" w:rsidP="008051BC">
      <w:r w:rsidRPr="00FB6044">
        <w:rPr>
          <w:bCs/>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sidRPr="00FB6044">
        <w:t xml:space="preserve"> Prieš pradedant vartoti metilfenidat</w:t>
      </w:r>
      <w:r w:rsidR="00165E4A">
        <w:t>o</w:t>
      </w:r>
      <w:r w:rsidRPr="00FB6044">
        <w:t>, pasakykite gydytojui arba vaistininkui</w:t>
      </w:r>
      <w:r w:rsidR="003752F5" w:rsidRPr="00FB6044">
        <w:t>, jeigu Jūs arba Jūsų dukra</w:t>
      </w:r>
      <w:r w:rsidRPr="00FB6044">
        <w:t>:</w:t>
      </w:r>
    </w:p>
    <w:p w14:paraId="28C76901" w14:textId="6B1BF99E" w:rsidR="008051BC" w:rsidRPr="00FB6044" w:rsidRDefault="008051BC" w:rsidP="008051BC">
      <w:pPr>
        <w:numPr>
          <w:ilvl w:val="0"/>
          <w:numId w:val="6"/>
        </w:numPr>
        <w:ind w:left="567" w:hanging="567"/>
      </w:pPr>
      <w:r w:rsidRPr="00FB6044">
        <w:t>turite lytinių santykių. Jūsų gydytojas aptars su Jumis kontracepcijos klausimus;</w:t>
      </w:r>
    </w:p>
    <w:p w14:paraId="05140476" w14:textId="7B969A0E" w:rsidR="008051BC" w:rsidRPr="00FB6044" w:rsidRDefault="008051BC" w:rsidP="008051BC">
      <w:pPr>
        <w:numPr>
          <w:ilvl w:val="0"/>
          <w:numId w:val="6"/>
        </w:numPr>
        <w:ind w:left="567" w:hanging="567"/>
      </w:pPr>
      <w:r w:rsidRPr="00FB6044">
        <w:t>esate arba galvojate, kad esate nėščia. Gydytojas nuspręs, ar galima vartoti metilfenidat</w:t>
      </w:r>
      <w:r w:rsidR="00165E4A">
        <w:t>o</w:t>
      </w:r>
      <w:r w:rsidRPr="00FB6044">
        <w:t>;</w:t>
      </w:r>
    </w:p>
    <w:p w14:paraId="6BFBE613" w14:textId="4B99EEDF" w:rsidR="008051BC" w:rsidRPr="00FB6044" w:rsidRDefault="008051BC" w:rsidP="008051BC">
      <w:pPr>
        <w:numPr>
          <w:ilvl w:val="0"/>
          <w:numId w:val="6"/>
        </w:numPr>
        <w:ind w:left="567" w:hanging="567"/>
      </w:pPr>
      <w:r w:rsidRPr="00FB6044">
        <w:t>žindote arba planuojant žindyti kūdikį. Metilfenidatas prasiskverbia į motinos pieną. Dėl to gydytojas nuspręs, ar Jūs arba Jūsų dukra galite žindyti vartojant metilfenidat</w:t>
      </w:r>
      <w:r w:rsidR="00165E4A">
        <w:t>o</w:t>
      </w:r>
      <w:r w:rsidRPr="00FB6044">
        <w:t>.</w:t>
      </w:r>
    </w:p>
    <w:p w14:paraId="39B6647C" w14:textId="77777777" w:rsidR="008051BC" w:rsidRPr="00FB6044" w:rsidRDefault="008051BC" w:rsidP="008051BC"/>
    <w:p w14:paraId="2539AD02" w14:textId="77777777" w:rsidR="008051BC" w:rsidRPr="00FB6044" w:rsidRDefault="008051BC" w:rsidP="008051BC">
      <w:pPr>
        <w:keepNext/>
        <w:rPr>
          <w:b/>
          <w:bCs/>
        </w:rPr>
      </w:pPr>
      <w:r w:rsidRPr="00FB6044">
        <w:rPr>
          <w:b/>
          <w:bCs/>
        </w:rPr>
        <w:lastRenderedPageBreak/>
        <w:t>Vairavimas ir mechanizmų valdymas</w:t>
      </w:r>
    </w:p>
    <w:p w14:paraId="431C6008" w14:textId="77777777" w:rsidR="008051BC" w:rsidRPr="00FB6044" w:rsidRDefault="008051BC" w:rsidP="008051BC">
      <w:pPr>
        <w:tabs>
          <w:tab w:val="left" w:pos="0"/>
        </w:tabs>
      </w:pPr>
      <w:r w:rsidRPr="00FB6044">
        <w:t>Vartojant metilfenidatą, Jums arba Jūsų vaikui gali svaigti galva, būti sunku susikaupti, gali pasireikšti miglotas matymas. Atsiradus tokiam poveikiui gali būti pavojinga vairuoti, valdyti mechanizmus, važiuoti dviračiu arba jodinėti, kopti į medžius.</w:t>
      </w:r>
    </w:p>
    <w:p w14:paraId="329CE6D4" w14:textId="77777777" w:rsidR="008051BC" w:rsidRPr="00FB6044" w:rsidRDefault="008051BC" w:rsidP="008051BC">
      <w:pPr>
        <w:numPr>
          <w:ilvl w:val="12"/>
          <w:numId w:val="0"/>
        </w:numPr>
      </w:pPr>
    </w:p>
    <w:p w14:paraId="48501746" w14:textId="3CBEF993" w:rsidR="008051BC" w:rsidRPr="00FB6044" w:rsidRDefault="00A67BDD" w:rsidP="008051BC">
      <w:pPr>
        <w:keepNext/>
        <w:rPr>
          <w:b/>
          <w:bCs/>
        </w:rPr>
      </w:pPr>
      <w:r>
        <w:rPr>
          <w:b/>
          <w:bCs/>
        </w:rPr>
        <w:t>MEFEDA</w:t>
      </w:r>
      <w:r w:rsidR="008051BC" w:rsidRPr="00FB6044">
        <w:rPr>
          <w:b/>
          <w:bCs/>
        </w:rPr>
        <w:t xml:space="preserve"> sudėtyje yra laktozės</w:t>
      </w:r>
    </w:p>
    <w:p w14:paraId="7D13534F" w14:textId="77777777" w:rsidR="008051BC" w:rsidRPr="00FB6044" w:rsidRDefault="008051BC" w:rsidP="008051BC">
      <w:pPr>
        <w:tabs>
          <w:tab w:val="left" w:pos="0"/>
        </w:tabs>
      </w:pPr>
      <w:r w:rsidRPr="00FB6044">
        <w:t xml:space="preserve">Šio vaisto sudėtyje yra laktozės (cukraus rūšis). Jeigu gydytojas yra sakęs, kad </w:t>
      </w:r>
      <w:r w:rsidR="00061E55" w:rsidRPr="00FB6044">
        <w:t xml:space="preserve">Jūs </w:t>
      </w:r>
      <w:r w:rsidRPr="00FB6044">
        <w:t>netoleruojate arba Jūsų vaikas netoleruoja kokių nors angliavandenių, kreipkitės į jį prieš pradedant vartoti šį vaistą.</w:t>
      </w:r>
    </w:p>
    <w:p w14:paraId="696FF97B" w14:textId="77777777" w:rsidR="008051BC" w:rsidRPr="00FB6044" w:rsidRDefault="008051BC" w:rsidP="008051BC">
      <w:pPr>
        <w:tabs>
          <w:tab w:val="left" w:pos="0"/>
        </w:tabs>
      </w:pPr>
    </w:p>
    <w:p w14:paraId="07C2C039" w14:textId="05794E74" w:rsidR="00513225" w:rsidRPr="00FB6044" w:rsidRDefault="00A67BDD" w:rsidP="00513225">
      <w:pPr>
        <w:keepNext/>
        <w:rPr>
          <w:b/>
        </w:rPr>
      </w:pPr>
      <w:r>
        <w:rPr>
          <w:b/>
        </w:rPr>
        <w:t>MEFEDA</w:t>
      </w:r>
      <w:r w:rsidR="00513225" w:rsidRPr="00FB6044">
        <w:rPr>
          <w:b/>
        </w:rPr>
        <w:t xml:space="preserve"> sudėtyje yra natrio</w:t>
      </w:r>
    </w:p>
    <w:p w14:paraId="3A882D26" w14:textId="30766A55" w:rsidR="008051BC" w:rsidRPr="00FB6044" w:rsidRDefault="004C3C98" w:rsidP="00513225">
      <w:pPr>
        <w:tabs>
          <w:tab w:val="left" w:pos="0"/>
        </w:tabs>
      </w:pPr>
      <w:r w:rsidRPr="00FB6044">
        <w:t>Š</w:t>
      </w:r>
      <w:r w:rsidR="00513225" w:rsidRPr="00FB6044">
        <w:t>io vaisto tabletėje yra mažiau kaip 1 mmol (23 mg) natrio, t. y. jis beveik neturi reikšmės.</w:t>
      </w:r>
    </w:p>
    <w:p w14:paraId="1538E685" w14:textId="77777777" w:rsidR="00513225" w:rsidRPr="00FB6044" w:rsidRDefault="00513225" w:rsidP="00513225">
      <w:pPr>
        <w:tabs>
          <w:tab w:val="left" w:pos="0"/>
        </w:tabs>
      </w:pPr>
    </w:p>
    <w:p w14:paraId="42F03C61" w14:textId="77777777" w:rsidR="00513225" w:rsidRPr="00FB6044" w:rsidRDefault="00513225" w:rsidP="00513225">
      <w:pPr>
        <w:tabs>
          <w:tab w:val="left" w:pos="0"/>
        </w:tabs>
      </w:pPr>
    </w:p>
    <w:p w14:paraId="15493AB2" w14:textId="19C367A6" w:rsidR="008051BC" w:rsidRPr="00FB6044" w:rsidRDefault="008051BC" w:rsidP="008051BC">
      <w:pPr>
        <w:keepNext/>
        <w:numPr>
          <w:ilvl w:val="12"/>
          <w:numId w:val="0"/>
        </w:numPr>
        <w:tabs>
          <w:tab w:val="left" w:pos="567"/>
        </w:tabs>
        <w:ind w:left="567" w:hanging="567"/>
        <w:rPr>
          <w:b/>
          <w:bCs/>
        </w:rPr>
      </w:pPr>
      <w:r w:rsidRPr="00FB6044">
        <w:rPr>
          <w:b/>
          <w:bCs/>
        </w:rPr>
        <w:t>3.</w:t>
      </w:r>
      <w:r w:rsidRPr="00FB6044">
        <w:rPr>
          <w:b/>
          <w:bCs/>
        </w:rPr>
        <w:tab/>
        <w:t xml:space="preserve">Kaip vartoti </w:t>
      </w:r>
      <w:r w:rsidR="00A67BDD">
        <w:rPr>
          <w:b/>
          <w:bCs/>
        </w:rPr>
        <w:t>MEFEDA</w:t>
      </w:r>
    </w:p>
    <w:p w14:paraId="355D6FE5" w14:textId="77777777" w:rsidR="008051BC" w:rsidRPr="00FB6044" w:rsidRDefault="008051BC" w:rsidP="008051BC">
      <w:pPr>
        <w:keepNext/>
        <w:tabs>
          <w:tab w:val="left" w:pos="0"/>
        </w:tabs>
      </w:pPr>
    </w:p>
    <w:p w14:paraId="5C9A64A1" w14:textId="77777777" w:rsidR="008051BC" w:rsidRPr="00FB6044" w:rsidRDefault="008051BC" w:rsidP="008051BC">
      <w:pPr>
        <w:keepNext/>
        <w:tabs>
          <w:tab w:val="left" w:pos="0"/>
        </w:tabs>
        <w:rPr>
          <w:b/>
          <w:bCs/>
        </w:rPr>
      </w:pPr>
      <w:r w:rsidRPr="00FB6044">
        <w:rPr>
          <w:b/>
          <w:bCs/>
        </w:rPr>
        <w:t>Kiek tablečių gerti</w:t>
      </w:r>
    </w:p>
    <w:p w14:paraId="2A13566C" w14:textId="77777777" w:rsidR="008051BC" w:rsidRPr="00FB6044" w:rsidRDefault="008051BC" w:rsidP="008051BC">
      <w:pPr>
        <w:keepNext/>
        <w:tabs>
          <w:tab w:val="left" w:pos="0"/>
        </w:tabs>
      </w:pPr>
    </w:p>
    <w:p w14:paraId="42E73038" w14:textId="77777777" w:rsidR="008051BC" w:rsidRPr="00FB6044" w:rsidRDefault="008051BC" w:rsidP="008051BC">
      <w:pPr>
        <w:tabs>
          <w:tab w:val="left" w:pos="0"/>
        </w:tabs>
      </w:pPr>
      <w:r w:rsidRPr="00FB6044">
        <w:t>Jūs arba Jūsų vaikas visada turite vartoti šį vaistą tiksliai kaip nurodė gydytojas. Jeigu abejojate, kreipkitės į gydytoją arba vaistininką.</w:t>
      </w:r>
    </w:p>
    <w:p w14:paraId="3A31BD05" w14:textId="77777777" w:rsidR="003752F5" w:rsidRPr="00FB6044" w:rsidRDefault="003752F5" w:rsidP="003752F5"/>
    <w:p w14:paraId="212D3924" w14:textId="42198788" w:rsidR="009D498E" w:rsidRPr="00FB6044" w:rsidRDefault="008051BC" w:rsidP="00873A5F">
      <w:r w:rsidRPr="00FB6044">
        <w:t xml:space="preserve">Pradžioje Jūsų gydytojas skirs vartoti mažą vaisto dozę ir vėliau, jeigu </w:t>
      </w:r>
      <w:r w:rsidR="00061E55" w:rsidRPr="00FB6044">
        <w:t>būtin</w:t>
      </w:r>
      <w:r w:rsidRPr="00FB6044">
        <w:t xml:space="preserve">a, </w:t>
      </w:r>
      <w:r w:rsidR="00061E55" w:rsidRPr="00FB6044">
        <w:t>paros dozę</w:t>
      </w:r>
      <w:r w:rsidRPr="00FB6044">
        <w:t xml:space="preserve"> </w:t>
      </w:r>
      <w:r w:rsidR="003752F5" w:rsidRPr="00FB6044">
        <w:t>ne dažniau kaip kartą per savaitę</w:t>
      </w:r>
      <w:r w:rsidR="003752F5" w:rsidRPr="00FB6044" w:rsidDel="00061E55">
        <w:t xml:space="preserve"> </w:t>
      </w:r>
      <w:r w:rsidRPr="00FB6044">
        <w:t>didins</w:t>
      </w:r>
      <w:r w:rsidR="00061E55" w:rsidRPr="00FB6044">
        <w:t xml:space="preserve"> po 18 mg</w:t>
      </w:r>
      <w:r w:rsidRPr="00FB6044">
        <w:t>.</w:t>
      </w:r>
    </w:p>
    <w:p w14:paraId="1AFD62AB" w14:textId="59C3B189" w:rsidR="009D498E" w:rsidRPr="00FB6044" w:rsidRDefault="00061E55" w:rsidP="00873A5F">
      <w:r w:rsidRPr="00FB6044">
        <w:t xml:space="preserve">Tikslas yra nustatyti mažiausią dozę, kuri Jums būtų veiksminga. Gydytojas nuspręs, kokią didžiausią paros dozę galima skirti Jums ar Jūsų vaikui. </w:t>
      </w:r>
    </w:p>
    <w:p w14:paraId="05BEFF22" w14:textId="786C04EC" w:rsidR="009D498E" w:rsidRPr="00FB6044" w:rsidRDefault="008051BC" w:rsidP="00873A5F">
      <w:pPr>
        <w:tabs>
          <w:tab w:val="left" w:pos="0"/>
        </w:tabs>
      </w:pPr>
      <w:r w:rsidRPr="00FB6044">
        <w:t>Kiekvieną dieną</w:t>
      </w:r>
      <w:r w:rsidRPr="00FB6044" w:rsidDel="00620A1B">
        <w:t xml:space="preserve"> </w:t>
      </w:r>
      <w:r w:rsidRPr="00FB6044">
        <w:t xml:space="preserve">Jūs arba Jūsų vaikas turite išgerti </w:t>
      </w:r>
      <w:r w:rsidR="00A67BDD">
        <w:t>MEFEDA</w:t>
      </w:r>
      <w:r w:rsidRPr="00FB6044">
        <w:t xml:space="preserve"> vieną kartą per parą ryte, užsigeriant stikline vandens. Reikia nuryti visą tabletę. Tablečių kramtyti, laužyti ar traiškyti negalima. Tabletes galima gerti valgant ar be maisto.</w:t>
      </w:r>
    </w:p>
    <w:p w14:paraId="0B4E79FF" w14:textId="77777777" w:rsidR="008051BC" w:rsidRPr="00FB6044" w:rsidRDefault="008051BC" w:rsidP="008051BC">
      <w:pPr>
        <w:tabs>
          <w:tab w:val="left" w:pos="0"/>
        </w:tabs>
      </w:pPr>
    </w:p>
    <w:p w14:paraId="5CAAD96B" w14:textId="77777777" w:rsidR="008051BC" w:rsidRPr="00FB6044" w:rsidRDefault="008051BC" w:rsidP="008051BC">
      <w:pPr>
        <w:tabs>
          <w:tab w:val="left" w:pos="0"/>
        </w:tabs>
      </w:pPr>
      <w:r w:rsidRPr="00FB6044">
        <w:t>Veikliajai medžiagai išsiskyrus ištirpsta ne visa tabletė, todėl kartais su išmatomis gali pasišalinti tabletės plėvelė. Tai normalu.</w:t>
      </w:r>
    </w:p>
    <w:p w14:paraId="2163B70A" w14:textId="77777777" w:rsidR="008051BC" w:rsidRPr="00FB6044" w:rsidRDefault="008051BC" w:rsidP="008051BC">
      <w:pPr>
        <w:tabs>
          <w:tab w:val="left" w:pos="0"/>
        </w:tabs>
      </w:pPr>
    </w:p>
    <w:p w14:paraId="0971B3F5" w14:textId="702DEF1F" w:rsidR="00061E55" w:rsidRPr="00FB6044" w:rsidRDefault="00061E55" w:rsidP="00061E55">
      <w:pPr>
        <w:keepNext/>
        <w:rPr>
          <w:rFonts w:eastAsia="SimSun"/>
          <w:b/>
          <w:lang w:eastAsia="zh-CN"/>
        </w:rPr>
      </w:pPr>
      <w:bookmarkStart w:id="5" w:name="_Hlk95155127"/>
      <w:r w:rsidRPr="00FB6044">
        <w:rPr>
          <w:rFonts w:eastAsia="SimSun"/>
          <w:b/>
          <w:lang w:eastAsia="zh-CN"/>
        </w:rPr>
        <w:t>Vartojimas 6 metų ir vyresniems</w:t>
      </w:r>
      <w:r w:rsidR="00F710A7" w:rsidRPr="00FB6044">
        <w:rPr>
          <w:rFonts w:eastAsia="SimSun"/>
          <w:b/>
          <w:lang w:eastAsia="zh-CN"/>
        </w:rPr>
        <w:t xml:space="preserve"> vaikams</w:t>
      </w:r>
      <w:r w:rsidRPr="00FB6044">
        <w:rPr>
          <w:rFonts w:eastAsia="SimSun"/>
          <w:b/>
          <w:lang w:eastAsia="zh-CN"/>
        </w:rPr>
        <w:t xml:space="preserve"> </w:t>
      </w:r>
    </w:p>
    <w:p w14:paraId="6A116FC1" w14:textId="6305C5B9" w:rsidR="00061E55" w:rsidRPr="00FB6044" w:rsidRDefault="00A7612B" w:rsidP="00061E55">
      <w:pPr>
        <w:numPr>
          <w:ilvl w:val="0"/>
          <w:numId w:val="46"/>
        </w:numPr>
        <w:tabs>
          <w:tab w:val="left" w:pos="567"/>
        </w:tabs>
        <w:ind w:left="567" w:right="-2" w:hanging="567"/>
      </w:pPr>
      <w:r w:rsidRPr="00FB6044">
        <w:t xml:space="preserve">rekomenduojama pradinė </w:t>
      </w:r>
      <w:r w:rsidR="00A67BDD">
        <w:t>MEFEDA</w:t>
      </w:r>
      <w:r w:rsidRPr="00FB6044">
        <w:t xml:space="preserve"> dozė yra </w:t>
      </w:r>
      <w:r w:rsidR="00061E55" w:rsidRPr="00FB6044">
        <w:t xml:space="preserve">18 mg </w:t>
      </w:r>
      <w:r w:rsidRPr="00FB6044">
        <w:t>vieną kartą per parą vaikams, kurie šiuo metu nevartoja meti</w:t>
      </w:r>
      <w:r w:rsidR="00A708FA" w:rsidRPr="00FB6044">
        <w:t>l</w:t>
      </w:r>
      <w:r w:rsidRPr="00FB6044">
        <w:t>fenidato</w:t>
      </w:r>
      <w:r w:rsidR="00061E55" w:rsidRPr="00FB6044">
        <w:t xml:space="preserve">, </w:t>
      </w:r>
      <w:r w:rsidR="00F63452" w:rsidRPr="00FB6044">
        <w:t>a</w:t>
      </w:r>
      <w:r w:rsidR="00061E55" w:rsidRPr="00FB6044">
        <w:t>r</w:t>
      </w:r>
      <w:r w:rsidR="00F63452" w:rsidRPr="00FB6044">
        <w:t xml:space="preserve">ba vaikams, kurie gydymą </w:t>
      </w:r>
      <w:r w:rsidR="00BE2EF0" w:rsidRPr="00FB6044">
        <w:t xml:space="preserve">kitu stimuliuojančiu vaistu </w:t>
      </w:r>
      <w:r w:rsidR="00F63452" w:rsidRPr="00FB6044">
        <w:t>keičia į metilfenidatą</w:t>
      </w:r>
      <w:r w:rsidR="00061E55" w:rsidRPr="00FB6044">
        <w:t>,</w:t>
      </w:r>
    </w:p>
    <w:p w14:paraId="39F93055" w14:textId="77777777" w:rsidR="00061E55" w:rsidRPr="00FB6044" w:rsidRDefault="00F63452" w:rsidP="00061E55">
      <w:pPr>
        <w:numPr>
          <w:ilvl w:val="0"/>
          <w:numId w:val="46"/>
        </w:numPr>
        <w:tabs>
          <w:tab w:val="left" w:pos="567"/>
        </w:tabs>
        <w:ind w:left="567" w:right="-2" w:hanging="567"/>
      </w:pPr>
      <w:r w:rsidRPr="00FB6044">
        <w:t>didžiausia paros dozė yra</w:t>
      </w:r>
      <w:r w:rsidR="00061E55" w:rsidRPr="00FB6044">
        <w:t xml:space="preserve"> 54 mg. </w:t>
      </w:r>
    </w:p>
    <w:p w14:paraId="13374F5E" w14:textId="77777777" w:rsidR="00165E4A" w:rsidRDefault="00165E4A" w:rsidP="00061E55">
      <w:pPr>
        <w:keepNext/>
        <w:rPr>
          <w:rFonts w:eastAsia="SimSun"/>
          <w:b/>
          <w:lang w:eastAsia="zh-CN"/>
        </w:rPr>
      </w:pPr>
      <w:bookmarkStart w:id="6" w:name="_Hlk95155138"/>
      <w:bookmarkEnd w:id="5"/>
    </w:p>
    <w:p w14:paraId="09B25658" w14:textId="3D738162" w:rsidR="00061E55" w:rsidRPr="00FB6044" w:rsidRDefault="00061E55" w:rsidP="00061E55">
      <w:pPr>
        <w:keepNext/>
        <w:rPr>
          <w:rFonts w:eastAsia="SimSun"/>
          <w:b/>
          <w:lang w:eastAsia="zh-CN"/>
        </w:rPr>
      </w:pPr>
      <w:r w:rsidRPr="00FB6044">
        <w:rPr>
          <w:rFonts w:eastAsia="SimSun"/>
          <w:b/>
          <w:lang w:eastAsia="zh-CN"/>
        </w:rPr>
        <w:t>Vartojimas suaugusiesiems</w:t>
      </w:r>
    </w:p>
    <w:p w14:paraId="0F0F417A" w14:textId="77777777" w:rsidR="00950635" w:rsidRDefault="00950635" w:rsidP="00950635">
      <w:pPr>
        <w:numPr>
          <w:ilvl w:val="0"/>
          <w:numId w:val="46"/>
        </w:numPr>
        <w:tabs>
          <w:tab w:val="left" w:pos="567"/>
        </w:tabs>
        <w:ind w:left="567" w:right="-2" w:hanging="567"/>
      </w:pPr>
      <w:bookmarkStart w:id="7" w:name="_Hlk95155148"/>
      <w:bookmarkEnd w:id="6"/>
      <w:r w:rsidRPr="00FB6044">
        <w:t>didžiausia paros dozė suaugusiesiems yra 72 mg.</w:t>
      </w:r>
    </w:p>
    <w:p w14:paraId="19A717A2" w14:textId="465668C1" w:rsidR="00061E55" w:rsidRPr="00FB6044" w:rsidRDefault="00F63452" w:rsidP="00061E55">
      <w:pPr>
        <w:keepNext/>
        <w:rPr>
          <w:rFonts w:eastAsia="SimSun"/>
          <w:b/>
          <w:lang w:eastAsia="zh-CN"/>
        </w:rPr>
      </w:pPr>
      <w:r w:rsidRPr="00FB6044">
        <w:rPr>
          <w:rFonts w:eastAsia="SimSun"/>
          <w:b/>
          <w:lang w:eastAsia="zh-CN"/>
        </w:rPr>
        <w:t>Suaugu</w:t>
      </w:r>
      <w:r w:rsidR="00BD326B" w:rsidRPr="00FB6044">
        <w:rPr>
          <w:rFonts w:eastAsia="SimSun"/>
          <w:b/>
          <w:lang w:eastAsia="zh-CN"/>
        </w:rPr>
        <w:t>siesiems</w:t>
      </w:r>
      <w:r w:rsidRPr="00FB6044">
        <w:rPr>
          <w:rFonts w:eastAsia="SimSun"/>
          <w:b/>
          <w:lang w:eastAsia="zh-CN"/>
        </w:rPr>
        <w:t xml:space="preserve">, kurie </w:t>
      </w:r>
      <w:r w:rsidR="00A67BDD">
        <w:rPr>
          <w:rFonts w:eastAsia="SimSun"/>
          <w:b/>
          <w:lang w:eastAsia="zh-CN"/>
        </w:rPr>
        <w:t>MEFEDA</w:t>
      </w:r>
      <w:r w:rsidRPr="00FB6044">
        <w:rPr>
          <w:rFonts w:eastAsia="SimSun"/>
          <w:b/>
          <w:lang w:eastAsia="zh-CN"/>
        </w:rPr>
        <w:t xml:space="preserve"> </w:t>
      </w:r>
      <w:r w:rsidR="00BD326B" w:rsidRPr="00FB6044">
        <w:rPr>
          <w:rFonts w:eastAsia="SimSun"/>
          <w:b/>
          <w:lang w:eastAsia="zh-CN"/>
        </w:rPr>
        <w:t>vartojo</w:t>
      </w:r>
      <w:r w:rsidRPr="00FB6044">
        <w:rPr>
          <w:rFonts w:eastAsia="SimSun"/>
          <w:b/>
          <w:lang w:eastAsia="zh-CN"/>
        </w:rPr>
        <w:t xml:space="preserve"> </w:t>
      </w:r>
      <w:r w:rsidR="00BD326B" w:rsidRPr="00FB6044">
        <w:rPr>
          <w:rFonts w:eastAsia="SimSun"/>
          <w:b/>
          <w:lang w:eastAsia="zh-CN"/>
        </w:rPr>
        <w:t>anksčiau</w:t>
      </w:r>
      <w:r w:rsidR="00061E55" w:rsidRPr="00FB6044">
        <w:rPr>
          <w:rFonts w:eastAsia="SimSun"/>
          <w:b/>
          <w:lang w:eastAsia="zh-CN"/>
        </w:rPr>
        <w:t>:</w:t>
      </w:r>
    </w:p>
    <w:p w14:paraId="3A425507" w14:textId="7BFD81A9" w:rsidR="00061E55" w:rsidRPr="00FB6044" w:rsidRDefault="00F63452" w:rsidP="00061E55">
      <w:pPr>
        <w:numPr>
          <w:ilvl w:val="0"/>
          <w:numId w:val="46"/>
        </w:numPr>
        <w:tabs>
          <w:tab w:val="left" w:pos="567"/>
        </w:tabs>
        <w:ind w:left="567" w:right="-2" w:hanging="567"/>
      </w:pPr>
      <w:r w:rsidRPr="00FB6044">
        <w:t xml:space="preserve">jeigu vartojote </w:t>
      </w:r>
      <w:r w:rsidR="00A67BDD">
        <w:t>MEFEDA</w:t>
      </w:r>
      <w:r w:rsidRPr="00FB6044">
        <w:t xml:space="preserve"> vaikystėje ar paauglystėje, galite vartoti tokią pačią paros dozę</w:t>
      </w:r>
      <w:r w:rsidR="00061E55" w:rsidRPr="00FB6044">
        <w:t xml:space="preserve"> (mg</w:t>
      </w:r>
      <w:r w:rsidR="004D18A8" w:rsidRPr="00FB6044">
        <w:t xml:space="preserve"> </w:t>
      </w:r>
      <w:r w:rsidRPr="00FB6044">
        <w:t>per parą</w:t>
      </w:r>
      <w:r w:rsidR="00061E55" w:rsidRPr="00FB6044">
        <w:t>)</w:t>
      </w:r>
      <w:r w:rsidRPr="00FB6044">
        <w:t>; gydytojas reguliariai Jus tikrins, kad sužinotų, ar nereik</w:t>
      </w:r>
      <w:r w:rsidR="00BD326B" w:rsidRPr="00FB6044">
        <w:t>ia ko</w:t>
      </w:r>
      <w:r w:rsidRPr="00FB6044">
        <w:t xml:space="preserve">reguoti </w:t>
      </w:r>
      <w:r w:rsidR="00BD326B" w:rsidRPr="00FB6044">
        <w:t>doz</w:t>
      </w:r>
      <w:r w:rsidR="00BE2EF0" w:rsidRPr="00FB6044">
        <w:t>ė</w:t>
      </w:r>
      <w:r w:rsidR="00BD326B" w:rsidRPr="00FB6044">
        <w:t>s;</w:t>
      </w:r>
    </w:p>
    <w:p w14:paraId="1DC4C9B5" w14:textId="77777777" w:rsidR="00061E55" w:rsidRPr="00FB6044" w:rsidRDefault="00F63452" w:rsidP="00061E55">
      <w:pPr>
        <w:numPr>
          <w:ilvl w:val="0"/>
          <w:numId w:val="46"/>
        </w:numPr>
        <w:tabs>
          <w:tab w:val="left" w:pos="567"/>
        </w:tabs>
        <w:ind w:left="567" w:right="-2" w:hanging="567"/>
      </w:pPr>
      <w:r w:rsidRPr="00FB6044">
        <w:t xml:space="preserve">suaugusiems pacientams gali reikėti didesnės paros </w:t>
      </w:r>
      <w:r w:rsidR="00BD326B" w:rsidRPr="00FB6044">
        <w:t>dozė</w:t>
      </w:r>
      <w:r w:rsidRPr="00FB6044">
        <w:t xml:space="preserve">s, </w:t>
      </w:r>
      <w:r w:rsidR="00BD326B" w:rsidRPr="00FB6044">
        <w:t>bet gydytojo tikslas yra skirti mažiausią veiksmingą dozę</w:t>
      </w:r>
      <w:r w:rsidR="00061E55" w:rsidRPr="00FB6044">
        <w:t>.</w:t>
      </w:r>
    </w:p>
    <w:p w14:paraId="217AE844" w14:textId="47643086" w:rsidR="00061E55" w:rsidRPr="00FB6044" w:rsidRDefault="00BD326B" w:rsidP="00061E55">
      <w:pPr>
        <w:keepNext/>
        <w:rPr>
          <w:rFonts w:eastAsia="SimSun"/>
          <w:b/>
          <w:lang w:eastAsia="zh-CN"/>
        </w:rPr>
      </w:pPr>
      <w:r w:rsidRPr="00FB6044">
        <w:rPr>
          <w:rFonts w:eastAsia="SimSun"/>
          <w:b/>
          <w:lang w:eastAsia="zh-CN"/>
        </w:rPr>
        <w:t>Suaugusiesiems</w:t>
      </w:r>
      <w:r w:rsidR="00BE2EF0" w:rsidRPr="00FB6044">
        <w:rPr>
          <w:rFonts w:eastAsia="SimSun"/>
          <w:b/>
          <w:lang w:eastAsia="zh-CN"/>
        </w:rPr>
        <w:t xml:space="preserve">, kurie </w:t>
      </w:r>
      <w:r w:rsidR="00A67BDD">
        <w:rPr>
          <w:rFonts w:eastAsia="SimSun"/>
          <w:b/>
          <w:lang w:eastAsia="zh-CN"/>
        </w:rPr>
        <w:t>MEFEDA</w:t>
      </w:r>
      <w:r w:rsidR="00BE2EF0" w:rsidRPr="00FB6044">
        <w:rPr>
          <w:rFonts w:eastAsia="SimSun"/>
          <w:b/>
          <w:lang w:eastAsia="zh-CN"/>
        </w:rPr>
        <w:t xml:space="preserve"> anks</w:t>
      </w:r>
      <w:r w:rsidRPr="00FB6044">
        <w:rPr>
          <w:rFonts w:eastAsia="SimSun"/>
          <w:b/>
          <w:lang w:eastAsia="zh-CN"/>
        </w:rPr>
        <w:t>čiau nevartojo</w:t>
      </w:r>
      <w:r w:rsidR="00061E55" w:rsidRPr="00FB6044">
        <w:rPr>
          <w:rFonts w:eastAsia="SimSun"/>
          <w:b/>
          <w:lang w:eastAsia="zh-CN"/>
        </w:rPr>
        <w:t>:</w:t>
      </w:r>
    </w:p>
    <w:p w14:paraId="032D456F" w14:textId="77777777" w:rsidR="00061E55" w:rsidRPr="00FB6044" w:rsidRDefault="00BD326B" w:rsidP="00061E55">
      <w:pPr>
        <w:numPr>
          <w:ilvl w:val="0"/>
          <w:numId w:val="46"/>
        </w:numPr>
        <w:tabs>
          <w:tab w:val="left" w:pos="567"/>
        </w:tabs>
        <w:ind w:left="567" w:right="-2" w:hanging="567"/>
      </w:pPr>
      <w:r w:rsidRPr="00FB6044">
        <w:t>rekomenduojama pradinė dozė yra 18 mg vieną kartą per parą;</w:t>
      </w:r>
    </w:p>
    <w:bookmarkEnd w:id="7"/>
    <w:p w14:paraId="34ED9826" w14:textId="77777777" w:rsidR="00061E55" w:rsidRPr="00FB6044" w:rsidRDefault="00061E55" w:rsidP="008051BC">
      <w:pPr>
        <w:tabs>
          <w:tab w:val="left" w:pos="0"/>
        </w:tabs>
      </w:pPr>
    </w:p>
    <w:p w14:paraId="19F2B3E9" w14:textId="77777777" w:rsidR="008051BC" w:rsidRPr="00FB6044" w:rsidRDefault="008051BC" w:rsidP="008051BC">
      <w:pPr>
        <w:keepNext/>
        <w:rPr>
          <w:b/>
          <w:bCs/>
        </w:rPr>
      </w:pPr>
      <w:r w:rsidRPr="00FB6044">
        <w:rPr>
          <w:b/>
          <w:bCs/>
        </w:rPr>
        <w:t>Jeigu Jūs arba Jūsų vaikas nesijaučiate geriau po 1 gydymo mėnesio</w:t>
      </w:r>
    </w:p>
    <w:p w14:paraId="2B391D63" w14:textId="0105AD04" w:rsidR="008051BC" w:rsidRPr="00FB6044" w:rsidRDefault="008051BC" w:rsidP="008051BC">
      <w:pPr>
        <w:tabs>
          <w:tab w:val="left" w:pos="0"/>
        </w:tabs>
      </w:pPr>
      <w:r w:rsidRPr="00FB6044">
        <w:t xml:space="preserve">Jeigu Jūs arba Jūsų vaikas </w:t>
      </w:r>
      <w:r w:rsidR="00A437C4" w:rsidRPr="00FB6044">
        <w:t>po 1 mėnesio gydymo</w:t>
      </w:r>
      <w:r w:rsidR="00435BAD" w:rsidRPr="00FB6044">
        <w:t xml:space="preserve"> nesijaučiate geriau, pasakykite gydytojui. Gydytojas gali nuspręsti, kad Jums ar Jūsų vaikui reikia kitokio gydymo.</w:t>
      </w:r>
    </w:p>
    <w:p w14:paraId="49292B3E" w14:textId="77777777" w:rsidR="008051BC" w:rsidRPr="00FB6044" w:rsidRDefault="008051BC" w:rsidP="008051BC">
      <w:pPr>
        <w:tabs>
          <w:tab w:val="left" w:pos="0"/>
        </w:tabs>
      </w:pPr>
    </w:p>
    <w:p w14:paraId="4B6CBFEA" w14:textId="2EA6BA7B" w:rsidR="008051BC" w:rsidRPr="00FB6044" w:rsidRDefault="008051BC" w:rsidP="008051BC">
      <w:pPr>
        <w:keepNext/>
        <w:rPr>
          <w:b/>
          <w:bCs/>
        </w:rPr>
      </w:pPr>
      <w:r w:rsidRPr="00FB6044">
        <w:rPr>
          <w:b/>
          <w:bCs/>
        </w:rPr>
        <w:t xml:space="preserve">Netinkamai vartojant </w:t>
      </w:r>
      <w:r w:rsidR="00A67BDD">
        <w:rPr>
          <w:b/>
          <w:bCs/>
        </w:rPr>
        <w:t>MEFEDA</w:t>
      </w:r>
    </w:p>
    <w:p w14:paraId="1D3192ED" w14:textId="4D4CDCEB" w:rsidR="008051BC" w:rsidRPr="00FB6044" w:rsidRDefault="008051BC" w:rsidP="008051BC">
      <w:pPr>
        <w:tabs>
          <w:tab w:val="left" w:pos="0"/>
        </w:tabs>
      </w:pPr>
      <w:r w:rsidRPr="00FB6044">
        <w:t xml:space="preserve">Jeigu </w:t>
      </w:r>
      <w:r w:rsidR="00A67BDD">
        <w:t>MEFEDA</w:t>
      </w:r>
      <w:r w:rsidRPr="00FB6044">
        <w:t xml:space="preserve">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11DE4B18" w14:textId="77777777" w:rsidR="008051BC" w:rsidRPr="00FB6044" w:rsidRDefault="008051BC" w:rsidP="008051BC">
      <w:pPr>
        <w:tabs>
          <w:tab w:val="left" w:pos="0"/>
        </w:tabs>
      </w:pPr>
    </w:p>
    <w:p w14:paraId="17F385A7" w14:textId="77777777" w:rsidR="008051BC" w:rsidRPr="00FB6044" w:rsidRDefault="008051BC" w:rsidP="008051BC">
      <w:pPr>
        <w:tabs>
          <w:tab w:val="left" w:pos="0"/>
        </w:tabs>
      </w:pPr>
      <w:r w:rsidRPr="00FB6044">
        <w:lastRenderedPageBreak/>
        <w:t>Šis vaistas skirtas tik Jums arba Jūsų vaikui, todėl kitiems žmonėms jo duoti negalima, net jeigu jų ligos simptomai yra tokie patys kaip Jūsų arba Jūsų vaiko.</w:t>
      </w:r>
    </w:p>
    <w:p w14:paraId="745B1867" w14:textId="77777777" w:rsidR="008051BC" w:rsidRPr="00FB6044" w:rsidRDefault="008051BC" w:rsidP="008051BC">
      <w:pPr>
        <w:tabs>
          <w:tab w:val="left" w:pos="0"/>
        </w:tabs>
      </w:pPr>
    </w:p>
    <w:p w14:paraId="65C42538" w14:textId="18C41437" w:rsidR="008051BC" w:rsidRPr="00FB6044" w:rsidRDefault="008051BC" w:rsidP="008051BC">
      <w:pPr>
        <w:keepNext/>
        <w:rPr>
          <w:b/>
          <w:bCs/>
        </w:rPr>
      </w:pPr>
      <w:r w:rsidRPr="00FB6044">
        <w:rPr>
          <w:b/>
          <w:bCs/>
        </w:rPr>
        <w:t xml:space="preserve">Ką daryti Jums ar Jūsų vaikui pavartojus per didelę </w:t>
      </w:r>
      <w:r w:rsidR="00A67BDD">
        <w:rPr>
          <w:b/>
          <w:bCs/>
        </w:rPr>
        <w:t>MEFEDA</w:t>
      </w:r>
      <w:r w:rsidRPr="00FB6044">
        <w:rPr>
          <w:b/>
          <w:bCs/>
        </w:rPr>
        <w:t xml:space="preserve"> dozę</w:t>
      </w:r>
    </w:p>
    <w:p w14:paraId="6FEEAF15" w14:textId="77777777" w:rsidR="008051BC" w:rsidRPr="00FB6044" w:rsidRDefault="008051BC" w:rsidP="008051BC">
      <w:pPr>
        <w:tabs>
          <w:tab w:val="left" w:pos="0"/>
        </w:tabs>
      </w:pPr>
      <w:r w:rsidRPr="00FB6044">
        <w:t>Jeigu Jūs arba Jūsų vaikas išgėrėte per didelę vaisto dozę, nedelsdami kreipkitės į gydytoją arba skambinkite greitajai pagalbai. Pasakykite, kiek tablečių išgerta.</w:t>
      </w:r>
      <w:r w:rsidR="00E95A62" w:rsidRPr="00FB6044">
        <w:t xml:space="preserve"> Gali reikėti skirti gydymą.</w:t>
      </w:r>
    </w:p>
    <w:p w14:paraId="32BF9D1C" w14:textId="77777777" w:rsidR="008051BC" w:rsidRPr="00FB6044" w:rsidRDefault="008051BC" w:rsidP="008051BC">
      <w:pPr>
        <w:tabs>
          <w:tab w:val="left" w:pos="0"/>
        </w:tabs>
      </w:pPr>
    </w:p>
    <w:p w14:paraId="7BFB04F9" w14:textId="77777777" w:rsidR="008051BC" w:rsidRPr="00FB6044" w:rsidRDefault="008051BC" w:rsidP="008051BC">
      <w:pPr>
        <w:tabs>
          <w:tab w:val="left" w:pos="0"/>
        </w:tabs>
      </w:pPr>
      <w:r w:rsidRPr="00FB6044">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67FAC16F" w14:textId="77777777" w:rsidR="008051BC" w:rsidRPr="00FB6044" w:rsidRDefault="008051BC" w:rsidP="008051BC">
      <w:pPr>
        <w:tabs>
          <w:tab w:val="left" w:pos="0"/>
        </w:tabs>
      </w:pPr>
    </w:p>
    <w:p w14:paraId="19DBBEA1" w14:textId="35484A96" w:rsidR="008051BC" w:rsidRPr="00FB6044" w:rsidRDefault="008051BC" w:rsidP="008051BC">
      <w:pPr>
        <w:keepNext/>
        <w:rPr>
          <w:b/>
          <w:bCs/>
        </w:rPr>
      </w:pPr>
      <w:r w:rsidRPr="00FB6044">
        <w:rPr>
          <w:b/>
          <w:bCs/>
        </w:rPr>
        <w:t xml:space="preserve">Jums ar Jūsų vaikui pamiršus pavartoti </w:t>
      </w:r>
      <w:r w:rsidR="00A67BDD">
        <w:rPr>
          <w:b/>
          <w:bCs/>
        </w:rPr>
        <w:t>MEFEDA</w:t>
      </w:r>
    </w:p>
    <w:p w14:paraId="3D30A22F" w14:textId="77777777" w:rsidR="008051BC" w:rsidRPr="00FB6044" w:rsidRDefault="008051BC" w:rsidP="008051BC">
      <w:pPr>
        <w:tabs>
          <w:tab w:val="left" w:pos="0"/>
        </w:tabs>
      </w:pPr>
      <w:r w:rsidRPr="00FB6044">
        <w:t>Negalima vartoti dvigubos dozės norint kompensuoti praleistą dozę. Jeigu Jūs arba Jūsų vaikas pamiršote išgerti dozę, palaukite, kol bus kitos dozės vartojimo laikas.</w:t>
      </w:r>
    </w:p>
    <w:p w14:paraId="0DCAAECF" w14:textId="77777777" w:rsidR="008051BC" w:rsidRPr="00FB6044" w:rsidRDefault="008051BC" w:rsidP="008051BC">
      <w:pPr>
        <w:tabs>
          <w:tab w:val="left" w:pos="0"/>
        </w:tabs>
      </w:pPr>
    </w:p>
    <w:p w14:paraId="33A0E47C" w14:textId="316236B5" w:rsidR="008051BC" w:rsidRPr="00FB6044" w:rsidRDefault="008051BC" w:rsidP="008051BC">
      <w:pPr>
        <w:keepNext/>
        <w:rPr>
          <w:b/>
          <w:bCs/>
        </w:rPr>
      </w:pPr>
      <w:r w:rsidRPr="00FB6044">
        <w:rPr>
          <w:b/>
          <w:bCs/>
        </w:rPr>
        <w:t xml:space="preserve">Jums ar Jūsų vaikui nustojus vartoti </w:t>
      </w:r>
      <w:r w:rsidR="00A67BDD">
        <w:rPr>
          <w:b/>
          <w:bCs/>
        </w:rPr>
        <w:t>MEFEDA</w:t>
      </w:r>
    </w:p>
    <w:p w14:paraId="0E106A94" w14:textId="1FD98BE8" w:rsidR="008051BC" w:rsidRPr="00FB6044" w:rsidRDefault="008051BC" w:rsidP="008051BC">
      <w:pPr>
        <w:tabs>
          <w:tab w:val="left" w:pos="0"/>
        </w:tabs>
      </w:pPr>
      <w:r w:rsidRPr="00FB6044">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r w:rsidR="00A67BDD">
        <w:t>MEFEDA</w:t>
      </w:r>
      <w:r w:rsidRPr="00FB6044">
        <w:t xml:space="preserve"> vartojimą, pasitarkite su gydytoju.</w:t>
      </w:r>
    </w:p>
    <w:p w14:paraId="26D57168" w14:textId="77777777" w:rsidR="008051BC" w:rsidRPr="00FB6044" w:rsidRDefault="008051BC" w:rsidP="008051BC">
      <w:pPr>
        <w:tabs>
          <w:tab w:val="left" w:pos="0"/>
        </w:tabs>
      </w:pPr>
    </w:p>
    <w:p w14:paraId="656C5AC0" w14:textId="77777777" w:rsidR="008051BC" w:rsidRPr="00FB6044" w:rsidRDefault="008051BC" w:rsidP="008051BC">
      <w:pPr>
        <w:keepNext/>
        <w:rPr>
          <w:b/>
          <w:bCs/>
        </w:rPr>
      </w:pPr>
      <w:r w:rsidRPr="00FB6044">
        <w:rPr>
          <w:b/>
          <w:bCs/>
        </w:rPr>
        <w:t>Ką darys gydytojas Jūsų arba Jūsų vaiko gydymo metu</w:t>
      </w:r>
    </w:p>
    <w:p w14:paraId="08E26BE4" w14:textId="77777777" w:rsidR="008051BC" w:rsidRPr="00FB6044" w:rsidRDefault="008051BC" w:rsidP="008051BC">
      <w:pPr>
        <w:keepNext/>
      </w:pPr>
    </w:p>
    <w:p w14:paraId="7151D222" w14:textId="77777777" w:rsidR="008051BC" w:rsidRPr="00FB6044" w:rsidRDefault="008051BC" w:rsidP="008051BC">
      <w:pPr>
        <w:keepNext/>
        <w:ind w:left="567" w:hanging="567"/>
        <w:rPr>
          <w:b/>
          <w:bCs/>
        </w:rPr>
      </w:pPr>
      <w:r w:rsidRPr="00FB6044">
        <w:rPr>
          <w:b/>
          <w:bCs/>
        </w:rPr>
        <w:t>Gydytojas atliks kai kuriuos tyrimus</w:t>
      </w:r>
    </w:p>
    <w:p w14:paraId="6AF7470E" w14:textId="77D90810" w:rsidR="008051BC" w:rsidRPr="00FB6044" w:rsidRDefault="008051BC" w:rsidP="008051BC">
      <w:pPr>
        <w:numPr>
          <w:ilvl w:val="0"/>
          <w:numId w:val="6"/>
        </w:numPr>
        <w:ind w:left="567" w:hanging="567"/>
      </w:pPr>
      <w:r w:rsidRPr="00FB6044">
        <w:t xml:space="preserve">prieš pradedant Jūsų arba Jūsų vaiko gydymą, kad įsitikintų, ar </w:t>
      </w:r>
      <w:r w:rsidR="00A67BDD">
        <w:t>MEFEDA</w:t>
      </w:r>
      <w:r w:rsidRPr="00FB6044">
        <w:t xml:space="preserve"> vartoti yra saugu ir bus naudinga;</w:t>
      </w:r>
    </w:p>
    <w:p w14:paraId="2B6DC2B9" w14:textId="77777777" w:rsidR="008051BC" w:rsidRPr="00FB6044" w:rsidRDefault="008051BC" w:rsidP="008051BC">
      <w:pPr>
        <w:numPr>
          <w:ilvl w:val="0"/>
          <w:numId w:val="6"/>
        </w:numPr>
        <w:ind w:left="567" w:hanging="567"/>
      </w:pPr>
      <w:r w:rsidRPr="00FB6044">
        <w:t>pradėjus Jūsų arba Jūsų vaiko gydymą, tyrimus kartos ne rečiau kaip kas 6 mėnesius, bet gali tai daryti ir dažniau. Tyrimai bus atliekami ir pakeitus vaisto dozę;</w:t>
      </w:r>
    </w:p>
    <w:p w14:paraId="2CD3F692" w14:textId="77777777" w:rsidR="008051BC" w:rsidRPr="00FB6044" w:rsidRDefault="008051BC" w:rsidP="008051BC">
      <w:pPr>
        <w:numPr>
          <w:ilvl w:val="0"/>
          <w:numId w:val="6"/>
        </w:numPr>
        <w:ind w:left="567" w:hanging="567"/>
      </w:pPr>
      <w:r w:rsidRPr="00FB6044">
        <w:t>tokie tyrimai yra:</w:t>
      </w:r>
    </w:p>
    <w:p w14:paraId="5AA6FDD4" w14:textId="77777777" w:rsidR="008051BC" w:rsidRPr="00FB6044" w:rsidRDefault="008051BC" w:rsidP="008051BC">
      <w:pPr>
        <w:numPr>
          <w:ilvl w:val="0"/>
          <w:numId w:val="44"/>
        </w:numPr>
        <w:ind w:left="1134" w:hanging="567"/>
      </w:pPr>
      <w:r w:rsidRPr="00FB6044">
        <w:t>apetito patikrinimas;</w:t>
      </w:r>
    </w:p>
    <w:p w14:paraId="53649019" w14:textId="77777777" w:rsidR="008051BC" w:rsidRPr="00FB6044" w:rsidRDefault="008051BC" w:rsidP="008051BC">
      <w:pPr>
        <w:numPr>
          <w:ilvl w:val="0"/>
          <w:numId w:val="44"/>
        </w:numPr>
        <w:ind w:left="1134" w:hanging="567"/>
      </w:pPr>
      <w:r w:rsidRPr="00FB6044">
        <w:t>ūgio išmatavimas ir kūno svorio nustatymas;</w:t>
      </w:r>
    </w:p>
    <w:p w14:paraId="53F8E001" w14:textId="77777777" w:rsidR="008051BC" w:rsidRPr="00FB6044" w:rsidRDefault="008051BC" w:rsidP="008051BC">
      <w:pPr>
        <w:numPr>
          <w:ilvl w:val="0"/>
          <w:numId w:val="44"/>
        </w:numPr>
        <w:ind w:left="1134" w:hanging="567"/>
      </w:pPr>
      <w:r w:rsidRPr="00FB6044">
        <w:t>kraujospūdžio išmatavimas ir širdies plakimo dažnio suskaičiavimas;</w:t>
      </w:r>
    </w:p>
    <w:p w14:paraId="0DB666CD" w14:textId="5C174446" w:rsidR="008051BC" w:rsidRPr="00FB6044" w:rsidRDefault="008051BC" w:rsidP="008051BC">
      <w:pPr>
        <w:numPr>
          <w:ilvl w:val="0"/>
          <w:numId w:val="44"/>
        </w:numPr>
        <w:ind w:left="1134" w:hanging="567"/>
      </w:pPr>
      <w:r w:rsidRPr="00FB6044">
        <w:t xml:space="preserve">nuotaikos ir protinės būklės sutrikimų bei bet kurių neįprastų jutimų arba jų pasunkėjimo vartojant </w:t>
      </w:r>
      <w:r w:rsidR="00A67BDD">
        <w:t>MEFEDA</w:t>
      </w:r>
      <w:r w:rsidRPr="00FB6044">
        <w:t xml:space="preserve"> išsiaiškinimas.</w:t>
      </w:r>
    </w:p>
    <w:p w14:paraId="2992712F" w14:textId="77777777" w:rsidR="008051BC" w:rsidRPr="00FB6044" w:rsidRDefault="008051BC" w:rsidP="008051BC">
      <w:pPr>
        <w:autoSpaceDE w:val="0"/>
        <w:autoSpaceDN w:val="0"/>
        <w:adjustRightInd w:val="0"/>
        <w:outlineLvl w:val="0"/>
        <w:rPr>
          <w:rFonts w:eastAsia="SimSun"/>
        </w:rPr>
      </w:pPr>
    </w:p>
    <w:p w14:paraId="720CE014" w14:textId="77777777" w:rsidR="008051BC" w:rsidRPr="00FB6044" w:rsidRDefault="008051BC" w:rsidP="008051BC">
      <w:pPr>
        <w:keepNext/>
        <w:tabs>
          <w:tab w:val="left" w:pos="567"/>
        </w:tabs>
        <w:rPr>
          <w:b/>
          <w:bCs/>
        </w:rPr>
      </w:pPr>
      <w:r w:rsidRPr="00FB6044">
        <w:rPr>
          <w:b/>
          <w:bCs/>
        </w:rPr>
        <w:t>Ilgalaikis gydymas</w:t>
      </w:r>
    </w:p>
    <w:p w14:paraId="7AB7CD9F" w14:textId="21F6DC1A" w:rsidR="008051BC" w:rsidRPr="00FB6044" w:rsidRDefault="00A67BDD" w:rsidP="008051BC">
      <w:pPr>
        <w:tabs>
          <w:tab w:val="left" w:pos="0"/>
        </w:tabs>
      </w:pPr>
      <w:r>
        <w:t>MEFEDA</w:t>
      </w:r>
      <w:r w:rsidR="008051BC" w:rsidRPr="00FB6044">
        <w:t xml:space="preserve"> nebūtina vartoti visą gyvenimą. Jeigu Jūs arba Jūsų vaikas vartojate </w:t>
      </w:r>
      <w:r>
        <w:t>MEFEDA</w:t>
      </w:r>
      <w:r w:rsidR="008051BC" w:rsidRPr="00FB6044">
        <w:t xml:space="preserve"> ilgiau nei vienerius metus, gydytojas gydymą trumpam nutrauks, pavyzdžiui, per mokinių atostogas. Tai parodys, ar vaisto vis dar reikia.</w:t>
      </w:r>
    </w:p>
    <w:p w14:paraId="785834FC" w14:textId="77777777" w:rsidR="008051BC" w:rsidRPr="00FB6044" w:rsidRDefault="008051BC" w:rsidP="008051BC">
      <w:pPr>
        <w:tabs>
          <w:tab w:val="left" w:pos="0"/>
        </w:tabs>
      </w:pPr>
    </w:p>
    <w:p w14:paraId="6AF59ADC" w14:textId="77777777" w:rsidR="008051BC" w:rsidRPr="00FB6044" w:rsidRDefault="008051BC" w:rsidP="008051BC">
      <w:pPr>
        <w:numPr>
          <w:ilvl w:val="12"/>
          <w:numId w:val="0"/>
        </w:numPr>
        <w:ind w:right="-2"/>
      </w:pPr>
      <w:r w:rsidRPr="00FB6044">
        <w:t>Jeigu kiltų daugiau klausimų dėl šio vaisto vartojimo, kreipkitės į gydytoją arba vaistininką.</w:t>
      </w:r>
    </w:p>
    <w:p w14:paraId="6B42D8BD" w14:textId="77777777" w:rsidR="008051BC" w:rsidRPr="00FB6044" w:rsidRDefault="008051BC" w:rsidP="008051BC">
      <w:pPr>
        <w:numPr>
          <w:ilvl w:val="12"/>
          <w:numId w:val="0"/>
        </w:numPr>
        <w:ind w:right="-2"/>
      </w:pPr>
    </w:p>
    <w:p w14:paraId="7E81BD5F" w14:textId="77777777" w:rsidR="008051BC" w:rsidRPr="00FB6044" w:rsidRDefault="008051BC" w:rsidP="008051BC">
      <w:pPr>
        <w:numPr>
          <w:ilvl w:val="12"/>
          <w:numId w:val="0"/>
        </w:numPr>
        <w:ind w:right="-2"/>
      </w:pPr>
    </w:p>
    <w:p w14:paraId="524AE94F" w14:textId="77777777" w:rsidR="008051BC" w:rsidRPr="00FB6044" w:rsidRDefault="008051BC" w:rsidP="008051BC">
      <w:pPr>
        <w:keepNext/>
        <w:numPr>
          <w:ilvl w:val="12"/>
          <w:numId w:val="0"/>
        </w:numPr>
        <w:tabs>
          <w:tab w:val="left" w:pos="567"/>
        </w:tabs>
        <w:ind w:left="567" w:hanging="567"/>
        <w:rPr>
          <w:b/>
          <w:bCs/>
        </w:rPr>
      </w:pPr>
      <w:r w:rsidRPr="00FB6044">
        <w:rPr>
          <w:b/>
          <w:bCs/>
        </w:rPr>
        <w:t>4.</w:t>
      </w:r>
      <w:r w:rsidRPr="00FB6044">
        <w:rPr>
          <w:b/>
          <w:bCs/>
        </w:rPr>
        <w:tab/>
        <w:t>Galimas šalutinis poveikis</w:t>
      </w:r>
    </w:p>
    <w:p w14:paraId="1EE56906" w14:textId="77777777" w:rsidR="008051BC" w:rsidRPr="00FB6044" w:rsidRDefault="008051BC" w:rsidP="008051BC">
      <w:pPr>
        <w:keepNext/>
      </w:pPr>
    </w:p>
    <w:p w14:paraId="61FABF2E" w14:textId="77777777" w:rsidR="008051BC" w:rsidRPr="00FB6044" w:rsidRDefault="008051BC" w:rsidP="008051BC">
      <w:pPr>
        <w:numPr>
          <w:ilvl w:val="12"/>
          <w:numId w:val="0"/>
        </w:numPr>
        <w:ind w:right="-2"/>
      </w:pPr>
      <w:r w:rsidRPr="00FB6044">
        <w:t>Šis vaistas, kaip ir visi kiti, gali sukelti šalutinį poveikį, nors jis pasireiškia ne visiems žmonėms. Nors kai kuriems žmonėms pasireiškia šalutinis poveikis, dauguma gydytų žmonių teigia, kad metilfenidatas jiems padeda. Jūsų gydytojas paaiškins apie šalutinį poveikį.</w:t>
      </w:r>
    </w:p>
    <w:p w14:paraId="6B8523CC" w14:textId="77777777" w:rsidR="008051BC" w:rsidRPr="00FB6044" w:rsidRDefault="008051BC" w:rsidP="008051BC">
      <w:pPr>
        <w:numPr>
          <w:ilvl w:val="12"/>
          <w:numId w:val="0"/>
        </w:numPr>
        <w:ind w:right="-2"/>
      </w:pPr>
    </w:p>
    <w:p w14:paraId="6DBB2C03" w14:textId="77777777" w:rsidR="008051BC" w:rsidRPr="00FB6044" w:rsidRDefault="008051BC" w:rsidP="008051BC">
      <w:pPr>
        <w:keepNext/>
        <w:numPr>
          <w:ilvl w:val="12"/>
          <w:numId w:val="0"/>
        </w:numPr>
        <w:ind w:right="-2"/>
        <w:rPr>
          <w:b/>
          <w:bCs/>
        </w:rPr>
      </w:pPr>
      <w:r w:rsidRPr="00FB6044">
        <w:rPr>
          <w:b/>
          <w:bCs/>
        </w:rPr>
        <w:t>Kai kuris šalutinis poveikis gali būti sunkus. Jeigu Jums arba Jūsų vaikui pasireiškia bet kuris toliau išvardytas šalutinis poveikis, nedelsdami kreipkitės į gydytoją.</w:t>
      </w:r>
    </w:p>
    <w:p w14:paraId="4094664D" w14:textId="77777777" w:rsidR="008051BC" w:rsidRPr="00FB6044" w:rsidRDefault="008051BC" w:rsidP="008051BC">
      <w:pPr>
        <w:keepNext/>
        <w:numPr>
          <w:ilvl w:val="12"/>
          <w:numId w:val="0"/>
        </w:numPr>
        <w:ind w:right="-2"/>
      </w:pPr>
    </w:p>
    <w:p w14:paraId="18257184" w14:textId="6CC10B52" w:rsidR="008051BC" w:rsidRPr="00FB6044" w:rsidRDefault="004D18A8" w:rsidP="008051BC">
      <w:pPr>
        <w:keepNext/>
        <w:rPr>
          <w:b/>
          <w:bCs/>
        </w:rPr>
      </w:pPr>
      <w:r w:rsidRPr="00FB6044">
        <w:rPr>
          <w:b/>
          <w:bCs/>
          <w:noProof/>
          <w:snapToGrid w:val="0"/>
        </w:rPr>
        <w:t>Dažni šalutinio poveikio reiškiniai (gali pasireikšti rečiau kaip 1 iš 10 asmenų):</w:t>
      </w:r>
    </w:p>
    <w:p w14:paraId="6F808AC0" w14:textId="77777777" w:rsidR="008051BC" w:rsidRPr="00FB6044" w:rsidRDefault="008051BC" w:rsidP="008051BC">
      <w:pPr>
        <w:numPr>
          <w:ilvl w:val="0"/>
          <w:numId w:val="6"/>
        </w:numPr>
        <w:ind w:left="567" w:hanging="567"/>
      </w:pPr>
      <w:r w:rsidRPr="00FB6044">
        <w:t>neritmiško širdies plakimo jutimas (palpitacijos);</w:t>
      </w:r>
    </w:p>
    <w:p w14:paraId="3157D1A0" w14:textId="77777777" w:rsidR="008051BC" w:rsidRPr="00FB6044" w:rsidRDefault="008051BC" w:rsidP="008051BC">
      <w:pPr>
        <w:numPr>
          <w:ilvl w:val="0"/>
          <w:numId w:val="6"/>
        </w:numPr>
        <w:ind w:left="567" w:hanging="567"/>
      </w:pPr>
      <w:r w:rsidRPr="00FB6044">
        <w:t>nuotaikos pokyčiai, nuotaikų kaita, asmenybės pokyčiai.</w:t>
      </w:r>
    </w:p>
    <w:p w14:paraId="1111B3EE" w14:textId="77777777" w:rsidR="008051BC" w:rsidRPr="00FB6044" w:rsidRDefault="008051BC" w:rsidP="008051BC">
      <w:pPr>
        <w:numPr>
          <w:ilvl w:val="12"/>
          <w:numId w:val="0"/>
        </w:numPr>
      </w:pPr>
    </w:p>
    <w:p w14:paraId="6F306BE7" w14:textId="62EFAC8D" w:rsidR="008051BC" w:rsidRPr="00FB6044" w:rsidRDefault="004D18A8" w:rsidP="008051BC">
      <w:pPr>
        <w:keepNext/>
        <w:rPr>
          <w:b/>
          <w:bCs/>
        </w:rPr>
      </w:pPr>
      <w:r w:rsidRPr="00FB6044">
        <w:rPr>
          <w:b/>
          <w:bCs/>
          <w:noProof/>
          <w:snapToGrid w:val="0"/>
        </w:rPr>
        <w:t>Nedažni šalutinio poveikio reiškiniai (gali pasireikšti rečiau kaip 1 iš 100 asmenų):</w:t>
      </w:r>
    </w:p>
    <w:p w14:paraId="2FA870D5" w14:textId="77777777" w:rsidR="008051BC" w:rsidRPr="00FB6044" w:rsidRDefault="008051BC" w:rsidP="008051BC">
      <w:pPr>
        <w:numPr>
          <w:ilvl w:val="0"/>
          <w:numId w:val="6"/>
        </w:numPr>
        <w:ind w:left="567" w:hanging="567"/>
      </w:pPr>
      <w:r w:rsidRPr="00FB6044">
        <w:t>mintys apie savižudybę arba savižudybės nuojauta;</w:t>
      </w:r>
    </w:p>
    <w:p w14:paraId="6BFD7537" w14:textId="77777777" w:rsidR="008051BC" w:rsidRPr="00FB6044" w:rsidRDefault="008051BC" w:rsidP="008051BC">
      <w:pPr>
        <w:numPr>
          <w:ilvl w:val="0"/>
          <w:numId w:val="6"/>
        </w:numPr>
        <w:ind w:left="567" w:hanging="567"/>
      </w:pPr>
      <w:r w:rsidRPr="00FB6044">
        <w:t>nesamų reiškinių matymas, girdėjimas arba jutimas (tai psichozės požymiai);</w:t>
      </w:r>
    </w:p>
    <w:p w14:paraId="7586B703" w14:textId="77777777" w:rsidR="008051BC" w:rsidRPr="00FB6044" w:rsidRDefault="008051BC" w:rsidP="008051BC">
      <w:pPr>
        <w:numPr>
          <w:ilvl w:val="0"/>
          <w:numId w:val="6"/>
        </w:numPr>
        <w:ind w:left="567" w:hanging="567"/>
      </w:pPr>
      <w:r w:rsidRPr="00FB6044">
        <w:t>nekontroliuojama kalba arba kūno judesiai (Tureto (</w:t>
      </w:r>
      <w:r w:rsidRPr="00FB6044">
        <w:rPr>
          <w:i/>
          <w:iCs/>
        </w:rPr>
        <w:t>Tourette</w:t>
      </w:r>
      <w:r w:rsidRPr="00FB6044">
        <w:t>) sindromas);</w:t>
      </w:r>
    </w:p>
    <w:p w14:paraId="4C27EDFE" w14:textId="77777777" w:rsidR="008051BC" w:rsidRPr="00FB6044" w:rsidRDefault="008051BC" w:rsidP="008051BC">
      <w:pPr>
        <w:numPr>
          <w:ilvl w:val="0"/>
          <w:numId w:val="6"/>
        </w:numPr>
        <w:ind w:left="567" w:hanging="567"/>
      </w:pPr>
      <w:r w:rsidRPr="00FB6044">
        <w:t>alergijos požymiai, pavyzdžiui, odos išbėrimas, niežėjimas ar dilgėlinė, veido, lūpų, liežuvio ar kitų kūno vietų patinimas, dusulys, švokštimas arba kvėpavimo pasunkėjimas.</w:t>
      </w:r>
    </w:p>
    <w:p w14:paraId="32E20583" w14:textId="77777777" w:rsidR="008051BC" w:rsidRPr="00FB6044" w:rsidRDefault="008051BC" w:rsidP="008051BC">
      <w:pPr>
        <w:autoSpaceDE w:val="0"/>
        <w:autoSpaceDN w:val="0"/>
        <w:adjustRightInd w:val="0"/>
        <w:ind w:right="1469"/>
      </w:pPr>
    </w:p>
    <w:p w14:paraId="23FA3D12" w14:textId="36C0F7E5" w:rsidR="008051BC" w:rsidRPr="00FB6044" w:rsidRDefault="004D18A8" w:rsidP="008051BC">
      <w:pPr>
        <w:keepNext/>
        <w:rPr>
          <w:b/>
          <w:bCs/>
        </w:rPr>
      </w:pPr>
      <w:r w:rsidRPr="00FB6044">
        <w:rPr>
          <w:b/>
          <w:bCs/>
          <w:noProof/>
          <w:snapToGrid w:val="0"/>
        </w:rPr>
        <w:t>Reti šalutinio poveikio reiškiniai (gali pasireikšti rečiau kaip 1 iš 1 000 asmenų):</w:t>
      </w:r>
    </w:p>
    <w:p w14:paraId="5205A425" w14:textId="77777777" w:rsidR="008051BC" w:rsidRPr="00FB6044" w:rsidRDefault="008051BC" w:rsidP="008051BC">
      <w:pPr>
        <w:numPr>
          <w:ilvl w:val="0"/>
          <w:numId w:val="6"/>
        </w:numPr>
        <w:ind w:left="567" w:hanging="567"/>
      </w:pPr>
      <w:r w:rsidRPr="00FB6044">
        <w:t>neįprastas susijaudinimas, pernelyg didelis aktyvumas ar nevaržomas elgesys (manija).</w:t>
      </w:r>
    </w:p>
    <w:p w14:paraId="3D76F9A8" w14:textId="77777777" w:rsidR="008051BC" w:rsidRPr="00FB6044" w:rsidRDefault="008051BC" w:rsidP="008051BC">
      <w:pPr>
        <w:numPr>
          <w:ilvl w:val="12"/>
          <w:numId w:val="0"/>
        </w:numPr>
      </w:pPr>
    </w:p>
    <w:p w14:paraId="1854702F" w14:textId="0F24C427" w:rsidR="008051BC" w:rsidRPr="00FB6044" w:rsidRDefault="004D18A8" w:rsidP="008051BC">
      <w:pPr>
        <w:keepNext/>
        <w:rPr>
          <w:b/>
          <w:bCs/>
        </w:rPr>
      </w:pPr>
      <w:r w:rsidRPr="00FB6044">
        <w:rPr>
          <w:b/>
          <w:bCs/>
          <w:noProof/>
          <w:snapToGrid w:val="0"/>
        </w:rPr>
        <w:t>Labai reti šalutinio poveikio reiškiniai (gali pasireikšti rečiau kaip 1 iš 10 000 asmenų):</w:t>
      </w:r>
    </w:p>
    <w:p w14:paraId="7A607FDB" w14:textId="77777777" w:rsidR="008051BC" w:rsidRPr="00FB6044" w:rsidRDefault="008051BC" w:rsidP="008051BC">
      <w:pPr>
        <w:numPr>
          <w:ilvl w:val="0"/>
          <w:numId w:val="6"/>
        </w:numPr>
        <w:ind w:left="567" w:hanging="567"/>
      </w:pPr>
      <w:r w:rsidRPr="00FB6044">
        <w:t>širdies priepuolis;</w:t>
      </w:r>
    </w:p>
    <w:p w14:paraId="6315EB05" w14:textId="77777777" w:rsidR="008051BC" w:rsidRPr="00FB6044" w:rsidRDefault="008051BC" w:rsidP="008051BC">
      <w:pPr>
        <w:numPr>
          <w:ilvl w:val="0"/>
          <w:numId w:val="6"/>
        </w:numPr>
        <w:ind w:left="567" w:hanging="567"/>
      </w:pPr>
      <w:r w:rsidRPr="00FB6044">
        <w:t>staigi mirtis;</w:t>
      </w:r>
    </w:p>
    <w:p w14:paraId="5AE5FF66" w14:textId="77777777" w:rsidR="008051BC" w:rsidRPr="00FB6044" w:rsidRDefault="008051BC" w:rsidP="008051BC">
      <w:pPr>
        <w:numPr>
          <w:ilvl w:val="0"/>
          <w:numId w:val="6"/>
        </w:numPr>
        <w:ind w:left="567" w:hanging="567"/>
      </w:pPr>
      <w:r w:rsidRPr="00FB6044">
        <w:t>bandymas žudytis;</w:t>
      </w:r>
    </w:p>
    <w:p w14:paraId="4483CB10" w14:textId="77777777" w:rsidR="008051BC" w:rsidRPr="00FB6044" w:rsidRDefault="008051BC" w:rsidP="008051BC">
      <w:pPr>
        <w:numPr>
          <w:ilvl w:val="0"/>
          <w:numId w:val="6"/>
        </w:numPr>
        <w:ind w:left="567" w:hanging="567"/>
      </w:pPr>
      <w:r w:rsidRPr="00FB6044">
        <w:t>priepuoliai (priepuoliai, traukuliai, epilepsija);</w:t>
      </w:r>
    </w:p>
    <w:p w14:paraId="0F120AF1" w14:textId="77777777" w:rsidR="008051BC" w:rsidRPr="00FB6044" w:rsidRDefault="008051BC" w:rsidP="008051BC">
      <w:pPr>
        <w:numPr>
          <w:ilvl w:val="0"/>
          <w:numId w:val="6"/>
        </w:numPr>
        <w:ind w:left="567" w:hanging="567"/>
      </w:pPr>
      <w:r w:rsidRPr="00FB6044">
        <w:t>odos lupimasis arba rausvai violetinės spalvos dėmės;</w:t>
      </w:r>
    </w:p>
    <w:p w14:paraId="423A8921" w14:textId="77777777" w:rsidR="008051BC" w:rsidRPr="00FB6044" w:rsidRDefault="008051BC" w:rsidP="008051BC">
      <w:pPr>
        <w:numPr>
          <w:ilvl w:val="0"/>
          <w:numId w:val="6"/>
        </w:numPr>
        <w:ind w:left="567" w:hanging="567"/>
      </w:pPr>
      <w:r w:rsidRPr="00FB6044">
        <w:t>galvos smegenų arterijų uždegimas arba užsikimšimas;</w:t>
      </w:r>
    </w:p>
    <w:p w14:paraId="5AAB9F10" w14:textId="77777777" w:rsidR="008051BC" w:rsidRPr="00FB6044" w:rsidRDefault="008051BC" w:rsidP="008051BC">
      <w:pPr>
        <w:numPr>
          <w:ilvl w:val="0"/>
          <w:numId w:val="6"/>
        </w:numPr>
        <w:ind w:left="567" w:hanging="567"/>
      </w:pPr>
      <w:r w:rsidRPr="00FB6044">
        <w:t>laikinas paralyžius ar judėjimo ir regėjimo problemos, sunkumas kalbėti (tai gali būti kraujagyslių sutrikimo Jūsų smegenyse požymiai);</w:t>
      </w:r>
    </w:p>
    <w:p w14:paraId="05020E1F" w14:textId="77777777" w:rsidR="008051BC" w:rsidRPr="00FB6044" w:rsidRDefault="008051BC" w:rsidP="008051BC">
      <w:pPr>
        <w:numPr>
          <w:ilvl w:val="0"/>
          <w:numId w:val="6"/>
        </w:numPr>
        <w:ind w:left="567" w:hanging="567"/>
      </w:pPr>
      <w:r w:rsidRPr="00FB6044">
        <w:t>nekontroliuojami raumenų spazmai, paveikiantys akis, galvą, kaklą, kūną ir nervų sistemą;</w:t>
      </w:r>
    </w:p>
    <w:p w14:paraId="3AE45E8E" w14:textId="77777777" w:rsidR="008051BC" w:rsidRPr="00FB6044" w:rsidRDefault="008051BC" w:rsidP="008051BC">
      <w:pPr>
        <w:numPr>
          <w:ilvl w:val="0"/>
          <w:numId w:val="6"/>
        </w:numPr>
        <w:ind w:left="567" w:hanging="567"/>
      </w:pPr>
      <w:r w:rsidRPr="00FB6044">
        <w:t>kraujo ląstelių (raudonųjų ir baltųjų kraujo ląstelių bei kraujo plokštelių) kiekio sumažėjimas, dėl kurio gali dažniau pasireikšti infekcijos, kraujavimas ir greičiau atsirasti mėlynių;</w:t>
      </w:r>
    </w:p>
    <w:p w14:paraId="660C3644" w14:textId="77777777" w:rsidR="008051BC" w:rsidRPr="00FB6044" w:rsidRDefault="008051BC" w:rsidP="008051BC">
      <w:pPr>
        <w:numPr>
          <w:ilvl w:val="0"/>
          <w:numId w:val="6"/>
        </w:numPr>
        <w:ind w:left="567" w:hanging="567"/>
      </w:pPr>
      <w:r w:rsidRPr="00FB6044">
        <w:t>staigus kūno temperatūros padidėjimas, labai didelis kraujospūdžio padidėjimas ir sunkūs traukuliai (piktybinis neurolepsinis sindromas). Neaišku, ar tokį šalutinį poveikį sukelia metilfenidatas, ar kiti kartu su metilfenidatu vartojami vaistai.</w:t>
      </w:r>
    </w:p>
    <w:p w14:paraId="7D8AAFE2" w14:textId="77777777" w:rsidR="008051BC" w:rsidRPr="00FB6044" w:rsidRDefault="008051BC" w:rsidP="008051BC">
      <w:pPr>
        <w:numPr>
          <w:ilvl w:val="12"/>
          <w:numId w:val="0"/>
        </w:numPr>
      </w:pPr>
    </w:p>
    <w:p w14:paraId="4C8A617E" w14:textId="2C533BE0" w:rsidR="008051BC" w:rsidRPr="00FB6044" w:rsidRDefault="004D18A8" w:rsidP="008051BC">
      <w:pPr>
        <w:keepNext/>
        <w:rPr>
          <w:b/>
          <w:bCs/>
        </w:rPr>
      </w:pPr>
      <w:r w:rsidRPr="00FB6044">
        <w:rPr>
          <w:b/>
          <w:bCs/>
          <w:noProof/>
          <w:snapToGrid w:val="0"/>
        </w:rPr>
        <w:t>Šalutinio poveikio reiškiniai, kurių dažnis nežinomas (negali būti apskaičiuotas pagal turimus duomenis):</w:t>
      </w:r>
    </w:p>
    <w:p w14:paraId="73CB0A4B" w14:textId="77777777" w:rsidR="008051BC" w:rsidRPr="00FB6044" w:rsidRDefault="008051BC" w:rsidP="008051BC">
      <w:pPr>
        <w:numPr>
          <w:ilvl w:val="0"/>
          <w:numId w:val="6"/>
        </w:numPr>
        <w:ind w:left="567" w:hanging="567"/>
      </w:pPr>
      <w:r w:rsidRPr="00FB6044">
        <w:t>nenorimos besikartojančios mintys;</w:t>
      </w:r>
    </w:p>
    <w:p w14:paraId="50CA477D" w14:textId="3FA07AC5" w:rsidR="008051BC" w:rsidRPr="00FB6044" w:rsidRDefault="008051BC" w:rsidP="00A7612B">
      <w:pPr>
        <w:numPr>
          <w:ilvl w:val="0"/>
          <w:numId w:val="6"/>
        </w:numPr>
        <w:ind w:left="567" w:hanging="567"/>
      </w:pPr>
      <w:r w:rsidRPr="00FB6044">
        <w:t>nepaaiškinamas nualpimas, krūtinės skausmas, dusulys (tai gali būti širdies sutrikimų požymiai);</w:t>
      </w:r>
      <w:r w:rsidR="00E95A62" w:rsidRPr="00FB6044" w:rsidDel="00E95A62">
        <w:t xml:space="preserve"> </w:t>
      </w:r>
    </w:p>
    <w:p w14:paraId="7B256E42" w14:textId="77777777" w:rsidR="008051BC" w:rsidRPr="00FB6044" w:rsidRDefault="008051BC" w:rsidP="008051BC">
      <w:pPr>
        <w:numPr>
          <w:ilvl w:val="0"/>
          <w:numId w:val="6"/>
        </w:numPr>
        <w:ind w:left="567" w:hanging="567"/>
      </w:pPr>
      <w:r w:rsidRPr="00FB6044">
        <w:t>ilgalaikė erekcija, kartais skausminga, arba dažniau pasireiškianti erekcija.</w:t>
      </w:r>
    </w:p>
    <w:p w14:paraId="6603D0BC" w14:textId="77777777" w:rsidR="008051BC" w:rsidRPr="00FB6044" w:rsidRDefault="008051BC" w:rsidP="008051BC"/>
    <w:p w14:paraId="3B6BB8C1" w14:textId="77777777" w:rsidR="008051BC" w:rsidRPr="00FB6044" w:rsidRDefault="008051BC" w:rsidP="008051BC">
      <w:r w:rsidRPr="00FB6044">
        <w:t>Jeigu Jums arba Jūsų vaikui pasireiškia anksčiau išvardytas poveikis, nedelsdami kreipkitės į gydytoją.</w:t>
      </w:r>
    </w:p>
    <w:p w14:paraId="2E9B92A4" w14:textId="77777777" w:rsidR="008051BC" w:rsidRPr="00FB6044" w:rsidRDefault="008051BC" w:rsidP="008051BC"/>
    <w:p w14:paraId="21555ED8" w14:textId="77777777" w:rsidR="008051BC" w:rsidRPr="00FB6044" w:rsidRDefault="008051BC" w:rsidP="008051BC">
      <w:pPr>
        <w:keepNext/>
      </w:pPr>
      <w:r w:rsidRPr="00FB6044">
        <w:rPr>
          <w:b/>
          <w:bCs/>
        </w:rPr>
        <w:t>Kitas šalutinis poveikis, kuriam sunkėjant, reikia kreiptis į gydytoją arba vaistininką:</w:t>
      </w:r>
    </w:p>
    <w:p w14:paraId="63243FF6" w14:textId="77777777" w:rsidR="008051BC" w:rsidRPr="00FB6044" w:rsidRDefault="008051BC" w:rsidP="008051BC">
      <w:pPr>
        <w:keepNext/>
      </w:pPr>
    </w:p>
    <w:p w14:paraId="00B6A2C1" w14:textId="00F26E99" w:rsidR="008051BC" w:rsidRPr="00FB6044" w:rsidRDefault="004D18A8" w:rsidP="008051BC">
      <w:pPr>
        <w:keepNext/>
        <w:rPr>
          <w:b/>
          <w:bCs/>
        </w:rPr>
      </w:pPr>
      <w:r w:rsidRPr="00FB6044">
        <w:rPr>
          <w:b/>
          <w:bCs/>
          <w:noProof/>
          <w:snapToGrid w:val="0"/>
        </w:rPr>
        <w:t>Labai dažni šalutinio poveikio reiškiniai (gali pasireikšti ne rečiau kaip 1 iš 10 asmenų):</w:t>
      </w:r>
    </w:p>
    <w:p w14:paraId="798E662E" w14:textId="77777777" w:rsidR="008051BC" w:rsidRPr="00FB6044" w:rsidRDefault="008051BC" w:rsidP="008051BC">
      <w:pPr>
        <w:numPr>
          <w:ilvl w:val="0"/>
          <w:numId w:val="6"/>
        </w:numPr>
        <w:ind w:left="567" w:hanging="567"/>
      </w:pPr>
      <w:r w:rsidRPr="00FB6044">
        <w:t>galvos skausmas;</w:t>
      </w:r>
    </w:p>
    <w:p w14:paraId="66F2E906" w14:textId="77777777" w:rsidR="008051BC" w:rsidRPr="00FB6044" w:rsidRDefault="008051BC" w:rsidP="008051BC">
      <w:pPr>
        <w:numPr>
          <w:ilvl w:val="0"/>
          <w:numId w:val="6"/>
        </w:numPr>
        <w:ind w:left="567" w:hanging="567"/>
      </w:pPr>
      <w:r w:rsidRPr="00FB6044">
        <w:t>nervingumas;</w:t>
      </w:r>
    </w:p>
    <w:p w14:paraId="0FE2695E" w14:textId="77777777" w:rsidR="008051BC" w:rsidRPr="00FB6044" w:rsidRDefault="008051BC" w:rsidP="008051BC">
      <w:pPr>
        <w:numPr>
          <w:ilvl w:val="0"/>
          <w:numId w:val="6"/>
        </w:numPr>
        <w:ind w:left="567" w:hanging="567"/>
      </w:pPr>
      <w:r w:rsidRPr="00FB6044">
        <w:t>nemiga.</w:t>
      </w:r>
    </w:p>
    <w:p w14:paraId="7BF0FAFC" w14:textId="77777777" w:rsidR="008051BC" w:rsidRPr="00FB6044" w:rsidRDefault="008051BC" w:rsidP="008051BC"/>
    <w:p w14:paraId="66D98C75" w14:textId="2712395B" w:rsidR="008051BC" w:rsidRPr="00FB6044" w:rsidRDefault="004D18A8" w:rsidP="008051BC">
      <w:pPr>
        <w:keepNext/>
        <w:rPr>
          <w:b/>
          <w:bCs/>
        </w:rPr>
      </w:pPr>
      <w:r w:rsidRPr="00FB6044">
        <w:rPr>
          <w:b/>
          <w:bCs/>
          <w:noProof/>
          <w:snapToGrid w:val="0"/>
        </w:rPr>
        <w:t>Dažni šalutinio poveikio reiškiniai (gali pasireikšti rečiau kaip 1 iš 10 asmenų):</w:t>
      </w:r>
    </w:p>
    <w:p w14:paraId="42EE4889" w14:textId="77777777" w:rsidR="008051BC" w:rsidRPr="00FB6044" w:rsidRDefault="008051BC" w:rsidP="008051BC">
      <w:pPr>
        <w:numPr>
          <w:ilvl w:val="0"/>
          <w:numId w:val="6"/>
        </w:numPr>
        <w:ind w:left="567" w:hanging="567"/>
      </w:pPr>
      <w:r w:rsidRPr="00FB6044">
        <w:t>sąnarių skausmas;</w:t>
      </w:r>
    </w:p>
    <w:p w14:paraId="4A61760D" w14:textId="77777777" w:rsidR="008051BC" w:rsidRPr="00FB6044" w:rsidRDefault="008051BC" w:rsidP="008051BC">
      <w:pPr>
        <w:numPr>
          <w:ilvl w:val="0"/>
          <w:numId w:val="6"/>
        </w:numPr>
        <w:ind w:left="567" w:hanging="567"/>
      </w:pPr>
      <w:r w:rsidRPr="00FB6044">
        <w:t>miglotas matymas;</w:t>
      </w:r>
    </w:p>
    <w:p w14:paraId="17FAB91A" w14:textId="77777777" w:rsidR="008051BC" w:rsidRPr="00FB6044" w:rsidRDefault="008051BC" w:rsidP="008051BC">
      <w:pPr>
        <w:numPr>
          <w:ilvl w:val="0"/>
          <w:numId w:val="6"/>
        </w:numPr>
        <w:ind w:left="567" w:hanging="567"/>
      </w:pPr>
      <w:r w:rsidRPr="00FB6044">
        <w:t>įtampos galvos skausmas;</w:t>
      </w:r>
    </w:p>
    <w:p w14:paraId="089BCEE6" w14:textId="77777777" w:rsidR="008051BC" w:rsidRPr="00FB6044" w:rsidRDefault="008051BC" w:rsidP="008051BC">
      <w:pPr>
        <w:numPr>
          <w:ilvl w:val="0"/>
          <w:numId w:val="6"/>
        </w:numPr>
        <w:ind w:left="567" w:hanging="567"/>
      </w:pPr>
      <w:r w:rsidRPr="00FB6044">
        <w:t>burnos džiūvimas, troškulys;</w:t>
      </w:r>
    </w:p>
    <w:p w14:paraId="5C5D06B9" w14:textId="77777777" w:rsidR="008051BC" w:rsidRPr="00FB6044" w:rsidRDefault="008051BC" w:rsidP="008051BC">
      <w:pPr>
        <w:numPr>
          <w:ilvl w:val="0"/>
          <w:numId w:val="6"/>
        </w:numPr>
        <w:ind w:left="567" w:hanging="567"/>
      </w:pPr>
      <w:r w:rsidRPr="00FB6044">
        <w:t>negalėjimas užmigti;</w:t>
      </w:r>
    </w:p>
    <w:p w14:paraId="77D7D7BF" w14:textId="77777777" w:rsidR="008051BC" w:rsidRPr="00FB6044" w:rsidRDefault="008051BC" w:rsidP="008051BC">
      <w:pPr>
        <w:numPr>
          <w:ilvl w:val="0"/>
          <w:numId w:val="6"/>
        </w:numPr>
        <w:ind w:left="567" w:hanging="567"/>
      </w:pPr>
      <w:r w:rsidRPr="00FB6044">
        <w:t>kūno temperatūros padidėjimas (karščiavimas);</w:t>
      </w:r>
    </w:p>
    <w:p w14:paraId="2E7CB3D9" w14:textId="012F29F6" w:rsidR="008051BC" w:rsidRPr="00FB6044" w:rsidRDefault="008051BC" w:rsidP="008051BC">
      <w:pPr>
        <w:numPr>
          <w:ilvl w:val="0"/>
          <w:numId w:val="6"/>
        </w:numPr>
        <w:ind w:left="567" w:hanging="567"/>
      </w:pPr>
      <w:r w:rsidRPr="00FB6044">
        <w:t xml:space="preserve">lytinio potraukio </w:t>
      </w:r>
      <w:r w:rsidR="00F710A7" w:rsidRPr="00FB6044">
        <w:t>sumažėjimas</w:t>
      </w:r>
      <w:r w:rsidRPr="00FB6044">
        <w:t>;</w:t>
      </w:r>
    </w:p>
    <w:p w14:paraId="010C503F" w14:textId="77777777" w:rsidR="008051BC" w:rsidRPr="00FB6044" w:rsidRDefault="008051BC" w:rsidP="008051BC">
      <w:pPr>
        <w:numPr>
          <w:ilvl w:val="0"/>
          <w:numId w:val="6"/>
        </w:numPr>
        <w:ind w:left="567" w:hanging="567"/>
      </w:pPr>
      <w:r w:rsidRPr="00FB6044">
        <w:t>neįprastas plaukų slinkimas ar retėjimas;</w:t>
      </w:r>
    </w:p>
    <w:p w14:paraId="506F2E25" w14:textId="77777777" w:rsidR="008051BC" w:rsidRPr="00FB6044" w:rsidRDefault="008051BC" w:rsidP="008051BC">
      <w:pPr>
        <w:numPr>
          <w:ilvl w:val="0"/>
          <w:numId w:val="6"/>
        </w:numPr>
        <w:ind w:left="567" w:hanging="567"/>
      </w:pPr>
      <w:r w:rsidRPr="00FB6044">
        <w:t>raumenų įtempimas, raumenų mėšlungis;</w:t>
      </w:r>
    </w:p>
    <w:p w14:paraId="544A1031" w14:textId="77777777" w:rsidR="008051BC" w:rsidRPr="00FB6044" w:rsidRDefault="008051BC" w:rsidP="008051BC">
      <w:pPr>
        <w:numPr>
          <w:ilvl w:val="0"/>
          <w:numId w:val="6"/>
        </w:numPr>
        <w:ind w:left="567" w:hanging="567"/>
      </w:pPr>
      <w:r w:rsidRPr="00FB6044">
        <w:t>apetito netekimas arba sumažėjęs apetitas;</w:t>
      </w:r>
    </w:p>
    <w:p w14:paraId="385C096F" w14:textId="77777777" w:rsidR="008051BC" w:rsidRPr="00FB6044" w:rsidRDefault="008051BC" w:rsidP="008051BC">
      <w:pPr>
        <w:numPr>
          <w:ilvl w:val="0"/>
          <w:numId w:val="6"/>
        </w:numPr>
        <w:ind w:left="567" w:hanging="567"/>
      </w:pPr>
      <w:r w:rsidRPr="00FB6044">
        <w:t>nesugebėjimas pasiekti ar išlaikyti erekciją;</w:t>
      </w:r>
    </w:p>
    <w:p w14:paraId="3DE2B4CD" w14:textId="77777777" w:rsidR="008051BC" w:rsidRPr="00FB6044" w:rsidRDefault="008051BC" w:rsidP="008051BC">
      <w:pPr>
        <w:numPr>
          <w:ilvl w:val="0"/>
          <w:numId w:val="6"/>
        </w:numPr>
        <w:ind w:left="567" w:hanging="567"/>
      </w:pPr>
      <w:r w:rsidRPr="00FB6044">
        <w:lastRenderedPageBreak/>
        <w:t>niežėjimas, išbėrimas arba iškilūs rausvi niežtintys išbėrimai (dilgėlinė);</w:t>
      </w:r>
    </w:p>
    <w:p w14:paraId="3D3EEF45" w14:textId="77777777" w:rsidR="008051BC" w:rsidRPr="00FB6044" w:rsidRDefault="008051BC" w:rsidP="008051BC">
      <w:pPr>
        <w:numPr>
          <w:ilvl w:val="0"/>
          <w:numId w:val="6"/>
        </w:numPr>
        <w:ind w:left="567" w:hanging="567"/>
      </w:pPr>
      <w:r w:rsidRPr="00FB6044">
        <w:t>neįprastas mieguistumas ar apsnūdimas, nuovargio jutimas;</w:t>
      </w:r>
    </w:p>
    <w:p w14:paraId="326DF8E4" w14:textId="77777777" w:rsidR="008051BC" w:rsidRPr="00FB6044" w:rsidRDefault="008051BC" w:rsidP="008051BC">
      <w:pPr>
        <w:numPr>
          <w:ilvl w:val="0"/>
          <w:numId w:val="6"/>
        </w:numPr>
        <w:ind w:left="567" w:hanging="567"/>
      </w:pPr>
      <w:r w:rsidRPr="00FB6044">
        <w:t xml:space="preserve">per didelis dantų griežimas (bruksizmas); </w:t>
      </w:r>
    </w:p>
    <w:p w14:paraId="3FF21FF7" w14:textId="77777777" w:rsidR="008051BC" w:rsidRPr="00FB6044" w:rsidRDefault="008051BC" w:rsidP="008051BC">
      <w:pPr>
        <w:numPr>
          <w:ilvl w:val="0"/>
          <w:numId w:val="6"/>
        </w:numPr>
        <w:ind w:left="567" w:hanging="567"/>
      </w:pPr>
      <w:r w:rsidRPr="00FB6044">
        <w:t>panikos jutimas;</w:t>
      </w:r>
    </w:p>
    <w:p w14:paraId="46C1181A" w14:textId="77777777" w:rsidR="008051BC" w:rsidRPr="00FB6044" w:rsidRDefault="008051BC" w:rsidP="008051BC">
      <w:pPr>
        <w:numPr>
          <w:ilvl w:val="0"/>
          <w:numId w:val="6"/>
        </w:numPr>
        <w:ind w:left="567" w:hanging="567"/>
      </w:pPr>
      <w:r w:rsidRPr="00FB6044">
        <w:t>dilgčiojimo jutimas, odos dygsėjimas arba nutirpimas;</w:t>
      </w:r>
    </w:p>
    <w:p w14:paraId="78C68152" w14:textId="77777777" w:rsidR="008051BC" w:rsidRPr="00FB6044" w:rsidRDefault="008051BC" w:rsidP="008051BC">
      <w:pPr>
        <w:numPr>
          <w:ilvl w:val="0"/>
          <w:numId w:val="6"/>
        </w:numPr>
        <w:ind w:left="567" w:hanging="567"/>
      </w:pPr>
      <w:r w:rsidRPr="00FB6044">
        <w:t>alanino aminotransferazės (kepenų fermentas) suaktyvėjimas kraujyje;</w:t>
      </w:r>
    </w:p>
    <w:p w14:paraId="725C2BDC" w14:textId="77777777" w:rsidR="008051BC" w:rsidRPr="00FB6044" w:rsidRDefault="008051BC" w:rsidP="008051BC">
      <w:pPr>
        <w:numPr>
          <w:ilvl w:val="0"/>
          <w:numId w:val="6"/>
        </w:numPr>
        <w:ind w:left="567" w:hanging="567"/>
      </w:pPr>
      <w:r w:rsidRPr="00FB6044">
        <w:t>kosulys, gerklės skausmas, nosies ir gerklės dirginimas, viršutinių kvėpavimo takų infekcija, nosies ančių infekcija;</w:t>
      </w:r>
    </w:p>
    <w:p w14:paraId="550B878A" w14:textId="77777777" w:rsidR="008051BC" w:rsidRPr="00FB6044" w:rsidRDefault="008051BC" w:rsidP="008051BC">
      <w:pPr>
        <w:numPr>
          <w:ilvl w:val="0"/>
          <w:numId w:val="6"/>
        </w:numPr>
        <w:ind w:left="567" w:hanging="567"/>
      </w:pPr>
      <w:r w:rsidRPr="00FB6044">
        <w:t>aukštas kraujospūdis, dažnas širdies plakimas (tachikardija);</w:t>
      </w:r>
    </w:p>
    <w:p w14:paraId="365B9346" w14:textId="77777777" w:rsidR="008051BC" w:rsidRPr="00FB6044" w:rsidRDefault="008051BC" w:rsidP="008051BC">
      <w:pPr>
        <w:numPr>
          <w:ilvl w:val="0"/>
          <w:numId w:val="6"/>
        </w:numPr>
        <w:ind w:left="567" w:hanging="567"/>
      </w:pPr>
      <w:r w:rsidRPr="00FB6044">
        <w:t>svaigulys (galvos svaigimas), silpnumo jutimas, judesiai, kurių negalima kontroliuoti, neįprastas aktyvumas;</w:t>
      </w:r>
    </w:p>
    <w:p w14:paraId="722DAB9C" w14:textId="77777777" w:rsidR="008051BC" w:rsidRPr="00FB6044" w:rsidRDefault="008051BC" w:rsidP="008051BC">
      <w:pPr>
        <w:numPr>
          <w:ilvl w:val="0"/>
          <w:numId w:val="6"/>
        </w:numPr>
        <w:ind w:left="567" w:hanging="567"/>
      </w:pPr>
      <w:r w:rsidRPr="00FB6044">
        <w:t>agresyvumo, susijaudinimo, nerimo, depresijos, irzlumo, įtampos, nervingumo jutimas ir nenormalus elgesys;</w:t>
      </w:r>
    </w:p>
    <w:p w14:paraId="5D1D6EF0" w14:textId="096963F0" w:rsidR="008051BC" w:rsidRPr="00FB6044" w:rsidRDefault="008051BC" w:rsidP="008051BC">
      <w:pPr>
        <w:numPr>
          <w:ilvl w:val="0"/>
          <w:numId w:val="6"/>
        </w:numPr>
        <w:ind w:left="567" w:hanging="567"/>
      </w:pPr>
      <w:r w:rsidRPr="00FB6044">
        <w:t>skrandžio veiklos sutrikimas arba nevirškinimas, pilvo skausmas, viduriavimas, pykinimas, diskomfortas pilve ir vėmimas</w:t>
      </w:r>
      <w:r w:rsidR="00E95A62" w:rsidRPr="00FB6044">
        <w:t>;</w:t>
      </w:r>
    </w:p>
    <w:p w14:paraId="4D35E359" w14:textId="77777777" w:rsidR="00E95A62" w:rsidRPr="00FB6044" w:rsidRDefault="00E95A62" w:rsidP="008051BC">
      <w:pPr>
        <w:numPr>
          <w:ilvl w:val="0"/>
          <w:numId w:val="6"/>
        </w:numPr>
        <w:ind w:left="567" w:hanging="567"/>
      </w:pPr>
      <w:r w:rsidRPr="00FB6044">
        <w:t>pernelyg sustiprėjęs prakaitavimas;</w:t>
      </w:r>
    </w:p>
    <w:p w14:paraId="275FB855" w14:textId="77777777" w:rsidR="00E95A62" w:rsidRPr="00FB6044" w:rsidRDefault="00E95A62" w:rsidP="008051BC">
      <w:pPr>
        <w:numPr>
          <w:ilvl w:val="0"/>
          <w:numId w:val="6"/>
        </w:numPr>
        <w:ind w:left="567" w:hanging="567"/>
      </w:pPr>
      <w:r w:rsidRPr="00FB6044">
        <w:t>sumažėjęs svoris.</w:t>
      </w:r>
    </w:p>
    <w:p w14:paraId="1E2F570B" w14:textId="77777777" w:rsidR="008051BC" w:rsidRPr="00FB6044" w:rsidRDefault="008051BC" w:rsidP="008051BC"/>
    <w:p w14:paraId="192B0363" w14:textId="17CFA482" w:rsidR="008051BC" w:rsidRPr="00FB6044" w:rsidRDefault="004D18A8" w:rsidP="008051BC">
      <w:pPr>
        <w:keepNext/>
        <w:rPr>
          <w:b/>
          <w:bCs/>
        </w:rPr>
      </w:pPr>
      <w:r w:rsidRPr="00FB6044">
        <w:rPr>
          <w:b/>
          <w:bCs/>
          <w:noProof/>
          <w:snapToGrid w:val="0"/>
        </w:rPr>
        <w:t>Nedažni šalutinio poveikio reiškiniai (gali pasireikšti rečiau kaip 1 iš 100 asmenų):</w:t>
      </w:r>
    </w:p>
    <w:p w14:paraId="222D9DE5" w14:textId="77777777" w:rsidR="008051BC" w:rsidRPr="00FB6044" w:rsidRDefault="008051BC" w:rsidP="008051BC">
      <w:pPr>
        <w:numPr>
          <w:ilvl w:val="0"/>
          <w:numId w:val="6"/>
        </w:numPr>
        <w:ind w:left="567" w:hanging="567"/>
      </w:pPr>
      <w:r w:rsidRPr="00FB6044">
        <w:t>akių sausmė;</w:t>
      </w:r>
    </w:p>
    <w:p w14:paraId="4B0F251F" w14:textId="77777777" w:rsidR="008051BC" w:rsidRPr="00FB6044" w:rsidRDefault="008051BC" w:rsidP="008051BC">
      <w:pPr>
        <w:numPr>
          <w:ilvl w:val="0"/>
          <w:numId w:val="6"/>
        </w:numPr>
        <w:ind w:left="567" w:hanging="567"/>
      </w:pPr>
      <w:r w:rsidRPr="00FB6044">
        <w:t>vidurių užkietėjimas;</w:t>
      </w:r>
    </w:p>
    <w:p w14:paraId="1F0FE251" w14:textId="77777777" w:rsidR="008051BC" w:rsidRPr="00FB6044" w:rsidRDefault="008051BC" w:rsidP="008051BC">
      <w:pPr>
        <w:numPr>
          <w:ilvl w:val="0"/>
          <w:numId w:val="6"/>
        </w:numPr>
        <w:ind w:left="567" w:hanging="567"/>
      </w:pPr>
      <w:r w:rsidRPr="00FB6044">
        <w:t>krūtinės diskomfortas;</w:t>
      </w:r>
    </w:p>
    <w:p w14:paraId="3F69FEEA" w14:textId="77777777" w:rsidR="008051BC" w:rsidRPr="00FB6044" w:rsidRDefault="008051BC" w:rsidP="008051BC">
      <w:pPr>
        <w:numPr>
          <w:ilvl w:val="0"/>
          <w:numId w:val="6"/>
        </w:numPr>
        <w:ind w:left="567" w:hanging="567"/>
      </w:pPr>
      <w:r w:rsidRPr="00FB6044">
        <w:t>kraujas šlapime;</w:t>
      </w:r>
    </w:p>
    <w:p w14:paraId="60652767" w14:textId="77777777" w:rsidR="008051BC" w:rsidRPr="00FB6044" w:rsidRDefault="008051BC" w:rsidP="008051BC">
      <w:pPr>
        <w:numPr>
          <w:ilvl w:val="0"/>
          <w:numId w:val="6"/>
        </w:numPr>
        <w:ind w:left="567" w:hanging="567"/>
      </w:pPr>
      <w:r w:rsidRPr="00FB6044">
        <w:t>abejingumas;</w:t>
      </w:r>
    </w:p>
    <w:p w14:paraId="23A596CD" w14:textId="77777777" w:rsidR="008051BC" w:rsidRPr="00FB6044" w:rsidRDefault="008051BC" w:rsidP="008051BC">
      <w:pPr>
        <w:numPr>
          <w:ilvl w:val="0"/>
          <w:numId w:val="6"/>
        </w:numPr>
        <w:ind w:left="567" w:hanging="567"/>
      </w:pPr>
      <w:r w:rsidRPr="00FB6044">
        <w:t>drebėjimas arba virpėjimas;</w:t>
      </w:r>
    </w:p>
    <w:p w14:paraId="2296FE08" w14:textId="77777777" w:rsidR="008051BC" w:rsidRPr="00FB6044" w:rsidRDefault="008051BC" w:rsidP="008051BC">
      <w:pPr>
        <w:numPr>
          <w:ilvl w:val="0"/>
          <w:numId w:val="6"/>
        </w:numPr>
        <w:tabs>
          <w:tab w:val="left" w:pos="567"/>
        </w:tabs>
        <w:ind w:left="567" w:hanging="567"/>
      </w:pPr>
      <w:r w:rsidRPr="00FB6044">
        <w:t>padidėjęs poreikis šlapintis;</w:t>
      </w:r>
    </w:p>
    <w:p w14:paraId="159C3E4B" w14:textId="77777777" w:rsidR="008051BC" w:rsidRPr="00FB6044" w:rsidRDefault="008051BC" w:rsidP="008051BC">
      <w:pPr>
        <w:numPr>
          <w:ilvl w:val="0"/>
          <w:numId w:val="6"/>
        </w:numPr>
        <w:ind w:left="567" w:hanging="567"/>
      </w:pPr>
      <w:r w:rsidRPr="00FB6044">
        <w:t>raumenų skausmas, raumenų trūkčiojimas;</w:t>
      </w:r>
    </w:p>
    <w:p w14:paraId="260E7E5E" w14:textId="77777777" w:rsidR="008051BC" w:rsidRPr="00FB6044" w:rsidRDefault="008051BC" w:rsidP="008051BC">
      <w:pPr>
        <w:numPr>
          <w:ilvl w:val="0"/>
          <w:numId w:val="6"/>
        </w:numPr>
        <w:ind w:left="567" w:hanging="567"/>
      </w:pPr>
      <w:r w:rsidRPr="00FB6044">
        <w:t>dusulys arba krūtinės skausmas;</w:t>
      </w:r>
    </w:p>
    <w:p w14:paraId="15129BB1" w14:textId="77777777" w:rsidR="008051BC" w:rsidRPr="00FB6044" w:rsidRDefault="008051BC" w:rsidP="008051BC">
      <w:pPr>
        <w:numPr>
          <w:ilvl w:val="0"/>
          <w:numId w:val="6"/>
        </w:numPr>
        <w:ind w:left="567" w:hanging="567"/>
      </w:pPr>
      <w:r w:rsidRPr="00FB6044">
        <w:t>karščio jutimas;</w:t>
      </w:r>
    </w:p>
    <w:p w14:paraId="05EB89FB" w14:textId="77777777" w:rsidR="008051BC" w:rsidRPr="00FB6044" w:rsidRDefault="008051BC" w:rsidP="008051BC">
      <w:pPr>
        <w:numPr>
          <w:ilvl w:val="0"/>
          <w:numId w:val="6"/>
        </w:numPr>
        <w:ind w:left="567" w:hanging="567"/>
      </w:pPr>
      <w:r w:rsidRPr="00FB6044">
        <w:t>kepenų funkcijos tyrimų rodmenų padidėjimas (pagal kraujo tyrimus);</w:t>
      </w:r>
    </w:p>
    <w:p w14:paraId="381909E5" w14:textId="77777777" w:rsidR="008051BC" w:rsidRPr="00FB6044" w:rsidRDefault="008051BC" w:rsidP="008051BC">
      <w:pPr>
        <w:numPr>
          <w:ilvl w:val="0"/>
          <w:numId w:val="6"/>
        </w:numPr>
        <w:ind w:left="567" w:hanging="567"/>
      </w:pPr>
      <w:r w:rsidRPr="00FB6044">
        <w:t>pyktis, nerimastingumas ar verksmingumas, per didelis šnekumas, pernelyg didelis aplinkos sureikšminimas, miego sutrikimai.</w:t>
      </w:r>
    </w:p>
    <w:p w14:paraId="339D7A5F" w14:textId="77777777" w:rsidR="008051BC" w:rsidRPr="00FB6044" w:rsidRDefault="008051BC" w:rsidP="008051BC"/>
    <w:p w14:paraId="3B6C62BB" w14:textId="744EBA01" w:rsidR="008051BC" w:rsidRPr="00FB6044" w:rsidRDefault="004D18A8" w:rsidP="008051BC">
      <w:pPr>
        <w:keepNext/>
        <w:rPr>
          <w:b/>
          <w:bCs/>
        </w:rPr>
      </w:pPr>
      <w:r w:rsidRPr="00FB6044">
        <w:rPr>
          <w:b/>
          <w:bCs/>
          <w:noProof/>
          <w:snapToGrid w:val="0"/>
        </w:rPr>
        <w:t>Reti šalutinio poveikio reiškiniai (gali pasireikšti rečiau kaip 1 iš 1 000 asmenų):</w:t>
      </w:r>
    </w:p>
    <w:p w14:paraId="48148011" w14:textId="77777777" w:rsidR="00E95A62" w:rsidRPr="00FB6044" w:rsidRDefault="00E95A62" w:rsidP="008051BC">
      <w:pPr>
        <w:numPr>
          <w:ilvl w:val="0"/>
          <w:numId w:val="6"/>
        </w:numPr>
        <w:ind w:left="567" w:hanging="567"/>
      </w:pPr>
      <w:r w:rsidRPr="00FB6044">
        <w:t>lytinio potraukio sutrikimai;</w:t>
      </w:r>
    </w:p>
    <w:p w14:paraId="5581E7BD" w14:textId="77777777" w:rsidR="008051BC" w:rsidRPr="00FB6044" w:rsidRDefault="008051BC" w:rsidP="008051BC">
      <w:pPr>
        <w:numPr>
          <w:ilvl w:val="0"/>
          <w:numId w:val="6"/>
        </w:numPr>
        <w:ind w:left="567" w:hanging="567"/>
      </w:pPr>
      <w:r w:rsidRPr="00FB6044">
        <w:t>orientacijos sutrikimas arba sumišimas;</w:t>
      </w:r>
    </w:p>
    <w:p w14:paraId="73A41626" w14:textId="77777777" w:rsidR="008051BC" w:rsidRPr="00FB6044" w:rsidRDefault="008051BC" w:rsidP="008051BC">
      <w:pPr>
        <w:numPr>
          <w:ilvl w:val="0"/>
          <w:numId w:val="6"/>
        </w:numPr>
        <w:ind w:left="567" w:hanging="567"/>
      </w:pPr>
      <w:r w:rsidRPr="00FB6044">
        <w:t>regėjimo sutrikimas arba dvejinimasis akyse;</w:t>
      </w:r>
    </w:p>
    <w:p w14:paraId="78F29D7F" w14:textId="77777777" w:rsidR="008051BC" w:rsidRPr="00FB6044" w:rsidRDefault="008051BC" w:rsidP="008051BC">
      <w:pPr>
        <w:numPr>
          <w:ilvl w:val="0"/>
          <w:numId w:val="6"/>
        </w:numPr>
        <w:ind w:left="567" w:hanging="567"/>
      </w:pPr>
      <w:r w:rsidRPr="00FB6044">
        <w:t>krūtų pabrinkimas vyrams;</w:t>
      </w:r>
    </w:p>
    <w:p w14:paraId="0E910E58" w14:textId="16669136" w:rsidR="008051BC" w:rsidRDefault="008051BC" w:rsidP="008051BC">
      <w:pPr>
        <w:numPr>
          <w:ilvl w:val="0"/>
          <w:numId w:val="6"/>
        </w:numPr>
        <w:ind w:left="567" w:hanging="567"/>
      </w:pPr>
      <w:r w:rsidRPr="00FB6044">
        <w:t xml:space="preserve">odos paraudimas, raudonas iškilusis odos </w:t>
      </w:r>
      <w:r w:rsidR="004D18A8" w:rsidRPr="00FB6044">
        <w:t>iš</w:t>
      </w:r>
      <w:r w:rsidRPr="00FB6044">
        <w:t>bėrimas</w:t>
      </w:r>
      <w:r w:rsidR="00950635">
        <w:t>;</w:t>
      </w:r>
    </w:p>
    <w:p w14:paraId="0F105EAA" w14:textId="77777777" w:rsidR="00950635" w:rsidRPr="002073EB" w:rsidRDefault="00950635" w:rsidP="00950635">
      <w:pPr>
        <w:numPr>
          <w:ilvl w:val="0"/>
          <w:numId w:val="6"/>
        </w:numPr>
        <w:ind w:left="567" w:hanging="567"/>
      </w:pPr>
      <w:r>
        <w:t xml:space="preserve">obsesinis kompulsinis sutrikimas (OKS) (įskaitant nenumaldomą potraukį rautis sau plaukus nuo įvairių kūno vietų, pasikartojančias nepageidaujamas mintis, pojūčius, vaizdus ar potraukius [obsesines mintis], pasikartojančius elgesius ar ritualus [kompulsijas]). </w:t>
      </w:r>
    </w:p>
    <w:p w14:paraId="6DE00D86" w14:textId="77777777" w:rsidR="008051BC" w:rsidRPr="00FB6044" w:rsidRDefault="008051BC" w:rsidP="008051BC"/>
    <w:p w14:paraId="4773B96D" w14:textId="4727F893" w:rsidR="008051BC" w:rsidRPr="00FB6044" w:rsidRDefault="004D18A8" w:rsidP="008051BC">
      <w:pPr>
        <w:keepNext/>
        <w:rPr>
          <w:b/>
          <w:bCs/>
        </w:rPr>
      </w:pPr>
      <w:r w:rsidRPr="00FB6044">
        <w:rPr>
          <w:b/>
          <w:bCs/>
          <w:noProof/>
          <w:snapToGrid w:val="0"/>
        </w:rPr>
        <w:t>Labai reti šalutinio poveikio reiškiniai (gali pasireikšti rečiau kaip 1 iš 10 000 asmenų):</w:t>
      </w:r>
    </w:p>
    <w:p w14:paraId="3D9D6C3B" w14:textId="77777777" w:rsidR="008051BC" w:rsidRPr="00FB6044" w:rsidRDefault="008051BC" w:rsidP="008051BC">
      <w:pPr>
        <w:numPr>
          <w:ilvl w:val="0"/>
          <w:numId w:val="6"/>
        </w:numPr>
        <w:ind w:left="567" w:hanging="567"/>
      </w:pPr>
      <w:r w:rsidRPr="00FB6044">
        <w:t>raumenų spazmai;</w:t>
      </w:r>
    </w:p>
    <w:p w14:paraId="5B4DE0E8" w14:textId="77777777" w:rsidR="008051BC" w:rsidRPr="00FB6044" w:rsidRDefault="008051BC" w:rsidP="008051BC">
      <w:pPr>
        <w:numPr>
          <w:ilvl w:val="0"/>
          <w:numId w:val="6"/>
        </w:numPr>
        <w:ind w:left="567" w:hanging="567"/>
      </w:pPr>
      <w:r w:rsidRPr="00FB6044">
        <w:t>mažos raudonos odos dėmelės;</w:t>
      </w:r>
    </w:p>
    <w:p w14:paraId="55BA1D70" w14:textId="77777777" w:rsidR="008051BC" w:rsidRPr="00FB6044" w:rsidRDefault="008051BC" w:rsidP="008051BC">
      <w:pPr>
        <w:numPr>
          <w:ilvl w:val="0"/>
          <w:numId w:val="6"/>
        </w:numPr>
        <w:ind w:left="567" w:hanging="567"/>
      </w:pPr>
      <w:r w:rsidRPr="00FB6044">
        <w:t>nenormali kepenų funkcija, įskaitant staigų kepenų funkcijos nepakankamumą ir komą;</w:t>
      </w:r>
    </w:p>
    <w:p w14:paraId="600846E0" w14:textId="77777777" w:rsidR="008051BC" w:rsidRPr="00FB6044" w:rsidRDefault="008051BC" w:rsidP="008051BC">
      <w:pPr>
        <w:numPr>
          <w:ilvl w:val="0"/>
          <w:numId w:val="6"/>
        </w:numPr>
        <w:ind w:left="567" w:hanging="567"/>
      </w:pPr>
      <w:r w:rsidRPr="00FB6044">
        <w:t>tyrimų rodmenų pokyčiai, įskaitant kepenų funkcijos ir kraujo tyrimų rodmenis;</w:t>
      </w:r>
    </w:p>
    <w:p w14:paraId="3893DC83" w14:textId="196D958A" w:rsidR="008051BC" w:rsidRDefault="008051BC" w:rsidP="008051BC">
      <w:pPr>
        <w:numPr>
          <w:ilvl w:val="0"/>
          <w:numId w:val="6"/>
        </w:numPr>
        <w:ind w:left="567" w:hanging="567"/>
      </w:pPr>
      <w:r w:rsidRPr="00FB6044">
        <w:t>nenormalus mąstymas, jausmų ar emocijų stoka</w:t>
      </w:r>
      <w:r w:rsidR="00950635">
        <w:t>;</w:t>
      </w:r>
    </w:p>
    <w:p w14:paraId="30E22467" w14:textId="77777777" w:rsidR="00950635" w:rsidRPr="002073EB" w:rsidRDefault="00950635" w:rsidP="00950635">
      <w:pPr>
        <w:numPr>
          <w:ilvl w:val="0"/>
          <w:numId w:val="6"/>
        </w:numPr>
        <w:ind w:left="567" w:hanging="567"/>
      </w:pPr>
      <w:r>
        <w:t>šalčio pojūtis rankose ir kojose;</w:t>
      </w:r>
    </w:p>
    <w:p w14:paraId="1B7F5EF7" w14:textId="77777777" w:rsidR="008051BC" w:rsidRPr="00FB6044" w:rsidRDefault="008051BC" w:rsidP="008051BC">
      <w:pPr>
        <w:numPr>
          <w:ilvl w:val="0"/>
          <w:numId w:val="6"/>
        </w:numPr>
        <w:ind w:left="567" w:hanging="567"/>
      </w:pPr>
      <w:r w:rsidRPr="00FB6044">
        <w:t>rankų ar kojų pirštų nutirpimas, dilgčiojimas arba spalvos pokytis šaltoje aplinkoje (nuo baltos iki melsvos, vėliau rausva (</w:t>
      </w:r>
      <w:r w:rsidRPr="00FB6044">
        <w:rPr>
          <w:i/>
          <w:iCs/>
        </w:rPr>
        <w:t>Raynaud</w:t>
      </w:r>
      <w:r w:rsidRPr="00FB6044">
        <w:t xml:space="preserve"> fenomenas)).</w:t>
      </w:r>
    </w:p>
    <w:p w14:paraId="006AE740" w14:textId="77777777" w:rsidR="008051BC" w:rsidRPr="00FB6044" w:rsidRDefault="008051BC" w:rsidP="008051BC"/>
    <w:p w14:paraId="20363A99" w14:textId="04218F67" w:rsidR="008051BC" w:rsidRPr="00FB6044" w:rsidRDefault="004D18A8" w:rsidP="008051BC">
      <w:pPr>
        <w:keepNext/>
        <w:rPr>
          <w:b/>
          <w:bCs/>
        </w:rPr>
      </w:pPr>
      <w:r w:rsidRPr="00FB6044">
        <w:rPr>
          <w:b/>
          <w:bCs/>
          <w:noProof/>
          <w:snapToGrid w:val="0"/>
        </w:rPr>
        <w:lastRenderedPageBreak/>
        <w:t>Šalutinio poveikio reiškiniai, kurių dažnis nežinomas (negali būti apskaičiuotas pagal turimus duomenis):</w:t>
      </w:r>
    </w:p>
    <w:p w14:paraId="5B72C9D6" w14:textId="77777777" w:rsidR="008051BC" w:rsidRPr="00FB6044" w:rsidRDefault="008051BC" w:rsidP="008051BC">
      <w:pPr>
        <w:numPr>
          <w:ilvl w:val="0"/>
          <w:numId w:val="6"/>
        </w:numPr>
        <w:ind w:left="567" w:hanging="567"/>
      </w:pPr>
      <w:r w:rsidRPr="00FB6044">
        <w:t>migrena;</w:t>
      </w:r>
    </w:p>
    <w:p w14:paraId="5DB5FC4E" w14:textId="77777777" w:rsidR="008051BC" w:rsidRPr="00FB6044" w:rsidRDefault="008051BC" w:rsidP="008051BC">
      <w:pPr>
        <w:numPr>
          <w:ilvl w:val="0"/>
          <w:numId w:val="6"/>
        </w:numPr>
        <w:ind w:left="567" w:hanging="567"/>
      </w:pPr>
      <w:r w:rsidRPr="00FB6044">
        <w:t>vyzdžių išsiplėtimas;</w:t>
      </w:r>
    </w:p>
    <w:p w14:paraId="299D3187" w14:textId="77777777" w:rsidR="008051BC" w:rsidRPr="00FB6044" w:rsidRDefault="008051BC" w:rsidP="008051BC">
      <w:pPr>
        <w:numPr>
          <w:ilvl w:val="0"/>
          <w:numId w:val="6"/>
        </w:numPr>
        <w:ind w:left="567" w:hanging="567"/>
      </w:pPr>
      <w:r w:rsidRPr="00FB6044">
        <w:t>labai aukšta kūno temperatūra;</w:t>
      </w:r>
    </w:p>
    <w:p w14:paraId="0E81BED2" w14:textId="77777777" w:rsidR="008051BC" w:rsidRPr="00FB6044" w:rsidRDefault="008051BC" w:rsidP="008051BC">
      <w:pPr>
        <w:numPr>
          <w:ilvl w:val="0"/>
          <w:numId w:val="6"/>
        </w:numPr>
        <w:ind w:left="567" w:hanging="567"/>
      </w:pPr>
      <w:r w:rsidRPr="00FB6044">
        <w:t>retas arba dažnas širdies plakimas, ar papildomi širdies dūžiai;</w:t>
      </w:r>
    </w:p>
    <w:p w14:paraId="2282294D" w14:textId="77777777" w:rsidR="008051BC" w:rsidRPr="00FB6044" w:rsidRDefault="008051BC" w:rsidP="008051BC">
      <w:pPr>
        <w:numPr>
          <w:ilvl w:val="0"/>
          <w:numId w:val="6"/>
        </w:numPr>
        <w:ind w:left="567" w:hanging="567"/>
      </w:pPr>
      <w:r w:rsidRPr="00FB6044">
        <w:t>didieji priepuoliai (</w:t>
      </w:r>
      <w:r w:rsidRPr="00FB6044">
        <w:rPr>
          <w:i/>
          <w:iCs/>
        </w:rPr>
        <w:t>grand mal</w:t>
      </w:r>
      <w:r w:rsidRPr="00FB6044">
        <w:t xml:space="preserve"> tipo traukuliai);</w:t>
      </w:r>
    </w:p>
    <w:p w14:paraId="76772C7C" w14:textId="77777777" w:rsidR="008051BC" w:rsidRPr="00FB6044" w:rsidRDefault="008051BC" w:rsidP="008051BC">
      <w:pPr>
        <w:numPr>
          <w:ilvl w:val="0"/>
          <w:numId w:val="6"/>
        </w:numPr>
        <w:ind w:left="567" w:hanging="567"/>
      </w:pPr>
      <w:r w:rsidRPr="00FB6044">
        <w:t>tikėjimas netikrais dalykais;</w:t>
      </w:r>
    </w:p>
    <w:p w14:paraId="54F2961E" w14:textId="77777777" w:rsidR="008051BC" w:rsidRPr="00FB6044" w:rsidRDefault="008051BC" w:rsidP="008051BC">
      <w:pPr>
        <w:numPr>
          <w:ilvl w:val="0"/>
          <w:numId w:val="6"/>
        </w:numPr>
        <w:ind w:left="567" w:hanging="567"/>
      </w:pPr>
      <w:r w:rsidRPr="00FB6044">
        <w:t>sunkus pilvo skausmas, dažnai susijęs su pykinimu ir vėmimu;</w:t>
      </w:r>
    </w:p>
    <w:p w14:paraId="7975ED83" w14:textId="77777777" w:rsidR="00A7612B" w:rsidRPr="00FB6044" w:rsidRDefault="004D18A8" w:rsidP="008051BC">
      <w:pPr>
        <w:numPr>
          <w:ilvl w:val="0"/>
          <w:numId w:val="6"/>
        </w:numPr>
        <w:ind w:left="567" w:hanging="567"/>
      </w:pPr>
      <w:r w:rsidRPr="00FB6044">
        <w:t xml:space="preserve">galvos </w:t>
      </w:r>
      <w:r w:rsidR="00A7612B" w:rsidRPr="00FB6044">
        <w:t>smegenų kraujagyslių sutrikimai (insultas, smegenų arteritas ar smegenų okliuzija);</w:t>
      </w:r>
    </w:p>
    <w:p w14:paraId="3C25BB04" w14:textId="77777777" w:rsidR="008051BC" w:rsidRPr="00FB6044" w:rsidRDefault="008051BC" w:rsidP="008051BC">
      <w:pPr>
        <w:numPr>
          <w:ilvl w:val="0"/>
          <w:numId w:val="6"/>
        </w:numPr>
        <w:ind w:left="567" w:hanging="567"/>
      </w:pPr>
      <w:r w:rsidRPr="00FB6044">
        <w:rPr>
          <w:bCs/>
        </w:rPr>
        <w:t>negebėjimas kontroliuoti šlapimo išsiskyrimo (šlapimo nelaikymas);</w:t>
      </w:r>
    </w:p>
    <w:p w14:paraId="0E846F2F" w14:textId="77777777" w:rsidR="008051BC" w:rsidRPr="00FB6044" w:rsidRDefault="008051BC" w:rsidP="008051BC">
      <w:pPr>
        <w:numPr>
          <w:ilvl w:val="0"/>
          <w:numId w:val="6"/>
        </w:numPr>
        <w:ind w:left="567" w:hanging="567"/>
      </w:pPr>
      <w:r w:rsidRPr="00FB6044">
        <w:rPr>
          <w:bCs/>
        </w:rPr>
        <w:t>žandikaulių raumenų spazmas, dėl kurio sunku išsižioti (mėšlungiškas žandikaulių sukandimas, trizmas)</w:t>
      </w:r>
      <w:r w:rsidR="004C0812" w:rsidRPr="00FB6044">
        <w:rPr>
          <w:bCs/>
        </w:rPr>
        <w:t>;</w:t>
      </w:r>
    </w:p>
    <w:p w14:paraId="09AA12AD" w14:textId="6F69E3A5" w:rsidR="004C0812" w:rsidRPr="00FB6044" w:rsidRDefault="009E5404" w:rsidP="008051BC">
      <w:pPr>
        <w:numPr>
          <w:ilvl w:val="0"/>
          <w:numId w:val="6"/>
        </w:numPr>
        <w:ind w:left="567" w:hanging="567"/>
      </w:pPr>
      <w:r w:rsidRPr="00FB6044">
        <w:rPr>
          <w:bCs/>
        </w:rPr>
        <w:t>mikčiojimas</w:t>
      </w:r>
      <w:r w:rsidR="005258C3" w:rsidRPr="00FB6044">
        <w:rPr>
          <w:bCs/>
        </w:rPr>
        <w:t>;</w:t>
      </w:r>
    </w:p>
    <w:p w14:paraId="5FD54282" w14:textId="307D4904" w:rsidR="005258C3" w:rsidRPr="00FB6044" w:rsidRDefault="005258C3" w:rsidP="008051BC">
      <w:pPr>
        <w:numPr>
          <w:ilvl w:val="0"/>
          <w:numId w:val="6"/>
        </w:numPr>
        <w:ind w:left="567" w:hanging="567"/>
      </w:pPr>
      <w:r w:rsidRPr="00FB6044">
        <w:rPr>
          <w:bCs/>
        </w:rPr>
        <w:t>kraujavimas iš nosies.</w:t>
      </w:r>
    </w:p>
    <w:p w14:paraId="5C9B3DF4" w14:textId="77777777" w:rsidR="008051BC" w:rsidRPr="00FB6044" w:rsidRDefault="008051BC" w:rsidP="008051BC"/>
    <w:p w14:paraId="4AA4A1F1" w14:textId="77777777" w:rsidR="008051BC" w:rsidRPr="00FB6044" w:rsidRDefault="008051BC" w:rsidP="008051BC">
      <w:pPr>
        <w:keepNext/>
        <w:rPr>
          <w:b/>
          <w:bCs/>
        </w:rPr>
      </w:pPr>
      <w:r w:rsidRPr="00FB6044">
        <w:rPr>
          <w:b/>
          <w:bCs/>
        </w:rPr>
        <w:t>Poveikis augimui</w:t>
      </w:r>
    </w:p>
    <w:p w14:paraId="28E56E66" w14:textId="77777777" w:rsidR="008051BC" w:rsidRPr="00FB6044" w:rsidRDefault="008051BC" w:rsidP="008051BC">
      <w:pPr>
        <w:keepNext/>
      </w:pPr>
    </w:p>
    <w:p w14:paraId="04C8FC5A" w14:textId="07F5E2EE" w:rsidR="008051BC" w:rsidRPr="00FB6044" w:rsidRDefault="008051BC" w:rsidP="008051BC">
      <w:r w:rsidRPr="00FB6044">
        <w:t>Metilfenidat</w:t>
      </w:r>
      <w:r w:rsidR="00165E4A">
        <w:t>o</w:t>
      </w:r>
      <w:r w:rsidRPr="00FB6044">
        <w:t xml:space="preserve"> vartojant ilgiau nei vienerius metus, gali sulėtėti kai kurių vaikų augimas. Toks poveikis pasireiškė rečiau kaip 1 iš 10 vaikų.</w:t>
      </w:r>
    </w:p>
    <w:p w14:paraId="2D85AC23" w14:textId="77777777" w:rsidR="008051BC" w:rsidRPr="00FB6044" w:rsidRDefault="008051BC" w:rsidP="008051BC">
      <w:pPr>
        <w:numPr>
          <w:ilvl w:val="0"/>
          <w:numId w:val="6"/>
        </w:numPr>
        <w:ind w:left="567" w:hanging="567"/>
      </w:pPr>
      <w:r w:rsidRPr="00FB6044">
        <w:t>Gali būti nepakankamas kūno svorio arba ūgio prieaugis.</w:t>
      </w:r>
    </w:p>
    <w:p w14:paraId="7C299154" w14:textId="77777777" w:rsidR="008051BC" w:rsidRPr="00FB6044" w:rsidRDefault="008051BC" w:rsidP="008051BC">
      <w:pPr>
        <w:numPr>
          <w:ilvl w:val="0"/>
          <w:numId w:val="6"/>
        </w:numPr>
        <w:ind w:left="567" w:hanging="567"/>
      </w:pPr>
      <w:r w:rsidRPr="00FB6044">
        <w:t>Jūsų gydytojas atidžiai stebės Jūsų arba Jūsų vaiko ūgį ir kūno svorį, taip pat kaip gerai Jūs ar Jūsų vaikas valgote.</w:t>
      </w:r>
    </w:p>
    <w:p w14:paraId="61B942D1" w14:textId="77777777" w:rsidR="008051BC" w:rsidRPr="00FB6044" w:rsidRDefault="008051BC" w:rsidP="008051BC">
      <w:pPr>
        <w:numPr>
          <w:ilvl w:val="0"/>
          <w:numId w:val="6"/>
        </w:numPr>
        <w:ind w:left="567" w:hanging="567"/>
      </w:pPr>
      <w:r w:rsidRPr="00FB6044">
        <w:t>Jeigu Jūs arba Jūsų vaikas augate lėčiau nei tikimasi, gydymas metilfenidatu gali būti trumpam nutrauktas.</w:t>
      </w:r>
    </w:p>
    <w:p w14:paraId="1B453D25" w14:textId="77777777" w:rsidR="008051BC" w:rsidRPr="00FB6044" w:rsidRDefault="008051BC" w:rsidP="008051BC"/>
    <w:p w14:paraId="4A477986" w14:textId="77777777" w:rsidR="008051BC" w:rsidRPr="00FB6044" w:rsidRDefault="008051BC" w:rsidP="008051BC">
      <w:pPr>
        <w:keepNext/>
        <w:tabs>
          <w:tab w:val="left" w:pos="567"/>
        </w:tabs>
        <w:rPr>
          <w:b/>
          <w:bCs/>
          <w:snapToGrid w:val="0"/>
        </w:rPr>
      </w:pPr>
      <w:r w:rsidRPr="00FB6044">
        <w:rPr>
          <w:b/>
          <w:bCs/>
          <w:noProof/>
          <w:snapToGrid w:val="0"/>
        </w:rPr>
        <w:t>Pranešimas apie šalutinį poveikį</w:t>
      </w:r>
    </w:p>
    <w:p w14:paraId="330DF5A7" w14:textId="32A6B657" w:rsidR="008051BC" w:rsidRPr="00FB6044" w:rsidRDefault="008051BC" w:rsidP="008051BC">
      <w:pPr>
        <w:numPr>
          <w:ilvl w:val="12"/>
          <w:numId w:val="0"/>
        </w:numPr>
        <w:ind w:right="-2"/>
      </w:pPr>
      <w:r w:rsidRPr="00FB6044">
        <w:t>Jeigu pasireiškė šalutinis poveikis, įskaitant šiame lapelyje nenurodytą, pasakykite gydytojui arba vaistininkui.</w:t>
      </w:r>
      <w:r w:rsidR="00FB28B7" w:rsidRPr="00FB6044">
        <w:rPr>
          <w:lang w:eastAsia="lt-LT"/>
        </w:rPr>
        <w:t xml:space="preserve"> </w:t>
      </w:r>
      <w:r w:rsidR="00573EE4" w:rsidRPr="00573EE4">
        <w:rPr>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573EE4">
        <w:rPr>
          <w:lang w:eastAsia="lt-LT"/>
        </w:rPr>
        <w:t xml:space="preserve"> </w:t>
      </w:r>
    </w:p>
    <w:p w14:paraId="3995D7B1" w14:textId="77777777" w:rsidR="008051BC" w:rsidRPr="00FB6044" w:rsidRDefault="008051BC" w:rsidP="008051BC">
      <w:pPr>
        <w:numPr>
          <w:ilvl w:val="12"/>
          <w:numId w:val="0"/>
        </w:numPr>
        <w:ind w:right="-2"/>
      </w:pPr>
    </w:p>
    <w:p w14:paraId="44807AD7" w14:textId="77777777" w:rsidR="008051BC" w:rsidRPr="00FB6044" w:rsidRDefault="008051BC" w:rsidP="008051BC">
      <w:pPr>
        <w:numPr>
          <w:ilvl w:val="12"/>
          <w:numId w:val="0"/>
        </w:numPr>
        <w:ind w:right="-2"/>
      </w:pPr>
    </w:p>
    <w:p w14:paraId="0FF56645" w14:textId="40ADEDD0" w:rsidR="008051BC" w:rsidRPr="00FB6044" w:rsidRDefault="008051BC" w:rsidP="008051BC">
      <w:pPr>
        <w:keepNext/>
        <w:numPr>
          <w:ilvl w:val="12"/>
          <w:numId w:val="0"/>
        </w:numPr>
        <w:tabs>
          <w:tab w:val="left" w:pos="567"/>
        </w:tabs>
        <w:ind w:left="567" w:hanging="567"/>
        <w:rPr>
          <w:b/>
          <w:bCs/>
        </w:rPr>
      </w:pPr>
      <w:r w:rsidRPr="00FB6044">
        <w:rPr>
          <w:b/>
          <w:bCs/>
        </w:rPr>
        <w:t>5.</w:t>
      </w:r>
      <w:r w:rsidRPr="00FB6044">
        <w:rPr>
          <w:b/>
          <w:bCs/>
        </w:rPr>
        <w:tab/>
        <w:t xml:space="preserve">Kaip laikyti </w:t>
      </w:r>
      <w:r w:rsidR="00A67BDD">
        <w:rPr>
          <w:b/>
          <w:bCs/>
        </w:rPr>
        <w:t>MEFEDA</w:t>
      </w:r>
    </w:p>
    <w:p w14:paraId="54612893" w14:textId="77777777" w:rsidR="008051BC" w:rsidRPr="00FB6044" w:rsidRDefault="008051BC" w:rsidP="008051BC">
      <w:pPr>
        <w:keepNext/>
        <w:numPr>
          <w:ilvl w:val="12"/>
          <w:numId w:val="0"/>
        </w:numPr>
      </w:pPr>
    </w:p>
    <w:p w14:paraId="2E5E827E" w14:textId="77777777" w:rsidR="008051BC" w:rsidRPr="00FB6044" w:rsidRDefault="008051BC" w:rsidP="008051BC">
      <w:pPr>
        <w:keepNext/>
        <w:numPr>
          <w:ilvl w:val="12"/>
          <w:numId w:val="0"/>
        </w:numPr>
      </w:pPr>
      <w:r w:rsidRPr="00FB6044">
        <w:t>Šį vaistą laikykite vaikams nepastebimoje ir nepasiekiamoje vietoje.</w:t>
      </w:r>
    </w:p>
    <w:p w14:paraId="7AC0F59C" w14:textId="77777777" w:rsidR="008051BC" w:rsidRPr="00FB6044" w:rsidRDefault="008051BC" w:rsidP="008051BC"/>
    <w:p w14:paraId="579B59B5" w14:textId="22E7B5C5" w:rsidR="008051BC" w:rsidRPr="00FB6044" w:rsidRDefault="008051BC" w:rsidP="008051BC">
      <w:r w:rsidRPr="00FB6044">
        <w:t>Ant etiketės po „EXP“ nurodytam tinkamumo laikui pasibaigus, šio vaisto vartoti negalima. Vaistas tinkamas vartoti iki paskutinės nurodyto mėnesio dienos.</w:t>
      </w:r>
    </w:p>
    <w:p w14:paraId="7DCD4E4A" w14:textId="77777777" w:rsidR="008051BC" w:rsidRPr="00FB6044" w:rsidRDefault="008051BC" w:rsidP="008051BC"/>
    <w:p w14:paraId="48416F68" w14:textId="7986639B" w:rsidR="008051BC" w:rsidRPr="00FB6044" w:rsidRDefault="00FB28B7" w:rsidP="008051BC">
      <w:r w:rsidRPr="00FB6044">
        <w:t>Šiam vaistui specialių laikymo sąlygų nereikia.</w:t>
      </w:r>
    </w:p>
    <w:p w14:paraId="115BD2CF" w14:textId="77777777" w:rsidR="008051BC" w:rsidRPr="00FB6044" w:rsidRDefault="008051BC" w:rsidP="008051BC"/>
    <w:p w14:paraId="0AB30381" w14:textId="77777777" w:rsidR="008051BC" w:rsidRPr="00FB6044" w:rsidRDefault="008051BC" w:rsidP="008051BC">
      <w:r w:rsidRPr="00FB6044">
        <w:t>Pakuotėje yra vienas arba du silikagelio maišeliai. Jie apsaugo tabletes nuo drėgmės ir jų valgyti negalima.</w:t>
      </w:r>
    </w:p>
    <w:p w14:paraId="109A171A" w14:textId="77777777" w:rsidR="008051BC" w:rsidRPr="00FB6044" w:rsidRDefault="008051BC" w:rsidP="008051BC"/>
    <w:p w14:paraId="0274EC82" w14:textId="77777777" w:rsidR="008051BC" w:rsidRPr="00FB6044" w:rsidRDefault="008051BC" w:rsidP="008051BC">
      <w:r w:rsidRPr="00FB6044">
        <w:t>Vaistų negalima išmesti į kanalizaciją arba su buitinėmis atliekomis. Kaip išmesti nereikalingus vaistus, klauskite vaistininko. Šios priemonės padės apsaugoti aplinką.</w:t>
      </w:r>
    </w:p>
    <w:p w14:paraId="5AA1E335" w14:textId="77777777" w:rsidR="008051BC" w:rsidRPr="00FB6044" w:rsidRDefault="008051BC" w:rsidP="008051BC"/>
    <w:p w14:paraId="0F965A00" w14:textId="77777777" w:rsidR="008051BC" w:rsidRPr="00FB6044" w:rsidRDefault="008051BC" w:rsidP="008051BC">
      <w:pPr>
        <w:numPr>
          <w:ilvl w:val="12"/>
          <w:numId w:val="0"/>
        </w:numPr>
        <w:ind w:right="-2"/>
      </w:pPr>
    </w:p>
    <w:p w14:paraId="16077224" w14:textId="77777777" w:rsidR="008051BC" w:rsidRPr="00FB6044" w:rsidRDefault="008051BC" w:rsidP="008051BC">
      <w:pPr>
        <w:keepNext/>
        <w:numPr>
          <w:ilvl w:val="12"/>
          <w:numId w:val="0"/>
        </w:numPr>
        <w:tabs>
          <w:tab w:val="left" w:pos="567"/>
        </w:tabs>
        <w:ind w:left="567" w:hanging="567"/>
        <w:rPr>
          <w:b/>
          <w:bCs/>
        </w:rPr>
      </w:pPr>
      <w:r w:rsidRPr="00FB6044">
        <w:rPr>
          <w:b/>
          <w:bCs/>
        </w:rPr>
        <w:t>6.</w:t>
      </w:r>
      <w:r w:rsidRPr="00FB6044">
        <w:rPr>
          <w:b/>
          <w:bCs/>
        </w:rPr>
        <w:tab/>
        <w:t>Pakuotės turinys ir kita informacija</w:t>
      </w:r>
    </w:p>
    <w:p w14:paraId="36B29523" w14:textId="77777777" w:rsidR="008051BC" w:rsidRPr="00FB6044" w:rsidRDefault="008051BC" w:rsidP="008051BC">
      <w:pPr>
        <w:keepNext/>
        <w:numPr>
          <w:ilvl w:val="12"/>
          <w:numId w:val="0"/>
        </w:numPr>
        <w:ind w:right="-2"/>
      </w:pPr>
    </w:p>
    <w:p w14:paraId="7C10332E" w14:textId="6B8925F8" w:rsidR="008051BC" w:rsidRPr="00FB6044" w:rsidRDefault="00A67BDD" w:rsidP="008051BC">
      <w:pPr>
        <w:keepNext/>
        <w:numPr>
          <w:ilvl w:val="12"/>
          <w:numId w:val="0"/>
        </w:numPr>
        <w:ind w:right="-2"/>
        <w:rPr>
          <w:b/>
          <w:bCs/>
        </w:rPr>
      </w:pPr>
      <w:r>
        <w:rPr>
          <w:b/>
          <w:bCs/>
        </w:rPr>
        <w:t>MEFEDA</w:t>
      </w:r>
      <w:r w:rsidR="008051BC" w:rsidRPr="00FB6044">
        <w:rPr>
          <w:b/>
          <w:bCs/>
        </w:rPr>
        <w:t xml:space="preserve"> sudėtis</w:t>
      </w:r>
    </w:p>
    <w:p w14:paraId="14887941" w14:textId="77777777" w:rsidR="008051BC" w:rsidRPr="00FB6044" w:rsidRDefault="008051BC" w:rsidP="008051BC">
      <w:pPr>
        <w:keepNext/>
        <w:ind w:right="-2"/>
      </w:pPr>
    </w:p>
    <w:p w14:paraId="52A06ABC" w14:textId="77777777" w:rsidR="008051BC" w:rsidRPr="00FB6044" w:rsidRDefault="008051BC" w:rsidP="008051BC">
      <w:pPr>
        <w:ind w:right="-2"/>
      </w:pPr>
      <w:r w:rsidRPr="00FB6044">
        <w:t>Veiklioji medžiaga yra metilfenidato hidrochloridas.</w:t>
      </w:r>
    </w:p>
    <w:p w14:paraId="6F2B8A02" w14:textId="07827A08" w:rsidR="008051BC" w:rsidRPr="00FB6044" w:rsidRDefault="00A67BDD" w:rsidP="008051BC">
      <w:pPr>
        <w:numPr>
          <w:ilvl w:val="0"/>
          <w:numId w:val="6"/>
        </w:numPr>
        <w:ind w:left="567" w:hanging="567"/>
      </w:pPr>
      <w:r>
        <w:t>MEFEDA</w:t>
      </w:r>
      <w:r w:rsidR="008051BC" w:rsidRPr="00FB6044">
        <w:t xml:space="preserve"> 18 mg pailginto atpalaidavimo tabletėje yra 18 mg metilfenidato hidrochlorido.</w:t>
      </w:r>
    </w:p>
    <w:p w14:paraId="745A5527" w14:textId="33903DC7" w:rsidR="008051BC" w:rsidRPr="00FB6044" w:rsidRDefault="00A67BDD" w:rsidP="008051BC">
      <w:pPr>
        <w:numPr>
          <w:ilvl w:val="0"/>
          <w:numId w:val="6"/>
        </w:numPr>
        <w:ind w:left="567" w:hanging="567"/>
      </w:pPr>
      <w:r>
        <w:lastRenderedPageBreak/>
        <w:t>MEFEDA</w:t>
      </w:r>
      <w:r w:rsidR="008051BC" w:rsidRPr="00FB6044">
        <w:t xml:space="preserve"> 36 mg </w:t>
      </w:r>
      <w:bookmarkStart w:id="8" w:name="OLE_LINK1"/>
      <w:bookmarkStart w:id="9" w:name="OLE_LINK2"/>
      <w:r w:rsidR="008051BC" w:rsidRPr="00FB6044">
        <w:t xml:space="preserve">pailginto atpalaidavimo tabletėje yra </w:t>
      </w:r>
      <w:bookmarkEnd w:id="8"/>
      <w:bookmarkEnd w:id="9"/>
      <w:r w:rsidR="008051BC" w:rsidRPr="00FB6044">
        <w:t>36 mg metilfenidato hidrochlorido.</w:t>
      </w:r>
    </w:p>
    <w:p w14:paraId="2FB1F14D" w14:textId="77777777" w:rsidR="008051BC" w:rsidRPr="00FB6044" w:rsidRDefault="008051BC" w:rsidP="008051BC">
      <w:pPr>
        <w:ind w:right="-2"/>
      </w:pPr>
    </w:p>
    <w:p w14:paraId="5882DA42" w14:textId="77777777" w:rsidR="008051BC" w:rsidRPr="00FB6044" w:rsidRDefault="008051BC" w:rsidP="008051BC">
      <w:pPr>
        <w:ind w:right="-2"/>
      </w:pPr>
      <w:r w:rsidRPr="00FB6044">
        <w:t>Pagalbinės medžiagos yra:</w:t>
      </w:r>
    </w:p>
    <w:p w14:paraId="5E8E61BC" w14:textId="50929AE9" w:rsidR="003E09F8" w:rsidRPr="00FB6044" w:rsidRDefault="00750253" w:rsidP="003E09F8">
      <w:pPr>
        <w:numPr>
          <w:ilvl w:val="0"/>
          <w:numId w:val="6"/>
        </w:numPr>
        <w:ind w:left="567" w:hanging="567"/>
      </w:pPr>
      <w:r w:rsidRPr="00FB6044">
        <w:rPr>
          <w:b/>
          <w:bCs/>
        </w:rPr>
        <w:t>Tabletės šerdis</w:t>
      </w:r>
      <w:r w:rsidRPr="00FB6044">
        <w:t>: l</w:t>
      </w:r>
      <w:r w:rsidR="008716AB" w:rsidRPr="00FB6044">
        <w:t xml:space="preserve">aktozė monohidratas, </w:t>
      </w:r>
      <w:r w:rsidR="00477BD7" w:rsidRPr="00FB6044">
        <w:t xml:space="preserve">hipromeliozė (E464), </w:t>
      </w:r>
      <w:r w:rsidR="008716AB" w:rsidRPr="00FB6044">
        <w:t>koloidinis silicio dioksidas, bevandenis, magnio stearatas</w:t>
      </w:r>
      <w:r w:rsidR="0008268A" w:rsidRPr="00FB6044">
        <w:t>.</w:t>
      </w:r>
      <w:r w:rsidR="008716AB" w:rsidRPr="00FB6044">
        <w:t xml:space="preserve"> </w:t>
      </w:r>
    </w:p>
    <w:p w14:paraId="02D8BD00" w14:textId="72A4F67A" w:rsidR="00750253" w:rsidRPr="00FB6044" w:rsidRDefault="001E4C0D" w:rsidP="003E09F8">
      <w:pPr>
        <w:numPr>
          <w:ilvl w:val="0"/>
          <w:numId w:val="6"/>
        </w:numPr>
        <w:ind w:left="567" w:hanging="567"/>
      </w:pPr>
      <w:r w:rsidRPr="00FB6044">
        <w:rPr>
          <w:b/>
          <w:bCs/>
        </w:rPr>
        <w:t>Skrandžiui atspari plėve</w:t>
      </w:r>
      <w:r w:rsidR="008051BC" w:rsidRPr="00FB6044">
        <w:rPr>
          <w:b/>
          <w:bCs/>
        </w:rPr>
        <w:t>l</w:t>
      </w:r>
      <w:r w:rsidR="00D546F8" w:rsidRPr="00FB6044">
        <w:rPr>
          <w:b/>
          <w:bCs/>
        </w:rPr>
        <w:t>ė</w:t>
      </w:r>
      <w:r w:rsidR="00750253" w:rsidRPr="00FB6044">
        <w:rPr>
          <w:b/>
          <w:bCs/>
        </w:rPr>
        <w:t>:</w:t>
      </w:r>
      <w:r w:rsidR="003E09F8" w:rsidRPr="00FB6044">
        <w:t xml:space="preserve"> </w:t>
      </w:r>
      <w:r w:rsidR="00750253" w:rsidRPr="00FB6044">
        <w:t>m</w:t>
      </w:r>
      <w:r w:rsidR="003E09F8" w:rsidRPr="00FB6044">
        <w:t>etakrilo rūgšties ir metilmetakrilato 1:1 kopolimer</w:t>
      </w:r>
      <w:r w:rsidR="00477BD7" w:rsidRPr="00FB6044">
        <w:t>as,</w:t>
      </w:r>
      <w:r w:rsidR="003E09F8" w:rsidRPr="00FB6044">
        <w:t xml:space="preserve"> metakrilo rūgšties ir metilmetakrilato 1:2 kopolimer</w:t>
      </w:r>
      <w:r w:rsidR="00477BD7" w:rsidRPr="00FB6044">
        <w:t>as</w:t>
      </w:r>
      <w:r w:rsidR="003E09F8" w:rsidRPr="00FB6044">
        <w:t xml:space="preserve">, talkas, </w:t>
      </w:r>
      <w:r w:rsidR="003E3F36" w:rsidRPr="00FB6044">
        <w:t>hipromeliozė (E464),</w:t>
      </w:r>
      <w:r w:rsidR="00477BD7" w:rsidRPr="00FB6044">
        <w:t xml:space="preserve"> trietilo citratas, talkas,</w:t>
      </w:r>
    </w:p>
    <w:p w14:paraId="06F71170" w14:textId="55E5A33C" w:rsidR="003E09F8" w:rsidRPr="00FB6044" w:rsidRDefault="00750253" w:rsidP="003E09F8">
      <w:pPr>
        <w:numPr>
          <w:ilvl w:val="0"/>
          <w:numId w:val="6"/>
        </w:numPr>
        <w:ind w:left="567" w:hanging="567"/>
      </w:pPr>
      <w:r w:rsidRPr="00FB6044">
        <w:rPr>
          <w:b/>
          <w:bCs/>
        </w:rPr>
        <w:t xml:space="preserve">Dengiamoji plėvelė: </w:t>
      </w:r>
      <w:r w:rsidR="00477BD7" w:rsidRPr="00FB6044">
        <w:t>hipromeliozė (E464), fumaro rūgštis.</w:t>
      </w:r>
    </w:p>
    <w:p w14:paraId="1F8DF87E" w14:textId="4862EC39" w:rsidR="003E3F36" w:rsidRPr="00FB6044" w:rsidRDefault="00750253" w:rsidP="00171E96">
      <w:pPr>
        <w:numPr>
          <w:ilvl w:val="0"/>
          <w:numId w:val="6"/>
        </w:numPr>
        <w:ind w:left="567" w:hanging="567"/>
      </w:pPr>
      <w:r w:rsidRPr="00FB6044">
        <w:rPr>
          <w:b/>
          <w:bCs/>
        </w:rPr>
        <w:t>Spalvinė danga</w:t>
      </w:r>
      <w:r w:rsidRPr="00FB6044">
        <w:t>:</w:t>
      </w:r>
      <w:r w:rsidR="003E09F8" w:rsidRPr="00FB6044">
        <w:t xml:space="preserve"> (</w:t>
      </w:r>
      <w:r w:rsidR="003E09F8" w:rsidRPr="00FB6044">
        <w:rPr>
          <w:b/>
          <w:bCs/>
        </w:rPr>
        <w:t>18 mg</w:t>
      </w:r>
      <w:r w:rsidR="003E09F8" w:rsidRPr="00FB6044">
        <w:t xml:space="preserve">: polivinilo alkoholis, makrogolis 3350, talkas, titano dioksidas (E171), juodasis geležies oksidas (E172), geltonasis geležies oksidas (E172)); </w:t>
      </w:r>
      <w:r w:rsidR="003E09F8" w:rsidRPr="00FB6044">
        <w:rPr>
          <w:b/>
          <w:bCs/>
        </w:rPr>
        <w:t>36 mg</w:t>
      </w:r>
      <w:r w:rsidR="003E09F8" w:rsidRPr="00FB6044">
        <w:t>: polivinilo alkoholis, makrogolis 3350, talkas, titano dioksidas (E171)).</w:t>
      </w:r>
    </w:p>
    <w:p w14:paraId="49015E71" w14:textId="160E6F1A" w:rsidR="008051BC" w:rsidRPr="00FB6044" w:rsidRDefault="008051BC" w:rsidP="008051BC">
      <w:pPr>
        <w:numPr>
          <w:ilvl w:val="0"/>
          <w:numId w:val="6"/>
        </w:numPr>
        <w:ind w:left="567" w:hanging="567"/>
      </w:pPr>
      <w:r w:rsidRPr="00FB6044">
        <w:rPr>
          <w:b/>
          <w:bCs/>
        </w:rPr>
        <w:t>Spausdinimo rašalas</w:t>
      </w:r>
      <w:r w:rsidR="00750253" w:rsidRPr="00FB6044">
        <w:rPr>
          <w:b/>
          <w:bCs/>
        </w:rPr>
        <w:t>:</w:t>
      </w:r>
      <w:r w:rsidR="00750253" w:rsidRPr="00FB6044">
        <w:t xml:space="preserve"> š</w:t>
      </w:r>
      <w:r w:rsidR="003E09F8" w:rsidRPr="00FB6044">
        <w:t>elakas, j</w:t>
      </w:r>
      <w:r w:rsidRPr="00FB6044">
        <w:t xml:space="preserve">uodasis geležies oksidas (E172), </w:t>
      </w:r>
      <w:r w:rsidR="00596BB4" w:rsidRPr="00FB6044">
        <w:t xml:space="preserve">propilenglikolis, </w:t>
      </w:r>
      <w:r w:rsidR="003E09F8" w:rsidRPr="00FB6044">
        <w:t>amonio hidroksidas</w:t>
      </w:r>
      <w:r w:rsidRPr="00FB6044">
        <w:t>.</w:t>
      </w:r>
    </w:p>
    <w:p w14:paraId="5490FABA" w14:textId="77777777" w:rsidR="008051BC" w:rsidRPr="00FB6044" w:rsidRDefault="008051BC" w:rsidP="008051BC"/>
    <w:p w14:paraId="58EF9E11" w14:textId="3F9ECFF6" w:rsidR="008051BC" w:rsidRPr="00FB6044" w:rsidRDefault="00A67BDD" w:rsidP="008051BC">
      <w:pPr>
        <w:keepNext/>
        <w:numPr>
          <w:ilvl w:val="12"/>
          <w:numId w:val="0"/>
        </w:numPr>
        <w:rPr>
          <w:b/>
          <w:bCs/>
        </w:rPr>
      </w:pPr>
      <w:r>
        <w:rPr>
          <w:b/>
          <w:bCs/>
        </w:rPr>
        <w:t>MEFEDA</w:t>
      </w:r>
      <w:r w:rsidR="008051BC" w:rsidRPr="00FB6044">
        <w:rPr>
          <w:b/>
          <w:bCs/>
        </w:rPr>
        <w:t xml:space="preserve"> išvaizda ir kiekis pakuotėje</w:t>
      </w:r>
    </w:p>
    <w:p w14:paraId="7B8FCC9C" w14:textId="77777777" w:rsidR="008051BC" w:rsidRPr="00FB6044" w:rsidRDefault="008051BC" w:rsidP="008051BC">
      <w:pPr>
        <w:keepNext/>
        <w:numPr>
          <w:ilvl w:val="12"/>
          <w:numId w:val="0"/>
        </w:numPr>
        <w:ind w:right="-2"/>
      </w:pPr>
    </w:p>
    <w:p w14:paraId="4089FF4A" w14:textId="4A9CF3F2" w:rsidR="008051BC" w:rsidRPr="00FB6044" w:rsidRDefault="00A67BDD" w:rsidP="00D546F8">
      <w:pPr>
        <w:numPr>
          <w:ilvl w:val="12"/>
          <w:numId w:val="0"/>
        </w:numPr>
        <w:ind w:right="-2"/>
      </w:pPr>
      <w:r>
        <w:t>MEFEDA</w:t>
      </w:r>
      <w:r w:rsidR="008051BC" w:rsidRPr="00FB6044">
        <w:t xml:space="preserve"> </w:t>
      </w:r>
      <w:r w:rsidR="00D546F8" w:rsidRPr="00FB6044">
        <w:t>18 mg</w:t>
      </w:r>
      <w:r w:rsidR="008051BC" w:rsidRPr="00FB6044">
        <w:t>:</w:t>
      </w:r>
      <w:r w:rsidR="00D546F8" w:rsidRPr="00FB6044">
        <w:t xml:space="preserve"> g</w:t>
      </w:r>
      <w:r w:rsidR="008051BC" w:rsidRPr="00FB6044">
        <w:t>eltonos</w:t>
      </w:r>
      <w:r w:rsidR="00D546F8" w:rsidRPr="00FB6044">
        <w:t xml:space="preserve"> </w:t>
      </w:r>
      <w:r w:rsidR="008051BC" w:rsidRPr="00FB6044">
        <w:t xml:space="preserve">tabletės, </w:t>
      </w:r>
      <w:r w:rsidR="00D546F8" w:rsidRPr="00FB6044">
        <w:t xml:space="preserve">6,6 mm x 11,9 mm dydžio, </w:t>
      </w:r>
      <w:r w:rsidR="00FB28B7" w:rsidRPr="00FB6044">
        <w:t xml:space="preserve">abipus išgaubtos, </w:t>
      </w:r>
      <w:r w:rsidR="008051BC" w:rsidRPr="00FB6044">
        <w:t>vieno</w:t>
      </w:r>
      <w:r w:rsidR="00D546F8" w:rsidRPr="00FB6044">
        <w:t>je tabletės</w:t>
      </w:r>
      <w:r w:rsidR="008051BC" w:rsidRPr="00FB6044">
        <w:t xml:space="preserve"> pusė</w:t>
      </w:r>
      <w:r w:rsidR="00D546F8" w:rsidRPr="00FB6044">
        <w:t>je</w:t>
      </w:r>
      <w:r w:rsidR="008051BC" w:rsidRPr="00FB6044">
        <w:t xml:space="preserve"> juodais dažais užrašyta „</w:t>
      </w:r>
      <w:r w:rsidR="00FB28B7" w:rsidRPr="00FB6044">
        <w:t>2392</w:t>
      </w:r>
      <w:r w:rsidR="008051BC" w:rsidRPr="00FB6044">
        <w:t>“</w:t>
      </w:r>
      <w:r w:rsidR="00D546F8" w:rsidRPr="00FB6044">
        <w:t>.</w:t>
      </w:r>
    </w:p>
    <w:p w14:paraId="4FA860ED" w14:textId="18B83B59" w:rsidR="00D546F8" w:rsidRPr="00FB6044" w:rsidRDefault="00A67BDD" w:rsidP="00D546F8">
      <w:pPr>
        <w:numPr>
          <w:ilvl w:val="12"/>
          <w:numId w:val="0"/>
        </w:numPr>
        <w:ind w:right="-2"/>
      </w:pPr>
      <w:r>
        <w:t>MEFEDA</w:t>
      </w:r>
      <w:r w:rsidR="00D546F8" w:rsidRPr="00FB6044">
        <w:t xml:space="preserve"> 36 mg: baltos tabletės, 6,7 mm x 12,0 mm dydžio, abipus išgaubtos, vienoje tabletės pusėje juodais dažais užrašyta „239</w:t>
      </w:r>
      <w:r w:rsidR="003971EB">
        <w:t>4</w:t>
      </w:r>
      <w:r w:rsidR="00D546F8" w:rsidRPr="00FB6044">
        <w:t>“.</w:t>
      </w:r>
    </w:p>
    <w:p w14:paraId="269CE49D" w14:textId="77777777" w:rsidR="008051BC" w:rsidRPr="00FB6044" w:rsidRDefault="008051BC" w:rsidP="008051BC">
      <w:pPr>
        <w:numPr>
          <w:ilvl w:val="12"/>
          <w:numId w:val="0"/>
        </w:numPr>
        <w:ind w:right="-2"/>
      </w:pPr>
    </w:p>
    <w:p w14:paraId="6BFB12EE" w14:textId="5A18712E" w:rsidR="008051BC" w:rsidRPr="00FB6044" w:rsidRDefault="008051BC" w:rsidP="008051BC">
      <w:pPr>
        <w:numPr>
          <w:ilvl w:val="12"/>
          <w:numId w:val="0"/>
        </w:numPr>
        <w:ind w:right="-2"/>
      </w:pPr>
      <w:r w:rsidRPr="00FB6044">
        <w:t xml:space="preserve">Tiekiami </w:t>
      </w:r>
      <w:r w:rsidR="00966BF3" w:rsidRPr="00FB6044">
        <w:t>30</w:t>
      </w:r>
      <w:r w:rsidRPr="00FB6044">
        <w:t xml:space="preserve"> arba </w:t>
      </w:r>
      <w:r w:rsidR="00966BF3" w:rsidRPr="00FB6044">
        <w:t>6</w:t>
      </w:r>
      <w:r w:rsidRPr="00FB6044">
        <w:t>0 pailginto atpalaidavimo tablečių buteliukai.</w:t>
      </w:r>
    </w:p>
    <w:p w14:paraId="1A1221A2" w14:textId="77777777" w:rsidR="008051BC" w:rsidRPr="00FB6044" w:rsidRDefault="008051BC" w:rsidP="008051BC">
      <w:pPr>
        <w:numPr>
          <w:ilvl w:val="12"/>
          <w:numId w:val="0"/>
        </w:numPr>
        <w:ind w:right="-2"/>
      </w:pPr>
      <w:r w:rsidRPr="00FB6044">
        <w:t>Gali būti tiekiamos ne visų dydžių pakuotės.</w:t>
      </w:r>
    </w:p>
    <w:p w14:paraId="44A1105A" w14:textId="77777777" w:rsidR="00596BB4" w:rsidRPr="00FB6044" w:rsidRDefault="00596BB4" w:rsidP="008051BC">
      <w:pPr>
        <w:numPr>
          <w:ilvl w:val="12"/>
          <w:numId w:val="0"/>
        </w:numPr>
        <w:ind w:right="-2"/>
        <w:rPr>
          <w:b/>
          <w:bCs/>
        </w:rPr>
      </w:pPr>
    </w:p>
    <w:p w14:paraId="02038DB6" w14:textId="0408351F" w:rsidR="00D546F8" w:rsidRDefault="00596BB4" w:rsidP="008051BC">
      <w:pPr>
        <w:numPr>
          <w:ilvl w:val="12"/>
          <w:numId w:val="0"/>
        </w:numPr>
        <w:ind w:right="-2"/>
        <w:rPr>
          <w:b/>
          <w:bCs/>
        </w:rPr>
      </w:pPr>
      <w:r w:rsidRPr="00FB6044">
        <w:rPr>
          <w:b/>
          <w:bCs/>
        </w:rPr>
        <w:t>Registruotojas eksportuojančioje valstybėje</w:t>
      </w:r>
      <w:r w:rsidR="00573EE4">
        <w:rPr>
          <w:b/>
          <w:bCs/>
        </w:rPr>
        <w:t xml:space="preserve"> ir gamintojas</w:t>
      </w:r>
    </w:p>
    <w:p w14:paraId="551B7A30" w14:textId="42F3A5D5" w:rsidR="00573EE4" w:rsidRPr="00FB6044" w:rsidRDefault="00573EE4" w:rsidP="008051BC">
      <w:pPr>
        <w:numPr>
          <w:ilvl w:val="12"/>
          <w:numId w:val="0"/>
        </w:numPr>
        <w:ind w:right="-2"/>
        <w:rPr>
          <w:b/>
          <w:bCs/>
        </w:rPr>
      </w:pPr>
      <w:r>
        <w:rPr>
          <w:b/>
          <w:bCs/>
        </w:rPr>
        <w:t>Registruotojas</w:t>
      </w:r>
    </w:p>
    <w:p w14:paraId="00E101E6" w14:textId="77777777" w:rsidR="00596BB4" w:rsidRPr="00FB6044" w:rsidRDefault="00596BB4" w:rsidP="008051BC">
      <w:pPr>
        <w:numPr>
          <w:ilvl w:val="12"/>
          <w:numId w:val="0"/>
        </w:numPr>
        <w:ind w:right="-2"/>
      </w:pPr>
      <w:r w:rsidRPr="00FB6044">
        <w:t>Makpharm d.o.o.</w:t>
      </w:r>
    </w:p>
    <w:p w14:paraId="2D4BCE46" w14:textId="77777777" w:rsidR="00596BB4" w:rsidRPr="00FB6044" w:rsidRDefault="00596BB4" w:rsidP="008051BC">
      <w:pPr>
        <w:numPr>
          <w:ilvl w:val="12"/>
          <w:numId w:val="0"/>
        </w:numPr>
        <w:ind w:right="-2"/>
      </w:pPr>
      <w:r w:rsidRPr="00FB6044">
        <w:t>Trnjanska cesta 37/1</w:t>
      </w:r>
    </w:p>
    <w:p w14:paraId="521FC30B" w14:textId="5669A655" w:rsidR="00596BB4" w:rsidRPr="00FB6044" w:rsidRDefault="00782EDC" w:rsidP="008051BC">
      <w:pPr>
        <w:numPr>
          <w:ilvl w:val="12"/>
          <w:numId w:val="0"/>
        </w:numPr>
        <w:ind w:right="-2"/>
      </w:pPr>
      <w:r>
        <w:t xml:space="preserve">10000 </w:t>
      </w:r>
      <w:r w:rsidR="00596BB4" w:rsidRPr="00FB6044">
        <w:t>Zagreb</w:t>
      </w:r>
    </w:p>
    <w:p w14:paraId="76F733E9" w14:textId="05F778E5" w:rsidR="00596BB4" w:rsidRPr="00FB6044" w:rsidRDefault="00596BB4" w:rsidP="008051BC">
      <w:pPr>
        <w:numPr>
          <w:ilvl w:val="12"/>
          <w:numId w:val="0"/>
        </w:numPr>
        <w:ind w:right="-2"/>
      </w:pPr>
      <w:r w:rsidRPr="00FB6044">
        <w:t>Kroatija</w:t>
      </w:r>
    </w:p>
    <w:p w14:paraId="14295077" w14:textId="77777777" w:rsidR="00596BB4" w:rsidRPr="00FB6044" w:rsidRDefault="00596BB4" w:rsidP="008051BC">
      <w:pPr>
        <w:numPr>
          <w:ilvl w:val="12"/>
          <w:numId w:val="0"/>
        </w:numPr>
        <w:ind w:right="-2"/>
      </w:pPr>
    </w:p>
    <w:p w14:paraId="3999716C" w14:textId="4EA11181" w:rsidR="00B86221" w:rsidRPr="00FB6044" w:rsidRDefault="00B86221" w:rsidP="00B86221">
      <w:pPr>
        <w:rPr>
          <w:b/>
          <w:bCs/>
        </w:rPr>
      </w:pPr>
      <w:r w:rsidRPr="00FB6044">
        <w:rPr>
          <w:b/>
          <w:bCs/>
        </w:rPr>
        <w:t>Gamintojas</w:t>
      </w:r>
    </w:p>
    <w:p w14:paraId="737D2756" w14:textId="3C3ADF68" w:rsidR="00B86221" w:rsidRPr="00FB6044" w:rsidRDefault="00B86221" w:rsidP="00B86221">
      <w:r w:rsidRPr="00FB6044">
        <w:t>Balkanpharma Dupinitsa AD</w:t>
      </w:r>
    </w:p>
    <w:p w14:paraId="235B0CA6" w14:textId="77777777" w:rsidR="00B86221" w:rsidRPr="00FB6044" w:rsidRDefault="00B86221" w:rsidP="00B86221">
      <w:r w:rsidRPr="00FB6044">
        <w:t>3 Samokovsko Shosse Str.</w:t>
      </w:r>
    </w:p>
    <w:p w14:paraId="77010043" w14:textId="77777777" w:rsidR="00B86221" w:rsidRPr="00FB6044" w:rsidRDefault="00B86221" w:rsidP="00B86221">
      <w:r w:rsidRPr="00FB6044">
        <w:t>Dupnitsa 2600</w:t>
      </w:r>
    </w:p>
    <w:p w14:paraId="5F8C897D" w14:textId="72099F36" w:rsidR="00B86221" w:rsidRPr="00FB6044" w:rsidRDefault="00B86221" w:rsidP="00B86221">
      <w:r w:rsidRPr="00FB6044">
        <w:t>Bu</w:t>
      </w:r>
      <w:r w:rsidR="005E70BE">
        <w:t>lgarija</w:t>
      </w:r>
      <w:r w:rsidRPr="00FB6044">
        <w:cr/>
      </w:r>
    </w:p>
    <w:p w14:paraId="2C4FC184" w14:textId="77777777" w:rsidR="00596BB4" w:rsidRPr="00FB6044" w:rsidRDefault="00596BB4" w:rsidP="00596BB4">
      <w:pPr>
        <w:tabs>
          <w:tab w:val="left" w:pos="0"/>
          <w:tab w:val="left" w:pos="567"/>
        </w:tabs>
        <w:rPr>
          <w:b/>
          <w:noProof/>
        </w:rPr>
      </w:pPr>
      <w:r w:rsidRPr="00FB6044">
        <w:rPr>
          <w:b/>
          <w:noProof/>
        </w:rPr>
        <w:t xml:space="preserve">Lygiagretus importuotojas </w:t>
      </w:r>
    </w:p>
    <w:p w14:paraId="0ABFA71E" w14:textId="77777777" w:rsidR="00596BB4" w:rsidRPr="00FB6044" w:rsidRDefault="00596BB4" w:rsidP="00596BB4">
      <w:r w:rsidRPr="00FB6044">
        <w:t>UAB „Ideal Trade Links“</w:t>
      </w:r>
    </w:p>
    <w:p w14:paraId="757AEC48" w14:textId="77777777" w:rsidR="00596BB4" w:rsidRPr="00FB6044" w:rsidRDefault="00596BB4" w:rsidP="00596BB4">
      <w:pPr>
        <w:tabs>
          <w:tab w:val="left" w:pos="567"/>
        </w:tabs>
      </w:pPr>
      <w:r w:rsidRPr="00FB6044">
        <w:t>Kerupės g. 17, Zapyškis</w:t>
      </w:r>
    </w:p>
    <w:p w14:paraId="07C783D1" w14:textId="77777777" w:rsidR="00596BB4" w:rsidRPr="00FB6044" w:rsidRDefault="00596BB4" w:rsidP="00596BB4">
      <w:pPr>
        <w:tabs>
          <w:tab w:val="left" w:pos="567"/>
        </w:tabs>
      </w:pPr>
      <w:r w:rsidRPr="00FB6044">
        <w:t>LT-53431 Kauno r.</w:t>
      </w:r>
    </w:p>
    <w:p w14:paraId="0C188D92" w14:textId="77777777" w:rsidR="00596BB4" w:rsidRPr="00FB6044" w:rsidRDefault="00596BB4" w:rsidP="00596BB4">
      <w:pPr>
        <w:tabs>
          <w:tab w:val="left" w:pos="0"/>
        </w:tabs>
      </w:pPr>
      <w:r w:rsidRPr="00FB6044">
        <w:t>Lietuva</w:t>
      </w:r>
    </w:p>
    <w:p w14:paraId="24FBC6B3" w14:textId="77777777" w:rsidR="00596BB4" w:rsidRPr="00FB6044" w:rsidRDefault="00596BB4" w:rsidP="00596BB4">
      <w:pPr>
        <w:tabs>
          <w:tab w:val="left" w:pos="0"/>
        </w:tabs>
        <w:rPr>
          <w:bCs/>
          <w:noProof/>
        </w:rPr>
      </w:pPr>
    </w:p>
    <w:p w14:paraId="6A027E64" w14:textId="77777777" w:rsidR="00596BB4" w:rsidRPr="00FB6044" w:rsidRDefault="00596BB4" w:rsidP="00596BB4">
      <w:pPr>
        <w:tabs>
          <w:tab w:val="left" w:pos="0"/>
        </w:tabs>
        <w:rPr>
          <w:b/>
          <w:noProof/>
        </w:rPr>
      </w:pPr>
      <w:r w:rsidRPr="00FB6044">
        <w:rPr>
          <w:b/>
          <w:noProof/>
        </w:rPr>
        <w:t>Perpakavo</w:t>
      </w:r>
    </w:p>
    <w:p w14:paraId="7CB7B976" w14:textId="77777777" w:rsidR="00596BB4" w:rsidRPr="00FB6044" w:rsidRDefault="00596BB4" w:rsidP="00596BB4">
      <w:pPr>
        <w:rPr>
          <w:bCs/>
          <w:iCs/>
          <w:lang w:eastAsia="lt-LT"/>
        </w:rPr>
      </w:pPr>
      <w:r w:rsidRPr="00FB6044">
        <w:rPr>
          <w:bCs/>
          <w:iCs/>
          <w:lang w:eastAsia="lt-LT"/>
        </w:rPr>
        <w:t>UAB „Entafarma“</w:t>
      </w:r>
    </w:p>
    <w:p w14:paraId="2F52DCBA" w14:textId="77777777" w:rsidR="00596BB4" w:rsidRPr="00FB6044" w:rsidRDefault="00596BB4" w:rsidP="00596BB4">
      <w:pPr>
        <w:rPr>
          <w:bCs/>
          <w:iCs/>
          <w:lang w:eastAsia="lt-LT"/>
        </w:rPr>
      </w:pPr>
      <w:r w:rsidRPr="00FB6044">
        <w:rPr>
          <w:bCs/>
          <w:iCs/>
          <w:lang w:eastAsia="lt-LT"/>
        </w:rPr>
        <w:t>Klonėnų vs. 1</w:t>
      </w:r>
    </w:p>
    <w:p w14:paraId="18EAA4F6" w14:textId="77777777" w:rsidR="00596BB4" w:rsidRPr="00FB6044" w:rsidRDefault="00596BB4" w:rsidP="00596BB4">
      <w:pPr>
        <w:rPr>
          <w:bCs/>
          <w:iCs/>
          <w:lang w:eastAsia="lt-LT"/>
        </w:rPr>
      </w:pPr>
      <w:r w:rsidRPr="00FB6044">
        <w:rPr>
          <w:bCs/>
          <w:iCs/>
          <w:lang w:eastAsia="lt-LT"/>
        </w:rPr>
        <w:t>LT-19156 Širvintų r. sav., Jauniūnų sen.</w:t>
      </w:r>
    </w:p>
    <w:p w14:paraId="7CC73F97" w14:textId="77777777" w:rsidR="00596BB4" w:rsidRPr="00FB6044" w:rsidRDefault="00596BB4" w:rsidP="00596BB4">
      <w:pPr>
        <w:ind w:left="567" w:hanging="567"/>
        <w:rPr>
          <w:rFonts w:eastAsia="Calibri"/>
          <w:b/>
        </w:rPr>
      </w:pPr>
      <w:r w:rsidRPr="00FB6044">
        <w:rPr>
          <w:bCs/>
          <w:iCs/>
          <w:lang w:eastAsia="lt-LT"/>
        </w:rPr>
        <w:t>Lietuva</w:t>
      </w:r>
    </w:p>
    <w:p w14:paraId="02DF75FA" w14:textId="77777777" w:rsidR="00596BB4" w:rsidRPr="00FB6044" w:rsidRDefault="00596BB4" w:rsidP="00596BB4">
      <w:pPr>
        <w:numPr>
          <w:ilvl w:val="12"/>
          <w:numId w:val="0"/>
        </w:numPr>
        <w:overflowPunct w:val="0"/>
        <w:autoSpaceDE w:val="0"/>
        <w:autoSpaceDN w:val="0"/>
        <w:adjustRightInd w:val="0"/>
        <w:ind w:right="-2"/>
        <w:textAlignment w:val="baseline"/>
        <w:rPr>
          <w:lang w:eastAsia="fr-FR"/>
        </w:rPr>
      </w:pPr>
    </w:p>
    <w:p w14:paraId="49716D5B" w14:textId="77777777" w:rsidR="00596BB4" w:rsidRPr="00FB6044" w:rsidRDefault="00596BB4" w:rsidP="00596BB4">
      <w:pPr>
        <w:jc w:val="both"/>
        <w:rPr>
          <w:rFonts w:eastAsia="Calibri"/>
        </w:rPr>
      </w:pPr>
      <w:r w:rsidRPr="00FB6044">
        <w:rPr>
          <w:rFonts w:eastAsia="Calibri"/>
          <w:highlight w:val="lightGray"/>
        </w:rPr>
        <w:t>arba</w:t>
      </w:r>
      <w:r w:rsidRPr="00FB6044">
        <w:rPr>
          <w:rFonts w:eastAsia="Calibri"/>
        </w:rPr>
        <w:t xml:space="preserve"> </w:t>
      </w:r>
    </w:p>
    <w:p w14:paraId="1F7D0CFC" w14:textId="77777777" w:rsidR="00596BB4" w:rsidRPr="00FB6044" w:rsidRDefault="00596BB4" w:rsidP="00596BB4">
      <w:pPr>
        <w:jc w:val="both"/>
        <w:rPr>
          <w:rFonts w:eastAsia="Calibri"/>
        </w:rPr>
      </w:pPr>
    </w:p>
    <w:p w14:paraId="1B67D99E" w14:textId="77777777" w:rsidR="00596BB4" w:rsidRPr="00FB6044" w:rsidRDefault="00596BB4" w:rsidP="00596BB4">
      <w:pPr>
        <w:autoSpaceDE w:val="0"/>
        <w:autoSpaceDN w:val="0"/>
        <w:adjustRightInd w:val="0"/>
        <w:rPr>
          <w:color w:val="000000"/>
          <w:lang w:eastAsia="lt-LT"/>
        </w:rPr>
      </w:pPr>
      <w:r w:rsidRPr="00FB6044">
        <w:rPr>
          <w:color w:val="000000"/>
          <w:lang w:eastAsia="lt-LT"/>
        </w:rPr>
        <w:t>Medezin Sp. z o.o.</w:t>
      </w:r>
    </w:p>
    <w:p w14:paraId="7A145378" w14:textId="77777777" w:rsidR="00596BB4" w:rsidRPr="00FB6044" w:rsidRDefault="00596BB4" w:rsidP="00596BB4">
      <w:pPr>
        <w:autoSpaceDE w:val="0"/>
        <w:autoSpaceDN w:val="0"/>
        <w:adjustRightInd w:val="0"/>
        <w:rPr>
          <w:color w:val="000000"/>
          <w:lang w:eastAsia="lt-LT"/>
        </w:rPr>
      </w:pPr>
      <w:r w:rsidRPr="00FB6044">
        <w:rPr>
          <w:color w:val="000000"/>
          <w:lang w:eastAsia="lt-LT"/>
        </w:rPr>
        <w:t>Ul. Księdza Kazimierza Janika 14</w:t>
      </w:r>
    </w:p>
    <w:p w14:paraId="78D310F6" w14:textId="77777777" w:rsidR="00596BB4" w:rsidRPr="00FB6044" w:rsidRDefault="00596BB4" w:rsidP="00596BB4">
      <w:pPr>
        <w:autoSpaceDE w:val="0"/>
        <w:autoSpaceDN w:val="0"/>
        <w:adjustRightInd w:val="0"/>
        <w:rPr>
          <w:color w:val="000000"/>
          <w:lang w:eastAsia="lt-LT"/>
        </w:rPr>
      </w:pPr>
      <w:r w:rsidRPr="00FB6044">
        <w:rPr>
          <w:color w:val="000000"/>
          <w:lang w:eastAsia="lt-LT"/>
        </w:rPr>
        <w:t>Konstantynów Łódzki, Łódzkie 95-050</w:t>
      </w:r>
    </w:p>
    <w:p w14:paraId="543E9CA3" w14:textId="77777777" w:rsidR="00596BB4" w:rsidRPr="00FB6044" w:rsidRDefault="00596BB4" w:rsidP="00596BB4">
      <w:pPr>
        <w:autoSpaceDE w:val="0"/>
        <w:autoSpaceDN w:val="0"/>
        <w:adjustRightInd w:val="0"/>
        <w:rPr>
          <w:color w:val="000000"/>
          <w:lang w:eastAsia="lt-LT"/>
        </w:rPr>
      </w:pPr>
      <w:r w:rsidRPr="00FB6044">
        <w:rPr>
          <w:color w:val="000000"/>
          <w:lang w:eastAsia="lt-LT"/>
        </w:rPr>
        <w:t>Lenkija</w:t>
      </w:r>
    </w:p>
    <w:p w14:paraId="24270F8B" w14:textId="77777777" w:rsidR="00B86221" w:rsidRDefault="00B86221" w:rsidP="008051BC"/>
    <w:p w14:paraId="4579D78B" w14:textId="77777777" w:rsidR="002A715F" w:rsidRDefault="002A715F" w:rsidP="002A715F">
      <w:pPr>
        <w:numPr>
          <w:ilvl w:val="12"/>
          <w:numId w:val="0"/>
        </w:numPr>
        <w:tabs>
          <w:tab w:val="left" w:pos="567"/>
        </w:tabs>
        <w:spacing w:line="260" w:lineRule="exact"/>
        <w:ind w:right="-2"/>
        <w:rPr>
          <w:bCs/>
        </w:rPr>
      </w:pPr>
      <w:r>
        <w:rPr>
          <w:bCs/>
        </w:rPr>
        <w:t>a</w:t>
      </w:r>
      <w:r w:rsidRPr="008D4057">
        <w:rPr>
          <w:bCs/>
        </w:rPr>
        <w:t xml:space="preserve">rba </w:t>
      </w:r>
    </w:p>
    <w:p w14:paraId="6E4EC85C" w14:textId="77777777" w:rsidR="002A715F" w:rsidRDefault="002A715F" w:rsidP="002A715F">
      <w:pPr>
        <w:numPr>
          <w:ilvl w:val="12"/>
          <w:numId w:val="0"/>
        </w:numPr>
        <w:tabs>
          <w:tab w:val="left" w:pos="567"/>
        </w:tabs>
        <w:spacing w:line="260" w:lineRule="exact"/>
        <w:ind w:right="-2"/>
        <w:rPr>
          <w:bCs/>
        </w:rPr>
      </w:pPr>
    </w:p>
    <w:p w14:paraId="5F695B98" w14:textId="77777777" w:rsidR="002A715F" w:rsidRPr="00F156B5" w:rsidRDefault="002A715F" w:rsidP="002A715F">
      <w:pPr>
        <w:rPr>
          <w:bCs/>
        </w:rPr>
      </w:pPr>
      <w:r>
        <w:rPr>
          <w:bCs/>
        </w:rPr>
        <w:t>U</w:t>
      </w:r>
      <w:r w:rsidRPr="00F156B5">
        <w:rPr>
          <w:bCs/>
        </w:rPr>
        <w:t>AB „Santamed LT“</w:t>
      </w:r>
    </w:p>
    <w:p w14:paraId="67EBBEE4" w14:textId="77777777" w:rsidR="002A715F" w:rsidRPr="00F156B5" w:rsidRDefault="002A715F" w:rsidP="002A715F">
      <w:pPr>
        <w:rPr>
          <w:bCs/>
        </w:rPr>
      </w:pPr>
      <w:r w:rsidRPr="00F156B5">
        <w:rPr>
          <w:bCs/>
        </w:rPr>
        <w:t>Kauno r. sav.</w:t>
      </w:r>
    </w:p>
    <w:p w14:paraId="5A072783" w14:textId="77777777" w:rsidR="002A715F" w:rsidRPr="00F156B5" w:rsidRDefault="002A715F" w:rsidP="002A715F">
      <w:pPr>
        <w:rPr>
          <w:bCs/>
        </w:rPr>
      </w:pPr>
      <w:r w:rsidRPr="00F156B5">
        <w:rPr>
          <w:bCs/>
        </w:rPr>
        <w:t>Linksmakalnio sen., Linksmakalnio km.</w:t>
      </w:r>
    </w:p>
    <w:p w14:paraId="5F83C200" w14:textId="77777777" w:rsidR="002A715F" w:rsidRPr="00F156B5" w:rsidRDefault="002A715F" w:rsidP="002A715F">
      <w:pPr>
        <w:rPr>
          <w:bCs/>
        </w:rPr>
      </w:pPr>
      <w:r w:rsidRPr="00F156B5">
        <w:rPr>
          <w:bCs/>
        </w:rPr>
        <w:t>LT-53290</w:t>
      </w:r>
    </w:p>
    <w:p w14:paraId="5CB66C0A" w14:textId="77777777" w:rsidR="002A715F" w:rsidRPr="00F156B5" w:rsidRDefault="002A715F" w:rsidP="002A715F">
      <w:pPr>
        <w:rPr>
          <w:bCs/>
        </w:rPr>
      </w:pPr>
      <w:r w:rsidRPr="00F156B5">
        <w:rPr>
          <w:bCs/>
        </w:rPr>
        <w:t>Liepų g. 9</w:t>
      </w:r>
    </w:p>
    <w:p w14:paraId="5D5BA701" w14:textId="77777777" w:rsidR="002A715F" w:rsidRPr="00F156B5" w:rsidRDefault="002A715F" w:rsidP="002A715F">
      <w:pPr>
        <w:rPr>
          <w:bCs/>
        </w:rPr>
      </w:pPr>
      <w:r w:rsidRPr="00F156B5">
        <w:rPr>
          <w:bCs/>
        </w:rPr>
        <w:t>Lietuva</w:t>
      </w:r>
    </w:p>
    <w:p w14:paraId="2022B65E" w14:textId="77777777" w:rsidR="002A715F" w:rsidRPr="00AF634C" w:rsidRDefault="002A715F" w:rsidP="002A715F"/>
    <w:p w14:paraId="6EBB084A" w14:textId="77777777" w:rsidR="002A715F" w:rsidRDefault="002A715F" w:rsidP="002A715F">
      <w:pPr>
        <w:numPr>
          <w:ilvl w:val="12"/>
          <w:numId w:val="0"/>
        </w:numPr>
        <w:tabs>
          <w:tab w:val="left" w:pos="567"/>
        </w:tabs>
        <w:spacing w:line="260" w:lineRule="exact"/>
        <w:ind w:right="-2"/>
        <w:rPr>
          <w:bCs/>
        </w:rPr>
      </w:pPr>
      <w:r>
        <w:rPr>
          <w:bCs/>
        </w:rPr>
        <w:t>a</w:t>
      </w:r>
      <w:r w:rsidRPr="008D4057">
        <w:rPr>
          <w:bCs/>
        </w:rPr>
        <w:t xml:space="preserve">rba </w:t>
      </w:r>
    </w:p>
    <w:p w14:paraId="1839FE6A" w14:textId="77777777" w:rsidR="002A715F" w:rsidRDefault="002A715F" w:rsidP="002A715F">
      <w:pPr>
        <w:rPr>
          <w:bCs/>
          <w:noProof/>
        </w:rPr>
      </w:pPr>
    </w:p>
    <w:p w14:paraId="03E1E1FB" w14:textId="77777777" w:rsidR="002A715F" w:rsidRPr="009D6DFA" w:rsidRDefault="002A715F" w:rsidP="002A715F">
      <w:pPr>
        <w:rPr>
          <w:bCs/>
          <w:noProof/>
        </w:rPr>
      </w:pPr>
      <w:r w:rsidRPr="009D6DFA">
        <w:rPr>
          <w:bCs/>
          <w:noProof/>
        </w:rPr>
        <w:t>UAB „Armila</w:t>
      </w:r>
      <w:r>
        <w:rPr>
          <w:bCs/>
          <w:noProof/>
        </w:rPr>
        <w:t>“</w:t>
      </w:r>
    </w:p>
    <w:p w14:paraId="0BA719E0" w14:textId="77777777" w:rsidR="002A715F" w:rsidRPr="009D6DFA" w:rsidRDefault="002A715F" w:rsidP="002A715F">
      <w:pPr>
        <w:rPr>
          <w:bCs/>
          <w:noProof/>
        </w:rPr>
      </w:pPr>
      <w:r w:rsidRPr="009D6DFA">
        <w:rPr>
          <w:bCs/>
          <w:noProof/>
        </w:rPr>
        <w:t>Molėtų pl. 75</w:t>
      </w:r>
    </w:p>
    <w:p w14:paraId="249868FD" w14:textId="77777777" w:rsidR="002A715F" w:rsidRPr="009D6DFA" w:rsidRDefault="002A715F" w:rsidP="002A715F">
      <w:pPr>
        <w:rPr>
          <w:bCs/>
          <w:noProof/>
        </w:rPr>
      </w:pPr>
      <w:r w:rsidRPr="009D6DFA">
        <w:rPr>
          <w:bCs/>
          <w:noProof/>
        </w:rPr>
        <w:t>LT-14259</w:t>
      </w:r>
      <w:r>
        <w:rPr>
          <w:bCs/>
          <w:noProof/>
        </w:rPr>
        <w:t xml:space="preserve"> </w:t>
      </w:r>
      <w:r w:rsidRPr="009D6DFA">
        <w:rPr>
          <w:bCs/>
          <w:noProof/>
        </w:rPr>
        <w:t>Vilnius</w:t>
      </w:r>
    </w:p>
    <w:p w14:paraId="060077BF" w14:textId="77777777" w:rsidR="002A715F" w:rsidRPr="009D6DFA" w:rsidRDefault="002A715F" w:rsidP="002A715F">
      <w:pPr>
        <w:rPr>
          <w:bCs/>
          <w:noProof/>
        </w:rPr>
      </w:pPr>
      <w:r w:rsidRPr="009D6DFA">
        <w:rPr>
          <w:bCs/>
          <w:noProof/>
        </w:rPr>
        <w:t>Lietuva</w:t>
      </w:r>
    </w:p>
    <w:p w14:paraId="7DF8365A" w14:textId="77777777" w:rsidR="002A715F" w:rsidRPr="00FB6044" w:rsidRDefault="002A715F" w:rsidP="008051BC"/>
    <w:p w14:paraId="6B167B37" w14:textId="0A012A2D" w:rsidR="005F39E5" w:rsidRPr="00FB6044" w:rsidRDefault="00966BF3" w:rsidP="005F39E5">
      <w:r w:rsidRPr="00FB6044">
        <w:rPr>
          <w:i/>
          <w:iCs/>
        </w:rPr>
        <w:t>Lygiagrečiai importuojamas vaistas nuo referencinio vaisto skiriasi išvaizda</w:t>
      </w:r>
      <w:r w:rsidR="00A56AC7" w:rsidRPr="00FB6044">
        <w:rPr>
          <w:i/>
          <w:iCs/>
        </w:rPr>
        <w:t xml:space="preserve">: </w:t>
      </w:r>
      <w:r w:rsidR="00D546F8" w:rsidRPr="00FB6044">
        <w:rPr>
          <w:i/>
          <w:iCs/>
        </w:rPr>
        <w:t xml:space="preserve">18 mg </w:t>
      </w:r>
      <w:r w:rsidR="00A56AC7" w:rsidRPr="00FB6044">
        <w:rPr>
          <w:i/>
          <w:iCs/>
        </w:rPr>
        <w:t xml:space="preserve">lygiagrečiai importuojamo </w:t>
      </w:r>
      <w:r w:rsidR="008F31B3" w:rsidRPr="00FB6044">
        <w:rPr>
          <w:i/>
          <w:iCs/>
        </w:rPr>
        <w:t xml:space="preserve">tabletės yra abipus išgaubtos, 6,6 x 11,9 mm dydžio, su juodu užrašu „2392“ vienoje pusėje, 36 mg tabletės </w:t>
      </w:r>
      <w:r w:rsidR="005F39E5" w:rsidRPr="00FB6044">
        <w:rPr>
          <w:i/>
          <w:iCs/>
        </w:rPr>
        <w:t>–</w:t>
      </w:r>
      <w:r w:rsidR="008F31B3" w:rsidRPr="00FB6044">
        <w:rPr>
          <w:i/>
          <w:iCs/>
        </w:rPr>
        <w:t xml:space="preserve"> abipus išgaubtos, 6,6 x 12,0 mm dydžio, su juodu užrašu „2394“ vienoje pusėje</w:t>
      </w:r>
      <w:r w:rsidR="00A56AC7" w:rsidRPr="00FB6044">
        <w:rPr>
          <w:i/>
          <w:iCs/>
        </w:rPr>
        <w:t>,</w:t>
      </w:r>
      <w:r w:rsidR="00C51A3C" w:rsidRPr="00FB6044">
        <w:rPr>
          <w:i/>
          <w:iCs/>
        </w:rPr>
        <w:t xml:space="preserve"> </w:t>
      </w:r>
      <w:r w:rsidR="00A56AC7" w:rsidRPr="00FB6044">
        <w:rPr>
          <w:i/>
          <w:iCs/>
        </w:rPr>
        <w:t xml:space="preserve">referencinio vaisto 18 mg tabletės su užrašu „alza 18, o </w:t>
      </w:r>
      <w:r w:rsidR="00596BB4" w:rsidRPr="00FB6044">
        <w:rPr>
          <w:i/>
          <w:iCs/>
        </w:rPr>
        <w:t>r</w:t>
      </w:r>
      <w:r w:rsidR="00A56AC7" w:rsidRPr="00FB6044">
        <w:rPr>
          <w:i/>
          <w:iCs/>
        </w:rPr>
        <w:t>eferencinio 36 mg – su užrašu „alza</w:t>
      </w:r>
      <w:r w:rsidR="005E70BE">
        <w:rPr>
          <w:i/>
          <w:iCs/>
        </w:rPr>
        <w:t> 36</w:t>
      </w:r>
      <w:r w:rsidR="00A56AC7" w:rsidRPr="00FB6044">
        <w:rPr>
          <w:i/>
          <w:iCs/>
        </w:rPr>
        <w:t xml:space="preserve">“; </w:t>
      </w:r>
      <w:r w:rsidR="00C51A3C" w:rsidRPr="00FB6044">
        <w:rPr>
          <w:i/>
          <w:iCs/>
        </w:rPr>
        <w:t>paku</w:t>
      </w:r>
      <w:r w:rsidR="00F30B42" w:rsidRPr="00FB6044">
        <w:rPr>
          <w:i/>
          <w:iCs/>
        </w:rPr>
        <w:t>otės dydžiu</w:t>
      </w:r>
      <w:r w:rsidR="00A56AC7" w:rsidRPr="00FB6044">
        <w:rPr>
          <w:i/>
          <w:iCs/>
        </w:rPr>
        <w:t>: lygiagrečiai importuojamo – N60</w:t>
      </w:r>
      <w:r w:rsidR="00C51A3C" w:rsidRPr="00FB6044">
        <w:rPr>
          <w:i/>
          <w:iCs/>
        </w:rPr>
        <w:t xml:space="preserve">, </w:t>
      </w:r>
      <w:r w:rsidR="005F39E5" w:rsidRPr="00FB6044">
        <w:rPr>
          <w:i/>
          <w:iCs/>
        </w:rPr>
        <w:t xml:space="preserve">referencinio – N28; </w:t>
      </w:r>
      <w:r w:rsidR="00C51A3C" w:rsidRPr="00FB6044">
        <w:rPr>
          <w:i/>
          <w:iCs/>
        </w:rPr>
        <w:t xml:space="preserve">tinkamumo </w:t>
      </w:r>
      <w:r w:rsidR="00F30B42" w:rsidRPr="00FB6044">
        <w:rPr>
          <w:i/>
          <w:iCs/>
        </w:rPr>
        <w:t>laiku</w:t>
      </w:r>
      <w:r w:rsidR="005F39E5" w:rsidRPr="00FB6044">
        <w:rPr>
          <w:i/>
          <w:iCs/>
        </w:rPr>
        <w:t>: lygiagrečiai importuojamo – 2 metai, referencinio – 3 metai;</w:t>
      </w:r>
      <w:r w:rsidR="00F30B42" w:rsidRPr="00FB6044">
        <w:rPr>
          <w:i/>
          <w:iCs/>
        </w:rPr>
        <w:t xml:space="preserve"> laikymo sąlygomis</w:t>
      </w:r>
      <w:r w:rsidR="005F39E5" w:rsidRPr="00FB6044">
        <w:rPr>
          <w:i/>
          <w:iCs/>
        </w:rPr>
        <w:t xml:space="preserve">: lygiagrečiai importuojamo – šiam vaistui specialių laikymo sąlygų nereikia, referencinio – laikyti ne aukštesnėje kaip 30 °C temperatūroje, buteliuką laikyti sandarų, kad vaistas būtų apsaugotas nuo drėgmės; pagalbinėmis medžiagomis: </w:t>
      </w:r>
      <w:r w:rsidR="00831BDE" w:rsidRPr="00FB6044">
        <w:rPr>
          <w:i/>
          <w:iCs/>
        </w:rPr>
        <w:t xml:space="preserve">lygiagrečiai importuojamo sudėtyje yra koloidinio silicio dioksido, bevandenio, fumaro rūgšties, magnio stearato, trietilo citrato, metakrilo rūgšties ir metilmetakrilato 1:1 kopolimero, metakrilo rūgšties ir metilmetakrilato 1:2 kopolimero, fumaro rūgšties, polivinilo alkoholio, makrogolio 3350, talko, šelako, amonio hidroksido, o referencinio: </w:t>
      </w:r>
      <w:r w:rsidR="00831BDE" w:rsidRPr="00EC411A">
        <w:rPr>
          <w:i/>
          <w:iCs/>
        </w:rPr>
        <w:t>butilhidroksitoluen</w:t>
      </w:r>
      <w:r w:rsidR="00831BDE" w:rsidRPr="00FB6044">
        <w:rPr>
          <w:i/>
          <w:iCs/>
        </w:rPr>
        <w:t>o</w:t>
      </w:r>
      <w:r w:rsidR="00831BDE" w:rsidRPr="00EC411A">
        <w:rPr>
          <w:i/>
          <w:iCs/>
        </w:rPr>
        <w:t xml:space="preserve"> (E321), celiuliozės acetat</w:t>
      </w:r>
      <w:r w:rsidR="00831BDE" w:rsidRPr="00FB6044">
        <w:rPr>
          <w:i/>
          <w:iCs/>
        </w:rPr>
        <w:t>o</w:t>
      </w:r>
      <w:r w:rsidR="00831BDE" w:rsidRPr="00EC411A">
        <w:rPr>
          <w:i/>
          <w:iCs/>
        </w:rPr>
        <w:t>, koncentruot</w:t>
      </w:r>
      <w:r w:rsidR="00831BDE" w:rsidRPr="00FB6044">
        <w:rPr>
          <w:i/>
          <w:iCs/>
        </w:rPr>
        <w:t>os</w:t>
      </w:r>
      <w:r w:rsidR="00831BDE" w:rsidRPr="00EC411A">
        <w:rPr>
          <w:i/>
          <w:iCs/>
        </w:rPr>
        <w:t xml:space="preserve"> fosfato rūgšti</w:t>
      </w:r>
      <w:r w:rsidR="00831BDE" w:rsidRPr="00FB6044">
        <w:rPr>
          <w:i/>
          <w:iCs/>
        </w:rPr>
        <w:t>e</w:t>
      </w:r>
      <w:r w:rsidR="00831BDE" w:rsidRPr="00EC411A">
        <w:rPr>
          <w:i/>
          <w:iCs/>
        </w:rPr>
        <w:t>s, poloksamer</w:t>
      </w:r>
      <w:r w:rsidR="00831BDE" w:rsidRPr="00FB6044">
        <w:rPr>
          <w:i/>
          <w:iCs/>
        </w:rPr>
        <w:t>o</w:t>
      </w:r>
      <w:r w:rsidR="00831BDE" w:rsidRPr="00EC411A">
        <w:rPr>
          <w:i/>
          <w:iCs/>
        </w:rPr>
        <w:t xml:space="preserve"> 188, polietileno oksid</w:t>
      </w:r>
      <w:r w:rsidR="00831BDE" w:rsidRPr="00FB6044">
        <w:rPr>
          <w:i/>
          <w:iCs/>
        </w:rPr>
        <w:t>ų</w:t>
      </w:r>
      <w:r w:rsidR="00831BDE" w:rsidRPr="00EC411A">
        <w:rPr>
          <w:i/>
          <w:iCs/>
        </w:rPr>
        <w:t xml:space="preserve"> 200K ir 7000K, povidon</w:t>
      </w:r>
      <w:r w:rsidR="00831BDE" w:rsidRPr="00FB6044">
        <w:rPr>
          <w:i/>
          <w:iCs/>
        </w:rPr>
        <w:t>o</w:t>
      </w:r>
      <w:r w:rsidR="00831BDE" w:rsidRPr="00EC411A">
        <w:rPr>
          <w:i/>
          <w:iCs/>
        </w:rPr>
        <w:t xml:space="preserve"> K29-32, natrio chlorid</w:t>
      </w:r>
      <w:r w:rsidR="00831BDE" w:rsidRPr="00FB6044">
        <w:rPr>
          <w:i/>
          <w:iCs/>
        </w:rPr>
        <w:t>o</w:t>
      </w:r>
      <w:r w:rsidR="00831BDE" w:rsidRPr="00EC411A">
        <w:rPr>
          <w:i/>
          <w:iCs/>
        </w:rPr>
        <w:t>, stearino rūgšti</w:t>
      </w:r>
      <w:r w:rsidR="00831BDE" w:rsidRPr="00FB6044">
        <w:rPr>
          <w:i/>
          <w:iCs/>
        </w:rPr>
        <w:t>e</w:t>
      </w:r>
      <w:r w:rsidR="00831BDE" w:rsidRPr="00EC411A">
        <w:rPr>
          <w:i/>
          <w:iCs/>
        </w:rPr>
        <w:t>s</w:t>
      </w:r>
      <w:r w:rsidR="00831BDE" w:rsidRPr="00FB6044">
        <w:rPr>
          <w:i/>
          <w:iCs/>
        </w:rPr>
        <w:t xml:space="preserve"> (tik 18 mg)</w:t>
      </w:r>
      <w:r w:rsidR="00831BDE" w:rsidRPr="00EC411A">
        <w:rPr>
          <w:i/>
          <w:iCs/>
        </w:rPr>
        <w:t>, gintaro rūgšti</w:t>
      </w:r>
      <w:r w:rsidR="00831BDE" w:rsidRPr="00FB6044">
        <w:rPr>
          <w:i/>
          <w:iCs/>
        </w:rPr>
        <w:t>e</w:t>
      </w:r>
      <w:r w:rsidR="00831BDE" w:rsidRPr="00EC411A">
        <w:rPr>
          <w:i/>
          <w:iCs/>
        </w:rPr>
        <w:t>s</w:t>
      </w:r>
      <w:r w:rsidR="00831BDE" w:rsidRPr="00FB6044">
        <w:rPr>
          <w:i/>
          <w:iCs/>
        </w:rPr>
        <w:t xml:space="preserve">, </w:t>
      </w:r>
      <w:r w:rsidR="00831BDE" w:rsidRPr="00EC411A">
        <w:rPr>
          <w:i/>
          <w:iCs/>
        </w:rPr>
        <w:t>triacetin</w:t>
      </w:r>
      <w:r w:rsidR="00831BDE" w:rsidRPr="00FB6044">
        <w:rPr>
          <w:i/>
          <w:iCs/>
        </w:rPr>
        <w:t>o, k</w:t>
      </w:r>
      <w:r w:rsidR="00831BDE" w:rsidRPr="00EC411A">
        <w:rPr>
          <w:i/>
          <w:iCs/>
        </w:rPr>
        <w:t>arnaubo vašk</w:t>
      </w:r>
      <w:r w:rsidR="00831BDE" w:rsidRPr="00FB6044">
        <w:rPr>
          <w:i/>
          <w:iCs/>
        </w:rPr>
        <w:t>o, makrogolio 400</w:t>
      </w:r>
      <w:r w:rsidR="00831BDE" w:rsidRPr="00FB6044">
        <w:t>.</w:t>
      </w:r>
    </w:p>
    <w:p w14:paraId="0A24A508" w14:textId="77777777" w:rsidR="005F39E5" w:rsidRPr="00FB6044" w:rsidRDefault="005F39E5" w:rsidP="005F39E5"/>
    <w:p w14:paraId="46958062" w14:textId="6135558B" w:rsidR="008051BC" w:rsidRPr="00FB6044" w:rsidRDefault="008051BC" w:rsidP="008051BC">
      <w:pPr>
        <w:keepNext/>
      </w:pPr>
      <w:r w:rsidRPr="00FB6044">
        <w:rPr>
          <w:b/>
          <w:bCs/>
        </w:rPr>
        <w:t>Šis pakuotės lapelis paskutinį kartą peržiūrėtas</w:t>
      </w:r>
      <w:r w:rsidR="0056445A" w:rsidRPr="00FB6044">
        <w:rPr>
          <w:b/>
          <w:bCs/>
        </w:rPr>
        <w:t xml:space="preserve"> </w:t>
      </w:r>
      <w:r w:rsidR="00B15753">
        <w:rPr>
          <w:b/>
          <w:bCs/>
        </w:rPr>
        <w:t>2025-04-16</w:t>
      </w:r>
    </w:p>
    <w:p w14:paraId="706AFFEC" w14:textId="77777777" w:rsidR="008051BC" w:rsidRPr="00FB6044" w:rsidRDefault="008051BC" w:rsidP="008051BC"/>
    <w:p w14:paraId="53E8F625" w14:textId="2889E3CB" w:rsidR="008051BC" w:rsidRPr="00FB6044" w:rsidRDefault="008051BC" w:rsidP="008051BC">
      <w:r w:rsidRPr="00FB6044">
        <w:t xml:space="preserve">Išsami informacija apie šį vaistą pateikiama Valstybinės vaistų kontrolės tarnybos prie Lietuvos Respublikos sveikatos apsaugos ministerijos tinklalapyje </w:t>
      </w:r>
      <w:r w:rsidR="00FB6044" w:rsidRPr="00FB6044">
        <w:rPr>
          <w:color w:val="0000EE"/>
          <w:u w:val="single"/>
          <w:lang w:eastAsia="lt-LT"/>
        </w:rPr>
        <w:t>https://vvkt.lrv.lt/lt/</w:t>
      </w:r>
      <w:r w:rsidR="00FB6044" w:rsidRPr="00FB6044">
        <w:rPr>
          <w:lang w:eastAsia="lt-LT"/>
        </w:rPr>
        <w:t>.</w:t>
      </w:r>
    </w:p>
    <w:p w14:paraId="2B37DB8F" w14:textId="77777777" w:rsidR="008051BC" w:rsidRPr="00FB6044" w:rsidRDefault="008051BC" w:rsidP="008051BC"/>
    <w:p w14:paraId="18EEC8EE" w14:textId="77777777" w:rsidR="008051BC" w:rsidRPr="00FB6044" w:rsidRDefault="008051BC" w:rsidP="008051BC"/>
    <w:p w14:paraId="1B9F0CFC" w14:textId="77777777" w:rsidR="008051BC" w:rsidRPr="00FB6044" w:rsidRDefault="008051BC" w:rsidP="008051BC"/>
    <w:p w14:paraId="3FC1CDB4" w14:textId="77777777" w:rsidR="004738E1" w:rsidRPr="00FB6044" w:rsidRDefault="004738E1" w:rsidP="008051BC">
      <w:pPr>
        <w:jc w:val="center"/>
        <w:outlineLvl w:val="0"/>
      </w:pPr>
    </w:p>
    <w:sectPr w:rsidR="004738E1" w:rsidRPr="00FB6044" w:rsidSect="004F4534">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8F4B" w14:textId="77777777" w:rsidR="00AE64D1" w:rsidRDefault="00AE64D1">
      <w:r>
        <w:separator/>
      </w:r>
    </w:p>
  </w:endnote>
  <w:endnote w:type="continuationSeparator" w:id="0">
    <w:p w14:paraId="6359EC35" w14:textId="77777777" w:rsidR="00AE64D1" w:rsidRDefault="00AE64D1">
      <w:r>
        <w:continuationSeparator/>
      </w:r>
    </w:p>
  </w:endnote>
  <w:endnote w:type="continuationNotice" w:id="1">
    <w:p w14:paraId="02EF3A5E" w14:textId="77777777" w:rsidR="00AE64D1" w:rsidRDefault="00AE6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4B5F" w14:textId="3885A679" w:rsidR="00396AFD" w:rsidRPr="00A26B5A" w:rsidRDefault="00396AFD"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sidR="00AC1BA5">
      <w:rPr>
        <w:rStyle w:val="Puslapionumeris"/>
        <w:noProof/>
        <w:sz w:val="22"/>
        <w:szCs w:val="22"/>
      </w:rPr>
      <w:t>53</w:t>
    </w:r>
    <w:r w:rsidRPr="00A26B5A">
      <w:rPr>
        <w:rStyle w:val="Puslapionumeris"/>
        <w:sz w:val="22"/>
        <w:szCs w:val="22"/>
      </w:rPr>
      <w:fldChar w:fldCharType="end"/>
    </w:r>
  </w:p>
  <w:p w14:paraId="66C55559" w14:textId="77777777" w:rsidR="00396AFD" w:rsidRDefault="00396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15CD" w14:textId="77777777" w:rsidR="00AE64D1" w:rsidRDefault="00AE64D1">
      <w:r>
        <w:separator/>
      </w:r>
    </w:p>
  </w:footnote>
  <w:footnote w:type="continuationSeparator" w:id="0">
    <w:p w14:paraId="1D88070D" w14:textId="77777777" w:rsidR="00AE64D1" w:rsidRDefault="00AE64D1">
      <w:r>
        <w:continuationSeparator/>
      </w:r>
    </w:p>
  </w:footnote>
  <w:footnote w:type="continuationNotice" w:id="1">
    <w:p w14:paraId="7336D55C" w14:textId="77777777" w:rsidR="00AE64D1" w:rsidRDefault="00AE64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6D9"/>
    <w:multiLevelType w:val="hybridMultilevel"/>
    <w:tmpl w:val="B356638A"/>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 w15:restartNumberingAfterBreak="0">
    <w:nsid w:val="015661DA"/>
    <w:multiLevelType w:val="multilevel"/>
    <w:tmpl w:val="6D20C16C"/>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0626157F"/>
    <w:multiLevelType w:val="hybridMultilevel"/>
    <w:tmpl w:val="B864863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074E7CE4"/>
    <w:multiLevelType w:val="hybridMultilevel"/>
    <w:tmpl w:val="91E8E12E"/>
    <w:lvl w:ilvl="0" w:tplc="34D058C2">
      <w:start w:val="1"/>
      <w:numFmt w:val="bullet"/>
      <w:lvlText w:val="-"/>
      <w:lvlJc w:val="left"/>
      <w:pPr>
        <w:ind w:left="1287" w:hanging="360"/>
      </w:pPr>
      <w:rPr>
        <w:rFonts w:ascii="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5" w15:restartNumberingAfterBreak="0">
    <w:nsid w:val="0FD20C91"/>
    <w:multiLevelType w:val="hybridMultilevel"/>
    <w:tmpl w:val="89143632"/>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12C0099"/>
    <w:multiLevelType w:val="hybridMultilevel"/>
    <w:tmpl w:val="5366E79A"/>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5522265"/>
    <w:multiLevelType w:val="hybridMultilevel"/>
    <w:tmpl w:val="233E7AB4"/>
    <w:lvl w:ilvl="0" w:tplc="C43A9B38">
      <w:start w:val="21"/>
      <w:numFmt w:val="bullet"/>
      <w:lvlText w:val="-"/>
      <w:lvlJc w:val="left"/>
      <w:pPr>
        <w:tabs>
          <w:tab w:val="num" w:pos="1440"/>
        </w:tabs>
        <w:ind w:left="1440" w:hanging="360"/>
      </w:pPr>
      <w:rPr>
        <w:rFonts w:ascii="Times New Roman" w:eastAsia="Times New Roman" w:hAnsi="Times New Roman" w:hint="default"/>
      </w:rPr>
    </w:lvl>
    <w:lvl w:ilvl="1" w:tplc="07BC3708">
      <w:start w:val="1"/>
      <w:numFmt w:val="bullet"/>
      <w:lvlText w:val=""/>
      <w:lvlJc w:val="left"/>
      <w:pPr>
        <w:tabs>
          <w:tab w:val="num" w:pos="2160"/>
        </w:tabs>
        <w:ind w:left="216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6EB5DE7"/>
    <w:multiLevelType w:val="hybridMultilevel"/>
    <w:tmpl w:val="76C6F92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95D4B77"/>
    <w:multiLevelType w:val="hybridMultilevel"/>
    <w:tmpl w:val="7B3062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6B5B55"/>
    <w:multiLevelType w:val="hybridMultilevel"/>
    <w:tmpl w:val="28B6525E"/>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E5A1D68"/>
    <w:multiLevelType w:val="hybridMultilevel"/>
    <w:tmpl w:val="CF3CA84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830C7F"/>
    <w:multiLevelType w:val="hybridMultilevel"/>
    <w:tmpl w:val="42E0D8F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19"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45D82369"/>
    <w:multiLevelType w:val="hybridMultilevel"/>
    <w:tmpl w:val="6D20C16C"/>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462F4B93"/>
    <w:multiLevelType w:val="hybridMultilevel"/>
    <w:tmpl w:val="01C0A164"/>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4AEE60A4"/>
    <w:multiLevelType w:val="hybridMultilevel"/>
    <w:tmpl w:val="6D304DE2"/>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4" w15:restartNumberingAfterBreak="0">
    <w:nsid w:val="4BE13191"/>
    <w:multiLevelType w:val="hybridMultilevel"/>
    <w:tmpl w:val="A61883C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4C0C2924"/>
    <w:multiLevelType w:val="hybridMultilevel"/>
    <w:tmpl w:val="157C81C4"/>
    <w:lvl w:ilvl="0" w:tplc="04090003">
      <w:numFmt w:val="bullet"/>
      <w:lvlText w:val="-"/>
      <w:lvlJc w:val="left"/>
      <w:pPr>
        <w:ind w:left="693" w:hanging="360"/>
      </w:pPr>
      <w:rPr>
        <w:rFonts w:ascii="Times New Roman" w:eastAsia="Times New Roman" w:hAnsi="Times New Roman" w:hint="default"/>
      </w:rPr>
    </w:lvl>
    <w:lvl w:ilvl="1" w:tplc="04270003">
      <w:start w:val="1"/>
      <w:numFmt w:val="bullet"/>
      <w:lvlText w:val="o"/>
      <w:lvlJc w:val="left"/>
      <w:pPr>
        <w:ind w:left="1413" w:hanging="360"/>
      </w:pPr>
      <w:rPr>
        <w:rFonts w:ascii="Courier New" w:hAnsi="Courier New" w:cs="Courier New" w:hint="default"/>
      </w:rPr>
    </w:lvl>
    <w:lvl w:ilvl="2" w:tplc="04270005">
      <w:start w:val="1"/>
      <w:numFmt w:val="bullet"/>
      <w:lvlText w:val=""/>
      <w:lvlJc w:val="left"/>
      <w:pPr>
        <w:ind w:left="2133" w:hanging="360"/>
      </w:pPr>
      <w:rPr>
        <w:rFonts w:ascii="Wingdings" w:hAnsi="Wingdings" w:cs="Wingdings" w:hint="default"/>
      </w:rPr>
    </w:lvl>
    <w:lvl w:ilvl="3" w:tplc="04270001">
      <w:start w:val="1"/>
      <w:numFmt w:val="bullet"/>
      <w:lvlText w:val=""/>
      <w:lvlJc w:val="left"/>
      <w:pPr>
        <w:ind w:left="2853" w:hanging="360"/>
      </w:pPr>
      <w:rPr>
        <w:rFonts w:ascii="Symbol" w:hAnsi="Symbol" w:cs="Symbol" w:hint="default"/>
      </w:rPr>
    </w:lvl>
    <w:lvl w:ilvl="4" w:tplc="04270003">
      <w:start w:val="1"/>
      <w:numFmt w:val="bullet"/>
      <w:lvlText w:val="o"/>
      <w:lvlJc w:val="left"/>
      <w:pPr>
        <w:ind w:left="3573" w:hanging="360"/>
      </w:pPr>
      <w:rPr>
        <w:rFonts w:ascii="Courier New" w:hAnsi="Courier New" w:cs="Courier New" w:hint="default"/>
      </w:rPr>
    </w:lvl>
    <w:lvl w:ilvl="5" w:tplc="04270005">
      <w:start w:val="1"/>
      <w:numFmt w:val="bullet"/>
      <w:lvlText w:val=""/>
      <w:lvlJc w:val="left"/>
      <w:pPr>
        <w:ind w:left="4293" w:hanging="360"/>
      </w:pPr>
      <w:rPr>
        <w:rFonts w:ascii="Wingdings" w:hAnsi="Wingdings" w:cs="Wingdings" w:hint="default"/>
      </w:rPr>
    </w:lvl>
    <w:lvl w:ilvl="6" w:tplc="04270001">
      <w:start w:val="1"/>
      <w:numFmt w:val="bullet"/>
      <w:lvlText w:val=""/>
      <w:lvlJc w:val="left"/>
      <w:pPr>
        <w:ind w:left="5013" w:hanging="360"/>
      </w:pPr>
      <w:rPr>
        <w:rFonts w:ascii="Symbol" w:hAnsi="Symbol" w:cs="Symbol" w:hint="default"/>
      </w:rPr>
    </w:lvl>
    <w:lvl w:ilvl="7" w:tplc="04270003">
      <w:start w:val="1"/>
      <w:numFmt w:val="bullet"/>
      <w:lvlText w:val="o"/>
      <w:lvlJc w:val="left"/>
      <w:pPr>
        <w:ind w:left="5733" w:hanging="360"/>
      </w:pPr>
      <w:rPr>
        <w:rFonts w:ascii="Courier New" w:hAnsi="Courier New" w:cs="Courier New" w:hint="default"/>
      </w:rPr>
    </w:lvl>
    <w:lvl w:ilvl="8" w:tplc="04270005">
      <w:start w:val="1"/>
      <w:numFmt w:val="bullet"/>
      <w:lvlText w:val=""/>
      <w:lvlJc w:val="left"/>
      <w:pPr>
        <w:ind w:left="6453" w:hanging="360"/>
      </w:pPr>
      <w:rPr>
        <w:rFonts w:ascii="Wingdings" w:hAnsi="Wingdings" w:cs="Wingdings" w:hint="default"/>
      </w:rPr>
    </w:lvl>
  </w:abstractNum>
  <w:abstractNum w:abstractNumId="26" w15:restartNumberingAfterBreak="0">
    <w:nsid w:val="4C6D41B4"/>
    <w:multiLevelType w:val="hybridMultilevel"/>
    <w:tmpl w:val="CA0E29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4DEE670F"/>
    <w:multiLevelType w:val="hybridMultilevel"/>
    <w:tmpl w:val="FE4EADE6"/>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FA94170"/>
    <w:multiLevelType w:val="hybridMultilevel"/>
    <w:tmpl w:val="3CF4DF50"/>
    <w:lvl w:ilvl="0" w:tplc="C6541B74">
      <w:start w:val="1"/>
      <w:numFmt w:val="bullet"/>
      <w:lvlText w:val="-"/>
      <w:lvlJc w:val="left"/>
      <w:pPr>
        <w:tabs>
          <w:tab w:val="num" w:pos="926"/>
        </w:tabs>
        <w:ind w:left="926" w:hanging="360"/>
      </w:pPr>
      <w:rPr>
        <w:rFonts w:ascii="Courier New" w:hAnsi="Courier New" w:cs="Courier New" w:hint="default"/>
      </w:rPr>
    </w:lvl>
    <w:lvl w:ilvl="1" w:tplc="08090003">
      <w:start w:val="1"/>
      <w:numFmt w:val="bullet"/>
      <w:lvlText w:val="o"/>
      <w:lvlJc w:val="left"/>
      <w:pPr>
        <w:tabs>
          <w:tab w:val="num" w:pos="1646"/>
        </w:tabs>
        <w:ind w:left="1646" w:hanging="360"/>
      </w:pPr>
      <w:rPr>
        <w:rFonts w:ascii="Courier New" w:hAnsi="Courier New" w:cs="Courier New" w:hint="default"/>
      </w:rPr>
    </w:lvl>
    <w:lvl w:ilvl="2" w:tplc="08090005">
      <w:start w:val="1"/>
      <w:numFmt w:val="bullet"/>
      <w:lvlText w:val=""/>
      <w:lvlJc w:val="left"/>
      <w:pPr>
        <w:tabs>
          <w:tab w:val="num" w:pos="2366"/>
        </w:tabs>
        <w:ind w:left="2366" w:hanging="360"/>
      </w:pPr>
      <w:rPr>
        <w:rFonts w:ascii="Wingdings" w:hAnsi="Wingdings" w:cs="Wingdings" w:hint="default"/>
      </w:rPr>
    </w:lvl>
    <w:lvl w:ilvl="3" w:tplc="08090001">
      <w:start w:val="1"/>
      <w:numFmt w:val="bullet"/>
      <w:lvlText w:val=""/>
      <w:lvlJc w:val="left"/>
      <w:pPr>
        <w:tabs>
          <w:tab w:val="num" w:pos="3086"/>
        </w:tabs>
        <w:ind w:left="3086" w:hanging="360"/>
      </w:pPr>
      <w:rPr>
        <w:rFonts w:ascii="Symbol" w:hAnsi="Symbol" w:cs="Symbol" w:hint="default"/>
      </w:rPr>
    </w:lvl>
    <w:lvl w:ilvl="4" w:tplc="08090003">
      <w:start w:val="1"/>
      <w:numFmt w:val="bullet"/>
      <w:lvlText w:val="o"/>
      <w:lvlJc w:val="left"/>
      <w:pPr>
        <w:tabs>
          <w:tab w:val="num" w:pos="3806"/>
        </w:tabs>
        <w:ind w:left="3806" w:hanging="360"/>
      </w:pPr>
      <w:rPr>
        <w:rFonts w:ascii="Courier New" w:hAnsi="Courier New" w:cs="Courier New" w:hint="default"/>
      </w:rPr>
    </w:lvl>
    <w:lvl w:ilvl="5" w:tplc="08090005">
      <w:start w:val="1"/>
      <w:numFmt w:val="bullet"/>
      <w:lvlText w:val=""/>
      <w:lvlJc w:val="left"/>
      <w:pPr>
        <w:tabs>
          <w:tab w:val="num" w:pos="4526"/>
        </w:tabs>
        <w:ind w:left="4526" w:hanging="360"/>
      </w:pPr>
      <w:rPr>
        <w:rFonts w:ascii="Wingdings" w:hAnsi="Wingdings" w:cs="Wingdings" w:hint="default"/>
      </w:rPr>
    </w:lvl>
    <w:lvl w:ilvl="6" w:tplc="08090001">
      <w:start w:val="1"/>
      <w:numFmt w:val="bullet"/>
      <w:lvlText w:val=""/>
      <w:lvlJc w:val="left"/>
      <w:pPr>
        <w:tabs>
          <w:tab w:val="num" w:pos="5246"/>
        </w:tabs>
        <w:ind w:left="5246" w:hanging="360"/>
      </w:pPr>
      <w:rPr>
        <w:rFonts w:ascii="Symbol" w:hAnsi="Symbol" w:cs="Symbol" w:hint="default"/>
      </w:rPr>
    </w:lvl>
    <w:lvl w:ilvl="7" w:tplc="08090003">
      <w:start w:val="1"/>
      <w:numFmt w:val="bullet"/>
      <w:lvlText w:val="o"/>
      <w:lvlJc w:val="left"/>
      <w:pPr>
        <w:tabs>
          <w:tab w:val="num" w:pos="5966"/>
        </w:tabs>
        <w:ind w:left="5966" w:hanging="360"/>
      </w:pPr>
      <w:rPr>
        <w:rFonts w:ascii="Courier New" w:hAnsi="Courier New" w:cs="Courier New" w:hint="default"/>
      </w:rPr>
    </w:lvl>
    <w:lvl w:ilvl="8" w:tplc="08090005">
      <w:start w:val="1"/>
      <w:numFmt w:val="bullet"/>
      <w:lvlText w:val=""/>
      <w:lvlJc w:val="left"/>
      <w:pPr>
        <w:tabs>
          <w:tab w:val="num" w:pos="6686"/>
        </w:tabs>
        <w:ind w:left="6686" w:hanging="360"/>
      </w:pPr>
      <w:rPr>
        <w:rFonts w:ascii="Wingdings" w:hAnsi="Wingdings" w:cs="Wingdings" w:hint="default"/>
      </w:rPr>
    </w:lvl>
  </w:abstractNum>
  <w:abstractNum w:abstractNumId="30" w15:restartNumberingAfterBreak="0">
    <w:nsid w:val="504D52FB"/>
    <w:multiLevelType w:val="hybridMultilevel"/>
    <w:tmpl w:val="665E8A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32" w15:restartNumberingAfterBreak="0">
    <w:nsid w:val="51D929A6"/>
    <w:multiLevelType w:val="multilevel"/>
    <w:tmpl w:val="7A30FE1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4A764CD"/>
    <w:multiLevelType w:val="hybridMultilevel"/>
    <w:tmpl w:val="B5E81156"/>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34"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D35056F"/>
    <w:multiLevelType w:val="hybridMultilevel"/>
    <w:tmpl w:val="F4481250"/>
    <w:lvl w:ilvl="0" w:tplc="5EBCC4F8">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9292218"/>
    <w:multiLevelType w:val="hybridMultilevel"/>
    <w:tmpl w:val="5D32A5F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DBB6B84"/>
    <w:multiLevelType w:val="hybridMultilevel"/>
    <w:tmpl w:val="13B09F52"/>
    <w:lvl w:ilvl="0" w:tplc="D4B4BB04">
      <w:start w:val="1"/>
      <w:numFmt w:val="bullet"/>
      <w:lvlText w:val=""/>
      <w:lvlJc w:val="left"/>
      <w:pPr>
        <w:tabs>
          <w:tab w:val="num" w:pos="397"/>
        </w:tabs>
        <w:ind w:left="397" w:hanging="397"/>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F9B5147"/>
    <w:multiLevelType w:val="singleLevel"/>
    <w:tmpl w:val="0409000F"/>
    <w:lvl w:ilvl="0">
      <w:start w:val="1"/>
      <w:numFmt w:val="decimal"/>
      <w:lvlText w:val="%1."/>
      <w:lvlJc w:val="left"/>
      <w:pPr>
        <w:tabs>
          <w:tab w:val="num" w:pos="810"/>
        </w:tabs>
        <w:ind w:left="810" w:hanging="360"/>
      </w:pPr>
      <w:rPr>
        <w:rFonts w:hint="default"/>
      </w:rPr>
    </w:lvl>
  </w:abstractNum>
  <w:abstractNum w:abstractNumId="39" w15:restartNumberingAfterBreak="0">
    <w:nsid w:val="6FAF4F54"/>
    <w:multiLevelType w:val="hybridMultilevel"/>
    <w:tmpl w:val="402A07DE"/>
    <w:lvl w:ilvl="0" w:tplc="7F72AC1C">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779F52D7"/>
    <w:multiLevelType w:val="hybridMultilevel"/>
    <w:tmpl w:val="AA2AB3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1" w15:restartNumberingAfterBreak="0">
    <w:nsid w:val="7AB6655C"/>
    <w:multiLevelType w:val="hybridMultilevel"/>
    <w:tmpl w:val="7942532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2030183341">
    <w:abstractNumId w:val="17"/>
  </w:num>
  <w:num w:numId="2" w16cid:durableId="1288731692">
    <w:abstractNumId w:val="16"/>
  </w:num>
  <w:num w:numId="3" w16cid:durableId="80269818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16cid:durableId="680281427">
    <w:abstractNumId w:val="0"/>
    <w:lvlOverride w:ilvl="0">
      <w:lvl w:ilvl="0">
        <w:start w:val="1"/>
        <w:numFmt w:val="bullet"/>
        <w:lvlText w:val="-"/>
        <w:legacy w:legacy="1" w:legacySpace="0" w:legacyIndent="360"/>
        <w:lvlJc w:val="left"/>
        <w:pPr>
          <w:ind w:left="360" w:hanging="360"/>
        </w:pPr>
      </w:lvl>
    </w:lvlOverride>
  </w:num>
  <w:num w:numId="5" w16cid:durableId="349380441">
    <w:abstractNumId w:val="31"/>
  </w:num>
  <w:num w:numId="6" w16cid:durableId="1078214285">
    <w:abstractNumId w:val="22"/>
  </w:num>
  <w:num w:numId="7" w16cid:durableId="914126750">
    <w:abstractNumId w:val="40"/>
  </w:num>
  <w:num w:numId="8" w16cid:durableId="844899243">
    <w:abstractNumId w:val="9"/>
  </w:num>
  <w:num w:numId="9" w16cid:durableId="1114129729">
    <w:abstractNumId w:val="5"/>
  </w:num>
  <w:num w:numId="10" w16cid:durableId="1262032902">
    <w:abstractNumId w:val="20"/>
  </w:num>
  <w:num w:numId="11" w16cid:durableId="2092576470">
    <w:abstractNumId w:val="2"/>
  </w:num>
  <w:num w:numId="12" w16cid:durableId="101922670">
    <w:abstractNumId w:val="18"/>
  </w:num>
  <w:num w:numId="13" w16cid:durableId="1004362131">
    <w:abstractNumId w:val="21"/>
  </w:num>
  <w:num w:numId="14" w16cid:durableId="216665907">
    <w:abstractNumId w:val="19"/>
  </w:num>
  <w:num w:numId="15" w16cid:durableId="1368142074">
    <w:abstractNumId w:val="3"/>
  </w:num>
  <w:num w:numId="16" w16cid:durableId="2102292215">
    <w:abstractNumId w:val="29"/>
  </w:num>
  <w:num w:numId="17" w16cid:durableId="1639609193">
    <w:abstractNumId w:val="38"/>
  </w:num>
  <w:num w:numId="18" w16cid:durableId="803498915">
    <w:abstractNumId w:val="27"/>
  </w:num>
  <w:num w:numId="19" w16cid:durableId="2026516859">
    <w:abstractNumId w:val="30"/>
  </w:num>
  <w:num w:numId="20" w16cid:durableId="12653080">
    <w:abstractNumId w:val="4"/>
  </w:num>
  <w:num w:numId="21" w16cid:durableId="3674526">
    <w:abstractNumId w:val="0"/>
    <w:lvlOverride w:ilvl="0">
      <w:lvl w:ilvl="0">
        <w:start w:val="1"/>
        <w:numFmt w:val="bullet"/>
        <w:lvlText w:val="-"/>
        <w:legacy w:legacy="1" w:legacySpace="0" w:legacyIndent="360"/>
        <w:lvlJc w:val="left"/>
        <w:pPr>
          <w:ind w:left="1260" w:hanging="360"/>
        </w:pPr>
      </w:lvl>
    </w:lvlOverride>
  </w:num>
  <w:num w:numId="22" w16cid:durableId="1080709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440084">
    <w:abstractNumId w:val="37"/>
  </w:num>
  <w:num w:numId="24" w16cid:durableId="1315642344">
    <w:abstractNumId w:val="8"/>
  </w:num>
  <w:num w:numId="25" w16cid:durableId="894467947">
    <w:abstractNumId w:val="12"/>
  </w:num>
  <w:num w:numId="26" w16cid:durableId="1299841714">
    <w:abstractNumId w:val="41"/>
  </w:num>
  <w:num w:numId="27" w16cid:durableId="1363435865">
    <w:abstractNumId w:val="10"/>
  </w:num>
  <w:num w:numId="28" w16cid:durableId="257712258">
    <w:abstractNumId w:val="14"/>
  </w:num>
  <w:num w:numId="29" w16cid:durableId="267661603">
    <w:abstractNumId w:val="36"/>
  </w:num>
  <w:num w:numId="30" w16cid:durableId="417990793">
    <w:abstractNumId w:val="24"/>
  </w:num>
  <w:num w:numId="31" w16cid:durableId="2117599732">
    <w:abstractNumId w:val="33"/>
  </w:num>
  <w:num w:numId="32" w16cid:durableId="1065882274">
    <w:abstractNumId w:val="23"/>
  </w:num>
  <w:num w:numId="33" w16cid:durableId="649022824">
    <w:abstractNumId w:val="1"/>
  </w:num>
  <w:num w:numId="34" w16cid:durableId="1915625637">
    <w:abstractNumId w:val="32"/>
  </w:num>
  <w:num w:numId="35" w16cid:durableId="557084047">
    <w:abstractNumId w:val="6"/>
  </w:num>
  <w:num w:numId="36" w16cid:durableId="1472019008">
    <w:abstractNumId w:val="39"/>
  </w:num>
  <w:num w:numId="37" w16cid:durableId="2052999323">
    <w:abstractNumId w:val="25"/>
  </w:num>
  <w:num w:numId="38" w16cid:durableId="2032416124">
    <w:abstractNumId w:val="26"/>
  </w:num>
  <w:num w:numId="39" w16cid:durableId="14188705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1429708">
    <w:abstractNumId w:val="11"/>
  </w:num>
  <w:num w:numId="41" w16cid:durableId="231432987">
    <w:abstractNumId w:val="35"/>
  </w:num>
  <w:num w:numId="42" w16cid:durableId="1957054799">
    <w:abstractNumId w:val="13"/>
  </w:num>
  <w:num w:numId="43" w16cid:durableId="440535388">
    <w:abstractNumId w:val="7"/>
  </w:num>
  <w:num w:numId="44" w16cid:durableId="1783987953">
    <w:abstractNumId w:val="15"/>
  </w:num>
  <w:num w:numId="45" w16cid:durableId="72537846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6" w16cid:durableId="39415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43DD"/>
    <w:rsid w:val="00011311"/>
    <w:rsid w:val="000164C3"/>
    <w:rsid w:val="000243FF"/>
    <w:rsid w:val="000512CE"/>
    <w:rsid w:val="000552F9"/>
    <w:rsid w:val="00060D5D"/>
    <w:rsid w:val="00061E55"/>
    <w:rsid w:val="0007684C"/>
    <w:rsid w:val="0008268A"/>
    <w:rsid w:val="0008371E"/>
    <w:rsid w:val="000837D2"/>
    <w:rsid w:val="00083BC3"/>
    <w:rsid w:val="000A5572"/>
    <w:rsid w:val="000A5C87"/>
    <w:rsid w:val="000C032A"/>
    <w:rsid w:val="000C5BE8"/>
    <w:rsid w:val="000C7A50"/>
    <w:rsid w:val="000E37B5"/>
    <w:rsid w:val="000E548A"/>
    <w:rsid w:val="000F163F"/>
    <w:rsid w:val="00101FE8"/>
    <w:rsid w:val="0011022D"/>
    <w:rsid w:val="0011162A"/>
    <w:rsid w:val="0013387C"/>
    <w:rsid w:val="00135EFF"/>
    <w:rsid w:val="00136C76"/>
    <w:rsid w:val="00137A64"/>
    <w:rsid w:val="00137EC7"/>
    <w:rsid w:val="0014096B"/>
    <w:rsid w:val="00153B6B"/>
    <w:rsid w:val="00165E4A"/>
    <w:rsid w:val="00180165"/>
    <w:rsid w:val="00182B3C"/>
    <w:rsid w:val="00192CEA"/>
    <w:rsid w:val="001A7CF3"/>
    <w:rsid w:val="001B3CB4"/>
    <w:rsid w:val="001E4C0D"/>
    <w:rsid w:val="001F0211"/>
    <w:rsid w:val="001F1620"/>
    <w:rsid w:val="001F4409"/>
    <w:rsid w:val="0020076D"/>
    <w:rsid w:val="0022315F"/>
    <w:rsid w:val="00223CF7"/>
    <w:rsid w:val="00227FC3"/>
    <w:rsid w:val="0023200C"/>
    <w:rsid w:val="002359CF"/>
    <w:rsid w:val="00236021"/>
    <w:rsid w:val="00243A5E"/>
    <w:rsid w:val="00244EB6"/>
    <w:rsid w:val="002617E3"/>
    <w:rsid w:val="00273BC4"/>
    <w:rsid w:val="00276425"/>
    <w:rsid w:val="00277E2F"/>
    <w:rsid w:val="002839A1"/>
    <w:rsid w:val="002A715F"/>
    <w:rsid w:val="002B4FD9"/>
    <w:rsid w:val="002D0C0A"/>
    <w:rsid w:val="002D2080"/>
    <w:rsid w:val="002E06EF"/>
    <w:rsid w:val="002E0AD9"/>
    <w:rsid w:val="002E6822"/>
    <w:rsid w:val="003113A3"/>
    <w:rsid w:val="00311B7C"/>
    <w:rsid w:val="00322562"/>
    <w:rsid w:val="00322AE4"/>
    <w:rsid w:val="00326B81"/>
    <w:rsid w:val="00334482"/>
    <w:rsid w:val="00347BD7"/>
    <w:rsid w:val="003566C7"/>
    <w:rsid w:val="00363993"/>
    <w:rsid w:val="00363D53"/>
    <w:rsid w:val="003709B8"/>
    <w:rsid w:val="00373BBF"/>
    <w:rsid w:val="003752F5"/>
    <w:rsid w:val="00386A2B"/>
    <w:rsid w:val="00386C46"/>
    <w:rsid w:val="00396AFD"/>
    <w:rsid w:val="003971EB"/>
    <w:rsid w:val="003B0615"/>
    <w:rsid w:val="003B6F8A"/>
    <w:rsid w:val="003C03F1"/>
    <w:rsid w:val="003E09F8"/>
    <w:rsid w:val="003E2354"/>
    <w:rsid w:val="003E3F36"/>
    <w:rsid w:val="00411F8F"/>
    <w:rsid w:val="00422C21"/>
    <w:rsid w:val="004249E1"/>
    <w:rsid w:val="00435BAD"/>
    <w:rsid w:val="00440D6F"/>
    <w:rsid w:val="00447130"/>
    <w:rsid w:val="00451BF0"/>
    <w:rsid w:val="004738E1"/>
    <w:rsid w:val="00477BD7"/>
    <w:rsid w:val="00480A6F"/>
    <w:rsid w:val="00482CB3"/>
    <w:rsid w:val="004A41CB"/>
    <w:rsid w:val="004B7047"/>
    <w:rsid w:val="004C0812"/>
    <w:rsid w:val="004C3C98"/>
    <w:rsid w:val="004C78CB"/>
    <w:rsid w:val="004D18A8"/>
    <w:rsid w:val="004D31C7"/>
    <w:rsid w:val="004F1612"/>
    <w:rsid w:val="004F4534"/>
    <w:rsid w:val="004F5FBE"/>
    <w:rsid w:val="005113C8"/>
    <w:rsid w:val="005115DD"/>
    <w:rsid w:val="00513225"/>
    <w:rsid w:val="005157F7"/>
    <w:rsid w:val="00517B1A"/>
    <w:rsid w:val="00520106"/>
    <w:rsid w:val="00520740"/>
    <w:rsid w:val="00524FEB"/>
    <w:rsid w:val="005258C3"/>
    <w:rsid w:val="005262A2"/>
    <w:rsid w:val="00531B2A"/>
    <w:rsid w:val="00532108"/>
    <w:rsid w:val="005336A8"/>
    <w:rsid w:val="00535B22"/>
    <w:rsid w:val="00546FFD"/>
    <w:rsid w:val="005548C9"/>
    <w:rsid w:val="0056445A"/>
    <w:rsid w:val="00565DE6"/>
    <w:rsid w:val="005712AB"/>
    <w:rsid w:val="00571D7D"/>
    <w:rsid w:val="0057247E"/>
    <w:rsid w:val="00573EE4"/>
    <w:rsid w:val="00596BB4"/>
    <w:rsid w:val="005B0F95"/>
    <w:rsid w:val="005B275E"/>
    <w:rsid w:val="005B36DE"/>
    <w:rsid w:val="005B74F2"/>
    <w:rsid w:val="005E4FA1"/>
    <w:rsid w:val="005E70BE"/>
    <w:rsid w:val="005F39E5"/>
    <w:rsid w:val="005F6C0E"/>
    <w:rsid w:val="006004E5"/>
    <w:rsid w:val="006171E2"/>
    <w:rsid w:val="00623969"/>
    <w:rsid w:val="0062549B"/>
    <w:rsid w:val="00632012"/>
    <w:rsid w:val="0063404A"/>
    <w:rsid w:val="006435BC"/>
    <w:rsid w:val="0064643B"/>
    <w:rsid w:val="00647DB8"/>
    <w:rsid w:val="00655FBA"/>
    <w:rsid w:val="00656395"/>
    <w:rsid w:val="00671C57"/>
    <w:rsid w:val="0067418A"/>
    <w:rsid w:val="00683C46"/>
    <w:rsid w:val="00683F82"/>
    <w:rsid w:val="00692716"/>
    <w:rsid w:val="006A16B0"/>
    <w:rsid w:val="006A4B75"/>
    <w:rsid w:val="006B5D50"/>
    <w:rsid w:val="006C154D"/>
    <w:rsid w:val="006C1E7C"/>
    <w:rsid w:val="006C48B6"/>
    <w:rsid w:val="006D2245"/>
    <w:rsid w:val="006D275C"/>
    <w:rsid w:val="006E6DA9"/>
    <w:rsid w:val="006F188F"/>
    <w:rsid w:val="006F22ED"/>
    <w:rsid w:val="00707604"/>
    <w:rsid w:val="00707678"/>
    <w:rsid w:val="00716608"/>
    <w:rsid w:val="00717CBA"/>
    <w:rsid w:val="00750253"/>
    <w:rsid w:val="007629B5"/>
    <w:rsid w:val="00773D8A"/>
    <w:rsid w:val="007820AA"/>
    <w:rsid w:val="00782EDC"/>
    <w:rsid w:val="00785B00"/>
    <w:rsid w:val="007875D2"/>
    <w:rsid w:val="007A3079"/>
    <w:rsid w:val="007B5475"/>
    <w:rsid w:val="007B575A"/>
    <w:rsid w:val="007D5668"/>
    <w:rsid w:val="007E0659"/>
    <w:rsid w:val="007E281D"/>
    <w:rsid w:val="007E39E9"/>
    <w:rsid w:val="007F69B5"/>
    <w:rsid w:val="008051BC"/>
    <w:rsid w:val="00816930"/>
    <w:rsid w:val="00821E22"/>
    <w:rsid w:val="008248AE"/>
    <w:rsid w:val="00831BDE"/>
    <w:rsid w:val="008374DE"/>
    <w:rsid w:val="008377AE"/>
    <w:rsid w:val="00847D0C"/>
    <w:rsid w:val="00856156"/>
    <w:rsid w:val="00864E70"/>
    <w:rsid w:val="008716AB"/>
    <w:rsid w:val="00873A5F"/>
    <w:rsid w:val="00885AD4"/>
    <w:rsid w:val="00896EF0"/>
    <w:rsid w:val="008A7BE1"/>
    <w:rsid w:val="008B48BE"/>
    <w:rsid w:val="008B7058"/>
    <w:rsid w:val="008C5630"/>
    <w:rsid w:val="008C582E"/>
    <w:rsid w:val="008C7B9E"/>
    <w:rsid w:val="008D2948"/>
    <w:rsid w:val="008E53CC"/>
    <w:rsid w:val="008F31B3"/>
    <w:rsid w:val="009076BC"/>
    <w:rsid w:val="0093430F"/>
    <w:rsid w:val="00947CB6"/>
    <w:rsid w:val="00947EA9"/>
    <w:rsid w:val="00950635"/>
    <w:rsid w:val="00966BF3"/>
    <w:rsid w:val="00971132"/>
    <w:rsid w:val="0098544C"/>
    <w:rsid w:val="009A241F"/>
    <w:rsid w:val="009A3905"/>
    <w:rsid w:val="009B2351"/>
    <w:rsid w:val="009B7FBA"/>
    <w:rsid w:val="009C0C17"/>
    <w:rsid w:val="009C2327"/>
    <w:rsid w:val="009C3A7D"/>
    <w:rsid w:val="009C60AB"/>
    <w:rsid w:val="009D27BC"/>
    <w:rsid w:val="009D30AD"/>
    <w:rsid w:val="009D498E"/>
    <w:rsid w:val="009E396A"/>
    <w:rsid w:val="009E5404"/>
    <w:rsid w:val="009F396E"/>
    <w:rsid w:val="00A1071A"/>
    <w:rsid w:val="00A152D7"/>
    <w:rsid w:val="00A15B76"/>
    <w:rsid w:val="00A16FC3"/>
    <w:rsid w:val="00A24FC5"/>
    <w:rsid w:val="00A31555"/>
    <w:rsid w:val="00A32A4E"/>
    <w:rsid w:val="00A336BA"/>
    <w:rsid w:val="00A373A8"/>
    <w:rsid w:val="00A437C4"/>
    <w:rsid w:val="00A530E8"/>
    <w:rsid w:val="00A56AC7"/>
    <w:rsid w:val="00A57C61"/>
    <w:rsid w:val="00A67BDD"/>
    <w:rsid w:val="00A708FA"/>
    <w:rsid w:val="00A71DF3"/>
    <w:rsid w:val="00A758C8"/>
    <w:rsid w:val="00A7612B"/>
    <w:rsid w:val="00A779A1"/>
    <w:rsid w:val="00A81D59"/>
    <w:rsid w:val="00A8740D"/>
    <w:rsid w:val="00A91E17"/>
    <w:rsid w:val="00A97AF5"/>
    <w:rsid w:val="00AA1828"/>
    <w:rsid w:val="00AA2C64"/>
    <w:rsid w:val="00AA3964"/>
    <w:rsid w:val="00AA4C8E"/>
    <w:rsid w:val="00AA6009"/>
    <w:rsid w:val="00AA6733"/>
    <w:rsid w:val="00AB1B91"/>
    <w:rsid w:val="00AB2242"/>
    <w:rsid w:val="00AC1BA5"/>
    <w:rsid w:val="00AE1CE2"/>
    <w:rsid w:val="00AE64D1"/>
    <w:rsid w:val="00AE7400"/>
    <w:rsid w:val="00B031B7"/>
    <w:rsid w:val="00B07A44"/>
    <w:rsid w:val="00B15753"/>
    <w:rsid w:val="00B2035C"/>
    <w:rsid w:val="00B24BFB"/>
    <w:rsid w:val="00B3614D"/>
    <w:rsid w:val="00B460DF"/>
    <w:rsid w:val="00B47D27"/>
    <w:rsid w:val="00B61745"/>
    <w:rsid w:val="00B67D5B"/>
    <w:rsid w:val="00B81A67"/>
    <w:rsid w:val="00B83C3C"/>
    <w:rsid w:val="00B86221"/>
    <w:rsid w:val="00B87BAD"/>
    <w:rsid w:val="00B90E47"/>
    <w:rsid w:val="00B932C9"/>
    <w:rsid w:val="00BC3411"/>
    <w:rsid w:val="00BD0193"/>
    <w:rsid w:val="00BD326B"/>
    <w:rsid w:val="00BD38EF"/>
    <w:rsid w:val="00BE2EF0"/>
    <w:rsid w:val="00BF2C9D"/>
    <w:rsid w:val="00BF689B"/>
    <w:rsid w:val="00C10347"/>
    <w:rsid w:val="00C173BF"/>
    <w:rsid w:val="00C422F5"/>
    <w:rsid w:val="00C443EA"/>
    <w:rsid w:val="00C51A3C"/>
    <w:rsid w:val="00C57CCC"/>
    <w:rsid w:val="00C75212"/>
    <w:rsid w:val="00C76E0F"/>
    <w:rsid w:val="00CA067A"/>
    <w:rsid w:val="00CB3488"/>
    <w:rsid w:val="00CC075B"/>
    <w:rsid w:val="00CC7975"/>
    <w:rsid w:val="00CE4F8C"/>
    <w:rsid w:val="00D00DFB"/>
    <w:rsid w:val="00D10CDB"/>
    <w:rsid w:val="00D22889"/>
    <w:rsid w:val="00D244C9"/>
    <w:rsid w:val="00D25239"/>
    <w:rsid w:val="00D33B30"/>
    <w:rsid w:val="00D546F8"/>
    <w:rsid w:val="00D55F1E"/>
    <w:rsid w:val="00D66333"/>
    <w:rsid w:val="00D667CD"/>
    <w:rsid w:val="00D756EB"/>
    <w:rsid w:val="00D75CD2"/>
    <w:rsid w:val="00D7745F"/>
    <w:rsid w:val="00D821F1"/>
    <w:rsid w:val="00D902AA"/>
    <w:rsid w:val="00D93A0D"/>
    <w:rsid w:val="00DA109C"/>
    <w:rsid w:val="00DB0D0F"/>
    <w:rsid w:val="00DC2995"/>
    <w:rsid w:val="00DC52D0"/>
    <w:rsid w:val="00DC5DF6"/>
    <w:rsid w:val="00DE11F6"/>
    <w:rsid w:val="00DE2890"/>
    <w:rsid w:val="00DE3C82"/>
    <w:rsid w:val="00DE4D69"/>
    <w:rsid w:val="00E10DA5"/>
    <w:rsid w:val="00E21945"/>
    <w:rsid w:val="00E21A79"/>
    <w:rsid w:val="00E4486E"/>
    <w:rsid w:val="00E44DD3"/>
    <w:rsid w:val="00E525C2"/>
    <w:rsid w:val="00E56B14"/>
    <w:rsid w:val="00E57EE7"/>
    <w:rsid w:val="00E603A0"/>
    <w:rsid w:val="00E66188"/>
    <w:rsid w:val="00E70F5C"/>
    <w:rsid w:val="00E71839"/>
    <w:rsid w:val="00E7743C"/>
    <w:rsid w:val="00E826DF"/>
    <w:rsid w:val="00E95413"/>
    <w:rsid w:val="00E95A62"/>
    <w:rsid w:val="00EC3E0F"/>
    <w:rsid w:val="00EC411A"/>
    <w:rsid w:val="00EC4A3E"/>
    <w:rsid w:val="00EC5451"/>
    <w:rsid w:val="00EC627A"/>
    <w:rsid w:val="00EE008C"/>
    <w:rsid w:val="00EF158D"/>
    <w:rsid w:val="00EF2E76"/>
    <w:rsid w:val="00F05B39"/>
    <w:rsid w:val="00F16F3C"/>
    <w:rsid w:val="00F26E82"/>
    <w:rsid w:val="00F271F8"/>
    <w:rsid w:val="00F27831"/>
    <w:rsid w:val="00F30929"/>
    <w:rsid w:val="00F30B42"/>
    <w:rsid w:val="00F366BD"/>
    <w:rsid w:val="00F36AFD"/>
    <w:rsid w:val="00F37E68"/>
    <w:rsid w:val="00F63452"/>
    <w:rsid w:val="00F710A7"/>
    <w:rsid w:val="00F755AD"/>
    <w:rsid w:val="00F75C66"/>
    <w:rsid w:val="00F75ECC"/>
    <w:rsid w:val="00F90A31"/>
    <w:rsid w:val="00F925FF"/>
    <w:rsid w:val="00FA1705"/>
    <w:rsid w:val="00FB28B7"/>
    <w:rsid w:val="00FB4191"/>
    <w:rsid w:val="00FB6044"/>
    <w:rsid w:val="00FB6E11"/>
    <w:rsid w:val="00FC198E"/>
    <w:rsid w:val="00FC5BCA"/>
    <w:rsid w:val="00FD64E2"/>
    <w:rsid w:val="00FE6402"/>
    <w:rsid w:val="00FF1F26"/>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32D"/>
  <w15:docId w15:val="{79ECACDF-0BDF-49BA-BA14-F37E13D2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13C"/>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5"/>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AE548618-1027-4470-9EDF-638D01D6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B12C2-8653-4CD7-95E6-0C745C687911}">
  <ds:schemaRefs>
    <ds:schemaRef ds:uri="http://schemas.microsoft.com/sharepoint/v3/contenttype/forms"/>
  </ds:schemaRefs>
</ds:datastoreItem>
</file>

<file path=customXml/itemProps4.xml><?xml version="1.0" encoding="utf-8"?>
<ds:datastoreItem xmlns:ds="http://schemas.openxmlformats.org/officeDocument/2006/customXml" ds:itemID="{92298DF7-86B5-491D-B7AB-E7C80A86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20856</Words>
  <Characters>11888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Tumenas, Antanas [JACLT]</dc:creator>
  <cp:lastModifiedBy>Gintarė Balčiūnaitytė</cp:lastModifiedBy>
  <cp:revision>4</cp:revision>
  <cp:lastPrinted>2018-09-27T10:57:00Z</cp:lastPrinted>
  <dcterms:created xsi:type="dcterms:W3CDTF">2025-04-30T10:24:00Z</dcterms:created>
  <dcterms:modified xsi:type="dcterms:W3CDTF">2025-09-26T18:48:00Z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ediaServiceImageTags">
    <vt:lpwstr/>
  </property>
</Properties>
</file>