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6C88" w14:textId="77777777" w:rsidR="00275D99" w:rsidRPr="00275D99" w:rsidRDefault="00275D99" w:rsidP="00275D99">
      <w:pPr>
        <w:widowControl w:val="0"/>
        <w:tabs>
          <w:tab w:val="left" w:pos="567"/>
        </w:tabs>
        <w:spacing w:after="0" w:line="260" w:lineRule="exact"/>
        <w:ind w:left="567" w:hanging="567"/>
        <w:jc w:val="center"/>
        <w:outlineLvl w:val="0"/>
        <w:rPr>
          <w:rFonts w:ascii="Times New Roman" w:eastAsia="Times New Roman" w:hAnsi="Times New Roman" w:cs="Times New Roman"/>
          <w:b/>
          <w:caps/>
          <w:kern w:val="0"/>
          <w14:ligatures w14:val="none"/>
        </w:rPr>
      </w:pPr>
      <w:bookmarkStart w:id="0" w:name="_Toc129243262"/>
      <w:bookmarkStart w:id="1" w:name="_Toc129243137"/>
      <w:r w:rsidRPr="00275D99">
        <w:rPr>
          <w:rFonts w:ascii="Times New Roman" w:eastAsia="Times New Roman" w:hAnsi="Times New Roman" w:cs="Times New Roman"/>
          <w:b/>
          <w:caps/>
          <w:kern w:val="0"/>
          <w14:ligatures w14:val="none"/>
        </w:rPr>
        <w:t>B. PAKUOTĖS LAPELIS</w:t>
      </w:r>
      <w:bookmarkEnd w:id="0"/>
      <w:bookmarkEnd w:id="1"/>
    </w:p>
    <w:p w14:paraId="35A26BDB" w14:textId="77777777" w:rsidR="00275D99" w:rsidRPr="00275D99" w:rsidRDefault="00275D99" w:rsidP="00275D99">
      <w:pPr>
        <w:widowControl w:val="0"/>
        <w:tabs>
          <w:tab w:val="left" w:pos="567"/>
        </w:tabs>
        <w:spacing w:after="0" w:line="260" w:lineRule="exact"/>
        <w:jc w:val="center"/>
        <w:outlineLvl w:val="0"/>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br w:type="page"/>
      </w:r>
      <w:r w:rsidRPr="00275D99">
        <w:rPr>
          <w:rFonts w:ascii="Times New Roman" w:eastAsia="Times New Roman" w:hAnsi="Times New Roman" w:cs="Times New Roman"/>
          <w:b/>
          <w:kern w:val="0"/>
          <w14:ligatures w14:val="none"/>
        </w:rPr>
        <w:lastRenderedPageBreak/>
        <w:t>Pakuotės lapelis: informacija pacientui</w:t>
      </w:r>
    </w:p>
    <w:p w14:paraId="33109138" w14:textId="77777777" w:rsidR="00275D99" w:rsidRPr="00275D99" w:rsidRDefault="00275D99" w:rsidP="00275D99">
      <w:pPr>
        <w:widowControl w:val="0"/>
        <w:tabs>
          <w:tab w:val="left" w:pos="567"/>
        </w:tabs>
        <w:spacing w:after="0" w:line="260" w:lineRule="exact"/>
        <w:jc w:val="center"/>
        <w:outlineLvl w:val="0"/>
        <w:rPr>
          <w:rFonts w:ascii="Times New Roman" w:eastAsia="Times New Roman" w:hAnsi="Times New Roman" w:cs="Times New Roman"/>
          <w:b/>
          <w:kern w:val="0"/>
          <w14:ligatures w14:val="none"/>
        </w:rPr>
      </w:pPr>
    </w:p>
    <w:p w14:paraId="1D9FD0F6" w14:textId="172DF829" w:rsidR="00275D99" w:rsidRPr="00275D99" w:rsidRDefault="00B23738" w:rsidP="00275D99">
      <w:pPr>
        <w:widowControl w:val="0"/>
        <w:tabs>
          <w:tab w:val="left" w:pos="567"/>
        </w:tabs>
        <w:spacing w:after="0" w:line="260" w:lineRule="exact"/>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Ezetimib ARISTO</w:t>
      </w:r>
      <w:r w:rsidR="00275D99" w:rsidRPr="00275D99">
        <w:rPr>
          <w:rFonts w:ascii="Times New Roman" w:eastAsia="Times New Roman" w:hAnsi="Times New Roman" w:cs="Times New Roman"/>
          <w:b/>
          <w:kern w:val="0"/>
          <w14:ligatures w14:val="none"/>
        </w:rPr>
        <w:t xml:space="preserve"> 10 mg tabletės</w:t>
      </w:r>
    </w:p>
    <w:p w14:paraId="17202903" w14:textId="77777777" w:rsidR="00275D99" w:rsidRPr="00275D99" w:rsidRDefault="00275D99" w:rsidP="00275D99">
      <w:pPr>
        <w:widowControl w:val="0"/>
        <w:tabs>
          <w:tab w:val="left" w:pos="567"/>
        </w:tabs>
        <w:spacing w:after="0" w:line="260" w:lineRule="exact"/>
        <w:jc w:val="center"/>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ezetimibas</w:t>
      </w:r>
    </w:p>
    <w:p w14:paraId="47D2220B" w14:textId="77777777" w:rsidR="00275D99" w:rsidRPr="00275D99" w:rsidRDefault="00275D99" w:rsidP="00275D99">
      <w:pPr>
        <w:widowControl w:val="0"/>
        <w:numPr>
          <w:ilvl w:val="12"/>
          <w:numId w:val="0"/>
        </w:numPr>
        <w:tabs>
          <w:tab w:val="left" w:pos="567"/>
        </w:tabs>
        <w:spacing w:after="0" w:line="260" w:lineRule="exact"/>
        <w:jc w:val="center"/>
        <w:rPr>
          <w:rFonts w:ascii="Times New Roman" w:eastAsia="Times New Roman" w:hAnsi="Times New Roman" w:cs="Times New Roman"/>
          <w:b/>
          <w:bCs/>
          <w:kern w:val="0"/>
          <w14:ligatures w14:val="none"/>
        </w:rPr>
      </w:pPr>
    </w:p>
    <w:p w14:paraId="6370E48C"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7CFCC5EB" w14:textId="77777777" w:rsidR="00275D99" w:rsidRPr="00275D99" w:rsidRDefault="00275D99" w:rsidP="00460527">
      <w:pPr>
        <w:widowControl w:val="0"/>
        <w:numPr>
          <w:ilvl w:val="0"/>
          <w:numId w:val="3"/>
        </w:numPr>
        <w:spacing w:after="0" w:line="240" w:lineRule="auto"/>
        <w:ind w:left="851"/>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Neišmeskite šio lapelio, nes vėl gali prireikti jį perskaityti.</w:t>
      </w:r>
    </w:p>
    <w:p w14:paraId="0841BA44" w14:textId="77777777" w:rsidR="00275D99" w:rsidRPr="00275D99" w:rsidRDefault="00275D99" w:rsidP="00460527">
      <w:pPr>
        <w:widowControl w:val="0"/>
        <w:numPr>
          <w:ilvl w:val="0"/>
          <w:numId w:val="3"/>
        </w:numPr>
        <w:spacing w:after="0" w:line="240" w:lineRule="auto"/>
        <w:ind w:left="851"/>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kiltų daugiau klausimų, kreipkitės į gydytoją arba vaistininką.</w:t>
      </w:r>
    </w:p>
    <w:p w14:paraId="5C9379C6" w14:textId="77777777" w:rsidR="00275D99" w:rsidRPr="00275D99" w:rsidRDefault="00275D99" w:rsidP="00460527">
      <w:pPr>
        <w:widowControl w:val="0"/>
        <w:numPr>
          <w:ilvl w:val="0"/>
          <w:numId w:val="3"/>
        </w:numPr>
        <w:spacing w:after="0" w:line="240" w:lineRule="auto"/>
        <w:ind w:left="851"/>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20B38E2D" w14:textId="77777777" w:rsidR="00275D99" w:rsidRPr="00275D99" w:rsidRDefault="00275D99" w:rsidP="00460527">
      <w:pPr>
        <w:widowControl w:val="0"/>
        <w:numPr>
          <w:ilvl w:val="0"/>
          <w:numId w:val="3"/>
        </w:numPr>
        <w:spacing w:after="0" w:line="240" w:lineRule="auto"/>
        <w:ind w:left="851"/>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236227BF" w14:textId="77777777" w:rsidR="00275D99" w:rsidRPr="00275D99" w:rsidRDefault="00275D99" w:rsidP="00275D99">
      <w:pPr>
        <w:widowControl w:val="0"/>
        <w:numPr>
          <w:ilvl w:val="12"/>
          <w:numId w:val="0"/>
        </w:numPr>
        <w:tabs>
          <w:tab w:val="left" w:pos="567"/>
        </w:tabs>
        <w:spacing w:after="0" w:line="260" w:lineRule="exact"/>
        <w:ind w:right="-2"/>
        <w:outlineLvl w:val="0"/>
        <w:rPr>
          <w:rFonts w:ascii="Times New Roman" w:eastAsia="Times New Roman" w:hAnsi="Times New Roman" w:cs="Times New Roman"/>
          <w:b/>
          <w:kern w:val="0"/>
          <w14:ligatures w14:val="none"/>
        </w:rPr>
      </w:pPr>
    </w:p>
    <w:p w14:paraId="079B843C"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Apie ką rašoma šiame lapelyje?</w:t>
      </w:r>
    </w:p>
    <w:p w14:paraId="742CADF6" w14:textId="6BFBF299" w:rsidR="00275D99" w:rsidRPr="00460527" w:rsidRDefault="00275D99" w:rsidP="00460527">
      <w:pPr>
        <w:pStyle w:val="Sraopastraipa"/>
        <w:widowControl w:val="0"/>
        <w:numPr>
          <w:ilvl w:val="0"/>
          <w:numId w:val="5"/>
        </w:numPr>
        <w:spacing w:after="0" w:line="260" w:lineRule="exact"/>
        <w:ind w:left="851" w:hanging="425"/>
        <w:rPr>
          <w:rFonts w:ascii="Times New Roman" w:eastAsia="Times New Roman" w:hAnsi="Times New Roman" w:cs="Times New Roman"/>
          <w:kern w:val="0"/>
          <w14:ligatures w14:val="none"/>
        </w:rPr>
      </w:pPr>
      <w:r w:rsidRPr="00460527">
        <w:rPr>
          <w:rFonts w:ascii="Times New Roman" w:eastAsia="Times New Roman" w:hAnsi="Times New Roman" w:cs="Times New Roman"/>
          <w:kern w:val="0"/>
          <w14:ligatures w14:val="none"/>
        </w:rPr>
        <w:t xml:space="preserve">Kas yra </w:t>
      </w:r>
      <w:r w:rsidR="00B23738">
        <w:rPr>
          <w:rFonts w:ascii="Times New Roman" w:eastAsia="Times New Roman" w:hAnsi="Times New Roman" w:cs="Times New Roman"/>
          <w:kern w:val="0"/>
          <w14:ligatures w14:val="none"/>
        </w:rPr>
        <w:t>Ezetimib ARISTO</w:t>
      </w:r>
      <w:r w:rsidRPr="00460527">
        <w:rPr>
          <w:rFonts w:ascii="Times New Roman" w:eastAsia="Times New Roman" w:hAnsi="Times New Roman" w:cs="Times New Roman"/>
          <w:kern w:val="0"/>
          <w14:ligatures w14:val="none"/>
        </w:rPr>
        <w:t xml:space="preserve"> ir kam jis vartojamas</w:t>
      </w:r>
    </w:p>
    <w:p w14:paraId="711AB119" w14:textId="23A7B9F1" w:rsidR="00275D99" w:rsidRPr="00460527" w:rsidRDefault="00275D99" w:rsidP="00460527">
      <w:pPr>
        <w:pStyle w:val="Sraopastraipa"/>
        <w:widowControl w:val="0"/>
        <w:numPr>
          <w:ilvl w:val="0"/>
          <w:numId w:val="5"/>
        </w:numPr>
        <w:spacing w:after="0" w:line="260" w:lineRule="exact"/>
        <w:ind w:left="851" w:hanging="425"/>
        <w:rPr>
          <w:rFonts w:ascii="Times New Roman" w:eastAsia="Times New Roman" w:hAnsi="Times New Roman" w:cs="Times New Roman"/>
          <w:kern w:val="0"/>
          <w14:ligatures w14:val="none"/>
        </w:rPr>
      </w:pPr>
      <w:r w:rsidRPr="00460527">
        <w:rPr>
          <w:rFonts w:ascii="Times New Roman" w:eastAsia="Times New Roman" w:hAnsi="Times New Roman" w:cs="Times New Roman"/>
          <w:kern w:val="0"/>
          <w14:ligatures w14:val="none"/>
        </w:rPr>
        <w:t xml:space="preserve">Kas žinotina prieš vartojant </w:t>
      </w:r>
      <w:r w:rsidR="00B23738">
        <w:rPr>
          <w:rFonts w:ascii="Times New Roman" w:eastAsia="Times New Roman" w:hAnsi="Times New Roman" w:cs="Times New Roman"/>
          <w:kern w:val="0"/>
          <w14:ligatures w14:val="none"/>
        </w:rPr>
        <w:t>Ezetimib ARISTO</w:t>
      </w:r>
    </w:p>
    <w:p w14:paraId="2808FA4E" w14:textId="146E2835" w:rsidR="00275D99" w:rsidRPr="00460527" w:rsidRDefault="00275D99" w:rsidP="00460527">
      <w:pPr>
        <w:pStyle w:val="Sraopastraipa"/>
        <w:widowControl w:val="0"/>
        <w:numPr>
          <w:ilvl w:val="0"/>
          <w:numId w:val="5"/>
        </w:numPr>
        <w:spacing w:after="0" w:line="260" w:lineRule="exact"/>
        <w:ind w:left="851" w:hanging="425"/>
        <w:rPr>
          <w:rFonts w:ascii="Times New Roman" w:eastAsia="Times New Roman" w:hAnsi="Times New Roman" w:cs="Times New Roman"/>
          <w:kern w:val="0"/>
          <w14:ligatures w14:val="none"/>
        </w:rPr>
      </w:pPr>
      <w:r w:rsidRPr="00460527">
        <w:rPr>
          <w:rFonts w:ascii="Times New Roman" w:eastAsia="Times New Roman" w:hAnsi="Times New Roman" w:cs="Times New Roman"/>
          <w:kern w:val="0"/>
          <w14:ligatures w14:val="none"/>
        </w:rPr>
        <w:t xml:space="preserve">Kaip vartoti </w:t>
      </w:r>
      <w:r w:rsidR="00B23738">
        <w:rPr>
          <w:rFonts w:ascii="Times New Roman" w:eastAsia="Times New Roman" w:hAnsi="Times New Roman" w:cs="Times New Roman"/>
          <w:kern w:val="0"/>
          <w14:ligatures w14:val="none"/>
        </w:rPr>
        <w:t>Ezetimib ARISTO</w:t>
      </w:r>
    </w:p>
    <w:p w14:paraId="7B773D4D" w14:textId="006BFA8B" w:rsidR="00275D99" w:rsidRPr="00460527" w:rsidRDefault="00275D99" w:rsidP="00460527">
      <w:pPr>
        <w:pStyle w:val="Sraopastraipa"/>
        <w:widowControl w:val="0"/>
        <w:numPr>
          <w:ilvl w:val="0"/>
          <w:numId w:val="5"/>
        </w:numPr>
        <w:spacing w:after="0" w:line="260" w:lineRule="exact"/>
        <w:ind w:left="851" w:hanging="425"/>
        <w:rPr>
          <w:rFonts w:ascii="Times New Roman" w:eastAsia="Times New Roman" w:hAnsi="Times New Roman" w:cs="Times New Roman"/>
          <w:kern w:val="0"/>
          <w14:ligatures w14:val="none"/>
        </w:rPr>
      </w:pPr>
      <w:r w:rsidRPr="00460527">
        <w:rPr>
          <w:rFonts w:ascii="Times New Roman" w:eastAsia="Times New Roman" w:hAnsi="Times New Roman" w:cs="Times New Roman"/>
          <w:kern w:val="0"/>
          <w14:ligatures w14:val="none"/>
        </w:rPr>
        <w:t>Galimas šalutinis poveikis</w:t>
      </w:r>
    </w:p>
    <w:p w14:paraId="2877B14E" w14:textId="3BD167E5" w:rsidR="00275D99" w:rsidRPr="00460527" w:rsidRDefault="00275D99" w:rsidP="00460527">
      <w:pPr>
        <w:pStyle w:val="Sraopastraipa"/>
        <w:widowControl w:val="0"/>
        <w:numPr>
          <w:ilvl w:val="0"/>
          <w:numId w:val="5"/>
        </w:numPr>
        <w:spacing w:after="0" w:line="260" w:lineRule="exact"/>
        <w:ind w:left="851" w:hanging="425"/>
        <w:rPr>
          <w:rFonts w:ascii="Times New Roman" w:eastAsia="Times New Roman" w:hAnsi="Times New Roman" w:cs="Times New Roman"/>
          <w:kern w:val="0"/>
          <w14:ligatures w14:val="none"/>
        </w:rPr>
      </w:pPr>
      <w:r w:rsidRPr="00460527">
        <w:rPr>
          <w:rFonts w:ascii="Times New Roman" w:eastAsia="Times New Roman" w:hAnsi="Times New Roman" w:cs="Times New Roman"/>
          <w:kern w:val="0"/>
          <w14:ligatures w14:val="none"/>
        </w:rPr>
        <w:t xml:space="preserve">Kaip laikyti </w:t>
      </w:r>
      <w:r w:rsidR="00B23738">
        <w:rPr>
          <w:rFonts w:ascii="Times New Roman" w:eastAsia="Times New Roman" w:hAnsi="Times New Roman" w:cs="Times New Roman"/>
          <w:kern w:val="0"/>
          <w14:ligatures w14:val="none"/>
        </w:rPr>
        <w:t>Ezetimib ARISTO</w:t>
      </w:r>
    </w:p>
    <w:p w14:paraId="12D9BA68" w14:textId="4F5B9880" w:rsidR="00275D99" w:rsidRPr="00460527" w:rsidRDefault="00275D99" w:rsidP="00460527">
      <w:pPr>
        <w:pStyle w:val="Sraopastraipa"/>
        <w:widowControl w:val="0"/>
        <w:numPr>
          <w:ilvl w:val="0"/>
          <w:numId w:val="5"/>
        </w:numPr>
        <w:spacing w:after="0" w:line="260" w:lineRule="exact"/>
        <w:ind w:left="851" w:hanging="425"/>
        <w:rPr>
          <w:rFonts w:ascii="Times New Roman" w:eastAsia="Times New Roman" w:hAnsi="Times New Roman" w:cs="Times New Roman"/>
          <w:kern w:val="0"/>
          <w14:ligatures w14:val="none"/>
        </w:rPr>
      </w:pPr>
      <w:r w:rsidRPr="00460527">
        <w:rPr>
          <w:rFonts w:ascii="Times New Roman" w:eastAsia="Times New Roman" w:hAnsi="Times New Roman" w:cs="Times New Roman"/>
          <w:kern w:val="0"/>
          <w14:ligatures w14:val="none"/>
        </w:rPr>
        <w:t>Pakuotės turinys ir kita informacija</w:t>
      </w:r>
    </w:p>
    <w:p w14:paraId="45D0DCAE"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78AEE230"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6828499D" w14:textId="633017C9" w:rsidR="00275D99" w:rsidRPr="00275D99" w:rsidRDefault="00275D99" w:rsidP="00275D99">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b/>
          <w:caps/>
          <w:kern w:val="0"/>
          <w14:ligatures w14:val="none"/>
        </w:rPr>
      </w:pPr>
      <w:r w:rsidRPr="00275D99">
        <w:rPr>
          <w:rFonts w:ascii="Times New Roman" w:eastAsia="Times New Roman" w:hAnsi="Times New Roman" w:cs="Times New Roman"/>
          <w:b/>
          <w:kern w:val="0"/>
          <w14:ligatures w14:val="none"/>
        </w:rPr>
        <w:t>1.</w:t>
      </w:r>
      <w:r w:rsidRPr="00275D99">
        <w:rPr>
          <w:rFonts w:ascii="Times New Roman" w:eastAsia="Times New Roman" w:hAnsi="Times New Roman" w:cs="Times New Roman"/>
          <w:b/>
          <w:kern w:val="0"/>
          <w14:ligatures w14:val="none"/>
        </w:rPr>
        <w:tab/>
        <w:t xml:space="preserve">Kas yra </w:t>
      </w:r>
      <w:r w:rsidR="00B23738">
        <w:rPr>
          <w:rFonts w:ascii="Times New Roman" w:eastAsia="Times New Roman" w:hAnsi="Times New Roman" w:cs="Times New Roman"/>
          <w:b/>
          <w:kern w:val="0"/>
          <w14:ligatures w14:val="none"/>
        </w:rPr>
        <w:t>Ezetimib ARISTO</w:t>
      </w:r>
      <w:r w:rsidRPr="00275D99">
        <w:rPr>
          <w:rFonts w:ascii="Times New Roman" w:eastAsia="Times New Roman" w:hAnsi="Times New Roman" w:cs="Times New Roman"/>
          <w:b/>
          <w:kern w:val="0"/>
          <w14:ligatures w14:val="none"/>
        </w:rPr>
        <w:t xml:space="preserve"> ir kam jis vartojamas</w:t>
      </w:r>
    </w:p>
    <w:p w14:paraId="6C9D07BD"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5F3ED997" w14:textId="68D7C83E"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yra vaistas, vartojamas cholesterolio kiekiui mažinti.</w:t>
      </w:r>
    </w:p>
    <w:p w14:paraId="092E607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5338145E" w14:textId="0671B27D"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mažina bendrojo cholesterolio, „blogojo“ (MTL) cholesterolio ir trigliceridais vadinamų riebiųjų medžiagų kiekį kraujyje. Be to, </w:t>
      </w: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didina „gerojo“ (DTL) cholesterolio kiekį.</w:t>
      </w:r>
    </w:p>
    <w:p w14:paraId="29723124"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1CD40780" w14:textId="7003B275"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Ezetimibas (veiklioji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medžiaga) veikia slopindamas cholesterolio absorbciją virškinimo trakte.</w:t>
      </w:r>
    </w:p>
    <w:p w14:paraId="0D306FAD"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1638FFD7" w14:textId="78C01B7F"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papildo statinų (vaistų grupės, kuri mažina Jūsų organizme susidariusio cholesterolio kiekį) cholesterolio kiekį mažinantį poveikį.</w:t>
      </w:r>
    </w:p>
    <w:p w14:paraId="23BB933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E0BF3C8"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Cholesterolis yra vienas iš kelių kraujyje randamų riebiųjų medžiagų. Bendrąjį cholesterolį sudaro daugiausia MTL ir DTL cholesterolis.</w:t>
      </w:r>
    </w:p>
    <w:p w14:paraId="5B942615"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5D85D928"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72E8B217"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404FF09"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DTL cholesterolis dažnai vadinamas „geruoju“ cholesteroliu, nes ji padeda sumažinti blogojo cholesterolio kaupimąsi arterijose ir apsaugo nuo širdies ligų.</w:t>
      </w:r>
    </w:p>
    <w:p w14:paraId="2EB8DEA7"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0542731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Trigliceridai yra kitokia kraujo riebalų forma, galinti padidinti pavojų susirgti širdies ligomis.</w:t>
      </w:r>
    </w:p>
    <w:p w14:paraId="61467C64"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81F0143"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Šis vaistas skirtas pacientams, kuriems vien dieta cholesterolio kiekio kraujyje kontroliuoti nepavyksta. Vartodami šį vaistą turite toliau laikytis cholesterolio kiekį mažinančios dietos.</w:t>
      </w:r>
    </w:p>
    <w:p w14:paraId="088047A0"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3C488843" w14:textId="7FAB0B2C"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vartojama kartu su cholesterolio kiekį mažinančia dieta, jeigu:</w:t>
      </w:r>
    </w:p>
    <w:p w14:paraId="45A04297"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yra padidėjęs cholesterolio kiekis kraujyje (yra pirminė heterozigotinė šeiminė ar nešeiminė hipercholesterolemija):</w:t>
      </w:r>
    </w:p>
    <w:p w14:paraId="302762F0" w14:textId="77777777" w:rsidR="00275D99" w:rsidRPr="00275D99" w:rsidRDefault="00275D99" w:rsidP="00275D99">
      <w:pPr>
        <w:widowControl w:val="0"/>
        <w:numPr>
          <w:ilvl w:val="0"/>
          <w:numId w:val="1"/>
        </w:numPr>
        <w:tabs>
          <w:tab w:val="left" w:pos="567"/>
        </w:tabs>
        <w:spacing w:after="0" w:line="240" w:lineRule="auto"/>
        <w:ind w:left="567" w:hanging="2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lastRenderedPageBreak/>
        <w:t>kartu su statinu, jei vien statinu cholesterolio kiekis kraujyje kontroliuojamas nepakankamai;</w:t>
      </w:r>
    </w:p>
    <w:p w14:paraId="720B60FC" w14:textId="13385DAC" w:rsidR="00275D99" w:rsidRPr="00275D99" w:rsidRDefault="00275D99" w:rsidP="00275D99">
      <w:pPr>
        <w:widowControl w:val="0"/>
        <w:numPr>
          <w:ilvl w:val="0"/>
          <w:numId w:val="1"/>
        </w:numPr>
        <w:tabs>
          <w:tab w:val="left" w:pos="567"/>
        </w:tabs>
        <w:spacing w:after="0" w:line="240" w:lineRule="auto"/>
        <w:ind w:left="567" w:hanging="2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vien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jei gydymas statinu netinka arba yra netoleruojamas;</w:t>
      </w:r>
    </w:p>
    <w:p w14:paraId="39948E8C"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sergama paveldima liga (homozigotine šeimine hipercholesterolemija), kurios metu yra padidėjęs cholesterolio kiekis kraujyje. Jums bus paskirta ir statino, be to, gali būti skirtas ir kitoks gydymas;</w:t>
      </w:r>
    </w:p>
    <w:p w14:paraId="132D5306"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sergama paveldima liga (homozigotine sitosterolemija, dar žinoma kaip fitosterolemija), dėl kurios kraujyje padidėja augalinių sterolių kiekis.</w:t>
      </w:r>
    </w:p>
    <w:p w14:paraId="4CD6CF91"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67E5C4F7" w14:textId="438D5A3D" w:rsidR="00275D99" w:rsidRPr="00275D99" w:rsidRDefault="00275D99" w:rsidP="00275D99">
      <w:pPr>
        <w:widowControl w:val="0"/>
        <w:tabs>
          <w:tab w:val="left" w:pos="567"/>
        </w:tabs>
        <w:spacing w:after="0" w:line="260" w:lineRule="exact"/>
        <w:rPr>
          <w:rFonts w:ascii="Times New Roman" w:eastAsia="Calibri" w:hAnsi="Times New Roman" w:cs="Times New Roman"/>
          <w:kern w:val="0"/>
          <w14:ligatures w14:val="none"/>
        </w:rPr>
      </w:pPr>
      <w:r w:rsidRPr="00275D99">
        <w:rPr>
          <w:rFonts w:ascii="Times New Roman" w:eastAsia="Calibri" w:hAnsi="Times New Roman" w:cs="Times New Roman"/>
          <w:kern w:val="0"/>
          <w14:ligatures w14:val="none"/>
        </w:rPr>
        <w:t xml:space="preserve">Jeigu sergate širdies liga, </w:t>
      </w:r>
      <w:r w:rsidR="00B23738">
        <w:rPr>
          <w:rFonts w:ascii="Times New Roman" w:eastAsia="Calibri" w:hAnsi="Times New Roman" w:cs="Times New Roman"/>
          <w:kern w:val="0"/>
          <w14:ligatures w14:val="none"/>
        </w:rPr>
        <w:t>Ezetimib ARISTO</w:t>
      </w:r>
      <w:r w:rsidRPr="00275D99">
        <w:rPr>
          <w:rFonts w:ascii="Times New Roman" w:eastAsia="Calibri" w:hAnsi="Times New Roman" w:cs="Times New Roman"/>
          <w:kern w:val="0"/>
          <w14:ligatures w14:val="none"/>
        </w:rPr>
        <w:t xml:space="preserve"> kartu su cholesterolio kiekį mažinančiu vaistu, vadinamu statinu, sumažina širdies priepuolio, insulto, širdies kraujotaką gerinančios chirurginės operacijos bei hospitalizacijos dėl krūtinės skausmo pavojų.</w:t>
      </w:r>
    </w:p>
    <w:p w14:paraId="74C22905"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57AC973B" w14:textId="42C3EF4F" w:rsidR="00275D99" w:rsidRPr="00275D99" w:rsidRDefault="00B23738"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nepadeda sumažinti kūno svorio.</w:t>
      </w:r>
    </w:p>
    <w:p w14:paraId="13329A5D"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175892CB"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3C042148" w14:textId="7FFC2864" w:rsidR="00275D99" w:rsidRPr="00275D99" w:rsidRDefault="00275D99" w:rsidP="00275D99">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b/>
          <w:caps/>
          <w:kern w:val="0"/>
          <w14:ligatures w14:val="none"/>
        </w:rPr>
      </w:pPr>
      <w:r w:rsidRPr="00275D99">
        <w:rPr>
          <w:rFonts w:ascii="Times New Roman" w:eastAsia="Times New Roman" w:hAnsi="Times New Roman" w:cs="Times New Roman"/>
          <w:b/>
          <w:kern w:val="0"/>
          <w14:ligatures w14:val="none"/>
        </w:rPr>
        <w:t>2.</w:t>
      </w:r>
      <w:r w:rsidRPr="00275D99">
        <w:rPr>
          <w:rFonts w:ascii="Times New Roman" w:eastAsia="Times New Roman" w:hAnsi="Times New Roman" w:cs="Times New Roman"/>
          <w:b/>
          <w:kern w:val="0"/>
          <w14:ligatures w14:val="none"/>
        </w:rPr>
        <w:tab/>
        <w:t xml:space="preserve">Kas žinotina prieš vartojant </w:t>
      </w:r>
      <w:r w:rsidR="00B23738">
        <w:rPr>
          <w:rFonts w:ascii="Times New Roman" w:eastAsia="Times New Roman" w:hAnsi="Times New Roman" w:cs="Times New Roman"/>
          <w:b/>
          <w:kern w:val="0"/>
          <w14:ligatures w14:val="none"/>
        </w:rPr>
        <w:t>Ezetimib ARISTO</w:t>
      </w:r>
    </w:p>
    <w:p w14:paraId="057D8F17"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3CE72738" w14:textId="17ECC18A"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vartojate kartu su statinu, perskaitykite atitinkamo vaisto pakuotės lapelį.</w:t>
      </w:r>
    </w:p>
    <w:p w14:paraId="0AD85C39"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2956B81F" w14:textId="7D8692C7" w:rsidR="00275D99" w:rsidRPr="00275D99" w:rsidRDefault="00B23738" w:rsidP="00275D99">
      <w:pPr>
        <w:widowControl w:val="0"/>
        <w:tabs>
          <w:tab w:val="left" w:pos="567"/>
        </w:tabs>
        <w:spacing w:after="0" w:line="260" w:lineRule="exact"/>
        <w:ind w:left="567" w:hanging="567"/>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Ezetimib ARISTO</w:t>
      </w:r>
      <w:r w:rsidR="00275D99" w:rsidRPr="00275D99">
        <w:rPr>
          <w:rFonts w:ascii="Times New Roman" w:eastAsia="Times New Roman" w:hAnsi="Times New Roman" w:cs="Times New Roman"/>
          <w:b/>
          <w:bCs/>
          <w:kern w:val="0"/>
          <w14:ligatures w14:val="none"/>
        </w:rPr>
        <w:t xml:space="preserve"> vartoti draudžiama:</w:t>
      </w:r>
    </w:p>
    <w:p w14:paraId="7EE246B0"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yra alergija ezetimibui arba bet kuriai pagalbinei šio vaisto medžiagai (jos išvardytos 6 skyriuje).</w:t>
      </w:r>
    </w:p>
    <w:p w14:paraId="49BECE70"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38028C4F" w14:textId="2D6EED50" w:rsidR="00275D99" w:rsidRPr="00275D99" w:rsidRDefault="00B23738" w:rsidP="00275D99">
      <w:pPr>
        <w:widowControl w:val="0"/>
        <w:tabs>
          <w:tab w:val="left" w:pos="567"/>
        </w:tabs>
        <w:spacing w:after="0" w:line="260" w:lineRule="exact"/>
        <w:ind w:left="567" w:hanging="567"/>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Ezetimib ARISTO</w:t>
      </w:r>
      <w:r w:rsidR="00275D99" w:rsidRPr="00275D99">
        <w:rPr>
          <w:rFonts w:ascii="Times New Roman" w:eastAsia="Times New Roman" w:hAnsi="Times New Roman" w:cs="Times New Roman"/>
          <w:b/>
          <w:bCs/>
          <w:kern w:val="0"/>
          <w14:ligatures w14:val="none"/>
        </w:rPr>
        <w:t xml:space="preserve"> vartoti kartu su statinu draudžiama:</w:t>
      </w:r>
    </w:p>
    <w:p w14:paraId="54CD8292"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sergate kepenų liga;</w:t>
      </w:r>
    </w:p>
    <w:p w14:paraId="6B170D01"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esate nėščia arba maitinate krūtimi.</w:t>
      </w:r>
    </w:p>
    <w:p w14:paraId="6E5AC3C4"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2B151F54"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Įspėjimai ir atsargumo priemonės</w:t>
      </w:r>
    </w:p>
    <w:p w14:paraId="645FAD5C" w14:textId="05A8B280"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Pasitarkite su gydytoju arba vaistininku, prieš pradėdami vartoti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w:t>
      </w:r>
    </w:p>
    <w:p w14:paraId="458A8614" w14:textId="77777777" w:rsidR="00275D99" w:rsidRPr="00275D99" w:rsidRDefault="00275D99" w:rsidP="00275D99">
      <w:pPr>
        <w:widowControl w:val="0"/>
        <w:numPr>
          <w:ilvl w:val="0"/>
          <w:numId w:val="1"/>
        </w:numPr>
        <w:tabs>
          <w:tab w:val="left" w:pos="567"/>
          <w:tab w:val="num" w:pos="600"/>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Pasakykite gydytojui apie visus savo sveikatos sutrikimus, įskaitant alergiją.</w:t>
      </w:r>
    </w:p>
    <w:p w14:paraId="6E467711" w14:textId="7D32DA2B" w:rsidR="00275D99" w:rsidRPr="00275D99" w:rsidRDefault="00275D99" w:rsidP="00275D99">
      <w:pPr>
        <w:widowControl w:val="0"/>
        <w:numPr>
          <w:ilvl w:val="0"/>
          <w:numId w:val="1"/>
        </w:numPr>
        <w:tabs>
          <w:tab w:val="left" w:pos="567"/>
          <w:tab w:val="num" w:pos="600"/>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Prieš pradedant Jums vartoti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kartu su statinu, gydytojas turi atlikti kraujo tyrimą, kad patikrintų, ar kepenų funkcija nesutrikusi.</w:t>
      </w:r>
    </w:p>
    <w:p w14:paraId="2052C429" w14:textId="51718C5E" w:rsidR="00275D99" w:rsidRPr="00275D99" w:rsidRDefault="00275D99" w:rsidP="00275D99">
      <w:pPr>
        <w:widowControl w:val="0"/>
        <w:numPr>
          <w:ilvl w:val="0"/>
          <w:numId w:val="1"/>
        </w:numPr>
        <w:tabs>
          <w:tab w:val="left" w:pos="567"/>
          <w:tab w:val="num" w:pos="600"/>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Pradėjus vartoti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kartu su statinu, gydytojas taip pat gali atlikti kraujo tyrimus, kad patikrintų, ar kepenų funkcija nesutrikusi.</w:t>
      </w:r>
    </w:p>
    <w:p w14:paraId="223C0B79" w14:textId="2EFE0ED1"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Jeigu Jums yra vidutinio sunkumo ar sunkus kepenų nepakankamumas,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vartoti nerekomenduojama.</w:t>
      </w:r>
    </w:p>
    <w:p w14:paraId="7490EBBC" w14:textId="6BE061FE" w:rsidR="00275D99" w:rsidRPr="00275D99" w:rsidRDefault="00B23738"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ir fibratų (cholesterolio kiekį mažinančių vaistų) derinio vartojimo saugumas ir veiksmingumas netirtas.</w:t>
      </w:r>
    </w:p>
    <w:p w14:paraId="76B06FC6"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9BCEF18"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Vaikams ir paaugliams</w:t>
      </w:r>
    </w:p>
    <w:p w14:paraId="102D68C7"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Šiuo vaistu negalima gydyti 6</w:t>
      </w:r>
      <w:r w:rsidRPr="00275D99">
        <w:rPr>
          <w:rFonts w:ascii="Times New Roman" w:eastAsia="Times New Roman" w:hAnsi="Times New Roman" w:cs="Times New Roman"/>
          <w:kern w:val="0"/>
          <w14:ligatures w14:val="none"/>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391953D7"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kern w:val="0"/>
          <w14:ligatures w14:val="none"/>
        </w:rPr>
      </w:pPr>
    </w:p>
    <w:p w14:paraId="1BB225C4" w14:textId="46B062DD"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 xml:space="preserve">Kiti vaistai ir </w:t>
      </w:r>
      <w:r w:rsidR="00B23738">
        <w:rPr>
          <w:rFonts w:ascii="Times New Roman" w:eastAsia="Times New Roman" w:hAnsi="Times New Roman" w:cs="Times New Roman"/>
          <w:b/>
          <w:kern w:val="0"/>
          <w14:ligatures w14:val="none"/>
        </w:rPr>
        <w:t>Ezetimib ARISTO</w:t>
      </w:r>
    </w:p>
    <w:p w14:paraId="1C5F8EB2"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18F208E0"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Ciklosporino (šio vaisto dažnai vartoja pacientai, kuriems persodinti organai).</w:t>
      </w:r>
    </w:p>
    <w:p w14:paraId="184B346C"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Vaistų, kurie apsaugo nuo kraujo krešulių susidarymo, pavyzdžiui, varfarino, fenprokumono, acenokumarolio arba fluindiono (antikoaguliantų).</w:t>
      </w:r>
    </w:p>
    <w:p w14:paraId="1826CBCF" w14:textId="245D47F2"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Kolestiramino (cholesterolio kiekį mažinančio vaisto), nes jis turi įtakos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veikimo būdui.</w:t>
      </w:r>
    </w:p>
    <w:p w14:paraId="23657CFF"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Fibratų (cholesterolio kiekį mažinančių vaistų).</w:t>
      </w:r>
    </w:p>
    <w:p w14:paraId="07791057"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4A749AF1" w14:textId="273F6515" w:rsidR="00275D99" w:rsidRPr="00275D99" w:rsidRDefault="00B23738"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Pr>
          <w:rFonts w:ascii="Times New Roman" w:eastAsia="Times New Roman" w:hAnsi="Times New Roman" w:cs="Times New Roman"/>
          <w:b/>
          <w:bCs/>
          <w:kern w:val="0"/>
          <w14:ligatures w14:val="none"/>
        </w:rPr>
        <w:t>Ezetimib ARISTO</w:t>
      </w:r>
      <w:r w:rsidR="00275D99" w:rsidRPr="00275D99">
        <w:rPr>
          <w:rFonts w:ascii="Times New Roman" w:eastAsia="Times New Roman" w:hAnsi="Times New Roman" w:cs="Times New Roman"/>
          <w:b/>
          <w:kern w:val="0"/>
          <w14:ligatures w14:val="none"/>
        </w:rPr>
        <w:t xml:space="preserve"> vartojimas su maistu ir gėrimais</w:t>
      </w:r>
    </w:p>
    <w:p w14:paraId="7668F85F" w14:textId="4908BE4D" w:rsidR="00275D99" w:rsidRPr="00275D99" w:rsidRDefault="00B23738" w:rsidP="00275D99">
      <w:pPr>
        <w:widowControl w:val="0"/>
        <w:numPr>
          <w:ilvl w:val="12"/>
          <w:numId w:val="0"/>
        </w:numPr>
        <w:tabs>
          <w:tab w:val="left" w:pos="567"/>
          <w:tab w:val="left" w:pos="1290"/>
        </w:tabs>
        <w:spacing w:after="0" w:line="260" w:lineRule="exact"/>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Ezetimib ARISTO</w:t>
      </w:r>
      <w:r w:rsidR="00275D99" w:rsidRPr="00275D99">
        <w:rPr>
          <w:rFonts w:ascii="Times New Roman" w:eastAsia="Times New Roman" w:hAnsi="Times New Roman" w:cs="Times New Roman"/>
          <w:kern w:val="0"/>
          <w14:ligatures w14:val="none"/>
        </w:rPr>
        <w:t xml:space="preserve"> galima vartoti valgio metu arba nevalgius.</w:t>
      </w:r>
    </w:p>
    <w:p w14:paraId="340D5923" w14:textId="77777777" w:rsidR="00275D99" w:rsidRPr="00275D99" w:rsidRDefault="00275D99" w:rsidP="00275D99">
      <w:pPr>
        <w:widowControl w:val="0"/>
        <w:numPr>
          <w:ilvl w:val="12"/>
          <w:numId w:val="0"/>
        </w:numPr>
        <w:tabs>
          <w:tab w:val="left" w:pos="567"/>
          <w:tab w:val="left" w:pos="1290"/>
        </w:tabs>
        <w:spacing w:after="0" w:line="260" w:lineRule="exact"/>
        <w:ind w:right="-2"/>
        <w:rPr>
          <w:rFonts w:ascii="Times New Roman" w:eastAsia="Times New Roman" w:hAnsi="Times New Roman" w:cs="Times New Roman"/>
          <w:kern w:val="0"/>
          <w14:ligatures w14:val="none"/>
        </w:rPr>
      </w:pPr>
    </w:p>
    <w:p w14:paraId="7F215AAB"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Nėštumas ir žindymo laikotarpis</w:t>
      </w:r>
    </w:p>
    <w:p w14:paraId="3DA052D9" w14:textId="53665CD9"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 esate nėščia, planuojate pastoti arba manote, kad galėjote pastoti,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kartu su statinu nevartokite. Jeigu pastojote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ir statino vartojimo metu, nedelsdama nutraukite abiejų vaistų vartojimą ir pasakykite gydytojui.</w:t>
      </w:r>
    </w:p>
    <w:p w14:paraId="4A972B12"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245C1C05" w14:textId="4FC65B77" w:rsidR="00275D99" w:rsidRPr="00275D99" w:rsidRDefault="00B23738" w:rsidP="00275D99">
      <w:pPr>
        <w:widowControl w:val="0"/>
        <w:tabs>
          <w:tab w:val="left" w:pos="567"/>
        </w:tabs>
        <w:spacing w:after="0" w:line="260" w:lineRule="exact"/>
        <w:rPr>
          <w:rFonts w:ascii="Times New Roman" w:eastAsia="Times New Roman" w:hAnsi="Times New Roman" w:cs="Times New Roman"/>
          <w:noProof/>
          <w:kern w:val="0"/>
          <w:lang w:val="en-GB"/>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w:t>
      </w:r>
      <w:r w:rsidR="00275D99" w:rsidRPr="00275D99">
        <w:rPr>
          <w:rFonts w:ascii="Times New Roman" w:eastAsia="Times New Roman" w:hAnsi="Times New Roman" w:cs="Times New Roman"/>
          <w:noProof/>
          <w:kern w:val="0"/>
          <w:lang w:val="en-GB"/>
          <w14:ligatures w14:val="none"/>
        </w:rPr>
        <w:t xml:space="preserve">vartojimo be statino nėštumo metu patirties nėra. Jeigu esate nėščia, prieš vartojant </w:t>
      </w:r>
      <w:r>
        <w:rPr>
          <w:rFonts w:ascii="Times New Roman" w:eastAsia="Times New Roman" w:hAnsi="Times New Roman" w:cs="Times New Roman"/>
          <w:noProof/>
          <w:kern w:val="0"/>
          <w:lang w:val="en-GB"/>
          <w14:ligatures w14:val="none"/>
        </w:rPr>
        <w:t>Ezetimib ARISTO</w:t>
      </w:r>
      <w:r w:rsidR="00275D99" w:rsidRPr="00275D99">
        <w:rPr>
          <w:rFonts w:ascii="Times New Roman" w:eastAsia="Times New Roman" w:hAnsi="Times New Roman" w:cs="Times New Roman"/>
          <w:noProof/>
          <w:kern w:val="0"/>
          <w:lang w:val="en-GB"/>
          <w14:ligatures w14:val="none"/>
        </w:rPr>
        <w:t xml:space="preserve"> būtina pasitarti</w:t>
      </w:r>
      <w:r w:rsidR="00275D99" w:rsidRPr="00275D99">
        <w:rPr>
          <w:rFonts w:ascii="Times New Roman" w:eastAsia="Times New Roman" w:hAnsi="Times New Roman" w:cs="Times New Roman"/>
          <w:kern w:val="0"/>
          <w14:ligatures w14:val="none"/>
        </w:rPr>
        <w:t xml:space="preserve"> su gydytoju.</w:t>
      </w:r>
    </w:p>
    <w:p w14:paraId="7CABB46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lang w:val="en-GB"/>
          <w14:ligatures w14:val="none"/>
        </w:rPr>
      </w:pPr>
    </w:p>
    <w:p w14:paraId="62356D72" w14:textId="7E37F1E5"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Jeigu maitinate krūtimi,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kartu su statinu nevartokite, kadangi nežinoma, ar šių vaistų patenka į moters pieną.</w:t>
      </w:r>
    </w:p>
    <w:p w14:paraId="36B4A2EE"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4ADB493F" w14:textId="35FAE826"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Jeigu maitinate krūtimi,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vartoti be statino negalima. Pasitarkite su gydytoju.</w:t>
      </w:r>
    </w:p>
    <w:p w14:paraId="5995C5FC"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61D9350E"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Prieš vartojant bet kokį vaistą, būtina pasitarti su gydytoju arba vaistininku.</w:t>
      </w:r>
    </w:p>
    <w:p w14:paraId="64D53220"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61F0DFDF"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Vairavimas ir mechanizmų valdymas</w:t>
      </w:r>
    </w:p>
    <w:p w14:paraId="70C95D94" w14:textId="482907AA"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poveikis gebėjimui vairuoti ar valdyti mechanizmus nėra tikėtinas. Vis dėlto vairuojant ar valdant mechanizmus reikia turėti omenyje, kad kai kuriems žmonėms, pavartojusiems </w:t>
      </w: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gali pasireikšti svaigulys.</w:t>
      </w:r>
    </w:p>
    <w:p w14:paraId="7817E25C"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4753DD55" w14:textId="55DA0D33" w:rsidR="00275D99" w:rsidRPr="00275D99" w:rsidRDefault="00B23738" w:rsidP="00275D99">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Ezetimib ARISTO</w:t>
      </w:r>
      <w:r w:rsidR="00275D99" w:rsidRPr="00275D99">
        <w:rPr>
          <w:rFonts w:ascii="Times New Roman" w:eastAsia="Times New Roman" w:hAnsi="Times New Roman" w:cs="Times New Roman"/>
          <w:b/>
          <w:kern w:val="0"/>
          <w14:ligatures w14:val="none"/>
        </w:rPr>
        <w:t xml:space="preserve"> sudėtyje yra natrio</w:t>
      </w:r>
      <w:r w:rsidR="0034503D">
        <w:rPr>
          <w:rFonts w:ascii="Times New Roman" w:eastAsia="Times New Roman" w:hAnsi="Times New Roman" w:cs="Times New Roman"/>
          <w:b/>
          <w:kern w:val="0"/>
          <w14:ligatures w14:val="none"/>
        </w:rPr>
        <w:t xml:space="preserve"> ir laktozės</w:t>
      </w:r>
    </w:p>
    <w:p w14:paraId="775ECDBB" w14:textId="77777777" w:rsidR="00275D99" w:rsidRDefault="00275D99" w:rsidP="00275D99">
      <w:pPr>
        <w:widowControl w:val="0"/>
        <w:tabs>
          <w:tab w:val="left" w:pos="567"/>
        </w:tabs>
        <w:spacing w:after="0" w:line="240" w:lineRule="auto"/>
        <w:rPr>
          <w:rFonts w:ascii="Times New Roman" w:eastAsia="Calibri" w:hAnsi="Times New Roman" w:cs="Times New Roman"/>
          <w:kern w:val="0"/>
          <w:szCs w:val="20"/>
          <w14:ligatures w14:val="none"/>
        </w:rPr>
      </w:pPr>
      <w:r w:rsidRPr="00275D99">
        <w:rPr>
          <w:rFonts w:ascii="Times New Roman" w:eastAsia="Calibri" w:hAnsi="Times New Roman" w:cs="Times New Roman"/>
          <w:kern w:val="0"/>
          <w:szCs w:val="20"/>
          <w14:ligatures w14:val="none"/>
        </w:rPr>
        <w:t>Šio vaistinio preparato tabletėje yra mažiau kaip 1 mmol (23 mg) natrio, t.y. jis beveik neturi reikšmės.</w:t>
      </w:r>
    </w:p>
    <w:p w14:paraId="678C8322" w14:textId="77777777" w:rsidR="0034503D" w:rsidRPr="00A3129D" w:rsidRDefault="0034503D" w:rsidP="0034503D">
      <w:pPr>
        <w:tabs>
          <w:tab w:val="left" w:pos="567"/>
        </w:tabs>
        <w:autoSpaceDE w:val="0"/>
        <w:autoSpaceDN w:val="0"/>
        <w:adjustRightInd w:val="0"/>
        <w:spacing w:after="0" w:line="260" w:lineRule="exact"/>
        <w:rPr>
          <w:rFonts w:ascii="Times New Roman" w:eastAsia="TimesNewRoman,Bold" w:hAnsi="Times New Roman" w:cs="Times New Roman"/>
          <w:kern w:val="0"/>
          <w14:ligatures w14:val="none"/>
        </w:rPr>
      </w:pPr>
      <w:r w:rsidRPr="00A3129D">
        <w:rPr>
          <w:rFonts w:ascii="Times New Roman" w:eastAsia="TimesNewRoman,Bold" w:hAnsi="Times New Roman" w:cs="Times New Roman"/>
          <w:snapToGrid w:val="0"/>
          <w:kern w:val="0"/>
          <w14:ligatures w14:val="none"/>
        </w:rPr>
        <w:t>Jeigu gydytojas Jums yra sakęs, kad netoleruojate kokių nors angliavandenių, kreipkitės į jį prieš</w:t>
      </w:r>
    </w:p>
    <w:p w14:paraId="7D34A435" w14:textId="7BD7A349" w:rsidR="0034503D" w:rsidRPr="0034503D" w:rsidRDefault="0034503D" w:rsidP="0034503D">
      <w:pPr>
        <w:tabs>
          <w:tab w:val="left" w:pos="567"/>
        </w:tabs>
        <w:spacing w:after="0" w:line="260" w:lineRule="exact"/>
        <w:ind w:right="-2"/>
        <w:rPr>
          <w:rFonts w:ascii="Times New Roman" w:eastAsia="Times New Roman" w:hAnsi="Times New Roman" w:cs="Times New Roman"/>
          <w:snapToGrid w:val="0"/>
          <w:kern w:val="0"/>
          <w14:ligatures w14:val="none"/>
        </w:rPr>
      </w:pPr>
      <w:r w:rsidRPr="00A3129D">
        <w:rPr>
          <w:rFonts w:ascii="Times New Roman" w:eastAsia="TimesNewRoman,Bold" w:hAnsi="Times New Roman" w:cs="Times New Roman"/>
          <w:snapToGrid w:val="0"/>
          <w:kern w:val="0"/>
          <w14:ligatures w14:val="none"/>
        </w:rPr>
        <w:t>pradėdami vartoti šį vaistą.</w:t>
      </w:r>
    </w:p>
    <w:p w14:paraId="0B07868F"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AC1C6BC"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6F1E946" w14:textId="1319624E" w:rsidR="00275D99" w:rsidRPr="00275D99" w:rsidRDefault="00275D99" w:rsidP="00275D99">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b/>
          <w:caps/>
          <w:kern w:val="0"/>
          <w14:ligatures w14:val="none"/>
        </w:rPr>
      </w:pPr>
      <w:r w:rsidRPr="00275D99">
        <w:rPr>
          <w:rFonts w:ascii="Times New Roman" w:eastAsia="Times New Roman" w:hAnsi="Times New Roman" w:cs="Times New Roman"/>
          <w:b/>
          <w:kern w:val="0"/>
          <w14:ligatures w14:val="none"/>
        </w:rPr>
        <w:t>3.</w:t>
      </w:r>
      <w:r w:rsidRPr="00275D99">
        <w:rPr>
          <w:rFonts w:ascii="Times New Roman" w:eastAsia="Times New Roman" w:hAnsi="Times New Roman" w:cs="Times New Roman"/>
          <w:b/>
          <w:kern w:val="0"/>
          <w14:ligatures w14:val="none"/>
        </w:rPr>
        <w:tab/>
        <w:t xml:space="preserve">Kaip vartoti </w:t>
      </w:r>
      <w:r w:rsidR="00B23738">
        <w:rPr>
          <w:rFonts w:ascii="Times New Roman" w:eastAsia="Times New Roman" w:hAnsi="Times New Roman" w:cs="Times New Roman"/>
          <w:b/>
          <w:kern w:val="0"/>
          <w14:ligatures w14:val="none"/>
        </w:rPr>
        <w:t>Ezetimib ARISTO</w:t>
      </w:r>
    </w:p>
    <w:p w14:paraId="798EE723"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7A461934"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Visada vartokite šį vaistą tiksliai kaip nurodė gydytojas. Toliau vartokite kitų jau vartojamų cholesterolio kiekį mažinančių vaistų, nebent gydytojas nurodė kitaip Jeigu abejojate, kreipkitės į gydytoją arba vaistininką.</w:t>
      </w:r>
    </w:p>
    <w:p w14:paraId="6E41EAE1"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71DCB7D7" w14:textId="6F38013F" w:rsidR="00275D99" w:rsidRPr="00275D99" w:rsidRDefault="00275D99" w:rsidP="00275D99">
      <w:pPr>
        <w:widowControl w:val="0"/>
        <w:numPr>
          <w:ilvl w:val="0"/>
          <w:numId w:val="2"/>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275D99">
        <w:rPr>
          <w:rFonts w:ascii="Times New Roman" w:eastAsia="Times New Roman" w:hAnsi="Times New Roman" w:cs="Times New Roman"/>
          <w:kern w:val="0"/>
          <w:lang w:eastAsia="sl-SI"/>
          <w14:ligatures w14:val="none"/>
        </w:rPr>
        <w:t xml:space="preserve">Prieš gydymo </w:t>
      </w:r>
      <w:r w:rsidR="00B23738">
        <w:rPr>
          <w:rFonts w:ascii="Times New Roman" w:eastAsia="Times New Roman" w:hAnsi="Times New Roman" w:cs="Times New Roman"/>
          <w:kern w:val="0"/>
          <w:lang w:eastAsia="sl-SI"/>
          <w14:ligatures w14:val="none"/>
        </w:rPr>
        <w:t>Ezetimib ARISTO</w:t>
      </w:r>
      <w:r w:rsidRPr="00275D99">
        <w:rPr>
          <w:rFonts w:ascii="Times New Roman" w:eastAsia="Times New Roman" w:hAnsi="Times New Roman" w:cs="Times New Roman"/>
          <w:kern w:val="0"/>
          <w:lang w:eastAsia="sl-SI"/>
          <w14:ligatures w14:val="none"/>
        </w:rPr>
        <w:t xml:space="preserve"> pradžią būtina laikykis cholesterolio kiekį mažinančios dietos.</w:t>
      </w:r>
    </w:p>
    <w:p w14:paraId="3B85A7EB" w14:textId="2D7A4ABB" w:rsidR="00275D99" w:rsidRPr="00275D99" w:rsidRDefault="00275D99" w:rsidP="00275D99">
      <w:pPr>
        <w:widowControl w:val="0"/>
        <w:numPr>
          <w:ilvl w:val="0"/>
          <w:numId w:val="2"/>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275D99">
        <w:rPr>
          <w:rFonts w:ascii="Times New Roman" w:eastAsia="Times New Roman" w:hAnsi="Times New Roman" w:cs="Times New Roman"/>
          <w:kern w:val="0"/>
          <w:lang w:eastAsia="sl-SI"/>
          <w14:ligatures w14:val="none"/>
        </w:rPr>
        <w:t xml:space="preserve">Jos būtina laikytis ir vartojant </w:t>
      </w:r>
      <w:r w:rsidR="00B23738">
        <w:rPr>
          <w:rFonts w:ascii="Times New Roman" w:eastAsia="Times New Roman" w:hAnsi="Times New Roman" w:cs="Times New Roman"/>
          <w:kern w:val="0"/>
          <w:lang w:eastAsia="sl-SI"/>
          <w14:ligatures w14:val="none"/>
        </w:rPr>
        <w:t>Ezetimib ARISTO</w:t>
      </w:r>
      <w:r w:rsidRPr="00275D99">
        <w:rPr>
          <w:rFonts w:ascii="Times New Roman" w:eastAsia="Times New Roman" w:hAnsi="Times New Roman" w:cs="Times New Roman"/>
          <w:kern w:val="0"/>
          <w:lang w:eastAsia="sl-SI"/>
          <w14:ligatures w14:val="none"/>
        </w:rPr>
        <w:t>.</w:t>
      </w:r>
    </w:p>
    <w:p w14:paraId="1187C31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2054A965" w14:textId="3B3CD7B3"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Kartą per parą geriama dozė yra viena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10 mg tabletė.</w:t>
      </w:r>
    </w:p>
    <w:p w14:paraId="6AF33F36"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10CCEB50" w14:textId="338836D9"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vartokite bet kuriuo paros metu.</w:t>
      </w:r>
      <w:r w:rsidR="00275D99" w:rsidRPr="00275D99">
        <w:rPr>
          <w:rFonts w:ascii="Times New Roman" w:eastAsia="Times New Roman" w:hAnsi="Times New Roman" w:cs="Times New Roman"/>
          <w:kern w:val="0"/>
          <w:lang w:val="en-GB"/>
          <w14:ligatures w14:val="none"/>
        </w:rPr>
        <w:t xml:space="preserve"> </w:t>
      </w:r>
      <w:r w:rsidR="00275D99" w:rsidRPr="00275D99">
        <w:rPr>
          <w:rFonts w:ascii="Times New Roman" w:eastAsia="Times New Roman" w:hAnsi="Times New Roman" w:cs="Times New Roman"/>
          <w:kern w:val="0"/>
          <w14:ligatures w14:val="none"/>
        </w:rPr>
        <w:t>Galima vartoti valgio metu arba nevalgius.</w:t>
      </w:r>
    </w:p>
    <w:p w14:paraId="206C16BC"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DB0E663" w14:textId="024CF35D"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Jeigu gydytojas Jums paskyrė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vartoti kartu su statinu, abiejų vaistų galite vartoti tuo pat metu. Tokiu atveju perskaitykite dozavimo instrukcijas, esančias atitinkamo statino pakuotės lapelyje.</w:t>
      </w:r>
    </w:p>
    <w:p w14:paraId="368357B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7C96CD5" w14:textId="689D43AF"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Jeigu gydytojas Jums paskyrė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vartoti kartu su kitu cholesterolio kiekį mažinančiu vaistu, kurio sudėtyje yra veikliosios medžiagos kolestiramino, arba bet kuriuo kitu vaistu, kurio sudėtyje yra tulžies rūgštis surišančios medžiagos,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vartokite likus mažiausiai 2 valandoms iki tulžies rūgštis surišančios medžiagos vartojimo arba praėjus 4 valandoms po jos vartojimo.</w:t>
      </w:r>
    </w:p>
    <w:p w14:paraId="356127A8"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p>
    <w:p w14:paraId="6B3B30AB" w14:textId="02449CD6"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 xml:space="preserve">Ką daryti pavartojus per didelę </w:t>
      </w:r>
      <w:r w:rsidR="00B23738">
        <w:rPr>
          <w:rFonts w:ascii="Times New Roman" w:eastAsia="Times New Roman" w:hAnsi="Times New Roman" w:cs="Times New Roman"/>
          <w:b/>
          <w:bCs/>
          <w:kern w:val="0"/>
          <w14:ligatures w14:val="none"/>
        </w:rPr>
        <w:t>Ezetimib ARISTO</w:t>
      </w:r>
      <w:r w:rsidRPr="00275D99">
        <w:rPr>
          <w:rFonts w:ascii="Times New Roman" w:eastAsia="Times New Roman" w:hAnsi="Times New Roman" w:cs="Times New Roman"/>
          <w:b/>
          <w:kern w:val="0"/>
          <w14:ligatures w14:val="none"/>
        </w:rPr>
        <w:t xml:space="preserve"> dozę</w:t>
      </w:r>
    </w:p>
    <w:p w14:paraId="58C70BC0"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Kreipkitės į gydytoją arba vaistininką.</w:t>
      </w:r>
    </w:p>
    <w:p w14:paraId="671AB9DC"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07592975" w14:textId="7245472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bCs/>
          <w:kern w:val="0"/>
          <w14:ligatures w14:val="none"/>
        </w:rPr>
      </w:pPr>
      <w:r w:rsidRPr="00275D99">
        <w:rPr>
          <w:rFonts w:ascii="Times New Roman" w:eastAsia="Times New Roman" w:hAnsi="Times New Roman" w:cs="Times New Roman"/>
          <w:b/>
          <w:kern w:val="0"/>
          <w14:ligatures w14:val="none"/>
        </w:rPr>
        <w:t xml:space="preserve">Pamiršus pavartoti </w:t>
      </w:r>
      <w:r w:rsidR="00B23738">
        <w:rPr>
          <w:rFonts w:ascii="Times New Roman" w:eastAsia="Times New Roman" w:hAnsi="Times New Roman" w:cs="Times New Roman"/>
          <w:b/>
          <w:bCs/>
          <w:kern w:val="0"/>
          <w14:ligatures w14:val="none"/>
        </w:rPr>
        <w:t>Ezetimib ARISTO</w:t>
      </w:r>
    </w:p>
    <w:p w14:paraId="02981CA3" w14:textId="13F8A381"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Negalima vartoti dvigubos dozės norint kompensuoti praleistą tabletę. Kitą dieną įprastu metu gerkite </w:t>
      </w:r>
      <w:r w:rsidRPr="00275D99">
        <w:rPr>
          <w:rFonts w:ascii="Times New Roman" w:eastAsia="Times New Roman" w:hAnsi="Times New Roman" w:cs="Times New Roman"/>
          <w:kern w:val="0"/>
          <w14:ligatures w14:val="none"/>
        </w:rPr>
        <w:lastRenderedPageBreak/>
        <w:t xml:space="preserve">paskirtą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dozę.</w:t>
      </w:r>
    </w:p>
    <w:p w14:paraId="208F565C"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35F0C34B" w14:textId="15E2B718"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 xml:space="preserve">Nustojus vartoti </w:t>
      </w:r>
      <w:r w:rsidR="00B23738">
        <w:rPr>
          <w:rFonts w:ascii="Times New Roman" w:eastAsia="Times New Roman" w:hAnsi="Times New Roman" w:cs="Times New Roman"/>
          <w:b/>
          <w:bCs/>
          <w:kern w:val="0"/>
          <w14:ligatures w14:val="none"/>
        </w:rPr>
        <w:t>Ezetimib ARISTO</w:t>
      </w:r>
    </w:p>
    <w:p w14:paraId="7080E3BE" w14:textId="76EB5DBC"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Jei nustosite vartoti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cholesterolio kiekis Jūsų kraujyje gali vėl padidėti, todėl gali padidėti širdies ir kraujagyslių ligų rizika.</w:t>
      </w:r>
    </w:p>
    <w:p w14:paraId="1BADE583"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794AA53C"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Jeigu kiltų daugiau klausimų dėl šio vaisto vartojimo, kreipkitės į gydytoją arba vaistininką.</w:t>
      </w:r>
    </w:p>
    <w:p w14:paraId="3FB1D60C"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246D6FE4"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156A3607" w14:textId="77777777" w:rsidR="00275D99" w:rsidRPr="00275D99" w:rsidRDefault="00275D99" w:rsidP="00275D99">
      <w:pPr>
        <w:widowControl w:val="0"/>
        <w:tabs>
          <w:tab w:val="left" w:pos="567"/>
        </w:tabs>
        <w:spacing w:after="0" w:line="260" w:lineRule="exact"/>
        <w:ind w:left="567" w:hanging="567"/>
        <w:outlineLvl w:val="2"/>
        <w:rPr>
          <w:rFonts w:ascii="Times New Roman" w:eastAsia="Times New Roman" w:hAnsi="Times New Roman" w:cs="Times New Roman"/>
          <w:b/>
          <w:snapToGrid w:val="0"/>
          <w:kern w:val="0"/>
          <w:lang w:eastAsia="x-none"/>
          <w14:ligatures w14:val="none"/>
        </w:rPr>
      </w:pPr>
      <w:r w:rsidRPr="00275D99">
        <w:rPr>
          <w:rFonts w:ascii="Times New Roman" w:eastAsia="Times New Roman" w:hAnsi="Times New Roman" w:cs="Times New Roman"/>
          <w:b/>
          <w:caps/>
          <w:kern w:val="0"/>
          <w14:ligatures w14:val="none"/>
        </w:rPr>
        <w:t>4.</w:t>
      </w:r>
      <w:r w:rsidRPr="00275D99">
        <w:rPr>
          <w:rFonts w:ascii="Times New Roman" w:eastAsia="Times New Roman" w:hAnsi="Times New Roman" w:cs="Times New Roman"/>
          <w:b/>
          <w:caps/>
          <w:kern w:val="0"/>
          <w14:ligatures w14:val="none"/>
        </w:rPr>
        <w:tab/>
      </w:r>
      <w:r w:rsidRPr="00275D99">
        <w:rPr>
          <w:rFonts w:ascii="Times New Roman" w:eastAsia="Times New Roman" w:hAnsi="Times New Roman" w:cs="Times New Roman"/>
          <w:b/>
          <w:snapToGrid w:val="0"/>
          <w:kern w:val="0"/>
          <w:lang w:eastAsia="x-none"/>
          <w14:ligatures w14:val="none"/>
        </w:rPr>
        <w:t>Galimas šalutinis poveikis</w:t>
      </w:r>
    </w:p>
    <w:p w14:paraId="26A766DD" w14:textId="77777777" w:rsidR="00275D99" w:rsidRPr="00275D99" w:rsidRDefault="00275D99" w:rsidP="00275D99">
      <w:pPr>
        <w:widowControl w:val="0"/>
        <w:numPr>
          <w:ilvl w:val="12"/>
          <w:numId w:val="0"/>
        </w:numPr>
        <w:tabs>
          <w:tab w:val="left" w:pos="567"/>
        </w:tabs>
        <w:spacing w:after="0" w:line="260" w:lineRule="exact"/>
        <w:rPr>
          <w:rFonts w:ascii="Times New Roman" w:eastAsia="Times New Roman" w:hAnsi="Times New Roman" w:cs="Times New Roman"/>
          <w:snapToGrid w:val="0"/>
          <w:kern w:val="0"/>
          <w14:ligatures w14:val="none"/>
        </w:rPr>
      </w:pPr>
    </w:p>
    <w:p w14:paraId="7F21E839" w14:textId="77777777" w:rsidR="00275D99" w:rsidRPr="00275D99" w:rsidRDefault="00275D99" w:rsidP="00275D99">
      <w:pPr>
        <w:widowControl w:val="0"/>
        <w:numPr>
          <w:ilvl w:val="12"/>
          <w:numId w:val="0"/>
        </w:numPr>
        <w:tabs>
          <w:tab w:val="left" w:pos="567"/>
        </w:tabs>
        <w:spacing w:after="0" w:line="260" w:lineRule="exact"/>
        <w:ind w:left="567" w:hanging="567"/>
        <w:outlineLvl w:val="0"/>
        <w:rPr>
          <w:rFonts w:ascii="Times New Roman" w:eastAsia="Times New Roman" w:hAnsi="Times New Roman" w:cs="Times New Roman"/>
          <w:kern w:val="0"/>
          <w14:ligatures w14:val="none"/>
        </w:rPr>
      </w:pPr>
      <w:r w:rsidRPr="00275D99">
        <w:rPr>
          <w:rFonts w:ascii="Times New Roman" w:eastAsia="Times New Roman" w:hAnsi="Times New Roman" w:cs="Times New Roman"/>
          <w:snapToGrid w:val="0"/>
          <w:kern w:val="0"/>
          <w14:ligatures w14:val="none"/>
        </w:rPr>
        <w:t>Šis vaistas, kaip ir visi kiti, gali sukelti šalutinį poveikį,</w:t>
      </w:r>
      <w:r w:rsidRPr="00275D99">
        <w:rPr>
          <w:rFonts w:ascii="Times New Roman" w:eastAsia="Times New Roman" w:hAnsi="Times New Roman" w:cs="Times New Roman"/>
          <w:kern w:val="0"/>
          <w14:ligatures w14:val="none"/>
        </w:rPr>
        <w:t>, nors jis pasireiškia ne visiems žmonėms.</w:t>
      </w:r>
    </w:p>
    <w:p w14:paraId="52D6DEE6"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p>
    <w:p w14:paraId="1831F1B4"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4F123931"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0928EC7D"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noProof/>
          <w:kern w:val="0"/>
          <w14:ligatures w14:val="none"/>
        </w:rPr>
        <w:t>Alerginės reakcijos, įskaitant veido, lūpų, liežuvio ir (arba) gerklų patinimą, dėl kurio gali pasunkėti kvėpavimas arba rijimas (tokiu atveju būtinas nedelsiamas gydymas) buvo pastebėtos bendrojo vartojimo atvejais.</w:t>
      </w:r>
    </w:p>
    <w:p w14:paraId="0205292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p>
    <w:p w14:paraId="1B08FB1D"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noProof/>
          <w:kern w:val="0"/>
          <w14:ligatures w14:val="none"/>
        </w:rPr>
        <w:t>Vartojant šį vaistą vieną, buvo pastebėti toliau išvardytas šalutinis poveikis.</w:t>
      </w:r>
    </w:p>
    <w:p w14:paraId="42964C9F"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i/>
          <w:noProof/>
          <w:kern w:val="0"/>
          <w14:ligatures w14:val="none"/>
        </w:rPr>
      </w:pPr>
    </w:p>
    <w:p w14:paraId="1B064C60"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i/>
          <w:noProof/>
          <w:kern w:val="0"/>
          <w14:ligatures w14:val="none"/>
        </w:rPr>
        <w:t>Dažni šalutinio poveikio reiškiniai (gali pasireikšti rečiau kaip 1 iš 10 asmenų):</w:t>
      </w:r>
      <w:r w:rsidRPr="00275D99">
        <w:rPr>
          <w:rFonts w:ascii="Times New Roman" w:eastAsia="Times New Roman" w:hAnsi="Times New Roman" w:cs="Times New Roman"/>
          <w:noProof/>
          <w:kern w:val="0"/>
          <w14:ligatures w14:val="none"/>
        </w:rPr>
        <w:t xml:space="preserve"> pilvo skausmas, viduriavimas, vidurių pūtimas, nuovargio jausmas.</w:t>
      </w:r>
    </w:p>
    <w:p w14:paraId="5BACC5D5"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i/>
          <w:noProof/>
          <w:kern w:val="0"/>
          <w14:ligatures w14:val="none"/>
        </w:rPr>
      </w:pPr>
    </w:p>
    <w:p w14:paraId="0E2E56BF"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i/>
          <w:noProof/>
          <w:kern w:val="0"/>
          <w14:ligatures w14:val="none"/>
        </w:rPr>
        <w:t>Nedažni šalutinio poveikio reiškiniai (gali pasireikšti rečiau kaip 1 iš 100 asmenų):</w:t>
      </w:r>
      <w:r w:rsidRPr="00275D99">
        <w:rPr>
          <w:rFonts w:ascii="Times New Roman" w:eastAsia="Times New Roman" w:hAnsi="Times New Roman" w:cs="Times New Roman"/>
          <w:noProof/>
          <w:kern w:val="0"/>
          <w14:ligatures w14:val="none"/>
        </w:rPr>
        <w:t xml:space="preserve">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14:paraId="22C2931D"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p>
    <w:p w14:paraId="1D927C14"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noProof/>
          <w:kern w:val="0"/>
          <w14:ligatures w14:val="none"/>
        </w:rPr>
        <w:t>Be to, šį vaistą vartojant kartu su statinu, dar buvo pastebėtas toliau išvardytas šalutinis poveikis.</w:t>
      </w:r>
    </w:p>
    <w:p w14:paraId="17AEDC1E"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i/>
          <w:noProof/>
          <w:kern w:val="0"/>
          <w14:ligatures w14:val="none"/>
        </w:rPr>
      </w:pPr>
    </w:p>
    <w:p w14:paraId="2A3F1E00"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i/>
          <w:noProof/>
          <w:kern w:val="0"/>
          <w14:ligatures w14:val="none"/>
        </w:rPr>
        <w:t>Dažni šalutinio poveikio reiškiniai (gali pasireikšti rečiau kaip 1 iš 10 asmenų):</w:t>
      </w:r>
      <w:r w:rsidRPr="00275D99">
        <w:rPr>
          <w:rFonts w:ascii="Times New Roman" w:eastAsia="Times New Roman" w:hAnsi="Times New Roman" w:cs="Times New Roman"/>
          <w:noProof/>
          <w:kern w:val="0"/>
          <w14:ligatures w14:val="none"/>
        </w:rPr>
        <w:t xml:space="preserve"> kai kurių kraujo laboratorinių tyrimų rodmenų, kurie parodo kepenų veiklą (transaminazių aktyvumas) padidėjimas, galvos skausmas, raumenų skausmas, jautrumas ar silpnumas.</w:t>
      </w:r>
    </w:p>
    <w:p w14:paraId="526EBB31"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i/>
          <w:noProof/>
          <w:kern w:val="0"/>
          <w14:ligatures w14:val="none"/>
        </w:rPr>
      </w:pPr>
    </w:p>
    <w:p w14:paraId="7D1034CB"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i/>
          <w:noProof/>
          <w:kern w:val="0"/>
          <w14:ligatures w14:val="none"/>
        </w:rPr>
        <w:t>Nedažni šalutinio poveikio reiškiniai (gali pasireikšti rečiau kaip 1 iš 100 asmenų)</w:t>
      </w:r>
      <w:r w:rsidRPr="00275D99">
        <w:rPr>
          <w:rFonts w:ascii="Times New Roman" w:eastAsia="Times New Roman" w:hAnsi="Times New Roman" w:cs="Times New Roman"/>
          <w:noProof/>
          <w:kern w:val="0"/>
          <w14:ligatures w14:val="none"/>
        </w:rPr>
        <w:t>: dilgčiojimo pojūtis, burnos džiūvimas, niežėjimas, išbėrimas, dilgėlinė, nugaros skausmas, raumenų silpnumas, skausmas rankose ir kojose, neįprastas nuovargis ar silpnumas, patinimas, ypač plaštakose ir pėdose.</w:t>
      </w:r>
    </w:p>
    <w:p w14:paraId="71C64275"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p>
    <w:p w14:paraId="5DF0864D" w14:textId="77777777" w:rsidR="00275D99" w:rsidRPr="00275D99" w:rsidRDefault="00275D99" w:rsidP="00275D99">
      <w:pPr>
        <w:widowControl w:val="0"/>
        <w:tabs>
          <w:tab w:val="left" w:pos="567"/>
        </w:tabs>
        <w:spacing w:after="0" w:line="260" w:lineRule="exact"/>
        <w:jc w:val="both"/>
        <w:rPr>
          <w:rFonts w:ascii="Times New Roman" w:eastAsia="Times New Roman" w:hAnsi="Times New Roman" w:cs="Times New Roman"/>
          <w:noProof/>
          <w:kern w:val="0"/>
          <w14:ligatures w14:val="none"/>
        </w:rPr>
      </w:pPr>
      <w:r w:rsidRPr="00275D99">
        <w:rPr>
          <w:rFonts w:ascii="Times New Roman" w:eastAsia="Times New Roman" w:hAnsi="Times New Roman" w:cs="Times New Roman"/>
          <w:noProof/>
          <w:kern w:val="0"/>
          <w14:ligatures w14:val="none"/>
        </w:rPr>
        <w:t>Vartojant kartu su fenofibratu pastebėtas šis dažnas šalutinis poveikis: pilvo skausmas.</w:t>
      </w:r>
    </w:p>
    <w:p w14:paraId="6F5D254A"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p>
    <w:p w14:paraId="636C889C"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noProof/>
          <w:kern w:val="0"/>
          <w14:ligatures w14:val="none"/>
        </w:rPr>
      </w:pPr>
      <w:r w:rsidRPr="00275D99">
        <w:rPr>
          <w:rFonts w:ascii="Times New Roman" w:eastAsia="Times New Roman" w:hAnsi="Times New Roman" w:cs="Times New Roman"/>
          <w:noProof/>
          <w:kern w:val="0"/>
          <w14:ligatures w14:val="none"/>
        </w:rPr>
        <w:t>Be to, bendrojo vartojimo atvejais pastebėti dar ir šis nepageidaujamas poveikis (d</w:t>
      </w:r>
      <w:r w:rsidRPr="00812D49">
        <w:rPr>
          <w:rFonts w:ascii="Times New Roman" w:eastAsia="Times New Roman" w:hAnsi="Times New Roman" w:cs="Times New Roman"/>
          <w:kern w:val="0"/>
          <w14:ligatures w14:val="none"/>
        </w:rPr>
        <w:t>ažnis nežinomas)</w:t>
      </w:r>
      <w:r w:rsidRPr="00275D99">
        <w:rPr>
          <w:rFonts w:ascii="Times New Roman" w:eastAsia="Times New Roman" w:hAnsi="Times New Roman" w:cs="Times New Roman"/>
          <w:noProof/>
          <w:kern w:val="0"/>
          <w14:ligatures w14:val="none"/>
        </w:rPr>
        <w:t>: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55C1A4E8"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b/>
          <w:kern w:val="0"/>
          <w14:ligatures w14:val="none"/>
        </w:rPr>
      </w:pPr>
    </w:p>
    <w:p w14:paraId="00E04921"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b/>
          <w:snapToGrid w:val="0"/>
          <w:kern w:val="0"/>
          <w14:ligatures w14:val="none"/>
        </w:rPr>
      </w:pPr>
      <w:r w:rsidRPr="00275D99">
        <w:rPr>
          <w:rFonts w:ascii="Times New Roman" w:eastAsia="Times New Roman" w:hAnsi="Times New Roman" w:cs="Times New Roman"/>
          <w:b/>
          <w:snapToGrid w:val="0"/>
          <w:kern w:val="0"/>
          <w14:ligatures w14:val="none"/>
        </w:rPr>
        <w:t>Pranešimas apie šalutinį poveikį</w:t>
      </w:r>
    </w:p>
    <w:p w14:paraId="3762193B" w14:textId="450816AB" w:rsidR="00275D99" w:rsidRPr="00275D99" w:rsidRDefault="00275D99" w:rsidP="00275D99">
      <w:pPr>
        <w:tabs>
          <w:tab w:val="left" w:pos="567"/>
        </w:tabs>
        <w:spacing w:after="0" w:line="260" w:lineRule="exact"/>
        <w:ind w:right="-1"/>
        <w:rPr>
          <w:rFonts w:ascii="Times New Roman" w:eastAsia="Times New Roman" w:hAnsi="Times New Roman" w:cs="Times New Roman"/>
          <w:snapToGrid w:val="0"/>
          <w:kern w:val="0"/>
          <w:szCs w:val="20"/>
          <w14:ligatures w14:val="none"/>
        </w:rPr>
      </w:pPr>
      <w:r w:rsidRPr="00275D99">
        <w:rPr>
          <w:rFonts w:ascii="Times New Roman" w:eastAsia="Times New Roman" w:hAnsi="Times New Roman" w:cs="Times New Roman"/>
          <w:snapToGrid w:val="0"/>
          <w:kern w:val="0"/>
          <w14:ligatures w14:val="none"/>
        </w:rPr>
        <w:t xml:space="preserve">Jeigu pasireiškė šalutinis poveikis, įskaitant šiame lapelyje nenurodytą, pasakykite gydytojui arba vaistininkui. </w:t>
      </w:r>
      <w:r w:rsidR="006F756C" w:rsidRPr="006F756C">
        <w:rPr>
          <w:rFonts w:ascii="Times New Roman" w:eastAsia="Times New Roman" w:hAnsi="Times New Roman" w:cs="Times New Roman"/>
          <w:snapToGrid w:val="0"/>
          <w:kern w:val="0"/>
          <w:szCs w:val="20"/>
          <w14:ligatures w14:val="none"/>
        </w:rPr>
        <w:t xml:space="preserve">Pranešimą apie šalutinį poveikį galite užpildyti ir pateikti Valstybinės vaistų kontrolės </w:t>
      </w:r>
      <w:r w:rsidR="006F756C" w:rsidRPr="006F756C">
        <w:rPr>
          <w:rFonts w:ascii="Times New Roman" w:eastAsia="Times New Roman" w:hAnsi="Times New Roman" w:cs="Times New Roman"/>
          <w:snapToGrid w:val="0"/>
          <w:kern w:val="0"/>
          <w:szCs w:val="20"/>
          <w14:ligatures w14:val="none"/>
        </w:rPr>
        <w:lastRenderedPageBreak/>
        <w:t>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275D99">
        <w:rPr>
          <w:rFonts w:ascii="Times New Roman" w:eastAsia="Times New Roman" w:hAnsi="Times New Roman" w:cs="Times New Roman"/>
          <w:snapToGrid w:val="0"/>
          <w:kern w:val="0"/>
          <w:szCs w:val="20"/>
          <w14:ligatures w14:val="none"/>
        </w:rPr>
        <w:t>.</w:t>
      </w:r>
    </w:p>
    <w:p w14:paraId="496EC6A6"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9C7A7EB"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B81C580" w14:textId="1A06AD5A" w:rsidR="00275D99" w:rsidRPr="00275D99" w:rsidRDefault="00275D99" w:rsidP="00275D99">
      <w:pPr>
        <w:widowControl w:val="0"/>
        <w:numPr>
          <w:ilvl w:val="12"/>
          <w:numId w:val="0"/>
        </w:numPr>
        <w:tabs>
          <w:tab w:val="left" w:pos="567"/>
        </w:tabs>
        <w:spacing w:after="0" w:line="260" w:lineRule="exact"/>
        <w:ind w:left="567" w:right="-2"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b/>
          <w:kern w:val="0"/>
          <w14:ligatures w14:val="none"/>
        </w:rPr>
        <w:t>5.</w:t>
      </w:r>
      <w:r w:rsidRPr="00275D99">
        <w:rPr>
          <w:rFonts w:ascii="Times New Roman" w:eastAsia="Times New Roman" w:hAnsi="Times New Roman" w:cs="Times New Roman"/>
          <w:b/>
          <w:kern w:val="0"/>
          <w14:ligatures w14:val="none"/>
        </w:rPr>
        <w:tab/>
        <w:t xml:space="preserve">Kaip laikyti </w:t>
      </w:r>
      <w:r w:rsidR="00B23738">
        <w:rPr>
          <w:rFonts w:ascii="Times New Roman" w:eastAsia="Times New Roman" w:hAnsi="Times New Roman" w:cs="Times New Roman"/>
          <w:b/>
          <w:kern w:val="0"/>
          <w14:ligatures w14:val="none"/>
        </w:rPr>
        <w:t>Ezetimib ARISTO</w:t>
      </w:r>
    </w:p>
    <w:p w14:paraId="7C82A540"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3B0A7BB7"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Šį vaistą laikykite vaikams nepastebimoje ir nepasiekiamoje vietoje.</w:t>
      </w:r>
    </w:p>
    <w:p w14:paraId="1C38F1E0"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4FA3E269" w14:textId="77777777" w:rsidR="00275D99" w:rsidRPr="00275D99" w:rsidRDefault="00275D99" w:rsidP="00275D99">
      <w:pPr>
        <w:widowControl w:val="0"/>
        <w:tabs>
          <w:tab w:val="left" w:pos="567"/>
        </w:tabs>
        <w:spacing w:after="0" w:line="260" w:lineRule="exact"/>
        <w:rPr>
          <w:rFonts w:ascii="Times New Roman" w:eastAsia="Times New Roman" w:hAnsi="Times New Roman" w:cs="Times New Roman"/>
          <w:iCs/>
          <w:kern w:val="0"/>
          <w14:ligatures w14:val="none"/>
        </w:rPr>
      </w:pPr>
      <w:r w:rsidRPr="00275D99">
        <w:rPr>
          <w:rFonts w:ascii="Times New Roman" w:eastAsia="Times New Roman" w:hAnsi="Times New Roman" w:cs="Times New Roman"/>
          <w:iCs/>
          <w:kern w:val="0"/>
          <w14:ligatures w14:val="none"/>
        </w:rPr>
        <w:t>Ant dėžutės ir lizdinės plokštelės po „</w:t>
      </w:r>
      <w:r w:rsidRPr="00812D49">
        <w:rPr>
          <w:rFonts w:ascii="Times New Roman" w:eastAsia="Times New Roman" w:hAnsi="Times New Roman" w:cs="Times New Roman"/>
          <w:iCs/>
          <w:kern w:val="0"/>
          <w:szCs w:val="20"/>
          <w:highlight w:val="lightGray"/>
          <w14:ligatures w14:val="none"/>
        </w:rPr>
        <w:t>Tinka iki“/</w:t>
      </w:r>
      <w:r w:rsidRPr="00812D49">
        <w:rPr>
          <w:rFonts w:ascii="Times New Roman" w:eastAsia="Times New Roman" w:hAnsi="Times New Roman" w:cs="Times New Roman"/>
          <w:iCs/>
          <w:kern w:val="0"/>
          <w:szCs w:val="20"/>
          <w14:ligatures w14:val="none"/>
        </w:rPr>
        <w:t>„</w:t>
      </w:r>
      <w:r w:rsidRPr="00275D99">
        <w:rPr>
          <w:rFonts w:ascii="Times New Roman" w:eastAsia="Times New Roman" w:hAnsi="Times New Roman" w:cs="Times New Roman"/>
          <w:iCs/>
          <w:kern w:val="0"/>
          <w14:ligatures w14:val="none"/>
        </w:rPr>
        <w:t>EXP“ nurodytam tinkamumo laikui pasibaigus, šio vaisto vartoti negalima. Vaistas tinkamas vartoti iki paskutinės nurodyto mėnesio dienos.</w:t>
      </w:r>
    </w:p>
    <w:p w14:paraId="5D31AD49"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55D1ACE0" w14:textId="5B8D4894"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Laikyti ne aukštesnėje kaip </w:t>
      </w:r>
      <w:r w:rsidR="00044F76">
        <w:rPr>
          <w:rFonts w:ascii="Times New Roman" w:eastAsia="Times New Roman" w:hAnsi="Times New Roman" w:cs="Times New Roman"/>
          <w:kern w:val="0"/>
          <w14:ligatures w14:val="none"/>
        </w:rPr>
        <w:t>25</w:t>
      </w:r>
      <w:r w:rsidRPr="00275D99">
        <w:rPr>
          <w:rFonts w:ascii="Times New Roman" w:eastAsia="Times New Roman" w:hAnsi="Times New Roman" w:cs="Times New Roman"/>
          <w:kern w:val="0"/>
          <w14:ligatures w14:val="none"/>
        </w:rPr>
        <w:t> </w:t>
      </w:r>
      <w:r w:rsidRPr="00275D99">
        <w:rPr>
          <w:rFonts w:ascii="Times New Roman" w:eastAsia="Times New Roman" w:hAnsi="Times New Roman" w:cs="Times New Roman"/>
          <w:kern w:val="0"/>
          <w14:ligatures w14:val="none"/>
        </w:rPr>
        <w:sym w:font="Symbol" w:char="F0B0"/>
      </w:r>
      <w:r w:rsidRPr="00275D99">
        <w:rPr>
          <w:rFonts w:ascii="Times New Roman" w:eastAsia="Times New Roman" w:hAnsi="Times New Roman" w:cs="Times New Roman"/>
          <w:kern w:val="0"/>
          <w14:ligatures w14:val="none"/>
        </w:rPr>
        <w:t>C temperatūroje.</w:t>
      </w:r>
    </w:p>
    <w:p w14:paraId="67E1E1AB" w14:textId="77777777" w:rsidR="00275D99" w:rsidRPr="00275D99" w:rsidRDefault="00275D99" w:rsidP="00275D99">
      <w:pPr>
        <w:widowControl w:val="0"/>
        <w:tabs>
          <w:tab w:val="left" w:pos="567"/>
        </w:tabs>
        <w:spacing w:after="0" w:line="260" w:lineRule="exact"/>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Laikyti gamintojo pakuotėje, kad preparatas būtų apsaugotas nuo drėgmės.</w:t>
      </w:r>
    </w:p>
    <w:p w14:paraId="5F9B4439"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62951626"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C7F88AC"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13AAF24C"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201E0FD9" w14:textId="77777777" w:rsidR="00275D99" w:rsidRPr="00275D99" w:rsidRDefault="00275D99" w:rsidP="00275D99">
      <w:pPr>
        <w:widowControl w:val="0"/>
        <w:numPr>
          <w:ilvl w:val="12"/>
          <w:numId w:val="0"/>
        </w:numPr>
        <w:tabs>
          <w:tab w:val="left" w:pos="567"/>
        </w:tabs>
        <w:spacing w:after="0" w:line="260" w:lineRule="exact"/>
        <w:ind w:left="567" w:right="-2" w:hanging="567"/>
        <w:rPr>
          <w:rFonts w:ascii="Times New Roman" w:eastAsia="Times New Roman" w:hAnsi="Times New Roman" w:cs="Times New Roman"/>
          <w:b/>
          <w:kern w:val="0"/>
          <w14:ligatures w14:val="none"/>
        </w:rPr>
      </w:pPr>
      <w:r w:rsidRPr="00275D99">
        <w:rPr>
          <w:rFonts w:ascii="Times New Roman" w:eastAsia="Times New Roman" w:hAnsi="Times New Roman" w:cs="Times New Roman"/>
          <w:b/>
          <w:kern w:val="0"/>
          <w14:ligatures w14:val="none"/>
        </w:rPr>
        <w:t>6.</w:t>
      </w:r>
      <w:r w:rsidRPr="00275D99">
        <w:rPr>
          <w:rFonts w:ascii="Times New Roman" w:eastAsia="Times New Roman" w:hAnsi="Times New Roman" w:cs="Times New Roman"/>
          <w:b/>
          <w:kern w:val="0"/>
          <w14:ligatures w14:val="none"/>
        </w:rPr>
        <w:tab/>
        <w:t>Pakuotės turinys ir kita informacija</w:t>
      </w:r>
    </w:p>
    <w:p w14:paraId="3C52C130"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4DCA219B" w14:textId="48A4B806" w:rsidR="00275D99" w:rsidRPr="00275D99" w:rsidRDefault="00B23738" w:rsidP="00275D99">
      <w:pPr>
        <w:widowControl w:val="0"/>
        <w:numPr>
          <w:ilvl w:val="12"/>
          <w:numId w:val="0"/>
        </w:numPr>
        <w:tabs>
          <w:tab w:val="left" w:pos="567"/>
        </w:tabs>
        <w:spacing w:after="0" w:line="260" w:lineRule="exact"/>
        <w:ind w:right="-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Ezetimib ARISTO</w:t>
      </w:r>
      <w:r w:rsidR="00275D99" w:rsidRPr="00275D99">
        <w:rPr>
          <w:rFonts w:ascii="Times New Roman" w:eastAsia="Times New Roman" w:hAnsi="Times New Roman" w:cs="Times New Roman"/>
          <w:b/>
          <w:bCs/>
          <w:kern w:val="0"/>
          <w14:ligatures w14:val="none"/>
        </w:rPr>
        <w:t xml:space="preserve"> sudėtis</w:t>
      </w:r>
    </w:p>
    <w:p w14:paraId="5E7828F9" w14:textId="77777777"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Veiklioji medžiaga yra ezetimibas. Kiekvienoje tabletėje yra 10 mg ezetimibo.</w:t>
      </w:r>
    </w:p>
    <w:p w14:paraId="42C8C75A" w14:textId="0C111971" w:rsidR="00275D99" w:rsidRPr="00275D99" w:rsidRDefault="00275D99" w:rsidP="00275D99">
      <w:pPr>
        <w:widowControl w:val="0"/>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Pagalbinės medžiagos yra </w:t>
      </w:r>
      <w:r w:rsidR="00167578">
        <w:rPr>
          <w:rFonts w:ascii="Times New Roman" w:eastAsia="Times New Roman" w:hAnsi="Times New Roman" w:cs="Times New Roman"/>
          <w:kern w:val="0"/>
          <w14:ligatures w14:val="none"/>
        </w:rPr>
        <w:t>l</w:t>
      </w:r>
      <w:r w:rsidR="00167578" w:rsidRPr="00167578">
        <w:rPr>
          <w:rFonts w:ascii="Times New Roman" w:eastAsia="Times New Roman" w:hAnsi="Times New Roman" w:cs="Times New Roman"/>
          <w:kern w:val="0"/>
          <w14:ligatures w14:val="none"/>
        </w:rPr>
        <w:t>aktozės monohidratas</w:t>
      </w:r>
      <w:r w:rsidRPr="00275D99">
        <w:rPr>
          <w:rFonts w:ascii="Times New Roman" w:eastAsia="Times New Roman" w:hAnsi="Times New Roman" w:cs="Times New Roman"/>
          <w:kern w:val="0"/>
          <w14:ligatures w14:val="none"/>
        </w:rPr>
        <w:t xml:space="preserve">, povidonas K30, kroskarmeliozės natrio druska (E468), mikrokristalinė celiuliozė (E460), </w:t>
      </w:r>
      <w:r w:rsidR="00847D59">
        <w:rPr>
          <w:rFonts w:ascii="Times New Roman" w:eastAsia="Times New Roman" w:hAnsi="Times New Roman" w:cs="Times New Roman"/>
          <w:kern w:val="0"/>
          <w14:ligatures w14:val="none"/>
        </w:rPr>
        <w:t xml:space="preserve">koloidinis bevandenis </w:t>
      </w:r>
      <w:r w:rsidR="00F66649" w:rsidRPr="00F66649">
        <w:rPr>
          <w:rFonts w:ascii="Times New Roman" w:eastAsia="Times New Roman" w:hAnsi="Times New Roman" w:cs="Times New Roman"/>
          <w:kern w:val="0"/>
          <w14:ligatures w14:val="none"/>
        </w:rPr>
        <w:t>silicio dioksidas, magnio stearatas</w:t>
      </w:r>
      <w:r w:rsidRPr="00275D99">
        <w:rPr>
          <w:rFonts w:ascii="Times New Roman" w:eastAsia="Times New Roman" w:hAnsi="Times New Roman" w:cs="Times New Roman"/>
          <w:kern w:val="0"/>
          <w14:ligatures w14:val="none"/>
        </w:rPr>
        <w:t>.</w:t>
      </w:r>
    </w:p>
    <w:p w14:paraId="2B949AF1" w14:textId="67CF9CF1" w:rsidR="00275D99" w:rsidRPr="00275D99" w:rsidRDefault="00275D99" w:rsidP="00275D99">
      <w:pPr>
        <w:widowControl w:val="0"/>
        <w:spacing w:after="0" w:line="240" w:lineRule="auto"/>
        <w:ind w:left="567"/>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 xml:space="preserve">Žr. </w:t>
      </w:r>
      <w:r w:rsidRPr="00812D49">
        <w:rPr>
          <w:rFonts w:ascii="Times New Roman" w:eastAsia="Times New Roman" w:hAnsi="Times New Roman" w:cs="Times New Roman"/>
          <w:kern w:val="0"/>
          <w14:ligatures w14:val="none"/>
        </w:rPr>
        <w:t xml:space="preserve">2 </w:t>
      </w:r>
      <w:r w:rsidRPr="00275D99">
        <w:rPr>
          <w:rFonts w:ascii="Times New Roman" w:eastAsia="Times New Roman" w:hAnsi="Times New Roman" w:cs="Times New Roman"/>
          <w:kern w:val="0"/>
          <w14:ligatures w14:val="none"/>
        </w:rPr>
        <w:t>skyrių „</w:t>
      </w:r>
      <w:r w:rsidR="00B23738">
        <w:rPr>
          <w:rFonts w:ascii="Times New Roman" w:eastAsia="Times New Roman" w:hAnsi="Times New Roman" w:cs="Times New Roman"/>
          <w:kern w:val="0"/>
          <w14:ligatures w14:val="none"/>
        </w:rPr>
        <w:t>Ezetimib ARISTO</w:t>
      </w:r>
      <w:r w:rsidRPr="00275D99">
        <w:rPr>
          <w:rFonts w:ascii="Times New Roman" w:eastAsia="Times New Roman" w:hAnsi="Times New Roman" w:cs="Times New Roman"/>
          <w:kern w:val="0"/>
          <w14:ligatures w14:val="none"/>
        </w:rPr>
        <w:t xml:space="preserve"> sudėtyje yra natrio</w:t>
      </w:r>
      <w:r w:rsidR="00044F76">
        <w:rPr>
          <w:rFonts w:ascii="Times New Roman" w:eastAsia="Times New Roman" w:hAnsi="Times New Roman" w:cs="Times New Roman"/>
          <w:kern w:val="0"/>
          <w14:ligatures w14:val="none"/>
        </w:rPr>
        <w:t xml:space="preserve"> ir laktozės</w:t>
      </w:r>
      <w:r w:rsidRPr="00275D99">
        <w:rPr>
          <w:rFonts w:ascii="Times New Roman" w:eastAsia="Times New Roman" w:hAnsi="Times New Roman" w:cs="Times New Roman"/>
          <w:kern w:val="0"/>
          <w14:ligatures w14:val="none"/>
        </w:rPr>
        <w:t>“.</w:t>
      </w:r>
    </w:p>
    <w:p w14:paraId="7F08E1D2" w14:textId="77777777" w:rsidR="00275D99" w:rsidRPr="00275D99" w:rsidRDefault="00275D99" w:rsidP="00275D99">
      <w:pPr>
        <w:widowControl w:val="0"/>
        <w:tabs>
          <w:tab w:val="left" w:pos="567"/>
        </w:tabs>
        <w:spacing w:after="0" w:line="260" w:lineRule="exact"/>
        <w:ind w:right="-2"/>
        <w:rPr>
          <w:rFonts w:ascii="Times New Roman" w:eastAsia="Times New Roman" w:hAnsi="Times New Roman" w:cs="Times New Roman"/>
          <w:kern w:val="0"/>
          <w14:ligatures w14:val="none"/>
        </w:rPr>
      </w:pPr>
    </w:p>
    <w:p w14:paraId="12CC2011" w14:textId="70045F3C" w:rsidR="00275D99" w:rsidRPr="00275D99" w:rsidRDefault="00B23738" w:rsidP="00275D99">
      <w:pPr>
        <w:widowControl w:val="0"/>
        <w:numPr>
          <w:ilvl w:val="12"/>
          <w:numId w:val="0"/>
        </w:numPr>
        <w:tabs>
          <w:tab w:val="left" w:pos="567"/>
        </w:tabs>
        <w:spacing w:after="0" w:line="260" w:lineRule="exact"/>
        <w:ind w:right="-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Ezetimib ARISTO</w:t>
      </w:r>
      <w:r w:rsidR="00275D99" w:rsidRPr="00275D99">
        <w:rPr>
          <w:rFonts w:ascii="Times New Roman" w:eastAsia="Times New Roman" w:hAnsi="Times New Roman" w:cs="Times New Roman"/>
          <w:b/>
          <w:bCs/>
          <w:kern w:val="0"/>
          <w14:ligatures w14:val="none"/>
        </w:rPr>
        <w:t xml:space="preserve"> išvaizda ir kiekis pakuotėje</w:t>
      </w:r>
    </w:p>
    <w:p w14:paraId="3BF6D982" w14:textId="16B89C0F" w:rsidR="00275D99" w:rsidRPr="00275D99" w:rsidRDefault="00275D99" w:rsidP="00275D99">
      <w:pPr>
        <w:widowControl w:val="0"/>
        <w:tabs>
          <w:tab w:val="left" w:pos="567"/>
        </w:tabs>
        <w:spacing w:after="0" w:line="260" w:lineRule="exact"/>
        <w:rPr>
          <w:rFonts w:ascii="Times New Roman" w:eastAsia="Times New Roman" w:hAnsi="Times New Roman" w:cs="Times New Roman"/>
          <w:kern w:val="0"/>
          <w14:ligatures w14:val="none"/>
        </w:rPr>
      </w:pPr>
      <w:r w:rsidRPr="00275D99">
        <w:rPr>
          <w:rFonts w:ascii="Times New Roman" w:eastAsia="Times New Roman" w:hAnsi="Times New Roman" w:cs="Times New Roman"/>
          <w:kern w:val="0"/>
          <w14:ligatures w14:val="none"/>
        </w:rPr>
        <w:t>Baltos</w:t>
      </w:r>
      <w:r w:rsidR="00796862">
        <w:rPr>
          <w:rFonts w:ascii="Times New Roman" w:eastAsia="Times New Roman" w:hAnsi="Times New Roman" w:cs="Times New Roman"/>
          <w:kern w:val="0"/>
          <w14:ligatures w14:val="none"/>
        </w:rPr>
        <w:t xml:space="preserve"> arba beveik baltos</w:t>
      </w:r>
      <w:r w:rsidRPr="00275D99">
        <w:rPr>
          <w:rFonts w:ascii="Times New Roman" w:eastAsia="Times New Roman" w:hAnsi="Times New Roman" w:cs="Times New Roman"/>
          <w:kern w:val="0"/>
          <w14:ligatures w14:val="none"/>
        </w:rPr>
        <w:t xml:space="preserve">, </w:t>
      </w:r>
      <w:r w:rsidR="00431748">
        <w:rPr>
          <w:rFonts w:ascii="Times New Roman" w:eastAsia="Times New Roman" w:hAnsi="Times New Roman" w:cs="Times New Roman"/>
          <w:kern w:val="0"/>
          <w14:ligatures w14:val="none"/>
        </w:rPr>
        <w:t>apvalios</w:t>
      </w:r>
      <w:r w:rsidRPr="00275D99">
        <w:rPr>
          <w:rFonts w:ascii="Times New Roman" w:eastAsia="Times New Roman" w:hAnsi="Times New Roman" w:cs="Times New Roman"/>
          <w:kern w:val="0"/>
          <w14:ligatures w14:val="none"/>
        </w:rPr>
        <w:t xml:space="preserve"> formos tabletės.</w:t>
      </w:r>
    </w:p>
    <w:p w14:paraId="080325F3" w14:textId="422207D6" w:rsidR="00275D99" w:rsidRPr="00275D99" w:rsidRDefault="00B23738" w:rsidP="00275D99">
      <w:pPr>
        <w:widowControl w:val="0"/>
        <w:tabs>
          <w:tab w:val="left" w:pos="567"/>
        </w:tabs>
        <w:spacing w:after="0" w:line="260"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Ezetimib ARISTO</w:t>
      </w:r>
      <w:r w:rsidR="00275D99" w:rsidRPr="00275D99">
        <w:rPr>
          <w:rFonts w:ascii="Times New Roman" w:eastAsia="Times New Roman" w:hAnsi="Times New Roman" w:cs="Times New Roman"/>
          <w:kern w:val="0"/>
          <w14:ligatures w14:val="none"/>
        </w:rPr>
        <w:t xml:space="preserve"> tiekiamas dėžutėmis, kuriose yra 30</w:t>
      </w:r>
      <w:r w:rsidR="00796862">
        <w:rPr>
          <w:rFonts w:ascii="Times New Roman" w:eastAsia="Times New Roman" w:hAnsi="Times New Roman" w:cs="Times New Roman"/>
          <w:kern w:val="0"/>
          <w14:ligatures w14:val="none"/>
        </w:rPr>
        <w:t xml:space="preserve"> </w:t>
      </w:r>
      <w:r w:rsidR="00275D99" w:rsidRPr="00275D99">
        <w:rPr>
          <w:rFonts w:ascii="Times New Roman" w:eastAsia="Times New Roman" w:hAnsi="Times New Roman" w:cs="Times New Roman"/>
          <w:kern w:val="0"/>
          <w14:ligatures w14:val="none"/>
        </w:rPr>
        <w:t>tablečių lizdinėse plokštelėse.</w:t>
      </w:r>
    </w:p>
    <w:p w14:paraId="7CED613B"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u w:val="single"/>
          <w14:ligatures w14:val="none"/>
        </w:rPr>
      </w:pPr>
    </w:p>
    <w:p w14:paraId="5E0175BD" w14:textId="344B13C0" w:rsidR="00460527" w:rsidRDefault="00460527" w:rsidP="00460527">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460527">
        <w:rPr>
          <w:rFonts w:ascii="Times New Roman" w:eastAsia="Times New Roman" w:hAnsi="Times New Roman" w:cs="Times New Roman"/>
          <w:b/>
          <w:noProof/>
          <w:kern w:val="0"/>
          <w14:ligatures w14:val="none"/>
        </w:rPr>
        <w:t>Registruotojas eksportuojančioje valstybėje</w:t>
      </w:r>
      <w:r w:rsidR="00812D49">
        <w:rPr>
          <w:rFonts w:ascii="Times New Roman" w:eastAsia="Times New Roman" w:hAnsi="Times New Roman" w:cs="Times New Roman"/>
          <w:b/>
          <w:noProof/>
          <w:kern w:val="0"/>
          <w14:ligatures w14:val="none"/>
        </w:rPr>
        <w:t xml:space="preserve"> ir gamintojas</w:t>
      </w:r>
    </w:p>
    <w:p w14:paraId="2E32B590" w14:textId="77777777" w:rsidR="00431748" w:rsidRDefault="00431748" w:rsidP="00460527">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526287F6" w14:textId="38F06B43" w:rsidR="00431748" w:rsidRPr="00460527" w:rsidRDefault="00431748" w:rsidP="00460527">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784BA8D1"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Aristo Pharma GmbH</w:t>
      </w:r>
    </w:p>
    <w:p w14:paraId="09985796"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Wallenroder Straße 8-10</w:t>
      </w:r>
    </w:p>
    <w:p w14:paraId="3464BA22"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13435 Berlin</w:t>
      </w:r>
    </w:p>
    <w:p w14:paraId="790EC493" w14:textId="17457D60" w:rsid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Vokietija</w:t>
      </w:r>
    </w:p>
    <w:p w14:paraId="6195F987"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p>
    <w:p w14:paraId="46983157" w14:textId="77777777" w:rsidR="00460527" w:rsidRPr="00460527" w:rsidRDefault="00460527" w:rsidP="00460527">
      <w:pPr>
        <w:autoSpaceDE w:val="0"/>
        <w:autoSpaceDN w:val="0"/>
        <w:adjustRightInd w:val="0"/>
        <w:spacing w:after="0" w:line="240" w:lineRule="auto"/>
        <w:rPr>
          <w:rFonts w:ascii="Times New Roman" w:hAnsi="Times New Roman" w:cs="Times New Roman"/>
          <w:b/>
          <w:color w:val="000000"/>
          <w:kern w:val="0"/>
          <w14:ligatures w14:val="none"/>
        </w:rPr>
      </w:pPr>
      <w:r w:rsidRPr="00460527">
        <w:rPr>
          <w:rFonts w:ascii="Times New Roman" w:hAnsi="Times New Roman" w:cs="Times New Roman"/>
          <w:b/>
          <w:color w:val="000000"/>
          <w:kern w:val="0"/>
          <w14:ligatures w14:val="none"/>
        </w:rPr>
        <w:t>Gamintojas</w:t>
      </w:r>
    </w:p>
    <w:p w14:paraId="6C223E1D"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Aristo Pharma GmbH</w:t>
      </w:r>
    </w:p>
    <w:p w14:paraId="78B5DB4A"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Wallenroder Straße 8-10</w:t>
      </w:r>
    </w:p>
    <w:p w14:paraId="73AA905A"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13435 Berlin</w:t>
      </w:r>
    </w:p>
    <w:p w14:paraId="7170D13E"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Vokietija</w:t>
      </w:r>
    </w:p>
    <w:p w14:paraId="10181DCE"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p>
    <w:p w14:paraId="083C1911"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arba</w:t>
      </w:r>
    </w:p>
    <w:p w14:paraId="049A619E"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p>
    <w:p w14:paraId="319FA5F8"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Laboratorios Medicamentos Internationales, S.A. (Medinsa)</w:t>
      </w:r>
    </w:p>
    <w:p w14:paraId="54AEDE14"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C/ Solana, 26, Torrejón de Ardoz</w:t>
      </w:r>
    </w:p>
    <w:p w14:paraId="538A8DF1"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28850 Madrid</w:t>
      </w:r>
    </w:p>
    <w:p w14:paraId="57A9ACD9" w14:textId="057426E1"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r w:rsidRPr="00460527">
        <w:rPr>
          <w:rFonts w:ascii="Times New Roman" w:hAnsi="Times New Roman" w:cs="Times New Roman"/>
          <w:bCs/>
          <w:color w:val="000000"/>
          <w:kern w:val="0"/>
          <w14:ligatures w14:val="none"/>
        </w:rPr>
        <w:t>Ispanija</w:t>
      </w:r>
    </w:p>
    <w:p w14:paraId="2358DD4C" w14:textId="77777777" w:rsidR="00460527" w:rsidRPr="00460527" w:rsidRDefault="00460527" w:rsidP="00460527">
      <w:pPr>
        <w:autoSpaceDE w:val="0"/>
        <w:autoSpaceDN w:val="0"/>
        <w:adjustRightInd w:val="0"/>
        <w:spacing w:after="0" w:line="240" w:lineRule="auto"/>
        <w:rPr>
          <w:rFonts w:ascii="Times New Roman" w:hAnsi="Times New Roman" w:cs="Times New Roman"/>
          <w:bCs/>
          <w:color w:val="000000"/>
          <w:kern w:val="0"/>
          <w14:ligatures w14:val="none"/>
        </w:rPr>
      </w:pPr>
    </w:p>
    <w:p w14:paraId="232E65A2" w14:textId="77777777" w:rsidR="00460527" w:rsidRPr="00460527" w:rsidRDefault="00460527" w:rsidP="00460527">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460527">
        <w:rPr>
          <w:rFonts w:ascii="Times New Roman" w:hAnsi="Times New Roman" w:cs="Times New Roman"/>
          <w:b/>
          <w:color w:val="000000"/>
          <w:kern w:val="0"/>
          <w14:ligatures w14:val="none"/>
        </w:rPr>
        <w:t xml:space="preserve">Lygiagretus importuotojas </w:t>
      </w:r>
      <w:r w:rsidRPr="00460527">
        <w:rPr>
          <w:rFonts w:ascii="Times New Roman" w:hAnsi="Times New Roman" w:cs="Times New Roman"/>
          <w:b/>
          <w:color w:val="000000"/>
          <w:kern w:val="0"/>
          <w14:ligatures w14:val="none"/>
        </w:rPr>
        <w:br/>
      </w:r>
      <w:r w:rsidRPr="00460527">
        <w:rPr>
          <w:rFonts w:ascii="Times New Roman" w:eastAsia="TimesNewRoman" w:hAnsi="Times New Roman" w:cs="Times New Roman"/>
          <w:color w:val="000000"/>
          <w:kern w:val="0"/>
          <w14:ligatures w14:val="none"/>
        </w:rPr>
        <w:t>UAB „Niromed“</w:t>
      </w:r>
      <w:r w:rsidRPr="00460527">
        <w:rPr>
          <w:rFonts w:ascii="Times New Roman" w:hAnsi="Times New Roman" w:cs="Times New Roman"/>
          <w:b/>
          <w:color w:val="000000"/>
          <w:kern w:val="0"/>
          <w14:ligatures w14:val="none"/>
        </w:rPr>
        <w:br/>
      </w:r>
      <w:r w:rsidRPr="00460527">
        <w:rPr>
          <w:rFonts w:ascii="Times New Roman" w:eastAsia="TimesNewRoman" w:hAnsi="Times New Roman" w:cs="Times New Roman"/>
          <w:color w:val="000000"/>
          <w:kern w:val="0"/>
          <w14:ligatures w14:val="none"/>
        </w:rPr>
        <w:t>Žirmūnų g. 139A</w:t>
      </w:r>
      <w:r w:rsidRPr="00460527">
        <w:rPr>
          <w:rFonts w:ascii="Times New Roman" w:hAnsi="Times New Roman" w:cs="Times New Roman"/>
          <w:b/>
          <w:color w:val="000000"/>
          <w:kern w:val="0"/>
          <w14:ligatures w14:val="none"/>
        </w:rPr>
        <w:br/>
      </w:r>
      <w:r w:rsidRPr="00460527">
        <w:rPr>
          <w:rFonts w:ascii="Times New Roman" w:eastAsia="TimesNewRoman" w:hAnsi="Times New Roman" w:cs="Times New Roman"/>
          <w:color w:val="000000"/>
          <w:kern w:val="0"/>
          <w14:ligatures w14:val="none"/>
        </w:rPr>
        <w:lastRenderedPageBreak/>
        <w:t>LT-09120 Vilnius</w:t>
      </w:r>
      <w:r w:rsidRPr="00460527">
        <w:rPr>
          <w:rFonts w:ascii="Times New Roman" w:eastAsia="TimesNewRoman" w:hAnsi="Times New Roman" w:cs="Times New Roman"/>
          <w:color w:val="000000"/>
          <w:kern w:val="0"/>
          <w14:ligatures w14:val="none"/>
        </w:rPr>
        <w:br/>
        <w:t>Lietuva</w:t>
      </w:r>
    </w:p>
    <w:p w14:paraId="45FDB418" w14:textId="77777777" w:rsidR="00460527" w:rsidRPr="00460527" w:rsidRDefault="00460527" w:rsidP="00460527">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30F2D80F" w14:textId="77777777" w:rsidR="00460527" w:rsidRPr="00460527" w:rsidRDefault="00460527" w:rsidP="00460527">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460527">
        <w:rPr>
          <w:rFonts w:ascii="Times New Roman" w:eastAsia="Times New Roman" w:hAnsi="Times New Roman" w:cs="Times New Roman"/>
          <w:b/>
          <w:bCs/>
          <w:kern w:val="0"/>
          <w14:ligatures w14:val="none"/>
        </w:rPr>
        <w:t>Perpakavo</w:t>
      </w:r>
    </w:p>
    <w:p w14:paraId="6F577B08"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LABOR Przedsiębiorstwo Farmaceutyczno-Chemiczne sp. z o.o.</w:t>
      </w:r>
    </w:p>
    <w:p w14:paraId="0A17DBF8"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Ul. Długosza 49,</w:t>
      </w:r>
    </w:p>
    <w:p w14:paraId="505E6886"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51-162 Wrocław,</w:t>
      </w:r>
    </w:p>
    <w:p w14:paraId="50DCB5B2"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Lenkija</w:t>
      </w:r>
    </w:p>
    <w:p w14:paraId="3E333F69"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F147F80"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arba</w:t>
      </w:r>
    </w:p>
    <w:p w14:paraId="606C41F7" w14:textId="77777777" w:rsidR="00460527" w:rsidRPr="00460527" w:rsidRDefault="00460527" w:rsidP="0046052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42B9339" w14:textId="77777777" w:rsidR="00460527" w:rsidRPr="00460527" w:rsidRDefault="00460527" w:rsidP="00460527">
      <w:pPr>
        <w:tabs>
          <w:tab w:val="left" w:pos="1296"/>
        </w:tabs>
        <w:snapToGrid w:val="0"/>
        <w:spacing w:after="0" w:line="240" w:lineRule="auto"/>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UAB „Entafarma“</w:t>
      </w:r>
    </w:p>
    <w:p w14:paraId="06BBBA2B" w14:textId="77777777" w:rsidR="00460527" w:rsidRPr="00460527" w:rsidRDefault="00460527" w:rsidP="00460527">
      <w:pPr>
        <w:tabs>
          <w:tab w:val="left" w:pos="1296"/>
        </w:tabs>
        <w:snapToGrid w:val="0"/>
        <w:spacing w:after="0" w:line="240" w:lineRule="auto"/>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Klonėnų vs. 1,</w:t>
      </w:r>
    </w:p>
    <w:p w14:paraId="6AE1A988" w14:textId="77777777" w:rsidR="00460527" w:rsidRPr="00460527" w:rsidRDefault="00460527" w:rsidP="00460527">
      <w:pPr>
        <w:tabs>
          <w:tab w:val="left" w:pos="1296"/>
        </w:tabs>
        <w:snapToGrid w:val="0"/>
        <w:spacing w:after="0" w:line="240" w:lineRule="auto"/>
        <w:rPr>
          <w:rFonts w:ascii="Times New Roman" w:eastAsia="TimesNewRoman" w:hAnsi="Times New Roman" w:cs="Times New Roman"/>
          <w:color w:val="000000"/>
          <w:kern w:val="0"/>
          <w14:ligatures w14:val="none"/>
        </w:rPr>
      </w:pPr>
      <w:r w:rsidRPr="00460527">
        <w:rPr>
          <w:rFonts w:ascii="Times New Roman" w:eastAsia="TimesNewRoman" w:hAnsi="Times New Roman" w:cs="Times New Roman"/>
          <w:color w:val="000000"/>
          <w:kern w:val="0"/>
          <w14:ligatures w14:val="none"/>
        </w:rPr>
        <w:t>LT-19156 Širvintų r. sav.</w:t>
      </w:r>
    </w:p>
    <w:p w14:paraId="7B2D62BB" w14:textId="04FD54BD" w:rsidR="00275D99" w:rsidRPr="00275D99" w:rsidRDefault="00460527" w:rsidP="00460527">
      <w:pPr>
        <w:tabs>
          <w:tab w:val="left" w:pos="1296"/>
        </w:tabs>
        <w:snapToGrid w:val="0"/>
        <w:spacing w:after="0" w:line="240" w:lineRule="auto"/>
        <w:rPr>
          <w:rFonts w:ascii="Times New Roman" w:eastAsia="Times New Roman" w:hAnsi="Times New Roman" w:cs="Times New Roman"/>
          <w:kern w:val="0"/>
          <w14:ligatures w14:val="none"/>
        </w:rPr>
      </w:pPr>
      <w:r w:rsidRPr="00460527">
        <w:rPr>
          <w:rFonts w:ascii="Times New Roman" w:eastAsia="TimesNewRoman" w:hAnsi="Times New Roman" w:cs="Times New Roman"/>
          <w:color w:val="000000"/>
          <w:kern w:val="0"/>
          <w14:ligatures w14:val="none"/>
        </w:rPr>
        <w:t>Lietuva</w:t>
      </w:r>
    </w:p>
    <w:p w14:paraId="1731A4C9"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668B6871" w14:textId="47166276" w:rsidR="00275D99" w:rsidRPr="00275D99" w:rsidRDefault="00275D99" w:rsidP="00275D99">
      <w:pPr>
        <w:widowControl w:val="0"/>
        <w:numPr>
          <w:ilvl w:val="12"/>
          <w:numId w:val="0"/>
        </w:numPr>
        <w:tabs>
          <w:tab w:val="left" w:pos="567"/>
        </w:tabs>
        <w:spacing w:after="0" w:line="260" w:lineRule="exact"/>
        <w:ind w:right="-2"/>
        <w:outlineLvl w:val="0"/>
        <w:rPr>
          <w:rFonts w:ascii="Times New Roman" w:eastAsia="Times New Roman" w:hAnsi="Times New Roman" w:cs="Times New Roman"/>
          <w:kern w:val="0"/>
          <w14:ligatures w14:val="none"/>
        </w:rPr>
      </w:pPr>
      <w:r w:rsidRPr="00275D99">
        <w:rPr>
          <w:rFonts w:ascii="Times New Roman" w:eastAsia="Times New Roman" w:hAnsi="Times New Roman" w:cs="Times New Roman"/>
          <w:b/>
          <w:bCs/>
          <w:kern w:val="0"/>
          <w14:ligatures w14:val="none"/>
        </w:rPr>
        <w:t xml:space="preserve">Šis pakuotės </w:t>
      </w:r>
      <w:r w:rsidRPr="00275D99">
        <w:rPr>
          <w:rFonts w:ascii="Times New Roman" w:eastAsia="Times New Roman" w:hAnsi="Times New Roman" w:cs="Times New Roman"/>
          <w:b/>
          <w:kern w:val="0"/>
          <w14:ligatures w14:val="none"/>
        </w:rPr>
        <w:t>lapelis paskutinį kartą peržiūrėtas</w:t>
      </w:r>
      <w:r w:rsidR="00EA36A0">
        <w:rPr>
          <w:rFonts w:ascii="Times New Roman" w:eastAsia="Times New Roman" w:hAnsi="Times New Roman" w:cs="Times New Roman"/>
          <w:b/>
          <w:kern w:val="0"/>
          <w14:ligatures w14:val="none"/>
        </w:rPr>
        <w:t xml:space="preserve"> 2025-04-16</w:t>
      </w:r>
    </w:p>
    <w:p w14:paraId="0D32A473"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6ADB8ABE" w14:textId="77777777" w:rsidR="00275D99" w:rsidRPr="00275D99" w:rsidRDefault="00275D99" w:rsidP="00275D99">
      <w:pPr>
        <w:widowControl w:val="0"/>
        <w:numPr>
          <w:ilvl w:val="12"/>
          <w:numId w:val="0"/>
        </w:numPr>
        <w:tabs>
          <w:tab w:val="left" w:pos="567"/>
        </w:tabs>
        <w:spacing w:after="0" w:line="260" w:lineRule="exact"/>
        <w:ind w:right="-2"/>
        <w:rPr>
          <w:rFonts w:ascii="Times New Roman" w:eastAsia="Times New Roman" w:hAnsi="Times New Roman" w:cs="Times New Roman"/>
          <w:kern w:val="0"/>
          <w14:ligatures w14:val="none"/>
        </w:rPr>
      </w:pPr>
    </w:p>
    <w:p w14:paraId="0366995B" w14:textId="022641E2" w:rsidR="00275D99" w:rsidRPr="00812D49" w:rsidRDefault="00275D99" w:rsidP="00275D99">
      <w:pPr>
        <w:widowControl w:val="0"/>
        <w:tabs>
          <w:tab w:val="left" w:pos="567"/>
        </w:tabs>
        <w:spacing w:after="0" w:line="260" w:lineRule="exact"/>
        <w:rPr>
          <w:rFonts w:ascii="Times New Roman" w:eastAsia="Times New Roman" w:hAnsi="Times New Roman" w:cs="Times New Roman"/>
          <w:kern w:val="0"/>
          <w:u w:val="single"/>
          <w14:ligatures w14:val="none"/>
        </w:rPr>
      </w:pPr>
      <w:r w:rsidRPr="00275D99">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r w:rsidR="00AD0BC1" w:rsidRPr="00345D99">
        <w:rPr>
          <w:rFonts w:asciiTheme="majorBidi" w:hAnsiTheme="majorBidi" w:cstheme="majorBidi"/>
          <w:color w:val="0000EE"/>
          <w:u w:val="single"/>
          <w:lang w:eastAsia="lt-LT"/>
        </w:rPr>
        <w:t>https://vvkt.lrv.lt/lt/</w:t>
      </w:r>
      <w:r w:rsidR="00AD0BC1">
        <w:rPr>
          <w:rFonts w:asciiTheme="majorBidi" w:hAnsiTheme="majorBidi" w:cstheme="majorBidi"/>
          <w:color w:val="0000EE"/>
          <w:u w:val="single"/>
          <w:lang w:eastAsia="lt-LT"/>
        </w:rPr>
        <w:t>.</w:t>
      </w:r>
    </w:p>
    <w:p w14:paraId="1215F521" w14:textId="77777777" w:rsidR="00275D99" w:rsidRPr="00812D49" w:rsidRDefault="00275D99" w:rsidP="00275D99">
      <w:pPr>
        <w:tabs>
          <w:tab w:val="left" w:pos="567"/>
        </w:tabs>
        <w:spacing w:after="0" w:line="260" w:lineRule="exact"/>
        <w:rPr>
          <w:rFonts w:ascii="Times New Roman" w:eastAsia="Times New Roman" w:hAnsi="Times New Roman" w:cs="Times New Roman"/>
          <w:kern w:val="0"/>
          <w:szCs w:val="20"/>
          <w14:ligatures w14:val="none"/>
        </w:rPr>
      </w:pPr>
    </w:p>
    <w:p w14:paraId="1187D0A8" w14:textId="77777777" w:rsidR="00E7340C" w:rsidRDefault="00E7340C"/>
    <w:p w14:paraId="0D281AF6" w14:textId="359451E9" w:rsidR="00EA33A6" w:rsidRPr="00EA33A6" w:rsidRDefault="00EA33A6">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tinkamumo laiku: referencinio vaisto – 5 metai, lygiagrečiai importuojamo – 2 metai; pagalbinėmis medžiagomis: referencinio vaisto sudėtyje yra </w:t>
      </w:r>
      <w:r w:rsidRPr="00A60296">
        <w:rPr>
          <w:rFonts w:ascii="Times New Roman" w:hAnsi="Times New Roman" w:cs="Times New Roman"/>
          <w:i/>
          <w:iCs/>
        </w:rPr>
        <w:t>manitolis (E421)</w:t>
      </w:r>
      <w:r>
        <w:rPr>
          <w:rFonts w:ascii="Times New Roman" w:hAnsi="Times New Roman" w:cs="Times New Roman"/>
          <w:i/>
          <w:iCs/>
        </w:rPr>
        <w:t xml:space="preserve">, </w:t>
      </w:r>
      <w:r w:rsidRPr="00A60296">
        <w:rPr>
          <w:rFonts w:ascii="Times New Roman" w:hAnsi="Times New Roman" w:cs="Times New Roman"/>
          <w:i/>
          <w:iCs/>
        </w:rPr>
        <w:t>natrio stearilfumaratas</w:t>
      </w:r>
      <w:r>
        <w:rPr>
          <w:rFonts w:ascii="Times New Roman" w:hAnsi="Times New Roman" w:cs="Times New Roman"/>
          <w:i/>
          <w:iCs/>
        </w:rPr>
        <w:t>, lygiagrečiai importuojamo - l</w:t>
      </w:r>
      <w:r w:rsidRPr="00F95C89">
        <w:rPr>
          <w:rFonts w:ascii="Times New Roman" w:hAnsi="Times New Roman" w:cs="Times New Roman"/>
          <w:i/>
          <w:iCs/>
        </w:rPr>
        <w:t>aktozės monohidratas</w:t>
      </w:r>
      <w:r>
        <w:rPr>
          <w:rFonts w:ascii="Times New Roman" w:hAnsi="Times New Roman" w:cs="Times New Roman"/>
          <w:i/>
          <w:iCs/>
        </w:rPr>
        <w:t xml:space="preserve">, </w:t>
      </w:r>
      <w:r w:rsidR="00CA165D" w:rsidRPr="00CA165D">
        <w:rPr>
          <w:rFonts w:ascii="Times New Roman" w:hAnsi="Times New Roman" w:cs="Times New Roman"/>
          <w:i/>
          <w:iCs/>
        </w:rPr>
        <w:t xml:space="preserve">koloidinis bevandenis </w:t>
      </w:r>
      <w:r w:rsidRPr="00E53F0B">
        <w:rPr>
          <w:rFonts w:ascii="Times New Roman" w:hAnsi="Times New Roman" w:cs="Times New Roman"/>
          <w:i/>
          <w:iCs/>
        </w:rPr>
        <w:t>silicio dioksidas, magnio stearatas</w:t>
      </w:r>
      <w:r>
        <w:rPr>
          <w:rFonts w:ascii="Times New Roman" w:hAnsi="Times New Roman" w:cs="Times New Roman"/>
          <w:i/>
          <w:iCs/>
        </w:rPr>
        <w:t xml:space="preserve">; </w:t>
      </w:r>
      <w:r w:rsidR="00703413">
        <w:rPr>
          <w:rFonts w:ascii="Times New Roman" w:hAnsi="Times New Roman" w:cs="Times New Roman"/>
          <w:i/>
          <w:iCs/>
        </w:rPr>
        <w:t xml:space="preserve">išvaizda: referencinio vaisto – kapsulės formos tabletės, lygiagrečiai importuojamo – apvalios tabletės; </w:t>
      </w:r>
      <w:r>
        <w:rPr>
          <w:rFonts w:ascii="Times New Roman" w:hAnsi="Times New Roman" w:cs="Times New Roman"/>
          <w:i/>
          <w:iCs/>
        </w:rPr>
        <w:t xml:space="preserve">laikymo sąlygomis: referencinį vaistą laikyti ne </w:t>
      </w:r>
      <w:r w:rsidRPr="00726FD5">
        <w:rPr>
          <w:rFonts w:ascii="Times New Roman" w:hAnsi="Times New Roman" w:cs="Times New Roman"/>
          <w:i/>
          <w:iCs/>
        </w:rPr>
        <w:t xml:space="preserve">aukštesnėje kaip 30 </w:t>
      </w:r>
      <w:r w:rsidRPr="00EF5F76">
        <w:rPr>
          <w:rFonts w:ascii="Times New Roman" w:hAnsi="Times New Roman" w:cs="Times New Roman"/>
          <w:i/>
          <w:iCs/>
        </w:rPr>
        <w:t>°</w:t>
      </w:r>
      <w:r w:rsidRPr="00726FD5">
        <w:rPr>
          <w:rFonts w:ascii="Times New Roman" w:hAnsi="Times New Roman" w:cs="Times New Roman"/>
          <w:i/>
          <w:iCs/>
        </w:rPr>
        <w:t>C temperatūroje</w:t>
      </w:r>
      <w:r>
        <w:rPr>
          <w:rFonts w:ascii="Times New Roman" w:hAnsi="Times New Roman" w:cs="Times New Roman"/>
          <w:i/>
          <w:iCs/>
        </w:rPr>
        <w:t xml:space="preserve">, lygiagrečiai importuojamą </w:t>
      </w:r>
      <w:r w:rsidRPr="00012008">
        <w:rPr>
          <w:rFonts w:ascii="Times New Roman" w:hAnsi="Times New Roman" w:cs="Times New Roman"/>
          <w:i/>
          <w:iCs/>
        </w:rPr>
        <w:t xml:space="preserve">ne aukštesnėje kaip </w:t>
      </w:r>
      <w:r>
        <w:rPr>
          <w:rFonts w:ascii="Times New Roman" w:hAnsi="Times New Roman" w:cs="Times New Roman"/>
          <w:i/>
          <w:iCs/>
        </w:rPr>
        <w:t>25</w:t>
      </w:r>
      <w:r w:rsidRPr="00012008">
        <w:rPr>
          <w:rFonts w:ascii="Times New Roman" w:hAnsi="Times New Roman" w:cs="Times New Roman"/>
          <w:i/>
          <w:iCs/>
        </w:rPr>
        <w:t xml:space="preserve"> °C temperatūroje</w:t>
      </w:r>
      <w:r>
        <w:rPr>
          <w:rFonts w:ascii="Times New Roman" w:hAnsi="Times New Roman" w:cs="Times New Roman"/>
          <w:i/>
          <w:iCs/>
        </w:rPr>
        <w:t>.</w:t>
      </w:r>
    </w:p>
    <w:sectPr w:rsidR="00EA33A6" w:rsidRPr="00EA33A6" w:rsidSect="00275D99">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AB96" w14:textId="77777777" w:rsidR="00902F96" w:rsidRDefault="00902F96">
      <w:pPr>
        <w:spacing w:after="0" w:line="240" w:lineRule="auto"/>
      </w:pPr>
      <w:r>
        <w:separator/>
      </w:r>
    </w:p>
  </w:endnote>
  <w:endnote w:type="continuationSeparator" w:id="0">
    <w:p w14:paraId="17BC132B" w14:textId="77777777" w:rsidR="00902F96" w:rsidRDefault="0090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7CC1" w14:textId="77777777" w:rsidR="00460527" w:rsidRDefault="004605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142B" w14:textId="77777777" w:rsidR="00460527" w:rsidRDefault="0046052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34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78F" w14:textId="77777777" w:rsidR="00460527" w:rsidRPr="006C3553" w:rsidRDefault="00460527"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5179" w14:textId="77777777" w:rsidR="00902F96" w:rsidRDefault="00902F96">
      <w:pPr>
        <w:spacing w:after="0" w:line="240" w:lineRule="auto"/>
      </w:pPr>
      <w:r>
        <w:separator/>
      </w:r>
    </w:p>
  </w:footnote>
  <w:footnote w:type="continuationSeparator" w:id="0">
    <w:p w14:paraId="706167D8" w14:textId="77777777" w:rsidR="00902F96" w:rsidRDefault="0090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A7E3" w14:textId="77777777" w:rsidR="00460527" w:rsidRDefault="004605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F74F" w14:textId="77777777" w:rsidR="00460527" w:rsidRDefault="004605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AB94" w14:textId="77777777" w:rsidR="00460527" w:rsidRPr="004E5A77" w:rsidRDefault="00460527">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261"/>
    <w:multiLevelType w:val="hybridMultilevel"/>
    <w:tmpl w:val="E08E2880"/>
    <w:lvl w:ilvl="0" w:tplc="56A20516">
      <w:start w:val="1"/>
      <w:numFmt w:val="bullet"/>
      <w:lvlText w:val="-"/>
      <w:lvlJc w:val="left"/>
      <w:pPr>
        <w:ind w:left="360" w:hanging="360"/>
      </w:pPr>
      <w:rPr>
        <w:rFonts w:ascii="Sylfaen" w:hAnsi="Sylfae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0F2C23"/>
    <w:multiLevelType w:val="hybridMultilevel"/>
    <w:tmpl w:val="062C43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33996"/>
    <w:multiLevelType w:val="hybridMultilevel"/>
    <w:tmpl w:val="CA3AC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3B67BF"/>
    <w:multiLevelType w:val="hybridMultilevel"/>
    <w:tmpl w:val="A536A2BA"/>
    <w:lvl w:ilvl="0" w:tplc="F6FCB6C8">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9844893">
    <w:abstractNumId w:val="3"/>
  </w:num>
  <w:num w:numId="2" w16cid:durableId="78870876">
    <w:abstractNumId w:val="1"/>
  </w:num>
  <w:num w:numId="3" w16cid:durableId="1241016559">
    <w:abstractNumId w:val="0"/>
  </w:num>
  <w:num w:numId="4" w16cid:durableId="432284942">
    <w:abstractNumId w:val="2"/>
  </w:num>
  <w:num w:numId="5" w16cid:durableId="132442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4B"/>
    <w:rsid w:val="00032C67"/>
    <w:rsid w:val="00044F76"/>
    <w:rsid w:val="00093FB5"/>
    <w:rsid w:val="00137177"/>
    <w:rsid w:val="00167578"/>
    <w:rsid w:val="001739C9"/>
    <w:rsid w:val="00275D99"/>
    <w:rsid w:val="002F2D2A"/>
    <w:rsid w:val="0034503D"/>
    <w:rsid w:val="00375F79"/>
    <w:rsid w:val="00431748"/>
    <w:rsid w:val="00460527"/>
    <w:rsid w:val="00544D59"/>
    <w:rsid w:val="005B77D9"/>
    <w:rsid w:val="005C4E4B"/>
    <w:rsid w:val="006F756C"/>
    <w:rsid w:val="00703413"/>
    <w:rsid w:val="00796862"/>
    <w:rsid w:val="00812D49"/>
    <w:rsid w:val="00847D59"/>
    <w:rsid w:val="00902F96"/>
    <w:rsid w:val="00AD0BC1"/>
    <w:rsid w:val="00B23738"/>
    <w:rsid w:val="00BA1455"/>
    <w:rsid w:val="00C06744"/>
    <w:rsid w:val="00CA165D"/>
    <w:rsid w:val="00DE613D"/>
    <w:rsid w:val="00E25BCF"/>
    <w:rsid w:val="00E7340C"/>
    <w:rsid w:val="00EA33A6"/>
    <w:rsid w:val="00EA36A0"/>
    <w:rsid w:val="00EB17AC"/>
    <w:rsid w:val="00F66649"/>
    <w:rsid w:val="00F906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10E1"/>
  <w15:chartTrackingRefBased/>
  <w15:docId w15:val="{0631927C-330C-4CB2-8BE3-2D095A90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4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E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E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E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E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E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E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E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E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E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E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E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E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E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E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E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E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E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E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E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E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E4B"/>
    <w:rPr>
      <w:i/>
      <w:iCs/>
      <w:color w:val="404040" w:themeColor="text1" w:themeTint="BF"/>
    </w:rPr>
  </w:style>
  <w:style w:type="paragraph" w:styleId="Sraopastraipa">
    <w:name w:val="List Paragraph"/>
    <w:basedOn w:val="prastasis"/>
    <w:uiPriority w:val="34"/>
    <w:qFormat/>
    <w:rsid w:val="005C4E4B"/>
    <w:pPr>
      <w:ind w:left="720"/>
      <w:contextualSpacing/>
    </w:pPr>
  </w:style>
  <w:style w:type="character" w:styleId="Rykuspabraukimas">
    <w:name w:val="Intense Emphasis"/>
    <w:basedOn w:val="Numatytasispastraiposriftas"/>
    <w:uiPriority w:val="21"/>
    <w:qFormat/>
    <w:rsid w:val="005C4E4B"/>
    <w:rPr>
      <w:i/>
      <w:iCs/>
      <w:color w:val="0F4761" w:themeColor="accent1" w:themeShade="BF"/>
    </w:rPr>
  </w:style>
  <w:style w:type="paragraph" w:styleId="Iskirtacitata">
    <w:name w:val="Intense Quote"/>
    <w:basedOn w:val="prastasis"/>
    <w:next w:val="prastasis"/>
    <w:link w:val="IskirtacitataDiagrama"/>
    <w:uiPriority w:val="30"/>
    <w:qFormat/>
    <w:rsid w:val="005C4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E4B"/>
    <w:rPr>
      <w:i/>
      <w:iCs/>
      <w:color w:val="0F4761" w:themeColor="accent1" w:themeShade="BF"/>
    </w:rPr>
  </w:style>
  <w:style w:type="character" w:styleId="Rykinuoroda">
    <w:name w:val="Intense Reference"/>
    <w:basedOn w:val="Numatytasispastraiposriftas"/>
    <w:uiPriority w:val="32"/>
    <w:qFormat/>
    <w:rsid w:val="005C4E4B"/>
    <w:rPr>
      <w:b/>
      <w:bCs/>
      <w:smallCaps/>
      <w:color w:val="0F4761" w:themeColor="accent1" w:themeShade="BF"/>
      <w:spacing w:val="5"/>
    </w:rPr>
  </w:style>
  <w:style w:type="paragraph" w:styleId="Porat">
    <w:name w:val="footer"/>
    <w:basedOn w:val="prastasis"/>
    <w:link w:val="PoratDiagrama"/>
    <w:uiPriority w:val="99"/>
    <w:semiHidden/>
    <w:unhideWhenUsed/>
    <w:rsid w:val="00275D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75D99"/>
  </w:style>
  <w:style w:type="paragraph" w:styleId="Antrats">
    <w:name w:val="header"/>
    <w:basedOn w:val="prastasis"/>
    <w:link w:val="AntratsDiagrama"/>
    <w:uiPriority w:val="99"/>
    <w:semiHidden/>
    <w:unhideWhenUsed/>
    <w:rsid w:val="00275D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75D99"/>
  </w:style>
  <w:style w:type="character" w:styleId="Puslapionumeris">
    <w:name w:val="page number"/>
    <w:basedOn w:val="Numatytasispastraiposriftas"/>
    <w:rsid w:val="0027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9301</Words>
  <Characters>5303</Characters>
  <Application>Microsoft Office Word</Application>
  <DocSecurity>0</DocSecurity>
  <Lines>44</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2024-07-29T20:36:00Z</dcterms:created>
  <dcterms:modified xsi:type="dcterms:W3CDTF">2025-04-24T04:51:00Z</dcterms:modified>
</cp:coreProperties>
</file>