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B676"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19EBA8E2" w14:textId="77777777" w:rsidR="0081338C" w:rsidRPr="0081338C" w:rsidRDefault="0081338C" w:rsidP="0081338C">
      <w:pPr>
        <w:tabs>
          <w:tab w:val="left" w:pos="567"/>
        </w:tabs>
        <w:spacing w:after="0" w:line="260" w:lineRule="exact"/>
        <w:jc w:val="center"/>
        <w:outlineLvl w:val="0"/>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B. PAKUOTĖS LAPELIS</w:t>
      </w:r>
    </w:p>
    <w:p w14:paraId="00BA9BAE" w14:textId="77777777" w:rsidR="0081338C" w:rsidRPr="0081338C" w:rsidRDefault="0081338C" w:rsidP="0081338C">
      <w:pPr>
        <w:spacing w:after="0" w:line="240" w:lineRule="auto"/>
        <w:jc w:val="center"/>
        <w:outlineLvl w:val="0"/>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br w:type="page"/>
      </w:r>
      <w:r w:rsidRPr="0081338C">
        <w:rPr>
          <w:rFonts w:ascii="Times New Roman" w:eastAsia="Times New Roman" w:hAnsi="Times New Roman" w:cs="Times New Roman"/>
          <w:b/>
          <w:kern w:val="0"/>
          <w:szCs w:val="24"/>
          <w14:ligatures w14:val="none"/>
        </w:rPr>
        <w:lastRenderedPageBreak/>
        <w:t>Pakuotės lapelis: informacija vartotojui</w:t>
      </w:r>
    </w:p>
    <w:p w14:paraId="11F310D2" w14:textId="77777777" w:rsidR="0081338C" w:rsidRPr="0081338C" w:rsidRDefault="0081338C" w:rsidP="0081338C">
      <w:pPr>
        <w:spacing w:after="0" w:line="240" w:lineRule="auto"/>
        <w:jc w:val="center"/>
        <w:outlineLvl w:val="0"/>
        <w:rPr>
          <w:rFonts w:ascii="Times New Roman" w:eastAsia="Times New Roman" w:hAnsi="Times New Roman" w:cs="Times New Roman"/>
          <w:kern w:val="0"/>
          <w:szCs w:val="24"/>
          <w14:ligatures w14:val="none"/>
        </w:rPr>
      </w:pPr>
    </w:p>
    <w:p w14:paraId="34D8FB05" w14:textId="59D55951" w:rsidR="0081338C" w:rsidRPr="0081338C" w:rsidRDefault="004C2FB1" w:rsidP="0081338C">
      <w:pPr>
        <w:spacing w:after="0" w:line="240" w:lineRule="auto"/>
        <w:jc w:val="center"/>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100 </w:t>
      </w:r>
      <w:proofErr w:type="spellStart"/>
      <w:r w:rsidR="0081338C" w:rsidRPr="0081338C">
        <w:rPr>
          <w:rFonts w:ascii="Times New Roman" w:eastAsia="Times New Roman" w:hAnsi="Times New Roman" w:cs="Times New Roman"/>
          <w:b/>
          <w:kern w:val="0"/>
          <w:szCs w:val="24"/>
          <w14:ligatures w14:val="none"/>
        </w:rPr>
        <w:t>mikrogramų</w:t>
      </w:r>
      <w:proofErr w:type="spellEnd"/>
      <w:r w:rsidR="0081338C" w:rsidRPr="0081338C">
        <w:rPr>
          <w:rFonts w:ascii="Times New Roman" w:eastAsia="Times New Roman" w:hAnsi="Times New Roman" w:cs="Times New Roman"/>
          <w:b/>
          <w:kern w:val="0"/>
          <w:szCs w:val="24"/>
          <w14:ligatures w14:val="none"/>
        </w:rPr>
        <w:t>/ml koncentratas infuziniam tirpalui</w:t>
      </w:r>
    </w:p>
    <w:p w14:paraId="0322ACAC" w14:textId="77777777" w:rsidR="0081338C" w:rsidRPr="0081338C" w:rsidRDefault="0081338C" w:rsidP="0081338C">
      <w:pPr>
        <w:spacing w:after="0" w:line="240" w:lineRule="auto"/>
        <w:jc w:val="center"/>
        <w:rPr>
          <w:rFonts w:ascii="Times New Roman" w:eastAsia="Times New Roman" w:hAnsi="Times New Roman" w:cs="Times New Roman"/>
          <w:kern w:val="0"/>
          <w14:ligatures w14:val="none"/>
        </w:rPr>
      </w:pPr>
      <w:proofErr w:type="spellStart"/>
      <w:r w:rsidRPr="0081338C">
        <w:rPr>
          <w:rFonts w:ascii="Times New Roman" w:eastAsia="Times New Roman" w:hAnsi="Times New Roman" w:cs="Times New Roman"/>
          <w:kern w:val="0"/>
          <w14:ligatures w14:val="none"/>
        </w:rPr>
        <w:t>deksmedetomidinas</w:t>
      </w:r>
      <w:proofErr w:type="spellEnd"/>
    </w:p>
    <w:p w14:paraId="64470701" w14:textId="77777777" w:rsidR="0081338C" w:rsidRPr="0081338C" w:rsidRDefault="0081338C" w:rsidP="0081338C">
      <w:pPr>
        <w:spacing w:after="0" w:line="240" w:lineRule="auto"/>
        <w:jc w:val="center"/>
        <w:rPr>
          <w:rFonts w:ascii="Times New Roman" w:eastAsia="Times New Roman" w:hAnsi="Times New Roman" w:cs="Times New Roman"/>
          <w:kern w:val="0"/>
          <w:szCs w:val="24"/>
          <w14:ligatures w14:val="none"/>
        </w:rPr>
      </w:pPr>
    </w:p>
    <w:p w14:paraId="13E4A29F" w14:textId="77777777" w:rsidR="0081338C" w:rsidRPr="0081338C" w:rsidRDefault="0081338C" w:rsidP="0081338C">
      <w:pPr>
        <w:suppressAutoHyphens/>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t>Atidžiai perskaitykite visą šį lapelį, prieš pradėdami vartoti vaistą, nes jame pateikiama Jums svarbi informacija.</w:t>
      </w:r>
    </w:p>
    <w:p w14:paraId="453F7A1D" w14:textId="0E324A7B" w:rsidR="0081338C" w:rsidRPr="001C1C5E" w:rsidRDefault="0081338C" w:rsidP="001C1C5E">
      <w:pPr>
        <w:pStyle w:val="Sraopastraipa"/>
        <w:numPr>
          <w:ilvl w:val="0"/>
          <w:numId w:val="4"/>
        </w:numPr>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Neišmeskite šio lapelio, nes vėl gali prireikti jį perskaityti.</w:t>
      </w:r>
    </w:p>
    <w:p w14:paraId="2F3C87E6" w14:textId="1508A5CA" w:rsidR="0081338C" w:rsidRPr="001C1C5E" w:rsidRDefault="0081338C" w:rsidP="001C1C5E">
      <w:pPr>
        <w:pStyle w:val="Sraopastraipa"/>
        <w:numPr>
          <w:ilvl w:val="0"/>
          <w:numId w:val="4"/>
        </w:numPr>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Jeigu kiltų daugiau klausimų, kreipkitės į gydytoją arba slaugytoją.</w:t>
      </w:r>
    </w:p>
    <w:p w14:paraId="40364278" w14:textId="77777777" w:rsidR="0081338C" w:rsidRPr="0081338C" w:rsidRDefault="0081338C" w:rsidP="001C1C5E">
      <w:pPr>
        <w:numPr>
          <w:ilvl w:val="0"/>
          <w:numId w:val="4"/>
        </w:numPr>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Jeigu pasireiškė šalutinis poveikis (net jeigu jis šiame lapelyje nenurodytas), kreipkitės į gydytoją. Žr. 4 skyrių.</w:t>
      </w:r>
    </w:p>
    <w:p w14:paraId="7CA0CD1B" w14:textId="77777777" w:rsidR="0081338C" w:rsidRPr="0081338C" w:rsidRDefault="0081338C" w:rsidP="0081338C">
      <w:pPr>
        <w:tabs>
          <w:tab w:val="left" w:pos="567"/>
        </w:tabs>
        <w:spacing w:after="0" w:line="240" w:lineRule="auto"/>
        <w:rPr>
          <w:rFonts w:ascii="Times New Roman" w:eastAsia="Times New Roman" w:hAnsi="Times New Roman" w:cs="Times New Roman"/>
          <w:kern w:val="0"/>
          <w:szCs w:val="24"/>
          <w14:ligatures w14:val="none"/>
        </w:rPr>
      </w:pPr>
    </w:p>
    <w:p w14:paraId="3FE98B01" w14:textId="77777777"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Apie ką rašoma šiame lapelyje?</w:t>
      </w:r>
    </w:p>
    <w:p w14:paraId="7D868B7D" w14:textId="77777777"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p>
    <w:p w14:paraId="2DA22A5B" w14:textId="1C217EAB"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Kas yra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1C1C5E">
        <w:rPr>
          <w:rFonts w:ascii="Times New Roman" w:eastAsia="Times New Roman" w:hAnsi="Times New Roman" w:cs="Times New Roman"/>
          <w:kern w:val="0"/>
          <w:szCs w:val="24"/>
          <w14:ligatures w14:val="none"/>
        </w:rPr>
        <w:t xml:space="preserve"> ir kam jis vartojamas</w:t>
      </w:r>
    </w:p>
    <w:p w14:paraId="413FA6EC" w14:textId="7E292C6B"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Kas žinotina prieš vartojant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p>
    <w:p w14:paraId="41F3789C" w14:textId="0B31C21E"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Kaip vartoti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p>
    <w:p w14:paraId="3466E073" w14:textId="132BA397"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Galimas šalutinis poveikis</w:t>
      </w:r>
    </w:p>
    <w:p w14:paraId="69BD6534" w14:textId="452DECB9"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Kaip laikyti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p>
    <w:p w14:paraId="21E07C65" w14:textId="1526708F" w:rsidR="0081338C" w:rsidRPr="001C1C5E" w:rsidRDefault="0081338C" w:rsidP="001C1C5E">
      <w:pPr>
        <w:pStyle w:val="Sraopastraipa"/>
        <w:numPr>
          <w:ilvl w:val="0"/>
          <w:numId w:val="7"/>
        </w:numPr>
        <w:spacing w:after="0" w:line="240" w:lineRule="auto"/>
        <w:ind w:hanging="498"/>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Pakuotės turinys ir kita informacija</w:t>
      </w:r>
    </w:p>
    <w:p w14:paraId="3C10F5E0"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71B55B47"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557BA8E1" w14:textId="4C3E61A4" w:rsidR="0081338C" w:rsidRPr="0081338C" w:rsidRDefault="0081338C" w:rsidP="0081338C">
      <w:pPr>
        <w:numPr>
          <w:ilvl w:val="12"/>
          <w:numId w:val="0"/>
        </w:numPr>
        <w:spacing w:after="0" w:line="240" w:lineRule="auto"/>
        <w:ind w:left="567" w:hanging="567"/>
        <w:outlineLvl w:val="0"/>
        <w:rPr>
          <w:rFonts w:ascii="Times New Roman" w:eastAsia="Times New Roman" w:hAnsi="Times New Roman" w:cs="Times New Roman"/>
          <w:b/>
          <w:caps/>
          <w:kern w:val="0"/>
          <w:szCs w:val="24"/>
          <w14:ligatures w14:val="none"/>
        </w:rPr>
      </w:pPr>
      <w:r w:rsidRPr="0081338C">
        <w:rPr>
          <w:rFonts w:ascii="Times New Roman" w:eastAsia="Times New Roman" w:hAnsi="Times New Roman" w:cs="Times New Roman"/>
          <w:b/>
          <w:kern w:val="0"/>
          <w:szCs w:val="24"/>
          <w14:ligatures w14:val="none"/>
        </w:rPr>
        <w:t>1.</w:t>
      </w:r>
      <w:r w:rsidRPr="0081338C">
        <w:rPr>
          <w:rFonts w:ascii="Times New Roman" w:eastAsia="Times New Roman" w:hAnsi="Times New Roman" w:cs="Times New Roman"/>
          <w:b/>
          <w:kern w:val="0"/>
          <w:szCs w:val="24"/>
          <w14:ligatures w14:val="none"/>
        </w:rPr>
        <w:tab/>
        <w:t xml:space="preserve">Kas yra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r w:rsidRPr="0081338C">
        <w:rPr>
          <w:rFonts w:ascii="Times New Roman" w:eastAsia="Times New Roman" w:hAnsi="Times New Roman" w:cs="Times New Roman"/>
          <w:b/>
          <w:kern w:val="0"/>
          <w:szCs w:val="24"/>
          <w14:ligatures w14:val="none"/>
        </w:rPr>
        <w:t xml:space="preserve"> ir kam jis vartojamas</w:t>
      </w:r>
    </w:p>
    <w:p w14:paraId="040AA3C6"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p>
    <w:p w14:paraId="273982DA" w14:textId="50A86EF7" w:rsidR="0081338C" w:rsidRPr="0081338C" w:rsidRDefault="004C2FB1" w:rsidP="0081338C">
      <w:pPr>
        <w:spacing w:after="0" w:line="240" w:lineRule="auto"/>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sudėtyje yra veikliosios medžiagos </w:t>
      </w:r>
      <w:proofErr w:type="spellStart"/>
      <w:r w:rsidR="0081338C" w:rsidRPr="0081338C">
        <w:rPr>
          <w:rFonts w:ascii="Times New Roman" w:eastAsia="Times New Roman" w:hAnsi="Times New Roman" w:cs="Times New Roman"/>
          <w:kern w:val="0"/>
          <w:szCs w:val="24"/>
          <w14:ligatures w14:val="none"/>
        </w:rPr>
        <w:t>deksmedetomidino</w:t>
      </w:r>
      <w:proofErr w:type="spellEnd"/>
      <w:r w:rsidR="0081338C" w:rsidRPr="0081338C">
        <w:rPr>
          <w:rFonts w:ascii="Times New Roman" w:eastAsia="Times New Roman" w:hAnsi="Times New Roman" w:cs="Times New Roman"/>
          <w:kern w:val="0"/>
          <w:szCs w:val="24"/>
          <w14:ligatures w14:val="none"/>
        </w:rPr>
        <w:t>,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ir chirurginių procedūrų metu.</w:t>
      </w:r>
    </w:p>
    <w:p w14:paraId="645DA735"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77E47710"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12B8A6B6" w14:textId="20D60CFC" w:rsidR="0081338C" w:rsidRPr="0081338C" w:rsidRDefault="0081338C" w:rsidP="0081338C">
      <w:pPr>
        <w:numPr>
          <w:ilvl w:val="12"/>
          <w:numId w:val="0"/>
        </w:numPr>
        <w:spacing w:after="0" w:line="240" w:lineRule="auto"/>
        <w:ind w:left="567" w:hanging="567"/>
        <w:outlineLvl w:val="0"/>
        <w:rPr>
          <w:rFonts w:ascii="Times New Roman" w:eastAsia="Times New Roman" w:hAnsi="Times New Roman" w:cs="Times New Roman"/>
          <w:b/>
          <w:caps/>
          <w:kern w:val="0"/>
          <w:szCs w:val="24"/>
          <w14:ligatures w14:val="none"/>
        </w:rPr>
      </w:pPr>
      <w:r w:rsidRPr="0081338C">
        <w:rPr>
          <w:rFonts w:ascii="Times New Roman" w:eastAsia="Times New Roman" w:hAnsi="Times New Roman" w:cs="Times New Roman"/>
          <w:b/>
          <w:kern w:val="0"/>
          <w:szCs w:val="24"/>
          <w14:ligatures w14:val="none"/>
        </w:rPr>
        <w:t>2.</w:t>
      </w:r>
      <w:r w:rsidRPr="0081338C">
        <w:rPr>
          <w:rFonts w:ascii="Times New Roman" w:eastAsia="Times New Roman" w:hAnsi="Times New Roman" w:cs="Times New Roman"/>
          <w:b/>
          <w:kern w:val="0"/>
          <w:szCs w:val="24"/>
          <w14:ligatures w14:val="none"/>
        </w:rPr>
        <w:tab/>
        <w:t xml:space="preserve">Kas žinotina prieš vartojant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p>
    <w:p w14:paraId="50E05E5F"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p>
    <w:p w14:paraId="4A913C93" w14:textId="3CEFBF3D" w:rsidR="0081338C" w:rsidRPr="0081338C" w:rsidRDefault="004C2FB1" w:rsidP="0081338C">
      <w:pPr>
        <w:spacing w:after="0" w:line="240" w:lineRule="auto"/>
        <w:ind w:left="567" w:hanging="567"/>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Jums skirti </w:t>
      </w:r>
      <w:r w:rsidR="001C1C5E">
        <w:rPr>
          <w:rFonts w:ascii="Times New Roman" w:eastAsia="Times New Roman" w:hAnsi="Times New Roman" w:cs="Times New Roman"/>
          <w:b/>
          <w:kern w:val="0"/>
          <w:szCs w:val="24"/>
          <w14:ligatures w14:val="none"/>
        </w:rPr>
        <w:t>draudžiama</w:t>
      </w:r>
      <w:r w:rsidR="0081338C" w:rsidRPr="0081338C">
        <w:rPr>
          <w:rFonts w:ascii="Times New Roman" w:eastAsia="Times New Roman" w:hAnsi="Times New Roman" w:cs="Times New Roman"/>
          <w:b/>
          <w:kern w:val="0"/>
          <w:szCs w:val="24"/>
          <w14:ligatures w14:val="none"/>
        </w:rPr>
        <w:t>:</w:t>
      </w:r>
    </w:p>
    <w:p w14:paraId="40CDB9FB" w14:textId="14C8000A" w:rsidR="0081338C" w:rsidRPr="001C1C5E" w:rsidRDefault="0081338C" w:rsidP="001C1C5E">
      <w:pPr>
        <w:pStyle w:val="Sraopastraipa"/>
        <w:numPr>
          <w:ilvl w:val="0"/>
          <w:numId w:val="8"/>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jeigu yra alergija </w:t>
      </w:r>
      <w:proofErr w:type="spellStart"/>
      <w:r w:rsidRPr="001C1C5E">
        <w:rPr>
          <w:rFonts w:ascii="Times New Roman" w:eastAsia="Times New Roman" w:hAnsi="Times New Roman" w:cs="Times New Roman"/>
          <w:kern w:val="0"/>
          <w:szCs w:val="24"/>
          <w14:ligatures w14:val="none"/>
        </w:rPr>
        <w:t>deksmedetomidinui</w:t>
      </w:r>
      <w:proofErr w:type="spellEnd"/>
      <w:r w:rsidRPr="001C1C5E">
        <w:rPr>
          <w:rFonts w:ascii="Times New Roman" w:eastAsia="Times New Roman" w:hAnsi="Times New Roman" w:cs="Times New Roman"/>
          <w:kern w:val="0"/>
          <w:szCs w:val="24"/>
          <w14:ligatures w14:val="none"/>
        </w:rPr>
        <w:t xml:space="preserve"> arba bet kuriai pagalbinei šio vaisto medžiagai (jos išvardytos 6 skyriuje);</w:t>
      </w:r>
    </w:p>
    <w:p w14:paraId="2F649F36" w14:textId="3C2D8131" w:rsidR="0081338C" w:rsidRPr="001C1C5E" w:rsidRDefault="0081338C" w:rsidP="001C1C5E">
      <w:pPr>
        <w:pStyle w:val="Sraopastraipa"/>
        <w:numPr>
          <w:ilvl w:val="0"/>
          <w:numId w:val="8"/>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jeigu yra tam tikrų širdies ritmo sutrikimų (2 ar 3 laipsnio širdies blokada);</w:t>
      </w:r>
    </w:p>
    <w:p w14:paraId="423CA9F7" w14:textId="41C69D8C" w:rsidR="0081338C" w:rsidRPr="001C1C5E" w:rsidRDefault="0081338C" w:rsidP="001C1C5E">
      <w:pPr>
        <w:pStyle w:val="Sraopastraipa"/>
        <w:numPr>
          <w:ilvl w:val="0"/>
          <w:numId w:val="8"/>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jeigu Jūsų kraujospūdis yra labai mažas ir nedidėja skiriant gydymą;</w:t>
      </w:r>
    </w:p>
    <w:p w14:paraId="2C515048" w14:textId="3AB95C93" w:rsidR="0081338C" w:rsidRPr="001C1C5E" w:rsidRDefault="0081338C" w:rsidP="001C1C5E">
      <w:pPr>
        <w:pStyle w:val="Sraopastraipa"/>
        <w:numPr>
          <w:ilvl w:val="0"/>
          <w:numId w:val="8"/>
        </w:numPr>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jeigu Jus neseniai ištiko insultas ar buvo kitokia sunki smegenų kraujotaką sutrikdanti būklė.</w:t>
      </w:r>
    </w:p>
    <w:p w14:paraId="4681B50B"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p>
    <w:p w14:paraId="790B4D7F" w14:textId="77777777"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Įspėjimai ir atsargumo priemonės</w:t>
      </w:r>
    </w:p>
    <w:p w14:paraId="41A8ED8F" w14:textId="10C71A1D"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Prieš tai, kai Jums bus skirta šio vaisto, pasakykite gydytojui arba slaugytojui, jei Jums yra bet kuri toliau išvardyta būklė (tokiu atveju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būtina vartoti atsargiai):</w:t>
      </w:r>
    </w:p>
    <w:p w14:paraId="08AE5A7F" w14:textId="5C0C23F1"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bCs/>
          <w:kern w:val="0"/>
          <w:lang w:val="lv-LV" w:eastAsia="lt-LT"/>
          <w14:ligatures w14:val="none"/>
        </w:rPr>
      </w:pPr>
      <w:r w:rsidRPr="001C1C5E">
        <w:rPr>
          <w:rFonts w:ascii="Times New Roman" w:eastAsia="Times New Roman" w:hAnsi="Times New Roman" w:cs="Times New Roman"/>
          <w:kern w:val="0"/>
          <w:szCs w:val="24"/>
          <w14:ligatures w14:val="none"/>
        </w:rPr>
        <w:t xml:space="preserve">Jūsų širdis plaka nenormaliai retai (dėl ligos ar labai geros fizinės būklės), </w:t>
      </w:r>
      <w:r w:rsidRPr="001C1C5E">
        <w:rPr>
          <w:rFonts w:ascii="Times New Roman" w:eastAsia="Times New Roman" w:hAnsi="Times New Roman" w:cs="Times New Roman"/>
          <w:bCs/>
          <w:kern w:val="0"/>
          <w:lang w:val="lv-LV" w:eastAsia="lt-LT"/>
          <w14:ligatures w14:val="none"/>
        </w:rPr>
        <w:t>kadangi tai gali</w:t>
      </w:r>
    </w:p>
    <w:p w14:paraId="23D281EC" w14:textId="77777777" w:rsidR="0081338C" w:rsidRPr="001C1C5E" w:rsidRDefault="0081338C" w:rsidP="001C1C5E">
      <w:pPr>
        <w:pStyle w:val="Sraopastraipa"/>
        <w:numPr>
          <w:ilvl w:val="0"/>
          <w:numId w:val="9"/>
        </w:numPr>
        <w:autoSpaceDE w:val="0"/>
        <w:autoSpaceDN w:val="0"/>
        <w:adjustRightInd w:val="0"/>
        <w:spacing w:after="0" w:line="240" w:lineRule="auto"/>
        <w:rPr>
          <w:rFonts w:ascii="Calibri" w:eastAsia="Calibri" w:hAnsi="Calibri" w:cs="Times New Roman"/>
          <w:kern w:val="0"/>
          <w14:ligatures w14:val="none"/>
        </w:rPr>
      </w:pPr>
      <w:r w:rsidRPr="001C1C5E">
        <w:rPr>
          <w:rFonts w:ascii="Times New Roman" w:eastAsia="Times New Roman" w:hAnsi="Times New Roman" w:cs="Times New Roman"/>
          <w:bCs/>
          <w:kern w:val="0"/>
          <w:lang w:val="lv-LV" w:eastAsia="lt-LT"/>
          <w14:ligatures w14:val="none"/>
        </w:rPr>
        <w:t>padidinti širdies veiklos nutrūkimo riziką</w:t>
      </w:r>
      <w:r w:rsidRPr="001C1C5E">
        <w:rPr>
          <w:rFonts w:ascii="Times New Roman" w:eastAsia="Times New Roman" w:hAnsi="Times New Roman" w:cs="Times New Roman"/>
          <w:kern w:val="0"/>
          <w:szCs w:val="24"/>
          <w14:ligatures w14:val="none"/>
        </w:rPr>
        <w:t>;</w:t>
      </w:r>
    </w:p>
    <w:p w14:paraId="5DCEEEA8" w14:textId="00CAF253"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Jūsų kraujospūdis yra mažas;</w:t>
      </w:r>
    </w:p>
    <w:p w14:paraId="66A69E83" w14:textId="494E5537"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Jūsų kraujo tūris yra mažas, pvz., po kraujavimo;</w:t>
      </w:r>
    </w:p>
    <w:p w14:paraId="211BEE9E" w14:textId="25685D62"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sergate tam tikromis širdies ligomis;</w:t>
      </w:r>
    </w:p>
    <w:p w14:paraId="479DF3DF" w14:textId="795F10BC"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esate senyvas;</w:t>
      </w:r>
    </w:p>
    <w:p w14:paraId="11A18F00" w14:textId="6B578CB7"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sergate nervų sistemos liga (pvz., yra galvos ar nugaros smegenų sužalojimas ar insultas);</w:t>
      </w:r>
    </w:p>
    <w:p w14:paraId="7DF7B66F" w14:textId="00DE0CA0" w:rsidR="0081338C" w:rsidRPr="001C1C5E" w:rsidRDefault="0081338C" w:rsidP="001C1C5E">
      <w:pPr>
        <w:pStyle w:val="Sraopastraipa"/>
        <w:numPr>
          <w:ilvl w:val="0"/>
          <w:numId w:val="9"/>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sergate sunkiomis kepenų ligomis;</w:t>
      </w:r>
    </w:p>
    <w:p w14:paraId="231EAC73" w14:textId="6E13756A" w:rsidR="0081338C" w:rsidRPr="001C1C5E" w:rsidRDefault="0081338C" w:rsidP="001C1C5E">
      <w:pPr>
        <w:pStyle w:val="Sraopastraipa"/>
        <w:numPr>
          <w:ilvl w:val="0"/>
          <w:numId w:val="9"/>
        </w:numPr>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po kai kurių vaistų (ypač anestetikų) vartojimo Jums buvo atsiradęs stiprus karščiavimas.</w:t>
      </w:r>
    </w:p>
    <w:p w14:paraId="6ACA6F72"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7322670A"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Vartojant šio vaisto gali padidėti išskiriamo šlapimo kiekis ir pasireikšti labai stiprus troškulys; jeigu Jums pasireiškia toks šalutinis poveikis, kreipkitės į gydytoją. Daugiau informacijos pateikiama 4 skyriuje.</w:t>
      </w:r>
    </w:p>
    <w:p w14:paraId="09D7E9F1"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3B36670B" w14:textId="0804F0D8"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t xml:space="preserve">Kiti vaistai ir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p>
    <w:p w14:paraId="311BD615"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Jeigu vartojate ar neseniai vartojote kitų vaistų arba dėl to nesate tikri, apie tai pasakykite gydytojui arba slaugytojui.</w:t>
      </w:r>
    </w:p>
    <w:p w14:paraId="13F0A93E"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12995930" w14:textId="2C5D5021"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Toliau išvardyti vaistai gali stiprinti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poveikį:</w:t>
      </w:r>
    </w:p>
    <w:p w14:paraId="1FFF399E" w14:textId="2F3EBD4B" w:rsidR="0081338C" w:rsidRPr="001C1C5E" w:rsidRDefault="0081338C" w:rsidP="001C1C5E">
      <w:pPr>
        <w:pStyle w:val="Sraopastraipa"/>
        <w:numPr>
          <w:ilvl w:val="0"/>
          <w:numId w:val="10"/>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vaistai, padedantys užmigti ar sukeliantys slopinimą (pvz., </w:t>
      </w:r>
      <w:proofErr w:type="spellStart"/>
      <w:r w:rsidRPr="001C1C5E">
        <w:rPr>
          <w:rFonts w:ascii="Times New Roman" w:eastAsia="Times New Roman" w:hAnsi="Times New Roman" w:cs="Times New Roman"/>
          <w:kern w:val="0"/>
          <w:szCs w:val="24"/>
          <w14:ligatures w14:val="none"/>
        </w:rPr>
        <w:t>midazolamas</w:t>
      </w:r>
      <w:proofErr w:type="spellEnd"/>
      <w:r w:rsidRPr="001C1C5E">
        <w:rPr>
          <w:rFonts w:ascii="Times New Roman" w:eastAsia="Times New Roman" w:hAnsi="Times New Roman" w:cs="Times New Roman"/>
          <w:kern w:val="0"/>
          <w:szCs w:val="24"/>
          <w14:ligatures w14:val="none"/>
        </w:rPr>
        <w:t xml:space="preserve">, </w:t>
      </w:r>
      <w:proofErr w:type="spellStart"/>
      <w:r w:rsidRPr="001C1C5E">
        <w:rPr>
          <w:rFonts w:ascii="Times New Roman" w:eastAsia="Times New Roman" w:hAnsi="Times New Roman" w:cs="Times New Roman"/>
          <w:kern w:val="0"/>
          <w:szCs w:val="24"/>
          <w14:ligatures w14:val="none"/>
        </w:rPr>
        <w:t>propofolis</w:t>
      </w:r>
      <w:proofErr w:type="spellEnd"/>
      <w:r w:rsidRPr="001C1C5E">
        <w:rPr>
          <w:rFonts w:ascii="Times New Roman" w:eastAsia="Times New Roman" w:hAnsi="Times New Roman" w:cs="Times New Roman"/>
          <w:kern w:val="0"/>
          <w:szCs w:val="24"/>
          <w14:ligatures w14:val="none"/>
        </w:rPr>
        <w:t>);</w:t>
      </w:r>
    </w:p>
    <w:p w14:paraId="1D521833" w14:textId="0290F3CE" w:rsidR="0081338C" w:rsidRPr="001C1C5E" w:rsidRDefault="0081338C" w:rsidP="001C1C5E">
      <w:pPr>
        <w:pStyle w:val="Sraopastraipa"/>
        <w:numPr>
          <w:ilvl w:val="0"/>
          <w:numId w:val="10"/>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stiprūs vaistai nuo skausmo (pvz., </w:t>
      </w:r>
      <w:proofErr w:type="spellStart"/>
      <w:r w:rsidRPr="001C1C5E">
        <w:rPr>
          <w:rFonts w:ascii="Times New Roman" w:eastAsia="Times New Roman" w:hAnsi="Times New Roman" w:cs="Times New Roman"/>
          <w:kern w:val="0"/>
          <w:szCs w:val="24"/>
          <w14:ligatures w14:val="none"/>
        </w:rPr>
        <w:t>opioidai</w:t>
      </w:r>
      <w:proofErr w:type="spellEnd"/>
      <w:r w:rsidRPr="001C1C5E">
        <w:rPr>
          <w:rFonts w:ascii="Times New Roman" w:eastAsia="Times New Roman" w:hAnsi="Times New Roman" w:cs="Times New Roman"/>
          <w:kern w:val="0"/>
          <w:szCs w:val="24"/>
          <w14:ligatures w14:val="none"/>
        </w:rPr>
        <w:t>, tokie kaip morfinas, kodeinas);</w:t>
      </w:r>
    </w:p>
    <w:p w14:paraId="71772009" w14:textId="39D3048F" w:rsidR="0081338C" w:rsidRPr="001C1C5E" w:rsidRDefault="0081338C" w:rsidP="001C1C5E">
      <w:pPr>
        <w:pStyle w:val="Sraopastraipa"/>
        <w:numPr>
          <w:ilvl w:val="0"/>
          <w:numId w:val="10"/>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anestetikai (pvz., </w:t>
      </w:r>
      <w:proofErr w:type="spellStart"/>
      <w:r w:rsidRPr="001C1C5E">
        <w:rPr>
          <w:rFonts w:ascii="Times New Roman" w:eastAsia="Times New Roman" w:hAnsi="Times New Roman" w:cs="Times New Roman"/>
          <w:kern w:val="0"/>
          <w:szCs w:val="24"/>
          <w14:ligatures w14:val="none"/>
        </w:rPr>
        <w:t>sevofluranas</w:t>
      </w:r>
      <w:proofErr w:type="spellEnd"/>
      <w:r w:rsidRPr="001C1C5E">
        <w:rPr>
          <w:rFonts w:ascii="Times New Roman" w:eastAsia="Times New Roman" w:hAnsi="Times New Roman" w:cs="Times New Roman"/>
          <w:kern w:val="0"/>
          <w:szCs w:val="24"/>
          <w14:ligatures w14:val="none"/>
        </w:rPr>
        <w:t xml:space="preserve">, </w:t>
      </w:r>
      <w:proofErr w:type="spellStart"/>
      <w:r w:rsidRPr="001C1C5E">
        <w:rPr>
          <w:rFonts w:ascii="Times New Roman" w:eastAsia="Times New Roman" w:hAnsi="Times New Roman" w:cs="Times New Roman"/>
          <w:kern w:val="0"/>
          <w:szCs w:val="24"/>
          <w14:ligatures w14:val="none"/>
        </w:rPr>
        <w:t>izofluranas</w:t>
      </w:r>
      <w:proofErr w:type="spellEnd"/>
      <w:r w:rsidRPr="001C1C5E">
        <w:rPr>
          <w:rFonts w:ascii="Times New Roman" w:eastAsia="Times New Roman" w:hAnsi="Times New Roman" w:cs="Times New Roman"/>
          <w:kern w:val="0"/>
          <w:szCs w:val="24"/>
          <w14:ligatures w14:val="none"/>
        </w:rPr>
        <w:t>).</w:t>
      </w:r>
    </w:p>
    <w:p w14:paraId="0214EC5D"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77BC5F42" w14:textId="1ED1B16B"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Jeigu Jūs vartojate vaistų, kurie mažina kraujospūdį ar retina širdies susitraukimus, kartu skiriamas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tokį poveikį gali stiprinti.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negalima vartoti kartu su vaistais, kurie sukelia laikiną paralyžių.</w:t>
      </w:r>
    </w:p>
    <w:p w14:paraId="109F5F04"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4D0CE68F" w14:textId="77777777" w:rsidR="0081338C" w:rsidRPr="0081338C" w:rsidRDefault="0081338C" w:rsidP="0081338C">
      <w:pPr>
        <w:spacing w:after="0" w:line="240" w:lineRule="auto"/>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Nėštumas ir žindymo laikotarpis</w:t>
      </w:r>
    </w:p>
    <w:p w14:paraId="02F5C815" w14:textId="4C7DED94" w:rsidR="0081338C" w:rsidRPr="0081338C" w:rsidRDefault="004C2FB1"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nėštumo ar žindymo laikotarpiu neturi būti vartojamas, išskyrus neabejotinai būtinus atvejus. Prieš vartojant šį vaistą, būtina pasitarti su gydytoju.</w:t>
      </w:r>
    </w:p>
    <w:p w14:paraId="2A096FB9"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470FD87C" w14:textId="77777777"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Vairavimas ir mechanizmų valdymas</w:t>
      </w:r>
    </w:p>
    <w:p w14:paraId="45F0FA71" w14:textId="426DCADF" w:rsidR="0081338C" w:rsidRPr="0081338C" w:rsidRDefault="004C2FB1"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gebėjimą vairuoti ir valdyti mechanizmus veikia stipriai. Jums pavartojus </w:t>
      </w: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negalima vairuoti, valdyti mechanizmų arba atlikti pavojingus darbus, kol vaisto poveikis visiškai išnyks. Pasitarkite su gydytoju, kada Jums bus galima pradėti vėl vykdyti šias veiklas ir kada galėsite tęsti šio pobūdžio darbus.</w:t>
      </w:r>
    </w:p>
    <w:p w14:paraId="48C4A262" w14:textId="77777777" w:rsidR="0081338C" w:rsidRPr="0081338C" w:rsidRDefault="0081338C" w:rsidP="0081338C">
      <w:pPr>
        <w:numPr>
          <w:ilvl w:val="12"/>
          <w:numId w:val="0"/>
        </w:numPr>
        <w:spacing w:after="0" w:line="240" w:lineRule="auto"/>
        <w:rPr>
          <w:rFonts w:ascii="Times New Roman" w:eastAsia="Times New Roman" w:hAnsi="Times New Roman" w:cs="Times New Roman"/>
          <w:kern w:val="0"/>
          <w:szCs w:val="24"/>
          <w14:ligatures w14:val="none"/>
        </w:rPr>
      </w:pPr>
    </w:p>
    <w:p w14:paraId="3A966191" w14:textId="42E02818" w:rsidR="0081338C" w:rsidRPr="0081338C" w:rsidRDefault="004C2FB1" w:rsidP="0081338C">
      <w:pPr>
        <w:numPr>
          <w:ilvl w:val="12"/>
          <w:numId w:val="0"/>
        </w:numPr>
        <w:spacing w:after="0" w:line="240" w:lineRule="auto"/>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sudėtyje yra natrio</w:t>
      </w:r>
    </w:p>
    <w:p w14:paraId="3629DAF5"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Šio vaisto kiekviename ml yra mažiau kaip 1 </w:t>
      </w:r>
      <w:proofErr w:type="spellStart"/>
      <w:r w:rsidRPr="0081338C">
        <w:rPr>
          <w:rFonts w:ascii="Times New Roman" w:eastAsia="Times New Roman" w:hAnsi="Times New Roman" w:cs="Times New Roman"/>
          <w:kern w:val="0"/>
          <w:szCs w:val="24"/>
          <w14:ligatures w14:val="none"/>
        </w:rPr>
        <w:t>mmol</w:t>
      </w:r>
      <w:proofErr w:type="spellEnd"/>
      <w:r w:rsidRPr="0081338C">
        <w:rPr>
          <w:rFonts w:ascii="Times New Roman" w:eastAsia="Times New Roman" w:hAnsi="Times New Roman" w:cs="Times New Roman"/>
          <w:kern w:val="0"/>
          <w:szCs w:val="24"/>
          <w14:ligatures w14:val="none"/>
        </w:rPr>
        <w:t xml:space="preserve"> (23 mg) natrio, t. y. jis beveik neturi reikšmės.</w:t>
      </w:r>
    </w:p>
    <w:p w14:paraId="7EC1B654"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87C9FBC"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008ECCE" w14:textId="3A160009" w:rsidR="0081338C" w:rsidRPr="0081338C" w:rsidRDefault="0081338C" w:rsidP="0081338C">
      <w:pPr>
        <w:numPr>
          <w:ilvl w:val="12"/>
          <w:numId w:val="0"/>
        </w:numPr>
        <w:spacing w:after="0" w:line="240" w:lineRule="auto"/>
        <w:ind w:left="567" w:hanging="567"/>
        <w:outlineLvl w:val="0"/>
        <w:rPr>
          <w:rFonts w:ascii="Times New Roman" w:eastAsia="Times New Roman" w:hAnsi="Times New Roman" w:cs="Times New Roman"/>
          <w:b/>
          <w:caps/>
          <w:kern w:val="0"/>
          <w:szCs w:val="24"/>
          <w14:ligatures w14:val="none"/>
        </w:rPr>
      </w:pPr>
      <w:r w:rsidRPr="0081338C">
        <w:rPr>
          <w:rFonts w:ascii="Times New Roman" w:eastAsia="Times New Roman" w:hAnsi="Times New Roman" w:cs="Times New Roman"/>
          <w:b/>
          <w:kern w:val="0"/>
          <w:szCs w:val="24"/>
          <w14:ligatures w14:val="none"/>
        </w:rPr>
        <w:t>3.</w:t>
      </w:r>
      <w:r w:rsidRPr="0081338C">
        <w:rPr>
          <w:rFonts w:ascii="Times New Roman" w:eastAsia="Times New Roman" w:hAnsi="Times New Roman" w:cs="Times New Roman"/>
          <w:b/>
          <w:kern w:val="0"/>
          <w:szCs w:val="24"/>
          <w14:ligatures w14:val="none"/>
        </w:rPr>
        <w:tab/>
        <w:t xml:space="preserve">Kaip vartoti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p>
    <w:p w14:paraId="417157D4"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34433450"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i/>
          <w:kern w:val="0"/>
          <w:szCs w:val="24"/>
          <w14:ligatures w14:val="none"/>
        </w:rPr>
      </w:pPr>
      <w:r w:rsidRPr="0081338C">
        <w:rPr>
          <w:rFonts w:ascii="Times New Roman" w:eastAsia="Times New Roman" w:hAnsi="Times New Roman" w:cs="Times New Roman"/>
          <w:i/>
          <w:kern w:val="0"/>
          <w:szCs w:val="24"/>
          <w14:ligatures w14:val="none"/>
        </w:rPr>
        <w:t>Ligoninės intensyviosios terapijos skyrius</w:t>
      </w:r>
    </w:p>
    <w:p w14:paraId="113AA1CE" w14:textId="607F73F8" w:rsidR="0081338C" w:rsidRPr="0081338C" w:rsidRDefault="004C2FB1" w:rsidP="0081338C">
      <w:pPr>
        <w:numPr>
          <w:ilvl w:val="12"/>
          <w:numId w:val="0"/>
        </w:numPr>
        <w:spacing w:after="0" w:line="240" w:lineRule="auto"/>
        <w:ind w:right="-2"/>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Jums skirs gydytojas arba slaugytojas ligoninės intensyviosios terapijos skyriuje.</w:t>
      </w:r>
    </w:p>
    <w:p w14:paraId="115E0CEB"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02245DF"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i/>
          <w:kern w:val="0"/>
          <w:szCs w:val="24"/>
          <w14:ligatures w14:val="none"/>
        </w:rPr>
      </w:pPr>
      <w:r w:rsidRPr="0081338C">
        <w:rPr>
          <w:rFonts w:ascii="Times New Roman" w:eastAsia="Times New Roman" w:hAnsi="Times New Roman" w:cs="Times New Roman"/>
          <w:i/>
          <w:kern w:val="0"/>
          <w:szCs w:val="24"/>
          <w14:ligatures w14:val="none"/>
        </w:rPr>
        <w:t xml:space="preserve">Procedūrinė </w:t>
      </w:r>
      <w:proofErr w:type="spellStart"/>
      <w:r w:rsidRPr="0081338C">
        <w:rPr>
          <w:rFonts w:ascii="Times New Roman" w:eastAsia="Times New Roman" w:hAnsi="Times New Roman" w:cs="Times New Roman"/>
          <w:i/>
          <w:kern w:val="0"/>
          <w:szCs w:val="24"/>
          <w14:ligatures w14:val="none"/>
        </w:rPr>
        <w:t>sedacija</w:t>
      </w:r>
      <w:proofErr w:type="spellEnd"/>
      <w:r w:rsidRPr="0081338C">
        <w:rPr>
          <w:rFonts w:ascii="Times New Roman" w:eastAsia="Times New Roman" w:hAnsi="Times New Roman" w:cs="Times New Roman"/>
          <w:i/>
          <w:kern w:val="0"/>
          <w:szCs w:val="24"/>
          <w14:ligatures w14:val="none"/>
        </w:rPr>
        <w:t xml:space="preserve"> arba sąmoninga </w:t>
      </w:r>
      <w:proofErr w:type="spellStart"/>
      <w:r w:rsidRPr="0081338C">
        <w:rPr>
          <w:rFonts w:ascii="Times New Roman" w:eastAsia="Times New Roman" w:hAnsi="Times New Roman" w:cs="Times New Roman"/>
          <w:i/>
          <w:kern w:val="0"/>
          <w:szCs w:val="24"/>
          <w14:ligatures w14:val="none"/>
        </w:rPr>
        <w:t>sedacija</w:t>
      </w:r>
      <w:proofErr w:type="spellEnd"/>
    </w:p>
    <w:p w14:paraId="1DDF6630" w14:textId="12A07AAC" w:rsidR="0081338C" w:rsidRPr="0081338C" w:rsidRDefault="004C2FB1" w:rsidP="0081338C">
      <w:pPr>
        <w:numPr>
          <w:ilvl w:val="12"/>
          <w:numId w:val="0"/>
        </w:numPr>
        <w:spacing w:after="0" w:line="240" w:lineRule="auto"/>
        <w:ind w:right="-2"/>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Jums skirs gydytojas arba slaugytojas slopinimui prieš diagnostines procedūras ar operacijas, kurias atliekant reikia atlikti slopinimą, t. y. procedūrinę </w:t>
      </w:r>
      <w:proofErr w:type="spellStart"/>
      <w:r w:rsidR="0081338C" w:rsidRPr="0081338C">
        <w:rPr>
          <w:rFonts w:ascii="Times New Roman" w:eastAsia="Times New Roman" w:hAnsi="Times New Roman" w:cs="Times New Roman"/>
          <w:kern w:val="0"/>
          <w:szCs w:val="24"/>
          <w14:ligatures w14:val="none"/>
        </w:rPr>
        <w:t>sedaciją</w:t>
      </w:r>
      <w:proofErr w:type="spellEnd"/>
      <w:r w:rsidR="0081338C" w:rsidRPr="0081338C">
        <w:rPr>
          <w:rFonts w:ascii="Times New Roman" w:eastAsia="Times New Roman" w:hAnsi="Times New Roman" w:cs="Times New Roman"/>
          <w:kern w:val="0"/>
          <w:szCs w:val="24"/>
          <w14:ligatures w14:val="none"/>
        </w:rPr>
        <w:t xml:space="preserve"> arba </w:t>
      </w:r>
      <w:proofErr w:type="spellStart"/>
      <w:r w:rsidR="0081338C" w:rsidRPr="0081338C">
        <w:rPr>
          <w:rFonts w:ascii="Times New Roman" w:eastAsia="Times New Roman" w:hAnsi="Times New Roman" w:cs="Times New Roman"/>
          <w:kern w:val="0"/>
          <w:szCs w:val="24"/>
          <w14:ligatures w14:val="none"/>
        </w:rPr>
        <w:t>sedaciją</w:t>
      </w:r>
      <w:proofErr w:type="spellEnd"/>
      <w:r w:rsidR="0081338C" w:rsidRPr="0081338C">
        <w:rPr>
          <w:rFonts w:ascii="Times New Roman" w:eastAsia="Times New Roman" w:hAnsi="Times New Roman" w:cs="Times New Roman"/>
          <w:kern w:val="0"/>
          <w:szCs w:val="24"/>
          <w14:ligatures w14:val="none"/>
        </w:rPr>
        <w:t xml:space="preserve"> nenuslopinant sąmonės, arba jų metu.</w:t>
      </w:r>
    </w:p>
    <w:p w14:paraId="1E6001AD"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42D1333" w14:textId="4D30B9AE"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Gydytojas nuspręs, kokia dozė Jums tinka.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dozė priklauso nuo Jūsų amžiaus, svorio, bendrosios sveikatos būklės, reikiamo slopinimo gylio bei Jūsų organizmo reakcijos į vaistą. Jei reikia, gydytojas dozę gali pakeisti, be to, jis gydymo metu stebės Jūsų širdies veiklą ir kraujospūdį.</w:t>
      </w:r>
    </w:p>
    <w:p w14:paraId="30468510"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C6B821E" w14:textId="583D3528" w:rsidR="0081338C" w:rsidRPr="0081338C" w:rsidRDefault="004C2FB1" w:rsidP="0081338C">
      <w:pPr>
        <w:numPr>
          <w:ilvl w:val="12"/>
          <w:numId w:val="0"/>
        </w:numPr>
        <w:spacing w:after="0" w:line="240" w:lineRule="auto"/>
        <w:ind w:right="-2"/>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yra praskiedžiamas ir po to </w:t>
      </w:r>
      <w:proofErr w:type="spellStart"/>
      <w:r w:rsidR="0081338C" w:rsidRPr="0081338C">
        <w:rPr>
          <w:rFonts w:ascii="Times New Roman" w:eastAsia="Times New Roman" w:hAnsi="Times New Roman" w:cs="Times New Roman"/>
          <w:kern w:val="0"/>
          <w:szCs w:val="24"/>
          <w14:ligatures w14:val="none"/>
        </w:rPr>
        <w:t>infuzuojamas</w:t>
      </w:r>
      <w:proofErr w:type="spellEnd"/>
      <w:r w:rsidR="0081338C" w:rsidRPr="0081338C">
        <w:rPr>
          <w:rFonts w:ascii="Times New Roman" w:eastAsia="Times New Roman" w:hAnsi="Times New Roman" w:cs="Times New Roman"/>
          <w:kern w:val="0"/>
          <w:szCs w:val="24"/>
          <w14:ligatures w14:val="none"/>
        </w:rPr>
        <w:t xml:space="preserve"> (lašinamas) į veną.</w:t>
      </w:r>
    </w:p>
    <w:p w14:paraId="636B816D"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2E512C35" w14:textId="77777777" w:rsidR="0081338C" w:rsidRPr="0081338C" w:rsidRDefault="0081338C" w:rsidP="0081338C">
      <w:pPr>
        <w:widowControl w:val="0"/>
        <w:autoSpaceDE w:val="0"/>
        <w:autoSpaceDN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Ampulės atidarymo instrukcija.</w:t>
      </w:r>
    </w:p>
    <w:p w14:paraId="7B19BF86" w14:textId="77777777" w:rsidR="0081338C" w:rsidRPr="0081338C" w:rsidRDefault="0081338C" w:rsidP="0081338C">
      <w:pPr>
        <w:widowControl w:val="0"/>
        <w:numPr>
          <w:ilvl w:val="0"/>
          <w:numId w:val="2"/>
        </w:numPr>
        <w:autoSpaceDE w:val="0"/>
        <w:autoSpaceDN w:val="0"/>
        <w:spacing w:after="0" w:line="240" w:lineRule="auto"/>
        <w:ind w:left="360"/>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Nukreipkite ampulę spalvotu tašku į viršų. Jeigu viršutinėje ampulės dalyje yra tirpalo, švelniai pirštu patapšnokite viršutinę ampulės dalį, kad visas tirpalas subėgtų į ampulės apatinę dalį.</w:t>
      </w:r>
    </w:p>
    <w:p w14:paraId="25D56274" w14:textId="77777777" w:rsidR="0081338C" w:rsidRPr="0081338C" w:rsidRDefault="0081338C" w:rsidP="0081338C">
      <w:pPr>
        <w:widowControl w:val="0"/>
        <w:numPr>
          <w:ilvl w:val="0"/>
          <w:numId w:val="2"/>
        </w:numPr>
        <w:autoSpaceDE w:val="0"/>
        <w:autoSpaceDN w:val="0"/>
        <w:spacing w:after="0" w:line="240" w:lineRule="auto"/>
        <w:ind w:left="360"/>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Ampulę atidarykite abiem rankomis: viena ranka laikykite ampulės apatinę dalį, o kita ranka nulaužkite ampulės viršutinę dalį ties spalvotu tašku, pasirinkite kryptį į priešingą pusę, nei pažymėtas taškas (žr. paveikslėlius toliau).</w:t>
      </w:r>
    </w:p>
    <w:p w14:paraId="062ECFD7" w14:textId="77777777" w:rsidR="0081338C" w:rsidRPr="0081338C" w:rsidRDefault="0081338C" w:rsidP="0081338C">
      <w:pPr>
        <w:widowControl w:val="0"/>
        <w:numPr>
          <w:ilvl w:val="12"/>
          <w:numId w:val="0"/>
        </w:numPr>
        <w:autoSpaceDE w:val="0"/>
        <w:autoSpaceDN w:val="0"/>
        <w:spacing w:after="0" w:line="240" w:lineRule="auto"/>
        <w:ind w:right="-2"/>
        <w:rPr>
          <w:rFonts w:ascii="Times New Roman" w:eastAsia="Times New Roman" w:hAnsi="Times New Roman" w:cs="Times New Roman"/>
          <w:kern w:val="0"/>
          <w:szCs w:val="24"/>
          <w14:ligatures w14:val="none"/>
        </w:rPr>
      </w:pPr>
    </w:p>
    <w:p w14:paraId="4CE81A76" w14:textId="77777777" w:rsidR="0081338C" w:rsidRPr="0081338C" w:rsidRDefault="0081338C" w:rsidP="0081338C">
      <w:pPr>
        <w:numPr>
          <w:ilvl w:val="12"/>
          <w:numId w:val="0"/>
        </w:numPr>
        <w:spacing w:after="0" w:line="240" w:lineRule="auto"/>
        <w:ind w:right="-2"/>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noProof/>
          <w:kern w:val="0"/>
          <w:szCs w:val="24"/>
          <w:lang w:eastAsia="lt-LT"/>
          <w14:ligatures w14:val="none"/>
        </w:rPr>
        <w:lastRenderedPageBreak/>
        <w:drawing>
          <wp:inline distT="0" distB="0" distL="0" distR="0" wp14:anchorId="090C323C" wp14:editId="7935060F">
            <wp:extent cx="2552700" cy="1828800"/>
            <wp:effectExtent l="0" t="0" r="0" b="0"/>
            <wp:docPr id="1" name="Picture 2" descr="Paveikslėlis, kuriame yra Linijinis piešimas, eskizas, piešimas, Spalvinimo knyg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aveikslėlis, kuriame yra Linijinis piešimas, eskizas, piešimas, Spalvinimo knygelė&#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828800"/>
                    </a:xfrm>
                    <a:prstGeom prst="rect">
                      <a:avLst/>
                    </a:prstGeom>
                    <a:noFill/>
                    <a:ln>
                      <a:noFill/>
                    </a:ln>
                  </pic:spPr>
                </pic:pic>
              </a:graphicData>
            </a:graphic>
          </wp:inline>
        </w:drawing>
      </w:r>
    </w:p>
    <w:p w14:paraId="7F4BF2E9"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FB2D0E1"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i/>
          <w:kern w:val="0"/>
          <w:szCs w:val="24"/>
          <w14:ligatures w14:val="none"/>
        </w:rPr>
      </w:pPr>
      <w:r w:rsidRPr="0081338C">
        <w:rPr>
          <w:rFonts w:ascii="Times New Roman" w:eastAsia="Times New Roman" w:hAnsi="Times New Roman" w:cs="Times New Roman"/>
          <w:i/>
          <w:kern w:val="0"/>
          <w:szCs w:val="24"/>
          <w14:ligatures w14:val="none"/>
        </w:rPr>
        <w:t>Pabudimas po slopinimo</w:t>
      </w:r>
    </w:p>
    <w:p w14:paraId="2A040182" w14:textId="6441DCCB" w:rsidR="0081338C" w:rsidRPr="001C1C5E" w:rsidRDefault="0081338C" w:rsidP="001C1C5E">
      <w:pPr>
        <w:pStyle w:val="Sraopastraipa"/>
        <w:numPr>
          <w:ilvl w:val="0"/>
          <w:numId w:val="11"/>
        </w:numPr>
        <w:spacing w:after="0" w:line="240" w:lineRule="auto"/>
        <w:ind w:right="-2"/>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Gydytojas Jus prižiūrės keletą valandų po slopinimo, kad įsitikintų, kad Jūs gerai jaučiatės.</w:t>
      </w:r>
    </w:p>
    <w:p w14:paraId="76BAB3C9" w14:textId="28B8D832" w:rsidR="0081338C" w:rsidRPr="001C1C5E" w:rsidRDefault="0081338C" w:rsidP="001C1C5E">
      <w:pPr>
        <w:pStyle w:val="Sraopastraipa"/>
        <w:numPr>
          <w:ilvl w:val="0"/>
          <w:numId w:val="11"/>
        </w:numPr>
        <w:spacing w:after="0" w:line="240" w:lineRule="auto"/>
        <w:ind w:right="-2"/>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Jūs negalite iškeliauti namo, jeigu nėra, kas Jus galėtų palydėti.</w:t>
      </w:r>
    </w:p>
    <w:p w14:paraId="739024DF" w14:textId="3F97EA2B" w:rsidR="0081338C" w:rsidRPr="001C1C5E" w:rsidRDefault="0081338C" w:rsidP="001C1C5E">
      <w:pPr>
        <w:pStyle w:val="Sraopastraipa"/>
        <w:numPr>
          <w:ilvl w:val="0"/>
          <w:numId w:val="11"/>
        </w:numPr>
        <w:spacing w:after="0" w:line="240" w:lineRule="auto"/>
        <w:ind w:right="-2"/>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Vaistai, kurie padeda Jums užmigti, sukelia slopinimą, todėl jie arba stiprūs vaistai skausmui malšinti gali būti netinkami vartoti tam tikrą laiką po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1C1C5E">
        <w:rPr>
          <w:rFonts w:ascii="Times New Roman" w:eastAsia="Times New Roman" w:hAnsi="Times New Roman" w:cs="Times New Roman"/>
          <w:kern w:val="0"/>
          <w:szCs w:val="24"/>
          <w14:ligatures w14:val="none"/>
        </w:rPr>
        <w:t xml:space="preserve"> vartojimo. Pasitarkite su gydytoju dėl šių vaistų ir alkoholio vartojimo.</w:t>
      </w:r>
    </w:p>
    <w:p w14:paraId="7BE36CC7"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5ED1128A" w14:textId="79150781"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 xml:space="preserve">Ką daryti, jeigu Jums buvo sulašinta per didelė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r w:rsidRPr="0081338C">
        <w:rPr>
          <w:rFonts w:ascii="Times New Roman" w:eastAsia="Times New Roman" w:hAnsi="Times New Roman" w:cs="Times New Roman"/>
          <w:b/>
          <w:kern w:val="0"/>
          <w:szCs w:val="24"/>
          <w14:ligatures w14:val="none"/>
        </w:rPr>
        <w:t xml:space="preserve"> dozė?</w:t>
      </w:r>
    </w:p>
    <w:p w14:paraId="15C128E7" w14:textId="10BE1916"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Jeigu buvo sulašinta per didelė </w:t>
      </w:r>
      <w:proofErr w:type="spellStart"/>
      <w:r w:rsidR="004C2FB1">
        <w:rPr>
          <w:rFonts w:ascii="Times New Roman" w:eastAsia="Times New Roman" w:hAnsi="Times New Roman" w:cs="Times New Roman"/>
          <w:kern w:val="0"/>
          <w:szCs w:val="24"/>
          <w14:ligatures w14:val="none"/>
        </w:rPr>
        <w:t>Dexmedetomidine</w:t>
      </w:r>
      <w:proofErr w:type="spellEnd"/>
      <w:r w:rsidR="004C2FB1">
        <w:rPr>
          <w:rFonts w:ascii="Times New Roman" w:eastAsia="Times New Roman" w:hAnsi="Times New Roman" w:cs="Times New Roman"/>
          <w:kern w:val="0"/>
          <w:szCs w:val="24"/>
          <w14:ligatures w14:val="none"/>
        </w:rPr>
        <w:t xml:space="preserve"> EVER Pharma</w:t>
      </w:r>
      <w:r w:rsidRPr="0081338C">
        <w:rPr>
          <w:rFonts w:ascii="Times New Roman" w:eastAsia="Times New Roman" w:hAnsi="Times New Roman" w:cs="Times New Roman"/>
          <w:kern w:val="0"/>
          <w:szCs w:val="24"/>
          <w14:ligatures w14:val="none"/>
        </w:rPr>
        <w:t xml:space="preserve"> dozė, gali padidėti arba sumažėti kraujospūdis, suretėti širdies plakimas, sulėtėti kvėpavimas ir galite tapti labiau apsnūdęs. Jūsų gydytojas žinos, kaip, atsižvelgiant į būklę, Jus gydyti.</w:t>
      </w:r>
    </w:p>
    <w:p w14:paraId="2E4AE78E"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0AA210ED"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Jeigu kiltų daugiau klausimų dėl šio vaisto vartojimo, kreipkitės į gydytoją arba slaugytoją.</w:t>
      </w:r>
    </w:p>
    <w:p w14:paraId="066FFB84"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11098E6"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44C66DE5" w14:textId="77777777" w:rsidR="0081338C" w:rsidRPr="0081338C" w:rsidRDefault="0081338C" w:rsidP="0081338C">
      <w:pPr>
        <w:numPr>
          <w:ilvl w:val="12"/>
          <w:numId w:val="0"/>
        </w:numPr>
        <w:spacing w:after="0" w:line="240" w:lineRule="auto"/>
        <w:ind w:left="567" w:hanging="567"/>
        <w:outlineLvl w:val="0"/>
        <w:rPr>
          <w:rFonts w:ascii="Times New Roman" w:eastAsia="Times New Roman" w:hAnsi="Times New Roman" w:cs="Times New Roman"/>
          <w:b/>
          <w:caps/>
          <w:kern w:val="0"/>
          <w:szCs w:val="24"/>
          <w14:ligatures w14:val="none"/>
        </w:rPr>
      </w:pPr>
      <w:r w:rsidRPr="0081338C">
        <w:rPr>
          <w:rFonts w:ascii="Times New Roman" w:eastAsia="Times New Roman" w:hAnsi="Times New Roman" w:cs="Times New Roman"/>
          <w:b/>
          <w:caps/>
          <w:kern w:val="0"/>
          <w:szCs w:val="24"/>
          <w14:ligatures w14:val="none"/>
        </w:rPr>
        <w:t>4.</w:t>
      </w:r>
      <w:r w:rsidRPr="0081338C">
        <w:rPr>
          <w:rFonts w:ascii="Times New Roman" w:eastAsia="Times New Roman" w:hAnsi="Times New Roman" w:cs="Times New Roman"/>
          <w:b/>
          <w:caps/>
          <w:kern w:val="0"/>
          <w:szCs w:val="24"/>
          <w14:ligatures w14:val="none"/>
        </w:rPr>
        <w:tab/>
      </w:r>
      <w:r w:rsidRPr="0081338C">
        <w:rPr>
          <w:rFonts w:ascii="Times New Roman" w:eastAsia="Times New Roman" w:hAnsi="Times New Roman" w:cs="Times New Roman"/>
          <w:b/>
          <w:kern w:val="0"/>
          <w:szCs w:val="24"/>
          <w14:ligatures w14:val="none"/>
        </w:rPr>
        <w:t>Galimas šalutinis poveikis</w:t>
      </w:r>
    </w:p>
    <w:p w14:paraId="0B72C8D4"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p>
    <w:p w14:paraId="4D8F304D"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Šis vaistas, kaip ir visi kiti, gali sukelti šalutinį poveikį, nors jis pasireiškia ne visiems žmonėms.</w:t>
      </w:r>
    </w:p>
    <w:p w14:paraId="093CD829"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p>
    <w:p w14:paraId="7E3D5CBB" w14:textId="2A15ABE5" w:rsidR="0081338C" w:rsidRPr="0081338C" w:rsidRDefault="00D403D0"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D403D0">
        <w:rPr>
          <w:rFonts w:ascii="Times New Roman" w:eastAsia="Times New Roman" w:hAnsi="Times New Roman" w:cs="Times New Roman"/>
          <w:kern w:val="0"/>
          <w:szCs w:val="24"/>
          <w14:ligatures w14:val="none"/>
        </w:rPr>
        <w:t>Labai dažni šalutinio poveikio reiškiniai (gali pasireikšti ne rečiau kaip 1 iš 10 asmenų):</w:t>
      </w:r>
    </w:p>
    <w:p w14:paraId="131B68D9" w14:textId="38163B27" w:rsidR="0081338C" w:rsidRPr="001C1C5E" w:rsidRDefault="0081338C" w:rsidP="001C1C5E">
      <w:pPr>
        <w:pStyle w:val="Sraopastraipa"/>
        <w:numPr>
          <w:ilvl w:val="0"/>
          <w:numId w:val="12"/>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Retas širdies plakimas.</w:t>
      </w:r>
    </w:p>
    <w:p w14:paraId="1D920A80" w14:textId="03FF041B" w:rsidR="0081338C" w:rsidRPr="001C1C5E" w:rsidRDefault="0081338C" w:rsidP="001C1C5E">
      <w:pPr>
        <w:pStyle w:val="Sraopastraipa"/>
        <w:numPr>
          <w:ilvl w:val="0"/>
          <w:numId w:val="12"/>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Žemas arba aukštas kraujospūdis.</w:t>
      </w:r>
    </w:p>
    <w:p w14:paraId="06A996C9" w14:textId="485EC2DA" w:rsidR="0081338C" w:rsidRPr="001C1C5E" w:rsidRDefault="0081338C" w:rsidP="001C1C5E">
      <w:pPr>
        <w:pStyle w:val="Sraopastraipa"/>
        <w:numPr>
          <w:ilvl w:val="0"/>
          <w:numId w:val="12"/>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Kvėpavimo pobūdžio pokytis ar kvėpavimo sustojimas.</w:t>
      </w:r>
    </w:p>
    <w:p w14:paraId="330A5F08"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2FEC90B8" w14:textId="2E683E17" w:rsidR="0081338C" w:rsidRPr="0081338C" w:rsidRDefault="00883049"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83049">
        <w:rPr>
          <w:rFonts w:ascii="Times New Roman" w:eastAsia="Times New Roman" w:hAnsi="Times New Roman" w:cs="Times New Roman"/>
          <w:kern w:val="0"/>
          <w:szCs w:val="24"/>
          <w14:ligatures w14:val="none"/>
        </w:rPr>
        <w:t>Dažni šalutinio poveikio reiškiniai (gali pasireikšti rečiau kaip 1 iš 10 asmenų):</w:t>
      </w:r>
    </w:p>
    <w:p w14:paraId="2178C261" w14:textId="2F1DCE6F"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Krūtinės skausmas ar širdies smūgis.</w:t>
      </w:r>
    </w:p>
    <w:p w14:paraId="30C5CD6B" w14:textId="14A49418"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Dažnas širdies plakimas.</w:t>
      </w:r>
    </w:p>
    <w:p w14:paraId="2F6654F8" w14:textId="0E3B84AF"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Mažas ar didelis cukraus kiekis kraujyje.</w:t>
      </w:r>
    </w:p>
    <w:p w14:paraId="03D6726F" w14:textId="593A17C3"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Pykinimas, vėmimas ar sausa burna.</w:t>
      </w:r>
    </w:p>
    <w:p w14:paraId="54F0B29D" w14:textId="6D9453FD"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Neramumas.</w:t>
      </w:r>
    </w:p>
    <w:p w14:paraId="310103E8" w14:textId="3EE0E73A"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Didelė kūno temperatūra.</w:t>
      </w:r>
    </w:p>
    <w:p w14:paraId="0EFFB114" w14:textId="066E9947" w:rsidR="0081338C" w:rsidRPr="001C1C5E" w:rsidRDefault="0081338C" w:rsidP="001C1C5E">
      <w:pPr>
        <w:pStyle w:val="Sraopastraipa"/>
        <w:numPr>
          <w:ilvl w:val="0"/>
          <w:numId w:val="13"/>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Simptomai po vaisto vartojimo nutraukimo.</w:t>
      </w:r>
    </w:p>
    <w:p w14:paraId="0238FEEC" w14:textId="77777777" w:rsidR="0081338C" w:rsidRPr="0081338C" w:rsidRDefault="0081338C" w:rsidP="0081338C">
      <w:pPr>
        <w:autoSpaceDE w:val="0"/>
        <w:autoSpaceDN w:val="0"/>
        <w:adjustRightInd w:val="0"/>
        <w:spacing w:after="0" w:line="240" w:lineRule="auto"/>
        <w:ind w:left="567" w:hanging="567"/>
        <w:rPr>
          <w:rFonts w:ascii="Times New Roman" w:eastAsia="Times New Roman" w:hAnsi="Times New Roman" w:cs="Times New Roman"/>
          <w:kern w:val="0"/>
          <w:szCs w:val="24"/>
          <w14:ligatures w14:val="none"/>
        </w:rPr>
      </w:pPr>
    </w:p>
    <w:p w14:paraId="5F984F1E" w14:textId="27AFB4C5" w:rsidR="0081338C" w:rsidRPr="0081338C" w:rsidRDefault="000230EF"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0230EF">
        <w:rPr>
          <w:rFonts w:ascii="Times New Roman" w:eastAsia="Times New Roman" w:hAnsi="Times New Roman" w:cs="Times New Roman"/>
          <w:kern w:val="0"/>
          <w:szCs w:val="24"/>
          <w14:ligatures w14:val="none"/>
        </w:rPr>
        <w:t>Nedažni šalutinio poveikio reiškiniai (gali pasireikšti rečiau kaip 1 iš 100 asmenų):</w:t>
      </w:r>
    </w:p>
    <w:p w14:paraId="71201242" w14:textId="3CFEFCFF"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Širdies veiklos susilpnėjimas, </w:t>
      </w:r>
      <w:r w:rsidRPr="001C1C5E">
        <w:rPr>
          <w:rFonts w:ascii="Times New Roman" w:eastAsia="Times New Roman" w:hAnsi="Times New Roman" w:cs="Times New Roman"/>
          <w:bCs/>
          <w:kern w:val="0"/>
          <w:lang w:val="lv-LV" w:eastAsia="lt-LT"/>
          <w14:ligatures w14:val="none"/>
        </w:rPr>
        <w:t>širdies veiklos nutrūkimas</w:t>
      </w:r>
      <w:r w:rsidRPr="001C1C5E">
        <w:rPr>
          <w:rFonts w:ascii="Times New Roman" w:eastAsia="Times New Roman" w:hAnsi="Times New Roman" w:cs="Times New Roman"/>
          <w:kern w:val="0"/>
          <w:szCs w:val="24"/>
          <w14:ligatures w14:val="none"/>
        </w:rPr>
        <w:t>.</w:t>
      </w:r>
    </w:p>
    <w:p w14:paraId="76694F15" w14:textId="561E5815"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Pilvo pabrinkimas.</w:t>
      </w:r>
    </w:p>
    <w:p w14:paraId="410BC20E" w14:textId="5673AD90"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Troškulys.</w:t>
      </w:r>
    </w:p>
    <w:p w14:paraId="7B205C70" w14:textId="05108A66"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Būklė, kai organizme yra per daug rūgšties.</w:t>
      </w:r>
    </w:p>
    <w:p w14:paraId="23872E39" w14:textId="399572FF"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 xml:space="preserve">Mažas </w:t>
      </w:r>
      <w:proofErr w:type="spellStart"/>
      <w:r w:rsidRPr="001C1C5E">
        <w:rPr>
          <w:rFonts w:ascii="Times New Roman" w:eastAsia="Times New Roman" w:hAnsi="Times New Roman" w:cs="Times New Roman"/>
          <w:kern w:val="0"/>
          <w:szCs w:val="24"/>
          <w14:ligatures w14:val="none"/>
        </w:rPr>
        <w:t>albumino</w:t>
      </w:r>
      <w:proofErr w:type="spellEnd"/>
      <w:r w:rsidRPr="001C1C5E">
        <w:rPr>
          <w:rFonts w:ascii="Times New Roman" w:eastAsia="Times New Roman" w:hAnsi="Times New Roman" w:cs="Times New Roman"/>
          <w:kern w:val="0"/>
          <w:szCs w:val="24"/>
          <w14:ligatures w14:val="none"/>
        </w:rPr>
        <w:t xml:space="preserve"> kiekis kraujyje.</w:t>
      </w:r>
    </w:p>
    <w:p w14:paraId="14050C2A" w14:textId="74824E04"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Dusulys.</w:t>
      </w:r>
    </w:p>
    <w:p w14:paraId="20B0575D" w14:textId="479EDD26"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Haliucinacijos.</w:t>
      </w:r>
    </w:p>
    <w:p w14:paraId="281455CA" w14:textId="07E936C6" w:rsidR="0081338C" w:rsidRPr="001C1C5E" w:rsidRDefault="0081338C" w:rsidP="001C1C5E">
      <w:pPr>
        <w:pStyle w:val="Sraopastraipa"/>
        <w:numPr>
          <w:ilvl w:val="0"/>
          <w:numId w:val="14"/>
        </w:numPr>
        <w:autoSpaceDE w:val="0"/>
        <w:autoSpaceDN w:val="0"/>
        <w:adjustRightInd w:val="0"/>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Nepakankamas vaisto veiksmingumas.</w:t>
      </w:r>
    </w:p>
    <w:p w14:paraId="2F2BF968"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450BC826" w14:textId="7046FE97" w:rsidR="0081338C" w:rsidRPr="0081338C" w:rsidRDefault="001C1C5E" w:rsidP="0081338C">
      <w:pPr>
        <w:autoSpaceDE w:val="0"/>
        <w:autoSpaceDN w:val="0"/>
        <w:adjustRightInd w:val="0"/>
        <w:spacing w:after="0" w:line="240" w:lineRule="auto"/>
        <w:rPr>
          <w:rFonts w:ascii="Times New Roman" w:eastAsia="Times New Roman" w:hAnsi="Times New Roman" w:cs="Times New Roman"/>
          <w:i/>
          <w:kern w:val="0"/>
          <w:szCs w:val="24"/>
          <w14:ligatures w14:val="none"/>
        </w:rPr>
      </w:pPr>
      <w:r w:rsidRPr="001C1C5E">
        <w:rPr>
          <w:rFonts w:ascii="Times New Roman" w:eastAsia="Times New Roman" w:hAnsi="Times New Roman" w:cs="Times New Roman"/>
          <w:kern w:val="0"/>
          <w:szCs w:val="24"/>
          <w14:ligatures w14:val="none"/>
        </w:rPr>
        <w:lastRenderedPageBreak/>
        <w:t>Šalutinio poveikio reiškiniai, kurių dažnis nežinomas (negali būti apskaičiuotas pagal turimus duomenis):</w:t>
      </w:r>
    </w:p>
    <w:p w14:paraId="700A2A93" w14:textId="6903D4B5" w:rsidR="0081338C" w:rsidRPr="001C1C5E" w:rsidRDefault="0081338C" w:rsidP="001C1C5E">
      <w:pPr>
        <w:pStyle w:val="Sraopastraipa"/>
        <w:numPr>
          <w:ilvl w:val="0"/>
          <w:numId w:val="15"/>
        </w:numPr>
        <w:spacing w:after="0" w:line="240" w:lineRule="auto"/>
        <w:rPr>
          <w:rFonts w:ascii="Times New Roman" w:eastAsia="Times New Roman" w:hAnsi="Times New Roman" w:cs="Times New Roman"/>
          <w:kern w:val="0"/>
          <w:szCs w:val="24"/>
          <w14:ligatures w14:val="none"/>
        </w:rPr>
      </w:pPr>
      <w:r w:rsidRPr="001C1C5E">
        <w:rPr>
          <w:rFonts w:ascii="Times New Roman" w:eastAsia="Times New Roman" w:hAnsi="Times New Roman" w:cs="Times New Roman"/>
          <w:kern w:val="0"/>
          <w:szCs w:val="24"/>
          <w14:ligatures w14:val="none"/>
        </w:rPr>
        <w:t>Didelis išskiriamo šlapimo kiekis ir labai stiprus troškulys: tai gali būti hormonų sutrikimo, vadinamo necukriniu diabetu, simptomai. Jeigu pasireiškia toks poveikis, kreipkitės į gydytoją.</w:t>
      </w:r>
    </w:p>
    <w:p w14:paraId="51104243"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77CADDBA"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t>Pranešimas apie šalutinį poveikį</w:t>
      </w:r>
    </w:p>
    <w:p w14:paraId="3CA91D29" w14:textId="6F49F7F6" w:rsidR="0081338C" w:rsidRPr="0081338C" w:rsidRDefault="0081338C" w:rsidP="0081338C">
      <w:pPr>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Jeigu pasireiškė šalutinis poveikis, įskaitant šiame lapelyje nenurodytą, pasakykite gydytojui arba vaistininkui. </w:t>
      </w:r>
      <w:r w:rsidR="00046889" w:rsidRPr="00046889">
        <w:rPr>
          <w:rFonts w:ascii="Times New Roman" w:eastAsia="Times New Roman" w:hAnsi="Times New Roman" w:cs="Times New Roman"/>
          <w:kern w:val="0"/>
          <w:szCs w:val="24"/>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81338C">
        <w:rPr>
          <w:rFonts w:ascii="Times New Roman" w:eastAsia="Times New Roman" w:hAnsi="Times New Roman" w:cs="Times New Roman"/>
          <w:kern w:val="0"/>
          <w:szCs w:val="24"/>
          <w14:ligatures w14:val="none"/>
        </w:rPr>
        <w:t>.</w:t>
      </w:r>
    </w:p>
    <w:p w14:paraId="3ED079A6"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5ED7A148"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153280B" w14:textId="72EF833D" w:rsidR="0081338C" w:rsidRPr="0081338C" w:rsidRDefault="0081338C" w:rsidP="0081338C">
      <w:pPr>
        <w:numPr>
          <w:ilvl w:val="12"/>
          <w:numId w:val="0"/>
        </w:numPr>
        <w:spacing w:after="0" w:line="240" w:lineRule="auto"/>
        <w:ind w:left="567" w:right="-2" w:hanging="567"/>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t>5.</w:t>
      </w:r>
      <w:r w:rsidRPr="0081338C">
        <w:rPr>
          <w:rFonts w:ascii="Times New Roman" w:eastAsia="Times New Roman" w:hAnsi="Times New Roman" w:cs="Times New Roman"/>
          <w:b/>
          <w:kern w:val="0"/>
          <w:szCs w:val="24"/>
          <w14:ligatures w14:val="none"/>
        </w:rPr>
        <w:tab/>
        <w:t xml:space="preserve">Kaip laikyti </w:t>
      </w:r>
      <w:proofErr w:type="spellStart"/>
      <w:r w:rsidR="004C2FB1">
        <w:rPr>
          <w:rFonts w:ascii="Times New Roman" w:eastAsia="Times New Roman" w:hAnsi="Times New Roman" w:cs="Times New Roman"/>
          <w:b/>
          <w:kern w:val="0"/>
          <w:szCs w:val="24"/>
          <w14:ligatures w14:val="none"/>
        </w:rPr>
        <w:t>Dexmedetomidine</w:t>
      </w:r>
      <w:proofErr w:type="spellEnd"/>
      <w:r w:rsidR="004C2FB1">
        <w:rPr>
          <w:rFonts w:ascii="Times New Roman" w:eastAsia="Times New Roman" w:hAnsi="Times New Roman" w:cs="Times New Roman"/>
          <w:b/>
          <w:kern w:val="0"/>
          <w:szCs w:val="24"/>
          <w14:ligatures w14:val="none"/>
        </w:rPr>
        <w:t xml:space="preserve"> EVER Pharma</w:t>
      </w:r>
    </w:p>
    <w:p w14:paraId="3E33DC27"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69199CF"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Šį vaistą laikykite vaikams nepastebimoje ir nepasiekiamoje vietoje.</w:t>
      </w:r>
    </w:p>
    <w:p w14:paraId="7AC68BA3"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2DE7EC92" w14:textId="438C57FB" w:rsidR="0081338C" w:rsidRDefault="00C76012"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C76012">
        <w:rPr>
          <w:rFonts w:ascii="Times New Roman" w:eastAsia="Times New Roman" w:hAnsi="Times New Roman" w:cs="Times New Roman"/>
          <w:kern w:val="0"/>
          <w:szCs w:val="24"/>
          <w14:ligatures w14:val="none"/>
        </w:rPr>
        <w:t>Šio vaisto laikymui specialių temperatūros sąlygų nereikalaujama</w:t>
      </w:r>
      <w:r>
        <w:rPr>
          <w:rFonts w:ascii="Times New Roman" w:eastAsia="Times New Roman" w:hAnsi="Times New Roman" w:cs="Times New Roman"/>
          <w:kern w:val="0"/>
          <w:szCs w:val="24"/>
          <w14:ligatures w14:val="none"/>
        </w:rPr>
        <w:t>.</w:t>
      </w:r>
    </w:p>
    <w:p w14:paraId="356B565C"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71DCDF89" w14:textId="77777777" w:rsidR="0081338C" w:rsidRPr="0081338C" w:rsidRDefault="0081338C" w:rsidP="0081338C">
      <w:pPr>
        <w:spacing w:after="0" w:line="240" w:lineRule="auto"/>
        <w:rPr>
          <w:rFonts w:ascii="Times New Roman" w:eastAsia="Times New Roman" w:hAnsi="Times New Roman" w:cs="Times New Roman"/>
          <w:i/>
          <w:color w:val="008000"/>
          <w:kern w:val="0"/>
          <w:szCs w:val="20"/>
          <w14:ligatures w14:val="none"/>
        </w:rPr>
      </w:pPr>
      <w:r w:rsidRPr="0081338C">
        <w:rPr>
          <w:rFonts w:ascii="Times New Roman" w:eastAsia="Times New Roman" w:hAnsi="Times New Roman" w:cs="Times New Roman"/>
          <w:kern w:val="0"/>
          <w:szCs w:val="20"/>
          <w14:ligatures w14:val="none"/>
        </w:rPr>
        <w:t>Ant etiketės po „EXP“ ir dėžutės po „Tinka iki“ nurodytam tinkamumo laikui pasibaigus, šio vaisto vartoti negalima. Vaistas tinkamas vartoti iki paskutinės nurodyto mėnesio dienos.</w:t>
      </w:r>
    </w:p>
    <w:p w14:paraId="41787BFD"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46395E12"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21DAA51E" w14:textId="77777777" w:rsidR="0081338C" w:rsidRPr="0081338C" w:rsidRDefault="0081338C" w:rsidP="0081338C">
      <w:pPr>
        <w:numPr>
          <w:ilvl w:val="12"/>
          <w:numId w:val="0"/>
        </w:numPr>
        <w:tabs>
          <w:tab w:val="left" w:pos="567"/>
        </w:tabs>
        <w:spacing w:after="0" w:line="240" w:lineRule="auto"/>
        <w:ind w:right="-2"/>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6.</w:t>
      </w:r>
      <w:r w:rsidRPr="0081338C">
        <w:rPr>
          <w:rFonts w:ascii="Times New Roman" w:eastAsia="Times New Roman" w:hAnsi="Times New Roman" w:cs="Times New Roman"/>
          <w:b/>
          <w:kern w:val="0"/>
          <w:szCs w:val="24"/>
          <w14:ligatures w14:val="none"/>
        </w:rPr>
        <w:tab/>
        <w:t>Pakuotės turinys ir kita informacija</w:t>
      </w:r>
    </w:p>
    <w:p w14:paraId="5BFD3BCD"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1CEC0164" w14:textId="09CCD5EA" w:rsidR="0081338C" w:rsidRPr="0081338C" w:rsidRDefault="004C2FB1" w:rsidP="0081338C">
      <w:pPr>
        <w:numPr>
          <w:ilvl w:val="12"/>
          <w:numId w:val="0"/>
        </w:numPr>
        <w:spacing w:after="0" w:line="240" w:lineRule="auto"/>
        <w:ind w:right="-2"/>
        <w:rPr>
          <w:rFonts w:ascii="Times New Roman" w:eastAsia="Times New Roman" w:hAnsi="Times New Roman" w:cs="Times New Roman"/>
          <w:kern w:val="0"/>
          <w:szCs w:val="24"/>
          <w:u w:val="single"/>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sudėtis</w:t>
      </w:r>
    </w:p>
    <w:p w14:paraId="24FE0B9B" w14:textId="77777777" w:rsidR="0081338C" w:rsidRPr="0081338C" w:rsidRDefault="0081338C" w:rsidP="0081338C">
      <w:pPr>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Veiklioji medžiaga yra </w:t>
      </w:r>
      <w:proofErr w:type="spellStart"/>
      <w:r w:rsidRPr="0081338C">
        <w:rPr>
          <w:rFonts w:ascii="Times New Roman" w:eastAsia="Times New Roman" w:hAnsi="Times New Roman" w:cs="Times New Roman"/>
          <w:kern w:val="0"/>
          <w:szCs w:val="24"/>
          <w14:ligatures w14:val="none"/>
        </w:rPr>
        <w:t>deksmedetomidinas</w:t>
      </w:r>
      <w:proofErr w:type="spellEnd"/>
      <w:r w:rsidRPr="0081338C">
        <w:rPr>
          <w:rFonts w:ascii="Times New Roman" w:eastAsia="Times New Roman" w:hAnsi="Times New Roman" w:cs="Times New Roman"/>
          <w:kern w:val="0"/>
          <w:szCs w:val="24"/>
          <w14:ligatures w14:val="none"/>
        </w:rPr>
        <w:t xml:space="preserve">. Kiekviename ml koncentrato yra </w:t>
      </w:r>
      <w:proofErr w:type="spellStart"/>
      <w:r w:rsidRPr="0081338C">
        <w:rPr>
          <w:rFonts w:ascii="Times New Roman" w:eastAsia="Times New Roman" w:hAnsi="Times New Roman" w:cs="Times New Roman"/>
          <w:kern w:val="0"/>
          <w:szCs w:val="24"/>
          <w14:ligatures w14:val="none"/>
        </w:rPr>
        <w:t>deksmedetomidino</w:t>
      </w:r>
      <w:proofErr w:type="spellEnd"/>
      <w:r w:rsidRPr="0081338C">
        <w:rPr>
          <w:rFonts w:ascii="Times New Roman" w:eastAsia="Times New Roman" w:hAnsi="Times New Roman" w:cs="Times New Roman"/>
          <w:kern w:val="0"/>
          <w:szCs w:val="24"/>
          <w14:ligatures w14:val="none"/>
        </w:rPr>
        <w:t xml:space="preserve"> hidrochlorido, atitinkančio 100 </w:t>
      </w:r>
      <w:proofErr w:type="spellStart"/>
      <w:r w:rsidRPr="0081338C">
        <w:rPr>
          <w:rFonts w:ascii="Times New Roman" w:eastAsia="Times New Roman" w:hAnsi="Times New Roman" w:cs="Times New Roman"/>
          <w:kern w:val="0"/>
          <w:szCs w:val="24"/>
          <w14:ligatures w14:val="none"/>
        </w:rPr>
        <w:t>mikrogramų</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deksmedetomidino</w:t>
      </w:r>
      <w:proofErr w:type="spellEnd"/>
      <w:r w:rsidRPr="0081338C">
        <w:rPr>
          <w:rFonts w:ascii="Times New Roman" w:eastAsia="Times New Roman" w:hAnsi="Times New Roman" w:cs="Times New Roman"/>
          <w:kern w:val="0"/>
          <w:szCs w:val="24"/>
          <w14:ligatures w14:val="none"/>
        </w:rPr>
        <w:t>.</w:t>
      </w:r>
    </w:p>
    <w:p w14:paraId="41100E94" w14:textId="77777777" w:rsidR="0081338C" w:rsidRPr="0081338C" w:rsidRDefault="0081338C" w:rsidP="0081338C">
      <w:pPr>
        <w:numPr>
          <w:ilvl w:val="0"/>
          <w:numId w:val="1"/>
        </w:numPr>
        <w:spacing w:after="0" w:line="240" w:lineRule="auto"/>
        <w:ind w:left="567" w:right="-2" w:hanging="567"/>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Pagalbinės medžiagos yra natrio chloridas ir injekcinis vanduo.</w:t>
      </w:r>
    </w:p>
    <w:p w14:paraId="200C125E" w14:textId="77777777" w:rsidR="0081338C" w:rsidRDefault="0081338C" w:rsidP="0081338C">
      <w:pPr>
        <w:spacing w:after="0" w:line="240" w:lineRule="auto"/>
        <w:ind w:left="567"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Kiekvienoje 2 ml ampulėje yra 200 </w:t>
      </w:r>
      <w:proofErr w:type="spellStart"/>
      <w:r w:rsidRPr="0081338C">
        <w:rPr>
          <w:rFonts w:ascii="Times New Roman" w:eastAsia="Times New Roman" w:hAnsi="Times New Roman" w:cs="Times New Roman"/>
          <w:kern w:val="0"/>
          <w:szCs w:val="24"/>
          <w14:ligatures w14:val="none"/>
        </w:rPr>
        <w:t>mikrogramų</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deksmedetomidino</w:t>
      </w:r>
      <w:proofErr w:type="spellEnd"/>
      <w:r w:rsidRPr="0081338C">
        <w:rPr>
          <w:rFonts w:ascii="Times New Roman" w:eastAsia="Times New Roman" w:hAnsi="Times New Roman" w:cs="Times New Roman"/>
          <w:kern w:val="0"/>
          <w:szCs w:val="24"/>
          <w14:ligatures w14:val="none"/>
        </w:rPr>
        <w:t xml:space="preserve"> (hidrochlorido pavidalu).</w:t>
      </w:r>
    </w:p>
    <w:p w14:paraId="2DA3DF78" w14:textId="74BAEC99" w:rsidR="00B452EA" w:rsidRPr="0081338C" w:rsidRDefault="00B452EA" w:rsidP="00B452EA">
      <w:pPr>
        <w:spacing w:after="0" w:line="240" w:lineRule="auto"/>
        <w:ind w:left="567"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Kiekvienoje </w:t>
      </w:r>
      <w:r>
        <w:rPr>
          <w:rFonts w:ascii="Times New Roman" w:eastAsia="Times New Roman" w:hAnsi="Times New Roman" w:cs="Times New Roman"/>
          <w:kern w:val="0"/>
          <w:szCs w:val="24"/>
          <w14:ligatures w14:val="none"/>
        </w:rPr>
        <w:t>4</w:t>
      </w:r>
      <w:r w:rsidRPr="0081338C">
        <w:rPr>
          <w:rFonts w:ascii="Times New Roman" w:eastAsia="Times New Roman" w:hAnsi="Times New Roman" w:cs="Times New Roman"/>
          <w:kern w:val="0"/>
          <w:szCs w:val="24"/>
          <w14:ligatures w14:val="none"/>
        </w:rPr>
        <w:t xml:space="preserve"> ml ampulėje yra </w:t>
      </w:r>
      <w:r>
        <w:rPr>
          <w:rFonts w:ascii="Times New Roman" w:eastAsia="Times New Roman" w:hAnsi="Times New Roman" w:cs="Times New Roman"/>
          <w:kern w:val="0"/>
          <w:szCs w:val="24"/>
          <w14:ligatures w14:val="none"/>
        </w:rPr>
        <w:t>4</w:t>
      </w:r>
      <w:r w:rsidRPr="0081338C">
        <w:rPr>
          <w:rFonts w:ascii="Times New Roman" w:eastAsia="Times New Roman" w:hAnsi="Times New Roman" w:cs="Times New Roman"/>
          <w:kern w:val="0"/>
          <w:szCs w:val="24"/>
          <w14:ligatures w14:val="none"/>
        </w:rPr>
        <w:t>00 </w:t>
      </w:r>
      <w:proofErr w:type="spellStart"/>
      <w:r w:rsidRPr="0081338C">
        <w:rPr>
          <w:rFonts w:ascii="Times New Roman" w:eastAsia="Times New Roman" w:hAnsi="Times New Roman" w:cs="Times New Roman"/>
          <w:kern w:val="0"/>
          <w:szCs w:val="24"/>
          <w14:ligatures w14:val="none"/>
        </w:rPr>
        <w:t>mikrogramų</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deksmedetomidino</w:t>
      </w:r>
      <w:proofErr w:type="spellEnd"/>
      <w:r w:rsidRPr="0081338C">
        <w:rPr>
          <w:rFonts w:ascii="Times New Roman" w:eastAsia="Times New Roman" w:hAnsi="Times New Roman" w:cs="Times New Roman"/>
          <w:kern w:val="0"/>
          <w:szCs w:val="24"/>
          <w14:ligatures w14:val="none"/>
        </w:rPr>
        <w:t xml:space="preserve"> (hidrochlorido pavidalu).</w:t>
      </w:r>
    </w:p>
    <w:p w14:paraId="0A296862" w14:textId="77777777" w:rsidR="0081338C" w:rsidRPr="0081338C" w:rsidRDefault="0081338C" w:rsidP="0081338C">
      <w:pPr>
        <w:spacing w:after="0" w:line="240" w:lineRule="auto"/>
        <w:ind w:left="567"/>
        <w:rPr>
          <w:rFonts w:ascii="Times New Roman" w:eastAsia="Times New Roman" w:hAnsi="Times New Roman" w:cs="Times New Roman"/>
          <w:kern w:val="0"/>
          <w14:ligatures w14:val="none"/>
        </w:rPr>
      </w:pPr>
      <w:r w:rsidRPr="0081338C">
        <w:rPr>
          <w:rFonts w:ascii="Times New Roman" w:eastAsia="Times New Roman" w:hAnsi="Times New Roman" w:cs="Times New Roman"/>
          <w:kern w:val="0"/>
          <w14:ligatures w14:val="none"/>
        </w:rPr>
        <w:t xml:space="preserve">Kiekviename flakone (4 ml užpildymo tūrio) yra 400 </w:t>
      </w:r>
      <w:proofErr w:type="spellStart"/>
      <w:r w:rsidRPr="0081338C">
        <w:rPr>
          <w:rFonts w:ascii="Times New Roman" w:eastAsia="Times New Roman" w:hAnsi="Times New Roman" w:cs="Times New Roman"/>
          <w:kern w:val="0"/>
          <w14:ligatures w14:val="none"/>
        </w:rPr>
        <w:t>mikrogramų</w:t>
      </w:r>
      <w:proofErr w:type="spellEnd"/>
      <w:r w:rsidRPr="0081338C">
        <w:rPr>
          <w:rFonts w:ascii="Times New Roman" w:eastAsia="Times New Roman" w:hAnsi="Times New Roman" w:cs="Times New Roman"/>
          <w:kern w:val="0"/>
          <w14:ligatures w14:val="none"/>
        </w:rPr>
        <w:t xml:space="preserve"> </w:t>
      </w:r>
      <w:proofErr w:type="spellStart"/>
      <w:r w:rsidRPr="0081338C">
        <w:rPr>
          <w:rFonts w:ascii="Times New Roman" w:eastAsia="Times New Roman" w:hAnsi="Times New Roman" w:cs="Times New Roman"/>
          <w:kern w:val="0"/>
          <w14:ligatures w14:val="none"/>
        </w:rPr>
        <w:t>deksmedetomidino</w:t>
      </w:r>
      <w:proofErr w:type="spellEnd"/>
      <w:r w:rsidRPr="0081338C">
        <w:rPr>
          <w:rFonts w:ascii="Times New Roman" w:eastAsia="Times New Roman" w:hAnsi="Times New Roman" w:cs="Times New Roman"/>
          <w:kern w:val="0"/>
          <w14:ligatures w14:val="none"/>
        </w:rPr>
        <w:t xml:space="preserve"> (hidrochlorido pavidalu).</w:t>
      </w:r>
    </w:p>
    <w:p w14:paraId="71962EF9" w14:textId="77777777" w:rsidR="0081338C" w:rsidRPr="0081338C" w:rsidRDefault="0081338C" w:rsidP="0081338C">
      <w:pPr>
        <w:spacing w:after="0" w:line="240" w:lineRule="auto"/>
        <w:ind w:left="567"/>
        <w:rPr>
          <w:rFonts w:ascii="Times New Roman" w:eastAsia="Times New Roman" w:hAnsi="Times New Roman" w:cs="Times New Roman"/>
          <w:kern w:val="0"/>
          <w14:ligatures w14:val="none"/>
        </w:rPr>
      </w:pPr>
      <w:r w:rsidRPr="0081338C">
        <w:rPr>
          <w:rFonts w:ascii="Times New Roman" w:eastAsia="Times New Roman" w:hAnsi="Times New Roman" w:cs="Times New Roman"/>
          <w:kern w:val="0"/>
          <w14:ligatures w14:val="none"/>
        </w:rPr>
        <w:t xml:space="preserve">Kiekviename flakone (10 ml užpildymo tūrio) yra 1000 </w:t>
      </w:r>
      <w:proofErr w:type="spellStart"/>
      <w:r w:rsidRPr="0081338C">
        <w:rPr>
          <w:rFonts w:ascii="Times New Roman" w:eastAsia="Times New Roman" w:hAnsi="Times New Roman" w:cs="Times New Roman"/>
          <w:kern w:val="0"/>
          <w14:ligatures w14:val="none"/>
        </w:rPr>
        <w:t>mikrogramų</w:t>
      </w:r>
      <w:proofErr w:type="spellEnd"/>
      <w:r w:rsidRPr="0081338C">
        <w:rPr>
          <w:rFonts w:ascii="Times New Roman" w:eastAsia="Times New Roman" w:hAnsi="Times New Roman" w:cs="Times New Roman"/>
          <w:kern w:val="0"/>
          <w14:ligatures w14:val="none"/>
        </w:rPr>
        <w:t xml:space="preserve"> </w:t>
      </w:r>
      <w:proofErr w:type="spellStart"/>
      <w:r w:rsidRPr="0081338C">
        <w:rPr>
          <w:rFonts w:ascii="Times New Roman" w:eastAsia="Times New Roman" w:hAnsi="Times New Roman" w:cs="Times New Roman"/>
          <w:kern w:val="0"/>
          <w14:ligatures w14:val="none"/>
        </w:rPr>
        <w:t>deksmedetomidino</w:t>
      </w:r>
      <w:proofErr w:type="spellEnd"/>
      <w:r w:rsidRPr="0081338C">
        <w:rPr>
          <w:rFonts w:ascii="Times New Roman" w:eastAsia="Times New Roman" w:hAnsi="Times New Roman" w:cs="Times New Roman"/>
          <w:kern w:val="0"/>
          <w14:ligatures w14:val="none"/>
        </w:rPr>
        <w:t xml:space="preserve"> (hidrochlorido pavidalu).</w:t>
      </w:r>
    </w:p>
    <w:p w14:paraId="2994E937" w14:textId="77777777" w:rsidR="0081338C" w:rsidRPr="0081338C" w:rsidRDefault="0081338C" w:rsidP="0081338C">
      <w:pPr>
        <w:spacing w:after="0" w:line="240" w:lineRule="auto"/>
        <w:ind w:right="-2"/>
        <w:rPr>
          <w:rFonts w:ascii="Times New Roman" w:eastAsia="Times New Roman" w:hAnsi="Times New Roman" w:cs="Times New Roman"/>
          <w:kern w:val="0"/>
          <w:szCs w:val="24"/>
          <w14:ligatures w14:val="none"/>
        </w:rPr>
      </w:pPr>
    </w:p>
    <w:p w14:paraId="50C3A60A"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Po praskiedimo galutinio tirpalo koncentracija turi būti 4 </w:t>
      </w:r>
      <w:proofErr w:type="spellStart"/>
      <w:r w:rsidRPr="0081338C">
        <w:rPr>
          <w:rFonts w:ascii="Times New Roman" w:eastAsia="Times New Roman" w:hAnsi="Times New Roman" w:cs="Times New Roman"/>
          <w:kern w:val="0"/>
          <w:szCs w:val="24"/>
          <w14:ligatures w14:val="none"/>
        </w:rPr>
        <w:t>mikrogramai</w:t>
      </w:r>
      <w:proofErr w:type="spellEnd"/>
      <w:r w:rsidRPr="0081338C">
        <w:rPr>
          <w:rFonts w:ascii="Times New Roman" w:eastAsia="Times New Roman" w:hAnsi="Times New Roman" w:cs="Times New Roman"/>
          <w:kern w:val="0"/>
          <w:szCs w:val="24"/>
          <w14:ligatures w14:val="none"/>
        </w:rPr>
        <w:t>/ml arba 8 </w:t>
      </w:r>
      <w:proofErr w:type="spellStart"/>
      <w:r w:rsidRPr="0081338C">
        <w:rPr>
          <w:rFonts w:ascii="Times New Roman" w:eastAsia="Times New Roman" w:hAnsi="Times New Roman" w:cs="Times New Roman"/>
          <w:kern w:val="0"/>
          <w:szCs w:val="24"/>
          <w14:ligatures w14:val="none"/>
        </w:rPr>
        <w:t>mikrogramai</w:t>
      </w:r>
      <w:proofErr w:type="spellEnd"/>
      <w:r w:rsidRPr="0081338C">
        <w:rPr>
          <w:rFonts w:ascii="Times New Roman" w:eastAsia="Times New Roman" w:hAnsi="Times New Roman" w:cs="Times New Roman"/>
          <w:kern w:val="0"/>
          <w:szCs w:val="24"/>
          <w14:ligatures w14:val="none"/>
        </w:rPr>
        <w:t>/ml.</w:t>
      </w:r>
    </w:p>
    <w:p w14:paraId="7CC5BD46" w14:textId="77777777" w:rsidR="0081338C" w:rsidRPr="0081338C" w:rsidRDefault="0081338C" w:rsidP="0081338C">
      <w:pPr>
        <w:spacing w:after="0" w:line="240" w:lineRule="auto"/>
        <w:ind w:right="-2"/>
        <w:rPr>
          <w:rFonts w:ascii="Times New Roman" w:eastAsia="Times New Roman" w:hAnsi="Times New Roman" w:cs="Times New Roman"/>
          <w:kern w:val="0"/>
          <w:szCs w:val="24"/>
          <w14:ligatures w14:val="none"/>
        </w:rPr>
      </w:pPr>
    </w:p>
    <w:p w14:paraId="48FB18FF" w14:textId="673E87E2" w:rsidR="0081338C" w:rsidRPr="0081338C" w:rsidRDefault="004C2FB1" w:rsidP="0081338C">
      <w:pPr>
        <w:numPr>
          <w:ilvl w:val="12"/>
          <w:numId w:val="0"/>
        </w:numPr>
        <w:spacing w:after="0" w:line="240" w:lineRule="auto"/>
        <w:ind w:right="-2"/>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išvaizda ir kiekis pakuotėje</w:t>
      </w:r>
    </w:p>
    <w:p w14:paraId="63FABE22"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Koncentratas infuziniam tirpalui (sterilus koncentratas).</w:t>
      </w:r>
    </w:p>
    <w:p w14:paraId="255D13D7" w14:textId="39225C1A"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u w:val="single"/>
          <w14:ligatures w14:val="none"/>
        </w:rPr>
      </w:pPr>
      <w:r w:rsidRPr="0081338C">
        <w:rPr>
          <w:rFonts w:ascii="Times New Roman" w:eastAsia="Times New Roman" w:hAnsi="Times New Roman" w:cs="Times New Roman"/>
          <w:kern w:val="0"/>
          <w:szCs w:val="24"/>
          <w14:ligatures w14:val="none"/>
        </w:rPr>
        <w:t>Koncentratas yra skaidrus bespalvis tirpalas.</w:t>
      </w:r>
    </w:p>
    <w:p w14:paraId="7ECEF1BF"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41D3A00" w14:textId="5F7AADAD" w:rsidR="0081338C" w:rsidRPr="0081338C" w:rsidRDefault="004C2FB1" w:rsidP="0081338C">
      <w:pPr>
        <w:numPr>
          <w:ilvl w:val="12"/>
          <w:numId w:val="0"/>
        </w:numPr>
        <w:spacing w:after="0" w:line="240" w:lineRule="auto"/>
        <w:ind w:right="-2"/>
        <w:rPr>
          <w:rFonts w:ascii="Times New Roman" w:eastAsia="Times New Roman"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yra tiekiamas 2 ml</w:t>
      </w:r>
      <w:r w:rsidR="00576C5B">
        <w:rPr>
          <w:rFonts w:ascii="Times New Roman" w:eastAsia="Times New Roman" w:hAnsi="Times New Roman" w:cs="Times New Roman"/>
          <w:kern w:val="0"/>
          <w:szCs w:val="24"/>
          <w14:ligatures w14:val="none"/>
        </w:rPr>
        <w:t xml:space="preserve"> arba 4 ml</w:t>
      </w:r>
      <w:r w:rsidR="0081338C" w:rsidRPr="0081338C">
        <w:rPr>
          <w:rFonts w:ascii="Times New Roman" w:eastAsia="Times New Roman" w:hAnsi="Times New Roman" w:cs="Times New Roman"/>
          <w:kern w:val="0"/>
          <w:szCs w:val="24"/>
          <w14:ligatures w14:val="none"/>
        </w:rPr>
        <w:t xml:space="preserve"> bespalvio stiklo ampulėse</w:t>
      </w:r>
      <w:r w:rsidR="0081338C" w:rsidRPr="0081338C">
        <w:rPr>
          <w:rFonts w:ascii="Times New Roman" w:eastAsia="Times New Roman" w:hAnsi="Times New Roman" w:cs="Times New Roman"/>
          <w:kern w:val="0"/>
          <w14:ligatures w14:val="none"/>
        </w:rPr>
        <w:t xml:space="preserve"> ir bespalvio stiklo </w:t>
      </w:r>
      <w:r w:rsidR="0081338C" w:rsidRPr="0081338C">
        <w:rPr>
          <w:rFonts w:ascii="Times New Roman" w:eastAsia="Times New Roman" w:hAnsi="Times New Roman" w:cs="Times New Roman"/>
          <w:noProof/>
          <w:snapToGrid w:val="0"/>
          <w:kern w:val="0"/>
          <w:szCs w:val="24"/>
          <w14:ligatures w14:val="none"/>
        </w:rPr>
        <w:t>flakon</w:t>
      </w:r>
      <w:r w:rsidR="00576C5B">
        <w:rPr>
          <w:rFonts w:ascii="Times New Roman" w:eastAsia="Times New Roman" w:hAnsi="Times New Roman" w:cs="Times New Roman"/>
          <w:noProof/>
          <w:snapToGrid w:val="0"/>
          <w:kern w:val="0"/>
          <w:szCs w:val="24"/>
          <w14:ligatures w14:val="none"/>
        </w:rPr>
        <w:t>uose</w:t>
      </w:r>
      <w:r w:rsidR="0081338C" w:rsidRPr="0081338C">
        <w:rPr>
          <w:rFonts w:ascii="Times New Roman" w:eastAsia="Times New Roman" w:hAnsi="Times New Roman" w:cs="Times New Roman"/>
          <w:noProof/>
          <w:snapToGrid w:val="0"/>
          <w:kern w:val="0"/>
          <w:szCs w:val="24"/>
          <w14:ligatures w14:val="none"/>
        </w:rPr>
        <w:t xml:space="preserve"> </w:t>
      </w:r>
      <w:r w:rsidR="0081338C" w:rsidRPr="0081338C">
        <w:rPr>
          <w:rFonts w:ascii="Times New Roman" w:eastAsia="Times New Roman" w:hAnsi="Times New Roman" w:cs="Times New Roman"/>
          <w:kern w:val="0"/>
          <w14:ligatures w14:val="none"/>
        </w:rPr>
        <w:t>(4 ml arba 10 ml užpildymo tūrio).</w:t>
      </w:r>
    </w:p>
    <w:p w14:paraId="5046F787"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4D92D49A" w14:textId="77777777" w:rsidR="0081338C" w:rsidRPr="0081338C" w:rsidRDefault="0081338C" w:rsidP="0081338C">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Pakuotės dydis:</w:t>
      </w:r>
    </w:p>
    <w:p w14:paraId="14F2FAA1" w14:textId="77777777" w:rsidR="0081338C" w:rsidRDefault="0081338C" w:rsidP="0081338C">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5 arba 25 ampulės po 2 ml.</w:t>
      </w:r>
    </w:p>
    <w:p w14:paraId="6A2BE1C9" w14:textId="515F341E" w:rsidR="00872403" w:rsidRDefault="00872403" w:rsidP="00872403">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4</w:t>
      </w:r>
      <w:r w:rsidRPr="0081338C">
        <w:rPr>
          <w:rFonts w:ascii="Times New Roman" w:eastAsia="Times New Roman" w:hAnsi="Times New Roman" w:cs="Times New Roman"/>
          <w:kern w:val="0"/>
          <w:szCs w:val="24"/>
          <w14:ligatures w14:val="none"/>
        </w:rPr>
        <w:t xml:space="preserve"> ampulės po </w:t>
      </w:r>
      <w:r>
        <w:rPr>
          <w:rFonts w:ascii="Times New Roman" w:eastAsia="Times New Roman" w:hAnsi="Times New Roman" w:cs="Times New Roman"/>
          <w:kern w:val="0"/>
          <w:szCs w:val="24"/>
          <w14:ligatures w14:val="none"/>
        </w:rPr>
        <w:t>4</w:t>
      </w:r>
      <w:r w:rsidRPr="0081338C">
        <w:rPr>
          <w:rFonts w:ascii="Times New Roman" w:eastAsia="Times New Roman" w:hAnsi="Times New Roman" w:cs="Times New Roman"/>
          <w:kern w:val="0"/>
          <w:szCs w:val="24"/>
          <w14:ligatures w14:val="none"/>
        </w:rPr>
        <w:t> ml.</w:t>
      </w:r>
    </w:p>
    <w:p w14:paraId="13EF3153" w14:textId="1029D4B1" w:rsidR="00872403" w:rsidRDefault="00872403" w:rsidP="00872403">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4</w:t>
      </w:r>
      <w:r w:rsidRPr="0081338C">
        <w:rPr>
          <w:rFonts w:ascii="Times New Roman" w:eastAsia="Times New Roman" w:hAnsi="Times New Roman" w:cs="Times New Roman"/>
          <w:kern w:val="0"/>
          <w:szCs w:val="24"/>
          <w14:ligatures w14:val="none"/>
        </w:rPr>
        <w:t xml:space="preserve"> ampulės po </w:t>
      </w:r>
      <w:r>
        <w:rPr>
          <w:rFonts w:ascii="Times New Roman" w:eastAsia="Times New Roman" w:hAnsi="Times New Roman" w:cs="Times New Roman"/>
          <w:kern w:val="0"/>
          <w:szCs w:val="24"/>
          <w14:ligatures w14:val="none"/>
        </w:rPr>
        <w:t>10</w:t>
      </w:r>
      <w:r w:rsidRPr="0081338C">
        <w:rPr>
          <w:rFonts w:ascii="Times New Roman" w:eastAsia="Times New Roman" w:hAnsi="Times New Roman" w:cs="Times New Roman"/>
          <w:kern w:val="0"/>
          <w:szCs w:val="24"/>
          <w14:ligatures w14:val="none"/>
        </w:rPr>
        <w:t> ml.</w:t>
      </w:r>
    </w:p>
    <w:p w14:paraId="4885AE6E" w14:textId="7F01C7EC" w:rsidR="0081338C" w:rsidRPr="0081338C" w:rsidRDefault="0081338C" w:rsidP="0081338C">
      <w:pPr>
        <w:spacing w:after="0" w:line="240" w:lineRule="auto"/>
        <w:ind w:left="567" w:hanging="567"/>
        <w:rPr>
          <w:rFonts w:ascii="Times New Roman" w:eastAsia="Times New Roman" w:hAnsi="Times New Roman" w:cs="Times New Roman"/>
          <w:kern w:val="0"/>
          <w14:ligatures w14:val="none"/>
        </w:rPr>
      </w:pPr>
      <w:r w:rsidRPr="0081338C">
        <w:rPr>
          <w:rFonts w:ascii="Times New Roman" w:eastAsia="Times New Roman" w:hAnsi="Times New Roman" w:cs="Times New Roman"/>
          <w:kern w:val="0"/>
          <w14:ligatures w14:val="none"/>
        </w:rPr>
        <w:t>4 flakonai po 4 ml</w:t>
      </w:r>
    </w:p>
    <w:p w14:paraId="4B8197CA" w14:textId="025F9E00" w:rsidR="0081338C" w:rsidRPr="0081338C" w:rsidRDefault="0081338C" w:rsidP="0081338C">
      <w:pPr>
        <w:spacing w:after="0" w:line="240" w:lineRule="auto"/>
        <w:ind w:left="567" w:hanging="567"/>
        <w:rPr>
          <w:rFonts w:ascii="Times New Roman" w:eastAsia="Times New Roman" w:hAnsi="Times New Roman" w:cs="Times New Roman"/>
          <w:kern w:val="0"/>
          <w14:ligatures w14:val="none"/>
        </w:rPr>
      </w:pPr>
      <w:r w:rsidRPr="0081338C">
        <w:rPr>
          <w:rFonts w:ascii="Times New Roman" w:eastAsia="Times New Roman" w:hAnsi="Times New Roman" w:cs="Times New Roman"/>
          <w:kern w:val="0"/>
          <w14:ligatures w14:val="none"/>
        </w:rPr>
        <w:t>4 flakonai po 10 ml</w:t>
      </w:r>
    </w:p>
    <w:p w14:paraId="45A8F474" w14:textId="77777777" w:rsidR="0081338C" w:rsidRPr="0081338C" w:rsidRDefault="0081338C" w:rsidP="0081338C">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p>
    <w:p w14:paraId="7DB6D855" w14:textId="77777777" w:rsidR="0081338C" w:rsidRPr="0081338C" w:rsidRDefault="0081338C" w:rsidP="0081338C">
      <w:pPr>
        <w:widowControl w:val="0"/>
        <w:tabs>
          <w:tab w:val="left" w:pos="567"/>
        </w:tabs>
        <w:autoSpaceDE w:val="0"/>
        <w:autoSpaceDN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Gali būti tiekiamos ne visų dydžių pakuotės.</w:t>
      </w:r>
    </w:p>
    <w:p w14:paraId="6A963F0B"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p>
    <w:p w14:paraId="6187557D" w14:textId="77777777" w:rsidR="00C37D19" w:rsidRDefault="00C37D19" w:rsidP="00C37D19">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C37D19">
        <w:rPr>
          <w:rFonts w:ascii="Times New Roman" w:eastAsia="Times New Roman" w:hAnsi="Times New Roman" w:cs="Times New Roman"/>
          <w:b/>
          <w:noProof/>
          <w:kern w:val="0"/>
          <w14:ligatures w14:val="none"/>
        </w:rPr>
        <w:lastRenderedPageBreak/>
        <w:t>Registruotojas eksportuojančioje valstybėje</w:t>
      </w:r>
    </w:p>
    <w:p w14:paraId="043C1C87" w14:textId="77777777" w:rsidR="005258E2" w:rsidRDefault="005258E2" w:rsidP="00C37D19">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6FD9428A" w14:textId="52DCDF01" w:rsidR="005258E2" w:rsidRPr="00C37D19" w:rsidRDefault="005258E2" w:rsidP="00C37D19">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7F129289" w14:textId="77777777" w:rsidR="00C37D19" w:rsidRP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r w:rsidRPr="00C37D19">
        <w:rPr>
          <w:rFonts w:ascii="Times New Roman" w:hAnsi="Times New Roman" w:cs="Times New Roman"/>
          <w:bCs/>
          <w:color w:val="000000"/>
          <w:kern w:val="0"/>
          <w14:ligatures w14:val="none"/>
        </w:rPr>
        <w:t xml:space="preserve">EVER </w:t>
      </w:r>
      <w:proofErr w:type="spellStart"/>
      <w:r w:rsidRPr="00C37D19">
        <w:rPr>
          <w:rFonts w:ascii="Times New Roman" w:hAnsi="Times New Roman" w:cs="Times New Roman"/>
          <w:bCs/>
          <w:color w:val="000000"/>
          <w:kern w:val="0"/>
          <w14:ligatures w14:val="none"/>
        </w:rPr>
        <w:t>Valinject</w:t>
      </w:r>
      <w:proofErr w:type="spellEnd"/>
      <w:r w:rsidRPr="00C37D19">
        <w:rPr>
          <w:rFonts w:ascii="Times New Roman" w:hAnsi="Times New Roman" w:cs="Times New Roman"/>
          <w:bCs/>
          <w:color w:val="000000"/>
          <w:kern w:val="0"/>
          <w14:ligatures w14:val="none"/>
        </w:rPr>
        <w:t xml:space="preserve"> </w:t>
      </w:r>
      <w:proofErr w:type="spellStart"/>
      <w:r w:rsidRPr="00C37D19">
        <w:rPr>
          <w:rFonts w:ascii="Times New Roman" w:hAnsi="Times New Roman" w:cs="Times New Roman"/>
          <w:bCs/>
          <w:color w:val="000000"/>
          <w:kern w:val="0"/>
          <w14:ligatures w14:val="none"/>
        </w:rPr>
        <w:t>GmbH</w:t>
      </w:r>
      <w:proofErr w:type="spellEnd"/>
    </w:p>
    <w:p w14:paraId="068C9C2A" w14:textId="77777777" w:rsidR="00C37D19" w:rsidRP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C37D19">
        <w:rPr>
          <w:rFonts w:ascii="Times New Roman" w:hAnsi="Times New Roman" w:cs="Times New Roman"/>
          <w:bCs/>
          <w:color w:val="000000"/>
          <w:kern w:val="0"/>
          <w14:ligatures w14:val="none"/>
        </w:rPr>
        <w:t>Oberburgau</w:t>
      </w:r>
      <w:proofErr w:type="spellEnd"/>
      <w:r w:rsidRPr="00C37D19">
        <w:rPr>
          <w:rFonts w:ascii="Times New Roman" w:hAnsi="Times New Roman" w:cs="Times New Roman"/>
          <w:bCs/>
          <w:color w:val="000000"/>
          <w:kern w:val="0"/>
          <w14:ligatures w14:val="none"/>
        </w:rPr>
        <w:t xml:space="preserve"> 3</w:t>
      </w:r>
    </w:p>
    <w:p w14:paraId="5B4FBD9D" w14:textId="77777777" w:rsidR="00C37D19" w:rsidRP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r w:rsidRPr="00C37D19">
        <w:rPr>
          <w:rFonts w:ascii="Times New Roman" w:hAnsi="Times New Roman" w:cs="Times New Roman"/>
          <w:bCs/>
          <w:color w:val="000000"/>
          <w:kern w:val="0"/>
          <w14:ligatures w14:val="none"/>
        </w:rPr>
        <w:t xml:space="preserve">4866 </w:t>
      </w:r>
      <w:proofErr w:type="spellStart"/>
      <w:r w:rsidRPr="00C37D19">
        <w:rPr>
          <w:rFonts w:ascii="Times New Roman" w:hAnsi="Times New Roman" w:cs="Times New Roman"/>
          <w:bCs/>
          <w:color w:val="000000"/>
          <w:kern w:val="0"/>
          <w14:ligatures w14:val="none"/>
        </w:rPr>
        <w:t>Unterach</w:t>
      </w:r>
      <w:proofErr w:type="spellEnd"/>
      <w:r w:rsidRPr="00C37D19">
        <w:rPr>
          <w:rFonts w:ascii="Times New Roman" w:hAnsi="Times New Roman" w:cs="Times New Roman"/>
          <w:bCs/>
          <w:color w:val="000000"/>
          <w:kern w:val="0"/>
          <w14:ligatures w14:val="none"/>
        </w:rPr>
        <w:t xml:space="preserve"> am </w:t>
      </w:r>
      <w:proofErr w:type="spellStart"/>
      <w:r w:rsidRPr="00C37D19">
        <w:rPr>
          <w:rFonts w:ascii="Times New Roman" w:hAnsi="Times New Roman" w:cs="Times New Roman"/>
          <w:bCs/>
          <w:color w:val="000000"/>
          <w:kern w:val="0"/>
          <w14:ligatures w14:val="none"/>
        </w:rPr>
        <w:t>Attersee</w:t>
      </w:r>
      <w:proofErr w:type="spellEnd"/>
    </w:p>
    <w:p w14:paraId="1FE785C3" w14:textId="1D2A1F62" w:rsid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r w:rsidRPr="00C37D19">
        <w:rPr>
          <w:rFonts w:ascii="Times New Roman" w:hAnsi="Times New Roman" w:cs="Times New Roman"/>
          <w:bCs/>
          <w:color w:val="000000"/>
          <w:kern w:val="0"/>
          <w14:ligatures w14:val="none"/>
        </w:rPr>
        <w:t>Austrija</w:t>
      </w:r>
    </w:p>
    <w:p w14:paraId="0B1EE40A" w14:textId="77777777" w:rsidR="00C37D19" w:rsidRP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p>
    <w:p w14:paraId="10034C28" w14:textId="77777777" w:rsidR="00C37D19" w:rsidRPr="00C37D19" w:rsidRDefault="00C37D19" w:rsidP="00C37D19">
      <w:pPr>
        <w:autoSpaceDE w:val="0"/>
        <w:autoSpaceDN w:val="0"/>
        <w:adjustRightInd w:val="0"/>
        <w:spacing w:after="0" w:line="240" w:lineRule="auto"/>
        <w:rPr>
          <w:rFonts w:ascii="Times New Roman" w:hAnsi="Times New Roman" w:cs="Times New Roman"/>
          <w:b/>
          <w:color w:val="000000"/>
          <w:kern w:val="0"/>
          <w14:ligatures w14:val="none"/>
        </w:rPr>
      </w:pPr>
      <w:r w:rsidRPr="00C37D19">
        <w:rPr>
          <w:rFonts w:ascii="Times New Roman" w:hAnsi="Times New Roman" w:cs="Times New Roman"/>
          <w:b/>
          <w:color w:val="000000"/>
          <w:kern w:val="0"/>
          <w14:ligatures w14:val="none"/>
        </w:rPr>
        <w:t>Gamintojas</w:t>
      </w:r>
    </w:p>
    <w:p w14:paraId="3D5093F8"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 xml:space="preserve">EVER Pharma Jena </w:t>
      </w:r>
      <w:proofErr w:type="spellStart"/>
      <w:r w:rsidRPr="00E85529">
        <w:rPr>
          <w:rFonts w:ascii="Times New Roman" w:hAnsi="Times New Roman" w:cs="Times New Roman"/>
          <w:bCs/>
          <w:color w:val="000000"/>
          <w:kern w:val="0"/>
          <w14:ligatures w14:val="none"/>
        </w:rPr>
        <w:t>GmbH</w:t>
      </w:r>
      <w:proofErr w:type="spellEnd"/>
    </w:p>
    <w:p w14:paraId="57495846"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E85529">
        <w:rPr>
          <w:rFonts w:ascii="Times New Roman" w:hAnsi="Times New Roman" w:cs="Times New Roman"/>
          <w:bCs/>
          <w:color w:val="000000"/>
          <w:kern w:val="0"/>
          <w14:ligatures w14:val="none"/>
        </w:rPr>
        <w:t>Otto-Schott-Strasse</w:t>
      </w:r>
      <w:proofErr w:type="spellEnd"/>
      <w:r w:rsidRPr="00E85529">
        <w:rPr>
          <w:rFonts w:ascii="Times New Roman" w:hAnsi="Times New Roman" w:cs="Times New Roman"/>
          <w:bCs/>
          <w:color w:val="000000"/>
          <w:kern w:val="0"/>
          <w14:ligatures w14:val="none"/>
        </w:rPr>
        <w:t xml:space="preserve"> 15</w:t>
      </w:r>
    </w:p>
    <w:p w14:paraId="33CC64B3"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07745 Jena</w:t>
      </w:r>
    </w:p>
    <w:p w14:paraId="433FF6C0"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Vokietija</w:t>
      </w:r>
    </w:p>
    <w:p w14:paraId="07EA07C8"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p>
    <w:p w14:paraId="383949F1"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arba</w:t>
      </w:r>
    </w:p>
    <w:p w14:paraId="08D66491"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p>
    <w:p w14:paraId="23DCC321"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 xml:space="preserve">EVER Pharma Jena </w:t>
      </w:r>
      <w:proofErr w:type="spellStart"/>
      <w:r w:rsidRPr="00E85529">
        <w:rPr>
          <w:rFonts w:ascii="Times New Roman" w:hAnsi="Times New Roman" w:cs="Times New Roman"/>
          <w:bCs/>
          <w:color w:val="000000"/>
          <w:kern w:val="0"/>
          <w14:ligatures w14:val="none"/>
        </w:rPr>
        <w:t>GmbH</w:t>
      </w:r>
      <w:proofErr w:type="spellEnd"/>
    </w:p>
    <w:p w14:paraId="67368228"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E85529">
        <w:rPr>
          <w:rFonts w:ascii="Times New Roman" w:hAnsi="Times New Roman" w:cs="Times New Roman"/>
          <w:bCs/>
          <w:color w:val="000000"/>
          <w:kern w:val="0"/>
          <w14:ligatures w14:val="none"/>
        </w:rPr>
        <w:t>Brüsseler</w:t>
      </w:r>
      <w:proofErr w:type="spellEnd"/>
      <w:r w:rsidRPr="00E85529">
        <w:rPr>
          <w:rFonts w:ascii="Times New Roman" w:hAnsi="Times New Roman" w:cs="Times New Roman"/>
          <w:bCs/>
          <w:color w:val="000000"/>
          <w:kern w:val="0"/>
          <w14:ligatures w14:val="none"/>
        </w:rPr>
        <w:t xml:space="preserve"> Str. 18</w:t>
      </w:r>
    </w:p>
    <w:p w14:paraId="312C2913" w14:textId="77777777" w:rsidR="00E85529" w:rsidRPr="00E8552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07747 Jena</w:t>
      </w:r>
    </w:p>
    <w:p w14:paraId="698D447D" w14:textId="06309100" w:rsidR="00C37D19" w:rsidRPr="00C37D19" w:rsidRDefault="00E85529" w:rsidP="00E85529">
      <w:pPr>
        <w:autoSpaceDE w:val="0"/>
        <w:autoSpaceDN w:val="0"/>
        <w:adjustRightInd w:val="0"/>
        <w:spacing w:after="0" w:line="240" w:lineRule="auto"/>
        <w:rPr>
          <w:rFonts w:ascii="Times New Roman" w:hAnsi="Times New Roman" w:cs="Times New Roman"/>
          <w:bCs/>
          <w:color w:val="000000"/>
          <w:kern w:val="0"/>
          <w14:ligatures w14:val="none"/>
        </w:rPr>
      </w:pPr>
      <w:r w:rsidRPr="00E85529">
        <w:rPr>
          <w:rFonts w:ascii="Times New Roman" w:hAnsi="Times New Roman" w:cs="Times New Roman"/>
          <w:bCs/>
          <w:color w:val="000000"/>
          <w:kern w:val="0"/>
          <w14:ligatures w14:val="none"/>
        </w:rPr>
        <w:t>Vokietija</w:t>
      </w:r>
    </w:p>
    <w:p w14:paraId="6B8964D2" w14:textId="77777777" w:rsidR="00C37D19" w:rsidRPr="00C37D19" w:rsidRDefault="00C37D19" w:rsidP="00C37D19">
      <w:pPr>
        <w:autoSpaceDE w:val="0"/>
        <w:autoSpaceDN w:val="0"/>
        <w:adjustRightInd w:val="0"/>
        <w:spacing w:after="0" w:line="240" w:lineRule="auto"/>
        <w:rPr>
          <w:rFonts w:ascii="Times New Roman" w:hAnsi="Times New Roman" w:cs="Times New Roman"/>
          <w:bCs/>
          <w:color w:val="000000"/>
          <w:kern w:val="0"/>
          <w14:ligatures w14:val="none"/>
        </w:rPr>
      </w:pPr>
    </w:p>
    <w:p w14:paraId="10EDBE55" w14:textId="77777777" w:rsidR="00C37D19" w:rsidRPr="00C37D19" w:rsidRDefault="00C37D19" w:rsidP="00C37D1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C37D19">
        <w:rPr>
          <w:rFonts w:ascii="Times New Roman" w:hAnsi="Times New Roman" w:cs="Times New Roman"/>
          <w:b/>
          <w:color w:val="000000"/>
          <w:kern w:val="0"/>
          <w14:ligatures w14:val="none"/>
        </w:rPr>
        <w:t xml:space="preserve">Lygiagretus importuotojas </w:t>
      </w:r>
      <w:r w:rsidRPr="00C37D19">
        <w:rPr>
          <w:rFonts w:ascii="Times New Roman" w:hAnsi="Times New Roman" w:cs="Times New Roman"/>
          <w:b/>
          <w:color w:val="000000"/>
          <w:kern w:val="0"/>
          <w14:ligatures w14:val="none"/>
        </w:rPr>
        <w:br/>
      </w:r>
      <w:r w:rsidRPr="00C37D19">
        <w:rPr>
          <w:rFonts w:ascii="Times New Roman" w:eastAsia="TimesNewRoman" w:hAnsi="Times New Roman" w:cs="Times New Roman"/>
          <w:color w:val="000000"/>
          <w:kern w:val="0"/>
          <w14:ligatures w14:val="none"/>
        </w:rPr>
        <w:t>UAB „Niromed“</w:t>
      </w:r>
      <w:r w:rsidRPr="00C37D19">
        <w:rPr>
          <w:rFonts w:ascii="Times New Roman" w:hAnsi="Times New Roman" w:cs="Times New Roman"/>
          <w:b/>
          <w:color w:val="000000"/>
          <w:kern w:val="0"/>
          <w14:ligatures w14:val="none"/>
        </w:rPr>
        <w:br/>
      </w:r>
      <w:r w:rsidRPr="00C37D19">
        <w:rPr>
          <w:rFonts w:ascii="Times New Roman" w:eastAsia="TimesNewRoman" w:hAnsi="Times New Roman" w:cs="Times New Roman"/>
          <w:color w:val="000000"/>
          <w:kern w:val="0"/>
          <w14:ligatures w14:val="none"/>
        </w:rPr>
        <w:t>Žirmūnų g. 139A</w:t>
      </w:r>
      <w:r w:rsidRPr="00C37D19">
        <w:rPr>
          <w:rFonts w:ascii="Times New Roman" w:hAnsi="Times New Roman" w:cs="Times New Roman"/>
          <w:b/>
          <w:color w:val="000000"/>
          <w:kern w:val="0"/>
          <w14:ligatures w14:val="none"/>
        </w:rPr>
        <w:br/>
      </w:r>
      <w:r w:rsidRPr="00C37D19">
        <w:rPr>
          <w:rFonts w:ascii="Times New Roman" w:eastAsia="TimesNewRoman" w:hAnsi="Times New Roman" w:cs="Times New Roman"/>
          <w:color w:val="000000"/>
          <w:kern w:val="0"/>
          <w14:ligatures w14:val="none"/>
        </w:rPr>
        <w:t>LT-09120 Vilnius</w:t>
      </w:r>
      <w:r w:rsidRPr="00C37D19">
        <w:rPr>
          <w:rFonts w:ascii="Times New Roman" w:eastAsia="TimesNewRoman" w:hAnsi="Times New Roman" w:cs="Times New Roman"/>
          <w:color w:val="000000"/>
          <w:kern w:val="0"/>
          <w14:ligatures w14:val="none"/>
        </w:rPr>
        <w:br/>
        <w:t>Lietuva</w:t>
      </w:r>
    </w:p>
    <w:p w14:paraId="0BAB880B" w14:textId="77777777" w:rsidR="00C37D19" w:rsidRPr="00C37D19" w:rsidRDefault="00C37D19" w:rsidP="00C37D1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4E8EB435" w14:textId="77777777" w:rsidR="00C37D19" w:rsidRPr="00C37D19" w:rsidRDefault="00C37D19" w:rsidP="00C37D1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C37D19">
        <w:rPr>
          <w:rFonts w:ascii="Times New Roman" w:eastAsia="Times New Roman" w:hAnsi="Times New Roman" w:cs="Times New Roman"/>
          <w:b/>
          <w:bCs/>
          <w:kern w:val="0"/>
          <w14:ligatures w14:val="none"/>
        </w:rPr>
        <w:t>Perpakavo</w:t>
      </w:r>
    </w:p>
    <w:p w14:paraId="53A44785"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 xml:space="preserve">LABOR </w:t>
      </w:r>
      <w:proofErr w:type="spellStart"/>
      <w:r w:rsidRPr="00C37D19">
        <w:rPr>
          <w:rFonts w:ascii="Times New Roman" w:eastAsia="TimesNewRoman" w:hAnsi="Times New Roman" w:cs="Times New Roman"/>
          <w:color w:val="000000"/>
          <w:kern w:val="0"/>
          <w14:ligatures w14:val="none"/>
        </w:rPr>
        <w:t>Przedsiębiorstwo</w:t>
      </w:r>
      <w:proofErr w:type="spellEnd"/>
      <w:r w:rsidRPr="00C37D19">
        <w:rPr>
          <w:rFonts w:ascii="Times New Roman" w:eastAsia="TimesNewRoman" w:hAnsi="Times New Roman" w:cs="Times New Roman"/>
          <w:color w:val="000000"/>
          <w:kern w:val="0"/>
          <w14:ligatures w14:val="none"/>
        </w:rPr>
        <w:t xml:space="preserve"> </w:t>
      </w:r>
      <w:proofErr w:type="spellStart"/>
      <w:r w:rsidRPr="00C37D19">
        <w:rPr>
          <w:rFonts w:ascii="Times New Roman" w:eastAsia="TimesNewRoman" w:hAnsi="Times New Roman" w:cs="Times New Roman"/>
          <w:color w:val="000000"/>
          <w:kern w:val="0"/>
          <w14:ligatures w14:val="none"/>
        </w:rPr>
        <w:t>Farmaceutyczno-Chemiczne</w:t>
      </w:r>
      <w:proofErr w:type="spellEnd"/>
      <w:r w:rsidRPr="00C37D19">
        <w:rPr>
          <w:rFonts w:ascii="Times New Roman" w:eastAsia="TimesNewRoman" w:hAnsi="Times New Roman" w:cs="Times New Roman"/>
          <w:color w:val="000000"/>
          <w:kern w:val="0"/>
          <w14:ligatures w14:val="none"/>
        </w:rPr>
        <w:t xml:space="preserve"> sp. z </w:t>
      </w:r>
      <w:proofErr w:type="spellStart"/>
      <w:r w:rsidRPr="00C37D19">
        <w:rPr>
          <w:rFonts w:ascii="Times New Roman" w:eastAsia="TimesNewRoman" w:hAnsi="Times New Roman" w:cs="Times New Roman"/>
          <w:color w:val="000000"/>
          <w:kern w:val="0"/>
          <w14:ligatures w14:val="none"/>
        </w:rPr>
        <w:t>o.o</w:t>
      </w:r>
      <w:proofErr w:type="spellEnd"/>
      <w:r w:rsidRPr="00C37D19">
        <w:rPr>
          <w:rFonts w:ascii="Times New Roman" w:eastAsia="TimesNewRoman" w:hAnsi="Times New Roman" w:cs="Times New Roman"/>
          <w:color w:val="000000"/>
          <w:kern w:val="0"/>
          <w14:ligatures w14:val="none"/>
        </w:rPr>
        <w:t>.</w:t>
      </w:r>
    </w:p>
    <w:p w14:paraId="6058933B"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C37D19">
        <w:rPr>
          <w:rFonts w:ascii="Times New Roman" w:eastAsia="TimesNewRoman" w:hAnsi="Times New Roman" w:cs="Times New Roman"/>
          <w:color w:val="000000"/>
          <w:kern w:val="0"/>
          <w14:ligatures w14:val="none"/>
        </w:rPr>
        <w:t>Ul</w:t>
      </w:r>
      <w:proofErr w:type="spellEnd"/>
      <w:r w:rsidRPr="00C37D19">
        <w:rPr>
          <w:rFonts w:ascii="Times New Roman" w:eastAsia="TimesNewRoman" w:hAnsi="Times New Roman" w:cs="Times New Roman"/>
          <w:color w:val="000000"/>
          <w:kern w:val="0"/>
          <w14:ligatures w14:val="none"/>
        </w:rPr>
        <w:t xml:space="preserve">. </w:t>
      </w:r>
      <w:proofErr w:type="spellStart"/>
      <w:r w:rsidRPr="00C37D19">
        <w:rPr>
          <w:rFonts w:ascii="Times New Roman" w:eastAsia="TimesNewRoman" w:hAnsi="Times New Roman" w:cs="Times New Roman"/>
          <w:color w:val="000000"/>
          <w:kern w:val="0"/>
          <w14:ligatures w14:val="none"/>
        </w:rPr>
        <w:t>Długosza</w:t>
      </w:r>
      <w:proofErr w:type="spellEnd"/>
      <w:r w:rsidRPr="00C37D19">
        <w:rPr>
          <w:rFonts w:ascii="Times New Roman" w:eastAsia="TimesNewRoman" w:hAnsi="Times New Roman" w:cs="Times New Roman"/>
          <w:color w:val="000000"/>
          <w:kern w:val="0"/>
          <w14:ligatures w14:val="none"/>
        </w:rPr>
        <w:t xml:space="preserve"> 49,</w:t>
      </w:r>
    </w:p>
    <w:p w14:paraId="41151713"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 xml:space="preserve">51-162 </w:t>
      </w:r>
      <w:proofErr w:type="spellStart"/>
      <w:r w:rsidRPr="00C37D19">
        <w:rPr>
          <w:rFonts w:ascii="Times New Roman" w:eastAsia="TimesNewRoman" w:hAnsi="Times New Roman" w:cs="Times New Roman"/>
          <w:color w:val="000000"/>
          <w:kern w:val="0"/>
          <w14:ligatures w14:val="none"/>
        </w:rPr>
        <w:t>Wrocław</w:t>
      </w:r>
      <w:proofErr w:type="spellEnd"/>
      <w:r w:rsidRPr="00C37D19">
        <w:rPr>
          <w:rFonts w:ascii="Times New Roman" w:eastAsia="TimesNewRoman" w:hAnsi="Times New Roman" w:cs="Times New Roman"/>
          <w:color w:val="000000"/>
          <w:kern w:val="0"/>
          <w14:ligatures w14:val="none"/>
        </w:rPr>
        <w:t>,</w:t>
      </w:r>
    </w:p>
    <w:p w14:paraId="6123092B"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Lenkija</w:t>
      </w:r>
    </w:p>
    <w:p w14:paraId="1823AB96"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B7A61BA"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arba</w:t>
      </w:r>
    </w:p>
    <w:p w14:paraId="1103D3F2" w14:textId="77777777" w:rsidR="00C37D19" w:rsidRPr="00C37D19" w:rsidRDefault="00C37D19" w:rsidP="00C37D1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AE6A74E" w14:textId="77777777" w:rsidR="00C37D19" w:rsidRPr="00C37D19" w:rsidRDefault="00C37D19" w:rsidP="00C37D19">
      <w:pPr>
        <w:tabs>
          <w:tab w:val="left" w:pos="1296"/>
        </w:tabs>
        <w:snapToGrid w:val="0"/>
        <w:spacing w:after="0" w:line="240" w:lineRule="auto"/>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UAB „Entafarma“</w:t>
      </w:r>
    </w:p>
    <w:p w14:paraId="5DAD449C" w14:textId="77777777" w:rsidR="00C37D19" w:rsidRPr="00C37D19" w:rsidRDefault="00C37D19" w:rsidP="00C37D19">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C37D19">
        <w:rPr>
          <w:rFonts w:ascii="Times New Roman" w:eastAsia="TimesNewRoman" w:hAnsi="Times New Roman" w:cs="Times New Roman"/>
          <w:color w:val="000000"/>
          <w:kern w:val="0"/>
          <w14:ligatures w14:val="none"/>
        </w:rPr>
        <w:t>Klonėnų</w:t>
      </w:r>
      <w:proofErr w:type="spellEnd"/>
      <w:r w:rsidRPr="00C37D19">
        <w:rPr>
          <w:rFonts w:ascii="Times New Roman" w:eastAsia="TimesNewRoman" w:hAnsi="Times New Roman" w:cs="Times New Roman"/>
          <w:color w:val="000000"/>
          <w:kern w:val="0"/>
          <w14:ligatures w14:val="none"/>
        </w:rPr>
        <w:t xml:space="preserve"> vs. 1,</w:t>
      </w:r>
    </w:p>
    <w:p w14:paraId="5B2DF661" w14:textId="77777777" w:rsidR="00C37D19" w:rsidRPr="00C37D19" w:rsidRDefault="00C37D19" w:rsidP="00C37D19">
      <w:pPr>
        <w:tabs>
          <w:tab w:val="left" w:pos="1296"/>
        </w:tabs>
        <w:snapToGrid w:val="0"/>
        <w:spacing w:after="0" w:line="240" w:lineRule="auto"/>
        <w:rPr>
          <w:rFonts w:ascii="Times New Roman" w:eastAsia="TimesNewRoman" w:hAnsi="Times New Roman" w:cs="Times New Roman"/>
          <w:color w:val="000000"/>
          <w:kern w:val="0"/>
          <w14:ligatures w14:val="none"/>
        </w:rPr>
      </w:pPr>
      <w:r w:rsidRPr="00C37D19">
        <w:rPr>
          <w:rFonts w:ascii="Times New Roman" w:eastAsia="TimesNewRoman" w:hAnsi="Times New Roman" w:cs="Times New Roman"/>
          <w:color w:val="000000"/>
          <w:kern w:val="0"/>
          <w14:ligatures w14:val="none"/>
        </w:rPr>
        <w:t>LT-19156 Širvintų r. sav.</w:t>
      </w:r>
    </w:p>
    <w:p w14:paraId="0D51BBB0" w14:textId="77777777" w:rsidR="00C37D19" w:rsidRPr="00C34A3D" w:rsidRDefault="00C37D19" w:rsidP="00C37D19">
      <w:pPr>
        <w:tabs>
          <w:tab w:val="left" w:pos="1296"/>
        </w:tabs>
        <w:snapToGrid w:val="0"/>
        <w:spacing w:after="0" w:line="240" w:lineRule="auto"/>
        <w:rPr>
          <w:rFonts w:ascii="Times New Roman" w:eastAsia="Times New Roman" w:hAnsi="Times New Roman" w:cs="Times New Roman"/>
          <w:kern w:val="0"/>
          <w:szCs w:val="20"/>
          <w14:ligatures w14:val="none"/>
        </w:rPr>
      </w:pPr>
      <w:r w:rsidRPr="00C37D19">
        <w:rPr>
          <w:rFonts w:ascii="Times New Roman" w:eastAsia="TimesNewRoman" w:hAnsi="Times New Roman" w:cs="Times New Roman"/>
          <w:color w:val="000000"/>
          <w:kern w:val="0"/>
          <w14:ligatures w14:val="none"/>
        </w:rPr>
        <w:t>Lietuva</w:t>
      </w:r>
    </w:p>
    <w:p w14:paraId="59D45EBA"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14:ligatures w14:val="none"/>
        </w:rPr>
      </w:pPr>
    </w:p>
    <w:p w14:paraId="4342F1EB" w14:textId="52660F7A" w:rsidR="0081338C" w:rsidRPr="0081338C" w:rsidRDefault="0081338C" w:rsidP="0081338C">
      <w:pPr>
        <w:numPr>
          <w:ilvl w:val="12"/>
          <w:numId w:val="0"/>
        </w:numPr>
        <w:spacing w:after="0" w:line="240" w:lineRule="auto"/>
        <w:ind w:right="-2"/>
        <w:outlineLvl w:val="0"/>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t xml:space="preserve">Šis pakuotės lapelis paskutinį kartą peržiūrėtas </w:t>
      </w:r>
      <w:r w:rsidR="00C34A3D">
        <w:rPr>
          <w:rFonts w:ascii="Times New Roman" w:eastAsia="Times New Roman" w:hAnsi="Times New Roman" w:cs="Times New Roman"/>
          <w:b/>
          <w:kern w:val="0"/>
          <w:szCs w:val="24"/>
          <w14:ligatures w14:val="none"/>
        </w:rPr>
        <w:t>2025-05-14</w:t>
      </w:r>
    </w:p>
    <w:p w14:paraId="7A4790DF"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highlight w:val="yellow"/>
          <w14:ligatures w14:val="none"/>
        </w:rPr>
      </w:pPr>
    </w:p>
    <w:p w14:paraId="233202BC" w14:textId="182E3EB0" w:rsidR="0081338C" w:rsidRDefault="0081338C" w:rsidP="0088097A">
      <w:pPr>
        <w:numPr>
          <w:ilvl w:val="12"/>
          <w:numId w:val="0"/>
        </w:numPr>
        <w:tabs>
          <w:tab w:val="left" w:pos="567"/>
        </w:tabs>
        <w:spacing w:after="0" w:line="240" w:lineRule="auto"/>
        <w:ind w:right="-2"/>
        <w:rPr>
          <w:rFonts w:ascii="Times New Roman" w:eastAsia="Times New Roman" w:hAnsi="Times New Roman" w:cs="Times New Roman"/>
          <w:kern w:val="0"/>
          <w:szCs w:val="24"/>
          <w:highlight w:val="yellow"/>
          <w14:ligatures w14:val="none"/>
        </w:rPr>
      </w:pPr>
      <w:r w:rsidRPr="0081338C">
        <w:rPr>
          <w:rFonts w:ascii="Times New Roman" w:eastAsia="Times New Roman" w:hAnsi="Times New Roman" w:cs="Times New Roman"/>
          <w:kern w:val="0"/>
          <w:szCs w:val="24"/>
          <w14:ligatures w14:val="none"/>
        </w:rPr>
        <w:t>Išsami informacija apie šį vaistą pateikiama Valstybinės vaistų kontrolės tarnybos prie Lietuvos Respublikos sveikatos apsaugos ministerijos tinklalapyje</w:t>
      </w:r>
      <w:r w:rsidRPr="0081338C">
        <w:rPr>
          <w:rFonts w:ascii="Times New Roman" w:eastAsia="Times New Roman" w:hAnsi="Times New Roman" w:cs="Times New Roman"/>
          <w:i/>
          <w:kern w:val="0"/>
          <w:szCs w:val="24"/>
          <w14:ligatures w14:val="none"/>
        </w:rPr>
        <w:t xml:space="preserve"> </w:t>
      </w:r>
      <w:r w:rsidR="0088097A" w:rsidRPr="005B3374">
        <w:rPr>
          <w:rFonts w:asciiTheme="majorBidi" w:hAnsiTheme="majorBidi" w:cstheme="majorBidi"/>
          <w:color w:val="0000EE"/>
          <w:u w:val="single"/>
          <w:lang w:eastAsia="lt-LT"/>
        </w:rPr>
        <w:t>https://vvkt.lrv.lt/lt/</w:t>
      </w:r>
      <w:r w:rsidR="0088097A">
        <w:rPr>
          <w:rFonts w:asciiTheme="majorBidi" w:hAnsiTheme="majorBidi" w:cstheme="majorBidi"/>
          <w:color w:val="0000EE"/>
          <w:u w:val="single"/>
          <w:lang w:eastAsia="lt-LT"/>
        </w:rPr>
        <w:t>.</w:t>
      </w:r>
    </w:p>
    <w:p w14:paraId="0FC3CE15" w14:textId="77777777" w:rsidR="00001931" w:rsidRDefault="00001931" w:rsidP="00BD2632">
      <w:pPr>
        <w:rPr>
          <w:rFonts w:ascii="Times New Roman" w:hAnsi="Times New Roman" w:cs="Times New Roman"/>
          <w:i/>
          <w:iCs/>
        </w:rPr>
      </w:pPr>
    </w:p>
    <w:p w14:paraId="70788983" w14:textId="43EF2714" w:rsidR="00BD2632" w:rsidRPr="003D4A04" w:rsidRDefault="00BD2632" w:rsidP="00BD2632">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tinkamumo laiku: referencinio vaisto: ampulės – 5 metai, flakonai – 2 metai, lygiagrečiai importuojamo – 4 metai; išvaizda: referencinio vaisto koncentratas </w:t>
      </w:r>
      <w:r w:rsidRPr="00DB3195">
        <w:rPr>
          <w:rFonts w:ascii="Times New Roman" w:hAnsi="Times New Roman" w:cs="Times New Roman"/>
          <w:i/>
          <w:iCs/>
        </w:rPr>
        <w:t>yra skaidrus bespalvis arba gelsvas tirpalas</w:t>
      </w:r>
      <w:r>
        <w:rPr>
          <w:rFonts w:ascii="Times New Roman" w:hAnsi="Times New Roman" w:cs="Times New Roman"/>
          <w:i/>
          <w:iCs/>
        </w:rPr>
        <w:t xml:space="preserve">, lygiagrečiai importuojamas - </w:t>
      </w:r>
      <w:r w:rsidRPr="00DB3195">
        <w:rPr>
          <w:rFonts w:ascii="Times New Roman" w:hAnsi="Times New Roman" w:cs="Times New Roman"/>
          <w:i/>
          <w:iCs/>
        </w:rPr>
        <w:t>skaidrus, bespalvis tirpalas</w:t>
      </w:r>
      <w:r>
        <w:rPr>
          <w:rFonts w:ascii="Times New Roman" w:hAnsi="Times New Roman" w:cs="Times New Roman"/>
          <w:i/>
          <w:iCs/>
        </w:rPr>
        <w:t>; pakuotės dydžiu: lygiagrečiai importuojamas vaistas gali būti papildomai tiekiamas ampulėmis po 4 ml N4 ir 10 ml N4</w:t>
      </w:r>
      <w:r w:rsidR="009F0859">
        <w:rPr>
          <w:rFonts w:ascii="Times New Roman" w:hAnsi="Times New Roman" w:cs="Times New Roman"/>
          <w:i/>
          <w:iCs/>
        </w:rPr>
        <w:t>.</w:t>
      </w:r>
    </w:p>
    <w:p w14:paraId="0F3F374E" w14:textId="77777777" w:rsidR="00BD2632" w:rsidRPr="0081338C" w:rsidRDefault="00BD2632" w:rsidP="0081338C">
      <w:pPr>
        <w:numPr>
          <w:ilvl w:val="12"/>
          <w:numId w:val="0"/>
        </w:numPr>
        <w:spacing w:after="0" w:line="240" w:lineRule="auto"/>
        <w:ind w:right="-2"/>
        <w:rPr>
          <w:rFonts w:ascii="Times New Roman" w:eastAsia="Times New Roman" w:hAnsi="Times New Roman" w:cs="Times New Roman"/>
          <w:kern w:val="0"/>
          <w:szCs w:val="24"/>
          <w:highlight w:val="yellow"/>
          <w14:ligatures w14:val="none"/>
        </w:rPr>
      </w:pPr>
    </w:p>
    <w:p w14:paraId="509FBE90" w14:textId="77777777" w:rsidR="0081338C" w:rsidRPr="0081338C" w:rsidRDefault="0081338C" w:rsidP="0081338C">
      <w:pPr>
        <w:numPr>
          <w:ilvl w:val="12"/>
          <w:numId w:val="0"/>
        </w:numPr>
        <w:spacing w:after="0" w:line="240" w:lineRule="auto"/>
        <w:ind w:right="-2"/>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w:t>
      </w:r>
    </w:p>
    <w:p w14:paraId="1B5E731B" w14:textId="77777777" w:rsidR="0081338C" w:rsidRPr="0081338C" w:rsidRDefault="0081338C" w:rsidP="0081338C">
      <w:pPr>
        <w:spacing w:after="0" w:line="240" w:lineRule="auto"/>
        <w:ind w:left="567" w:hanging="567"/>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Toliau pateikta informacija skirta tik sveikatos priežiūros specialistams.</w:t>
      </w:r>
    </w:p>
    <w:p w14:paraId="11728FA7" w14:textId="77777777" w:rsidR="0081338C" w:rsidRPr="0081338C" w:rsidRDefault="0081338C" w:rsidP="0081338C">
      <w:pPr>
        <w:numPr>
          <w:ilvl w:val="12"/>
          <w:numId w:val="0"/>
        </w:numPr>
        <w:spacing w:after="0" w:line="240" w:lineRule="auto"/>
        <w:ind w:right="-2"/>
        <w:outlineLvl w:val="0"/>
        <w:rPr>
          <w:rFonts w:ascii="Times New Roman" w:eastAsia="Times New Roman" w:hAnsi="Times New Roman" w:cs="Times New Roman"/>
          <w:b/>
          <w:kern w:val="0"/>
          <w:szCs w:val="24"/>
          <w14:ligatures w14:val="none"/>
        </w:rPr>
      </w:pPr>
    </w:p>
    <w:p w14:paraId="72FDC006" w14:textId="564A0D7F" w:rsidR="0081338C" w:rsidRPr="0081338C" w:rsidRDefault="004C2FB1" w:rsidP="0081338C">
      <w:pPr>
        <w:numPr>
          <w:ilvl w:val="12"/>
          <w:numId w:val="0"/>
        </w:numPr>
        <w:spacing w:after="0" w:line="240" w:lineRule="auto"/>
        <w:ind w:right="-2"/>
        <w:outlineLvl w:val="0"/>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100 </w:t>
      </w:r>
      <w:proofErr w:type="spellStart"/>
      <w:r w:rsidR="0081338C" w:rsidRPr="0081338C">
        <w:rPr>
          <w:rFonts w:ascii="Times New Roman" w:eastAsia="Times New Roman" w:hAnsi="Times New Roman" w:cs="Times New Roman"/>
          <w:b/>
          <w:kern w:val="0"/>
          <w:szCs w:val="24"/>
          <w14:ligatures w14:val="none"/>
        </w:rPr>
        <w:t>mikrogramų</w:t>
      </w:r>
      <w:proofErr w:type="spellEnd"/>
      <w:r w:rsidR="0081338C" w:rsidRPr="0081338C">
        <w:rPr>
          <w:rFonts w:ascii="Times New Roman" w:eastAsia="Times New Roman" w:hAnsi="Times New Roman" w:cs="Times New Roman"/>
          <w:b/>
          <w:kern w:val="0"/>
          <w:szCs w:val="24"/>
          <w14:ligatures w14:val="none"/>
        </w:rPr>
        <w:t>/ml koncentratas infuziniam tirpalui</w:t>
      </w:r>
    </w:p>
    <w:p w14:paraId="0BBC9587"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14:ligatures w14:val="none"/>
        </w:rPr>
      </w:pPr>
    </w:p>
    <w:p w14:paraId="5CC10C85" w14:textId="77777777" w:rsidR="0081338C" w:rsidRPr="0081338C" w:rsidRDefault="0081338C" w:rsidP="0081338C">
      <w:pPr>
        <w:autoSpaceDE w:val="0"/>
        <w:autoSpaceDN w:val="0"/>
        <w:adjustRightInd w:val="0"/>
        <w:spacing w:after="0" w:line="240" w:lineRule="auto"/>
        <w:rPr>
          <w:rFonts w:ascii="Calibri" w:eastAsia="TimesNewRoman,Bold" w:hAnsi="Calibri" w:cs="Times New Roman"/>
          <w:kern w:val="0"/>
          <w:u w:val="single"/>
          <w14:ligatures w14:val="none"/>
        </w:rPr>
      </w:pPr>
      <w:r w:rsidRPr="0081338C">
        <w:rPr>
          <w:rFonts w:ascii="Times New Roman" w:eastAsia="TimesNewRoman,Bold" w:hAnsi="Times New Roman" w:cs="Times New Roman"/>
          <w:kern w:val="0"/>
          <w:szCs w:val="24"/>
          <w:u w:val="single"/>
          <w14:ligatures w14:val="none"/>
        </w:rPr>
        <w:t>Vartojimo metodas</w:t>
      </w:r>
    </w:p>
    <w:p w14:paraId="750A3829" w14:textId="5920B5AC" w:rsidR="0081338C" w:rsidRPr="0081338C" w:rsidRDefault="004C2FB1" w:rsidP="0081338C">
      <w:pPr>
        <w:autoSpaceDE w:val="0"/>
        <w:autoSpaceDN w:val="0"/>
        <w:adjustRightInd w:val="0"/>
        <w:spacing w:after="0" w:line="240" w:lineRule="auto"/>
        <w:rPr>
          <w:rFonts w:ascii="Times New Roman" w:eastAsia="TimesNewRoman,Bold"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w:t>
      </w:r>
      <w:r w:rsidR="0081338C" w:rsidRPr="0081338C">
        <w:rPr>
          <w:rFonts w:ascii="Times New Roman" w:eastAsia="TimesNewRoman,Bold" w:hAnsi="Times New Roman" w:cs="Times New Roman"/>
          <w:kern w:val="0"/>
          <w:szCs w:val="24"/>
          <w14:ligatures w14:val="none"/>
        </w:rPr>
        <w:t xml:space="preserve">turi skirti sveikatos priežiūros specialistai, turintys pacientų, kuriems būtina intensyvi priežiūra, arba pacientų, kuriems atliekama anestezija operacinėje, gydymo patirties. </w:t>
      </w: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w:t>
      </w:r>
      <w:r w:rsidR="0081338C" w:rsidRPr="0081338C">
        <w:rPr>
          <w:rFonts w:ascii="Times New Roman" w:eastAsia="TimesNewRoman,Bold" w:hAnsi="Times New Roman" w:cs="Times New Roman"/>
          <w:kern w:val="0"/>
          <w:szCs w:val="24"/>
          <w14:ligatures w14:val="none"/>
        </w:rPr>
        <w:t xml:space="preserve">galima vartoti tik praskiestą ir tik </w:t>
      </w:r>
      <w:proofErr w:type="spellStart"/>
      <w:r w:rsidR="0081338C" w:rsidRPr="0081338C">
        <w:rPr>
          <w:rFonts w:ascii="Times New Roman" w:eastAsia="TimesNewRoman,Bold" w:hAnsi="Times New Roman" w:cs="Times New Roman"/>
          <w:kern w:val="0"/>
          <w:szCs w:val="24"/>
          <w14:ligatures w14:val="none"/>
        </w:rPr>
        <w:t>infuzuoti</w:t>
      </w:r>
      <w:proofErr w:type="spellEnd"/>
      <w:r w:rsidR="0081338C" w:rsidRPr="0081338C">
        <w:rPr>
          <w:rFonts w:ascii="Times New Roman" w:eastAsia="TimesNewRoman,Bold" w:hAnsi="Times New Roman" w:cs="Times New Roman"/>
          <w:kern w:val="0"/>
          <w:szCs w:val="24"/>
          <w14:ligatures w14:val="none"/>
        </w:rPr>
        <w:t xml:space="preserve"> į veną, naudojant infuzijos kontrolės prietaisą.</w:t>
      </w:r>
    </w:p>
    <w:p w14:paraId="241961AD"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14:ligatures w14:val="none"/>
        </w:rPr>
      </w:pPr>
    </w:p>
    <w:p w14:paraId="7CC4E929" w14:textId="77777777" w:rsidR="0081338C" w:rsidRPr="0081338C" w:rsidRDefault="0081338C" w:rsidP="0081338C">
      <w:pPr>
        <w:autoSpaceDE w:val="0"/>
        <w:autoSpaceDN w:val="0"/>
        <w:adjustRightInd w:val="0"/>
        <w:spacing w:after="0" w:line="240" w:lineRule="auto"/>
        <w:rPr>
          <w:rFonts w:ascii="Calibri" w:eastAsia="TimesNewRoman,Bold" w:hAnsi="Calibri" w:cs="Times New Roman"/>
          <w:i/>
          <w:kern w:val="0"/>
          <w14:ligatures w14:val="none"/>
        </w:rPr>
      </w:pPr>
      <w:r w:rsidRPr="0081338C">
        <w:rPr>
          <w:rFonts w:ascii="Times New Roman" w:eastAsia="TimesNewRoman,Bold" w:hAnsi="Times New Roman" w:cs="Times New Roman"/>
          <w:i/>
          <w:kern w:val="0"/>
          <w:szCs w:val="24"/>
          <w14:ligatures w14:val="none"/>
        </w:rPr>
        <w:t>Tirpalo ruošimas</w:t>
      </w:r>
    </w:p>
    <w:p w14:paraId="2931B664" w14:textId="62D994AA" w:rsidR="0081338C" w:rsidRPr="0081338C" w:rsidRDefault="004C2FB1" w:rsidP="0081338C">
      <w:pPr>
        <w:autoSpaceDE w:val="0"/>
        <w:autoSpaceDN w:val="0"/>
        <w:adjustRightInd w:val="0"/>
        <w:spacing w:after="0" w:line="240" w:lineRule="auto"/>
        <w:rPr>
          <w:rFonts w:ascii="Times New Roman" w:eastAsia="TimesNewRoman,Bold" w:hAnsi="Times New Roman" w:cs="Times New Roman"/>
          <w:kern w:val="0"/>
          <w:szCs w:val="24"/>
          <w14:ligatures w14:val="none"/>
        </w:rPr>
      </w:pPr>
      <w:proofErr w:type="spellStart"/>
      <w:r>
        <w:rPr>
          <w:rFonts w:ascii="Times New Roman" w:eastAsia="Times New Roman" w:hAnsi="Times New Roman" w:cs="Times New Roman"/>
          <w:kern w:val="0"/>
          <w:szCs w:val="24"/>
          <w14:ligatures w14:val="none"/>
        </w:rPr>
        <w:t>Dexmedetomidine</w:t>
      </w:r>
      <w:proofErr w:type="spellEnd"/>
      <w:r>
        <w:rPr>
          <w:rFonts w:ascii="Times New Roman" w:eastAsia="Times New Roman" w:hAnsi="Times New Roman" w:cs="Times New Roman"/>
          <w:kern w:val="0"/>
          <w:szCs w:val="24"/>
          <w14:ligatures w14:val="none"/>
        </w:rPr>
        <w:t xml:space="preserve"> EVER Pharma</w:t>
      </w:r>
      <w:r w:rsidR="0081338C" w:rsidRPr="0081338C">
        <w:rPr>
          <w:rFonts w:ascii="Times New Roman" w:eastAsia="Times New Roman" w:hAnsi="Times New Roman" w:cs="Times New Roman"/>
          <w:kern w:val="0"/>
          <w:szCs w:val="24"/>
          <w14:ligatures w14:val="none"/>
        </w:rPr>
        <w:t xml:space="preserve"> </w:t>
      </w:r>
      <w:r w:rsidR="0081338C" w:rsidRPr="0081338C">
        <w:rPr>
          <w:rFonts w:ascii="Times New Roman" w:eastAsia="TimesNewRoman,Bold" w:hAnsi="Times New Roman" w:cs="Times New Roman"/>
          <w:kern w:val="0"/>
          <w:szCs w:val="24"/>
          <w14:ligatures w14:val="none"/>
        </w:rPr>
        <w:t xml:space="preserve">prieš vartojimą galima skiesti 50 mg/ml (5 %) gliukozės, </w:t>
      </w:r>
      <w:proofErr w:type="spellStart"/>
      <w:r w:rsidR="0081338C" w:rsidRPr="0081338C">
        <w:rPr>
          <w:rFonts w:ascii="Times New Roman" w:eastAsia="TimesNewRoman,Bold" w:hAnsi="Times New Roman" w:cs="Times New Roman"/>
          <w:kern w:val="0"/>
          <w:szCs w:val="24"/>
          <w14:ligatures w14:val="none"/>
        </w:rPr>
        <w:t>Ringerio</w:t>
      </w:r>
      <w:proofErr w:type="spellEnd"/>
      <w:r w:rsidR="0081338C" w:rsidRPr="0081338C">
        <w:rPr>
          <w:rFonts w:ascii="Times New Roman" w:eastAsia="TimesNewRoman,Bold" w:hAnsi="Times New Roman" w:cs="Times New Roman"/>
          <w:kern w:val="0"/>
          <w:szCs w:val="24"/>
          <w14:ligatures w14:val="none"/>
        </w:rPr>
        <w:t xml:space="preserve">, </w:t>
      </w:r>
      <w:proofErr w:type="spellStart"/>
      <w:r w:rsidR="0081338C" w:rsidRPr="0081338C">
        <w:rPr>
          <w:rFonts w:ascii="Times New Roman" w:eastAsia="Times New Roman" w:hAnsi="Times New Roman" w:cs="Times New Roman"/>
          <w:kern w:val="0"/>
          <w:szCs w:val="24"/>
          <w14:ligatures w14:val="none"/>
        </w:rPr>
        <w:t>Ringerio</w:t>
      </w:r>
      <w:proofErr w:type="spellEnd"/>
      <w:r w:rsidR="0081338C" w:rsidRPr="0081338C">
        <w:rPr>
          <w:rFonts w:ascii="Times New Roman" w:eastAsia="Times New Roman" w:hAnsi="Times New Roman" w:cs="Times New Roman"/>
          <w:kern w:val="0"/>
          <w:szCs w:val="24"/>
          <w14:ligatures w14:val="none"/>
        </w:rPr>
        <w:t xml:space="preserve"> laktato, </w:t>
      </w:r>
      <w:proofErr w:type="spellStart"/>
      <w:r w:rsidR="0081338C" w:rsidRPr="0081338C">
        <w:rPr>
          <w:rFonts w:ascii="Times New Roman" w:eastAsia="TimesNewRoman,Bold" w:hAnsi="Times New Roman" w:cs="Times New Roman"/>
          <w:kern w:val="0"/>
          <w:szCs w:val="24"/>
          <w14:ligatures w14:val="none"/>
        </w:rPr>
        <w:t>manitolio</w:t>
      </w:r>
      <w:proofErr w:type="spellEnd"/>
      <w:r w:rsidR="0081338C" w:rsidRPr="0081338C">
        <w:rPr>
          <w:rFonts w:ascii="Times New Roman" w:eastAsia="TimesNewRoman,Bold" w:hAnsi="Times New Roman" w:cs="Times New Roman"/>
          <w:kern w:val="0"/>
          <w:szCs w:val="24"/>
          <w14:ligatures w14:val="none"/>
        </w:rPr>
        <w:t xml:space="preserve"> ar 9 mg/ml (0,9 %) natrio chlorido injekciniu tirpalu, kad būtų gauta reikiama 4 </w:t>
      </w:r>
      <w:proofErr w:type="spellStart"/>
      <w:r w:rsidR="0081338C" w:rsidRPr="0081338C">
        <w:rPr>
          <w:rFonts w:ascii="Times New Roman" w:eastAsia="Times New Roman" w:hAnsi="Times New Roman" w:cs="Times New Roman"/>
          <w:kern w:val="0"/>
          <w:szCs w:val="24"/>
          <w14:ligatures w14:val="none"/>
        </w:rPr>
        <w:t>μ</w:t>
      </w:r>
      <w:r w:rsidR="0081338C" w:rsidRPr="0081338C">
        <w:rPr>
          <w:rFonts w:ascii="Times New Roman" w:eastAsia="TimesNewRoman,Bold" w:hAnsi="Times New Roman" w:cs="Times New Roman"/>
          <w:kern w:val="0"/>
          <w:szCs w:val="24"/>
          <w14:ligatures w14:val="none"/>
        </w:rPr>
        <w:t>g</w:t>
      </w:r>
      <w:proofErr w:type="spellEnd"/>
      <w:r w:rsidR="0081338C" w:rsidRPr="0081338C">
        <w:rPr>
          <w:rFonts w:ascii="Times New Roman" w:eastAsia="TimesNewRoman,Bold" w:hAnsi="Times New Roman" w:cs="Times New Roman"/>
          <w:kern w:val="0"/>
          <w:szCs w:val="24"/>
          <w14:ligatures w14:val="none"/>
        </w:rPr>
        <w:t>/ml arba 8 </w:t>
      </w:r>
      <w:proofErr w:type="spellStart"/>
      <w:r w:rsidR="0081338C" w:rsidRPr="0081338C">
        <w:rPr>
          <w:rFonts w:ascii="Times New Roman" w:eastAsia="Times New Roman" w:hAnsi="Times New Roman" w:cs="Times New Roman"/>
          <w:kern w:val="0"/>
          <w:szCs w:val="24"/>
          <w14:ligatures w14:val="none"/>
        </w:rPr>
        <w:t>μ</w:t>
      </w:r>
      <w:r w:rsidR="0081338C" w:rsidRPr="0081338C">
        <w:rPr>
          <w:rFonts w:ascii="Times New Roman" w:eastAsia="TimesNewRoman,Bold" w:hAnsi="Times New Roman" w:cs="Times New Roman"/>
          <w:kern w:val="0"/>
          <w:szCs w:val="24"/>
          <w14:ligatures w14:val="none"/>
        </w:rPr>
        <w:t>g</w:t>
      </w:r>
      <w:proofErr w:type="spellEnd"/>
      <w:r w:rsidR="0081338C" w:rsidRPr="0081338C">
        <w:rPr>
          <w:rFonts w:ascii="Times New Roman" w:eastAsia="TimesNewRoman,Bold" w:hAnsi="Times New Roman" w:cs="Times New Roman"/>
          <w:kern w:val="0"/>
          <w:szCs w:val="24"/>
          <w14:ligatures w14:val="none"/>
        </w:rPr>
        <w:t>/ml koncentracija. Toliau esančioje lentelėje pateikti tūriai, reikalingi infuziniam tirpalui paruošti.</w:t>
      </w:r>
    </w:p>
    <w:p w14:paraId="732EF4C4"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14:ligatures w14:val="none"/>
        </w:rPr>
      </w:pPr>
    </w:p>
    <w:p w14:paraId="6B70E642"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u w:val="single"/>
          <w14:ligatures w14:val="none"/>
        </w:rPr>
      </w:pPr>
      <w:r w:rsidRPr="0081338C">
        <w:rPr>
          <w:rFonts w:ascii="Times New Roman" w:eastAsia="TimesNewRoman,Bold" w:hAnsi="Times New Roman" w:cs="Times New Roman"/>
          <w:kern w:val="0"/>
          <w:szCs w:val="24"/>
          <w:u w:val="single"/>
          <w14:ligatures w14:val="none"/>
        </w:rPr>
        <w:t>Jei reikiama koncentracija yra 4 </w:t>
      </w:r>
      <w:proofErr w:type="spellStart"/>
      <w:r w:rsidRPr="0081338C">
        <w:rPr>
          <w:rFonts w:ascii="Times New Roman" w:eastAsia="Times New Roman" w:hAnsi="Times New Roman" w:cs="Times New Roman"/>
          <w:kern w:val="0"/>
          <w:szCs w:val="24"/>
          <w:u w:val="single"/>
          <w14:ligatures w14:val="none"/>
        </w:rPr>
        <w:t>μ</w:t>
      </w:r>
      <w:r w:rsidRPr="0081338C">
        <w:rPr>
          <w:rFonts w:ascii="Times New Roman" w:eastAsia="TimesNewRoman,Bold" w:hAnsi="Times New Roman" w:cs="Times New Roman"/>
          <w:kern w:val="0"/>
          <w:szCs w:val="24"/>
          <w:u w:val="single"/>
          <w14:ligatures w14:val="none"/>
        </w:rPr>
        <w:t>g</w:t>
      </w:r>
      <w:proofErr w:type="spellEnd"/>
      <w:r w:rsidRPr="0081338C">
        <w:rPr>
          <w:rFonts w:ascii="Times New Roman" w:eastAsia="TimesNewRoman,Bold" w:hAnsi="Times New Roman" w:cs="Times New Roman"/>
          <w:kern w:val="0"/>
          <w:szCs w:val="24"/>
          <w:u w:val="single"/>
          <w14:ligatures w14:val="none"/>
        </w:rPr>
        <w:t>/ml</w:t>
      </w:r>
    </w:p>
    <w:p w14:paraId="653E50E9"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u w:val="single"/>
          <w14:ligatures w14: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81338C" w:rsidRPr="0081338C" w14:paraId="1956D0A0" w14:textId="77777777" w:rsidTr="004D05A6">
        <w:trPr>
          <w:trHeight w:hRule="exact" w:val="1077"/>
        </w:trPr>
        <w:tc>
          <w:tcPr>
            <w:tcW w:w="2834" w:type="dxa"/>
            <w:vAlign w:val="center"/>
          </w:tcPr>
          <w:p w14:paraId="22B2D9E1" w14:textId="534D1C52" w:rsidR="0081338C" w:rsidRPr="0081338C" w:rsidRDefault="004C2FB1" w:rsidP="0081338C">
            <w:pPr>
              <w:widowControl w:val="0"/>
              <w:autoSpaceDE w:val="0"/>
              <w:autoSpaceDN w:val="0"/>
              <w:spacing w:after="0" w:line="240" w:lineRule="auto"/>
              <w:ind w:left="176" w:right="107"/>
              <w:jc w:val="center"/>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100 </w:t>
            </w:r>
            <w:proofErr w:type="spellStart"/>
            <w:r w:rsidR="0081338C" w:rsidRPr="0081338C">
              <w:rPr>
                <w:rFonts w:ascii="Times New Roman" w:eastAsia="Times New Roman" w:hAnsi="Times New Roman" w:cs="Times New Roman"/>
                <w:b/>
                <w:kern w:val="0"/>
                <w:szCs w:val="24"/>
                <w14:ligatures w14:val="none"/>
              </w:rPr>
              <w:t>μg</w:t>
            </w:r>
            <w:proofErr w:type="spellEnd"/>
            <w:r w:rsidR="0081338C" w:rsidRPr="0081338C">
              <w:rPr>
                <w:rFonts w:ascii="Times New Roman" w:eastAsia="Times New Roman" w:hAnsi="Times New Roman" w:cs="Times New Roman"/>
                <w:b/>
                <w:kern w:val="0"/>
                <w:szCs w:val="24"/>
                <w14:ligatures w14:val="none"/>
              </w:rPr>
              <w:t>/ml koncentrato infuziniam tirpalui tūris</w:t>
            </w:r>
          </w:p>
        </w:tc>
        <w:tc>
          <w:tcPr>
            <w:tcW w:w="2554" w:type="dxa"/>
            <w:vAlign w:val="center"/>
          </w:tcPr>
          <w:p w14:paraId="425D6168" w14:textId="77777777" w:rsidR="0081338C" w:rsidRPr="0081338C" w:rsidRDefault="0081338C" w:rsidP="0081338C">
            <w:pPr>
              <w:widowControl w:val="0"/>
              <w:autoSpaceDE w:val="0"/>
              <w:autoSpaceDN w:val="0"/>
              <w:spacing w:after="0" w:line="240" w:lineRule="auto"/>
              <w:ind w:left="176" w:right="107"/>
              <w:jc w:val="center"/>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Skiediklio tūris</w:t>
            </w:r>
          </w:p>
        </w:tc>
        <w:tc>
          <w:tcPr>
            <w:tcW w:w="2693" w:type="dxa"/>
            <w:vAlign w:val="center"/>
          </w:tcPr>
          <w:p w14:paraId="136EB65D" w14:textId="77777777" w:rsidR="0081338C" w:rsidRPr="0081338C" w:rsidRDefault="0081338C" w:rsidP="0081338C">
            <w:pPr>
              <w:autoSpaceDE w:val="0"/>
              <w:autoSpaceDN w:val="0"/>
              <w:adjustRightInd w:val="0"/>
              <w:spacing w:after="0" w:line="240" w:lineRule="auto"/>
              <w:ind w:left="33"/>
              <w:jc w:val="center"/>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Bendras infuzinio tirpalo tūris</w:t>
            </w:r>
          </w:p>
        </w:tc>
      </w:tr>
      <w:tr w:rsidR="0081338C" w:rsidRPr="0081338C" w14:paraId="1896820B" w14:textId="77777777" w:rsidTr="004D05A6">
        <w:trPr>
          <w:trHeight w:hRule="exact" w:val="360"/>
        </w:trPr>
        <w:tc>
          <w:tcPr>
            <w:tcW w:w="2834" w:type="dxa"/>
            <w:vAlign w:val="center"/>
          </w:tcPr>
          <w:p w14:paraId="328E3E80" w14:textId="77777777" w:rsidR="0081338C" w:rsidRPr="0081338C" w:rsidRDefault="0081338C" w:rsidP="0081338C">
            <w:pPr>
              <w:widowControl w:val="0"/>
              <w:autoSpaceDE w:val="0"/>
              <w:autoSpaceDN w:val="0"/>
              <w:spacing w:after="0" w:line="240" w:lineRule="auto"/>
              <w:ind w:left="11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 ml</w:t>
            </w:r>
          </w:p>
        </w:tc>
        <w:tc>
          <w:tcPr>
            <w:tcW w:w="2554" w:type="dxa"/>
            <w:vAlign w:val="center"/>
          </w:tcPr>
          <w:p w14:paraId="16008D11" w14:textId="77777777" w:rsidR="0081338C" w:rsidRPr="0081338C" w:rsidRDefault="0081338C" w:rsidP="0081338C">
            <w:pPr>
              <w:widowControl w:val="0"/>
              <w:autoSpaceDE w:val="0"/>
              <w:autoSpaceDN w:val="0"/>
              <w:spacing w:after="0" w:line="240" w:lineRule="auto"/>
              <w:ind w:left="103" w:right="40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48 ml</w:t>
            </w:r>
          </w:p>
        </w:tc>
        <w:tc>
          <w:tcPr>
            <w:tcW w:w="2693" w:type="dxa"/>
            <w:vAlign w:val="center"/>
          </w:tcPr>
          <w:p w14:paraId="2E30937A" w14:textId="77777777" w:rsidR="0081338C" w:rsidRPr="0081338C" w:rsidRDefault="0081338C" w:rsidP="0081338C">
            <w:pPr>
              <w:widowControl w:val="0"/>
              <w:autoSpaceDE w:val="0"/>
              <w:autoSpaceDN w:val="0"/>
              <w:spacing w:after="0" w:line="240" w:lineRule="auto"/>
              <w:ind w:left="169"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50 ml</w:t>
            </w:r>
          </w:p>
        </w:tc>
      </w:tr>
      <w:tr w:rsidR="0081338C" w:rsidRPr="0081338C" w14:paraId="6059DC30" w14:textId="77777777" w:rsidTr="004D05A6">
        <w:trPr>
          <w:trHeight w:hRule="exact" w:val="422"/>
        </w:trPr>
        <w:tc>
          <w:tcPr>
            <w:tcW w:w="2834" w:type="dxa"/>
            <w:vAlign w:val="center"/>
          </w:tcPr>
          <w:p w14:paraId="6107A7DA" w14:textId="77777777" w:rsidR="0081338C" w:rsidRPr="0081338C" w:rsidRDefault="0081338C" w:rsidP="0081338C">
            <w:pPr>
              <w:widowControl w:val="0"/>
              <w:autoSpaceDE w:val="0"/>
              <w:autoSpaceDN w:val="0"/>
              <w:spacing w:after="0" w:line="240" w:lineRule="auto"/>
              <w:ind w:left="11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 ml</w:t>
            </w:r>
          </w:p>
        </w:tc>
        <w:tc>
          <w:tcPr>
            <w:tcW w:w="2554" w:type="dxa"/>
            <w:vAlign w:val="center"/>
          </w:tcPr>
          <w:p w14:paraId="7DBF3773" w14:textId="77777777" w:rsidR="0081338C" w:rsidRPr="0081338C" w:rsidRDefault="0081338C" w:rsidP="0081338C">
            <w:pPr>
              <w:widowControl w:val="0"/>
              <w:autoSpaceDE w:val="0"/>
              <w:autoSpaceDN w:val="0"/>
              <w:spacing w:after="0" w:line="240" w:lineRule="auto"/>
              <w:ind w:left="103" w:right="40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96 ml</w:t>
            </w:r>
          </w:p>
        </w:tc>
        <w:tc>
          <w:tcPr>
            <w:tcW w:w="2693" w:type="dxa"/>
            <w:vAlign w:val="center"/>
          </w:tcPr>
          <w:p w14:paraId="2BBF2E24"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100 ml</w:t>
            </w:r>
          </w:p>
        </w:tc>
      </w:tr>
      <w:tr w:rsidR="0081338C" w:rsidRPr="0081338C" w14:paraId="0ADD0FA9" w14:textId="77777777" w:rsidTr="004D05A6">
        <w:trPr>
          <w:trHeight w:hRule="exact" w:val="427"/>
        </w:trPr>
        <w:tc>
          <w:tcPr>
            <w:tcW w:w="2834" w:type="dxa"/>
            <w:vAlign w:val="center"/>
          </w:tcPr>
          <w:p w14:paraId="726117B8" w14:textId="77777777" w:rsidR="0081338C" w:rsidRPr="0081338C" w:rsidRDefault="0081338C" w:rsidP="0081338C">
            <w:pPr>
              <w:widowControl w:val="0"/>
              <w:autoSpaceDE w:val="0"/>
              <w:autoSpaceDN w:val="0"/>
              <w:spacing w:after="0" w:line="240" w:lineRule="auto"/>
              <w:ind w:left="123"/>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10 ml</w:t>
            </w:r>
          </w:p>
        </w:tc>
        <w:tc>
          <w:tcPr>
            <w:tcW w:w="2554" w:type="dxa"/>
            <w:vAlign w:val="center"/>
          </w:tcPr>
          <w:p w14:paraId="11D7D878" w14:textId="77777777" w:rsidR="0081338C" w:rsidRPr="0081338C" w:rsidRDefault="0081338C" w:rsidP="0081338C">
            <w:pPr>
              <w:widowControl w:val="0"/>
              <w:autoSpaceDE w:val="0"/>
              <w:autoSpaceDN w:val="0"/>
              <w:spacing w:after="0" w:line="240" w:lineRule="auto"/>
              <w:ind w:left="103" w:right="40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240 ml</w:t>
            </w:r>
          </w:p>
        </w:tc>
        <w:tc>
          <w:tcPr>
            <w:tcW w:w="2693" w:type="dxa"/>
            <w:vAlign w:val="center"/>
          </w:tcPr>
          <w:p w14:paraId="2098395B"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250 ml</w:t>
            </w:r>
          </w:p>
        </w:tc>
      </w:tr>
      <w:tr w:rsidR="0081338C" w:rsidRPr="0081338C" w14:paraId="689D1DD7" w14:textId="77777777" w:rsidTr="004D05A6">
        <w:trPr>
          <w:trHeight w:hRule="exact" w:val="427"/>
        </w:trPr>
        <w:tc>
          <w:tcPr>
            <w:tcW w:w="2834" w:type="dxa"/>
            <w:vAlign w:val="center"/>
          </w:tcPr>
          <w:p w14:paraId="5DAE7154" w14:textId="77777777" w:rsidR="0081338C" w:rsidRPr="0081338C" w:rsidRDefault="0081338C" w:rsidP="0081338C">
            <w:pPr>
              <w:widowControl w:val="0"/>
              <w:autoSpaceDE w:val="0"/>
              <w:autoSpaceDN w:val="0"/>
              <w:spacing w:after="0" w:line="240" w:lineRule="auto"/>
              <w:ind w:left="123"/>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20 ml</w:t>
            </w:r>
          </w:p>
        </w:tc>
        <w:tc>
          <w:tcPr>
            <w:tcW w:w="2554" w:type="dxa"/>
            <w:vAlign w:val="center"/>
          </w:tcPr>
          <w:p w14:paraId="083E806E" w14:textId="77777777" w:rsidR="0081338C" w:rsidRPr="0081338C" w:rsidRDefault="0081338C" w:rsidP="0081338C">
            <w:pPr>
              <w:widowControl w:val="0"/>
              <w:autoSpaceDE w:val="0"/>
              <w:autoSpaceDN w:val="0"/>
              <w:spacing w:after="0" w:line="240" w:lineRule="auto"/>
              <w:ind w:left="103" w:right="408"/>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480 ml</w:t>
            </w:r>
          </w:p>
        </w:tc>
        <w:tc>
          <w:tcPr>
            <w:tcW w:w="2693" w:type="dxa"/>
            <w:vAlign w:val="center"/>
          </w:tcPr>
          <w:p w14:paraId="60D1B86D"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500 ml</w:t>
            </w:r>
          </w:p>
        </w:tc>
      </w:tr>
    </w:tbl>
    <w:p w14:paraId="6E8E9EB0"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u w:val="single"/>
          <w14:ligatures w14:val="none"/>
        </w:rPr>
      </w:pPr>
    </w:p>
    <w:p w14:paraId="706AC11E" w14:textId="77777777" w:rsidR="0081338C" w:rsidRPr="0081338C" w:rsidRDefault="0081338C" w:rsidP="0081338C">
      <w:pPr>
        <w:autoSpaceDE w:val="0"/>
        <w:autoSpaceDN w:val="0"/>
        <w:adjustRightInd w:val="0"/>
        <w:spacing w:after="0" w:line="240" w:lineRule="auto"/>
        <w:rPr>
          <w:rFonts w:ascii="Calibri" w:eastAsia="TimesNewRoman,Bold" w:hAnsi="Calibri" w:cs="Times New Roman"/>
          <w:kern w:val="0"/>
          <w:u w:val="single"/>
          <w14:ligatures w14:val="none"/>
        </w:rPr>
      </w:pPr>
      <w:r w:rsidRPr="0081338C">
        <w:rPr>
          <w:rFonts w:ascii="Times New Roman" w:eastAsia="TimesNewRoman,Bold" w:hAnsi="Times New Roman" w:cs="Times New Roman"/>
          <w:kern w:val="0"/>
          <w:szCs w:val="24"/>
          <w:u w:val="single"/>
          <w14:ligatures w14:val="none"/>
        </w:rPr>
        <w:t>Jei reikiama koncentracija yra 8 </w:t>
      </w:r>
      <w:proofErr w:type="spellStart"/>
      <w:r w:rsidRPr="0081338C">
        <w:rPr>
          <w:rFonts w:ascii="Times New Roman" w:eastAsia="Times New Roman" w:hAnsi="Times New Roman" w:cs="Times New Roman"/>
          <w:kern w:val="0"/>
          <w:szCs w:val="24"/>
          <w:u w:val="single"/>
          <w14:ligatures w14:val="none"/>
        </w:rPr>
        <w:t>μ</w:t>
      </w:r>
      <w:r w:rsidRPr="0081338C">
        <w:rPr>
          <w:rFonts w:ascii="Times New Roman" w:eastAsia="TimesNewRoman,Bold" w:hAnsi="Times New Roman" w:cs="Times New Roman"/>
          <w:kern w:val="0"/>
          <w:szCs w:val="24"/>
          <w:u w:val="single"/>
          <w14:ligatures w14:val="none"/>
        </w:rPr>
        <w:t>g</w:t>
      </w:r>
      <w:proofErr w:type="spellEnd"/>
      <w:r w:rsidRPr="0081338C">
        <w:rPr>
          <w:rFonts w:ascii="Times New Roman" w:eastAsia="TimesNewRoman,Bold" w:hAnsi="Times New Roman" w:cs="Times New Roman"/>
          <w:kern w:val="0"/>
          <w:szCs w:val="24"/>
          <w:u w:val="single"/>
          <w14:ligatures w14:val="none"/>
        </w:rPr>
        <w:t>/ml</w:t>
      </w:r>
    </w:p>
    <w:p w14:paraId="4A7F8D6A"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u w:val="single"/>
          <w14:ligatures w14: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81338C" w:rsidRPr="0081338C" w14:paraId="3AB8A1CE" w14:textId="77777777" w:rsidTr="004D05A6">
        <w:trPr>
          <w:trHeight w:hRule="exact" w:val="1077"/>
        </w:trPr>
        <w:tc>
          <w:tcPr>
            <w:tcW w:w="2834" w:type="dxa"/>
            <w:vAlign w:val="center"/>
          </w:tcPr>
          <w:p w14:paraId="1A60FC8B" w14:textId="6BC03658" w:rsidR="0081338C" w:rsidRPr="0081338C" w:rsidRDefault="004C2FB1" w:rsidP="0081338C">
            <w:pPr>
              <w:widowControl w:val="0"/>
              <w:autoSpaceDE w:val="0"/>
              <w:autoSpaceDN w:val="0"/>
              <w:spacing w:after="0" w:line="240" w:lineRule="auto"/>
              <w:ind w:left="176" w:right="107"/>
              <w:jc w:val="center"/>
              <w:rPr>
                <w:rFonts w:ascii="Times New Roman" w:eastAsia="Times New Roman" w:hAnsi="Times New Roman" w:cs="Times New Roman"/>
                <w:b/>
                <w:kern w:val="0"/>
                <w:szCs w:val="24"/>
                <w14:ligatures w14:val="none"/>
              </w:rPr>
            </w:pPr>
            <w:proofErr w:type="spellStart"/>
            <w:r>
              <w:rPr>
                <w:rFonts w:ascii="Times New Roman" w:eastAsia="Times New Roman" w:hAnsi="Times New Roman" w:cs="Times New Roman"/>
                <w:b/>
                <w:kern w:val="0"/>
                <w:szCs w:val="24"/>
                <w14:ligatures w14:val="none"/>
              </w:rPr>
              <w:t>Dexmedetomidine</w:t>
            </w:r>
            <w:proofErr w:type="spellEnd"/>
            <w:r>
              <w:rPr>
                <w:rFonts w:ascii="Times New Roman" w:eastAsia="Times New Roman" w:hAnsi="Times New Roman" w:cs="Times New Roman"/>
                <w:b/>
                <w:kern w:val="0"/>
                <w:szCs w:val="24"/>
                <w14:ligatures w14:val="none"/>
              </w:rPr>
              <w:t xml:space="preserve"> EVER Pharma</w:t>
            </w:r>
            <w:r w:rsidR="0081338C" w:rsidRPr="0081338C">
              <w:rPr>
                <w:rFonts w:ascii="Times New Roman" w:eastAsia="Times New Roman" w:hAnsi="Times New Roman" w:cs="Times New Roman"/>
                <w:b/>
                <w:kern w:val="0"/>
                <w:szCs w:val="24"/>
                <w14:ligatures w14:val="none"/>
              </w:rPr>
              <w:t xml:space="preserve"> 100 </w:t>
            </w:r>
            <w:proofErr w:type="spellStart"/>
            <w:r w:rsidR="0081338C" w:rsidRPr="0081338C">
              <w:rPr>
                <w:rFonts w:ascii="Times New Roman" w:eastAsia="Times New Roman" w:hAnsi="Times New Roman" w:cs="Times New Roman"/>
                <w:b/>
                <w:kern w:val="0"/>
                <w:szCs w:val="24"/>
                <w14:ligatures w14:val="none"/>
              </w:rPr>
              <w:t>μg</w:t>
            </w:r>
            <w:proofErr w:type="spellEnd"/>
            <w:r w:rsidR="0081338C" w:rsidRPr="0081338C">
              <w:rPr>
                <w:rFonts w:ascii="Times New Roman" w:eastAsia="Times New Roman" w:hAnsi="Times New Roman" w:cs="Times New Roman"/>
                <w:b/>
                <w:kern w:val="0"/>
                <w:szCs w:val="24"/>
                <w14:ligatures w14:val="none"/>
              </w:rPr>
              <w:t>/ml koncentrato infuziniam tirpalui tūris</w:t>
            </w:r>
          </w:p>
        </w:tc>
        <w:tc>
          <w:tcPr>
            <w:tcW w:w="2554" w:type="dxa"/>
            <w:vAlign w:val="center"/>
          </w:tcPr>
          <w:p w14:paraId="15C51C97" w14:textId="77777777" w:rsidR="0081338C" w:rsidRPr="0081338C" w:rsidRDefault="0081338C" w:rsidP="0081338C">
            <w:pPr>
              <w:widowControl w:val="0"/>
              <w:autoSpaceDE w:val="0"/>
              <w:autoSpaceDN w:val="0"/>
              <w:spacing w:after="0" w:line="240" w:lineRule="auto"/>
              <w:ind w:left="103" w:right="408"/>
              <w:jc w:val="center"/>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Skiediklio tūris</w:t>
            </w:r>
          </w:p>
        </w:tc>
        <w:tc>
          <w:tcPr>
            <w:tcW w:w="2693" w:type="dxa"/>
            <w:vAlign w:val="center"/>
          </w:tcPr>
          <w:p w14:paraId="45E69A42" w14:textId="77777777" w:rsidR="0081338C" w:rsidRPr="0081338C" w:rsidRDefault="0081338C" w:rsidP="0081338C">
            <w:pPr>
              <w:autoSpaceDE w:val="0"/>
              <w:autoSpaceDN w:val="0"/>
              <w:adjustRightInd w:val="0"/>
              <w:spacing w:after="0" w:line="240" w:lineRule="auto"/>
              <w:ind w:left="33"/>
              <w:jc w:val="center"/>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Bendras infuzinio tirpalo tūris</w:t>
            </w:r>
          </w:p>
        </w:tc>
      </w:tr>
      <w:tr w:rsidR="0081338C" w:rsidRPr="0081338C" w14:paraId="02FB9D67" w14:textId="77777777" w:rsidTr="004D05A6">
        <w:trPr>
          <w:trHeight w:hRule="exact" w:val="360"/>
        </w:trPr>
        <w:tc>
          <w:tcPr>
            <w:tcW w:w="2834" w:type="dxa"/>
            <w:vAlign w:val="center"/>
          </w:tcPr>
          <w:p w14:paraId="58242EC8" w14:textId="77777777" w:rsidR="0081338C" w:rsidRPr="0081338C" w:rsidRDefault="0081338C" w:rsidP="0081338C">
            <w:pPr>
              <w:widowControl w:val="0"/>
              <w:autoSpaceDE w:val="0"/>
              <w:autoSpaceDN w:val="0"/>
              <w:spacing w:after="0" w:line="240" w:lineRule="auto"/>
              <w:ind w:left="117"/>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 ml</w:t>
            </w:r>
          </w:p>
        </w:tc>
        <w:tc>
          <w:tcPr>
            <w:tcW w:w="2554" w:type="dxa"/>
            <w:vAlign w:val="center"/>
          </w:tcPr>
          <w:p w14:paraId="7F238B6A" w14:textId="77777777" w:rsidR="0081338C" w:rsidRPr="0081338C" w:rsidRDefault="0081338C" w:rsidP="0081338C">
            <w:pPr>
              <w:widowControl w:val="0"/>
              <w:autoSpaceDE w:val="0"/>
              <w:autoSpaceDN w:val="0"/>
              <w:spacing w:after="0" w:line="240" w:lineRule="auto"/>
              <w:ind w:left="404" w:right="409"/>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46 ml</w:t>
            </w:r>
          </w:p>
        </w:tc>
        <w:tc>
          <w:tcPr>
            <w:tcW w:w="2693" w:type="dxa"/>
            <w:vAlign w:val="center"/>
          </w:tcPr>
          <w:p w14:paraId="11A85CC5" w14:textId="77777777" w:rsidR="0081338C" w:rsidRPr="0081338C" w:rsidRDefault="0081338C" w:rsidP="0081338C">
            <w:pPr>
              <w:widowControl w:val="0"/>
              <w:autoSpaceDE w:val="0"/>
              <w:autoSpaceDN w:val="0"/>
              <w:spacing w:after="0" w:line="240" w:lineRule="auto"/>
              <w:ind w:left="169"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50 ml</w:t>
            </w:r>
          </w:p>
        </w:tc>
      </w:tr>
      <w:tr w:rsidR="0081338C" w:rsidRPr="0081338C" w14:paraId="5D69C653" w14:textId="77777777" w:rsidTr="004D05A6">
        <w:trPr>
          <w:trHeight w:hRule="exact" w:val="422"/>
        </w:trPr>
        <w:tc>
          <w:tcPr>
            <w:tcW w:w="2834" w:type="dxa"/>
            <w:vAlign w:val="center"/>
          </w:tcPr>
          <w:p w14:paraId="09D235DD" w14:textId="77777777" w:rsidR="0081338C" w:rsidRPr="0081338C" w:rsidRDefault="0081338C" w:rsidP="0081338C">
            <w:pPr>
              <w:widowControl w:val="0"/>
              <w:autoSpaceDE w:val="0"/>
              <w:autoSpaceDN w:val="0"/>
              <w:spacing w:after="0" w:line="240" w:lineRule="auto"/>
              <w:ind w:left="117"/>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8 ml</w:t>
            </w:r>
          </w:p>
        </w:tc>
        <w:tc>
          <w:tcPr>
            <w:tcW w:w="2554" w:type="dxa"/>
            <w:vAlign w:val="center"/>
          </w:tcPr>
          <w:p w14:paraId="606910AA" w14:textId="77777777" w:rsidR="0081338C" w:rsidRPr="0081338C" w:rsidRDefault="0081338C" w:rsidP="0081338C">
            <w:pPr>
              <w:widowControl w:val="0"/>
              <w:autoSpaceDE w:val="0"/>
              <w:autoSpaceDN w:val="0"/>
              <w:spacing w:after="0" w:line="240" w:lineRule="auto"/>
              <w:ind w:left="404" w:right="409"/>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92 ml</w:t>
            </w:r>
          </w:p>
        </w:tc>
        <w:tc>
          <w:tcPr>
            <w:tcW w:w="2693" w:type="dxa"/>
            <w:vAlign w:val="center"/>
          </w:tcPr>
          <w:p w14:paraId="39B12F21"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100 ml</w:t>
            </w:r>
          </w:p>
        </w:tc>
      </w:tr>
      <w:tr w:rsidR="0081338C" w:rsidRPr="0081338C" w14:paraId="29776C1E" w14:textId="77777777" w:rsidTr="004D05A6">
        <w:trPr>
          <w:trHeight w:hRule="exact" w:val="425"/>
        </w:trPr>
        <w:tc>
          <w:tcPr>
            <w:tcW w:w="2834" w:type="dxa"/>
            <w:vAlign w:val="center"/>
          </w:tcPr>
          <w:p w14:paraId="3DEA46FA" w14:textId="77777777" w:rsidR="0081338C" w:rsidRPr="0081338C" w:rsidRDefault="0081338C" w:rsidP="0081338C">
            <w:pPr>
              <w:widowControl w:val="0"/>
              <w:autoSpaceDE w:val="0"/>
              <w:autoSpaceDN w:val="0"/>
              <w:spacing w:after="0" w:line="240" w:lineRule="auto"/>
              <w:ind w:left="124"/>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20 ml</w:t>
            </w:r>
          </w:p>
        </w:tc>
        <w:tc>
          <w:tcPr>
            <w:tcW w:w="2554" w:type="dxa"/>
            <w:vAlign w:val="center"/>
          </w:tcPr>
          <w:p w14:paraId="5FB1C314" w14:textId="77777777" w:rsidR="0081338C" w:rsidRPr="0081338C" w:rsidRDefault="0081338C" w:rsidP="0081338C">
            <w:pPr>
              <w:widowControl w:val="0"/>
              <w:autoSpaceDE w:val="0"/>
              <w:autoSpaceDN w:val="0"/>
              <w:spacing w:after="0" w:line="240" w:lineRule="auto"/>
              <w:ind w:left="35"/>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230 ml</w:t>
            </w:r>
          </w:p>
        </w:tc>
        <w:tc>
          <w:tcPr>
            <w:tcW w:w="2693" w:type="dxa"/>
            <w:vAlign w:val="center"/>
          </w:tcPr>
          <w:p w14:paraId="4195C370"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250 ml</w:t>
            </w:r>
          </w:p>
        </w:tc>
      </w:tr>
      <w:tr w:rsidR="0081338C" w:rsidRPr="0081338C" w14:paraId="06AD3FDE" w14:textId="77777777" w:rsidTr="004D05A6">
        <w:trPr>
          <w:trHeight w:hRule="exact" w:val="430"/>
        </w:trPr>
        <w:tc>
          <w:tcPr>
            <w:tcW w:w="2834" w:type="dxa"/>
            <w:vAlign w:val="center"/>
          </w:tcPr>
          <w:p w14:paraId="657B78DD" w14:textId="77777777" w:rsidR="0081338C" w:rsidRPr="0081338C" w:rsidRDefault="0081338C" w:rsidP="0081338C">
            <w:pPr>
              <w:widowControl w:val="0"/>
              <w:autoSpaceDE w:val="0"/>
              <w:autoSpaceDN w:val="0"/>
              <w:spacing w:after="0" w:line="240" w:lineRule="auto"/>
              <w:ind w:left="124"/>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40 ml</w:t>
            </w:r>
          </w:p>
        </w:tc>
        <w:tc>
          <w:tcPr>
            <w:tcW w:w="2554" w:type="dxa"/>
            <w:vAlign w:val="center"/>
          </w:tcPr>
          <w:p w14:paraId="4CD89871" w14:textId="77777777" w:rsidR="0081338C" w:rsidRPr="0081338C" w:rsidRDefault="0081338C" w:rsidP="0081338C">
            <w:pPr>
              <w:widowControl w:val="0"/>
              <w:autoSpaceDE w:val="0"/>
              <w:autoSpaceDN w:val="0"/>
              <w:spacing w:after="0" w:line="240" w:lineRule="auto"/>
              <w:ind w:left="35" w:right="-33"/>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460 ml</w:t>
            </w:r>
          </w:p>
        </w:tc>
        <w:tc>
          <w:tcPr>
            <w:tcW w:w="2693" w:type="dxa"/>
            <w:vAlign w:val="center"/>
          </w:tcPr>
          <w:p w14:paraId="2C5CFEF1" w14:textId="77777777" w:rsidR="0081338C" w:rsidRPr="0081338C" w:rsidRDefault="0081338C" w:rsidP="0081338C">
            <w:pPr>
              <w:widowControl w:val="0"/>
              <w:autoSpaceDE w:val="0"/>
              <w:autoSpaceDN w:val="0"/>
              <w:spacing w:after="0" w:line="240" w:lineRule="auto"/>
              <w:ind w:left="170" w:right="176"/>
              <w:jc w:val="center"/>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500 ml</w:t>
            </w:r>
          </w:p>
        </w:tc>
      </w:tr>
    </w:tbl>
    <w:p w14:paraId="3F77D2BC" w14:textId="77777777" w:rsidR="0081338C" w:rsidRPr="0081338C" w:rsidRDefault="0081338C" w:rsidP="0081338C">
      <w:pPr>
        <w:autoSpaceDE w:val="0"/>
        <w:autoSpaceDN w:val="0"/>
        <w:adjustRightInd w:val="0"/>
        <w:spacing w:after="0" w:line="240" w:lineRule="auto"/>
        <w:rPr>
          <w:rFonts w:ascii="Times New Roman" w:eastAsia="TimesNewRoman,Bold" w:hAnsi="Times New Roman" w:cs="Times New Roman"/>
          <w:kern w:val="0"/>
          <w:szCs w:val="24"/>
          <w:u w:val="single"/>
          <w14:ligatures w14:val="none"/>
        </w:rPr>
      </w:pPr>
    </w:p>
    <w:p w14:paraId="72DC3AC7"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Tirpalą reikia švelniai pakratyti, kad jis gerai išsimaišytų.</w:t>
      </w:r>
    </w:p>
    <w:p w14:paraId="05C7E540"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60B26C97"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Prieš vartojimą šį vaistinį preparatą reikia apžiūrėti, ar nėra dalelių ir ar nepasikeitė spalva.</w:t>
      </w:r>
    </w:p>
    <w:p w14:paraId="37FCBA5E"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758675FF"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u w:val="single"/>
          <w14:ligatures w14:val="none"/>
        </w:rPr>
      </w:pPr>
      <w:r w:rsidRPr="0081338C">
        <w:rPr>
          <w:rFonts w:ascii="Times New Roman" w:eastAsia="Times New Roman" w:hAnsi="Times New Roman" w:cs="Times New Roman"/>
          <w:kern w:val="0"/>
          <w:szCs w:val="24"/>
          <w:u w:val="single"/>
          <w14:ligatures w14:val="none"/>
        </w:rPr>
        <w:t>Nustatyta, kad šis vaistinis preparatas yra suderinamas su toliau išvardytais intraveniniais skysčiais ir vaistiniais preparatais</w:t>
      </w:r>
      <w:r w:rsidRPr="0081338C">
        <w:rPr>
          <w:rFonts w:ascii="Times New Roman" w:eastAsia="Times New Roman" w:hAnsi="Times New Roman" w:cs="Times New Roman"/>
          <w:kern w:val="0"/>
          <w:szCs w:val="24"/>
          <w14:ligatures w14:val="none"/>
        </w:rPr>
        <w:t>:</w:t>
      </w:r>
    </w:p>
    <w:p w14:paraId="4269AD46"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roofErr w:type="spellStart"/>
      <w:r w:rsidRPr="0081338C">
        <w:rPr>
          <w:rFonts w:ascii="Times New Roman" w:eastAsia="Times New Roman" w:hAnsi="Times New Roman" w:cs="Times New Roman"/>
          <w:kern w:val="0"/>
          <w:szCs w:val="24"/>
          <w14:ligatures w14:val="none"/>
        </w:rPr>
        <w:t>Ringerio</w:t>
      </w:r>
      <w:proofErr w:type="spellEnd"/>
      <w:r w:rsidRPr="0081338C">
        <w:rPr>
          <w:rFonts w:ascii="Times New Roman" w:eastAsia="Times New Roman" w:hAnsi="Times New Roman" w:cs="Times New Roman"/>
          <w:kern w:val="0"/>
          <w:szCs w:val="24"/>
          <w14:ligatures w14:val="none"/>
        </w:rPr>
        <w:t xml:space="preserve"> laktatu, 5 % gliukozės tirpalu, 9 mg/ml (0,9 %) natrio chlorido injekciniu tirpalu, 200 mg/ml (20 %) </w:t>
      </w:r>
      <w:proofErr w:type="spellStart"/>
      <w:r w:rsidRPr="0081338C">
        <w:rPr>
          <w:rFonts w:ascii="Times New Roman" w:eastAsia="Times New Roman" w:hAnsi="Times New Roman" w:cs="Times New Roman"/>
          <w:kern w:val="0"/>
          <w:szCs w:val="24"/>
          <w14:ligatures w14:val="none"/>
        </w:rPr>
        <w:t>manitolio</w:t>
      </w:r>
      <w:proofErr w:type="spellEnd"/>
      <w:r w:rsidRPr="0081338C">
        <w:rPr>
          <w:rFonts w:ascii="Times New Roman" w:eastAsia="Times New Roman" w:hAnsi="Times New Roman" w:cs="Times New Roman"/>
          <w:kern w:val="0"/>
          <w:szCs w:val="24"/>
          <w14:ligatures w14:val="none"/>
        </w:rPr>
        <w:t xml:space="preserve"> tirpalu, </w:t>
      </w:r>
      <w:proofErr w:type="spellStart"/>
      <w:r w:rsidRPr="0081338C">
        <w:rPr>
          <w:rFonts w:ascii="Times New Roman" w:eastAsia="Times New Roman" w:hAnsi="Times New Roman" w:cs="Times New Roman"/>
          <w:kern w:val="0"/>
          <w:szCs w:val="24"/>
          <w14:ligatures w14:val="none"/>
        </w:rPr>
        <w:t>tiopentalio</w:t>
      </w:r>
      <w:proofErr w:type="spellEnd"/>
      <w:r w:rsidRPr="0081338C">
        <w:rPr>
          <w:rFonts w:ascii="Times New Roman" w:eastAsia="Times New Roman" w:hAnsi="Times New Roman" w:cs="Times New Roman"/>
          <w:kern w:val="0"/>
          <w:szCs w:val="24"/>
          <w14:ligatures w14:val="none"/>
        </w:rPr>
        <w:t xml:space="preserve"> natrio druska, </w:t>
      </w:r>
      <w:proofErr w:type="spellStart"/>
      <w:r w:rsidRPr="0081338C">
        <w:rPr>
          <w:rFonts w:ascii="Times New Roman" w:eastAsia="Times New Roman" w:hAnsi="Times New Roman" w:cs="Times New Roman"/>
          <w:kern w:val="0"/>
          <w:szCs w:val="24"/>
          <w14:ligatures w14:val="none"/>
        </w:rPr>
        <w:t>etomidatu</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vekuronio</w:t>
      </w:r>
      <w:proofErr w:type="spellEnd"/>
      <w:r w:rsidRPr="0081338C">
        <w:rPr>
          <w:rFonts w:ascii="Times New Roman" w:eastAsia="Times New Roman" w:hAnsi="Times New Roman" w:cs="Times New Roman"/>
          <w:kern w:val="0"/>
          <w:szCs w:val="24"/>
          <w14:ligatures w14:val="none"/>
        </w:rPr>
        <w:t xml:space="preserve"> bromidu, </w:t>
      </w:r>
      <w:proofErr w:type="spellStart"/>
      <w:r w:rsidRPr="0081338C">
        <w:rPr>
          <w:rFonts w:ascii="Times New Roman" w:eastAsia="Times New Roman" w:hAnsi="Times New Roman" w:cs="Times New Roman"/>
          <w:kern w:val="0"/>
          <w:szCs w:val="24"/>
          <w14:ligatures w14:val="none"/>
        </w:rPr>
        <w:t>pankuronio</w:t>
      </w:r>
      <w:proofErr w:type="spellEnd"/>
      <w:r w:rsidRPr="0081338C">
        <w:rPr>
          <w:rFonts w:ascii="Times New Roman" w:eastAsia="Times New Roman" w:hAnsi="Times New Roman" w:cs="Times New Roman"/>
          <w:kern w:val="0"/>
          <w:szCs w:val="24"/>
          <w14:ligatures w14:val="none"/>
        </w:rPr>
        <w:t xml:space="preserve"> bromidu, </w:t>
      </w:r>
      <w:proofErr w:type="spellStart"/>
      <w:r w:rsidRPr="0081338C">
        <w:rPr>
          <w:rFonts w:ascii="Times New Roman" w:eastAsia="Times New Roman" w:hAnsi="Times New Roman" w:cs="Times New Roman"/>
          <w:kern w:val="0"/>
          <w:szCs w:val="24"/>
          <w14:ligatures w14:val="none"/>
        </w:rPr>
        <w:t>sukcinilcholinu</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atrakurio</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besilatu</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mivakurio</w:t>
      </w:r>
      <w:proofErr w:type="spellEnd"/>
      <w:r w:rsidRPr="0081338C">
        <w:rPr>
          <w:rFonts w:ascii="Times New Roman" w:eastAsia="Times New Roman" w:hAnsi="Times New Roman" w:cs="Times New Roman"/>
          <w:kern w:val="0"/>
          <w:szCs w:val="24"/>
          <w14:ligatures w14:val="none"/>
        </w:rPr>
        <w:t xml:space="preserve"> chloridu, </w:t>
      </w:r>
      <w:proofErr w:type="spellStart"/>
      <w:r w:rsidRPr="0081338C">
        <w:rPr>
          <w:rFonts w:ascii="Times New Roman" w:eastAsia="Times New Roman" w:hAnsi="Times New Roman" w:cs="Times New Roman"/>
          <w:kern w:val="0"/>
          <w:szCs w:val="24"/>
          <w14:ligatures w14:val="none"/>
        </w:rPr>
        <w:t>rokuronio</w:t>
      </w:r>
      <w:proofErr w:type="spellEnd"/>
      <w:r w:rsidRPr="0081338C">
        <w:rPr>
          <w:rFonts w:ascii="Times New Roman" w:eastAsia="Times New Roman" w:hAnsi="Times New Roman" w:cs="Times New Roman"/>
          <w:kern w:val="0"/>
          <w:szCs w:val="24"/>
          <w14:ligatures w14:val="none"/>
        </w:rPr>
        <w:t xml:space="preserve"> bromidu, </w:t>
      </w:r>
      <w:proofErr w:type="spellStart"/>
      <w:r w:rsidRPr="0081338C">
        <w:rPr>
          <w:rFonts w:ascii="Times New Roman" w:eastAsia="Times New Roman" w:hAnsi="Times New Roman" w:cs="Times New Roman"/>
          <w:kern w:val="0"/>
          <w:szCs w:val="24"/>
          <w14:ligatures w14:val="none"/>
        </w:rPr>
        <w:t>glikopirolato</w:t>
      </w:r>
      <w:proofErr w:type="spellEnd"/>
      <w:r w:rsidRPr="0081338C">
        <w:rPr>
          <w:rFonts w:ascii="Times New Roman" w:eastAsia="Times New Roman" w:hAnsi="Times New Roman" w:cs="Times New Roman"/>
          <w:kern w:val="0"/>
          <w:szCs w:val="24"/>
          <w14:ligatures w14:val="none"/>
        </w:rPr>
        <w:t xml:space="preserve"> bromidu, </w:t>
      </w:r>
      <w:proofErr w:type="spellStart"/>
      <w:r w:rsidRPr="0081338C">
        <w:rPr>
          <w:rFonts w:ascii="Times New Roman" w:eastAsia="Times New Roman" w:hAnsi="Times New Roman" w:cs="Times New Roman"/>
          <w:kern w:val="0"/>
          <w:szCs w:val="24"/>
          <w14:ligatures w14:val="none"/>
        </w:rPr>
        <w:t>fenilefrino</w:t>
      </w:r>
      <w:proofErr w:type="spellEnd"/>
      <w:r w:rsidRPr="0081338C">
        <w:rPr>
          <w:rFonts w:ascii="Times New Roman" w:eastAsia="Times New Roman" w:hAnsi="Times New Roman" w:cs="Times New Roman"/>
          <w:kern w:val="0"/>
          <w:szCs w:val="24"/>
          <w14:ligatures w14:val="none"/>
        </w:rPr>
        <w:t xml:space="preserve"> hidrochloridu, atropino sulfatu, dopaminu, </w:t>
      </w:r>
      <w:proofErr w:type="spellStart"/>
      <w:r w:rsidRPr="0081338C">
        <w:rPr>
          <w:rFonts w:ascii="Times New Roman" w:eastAsia="Times New Roman" w:hAnsi="Times New Roman" w:cs="Times New Roman"/>
          <w:kern w:val="0"/>
          <w:szCs w:val="24"/>
          <w14:ligatures w14:val="none"/>
        </w:rPr>
        <w:t>noradrenalinu</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dobutaminu</w:t>
      </w:r>
      <w:proofErr w:type="spellEnd"/>
      <w:r w:rsidRPr="0081338C">
        <w:rPr>
          <w:rFonts w:ascii="Times New Roman" w:eastAsia="Times New Roman" w:hAnsi="Times New Roman" w:cs="Times New Roman"/>
          <w:kern w:val="0"/>
          <w:szCs w:val="24"/>
          <w14:ligatures w14:val="none"/>
        </w:rPr>
        <w:t xml:space="preserve">, </w:t>
      </w:r>
      <w:proofErr w:type="spellStart"/>
      <w:r w:rsidRPr="0081338C">
        <w:rPr>
          <w:rFonts w:ascii="Times New Roman" w:eastAsia="Times New Roman" w:hAnsi="Times New Roman" w:cs="Times New Roman"/>
          <w:kern w:val="0"/>
          <w:szCs w:val="24"/>
          <w14:ligatures w14:val="none"/>
        </w:rPr>
        <w:t>midazolamu</w:t>
      </w:r>
      <w:proofErr w:type="spellEnd"/>
      <w:r w:rsidRPr="0081338C">
        <w:rPr>
          <w:rFonts w:ascii="Times New Roman" w:eastAsia="Times New Roman" w:hAnsi="Times New Roman" w:cs="Times New Roman"/>
          <w:kern w:val="0"/>
          <w:szCs w:val="24"/>
          <w14:ligatures w14:val="none"/>
        </w:rPr>
        <w:t xml:space="preserve">, morfino sulfatu, </w:t>
      </w:r>
      <w:proofErr w:type="spellStart"/>
      <w:r w:rsidRPr="0081338C">
        <w:rPr>
          <w:rFonts w:ascii="Times New Roman" w:eastAsia="Times New Roman" w:hAnsi="Times New Roman" w:cs="Times New Roman"/>
          <w:kern w:val="0"/>
          <w:szCs w:val="24"/>
          <w14:ligatures w14:val="none"/>
        </w:rPr>
        <w:t>fentanilio</w:t>
      </w:r>
      <w:proofErr w:type="spellEnd"/>
      <w:r w:rsidRPr="0081338C">
        <w:rPr>
          <w:rFonts w:ascii="Times New Roman" w:eastAsia="Times New Roman" w:hAnsi="Times New Roman" w:cs="Times New Roman"/>
          <w:kern w:val="0"/>
          <w:szCs w:val="24"/>
          <w14:ligatures w14:val="none"/>
        </w:rPr>
        <w:t xml:space="preserve"> citratu ir plazmos pakaitalais.</w:t>
      </w:r>
    </w:p>
    <w:p w14:paraId="6B293729"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27360CD8" w14:textId="77777777" w:rsidR="0081338C" w:rsidRPr="0081338C" w:rsidRDefault="0081338C" w:rsidP="0081338C">
      <w:pPr>
        <w:spacing w:after="0" w:line="240" w:lineRule="auto"/>
        <w:ind w:left="567" w:hanging="567"/>
        <w:rPr>
          <w:rFonts w:ascii="Times New Roman" w:eastAsia="Times New Roman" w:hAnsi="Times New Roman" w:cs="Times New Roman"/>
          <w:b/>
          <w:kern w:val="0"/>
          <w:szCs w:val="24"/>
          <w14:ligatures w14:val="none"/>
        </w:rPr>
      </w:pPr>
      <w:r w:rsidRPr="0081338C">
        <w:rPr>
          <w:rFonts w:ascii="Times New Roman" w:eastAsia="Times New Roman" w:hAnsi="Times New Roman" w:cs="Times New Roman"/>
          <w:b/>
          <w:kern w:val="0"/>
          <w:szCs w:val="24"/>
          <w14:ligatures w14:val="none"/>
        </w:rPr>
        <w:t>Nesuderinamumas</w:t>
      </w:r>
    </w:p>
    <w:p w14:paraId="5F977224"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roofErr w:type="spellStart"/>
      <w:r w:rsidRPr="0081338C">
        <w:rPr>
          <w:rFonts w:ascii="Times New Roman" w:eastAsia="Times New Roman" w:hAnsi="Times New Roman" w:cs="Times New Roman"/>
          <w:kern w:val="0"/>
          <w:szCs w:val="24"/>
          <w14:ligatures w14:val="none"/>
        </w:rPr>
        <w:t>Deksmedetomidiną</w:t>
      </w:r>
      <w:proofErr w:type="spellEnd"/>
      <w:r w:rsidRPr="0081338C">
        <w:rPr>
          <w:rFonts w:ascii="Times New Roman" w:eastAsia="Times New Roman" w:hAnsi="Times New Roman" w:cs="Times New Roman"/>
          <w:kern w:val="0"/>
          <w:szCs w:val="24"/>
          <w14:ligatures w14:val="none"/>
        </w:rPr>
        <w:t xml:space="preserve"> gali </w:t>
      </w:r>
      <w:proofErr w:type="spellStart"/>
      <w:r w:rsidRPr="0081338C">
        <w:rPr>
          <w:rFonts w:ascii="Times New Roman" w:eastAsia="Times New Roman" w:hAnsi="Times New Roman" w:cs="Times New Roman"/>
          <w:kern w:val="0"/>
          <w:szCs w:val="24"/>
          <w14:ligatures w14:val="none"/>
        </w:rPr>
        <w:t>adsorbuoti</w:t>
      </w:r>
      <w:proofErr w:type="spellEnd"/>
      <w:r w:rsidRPr="0081338C">
        <w:rPr>
          <w:rFonts w:ascii="Times New Roman" w:eastAsia="Times New Roman" w:hAnsi="Times New Roman" w:cs="Times New Roman"/>
          <w:kern w:val="0"/>
          <w:szCs w:val="24"/>
          <w14:ligatures w14:val="none"/>
        </w:rPr>
        <w:t xml:space="preserve"> tam tikro tipo natūrali guma. Nors </w:t>
      </w:r>
      <w:proofErr w:type="spellStart"/>
      <w:r w:rsidRPr="0081338C">
        <w:rPr>
          <w:rFonts w:ascii="Times New Roman" w:eastAsia="Times New Roman" w:hAnsi="Times New Roman" w:cs="Times New Roman"/>
          <w:kern w:val="0"/>
          <w:szCs w:val="24"/>
          <w14:ligatures w14:val="none"/>
        </w:rPr>
        <w:t>deksmedetomidino</w:t>
      </w:r>
      <w:proofErr w:type="spellEnd"/>
      <w:r w:rsidRPr="0081338C">
        <w:rPr>
          <w:rFonts w:ascii="Times New Roman" w:eastAsia="Times New Roman" w:hAnsi="Times New Roman" w:cs="Times New Roman"/>
          <w:kern w:val="0"/>
          <w:szCs w:val="24"/>
          <w14:ligatures w14:val="none"/>
        </w:rPr>
        <w:t xml:space="preserve"> dozė priklauso nuo poveikio, jo infuzijai rekomenduojama naudoti komponentus su sintetinės ar dengtos natūralios odos tarpinėmis.</w:t>
      </w:r>
    </w:p>
    <w:p w14:paraId="5002A758"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p>
    <w:p w14:paraId="10DAB3C3"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b/>
          <w:kern w:val="0"/>
          <w:szCs w:val="24"/>
          <w14:ligatures w14:val="none"/>
        </w:rPr>
        <w:lastRenderedPageBreak/>
        <w:t>Tinkamumo laikas po praskiedimo</w:t>
      </w:r>
    </w:p>
    <w:p w14:paraId="312EFCAF" w14:textId="77777777" w:rsidR="0081338C" w:rsidRPr="0081338C" w:rsidRDefault="0081338C" w:rsidP="0081338C">
      <w:pPr>
        <w:widowControl w:val="0"/>
        <w:tabs>
          <w:tab w:val="left" w:pos="720"/>
        </w:tabs>
        <w:autoSpaceDE w:val="0"/>
        <w:autoSpaceDN w:val="0"/>
        <w:spacing w:after="0" w:line="240" w:lineRule="auto"/>
        <w:rPr>
          <w:rFonts w:ascii="Times New Roman" w:eastAsia="Times New Roman" w:hAnsi="Times New Roman" w:cs="Times New Roman"/>
          <w:kern w:val="0"/>
          <w:szCs w:val="24"/>
          <w14:ligatures w14:val="none"/>
        </w:rPr>
      </w:pPr>
      <w:r w:rsidRPr="0081338C">
        <w:rPr>
          <w:rFonts w:ascii="Times New Roman" w:eastAsia="Times New Roman" w:hAnsi="Times New Roman" w:cs="Times New Roman"/>
          <w:kern w:val="0"/>
          <w:szCs w:val="24"/>
          <w14:ligatures w14:val="none"/>
        </w:rPr>
        <w:t xml:space="preserve">Nustatyta, kad cheminės ir fizikinės praskiesto infuzinio tirpalo savybės išlieka nepakitusios 36 valandas, laikant tirpalą 25 °C temperatūroje ir šaldytuve (2 °C </w:t>
      </w:r>
      <w:r w:rsidRPr="0081338C">
        <w:rPr>
          <w:rFonts w:ascii="Times New Roman" w:eastAsia="Times New Roman" w:hAnsi="Times New Roman" w:cs="Times New Roman"/>
          <w:kern w:val="0"/>
          <w:szCs w:val="24"/>
          <w14:ligatures w14:val="none"/>
        </w:rPr>
        <w:noBreakHyphen/>
        <w:t xml:space="preserve"> 8 °C).</w:t>
      </w:r>
    </w:p>
    <w:p w14:paraId="72A08BEE" w14:textId="77777777" w:rsidR="0081338C" w:rsidRPr="0081338C" w:rsidRDefault="0081338C" w:rsidP="0081338C">
      <w:pPr>
        <w:autoSpaceDE w:val="0"/>
        <w:autoSpaceDN w:val="0"/>
        <w:adjustRightInd w:val="0"/>
        <w:spacing w:after="0" w:line="240" w:lineRule="auto"/>
        <w:rPr>
          <w:rFonts w:ascii="Times New Roman" w:eastAsia="Calibri" w:hAnsi="Times New Roman" w:cs="Times New Roman"/>
          <w:color w:val="000000"/>
          <w:kern w:val="0"/>
          <w:szCs w:val="24"/>
          <w14:ligatures w14:val="none"/>
        </w:rPr>
      </w:pPr>
    </w:p>
    <w:p w14:paraId="142518CF" w14:textId="77777777" w:rsidR="0081338C" w:rsidRPr="0081338C" w:rsidRDefault="0081338C" w:rsidP="0081338C">
      <w:pPr>
        <w:autoSpaceDE w:val="0"/>
        <w:autoSpaceDN w:val="0"/>
        <w:adjustRightInd w:val="0"/>
        <w:spacing w:after="0" w:line="240" w:lineRule="auto"/>
        <w:rPr>
          <w:rFonts w:ascii="Calibri" w:eastAsia="Calibri" w:hAnsi="Calibri" w:cs="Times New Roman"/>
          <w:color w:val="000000"/>
          <w:kern w:val="0"/>
          <w14:ligatures w14:val="none"/>
        </w:rPr>
      </w:pPr>
      <w:r w:rsidRPr="0081338C">
        <w:rPr>
          <w:rFonts w:ascii="Times New Roman" w:eastAsia="Calibri" w:hAnsi="Times New Roman" w:cs="Times New Roman"/>
          <w:color w:val="000000"/>
          <w:kern w:val="0"/>
          <w:szCs w:val="24"/>
          <w14:ligatures w14:val="none"/>
        </w:rPr>
        <w:t xml:space="preserve">Mikrobiologiniu požiūriu vaistinį preparatą būtina vartoti nedelsiant. Priešingu atveju už laikymo prieš vartojimą trukmę ir sąlygas atsako vartotojas, tačiau paprastai tirpalas </w:t>
      </w:r>
      <w:r w:rsidRPr="0081338C">
        <w:rPr>
          <w:rFonts w:ascii="Times New Roman" w:eastAsia="Times New Roman" w:hAnsi="Times New Roman" w:cs="Times New Roman"/>
          <w:kern w:val="0"/>
          <w:szCs w:val="24"/>
          <w14:ligatures w14:val="none"/>
        </w:rPr>
        <w:t xml:space="preserve">2 °C </w:t>
      </w:r>
      <w:r w:rsidRPr="0081338C">
        <w:rPr>
          <w:rFonts w:ascii="Times New Roman" w:eastAsia="Times New Roman" w:hAnsi="Times New Roman" w:cs="Times New Roman"/>
          <w:kern w:val="0"/>
          <w:szCs w:val="24"/>
          <w14:ligatures w14:val="none"/>
        </w:rPr>
        <w:noBreakHyphen/>
        <w:t xml:space="preserve"> 8 °C</w:t>
      </w:r>
      <w:r w:rsidRPr="0081338C">
        <w:rPr>
          <w:rFonts w:ascii="Times New Roman" w:eastAsia="Calibri" w:hAnsi="Times New Roman" w:cs="Times New Roman"/>
          <w:color w:val="000000"/>
          <w:kern w:val="0"/>
          <w:szCs w:val="24"/>
          <w14:ligatures w14:val="none"/>
        </w:rPr>
        <w:t xml:space="preserve"> temperatūroje gali būti laikomas ne ilgiau kaip 24 valandas, nebent skiedimas atliktas kontroliuojamomis ir patvirtintomis </w:t>
      </w:r>
      <w:proofErr w:type="spellStart"/>
      <w:r w:rsidRPr="0081338C">
        <w:rPr>
          <w:rFonts w:ascii="Times New Roman" w:eastAsia="Calibri" w:hAnsi="Times New Roman" w:cs="Times New Roman"/>
          <w:color w:val="000000"/>
          <w:kern w:val="0"/>
          <w:szCs w:val="24"/>
          <w14:ligatures w14:val="none"/>
        </w:rPr>
        <w:t>aseptinėmis</w:t>
      </w:r>
      <w:proofErr w:type="spellEnd"/>
      <w:r w:rsidRPr="0081338C">
        <w:rPr>
          <w:rFonts w:ascii="Times New Roman" w:eastAsia="Calibri" w:hAnsi="Times New Roman" w:cs="Times New Roman"/>
          <w:color w:val="000000"/>
          <w:kern w:val="0"/>
          <w:szCs w:val="24"/>
          <w14:ligatures w14:val="none"/>
        </w:rPr>
        <w:t xml:space="preserve"> sąlygomis.</w:t>
      </w:r>
    </w:p>
    <w:p w14:paraId="6E356DAD" w14:textId="77777777" w:rsidR="0081338C" w:rsidRPr="0081338C" w:rsidRDefault="0081338C" w:rsidP="0081338C">
      <w:pPr>
        <w:autoSpaceDE w:val="0"/>
        <w:autoSpaceDN w:val="0"/>
        <w:adjustRightInd w:val="0"/>
        <w:spacing w:after="0" w:line="240" w:lineRule="auto"/>
        <w:rPr>
          <w:rFonts w:ascii="Times New Roman" w:eastAsia="Times New Roman" w:hAnsi="Times New Roman" w:cs="Times New Roman"/>
          <w:kern w:val="0"/>
          <w14:ligatures w14:val="none"/>
        </w:rPr>
      </w:pPr>
    </w:p>
    <w:p w14:paraId="12BD73B2" w14:textId="77777777" w:rsidR="0081338C" w:rsidRPr="0081338C" w:rsidRDefault="0081338C" w:rsidP="0081338C">
      <w:pPr>
        <w:spacing w:after="0" w:line="240" w:lineRule="auto"/>
        <w:rPr>
          <w:rFonts w:ascii="Times New Roman" w:eastAsia="Times New Roman" w:hAnsi="Times New Roman" w:cs="Times New Roman"/>
          <w:kern w:val="0"/>
          <w:szCs w:val="24"/>
          <w14:ligatures w14:val="none"/>
        </w:rPr>
      </w:pPr>
    </w:p>
    <w:p w14:paraId="673A4652" w14:textId="77777777" w:rsidR="00E7340C" w:rsidRDefault="00E7340C"/>
    <w:sectPr w:rsidR="00E7340C" w:rsidSect="0081338C">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8009" w14:textId="77777777" w:rsidR="005751B7" w:rsidRDefault="005751B7">
      <w:pPr>
        <w:spacing w:after="0" w:line="240" w:lineRule="auto"/>
      </w:pPr>
      <w:r>
        <w:separator/>
      </w:r>
    </w:p>
  </w:endnote>
  <w:endnote w:type="continuationSeparator" w:id="0">
    <w:p w14:paraId="64632F3E" w14:textId="77777777" w:rsidR="005751B7" w:rsidRDefault="0057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 w:name="TimesNewRoman,Bold">
    <w:altName w:val="Yu Gothic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41B4" w14:textId="77777777" w:rsidR="00F20311" w:rsidRDefault="000019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F14F7C" w14:textId="77777777" w:rsidR="00F20311" w:rsidRDefault="00F203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77FB" w14:textId="77777777" w:rsidR="00F20311" w:rsidRDefault="00F203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BD3C" w14:textId="77777777" w:rsidR="005751B7" w:rsidRDefault="005751B7">
      <w:pPr>
        <w:spacing w:after="0" w:line="240" w:lineRule="auto"/>
      </w:pPr>
      <w:r>
        <w:separator/>
      </w:r>
    </w:p>
  </w:footnote>
  <w:footnote w:type="continuationSeparator" w:id="0">
    <w:p w14:paraId="3E24A1CE" w14:textId="77777777" w:rsidR="005751B7" w:rsidRDefault="0057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13F6" w14:textId="77777777" w:rsidR="00F20311" w:rsidRDefault="00F203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B70D5A"/>
    <w:multiLevelType w:val="hybridMultilevel"/>
    <w:tmpl w:val="156410E0"/>
    <w:lvl w:ilvl="0" w:tplc="034A656A">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B37A2"/>
    <w:multiLevelType w:val="hybridMultilevel"/>
    <w:tmpl w:val="E5BCEE10"/>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B46147"/>
    <w:multiLevelType w:val="hybridMultilevel"/>
    <w:tmpl w:val="7452E484"/>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AF6B03"/>
    <w:multiLevelType w:val="hybridMultilevel"/>
    <w:tmpl w:val="3F4219E4"/>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603A"/>
    <w:multiLevelType w:val="hybridMultilevel"/>
    <w:tmpl w:val="A0B855E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0624CE"/>
    <w:multiLevelType w:val="hybridMultilevel"/>
    <w:tmpl w:val="72C69A4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E81F83"/>
    <w:multiLevelType w:val="hybridMultilevel"/>
    <w:tmpl w:val="28A6E97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5D1109"/>
    <w:multiLevelType w:val="hybridMultilevel"/>
    <w:tmpl w:val="73FABD2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1961D6"/>
    <w:multiLevelType w:val="hybridMultilevel"/>
    <w:tmpl w:val="29203F1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12" w15:restartNumberingAfterBreak="0">
    <w:nsid w:val="654F5189"/>
    <w:multiLevelType w:val="hybridMultilevel"/>
    <w:tmpl w:val="5420B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12A"/>
    <w:multiLevelType w:val="hybridMultilevel"/>
    <w:tmpl w:val="52448874"/>
    <w:lvl w:ilvl="0" w:tplc="64826D3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F6712"/>
    <w:multiLevelType w:val="hybridMultilevel"/>
    <w:tmpl w:val="ED1A83B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7441037">
    <w:abstractNumId w:val="0"/>
    <w:lvlOverride w:ilvl="0">
      <w:lvl w:ilvl="0">
        <w:start w:val="1"/>
        <w:numFmt w:val="bullet"/>
        <w:lvlText w:val="-"/>
        <w:legacy w:legacy="1" w:legacySpace="0" w:legacyIndent="360"/>
        <w:lvlJc w:val="left"/>
        <w:pPr>
          <w:ind w:left="360" w:hanging="360"/>
        </w:pPr>
      </w:lvl>
    </w:lvlOverride>
  </w:num>
  <w:num w:numId="2" w16cid:durableId="1064720027">
    <w:abstractNumId w:val="11"/>
  </w:num>
  <w:num w:numId="3" w16cid:durableId="1653832024">
    <w:abstractNumId w:val="5"/>
  </w:num>
  <w:num w:numId="4" w16cid:durableId="193809441">
    <w:abstractNumId w:val="9"/>
  </w:num>
  <w:num w:numId="5" w16cid:durableId="1099837704">
    <w:abstractNumId w:val="13"/>
  </w:num>
  <w:num w:numId="6" w16cid:durableId="2096322461">
    <w:abstractNumId w:val="12"/>
  </w:num>
  <w:num w:numId="7" w16cid:durableId="275790628">
    <w:abstractNumId w:val="1"/>
  </w:num>
  <w:num w:numId="8" w16cid:durableId="2135950661">
    <w:abstractNumId w:val="10"/>
  </w:num>
  <w:num w:numId="9" w16cid:durableId="307907930">
    <w:abstractNumId w:val="4"/>
  </w:num>
  <w:num w:numId="10" w16cid:durableId="1503818946">
    <w:abstractNumId w:val="2"/>
  </w:num>
  <w:num w:numId="11" w16cid:durableId="2029597887">
    <w:abstractNumId w:val="7"/>
  </w:num>
  <w:num w:numId="12" w16cid:durableId="1291588736">
    <w:abstractNumId w:val="3"/>
  </w:num>
  <w:num w:numId="13" w16cid:durableId="2061707364">
    <w:abstractNumId w:val="8"/>
  </w:num>
  <w:num w:numId="14" w16cid:durableId="607585244">
    <w:abstractNumId w:val="6"/>
  </w:num>
  <w:num w:numId="15" w16cid:durableId="1749837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C9"/>
    <w:rsid w:val="00001931"/>
    <w:rsid w:val="000230EF"/>
    <w:rsid w:val="00046889"/>
    <w:rsid w:val="00093FB5"/>
    <w:rsid w:val="001478A9"/>
    <w:rsid w:val="001739C9"/>
    <w:rsid w:val="001C1C5E"/>
    <w:rsid w:val="002F2D2A"/>
    <w:rsid w:val="00330E98"/>
    <w:rsid w:val="00375F79"/>
    <w:rsid w:val="0047249F"/>
    <w:rsid w:val="00486AEF"/>
    <w:rsid w:val="004C2FB1"/>
    <w:rsid w:val="005258E2"/>
    <w:rsid w:val="005751B7"/>
    <w:rsid w:val="00576C5B"/>
    <w:rsid w:val="0061410F"/>
    <w:rsid w:val="00703996"/>
    <w:rsid w:val="0081338C"/>
    <w:rsid w:val="008261B0"/>
    <w:rsid w:val="008523FD"/>
    <w:rsid w:val="00872403"/>
    <w:rsid w:val="0088097A"/>
    <w:rsid w:val="00883049"/>
    <w:rsid w:val="009F0859"/>
    <w:rsid w:val="00A80771"/>
    <w:rsid w:val="00A87DC9"/>
    <w:rsid w:val="00B452EA"/>
    <w:rsid w:val="00BA1455"/>
    <w:rsid w:val="00BD2632"/>
    <w:rsid w:val="00C34A3D"/>
    <w:rsid w:val="00C37D19"/>
    <w:rsid w:val="00C76012"/>
    <w:rsid w:val="00D403D0"/>
    <w:rsid w:val="00DE20F7"/>
    <w:rsid w:val="00E7340C"/>
    <w:rsid w:val="00E85529"/>
    <w:rsid w:val="00EE097B"/>
    <w:rsid w:val="00F20311"/>
    <w:rsid w:val="00F529AE"/>
    <w:rsid w:val="00FD4C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EFB6"/>
  <w15:chartTrackingRefBased/>
  <w15:docId w15:val="{E967CDB5-04D6-4D96-AC60-4EAA2F55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7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7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7D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7D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7D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7D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7D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7D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7D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7D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7D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7D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7D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7D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7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7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7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7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7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7D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7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7D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7DC9"/>
    <w:rPr>
      <w:i/>
      <w:iCs/>
      <w:color w:val="404040" w:themeColor="text1" w:themeTint="BF"/>
    </w:rPr>
  </w:style>
  <w:style w:type="paragraph" w:styleId="Sraopastraipa">
    <w:name w:val="List Paragraph"/>
    <w:basedOn w:val="prastasis"/>
    <w:uiPriority w:val="34"/>
    <w:qFormat/>
    <w:rsid w:val="00A87DC9"/>
    <w:pPr>
      <w:ind w:left="720"/>
      <w:contextualSpacing/>
    </w:pPr>
  </w:style>
  <w:style w:type="character" w:styleId="Rykuspabraukimas">
    <w:name w:val="Intense Emphasis"/>
    <w:basedOn w:val="Numatytasispastraiposriftas"/>
    <w:uiPriority w:val="21"/>
    <w:qFormat/>
    <w:rsid w:val="00A87DC9"/>
    <w:rPr>
      <w:i/>
      <w:iCs/>
      <w:color w:val="0F4761" w:themeColor="accent1" w:themeShade="BF"/>
    </w:rPr>
  </w:style>
  <w:style w:type="paragraph" w:styleId="Iskirtacitata">
    <w:name w:val="Intense Quote"/>
    <w:basedOn w:val="prastasis"/>
    <w:next w:val="prastasis"/>
    <w:link w:val="IskirtacitataDiagrama"/>
    <w:uiPriority w:val="30"/>
    <w:qFormat/>
    <w:rsid w:val="00A87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7DC9"/>
    <w:rPr>
      <w:i/>
      <w:iCs/>
      <w:color w:val="0F4761" w:themeColor="accent1" w:themeShade="BF"/>
    </w:rPr>
  </w:style>
  <w:style w:type="character" w:styleId="Rykinuoroda">
    <w:name w:val="Intense Reference"/>
    <w:basedOn w:val="Numatytasispastraiposriftas"/>
    <w:uiPriority w:val="32"/>
    <w:qFormat/>
    <w:rsid w:val="00A87DC9"/>
    <w:rPr>
      <w:b/>
      <w:bCs/>
      <w:smallCaps/>
      <w:color w:val="0F4761" w:themeColor="accent1" w:themeShade="BF"/>
      <w:spacing w:val="5"/>
    </w:rPr>
  </w:style>
  <w:style w:type="paragraph" w:styleId="Porat">
    <w:name w:val="footer"/>
    <w:basedOn w:val="prastasis"/>
    <w:link w:val="PoratDiagrama"/>
    <w:uiPriority w:val="99"/>
    <w:semiHidden/>
    <w:unhideWhenUsed/>
    <w:rsid w:val="008133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1338C"/>
  </w:style>
  <w:style w:type="paragraph" w:styleId="Antrats">
    <w:name w:val="header"/>
    <w:basedOn w:val="prastasis"/>
    <w:link w:val="AntratsDiagrama"/>
    <w:uiPriority w:val="99"/>
    <w:semiHidden/>
    <w:unhideWhenUsed/>
    <w:rsid w:val="008133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1338C"/>
  </w:style>
  <w:style w:type="character" w:styleId="Puslapionumeris">
    <w:name w:val="page number"/>
    <w:basedOn w:val="Numatytasispastraiposriftas"/>
    <w:rsid w:val="0081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8917</Words>
  <Characters>5084</Characters>
  <Application>Microsoft Office Word</Application>
  <DocSecurity>0</DocSecurity>
  <Lines>42</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28</cp:revision>
  <dcterms:created xsi:type="dcterms:W3CDTF">2024-07-31T21:18:00Z</dcterms:created>
  <dcterms:modified xsi:type="dcterms:W3CDTF">2025-05-19T14:47:00Z</dcterms:modified>
</cp:coreProperties>
</file>