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398CC" w14:textId="77777777" w:rsidR="00DD2EFB" w:rsidRDefault="00DD2EFB" w:rsidP="00DD2EFB">
      <w:pPr>
        <w:tabs>
          <w:tab w:val="left" w:pos="567"/>
        </w:tabs>
        <w:spacing w:after="0" w:line="240" w:lineRule="auto"/>
        <w:ind w:left="567" w:hanging="567"/>
        <w:rPr>
          <w:rFonts w:ascii="Times New Roman" w:eastAsia="Times New Roman" w:hAnsi="Times New Roman" w:cs="Times New Roman"/>
          <w:b/>
        </w:rPr>
      </w:pPr>
    </w:p>
    <w:p w14:paraId="1D17FDCB"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0DFAE431"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3CFBE553"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699A2DBC"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64EC1C4B"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7995E5A9"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216C12A1"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64FCF368"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08E2AAAA"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49218DB8"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5E3D6600"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468212E5"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4C16CFEC"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2CE4F489"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3E6F84E5"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532D7537"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3ACA938D"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343F9E9E"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6432D3E6" w14:textId="77777777" w:rsidR="00CD0582" w:rsidRDefault="00CD0582" w:rsidP="00F92E34">
      <w:pPr>
        <w:tabs>
          <w:tab w:val="left" w:pos="567"/>
        </w:tabs>
        <w:spacing w:after="0" w:line="240" w:lineRule="auto"/>
        <w:ind w:left="567" w:hanging="567"/>
        <w:jc w:val="center"/>
        <w:rPr>
          <w:rFonts w:ascii="Times New Roman" w:eastAsia="Times New Roman" w:hAnsi="Times New Roman" w:cs="Times New Roman"/>
          <w:b/>
        </w:rPr>
      </w:pPr>
    </w:p>
    <w:p w14:paraId="14DF9D0C" w14:textId="77777777" w:rsidR="00CD0582" w:rsidRDefault="00CD0582" w:rsidP="00F92E34">
      <w:pPr>
        <w:tabs>
          <w:tab w:val="left" w:pos="567"/>
        </w:tabs>
        <w:spacing w:after="0" w:line="240" w:lineRule="auto"/>
        <w:ind w:left="567" w:hanging="567"/>
        <w:jc w:val="center"/>
        <w:rPr>
          <w:rFonts w:ascii="Times New Roman" w:eastAsia="Times New Roman" w:hAnsi="Times New Roman" w:cs="Times New Roman"/>
          <w:b/>
        </w:rPr>
      </w:pPr>
    </w:p>
    <w:p w14:paraId="3B161380" w14:textId="77777777" w:rsidR="00CD0582" w:rsidRDefault="00CD0582" w:rsidP="00F92E34">
      <w:pPr>
        <w:tabs>
          <w:tab w:val="left" w:pos="567"/>
        </w:tabs>
        <w:spacing w:after="0" w:line="240" w:lineRule="auto"/>
        <w:ind w:left="567" w:hanging="567"/>
        <w:jc w:val="center"/>
        <w:rPr>
          <w:rFonts w:ascii="Times New Roman" w:eastAsia="Times New Roman" w:hAnsi="Times New Roman" w:cs="Times New Roman"/>
          <w:b/>
        </w:rPr>
      </w:pPr>
    </w:p>
    <w:p w14:paraId="061CE582" w14:textId="77777777" w:rsidR="00CD0582" w:rsidRDefault="00CD0582" w:rsidP="00F92E34">
      <w:pPr>
        <w:tabs>
          <w:tab w:val="left" w:pos="567"/>
        </w:tabs>
        <w:spacing w:after="0" w:line="240" w:lineRule="auto"/>
        <w:ind w:left="567" w:hanging="567"/>
        <w:jc w:val="center"/>
        <w:rPr>
          <w:rFonts w:ascii="Times New Roman" w:eastAsia="Times New Roman" w:hAnsi="Times New Roman" w:cs="Times New Roman"/>
          <w:b/>
        </w:rPr>
      </w:pPr>
    </w:p>
    <w:p w14:paraId="5D4CFCF9" w14:textId="4C2016F0" w:rsidR="00F92E34" w:rsidRPr="00F92E34" w:rsidRDefault="00F92E34" w:rsidP="00F92E34">
      <w:pPr>
        <w:tabs>
          <w:tab w:val="left" w:pos="567"/>
        </w:tabs>
        <w:spacing w:after="0" w:line="240" w:lineRule="auto"/>
        <w:ind w:left="567" w:hanging="567"/>
        <w:jc w:val="center"/>
        <w:rPr>
          <w:rFonts w:ascii="Times New Roman" w:eastAsia="Times New Roman" w:hAnsi="Times New Roman" w:cs="Times New Roman"/>
          <w:b/>
        </w:rPr>
      </w:pPr>
      <w:r w:rsidRPr="00F92E34">
        <w:rPr>
          <w:rFonts w:ascii="Times New Roman" w:eastAsia="Times New Roman" w:hAnsi="Times New Roman" w:cs="Times New Roman"/>
          <w:b/>
        </w:rPr>
        <w:t>I PRIEDAS</w:t>
      </w:r>
    </w:p>
    <w:p w14:paraId="6D91BF5C" w14:textId="77777777" w:rsidR="00F92E34" w:rsidRPr="00F92E34" w:rsidRDefault="00F92E34" w:rsidP="00F92E34">
      <w:pPr>
        <w:tabs>
          <w:tab w:val="left" w:pos="567"/>
        </w:tabs>
        <w:spacing w:after="0" w:line="240" w:lineRule="auto"/>
        <w:ind w:left="567" w:hanging="567"/>
        <w:jc w:val="center"/>
        <w:rPr>
          <w:rFonts w:ascii="Times New Roman" w:eastAsia="Times New Roman" w:hAnsi="Times New Roman" w:cs="Times New Roman"/>
          <w:b/>
        </w:rPr>
      </w:pPr>
    </w:p>
    <w:p w14:paraId="0B6723A3" w14:textId="77777777" w:rsidR="00F92E34" w:rsidRPr="00F92E34" w:rsidRDefault="00F92E34" w:rsidP="00F92E34">
      <w:pPr>
        <w:tabs>
          <w:tab w:val="left" w:pos="567"/>
        </w:tabs>
        <w:spacing w:after="0" w:line="240" w:lineRule="auto"/>
        <w:ind w:left="567" w:hanging="567"/>
        <w:jc w:val="center"/>
        <w:rPr>
          <w:rFonts w:ascii="Times New Roman" w:eastAsia="Times New Roman" w:hAnsi="Times New Roman" w:cs="Times New Roman"/>
          <w:b/>
        </w:rPr>
      </w:pPr>
      <w:r w:rsidRPr="00F92E34">
        <w:rPr>
          <w:rFonts w:ascii="Times New Roman" w:eastAsia="Times New Roman" w:hAnsi="Times New Roman" w:cs="Times New Roman"/>
          <w:b/>
        </w:rPr>
        <w:t>PREPARATO CHARAKTERISTIKŲ SANTRAUKA</w:t>
      </w:r>
    </w:p>
    <w:p w14:paraId="40D067EC"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3B7FBE75"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3D0BAEA1"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529C6B54"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66206F3B"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1DEAB49F"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735117AD"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4D4C9768"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119C326E"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3CEE4779"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45F09728"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6F95F2FC"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5F20480D"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61CC0D25"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4DC73F80"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6330B6A8"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3E6851B8"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6AB2AA55"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459DC434"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5F629D50"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7A7759C2"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5FDC3A1E"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255879CA"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48AA5CF6"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536CEBE7"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459FC773"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07D02514"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2F4E8772"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390EF779"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30C981C8" w14:textId="77777777" w:rsidR="00F92E34" w:rsidRDefault="00F92E34" w:rsidP="00DD2EFB">
      <w:pPr>
        <w:tabs>
          <w:tab w:val="left" w:pos="567"/>
        </w:tabs>
        <w:spacing w:after="0" w:line="240" w:lineRule="auto"/>
        <w:ind w:left="567" w:hanging="567"/>
        <w:rPr>
          <w:rFonts w:ascii="Times New Roman" w:eastAsia="Times New Roman" w:hAnsi="Times New Roman" w:cs="Times New Roman"/>
          <w:b/>
        </w:rPr>
      </w:pPr>
    </w:p>
    <w:p w14:paraId="263C2D96" w14:textId="043C31B9" w:rsidR="00CD0582" w:rsidRDefault="00CD0582">
      <w:pPr>
        <w:rPr>
          <w:rFonts w:ascii="Times New Roman" w:eastAsia="Times New Roman" w:hAnsi="Times New Roman" w:cs="Times New Roman"/>
          <w:b/>
        </w:rPr>
      </w:pPr>
      <w:r>
        <w:rPr>
          <w:rFonts w:ascii="Times New Roman" w:eastAsia="Times New Roman" w:hAnsi="Times New Roman" w:cs="Times New Roman"/>
          <w:b/>
        </w:rPr>
        <w:br w:type="page"/>
      </w:r>
    </w:p>
    <w:p w14:paraId="636FF083" w14:textId="191CD94E"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lastRenderedPageBreak/>
        <w:t>1.</w:t>
      </w:r>
      <w:r w:rsidRPr="00E549FF">
        <w:rPr>
          <w:rFonts w:ascii="Times New Roman" w:eastAsia="Times New Roman" w:hAnsi="Times New Roman" w:cs="Times New Roman"/>
          <w:b/>
        </w:rPr>
        <w:tab/>
      </w:r>
      <w:r w:rsidRPr="00E549FF">
        <w:rPr>
          <w:rFonts w:ascii="Times New Roman" w:eastAsia="Times New Roman" w:hAnsi="Times New Roman" w:cs="Times New Roman"/>
          <w:b/>
          <w:caps/>
        </w:rPr>
        <w:t>VAISTINIO</w:t>
      </w:r>
      <w:r w:rsidRPr="00E549FF">
        <w:rPr>
          <w:rFonts w:ascii="Times New Roman" w:eastAsia="Times New Roman" w:hAnsi="Times New Roman" w:cs="Times New Roman"/>
          <w:b/>
        </w:rPr>
        <w:t xml:space="preserve"> PREPARATO PAVADINIMAS</w:t>
      </w:r>
    </w:p>
    <w:p w14:paraId="586AB924"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114D74F8" w14:textId="4981FFB1" w:rsidR="00DD2EFB" w:rsidRPr="00E549FF" w:rsidRDefault="00DD2EFB" w:rsidP="00E65D57">
      <w:pPr>
        <w:tabs>
          <w:tab w:val="left" w:pos="0"/>
        </w:tabs>
        <w:spacing w:after="0" w:line="240" w:lineRule="auto"/>
        <w:rPr>
          <w:rFonts w:ascii="Times New Roman" w:eastAsia="Times New Roman" w:hAnsi="Times New Roman" w:cs="Times New Roman"/>
        </w:rPr>
      </w:pPr>
      <w:r w:rsidRPr="00E549FF">
        <w:rPr>
          <w:rFonts w:ascii="Times New Roman" w:eastAsia="Times New Roman" w:hAnsi="Times New Roman" w:cs="Times New Roman"/>
          <w:bCs/>
        </w:rPr>
        <w:t xml:space="preserve">Ceftriaxone </w:t>
      </w:r>
      <w:r w:rsidR="00225066">
        <w:rPr>
          <w:rFonts w:ascii="Times New Roman" w:eastAsia="Times New Roman" w:hAnsi="Times New Roman" w:cs="Times New Roman"/>
          <w:bCs/>
        </w:rPr>
        <w:t>AshCure</w:t>
      </w:r>
      <w:r w:rsidRPr="00E549FF">
        <w:rPr>
          <w:rFonts w:ascii="Times New Roman" w:eastAsia="Times New Roman" w:hAnsi="Times New Roman" w:cs="Times New Roman"/>
          <w:bCs/>
        </w:rPr>
        <w:t xml:space="preserve"> </w:t>
      </w:r>
      <w:smartTag w:uri="urn:schemas-microsoft-com:office:smarttags" w:element="metricconverter">
        <w:smartTagPr>
          <w:attr w:name="ProductID" w:val="1 g"/>
        </w:smartTagPr>
        <w:r w:rsidRPr="00E549FF">
          <w:rPr>
            <w:rFonts w:ascii="Times New Roman" w:eastAsia="Times New Roman" w:hAnsi="Times New Roman" w:cs="Times New Roman"/>
            <w:bCs/>
          </w:rPr>
          <w:t>1 g</w:t>
        </w:r>
      </w:smartTag>
      <w:r w:rsidRPr="00E549FF">
        <w:rPr>
          <w:rFonts w:ascii="Times New Roman" w:eastAsia="Times New Roman" w:hAnsi="Times New Roman" w:cs="Times New Roman"/>
          <w:bCs/>
        </w:rPr>
        <w:t xml:space="preserve"> milteliai injekciniam ar infuziniam tirpalui</w:t>
      </w:r>
    </w:p>
    <w:p w14:paraId="638D0E3B" w14:textId="77777777" w:rsidR="00DD2EFB" w:rsidRPr="00E549FF" w:rsidRDefault="00DD2EFB" w:rsidP="00DD2EFB">
      <w:pPr>
        <w:tabs>
          <w:tab w:val="left" w:pos="567"/>
        </w:tabs>
        <w:spacing w:after="0" w:line="240" w:lineRule="auto"/>
        <w:ind w:left="567" w:hanging="567"/>
        <w:rPr>
          <w:rFonts w:ascii="Times New Roman" w:eastAsia="Times New Roman" w:hAnsi="Times New Roman" w:cs="Times New Roman"/>
        </w:rPr>
      </w:pPr>
    </w:p>
    <w:p w14:paraId="3567D9DB" w14:textId="77777777" w:rsidR="00DD2EFB" w:rsidRPr="00E549FF" w:rsidRDefault="00DD2EFB" w:rsidP="00DD2EFB">
      <w:pPr>
        <w:tabs>
          <w:tab w:val="left" w:pos="567"/>
        </w:tabs>
        <w:spacing w:after="0" w:line="240" w:lineRule="auto"/>
        <w:ind w:left="567" w:hanging="567"/>
        <w:rPr>
          <w:rFonts w:ascii="Times New Roman" w:eastAsia="Times New Roman" w:hAnsi="Times New Roman" w:cs="Times New Roman"/>
        </w:rPr>
      </w:pPr>
    </w:p>
    <w:p w14:paraId="6C1D7A07"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caps/>
        </w:rPr>
      </w:pPr>
      <w:r w:rsidRPr="00E549FF">
        <w:rPr>
          <w:rFonts w:ascii="Times New Roman" w:eastAsia="Times New Roman" w:hAnsi="Times New Roman" w:cs="Times New Roman"/>
          <w:b/>
          <w:caps/>
        </w:rPr>
        <w:t>2.</w:t>
      </w:r>
      <w:r w:rsidRPr="00E549FF">
        <w:rPr>
          <w:rFonts w:ascii="Times New Roman" w:eastAsia="Times New Roman" w:hAnsi="Times New Roman" w:cs="Times New Roman"/>
          <w:b/>
          <w:caps/>
        </w:rPr>
        <w:tab/>
        <w:t>kokybinė ir kiekybinė sudėtis</w:t>
      </w:r>
    </w:p>
    <w:p w14:paraId="41DF45B8"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77F91DFC" w14:textId="09F69CF4" w:rsidR="00225066" w:rsidRPr="00225066" w:rsidRDefault="00225066" w:rsidP="00225066">
      <w:pPr>
        <w:tabs>
          <w:tab w:val="left" w:pos="567"/>
        </w:tabs>
        <w:spacing w:after="0" w:line="240" w:lineRule="auto"/>
        <w:ind w:left="567" w:hanging="567"/>
        <w:rPr>
          <w:rFonts w:ascii="Times New Roman" w:eastAsia="Times New Roman" w:hAnsi="Times New Roman" w:cs="Times New Roman"/>
        </w:rPr>
      </w:pPr>
      <w:r w:rsidRPr="00225066">
        <w:rPr>
          <w:rFonts w:ascii="Times New Roman" w:eastAsia="Times New Roman" w:hAnsi="Times New Roman" w:cs="Times New Roman"/>
        </w:rPr>
        <w:t xml:space="preserve">Kiekviename </w:t>
      </w:r>
      <w:r w:rsidR="00244C89">
        <w:rPr>
          <w:rFonts w:ascii="Times New Roman" w:eastAsia="Times New Roman" w:hAnsi="Times New Roman" w:cs="Times New Roman"/>
        </w:rPr>
        <w:t>flakone</w:t>
      </w:r>
      <w:r w:rsidR="00244C89" w:rsidRPr="00225066">
        <w:rPr>
          <w:rFonts w:ascii="Times New Roman" w:eastAsia="Times New Roman" w:hAnsi="Times New Roman" w:cs="Times New Roman"/>
        </w:rPr>
        <w:t xml:space="preserve"> </w:t>
      </w:r>
      <w:r w:rsidRPr="00225066">
        <w:rPr>
          <w:rFonts w:ascii="Times New Roman" w:eastAsia="Times New Roman" w:hAnsi="Times New Roman" w:cs="Times New Roman"/>
        </w:rPr>
        <w:t>yra 1 g ceftriakson</w:t>
      </w:r>
      <w:r w:rsidR="00145EAB">
        <w:rPr>
          <w:rFonts w:ascii="Times New Roman" w:eastAsia="Times New Roman" w:hAnsi="Times New Roman" w:cs="Times New Roman"/>
        </w:rPr>
        <w:t>o</w:t>
      </w:r>
      <w:r w:rsidRPr="00225066">
        <w:rPr>
          <w:rFonts w:ascii="Times New Roman" w:eastAsia="Times New Roman" w:hAnsi="Times New Roman" w:cs="Times New Roman"/>
        </w:rPr>
        <w:t xml:space="preserve"> (ceftriakson</w:t>
      </w:r>
      <w:r w:rsidR="00145EAB">
        <w:rPr>
          <w:rFonts w:ascii="Times New Roman" w:eastAsia="Times New Roman" w:hAnsi="Times New Roman" w:cs="Times New Roman"/>
        </w:rPr>
        <w:t>o</w:t>
      </w:r>
      <w:r w:rsidRPr="00225066">
        <w:rPr>
          <w:rFonts w:ascii="Times New Roman" w:eastAsia="Times New Roman" w:hAnsi="Times New Roman" w:cs="Times New Roman"/>
        </w:rPr>
        <w:t xml:space="preserve"> natrio druskos pavidalu).</w:t>
      </w:r>
    </w:p>
    <w:p w14:paraId="57323307" w14:textId="77777777" w:rsidR="00225066" w:rsidRPr="00B2488B" w:rsidRDefault="00225066" w:rsidP="00225066">
      <w:pPr>
        <w:tabs>
          <w:tab w:val="left" w:pos="567"/>
        </w:tabs>
        <w:spacing w:after="0" w:line="240" w:lineRule="auto"/>
        <w:ind w:left="567" w:hanging="567"/>
        <w:rPr>
          <w:rFonts w:ascii="Times New Roman" w:eastAsia="Times New Roman" w:hAnsi="Times New Roman" w:cs="Times New Roman"/>
        </w:rPr>
      </w:pPr>
    </w:p>
    <w:p w14:paraId="2B0043D6" w14:textId="4D2DBCBE" w:rsidR="00225066" w:rsidRPr="00E65D57" w:rsidRDefault="00225066" w:rsidP="00225066">
      <w:pPr>
        <w:tabs>
          <w:tab w:val="left" w:pos="567"/>
        </w:tabs>
        <w:spacing w:after="0" w:line="240" w:lineRule="auto"/>
        <w:ind w:left="567" w:hanging="567"/>
        <w:rPr>
          <w:rFonts w:ascii="Times New Roman" w:eastAsia="Times New Roman" w:hAnsi="Times New Roman" w:cs="Times New Roman"/>
        </w:rPr>
      </w:pPr>
      <w:r w:rsidRPr="00E65D57">
        <w:rPr>
          <w:rFonts w:ascii="Times New Roman" w:eastAsia="Times New Roman" w:hAnsi="Times New Roman" w:cs="Times New Roman"/>
        </w:rPr>
        <w:t xml:space="preserve">Kiekviename </w:t>
      </w:r>
      <w:r w:rsidR="00244C89" w:rsidRPr="00E65D57">
        <w:rPr>
          <w:rFonts w:ascii="Times New Roman" w:eastAsia="Times New Roman" w:hAnsi="Times New Roman" w:cs="Times New Roman"/>
        </w:rPr>
        <w:t xml:space="preserve">flakone </w:t>
      </w:r>
      <w:r w:rsidRPr="00E65D57">
        <w:rPr>
          <w:rFonts w:ascii="Times New Roman" w:eastAsia="Times New Roman" w:hAnsi="Times New Roman" w:cs="Times New Roman"/>
        </w:rPr>
        <w:t xml:space="preserve">yra apie </w:t>
      </w:r>
      <w:r w:rsidR="00A6052E" w:rsidRPr="00E65D57">
        <w:rPr>
          <w:rFonts w:ascii="Times New Roman" w:eastAsia="Times New Roman" w:hAnsi="Times New Roman" w:cs="Times New Roman"/>
        </w:rPr>
        <w:t>85,4</w:t>
      </w:r>
      <w:r w:rsidRPr="00E65D57">
        <w:rPr>
          <w:rFonts w:ascii="Times New Roman" w:eastAsia="Times New Roman" w:hAnsi="Times New Roman" w:cs="Times New Roman"/>
        </w:rPr>
        <w:t xml:space="preserve"> mg (3,</w:t>
      </w:r>
      <w:r w:rsidR="000E01BE" w:rsidRPr="00E65D57">
        <w:rPr>
          <w:rFonts w:ascii="Times New Roman" w:eastAsia="Times New Roman" w:hAnsi="Times New Roman" w:cs="Times New Roman"/>
        </w:rPr>
        <w:t>71</w:t>
      </w:r>
      <w:r w:rsidRPr="00E65D57">
        <w:rPr>
          <w:rFonts w:ascii="Times New Roman" w:eastAsia="Times New Roman" w:hAnsi="Times New Roman" w:cs="Times New Roman"/>
        </w:rPr>
        <w:t xml:space="preserve"> mmol) natrio.</w:t>
      </w:r>
    </w:p>
    <w:p w14:paraId="3B9F8083" w14:textId="77777777" w:rsidR="00DD2EFB" w:rsidRDefault="00DD2EFB" w:rsidP="00DD2EFB">
      <w:pPr>
        <w:tabs>
          <w:tab w:val="left" w:pos="567"/>
        </w:tabs>
        <w:spacing w:after="0" w:line="240" w:lineRule="auto"/>
        <w:ind w:left="567" w:hanging="567"/>
        <w:rPr>
          <w:rFonts w:ascii="Times New Roman" w:eastAsia="Times New Roman" w:hAnsi="Times New Roman" w:cs="Times New Roman"/>
          <w:b/>
          <w:caps/>
        </w:rPr>
      </w:pPr>
    </w:p>
    <w:p w14:paraId="0E8741F4" w14:textId="77777777" w:rsidR="00A6052E" w:rsidRPr="00E549FF" w:rsidRDefault="00A6052E" w:rsidP="00DD2EFB">
      <w:pPr>
        <w:tabs>
          <w:tab w:val="left" w:pos="567"/>
        </w:tabs>
        <w:spacing w:after="0" w:line="240" w:lineRule="auto"/>
        <w:ind w:left="567" w:hanging="567"/>
        <w:rPr>
          <w:rFonts w:ascii="Times New Roman" w:eastAsia="Times New Roman" w:hAnsi="Times New Roman" w:cs="Times New Roman"/>
          <w:b/>
          <w:caps/>
        </w:rPr>
      </w:pPr>
    </w:p>
    <w:p w14:paraId="71120458"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caps/>
        </w:rPr>
      </w:pPr>
      <w:r w:rsidRPr="00E549FF">
        <w:rPr>
          <w:rFonts w:ascii="Times New Roman" w:eastAsia="Times New Roman" w:hAnsi="Times New Roman" w:cs="Times New Roman"/>
          <w:b/>
          <w:caps/>
        </w:rPr>
        <w:t>3.</w:t>
      </w:r>
      <w:r w:rsidRPr="00E549FF">
        <w:rPr>
          <w:rFonts w:ascii="Times New Roman" w:eastAsia="Times New Roman" w:hAnsi="Times New Roman" w:cs="Times New Roman"/>
          <w:b/>
          <w:caps/>
        </w:rPr>
        <w:tab/>
        <w:t>Farmacinė forma</w:t>
      </w:r>
    </w:p>
    <w:p w14:paraId="5B3D8D3E"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6360654E" w14:textId="77777777" w:rsidR="00DD2EFB" w:rsidRPr="00E549FF" w:rsidRDefault="00DD2EFB" w:rsidP="00DD2EFB">
      <w:pPr>
        <w:tabs>
          <w:tab w:val="left" w:pos="567"/>
        </w:tabs>
        <w:spacing w:after="0" w:line="240" w:lineRule="auto"/>
        <w:ind w:left="567" w:hanging="567"/>
        <w:rPr>
          <w:rFonts w:ascii="Times New Roman" w:eastAsia="Times New Roman" w:hAnsi="Times New Roman" w:cs="Times New Roman"/>
        </w:rPr>
      </w:pPr>
      <w:r w:rsidRPr="00E549FF">
        <w:rPr>
          <w:rFonts w:ascii="Times New Roman" w:eastAsia="Times New Roman" w:hAnsi="Times New Roman" w:cs="Times New Roman"/>
        </w:rPr>
        <w:t>Milteliai injekciniam ar infuziniam tirpalui.</w:t>
      </w:r>
    </w:p>
    <w:p w14:paraId="041B3CC1" w14:textId="77777777" w:rsidR="00DD2EFB" w:rsidRPr="00E549FF" w:rsidRDefault="00DD2EFB" w:rsidP="00DD2EFB">
      <w:pPr>
        <w:tabs>
          <w:tab w:val="left" w:pos="567"/>
        </w:tabs>
        <w:spacing w:after="0" w:line="240" w:lineRule="auto"/>
        <w:ind w:left="567" w:hanging="567"/>
        <w:rPr>
          <w:rFonts w:ascii="Times New Roman" w:eastAsia="Times New Roman" w:hAnsi="Times New Roman" w:cs="Times New Roman"/>
        </w:rPr>
      </w:pPr>
    </w:p>
    <w:p w14:paraId="23F65C4E" w14:textId="3789CB3E" w:rsidR="00DD2EFB" w:rsidRPr="00E549FF" w:rsidRDefault="00225066" w:rsidP="00DD2EFB">
      <w:pPr>
        <w:tabs>
          <w:tab w:val="left" w:pos="567"/>
        </w:tabs>
        <w:spacing w:after="0" w:line="240" w:lineRule="auto"/>
        <w:ind w:left="567" w:hanging="567"/>
        <w:rPr>
          <w:rFonts w:ascii="Times New Roman" w:eastAsia="Times New Roman" w:hAnsi="Times New Roman" w:cs="Times New Roman"/>
        </w:rPr>
      </w:pPr>
      <w:r w:rsidRPr="00225066">
        <w:rPr>
          <w:rFonts w:ascii="Times New Roman" w:eastAsia="Times New Roman" w:hAnsi="Times New Roman" w:cs="Times New Roman"/>
        </w:rPr>
        <w:t>Beveik balti arba gelsvi kristaliniai milteliai, šiek tiek higroskopiški.</w:t>
      </w:r>
    </w:p>
    <w:p w14:paraId="3D3FEBE9" w14:textId="77777777" w:rsidR="00DD2EFB" w:rsidRPr="00E549FF" w:rsidRDefault="00DD2EFB" w:rsidP="00DD2EFB">
      <w:pPr>
        <w:tabs>
          <w:tab w:val="left" w:pos="567"/>
        </w:tabs>
        <w:spacing w:after="0" w:line="240" w:lineRule="auto"/>
        <w:ind w:left="567" w:hanging="567"/>
        <w:rPr>
          <w:rFonts w:ascii="Times New Roman" w:eastAsia="Times New Roman" w:hAnsi="Times New Roman" w:cs="Times New Roman"/>
        </w:rPr>
      </w:pPr>
    </w:p>
    <w:p w14:paraId="584A1FBC" w14:textId="77777777" w:rsidR="00DD2EFB" w:rsidRPr="00E549FF" w:rsidRDefault="00DD2EFB" w:rsidP="00DD2EFB">
      <w:pPr>
        <w:tabs>
          <w:tab w:val="left" w:pos="567"/>
        </w:tabs>
        <w:spacing w:after="0" w:line="240" w:lineRule="auto"/>
        <w:ind w:left="567" w:hanging="567"/>
        <w:rPr>
          <w:rFonts w:ascii="Times New Roman" w:eastAsia="Times New Roman" w:hAnsi="Times New Roman" w:cs="Times New Roman"/>
        </w:rPr>
      </w:pPr>
    </w:p>
    <w:p w14:paraId="2EB06430"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caps/>
        </w:rPr>
      </w:pPr>
      <w:r w:rsidRPr="00E549FF">
        <w:rPr>
          <w:rFonts w:ascii="Times New Roman" w:eastAsia="Times New Roman" w:hAnsi="Times New Roman" w:cs="Times New Roman"/>
          <w:b/>
          <w:caps/>
        </w:rPr>
        <w:t>4.</w:t>
      </w:r>
      <w:r w:rsidRPr="00E549FF">
        <w:rPr>
          <w:rFonts w:ascii="Times New Roman" w:eastAsia="Times New Roman" w:hAnsi="Times New Roman" w:cs="Times New Roman"/>
          <w:b/>
          <w:caps/>
        </w:rPr>
        <w:tab/>
        <w:t>klinikinĖ informacija</w:t>
      </w:r>
    </w:p>
    <w:p w14:paraId="400046B3"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65A522E2"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t>4.1</w:t>
      </w:r>
      <w:r w:rsidRPr="00E549FF">
        <w:rPr>
          <w:rFonts w:ascii="Times New Roman" w:eastAsia="Times New Roman" w:hAnsi="Times New Roman" w:cs="Times New Roman"/>
          <w:b/>
        </w:rPr>
        <w:tab/>
        <w:t>Terapinės indikacijos</w:t>
      </w:r>
    </w:p>
    <w:p w14:paraId="0B381A7C" w14:textId="77777777" w:rsidR="00DD2EFB" w:rsidRPr="00E549FF" w:rsidRDefault="00DD2EFB" w:rsidP="0083481B">
      <w:pPr>
        <w:keepNext/>
        <w:tabs>
          <w:tab w:val="left" w:pos="567"/>
        </w:tabs>
        <w:autoSpaceDE w:val="0"/>
        <w:autoSpaceDN w:val="0"/>
        <w:adjustRightInd w:val="0"/>
        <w:spacing w:after="0" w:line="240" w:lineRule="auto"/>
        <w:rPr>
          <w:rFonts w:ascii="Times New Roman" w:eastAsia="Times New Roman" w:hAnsi="Times New Roman" w:cs="Times New Roman"/>
        </w:rPr>
      </w:pPr>
    </w:p>
    <w:p w14:paraId="025CCD7C" w14:textId="3AFCDFFD" w:rsidR="00DD2EFB" w:rsidRPr="00E549FF" w:rsidRDefault="00DD2EFB" w:rsidP="0083481B">
      <w:pPr>
        <w:keepNext/>
        <w:autoSpaceDE w:val="0"/>
        <w:autoSpaceDN w:val="0"/>
        <w:adjustRightInd w:val="0"/>
        <w:spacing w:after="0" w:line="240" w:lineRule="auto"/>
        <w:rPr>
          <w:rFonts w:ascii="Times New Roman" w:eastAsia="Calibri" w:hAnsi="Times New Roman" w:cs="Times New Roman"/>
          <w:color w:val="000000"/>
        </w:rPr>
      </w:pPr>
      <w:r w:rsidRPr="00E549FF">
        <w:rPr>
          <w:rFonts w:ascii="Times New Roman" w:eastAsia="Times New Roman" w:hAnsi="Times New Roman" w:cs="Times New Roman"/>
        </w:rPr>
        <w:t xml:space="preserve">Ceftriaxone </w:t>
      </w:r>
      <w:r w:rsidR="00225066">
        <w:rPr>
          <w:rFonts w:ascii="Times New Roman" w:eastAsia="Times New Roman" w:hAnsi="Times New Roman" w:cs="Times New Roman"/>
        </w:rPr>
        <w:t>AshCure</w:t>
      </w:r>
      <w:r w:rsidRPr="00E549FF">
        <w:rPr>
          <w:rFonts w:ascii="Times New Roman" w:eastAsia="Times New Roman" w:hAnsi="Times New Roman" w:cs="Times New Roman"/>
        </w:rPr>
        <w:t xml:space="preserve"> </w:t>
      </w:r>
      <w:r w:rsidRPr="00E549FF">
        <w:rPr>
          <w:rFonts w:ascii="Times New Roman" w:eastAsia="Calibri" w:hAnsi="Times New Roman" w:cs="Times New Roman"/>
          <w:color w:val="000000"/>
        </w:rPr>
        <w:t>skirtas</w:t>
      </w:r>
      <w:r w:rsidR="0021256F">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suaugusiųjų ir vaikų, įskaitant naujagimius (nuo</w:t>
      </w:r>
      <w:r w:rsidR="0021256F">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 xml:space="preserve">gimimo), </w:t>
      </w:r>
      <w:r w:rsidR="00B64D8E">
        <w:rPr>
          <w:rFonts w:ascii="Times New Roman" w:eastAsia="Calibri" w:hAnsi="Times New Roman" w:cs="Times New Roman"/>
          <w:color w:val="000000"/>
        </w:rPr>
        <w:t xml:space="preserve">tokių </w:t>
      </w:r>
      <w:r w:rsidRPr="00E549FF">
        <w:rPr>
          <w:rFonts w:ascii="Times New Roman" w:eastAsia="Calibri" w:hAnsi="Times New Roman" w:cs="Times New Roman"/>
          <w:color w:val="000000"/>
        </w:rPr>
        <w:t>infekcin</w:t>
      </w:r>
      <w:r w:rsidR="00B64D8E">
        <w:rPr>
          <w:rFonts w:ascii="Times New Roman" w:eastAsia="Calibri" w:hAnsi="Times New Roman" w:cs="Times New Roman"/>
          <w:color w:val="000000"/>
        </w:rPr>
        <w:t>ių</w:t>
      </w:r>
      <w:r w:rsidRPr="00E549FF">
        <w:rPr>
          <w:rFonts w:ascii="Times New Roman" w:eastAsia="Calibri" w:hAnsi="Times New Roman" w:cs="Times New Roman"/>
          <w:color w:val="000000"/>
        </w:rPr>
        <w:t xml:space="preserve"> lig</w:t>
      </w:r>
      <w:r w:rsidR="00B64D8E">
        <w:rPr>
          <w:rFonts w:ascii="Times New Roman" w:eastAsia="Calibri" w:hAnsi="Times New Roman" w:cs="Times New Roman"/>
          <w:color w:val="000000"/>
        </w:rPr>
        <w:t>ų gydymui</w:t>
      </w:r>
      <w:r w:rsidRPr="00E549FF">
        <w:rPr>
          <w:rFonts w:ascii="Times New Roman" w:eastAsia="Calibri" w:hAnsi="Times New Roman" w:cs="Times New Roman"/>
          <w:color w:val="000000"/>
        </w:rPr>
        <w:t>:</w:t>
      </w:r>
    </w:p>
    <w:p w14:paraId="3D43B7A2" w14:textId="672DABC2" w:rsidR="00DD2EFB" w:rsidRPr="00E549FF" w:rsidRDefault="00DD2EFB" w:rsidP="00DD2EFB">
      <w:pPr>
        <w:numPr>
          <w:ilvl w:val="0"/>
          <w:numId w:val="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bakterin</w:t>
      </w:r>
      <w:r w:rsidR="00B64D8E">
        <w:rPr>
          <w:rFonts w:ascii="Times New Roman" w:eastAsia="Calibri" w:hAnsi="Times New Roman" w:cs="Times New Roman"/>
          <w:color w:val="000000"/>
        </w:rPr>
        <w:t>io</w:t>
      </w:r>
      <w:r w:rsidRPr="00E549FF">
        <w:rPr>
          <w:rFonts w:ascii="Times New Roman" w:eastAsia="Calibri" w:hAnsi="Times New Roman" w:cs="Times New Roman"/>
          <w:color w:val="000000"/>
        </w:rPr>
        <w:t xml:space="preserve"> meningit</w:t>
      </w:r>
      <w:r w:rsidR="00B64D8E">
        <w:rPr>
          <w:rFonts w:ascii="Times New Roman" w:eastAsia="Calibri" w:hAnsi="Times New Roman" w:cs="Times New Roman"/>
          <w:color w:val="000000"/>
        </w:rPr>
        <w:t>o</w:t>
      </w:r>
      <w:r w:rsidRPr="00E549FF">
        <w:rPr>
          <w:rFonts w:ascii="Times New Roman" w:eastAsia="Calibri" w:hAnsi="Times New Roman" w:cs="Times New Roman"/>
          <w:color w:val="000000"/>
        </w:rPr>
        <w:t>;</w:t>
      </w:r>
    </w:p>
    <w:p w14:paraId="69E8946C" w14:textId="02E8C36B" w:rsidR="00DD2EFB" w:rsidRPr="00E549FF" w:rsidRDefault="00DD2EFB" w:rsidP="00DD2EFB">
      <w:pPr>
        <w:numPr>
          <w:ilvl w:val="0"/>
          <w:numId w:val="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visuomenėje įgyt</w:t>
      </w:r>
      <w:r w:rsidR="00B64D8E">
        <w:rPr>
          <w:rFonts w:ascii="Times New Roman" w:eastAsia="Calibri" w:hAnsi="Times New Roman" w:cs="Times New Roman"/>
          <w:color w:val="000000"/>
        </w:rPr>
        <w:t>os</w:t>
      </w:r>
      <w:r w:rsidRPr="00E549FF">
        <w:rPr>
          <w:rFonts w:ascii="Times New Roman" w:eastAsia="Calibri" w:hAnsi="Times New Roman" w:cs="Times New Roman"/>
          <w:color w:val="000000"/>
        </w:rPr>
        <w:t xml:space="preserve"> pneumonij</w:t>
      </w:r>
      <w:r w:rsidR="00B64D8E">
        <w:rPr>
          <w:rFonts w:ascii="Times New Roman" w:eastAsia="Calibri" w:hAnsi="Times New Roman" w:cs="Times New Roman"/>
          <w:color w:val="000000"/>
        </w:rPr>
        <w:t>os</w:t>
      </w:r>
      <w:r w:rsidRPr="00E549FF">
        <w:rPr>
          <w:rFonts w:ascii="Times New Roman" w:eastAsia="Calibri" w:hAnsi="Times New Roman" w:cs="Times New Roman"/>
          <w:color w:val="000000"/>
        </w:rPr>
        <w:t>;</w:t>
      </w:r>
    </w:p>
    <w:p w14:paraId="1A92EA86" w14:textId="162AC06F" w:rsidR="00DD2EFB" w:rsidRPr="00E549FF" w:rsidRDefault="00E57813" w:rsidP="00DD2EFB">
      <w:pPr>
        <w:numPr>
          <w:ilvl w:val="0"/>
          <w:numId w:val="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l</w:t>
      </w:r>
      <w:r w:rsidR="00DD2EFB" w:rsidRPr="00E549FF">
        <w:rPr>
          <w:rFonts w:ascii="Times New Roman" w:eastAsia="Calibri" w:hAnsi="Times New Roman" w:cs="Times New Roman"/>
          <w:color w:val="000000"/>
        </w:rPr>
        <w:t>i</w:t>
      </w:r>
      <w:r>
        <w:rPr>
          <w:rFonts w:ascii="Times New Roman" w:eastAsia="Calibri" w:hAnsi="Times New Roman" w:cs="Times New Roman"/>
          <w:color w:val="000000"/>
        </w:rPr>
        <w:t>gon</w:t>
      </w:r>
      <w:r w:rsidR="00DD2EFB" w:rsidRPr="00E549FF">
        <w:rPr>
          <w:rFonts w:ascii="Times New Roman" w:eastAsia="Calibri" w:hAnsi="Times New Roman" w:cs="Times New Roman"/>
          <w:color w:val="000000"/>
        </w:rPr>
        <w:t>in</w:t>
      </w:r>
      <w:r>
        <w:rPr>
          <w:rFonts w:ascii="Times New Roman" w:eastAsia="Calibri" w:hAnsi="Times New Roman" w:cs="Times New Roman"/>
          <w:color w:val="000000"/>
        </w:rPr>
        <w:t>ėje įgyt</w:t>
      </w:r>
      <w:r w:rsidR="00B64D8E">
        <w:rPr>
          <w:rFonts w:ascii="Times New Roman" w:eastAsia="Calibri" w:hAnsi="Times New Roman" w:cs="Times New Roman"/>
          <w:color w:val="000000"/>
        </w:rPr>
        <w:t>os</w:t>
      </w:r>
      <w:r w:rsidR="00DD2EFB" w:rsidRPr="00E549FF">
        <w:rPr>
          <w:rFonts w:ascii="Times New Roman" w:eastAsia="Calibri" w:hAnsi="Times New Roman" w:cs="Times New Roman"/>
          <w:color w:val="000000"/>
        </w:rPr>
        <w:t xml:space="preserve"> </w:t>
      </w:r>
      <w:r w:rsidR="00A8412D">
        <w:rPr>
          <w:rFonts w:ascii="Times New Roman" w:eastAsia="Calibri" w:hAnsi="Times New Roman" w:cs="Times New Roman"/>
          <w:color w:val="000000"/>
        </w:rPr>
        <w:t>(hospitalin</w:t>
      </w:r>
      <w:r w:rsidR="00B64D8E">
        <w:rPr>
          <w:rFonts w:ascii="Times New Roman" w:eastAsia="Calibri" w:hAnsi="Times New Roman" w:cs="Times New Roman"/>
          <w:color w:val="000000"/>
        </w:rPr>
        <w:t>ės</w:t>
      </w:r>
      <w:r w:rsidR="00A8412D">
        <w:rPr>
          <w:rFonts w:ascii="Times New Roman" w:eastAsia="Calibri" w:hAnsi="Times New Roman" w:cs="Times New Roman"/>
          <w:color w:val="000000"/>
        </w:rPr>
        <w:t xml:space="preserve">) </w:t>
      </w:r>
      <w:r w:rsidR="00DD2EFB" w:rsidRPr="00E549FF">
        <w:rPr>
          <w:rFonts w:ascii="Times New Roman" w:eastAsia="Calibri" w:hAnsi="Times New Roman" w:cs="Times New Roman"/>
          <w:color w:val="000000"/>
        </w:rPr>
        <w:t>pneumonij</w:t>
      </w:r>
      <w:r w:rsidR="00B64D8E">
        <w:rPr>
          <w:rFonts w:ascii="Times New Roman" w:eastAsia="Calibri" w:hAnsi="Times New Roman" w:cs="Times New Roman"/>
          <w:color w:val="000000"/>
        </w:rPr>
        <w:t>os</w:t>
      </w:r>
      <w:r w:rsidR="00DD2EFB" w:rsidRPr="00E549FF">
        <w:rPr>
          <w:rFonts w:ascii="Times New Roman" w:eastAsia="Calibri" w:hAnsi="Times New Roman" w:cs="Times New Roman"/>
          <w:color w:val="000000"/>
        </w:rPr>
        <w:t>;</w:t>
      </w:r>
    </w:p>
    <w:p w14:paraId="113BD0C1" w14:textId="076BC385" w:rsidR="00DD2EFB" w:rsidRPr="00E549FF" w:rsidRDefault="00DD2EFB" w:rsidP="00DD2EFB">
      <w:pPr>
        <w:numPr>
          <w:ilvl w:val="0"/>
          <w:numId w:val="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ūmin</w:t>
      </w:r>
      <w:r w:rsidR="00B64D8E">
        <w:rPr>
          <w:rFonts w:ascii="Times New Roman" w:eastAsia="Calibri" w:hAnsi="Times New Roman" w:cs="Times New Roman"/>
          <w:color w:val="000000"/>
        </w:rPr>
        <w:t>io</w:t>
      </w:r>
      <w:r w:rsidRPr="00E549FF">
        <w:rPr>
          <w:rFonts w:ascii="Times New Roman" w:eastAsia="Calibri" w:hAnsi="Times New Roman" w:cs="Times New Roman"/>
          <w:color w:val="000000"/>
        </w:rPr>
        <w:t xml:space="preserve"> vidurinės ausies uždegim</w:t>
      </w:r>
      <w:r w:rsidR="00B64D8E">
        <w:rPr>
          <w:rFonts w:ascii="Times New Roman" w:eastAsia="Calibri" w:hAnsi="Times New Roman" w:cs="Times New Roman"/>
          <w:color w:val="000000"/>
        </w:rPr>
        <w:t>o</w:t>
      </w:r>
      <w:r w:rsidRPr="00E549FF">
        <w:rPr>
          <w:rFonts w:ascii="Times New Roman" w:eastAsia="Calibri" w:hAnsi="Times New Roman" w:cs="Times New Roman"/>
          <w:color w:val="000000"/>
        </w:rPr>
        <w:t>;</w:t>
      </w:r>
    </w:p>
    <w:p w14:paraId="3EC426D3" w14:textId="2B7C5812" w:rsidR="00DD2EFB" w:rsidRPr="00E549FF" w:rsidRDefault="00DD2EFB" w:rsidP="00DD2EFB">
      <w:pPr>
        <w:numPr>
          <w:ilvl w:val="0"/>
          <w:numId w:val="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intraabdominalin</w:t>
      </w:r>
      <w:r w:rsidR="00B64D8E">
        <w:rPr>
          <w:rFonts w:ascii="Times New Roman" w:eastAsia="Calibri" w:hAnsi="Times New Roman" w:cs="Times New Roman"/>
          <w:color w:val="000000"/>
        </w:rPr>
        <w:t>ių</w:t>
      </w:r>
      <w:r w:rsidRPr="00E549FF">
        <w:rPr>
          <w:rFonts w:ascii="Times New Roman" w:eastAsia="Calibri" w:hAnsi="Times New Roman" w:cs="Times New Roman"/>
          <w:color w:val="000000"/>
        </w:rPr>
        <w:t xml:space="preserve"> infekcij</w:t>
      </w:r>
      <w:r w:rsidR="00B64D8E">
        <w:rPr>
          <w:rFonts w:ascii="Times New Roman" w:eastAsia="Calibri" w:hAnsi="Times New Roman" w:cs="Times New Roman"/>
          <w:color w:val="000000"/>
        </w:rPr>
        <w:t>ų</w:t>
      </w:r>
      <w:r w:rsidRPr="00E549FF">
        <w:rPr>
          <w:rFonts w:ascii="Times New Roman" w:eastAsia="Calibri" w:hAnsi="Times New Roman" w:cs="Times New Roman"/>
          <w:color w:val="000000"/>
        </w:rPr>
        <w:t>;</w:t>
      </w:r>
    </w:p>
    <w:p w14:paraId="061234AA" w14:textId="55D5096C" w:rsidR="00DD2EFB" w:rsidRPr="00E549FF" w:rsidRDefault="00DD2EFB" w:rsidP="00DD2EFB">
      <w:pPr>
        <w:numPr>
          <w:ilvl w:val="0"/>
          <w:numId w:val="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komplikuot</w:t>
      </w:r>
      <w:r w:rsidR="00B64D8E">
        <w:rPr>
          <w:rFonts w:ascii="Times New Roman" w:eastAsia="Calibri" w:hAnsi="Times New Roman" w:cs="Times New Roman"/>
          <w:color w:val="000000"/>
        </w:rPr>
        <w:t>ų</w:t>
      </w:r>
      <w:r w:rsidRPr="00E549FF">
        <w:rPr>
          <w:rFonts w:ascii="Times New Roman" w:eastAsia="Calibri" w:hAnsi="Times New Roman" w:cs="Times New Roman"/>
          <w:color w:val="000000"/>
        </w:rPr>
        <w:t xml:space="preserve"> šlapimo takų infekcij</w:t>
      </w:r>
      <w:r w:rsidR="00B64D8E">
        <w:rPr>
          <w:rFonts w:ascii="Times New Roman" w:eastAsia="Calibri" w:hAnsi="Times New Roman" w:cs="Times New Roman"/>
          <w:color w:val="000000"/>
        </w:rPr>
        <w:t>ų</w:t>
      </w:r>
      <w:r w:rsidRPr="00E549FF">
        <w:rPr>
          <w:rFonts w:ascii="Times New Roman" w:eastAsia="Calibri" w:hAnsi="Times New Roman" w:cs="Times New Roman"/>
          <w:color w:val="000000"/>
        </w:rPr>
        <w:t xml:space="preserve"> (įskaitant pielonefritą);</w:t>
      </w:r>
    </w:p>
    <w:p w14:paraId="037B003B" w14:textId="68D74E72" w:rsidR="00DD2EFB" w:rsidRPr="00E549FF" w:rsidRDefault="00DD2EFB" w:rsidP="00DD2EFB">
      <w:pPr>
        <w:numPr>
          <w:ilvl w:val="0"/>
          <w:numId w:val="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kaulų ir sąnarių infekcij</w:t>
      </w:r>
      <w:r w:rsidR="001B5F3E">
        <w:rPr>
          <w:rFonts w:ascii="Times New Roman" w:eastAsia="Calibri" w:hAnsi="Times New Roman" w:cs="Times New Roman"/>
          <w:color w:val="000000"/>
        </w:rPr>
        <w:t>ų</w:t>
      </w:r>
      <w:r w:rsidRPr="00E549FF">
        <w:rPr>
          <w:rFonts w:ascii="Times New Roman" w:eastAsia="Calibri" w:hAnsi="Times New Roman" w:cs="Times New Roman"/>
          <w:color w:val="000000"/>
        </w:rPr>
        <w:t>;</w:t>
      </w:r>
    </w:p>
    <w:p w14:paraId="20C479D4" w14:textId="6211F23E" w:rsidR="00DD2EFB" w:rsidRPr="00E549FF" w:rsidRDefault="00DD2EFB" w:rsidP="00DD2EFB">
      <w:pPr>
        <w:numPr>
          <w:ilvl w:val="0"/>
          <w:numId w:val="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komplikuot</w:t>
      </w:r>
      <w:r w:rsidR="001B5F3E">
        <w:rPr>
          <w:rFonts w:ascii="Times New Roman" w:eastAsia="Calibri" w:hAnsi="Times New Roman" w:cs="Times New Roman"/>
          <w:color w:val="000000"/>
        </w:rPr>
        <w:t>ų</w:t>
      </w:r>
      <w:r w:rsidRPr="00E549FF">
        <w:rPr>
          <w:rFonts w:ascii="Times New Roman" w:eastAsia="Calibri" w:hAnsi="Times New Roman" w:cs="Times New Roman"/>
          <w:color w:val="000000"/>
        </w:rPr>
        <w:t xml:space="preserve"> odos ir minkštųjų audinių infekcij</w:t>
      </w:r>
      <w:r w:rsidR="001B5F3E">
        <w:rPr>
          <w:rFonts w:ascii="Times New Roman" w:eastAsia="Calibri" w:hAnsi="Times New Roman" w:cs="Times New Roman"/>
          <w:color w:val="000000"/>
        </w:rPr>
        <w:t>ų</w:t>
      </w:r>
      <w:r w:rsidRPr="00E549FF">
        <w:rPr>
          <w:rFonts w:ascii="Times New Roman" w:eastAsia="Calibri" w:hAnsi="Times New Roman" w:cs="Times New Roman"/>
          <w:color w:val="000000"/>
        </w:rPr>
        <w:t>;</w:t>
      </w:r>
    </w:p>
    <w:p w14:paraId="2C827BCE" w14:textId="65872AFC" w:rsidR="00DD2EFB" w:rsidRPr="00E549FF" w:rsidRDefault="00DD2EFB" w:rsidP="00DD2EFB">
      <w:pPr>
        <w:numPr>
          <w:ilvl w:val="0"/>
          <w:numId w:val="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gonorėj</w:t>
      </w:r>
      <w:r w:rsidR="001B5F3E">
        <w:rPr>
          <w:rFonts w:ascii="Times New Roman" w:eastAsia="Calibri" w:hAnsi="Times New Roman" w:cs="Times New Roman"/>
          <w:color w:val="000000"/>
        </w:rPr>
        <w:t>os</w:t>
      </w:r>
      <w:r w:rsidRPr="00E549FF">
        <w:rPr>
          <w:rFonts w:ascii="Times New Roman" w:eastAsia="Calibri" w:hAnsi="Times New Roman" w:cs="Times New Roman"/>
          <w:color w:val="000000"/>
        </w:rPr>
        <w:t>;</w:t>
      </w:r>
    </w:p>
    <w:p w14:paraId="24D453BF" w14:textId="0D88E60F" w:rsidR="00DD2EFB" w:rsidRPr="00E549FF" w:rsidRDefault="00DD2EFB" w:rsidP="00DD2EFB">
      <w:pPr>
        <w:numPr>
          <w:ilvl w:val="0"/>
          <w:numId w:val="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sifil</w:t>
      </w:r>
      <w:r w:rsidR="001B5F3E">
        <w:rPr>
          <w:rFonts w:ascii="Times New Roman" w:eastAsia="Calibri" w:hAnsi="Times New Roman" w:cs="Times New Roman"/>
          <w:color w:val="000000"/>
        </w:rPr>
        <w:t>io</w:t>
      </w:r>
      <w:r w:rsidRPr="00E549FF">
        <w:rPr>
          <w:rFonts w:ascii="Times New Roman" w:eastAsia="Calibri" w:hAnsi="Times New Roman" w:cs="Times New Roman"/>
          <w:color w:val="000000"/>
        </w:rPr>
        <w:t>;</w:t>
      </w:r>
    </w:p>
    <w:p w14:paraId="009D8BED" w14:textId="738FD8DF" w:rsidR="00DD2EFB" w:rsidRPr="00E549FF" w:rsidRDefault="00DD2EFB" w:rsidP="00DD2EFB">
      <w:pPr>
        <w:numPr>
          <w:ilvl w:val="0"/>
          <w:numId w:val="1"/>
        </w:numPr>
        <w:spacing w:after="0" w:line="240" w:lineRule="auto"/>
        <w:ind w:left="567" w:right="-1"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bakterin</w:t>
      </w:r>
      <w:r w:rsidR="001B5F3E">
        <w:rPr>
          <w:rFonts w:ascii="Times New Roman" w:eastAsia="Calibri" w:hAnsi="Times New Roman" w:cs="Times New Roman"/>
          <w:color w:val="000000"/>
        </w:rPr>
        <w:t>io</w:t>
      </w:r>
      <w:r w:rsidRPr="00E549FF">
        <w:rPr>
          <w:rFonts w:ascii="Times New Roman" w:eastAsia="Calibri" w:hAnsi="Times New Roman" w:cs="Times New Roman"/>
          <w:color w:val="000000"/>
        </w:rPr>
        <w:t xml:space="preserve"> endokardit</w:t>
      </w:r>
      <w:r w:rsidR="001B5F3E">
        <w:rPr>
          <w:rFonts w:ascii="Times New Roman" w:eastAsia="Calibri" w:hAnsi="Times New Roman" w:cs="Times New Roman"/>
          <w:color w:val="000000"/>
        </w:rPr>
        <w:t>o</w:t>
      </w:r>
      <w:r w:rsidRPr="00E549FF">
        <w:rPr>
          <w:rFonts w:ascii="Times New Roman" w:eastAsia="Calibri" w:hAnsi="Times New Roman" w:cs="Times New Roman"/>
          <w:color w:val="000000"/>
        </w:rPr>
        <w:t>.</w:t>
      </w:r>
    </w:p>
    <w:p w14:paraId="370DA5CA" w14:textId="77777777" w:rsidR="00DD2EFB" w:rsidRPr="00E549FF" w:rsidRDefault="00DD2EFB" w:rsidP="00DD2EFB">
      <w:pPr>
        <w:spacing w:after="0" w:line="240" w:lineRule="auto"/>
        <w:ind w:right="-1"/>
        <w:rPr>
          <w:rFonts w:ascii="Times New Roman" w:eastAsia="Times New Roman" w:hAnsi="Times New Roman" w:cs="Times New Roman"/>
          <w:b/>
        </w:rPr>
      </w:pPr>
    </w:p>
    <w:p w14:paraId="219E140C" w14:textId="288FAF6C" w:rsidR="00DD2EFB" w:rsidRPr="00E549FF" w:rsidRDefault="00DD2EFB" w:rsidP="0083481B">
      <w:pPr>
        <w:keepNext/>
        <w:kinsoku w:val="0"/>
        <w:overflowPunct w:val="0"/>
        <w:autoSpaceDE w:val="0"/>
        <w:autoSpaceDN w:val="0"/>
        <w:adjustRightInd w:val="0"/>
        <w:spacing w:after="0" w:line="240" w:lineRule="auto"/>
        <w:ind w:left="40"/>
        <w:rPr>
          <w:rFonts w:ascii="Times New Roman" w:eastAsia="Calibri" w:hAnsi="Times New Roman" w:cs="Times New Roman"/>
        </w:rPr>
      </w:pPr>
      <w:bookmarkStart w:id="0" w:name="Rocephin_gali_būti_vartojamas:"/>
      <w:bookmarkEnd w:id="0"/>
      <w:r w:rsidRPr="00E549FF">
        <w:rPr>
          <w:rFonts w:ascii="Times New Roman" w:eastAsia="Calibri" w:hAnsi="Times New Roman" w:cs="Times New Roman"/>
          <w:spacing w:val="-1"/>
        </w:rPr>
        <w:t xml:space="preserve">Ceftriaxone </w:t>
      </w:r>
      <w:r w:rsidR="00225066">
        <w:rPr>
          <w:rFonts w:ascii="Times New Roman" w:eastAsia="Calibri" w:hAnsi="Times New Roman" w:cs="Times New Roman"/>
          <w:spacing w:val="-1"/>
        </w:rPr>
        <w:t>AshCure</w:t>
      </w:r>
      <w:r w:rsidR="0021256F">
        <w:rPr>
          <w:rFonts w:ascii="Times New Roman" w:eastAsia="Calibri" w:hAnsi="Times New Roman" w:cs="Times New Roman"/>
        </w:rPr>
        <w:t xml:space="preserve"> </w:t>
      </w:r>
      <w:r w:rsidRPr="00E549FF">
        <w:rPr>
          <w:rFonts w:ascii="Times New Roman" w:eastAsia="Calibri" w:hAnsi="Times New Roman" w:cs="Times New Roman"/>
        </w:rPr>
        <w:t>ga</w:t>
      </w:r>
      <w:r w:rsidRPr="00E549FF">
        <w:rPr>
          <w:rFonts w:ascii="Times New Roman" w:eastAsia="Calibri" w:hAnsi="Times New Roman" w:cs="Times New Roman"/>
          <w:spacing w:val="1"/>
        </w:rPr>
        <w:t>l</w:t>
      </w:r>
      <w:r w:rsidRPr="00E549FF">
        <w:rPr>
          <w:rFonts w:ascii="Times New Roman" w:eastAsia="Calibri" w:hAnsi="Times New Roman" w:cs="Times New Roman"/>
        </w:rPr>
        <w:t>i</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bū</w:t>
      </w:r>
      <w:r w:rsidRPr="00E549FF">
        <w:rPr>
          <w:rFonts w:ascii="Times New Roman" w:eastAsia="Calibri" w:hAnsi="Times New Roman" w:cs="Times New Roman"/>
          <w:spacing w:val="1"/>
        </w:rPr>
        <w:t>t</w:t>
      </w:r>
      <w:r w:rsidRPr="00E549FF">
        <w:rPr>
          <w:rFonts w:ascii="Times New Roman" w:eastAsia="Calibri" w:hAnsi="Times New Roman" w:cs="Times New Roman"/>
        </w:rPr>
        <w:t>i</w:t>
      </w:r>
      <w:r w:rsidRPr="00E549FF">
        <w:rPr>
          <w:rFonts w:ascii="Times New Roman" w:eastAsia="Calibri" w:hAnsi="Times New Roman" w:cs="Times New Roman"/>
          <w:spacing w:val="1"/>
        </w:rPr>
        <w:t xml:space="preserve"> </w:t>
      </w:r>
      <w:r w:rsidR="001B5F3E">
        <w:rPr>
          <w:rFonts w:ascii="Times New Roman" w:eastAsia="Calibri" w:hAnsi="Times New Roman" w:cs="Times New Roman"/>
        </w:rPr>
        <w:t>skirtas</w:t>
      </w:r>
      <w:r w:rsidRPr="00E549FF">
        <w:rPr>
          <w:rFonts w:ascii="Times New Roman" w:eastAsia="Calibri" w:hAnsi="Times New Roman" w:cs="Times New Roman"/>
        </w:rPr>
        <w:t>:</w:t>
      </w:r>
    </w:p>
    <w:p w14:paraId="4873D13F" w14:textId="3CFBEFDE" w:rsidR="00DD2EFB" w:rsidRPr="00E549FF" w:rsidRDefault="00DD2EFB" w:rsidP="00DD2EFB">
      <w:pPr>
        <w:numPr>
          <w:ilvl w:val="0"/>
          <w:numId w:val="2"/>
        </w:numPr>
        <w:kinsoku w:val="0"/>
        <w:overflowPunct w:val="0"/>
        <w:autoSpaceDE w:val="0"/>
        <w:autoSpaceDN w:val="0"/>
        <w:adjustRightInd w:val="0"/>
        <w:spacing w:after="0" w:line="240" w:lineRule="auto"/>
        <w:ind w:left="567" w:hanging="567"/>
        <w:contextualSpacing/>
        <w:rPr>
          <w:rFonts w:ascii="Times New Roman" w:eastAsia="Calibri" w:hAnsi="Times New Roman" w:cs="Times New Roman"/>
        </w:rPr>
      </w:pPr>
      <w:bookmarkStart w:id="1" w:name="suaugusiųjų_lėtinės_obstrukcinės_plaučių"/>
      <w:bookmarkEnd w:id="1"/>
      <w:r w:rsidRPr="00E549FF">
        <w:rPr>
          <w:rFonts w:ascii="Times New Roman" w:eastAsia="Calibri" w:hAnsi="Times New Roman" w:cs="Times New Roman"/>
        </w:rPr>
        <w:t>suau</w:t>
      </w:r>
      <w:r w:rsidRPr="00E549FF">
        <w:rPr>
          <w:rFonts w:ascii="Times New Roman" w:eastAsia="Calibri" w:hAnsi="Times New Roman" w:cs="Times New Roman"/>
          <w:spacing w:val="-3"/>
        </w:rPr>
        <w:t>g</w:t>
      </w:r>
      <w:r w:rsidRPr="00E549FF">
        <w:rPr>
          <w:rFonts w:ascii="Times New Roman" w:eastAsia="Calibri" w:hAnsi="Times New Roman" w:cs="Times New Roman"/>
        </w:rPr>
        <w:t>us</w:t>
      </w:r>
      <w:r w:rsidRPr="00E549FF">
        <w:rPr>
          <w:rFonts w:ascii="Times New Roman" w:eastAsia="Calibri" w:hAnsi="Times New Roman" w:cs="Times New Roman"/>
          <w:spacing w:val="1"/>
        </w:rPr>
        <w:t>i</w:t>
      </w:r>
      <w:r w:rsidRPr="00E549FF">
        <w:rPr>
          <w:rFonts w:ascii="Times New Roman" w:eastAsia="Calibri" w:hAnsi="Times New Roman" w:cs="Times New Roman"/>
        </w:rPr>
        <w:t>ų</w:t>
      </w:r>
      <w:r w:rsidRPr="00E549FF">
        <w:rPr>
          <w:rFonts w:ascii="Times New Roman" w:eastAsia="Calibri" w:hAnsi="Times New Roman" w:cs="Times New Roman"/>
          <w:spacing w:val="3"/>
        </w:rPr>
        <w:t>j</w:t>
      </w:r>
      <w:r w:rsidRPr="00E549FF">
        <w:rPr>
          <w:rFonts w:ascii="Times New Roman" w:eastAsia="Calibri" w:hAnsi="Times New Roman" w:cs="Times New Roman"/>
        </w:rPr>
        <w:t xml:space="preserve">ų </w:t>
      </w:r>
      <w:r w:rsidRPr="00E549FF">
        <w:rPr>
          <w:rFonts w:ascii="Times New Roman" w:eastAsia="Calibri" w:hAnsi="Times New Roman" w:cs="Times New Roman"/>
          <w:spacing w:val="1"/>
        </w:rPr>
        <w:t>l</w:t>
      </w:r>
      <w:r w:rsidRPr="00E549FF">
        <w:rPr>
          <w:rFonts w:ascii="Times New Roman" w:eastAsia="Calibri" w:hAnsi="Times New Roman" w:cs="Times New Roman"/>
        </w:rPr>
        <w:t>ė</w:t>
      </w:r>
      <w:r w:rsidRPr="00E549FF">
        <w:rPr>
          <w:rFonts w:ascii="Times New Roman" w:eastAsia="Calibri" w:hAnsi="Times New Roman" w:cs="Times New Roman"/>
          <w:spacing w:val="1"/>
        </w:rPr>
        <w:t>ti</w:t>
      </w:r>
      <w:r w:rsidRPr="00E549FF">
        <w:rPr>
          <w:rFonts w:ascii="Times New Roman" w:eastAsia="Calibri" w:hAnsi="Times New Roman" w:cs="Times New Roman"/>
        </w:rPr>
        <w:t>nės obs</w:t>
      </w:r>
      <w:r w:rsidRPr="00E549FF">
        <w:rPr>
          <w:rFonts w:ascii="Times New Roman" w:eastAsia="Calibri" w:hAnsi="Times New Roman" w:cs="Times New Roman"/>
          <w:spacing w:val="1"/>
        </w:rPr>
        <w:t>t</w:t>
      </w:r>
      <w:r w:rsidRPr="00E549FF">
        <w:rPr>
          <w:rFonts w:ascii="Times New Roman" w:eastAsia="Calibri" w:hAnsi="Times New Roman" w:cs="Times New Roman"/>
        </w:rPr>
        <w:t>ru</w:t>
      </w:r>
      <w:r w:rsidRPr="00E549FF">
        <w:rPr>
          <w:rFonts w:ascii="Times New Roman" w:eastAsia="Calibri" w:hAnsi="Times New Roman" w:cs="Times New Roman"/>
          <w:spacing w:val="-3"/>
        </w:rPr>
        <w:t>k</w:t>
      </w:r>
      <w:r w:rsidRPr="00E549FF">
        <w:rPr>
          <w:rFonts w:ascii="Times New Roman" w:eastAsia="Calibri" w:hAnsi="Times New Roman" w:cs="Times New Roman"/>
        </w:rPr>
        <w:t>cinės p</w:t>
      </w:r>
      <w:r w:rsidRPr="00E549FF">
        <w:rPr>
          <w:rFonts w:ascii="Times New Roman" w:eastAsia="Calibri" w:hAnsi="Times New Roman" w:cs="Times New Roman"/>
          <w:spacing w:val="1"/>
        </w:rPr>
        <w:t>l</w:t>
      </w:r>
      <w:r w:rsidRPr="00E549FF">
        <w:rPr>
          <w:rFonts w:ascii="Times New Roman" w:eastAsia="Calibri" w:hAnsi="Times New Roman" w:cs="Times New Roman"/>
        </w:rPr>
        <w:t>auč</w:t>
      </w:r>
      <w:r w:rsidRPr="00E549FF">
        <w:rPr>
          <w:rFonts w:ascii="Times New Roman" w:eastAsia="Calibri" w:hAnsi="Times New Roman" w:cs="Times New Roman"/>
          <w:spacing w:val="1"/>
        </w:rPr>
        <w:t>i</w:t>
      </w:r>
      <w:r w:rsidRPr="00E549FF">
        <w:rPr>
          <w:rFonts w:ascii="Times New Roman" w:eastAsia="Calibri" w:hAnsi="Times New Roman" w:cs="Times New Roman"/>
        </w:rPr>
        <w:t xml:space="preserve">ų </w:t>
      </w:r>
      <w:r w:rsidRPr="00E549FF">
        <w:rPr>
          <w:rFonts w:ascii="Times New Roman" w:eastAsia="Calibri" w:hAnsi="Times New Roman" w:cs="Times New Roman"/>
          <w:spacing w:val="1"/>
        </w:rPr>
        <w:t>li</w:t>
      </w:r>
      <w:r w:rsidRPr="00E549FF">
        <w:rPr>
          <w:rFonts w:ascii="Times New Roman" w:eastAsia="Calibri" w:hAnsi="Times New Roman" w:cs="Times New Roman"/>
          <w:spacing w:val="-3"/>
        </w:rPr>
        <w:t>g</w:t>
      </w:r>
      <w:r w:rsidRPr="00E549FF">
        <w:rPr>
          <w:rFonts w:ascii="Times New Roman" w:eastAsia="Calibri" w:hAnsi="Times New Roman" w:cs="Times New Roman"/>
        </w:rPr>
        <w:t>os paū</w:t>
      </w:r>
      <w:r w:rsidRPr="00E549FF">
        <w:rPr>
          <w:rFonts w:ascii="Times New Roman" w:eastAsia="Calibri" w:hAnsi="Times New Roman" w:cs="Times New Roman"/>
          <w:spacing w:val="-4"/>
        </w:rPr>
        <w:t>m</w:t>
      </w:r>
      <w:r w:rsidRPr="00E549FF">
        <w:rPr>
          <w:rFonts w:ascii="Times New Roman" w:eastAsia="Calibri" w:hAnsi="Times New Roman" w:cs="Times New Roman"/>
        </w:rPr>
        <w:t>ė</w:t>
      </w:r>
      <w:r w:rsidRPr="00E549FF">
        <w:rPr>
          <w:rFonts w:ascii="Times New Roman" w:eastAsia="Calibri" w:hAnsi="Times New Roman" w:cs="Times New Roman"/>
          <w:spacing w:val="3"/>
        </w:rPr>
        <w:t>j</w:t>
      </w:r>
      <w:r w:rsidRPr="00E549FF">
        <w:rPr>
          <w:rFonts w:ascii="Times New Roman" w:eastAsia="Calibri" w:hAnsi="Times New Roman" w:cs="Times New Roman"/>
          <w:spacing w:val="1"/>
        </w:rPr>
        <w:t>i</w:t>
      </w:r>
      <w:r w:rsidRPr="00E549FF">
        <w:rPr>
          <w:rFonts w:ascii="Times New Roman" w:eastAsia="Calibri" w:hAnsi="Times New Roman" w:cs="Times New Roman"/>
          <w:spacing w:val="-4"/>
        </w:rPr>
        <w:t>m</w:t>
      </w:r>
      <w:r w:rsidR="001B5F3E">
        <w:rPr>
          <w:rFonts w:ascii="Times New Roman" w:eastAsia="Calibri" w:hAnsi="Times New Roman" w:cs="Times New Roman"/>
        </w:rPr>
        <w:t>o</w:t>
      </w:r>
      <w:r w:rsidR="0021256F">
        <w:rPr>
          <w:rFonts w:ascii="Times New Roman" w:eastAsia="Calibri" w:hAnsi="Times New Roman" w:cs="Times New Roman"/>
          <w:spacing w:val="1"/>
        </w:rPr>
        <w:t xml:space="preserve"> </w:t>
      </w:r>
      <w:r w:rsidRPr="00E549FF">
        <w:rPr>
          <w:rFonts w:ascii="Times New Roman" w:eastAsia="Calibri" w:hAnsi="Times New Roman" w:cs="Times New Roman"/>
          <w:spacing w:val="1"/>
        </w:rPr>
        <w:t>g</w:t>
      </w:r>
      <w:r w:rsidRPr="00E549FF">
        <w:rPr>
          <w:rFonts w:ascii="Times New Roman" w:eastAsia="Calibri" w:hAnsi="Times New Roman" w:cs="Times New Roman"/>
          <w:spacing w:val="-3"/>
        </w:rPr>
        <w:t>y</w:t>
      </w:r>
      <w:r w:rsidRPr="00E549FF">
        <w:rPr>
          <w:rFonts w:ascii="Times New Roman" w:eastAsia="Calibri" w:hAnsi="Times New Roman" w:cs="Times New Roman"/>
        </w:rPr>
        <w:t>d</w:t>
      </w:r>
      <w:r w:rsidRPr="00E549FF">
        <w:rPr>
          <w:rFonts w:ascii="Times New Roman" w:eastAsia="Calibri" w:hAnsi="Times New Roman" w:cs="Times New Roman"/>
          <w:spacing w:val="-3"/>
        </w:rPr>
        <w:t>y</w:t>
      </w:r>
      <w:r w:rsidR="001B5F3E">
        <w:rPr>
          <w:rFonts w:ascii="Times New Roman" w:eastAsia="Calibri" w:hAnsi="Times New Roman" w:cs="Times New Roman"/>
          <w:spacing w:val="1"/>
        </w:rPr>
        <w:t>mui</w:t>
      </w:r>
      <w:r w:rsidRPr="00E549FF">
        <w:rPr>
          <w:rFonts w:ascii="Times New Roman" w:eastAsia="Calibri" w:hAnsi="Times New Roman" w:cs="Times New Roman"/>
        </w:rPr>
        <w:t>;</w:t>
      </w:r>
    </w:p>
    <w:p w14:paraId="1E2F4344" w14:textId="54605FE6" w:rsidR="00DD2EFB" w:rsidRPr="00E549FF" w:rsidRDefault="00DD2EFB" w:rsidP="00DD2EFB">
      <w:pPr>
        <w:numPr>
          <w:ilvl w:val="0"/>
          <w:numId w:val="2"/>
        </w:numPr>
        <w:kinsoku w:val="0"/>
        <w:overflowPunct w:val="0"/>
        <w:autoSpaceDE w:val="0"/>
        <w:autoSpaceDN w:val="0"/>
        <w:adjustRightInd w:val="0"/>
        <w:spacing w:after="0" w:line="240" w:lineRule="auto"/>
        <w:ind w:left="567" w:right="295" w:hanging="567"/>
        <w:contextualSpacing/>
        <w:rPr>
          <w:rFonts w:ascii="Times New Roman" w:eastAsia="Calibri" w:hAnsi="Times New Roman" w:cs="Times New Roman"/>
        </w:rPr>
      </w:pPr>
      <w:bookmarkStart w:id="2" w:name="suaugusiųjų_ir_vaikų,_įskaitant_naujagim"/>
      <w:bookmarkEnd w:id="2"/>
      <w:r w:rsidRPr="00E549FF">
        <w:rPr>
          <w:rFonts w:ascii="Times New Roman" w:eastAsia="Calibri" w:hAnsi="Times New Roman" w:cs="Times New Roman"/>
        </w:rPr>
        <w:t>suau</w:t>
      </w:r>
      <w:r w:rsidRPr="00E549FF">
        <w:rPr>
          <w:rFonts w:ascii="Times New Roman" w:eastAsia="Calibri" w:hAnsi="Times New Roman" w:cs="Times New Roman"/>
          <w:spacing w:val="-3"/>
        </w:rPr>
        <w:t>g</w:t>
      </w:r>
      <w:r w:rsidRPr="00E549FF">
        <w:rPr>
          <w:rFonts w:ascii="Times New Roman" w:eastAsia="Calibri" w:hAnsi="Times New Roman" w:cs="Times New Roman"/>
        </w:rPr>
        <w:t>us</w:t>
      </w:r>
      <w:r w:rsidRPr="00E549FF">
        <w:rPr>
          <w:rFonts w:ascii="Times New Roman" w:eastAsia="Calibri" w:hAnsi="Times New Roman" w:cs="Times New Roman"/>
          <w:spacing w:val="1"/>
        </w:rPr>
        <w:t>i</w:t>
      </w:r>
      <w:r w:rsidRPr="00E549FF">
        <w:rPr>
          <w:rFonts w:ascii="Times New Roman" w:eastAsia="Calibri" w:hAnsi="Times New Roman" w:cs="Times New Roman"/>
        </w:rPr>
        <w:t>ų</w:t>
      </w:r>
      <w:r w:rsidRPr="00E549FF">
        <w:rPr>
          <w:rFonts w:ascii="Times New Roman" w:eastAsia="Calibri" w:hAnsi="Times New Roman" w:cs="Times New Roman"/>
          <w:spacing w:val="3"/>
        </w:rPr>
        <w:t>j</w:t>
      </w:r>
      <w:r w:rsidRPr="00E549FF">
        <w:rPr>
          <w:rFonts w:ascii="Times New Roman" w:eastAsia="Calibri" w:hAnsi="Times New Roman" w:cs="Times New Roman"/>
        </w:rPr>
        <w:t xml:space="preserve">ų </w:t>
      </w:r>
      <w:r w:rsidRPr="00E549FF">
        <w:rPr>
          <w:rFonts w:ascii="Times New Roman" w:eastAsia="Calibri" w:hAnsi="Times New Roman" w:cs="Times New Roman"/>
          <w:spacing w:val="1"/>
        </w:rPr>
        <w:t>i</w:t>
      </w:r>
      <w:r w:rsidRPr="00E549FF">
        <w:rPr>
          <w:rFonts w:ascii="Times New Roman" w:eastAsia="Calibri" w:hAnsi="Times New Roman" w:cs="Times New Roman"/>
        </w:rPr>
        <w:t>r</w:t>
      </w:r>
      <w:r w:rsidRPr="00E549FF">
        <w:rPr>
          <w:rFonts w:ascii="Times New Roman" w:eastAsia="Calibri" w:hAnsi="Times New Roman" w:cs="Times New Roman"/>
          <w:spacing w:val="1"/>
        </w:rPr>
        <w:t xml:space="preserve"> </w:t>
      </w:r>
      <w:r w:rsidRPr="00E549FF">
        <w:rPr>
          <w:rFonts w:ascii="Times New Roman" w:eastAsia="Calibri" w:hAnsi="Times New Roman" w:cs="Times New Roman"/>
          <w:spacing w:val="-3"/>
        </w:rPr>
        <w:t>v</w:t>
      </w:r>
      <w:r w:rsidRPr="00E549FF">
        <w:rPr>
          <w:rFonts w:ascii="Times New Roman" w:eastAsia="Calibri" w:hAnsi="Times New Roman" w:cs="Times New Roman"/>
        </w:rPr>
        <w:t>a</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k</w:t>
      </w:r>
      <w:r w:rsidRPr="00E549FF">
        <w:rPr>
          <w:rFonts w:ascii="Times New Roman" w:eastAsia="Calibri" w:hAnsi="Times New Roman" w:cs="Times New Roman"/>
        </w:rPr>
        <w:t xml:space="preserve">ų, </w:t>
      </w:r>
      <w:r w:rsidRPr="00E549FF">
        <w:rPr>
          <w:rFonts w:ascii="Times New Roman" w:eastAsia="Calibri" w:hAnsi="Times New Roman" w:cs="Times New Roman"/>
          <w:spacing w:val="1"/>
        </w:rPr>
        <w:t>į</w:t>
      </w:r>
      <w:r w:rsidRPr="00E549FF">
        <w:rPr>
          <w:rFonts w:ascii="Times New Roman" w:eastAsia="Calibri" w:hAnsi="Times New Roman" w:cs="Times New Roman"/>
        </w:rPr>
        <w:t>s</w:t>
      </w:r>
      <w:r w:rsidRPr="00E549FF">
        <w:rPr>
          <w:rFonts w:ascii="Times New Roman" w:eastAsia="Calibri" w:hAnsi="Times New Roman" w:cs="Times New Roman"/>
          <w:spacing w:val="-3"/>
        </w:rPr>
        <w:t>k</w:t>
      </w:r>
      <w:r w:rsidRPr="00E549FF">
        <w:rPr>
          <w:rFonts w:ascii="Times New Roman" w:eastAsia="Calibri" w:hAnsi="Times New Roman" w:cs="Times New Roman"/>
        </w:rPr>
        <w:t>a</w:t>
      </w:r>
      <w:r w:rsidRPr="00E549FF">
        <w:rPr>
          <w:rFonts w:ascii="Times New Roman" w:eastAsia="Calibri" w:hAnsi="Times New Roman" w:cs="Times New Roman"/>
          <w:spacing w:val="1"/>
        </w:rPr>
        <w:t>it</w:t>
      </w:r>
      <w:r w:rsidRPr="00E549FF">
        <w:rPr>
          <w:rFonts w:ascii="Times New Roman" w:eastAsia="Calibri" w:hAnsi="Times New Roman" w:cs="Times New Roman"/>
        </w:rPr>
        <w:t>ant</w:t>
      </w:r>
      <w:r w:rsidRPr="00E549FF">
        <w:rPr>
          <w:rFonts w:ascii="Times New Roman" w:eastAsia="Calibri" w:hAnsi="Times New Roman" w:cs="Times New Roman"/>
          <w:spacing w:val="1"/>
        </w:rPr>
        <w:t xml:space="preserve"> </w:t>
      </w:r>
      <w:r w:rsidR="00D7128A">
        <w:rPr>
          <w:rFonts w:ascii="Times New Roman" w:eastAsia="Calibri" w:hAnsi="Times New Roman" w:cs="Times New Roman"/>
          <w:spacing w:val="1"/>
        </w:rPr>
        <w:t>15</w:t>
      </w:r>
      <w:r w:rsidR="006E7F15">
        <w:rPr>
          <w:rFonts w:ascii="Times New Roman" w:eastAsia="Calibri" w:hAnsi="Times New Roman" w:cs="Times New Roman"/>
          <w:spacing w:val="1"/>
        </w:rPr>
        <w:t> </w:t>
      </w:r>
      <w:r w:rsidR="00D7128A">
        <w:rPr>
          <w:rFonts w:ascii="Times New Roman" w:eastAsia="Calibri" w:hAnsi="Times New Roman" w:cs="Times New Roman"/>
          <w:spacing w:val="1"/>
        </w:rPr>
        <w:t xml:space="preserve">parų ir vyresnius </w:t>
      </w:r>
      <w:r w:rsidRPr="00E549FF">
        <w:rPr>
          <w:rFonts w:ascii="Times New Roman" w:eastAsia="Calibri" w:hAnsi="Times New Roman" w:cs="Times New Roman"/>
        </w:rPr>
        <w:t>nau</w:t>
      </w:r>
      <w:r w:rsidRPr="00E549FF">
        <w:rPr>
          <w:rFonts w:ascii="Times New Roman" w:eastAsia="Calibri" w:hAnsi="Times New Roman" w:cs="Times New Roman"/>
          <w:spacing w:val="3"/>
        </w:rPr>
        <w:t>j</w:t>
      </w:r>
      <w:r w:rsidRPr="00E549FF">
        <w:rPr>
          <w:rFonts w:ascii="Times New Roman" w:eastAsia="Calibri" w:hAnsi="Times New Roman" w:cs="Times New Roman"/>
        </w:rPr>
        <w:t>a</w:t>
      </w:r>
      <w:r w:rsidRPr="00E549FF">
        <w:rPr>
          <w:rFonts w:ascii="Times New Roman" w:eastAsia="Calibri" w:hAnsi="Times New Roman" w:cs="Times New Roman"/>
          <w:spacing w:val="-3"/>
        </w:rPr>
        <w:t>g</w:t>
      </w:r>
      <w:r w:rsidRPr="00E549FF">
        <w:rPr>
          <w:rFonts w:ascii="Times New Roman" w:eastAsia="Calibri" w:hAnsi="Times New Roman" w:cs="Times New Roman"/>
          <w:spacing w:val="1"/>
        </w:rPr>
        <w:t>i</w:t>
      </w:r>
      <w:r w:rsidRPr="00E549FF">
        <w:rPr>
          <w:rFonts w:ascii="Times New Roman" w:eastAsia="Calibri" w:hAnsi="Times New Roman" w:cs="Times New Roman"/>
          <w:spacing w:val="-4"/>
        </w:rPr>
        <w:t>m</w:t>
      </w:r>
      <w:r w:rsidRPr="00E549FF">
        <w:rPr>
          <w:rFonts w:ascii="Times New Roman" w:eastAsia="Calibri" w:hAnsi="Times New Roman" w:cs="Times New Roman"/>
          <w:spacing w:val="1"/>
        </w:rPr>
        <w:t>i</w:t>
      </w:r>
      <w:r w:rsidRPr="00E549FF">
        <w:rPr>
          <w:rFonts w:ascii="Times New Roman" w:eastAsia="Calibri" w:hAnsi="Times New Roman" w:cs="Times New Roman"/>
        </w:rPr>
        <w:t>us, d</w:t>
      </w:r>
      <w:r w:rsidRPr="00E549FF">
        <w:rPr>
          <w:rFonts w:ascii="Times New Roman" w:eastAsia="Calibri" w:hAnsi="Times New Roman" w:cs="Times New Roman"/>
          <w:spacing w:val="1"/>
        </w:rPr>
        <w:t>i</w:t>
      </w:r>
      <w:r w:rsidRPr="00E549FF">
        <w:rPr>
          <w:rFonts w:ascii="Times New Roman" w:eastAsia="Calibri" w:hAnsi="Times New Roman" w:cs="Times New Roman"/>
        </w:rPr>
        <w:t>se</w:t>
      </w:r>
      <w:r w:rsidRPr="00E549FF">
        <w:rPr>
          <w:rFonts w:ascii="Times New Roman" w:eastAsia="Calibri" w:hAnsi="Times New Roman" w:cs="Times New Roman"/>
          <w:spacing w:val="-4"/>
        </w:rPr>
        <w:t>m</w:t>
      </w:r>
      <w:r w:rsidRPr="00E549FF">
        <w:rPr>
          <w:rFonts w:ascii="Times New Roman" w:eastAsia="Calibri" w:hAnsi="Times New Roman" w:cs="Times New Roman"/>
          <w:spacing w:val="1"/>
        </w:rPr>
        <w:t>i</w:t>
      </w:r>
      <w:r w:rsidRPr="00E549FF">
        <w:rPr>
          <w:rFonts w:ascii="Times New Roman" w:eastAsia="Calibri" w:hAnsi="Times New Roman" w:cs="Times New Roman"/>
        </w:rPr>
        <w:t>nuo</w:t>
      </w:r>
      <w:r w:rsidRPr="00E549FF">
        <w:rPr>
          <w:rFonts w:ascii="Times New Roman" w:eastAsia="Calibri" w:hAnsi="Times New Roman" w:cs="Times New Roman"/>
          <w:spacing w:val="1"/>
        </w:rPr>
        <w:t>t</w:t>
      </w:r>
      <w:r w:rsidR="001B5F3E">
        <w:rPr>
          <w:rFonts w:ascii="Times New Roman" w:eastAsia="Calibri" w:hAnsi="Times New Roman" w:cs="Times New Roman"/>
        </w:rPr>
        <w:t>os</w:t>
      </w:r>
      <w:r w:rsidRPr="00E549FF">
        <w:rPr>
          <w:rFonts w:ascii="Times New Roman" w:eastAsia="Calibri" w:hAnsi="Times New Roman" w:cs="Times New Roman"/>
          <w:spacing w:val="1"/>
        </w:rPr>
        <w:t xml:space="preserve"> </w:t>
      </w:r>
      <w:r w:rsidRPr="00E549FF">
        <w:rPr>
          <w:rFonts w:ascii="Times New Roman" w:eastAsia="Calibri" w:hAnsi="Times New Roman" w:cs="Times New Roman"/>
          <w:spacing w:val="-1"/>
        </w:rPr>
        <w:t>L</w:t>
      </w:r>
      <w:r w:rsidRPr="00E549FF">
        <w:rPr>
          <w:rFonts w:ascii="Times New Roman" w:eastAsia="Calibri" w:hAnsi="Times New Roman" w:cs="Times New Roman"/>
        </w:rPr>
        <w:t>a</w:t>
      </w:r>
      <w:r w:rsidRPr="00E549FF">
        <w:rPr>
          <w:rFonts w:ascii="Times New Roman" w:eastAsia="Calibri" w:hAnsi="Times New Roman" w:cs="Times New Roman"/>
          <w:spacing w:val="1"/>
        </w:rPr>
        <w:t>i</w:t>
      </w:r>
      <w:r w:rsidRPr="00E549FF">
        <w:rPr>
          <w:rFonts w:ascii="Times New Roman" w:eastAsia="Calibri" w:hAnsi="Times New Roman" w:cs="Times New Roman"/>
          <w:spacing w:val="-4"/>
        </w:rPr>
        <w:t>m</w:t>
      </w:r>
      <w:r w:rsidRPr="00E549FF">
        <w:rPr>
          <w:rFonts w:ascii="Times New Roman" w:eastAsia="Calibri" w:hAnsi="Times New Roman" w:cs="Times New Roman"/>
        </w:rPr>
        <w:t>o bore</w:t>
      </w:r>
      <w:r w:rsidRPr="00E549FF">
        <w:rPr>
          <w:rFonts w:ascii="Times New Roman" w:eastAsia="Calibri" w:hAnsi="Times New Roman" w:cs="Times New Roman"/>
          <w:spacing w:val="1"/>
        </w:rPr>
        <w:t>li</w:t>
      </w:r>
      <w:r w:rsidRPr="00E549FF">
        <w:rPr>
          <w:rFonts w:ascii="Times New Roman" w:eastAsia="Calibri" w:hAnsi="Times New Roman" w:cs="Times New Roman"/>
        </w:rPr>
        <w:t>o</w:t>
      </w:r>
      <w:r w:rsidRPr="00E549FF">
        <w:rPr>
          <w:rFonts w:ascii="Times New Roman" w:eastAsia="Calibri" w:hAnsi="Times New Roman" w:cs="Times New Roman"/>
          <w:spacing w:val="-3"/>
        </w:rPr>
        <w:t>z</w:t>
      </w:r>
      <w:r w:rsidR="001B5F3E">
        <w:rPr>
          <w:rFonts w:ascii="Times New Roman" w:eastAsia="Calibri" w:hAnsi="Times New Roman" w:cs="Times New Roman"/>
        </w:rPr>
        <w:t>ės</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(an</w:t>
      </w:r>
      <w:r w:rsidRPr="00E549FF">
        <w:rPr>
          <w:rFonts w:ascii="Times New Roman" w:eastAsia="Calibri" w:hAnsi="Times New Roman" w:cs="Times New Roman"/>
          <w:spacing w:val="-3"/>
        </w:rPr>
        <w:t>k</w:t>
      </w:r>
      <w:r w:rsidRPr="00E549FF">
        <w:rPr>
          <w:rFonts w:ascii="Times New Roman" w:eastAsia="Calibri" w:hAnsi="Times New Roman" w:cs="Times New Roman"/>
        </w:rPr>
        <w:t>s</w:t>
      </w:r>
      <w:r w:rsidRPr="00E549FF">
        <w:rPr>
          <w:rFonts w:ascii="Times New Roman" w:eastAsia="Calibri" w:hAnsi="Times New Roman" w:cs="Times New Roman"/>
          <w:spacing w:val="1"/>
        </w:rPr>
        <w:t>t</w:t>
      </w:r>
      <w:r w:rsidRPr="00E549FF">
        <w:rPr>
          <w:rFonts w:ascii="Times New Roman" w:eastAsia="Calibri" w:hAnsi="Times New Roman" w:cs="Times New Roman"/>
          <w:spacing w:val="-3"/>
        </w:rPr>
        <w:t>yv</w:t>
      </w:r>
      <w:r w:rsidR="001B5F3E">
        <w:rPr>
          <w:rFonts w:ascii="Times New Roman" w:eastAsia="Calibri" w:hAnsi="Times New Roman" w:cs="Times New Roman"/>
        </w:rPr>
        <w:t xml:space="preserve">osios </w:t>
      </w:r>
      <w:r w:rsidRPr="00E549FF">
        <w:rPr>
          <w:rFonts w:ascii="Times New Roman" w:eastAsia="Calibri" w:hAnsi="Times New Roman" w:cs="Times New Roman"/>
        </w:rPr>
        <w:t>(</w:t>
      </w:r>
      <w:r w:rsidRPr="00E549FF">
        <w:rPr>
          <w:rFonts w:ascii="Times New Roman" w:eastAsia="Calibri" w:hAnsi="Times New Roman" w:cs="Times New Roman"/>
          <w:spacing w:val="-4"/>
        </w:rPr>
        <w:t>I</w:t>
      </w:r>
      <w:r w:rsidRPr="00E549FF">
        <w:rPr>
          <w:rFonts w:ascii="Times New Roman" w:eastAsia="Calibri" w:hAnsi="Times New Roman" w:cs="Times New Roman"/>
        </w:rPr>
        <w:t>I</w:t>
      </w:r>
      <w:r w:rsidR="0021256F">
        <w:rPr>
          <w:rFonts w:ascii="Times New Roman" w:eastAsia="Calibri" w:hAnsi="Times New Roman" w:cs="Times New Roman"/>
          <w:spacing w:val="-4"/>
        </w:rPr>
        <w:t> </w:t>
      </w:r>
      <w:r w:rsidRPr="00E549FF">
        <w:rPr>
          <w:rFonts w:ascii="Times New Roman" w:eastAsia="Calibri" w:hAnsi="Times New Roman" w:cs="Times New Roman"/>
        </w:rPr>
        <w:t>s</w:t>
      </w:r>
      <w:r w:rsidRPr="00E549FF">
        <w:rPr>
          <w:rFonts w:ascii="Times New Roman" w:eastAsia="Calibri" w:hAnsi="Times New Roman" w:cs="Times New Roman"/>
          <w:spacing w:val="1"/>
        </w:rPr>
        <w:t>t</w:t>
      </w:r>
      <w:r w:rsidRPr="00E549FF">
        <w:rPr>
          <w:rFonts w:ascii="Times New Roman" w:eastAsia="Calibri" w:hAnsi="Times New Roman" w:cs="Times New Roman"/>
        </w:rPr>
        <w:t>ad</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00B269B8">
        <w:rPr>
          <w:rFonts w:ascii="Times New Roman" w:eastAsia="Calibri" w:hAnsi="Times New Roman" w:cs="Times New Roman"/>
          <w:spacing w:val="3"/>
        </w:rPr>
        <w:t>os</w:t>
      </w:r>
      <w:r w:rsidRPr="00E549FF">
        <w:rPr>
          <w:rFonts w:ascii="Times New Roman" w:eastAsia="Calibri" w:hAnsi="Times New Roman" w:cs="Times New Roman"/>
        </w:rPr>
        <w:t>)</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ar</w:t>
      </w:r>
      <w:r w:rsidRPr="00E549FF">
        <w:rPr>
          <w:rFonts w:ascii="Times New Roman" w:eastAsia="Calibri" w:hAnsi="Times New Roman" w:cs="Times New Roman"/>
          <w:spacing w:val="1"/>
        </w:rPr>
        <w:t xml:space="preserve"> </w:t>
      </w:r>
      <w:r w:rsidRPr="00E549FF">
        <w:rPr>
          <w:rFonts w:ascii="Times New Roman" w:eastAsia="Calibri" w:hAnsi="Times New Roman" w:cs="Times New Roman"/>
          <w:spacing w:val="-3"/>
        </w:rPr>
        <w:t>v</w:t>
      </w:r>
      <w:r w:rsidRPr="00E549FF">
        <w:rPr>
          <w:rFonts w:ascii="Times New Roman" w:eastAsia="Calibri" w:hAnsi="Times New Roman" w:cs="Times New Roman"/>
        </w:rPr>
        <w:t>ė</w:t>
      </w:r>
      <w:r w:rsidRPr="00E549FF">
        <w:rPr>
          <w:rFonts w:ascii="Times New Roman" w:eastAsia="Calibri" w:hAnsi="Times New Roman" w:cs="Times New Roman"/>
          <w:spacing w:val="1"/>
        </w:rPr>
        <w:t>l</w:t>
      </w:r>
      <w:r w:rsidRPr="00E549FF">
        <w:rPr>
          <w:rFonts w:ascii="Times New Roman" w:eastAsia="Calibri" w:hAnsi="Times New Roman" w:cs="Times New Roman"/>
          <w:spacing w:val="-3"/>
        </w:rPr>
        <w:t>yv</w:t>
      </w:r>
      <w:r w:rsidR="001B5F3E">
        <w:rPr>
          <w:rFonts w:ascii="Times New Roman" w:eastAsia="Calibri" w:hAnsi="Times New Roman" w:cs="Times New Roman"/>
          <w:spacing w:val="1"/>
        </w:rPr>
        <w:t>osios</w:t>
      </w:r>
      <w:r w:rsidRPr="00E549FF">
        <w:rPr>
          <w:rFonts w:ascii="Times New Roman" w:eastAsia="Calibri" w:hAnsi="Times New Roman" w:cs="Times New Roman"/>
        </w:rPr>
        <w:t xml:space="preserve"> (</w:t>
      </w:r>
      <w:r w:rsidRPr="00E549FF">
        <w:rPr>
          <w:rFonts w:ascii="Times New Roman" w:eastAsia="Calibri" w:hAnsi="Times New Roman" w:cs="Times New Roman"/>
          <w:spacing w:val="-4"/>
        </w:rPr>
        <w:t>II</w:t>
      </w:r>
      <w:r w:rsidRPr="00E549FF">
        <w:rPr>
          <w:rFonts w:ascii="Times New Roman" w:eastAsia="Calibri" w:hAnsi="Times New Roman" w:cs="Times New Roman"/>
        </w:rPr>
        <w:t>I</w:t>
      </w:r>
      <w:r w:rsidR="0021256F">
        <w:rPr>
          <w:rFonts w:ascii="Times New Roman" w:eastAsia="Calibri" w:hAnsi="Times New Roman" w:cs="Times New Roman"/>
          <w:spacing w:val="-4"/>
        </w:rPr>
        <w:t> </w:t>
      </w:r>
      <w:r w:rsidRPr="00E549FF">
        <w:rPr>
          <w:rFonts w:ascii="Times New Roman" w:eastAsia="Calibri" w:hAnsi="Times New Roman" w:cs="Times New Roman"/>
        </w:rPr>
        <w:t>s</w:t>
      </w:r>
      <w:r w:rsidRPr="00E549FF">
        <w:rPr>
          <w:rFonts w:ascii="Times New Roman" w:eastAsia="Calibri" w:hAnsi="Times New Roman" w:cs="Times New Roman"/>
          <w:spacing w:val="1"/>
        </w:rPr>
        <w:t>t</w:t>
      </w:r>
      <w:r w:rsidRPr="00E549FF">
        <w:rPr>
          <w:rFonts w:ascii="Times New Roman" w:eastAsia="Calibri" w:hAnsi="Times New Roman" w:cs="Times New Roman"/>
        </w:rPr>
        <w:t>ad</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00B269B8">
        <w:rPr>
          <w:rFonts w:ascii="Times New Roman" w:eastAsia="Calibri" w:hAnsi="Times New Roman" w:cs="Times New Roman"/>
          <w:spacing w:val="3"/>
        </w:rPr>
        <w:t>os</w:t>
      </w:r>
      <w:r w:rsidRPr="00E549FF">
        <w:rPr>
          <w:rFonts w:ascii="Times New Roman" w:eastAsia="Calibri" w:hAnsi="Times New Roman" w:cs="Times New Roman"/>
        </w:rPr>
        <w:t>)</w:t>
      </w:r>
      <w:r w:rsidR="000130A8">
        <w:rPr>
          <w:rFonts w:ascii="Times New Roman" w:eastAsia="Calibri" w:hAnsi="Times New Roman" w:cs="Times New Roman"/>
          <w:spacing w:val="1"/>
        </w:rPr>
        <w:t xml:space="preserve">) </w:t>
      </w:r>
      <w:r w:rsidRPr="00E549FF">
        <w:rPr>
          <w:rFonts w:ascii="Times New Roman" w:eastAsia="Calibri" w:hAnsi="Times New Roman" w:cs="Times New Roman"/>
          <w:spacing w:val="1"/>
        </w:rPr>
        <w:t>g</w:t>
      </w:r>
      <w:r w:rsidRPr="00E549FF">
        <w:rPr>
          <w:rFonts w:ascii="Times New Roman" w:eastAsia="Calibri" w:hAnsi="Times New Roman" w:cs="Times New Roman"/>
          <w:spacing w:val="-3"/>
        </w:rPr>
        <w:t>y</w:t>
      </w:r>
      <w:r w:rsidRPr="00E549FF">
        <w:rPr>
          <w:rFonts w:ascii="Times New Roman" w:eastAsia="Calibri" w:hAnsi="Times New Roman" w:cs="Times New Roman"/>
        </w:rPr>
        <w:t>d</w:t>
      </w:r>
      <w:r w:rsidRPr="00E549FF">
        <w:rPr>
          <w:rFonts w:ascii="Times New Roman" w:eastAsia="Calibri" w:hAnsi="Times New Roman" w:cs="Times New Roman"/>
          <w:spacing w:val="-3"/>
        </w:rPr>
        <w:t>y</w:t>
      </w:r>
      <w:r w:rsidR="001B5F3E">
        <w:rPr>
          <w:rFonts w:ascii="Times New Roman" w:eastAsia="Calibri" w:hAnsi="Times New Roman" w:cs="Times New Roman"/>
          <w:spacing w:val="1"/>
        </w:rPr>
        <w:t>mui</w:t>
      </w:r>
      <w:r w:rsidRPr="00E549FF">
        <w:rPr>
          <w:rFonts w:ascii="Times New Roman" w:eastAsia="Calibri" w:hAnsi="Times New Roman" w:cs="Times New Roman"/>
        </w:rPr>
        <w:t>;</w:t>
      </w:r>
    </w:p>
    <w:p w14:paraId="16345854" w14:textId="77777777" w:rsidR="00DD2EFB" w:rsidRPr="00E549FF" w:rsidRDefault="00DD2EFB" w:rsidP="00DD2EFB">
      <w:pPr>
        <w:numPr>
          <w:ilvl w:val="0"/>
          <w:numId w:val="2"/>
        </w:numPr>
        <w:kinsoku w:val="0"/>
        <w:overflowPunct w:val="0"/>
        <w:autoSpaceDE w:val="0"/>
        <w:autoSpaceDN w:val="0"/>
        <w:adjustRightInd w:val="0"/>
        <w:spacing w:after="0" w:line="240" w:lineRule="auto"/>
        <w:ind w:left="567" w:hanging="567"/>
        <w:contextualSpacing/>
        <w:rPr>
          <w:rFonts w:ascii="Times New Roman" w:eastAsia="Calibri" w:hAnsi="Times New Roman" w:cs="Times New Roman"/>
        </w:rPr>
      </w:pPr>
      <w:r w:rsidRPr="00E549FF">
        <w:rPr>
          <w:rFonts w:ascii="Times New Roman" w:eastAsia="Calibri" w:hAnsi="Times New Roman" w:cs="Times New Roman"/>
        </w:rPr>
        <w:t>operac</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os sr</w:t>
      </w:r>
      <w:r w:rsidRPr="00E549FF">
        <w:rPr>
          <w:rFonts w:ascii="Times New Roman" w:eastAsia="Calibri" w:hAnsi="Times New Roman" w:cs="Times New Roman"/>
          <w:spacing w:val="1"/>
        </w:rPr>
        <w:t>iti</w:t>
      </w:r>
      <w:r w:rsidRPr="00E549FF">
        <w:rPr>
          <w:rFonts w:ascii="Times New Roman" w:eastAsia="Calibri" w:hAnsi="Times New Roman" w:cs="Times New Roman"/>
        </w:rPr>
        <w:t xml:space="preserve">es </w:t>
      </w:r>
      <w:r w:rsidRPr="00E549FF">
        <w:rPr>
          <w:rFonts w:ascii="Times New Roman" w:eastAsia="Calibri" w:hAnsi="Times New Roman" w:cs="Times New Roman"/>
          <w:spacing w:val="1"/>
        </w:rPr>
        <w:t>i</w:t>
      </w:r>
      <w:r w:rsidRPr="00E549FF">
        <w:rPr>
          <w:rFonts w:ascii="Times New Roman" w:eastAsia="Calibri" w:hAnsi="Times New Roman" w:cs="Times New Roman"/>
        </w:rPr>
        <w:t>nfe</w:t>
      </w:r>
      <w:r w:rsidRPr="00E549FF">
        <w:rPr>
          <w:rFonts w:ascii="Times New Roman" w:eastAsia="Calibri" w:hAnsi="Times New Roman" w:cs="Times New Roman"/>
          <w:spacing w:val="-3"/>
        </w:rPr>
        <w:t>k</w:t>
      </w:r>
      <w:r w:rsidRPr="00E549FF">
        <w:rPr>
          <w:rFonts w:ascii="Times New Roman" w:eastAsia="Calibri" w:hAnsi="Times New Roman" w:cs="Times New Roman"/>
        </w:rPr>
        <w:t>c</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ų prof</w:t>
      </w:r>
      <w:r w:rsidRPr="00E549FF">
        <w:rPr>
          <w:rFonts w:ascii="Times New Roman" w:eastAsia="Calibri" w:hAnsi="Times New Roman" w:cs="Times New Roman"/>
          <w:spacing w:val="1"/>
        </w:rPr>
        <w:t>il</w:t>
      </w:r>
      <w:r w:rsidRPr="00E549FF">
        <w:rPr>
          <w:rFonts w:ascii="Times New Roman" w:eastAsia="Calibri" w:hAnsi="Times New Roman" w:cs="Times New Roman"/>
        </w:rPr>
        <w:t>a</w:t>
      </w:r>
      <w:r w:rsidRPr="00E549FF">
        <w:rPr>
          <w:rFonts w:ascii="Times New Roman" w:eastAsia="Calibri" w:hAnsi="Times New Roman" w:cs="Times New Roman"/>
          <w:spacing w:val="-3"/>
        </w:rPr>
        <w:t>k</w:t>
      </w:r>
      <w:r w:rsidRPr="00E549FF">
        <w:rPr>
          <w:rFonts w:ascii="Times New Roman" w:eastAsia="Calibri" w:hAnsi="Times New Roman" w:cs="Times New Roman"/>
          <w:spacing w:val="1"/>
        </w:rPr>
        <w:t>ti</w:t>
      </w:r>
      <w:r w:rsidRPr="00E549FF">
        <w:rPr>
          <w:rFonts w:ascii="Times New Roman" w:eastAsia="Calibri" w:hAnsi="Times New Roman" w:cs="Times New Roman"/>
          <w:spacing w:val="-3"/>
        </w:rPr>
        <w:t>k</w:t>
      </w:r>
      <w:r w:rsidRPr="00E549FF">
        <w:rPr>
          <w:rFonts w:ascii="Times New Roman" w:eastAsia="Calibri" w:hAnsi="Times New Roman" w:cs="Times New Roman"/>
        </w:rPr>
        <w:t>ai</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pr</w:t>
      </w:r>
      <w:r w:rsidRPr="00E549FF">
        <w:rPr>
          <w:rFonts w:ascii="Times New Roman" w:eastAsia="Calibri" w:hAnsi="Times New Roman" w:cs="Times New Roman"/>
          <w:spacing w:val="1"/>
        </w:rPr>
        <w:t>i</w:t>
      </w:r>
      <w:r w:rsidRPr="00E549FF">
        <w:rPr>
          <w:rFonts w:ascii="Times New Roman" w:eastAsia="Calibri" w:hAnsi="Times New Roman" w:cs="Times New Roman"/>
        </w:rPr>
        <w:t>eš operac</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ą;</w:t>
      </w:r>
    </w:p>
    <w:p w14:paraId="712D5313" w14:textId="50BD052E" w:rsidR="00DD2EFB" w:rsidRPr="00E549FF" w:rsidRDefault="00DD2EFB" w:rsidP="00DD2EFB">
      <w:pPr>
        <w:numPr>
          <w:ilvl w:val="0"/>
          <w:numId w:val="2"/>
        </w:numPr>
        <w:kinsoku w:val="0"/>
        <w:overflowPunct w:val="0"/>
        <w:autoSpaceDE w:val="0"/>
        <w:autoSpaceDN w:val="0"/>
        <w:adjustRightInd w:val="0"/>
        <w:spacing w:after="0" w:line="240" w:lineRule="auto"/>
        <w:ind w:left="567" w:right="197" w:hanging="567"/>
        <w:contextualSpacing/>
        <w:rPr>
          <w:rFonts w:ascii="Times New Roman" w:eastAsia="Calibri" w:hAnsi="Times New Roman" w:cs="Times New Roman"/>
        </w:rPr>
      </w:pPr>
      <w:r w:rsidRPr="00E549FF">
        <w:rPr>
          <w:rFonts w:ascii="Times New Roman" w:eastAsia="Calibri" w:hAnsi="Times New Roman" w:cs="Times New Roman"/>
          <w:spacing w:val="-3"/>
        </w:rPr>
        <w:t>k</w:t>
      </w:r>
      <w:r w:rsidRPr="00E549FF">
        <w:rPr>
          <w:rFonts w:ascii="Times New Roman" w:eastAsia="Calibri" w:hAnsi="Times New Roman" w:cs="Times New Roman"/>
        </w:rPr>
        <w:t>aršč</w:t>
      </w:r>
      <w:r w:rsidRPr="00E549FF">
        <w:rPr>
          <w:rFonts w:ascii="Times New Roman" w:eastAsia="Calibri" w:hAnsi="Times New Roman" w:cs="Times New Roman"/>
          <w:spacing w:val="1"/>
        </w:rPr>
        <w:t>i</w:t>
      </w:r>
      <w:r w:rsidRPr="00E549FF">
        <w:rPr>
          <w:rFonts w:ascii="Times New Roman" w:eastAsia="Calibri" w:hAnsi="Times New Roman" w:cs="Times New Roman"/>
        </w:rPr>
        <w:t>uo</w:t>
      </w:r>
      <w:r w:rsidRPr="00E549FF">
        <w:rPr>
          <w:rFonts w:ascii="Times New Roman" w:eastAsia="Calibri" w:hAnsi="Times New Roman" w:cs="Times New Roman"/>
          <w:spacing w:val="3"/>
        </w:rPr>
        <w:t>j</w:t>
      </w:r>
      <w:r w:rsidRPr="00E549FF">
        <w:rPr>
          <w:rFonts w:ascii="Times New Roman" w:eastAsia="Calibri" w:hAnsi="Times New Roman" w:cs="Times New Roman"/>
        </w:rPr>
        <w:t>anč</w:t>
      </w:r>
      <w:r w:rsidRPr="00E549FF">
        <w:rPr>
          <w:rFonts w:ascii="Times New Roman" w:eastAsia="Calibri" w:hAnsi="Times New Roman" w:cs="Times New Roman"/>
          <w:spacing w:val="1"/>
        </w:rPr>
        <w:t>i</w:t>
      </w:r>
      <w:r w:rsidR="001B5F3E">
        <w:rPr>
          <w:rFonts w:ascii="Times New Roman" w:eastAsia="Calibri" w:hAnsi="Times New Roman" w:cs="Times New Roman"/>
        </w:rPr>
        <w:t>ų</w:t>
      </w:r>
      <w:r w:rsidRPr="00E549FF">
        <w:rPr>
          <w:rFonts w:ascii="Times New Roman" w:eastAsia="Calibri" w:hAnsi="Times New Roman" w:cs="Times New Roman"/>
        </w:rPr>
        <w:t xml:space="preserve"> pac</w:t>
      </w:r>
      <w:r w:rsidRPr="00E549FF">
        <w:rPr>
          <w:rFonts w:ascii="Times New Roman" w:eastAsia="Calibri" w:hAnsi="Times New Roman" w:cs="Times New Roman"/>
          <w:spacing w:val="1"/>
        </w:rPr>
        <w:t>i</w:t>
      </w:r>
      <w:r w:rsidRPr="00E549FF">
        <w:rPr>
          <w:rFonts w:ascii="Times New Roman" w:eastAsia="Calibri" w:hAnsi="Times New Roman" w:cs="Times New Roman"/>
        </w:rPr>
        <w:t>en</w:t>
      </w:r>
      <w:r w:rsidRPr="00E549FF">
        <w:rPr>
          <w:rFonts w:ascii="Times New Roman" w:eastAsia="Calibri" w:hAnsi="Times New Roman" w:cs="Times New Roman"/>
          <w:spacing w:val="1"/>
        </w:rPr>
        <w:t>t</w:t>
      </w:r>
      <w:r w:rsidR="001B5F3E">
        <w:rPr>
          <w:rFonts w:ascii="Times New Roman" w:eastAsia="Calibri" w:hAnsi="Times New Roman" w:cs="Times New Roman"/>
        </w:rPr>
        <w:t>ų</w:t>
      </w:r>
      <w:r w:rsidRPr="00E549FF">
        <w:rPr>
          <w:rFonts w:ascii="Times New Roman" w:eastAsia="Calibri" w:hAnsi="Times New Roman" w:cs="Times New Roman"/>
        </w:rPr>
        <w:t xml:space="preserve">, </w:t>
      </w:r>
      <w:r w:rsidRPr="00E549FF">
        <w:rPr>
          <w:rFonts w:ascii="Times New Roman" w:eastAsia="Calibri" w:hAnsi="Times New Roman" w:cs="Times New Roman"/>
          <w:spacing w:val="-3"/>
        </w:rPr>
        <w:t>k</w:t>
      </w:r>
      <w:r w:rsidRPr="00E549FF">
        <w:rPr>
          <w:rFonts w:ascii="Times New Roman" w:eastAsia="Calibri" w:hAnsi="Times New Roman" w:cs="Times New Roman"/>
        </w:rPr>
        <w:t>ur</w:t>
      </w:r>
      <w:r w:rsidRPr="00E549FF">
        <w:rPr>
          <w:rFonts w:ascii="Times New Roman" w:eastAsia="Calibri" w:hAnsi="Times New Roman" w:cs="Times New Roman"/>
          <w:spacing w:val="1"/>
        </w:rPr>
        <w:t>i</w:t>
      </w:r>
      <w:r w:rsidRPr="00E549FF">
        <w:rPr>
          <w:rFonts w:ascii="Times New Roman" w:eastAsia="Calibri" w:hAnsi="Times New Roman" w:cs="Times New Roman"/>
        </w:rPr>
        <w:t>e</w:t>
      </w:r>
      <w:r w:rsidRPr="00E549FF">
        <w:rPr>
          <w:rFonts w:ascii="Times New Roman" w:eastAsia="Calibri" w:hAnsi="Times New Roman" w:cs="Times New Roman"/>
          <w:spacing w:val="-4"/>
        </w:rPr>
        <w:t>m</w:t>
      </w:r>
      <w:r w:rsidRPr="00E549FF">
        <w:rPr>
          <w:rFonts w:ascii="Times New Roman" w:eastAsia="Calibri" w:hAnsi="Times New Roman" w:cs="Times New Roman"/>
        </w:rPr>
        <w:t xml:space="preserve">s </w:t>
      </w:r>
      <w:r w:rsidRPr="00E549FF">
        <w:rPr>
          <w:rFonts w:ascii="Times New Roman" w:eastAsia="Calibri" w:hAnsi="Times New Roman" w:cs="Times New Roman"/>
          <w:spacing w:val="-3"/>
        </w:rPr>
        <w:t>y</w:t>
      </w:r>
      <w:r w:rsidRPr="00E549FF">
        <w:rPr>
          <w:rFonts w:ascii="Times New Roman" w:eastAsia="Calibri" w:hAnsi="Times New Roman" w:cs="Times New Roman"/>
        </w:rPr>
        <w:t>ra neu</w:t>
      </w:r>
      <w:r w:rsidRPr="00E549FF">
        <w:rPr>
          <w:rFonts w:ascii="Times New Roman" w:eastAsia="Calibri" w:hAnsi="Times New Roman" w:cs="Times New Roman"/>
          <w:spacing w:val="1"/>
        </w:rPr>
        <w:t>t</w:t>
      </w:r>
      <w:r w:rsidRPr="00E549FF">
        <w:rPr>
          <w:rFonts w:ascii="Times New Roman" w:eastAsia="Calibri" w:hAnsi="Times New Roman" w:cs="Times New Roman"/>
        </w:rPr>
        <w:t>ropen</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a,</w:t>
      </w:r>
      <w:r w:rsidR="003B7D99">
        <w:rPr>
          <w:rFonts w:ascii="Times New Roman" w:eastAsia="Calibri" w:hAnsi="Times New Roman" w:cs="Times New Roman"/>
        </w:rPr>
        <w:t xml:space="preserve"> kai</w:t>
      </w:r>
      <w:r w:rsidRPr="00E549FF">
        <w:rPr>
          <w:rFonts w:ascii="Times New Roman" w:eastAsia="Calibri" w:hAnsi="Times New Roman" w:cs="Times New Roman"/>
        </w:rPr>
        <w:t xml:space="preserve"> </w:t>
      </w:r>
      <w:r w:rsidRPr="00E549FF">
        <w:rPr>
          <w:rFonts w:ascii="Times New Roman" w:eastAsia="Calibri" w:hAnsi="Times New Roman" w:cs="Times New Roman"/>
          <w:spacing w:val="1"/>
        </w:rPr>
        <w:t>įt</w:t>
      </w:r>
      <w:r w:rsidRPr="00E549FF">
        <w:rPr>
          <w:rFonts w:ascii="Times New Roman" w:eastAsia="Calibri" w:hAnsi="Times New Roman" w:cs="Times New Roman"/>
        </w:rPr>
        <w:t>ar</w:t>
      </w:r>
      <w:r w:rsidRPr="00E549FF">
        <w:rPr>
          <w:rFonts w:ascii="Times New Roman" w:eastAsia="Calibri" w:hAnsi="Times New Roman" w:cs="Times New Roman"/>
          <w:spacing w:val="1"/>
        </w:rPr>
        <w:t>i</w:t>
      </w:r>
      <w:r w:rsidRPr="00E549FF">
        <w:rPr>
          <w:rFonts w:ascii="Times New Roman" w:eastAsia="Calibri" w:hAnsi="Times New Roman" w:cs="Times New Roman"/>
        </w:rPr>
        <w:t>a</w:t>
      </w:r>
      <w:r w:rsidRPr="00E549FF">
        <w:rPr>
          <w:rFonts w:ascii="Times New Roman" w:eastAsia="Calibri" w:hAnsi="Times New Roman" w:cs="Times New Roman"/>
          <w:spacing w:val="-4"/>
        </w:rPr>
        <w:t>m</w:t>
      </w:r>
      <w:r w:rsidRPr="00E549FF">
        <w:rPr>
          <w:rFonts w:ascii="Times New Roman" w:eastAsia="Calibri" w:hAnsi="Times New Roman" w:cs="Times New Roman"/>
        </w:rPr>
        <w:t xml:space="preserve">a, </w:t>
      </w:r>
      <w:r w:rsidRPr="00E549FF">
        <w:rPr>
          <w:rFonts w:ascii="Times New Roman" w:eastAsia="Calibri" w:hAnsi="Times New Roman" w:cs="Times New Roman"/>
          <w:spacing w:val="-3"/>
        </w:rPr>
        <w:t>k</w:t>
      </w:r>
      <w:r w:rsidRPr="00E549FF">
        <w:rPr>
          <w:rFonts w:ascii="Times New Roman" w:eastAsia="Calibri" w:hAnsi="Times New Roman" w:cs="Times New Roman"/>
        </w:rPr>
        <w:t xml:space="preserve">ad </w:t>
      </w:r>
      <w:r w:rsidRPr="00E549FF">
        <w:rPr>
          <w:rFonts w:ascii="Times New Roman" w:eastAsia="Calibri" w:hAnsi="Times New Roman" w:cs="Times New Roman"/>
          <w:spacing w:val="3"/>
        </w:rPr>
        <w:t>j</w:t>
      </w:r>
      <w:r w:rsidRPr="00E549FF">
        <w:rPr>
          <w:rFonts w:ascii="Times New Roman" w:eastAsia="Calibri" w:hAnsi="Times New Roman" w:cs="Times New Roman"/>
        </w:rPr>
        <w:t>ą su</w:t>
      </w:r>
      <w:r w:rsidRPr="00E549FF">
        <w:rPr>
          <w:rFonts w:ascii="Times New Roman" w:eastAsia="Calibri" w:hAnsi="Times New Roman" w:cs="Times New Roman"/>
          <w:spacing w:val="-3"/>
        </w:rPr>
        <w:t>k</w:t>
      </w:r>
      <w:r w:rsidRPr="00E549FF">
        <w:rPr>
          <w:rFonts w:ascii="Times New Roman" w:eastAsia="Calibri" w:hAnsi="Times New Roman" w:cs="Times New Roman"/>
        </w:rPr>
        <w:t>ė</w:t>
      </w:r>
      <w:r w:rsidRPr="00E549FF">
        <w:rPr>
          <w:rFonts w:ascii="Times New Roman" w:eastAsia="Calibri" w:hAnsi="Times New Roman" w:cs="Times New Roman"/>
          <w:spacing w:val="1"/>
        </w:rPr>
        <w:t>l</w:t>
      </w:r>
      <w:r w:rsidRPr="00E549FF">
        <w:rPr>
          <w:rFonts w:ascii="Times New Roman" w:eastAsia="Calibri" w:hAnsi="Times New Roman" w:cs="Times New Roman"/>
        </w:rPr>
        <w:t>ė ba</w:t>
      </w:r>
      <w:r w:rsidRPr="00E549FF">
        <w:rPr>
          <w:rFonts w:ascii="Times New Roman" w:eastAsia="Calibri" w:hAnsi="Times New Roman" w:cs="Times New Roman"/>
          <w:spacing w:val="-3"/>
        </w:rPr>
        <w:t>k</w:t>
      </w:r>
      <w:r w:rsidRPr="00E549FF">
        <w:rPr>
          <w:rFonts w:ascii="Times New Roman" w:eastAsia="Calibri" w:hAnsi="Times New Roman" w:cs="Times New Roman"/>
          <w:spacing w:val="1"/>
        </w:rPr>
        <w:t>t</w:t>
      </w:r>
      <w:r w:rsidRPr="00E549FF">
        <w:rPr>
          <w:rFonts w:ascii="Times New Roman" w:eastAsia="Calibri" w:hAnsi="Times New Roman" w:cs="Times New Roman"/>
        </w:rPr>
        <w:t>er</w:t>
      </w:r>
      <w:r w:rsidRPr="00E549FF">
        <w:rPr>
          <w:rFonts w:ascii="Times New Roman" w:eastAsia="Calibri" w:hAnsi="Times New Roman" w:cs="Times New Roman"/>
          <w:spacing w:val="1"/>
        </w:rPr>
        <w:t>i</w:t>
      </w:r>
      <w:r w:rsidRPr="00E549FF">
        <w:rPr>
          <w:rFonts w:ascii="Times New Roman" w:eastAsia="Calibri" w:hAnsi="Times New Roman" w:cs="Times New Roman"/>
        </w:rPr>
        <w:t xml:space="preserve">nė </w:t>
      </w:r>
      <w:r w:rsidRPr="00E549FF">
        <w:rPr>
          <w:rFonts w:ascii="Times New Roman" w:eastAsia="Calibri" w:hAnsi="Times New Roman" w:cs="Times New Roman"/>
          <w:spacing w:val="1"/>
        </w:rPr>
        <w:t>i</w:t>
      </w:r>
      <w:r w:rsidRPr="00E549FF">
        <w:rPr>
          <w:rFonts w:ascii="Times New Roman" w:eastAsia="Calibri" w:hAnsi="Times New Roman" w:cs="Times New Roman"/>
        </w:rPr>
        <w:t>nfe</w:t>
      </w:r>
      <w:r w:rsidRPr="00E549FF">
        <w:rPr>
          <w:rFonts w:ascii="Times New Roman" w:eastAsia="Calibri" w:hAnsi="Times New Roman" w:cs="Times New Roman"/>
          <w:spacing w:val="-3"/>
        </w:rPr>
        <w:t>k</w:t>
      </w:r>
      <w:r w:rsidRPr="00E549FF">
        <w:rPr>
          <w:rFonts w:ascii="Times New Roman" w:eastAsia="Calibri" w:hAnsi="Times New Roman" w:cs="Times New Roman"/>
        </w:rPr>
        <w:t>c</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a</w:t>
      </w:r>
      <w:r w:rsidR="00991415">
        <w:rPr>
          <w:rFonts w:ascii="Times New Roman" w:eastAsia="Calibri" w:hAnsi="Times New Roman" w:cs="Times New Roman"/>
        </w:rPr>
        <w:t>,</w:t>
      </w:r>
      <w:r w:rsidR="00991415" w:rsidRPr="00991415">
        <w:rPr>
          <w:rFonts w:ascii="Times New Roman" w:eastAsia="Calibri" w:hAnsi="Times New Roman" w:cs="Times New Roman"/>
        </w:rPr>
        <w:t xml:space="preserve"> </w:t>
      </w:r>
      <w:r w:rsidR="00991415">
        <w:rPr>
          <w:rFonts w:ascii="Times New Roman" w:eastAsia="Calibri" w:hAnsi="Times New Roman" w:cs="Times New Roman"/>
        </w:rPr>
        <w:t>gydymui</w:t>
      </w:r>
      <w:r w:rsidRPr="00E549FF">
        <w:rPr>
          <w:rFonts w:ascii="Times New Roman" w:eastAsia="Calibri" w:hAnsi="Times New Roman" w:cs="Times New Roman"/>
        </w:rPr>
        <w:t>;</w:t>
      </w:r>
    </w:p>
    <w:p w14:paraId="72D8E175" w14:textId="5958E3F5" w:rsidR="00DD2EFB" w:rsidRPr="00E549FF" w:rsidRDefault="00DD2EFB" w:rsidP="00DD2EFB">
      <w:pPr>
        <w:numPr>
          <w:ilvl w:val="0"/>
          <w:numId w:val="2"/>
        </w:numPr>
        <w:kinsoku w:val="0"/>
        <w:overflowPunct w:val="0"/>
        <w:autoSpaceDE w:val="0"/>
        <w:autoSpaceDN w:val="0"/>
        <w:adjustRightInd w:val="0"/>
        <w:spacing w:after="0" w:line="240" w:lineRule="auto"/>
        <w:ind w:left="567" w:right="103" w:hanging="567"/>
        <w:contextualSpacing/>
        <w:rPr>
          <w:rFonts w:ascii="Times New Roman" w:eastAsia="Calibri" w:hAnsi="Times New Roman" w:cs="Times New Roman"/>
        </w:rPr>
      </w:pPr>
      <w:r w:rsidRPr="00E549FF">
        <w:rPr>
          <w:rFonts w:ascii="Times New Roman" w:eastAsia="Calibri" w:hAnsi="Times New Roman" w:cs="Times New Roman"/>
        </w:rPr>
        <w:t>pac</w:t>
      </w:r>
      <w:r w:rsidRPr="00E549FF">
        <w:rPr>
          <w:rFonts w:ascii="Times New Roman" w:eastAsia="Calibri" w:hAnsi="Times New Roman" w:cs="Times New Roman"/>
          <w:spacing w:val="1"/>
        </w:rPr>
        <w:t>i</w:t>
      </w:r>
      <w:r w:rsidRPr="00E549FF">
        <w:rPr>
          <w:rFonts w:ascii="Times New Roman" w:eastAsia="Calibri" w:hAnsi="Times New Roman" w:cs="Times New Roman"/>
        </w:rPr>
        <w:t>en</w:t>
      </w:r>
      <w:r w:rsidRPr="00E549FF">
        <w:rPr>
          <w:rFonts w:ascii="Times New Roman" w:eastAsia="Calibri" w:hAnsi="Times New Roman" w:cs="Times New Roman"/>
          <w:spacing w:val="1"/>
        </w:rPr>
        <w:t>t</w:t>
      </w:r>
      <w:r w:rsidR="001B5F3E">
        <w:rPr>
          <w:rFonts w:ascii="Times New Roman" w:eastAsia="Calibri" w:hAnsi="Times New Roman" w:cs="Times New Roman"/>
        </w:rPr>
        <w:t>ų</w:t>
      </w:r>
      <w:r w:rsidRPr="00E549FF">
        <w:rPr>
          <w:rFonts w:ascii="Times New Roman" w:eastAsia="Calibri" w:hAnsi="Times New Roman" w:cs="Times New Roman"/>
        </w:rPr>
        <w:t xml:space="preserve">, </w:t>
      </w:r>
      <w:r w:rsidRPr="00E549FF">
        <w:rPr>
          <w:rFonts w:ascii="Times New Roman" w:eastAsia="Calibri" w:hAnsi="Times New Roman" w:cs="Times New Roman"/>
          <w:spacing w:val="-3"/>
        </w:rPr>
        <w:t>k</w:t>
      </w:r>
      <w:r w:rsidRPr="00E549FF">
        <w:rPr>
          <w:rFonts w:ascii="Times New Roman" w:eastAsia="Calibri" w:hAnsi="Times New Roman" w:cs="Times New Roman"/>
        </w:rPr>
        <w:t>ur</w:t>
      </w:r>
      <w:r w:rsidRPr="00E549FF">
        <w:rPr>
          <w:rFonts w:ascii="Times New Roman" w:eastAsia="Calibri" w:hAnsi="Times New Roman" w:cs="Times New Roman"/>
          <w:spacing w:val="1"/>
        </w:rPr>
        <w:t>i</w:t>
      </w:r>
      <w:r w:rsidRPr="00E549FF">
        <w:rPr>
          <w:rFonts w:ascii="Times New Roman" w:eastAsia="Calibri" w:hAnsi="Times New Roman" w:cs="Times New Roman"/>
        </w:rPr>
        <w:t>e</w:t>
      </w:r>
      <w:r w:rsidRPr="00E549FF">
        <w:rPr>
          <w:rFonts w:ascii="Times New Roman" w:eastAsia="Calibri" w:hAnsi="Times New Roman" w:cs="Times New Roman"/>
          <w:spacing w:val="-4"/>
        </w:rPr>
        <w:t>m</w:t>
      </w:r>
      <w:r w:rsidRPr="00E549FF">
        <w:rPr>
          <w:rFonts w:ascii="Times New Roman" w:eastAsia="Calibri" w:hAnsi="Times New Roman" w:cs="Times New Roman"/>
        </w:rPr>
        <w:t xml:space="preserve">s </w:t>
      </w:r>
      <w:r w:rsidRPr="00E549FF">
        <w:rPr>
          <w:rFonts w:ascii="Times New Roman" w:eastAsia="Calibri" w:hAnsi="Times New Roman" w:cs="Times New Roman"/>
          <w:spacing w:val="-3"/>
        </w:rPr>
        <w:t>y</w:t>
      </w:r>
      <w:r w:rsidRPr="00E549FF">
        <w:rPr>
          <w:rFonts w:ascii="Times New Roman" w:eastAsia="Calibri" w:hAnsi="Times New Roman" w:cs="Times New Roman"/>
        </w:rPr>
        <w:t>ra ba</w:t>
      </w:r>
      <w:r w:rsidRPr="00E549FF">
        <w:rPr>
          <w:rFonts w:ascii="Times New Roman" w:eastAsia="Calibri" w:hAnsi="Times New Roman" w:cs="Times New Roman"/>
          <w:spacing w:val="-3"/>
        </w:rPr>
        <w:t>k</w:t>
      </w:r>
      <w:r w:rsidRPr="00E549FF">
        <w:rPr>
          <w:rFonts w:ascii="Times New Roman" w:eastAsia="Calibri" w:hAnsi="Times New Roman" w:cs="Times New Roman"/>
          <w:spacing w:val="1"/>
        </w:rPr>
        <w:t>t</w:t>
      </w:r>
      <w:r w:rsidRPr="00E549FF">
        <w:rPr>
          <w:rFonts w:ascii="Times New Roman" w:eastAsia="Calibri" w:hAnsi="Times New Roman" w:cs="Times New Roman"/>
        </w:rPr>
        <w:t>er</w:t>
      </w:r>
      <w:r w:rsidRPr="00E549FF">
        <w:rPr>
          <w:rFonts w:ascii="Times New Roman" w:eastAsia="Calibri" w:hAnsi="Times New Roman" w:cs="Times New Roman"/>
          <w:spacing w:val="1"/>
        </w:rPr>
        <w:t>i</w:t>
      </w:r>
      <w:r w:rsidRPr="00E549FF">
        <w:rPr>
          <w:rFonts w:ascii="Times New Roman" w:eastAsia="Calibri" w:hAnsi="Times New Roman" w:cs="Times New Roman"/>
        </w:rPr>
        <w:t>e</w:t>
      </w:r>
      <w:r w:rsidRPr="00E549FF">
        <w:rPr>
          <w:rFonts w:ascii="Times New Roman" w:eastAsia="Calibri" w:hAnsi="Times New Roman" w:cs="Times New Roman"/>
          <w:spacing w:val="-4"/>
        </w:rPr>
        <w:t>m</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a, sus</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usi</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(ar</w:t>
      </w:r>
      <w:r w:rsidRPr="00E549FF">
        <w:rPr>
          <w:rFonts w:ascii="Times New Roman" w:eastAsia="Calibri" w:hAnsi="Times New Roman" w:cs="Times New Roman"/>
          <w:spacing w:val="1"/>
        </w:rPr>
        <w:t xml:space="preserve"> įt</w:t>
      </w:r>
      <w:r w:rsidRPr="00E549FF">
        <w:rPr>
          <w:rFonts w:ascii="Times New Roman" w:eastAsia="Calibri" w:hAnsi="Times New Roman" w:cs="Times New Roman"/>
        </w:rPr>
        <w:t>ar</w:t>
      </w:r>
      <w:r w:rsidRPr="00E549FF">
        <w:rPr>
          <w:rFonts w:ascii="Times New Roman" w:eastAsia="Calibri" w:hAnsi="Times New Roman" w:cs="Times New Roman"/>
          <w:spacing w:val="1"/>
        </w:rPr>
        <w:t>i</w:t>
      </w:r>
      <w:r w:rsidRPr="00E549FF">
        <w:rPr>
          <w:rFonts w:ascii="Times New Roman" w:eastAsia="Calibri" w:hAnsi="Times New Roman" w:cs="Times New Roman"/>
        </w:rPr>
        <w:t>a</w:t>
      </w:r>
      <w:r w:rsidRPr="00E549FF">
        <w:rPr>
          <w:rFonts w:ascii="Times New Roman" w:eastAsia="Calibri" w:hAnsi="Times New Roman" w:cs="Times New Roman"/>
          <w:spacing w:val="-4"/>
        </w:rPr>
        <w:t>m</w:t>
      </w:r>
      <w:r w:rsidRPr="00E549FF">
        <w:rPr>
          <w:rFonts w:ascii="Times New Roman" w:eastAsia="Calibri" w:hAnsi="Times New Roman" w:cs="Times New Roman"/>
        </w:rPr>
        <w:t xml:space="preserve">a, </w:t>
      </w:r>
      <w:r w:rsidRPr="00E549FF">
        <w:rPr>
          <w:rFonts w:ascii="Times New Roman" w:eastAsia="Calibri" w:hAnsi="Times New Roman" w:cs="Times New Roman"/>
          <w:spacing w:val="-3"/>
        </w:rPr>
        <w:t>k</w:t>
      </w:r>
      <w:r w:rsidRPr="00E549FF">
        <w:rPr>
          <w:rFonts w:ascii="Times New Roman" w:eastAsia="Calibri" w:hAnsi="Times New Roman" w:cs="Times New Roman"/>
        </w:rPr>
        <w:t xml:space="preserve">ad </w:t>
      </w:r>
      <w:r w:rsidRPr="00E549FF">
        <w:rPr>
          <w:rFonts w:ascii="Times New Roman" w:eastAsia="Calibri" w:hAnsi="Times New Roman" w:cs="Times New Roman"/>
          <w:spacing w:val="-3"/>
        </w:rPr>
        <w:t>y</w:t>
      </w:r>
      <w:r w:rsidRPr="00E549FF">
        <w:rPr>
          <w:rFonts w:ascii="Times New Roman" w:eastAsia="Calibri" w:hAnsi="Times New Roman" w:cs="Times New Roman"/>
        </w:rPr>
        <w:t>ra sus</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us</w:t>
      </w:r>
      <w:r w:rsidRPr="00E549FF">
        <w:rPr>
          <w:rFonts w:ascii="Times New Roman" w:eastAsia="Calibri" w:hAnsi="Times New Roman" w:cs="Times New Roman"/>
          <w:spacing w:val="1"/>
        </w:rPr>
        <w:t>i</w:t>
      </w:r>
      <w:r w:rsidRPr="00E549FF">
        <w:rPr>
          <w:rFonts w:ascii="Times New Roman" w:eastAsia="Calibri" w:hAnsi="Times New Roman" w:cs="Times New Roman"/>
        </w:rPr>
        <w:t>)</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su bet</w:t>
      </w:r>
      <w:r w:rsidRPr="00E549FF">
        <w:rPr>
          <w:rFonts w:ascii="Times New Roman" w:eastAsia="Calibri" w:hAnsi="Times New Roman" w:cs="Times New Roman"/>
          <w:spacing w:val="1"/>
        </w:rPr>
        <w:t xml:space="preserve"> </w:t>
      </w:r>
      <w:r w:rsidRPr="00E549FF">
        <w:rPr>
          <w:rFonts w:ascii="Times New Roman" w:eastAsia="Calibri" w:hAnsi="Times New Roman" w:cs="Times New Roman"/>
          <w:spacing w:val="-3"/>
        </w:rPr>
        <w:t>k</w:t>
      </w:r>
      <w:r w:rsidRPr="00E549FF">
        <w:rPr>
          <w:rFonts w:ascii="Times New Roman" w:eastAsia="Calibri" w:hAnsi="Times New Roman" w:cs="Times New Roman"/>
        </w:rPr>
        <w:t>ur</w:t>
      </w:r>
      <w:r w:rsidRPr="00E549FF">
        <w:rPr>
          <w:rFonts w:ascii="Times New Roman" w:eastAsia="Calibri" w:hAnsi="Times New Roman" w:cs="Times New Roman"/>
          <w:spacing w:val="1"/>
        </w:rPr>
        <w:t>i</w:t>
      </w:r>
      <w:r w:rsidRPr="00E549FF">
        <w:rPr>
          <w:rFonts w:ascii="Times New Roman" w:eastAsia="Calibri" w:hAnsi="Times New Roman" w:cs="Times New Roman"/>
        </w:rPr>
        <w:t xml:space="preserve">a </w:t>
      </w:r>
      <w:r w:rsidRPr="00E549FF">
        <w:rPr>
          <w:rFonts w:ascii="Times New Roman" w:eastAsia="Calibri" w:hAnsi="Times New Roman" w:cs="Times New Roman"/>
          <w:spacing w:val="1"/>
        </w:rPr>
        <w:t>i</w:t>
      </w:r>
      <w:r w:rsidRPr="00E549FF">
        <w:rPr>
          <w:rFonts w:ascii="Times New Roman" w:eastAsia="Calibri" w:hAnsi="Times New Roman" w:cs="Times New Roman"/>
        </w:rPr>
        <w:t>š an</w:t>
      </w:r>
      <w:r w:rsidRPr="00E549FF">
        <w:rPr>
          <w:rFonts w:ascii="Times New Roman" w:eastAsia="Calibri" w:hAnsi="Times New Roman" w:cs="Times New Roman"/>
          <w:spacing w:val="-3"/>
        </w:rPr>
        <w:t>k</w:t>
      </w:r>
      <w:r w:rsidRPr="00E549FF">
        <w:rPr>
          <w:rFonts w:ascii="Times New Roman" w:eastAsia="Calibri" w:hAnsi="Times New Roman" w:cs="Times New Roman"/>
        </w:rPr>
        <w:t>sč</w:t>
      </w:r>
      <w:r w:rsidRPr="00E549FF">
        <w:rPr>
          <w:rFonts w:ascii="Times New Roman" w:eastAsia="Calibri" w:hAnsi="Times New Roman" w:cs="Times New Roman"/>
          <w:spacing w:val="1"/>
        </w:rPr>
        <w:t>i</w:t>
      </w:r>
      <w:r w:rsidRPr="00E549FF">
        <w:rPr>
          <w:rFonts w:ascii="Times New Roman" w:eastAsia="Calibri" w:hAnsi="Times New Roman" w:cs="Times New Roman"/>
        </w:rPr>
        <w:t>au nurod</w:t>
      </w:r>
      <w:r w:rsidRPr="00E549FF">
        <w:rPr>
          <w:rFonts w:ascii="Times New Roman" w:eastAsia="Calibri" w:hAnsi="Times New Roman" w:cs="Times New Roman"/>
          <w:spacing w:val="-3"/>
        </w:rPr>
        <w:t>y</w:t>
      </w:r>
      <w:r w:rsidRPr="00E549FF">
        <w:rPr>
          <w:rFonts w:ascii="Times New Roman" w:eastAsia="Calibri" w:hAnsi="Times New Roman" w:cs="Times New Roman"/>
          <w:spacing w:val="1"/>
        </w:rPr>
        <w:t>t</w:t>
      </w:r>
      <w:r w:rsidRPr="00E549FF">
        <w:rPr>
          <w:rFonts w:ascii="Times New Roman" w:eastAsia="Calibri" w:hAnsi="Times New Roman" w:cs="Times New Roman"/>
        </w:rPr>
        <w:t xml:space="preserve">ų </w:t>
      </w:r>
      <w:r w:rsidRPr="00E549FF">
        <w:rPr>
          <w:rFonts w:ascii="Times New Roman" w:eastAsia="Calibri" w:hAnsi="Times New Roman" w:cs="Times New Roman"/>
          <w:spacing w:val="1"/>
        </w:rPr>
        <w:t>i</w:t>
      </w:r>
      <w:r w:rsidRPr="00E549FF">
        <w:rPr>
          <w:rFonts w:ascii="Times New Roman" w:eastAsia="Calibri" w:hAnsi="Times New Roman" w:cs="Times New Roman"/>
        </w:rPr>
        <w:t>nfe</w:t>
      </w:r>
      <w:r w:rsidRPr="00E549FF">
        <w:rPr>
          <w:rFonts w:ascii="Times New Roman" w:eastAsia="Calibri" w:hAnsi="Times New Roman" w:cs="Times New Roman"/>
          <w:spacing w:val="-3"/>
        </w:rPr>
        <w:t>k</w:t>
      </w:r>
      <w:r w:rsidRPr="00E549FF">
        <w:rPr>
          <w:rFonts w:ascii="Times New Roman" w:eastAsia="Calibri" w:hAnsi="Times New Roman" w:cs="Times New Roman"/>
        </w:rPr>
        <w:t>c</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ų</w:t>
      </w:r>
      <w:r w:rsidR="009E3488">
        <w:rPr>
          <w:rFonts w:ascii="Times New Roman" w:eastAsia="Calibri" w:hAnsi="Times New Roman" w:cs="Times New Roman"/>
        </w:rPr>
        <w:t>,</w:t>
      </w:r>
      <w:r w:rsidR="009E3488" w:rsidRPr="009E3488">
        <w:rPr>
          <w:rFonts w:ascii="Times New Roman" w:eastAsia="Calibri" w:hAnsi="Times New Roman" w:cs="Times New Roman"/>
        </w:rPr>
        <w:t xml:space="preserve"> </w:t>
      </w:r>
      <w:r w:rsidR="009E3488">
        <w:rPr>
          <w:rFonts w:ascii="Times New Roman" w:eastAsia="Calibri" w:hAnsi="Times New Roman" w:cs="Times New Roman"/>
        </w:rPr>
        <w:t>gydymui</w:t>
      </w:r>
      <w:r w:rsidRPr="00E549FF">
        <w:rPr>
          <w:rFonts w:ascii="Times New Roman" w:eastAsia="Calibri" w:hAnsi="Times New Roman" w:cs="Times New Roman"/>
        </w:rPr>
        <w:t>.</w:t>
      </w:r>
    </w:p>
    <w:p w14:paraId="054E3287" w14:textId="77777777" w:rsidR="00DD2EFB" w:rsidRPr="00E549FF" w:rsidRDefault="00DD2EFB" w:rsidP="00DD2EFB">
      <w:pPr>
        <w:kinsoku w:val="0"/>
        <w:overflowPunct w:val="0"/>
        <w:autoSpaceDE w:val="0"/>
        <w:autoSpaceDN w:val="0"/>
        <w:adjustRightInd w:val="0"/>
        <w:spacing w:after="0" w:line="240" w:lineRule="auto"/>
        <w:rPr>
          <w:rFonts w:ascii="Times New Roman" w:eastAsia="Calibri" w:hAnsi="Times New Roman" w:cs="Times New Roman"/>
        </w:rPr>
      </w:pPr>
    </w:p>
    <w:p w14:paraId="23F5239C" w14:textId="3D8F8643" w:rsidR="00DD2EFB" w:rsidRPr="00E549FF" w:rsidRDefault="00DD2EFB" w:rsidP="00DD2EFB">
      <w:pPr>
        <w:kinsoku w:val="0"/>
        <w:overflowPunct w:val="0"/>
        <w:autoSpaceDE w:val="0"/>
        <w:autoSpaceDN w:val="0"/>
        <w:adjustRightInd w:val="0"/>
        <w:spacing w:after="0" w:line="240" w:lineRule="auto"/>
        <w:ind w:left="40"/>
        <w:rPr>
          <w:rFonts w:ascii="Times New Roman" w:eastAsia="Calibri" w:hAnsi="Times New Roman" w:cs="Times New Roman"/>
        </w:rPr>
      </w:pPr>
      <w:r w:rsidRPr="00E549FF">
        <w:rPr>
          <w:rFonts w:ascii="Times New Roman" w:eastAsia="Calibri" w:hAnsi="Times New Roman" w:cs="Times New Roman"/>
          <w:spacing w:val="-1"/>
        </w:rPr>
        <w:t xml:space="preserve">Ceftriaxone </w:t>
      </w:r>
      <w:r w:rsidR="00225066">
        <w:rPr>
          <w:rFonts w:ascii="Times New Roman" w:eastAsia="Calibri" w:hAnsi="Times New Roman" w:cs="Times New Roman"/>
          <w:spacing w:val="-1"/>
        </w:rPr>
        <w:t>AshCure</w:t>
      </w:r>
      <w:r w:rsidRPr="00E549FF">
        <w:rPr>
          <w:rFonts w:ascii="Times New Roman" w:eastAsia="Calibri" w:hAnsi="Times New Roman" w:cs="Times New Roman"/>
        </w:rPr>
        <w:t xml:space="preserve"> </w:t>
      </w:r>
      <w:r w:rsidRPr="00E549FF">
        <w:rPr>
          <w:rFonts w:ascii="Times New Roman" w:eastAsia="Calibri" w:hAnsi="Times New Roman" w:cs="Times New Roman"/>
          <w:spacing w:val="1"/>
        </w:rPr>
        <w:t>t</w:t>
      </w:r>
      <w:r w:rsidRPr="00E549FF">
        <w:rPr>
          <w:rFonts w:ascii="Times New Roman" w:eastAsia="Calibri" w:hAnsi="Times New Roman" w:cs="Times New Roman"/>
        </w:rPr>
        <w:t>uri</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bū</w:t>
      </w:r>
      <w:r w:rsidRPr="00E549FF">
        <w:rPr>
          <w:rFonts w:ascii="Times New Roman" w:eastAsia="Calibri" w:hAnsi="Times New Roman" w:cs="Times New Roman"/>
          <w:spacing w:val="1"/>
        </w:rPr>
        <w:t>t</w:t>
      </w:r>
      <w:r w:rsidRPr="00E549FF">
        <w:rPr>
          <w:rFonts w:ascii="Times New Roman" w:eastAsia="Calibri" w:hAnsi="Times New Roman" w:cs="Times New Roman"/>
        </w:rPr>
        <w:t>i</w:t>
      </w:r>
      <w:r w:rsidRPr="00E549FF">
        <w:rPr>
          <w:rFonts w:ascii="Times New Roman" w:eastAsia="Calibri" w:hAnsi="Times New Roman" w:cs="Times New Roman"/>
          <w:spacing w:val="1"/>
        </w:rPr>
        <w:t xml:space="preserve"> </w:t>
      </w:r>
      <w:r w:rsidRPr="00E549FF">
        <w:rPr>
          <w:rFonts w:ascii="Times New Roman" w:eastAsia="Calibri" w:hAnsi="Times New Roman" w:cs="Times New Roman"/>
          <w:spacing w:val="-3"/>
        </w:rPr>
        <w:t>v</w:t>
      </w:r>
      <w:r w:rsidRPr="00E549FF">
        <w:rPr>
          <w:rFonts w:ascii="Times New Roman" w:eastAsia="Calibri" w:hAnsi="Times New Roman" w:cs="Times New Roman"/>
        </w:rPr>
        <w:t>ar</w:t>
      </w:r>
      <w:r w:rsidRPr="00E549FF">
        <w:rPr>
          <w:rFonts w:ascii="Times New Roman" w:eastAsia="Calibri" w:hAnsi="Times New Roman" w:cs="Times New Roman"/>
          <w:spacing w:val="1"/>
        </w:rPr>
        <w:t>t</w:t>
      </w:r>
      <w:r w:rsidRPr="00E549FF">
        <w:rPr>
          <w:rFonts w:ascii="Times New Roman" w:eastAsia="Calibri" w:hAnsi="Times New Roman" w:cs="Times New Roman"/>
        </w:rPr>
        <w:t>o</w:t>
      </w:r>
      <w:r w:rsidRPr="00E549FF">
        <w:rPr>
          <w:rFonts w:ascii="Times New Roman" w:eastAsia="Calibri" w:hAnsi="Times New Roman" w:cs="Times New Roman"/>
          <w:spacing w:val="3"/>
        </w:rPr>
        <w:t>j</w:t>
      </w:r>
      <w:r w:rsidRPr="00E549FF">
        <w:rPr>
          <w:rFonts w:ascii="Times New Roman" w:eastAsia="Calibri" w:hAnsi="Times New Roman" w:cs="Times New Roman"/>
        </w:rPr>
        <w:t>a</w:t>
      </w:r>
      <w:r w:rsidRPr="00E549FF">
        <w:rPr>
          <w:rFonts w:ascii="Times New Roman" w:eastAsia="Calibri" w:hAnsi="Times New Roman" w:cs="Times New Roman"/>
          <w:spacing w:val="-4"/>
        </w:rPr>
        <w:t>m</w:t>
      </w:r>
      <w:r w:rsidRPr="00E549FF">
        <w:rPr>
          <w:rFonts w:ascii="Times New Roman" w:eastAsia="Calibri" w:hAnsi="Times New Roman" w:cs="Times New Roman"/>
        </w:rPr>
        <w:t xml:space="preserve">as </w:t>
      </w:r>
      <w:r w:rsidRPr="00E549FF">
        <w:rPr>
          <w:rFonts w:ascii="Times New Roman" w:eastAsia="Calibri" w:hAnsi="Times New Roman" w:cs="Times New Roman"/>
          <w:spacing w:val="-3"/>
        </w:rPr>
        <w:t>k</w:t>
      </w:r>
      <w:r w:rsidRPr="00E549FF">
        <w:rPr>
          <w:rFonts w:ascii="Times New Roman" w:eastAsia="Calibri" w:hAnsi="Times New Roman" w:cs="Times New Roman"/>
        </w:rPr>
        <w:t>ar</w:t>
      </w:r>
      <w:r w:rsidRPr="00E549FF">
        <w:rPr>
          <w:rFonts w:ascii="Times New Roman" w:eastAsia="Calibri" w:hAnsi="Times New Roman" w:cs="Times New Roman"/>
          <w:spacing w:val="1"/>
        </w:rPr>
        <w:t>t</w:t>
      </w:r>
      <w:r w:rsidRPr="00E549FF">
        <w:rPr>
          <w:rFonts w:ascii="Times New Roman" w:eastAsia="Calibri" w:hAnsi="Times New Roman" w:cs="Times New Roman"/>
        </w:rPr>
        <w:t xml:space="preserve">u su </w:t>
      </w:r>
      <w:r w:rsidRPr="00E549FF">
        <w:rPr>
          <w:rFonts w:ascii="Times New Roman" w:eastAsia="Calibri" w:hAnsi="Times New Roman" w:cs="Times New Roman"/>
          <w:spacing w:val="-3"/>
        </w:rPr>
        <w:t>k</w:t>
      </w:r>
      <w:r w:rsidRPr="00E549FF">
        <w:rPr>
          <w:rFonts w:ascii="Times New Roman" w:eastAsia="Calibri" w:hAnsi="Times New Roman" w:cs="Times New Roman"/>
          <w:spacing w:val="1"/>
        </w:rPr>
        <w:t>it</w:t>
      </w:r>
      <w:r w:rsidRPr="00E549FF">
        <w:rPr>
          <w:rFonts w:ascii="Times New Roman" w:eastAsia="Calibri" w:hAnsi="Times New Roman" w:cs="Times New Roman"/>
        </w:rPr>
        <w:t>a</w:t>
      </w:r>
      <w:r w:rsidRPr="00E549FF">
        <w:rPr>
          <w:rFonts w:ascii="Times New Roman" w:eastAsia="Calibri" w:hAnsi="Times New Roman" w:cs="Times New Roman"/>
          <w:spacing w:val="1"/>
        </w:rPr>
        <w:t>i</w:t>
      </w:r>
      <w:r w:rsidRPr="00E549FF">
        <w:rPr>
          <w:rFonts w:ascii="Times New Roman" w:eastAsia="Calibri" w:hAnsi="Times New Roman" w:cs="Times New Roman"/>
        </w:rPr>
        <w:t>s an</w:t>
      </w:r>
      <w:r w:rsidRPr="00E549FF">
        <w:rPr>
          <w:rFonts w:ascii="Times New Roman" w:eastAsia="Calibri" w:hAnsi="Times New Roman" w:cs="Times New Roman"/>
          <w:spacing w:val="1"/>
        </w:rPr>
        <w:t>ti</w:t>
      </w:r>
      <w:r w:rsidRPr="00E549FF">
        <w:rPr>
          <w:rFonts w:ascii="Times New Roman" w:eastAsia="Calibri" w:hAnsi="Times New Roman" w:cs="Times New Roman"/>
        </w:rPr>
        <w:t>ba</w:t>
      </w:r>
      <w:r w:rsidRPr="00E549FF">
        <w:rPr>
          <w:rFonts w:ascii="Times New Roman" w:eastAsia="Calibri" w:hAnsi="Times New Roman" w:cs="Times New Roman"/>
          <w:spacing w:val="-3"/>
        </w:rPr>
        <w:t>k</w:t>
      </w:r>
      <w:r w:rsidRPr="00E549FF">
        <w:rPr>
          <w:rFonts w:ascii="Times New Roman" w:eastAsia="Calibri" w:hAnsi="Times New Roman" w:cs="Times New Roman"/>
          <w:spacing w:val="1"/>
        </w:rPr>
        <w:t>t</w:t>
      </w:r>
      <w:r w:rsidRPr="00E549FF">
        <w:rPr>
          <w:rFonts w:ascii="Times New Roman" w:eastAsia="Calibri" w:hAnsi="Times New Roman" w:cs="Times New Roman"/>
        </w:rPr>
        <w:t>er</w:t>
      </w:r>
      <w:r w:rsidRPr="00E549FF">
        <w:rPr>
          <w:rFonts w:ascii="Times New Roman" w:eastAsia="Calibri" w:hAnsi="Times New Roman" w:cs="Times New Roman"/>
          <w:spacing w:val="1"/>
        </w:rPr>
        <w:t>i</w:t>
      </w:r>
      <w:r w:rsidRPr="00E549FF">
        <w:rPr>
          <w:rFonts w:ascii="Times New Roman" w:eastAsia="Calibri" w:hAnsi="Times New Roman" w:cs="Times New Roman"/>
        </w:rPr>
        <w:t>n</w:t>
      </w:r>
      <w:r w:rsidRPr="00E549FF">
        <w:rPr>
          <w:rFonts w:ascii="Times New Roman" w:eastAsia="Calibri" w:hAnsi="Times New Roman" w:cs="Times New Roman"/>
          <w:spacing w:val="1"/>
        </w:rPr>
        <w:t>i</w:t>
      </w:r>
      <w:r w:rsidRPr="00E549FF">
        <w:rPr>
          <w:rFonts w:ascii="Times New Roman" w:eastAsia="Calibri" w:hAnsi="Times New Roman" w:cs="Times New Roman"/>
        </w:rPr>
        <w:t>a</w:t>
      </w:r>
      <w:r w:rsidRPr="00E549FF">
        <w:rPr>
          <w:rFonts w:ascii="Times New Roman" w:eastAsia="Calibri" w:hAnsi="Times New Roman" w:cs="Times New Roman"/>
          <w:spacing w:val="1"/>
        </w:rPr>
        <w:t>i</w:t>
      </w:r>
      <w:r w:rsidRPr="00E549FF">
        <w:rPr>
          <w:rFonts w:ascii="Times New Roman" w:eastAsia="Calibri" w:hAnsi="Times New Roman" w:cs="Times New Roman"/>
        </w:rPr>
        <w:t xml:space="preserve">s </w:t>
      </w:r>
      <w:r w:rsidRPr="00E549FF">
        <w:rPr>
          <w:rFonts w:ascii="Times New Roman" w:eastAsia="Calibri" w:hAnsi="Times New Roman" w:cs="Times New Roman"/>
          <w:spacing w:val="-3"/>
        </w:rPr>
        <w:t>v</w:t>
      </w:r>
      <w:r w:rsidRPr="00E549FF">
        <w:rPr>
          <w:rFonts w:ascii="Times New Roman" w:eastAsia="Calibri" w:hAnsi="Times New Roman" w:cs="Times New Roman"/>
        </w:rPr>
        <w:t>a</w:t>
      </w:r>
      <w:r w:rsidRPr="00E549FF">
        <w:rPr>
          <w:rFonts w:ascii="Times New Roman" w:eastAsia="Calibri" w:hAnsi="Times New Roman" w:cs="Times New Roman"/>
          <w:spacing w:val="1"/>
        </w:rPr>
        <w:t>i</w:t>
      </w:r>
      <w:r w:rsidRPr="00E549FF">
        <w:rPr>
          <w:rFonts w:ascii="Times New Roman" w:eastAsia="Calibri" w:hAnsi="Times New Roman" w:cs="Times New Roman"/>
        </w:rPr>
        <w:t>s</w:t>
      </w:r>
      <w:r w:rsidRPr="00E549FF">
        <w:rPr>
          <w:rFonts w:ascii="Times New Roman" w:eastAsia="Calibri" w:hAnsi="Times New Roman" w:cs="Times New Roman"/>
          <w:spacing w:val="1"/>
        </w:rPr>
        <w:t>ti</w:t>
      </w:r>
      <w:r w:rsidRPr="00E549FF">
        <w:rPr>
          <w:rFonts w:ascii="Times New Roman" w:eastAsia="Calibri" w:hAnsi="Times New Roman" w:cs="Times New Roman"/>
        </w:rPr>
        <w:t>n</w:t>
      </w:r>
      <w:r w:rsidRPr="00E549FF">
        <w:rPr>
          <w:rFonts w:ascii="Times New Roman" w:eastAsia="Calibri" w:hAnsi="Times New Roman" w:cs="Times New Roman"/>
          <w:spacing w:val="1"/>
        </w:rPr>
        <w:t>i</w:t>
      </w:r>
      <w:r w:rsidRPr="00E549FF">
        <w:rPr>
          <w:rFonts w:ascii="Times New Roman" w:eastAsia="Calibri" w:hAnsi="Times New Roman" w:cs="Times New Roman"/>
        </w:rPr>
        <w:t>a</w:t>
      </w:r>
      <w:r w:rsidRPr="00E549FF">
        <w:rPr>
          <w:rFonts w:ascii="Times New Roman" w:eastAsia="Calibri" w:hAnsi="Times New Roman" w:cs="Times New Roman"/>
          <w:spacing w:val="1"/>
        </w:rPr>
        <w:t>i</w:t>
      </w:r>
      <w:r w:rsidRPr="00E549FF">
        <w:rPr>
          <w:rFonts w:ascii="Times New Roman" w:eastAsia="Calibri" w:hAnsi="Times New Roman" w:cs="Times New Roman"/>
        </w:rPr>
        <w:t>s prepara</w:t>
      </w:r>
      <w:r w:rsidRPr="00E549FF">
        <w:rPr>
          <w:rFonts w:ascii="Times New Roman" w:eastAsia="Calibri" w:hAnsi="Times New Roman" w:cs="Times New Roman"/>
          <w:spacing w:val="1"/>
        </w:rPr>
        <w:t>t</w:t>
      </w:r>
      <w:r w:rsidRPr="00E549FF">
        <w:rPr>
          <w:rFonts w:ascii="Times New Roman" w:eastAsia="Calibri" w:hAnsi="Times New Roman" w:cs="Times New Roman"/>
        </w:rPr>
        <w:t>a</w:t>
      </w:r>
      <w:r w:rsidRPr="00E549FF">
        <w:rPr>
          <w:rFonts w:ascii="Times New Roman" w:eastAsia="Calibri" w:hAnsi="Times New Roman" w:cs="Times New Roman"/>
          <w:spacing w:val="1"/>
        </w:rPr>
        <w:t>i</w:t>
      </w:r>
      <w:r w:rsidRPr="00E549FF">
        <w:rPr>
          <w:rFonts w:ascii="Times New Roman" w:eastAsia="Calibri" w:hAnsi="Times New Roman" w:cs="Times New Roman"/>
        </w:rPr>
        <w:t xml:space="preserve">s, </w:t>
      </w:r>
      <w:r w:rsidRPr="00E549FF">
        <w:rPr>
          <w:rFonts w:ascii="Times New Roman" w:eastAsia="Calibri" w:hAnsi="Times New Roman" w:cs="Times New Roman"/>
          <w:spacing w:val="3"/>
        </w:rPr>
        <w:t>j</w:t>
      </w:r>
      <w:r w:rsidRPr="00E549FF">
        <w:rPr>
          <w:rFonts w:ascii="Times New Roman" w:eastAsia="Calibri" w:hAnsi="Times New Roman" w:cs="Times New Roman"/>
        </w:rPr>
        <w:t>ei</w:t>
      </w:r>
      <w:r w:rsidR="000130A8">
        <w:rPr>
          <w:rFonts w:ascii="Times New Roman" w:eastAsia="Calibri" w:hAnsi="Times New Roman" w:cs="Times New Roman"/>
          <w:spacing w:val="1"/>
        </w:rPr>
        <w:t xml:space="preserve"> </w:t>
      </w:r>
      <w:r w:rsidRPr="00E549FF">
        <w:rPr>
          <w:rFonts w:ascii="Times New Roman" w:eastAsia="Calibri" w:hAnsi="Times New Roman" w:cs="Times New Roman"/>
          <w:spacing w:val="1"/>
        </w:rPr>
        <w:t>g</w:t>
      </w:r>
      <w:r w:rsidRPr="00E549FF">
        <w:rPr>
          <w:rFonts w:ascii="Times New Roman" w:eastAsia="Calibri" w:hAnsi="Times New Roman" w:cs="Times New Roman"/>
        </w:rPr>
        <w:t>a</w:t>
      </w:r>
      <w:r w:rsidRPr="00E549FF">
        <w:rPr>
          <w:rFonts w:ascii="Times New Roman" w:eastAsia="Calibri" w:hAnsi="Times New Roman" w:cs="Times New Roman"/>
          <w:spacing w:val="1"/>
        </w:rPr>
        <w:t>li</w:t>
      </w:r>
      <w:r w:rsidRPr="00E549FF">
        <w:rPr>
          <w:rFonts w:ascii="Times New Roman" w:eastAsia="Calibri" w:hAnsi="Times New Roman" w:cs="Times New Roman"/>
          <w:spacing w:val="-4"/>
        </w:rPr>
        <w:t>m</w:t>
      </w:r>
      <w:r w:rsidRPr="00E549FF">
        <w:rPr>
          <w:rFonts w:ascii="Times New Roman" w:eastAsia="Calibri" w:hAnsi="Times New Roman" w:cs="Times New Roman"/>
        </w:rPr>
        <w:t xml:space="preserve">a </w:t>
      </w:r>
      <w:r w:rsidRPr="00E549FF">
        <w:rPr>
          <w:rFonts w:ascii="Times New Roman" w:eastAsia="Calibri" w:hAnsi="Times New Roman" w:cs="Times New Roman"/>
          <w:spacing w:val="1"/>
        </w:rPr>
        <w:t>li</w:t>
      </w:r>
      <w:r w:rsidRPr="00E549FF">
        <w:rPr>
          <w:rFonts w:ascii="Times New Roman" w:eastAsia="Calibri" w:hAnsi="Times New Roman" w:cs="Times New Roman"/>
          <w:spacing w:val="-3"/>
        </w:rPr>
        <w:t>g</w:t>
      </w:r>
      <w:r w:rsidRPr="00E549FF">
        <w:rPr>
          <w:rFonts w:ascii="Times New Roman" w:eastAsia="Calibri" w:hAnsi="Times New Roman" w:cs="Times New Roman"/>
        </w:rPr>
        <w:t>ą su</w:t>
      </w:r>
      <w:r w:rsidRPr="00E549FF">
        <w:rPr>
          <w:rFonts w:ascii="Times New Roman" w:eastAsia="Calibri" w:hAnsi="Times New Roman" w:cs="Times New Roman"/>
          <w:spacing w:val="-3"/>
        </w:rPr>
        <w:t>k</w:t>
      </w:r>
      <w:r w:rsidRPr="00E549FF">
        <w:rPr>
          <w:rFonts w:ascii="Times New Roman" w:eastAsia="Calibri" w:hAnsi="Times New Roman" w:cs="Times New Roman"/>
        </w:rPr>
        <w:t>ė</w:t>
      </w:r>
      <w:r w:rsidRPr="00E549FF">
        <w:rPr>
          <w:rFonts w:ascii="Times New Roman" w:eastAsia="Calibri" w:hAnsi="Times New Roman" w:cs="Times New Roman"/>
          <w:spacing w:val="1"/>
        </w:rPr>
        <w:t>l</w:t>
      </w:r>
      <w:r w:rsidRPr="00E549FF">
        <w:rPr>
          <w:rFonts w:ascii="Times New Roman" w:eastAsia="Calibri" w:hAnsi="Times New Roman" w:cs="Times New Roman"/>
        </w:rPr>
        <w:t>us</w:t>
      </w:r>
      <w:r w:rsidRPr="00E549FF">
        <w:rPr>
          <w:rFonts w:ascii="Times New Roman" w:eastAsia="Calibri" w:hAnsi="Times New Roman" w:cs="Times New Roman"/>
          <w:spacing w:val="1"/>
        </w:rPr>
        <w:t>i</w:t>
      </w:r>
      <w:r w:rsidRPr="00E549FF">
        <w:rPr>
          <w:rFonts w:ascii="Times New Roman" w:eastAsia="Calibri" w:hAnsi="Times New Roman" w:cs="Times New Roman"/>
        </w:rPr>
        <w:t>ų ba</w:t>
      </w:r>
      <w:r w:rsidRPr="00E549FF">
        <w:rPr>
          <w:rFonts w:ascii="Times New Roman" w:eastAsia="Calibri" w:hAnsi="Times New Roman" w:cs="Times New Roman"/>
          <w:spacing w:val="-3"/>
        </w:rPr>
        <w:t>k</w:t>
      </w:r>
      <w:r w:rsidRPr="00E549FF">
        <w:rPr>
          <w:rFonts w:ascii="Times New Roman" w:eastAsia="Calibri" w:hAnsi="Times New Roman" w:cs="Times New Roman"/>
          <w:spacing w:val="1"/>
        </w:rPr>
        <w:t>t</w:t>
      </w:r>
      <w:r w:rsidRPr="00E549FF">
        <w:rPr>
          <w:rFonts w:ascii="Times New Roman" w:eastAsia="Calibri" w:hAnsi="Times New Roman" w:cs="Times New Roman"/>
        </w:rPr>
        <w:t>er</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ų pader</w:t>
      </w:r>
      <w:r w:rsidRPr="00E549FF">
        <w:rPr>
          <w:rFonts w:ascii="Times New Roman" w:eastAsia="Calibri" w:hAnsi="Times New Roman" w:cs="Times New Roman"/>
          <w:spacing w:val="-4"/>
        </w:rPr>
        <w:t>m</w:t>
      </w:r>
      <w:r w:rsidRPr="00E549FF">
        <w:rPr>
          <w:rFonts w:ascii="Times New Roman" w:eastAsia="Calibri" w:hAnsi="Times New Roman" w:cs="Times New Roman"/>
        </w:rPr>
        <w:t>ė nepa</w:t>
      </w:r>
      <w:r w:rsidRPr="00E549FF">
        <w:rPr>
          <w:rFonts w:ascii="Times New Roman" w:eastAsia="Calibri" w:hAnsi="Times New Roman" w:cs="Times New Roman"/>
          <w:spacing w:val="1"/>
        </w:rPr>
        <w:t>t</w:t>
      </w:r>
      <w:r w:rsidRPr="00E549FF">
        <w:rPr>
          <w:rFonts w:ascii="Times New Roman" w:eastAsia="Calibri" w:hAnsi="Times New Roman" w:cs="Times New Roman"/>
        </w:rPr>
        <w:t>en</w:t>
      </w:r>
      <w:r w:rsidRPr="00E549FF">
        <w:rPr>
          <w:rFonts w:ascii="Times New Roman" w:eastAsia="Calibri" w:hAnsi="Times New Roman" w:cs="Times New Roman"/>
          <w:spacing w:val="-3"/>
        </w:rPr>
        <w:t>k</w:t>
      </w:r>
      <w:r w:rsidRPr="00E549FF">
        <w:rPr>
          <w:rFonts w:ascii="Times New Roman" w:eastAsia="Calibri" w:hAnsi="Times New Roman" w:cs="Times New Roman"/>
        </w:rPr>
        <w:t>a į</w:t>
      </w:r>
      <w:r w:rsidRPr="00E549FF">
        <w:rPr>
          <w:rFonts w:ascii="Times New Roman" w:eastAsia="Calibri" w:hAnsi="Times New Roman" w:cs="Times New Roman"/>
          <w:spacing w:val="1"/>
        </w:rPr>
        <w:t xml:space="preserve"> </w:t>
      </w:r>
      <w:r w:rsidRPr="00E549FF">
        <w:rPr>
          <w:rFonts w:ascii="Times New Roman" w:eastAsia="Calibri" w:hAnsi="Times New Roman" w:cs="Times New Roman"/>
          <w:spacing w:val="-3"/>
        </w:rPr>
        <w:t>v</w:t>
      </w:r>
      <w:r w:rsidRPr="00E549FF">
        <w:rPr>
          <w:rFonts w:ascii="Times New Roman" w:eastAsia="Calibri" w:hAnsi="Times New Roman" w:cs="Times New Roman"/>
        </w:rPr>
        <w:t>a</w:t>
      </w:r>
      <w:r w:rsidRPr="00E549FF">
        <w:rPr>
          <w:rFonts w:ascii="Times New Roman" w:eastAsia="Calibri" w:hAnsi="Times New Roman" w:cs="Times New Roman"/>
          <w:spacing w:val="1"/>
        </w:rPr>
        <w:t>i</w:t>
      </w:r>
      <w:r w:rsidRPr="00E549FF">
        <w:rPr>
          <w:rFonts w:ascii="Times New Roman" w:eastAsia="Calibri" w:hAnsi="Times New Roman" w:cs="Times New Roman"/>
        </w:rPr>
        <w:t>s</w:t>
      </w:r>
      <w:r w:rsidRPr="00E549FF">
        <w:rPr>
          <w:rFonts w:ascii="Times New Roman" w:eastAsia="Calibri" w:hAnsi="Times New Roman" w:cs="Times New Roman"/>
          <w:spacing w:val="1"/>
        </w:rPr>
        <w:t>t</w:t>
      </w:r>
      <w:r w:rsidR="000130A8">
        <w:rPr>
          <w:rFonts w:ascii="Times New Roman" w:eastAsia="Calibri" w:hAnsi="Times New Roman" w:cs="Times New Roman"/>
          <w:spacing w:val="1"/>
        </w:rPr>
        <w:t>ini</w:t>
      </w:r>
      <w:r w:rsidRPr="00E549FF">
        <w:rPr>
          <w:rFonts w:ascii="Times New Roman" w:eastAsia="Calibri" w:hAnsi="Times New Roman" w:cs="Times New Roman"/>
        </w:rPr>
        <w:t>o</w:t>
      </w:r>
      <w:r w:rsidR="000130A8">
        <w:rPr>
          <w:rFonts w:ascii="Times New Roman" w:eastAsia="Calibri" w:hAnsi="Times New Roman" w:cs="Times New Roman"/>
        </w:rPr>
        <w:t xml:space="preserve"> preparato</w:t>
      </w:r>
      <w:r w:rsidRPr="00E549FF">
        <w:rPr>
          <w:rFonts w:ascii="Times New Roman" w:eastAsia="Calibri" w:hAnsi="Times New Roman" w:cs="Times New Roman"/>
        </w:rPr>
        <w:t xml:space="preserve"> po</w:t>
      </w:r>
      <w:r w:rsidRPr="00E549FF">
        <w:rPr>
          <w:rFonts w:ascii="Times New Roman" w:eastAsia="Calibri" w:hAnsi="Times New Roman" w:cs="Times New Roman"/>
          <w:spacing w:val="-3"/>
        </w:rPr>
        <w:t>v</w:t>
      </w:r>
      <w:r w:rsidRPr="00E549FF">
        <w:rPr>
          <w:rFonts w:ascii="Times New Roman" w:eastAsia="Calibri" w:hAnsi="Times New Roman" w:cs="Times New Roman"/>
        </w:rPr>
        <w:t>e</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k</w:t>
      </w:r>
      <w:r w:rsidRPr="00E549FF">
        <w:rPr>
          <w:rFonts w:ascii="Times New Roman" w:eastAsia="Calibri" w:hAnsi="Times New Roman" w:cs="Times New Roman"/>
        </w:rPr>
        <w:t>io spe</w:t>
      </w:r>
      <w:r w:rsidRPr="00E549FF">
        <w:rPr>
          <w:rFonts w:ascii="Times New Roman" w:eastAsia="Calibri" w:hAnsi="Times New Roman" w:cs="Times New Roman"/>
          <w:spacing w:val="-3"/>
        </w:rPr>
        <w:t>k</w:t>
      </w:r>
      <w:r w:rsidRPr="00E549FF">
        <w:rPr>
          <w:rFonts w:ascii="Times New Roman" w:eastAsia="Calibri" w:hAnsi="Times New Roman" w:cs="Times New Roman"/>
          <w:spacing w:val="1"/>
        </w:rPr>
        <w:t>t</w:t>
      </w:r>
      <w:r w:rsidRPr="00E549FF">
        <w:rPr>
          <w:rFonts w:ascii="Times New Roman" w:eastAsia="Calibri" w:hAnsi="Times New Roman" w:cs="Times New Roman"/>
        </w:rPr>
        <w:t>rą (</w:t>
      </w:r>
      <w:r w:rsidRPr="00E549FF">
        <w:rPr>
          <w:rFonts w:ascii="Times New Roman" w:eastAsia="Calibri" w:hAnsi="Times New Roman" w:cs="Times New Roman"/>
          <w:spacing w:val="-3"/>
        </w:rPr>
        <w:t>ž</w:t>
      </w:r>
      <w:r w:rsidRPr="00E549FF">
        <w:rPr>
          <w:rFonts w:ascii="Times New Roman" w:eastAsia="Calibri" w:hAnsi="Times New Roman" w:cs="Times New Roman"/>
        </w:rPr>
        <w:t>r.</w:t>
      </w:r>
      <w:r w:rsidR="000130A8">
        <w:rPr>
          <w:rFonts w:ascii="Times New Roman" w:eastAsia="Calibri" w:hAnsi="Times New Roman" w:cs="Times New Roman"/>
        </w:rPr>
        <w:t> </w:t>
      </w:r>
      <w:r w:rsidRPr="00E549FF">
        <w:rPr>
          <w:rFonts w:ascii="Times New Roman" w:eastAsia="Calibri" w:hAnsi="Times New Roman" w:cs="Times New Roman"/>
        </w:rPr>
        <w:t>4.4 skyr</w:t>
      </w:r>
      <w:r w:rsidRPr="00E549FF">
        <w:rPr>
          <w:rFonts w:ascii="Times New Roman" w:eastAsia="Calibri" w:hAnsi="Times New Roman" w:cs="Times New Roman"/>
          <w:spacing w:val="1"/>
        </w:rPr>
        <w:t>i</w:t>
      </w:r>
      <w:r w:rsidRPr="00E549FF">
        <w:rPr>
          <w:rFonts w:ascii="Times New Roman" w:eastAsia="Calibri" w:hAnsi="Times New Roman" w:cs="Times New Roman"/>
        </w:rPr>
        <w:t>ų).</w:t>
      </w:r>
    </w:p>
    <w:p w14:paraId="0E63E4DA" w14:textId="77777777" w:rsidR="00DD2EFB" w:rsidRPr="00E549FF" w:rsidRDefault="00DD2EFB" w:rsidP="00DD2EFB">
      <w:pPr>
        <w:kinsoku w:val="0"/>
        <w:overflowPunct w:val="0"/>
        <w:autoSpaceDE w:val="0"/>
        <w:autoSpaceDN w:val="0"/>
        <w:adjustRightInd w:val="0"/>
        <w:spacing w:after="0" w:line="240" w:lineRule="auto"/>
        <w:ind w:left="40"/>
        <w:rPr>
          <w:rFonts w:ascii="Times New Roman" w:eastAsia="Calibri" w:hAnsi="Times New Roman" w:cs="Times New Roman"/>
        </w:rPr>
      </w:pPr>
    </w:p>
    <w:p w14:paraId="294F361F" w14:textId="3EDAF4BB" w:rsidR="00DD2EFB" w:rsidRPr="00E549FF" w:rsidRDefault="00DD2EFB" w:rsidP="00DD2EFB">
      <w:pPr>
        <w:kinsoku w:val="0"/>
        <w:overflowPunct w:val="0"/>
        <w:autoSpaceDE w:val="0"/>
        <w:autoSpaceDN w:val="0"/>
        <w:adjustRightInd w:val="0"/>
        <w:spacing w:after="0" w:line="240" w:lineRule="auto"/>
        <w:ind w:left="40"/>
        <w:rPr>
          <w:rFonts w:ascii="Times New Roman" w:eastAsia="Calibri" w:hAnsi="Times New Roman" w:cs="Times New Roman"/>
        </w:rPr>
      </w:pPr>
      <w:r w:rsidRPr="00BD683E">
        <w:rPr>
          <w:rFonts w:ascii="Times New Roman" w:hAnsi="Times New Roman"/>
        </w:rPr>
        <w:t xml:space="preserve">Reikia atsižvelgti į oficialias tinkamo antibakterinių </w:t>
      </w:r>
      <w:r w:rsidR="000130A8">
        <w:rPr>
          <w:rFonts w:ascii="Times New Roman" w:hAnsi="Times New Roman"/>
        </w:rPr>
        <w:t xml:space="preserve">vaistinių </w:t>
      </w:r>
      <w:r w:rsidRPr="00BD683E">
        <w:rPr>
          <w:rFonts w:ascii="Times New Roman" w:hAnsi="Times New Roman"/>
        </w:rPr>
        <w:t>preparatų vartojimo rekomendacijas.</w:t>
      </w:r>
    </w:p>
    <w:p w14:paraId="5EDBFC35" w14:textId="77777777" w:rsidR="00DD2EFB" w:rsidRPr="00E549FF" w:rsidRDefault="00DD2EFB" w:rsidP="00DD2EFB">
      <w:pPr>
        <w:tabs>
          <w:tab w:val="left" w:pos="567"/>
        </w:tabs>
        <w:autoSpaceDE w:val="0"/>
        <w:autoSpaceDN w:val="0"/>
        <w:adjustRightInd w:val="0"/>
        <w:spacing w:after="0" w:line="240" w:lineRule="auto"/>
        <w:rPr>
          <w:rFonts w:ascii="Times New Roman" w:eastAsia="Times New Roman" w:hAnsi="Times New Roman" w:cs="Times New Roman"/>
          <w:b/>
        </w:rPr>
      </w:pPr>
    </w:p>
    <w:p w14:paraId="386758E4" w14:textId="77777777" w:rsidR="00DD2EFB" w:rsidRPr="00E549FF" w:rsidRDefault="00DD2EFB" w:rsidP="00DD2EFB">
      <w:pPr>
        <w:keepNext/>
        <w:keepLines/>
        <w:tabs>
          <w:tab w:val="left" w:pos="567"/>
        </w:tabs>
        <w:spacing w:after="0" w:line="240" w:lineRule="auto"/>
        <w:ind w:left="567" w:hanging="567"/>
        <w:rPr>
          <w:rFonts w:ascii="Times New Roman" w:eastAsia="Times New Roman" w:hAnsi="Times New Roman" w:cs="Times New Roman"/>
          <w:b/>
        </w:rPr>
      </w:pPr>
      <w:bookmarkStart w:id="3" w:name="OLE_LINK1"/>
      <w:bookmarkStart w:id="4" w:name="OLE_LINK2"/>
      <w:r w:rsidRPr="00E549FF">
        <w:rPr>
          <w:rFonts w:ascii="Times New Roman" w:eastAsia="Times New Roman" w:hAnsi="Times New Roman" w:cs="Times New Roman"/>
          <w:b/>
        </w:rPr>
        <w:lastRenderedPageBreak/>
        <w:t>4.2</w:t>
      </w:r>
      <w:r w:rsidRPr="00E549FF">
        <w:rPr>
          <w:rFonts w:ascii="Times New Roman" w:eastAsia="Times New Roman" w:hAnsi="Times New Roman" w:cs="Times New Roman"/>
          <w:b/>
        </w:rPr>
        <w:tab/>
        <w:t>Dozavimas ir vartojimo metodas</w:t>
      </w:r>
    </w:p>
    <w:bookmarkEnd w:id="3"/>
    <w:bookmarkEnd w:id="4"/>
    <w:p w14:paraId="6FCA0249" w14:textId="77777777" w:rsidR="00DD2EFB" w:rsidRPr="00E549FF" w:rsidRDefault="00DD2EFB" w:rsidP="00DD2EFB">
      <w:pPr>
        <w:keepNext/>
        <w:keepLines/>
        <w:tabs>
          <w:tab w:val="left" w:pos="567"/>
        </w:tabs>
        <w:spacing w:after="0" w:line="240" w:lineRule="auto"/>
        <w:ind w:left="567" w:hanging="567"/>
        <w:rPr>
          <w:rFonts w:ascii="Times New Roman" w:eastAsia="Times New Roman" w:hAnsi="Times New Roman" w:cs="Times New Roman"/>
        </w:rPr>
      </w:pPr>
    </w:p>
    <w:p w14:paraId="33C69418" w14:textId="77777777" w:rsidR="00DD2EFB" w:rsidRPr="00E549FF" w:rsidRDefault="00DD2EFB" w:rsidP="00DD2EFB">
      <w:pPr>
        <w:keepNext/>
        <w:keepLines/>
        <w:kinsoku w:val="0"/>
        <w:overflowPunct w:val="0"/>
        <w:autoSpaceDE w:val="0"/>
        <w:autoSpaceDN w:val="0"/>
        <w:adjustRightInd w:val="0"/>
        <w:spacing w:after="0" w:line="240" w:lineRule="auto"/>
        <w:ind w:left="40"/>
        <w:rPr>
          <w:rFonts w:ascii="Times New Roman" w:eastAsia="Calibri" w:hAnsi="Times New Roman" w:cs="Times New Roman"/>
        </w:rPr>
      </w:pPr>
      <w:r w:rsidRPr="00E549FF">
        <w:rPr>
          <w:rFonts w:ascii="Times New Roman" w:eastAsia="Calibri" w:hAnsi="Times New Roman" w:cs="Times New Roman"/>
          <w:spacing w:val="-1"/>
          <w:u w:val="single"/>
        </w:rPr>
        <w:t>D</w:t>
      </w:r>
      <w:r w:rsidRPr="00E549FF">
        <w:rPr>
          <w:rFonts w:ascii="Times New Roman" w:eastAsia="Calibri" w:hAnsi="Times New Roman" w:cs="Times New Roman"/>
          <w:u w:val="single"/>
        </w:rPr>
        <w:t>o</w:t>
      </w:r>
      <w:r w:rsidRPr="00E549FF">
        <w:rPr>
          <w:rFonts w:ascii="Times New Roman" w:eastAsia="Calibri" w:hAnsi="Times New Roman" w:cs="Times New Roman"/>
          <w:spacing w:val="-3"/>
          <w:u w:val="single"/>
        </w:rPr>
        <w:t>z</w:t>
      </w:r>
      <w:r w:rsidRPr="00E549FF">
        <w:rPr>
          <w:rFonts w:ascii="Times New Roman" w:eastAsia="Calibri" w:hAnsi="Times New Roman" w:cs="Times New Roman"/>
          <w:u w:val="single"/>
        </w:rPr>
        <w:t>a</w:t>
      </w:r>
      <w:r w:rsidRPr="00E549FF">
        <w:rPr>
          <w:rFonts w:ascii="Times New Roman" w:eastAsia="Calibri" w:hAnsi="Times New Roman" w:cs="Times New Roman"/>
          <w:spacing w:val="-3"/>
          <w:u w:val="single"/>
        </w:rPr>
        <w:t>v</w:t>
      </w:r>
      <w:r w:rsidRPr="00E549FF">
        <w:rPr>
          <w:rFonts w:ascii="Times New Roman" w:eastAsia="Calibri" w:hAnsi="Times New Roman" w:cs="Times New Roman"/>
          <w:spacing w:val="1"/>
          <w:u w:val="single"/>
        </w:rPr>
        <w:t>i</w:t>
      </w:r>
      <w:r w:rsidRPr="00E549FF">
        <w:rPr>
          <w:rFonts w:ascii="Times New Roman" w:eastAsia="Calibri" w:hAnsi="Times New Roman" w:cs="Times New Roman"/>
          <w:spacing w:val="-4"/>
          <w:u w:val="single"/>
        </w:rPr>
        <w:t>m</w:t>
      </w:r>
      <w:r w:rsidRPr="00E549FF">
        <w:rPr>
          <w:rFonts w:ascii="Times New Roman" w:eastAsia="Calibri" w:hAnsi="Times New Roman" w:cs="Times New Roman"/>
          <w:u w:val="single"/>
        </w:rPr>
        <w:t>as</w:t>
      </w:r>
    </w:p>
    <w:p w14:paraId="642C3402" w14:textId="77777777" w:rsidR="00DD2EFB" w:rsidRPr="00E549FF" w:rsidRDefault="00DD2EFB" w:rsidP="0083481B">
      <w:pPr>
        <w:kinsoku w:val="0"/>
        <w:overflowPunct w:val="0"/>
        <w:autoSpaceDE w:val="0"/>
        <w:autoSpaceDN w:val="0"/>
        <w:adjustRightInd w:val="0"/>
        <w:spacing w:after="0" w:line="240" w:lineRule="auto"/>
        <w:ind w:left="40"/>
        <w:rPr>
          <w:rFonts w:ascii="Times New Roman" w:eastAsia="Calibri" w:hAnsi="Times New Roman" w:cs="Times New Roman"/>
        </w:rPr>
      </w:pPr>
      <w:r w:rsidRPr="00E549FF">
        <w:rPr>
          <w:rFonts w:ascii="Times New Roman" w:eastAsia="Calibri" w:hAnsi="Times New Roman" w:cs="Times New Roman"/>
          <w:spacing w:val="-1"/>
        </w:rPr>
        <w:t>D</w:t>
      </w:r>
      <w:r w:rsidRPr="00E549FF">
        <w:rPr>
          <w:rFonts w:ascii="Times New Roman" w:eastAsia="Calibri" w:hAnsi="Times New Roman" w:cs="Times New Roman"/>
        </w:rPr>
        <w:t>o</w:t>
      </w:r>
      <w:r w:rsidRPr="00E549FF">
        <w:rPr>
          <w:rFonts w:ascii="Times New Roman" w:eastAsia="Calibri" w:hAnsi="Times New Roman" w:cs="Times New Roman"/>
          <w:spacing w:val="-3"/>
        </w:rPr>
        <w:t>z</w:t>
      </w:r>
      <w:r w:rsidRPr="00E549FF">
        <w:rPr>
          <w:rFonts w:ascii="Times New Roman" w:eastAsia="Calibri" w:hAnsi="Times New Roman" w:cs="Times New Roman"/>
        </w:rPr>
        <w:t>ė pr</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k</w:t>
      </w:r>
      <w:r w:rsidRPr="00E549FF">
        <w:rPr>
          <w:rFonts w:ascii="Times New Roman" w:eastAsia="Calibri" w:hAnsi="Times New Roman" w:cs="Times New Roman"/>
          <w:spacing w:val="1"/>
        </w:rPr>
        <w:t>l</w:t>
      </w:r>
      <w:r w:rsidRPr="00E549FF">
        <w:rPr>
          <w:rFonts w:ascii="Times New Roman" w:eastAsia="Calibri" w:hAnsi="Times New Roman" w:cs="Times New Roman"/>
        </w:rPr>
        <w:t xml:space="preserve">auso nuo </w:t>
      </w:r>
      <w:r w:rsidRPr="00E549FF">
        <w:rPr>
          <w:rFonts w:ascii="Times New Roman" w:eastAsia="Calibri" w:hAnsi="Times New Roman" w:cs="Times New Roman"/>
          <w:spacing w:val="1"/>
        </w:rPr>
        <w:t>i</w:t>
      </w:r>
      <w:r w:rsidRPr="00E549FF">
        <w:rPr>
          <w:rFonts w:ascii="Times New Roman" w:eastAsia="Calibri" w:hAnsi="Times New Roman" w:cs="Times New Roman"/>
        </w:rPr>
        <w:t>nfe</w:t>
      </w:r>
      <w:r w:rsidRPr="00E549FF">
        <w:rPr>
          <w:rFonts w:ascii="Times New Roman" w:eastAsia="Calibri" w:hAnsi="Times New Roman" w:cs="Times New Roman"/>
          <w:spacing w:val="-3"/>
        </w:rPr>
        <w:t>k</w:t>
      </w:r>
      <w:r w:rsidRPr="00E549FF">
        <w:rPr>
          <w:rFonts w:ascii="Times New Roman" w:eastAsia="Calibri" w:hAnsi="Times New Roman" w:cs="Times New Roman"/>
        </w:rPr>
        <w:t>c</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os sun</w:t>
      </w:r>
      <w:r w:rsidRPr="00E549FF">
        <w:rPr>
          <w:rFonts w:ascii="Times New Roman" w:eastAsia="Calibri" w:hAnsi="Times New Roman" w:cs="Times New Roman"/>
          <w:spacing w:val="-3"/>
        </w:rPr>
        <w:t>k</w:t>
      </w:r>
      <w:r w:rsidRPr="00E549FF">
        <w:rPr>
          <w:rFonts w:ascii="Times New Roman" w:eastAsia="Calibri" w:hAnsi="Times New Roman" w:cs="Times New Roman"/>
        </w:rPr>
        <w:t>u</w:t>
      </w:r>
      <w:r w:rsidRPr="00E549FF">
        <w:rPr>
          <w:rFonts w:ascii="Times New Roman" w:eastAsia="Calibri" w:hAnsi="Times New Roman" w:cs="Times New Roman"/>
          <w:spacing w:val="-4"/>
        </w:rPr>
        <w:t>m</w:t>
      </w:r>
      <w:r w:rsidRPr="00E549FF">
        <w:rPr>
          <w:rFonts w:ascii="Times New Roman" w:eastAsia="Calibri" w:hAnsi="Times New Roman" w:cs="Times New Roman"/>
        </w:rPr>
        <w:t xml:space="preserve">o, </w:t>
      </w:r>
      <w:r w:rsidRPr="00E549FF">
        <w:rPr>
          <w:rFonts w:ascii="Times New Roman" w:eastAsia="Calibri" w:hAnsi="Times New Roman" w:cs="Times New Roman"/>
          <w:spacing w:val="3"/>
        </w:rPr>
        <w:t>j</w:t>
      </w:r>
      <w:r w:rsidRPr="00E549FF">
        <w:rPr>
          <w:rFonts w:ascii="Times New Roman" w:eastAsia="Calibri" w:hAnsi="Times New Roman" w:cs="Times New Roman"/>
        </w:rPr>
        <w:t>au</w:t>
      </w:r>
      <w:r w:rsidRPr="00E549FF">
        <w:rPr>
          <w:rFonts w:ascii="Times New Roman" w:eastAsia="Calibri" w:hAnsi="Times New Roman" w:cs="Times New Roman"/>
          <w:spacing w:val="1"/>
        </w:rPr>
        <w:t>t</w:t>
      </w:r>
      <w:r w:rsidRPr="00E549FF">
        <w:rPr>
          <w:rFonts w:ascii="Times New Roman" w:eastAsia="Calibri" w:hAnsi="Times New Roman" w:cs="Times New Roman"/>
        </w:rPr>
        <w:t>ru</w:t>
      </w:r>
      <w:r w:rsidRPr="00E549FF">
        <w:rPr>
          <w:rFonts w:ascii="Times New Roman" w:eastAsia="Calibri" w:hAnsi="Times New Roman" w:cs="Times New Roman"/>
          <w:spacing w:val="-4"/>
        </w:rPr>
        <w:t>m</w:t>
      </w:r>
      <w:r w:rsidRPr="00E549FF">
        <w:rPr>
          <w:rFonts w:ascii="Times New Roman" w:eastAsia="Calibri" w:hAnsi="Times New Roman" w:cs="Times New Roman"/>
        </w:rPr>
        <w:t xml:space="preserve">o, </w:t>
      </w:r>
      <w:r w:rsidRPr="00E549FF">
        <w:rPr>
          <w:rFonts w:ascii="Times New Roman" w:eastAsia="Calibri" w:hAnsi="Times New Roman" w:cs="Times New Roman"/>
          <w:spacing w:val="1"/>
        </w:rPr>
        <w:t>l</w:t>
      </w:r>
      <w:r w:rsidRPr="00E549FF">
        <w:rPr>
          <w:rFonts w:ascii="Times New Roman" w:eastAsia="Calibri" w:hAnsi="Times New Roman" w:cs="Times New Roman"/>
        </w:rPr>
        <w:t>o</w:t>
      </w:r>
      <w:r w:rsidRPr="00E549FF">
        <w:rPr>
          <w:rFonts w:ascii="Times New Roman" w:eastAsia="Calibri" w:hAnsi="Times New Roman" w:cs="Times New Roman"/>
          <w:spacing w:val="-3"/>
        </w:rPr>
        <w:t>k</w:t>
      </w:r>
      <w:r w:rsidRPr="00E549FF">
        <w:rPr>
          <w:rFonts w:ascii="Times New Roman" w:eastAsia="Calibri" w:hAnsi="Times New Roman" w:cs="Times New Roman"/>
        </w:rPr>
        <w:t>a</w:t>
      </w:r>
      <w:r w:rsidRPr="00E549FF">
        <w:rPr>
          <w:rFonts w:ascii="Times New Roman" w:eastAsia="Calibri" w:hAnsi="Times New Roman" w:cs="Times New Roman"/>
          <w:spacing w:val="1"/>
        </w:rPr>
        <w:t>li</w:t>
      </w:r>
      <w:r w:rsidRPr="00E549FF">
        <w:rPr>
          <w:rFonts w:ascii="Times New Roman" w:eastAsia="Calibri" w:hAnsi="Times New Roman" w:cs="Times New Roman"/>
          <w:spacing w:val="-3"/>
        </w:rPr>
        <w:t>z</w:t>
      </w:r>
      <w:r w:rsidRPr="00E549FF">
        <w:rPr>
          <w:rFonts w:ascii="Times New Roman" w:eastAsia="Calibri" w:hAnsi="Times New Roman" w:cs="Times New Roman"/>
        </w:rPr>
        <w:t>ac</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os bei</w:t>
      </w:r>
      <w:r w:rsidRPr="00E549FF">
        <w:rPr>
          <w:rFonts w:ascii="Times New Roman" w:eastAsia="Calibri" w:hAnsi="Times New Roman" w:cs="Times New Roman"/>
          <w:spacing w:val="1"/>
        </w:rPr>
        <w:t xml:space="preserve"> ti</w:t>
      </w:r>
      <w:r w:rsidRPr="00E549FF">
        <w:rPr>
          <w:rFonts w:ascii="Times New Roman" w:eastAsia="Calibri" w:hAnsi="Times New Roman" w:cs="Times New Roman"/>
        </w:rPr>
        <w:t xml:space="preserve">po </w:t>
      </w:r>
      <w:r w:rsidRPr="00E549FF">
        <w:rPr>
          <w:rFonts w:ascii="Times New Roman" w:eastAsia="Calibri" w:hAnsi="Times New Roman" w:cs="Times New Roman"/>
          <w:spacing w:val="1"/>
        </w:rPr>
        <w:t>i</w:t>
      </w:r>
      <w:r w:rsidRPr="00E549FF">
        <w:rPr>
          <w:rFonts w:ascii="Times New Roman" w:eastAsia="Calibri" w:hAnsi="Times New Roman" w:cs="Times New Roman"/>
        </w:rPr>
        <w:t>r</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nuo pac</w:t>
      </w:r>
      <w:r w:rsidRPr="00E549FF">
        <w:rPr>
          <w:rFonts w:ascii="Times New Roman" w:eastAsia="Calibri" w:hAnsi="Times New Roman" w:cs="Times New Roman"/>
          <w:spacing w:val="1"/>
        </w:rPr>
        <w:t>i</w:t>
      </w:r>
      <w:r w:rsidRPr="00E549FF">
        <w:rPr>
          <w:rFonts w:ascii="Times New Roman" w:eastAsia="Calibri" w:hAnsi="Times New Roman" w:cs="Times New Roman"/>
        </w:rPr>
        <w:t>en</w:t>
      </w:r>
      <w:r w:rsidRPr="00E549FF">
        <w:rPr>
          <w:rFonts w:ascii="Times New Roman" w:eastAsia="Calibri" w:hAnsi="Times New Roman" w:cs="Times New Roman"/>
          <w:spacing w:val="1"/>
        </w:rPr>
        <w:t>t</w:t>
      </w:r>
      <w:r w:rsidRPr="00E549FF">
        <w:rPr>
          <w:rFonts w:ascii="Times New Roman" w:eastAsia="Calibri" w:hAnsi="Times New Roman" w:cs="Times New Roman"/>
        </w:rPr>
        <w:t>o a</w:t>
      </w:r>
      <w:r w:rsidRPr="00E549FF">
        <w:rPr>
          <w:rFonts w:ascii="Times New Roman" w:eastAsia="Calibri" w:hAnsi="Times New Roman" w:cs="Times New Roman"/>
          <w:spacing w:val="-4"/>
        </w:rPr>
        <w:t>m</w:t>
      </w:r>
      <w:r w:rsidRPr="00E549FF">
        <w:rPr>
          <w:rFonts w:ascii="Times New Roman" w:eastAsia="Calibri" w:hAnsi="Times New Roman" w:cs="Times New Roman"/>
          <w:spacing w:val="-3"/>
        </w:rPr>
        <w:t>ž</w:t>
      </w:r>
      <w:r w:rsidRPr="00E549FF">
        <w:rPr>
          <w:rFonts w:ascii="Times New Roman" w:eastAsia="Calibri" w:hAnsi="Times New Roman" w:cs="Times New Roman"/>
          <w:spacing w:val="1"/>
        </w:rPr>
        <w:t>i</w:t>
      </w:r>
      <w:r w:rsidRPr="00E549FF">
        <w:rPr>
          <w:rFonts w:ascii="Times New Roman" w:eastAsia="Calibri" w:hAnsi="Times New Roman" w:cs="Times New Roman"/>
        </w:rPr>
        <w:t xml:space="preserve">aus bei </w:t>
      </w:r>
      <w:r w:rsidRPr="00E549FF">
        <w:rPr>
          <w:rFonts w:ascii="Times New Roman" w:eastAsia="Calibri" w:hAnsi="Times New Roman" w:cs="Times New Roman"/>
          <w:spacing w:val="-3"/>
        </w:rPr>
        <w:t>k</w:t>
      </w:r>
      <w:r w:rsidRPr="00E549FF">
        <w:rPr>
          <w:rFonts w:ascii="Times New Roman" w:eastAsia="Calibri" w:hAnsi="Times New Roman" w:cs="Times New Roman"/>
        </w:rPr>
        <w:t xml:space="preserve">epenų </w:t>
      </w:r>
      <w:r w:rsidRPr="00E549FF">
        <w:rPr>
          <w:rFonts w:ascii="Times New Roman" w:eastAsia="Calibri" w:hAnsi="Times New Roman" w:cs="Times New Roman"/>
          <w:spacing w:val="1"/>
        </w:rPr>
        <w:t>i</w:t>
      </w:r>
      <w:r w:rsidRPr="00E549FF">
        <w:rPr>
          <w:rFonts w:ascii="Times New Roman" w:eastAsia="Calibri" w:hAnsi="Times New Roman" w:cs="Times New Roman"/>
        </w:rPr>
        <w:t>r</w:t>
      </w:r>
      <w:r w:rsidRPr="00E549FF">
        <w:rPr>
          <w:rFonts w:ascii="Times New Roman" w:eastAsia="Calibri" w:hAnsi="Times New Roman" w:cs="Times New Roman"/>
          <w:spacing w:val="1"/>
        </w:rPr>
        <w:t xml:space="preserve"> i</w:t>
      </w:r>
      <w:r w:rsidRPr="00E549FF">
        <w:rPr>
          <w:rFonts w:ascii="Times New Roman" w:eastAsia="Calibri" w:hAnsi="Times New Roman" w:cs="Times New Roman"/>
        </w:rPr>
        <w:t>n</w:t>
      </w:r>
      <w:r w:rsidRPr="00E549FF">
        <w:rPr>
          <w:rFonts w:ascii="Times New Roman" w:eastAsia="Calibri" w:hAnsi="Times New Roman" w:cs="Times New Roman"/>
          <w:spacing w:val="-3"/>
        </w:rPr>
        <w:t>k</w:t>
      </w:r>
      <w:r w:rsidRPr="00E549FF">
        <w:rPr>
          <w:rFonts w:ascii="Times New Roman" w:eastAsia="Calibri" w:hAnsi="Times New Roman" w:cs="Times New Roman"/>
        </w:rPr>
        <w:t>s</w:t>
      </w:r>
      <w:r w:rsidRPr="00E549FF">
        <w:rPr>
          <w:rFonts w:ascii="Times New Roman" w:eastAsia="Calibri" w:hAnsi="Times New Roman" w:cs="Times New Roman"/>
          <w:spacing w:val="1"/>
        </w:rPr>
        <w:t>t</w:t>
      </w:r>
      <w:r w:rsidRPr="00E549FF">
        <w:rPr>
          <w:rFonts w:ascii="Times New Roman" w:eastAsia="Calibri" w:hAnsi="Times New Roman" w:cs="Times New Roman"/>
        </w:rPr>
        <w:t>ų fun</w:t>
      </w:r>
      <w:r w:rsidRPr="00E549FF">
        <w:rPr>
          <w:rFonts w:ascii="Times New Roman" w:eastAsia="Calibri" w:hAnsi="Times New Roman" w:cs="Times New Roman"/>
          <w:spacing w:val="-3"/>
        </w:rPr>
        <w:t>k</w:t>
      </w:r>
      <w:r w:rsidRPr="00E549FF">
        <w:rPr>
          <w:rFonts w:ascii="Times New Roman" w:eastAsia="Calibri" w:hAnsi="Times New Roman" w:cs="Times New Roman"/>
        </w:rPr>
        <w:t>c</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os.</w:t>
      </w:r>
    </w:p>
    <w:p w14:paraId="0ED42205" w14:textId="77777777" w:rsidR="00DD2EFB" w:rsidRPr="00E549FF" w:rsidRDefault="00DD2EFB" w:rsidP="00DD2EFB">
      <w:pPr>
        <w:kinsoku w:val="0"/>
        <w:overflowPunct w:val="0"/>
        <w:autoSpaceDE w:val="0"/>
        <w:autoSpaceDN w:val="0"/>
        <w:adjustRightInd w:val="0"/>
        <w:spacing w:after="0" w:line="240" w:lineRule="auto"/>
        <w:rPr>
          <w:rFonts w:ascii="Times New Roman" w:eastAsia="Calibri" w:hAnsi="Times New Roman" w:cs="Times New Roman"/>
        </w:rPr>
      </w:pPr>
    </w:p>
    <w:p w14:paraId="7B29E5DE" w14:textId="223833B7" w:rsidR="00DD2EFB" w:rsidRPr="00E549FF" w:rsidRDefault="00DD2EFB" w:rsidP="00DD2EFB">
      <w:pPr>
        <w:kinsoku w:val="0"/>
        <w:overflowPunct w:val="0"/>
        <w:autoSpaceDE w:val="0"/>
        <w:autoSpaceDN w:val="0"/>
        <w:adjustRightInd w:val="0"/>
        <w:spacing w:after="0" w:line="240" w:lineRule="auto"/>
        <w:ind w:left="40" w:right="320"/>
        <w:rPr>
          <w:rFonts w:ascii="Times New Roman" w:eastAsia="Calibri" w:hAnsi="Times New Roman" w:cs="Times New Roman"/>
        </w:rPr>
      </w:pPr>
      <w:r w:rsidRPr="00E549FF">
        <w:rPr>
          <w:rFonts w:ascii="Times New Roman" w:eastAsia="Calibri" w:hAnsi="Times New Roman" w:cs="Times New Roman"/>
          <w:spacing w:val="1"/>
        </w:rPr>
        <w:t>T</w:t>
      </w:r>
      <w:r w:rsidRPr="00E549FF">
        <w:rPr>
          <w:rFonts w:ascii="Times New Roman" w:eastAsia="Calibri" w:hAnsi="Times New Roman" w:cs="Times New Roman"/>
        </w:rPr>
        <w:t>o</w:t>
      </w:r>
      <w:r w:rsidRPr="00E549FF">
        <w:rPr>
          <w:rFonts w:ascii="Times New Roman" w:eastAsia="Calibri" w:hAnsi="Times New Roman" w:cs="Times New Roman"/>
          <w:spacing w:val="1"/>
        </w:rPr>
        <w:t>li</w:t>
      </w:r>
      <w:r w:rsidRPr="00E549FF">
        <w:rPr>
          <w:rFonts w:ascii="Times New Roman" w:eastAsia="Calibri" w:hAnsi="Times New Roman" w:cs="Times New Roman"/>
        </w:rPr>
        <w:t>au pa</w:t>
      </w:r>
      <w:r w:rsidRPr="00E549FF">
        <w:rPr>
          <w:rFonts w:ascii="Times New Roman" w:eastAsia="Calibri" w:hAnsi="Times New Roman" w:cs="Times New Roman"/>
          <w:spacing w:val="1"/>
        </w:rPr>
        <w:t>t</w:t>
      </w:r>
      <w:r w:rsidRPr="00E549FF">
        <w:rPr>
          <w:rFonts w:ascii="Times New Roman" w:eastAsia="Calibri" w:hAnsi="Times New Roman" w:cs="Times New Roman"/>
        </w:rPr>
        <w:t>e</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k</w:t>
      </w:r>
      <w:r w:rsidRPr="00E549FF">
        <w:rPr>
          <w:rFonts w:ascii="Times New Roman" w:eastAsia="Calibri" w:hAnsi="Times New Roman" w:cs="Times New Roman"/>
          <w:spacing w:val="1"/>
        </w:rPr>
        <w:t>i</w:t>
      </w:r>
      <w:r w:rsidRPr="00E549FF">
        <w:rPr>
          <w:rFonts w:ascii="Times New Roman" w:eastAsia="Calibri" w:hAnsi="Times New Roman" w:cs="Times New Roman"/>
        </w:rPr>
        <w:t>a</w:t>
      </w:r>
      <w:r w:rsidRPr="00E549FF">
        <w:rPr>
          <w:rFonts w:ascii="Times New Roman" w:eastAsia="Calibri" w:hAnsi="Times New Roman" w:cs="Times New Roman"/>
          <w:spacing w:val="-4"/>
        </w:rPr>
        <w:t>m</w:t>
      </w:r>
      <w:r w:rsidRPr="00E549FF">
        <w:rPr>
          <w:rFonts w:ascii="Times New Roman" w:eastAsia="Calibri" w:hAnsi="Times New Roman" w:cs="Times New Roman"/>
        </w:rPr>
        <w:t xml:space="preserve">ose </w:t>
      </w:r>
      <w:r w:rsidRPr="00E549FF">
        <w:rPr>
          <w:rFonts w:ascii="Times New Roman" w:eastAsia="Calibri" w:hAnsi="Times New Roman" w:cs="Times New Roman"/>
          <w:spacing w:val="1"/>
        </w:rPr>
        <w:t>l</w:t>
      </w:r>
      <w:r w:rsidRPr="00E549FF">
        <w:rPr>
          <w:rFonts w:ascii="Times New Roman" w:eastAsia="Calibri" w:hAnsi="Times New Roman" w:cs="Times New Roman"/>
        </w:rPr>
        <w:t>en</w:t>
      </w:r>
      <w:r w:rsidRPr="00E549FF">
        <w:rPr>
          <w:rFonts w:ascii="Times New Roman" w:eastAsia="Calibri" w:hAnsi="Times New Roman" w:cs="Times New Roman"/>
          <w:spacing w:val="1"/>
        </w:rPr>
        <w:t>t</w:t>
      </w:r>
      <w:r w:rsidRPr="00E549FF">
        <w:rPr>
          <w:rFonts w:ascii="Times New Roman" w:eastAsia="Calibri" w:hAnsi="Times New Roman" w:cs="Times New Roman"/>
        </w:rPr>
        <w:t>e</w:t>
      </w:r>
      <w:r w:rsidRPr="00E549FF">
        <w:rPr>
          <w:rFonts w:ascii="Times New Roman" w:eastAsia="Calibri" w:hAnsi="Times New Roman" w:cs="Times New Roman"/>
          <w:spacing w:val="1"/>
        </w:rPr>
        <w:t>l</w:t>
      </w:r>
      <w:r w:rsidRPr="00E549FF">
        <w:rPr>
          <w:rFonts w:ascii="Times New Roman" w:eastAsia="Calibri" w:hAnsi="Times New Roman" w:cs="Times New Roman"/>
        </w:rPr>
        <w:t>ėse re</w:t>
      </w:r>
      <w:r w:rsidRPr="00E549FF">
        <w:rPr>
          <w:rFonts w:ascii="Times New Roman" w:eastAsia="Calibri" w:hAnsi="Times New Roman" w:cs="Times New Roman"/>
          <w:spacing w:val="-3"/>
        </w:rPr>
        <w:t>k</w:t>
      </w:r>
      <w:r w:rsidRPr="00E549FF">
        <w:rPr>
          <w:rFonts w:ascii="Times New Roman" w:eastAsia="Calibri" w:hAnsi="Times New Roman" w:cs="Times New Roman"/>
        </w:rPr>
        <w:t>o</w:t>
      </w:r>
      <w:r w:rsidRPr="00E549FF">
        <w:rPr>
          <w:rFonts w:ascii="Times New Roman" w:eastAsia="Calibri" w:hAnsi="Times New Roman" w:cs="Times New Roman"/>
          <w:spacing w:val="-4"/>
        </w:rPr>
        <w:t>m</w:t>
      </w:r>
      <w:r w:rsidRPr="00E549FF">
        <w:rPr>
          <w:rFonts w:ascii="Times New Roman" w:eastAsia="Calibri" w:hAnsi="Times New Roman" w:cs="Times New Roman"/>
        </w:rPr>
        <w:t>enduo</w:t>
      </w:r>
      <w:r w:rsidRPr="00E549FF">
        <w:rPr>
          <w:rFonts w:ascii="Times New Roman" w:eastAsia="Calibri" w:hAnsi="Times New Roman" w:cs="Times New Roman"/>
          <w:spacing w:val="3"/>
        </w:rPr>
        <w:t>j</w:t>
      </w:r>
      <w:r w:rsidRPr="00E549FF">
        <w:rPr>
          <w:rFonts w:ascii="Times New Roman" w:eastAsia="Calibri" w:hAnsi="Times New Roman" w:cs="Times New Roman"/>
        </w:rPr>
        <w:t>a</w:t>
      </w:r>
      <w:r w:rsidRPr="00E549FF">
        <w:rPr>
          <w:rFonts w:ascii="Times New Roman" w:eastAsia="Calibri" w:hAnsi="Times New Roman" w:cs="Times New Roman"/>
          <w:spacing w:val="-4"/>
        </w:rPr>
        <w:t>m</w:t>
      </w:r>
      <w:r w:rsidRPr="00E549FF">
        <w:rPr>
          <w:rFonts w:ascii="Times New Roman" w:eastAsia="Calibri" w:hAnsi="Times New Roman" w:cs="Times New Roman"/>
        </w:rPr>
        <w:t>os do</w:t>
      </w:r>
      <w:r w:rsidRPr="00E549FF">
        <w:rPr>
          <w:rFonts w:ascii="Times New Roman" w:eastAsia="Calibri" w:hAnsi="Times New Roman" w:cs="Times New Roman"/>
          <w:spacing w:val="-3"/>
        </w:rPr>
        <w:t>z</w:t>
      </w:r>
      <w:r w:rsidRPr="00E549FF">
        <w:rPr>
          <w:rFonts w:ascii="Times New Roman" w:eastAsia="Calibri" w:hAnsi="Times New Roman" w:cs="Times New Roman"/>
        </w:rPr>
        <w:t xml:space="preserve">ės </w:t>
      </w:r>
      <w:r w:rsidRPr="00E549FF">
        <w:rPr>
          <w:rFonts w:ascii="Times New Roman" w:eastAsia="Calibri" w:hAnsi="Times New Roman" w:cs="Times New Roman"/>
          <w:spacing w:val="-3"/>
        </w:rPr>
        <w:t>y</w:t>
      </w:r>
      <w:r w:rsidRPr="00E549FF">
        <w:rPr>
          <w:rFonts w:ascii="Times New Roman" w:eastAsia="Calibri" w:hAnsi="Times New Roman" w:cs="Times New Roman"/>
        </w:rPr>
        <w:t xml:space="preserve">ra </w:t>
      </w:r>
      <w:r w:rsidRPr="00E549FF">
        <w:rPr>
          <w:rFonts w:ascii="Times New Roman" w:eastAsia="Calibri" w:hAnsi="Times New Roman" w:cs="Times New Roman"/>
          <w:spacing w:val="1"/>
        </w:rPr>
        <w:t>į</w:t>
      </w:r>
      <w:r w:rsidRPr="00E549FF">
        <w:rPr>
          <w:rFonts w:ascii="Times New Roman" w:eastAsia="Calibri" w:hAnsi="Times New Roman" w:cs="Times New Roman"/>
        </w:rPr>
        <w:t>pras</w:t>
      </w:r>
      <w:r w:rsidRPr="00E549FF">
        <w:rPr>
          <w:rFonts w:ascii="Times New Roman" w:eastAsia="Calibri" w:hAnsi="Times New Roman" w:cs="Times New Roman"/>
          <w:spacing w:val="1"/>
        </w:rPr>
        <w:t>t</w:t>
      </w:r>
      <w:r w:rsidRPr="00E549FF">
        <w:rPr>
          <w:rFonts w:ascii="Times New Roman" w:eastAsia="Calibri" w:hAnsi="Times New Roman" w:cs="Times New Roman"/>
        </w:rPr>
        <w:t>ai</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re</w:t>
      </w:r>
      <w:r w:rsidRPr="00E549FF">
        <w:rPr>
          <w:rFonts w:ascii="Times New Roman" w:eastAsia="Calibri" w:hAnsi="Times New Roman" w:cs="Times New Roman"/>
          <w:spacing w:val="-3"/>
        </w:rPr>
        <w:t>k</w:t>
      </w:r>
      <w:r w:rsidRPr="00E549FF">
        <w:rPr>
          <w:rFonts w:ascii="Times New Roman" w:eastAsia="Calibri" w:hAnsi="Times New Roman" w:cs="Times New Roman"/>
        </w:rPr>
        <w:t>o</w:t>
      </w:r>
      <w:r w:rsidRPr="00E549FF">
        <w:rPr>
          <w:rFonts w:ascii="Times New Roman" w:eastAsia="Calibri" w:hAnsi="Times New Roman" w:cs="Times New Roman"/>
          <w:spacing w:val="-4"/>
        </w:rPr>
        <w:t>m</w:t>
      </w:r>
      <w:r w:rsidRPr="00E549FF">
        <w:rPr>
          <w:rFonts w:ascii="Times New Roman" w:eastAsia="Calibri" w:hAnsi="Times New Roman" w:cs="Times New Roman"/>
        </w:rPr>
        <w:t>enduo</w:t>
      </w:r>
      <w:r w:rsidRPr="00E549FF">
        <w:rPr>
          <w:rFonts w:ascii="Times New Roman" w:eastAsia="Calibri" w:hAnsi="Times New Roman" w:cs="Times New Roman"/>
          <w:spacing w:val="3"/>
        </w:rPr>
        <w:t>j</w:t>
      </w:r>
      <w:r w:rsidRPr="00E549FF">
        <w:rPr>
          <w:rFonts w:ascii="Times New Roman" w:eastAsia="Calibri" w:hAnsi="Times New Roman" w:cs="Times New Roman"/>
        </w:rPr>
        <w:t>a</w:t>
      </w:r>
      <w:r w:rsidRPr="00E549FF">
        <w:rPr>
          <w:rFonts w:ascii="Times New Roman" w:eastAsia="Calibri" w:hAnsi="Times New Roman" w:cs="Times New Roman"/>
          <w:spacing w:val="-4"/>
        </w:rPr>
        <w:t>m</w:t>
      </w:r>
      <w:r w:rsidRPr="00E549FF">
        <w:rPr>
          <w:rFonts w:ascii="Times New Roman" w:eastAsia="Calibri" w:hAnsi="Times New Roman" w:cs="Times New Roman"/>
        </w:rPr>
        <w:t>os do</w:t>
      </w:r>
      <w:r w:rsidRPr="00E549FF">
        <w:rPr>
          <w:rFonts w:ascii="Times New Roman" w:eastAsia="Calibri" w:hAnsi="Times New Roman" w:cs="Times New Roman"/>
          <w:spacing w:val="-3"/>
        </w:rPr>
        <w:t>z</w:t>
      </w:r>
      <w:r w:rsidRPr="00E549FF">
        <w:rPr>
          <w:rFonts w:ascii="Times New Roman" w:eastAsia="Calibri" w:hAnsi="Times New Roman" w:cs="Times New Roman"/>
        </w:rPr>
        <w:t>ės</w:t>
      </w:r>
      <w:r w:rsidR="000130A8">
        <w:rPr>
          <w:rFonts w:ascii="Times New Roman" w:eastAsia="Calibri" w:hAnsi="Times New Roman" w:cs="Times New Roman"/>
        </w:rPr>
        <w:t>,</w:t>
      </w:r>
      <w:r w:rsidRPr="00E549FF">
        <w:rPr>
          <w:rFonts w:ascii="Times New Roman" w:eastAsia="Calibri" w:hAnsi="Times New Roman" w:cs="Times New Roman"/>
        </w:rPr>
        <w:t xml:space="preserve"> esant š</w:t>
      </w:r>
      <w:r w:rsidRPr="00E549FF">
        <w:rPr>
          <w:rFonts w:ascii="Times New Roman" w:eastAsia="Calibri" w:hAnsi="Times New Roman" w:cs="Times New Roman"/>
          <w:spacing w:val="1"/>
        </w:rPr>
        <w:t>i</w:t>
      </w:r>
      <w:r w:rsidRPr="00E549FF">
        <w:rPr>
          <w:rFonts w:ascii="Times New Roman" w:eastAsia="Calibri" w:hAnsi="Times New Roman" w:cs="Times New Roman"/>
        </w:rPr>
        <w:t>o</w:t>
      </w:r>
      <w:r w:rsidRPr="00E549FF">
        <w:rPr>
          <w:rFonts w:ascii="Times New Roman" w:eastAsia="Calibri" w:hAnsi="Times New Roman" w:cs="Times New Roman"/>
          <w:spacing w:val="-4"/>
        </w:rPr>
        <w:t>m</w:t>
      </w:r>
      <w:r w:rsidRPr="00E549FF">
        <w:rPr>
          <w:rFonts w:ascii="Times New Roman" w:eastAsia="Calibri" w:hAnsi="Times New Roman" w:cs="Times New Roman"/>
        </w:rPr>
        <w:t xml:space="preserve">s </w:t>
      </w:r>
      <w:r w:rsidRPr="00E549FF">
        <w:rPr>
          <w:rFonts w:ascii="Times New Roman" w:eastAsia="Calibri" w:hAnsi="Times New Roman" w:cs="Times New Roman"/>
          <w:spacing w:val="1"/>
        </w:rPr>
        <w:t>i</w:t>
      </w:r>
      <w:r w:rsidRPr="00E549FF">
        <w:rPr>
          <w:rFonts w:ascii="Times New Roman" w:eastAsia="Calibri" w:hAnsi="Times New Roman" w:cs="Times New Roman"/>
        </w:rPr>
        <w:t>nd</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k</w:t>
      </w:r>
      <w:r w:rsidRPr="00E549FF">
        <w:rPr>
          <w:rFonts w:ascii="Times New Roman" w:eastAsia="Calibri" w:hAnsi="Times New Roman" w:cs="Times New Roman"/>
        </w:rPr>
        <w:t>ac</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o</w:t>
      </w:r>
      <w:r w:rsidRPr="00E549FF">
        <w:rPr>
          <w:rFonts w:ascii="Times New Roman" w:eastAsia="Calibri" w:hAnsi="Times New Roman" w:cs="Times New Roman"/>
          <w:spacing w:val="-4"/>
        </w:rPr>
        <w:t>m</w:t>
      </w:r>
      <w:r w:rsidRPr="00E549FF">
        <w:rPr>
          <w:rFonts w:ascii="Times New Roman" w:eastAsia="Calibri" w:hAnsi="Times New Roman" w:cs="Times New Roman"/>
        </w:rPr>
        <w:t xml:space="preserve">s. </w:t>
      </w:r>
      <w:r w:rsidRPr="00E549FF">
        <w:rPr>
          <w:rFonts w:ascii="Times New Roman" w:eastAsia="Calibri" w:hAnsi="Times New Roman" w:cs="Times New Roman"/>
          <w:spacing w:val="-4"/>
        </w:rPr>
        <w:t>I</w:t>
      </w:r>
      <w:r w:rsidRPr="00E549FF">
        <w:rPr>
          <w:rFonts w:ascii="Times New Roman" w:eastAsia="Calibri" w:hAnsi="Times New Roman" w:cs="Times New Roman"/>
          <w:spacing w:val="1"/>
        </w:rPr>
        <w:t>ti</w:t>
      </w:r>
      <w:r w:rsidRPr="00E549FF">
        <w:rPr>
          <w:rFonts w:ascii="Times New Roman" w:eastAsia="Calibri" w:hAnsi="Times New Roman" w:cs="Times New Roman"/>
        </w:rPr>
        <w:t>n sun</w:t>
      </w:r>
      <w:r w:rsidRPr="00E549FF">
        <w:rPr>
          <w:rFonts w:ascii="Times New Roman" w:eastAsia="Calibri" w:hAnsi="Times New Roman" w:cs="Times New Roman"/>
          <w:spacing w:val="-3"/>
        </w:rPr>
        <w:t>k</w:t>
      </w:r>
      <w:r w:rsidRPr="00E549FF">
        <w:rPr>
          <w:rFonts w:ascii="Times New Roman" w:eastAsia="Calibri" w:hAnsi="Times New Roman" w:cs="Times New Roman"/>
          <w:spacing w:val="1"/>
        </w:rPr>
        <w:t>i</w:t>
      </w:r>
      <w:r w:rsidRPr="00E549FF">
        <w:rPr>
          <w:rFonts w:ascii="Times New Roman" w:eastAsia="Calibri" w:hAnsi="Times New Roman" w:cs="Times New Roman"/>
        </w:rPr>
        <w:t>a</w:t>
      </w:r>
      <w:r w:rsidRPr="00E549FF">
        <w:rPr>
          <w:rFonts w:ascii="Times New Roman" w:eastAsia="Calibri" w:hAnsi="Times New Roman" w:cs="Times New Roman"/>
          <w:spacing w:val="1"/>
        </w:rPr>
        <w:t>i</w:t>
      </w:r>
      <w:r w:rsidRPr="00E549FF">
        <w:rPr>
          <w:rFonts w:ascii="Times New Roman" w:eastAsia="Calibri" w:hAnsi="Times New Roman" w:cs="Times New Roman"/>
        </w:rPr>
        <w:t>s a</w:t>
      </w:r>
      <w:r w:rsidRPr="00E549FF">
        <w:rPr>
          <w:rFonts w:ascii="Times New Roman" w:eastAsia="Calibri" w:hAnsi="Times New Roman" w:cs="Times New Roman"/>
          <w:spacing w:val="1"/>
        </w:rPr>
        <w:t>t</w:t>
      </w:r>
      <w:r w:rsidRPr="00E549FF">
        <w:rPr>
          <w:rFonts w:ascii="Times New Roman" w:eastAsia="Calibri" w:hAnsi="Times New Roman" w:cs="Times New Roman"/>
          <w:spacing w:val="-3"/>
        </w:rPr>
        <w:t>v</w:t>
      </w:r>
      <w:r w:rsidRPr="00E549FF">
        <w:rPr>
          <w:rFonts w:ascii="Times New Roman" w:eastAsia="Calibri" w:hAnsi="Times New Roman" w:cs="Times New Roman"/>
        </w:rPr>
        <w:t>e</w:t>
      </w:r>
      <w:r w:rsidRPr="00E549FF">
        <w:rPr>
          <w:rFonts w:ascii="Times New Roman" w:eastAsia="Calibri" w:hAnsi="Times New Roman" w:cs="Times New Roman"/>
          <w:spacing w:val="3"/>
        </w:rPr>
        <w:t>j</w:t>
      </w:r>
      <w:r w:rsidRPr="00E549FF">
        <w:rPr>
          <w:rFonts w:ascii="Times New Roman" w:eastAsia="Calibri" w:hAnsi="Times New Roman" w:cs="Times New Roman"/>
        </w:rPr>
        <w:t>a</w:t>
      </w:r>
      <w:r w:rsidRPr="00E549FF">
        <w:rPr>
          <w:rFonts w:ascii="Times New Roman" w:eastAsia="Calibri" w:hAnsi="Times New Roman" w:cs="Times New Roman"/>
          <w:spacing w:val="1"/>
        </w:rPr>
        <w:t>i</w:t>
      </w:r>
      <w:r w:rsidRPr="00E549FF">
        <w:rPr>
          <w:rFonts w:ascii="Times New Roman" w:eastAsia="Calibri" w:hAnsi="Times New Roman" w:cs="Times New Roman"/>
        </w:rPr>
        <w:t xml:space="preserve">s </w:t>
      </w:r>
      <w:r w:rsidRPr="00E549FF">
        <w:rPr>
          <w:rFonts w:ascii="Times New Roman" w:eastAsia="Calibri" w:hAnsi="Times New Roman" w:cs="Times New Roman"/>
          <w:spacing w:val="1"/>
        </w:rPr>
        <w:t>t</w:t>
      </w:r>
      <w:r w:rsidRPr="00E549FF">
        <w:rPr>
          <w:rFonts w:ascii="Times New Roman" w:eastAsia="Calibri" w:hAnsi="Times New Roman" w:cs="Times New Roman"/>
        </w:rPr>
        <w:t>ur</w:t>
      </w:r>
      <w:r w:rsidR="003B7D99">
        <w:rPr>
          <w:rFonts w:ascii="Times New Roman" w:eastAsia="Calibri" w:hAnsi="Times New Roman" w:cs="Times New Roman"/>
        </w:rPr>
        <w:t>i</w:t>
      </w:r>
      <w:r w:rsidRPr="00E549FF">
        <w:rPr>
          <w:rFonts w:ascii="Times New Roman" w:eastAsia="Calibri" w:hAnsi="Times New Roman" w:cs="Times New Roman"/>
        </w:rPr>
        <w:t xml:space="preserve"> bū</w:t>
      </w:r>
      <w:r w:rsidRPr="00E549FF">
        <w:rPr>
          <w:rFonts w:ascii="Times New Roman" w:eastAsia="Calibri" w:hAnsi="Times New Roman" w:cs="Times New Roman"/>
          <w:spacing w:val="1"/>
        </w:rPr>
        <w:t>t</w:t>
      </w:r>
      <w:r w:rsidRPr="00E549FF">
        <w:rPr>
          <w:rFonts w:ascii="Times New Roman" w:eastAsia="Calibri" w:hAnsi="Times New Roman" w:cs="Times New Roman"/>
        </w:rPr>
        <w:t>i</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s</w:t>
      </w:r>
      <w:r w:rsidRPr="00E549FF">
        <w:rPr>
          <w:rFonts w:ascii="Times New Roman" w:eastAsia="Calibri" w:hAnsi="Times New Roman" w:cs="Times New Roman"/>
          <w:spacing w:val="-3"/>
        </w:rPr>
        <w:t>k</w:t>
      </w:r>
      <w:r w:rsidRPr="00E549FF">
        <w:rPr>
          <w:rFonts w:ascii="Times New Roman" w:eastAsia="Calibri" w:hAnsi="Times New Roman" w:cs="Times New Roman"/>
          <w:spacing w:val="1"/>
        </w:rPr>
        <w:t>i</w:t>
      </w:r>
      <w:r w:rsidRPr="00E549FF">
        <w:rPr>
          <w:rFonts w:ascii="Times New Roman" w:eastAsia="Calibri" w:hAnsi="Times New Roman" w:cs="Times New Roman"/>
        </w:rPr>
        <w:t>r</w:t>
      </w:r>
      <w:r w:rsidRPr="00E549FF">
        <w:rPr>
          <w:rFonts w:ascii="Times New Roman" w:eastAsia="Calibri" w:hAnsi="Times New Roman" w:cs="Times New Roman"/>
          <w:spacing w:val="1"/>
        </w:rPr>
        <w:t>i</w:t>
      </w:r>
      <w:r w:rsidRPr="00E549FF">
        <w:rPr>
          <w:rFonts w:ascii="Times New Roman" w:eastAsia="Calibri" w:hAnsi="Times New Roman" w:cs="Times New Roman"/>
        </w:rPr>
        <w:t>a</w:t>
      </w:r>
      <w:r w:rsidRPr="00E549FF">
        <w:rPr>
          <w:rFonts w:ascii="Times New Roman" w:eastAsia="Calibri" w:hAnsi="Times New Roman" w:cs="Times New Roman"/>
          <w:spacing w:val="-4"/>
        </w:rPr>
        <w:t>m</w:t>
      </w:r>
      <w:r w:rsidRPr="00E549FF">
        <w:rPr>
          <w:rFonts w:ascii="Times New Roman" w:eastAsia="Calibri" w:hAnsi="Times New Roman" w:cs="Times New Roman"/>
        </w:rPr>
        <w:t>a d</w:t>
      </w:r>
      <w:r w:rsidRPr="00E549FF">
        <w:rPr>
          <w:rFonts w:ascii="Times New Roman" w:eastAsia="Calibri" w:hAnsi="Times New Roman" w:cs="Times New Roman"/>
          <w:spacing w:val="1"/>
        </w:rPr>
        <w:t>i</w:t>
      </w:r>
      <w:r w:rsidRPr="00E549FF">
        <w:rPr>
          <w:rFonts w:ascii="Times New Roman" w:eastAsia="Calibri" w:hAnsi="Times New Roman" w:cs="Times New Roman"/>
        </w:rPr>
        <w:t>desnė re</w:t>
      </w:r>
      <w:r w:rsidRPr="00E549FF">
        <w:rPr>
          <w:rFonts w:ascii="Times New Roman" w:eastAsia="Calibri" w:hAnsi="Times New Roman" w:cs="Times New Roman"/>
          <w:spacing w:val="-3"/>
        </w:rPr>
        <w:t>k</w:t>
      </w:r>
      <w:r w:rsidRPr="00E549FF">
        <w:rPr>
          <w:rFonts w:ascii="Times New Roman" w:eastAsia="Calibri" w:hAnsi="Times New Roman" w:cs="Times New Roman"/>
        </w:rPr>
        <w:t>o</w:t>
      </w:r>
      <w:r w:rsidRPr="00E549FF">
        <w:rPr>
          <w:rFonts w:ascii="Times New Roman" w:eastAsia="Calibri" w:hAnsi="Times New Roman" w:cs="Times New Roman"/>
          <w:spacing w:val="-4"/>
        </w:rPr>
        <w:t>m</w:t>
      </w:r>
      <w:r w:rsidRPr="00E549FF">
        <w:rPr>
          <w:rFonts w:ascii="Times New Roman" w:eastAsia="Calibri" w:hAnsi="Times New Roman" w:cs="Times New Roman"/>
        </w:rPr>
        <w:t>enduo</w:t>
      </w:r>
      <w:r w:rsidRPr="00E549FF">
        <w:rPr>
          <w:rFonts w:ascii="Times New Roman" w:eastAsia="Calibri" w:hAnsi="Times New Roman" w:cs="Times New Roman"/>
          <w:spacing w:val="3"/>
        </w:rPr>
        <w:t>j</w:t>
      </w:r>
      <w:r w:rsidRPr="00E549FF">
        <w:rPr>
          <w:rFonts w:ascii="Times New Roman" w:eastAsia="Calibri" w:hAnsi="Times New Roman" w:cs="Times New Roman"/>
        </w:rPr>
        <w:t>a</w:t>
      </w:r>
      <w:r w:rsidRPr="00E549FF">
        <w:rPr>
          <w:rFonts w:ascii="Times New Roman" w:eastAsia="Calibri" w:hAnsi="Times New Roman" w:cs="Times New Roman"/>
          <w:spacing w:val="-4"/>
        </w:rPr>
        <w:t>m</w:t>
      </w:r>
      <w:r w:rsidRPr="00E549FF">
        <w:rPr>
          <w:rFonts w:ascii="Times New Roman" w:eastAsia="Calibri" w:hAnsi="Times New Roman" w:cs="Times New Roman"/>
        </w:rPr>
        <w:t>a do</w:t>
      </w:r>
      <w:r w:rsidRPr="00E549FF">
        <w:rPr>
          <w:rFonts w:ascii="Times New Roman" w:eastAsia="Calibri" w:hAnsi="Times New Roman" w:cs="Times New Roman"/>
          <w:spacing w:val="-3"/>
        </w:rPr>
        <w:t>z</w:t>
      </w:r>
      <w:r w:rsidRPr="00E549FF">
        <w:rPr>
          <w:rFonts w:ascii="Times New Roman" w:eastAsia="Calibri" w:hAnsi="Times New Roman" w:cs="Times New Roman"/>
        </w:rPr>
        <w:t>ė.</w:t>
      </w:r>
    </w:p>
    <w:p w14:paraId="11645D81" w14:textId="77777777" w:rsidR="00DD2EFB" w:rsidRPr="00E549FF" w:rsidRDefault="00DD2EFB" w:rsidP="00DD2EFB">
      <w:pPr>
        <w:kinsoku w:val="0"/>
        <w:overflowPunct w:val="0"/>
        <w:autoSpaceDE w:val="0"/>
        <w:autoSpaceDN w:val="0"/>
        <w:adjustRightInd w:val="0"/>
        <w:spacing w:after="0" w:line="240" w:lineRule="auto"/>
        <w:ind w:left="40" w:right="320"/>
        <w:rPr>
          <w:rFonts w:ascii="Times New Roman" w:eastAsia="Calibri" w:hAnsi="Times New Roman" w:cs="Times New Roman"/>
        </w:rPr>
      </w:pPr>
    </w:p>
    <w:p w14:paraId="58FE5850" w14:textId="097D429F" w:rsidR="00DD2EFB" w:rsidRPr="00E549FF" w:rsidRDefault="00DD2EFB" w:rsidP="0083481B">
      <w:pPr>
        <w:keepNext/>
        <w:kinsoku w:val="0"/>
        <w:overflowPunct w:val="0"/>
        <w:autoSpaceDE w:val="0"/>
        <w:autoSpaceDN w:val="0"/>
        <w:adjustRightInd w:val="0"/>
        <w:spacing w:after="0" w:line="240" w:lineRule="auto"/>
        <w:ind w:left="40"/>
        <w:rPr>
          <w:rFonts w:ascii="Times New Roman" w:eastAsia="Calibri" w:hAnsi="Times New Roman" w:cs="Times New Roman"/>
        </w:rPr>
      </w:pPr>
      <w:r w:rsidRPr="0083481B">
        <w:rPr>
          <w:rFonts w:ascii="Times New Roman" w:eastAsia="Calibri" w:hAnsi="Times New Roman" w:cs="Times New Roman"/>
          <w:i/>
          <w:iCs/>
        </w:rPr>
        <w:t>Suaugus</w:t>
      </w:r>
      <w:r w:rsidRPr="0083481B">
        <w:rPr>
          <w:rFonts w:ascii="Times New Roman" w:eastAsia="Calibri" w:hAnsi="Times New Roman" w:cs="Times New Roman"/>
          <w:i/>
          <w:iCs/>
          <w:spacing w:val="1"/>
        </w:rPr>
        <w:t>i</w:t>
      </w:r>
      <w:r w:rsidRPr="0083481B">
        <w:rPr>
          <w:rFonts w:ascii="Times New Roman" w:eastAsia="Calibri" w:hAnsi="Times New Roman" w:cs="Times New Roman"/>
          <w:i/>
          <w:iCs/>
        </w:rPr>
        <w:t>e</w:t>
      </w:r>
      <w:r w:rsidR="000130A8">
        <w:rPr>
          <w:rFonts w:ascii="Times New Roman" w:eastAsia="Calibri" w:hAnsi="Times New Roman" w:cs="Times New Roman"/>
          <w:i/>
          <w:iCs/>
          <w:spacing w:val="1"/>
        </w:rPr>
        <w:t>s</w:t>
      </w:r>
      <w:r w:rsidRPr="0083481B">
        <w:rPr>
          <w:rFonts w:ascii="Times New Roman" w:eastAsia="Calibri" w:hAnsi="Times New Roman" w:cs="Times New Roman"/>
          <w:i/>
          <w:iCs/>
        </w:rPr>
        <w:t>i</w:t>
      </w:r>
      <w:r w:rsidR="000130A8">
        <w:rPr>
          <w:rFonts w:ascii="Times New Roman" w:eastAsia="Calibri" w:hAnsi="Times New Roman" w:cs="Times New Roman"/>
          <w:i/>
          <w:iCs/>
        </w:rPr>
        <w:t>ems</w:t>
      </w:r>
      <w:r w:rsidRPr="0083481B">
        <w:rPr>
          <w:rFonts w:ascii="Times New Roman" w:eastAsia="Calibri" w:hAnsi="Times New Roman" w:cs="Times New Roman"/>
          <w:i/>
          <w:iCs/>
        </w:rPr>
        <w:t xml:space="preserve"> </w:t>
      </w:r>
      <w:r w:rsidRPr="0083481B">
        <w:rPr>
          <w:rFonts w:ascii="Times New Roman" w:eastAsia="Calibri" w:hAnsi="Times New Roman" w:cs="Times New Roman"/>
          <w:i/>
          <w:iCs/>
          <w:spacing w:val="1"/>
        </w:rPr>
        <w:t>i</w:t>
      </w:r>
      <w:r w:rsidRPr="0083481B">
        <w:rPr>
          <w:rFonts w:ascii="Times New Roman" w:eastAsia="Calibri" w:hAnsi="Times New Roman" w:cs="Times New Roman"/>
          <w:i/>
          <w:iCs/>
        </w:rPr>
        <w:t>r vyresnie</w:t>
      </w:r>
      <w:r w:rsidR="000130A8">
        <w:rPr>
          <w:rFonts w:ascii="Times New Roman" w:eastAsia="Calibri" w:hAnsi="Times New Roman" w:cs="Times New Roman"/>
          <w:i/>
          <w:iCs/>
        </w:rPr>
        <w:t>ms ka</w:t>
      </w:r>
      <w:r w:rsidRPr="0083481B">
        <w:rPr>
          <w:rFonts w:ascii="Times New Roman" w:eastAsia="Calibri" w:hAnsi="Times New Roman" w:cs="Times New Roman"/>
          <w:i/>
          <w:iCs/>
        </w:rPr>
        <w:t>i</w:t>
      </w:r>
      <w:r w:rsidR="000130A8">
        <w:rPr>
          <w:rFonts w:ascii="Times New Roman" w:eastAsia="Calibri" w:hAnsi="Times New Roman" w:cs="Times New Roman"/>
          <w:i/>
          <w:iCs/>
        </w:rPr>
        <w:t>p</w:t>
      </w:r>
      <w:r w:rsidRPr="0083481B">
        <w:rPr>
          <w:rFonts w:ascii="Times New Roman" w:eastAsia="Calibri" w:hAnsi="Times New Roman" w:cs="Times New Roman"/>
          <w:i/>
          <w:iCs/>
          <w:spacing w:val="1"/>
        </w:rPr>
        <w:t xml:space="preserve"> </w:t>
      </w:r>
      <w:r w:rsidRPr="0083481B">
        <w:rPr>
          <w:rFonts w:ascii="Times New Roman" w:eastAsia="Calibri" w:hAnsi="Times New Roman" w:cs="Times New Roman"/>
          <w:i/>
          <w:iCs/>
        </w:rPr>
        <w:t>12</w:t>
      </w:r>
      <w:r w:rsidR="000130A8">
        <w:rPr>
          <w:rFonts w:ascii="Times New Roman" w:eastAsia="Calibri" w:hAnsi="Times New Roman" w:cs="Times New Roman"/>
          <w:i/>
          <w:iCs/>
          <w:spacing w:val="-1"/>
        </w:rPr>
        <w:t> </w:t>
      </w:r>
      <w:r w:rsidRPr="0083481B">
        <w:rPr>
          <w:rFonts w:ascii="Times New Roman" w:eastAsia="Calibri" w:hAnsi="Times New Roman" w:cs="Times New Roman"/>
          <w:i/>
          <w:iCs/>
          <w:spacing w:val="-1"/>
        </w:rPr>
        <w:t>m</w:t>
      </w:r>
      <w:r w:rsidRPr="0083481B">
        <w:rPr>
          <w:rFonts w:ascii="Times New Roman" w:eastAsia="Calibri" w:hAnsi="Times New Roman" w:cs="Times New Roman"/>
          <w:i/>
          <w:iCs/>
        </w:rPr>
        <w:t>e</w:t>
      </w:r>
      <w:r w:rsidRPr="0083481B">
        <w:rPr>
          <w:rFonts w:ascii="Times New Roman" w:eastAsia="Calibri" w:hAnsi="Times New Roman" w:cs="Times New Roman"/>
          <w:i/>
          <w:iCs/>
          <w:spacing w:val="1"/>
        </w:rPr>
        <w:t>t</w:t>
      </w:r>
      <w:r w:rsidRPr="0083481B">
        <w:rPr>
          <w:rFonts w:ascii="Times New Roman" w:eastAsia="Calibri" w:hAnsi="Times New Roman" w:cs="Times New Roman"/>
          <w:i/>
          <w:iCs/>
        </w:rPr>
        <w:t>ų va</w:t>
      </w:r>
      <w:r w:rsidRPr="0083481B">
        <w:rPr>
          <w:rFonts w:ascii="Times New Roman" w:eastAsia="Calibri" w:hAnsi="Times New Roman" w:cs="Times New Roman"/>
          <w:i/>
          <w:iCs/>
          <w:spacing w:val="1"/>
        </w:rPr>
        <w:t>i</w:t>
      </w:r>
      <w:r w:rsidRPr="0083481B">
        <w:rPr>
          <w:rFonts w:ascii="Times New Roman" w:eastAsia="Calibri" w:hAnsi="Times New Roman" w:cs="Times New Roman"/>
          <w:i/>
          <w:iCs/>
        </w:rPr>
        <w:t>ka</w:t>
      </w:r>
      <w:r w:rsidR="000130A8">
        <w:rPr>
          <w:rFonts w:ascii="Times New Roman" w:eastAsia="Calibri" w:hAnsi="Times New Roman" w:cs="Times New Roman"/>
          <w:i/>
          <w:iCs/>
          <w:spacing w:val="1"/>
        </w:rPr>
        <w:t>ms</w:t>
      </w:r>
      <w:r w:rsidRPr="0083481B">
        <w:rPr>
          <w:rFonts w:ascii="Times New Roman" w:eastAsia="Calibri" w:hAnsi="Times New Roman" w:cs="Times New Roman"/>
          <w:i/>
          <w:iCs/>
        </w:rPr>
        <w:t>,</w:t>
      </w:r>
      <w:r w:rsidRPr="0083481B">
        <w:rPr>
          <w:rFonts w:ascii="Times New Roman" w:eastAsia="Calibri" w:hAnsi="Times New Roman" w:cs="Times New Roman"/>
          <w:i/>
          <w:iCs/>
          <w:spacing w:val="-1"/>
        </w:rPr>
        <w:t xml:space="preserve"> </w:t>
      </w:r>
      <w:r w:rsidRPr="0083481B">
        <w:rPr>
          <w:rFonts w:ascii="Times New Roman" w:eastAsia="Calibri" w:hAnsi="Times New Roman" w:cs="Times New Roman"/>
          <w:i/>
          <w:iCs/>
        </w:rPr>
        <w:t>sver</w:t>
      </w:r>
      <w:r w:rsidRPr="0083481B">
        <w:rPr>
          <w:rFonts w:ascii="Times New Roman" w:eastAsia="Calibri" w:hAnsi="Times New Roman" w:cs="Times New Roman"/>
          <w:i/>
          <w:iCs/>
          <w:spacing w:val="1"/>
        </w:rPr>
        <w:t>i</w:t>
      </w:r>
      <w:r w:rsidRPr="0083481B">
        <w:rPr>
          <w:rFonts w:ascii="Times New Roman" w:eastAsia="Calibri" w:hAnsi="Times New Roman" w:cs="Times New Roman"/>
          <w:i/>
          <w:iCs/>
        </w:rPr>
        <w:t>an</w:t>
      </w:r>
      <w:r w:rsidRPr="0083481B">
        <w:rPr>
          <w:rFonts w:ascii="Times New Roman" w:eastAsia="Calibri" w:hAnsi="Times New Roman" w:cs="Times New Roman"/>
          <w:i/>
          <w:iCs/>
          <w:spacing w:val="1"/>
        </w:rPr>
        <w:t>t</w:t>
      </w:r>
      <w:r w:rsidR="000130A8">
        <w:rPr>
          <w:rFonts w:ascii="Times New Roman" w:eastAsia="Calibri" w:hAnsi="Times New Roman" w:cs="Times New Roman"/>
          <w:i/>
          <w:iCs/>
        </w:rPr>
        <w:t>iem</w:t>
      </w:r>
      <w:r w:rsidRPr="0083481B">
        <w:rPr>
          <w:rFonts w:ascii="Times New Roman" w:eastAsia="Calibri" w:hAnsi="Times New Roman" w:cs="Times New Roman"/>
          <w:i/>
          <w:iCs/>
        </w:rPr>
        <w:t>s 50</w:t>
      </w:r>
      <w:r w:rsidRPr="0083481B">
        <w:rPr>
          <w:rFonts w:ascii="Times New Roman" w:eastAsia="Calibri" w:hAnsi="Times New Roman" w:cs="Times New Roman"/>
          <w:i/>
          <w:iCs/>
          <w:spacing w:val="-1"/>
        </w:rPr>
        <w:t> kg</w:t>
      </w:r>
      <w:r w:rsidRPr="0083481B">
        <w:rPr>
          <w:rFonts w:ascii="Times New Roman" w:eastAsia="Calibri" w:hAnsi="Times New Roman" w:cs="Times New Roman"/>
          <w:i/>
          <w:iCs/>
        </w:rPr>
        <w:t xml:space="preserve"> arba</w:t>
      </w:r>
      <w:r w:rsidRPr="0083481B">
        <w:rPr>
          <w:rFonts w:ascii="Times New Roman" w:eastAsia="Calibri" w:hAnsi="Times New Roman" w:cs="Times New Roman"/>
          <w:i/>
          <w:iCs/>
          <w:spacing w:val="-1"/>
        </w:rPr>
        <w:t xml:space="preserve"> </w:t>
      </w:r>
      <w:r w:rsidRPr="0083481B">
        <w:rPr>
          <w:rFonts w:ascii="Times New Roman" w:eastAsia="Calibri" w:hAnsi="Times New Roman" w:cs="Times New Roman"/>
          <w:i/>
          <w:iCs/>
        </w:rPr>
        <w:t>daug</w:t>
      </w:r>
      <w:r w:rsidRPr="0083481B">
        <w:rPr>
          <w:rFonts w:ascii="Times New Roman" w:eastAsia="Calibri" w:hAnsi="Times New Roman" w:cs="Times New Roman"/>
          <w:i/>
          <w:iCs/>
          <w:spacing w:val="1"/>
        </w:rPr>
        <w:t>i</w:t>
      </w:r>
      <w:r w:rsidRPr="0083481B">
        <w:rPr>
          <w:rFonts w:ascii="Times New Roman" w:eastAsia="Calibri" w:hAnsi="Times New Roman" w:cs="Times New Roman"/>
          <w:i/>
          <w:iCs/>
        </w:rPr>
        <w:t>au</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7"/>
        <w:gridCol w:w="1071"/>
        <w:gridCol w:w="5618"/>
      </w:tblGrid>
      <w:tr w:rsidR="000130A8" w:rsidRPr="00E549FF" w14:paraId="401A3E39" w14:textId="77777777" w:rsidTr="0083481B">
        <w:tc>
          <w:tcPr>
            <w:tcW w:w="2597" w:type="dxa"/>
            <w:vAlign w:val="center"/>
          </w:tcPr>
          <w:p w14:paraId="308EDABE" w14:textId="77777777" w:rsidR="00DD2EFB" w:rsidRPr="00E549FF" w:rsidRDefault="00DD2EFB" w:rsidP="0083481B">
            <w:pPr>
              <w:keepNext/>
              <w:kinsoku w:val="0"/>
              <w:overflowPunct w:val="0"/>
              <w:autoSpaceDE w:val="0"/>
              <w:autoSpaceDN w:val="0"/>
              <w:adjustRightInd w:val="0"/>
              <w:spacing w:after="0" w:line="240" w:lineRule="auto"/>
              <w:jc w:val="center"/>
              <w:rPr>
                <w:rFonts w:ascii="Times New Roman" w:eastAsia="Times New Roman" w:hAnsi="Times New Roman" w:cs="Times New Roman"/>
                <w:lang w:eastAsia="lt-LT"/>
              </w:rPr>
            </w:pPr>
            <w:r w:rsidRPr="00E549FF">
              <w:rPr>
                <w:rFonts w:ascii="Times New Roman" w:eastAsia="Times New Roman" w:hAnsi="Times New Roman" w:cs="Times New Roman"/>
                <w:b/>
                <w:bCs/>
                <w:spacing w:val="-1"/>
                <w:lang w:eastAsia="lt-LT"/>
              </w:rPr>
              <w:t>C</w:t>
            </w:r>
            <w:r w:rsidRPr="00E549FF">
              <w:rPr>
                <w:rFonts w:ascii="Times New Roman" w:eastAsia="Times New Roman" w:hAnsi="Times New Roman" w:cs="Times New Roman"/>
                <w:b/>
                <w:bCs/>
                <w:lang w:eastAsia="lt-LT"/>
              </w:rPr>
              <w:t>e</w:t>
            </w:r>
            <w:r w:rsidRPr="00E549FF">
              <w:rPr>
                <w:rFonts w:ascii="Times New Roman" w:eastAsia="Times New Roman" w:hAnsi="Times New Roman" w:cs="Times New Roman"/>
                <w:b/>
                <w:bCs/>
                <w:spacing w:val="3"/>
                <w:lang w:eastAsia="lt-LT"/>
              </w:rPr>
              <w:t>f</w:t>
            </w:r>
            <w:r w:rsidRPr="00E549FF">
              <w:rPr>
                <w:rFonts w:ascii="Times New Roman" w:eastAsia="Times New Roman" w:hAnsi="Times New Roman" w:cs="Times New Roman"/>
                <w:b/>
                <w:bCs/>
                <w:lang w:eastAsia="lt-LT"/>
              </w:rPr>
              <w:t>tr</w:t>
            </w:r>
            <w:r w:rsidRPr="00E549FF">
              <w:rPr>
                <w:rFonts w:ascii="Times New Roman" w:eastAsia="Times New Roman" w:hAnsi="Times New Roman" w:cs="Times New Roman"/>
                <w:b/>
                <w:bCs/>
                <w:spacing w:val="1"/>
                <w:lang w:eastAsia="lt-LT"/>
              </w:rPr>
              <w:t>i</w:t>
            </w:r>
            <w:r w:rsidRPr="00E549FF">
              <w:rPr>
                <w:rFonts w:ascii="Times New Roman" w:eastAsia="Times New Roman" w:hAnsi="Times New Roman" w:cs="Times New Roman"/>
                <w:b/>
                <w:bCs/>
                <w:lang w:eastAsia="lt-LT"/>
              </w:rPr>
              <w:t>a</w:t>
            </w:r>
            <w:r w:rsidRPr="00E549FF">
              <w:rPr>
                <w:rFonts w:ascii="Times New Roman" w:eastAsia="Times New Roman" w:hAnsi="Times New Roman" w:cs="Times New Roman"/>
                <w:b/>
                <w:bCs/>
                <w:spacing w:val="-1"/>
                <w:lang w:eastAsia="lt-LT"/>
              </w:rPr>
              <w:t>k</w:t>
            </w:r>
            <w:r w:rsidRPr="00E549FF">
              <w:rPr>
                <w:rFonts w:ascii="Times New Roman" w:eastAsia="Times New Roman" w:hAnsi="Times New Roman" w:cs="Times New Roman"/>
                <w:b/>
                <w:bCs/>
                <w:lang w:eastAsia="lt-LT"/>
              </w:rPr>
              <w:t>so</w:t>
            </w:r>
            <w:r w:rsidRPr="00E549FF">
              <w:rPr>
                <w:rFonts w:ascii="Times New Roman" w:eastAsia="Times New Roman" w:hAnsi="Times New Roman" w:cs="Times New Roman"/>
                <w:b/>
                <w:bCs/>
                <w:spacing w:val="-1"/>
                <w:lang w:eastAsia="lt-LT"/>
              </w:rPr>
              <w:t>n</w:t>
            </w:r>
            <w:r w:rsidRPr="00E549FF">
              <w:rPr>
                <w:rFonts w:ascii="Times New Roman" w:eastAsia="Times New Roman" w:hAnsi="Times New Roman" w:cs="Times New Roman"/>
                <w:b/>
                <w:bCs/>
                <w:lang w:eastAsia="lt-LT"/>
              </w:rPr>
              <w:t xml:space="preserve">o </w:t>
            </w:r>
            <w:r w:rsidRPr="00E549FF">
              <w:rPr>
                <w:rFonts w:ascii="Times New Roman" w:eastAsia="Times New Roman" w:hAnsi="Times New Roman" w:cs="Times New Roman"/>
                <w:b/>
                <w:bCs/>
                <w:spacing w:val="-1"/>
                <w:lang w:eastAsia="lt-LT"/>
              </w:rPr>
              <w:t>d</w:t>
            </w:r>
            <w:r w:rsidRPr="00E549FF">
              <w:rPr>
                <w:rFonts w:ascii="Times New Roman" w:eastAsia="Times New Roman" w:hAnsi="Times New Roman" w:cs="Times New Roman"/>
                <w:b/>
                <w:bCs/>
                <w:lang w:eastAsia="lt-LT"/>
              </w:rPr>
              <w:t>o</w:t>
            </w:r>
            <w:r w:rsidRPr="00E549FF">
              <w:rPr>
                <w:rFonts w:ascii="Times New Roman" w:eastAsia="Times New Roman" w:hAnsi="Times New Roman" w:cs="Times New Roman"/>
                <w:b/>
                <w:bCs/>
                <w:spacing w:val="-3"/>
                <w:lang w:eastAsia="lt-LT"/>
              </w:rPr>
              <w:t>z</w:t>
            </w:r>
            <w:r w:rsidRPr="00E549FF">
              <w:rPr>
                <w:rFonts w:ascii="Times New Roman" w:eastAsia="Times New Roman" w:hAnsi="Times New Roman" w:cs="Times New Roman"/>
                <w:b/>
                <w:bCs/>
                <w:lang w:eastAsia="lt-LT"/>
              </w:rPr>
              <w:t>av</w:t>
            </w:r>
            <w:r w:rsidRPr="00E549FF">
              <w:rPr>
                <w:rFonts w:ascii="Times New Roman" w:eastAsia="Times New Roman" w:hAnsi="Times New Roman" w:cs="Times New Roman"/>
                <w:b/>
                <w:bCs/>
                <w:spacing w:val="1"/>
                <w:lang w:eastAsia="lt-LT"/>
              </w:rPr>
              <w:t>i</w:t>
            </w:r>
            <w:r w:rsidRPr="00E549FF">
              <w:rPr>
                <w:rFonts w:ascii="Times New Roman" w:eastAsia="Times New Roman" w:hAnsi="Times New Roman" w:cs="Times New Roman"/>
                <w:b/>
                <w:bCs/>
                <w:lang w:eastAsia="lt-LT"/>
              </w:rPr>
              <w:t>mas*</w:t>
            </w:r>
          </w:p>
        </w:tc>
        <w:tc>
          <w:tcPr>
            <w:tcW w:w="1071" w:type="dxa"/>
            <w:vAlign w:val="center"/>
          </w:tcPr>
          <w:p w14:paraId="736A7127" w14:textId="77777777" w:rsidR="00DD2EFB" w:rsidRPr="00E549FF" w:rsidRDefault="00DD2EFB" w:rsidP="0083481B">
            <w:pPr>
              <w:keepNext/>
              <w:kinsoku w:val="0"/>
              <w:overflowPunct w:val="0"/>
              <w:autoSpaceDE w:val="0"/>
              <w:autoSpaceDN w:val="0"/>
              <w:adjustRightInd w:val="0"/>
              <w:spacing w:after="0" w:line="240" w:lineRule="auto"/>
              <w:jc w:val="center"/>
              <w:rPr>
                <w:rFonts w:ascii="Times New Roman" w:eastAsia="Times New Roman" w:hAnsi="Times New Roman" w:cs="Times New Roman"/>
                <w:lang w:eastAsia="lt-LT"/>
              </w:rPr>
            </w:pPr>
            <w:r w:rsidRPr="00E549FF">
              <w:rPr>
                <w:rFonts w:ascii="Times New Roman" w:eastAsia="Times New Roman" w:hAnsi="Times New Roman" w:cs="Times New Roman"/>
                <w:b/>
                <w:bCs/>
                <w:spacing w:val="-1"/>
                <w:lang w:eastAsia="lt-LT"/>
              </w:rPr>
              <w:t>D</w:t>
            </w:r>
            <w:r w:rsidRPr="00E549FF">
              <w:rPr>
                <w:rFonts w:ascii="Times New Roman" w:eastAsia="Times New Roman" w:hAnsi="Times New Roman" w:cs="Times New Roman"/>
                <w:b/>
                <w:bCs/>
                <w:lang w:eastAsia="lt-LT"/>
              </w:rPr>
              <w:t>a</w:t>
            </w:r>
            <w:r w:rsidRPr="00E549FF">
              <w:rPr>
                <w:rFonts w:ascii="Times New Roman" w:eastAsia="Times New Roman" w:hAnsi="Times New Roman" w:cs="Times New Roman"/>
                <w:b/>
                <w:bCs/>
                <w:spacing w:val="-2"/>
                <w:lang w:eastAsia="lt-LT"/>
              </w:rPr>
              <w:t>ž</w:t>
            </w:r>
            <w:r w:rsidRPr="00E549FF">
              <w:rPr>
                <w:rFonts w:ascii="Times New Roman" w:eastAsia="Times New Roman" w:hAnsi="Times New Roman" w:cs="Times New Roman"/>
                <w:b/>
                <w:bCs/>
                <w:spacing w:val="-1"/>
                <w:lang w:eastAsia="lt-LT"/>
              </w:rPr>
              <w:t>n</w:t>
            </w:r>
            <w:r w:rsidRPr="00E549FF">
              <w:rPr>
                <w:rFonts w:ascii="Times New Roman" w:eastAsia="Times New Roman" w:hAnsi="Times New Roman" w:cs="Times New Roman"/>
                <w:b/>
                <w:bCs/>
                <w:spacing w:val="1"/>
                <w:lang w:eastAsia="lt-LT"/>
              </w:rPr>
              <w:t>i</w:t>
            </w:r>
            <w:r w:rsidRPr="00E549FF">
              <w:rPr>
                <w:rFonts w:ascii="Times New Roman" w:eastAsia="Times New Roman" w:hAnsi="Times New Roman" w:cs="Times New Roman"/>
                <w:b/>
                <w:bCs/>
                <w:lang w:eastAsia="lt-LT"/>
              </w:rPr>
              <w:t>s**</w:t>
            </w:r>
          </w:p>
        </w:tc>
        <w:tc>
          <w:tcPr>
            <w:tcW w:w="5618" w:type="dxa"/>
            <w:vAlign w:val="center"/>
          </w:tcPr>
          <w:p w14:paraId="5583E5F8" w14:textId="77777777" w:rsidR="00DD2EFB" w:rsidRPr="00E549FF" w:rsidRDefault="00DD2EFB" w:rsidP="0083481B">
            <w:pPr>
              <w:keepNext/>
              <w:kinsoku w:val="0"/>
              <w:overflowPunct w:val="0"/>
              <w:autoSpaceDE w:val="0"/>
              <w:autoSpaceDN w:val="0"/>
              <w:adjustRightInd w:val="0"/>
              <w:spacing w:after="0" w:line="240" w:lineRule="auto"/>
              <w:jc w:val="center"/>
              <w:rPr>
                <w:rFonts w:ascii="Times New Roman" w:eastAsia="Times New Roman" w:hAnsi="Times New Roman" w:cs="Times New Roman"/>
                <w:lang w:eastAsia="lt-LT"/>
              </w:rPr>
            </w:pPr>
            <w:r w:rsidRPr="00E549FF">
              <w:rPr>
                <w:rFonts w:ascii="Times New Roman" w:eastAsia="Times New Roman" w:hAnsi="Times New Roman" w:cs="Times New Roman"/>
                <w:b/>
                <w:bCs/>
                <w:lang w:eastAsia="lt-LT"/>
              </w:rPr>
              <w:t>I</w:t>
            </w:r>
            <w:r w:rsidRPr="00E549FF">
              <w:rPr>
                <w:rFonts w:ascii="Times New Roman" w:eastAsia="Times New Roman" w:hAnsi="Times New Roman" w:cs="Times New Roman"/>
                <w:b/>
                <w:bCs/>
                <w:spacing w:val="-1"/>
                <w:lang w:eastAsia="lt-LT"/>
              </w:rPr>
              <w:t>nd</w:t>
            </w:r>
            <w:r w:rsidRPr="00E549FF">
              <w:rPr>
                <w:rFonts w:ascii="Times New Roman" w:eastAsia="Times New Roman" w:hAnsi="Times New Roman" w:cs="Times New Roman"/>
                <w:b/>
                <w:bCs/>
                <w:spacing w:val="1"/>
                <w:lang w:eastAsia="lt-LT"/>
              </w:rPr>
              <w:t>i</w:t>
            </w:r>
            <w:r w:rsidRPr="00E549FF">
              <w:rPr>
                <w:rFonts w:ascii="Times New Roman" w:eastAsia="Times New Roman" w:hAnsi="Times New Roman" w:cs="Times New Roman"/>
                <w:b/>
                <w:bCs/>
                <w:spacing w:val="-1"/>
                <w:lang w:eastAsia="lt-LT"/>
              </w:rPr>
              <w:t>ka</w:t>
            </w:r>
            <w:r w:rsidRPr="00E549FF">
              <w:rPr>
                <w:rFonts w:ascii="Times New Roman" w:eastAsia="Times New Roman" w:hAnsi="Times New Roman" w:cs="Times New Roman"/>
                <w:b/>
                <w:bCs/>
                <w:lang w:eastAsia="lt-LT"/>
              </w:rPr>
              <w:t>c</w:t>
            </w:r>
            <w:r w:rsidRPr="00E549FF">
              <w:rPr>
                <w:rFonts w:ascii="Times New Roman" w:eastAsia="Times New Roman" w:hAnsi="Times New Roman" w:cs="Times New Roman"/>
                <w:b/>
                <w:bCs/>
                <w:spacing w:val="1"/>
                <w:lang w:eastAsia="lt-LT"/>
              </w:rPr>
              <w:t>i</w:t>
            </w:r>
            <w:r w:rsidRPr="00E549FF">
              <w:rPr>
                <w:rFonts w:ascii="Times New Roman" w:eastAsia="Times New Roman" w:hAnsi="Times New Roman" w:cs="Times New Roman"/>
                <w:b/>
                <w:bCs/>
                <w:lang w:eastAsia="lt-LT"/>
              </w:rPr>
              <w:t>jos</w:t>
            </w:r>
          </w:p>
        </w:tc>
      </w:tr>
      <w:tr w:rsidR="000130A8" w:rsidRPr="00E549FF" w14:paraId="344E0093" w14:textId="77777777" w:rsidTr="00DA7FCB">
        <w:tc>
          <w:tcPr>
            <w:tcW w:w="2597" w:type="dxa"/>
            <w:vMerge w:val="restart"/>
          </w:tcPr>
          <w:p w14:paraId="49D1F676" w14:textId="79BBAD02"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r w:rsidRPr="00E549FF">
              <w:rPr>
                <w:rFonts w:ascii="Times New Roman" w:eastAsia="Times New Roman" w:hAnsi="Times New Roman" w:cs="Times New Roman"/>
                <w:lang w:eastAsia="lt-LT"/>
              </w:rPr>
              <w:t>1</w:t>
            </w:r>
            <w:r w:rsidR="00674BA9">
              <w:rPr>
                <w:rFonts w:ascii="Times New Roman" w:eastAsia="Calibri" w:hAnsi="Times New Roman" w:cs="Times New Roman"/>
                <w:color w:val="000000"/>
              </w:rPr>
              <w:t>–</w:t>
            </w:r>
            <w:r w:rsidRPr="00E549FF">
              <w:rPr>
                <w:rFonts w:ascii="Times New Roman" w:eastAsia="Times New Roman" w:hAnsi="Times New Roman" w:cs="Times New Roman"/>
                <w:lang w:eastAsia="lt-LT"/>
              </w:rPr>
              <w:t>2 g</w:t>
            </w:r>
          </w:p>
        </w:tc>
        <w:tc>
          <w:tcPr>
            <w:tcW w:w="1071" w:type="dxa"/>
            <w:vMerge w:val="restart"/>
          </w:tcPr>
          <w:p w14:paraId="16E8D9F9" w14:textId="102CBF2D"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r w:rsidRPr="00E549FF">
              <w:rPr>
                <w:rFonts w:ascii="Times New Roman" w:eastAsia="Times New Roman" w:hAnsi="Times New Roman" w:cs="Times New Roman"/>
                <w:spacing w:val="1"/>
                <w:lang w:eastAsia="lt-LT"/>
              </w:rPr>
              <w:t>K</w:t>
            </w:r>
            <w:r w:rsidRPr="00E549FF">
              <w:rPr>
                <w:rFonts w:ascii="Times New Roman" w:eastAsia="Times New Roman" w:hAnsi="Times New Roman" w:cs="Times New Roman"/>
                <w:lang w:eastAsia="lt-LT"/>
              </w:rPr>
              <w:t>ar</w:t>
            </w:r>
            <w:r w:rsidRPr="00E549FF">
              <w:rPr>
                <w:rFonts w:ascii="Times New Roman" w:eastAsia="Times New Roman" w:hAnsi="Times New Roman" w:cs="Times New Roman"/>
                <w:spacing w:val="1"/>
                <w:lang w:eastAsia="lt-LT"/>
              </w:rPr>
              <w:t>t</w:t>
            </w:r>
            <w:r w:rsidRPr="00E549FF">
              <w:rPr>
                <w:rFonts w:ascii="Times New Roman" w:eastAsia="Times New Roman" w:hAnsi="Times New Roman" w:cs="Times New Roman"/>
                <w:lang w:eastAsia="lt-LT"/>
              </w:rPr>
              <w:t>ą per</w:t>
            </w:r>
            <w:r w:rsidR="000130A8">
              <w:rPr>
                <w:rFonts w:ascii="Times New Roman" w:eastAsia="Times New Roman" w:hAnsi="Times New Roman" w:cs="Times New Roman"/>
                <w:spacing w:val="1"/>
                <w:lang w:eastAsia="lt-LT"/>
              </w:rPr>
              <w:t> </w:t>
            </w:r>
            <w:r w:rsidRPr="00E549FF">
              <w:rPr>
                <w:rFonts w:ascii="Times New Roman" w:eastAsia="Times New Roman" w:hAnsi="Times New Roman" w:cs="Times New Roman"/>
                <w:lang w:eastAsia="lt-LT"/>
              </w:rPr>
              <w:t>parą</w:t>
            </w:r>
          </w:p>
        </w:tc>
        <w:tc>
          <w:tcPr>
            <w:tcW w:w="5618" w:type="dxa"/>
          </w:tcPr>
          <w:p w14:paraId="7DFED568"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r w:rsidRPr="00E549FF">
              <w:rPr>
                <w:rFonts w:ascii="Times New Roman" w:eastAsia="Times New Roman" w:hAnsi="Times New Roman" w:cs="Times New Roman"/>
                <w:spacing w:val="1"/>
                <w:lang w:eastAsia="lt-LT"/>
              </w:rPr>
              <w:t>Vi</w:t>
            </w:r>
            <w:r w:rsidRPr="00E549FF">
              <w:rPr>
                <w:rFonts w:ascii="Times New Roman" w:eastAsia="Times New Roman" w:hAnsi="Times New Roman" w:cs="Times New Roman"/>
                <w:lang w:eastAsia="lt-LT"/>
              </w:rPr>
              <w:t>suo</w:t>
            </w:r>
            <w:r w:rsidRPr="00E549FF">
              <w:rPr>
                <w:rFonts w:ascii="Times New Roman" w:eastAsia="Times New Roman" w:hAnsi="Times New Roman" w:cs="Times New Roman"/>
                <w:spacing w:val="-4"/>
                <w:lang w:eastAsia="lt-LT"/>
              </w:rPr>
              <w:t>m</w:t>
            </w:r>
            <w:r w:rsidRPr="00E549FF">
              <w:rPr>
                <w:rFonts w:ascii="Times New Roman" w:eastAsia="Times New Roman" w:hAnsi="Times New Roman" w:cs="Times New Roman"/>
                <w:lang w:eastAsia="lt-LT"/>
              </w:rPr>
              <w:t>enė</w:t>
            </w:r>
            <w:r w:rsidRPr="00E549FF">
              <w:rPr>
                <w:rFonts w:ascii="Times New Roman" w:eastAsia="Times New Roman" w:hAnsi="Times New Roman" w:cs="Times New Roman"/>
                <w:spacing w:val="3"/>
                <w:lang w:eastAsia="lt-LT"/>
              </w:rPr>
              <w:t>j</w:t>
            </w:r>
            <w:r w:rsidRPr="00E549FF">
              <w:rPr>
                <w:rFonts w:ascii="Times New Roman" w:eastAsia="Times New Roman" w:hAnsi="Times New Roman" w:cs="Times New Roman"/>
                <w:lang w:eastAsia="lt-LT"/>
              </w:rPr>
              <w:t xml:space="preserve">e </w:t>
            </w:r>
            <w:r w:rsidRPr="00E549FF">
              <w:rPr>
                <w:rFonts w:ascii="Times New Roman" w:eastAsia="Times New Roman" w:hAnsi="Times New Roman" w:cs="Times New Roman"/>
                <w:spacing w:val="1"/>
                <w:lang w:eastAsia="lt-LT"/>
              </w:rPr>
              <w:t>į</w:t>
            </w:r>
            <w:r w:rsidRPr="00E549FF">
              <w:rPr>
                <w:rFonts w:ascii="Times New Roman" w:eastAsia="Times New Roman" w:hAnsi="Times New Roman" w:cs="Times New Roman"/>
                <w:spacing w:val="-3"/>
                <w:lang w:eastAsia="lt-LT"/>
              </w:rPr>
              <w:t>gy</w:t>
            </w:r>
            <w:r w:rsidRPr="00E549FF">
              <w:rPr>
                <w:rFonts w:ascii="Times New Roman" w:eastAsia="Times New Roman" w:hAnsi="Times New Roman" w:cs="Times New Roman"/>
                <w:spacing w:val="1"/>
                <w:lang w:eastAsia="lt-LT"/>
              </w:rPr>
              <w:t>t</w:t>
            </w:r>
            <w:r w:rsidRPr="00E549FF">
              <w:rPr>
                <w:rFonts w:ascii="Times New Roman" w:eastAsia="Times New Roman" w:hAnsi="Times New Roman" w:cs="Times New Roman"/>
                <w:lang w:eastAsia="lt-LT"/>
              </w:rPr>
              <w:t>a pneu</w:t>
            </w:r>
            <w:r w:rsidRPr="00E549FF">
              <w:rPr>
                <w:rFonts w:ascii="Times New Roman" w:eastAsia="Times New Roman" w:hAnsi="Times New Roman" w:cs="Times New Roman"/>
                <w:spacing w:val="-4"/>
                <w:lang w:eastAsia="lt-LT"/>
              </w:rPr>
              <w:t>m</w:t>
            </w:r>
            <w:r w:rsidRPr="00E549FF">
              <w:rPr>
                <w:rFonts w:ascii="Times New Roman" w:eastAsia="Times New Roman" w:hAnsi="Times New Roman" w:cs="Times New Roman"/>
                <w:lang w:eastAsia="lt-LT"/>
              </w:rPr>
              <w:t>on</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spacing w:val="3"/>
                <w:lang w:eastAsia="lt-LT"/>
              </w:rPr>
              <w:t>j</w:t>
            </w:r>
            <w:r w:rsidRPr="00E549FF">
              <w:rPr>
                <w:rFonts w:ascii="Times New Roman" w:eastAsia="Times New Roman" w:hAnsi="Times New Roman" w:cs="Times New Roman"/>
                <w:lang w:eastAsia="lt-LT"/>
              </w:rPr>
              <w:t>a</w:t>
            </w:r>
          </w:p>
        </w:tc>
      </w:tr>
      <w:tr w:rsidR="000130A8" w:rsidRPr="00E549FF" w14:paraId="039255DF" w14:textId="77777777" w:rsidTr="00DA7FCB">
        <w:tc>
          <w:tcPr>
            <w:tcW w:w="2597" w:type="dxa"/>
            <w:vMerge/>
          </w:tcPr>
          <w:p w14:paraId="2F78E2BE"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p>
        </w:tc>
        <w:tc>
          <w:tcPr>
            <w:tcW w:w="1071" w:type="dxa"/>
            <w:vMerge/>
          </w:tcPr>
          <w:p w14:paraId="4B9F569C"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p>
        </w:tc>
        <w:tc>
          <w:tcPr>
            <w:tcW w:w="5618" w:type="dxa"/>
          </w:tcPr>
          <w:p w14:paraId="3ACA725E"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r w:rsidRPr="00E549FF">
              <w:rPr>
                <w:rFonts w:ascii="Times New Roman" w:eastAsia="Times New Roman" w:hAnsi="Times New Roman" w:cs="Times New Roman"/>
                <w:spacing w:val="-1"/>
                <w:lang w:eastAsia="lt-LT"/>
              </w:rPr>
              <w:t>L</w:t>
            </w:r>
            <w:r w:rsidRPr="00E549FF">
              <w:rPr>
                <w:rFonts w:ascii="Times New Roman" w:eastAsia="Times New Roman" w:hAnsi="Times New Roman" w:cs="Times New Roman"/>
                <w:lang w:eastAsia="lt-LT"/>
              </w:rPr>
              <w:t>ė</w:t>
            </w:r>
            <w:r w:rsidRPr="00E549FF">
              <w:rPr>
                <w:rFonts w:ascii="Times New Roman" w:eastAsia="Times New Roman" w:hAnsi="Times New Roman" w:cs="Times New Roman"/>
                <w:spacing w:val="1"/>
                <w:lang w:eastAsia="lt-LT"/>
              </w:rPr>
              <w:t>ti</w:t>
            </w:r>
            <w:r w:rsidRPr="00E549FF">
              <w:rPr>
                <w:rFonts w:ascii="Times New Roman" w:eastAsia="Times New Roman" w:hAnsi="Times New Roman" w:cs="Times New Roman"/>
                <w:lang w:eastAsia="lt-LT"/>
              </w:rPr>
              <w:t>nės obs</w:t>
            </w:r>
            <w:r w:rsidRPr="00E549FF">
              <w:rPr>
                <w:rFonts w:ascii="Times New Roman" w:eastAsia="Times New Roman" w:hAnsi="Times New Roman" w:cs="Times New Roman"/>
                <w:spacing w:val="1"/>
                <w:lang w:eastAsia="lt-LT"/>
              </w:rPr>
              <w:t>t</w:t>
            </w:r>
            <w:r w:rsidRPr="00E549FF">
              <w:rPr>
                <w:rFonts w:ascii="Times New Roman" w:eastAsia="Times New Roman" w:hAnsi="Times New Roman" w:cs="Times New Roman"/>
                <w:lang w:eastAsia="lt-LT"/>
              </w:rPr>
              <w:t>ru</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c</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nės p</w:t>
            </w:r>
            <w:r w:rsidRPr="00E549FF">
              <w:rPr>
                <w:rFonts w:ascii="Times New Roman" w:eastAsia="Times New Roman" w:hAnsi="Times New Roman" w:cs="Times New Roman"/>
                <w:spacing w:val="1"/>
                <w:lang w:eastAsia="lt-LT"/>
              </w:rPr>
              <w:t>l</w:t>
            </w:r>
            <w:r w:rsidRPr="00E549FF">
              <w:rPr>
                <w:rFonts w:ascii="Times New Roman" w:eastAsia="Times New Roman" w:hAnsi="Times New Roman" w:cs="Times New Roman"/>
                <w:lang w:eastAsia="lt-LT"/>
              </w:rPr>
              <w:t>auč</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 xml:space="preserve">ų </w:t>
            </w:r>
            <w:r w:rsidRPr="00E549FF">
              <w:rPr>
                <w:rFonts w:ascii="Times New Roman" w:eastAsia="Times New Roman" w:hAnsi="Times New Roman" w:cs="Times New Roman"/>
                <w:spacing w:val="1"/>
                <w:lang w:eastAsia="lt-LT"/>
              </w:rPr>
              <w:t>li</w:t>
            </w:r>
            <w:r w:rsidRPr="00E549FF">
              <w:rPr>
                <w:rFonts w:ascii="Times New Roman" w:eastAsia="Times New Roman" w:hAnsi="Times New Roman" w:cs="Times New Roman"/>
                <w:spacing w:val="-3"/>
                <w:lang w:eastAsia="lt-LT"/>
              </w:rPr>
              <w:t>g</w:t>
            </w:r>
            <w:r w:rsidRPr="00E549FF">
              <w:rPr>
                <w:rFonts w:ascii="Times New Roman" w:eastAsia="Times New Roman" w:hAnsi="Times New Roman" w:cs="Times New Roman"/>
                <w:lang w:eastAsia="lt-LT"/>
              </w:rPr>
              <w:t>os paū</w:t>
            </w:r>
            <w:r w:rsidRPr="00E549FF">
              <w:rPr>
                <w:rFonts w:ascii="Times New Roman" w:eastAsia="Times New Roman" w:hAnsi="Times New Roman" w:cs="Times New Roman"/>
                <w:spacing w:val="-4"/>
                <w:lang w:eastAsia="lt-LT"/>
              </w:rPr>
              <w:t>m</w:t>
            </w:r>
            <w:r w:rsidRPr="00E549FF">
              <w:rPr>
                <w:rFonts w:ascii="Times New Roman" w:eastAsia="Times New Roman" w:hAnsi="Times New Roman" w:cs="Times New Roman"/>
                <w:lang w:eastAsia="lt-LT"/>
              </w:rPr>
              <w:t>ė</w:t>
            </w:r>
            <w:r w:rsidRPr="00E549FF">
              <w:rPr>
                <w:rFonts w:ascii="Times New Roman" w:eastAsia="Times New Roman" w:hAnsi="Times New Roman" w:cs="Times New Roman"/>
                <w:spacing w:val="3"/>
                <w:lang w:eastAsia="lt-LT"/>
              </w:rPr>
              <w:t>j</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spacing w:val="-4"/>
                <w:lang w:eastAsia="lt-LT"/>
              </w:rPr>
              <w:t>m</w:t>
            </w:r>
            <w:r w:rsidRPr="00E549FF">
              <w:rPr>
                <w:rFonts w:ascii="Times New Roman" w:eastAsia="Times New Roman" w:hAnsi="Times New Roman" w:cs="Times New Roman"/>
                <w:lang w:eastAsia="lt-LT"/>
              </w:rPr>
              <w:t>as</w:t>
            </w:r>
          </w:p>
        </w:tc>
      </w:tr>
      <w:tr w:rsidR="000130A8" w:rsidRPr="00E549FF" w14:paraId="76964BF3" w14:textId="77777777" w:rsidTr="00DA7FCB">
        <w:tc>
          <w:tcPr>
            <w:tcW w:w="2597" w:type="dxa"/>
            <w:vMerge/>
          </w:tcPr>
          <w:p w14:paraId="1FF4F7B2"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p>
        </w:tc>
        <w:tc>
          <w:tcPr>
            <w:tcW w:w="1071" w:type="dxa"/>
            <w:vMerge/>
          </w:tcPr>
          <w:p w14:paraId="13CF3D89"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p>
        </w:tc>
        <w:tc>
          <w:tcPr>
            <w:tcW w:w="5618" w:type="dxa"/>
          </w:tcPr>
          <w:p w14:paraId="10786A65"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r w:rsidRPr="00E549FF">
              <w:rPr>
                <w:rFonts w:ascii="Times New Roman" w:eastAsia="Times New Roman" w:hAnsi="Times New Roman" w:cs="Times New Roman"/>
                <w:spacing w:val="-4"/>
                <w:lang w:eastAsia="lt-LT"/>
              </w:rPr>
              <w:t>I</w:t>
            </w:r>
            <w:r w:rsidRPr="00E549FF">
              <w:rPr>
                <w:rFonts w:ascii="Times New Roman" w:eastAsia="Times New Roman" w:hAnsi="Times New Roman" w:cs="Times New Roman"/>
                <w:lang w:eastAsia="lt-LT"/>
              </w:rPr>
              <w:t>n</w:t>
            </w:r>
            <w:r w:rsidRPr="00E549FF">
              <w:rPr>
                <w:rFonts w:ascii="Times New Roman" w:eastAsia="Times New Roman" w:hAnsi="Times New Roman" w:cs="Times New Roman"/>
                <w:spacing w:val="1"/>
                <w:lang w:eastAsia="lt-LT"/>
              </w:rPr>
              <w:t>t</w:t>
            </w:r>
            <w:r w:rsidRPr="00E549FF">
              <w:rPr>
                <w:rFonts w:ascii="Times New Roman" w:eastAsia="Times New Roman" w:hAnsi="Times New Roman" w:cs="Times New Roman"/>
                <w:lang w:eastAsia="lt-LT"/>
              </w:rPr>
              <w:t>raabdo</w:t>
            </w:r>
            <w:r w:rsidRPr="00E549FF">
              <w:rPr>
                <w:rFonts w:ascii="Times New Roman" w:eastAsia="Times New Roman" w:hAnsi="Times New Roman" w:cs="Times New Roman"/>
                <w:spacing w:val="-4"/>
                <w:lang w:eastAsia="lt-LT"/>
              </w:rPr>
              <w:t>m</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na</w:t>
            </w:r>
            <w:r w:rsidRPr="00E549FF">
              <w:rPr>
                <w:rFonts w:ascii="Times New Roman" w:eastAsia="Times New Roman" w:hAnsi="Times New Roman" w:cs="Times New Roman"/>
                <w:spacing w:val="1"/>
                <w:lang w:eastAsia="lt-LT"/>
              </w:rPr>
              <w:t>li</w:t>
            </w:r>
            <w:r w:rsidRPr="00E549FF">
              <w:rPr>
                <w:rFonts w:ascii="Times New Roman" w:eastAsia="Times New Roman" w:hAnsi="Times New Roman" w:cs="Times New Roman"/>
                <w:lang w:eastAsia="lt-LT"/>
              </w:rPr>
              <w:t xml:space="preserve">nės </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nfe</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c</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spacing w:val="3"/>
                <w:lang w:eastAsia="lt-LT"/>
              </w:rPr>
              <w:t>j</w:t>
            </w:r>
            <w:r w:rsidRPr="00E549FF">
              <w:rPr>
                <w:rFonts w:ascii="Times New Roman" w:eastAsia="Times New Roman" w:hAnsi="Times New Roman" w:cs="Times New Roman"/>
                <w:lang w:eastAsia="lt-LT"/>
              </w:rPr>
              <w:t>os</w:t>
            </w:r>
          </w:p>
        </w:tc>
      </w:tr>
      <w:tr w:rsidR="000130A8" w:rsidRPr="00E549FF" w14:paraId="474BBF6B" w14:textId="77777777" w:rsidTr="00DA7FCB">
        <w:tc>
          <w:tcPr>
            <w:tcW w:w="2597" w:type="dxa"/>
            <w:vMerge/>
          </w:tcPr>
          <w:p w14:paraId="7EECB05F"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p>
        </w:tc>
        <w:tc>
          <w:tcPr>
            <w:tcW w:w="1071" w:type="dxa"/>
            <w:vMerge/>
          </w:tcPr>
          <w:p w14:paraId="59371988"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p>
        </w:tc>
        <w:tc>
          <w:tcPr>
            <w:tcW w:w="5618" w:type="dxa"/>
          </w:tcPr>
          <w:p w14:paraId="31DB5B56"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r w:rsidRPr="00E549FF">
              <w:rPr>
                <w:rFonts w:ascii="Times New Roman" w:eastAsia="Times New Roman" w:hAnsi="Times New Roman" w:cs="Times New Roman"/>
                <w:spacing w:val="1"/>
                <w:lang w:eastAsia="lt-LT"/>
              </w:rPr>
              <w:t>K</w:t>
            </w:r>
            <w:r w:rsidRPr="00E549FF">
              <w:rPr>
                <w:rFonts w:ascii="Times New Roman" w:eastAsia="Times New Roman" w:hAnsi="Times New Roman" w:cs="Times New Roman"/>
                <w:lang w:eastAsia="lt-LT"/>
              </w:rPr>
              <w:t>o</w:t>
            </w:r>
            <w:r w:rsidRPr="00E549FF">
              <w:rPr>
                <w:rFonts w:ascii="Times New Roman" w:eastAsia="Times New Roman" w:hAnsi="Times New Roman" w:cs="Times New Roman"/>
                <w:spacing w:val="-4"/>
                <w:lang w:eastAsia="lt-LT"/>
              </w:rPr>
              <w:t>m</w:t>
            </w:r>
            <w:r w:rsidRPr="00E549FF">
              <w:rPr>
                <w:rFonts w:ascii="Times New Roman" w:eastAsia="Times New Roman" w:hAnsi="Times New Roman" w:cs="Times New Roman"/>
                <w:lang w:eastAsia="lt-LT"/>
              </w:rPr>
              <w:t>p</w:t>
            </w:r>
            <w:r w:rsidRPr="00E549FF">
              <w:rPr>
                <w:rFonts w:ascii="Times New Roman" w:eastAsia="Times New Roman" w:hAnsi="Times New Roman" w:cs="Times New Roman"/>
                <w:spacing w:val="1"/>
                <w:lang w:eastAsia="lt-LT"/>
              </w:rPr>
              <w:t>li</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uo</w:t>
            </w:r>
            <w:r w:rsidRPr="00E549FF">
              <w:rPr>
                <w:rFonts w:ascii="Times New Roman" w:eastAsia="Times New Roman" w:hAnsi="Times New Roman" w:cs="Times New Roman"/>
                <w:spacing w:val="1"/>
                <w:lang w:eastAsia="lt-LT"/>
              </w:rPr>
              <w:t>t</w:t>
            </w:r>
            <w:r w:rsidRPr="00E549FF">
              <w:rPr>
                <w:rFonts w:ascii="Times New Roman" w:eastAsia="Times New Roman" w:hAnsi="Times New Roman" w:cs="Times New Roman"/>
                <w:lang w:eastAsia="lt-LT"/>
              </w:rPr>
              <w:t>os š</w:t>
            </w:r>
            <w:r w:rsidRPr="00E549FF">
              <w:rPr>
                <w:rFonts w:ascii="Times New Roman" w:eastAsia="Times New Roman" w:hAnsi="Times New Roman" w:cs="Times New Roman"/>
                <w:spacing w:val="1"/>
                <w:lang w:eastAsia="lt-LT"/>
              </w:rPr>
              <w:t>l</w:t>
            </w:r>
            <w:r w:rsidRPr="00E549FF">
              <w:rPr>
                <w:rFonts w:ascii="Times New Roman" w:eastAsia="Times New Roman" w:hAnsi="Times New Roman" w:cs="Times New Roman"/>
                <w:lang w:eastAsia="lt-LT"/>
              </w:rPr>
              <w:t>ap</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spacing w:val="-4"/>
                <w:lang w:eastAsia="lt-LT"/>
              </w:rPr>
              <w:t>m</w:t>
            </w:r>
            <w:r w:rsidRPr="00E549FF">
              <w:rPr>
                <w:rFonts w:ascii="Times New Roman" w:eastAsia="Times New Roman" w:hAnsi="Times New Roman" w:cs="Times New Roman"/>
                <w:lang w:eastAsia="lt-LT"/>
              </w:rPr>
              <w:t xml:space="preserve">o </w:t>
            </w:r>
            <w:r w:rsidRPr="00E549FF">
              <w:rPr>
                <w:rFonts w:ascii="Times New Roman" w:eastAsia="Times New Roman" w:hAnsi="Times New Roman" w:cs="Times New Roman"/>
                <w:spacing w:val="1"/>
                <w:lang w:eastAsia="lt-LT"/>
              </w:rPr>
              <w:t>t</w:t>
            </w:r>
            <w:r w:rsidRPr="00E549FF">
              <w:rPr>
                <w:rFonts w:ascii="Times New Roman" w:eastAsia="Times New Roman" w:hAnsi="Times New Roman" w:cs="Times New Roman"/>
                <w:lang w:eastAsia="lt-LT"/>
              </w:rPr>
              <w:t>a</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 xml:space="preserve">ų </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nfe</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c</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spacing w:val="3"/>
                <w:lang w:eastAsia="lt-LT"/>
              </w:rPr>
              <w:t>j</w:t>
            </w:r>
            <w:r w:rsidRPr="00E549FF">
              <w:rPr>
                <w:rFonts w:ascii="Times New Roman" w:eastAsia="Times New Roman" w:hAnsi="Times New Roman" w:cs="Times New Roman"/>
                <w:lang w:eastAsia="lt-LT"/>
              </w:rPr>
              <w:t>os (</w:t>
            </w:r>
            <w:r w:rsidRPr="00E549FF">
              <w:rPr>
                <w:rFonts w:ascii="Times New Roman" w:eastAsia="Times New Roman" w:hAnsi="Times New Roman" w:cs="Times New Roman"/>
                <w:spacing w:val="1"/>
                <w:lang w:eastAsia="lt-LT"/>
              </w:rPr>
              <w:t>į</w:t>
            </w:r>
            <w:r w:rsidRPr="00E549FF">
              <w:rPr>
                <w:rFonts w:ascii="Times New Roman" w:eastAsia="Times New Roman" w:hAnsi="Times New Roman" w:cs="Times New Roman"/>
                <w:lang w:eastAsia="lt-LT"/>
              </w:rPr>
              <w:t>s</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a</w:t>
            </w:r>
            <w:r w:rsidRPr="00E549FF">
              <w:rPr>
                <w:rFonts w:ascii="Times New Roman" w:eastAsia="Times New Roman" w:hAnsi="Times New Roman" w:cs="Times New Roman"/>
                <w:spacing w:val="1"/>
                <w:lang w:eastAsia="lt-LT"/>
              </w:rPr>
              <w:t>it</w:t>
            </w:r>
            <w:r w:rsidRPr="00E549FF">
              <w:rPr>
                <w:rFonts w:ascii="Times New Roman" w:eastAsia="Times New Roman" w:hAnsi="Times New Roman" w:cs="Times New Roman"/>
                <w:lang w:eastAsia="lt-LT"/>
              </w:rPr>
              <w:t>ant p</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e</w:t>
            </w:r>
            <w:r w:rsidRPr="00E549FF">
              <w:rPr>
                <w:rFonts w:ascii="Times New Roman" w:eastAsia="Times New Roman" w:hAnsi="Times New Roman" w:cs="Times New Roman"/>
                <w:spacing w:val="1"/>
                <w:lang w:eastAsia="lt-LT"/>
              </w:rPr>
              <w:t>l</w:t>
            </w:r>
            <w:r w:rsidRPr="00E549FF">
              <w:rPr>
                <w:rFonts w:ascii="Times New Roman" w:eastAsia="Times New Roman" w:hAnsi="Times New Roman" w:cs="Times New Roman"/>
                <w:lang w:eastAsia="lt-LT"/>
              </w:rPr>
              <w:t>onefr</w:t>
            </w:r>
            <w:r w:rsidRPr="00E549FF">
              <w:rPr>
                <w:rFonts w:ascii="Times New Roman" w:eastAsia="Times New Roman" w:hAnsi="Times New Roman" w:cs="Times New Roman"/>
                <w:spacing w:val="1"/>
                <w:lang w:eastAsia="lt-LT"/>
              </w:rPr>
              <w:t>it</w:t>
            </w:r>
            <w:r w:rsidRPr="00E549FF">
              <w:rPr>
                <w:rFonts w:ascii="Times New Roman" w:eastAsia="Times New Roman" w:hAnsi="Times New Roman" w:cs="Times New Roman"/>
                <w:lang w:eastAsia="lt-LT"/>
              </w:rPr>
              <w:t>ą)</w:t>
            </w:r>
          </w:p>
        </w:tc>
      </w:tr>
      <w:tr w:rsidR="000130A8" w:rsidRPr="00E549FF" w14:paraId="7944317B" w14:textId="77777777" w:rsidTr="00DA7FCB">
        <w:tc>
          <w:tcPr>
            <w:tcW w:w="2597" w:type="dxa"/>
            <w:vMerge w:val="restart"/>
          </w:tcPr>
          <w:p w14:paraId="3FFB4928"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r w:rsidRPr="00E549FF">
              <w:rPr>
                <w:rFonts w:ascii="Times New Roman" w:eastAsia="Times New Roman" w:hAnsi="Times New Roman" w:cs="Times New Roman"/>
                <w:lang w:eastAsia="lt-LT"/>
              </w:rPr>
              <w:t>2 g</w:t>
            </w:r>
          </w:p>
        </w:tc>
        <w:tc>
          <w:tcPr>
            <w:tcW w:w="1071" w:type="dxa"/>
            <w:vMerge w:val="restart"/>
          </w:tcPr>
          <w:p w14:paraId="263262D8" w14:textId="1FAEEE2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r w:rsidRPr="00E549FF">
              <w:rPr>
                <w:rFonts w:ascii="Times New Roman" w:eastAsia="Times New Roman" w:hAnsi="Times New Roman" w:cs="Times New Roman"/>
                <w:spacing w:val="1"/>
                <w:lang w:eastAsia="lt-LT"/>
              </w:rPr>
              <w:t>K</w:t>
            </w:r>
            <w:r w:rsidRPr="00E549FF">
              <w:rPr>
                <w:rFonts w:ascii="Times New Roman" w:eastAsia="Times New Roman" w:hAnsi="Times New Roman" w:cs="Times New Roman"/>
                <w:lang w:eastAsia="lt-LT"/>
              </w:rPr>
              <w:t>ar</w:t>
            </w:r>
            <w:r w:rsidRPr="00E549FF">
              <w:rPr>
                <w:rFonts w:ascii="Times New Roman" w:eastAsia="Times New Roman" w:hAnsi="Times New Roman" w:cs="Times New Roman"/>
                <w:spacing w:val="1"/>
                <w:lang w:eastAsia="lt-LT"/>
              </w:rPr>
              <w:t>t</w:t>
            </w:r>
            <w:r w:rsidRPr="00E549FF">
              <w:rPr>
                <w:rFonts w:ascii="Times New Roman" w:eastAsia="Times New Roman" w:hAnsi="Times New Roman" w:cs="Times New Roman"/>
                <w:lang w:eastAsia="lt-LT"/>
              </w:rPr>
              <w:t>ą per</w:t>
            </w:r>
            <w:r w:rsidR="000130A8">
              <w:rPr>
                <w:rFonts w:ascii="Times New Roman" w:eastAsia="Times New Roman" w:hAnsi="Times New Roman" w:cs="Times New Roman"/>
                <w:spacing w:val="1"/>
                <w:lang w:eastAsia="lt-LT"/>
              </w:rPr>
              <w:t> </w:t>
            </w:r>
            <w:r w:rsidRPr="00E549FF">
              <w:rPr>
                <w:rFonts w:ascii="Times New Roman" w:eastAsia="Times New Roman" w:hAnsi="Times New Roman" w:cs="Times New Roman"/>
                <w:lang w:eastAsia="lt-LT"/>
              </w:rPr>
              <w:t>parą</w:t>
            </w:r>
          </w:p>
        </w:tc>
        <w:tc>
          <w:tcPr>
            <w:tcW w:w="5618" w:type="dxa"/>
          </w:tcPr>
          <w:p w14:paraId="7606ADBD" w14:textId="67F046B8" w:rsidR="00DD2EFB" w:rsidRPr="00E549FF" w:rsidRDefault="00B758AD" w:rsidP="004839C8">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r>
              <w:rPr>
                <w:rFonts w:ascii="Times New Roman" w:eastAsia="Times New Roman" w:hAnsi="Times New Roman" w:cs="Times New Roman"/>
                <w:lang w:eastAsia="lt-LT"/>
              </w:rPr>
              <w:t>L</w:t>
            </w:r>
            <w:r w:rsidR="00DD2EFB" w:rsidRPr="00E549FF">
              <w:rPr>
                <w:rFonts w:ascii="Times New Roman" w:eastAsia="Times New Roman" w:hAnsi="Times New Roman" w:cs="Times New Roman"/>
                <w:spacing w:val="1"/>
                <w:lang w:eastAsia="lt-LT"/>
              </w:rPr>
              <w:t>i</w:t>
            </w:r>
            <w:r>
              <w:rPr>
                <w:rFonts w:ascii="Times New Roman" w:eastAsia="Times New Roman" w:hAnsi="Times New Roman" w:cs="Times New Roman"/>
                <w:spacing w:val="1"/>
                <w:lang w:eastAsia="lt-LT"/>
              </w:rPr>
              <w:t>gon</w:t>
            </w:r>
            <w:r w:rsidR="00DD2EFB" w:rsidRPr="00E549FF">
              <w:rPr>
                <w:rFonts w:ascii="Times New Roman" w:eastAsia="Times New Roman" w:hAnsi="Times New Roman" w:cs="Times New Roman"/>
                <w:spacing w:val="1"/>
                <w:lang w:eastAsia="lt-LT"/>
              </w:rPr>
              <w:t>i</w:t>
            </w:r>
            <w:r w:rsidR="00DD2EFB" w:rsidRPr="00E549FF">
              <w:rPr>
                <w:rFonts w:ascii="Times New Roman" w:eastAsia="Times New Roman" w:hAnsi="Times New Roman" w:cs="Times New Roman"/>
                <w:lang w:eastAsia="lt-LT"/>
              </w:rPr>
              <w:t>nė</w:t>
            </w:r>
            <w:r>
              <w:rPr>
                <w:rFonts w:ascii="Times New Roman" w:eastAsia="Times New Roman" w:hAnsi="Times New Roman" w:cs="Times New Roman"/>
                <w:lang w:eastAsia="lt-LT"/>
              </w:rPr>
              <w:t>je įgyta</w:t>
            </w:r>
            <w:r w:rsidR="00DD2EFB" w:rsidRPr="00E549FF">
              <w:rPr>
                <w:rFonts w:ascii="Times New Roman" w:eastAsia="Times New Roman" w:hAnsi="Times New Roman" w:cs="Times New Roman"/>
                <w:lang w:eastAsia="lt-LT"/>
              </w:rPr>
              <w:t xml:space="preserve"> pneu</w:t>
            </w:r>
            <w:r w:rsidR="00DD2EFB" w:rsidRPr="00E549FF">
              <w:rPr>
                <w:rFonts w:ascii="Times New Roman" w:eastAsia="Times New Roman" w:hAnsi="Times New Roman" w:cs="Times New Roman"/>
                <w:spacing w:val="-4"/>
                <w:lang w:eastAsia="lt-LT"/>
              </w:rPr>
              <w:t>m</w:t>
            </w:r>
            <w:r w:rsidR="00DD2EFB" w:rsidRPr="00E549FF">
              <w:rPr>
                <w:rFonts w:ascii="Times New Roman" w:eastAsia="Times New Roman" w:hAnsi="Times New Roman" w:cs="Times New Roman"/>
                <w:lang w:eastAsia="lt-LT"/>
              </w:rPr>
              <w:t>on</w:t>
            </w:r>
            <w:r w:rsidR="00DD2EFB" w:rsidRPr="00E549FF">
              <w:rPr>
                <w:rFonts w:ascii="Times New Roman" w:eastAsia="Times New Roman" w:hAnsi="Times New Roman" w:cs="Times New Roman"/>
                <w:spacing w:val="1"/>
                <w:lang w:eastAsia="lt-LT"/>
              </w:rPr>
              <w:t>i</w:t>
            </w:r>
            <w:r w:rsidR="00DD2EFB" w:rsidRPr="00E549FF">
              <w:rPr>
                <w:rFonts w:ascii="Times New Roman" w:eastAsia="Times New Roman" w:hAnsi="Times New Roman" w:cs="Times New Roman"/>
                <w:spacing w:val="3"/>
                <w:lang w:eastAsia="lt-LT"/>
              </w:rPr>
              <w:t>j</w:t>
            </w:r>
            <w:r w:rsidR="00DD2EFB" w:rsidRPr="00E549FF">
              <w:rPr>
                <w:rFonts w:ascii="Times New Roman" w:eastAsia="Times New Roman" w:hAnsi="Times New Roman" w:cs="Times New Roman"/>
                <w:lang w:eastAsia="lt-LT"/>
              </w:rPr>
              <w:t>a</w:t>
            </w:r>
          </w:p>
        </w:tc>
      </w:tr>
      <w:tr w:rsidR="000130A8" w:rsidRPr="00E549FF" w14:paraId="16C02C19" w14:textId="77777777" w:rsidTr="00DA7FCB">
        <w:tc>
          <w:tcPr>
            <w:tcW w:w="2597" w:type="dxa"/>
            <w:vMerge/>
          </w:tcPr>
          <w:p w14:paraId="482B2568"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p>
        </w:tc>
        <w:tc>
          <w:tcPr>
            <w:tcW w:w="1071" w:type="dxa"/>
            <w:vMerge/>
          </w:tcPr>
          <w:p w14:paraId="3A46EC03"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p>
        </w:tc>
        <w:tc>
          <w:tcPr>
            <w:tcW w:w="5618" w:type="dxa"/>
          </w:tcPr>
          <w:p w14:paraId="4DD8F1C7"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r w:rsidRPr="00E549FF">
              <w:rPr>
                <w:rFonts w:ascii="Times New Roman" w:eastAsia="Times New Roman" w:hAnsi="Times New Roman" w:cs="Times New Roman"/>
                <w:spacing w:val="1"/>
                <w:lang w:eastAsia="lt-LT"/>
              </w:rPr>
              <w:t>K</w:t>
            </w:r>
            <w:r w:rsidRPr="00E549FF">
              <w:rPr>
                <w:rFonts w:ascii="Times New Roman" w:eastAsia="Times New Roman" w:hAnsi="Times New Roman" w:cs="Times New Roman"/>
                <w:lang w:eastAsia="lt-LT"/>
              </w:rPr>
              <w:t>o</w:t>
            </w:r>
            <w:r w:rsidRPr="00E549FF">
              <w:rPr>
                <w:rFonts w:ascii="Times New Roman" w:eastAsia="Times New Roman" w:hAnsi="Times New Roman" w:cs="Times New Roman"/>
                <w:spacing w:val="-4"/>
                <w:lang w:eastAsia="lt-LT"/>
              </w:rPr>
              <w:t>m</w:t>
            </w:r>
            <w:r w:rsidRPr="00E549FF">
              <w:rPr>
                <w:rFonts w:ascii="Times New Roman" w:eastAsia="Times New Roman" w:hAnsi="Times New Roman" w:cs="Times New Roman"/>
                <w:lang w:eastAsia="lt-LT"/>
              </w:rPr>
              <w:t>p</w:t>
            </w:r>
            <w:r w:rsidRPr="00E549FF">
              <w:rPr>
                <w:rFonts w:ascii="Times New Roman" w:eastAsia="Times New Roman" w:hAnsi="Times New Roman" w:cs="Times New Roman"/>
                <w:spacing w:val="1"/>
                <w:lang w:eastAsia="lt-LT"/>
              </w:rPr>
              <w:t>li</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uo</w:t>
            </w:r>
            <w:r w:rsidRPr="00E549FF">
              <w:rPr>
                <w:rFonts w:ascii="Times New Roman" w:eastAsia="Times New Roman" w:hAnsi="Times New Roman" w:cs="Times New Roman"/>
                <w:spacing w:val="1"/>
                <w:lang w:eastAsia="lt-LT"/>
              </w:rPr>
              <w:t>t</w:t>
            </w:r>
            <w:r w:rsidRPr="00E549FF">
              <w:rPr>
                <w:rFonts w:ascii="Times New Roman" w:eastAsia="Times New Roman" w:hAnsi="Times New Roman" w:cs="Times New Roman"/>
                <w:lang w:eastAsia="lt-LT"/>
              </w:rPr>
              <w:t xml:space="preserve">os odos </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r</w:t>
            </w:r>
            <w:r w:rsidRPr="00E549FF">
              <w:rPr>
                <w:rFonts w:ascii="Times New Roman" w:eastAsia="Times New Roman" w:hAnsi="Times New Roman" w:cs="Times New Roman"/>
                <w:spacing w:val="1"/>
                <w:lang w:eastAsia="lt-LT"/>
              </w:rPr>
              <w:t xml:space="preserve"> </w:t>
            </w:r>
            <w:r w:rsidRPr="00E549FF">
              <w:rPr>
                <w:rFonts w:ascii="Times New Roman" w:eastAsia="Times New Roman" w:hAnsi="Times New Roman" w:cs="Times New Roman"/>
                <w:lang w:eastAsia="lt-LT"/>
              </w:rPr>
              <w:t>minkštųjų aud</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n</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 xml:space="preserve">ų </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nfe</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c</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spacing w:val="3"/>
                <w:lang w:eastAsia="lt-LT"/>
              </w:rPr>
              <w:t>j</w:t>
            </w:r>
            <w:r w:rsidRPr="00E549FF">
              <w:rPr>
                <w:rFonts w:ascii="Times New Roman" w:eastAsia="Times New Roman" w:hAnsi="Times New Roman" w:cs="Times New Roman"/>
                <w:lang w:eastAsia="lt-LT"/>
              </w:rPr>
              <w:t>os</w:t>
            </w:r>
          </w:p>
        </w:tc>
      </w:tr>
      <w:tr w:rsidR="000130A8" w:rsidRPr="00E549FF" w14:paraId="6E2D3F66" w14:textId="77777777" w:rsidTr="00DA7FCB">
        <w:tc>
          <w:tcPr>
            <w:tcW w:w="2597" w:type="dxa"/>
            <w:vMerge/>
          </w:tcPr>
          <w:p w14:paraId="65687586"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p>
        </w:tc>
        <w:tc>
          <w:tcPr>
            <w:tcW w:w="1071" w:type="dxa"/>
            <w:vMerge/>
          </w:tcPr>
          <w:p w14:paraId="73718997"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p>
        </w:tc>
        <w:tc>
          <w:tcPr>
            <w:tcW w:w="5618" w:type="dxa"/>
          </w:tcPr>
          <w:p w14:paraId="65B865FB" w14:textId="77777777" w:rsidR="00DD2EFB" w:rsidRPr="00E549FF" w:rsidRDefault="00DD2EFB"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r w:rsidRPr="00E549FF">
              <w:rPr>
                <w:rFonts w:ascii="Times New Roman" w:eastAsia="Times New Roman" w:hAnsi="Times New Roman" w:cs="Times New Roman"/>
                <w:spacing w:val="1"/>
                <w:lang w:eastAsia="lt-LT"/>
              </w:rPr>
              <w:t>K</w:t>
            </w:r>
            <w:r w:rsidRPr="00E549FF">
              <w:rPr>
                <w:rFonts w:ascii="Times New Roman" w:eastAsia="Times New Roman" w:hAnsi="Times New Roman" w:cs="Times New Roman"/>
                <w:lang w:eastAsia="lt-LT"/>
              </w:rPr>
              <w:t>au</w:t>
            </w:r>
            <w:r w:rsidRPr="00E549FF">
              <w:rPr>
                <w:rFonts w:ascii="Times New Roman" w:eastAsia="Times New Roman" w:hAnsi="Times New Roman" w:cs="Times New Roman"/>
                <w:spacing w:val="1"/>
                <w:lang w:eastAsia="lt-LT"/>
              </w:rPr>
              <w:t>l</w:t>
            </w:r>
            <w:r w:rsidRPr="00E549FF">
              <w:rPr>
                <w:rFonts w:ascii="Times New Roman" w:eastAsia="Times New Roman" w:hAnsi="Times New Roman" w:cs="Times New Roman"/>
                <w:lang w:eastAsia="lt-LT"/>
              </w:rPr>
              <w:t xml:space="preserve">ų </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r</w:t>
            </w:r>
            <w:r w:rsidRPr="00E549FF">
              <w:rPr>
                <w:rFonts w:ascii="Times New Roman" w:eastAsia="Times New Roman" w:hAnsi="Times New Roman" w:cs="Times New Roman"/>
                <w:spacing w:val="1"/>
                <w:lang w:eastAsia="lt-LT"/>
              </w:rPr>
              <w:t xml:space="preserve"> </w:t>
            </w:r>
            <w:r w:rsidRPr="00E549FF">
              <w:rPr>
                <w:rFonts w:ascii="Times New Roman" w:eastAsia="Times New Roman" w:hAnsi="Times New Roman" w:cs="Times New Roman"/>
                <w:lang w:eastAsia="lt-LT"/>
              </w:rPr>
              <w:t>sąnar</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 xml:space="preserve">ų </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nfe</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c</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spacing w:val="3"/>
                <w:lang w:eastAsia="lt-LT"/>
              </w:rPr>
              <w:t>j</w:t>
            </w:r>
            <w:r w:rsidRPr="00E549FF">
              <w:rPr>
                <w:rFonts w:ascii="Times New Roman" w:eastAsia="Times New Roman" w:hAnsi="Times New Roman" w:cs="Times New Roman"/>
                <w:lang w:eastAsia="lt-LT"/>
              </w:rPr>
              <w:t>os</w:t>
            </w:r>
          </w:p>
        </w:tc>
      </w:tr>
      <w:tr w:rsidR="000130A8" w:rsidRPr="00E549FF" w14:paraId="429FB481" w14:textId="77777777" w:rsidTr="00DA7FCB">
        <w:tc>
          <w:tcPr>
            <w:tcW w:w="2597" w:type="dxa"/>
            <w:vMerge w:val="restart"/>
          </w:tcPr>
          <w:p w14:paraId="58E61780" w14:textId="2FE917C5" w:rsidR="000130A8" w:rsidRPr="00E549FF" w:rsidRDefault="000130A8"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r w:rsidRPr="00E549FF">
              <w:rPr>
                <w:rFonts w:ascii="Times New Roman" w:eastAsia="Times New Roman" w:hAnsi="Times New Roman" w:cs="Times New Roman"/>
                <w:lang w:eastAsia="lt-LT"/>
              </w:rPr>
              <w:t>2</w:t>
            </w:r>
            <w:r w:rsidR="00674BA9">
              <w:rPr>
                <w:rFonts w:ascii="Times New Roman" w:eastAsia="Calibri" w:hAnsi="Times New Roman" w:cs="Times New Roman"/>
                <w:color w:val="000000"/>
              </w:rPr>
              <w:t>–</w:t>
            </w:r>
            <w:r w:rsidRPr="00E549FF">
              <w:rPr>
                <w:rFonts w:ascii="Times New Roman" w:eastAsia="Times New Roman" w:hAnsi="Times New Roman" w:cs="Times New Roman"/>
                <w:lang w:eastAsia="lt-LT"/>
              </w:rPr>
              <w:t>4 g</w:t>
            </w:r>
          </w:p>
        </w:tc>
        <w:tc>
          <w:tcPr>
            <w:tcW w:w="1071" w:type="dxa"/>
            <w:vMerge w:val="restart"/>
          </w:tcPr>
          <w:p w14:paraId="0E2075A0" w14:textId="07D5F510" w:rsidR="000130A8" w:rsidRPr="00E549FF" w:rsidRDefault="000130A8" w:rsidP="004839C8">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r w:rsidRPr="00E549FF">
              <w:rPr>
                <w:rFonts w:ascii="Times New Roman" w:eastAsia="Times New Roman" w:hAnsi="Times New Roman" w:cs="Times New Roman"/>
                <w:spacing w:val="1"/>
                <w:lang w:eastAsia="lt-LT"/>
              </w:rPr>
              <w:t>Kartą per</w:t>
            </w:r>
            <w:r>
              <w:rPr>
                <w:rFonts w:ascii="Times New Roman" w:eastAsia="Times New Roman" w:hAnsi="Times New Roman" w:cs="Times New Roman"/>
                <w:spacing w:val="1"/>
                <w:lang w:eastAsia="lt-LT"/>
              </w:rPr>
              <w:t> </w:t>
            </w:r>
            <w:r w:rsidRPr="00E549FF">
              <w:rPr>
                <w:rFonts w:ascii="Times New Roman" w:eastAsia="Times New Roman" w:hAnsi="Times New Roman" w:cs="Times New Roman"/>
                <w:spacing w:val="1"/>
                <w:lang w:eastAsia="lt-LT"/>
              </w:rPr>
              <w:t>parą</w:t>
            </w:r>
          </w:p>
        </w:tc>
        <w:tc>
          <w:tcPr>
            <w:tcW w:w="5618" w:type="dxa"/>
          </w:tcPr>
          <w:p w14:paraId="0E4D32BA" w14:textId="36270FB9" w:rsidR="000130A8" w:rsidRPr="00E549FF" w:rsidRDefault="000130A8" w:rsidP="004839C8">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r w:rsidRPr="00E549FF">
              <w:rPr>
                <w:rFonts w:ascii="Times New Roman" w:eastAsia="Times New Roman" w:hAnsi="Times New Roman" w:cs="Times New Roman"/>
                <w:spacing w:val="1"/>
                <w:lang w:eastAsia="lt-LT"/>
              </w:rPr>
              <w:t>K</w:t>
            </w:r>
            <w:r w:rsidRPr="00E549FF">
              <w:rPr>
                <w:rFonts w:ascii="Times New Roman" w:eastAsia="Times New Roman" w:hAnsi="Times New Roman" w:cs="Times New Roman"/>
                <w:lang w:eastAsia="lt-LT"/>
              </w:rPr>
              <w:t>aršč</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uo</w:t>
            </w:r>
            <w:r w:rsidRPr="00E549FF">
              <w:rPr>
                <w:rFonts w:ascii="Times New Roman" w:eastAsia="Times New Roman" w:hAnsi="Times New Roman" w:cs="Times New Roman"/>
                <w:spacing w:val="3"/>
                <w:lang w:eastAsia="lt-LT"/>
              </w:rPr>
              <w:t>j</w:t>
            </w:r>
            <w:r w:rsidRPr="00E549FF">
              <w:rPr>
                <w:rFonts w:ascii="Times New Roman" w:eastAsia="Times New Roman" w:hAnsi="Times New Roman" w:cs="Times New Roman"/>
                <w:lang w:eastAsia="lt-LT"/>
              </w:rPr>
              <w:t>anč</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ų pac</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en</w:t>
            </w:r>
            <w:r w:rsidRPr="00E549FF">
              <w:rPr>
                <w:rFonts w:ascii="Times New Roman" w:eastAsia="Times New Roman" w:hAnsi="Times New Roman" w:cs="Times New Roman"/>
                <w:spacing w:val="1"/>
                <w:lang w:eastAsia="lt-LT"/>
              </w:rPr>
              <w:t>t</w:t>
            </w:r>
            <w:r w:rsidRPr="00E549FF">
              <w:rPr>
                <w:rFonts w:ascii="Times New Roman" w:eastAsia="Times New Roman" w:hAnsi="Times New Roman" w:cs="Times New Roman"/>
                <w:lang w:eastAsia="lt-LT"/>
              </w:rPr>
              <w:t xml:space="preserve">ų, </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ur</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e</w:t>
            </w:r>
            <w:r w:rsidRPr="00E549FF">
              <w:rPr>
                <w:rFonts w:ascii="Times New Roman" w:eastAsia="Times New Roman" w:hAnsi="Times New Roman" w:cs="Times New Roman"/>
                <w:spacing w:val="-4"/>
                <w:lang w:eastAsia="lt-LT"/>
              </w:rPr>
              <w:t>m</w:t>
            </w:r>
            <w:r w:rsidRPr="00E549FF">
              <w:rPr>
                <w:rFonts w:ascii="Times New Roman" w:eastAsia="Times New Roman" w:hAnsi="Times New Roman" w:cs="Times New Roman"/>
                <w:lang w:eastAsia="lt-LT"/>
              </w:rPr>
              <w:t xml:space="preserve">s </w:t>
            </w:r>
            <w:r w:rsidRPr="00E549FF">
              <w:rPr>
                <w:rFonts w:ascii="Times New Roman" w:eastAsia="Times New Roman" w:hAnsi="Times New Roman" w:cs="Times New Roman"/>
                <w:spacing w:val="-3"/>
                <w:lang w:eastAsia="lt-LT"/>
              </w:rPr>
              <w:t>y</w:t>
            </w:r>
            <w:r w:rsidRPr="00E549FF">
              <w:rPr>
                <w:rFonts w:ascii="Times New Roman" w:eastAsia="Times New Roman" w:hAnsi="Times New Roman" w:cs="Times New Roman"/>
                <w:lang w:eastAsia="lt-LT"/>
              </w:rPr>
              <w:t>ra neu</w:t>
            </w:r>
            <w:r w:rsidRPr="00E549FF">
              <w:rPr>
                <w:rFonts w:ascii="Times New Roman" w:eastAsia="Times New Roman" w:hAnsi="Times New Roman" w:cs="Times New Roman"/>
                <w:spacing w:val="1"/>
                <w:lang w:eastAsia="lt-LT"/>
              </w:rPr>
              <w:t>t</w:t>
            </w:r>
            <w:r w:rsidRPr="00E549FF">
              <w:rPr>
                <w:rFonts w:ascii="Times New Roman" w:eastAsia="Times New Roman" w:hAnsi="Times New Roman" w:cs="Times New Roman"/>
                <w:lang w:eastAsia="lt-LT"/>
              </w:rPr>
              <w:t>ropen</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spacing w:val="3"/>
                <w:lang w:eastAsia="lt-LT"/>
              </w:rPr>
              <w:t>j</w:t>
            </w:r>
            <w:r w:rsidRPr="00E549FF">
              <w:rPr>
                <w:rFonts w:ascii="Times New Roman" w:eastAsia="Times New Roman" w:hAnsi="Times New Roman" w:cs="Times New Roman"/>
                <w:lang w:eastAsia="lt-LT"/>
              </w:rPr>
              <w:t>a,</w:t>
            </w:r>
            <w:r>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g</w:t>
            </w:r>
            <w:r w:rsidRPr="00E549FF">
              <w:rPr>
                <w:rFonts w:ascii="Times New Roman" w:eastAsia="Times New Roman" w:hAnsi="Times New Roman" w:cs="Times New Roman"/>
                <w:spacing w:val="-3"/>
                <w:lang w:eastAsia="lt-LT"/>
              </w:rPr>
              <w:t>y</w:t>
            </w:r>
            <w:r w:rsidRPr="00E549FF">
              <w:rPr>
                <w:rFonts w:ascii="Times New Roman" w:eastAsia="Times New Roman" w:hAnsi="Times New Roman" w:cs="Times New Roman"/>
                <w:lang w:eastAsia="lt-LT"/>
              </w:rPr>
              <w:t>d</w:t>
            </w:r>
            <w:r w:rsidRPr="00E549FF">
              <w:rPr>
                <w:rFonts w:ascii="Times New Roman" w:eastAsia="Times New Roman" w:hAnsi="Times New Roman" w:cs="Times New Roman"/>
                <w:spacing w:val="-3"/>
                <w:lang w:eastAsia="lt-LT"/>
              </w:rPr>
              <w:t>y</w:t>
            </w:r>
            <w:r w:rsidRPr="00E549FF">
              <w:rPr>
                <w:rFonts w:ascii="Times New Roman" w:eastAsia="Times New Roman" w:hAnsi="Times New Roman" w:cs="Times New Roman"/>
                <w:spacing w:val="-4"/>
                <w:lang w:eastAsia="lt-LT"/>
              </w:rPr>
              <w:t>m</w:t>
            </w:r>
            <w:r w:rsidRPr="00E549FF">
              <w:rPr>
                <w:rFonts w:ascii="Times New Roman" w:eastAsia="Times New Roman" w:hAnsi="Times New Roman" w:cs="Times New Roman"/>
                <w:lang w:eastAsia="lt-LT"/>
              </w:rPr>
              <w:t xml:space="preserve">as, </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ai</w:t>
            </w:r>
            <w:r w:rsidRPr="00E549FF">
              <w:rPr>
                <w:rFonts w:ascii="Times New Roman" w:eastAsia="Times New Roman" w:hAnsi="Times New Roman" w:cs="Times New Roman"/>
                <w:spacing w:val="1"/>
                <w:lang w:eastAsia="lt-LT"/>
              </w:rPr>
              <w:t xml:space="preserve"> įt</w:t>
            </w:r>
            <w:r w:rsidRPr="00E549FF">
              <w:rPr>
                <w:rFonts w:ascii="Times New Roman" w:eastAsia="Times New Roman" w:hAnsi="Times New Roman" w:cs="Times New Roman"/>
                <w:lang w:eastAsia="lt-LT"/>
              </w:rPr>
              <w:t>ar</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a</w:t>
            </w:r>
            <w:r w:rsidRPr="00E549FF">
              <w:rPr>
                <w:rFonts w:ascii="Times New Roman" w:eastAsia="Times New Roman" w:hAnsi="Times New Roman" w:cs="Times New Roman"/>
                <w:spacing w:val="-4"/>
                <w:lang w:eastAsia="lt-LT"/>
              </w:rPr>
              <w:t>m</w:t>
            </w:r>
            <w:r w:rsidRPr="00E549FF">
              <w:rPr>
                <w:rFonts w:ascii="Times New Roman" w:eastAsia="Times New Roman" w:hAnsi="Times New Roman" w:cs="Times New Roman"/>
                <w:lang w:eastAsia="lt-LT"/>
              </w:rPr>
              <w:t xml:space="preserve">a, </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 xml:space="preserve">ad </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aršč</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a</w:t>
            </w:r>
            <w:r w:rsidRPr="00E549FF">
              <w:rPr>
                <w:rFonts w:ascii="Times New Roman" w:eastAsia="Times New Roman" w:hAnsi="Times New Roman" w:cs="Times New Roman"/>
                <w:spacing w:val="-3"/>
                <w:lang w:eastAsia="lt-LT"/>
              </w:rPr>
              <w:t>v</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spacing w:val="-4"/>
                <w:lang w:eastAsia="lt-LT"/>
              </w:rPr>
              <w:t>m</w:t>
            </w:r>
            <w:r w:rsidRPr="00E549FF">
              <w:rPr>
                <w:rFonts w:ascii="Times New Roman" w:eastAsia="Times New Roman" w:hAnsi="Times New Roman" w:cs="Times New Roman"/>
                <w:lang w:eastAsia="lt-LT"/>
              </w:rPr>
              <w:t>ą su</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ė</w:t>
            </w:r>
            <w:r w:rsidRPr="00E549FF">
              <w:rPr>
                <w:rFonts w:ascii="Times New Roman" w:eastAsia="Times New Roman" w:hAnsi="Times New Roman" w:cs="Times New Roman"/>
                <w:spacing w:val="1"/>
                <w:lang w:eastAsia="lt-LT"/>
              </w:rPr>
              <w:t>l</w:t>
            </w:r>
            <w:r w:rsidRPr="00E549FF">
              <w:rPr>
                <w:rFonts w:ascii="Times New Roman" w:eastAsia="Times New Roman" w:hAnsi="Times New Roman" w:cs="Times New Roman"/>
                <w:lang w:eastAsia="lt-LT"/>
              </w:rPr>
              <w:t>ė ba</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spacing w:val="1"/>
                <w:lang w:eastAsia="lt-LT"/>
              </w:rPr>
              <w:t>t</w:t>
            </w:r>
            <w:r w:rsidRPr="00E549FF">
              <w:rPr>
                <w:rFonts w:ascii="Times New Roman" w:eastAsia="Times New Roman" w:hAnsi="Times New Roman" w:cs="Times New Roman"/>
                <w:lang w:eastAsia="lt-LT"/>
              </w:rPr>
              <w:t>er</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 xml:space="preserve">nė </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nfe</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c</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spacing w:val="3"/>
                <w:lang w:eastAsia="lt-LT"/>
              </w:rPr>
              <w:t>j</w:t>
            </w:r>
            <w:r w:rsidRPr="00E549FF">
              <w:rPr>
                <w:rFonts w:ascii="Times New Roman" w:eastAsia="Times New Roman" w:hAnsi="Times New Roman" w:cs="Times New Roman"/>
                <w:lang w:eastAsia="lt-LT"/>
              </w:rPr>
              <w:t>a</w:t>
            </w:r>
          </w:p>
        </w:tc>
      </w:tr>
      <w:tr w:rsidR="000130A8" w:rsidRPr="00E549FF" w14:paraId="1DAD916E" w14:textId="77777777" w:rsidTr="00DA7FCB">
        <w:tc>
          <w:tcPr>
            <w:tcW w:w="2597" w:type="dxa"/>
            <w:vMerge/>
          </w:tcPr>
          <w:p w14:paraId="03DC95C7" w14:textId="77777777" w:rsidR="000130A8" w:rsidRPr="00E549FF" w:rsidRDefault="000130A8"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p>
        </w:tc>
        <w:tc>
          <w:tcPr>
            <w:tcW w:w="1071" w:type="dxa"/>
            <w:vMerge/>
          </w:tcPr>
          <w:p w14:paraId="406AAFC3" w14:textId="77777777" w:rsidR="000130A8" w:rsidRPr="00E549FF" w:rsidRDefault="000130A8"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p>
        </w:tc>
        <w:tc>
          <w:tcPr>
            <w:tcW w:w="5618" w:type="dxa"/>
          </w:tcPr>
          <w:p w14:paraId="57E595B8" w14:textId="77777777" w:rsidR="000130A8" w:rsidRPr="00E549FF" w:rsidRDefault="000130A8"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r w:rsidRPr="00E549FF">
              <w:rPr>
                <w:rFonts w:ascii="Times New Roman" w:eastAsia="Times New Roman" w:hAnsi="Times New Roman" w:cs="Times New Roman"/>
                <w:spacing w:val="-1"/>
                <w:lang w:eastAsia="lt-LT"/>
              </w:rPr>
              <w:t>B</w:t>
            </w:r>
            <w:r w:rsidRPr="00E549FF">
              <w:rPr>
                <w:rFonts w:ascii="Times New Roman" w:eastAsia="Times New Roman" w:hAnsi="Times New Roman" w:cs="Times New Roman"/>
                <w:lang w:eastAsia="lt-LT"/>
              </w:rPr>
              <w:t>a</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spacing w:val="1"/>
                <w:lang w:eastAsia="lt-LT"/>
              </w:rPr>
              <w:t>t</w:t>
            </w:r>
            <w:r w:rsidRPr="00E549FF">
              <w:rPr>
                <w:rFonts w:ascii="Times New Roman" w:eastAsia="Times New Roman" w:hAnsi="Times New Roman" w:cs="Times New Roman"/>
                <w:lang w:eastAsia="lt-LT"/>
              </w:rPr>
              <w:t>er</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n</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s endo</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lang w:eastAsia="lt-LT"/>
              </w:rPr>
              <w:t>ard</w:t>
            </w:r>
            <w:r w:rsidRPr="00E549FF">
              <w:rPr>
                <w:rFonts w:ascii="Times New Roman" w:eastAsia="Times New Roman" w:hAnsi="Times New Roman" w:cs="Times New Roman"/>
                <w:spacing w:val="1"/>
                <w:lang w:eastAsia="lt-LT"/>
              </w:rPr>
              <w:t>it</w:t>
            </w:r>
            <w:r w:rsidRPr="00E549FF">
              <w:rPr>
                <w:rFonts w:ascii="Times New Roman" w:eastAsia="Times New Roman" w:hAnsi="Times New Roman" w:cs="Times New Roman"/>
                <w:lang w:eastAsia="lt-LT"/>
              </w:rPr>
              <w:t>as</w:t>
            </w:r>
          </w:p>
        </w:tc>
      </w:tr>
      <w:tr w:rsidR="000130A8" w:rsidRPr="00E549FF" w14:paraId="6FD0742A" w14:textId="77777777" w:rsidTr="00DA7FCB">
        <w:tc>
          <w:tcPr>
            <w:tcW w:w="2597" w:type="dxa"/>
            <w:vMerge/>
          </w:tcPr>
          <w:p w14:paraId="26B0FDC8" w14:textId="77777777" w:rsidR="000130A8" w:rsidRPr="00E549FF" w:rsidRDefault="000130A8"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p>
        </w:tc>
        <w:tc>
          <w:tcPr>
            <w:tcW w:w="1071" w:type="dxa"/>
            <w:vMerge/>
          </w:tcPr>
          <w:p w14:paraId="6F04ACCF" w14:textId="77777777" w:rsidR="000130A8" w:rsidRPr="00E549FF" w:rsidRDefault="000130A8"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p>
        </w:tc>
        <w:tc>
          <w:tcPr>
            <w:tcW w:w="5618" w:type="dxa"/>
          </w:tcPr>
          <w:p w14:paraId="21666229" w14:textId="77777777" w:rsidR="000130A8" w:rsidRPr="00E549FF" w:rsidRDefault="000130A8" w:rsidP="004839C8">
            <w:pPr>
              <w:kinsoku w:val="0"/>
              <w:overflowPunct w:val="0"/>
              <w:autoSpaceDE w:val="0"/>
              <w:autoSpaceDN w:val="0"/>
              <w:adjustRightInd w:val="0"/>
              <w:spacing w:after="0" w:line="240" w:lineRule="auto"/>
              <w:rPr>
                <w:rFonts w:ascii="Times New Roman" w:eastAsia="Times New Roman" w:hAnsi="Times New Roman" w:cs="Times New Roman"/>
                <w:lang w:eastAsia="lt-LT"/>
              </w:rPr>
            </w:pPr>
            <w:r w:rsidRPr="00E549FF">
              <w:rPr>
                <w:rFonts w:ascii="Times New Roman" w:eastAsia="Times New Roman" w:hAnsi="Times New Roman" w:cs="Times New Roman"/>
                <w:spacing w:val="-1"/>
                <w:lang w:eastAsia="lt-LT"/>
              </w:rPr>
              <w:t>B</w:t>
            </w:r>
            <w:r w:rsidRPr="00E549FF">
              <w:rPr>
                <w:rFonts w:ascii="Times New Roman" w:eastAsia="Times New Roman" w:hAnsi="Times New Roman" w:cs="Times New Roman"/>
                <w:lang w:eastAsia="lt-LT"/>
              </w:rPr>
              <w:t>a</w:t>
            </w:r>
            <w:r w:rsidRPr="00E549FF">
              <w:rPr>
                <w:rFonts w:ascii="Times New Roman" w:eastAsia="Times New Roman" w:hAnsi="Times New Roman" w:cs="Times New Roman"/>
                <w:spacing w:val="-3"/>
                <w:lang w:eastAsia="lt-LT"/>
              </w:rPr>
              <w:t>k</w:t>
            </w:r>
            <w:r w:rsidRPr="00E549FF">
              <w:rPr>
                <w:rFonts w:ascii="Times New Roman" w:eastAsia="Times New Roman" w:hAnsi="Times New Roman" w:cs="Times New Roman"/>
                <w:spacing w:val="1"/>
                <w:lang w:eastAsia="lt-LT"/>
              </w:rPr>
              <w:t>t</w:t>
            </w:r>
            <w:r w:rsidRPr="00E549FF">
              <w:rPr>
                <w:rFonts w:ascii="Times New Roman" w:eastAsia="Times New Roman" w:hAnsi="Times New Roman" w:cs="Times New Roman"/>
                <w:lang w:eastAsia="lt-LT"/>
              </w:rPr>
              <w:t>er</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n</w:t>
            </w:r>
            <w:r w:rsidRPr="00E549FF">
              <w:rPr>
                <w:rFonts w:ascii="Times New Roman" w:eastAsia="Times New Roman" w:hAnsi="Times New Roman" w:cs="Times New Roman"/>
                <w:spacing w:val="1"/>
                <w:lang w:eastAsia="lt-LT"/>
              </w:rPr>
              <w:t>is</w:t>
            </w:r>
            <w:r w:rsidRPr="00E549FF">
              <w:rPr>
                <w:rFonts w:ascii="Times New Roman" w:eastAsia="Times New Roman" w:hAnsi="Times New Roman" w:cs="Times New Roman"/>
                <w:spacing w:val="-1"/>
                <w:lang w:eastAsia="lt-LT"/>
              </w:rPr>
              <w:t xml:space="preserve"> </w:t>
            </w:r>
            <w:r w:rsidRPr="00E549FF">
              <w:rPr>
                <w:rFonts w:ascii="Times New Roman" w:eastAsia="Times New Roman" w:hAnsi="Times New Roman" w:cs="Times New Roman"/>
                <w:spacing w:val="-4"/>
                <w:lang w:eastAsia="lt-LT"/>
              </w:rPr>
              <w:t>m</w:t>
            </w:r>
            <w:r w:rsidRPr="00E549FF">
              <w:rPr>
                <w:rFonts w:ascii="Times New Roman" w:eastAsia="Times New Roman" w:hAnsi="Times New Roman" w:cs="Times New Roman"/>
                <w:lang w:eastAsia="lt-LT"/>
              </w:rPr>
              <w:t>en</w:t>
            </w:r>
            <w:r w:rsidRPr="00E549FF">
              <w:rPr>
                <w:rFonts w:ascii="Times New Roman" w:eastAsia="Times New Roman" w:hAnsi="Times New Roman" w:cs="Times New Roman"/>
                <w:spacing w:val="1"/>
                <w:lang w:eastAsia="lt-LT"/>
              </w:rPr>
              <w:t>i</w:t>
            </w:r>
            <w:r w:rsidRPr="00E549FF">
              <w:rPr>
                <w:rFonts w:ascii="Times New Roman" w:eastAsia="Times New Roman" w:hAnsi="Times New Roman" w:cs="Times New Roman"/>
                <w:lang w:eastAsia="lt-LT"/>
              </w:rPr>
              <w:t>n</w:t>
            </w:r>
            <w:r w:rsidRPr="00E549FF">
              <w:rPr>
                <w:rFonts w:ascii="Times New Roman" w:eastAsia="Times New Roman" w:hAnsi="Times New Roman" w:cs="Times New Roman"/>
                <w:spacing w:val="-3"/>
                <w:lang w:eastAsia="lt-LT"/>
              </w:rPr>
              <w:t>g</w:t>
            </w:r>
            <w:r w:rsidRPr="00E549FF">
              <w:rPr>
                <w:rFonts w:ascii="Times New Roman" w:eastAsia="Times New Roman" w:hAnsi="Times New Roman" w:cs="Times New Roman"/>
                <w:spacing w:val="1"/>
                <w:lang w:eastAsia="lt-LT"/>
              </w:rPr>
              <w:t>it</w:t>
            </w:r>
            <w:r w:rsidRPr="00E549FF">
              <w:rPr>
                <w:rFonts w:ascii="Times New Roman" w:eastAsia="Times New Roman" w:hAnsi="Times New Roman" w:cs="Times New Roman"/>
                <w:lang w:eastAsia="lt-LT"/>
              </w:rPr>
              <w:t>as</w:t>
            </w:r>
          </w:p>
        </w:tc>
      </w:tr>
    </w:tbl>
    <w:p w14:paraId="2B057515" w14:textId="0B5E8065" w:rsidR="00DD2EFB" w:rsidRPr="00E549FF" w:rsidRDefault="00DD2EFB" w:rsidP="00DD2EFB">
      <w:pPr>
        <w:autoSpaceDE w:val="0"/>
        <w:autoSpaceDN w:val="0"/>
        <w:adjustRightInd w:val="0"/>
        <w:spacing w:after="0" w:line="240" w:lineRule="auto"/>
        <w:rPr>
          <w:rFonts w:ascii="Times New Roman" w:eastAsia="Calibri" w:hAnsi="Times New Roman" w:cs="Times New Roman"/>
          <w:color w:val="000000"/>
        </w:rPr>
      </w:pPr>
      <w:r w:rsidRPr="00E549FF">
        <w:rPr>
          <w:rFonts w:ascii="Times New Roman" w:eastAsia="Calibri" w:hAnsi="Times New Roman" w:cs="Times New Roman"/>
          <w:color w:val="000000"/>
        </w:rPr>
        <w:t>* Jeigu yra nustatyta bakteriemija, turi būti svarstoma</w:t>
      </w:r>
      <w:r w:rsidR="002F777E">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galimybė skirti didesnę rekomenduojamą dozę.</w:t>
      </w:r>
    </w:p>
    <w:p w14:paraId="0B6969FE" w14:textId="29602B79" w:rsidR="00DD2EFB" w:rsidRPr="00E549FF" w:rsidRDefault="00DD2EFB" w:rsidP="00DD2EFB">
      <w:pPr>
        <w:autoSpaceDE w:val="0"/>
        <w:autoSpaceDN w:val="0"/>
        <w:adjustRightInd w:val="0"/>
        <w:spacing w:after="0" w:line="240" w:lineRule="auto"/>
        <w:rPr>
          <w:rFonts w:ascii="Times New Roman" w:eastAsia="Calibri" w:hAnsi="Times New Roman" w:cs="Times New Roman"/>
          <w:color w:val="000000"/>
        </w:rPr>
      </w:pPr>
      <w:r w:rsidRPr="00E549FF">
        <w:rPr>
          <w:rFonts w:ascii="Times New Roman" w:eastAsia="Calibri" w:hAnsi="Times New Roman" w:cs="Times New Roman"/>
          <w:color w:val="000000"/>
        </w:rPr>
        <w:t>**</w:t>
      </w:r>
      <w:r w:rsidR="002F777E">
        <w:rPr>
          <w:rFonts w:ascii="Times New Roman" w:eastAsia="Calibri" w:hAnsi="Times New Roman" w:cs="Times New Roman"/>
          <w:color w:val="000000"/>
        </w:rPr>
        <w:t xml:space="preserve"> </w:t>
      </w:r>
      <w:r w:rsidR="002F777E" w:rsidRPr="00E549FF">
        <w:rPr>
          <w:rFonts w:ascii="Times New Roman" w:eastAsia="Calibri" w:hAnsi="Times New Roman" w:cs="Times New Roman"/>
          <w:color w:val="000000"/>
        </w:rPr>
        <w:t>G</w:t>
      </w:r>
      <w:r w:rsidRPr="00E549FF">
        <w:rPr>
          <w:rFonts w:ascii="Times New Roman" w:eastAsia="Calibri" w:hAnsi="Times New Roman" w:cs="Times New Roman"/>
          <w:color w:val="000000"/>
        </w:rPr>
        <w:t>alima apsvarstyti, ar vert</w:t>
      </w:r>
      <w:r w:rsidR="002F777E">
        <w:rPr>
          <w:rFonts w:ascii="Times New Roman" w:eastAsia="Calibri" w:hAnsi="Times New Roman" w:cs="Times New Roman"/>
          <w:color w:val="000000"/>
        </w:rPr>
        <w:t>a</w:t>
      </w:r>
      <w:r w:rsidRPr="00E549FF">
        <w:rPr>
          <w:rFonts w:ascii="Times New Roman" w:eastAsia="Calibri" w:hAnsi="Times New Roman" w:cs="Times New Roman"/>
          <w:color w:val="000000"/>
        </w:rPr>
        <w:t xml:space="preserve"> didesnes kaip 2 g paros dozes vartoti per du</w:t>
      </w:r>
      <w:r w:rsidR="002F777E">
        <w:rPr>
          <w:rFonts w:ascii="Times New Roman" w:eastAsia="Calibri" w:hAnsi="Times New Roman" w:cs="Times New Roman"/>
          <w:color w:val="000000"/>
        </w:rPr>
        <w:t> </w:t>
      </w:r>
      <w:r w:rsidRPr="00E549FF">
        <w:rPr>
          <w:rFonts w:ascii="Times New Roman" w:eastAsia="Calibri" w:hAnsi="Times New Roman" w:cs="Times New Roman"/>
          <w:color w:val="000000"/>
        </w:rPr>
        <w:t>kartus (kas 12</w:t>
      </w:r>
      <w:r w:rsidR="002F777E">
        <w:rPr>
          <w:rFonts w:ascii="Times New Roman" w:eastAsia="Calibri" w:hAnsi="Times New Roman" w:cs="Times New Roman"/>
          <w:color w:val="000000"/>
        </w:rPr>
        <w:t> </w:t>
      </w:r>
      <w:r w:rsidRPr="00E549FF">
        <w:rPr>
          <w:rFonts w:ascii="Times New Roman" w:eastAsia="Calibri" w:hAnsi="Times New Roman" w:cs="Times New Roman"/>
          <w:color w:val="000000"/>
        </w:rPr>
        <w:t>valandų).</w:t>
      </w:r>
    </w:p>
    <w:p w14:paraId="6613F410" w14:textId="77777777" w:rsidR="00DD2EFB" w:rsidRPr="00E549FF" w:rsidRDefault="00DD2EFB" w:rsidP="00DD2EFB">
      <w:pPr>
        <w:autoSpaceDE w:val="0"/>
        <w:autoSpaceDN w:val="0"/>
        <w:adjustRightInd w:val="0"/>
        <w:spacing w:after="0" w:line="240" w:lineRule="auto"/>
        <w:rPr>
          <w:rFonts w:ascii="Times New Roman" w:eastAsia="Calibri" w:hAnsi="Times New Roman" w:cs="Times New Roman"/>
          <w:color w:val="000000"/>
        </w:rPr>
      </w:pPr>
    </w:p>
    <w:p w14:paraId="6007F8C9" w14:textId="422E1D7F" w:rsidR="00225066" w:rsidRPr="00225066" w:rsidRDefault="00225066" w:rsidP="00225066">
      <w:pPr>
        <w:kinsoku w:val="0"/>
        <w:overflowPunct w:val="0"/>
        <w:autoSpaceDE w:val="0"/>
        <w:autoSpaceDN w:val="0"/>
        <w:adjustRightInd w:val="0"/>
        <w:spacing w:after="0" w:line="240" w:lineRule="auto"/>
        <w:rPr>
          <w:rFonts w:ascii="Times New Roman" w:eastAsia="Calibri" w:hAnsi="Times New Roman" w:cs="Times New Roman"/>
          <w:color w:val="000000"/>
        </w:rPr>
      </w:pPr>
      <w:r w:rsidRPr="00225066">
        <w:rPr>
          <w:rFonts w:ascii="Times New Roman" w:eastAsia="Calibri" w:hAnsi="Times New Roman" w:cs="Times New Roman"/>
          <w:color w:val="000000"/>
        </w:rPr>
        <w:t>Indikacijos suaugusiesiems ir vaikams nuo 12 metų (sveriantys ≥ 50 kg), kuriems reikalingi specialūs vaist</w:t>
      </w:r>
      <w:r w:rsidR="00C948E1">
        <w:rPr>
          <w:rFonts w:ascii="Times New Roman" w:eastAsia="Calibri" w:hAnsi="Times New Roman" w:cs="Times New Roman"/>
          <w:color w:val="000000"/>
        </w:rPr>
        <w:t>inio preparato</w:t>
      </w:r>
      <w:r w:rsidRPr="00225066">
        <w:rPr>
          <w:rFonts w:ascii="Times New Roman" w:eastAsia="Calibri" w:hAnsi="Times New Roman" w:cs="Times New Roman"/>
          <w:color w:val="000000"/>
        </w:rPr>
        <w:t xml:space="preserve"> vartojimo grafikai:</w:t>
      </w:r>
    </w:p>
    <w:p w14:paraId="3F724672" w14:textId="77777777" w:rsidR="00CF7DEE" w:rsidRPr="00CF7DEE" w:rsidRDefault="00CF7DEE" w:rsidP="0083481B">
      <w:pPr>
        <w:keepNext/>
        <w:keepLines/>
        <w:autoSpaceDE w:val="0"/>
        <w:autoSpaceDN w:val="0"/>
        <w:adjustRightInd w:val="0"/>
        <w:spacing w:after="0" w:line="240" w:lineRule="auto"/>
        <w:rPr>
          <w:rFonts w:ascii="Times New Roman" w:eastAsia="Calibri" w:hAnsi="Times New Roman" w:cs="Times New Roman"/>
          <w:iCs/>
          <w:color w:val="000000"/>
        </w:rPr>
      </w:pPr>
    </w:p>
    <w:p w14:paraId="2AAA15F8" w14:textId="1990E09A" w:rsidR="00DD2EFB" w:rsidRPr="00225066" w:rsidRDefault="00DD2EFB" w:rsidP="0083481B">
      <w:pPr>
        <w:keepNext/>
        <w:autoSpaceDE w:val="0"/>
        <w:autoSpaceDN w:val="0"/>
        <w:adjustRightInd w:val="0"/>
        <w:spacing w:after="0" w:line="240" w:lineRule="auto"/>
        <w:rPr>
          <w:rFonts w:ascii="Times New Roman" w:eastAsia="Calibri" w:hAnsi="Times New Roman" w:cs="Times New Roman"/>
          <w:b/>
          <w:bCs/>
          <w:iCs/>
          <w:color w:val="000000"/>
        </w:rPr>
      </w:pPr>
      <w:r w:rsidRPr="00225066">
        <w:rPr>
          <w:rFonts w:ascii="Times New Roman" w:eastAsia="Calibri" w:hAnsi="Times New Roman" w:cs="Times New Roman"/>
          <w:b/>
          <w:bCs/>
          <w:iCs/>
          <w:color w:val="000000"/>
        </w:rPr>
        <w:t>Ūminis vidurinės ausies uždegimas</w:t>
      </w:r>
    </w:p>
    <w:p w14:paraId="5A199C2A" w14:textId="340026E8" w:rsidR="00DD2EFB" w:rsidRPr="00E549FF" w:rsidRDefault="00DD2EFB" w:rsidP="00DD2EFB">
      <w:pPr>
        <w:kinsoku w:val="0"/>
        <w:overflowPunct w:val="0"/>
        <w:autoSpaceDE w:val="0"/>
        <w:autoSpaceDN w:val="0"/>
        <w:adjustRightInd w:val="0"/>
        <w:spacing w:after="0" w:line="240" w:lineRule="auto"/>
        <w:rPr>
          <w:rFonts w:ascii="Times New Roman" w:eastAsia="Calibri" w:hAnsi="Times New Roman" w:cs="Times New Roman"/>
          <w:color w:val="000000"/>
        </w:rPr>
      </w:pPr>
      <w:r w:rsidRPr="00E549FF">
        <w:rPr>
          <w:rFonts w:ascii="Times New Roman" w:eastAsia="Calibri" w:hAnsi="Times New Roman" w:cs="Times New Roman"/>
          <w:color w:val="000000"/>
        </w:rPr>
        <w:t xml:space="preserve">Gali būti skiriama viena Ceftriaxone </w:t>
      </w:r>
      <w:r w:rsidR="00225066">
        <w:rPr>
          <w:rFonts w:ascii="Times New Roman" w:eastAsia="Calibri" w:hAnsi="Times New Roman" w:cs="Times New Roman"/>
          <w:color w:val="000000"/>
        </w:rPr>
        <w:t>AshCure</w:t>
      </w:r>
      <w:r w:rsidRPr="00E549FF">
        <w:rPr>
          <w:rFonts w:ascii="Times New Roman" w:eastAsia="Calibri" w:hAnsi="Times New Roman" w:cs="Times New Roman"/>
          <w:color w:val="000000"/>
        </w:rPr>
        <w:t xml:space="preserve"> 1</w:t>
      </w:r>
      <w:r w:rsidR="00001003">
        <w:rPr>
          <w:rFonts w:ascii="Times New Roman" w:eastAsia="Calibri" w:hAnsi="Times New Roman" w:cs="Times New Roman"/>
          <w:color w:val="000000"/>
        </w:rPr>
        <w:t>–</w:t>
      </w:r>
      <w:r w:rsidRPr="00E549FF">
        <w:rPr>
          <w:rFonts w:ascii="Times New Roman" w:eastAsia="Calibri" w:hAnsi="Times New Roman" w:cs="Times New Roman"/>
          <w:color w:val="000000"/>
        </w:rPr>
        <w:t>2 g dozė į raumenis.</w:t>
      </w:r>
    </w:p>
    <w:p w14:paraId="2388E5A1" w14:textId="53D8D725" w:rsidR="00DD2EFB" w:rsidRPr="00E549FF" w:rsidRDefault="00DD2EFB" w:rsidP="00DD2EFB">
      <w:pPr>
        <w:kinsoku w:val="0"/>
        <w:overflowPunct w:val="0"/>
        <w:autoSpaceDE w:val="0"/>
        <w:autoSpaceDN w:val="0"/>
        <w:adjustRightInd w:val="0"/>
        <w:spacing w:after="0" w:line="240" w:lineRule="auto"/>
        <w:rPr>
          <w:rFonts w:ascii="Times New Roman" w:eastAsia="Calibri" w:hAnsi="Times New Roman" w:cs="Times New Roman"/>
        </w:rPr>
      </w:pPr>
      <w:r w:rsidRPr="00E549FF">
        <w:rPr>
          <w:rFonts w:ascii="Times New Roman" w:eastAsia="Calibri" w:hAnsi="Times New Roman" w:cs="Times New Roman"/>
          <w:color w:val="000000"/>
        </w:rPr>
        <w:t>Remiantis ribotais duomenimis, tokiais atvejais, kai pacientas sunkiai serga arba ankstesnis</w:t>
      </w:r>
      <w:r w:rsidR="002F777E">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 xml:space="preserve">gydymas yra neveiksmingas, Ceftriaxone </w:t>
      </w:r>
      <w:r w:rsidR="00225066">
        <w:rPr>
          <w:rFonts w:ascii="Times New Roman" w:eastAsia="Calibri" w:hAnsi="Times New Roman" w:cs="Times New Roman"/>
          <w:color w:val="000000"/>
        </w:rPr>
        <w:t>AshCure</w:t>
      </w:r>
      <w:r w:rsidR="002F777E">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gali būti veiksmingas skiriant 1</w:t>
      </w:r>
      <w:r w:rsidR="00001003">
        <w:rPr>
          <w:rFonts w:ascii="Times New Roman" w:eastAsia="Calibri" w:hAnsi="Times New Roman" w:cs="Times New Roman"/>
          <w:color w:val="000000"/>
        </w:rPr>
        <w:t>–</w:t>
      </w:r>
      <w:r w:rsidRPr="00E549FF">
        <w:rPr>
          <w:rFonts w:ascii="Times New Roman" w:eastAsia="Calibri" w:hAnsi="Times New Roman" w:cs="Times New Roman"/>
          <w:color w:val="000000"/>
        </w:rPr>
        <w:t>2 g paros dozę 3</w:t>
      </w:r>
      <w:r w:rsidR="002F777E">
        <w:rPr>
          <w:rFonts w:ascii="Times New Roman" w:eastAsia="Calibri" w:hAnsi="Times New Roman" w:cs="Times New Roman"/>
          <w:color w:val="000000"/>
        </w:rPr>
        <w:t> par</w:t>
      </w:r>
      <w:r w:rsidRPr="00E549FF">
        <w:rPr>
          <w:rFonts w:ascii="Times New Roman" w:eastAsia="Calibri" w:hAnsi="Times New Roman" w:cs="Times New Roman"/>
          <w:color w:val="000000"/>
        </w:rPr>
        <w:t>as į raumenis.</w:t>
      </w:r>
    </w:p>
    <w:p w14:paraId="55DE1A51" w14:textId="77777777" w:rsidR="00DD2EFB" w:rsidRPr="00E549FF" w:rsidRDefault="00DD2EFB" w:rsidP="00DD2EFB">
      <w:pPr>
        <w:kinsoku w:val="0"/>
        <w:overflowPunct w:val="0"/>
        <w:autoSpaceDE w:val="0"/>
        <w:autoSpaceDN w:val="0"/>
        <w:adjustRightInd w:val="0"/>
        <w:spacing w:after="0" w:line="240" w:lineRule="auto"/>
        <w:rPr>
          <w:rFonts w:ascii="Times New Roman" w:eastAsia="Calibri" w:hAnsi="Times New Roman" w:cs="Times New Roman"/>
        </w:rPr>
      </w:pPr>
    </w:p>
    <w:p w14:paraId="44A4848B" w14:textId="77777777" w:rsidR="00DD2EFB" w:rsidRPr="00225066" w:rsidRDefault="00DD2EFB" w:rsidP="0083481B">
      <w:pPr>
        <w:keepNext/>
        <w:kinsoku w:val="0"/>
        <w:overflowPunct w:val="0"/>
        <w:autoSpaceDE w:val="0"/>
        <w:autoSpaceDN w:val="0"/>
        <w:adjustRightInd w:val="0"/>
        <w:spacing w:after="0" w:line="240" w:lineRule="auto"/>
        <w:ind w:left="40"/>
        <w:rPr>
          <w:rFonts w:ascii="Times New Roman" w:eastAsia="Calibri" w:hAnsi="Times New Roman" w:cs="Times New Roman"/>
          <w:b/>
          <w:bCs/>
          <w:iCs/>
        </w:rPr>
      </w:pPr>
      <w:r w:rsidRPr="00225066">
        <w:rPr>
          <w:rFonts w:ascii="Times New Roman" w:eastAsia="Calibri" w:hAnsi="Times New Roman" w:cs="Times New Roman"/>
          <w:b/>
          <w:bCs/>
          <w:iCs/>
          <w:spacing w:val="-1"/>
        </w:rPr>
        <w:t>O</w:t>
      </w:r>
      <w:r w:rsidRPr="00225066">
        <w:rPr>
          <w:rFonts w:ascii="Times New Roman" w:eastAsia="Calibri" w:hAnsi="Times New Roman" w:cs="Times New Roman"/>
          <w:b/>
          <w:bCs/>
          <w:iCs/>
        </w:rPr>
        <w:t>perac</w:t>
      </w:r>
      <w:r w:rsidRPr="00225066">
        <w:rPr>
          <w:rFonts w:ascii="Times New Roman" w:eastAsia="Calibri" w:hAnsi="Times New Roman" w:cs="Times New Roman"/>
          <w:b/>
          <w:bCs/>
          <w:iCs/>
          <w:spacing w:val="1"/>
        </w:rPr>
        <w:t>i</w:t>
      </w:r>
      <w:r w:rsidRPr="00225066">
        <w:rPr>
          <w:rFonts w:ascii="Times New Roman" w:eastAsia="Calibri" w:hAnsi="Times New Roman" w:cs="Times New Roman"/>
          <w:b/>
          <w:bCs/>
          <w:iCs/>
          <w:spacing w:val="3"/>
        </w:rPr>
        <w:t>j</w:t>
      </w:r>
      <w:r w:rsidRPr="00225066">
        <w:rPr>
          <w:rFonts w:ascii="Times New Roman" w:eastAsia="Calibri" w:hAnsi="Times New Roman" w:cs="Times New Roman"/>
          <w:b/>
          <w:bCs/>
          <w:iCs/>
        </w:rPr>
        <w:t>os sr</w:t>
      </w:r>
      <w:r w:rsidRPr="00225066">
        <w:rPr>
          <w:rFonts w:ascii="Times New Roman" w:eastAsia="Calibri" w:hAnsi="Times New Roman" w:cs="Times New Roman"/>
          <w:b/>
          <w:bCs/>
          <w:iCs/>
          <w:spacing w:val="1"/>
        </w:rPr>
        <w:t>iti</w:t>
      </w:r>
      <w:r w:rsidRPr="00225066">
        <w:rPr>
          <w:rFonts w:ascii="Times New Roman" w:eastAsia="Calibri" w:hAnsi="Times New Roman" w:cs="Times New Roman"/>
          <w:b/>
          <w:bCs/>
          <w:iCs/>
        </w:rPr>
        <w:t xml:space="preserve">es </w:t>
      </w:r>
      <w:r w:rsidRPr="00225066">
        <w:rPr>
          <w:rFonts w:ascii="Times New Roman" w:eastAsia="Calibri" w:hAnsi="Times New Roman" w:cs="Times New Roman"/>
          <w:b/>
          <w:bCs/>
          <w:iCs/>
          <w:spacing w:val="1"/>
        </w:rPr>
        <w:t>i</w:t>
      </w:r>
      <w:r w:rsidRPr="00225066">
        <w:rPr>
          <w:rFonts w:ascii="Times New Roman" w:eastAsia="Calibri" w:hAnsi="Times New Roman" w:cs="Times New Roman"/>
          <w:b/>
          <w:bCs/>
          <w:iCs/>
        </w:rPr>
        <w:t>nfe</w:t>
      </w:r>
      <w:r w:rsidRPr="00225066">
        <w:rPr>
          <w:rFonts w:ascii="Times New Roman" w:eastAsia="Calibri" w:hAnsi="Times New Roman" w:cs="Times New Roman"/>
          <w:b/>
          <w:bCs/>
          <w:iCs/>
          <w:spacing w:val="-3"/>
        </w:rPr>
        <w:t>k</w:t>
      </w:r>
      <w:r w:rsidRPr="00225066">
        <w:rPr>
          <w:rFonts w:ascii="Times New Roman" w:eastAsia="Calibri" w:hAnsi="Times New Roman" w:cs="Times New Roman"/>
          <w:b/>
          <w:bCs/>
          <w:iCs/>
        </w:rPr>
        <w:t>c</w:t>
      </w:r>
      <w:r w:rsidRPr="00225066">
        <w:rPr>
          <w:rFonts w:ascii="Times New Roman" w:eastAsia="Calibri" w:hAnsi="Times New Roman" w:cs="Times New Roman"/>
          <w:b/>
          <w:bCs/>
          <w:iCs/>
          <w:spacing w:val="1"/>
        </w:rPr>
        <w:t>i</w:t>
      </w:r>
      <w:r w:rsidRPr="00225066">
        <w:rPr>
          <w:rFonts w:ascii="Times New Roman" w:eastAsia="Calibri" w:hAnsi="Times New Roman" w:cs="Times New Roman"/>
          <w:b/>
          <w:bCs/>
          <w:iCs/>
          <w:spacing w:val="3"/>
        </w:rPr>
        <w:t>j</w:t>
      </w:r>
      <w:r w:rsidRPr="00225066">
        <w:rPr>
          <w:rFonts w:ascii="Times New Roman" w:eastAsia="Calibri" w:hAnsi="Times New Roman" w:cs="Times New Roman"/>
          <w:b/>
          <w:bCs/>
          <w:iCs/>
        </w:rPr>
        <w:t>ų prof</w:t>
      </w:r>
      <w:r w:rsidRPr="00225066">
        <w:rPr>
          <w:rFonts w:ascii="Times New Roman" w:eastAsia="Calibri" w:hAnsi="Times New Roman" w:cs="Times New Roman"/>
          <w:b/>
          <w:bCs/>
          <w:iCs/>
          <w:spacing w:val="1"/>
        </w:rPr>
        <w:t>il</w:t>
      </w:r>
      <w:r w:rsidRPr="00225066">
        <w:rPr>
          <w:rFonts w:ascii="Times New Roman" w:eastAsia="Calibri" w:hAnsi="Times New Roman" w:cs="Times New Roman"/>
          <w:b/>
          <w:bCs/>
          <w:iCs/>
        </w:rPr>
        <w:t>a</w:t>
      </w:r>
      <w:r w:rsidRPr="00225066">
        <w:rPr>
          <w:rFonts w:ascii="Times New Roman" w:eastAsia="Calibri" w:hAnsi="Times New Roman" w:cs="Times New Roman"/>
          <w:b/>
          <w:bCs/>
          <w:iCs/>
          <w:spacing w:val="-3"/>
        </w:rPr>
        <w:t>k</w:t>
      </w:r>
      <w:r w:rsidRPr="00225066">
        <w:rPr>
          <w:rFonts w:ascii="Times New Roman" w:eastAsia="Calibri" w:hAnsi="Times New Roman" w:cs="Times New Roman"/>
          <w:b/>
          <w:bCs/>
          <w:iCs/>
          <w:spacing w:val="1"/>
        </w:rPr>
        <w:t>ti</w:t>
      </w:r>
      <w:r w:rsidRPr="00225066">
        <w:rPr>
          <w:rFonts w:ascii="Times New Roman" w:eastAsia="Calibri" w:hAnsi="Times New Roman" w:cs="Times New Roman"/>
          <w:b/>
          <w:bCs/>
          <w:iCs/>
          <w:spacing w:val="-3"/>
        </w:rPr>
        <w:t>k</w:t>
      </w:r>
      <w:r w:rsidRPr="00225066">
        <w:rPr>
          <w:rFonts w:ascii="Times New Roman" w:eastAsia="Calibri" w:hAnsi="Times New Roman" w:cs="Times New Roman"/>
          <w:b/>
          <w:bCs/>
          <w:iCs/>
        </w:rPr>
        <w:t>a pr</w:t>
      </w:r>
      <w:r w:rsidRPr="00225066">
        <w:rPr>
          <w:rFonts w:ascii="Times New Roman" w:eastAsia="Calibri" w:hAnsi="Times New Roman" w:cs="Times New Roman"/>
          <w:b/>
          <w:bCs/>
          <w:iCs/>
          <w:spacing w:val="1"/>
        </w:rPr>
        <w:t>i</w:t>
      </w:r>
      <w:r w:rsidRPr="00225066">
        <w:rPr>
          <w:rFonts w:ascii="Times New Roman" w:eastAsia="Calibri" w:hAnsi="Times New Roman" w:cs="Times New Roman"/>
          <w:b/>
          <w:bCs/>
          <w:iCs/>
        </w:rPr>
        <w:t>eš operac</w:t>
      </w:r>
      <w:r w:rsidRPr="00225066">
        <w:rPr>
          <w:rFonts w:ascii="Times New Roman" w:eastAsia="Calibri" w:hAnsi="Times New Roman" w:cs="Times New Roman"/>
          <w:b/>
          <w:bCs/>
          <w:iCs/>
          <w:spacing w:val="1"/>
        </w:rPr>
        <w:t>i</w:t>
      </w:r>
      <w:r w:rsidRPr="00225066">
        <w:rPr>
          <w:rFonts w:ascii="Times New Roman" w:eastAsia="Calibri" w:hAnsi="Times New Roman" w:cs="Times New Roman"/>
          <w:b/>
          <w:bCs/>
          <w:iCs/>
          <w:spacing w:val="3"/>
        </w:rPr>
        <w:t>j</w:t>
      </w:r>
      <w:r w:rsidRPr="00225066">
        <w:rPr>
          <w:rFonts w:ascii="Times New Roman" w:eastAsia="Calibri" w:hAnsi="Times New Roman" w:cs="Times New Roman"/>
          <w:b/>
          <w:bCs/>
          <w:iCs/>
        </w:rPr>
        <w:t>ą</w:t>
      </w:r>
    </w:p>
    <w:p w14:paraId="767DB0A5" w14:textId="7ACDDA76" w:rsidR="00DD2EFB" w:rsidRPr="00E549FF" w:rsidRDefault="00DD2EFB" w:rsidP="00DD2EFB">
      <w:pPr>
        <w:kinsoku w:val="0"/>
        <w:overflowPunct w:val="0"/>
        <w:autoSpaceDE w:val="0"/>
        <w:autoSpaceDN w:val="0"/>
        <w:adjustRightInd w:val="0"/>
        <w:spacing w:after="0" w:line="240" w:lineRule="auto"/>
        <w:ind w:left="40"/>
        <w:rPr>
          <w:rFonts w:ascii="Times New Roman" w:eastAsia="Calibri" w:hAnsi="Times New Roman" w:cs="Times New Roman"/>
        </w:rPr>
      </w:pPr>
      <w:r w:rsidRPr="00E549FF">
        <w:rPr>
          <w:rFonts w:ascii="Times New Roman" w:eastAsia="Calibri" w:hAnsi="Times New Roman" w:cs="Times New Roman"/>
        </w:rPr>
        <w:t>2 g</w:t>
      </w:r>
      <w:r w:rsidRPr="00E549FF">
        <w:rPr>
          <w:rFonts w:ascii="Times New Roman" w:eastAsia="Calibri" w:hAnsi="Times New Roman" w:cs="Times New Roman"/>
          <w:spacing w:val="-3"/>
        </w:rPr>
        <w:t xml:space="preserve"> v</w:t>
      </w:r>
      <w:r w:rsidRPr="00E549FF">
        <w:rPr>
          <w:rFonts w:ascii="Times New Roman" w:eastAsia="Calibri" w:hAnsi="Times New Roman" w:cs="Times New Roman"/>
          <w:spacing w:val="1"/>
        </w:rPr>
        <w:t>i</w:t>
      </w:r>
      <w:r w:rsidRPr="00E549FF">
        <w:rPr>
          <w:rFonts w:ascii="Times New Roman" w:eastAsia="Calibri" w:hAnsi="Times New Roman" w:cs="Times New Roman"/>
        </w:rPr>
        <w:t>en</w:t>
      </w:r>
      <w:r w:rsidRPr="00E549FF">
        <w:rPr>
          <w:rFonts w:ascii="Times New Roman" w:eastAsia="Calibri" w:hAnsi="Times New Roman" w:cs="Times New Roman"/>
          <w:spacing w:val="-3"/>
        </w:rPr>
        <w:t>k</w:t>
      </w:r>
      <w:r w:rsidRPr="00E549FF">
        <w:rPr>
          <w:rFonts w:ascii="Times New Roman" w:eastAsia="Calibri" w:hAnsi="Times New Roman" w:cs="Times New Roman"/>
        </w:rPr>
        <w:t>ar</w:t>
      </w:r>
      <w:r w:rsidRPr="00E549FF">
        <w:rPr>
          <w:rFonts w:ascii="Times New Roman" w:eastAsia="Calibri" w:hAnsi="Times New Roman" w:cs="Times New Roman"/>
          <w:spacing w:val="1"/>
        </w:rPr>
        <w:t>ti</w:t>
      </w:r>
      <w:r w:rsidRPr="00E549FF">
        <w:rPr>
          <w:rFonts w:ascii="Times New Roman" w:eastAsia="Calibri" w:hAnsi="Times New Roman" w:cs="Times New Roman"/>
        </w:rPr>
        <w:t>nė do</w:t>
      </w:r>
      <w:r w:rsidRPr="00E549FF">
        <w:rPr>
          <w:rFonts w:ascii="Times New Roman" w:eastAsia="Calibri" w:hAnsi="Times New Roman" w:cs="Times New Roman"/>
          <w:spacing w:val="-3"/>
        </w:rPr>
        <w:t>z</w:t>
      </w:r>
      <w:r w:rsidRPr="00E549FF">
        <w:rPr>
          <w:rFonts w:ascii="Times New Roman" w:eastAsia="Calibri" w:hAnsi="Times New Roman" w:cs="Times New Roman"/>
        </w:rPr>
        <w:t>ė pr</w:t>
      </w:r>
      <w:r w:rsidRPr="00E549FF">
        <w:rPr>
          <w:rFonts w:ascii="Times New Roman" w:eastAsia="Calibri" w:hAnsi="Times New Roman" w:cs="Times New Roman"/>
          <w:spacing w:val="1"/>
        </w:rPr>
        <w:t>i</w:t>
      </w:r>
      <w:r w:rsidRPr="00E549FF">
        <w:rPr>
          <w:rFonts w:ascii="Times New Roman" w:eastAsia="Calibri" w:hAnsi="Times New Roman" w:cs="Times New Roman"/>
        </w:rPr>
        <w:t>eš operac</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ą</w:t>
      </w:r>
      <w:r w:rsidR="002F777E">
        <w:rPr>
          <w:rFonts w:ascii="Times New Roman" w:eastAsia="Calibri" w:hAnsi="Times New Roman" w:cs="Times New Roman"/>
        </w:rPr>
        <w:t>.</w:t>
      </w:r>
    </w:p>
    <w:p w14:paraId="4EEE9636" w14:textId="77777777" w:rsidR="00DD2EFB" w:rsidRPr="00E549FF" w:rsidRDefault="00DD2EFB" w:rsidP="00DD2EFB">
      <w:pPr>
        <w:kinsoku w:val="0"/>
        <w:overflowPunct w:val="0"/>
        <w:autoSpaceDE w:val="0"/>
        <w:autoSpaceDN w:val="0"/>
        <w:adjustRightInd w:val="0"/>
        <w:spacing w:after="0" w:line="240" w:lineRule="auto"/>
        <w:rPr>
          <w:rFonts w:ascii="Times New Roman" w:eastAsia="Calibri" w:hAnsi="Times New Roman" w:cs="Times New Roman"/>
        </w:rPr>
      </w:pPr>
    </w:p>
    <w:p w14:paraId="32058197" w14:textId="77777777" w:rsidR="00DD2EFB" w:rsidRPr="00225066" w:rsidRDefault="00DD2EFB" w:rsidP="0083481B">
      <w:pPr>
        <w:keepNext/>
        <w:kinsoku w:val="0"/>
        <w:overflowPunct w:val="0"/>
        <w:autoSpaceDE w:val="0"/>
        <w:autoSpaceDN w:val="0"/>
        <w:adjustRightInd w:val="0"/>
        <w:spacing w:after="0" w:line="240" w:lineRule="auto"/>
        <w:ind w:left="40"/>
        <w:rPr>
          <w:rFonts w:ascii="Times New Roman" w:eastAsia="Calibri" w:hAnsi="Times New Roman" w:cs="Times New Roman"/>
          <w:b/>
          <w:bCs/>
          <w:iCs/>
        </w:rPr>
      </w:pPr>
      <w:r w:rsidRPr="00225066">
        <w:rPr>
          <w:rFonts w:ascii="Times New Roman" w:eastAsia="Calibri" w:hAnsi="Times New Roman" w:cs="Times New Roman"/>
          <w:b/>
          <w:bCs/>
          <w:iCs/>
          <w:spacing w:val="-1"/>
        </w:rPr>
        <w:t>G</w:t>
      </w:r>
      <w:r w:rsidRPr="00225066">
        <w:rPr>
          <w:rFonts w:ascii="Times New Roman" w:eastAsia="Calibri" w:hAnsi="Times New Roman" w:cs="Times New Roman"/>
          <w:b/>
          <w:bCs/>
          <w:iCs/>
        </w:rPr>
        <w:t>onorė</w:t>
      </w:r>
      <w:r w:rsidRPr="00225066">
        <w:rPr>
          <w:rFonts w:ascii="Times New Roman" w:eastAsia="Calibri" w:hAnsi="Times New Roman" w:cs="Times New Roman"/>
          <w:b/>
          <w:bCs/>
          <w:iCs/>
          <w:spacing w:val="3"/>
        </w:rPr>
        <w:t>j</w:t>
      </w:r>
      <w:r w:rsidRPr="00225066">
        <w:rPr>
          <w:rFonts w:ascii="Times New Roman" w:eastAsia="Calibri" w:hAnsi="Times New Roman" w:cs="Times New Roman"/>
          <w:b/>
          <w:bCs/>
          <w:iCs/>
        </w:rPr>
        <w:t>a</w:t>
      </w:r>
    </w:p>
    <w:p w14:paraId="18494DE2" w14:textId="77777777" w:rsidR="00DD2EFB" w:rsidRPr="00E549FF" w:rsidRDefault="00DD2EFB" w:rsidP="00DD2EFB">
      <w:pPr>
        <w:kinsoku w:val="0"/>
        <w:overflowPunct w:val="0"/>
        <w:autoSpaceDE w:val="0"/>
        <w:autoSpaceDN w:val="0"/>
        <w:adjustRightInd w:val="0"/>
        <w:spacing w:after="0" w:line="240" w:lineRule="auto"/>
        <w:ind w:left="40"/>
        <w:rPr>
          <w:rFonts w:ascii="Times New Roman" w:eastAsia="Calibri" w:hAnsi="Times New Roman" w:cs="Times New Roman"/>
        </w:rPr>
      </w:pPr>
      <w:r w:rsidRPr="00E549FF">
        <w:rPr>
          <w:rFonts w:ascii="Times New Roman" w:eastAsia="Calibri" w:hAnsi="Times New Roman" w:cs="Times New Roman"/>
        </w:rPr>
        <w:t>500 mg</w:t>
      </w:r>
      <w:r w:rsidRPr="00E549FF">
        <w:rPr>
          <w:rFonts w:ascii="Times New Roman" w:eastAsia="Calibri" w:hAnsi="Times New Roman" w:cs="Times New Roman"/>
          <w:spacing w:val="-3"/>
        </w:rPr>
        <w:t xml:space="preserve"> v</w:t>
      </w:r>
      <w:r w:rsidRPr="00E549FF">
        <w:rPr>
          <w:rFonts w:ascii="Times New Roman" w:eastAsia="Calibri" w:hAnsi="Times New Roman" w:cs="Times New Roman"/>
          <w:spacing w:val="1"/>
        </w:rPr>
        <w:t>i</w:t>
      </w:r>
      <w:r w:rsidRPr="00E549FF">
        <w:rPr>
          <w:rFonts w:ascii="Times New Roman" w:eastAsia="Calibri" w:hAnsi="Times New Roman" w:cs="Times New Roman"/>
        </w:rPr>
        <w:t>en</w:t>
      </w:r>
      <w:r w:rsidRPr="00E549FF">
        <w:rPr>
          <w:rFonts w:ascii="Times New Roman" w:eastAsia="Calibri" w:hAnsi="Times New Roman" w:cs="Times New Roman"/>
          <w:spacing w:val="-3"/>
        </w:rPr>
        <w:t>k</w:t>
      </w:r>
      <w:r w:rsidRPr="00E549FF">
        <w:rPr>
          <w:rFonts w:ascii="Times New Roman" w:eastAsia="Calibri" w:hAnsi="Times New Roman" w:cs="Times New Roman"/>
        </w:rPr>
        <w:t>ar</w:t>
      </w:r>
      <w:r w:rsidRPr="00E549FF">
        <w:rPr>
          <w:rFonts w:ascii="Times New Roman" w:eastAsia="Calibri" w:hAnsi="Times New Roman" w:cs="Times New Roman"/>
          <w:spacing w:val="1"/>
        </w:rPr>
        <w:t>ti</w:t>
      </w:r>
      <w:r w:rsidRPr="00E549FF">
        <w:rPr>
          <w:rFonts w:ascii="Times New Roman" w:eastAsia="Calibri" w:hAnsi="Times New Roman" w:cs="Times New Roman"/>
        </w:rPr>
        <w:t>nė do</w:t>
      </w:r>
      <w:r w:rsidRPr="00E549FF">
        <w:rPr>
          <w:rFonts w:ascii="Times New Roman" w:eastAsia="Calibri" w:hAnsi="Times New Roman" w:cs="Times New Roman"/>
          <w:spacing w:val="-3"/>
        </w:rPr>
        <w:t>z</w:t>
      </w:r>
      <w:r w:rsidRPr="00E549FF">
        <w:rPr>
          <w:rFonts w:ascii="Times New Roman" w:eastAsia="Calibri" w:hAnsi="Times New Roman" w:cs="Times New Roman"/>
        </w:rPr>
        <w:t>ė į</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rau</w:t>
      </w:r>
      <w:r w:rsidRPr="00E549FF">
        <w:rPr>
          <w:rFonts w:ascii="Times New Roman" w:eastAsia="Calibri" w:hAnsi="Times New Roman" w:cs="Times New Roman"/>
          <w:spacing w:val="-4"/>
        </w:rPr>
        <w:t>m</w:t>
      </w:r>
      <w:r w:rsidRPr="00E549FF">
        <w:rPr>
          <w:rFonts w:ascii="Times New Roman" w:eastAsia="Calibri" w:hAnsi="Times New Roman" w:cs="Times New Roman"/>
        </w:rPr>
        <w:t>en</w:t>
      </w:r>
      <w:r w:rsidRPr="00E549FF">
        <w:rPr>
          <w:rFonts w:ascii="Times New Roman" w:eastAsia="Calibri" w:hAnsi="Times New Roman" w:cs="Times New Roman"/>
          <w:spacing w:val="1"/>
        </w:rPr>
        <w:t>i</w:t>
      </w:r>
      <w:r w:rsidRPr="00E549FF">
        <w:rPr>
          <w:rFonts w:ascii="Times New Roman" w:eastAsia="Calibri" w:hAnsi="Times New Roman" w:cs="Times New Roman"/>
        </w:rPr>
        <w:t>s.</w:t>
      </w:r>
    </w:p>
    <w:p w14:paraId="4F3D8A47" w14:textId="77777777" w:rsidR="00DD2EFB" w:rsidRPr="00E549FF" w:rsidRDefault="00DD2EFB" w:rsidP="00DD2EFB">
      <w:pPr>
        <w:kinsoku w:val="0"/>
        <w:overflowPunct w:val="0"/>
        <w:autoSpaceDE w:val="0"/>
        <w:autoSpaceDN w:val="0"/>
        <w:adjustRightInd w:val="0"/>
        <w:spacing w:after="0" w:line="240" w:lineRule="auto"/>
        <w:ind w:left="40"/>
        <w:rPr>
          <w:rFonts w:ascii="Times New Roman" w:eastAsia="Calibri" w:hAnsi="Times New Roman" w:cs="Times New Roman"/>
        </w:rPr>
      </w:pPr>
    </w:p>
    <w:p w14:paraId="06EEA1F5" w14:textId="77777777" w:rsidR="00DD2EFB" w:rsidRPr="00225066" w:rsidRDefault="00DD2EFB" w:rsidP="0083481B">
      <w:pPr>
        <w:keepNext/>
        <w:kinsoku w:val="0"/>
        <w:overflowPunct w:val="0"/>
        <w:autoSpaceDE w:val="0"/>
        <w:autoSpaceDN w:val="0"/>
        <w:adjustRightInd w:val="0"/>
        <w:spacing w:after="0" w:line="240" w:lineRule="auto"/>
        <w:ind w:left="40"/>
        <w:rPr>
          <w:rFonts w:ascii="Times New Roman" w:eastAsia="Calibri" w:hAnsi="Times New Roman" w:cs="Times New Roman"/>
          <w:b/>
          <w:bCs/>
          <w:iCs/>
        </w:rPr>
      </w:pPr>
      <w:r w:rsidRPr="00225066">
        <w:rPr>
          <w:rFonts w:ascii="Times New Roman" w:eastAsia="Calibri" w:hAnsi="Times New Roman" w:cs="Times New Roman"/>
          <w:b/>
          <w:bCs/>
          <w:iCs/>
          <w:spacing w:val="-1"/>
        </w:rPr>
        <w:t>S</w:t>
      </w:r>
      <w:r w:rsidRPr="00225066">
        <w:rPr>
          <w:rFonts w:ascii="Times New Roman" w:eastAsia="Calibri" w:hAnsi="Times New Roman" w:cs="Times New Roman"/>
          <w:b/>
          <w:bCs/>
          <w:iCs/>
          <w:spacing w:val="1"/>
        </w:rPr>
        <w:t>i</w:t>
      </w:r>
      <w:r w:rsidRPr="00225066">
        <w:rPr>
          <w:rFonts w:ascii="Times New Roman" w:eastAsia="Calibri" w:hAnsi="Times New Roman" w:cs="Times New Roman"/>
          <w:b/>
          <w:bCs/>
          <w:iCs/>
        </w:rPr>
        <w:t>f</w:t>
      </w:r>
      <w:r w:rsidRPr="00225066">
        <w:rPr>
          <w:rFonts w:ascii="Times New Roman" w:eastAsia="Calibri" w:hAnsi="Times New Roman" w:cs="Times New Roman"/>
          <w:b/>
          <w:bCs/>
          <w:iCs/>
          <w:spacing w:val="1"/>
        </w:rPr>
        <w:t>ilis</w:t>
      </w:r>
    </w:p>
    <w:p w14:paraId="0BC7F785" w14:textId="3288A7AB" w:rsidR="00DD2EFB" w:rsidRPr="00E549FF" w:rsidRDefault="00DD2EFB" w:rsidP="002F777E">
      <w:pPr>
        <w:kinsoku w:val="0"/>
        <w:overflowPunct w:val="0"/>
        <w:autoSpaceDE w:val="0"/>
        <w:autoSpaceDN w:val="0"/>
        <w:adjustRightInd w:val="0"/>
        <w:spacing w:after="0" w:line="240" w:lineRule="auto"/>
        <w:ind w:left="40" w:right="106"/>
        <w:rPr>
          <w:rFonts w:ascii="Times New Roman" w:eastAsia="Calibri" w:hAnsi="Times New Roman" w:cs="Times New Roman"/>
        </w:rPr>
      </w:pPr>
      <w:r w:rsidRPr="00E549FF">
        <w:rPr>
          <w:rFonts w:ascii="Times New Roman" w:eastAsia="Calibri" w:hAnsi="Times New Roman" w:cs="Times New Roman"/>
          <w:spacing w:val="-4"/>
        </w:rPr>
        <w:t>Į</w:t>
      </w:r>
      <w:r w:rsidRPr="00E549FF">
        <w:rPr>
          <w:rFonts w:ascii="Times New Roman" w:eastAsia="Calibri" w:hAnsi="Times New Roman" w:cs="Times New Roman"/>
        </w:rPr>
        <w:t>pras</w:t>
      </w:r>
      <w:r w:rsidRPr="00E549FF">
        <w:rPr>
          <w:rFonts w:ascii="Times New Roman" w:eastAsia="Calibri" w:hAnsi="Times New Roman" w:cs="Times New Roman"/>
          <w:spacing w:val="1"/>
        </w:rPr>
        <w:t>t</w:t>
      </w:r>
      <w:r w:rsidRPr="00E549FF">
        <w:rPr>
          <w:rFonts w:ascii="Times New Roman" w:eastAsia="Calibri" w:hAnsi="Times New Roman" w:cs="Times New Roman"/>
        </w:rPr>
        <w:t>ai</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re</w:t>
      </w:r>
      <w:r w:rsidRPr="00E549FF">
        <w:rPr>
          <w:rFonts w:ascii="Times New Roman" w:eastAsia="Calibri" w:hAnsi="Times New Roman" w:cs="Times New Roman"/>
          <w:spacing w:val="-3"/>
        </w:rPr>
        <w:t>k</w:t>
      </w:r>
      <w:r w:rsidRPr="00E549FF">
        <w:rPr>
          <w:rFonts w:ascii="Times New Roman" w:eastAsia="Calibri" w:hAnsi="Times New Roman" w:cs="Times New Roman"/>
        </w:rPr>
        <w:t>o</w:t>
      </w:r>
      <w:r w:rsidRPr="00E549FF">
        <w:rPr>
          <w:rFonts w:ascii="Times New Roman" w:eastAsia="Calibri" w:hAnsi="Times New Roman" w:cs="Times New Roman"/>
          <w:spacing w:val="-4"/>
        </w:rPr>
        <w:t>m</w:t>
      </w:r>
      <w:r w:rsidRPr="00E549FF">
        <w:rPr>
          <w:rFonts w:ascii="Times New Roman" w:eastAsia="Calibri" w:hAnsi="Times New Roman" w:cs="Times New Roman"/>
        </w:rPr>
        <w:t>enduo</w:t>
      </w:r>
      <w:r w:rsidRPr="00E549FF">
        <w:rPr>
          <w:rFonts w:ascii="Times New Roman" w:eastAsia="Calibri" w:hAnsi="Times New Roman" w:cs="Times New Roman"/>
          <w:spacing w:val="3"/>
        </w:rPr>
        <w:t>j</w:t>
      </w:r>
      <w:r w:rsidRPr="00E549FF">
        <w:rPr>
          <w:rFonts w:ascii="Times New Roman" w:eastAsia="Calibri" w:hAnsi="Times New Roman" w:cs="Times New Roman"/>
        </w:rPr>
        <w:t>a</w:t>
      </w:r>
      <w:r w:rsidRPr="00E549FF">
        <w:rPr>
          <w:rFonts w:ascii="Times New Roman" w:eastAsia="Calibri" w:hAnsi="Times New Roman" w:cs="Times New Roman"/>
          <w:spacing w:val="-4"/>
        </w:rPr>
        <w:t>m</w:t>
      </w:r>
      <w:r w:rsidRPr="00E549FF">
        <w:rPr>
          <w:rFonts w:ascii="Times New Roman" w:eastAsia="Calibri" w:hAnsi="Times New Roman" w:cs="Times New Roman"/>
        </w:rPr>
        <w:t>os do</w:t>
      </w:r>
      <w:r w:rsidRPr="00E549FF">
        <w:rPr>
          <w:rFonts w:ascii="Times New Roman" w:eastAsia="Calibri" w:hAnsi="Times New Roman" w:cs="Times New Roman"/>
          <w:spacing w:val="-3"/>
        </w:rPr>
        <w:t>z</w:t>
      </w:r>
      <w:r w:rsidRPr="00E549FF">
        <w:rPr>
          <w:rFonts w:ascii="Times New Roman" w:eastAsia="Calibri" w:hAnsi="Times New Roman" w:cs="Times New Roman"/>
        </w:rPr>
        <w:t xml:space="preserve">ės </w:t>
      </w:r>
      <w:r w:rsidRPr="00E549FF">
        <w:rPr>
          <w:rFonts w:ascii="Times New Roman" w:eastAsia="Calibri" w:hAnsi="Times New Roman" w:cs="Times New Roman"/>
          <w:spacing w:val="-3"/>
        </w:rPr>
        <w:t>y</w:t>
      </w:r>
      <w:r w:rsidRPr="00E549FF">
        <w:rPr>
          <w:rFonts w:ascii="Times New Roman" w:eastAsia="Calibri" w:hAnsi="Times New Roman" w:cs="Times New Roman"/>
        </w:rPr>
        <w:t xml:space="preserve">ra </w:t>
      </w:r>
      <w:r w:rsidR="00EF4A80">
        <w:rPr>
          <w:rFonts w:ascii="Times New Roman" w:eastAsia="Calibri" w:hAnsi="Times New Roman" w:cs="Times New Roman"/>
        </w:rPr>
        <w:t xml:space="preserve">nuo </w:t>
      </w:r>
      <w:r w:rsidRPr="00E549FF">
        <w:rPr>
          <w:rFonts w:ascii="Times New Roman" w:eastAsia="Calibri" w:hAnsi="Times New Roman" w:cs="Times New Roman"/>
        </w:rPr>
        <w:t>500 mg</w:t>
      </w:r>
      <w:r w:rsidR="00EF4A80">
        <w:rPr>
          <w:rFonts w:ascii="Times New Roman" w:eastAsia="Calibri" w:hAnsi="Times New Roman" w:cs="Times New Roman"/>
        </w:rPr>
        <w:t xml:space="preserve"> iki </w:t>
      </w:r>
      <w:r w:rsidRPr="00E549FF">
        <w:rPr>
          <w:rFonts w:ascii="Times New Roman" w:eastAsia="Calibri" w:hAnsi="Times New Roman" w:cs="Times New Roman"/>
        </w:rPr>
        <w:t>1 g</w:t>
      </w:r>
      <w:r w:rsidRPr="00E549FF">
        <w:rPr>
          <w:rFonts w:ascii="Times New Roman" w:eastAsia="Calibri" w:hAnsi="Times New Roman" w:cs="Times New Roman"/>
          <w:spacing w:val="-3"/>
        </w:rPr>
        <w:t xml:space="preserve"> k</w:t>
      </w:r>
      <w:r w:rsidRPr="00E549FF">
        <w:rPr>
          <w:rFonts w:ascii="Times New Roman" w:eastAsia="Calibri" w:hAnsi="Times New Roman" w:cs="Times New Roman"/>
        </w:rPr>
        <w:t>ar</w:t>
      </w:r>
      <w:r w:rsidRPr="00E549FF">
        <w:rPr>
          <w:rFonts w:ascii="Times New Roman" w:eastAsia="Calibri" w:hAnsi="Times New Roman" w:cs="Times New Roman"/>
          <w:spacing w:val="1"/>
        </w:rPr>
        <w:t>t</w:t>
      </w:r>
      <w:r w:rsidRPr="00E549FF">
        <w:rPr>
          <w:rFonts w:ascii="Times New Roman" w:eastAsia="Calibri" w:hAnsi="Times New Roman" w:cs="Times New Roman"/>
        </w:rPr>
        <w:t>ą per</w:t>
      </w:r>
      <w:r w:rsidR="002F777E">
        <w:rPr>
          <w:rFonts w:ascii="Times New Roman" w:eastAsia="Calibri" w:hAnsi="Times New Roman" w:cs="Times New Roman"/>
          <w:spacing w:val="1"/>
        </w:rPr>
        <w:t> </w:t>
      </w:r>
      <w:r w:rsidRPr="00E549FF">
        <w:rPr>
          <w:rFonts w:ascii="Times New Roman" w:eastAsia="Calibri" w:hAnsi="Times New Roman" w:cs="Times New Roman"/>
        </w:rPr>
        <w:t>parą, d</w:t>
      </w:r>
      <w:r w:rsidRPr="00E549FF">
        <w:rPr>
          <w:rFonts w:ascii="Times New Roman" w:eastAsia="Calibri" w:hAnsi="Times New Roman" w:cs="Times New Roman"/>
          <w:spacing w:val="1"/>
        </w:rPr>
        <w:t>i</w:t>
      </w:r>
      <w:r w:rsidRPr="00E549FF">
        <w:rPr>
          <w:rFonts w:ascii="Times New Roman" w:eastAsia="Calibri" w:hAnsi="Times New Roman" w:cs="Times New Roman"/>
        </w:rPr>
        <w:t>d</w:t>
      </w:r>
      <w:r w:rsidRPr="00E549FF">
        <w:rPr>
          <w:rFonts w:ascii="Times New Roman" w:eastAsia="Calibri" w:hAnsi="Times New Roman" w:cs="Times New Roman"/>
          <w:spacing w:val="1"/>
        </w:rPr>
        <w:t>i</w:t>
      </w:r>
      <w:r w:rsidRPr="00E549FF">
        <w:rPr>
          <w:rFonts w:ascii="Times New Roman" w:eastAsia="Calibri" w:hAnsi="Times New Roman" w:cs="Times New Roman"/>
        </w:rPr>
        <w:t>na</w:t>
      </w:r>
      <w:r w:rsidRPr="00E549FF">
        <w:rPr>
          <w:rFonts w:ascii="Times New Roman" w:eastAsia="Calibri" w:hAnsi="Times New Roman" w:cs="Times New Roman"/>
          <w:spacing w:val="-4"/>
        </w:rPr>
        <w:t>m</w:t>
      </w:r>
      <w:r w:rsidRPr="00E549FF">
        <w:rPr>
          <w:rFonts w:ascii="Times New Roman" w:eastAsia="Calibri" w:hAnsi="Times New Roman" w:cs="Times New Roman"/>
        </w:rPr>
        <w:t xml:space="preserve">a </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k</w:t>
      </w:r>
      <w:r w:rsidRPr="00E549FF">
        <w:rPr>
          <w:rFonts w:ascii="Times New Roman" w:eastAsia="Calibri" w:hAnsi="Times New Roman" w:cs="Times New Roman"/>
        </w:rPr>
        <w:t>i</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2 g</w:t>
      </w:r>
      <w:r w:rsidRPr="00E549FF">
        <w:rPr>
          <w:rFonts w:ascii="Times New Roman" w:eastAsia="Calibri" w:hAnsi="Times New Roman" w:cs="Times New Roman"/>
          <w:spacing w:val="-3"/>
        </w:rPr>
        <w:t xml:space="preserve"> k</w:t>
      </w:r>
      <w:r w:rsidRPr="00E549FF">
        <w:rPr>
          <w:rFonts w:ascii="Times New Roman" w:eastAsia="Calibri" w:hAnsi="Times New Roman" w:cs="Times New Roman"/>
        </w:rPr>
        <w:t>ar</w:t>
      </w:r>
      <w:r w:rsidRPr="00E549FF">
        <w:rPr>
          <w:rFonts w:ascii="Times New Roman" w:eastAsia="Calibri" w:hAnsi="Times New Roman" w:cs="Times New Roman"/>
          <w:spacing w:val="1"/>
        </w:rPr>
        <w:t>t</w:t>
      </w:r>
      <w:r w:rsidRPr="00E549FF">
        <w:rPr>
          <w:rFonts w:ascii="Times New Roman" w:eastAsia="Calibri" w:hAnsi="Times New Roman" w:cs="Times New Roman"/>
        </w:rPr>
        <w:t>ą per</w:t>
      </w:r>
      <w:r w:rsidR="002F777E">
        <w:rPr>
          <w:rFonts w:ascii="Times New Roman" w:eastAsia="Calibri" w:hAnsi="Times New Roman" w:cs="Times New Roman"/>
          <w:spacing w:val="1"/>
        </w:rPr>
        <w:t> </w:t>
      </w:r>
      <w:r w:rsidRPr="00E549FF">
        <w:rPr>
          <w:rFonts w:ascii="Times New Roman" w:eastAsia="Calibri" w:hAnsi="Times New Roman" w:cs="Times New Roman"/>
        </w:rPr>
        <w:t>parą esant neuros</w:t>
      </w:r>
      <w:r w:rsidRPr="00E549FF">
        <w:rPr>
          <w:rFonts w:ascii="Times New Roman" w:eastAsia="Calibri" w:hAnsi="Times New Roman" w:cs="Times New Roman"/>
          <w:spacing w:val="1"/>
        </w:rPr>
        <w:t>i</w:t>
      </w:r>
      <w:r w:rsidRPr="00E549FF">
        <w:rPr>
          <w:rFonts w:ascii="Times New Roman" w:eastAsia="Calibri" w:hAnsi="Times New Roman" w:cs="Times New Roman"/>
        </w:rPr>
        <w:t>f</w:t>
      </w:r>
      <w:r w:rsidRPr="00E549FF">
        <w:rPr>
          <w:rFonts w:ascii="Times New Roman" w:eastAsia="Calibri" w:hAnsi="Times New Roman" w:cs="Times New Roman"/>
          <w:spacing w:val="1"/>
        </w:rPr>
        <w:t>ili</w:t>
      </w:r>
      <w:r w:rsidRPr="00E549FF">
        <w:rPr>
          <w:rFonts w:ascii="Times New Roman" w:eastAsia="Calibri" w:hAnsi="Times New Roman" w:cs="Times New Roman"/>
        </w:rPr>
        <w:t>u</w:t>
      </w:r>
      <w:r w:rsidRPr="00E549FF">
        <w:rPr>
          <w:rFonts w:ascii="Times New Roman" w:eastAsia="Calibri" w:hAnsi="Times New Roman" w:cs="Times New Roman"/>
          <w:spacing w:val="1"/>
        </w:rPr>
        <w:t>i</w:t>
      </w:r>
      <w:r w:rsidRPr="00E549FF">
        <w:rPr>
          <w:rFonts w:ascii="Times New Roman" w:eastAsia="Calibri" w:hAnsi="Times New Roman" w:cs="Times New Roman"/>
        </w:rPr>
        <w:t>, 10</w:t>
      </w:r>
      <w:r w:rsidR="00674BA9">
        <w:rPr>
          <w:rFonts w:ascii="Times New Roman" w:eastAsia="Calibri" w:hAnsi="Times New Roman" w:cs="Times New Roman"/>
          <w:color w:val="000000"/>
        </w:rPr>
        <w:t>–</w:t>
      </w:r>
      <w:r w:rsidRPr="00E549FF">
        <w:rPr>
          <w:rFonts w:ascii="Times New Roman" w:eastAsia="Calibri" w:hAnsi="Times New Roman" w:cs="Times New Roman"/>
        </w:rPr>
        <w:t>14</w:t>
      </w:r>
      <w:r w:rsidR="002F777E">
        <w:rPr>
          <w:rFonts w:ascii="Times New Roman" w:eastAsia="Calibri" w:hAnsi="Times New Roman" w:cs="Times New Roman"/>
        </w:rPr>
        <w:t> par</w:t>
      </w:r>
      <w:r w:rsidRPr="00E549FF">
        <w:rPr>
          <w:rFonts w:ascii="Times New Roman" w:eastAsia="Calibri" w:hAnsi="Times New Roman" w:cs="Times New Roman"/>
        </w:rPr>
        <w:t xml:space="preserve">ų. </w:t>
      </w:r>
      <w:r w:rsidRPr="00E549FF">
        <w:rPr>
          <w:rFonts w:ascii="Times New Roman" w:eastAsia="Calibri" w:hAnsi="Times New Roman" w:cs="Times New Roman"/>
          <w:spacing w:val="-1"/>
        </w:rPr>
        <w:t>D</w:t>
      </w:r>
      <w:r w:rsidRPr="00E549FF">
        <w:rPr>
          <w:rFonts w:ascii="Times New Roman" w:eastAsia="Calibri" w:hAnsi="Times New Roman" w:cs="Times New Roman"/>
        </w:rPr>
        <w:t>o</w:t>
      </w:r>
      <w:r w:rsidRPr="00E549FF">
        <w:rPr>
          <w:rFonts w:ascii="Times New Roman" w:eastAsia="Calibri" w:hAnsi="Times New Roman" w:cs="Times New Roman"/>
          <w:spacing w:val="-3"/>
        </w:rPr>
        <w:t>z</w:t>
      </w:r>
      <w:r w:rsidRPr="00E549FF">
        <w:rPr>
          <w:rFonts w:ascii="Times New Roman" w:eastAsia="Calibri" w:hAnsi="Times New Roman" w:cs="Times New Roman"/>
        </w:rPr>
        <w:t>ės re</w:t>
      </w:r>
      <w:r w:rsidRPr="00E549FF">
        <w:rPr>
          <w:rFonts w:ascii="Times New Roman" w:eastAsia="Calibri" w:hAnsi="Times New Roman" w:cs="Times New Roman"/>
          <w:spacing w:val="-3"/>
        </w:rPr>
        <w:t>k</w:t>
      </w:r>
      <w:r w:rsidRPr="00E549FF">
        <w:rPr>
          <w:rFonts w:ascii="Times New Roman" w:eastAsia="Calibri" w:hAnsi="Times New Roman" w:cs="Times New Roman"/>
        </w:rPr>
        <w:t>o</w:t>
      </w:r>
      <w:r w:rsidRPr="00E549FF">
        <w:rPr>
          <w:rFonts w:ascii="Times New Roman" w:eastAsia="Calibri" w:hAnsi="Times New Roman" w:cs="Times New Roman"/>
          <w:spacing w:val="-4"/>
        </w:rPr>
        <w:t>m</w:t>
      </w:r>
      <w:r w:rsidRPr="00E549FF">
        <w:rPr>
          <w:rFonts w:ascii="Times New Roman" w:eastAsia="Calibri" w:hAnsi="Times New Roman" w:cs="Times New Roman"/>
        </w:rPr>
        <w:t>endac</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j</w:t>
      </w:r>
      <w:r w:rsidRPr="00E549FF">
        <w:rPr>
          <w:rFonts w:ascii="Times New Roman" w:eastAsia="Calibri" w:hAnsi="Times New Roman" w:cs="Times New Roman"/>
        </w:rPr>
        <w:t>os</w:t>
      </w:r>
      <w:r w:rsidR="002F777E">
        <w:rPr>
          <w:rFonts w:ascii="Times New Roman" w:eastAsia="Calibri" w:hAnsi="Times New Roman" w:cs="Times New Roman"/>
        </w:rPr>
        <w:t xml:space="preserve"> </w:t>
      </w:r>
      <w:r w:rsidRPr="00E549FF">
        <w:rPr>
          <w:rFonts w:ascii="Times New Roman" w:eastAsia="Calibri" w:hAnsi="Times New Roman" w:cs="Times New Roman"/>
        </w:rPr>
        <w:t>g</w:t>
      </w:r>
      <w:r w:rsidRPr="00E549FF">
        <w:rPr>
          <w:rFonts w:ascii="Times New Roman" w:eastAsia="Calibri" w:hAnsi="Times New Roman" w:cs="Times New Roman"/>
          <w:spacing w:val="-3"/>
        </w:rPr>
        <w:t>y</w:t>
      </w:r>
      <w:r w:rsidRPr="00E549FF">
        <w:rPr>
          <w:rFonts w:ascii="Times New Roman" w:eastAsia="Calibri" w:hAnsi="Times New Roman" w:cs="Times New Roman"/>
        </w:rPr>
        <w:t>dant</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s</w:t>
      </w:r>
      <w:r w:rsidRPr="00E549FF">
        <w:rPr>
          <w:rFonts w:ascii="Times New Roman" w:eastAsia="Calibri" w:hAnsi="Times New Roman" w:cs="Times New Roman"/>
          <w:spacing w:val="1"/>
        </w:rPr>
        <w:t>i</w:t>
      </w:r>
      <w:r w:rsidRPr="00E549FF">
        <w:rPr>
          <w:rFonts w:ascii="Times New Roman" w:eastAsia="Calibri" w:hAnsi="Times New Roman" w:cs="Times New Roman"/>
        </w:rPr>
        <w:t>f</w:t>
      </w:r>
      <w:r w:rsidRPr="00E549FF">
        <w:rPr>
          <w:rFonts w:ascii="Times New Roman" w:eastAsia="Calibri" w:hAnsi="Times New Roman" w:cs="Times New Roman"/>
          <w:spacing w:val="1"/>
        </w:rPr>
        <w:t>ilį</w:t>
      </w:r>
      <w:r w:rsidRPr="00E549FF">
        <w:rPr>
          <w:rFonts w:ascii="Times New Roman" w:eastAsia="Calibri" w:hAnsi="Times New Roman" w:cs="Times New Roman"/>
        </w:rPr>
        <w:t xml:space="preserve">, </w:t>
      </w:r>
      <w:r w:rsidRPr="00E549FF">
        <w:rPr>
          <w:rFonts w:ascii="Times New Roman" w:eastAsia="Calibri" w:hAnsi="Times New Roman" w:cs="Times New Roman"/>
          <w:spacing w:val="1"/>
        </w:rPr>
        <w:t>į</w:t>
      </w:r>
      <w:r w:rsidRPr="00E549FF">
        <w:rPr>
          <w:rFonts w:ascii="Times New Roman" w:eastAsia="Calibri" w:hAnsi="Times New Roman" w:cs="Times New Roman"/>
        </w:rPr>
        <w:t>s</w:t>
      </w:r>
      <w:r w:rsidRPr="00E549FF">
        <w:rPr>
          <w:rFonts w:ascii="Times New Roman" w:eastAsia="Calibri" w:hAnsi="Times New Roman" w:cs="Times New Roman"/>
          <w:spacing w:val="-3"/>
        </w:rPr>
        <w:t>k</w:t>
      </w:r>
      <w:r w:rsidRPr="00E549FF">
        <w:rPr>
          <w:rFonts w:ascii="Times New Roman" w:eastAsia="Calibri" w:hAnsi="Times New Roman" w:cs="Times New Roman"/>
        </w:rPr>
        <w:t>a</w:t>
      </w:r>
      <w:r w:rsidRPr="00E549FF">
        <w:rPr>
          <w:rFonts w:ascii="Times New Roman" w:eastAsia="Calibri" w:hAnsi="Times New Roman" w:cs="Times New Roman"/>
          <w:spacing w:val="1"/>
        </w:rPr>
        <w:t>it</w:t>
      </w:r>
      <w:r w:rsidRPr="00E549FF">
        <w:rPr>
          <w:rFonts w:ascii="Times New Roman" w:eastAsia="Calibri" w:hAnsi="Times New Roman" w:cs="Times New Roman"/>
        </w:rPr>
        <w:t>ant</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neuros</w:t>
      </w:r>
      <w:r w:rsidRPr="00E549FF">
        <w:rPr>
          <w:rFonts w:ascii="Times New Roman" w:eastAsia="Calibri" w:hAnsi="Times New Roman" w:cs="Times New Roman"/>
          <w:spacing w:val="1"/>
        </w:rPr>
        <w:t>i</w:t>
      </w:r>
      <w:r w:rsidRPr="00E549FF">
        <w:rPr>
          <w:rFonts w:ascii="Times New Roman" w:eastAsia="Calibri" w:hAnsi="Times New Roman" w:cs="Times New Roman"/>
        </w:rPr>
        <w:t>f</w:t>
      </w:r>
      <w:r w:rsidRPr="00E549FF">
        <w:rPr>
          <w:rFonts w:ascii="Times New Roman" w:eastAsia="Calibri" w:hAnsi="Times New Roman" w:cs="Times New Roman"/>
          <w:spacing w:val="1"/>
        </w:rPr>
        <w:t>ilį</w:t>
      </w:r>
      <w:r w:rsidRPr="00E549FF">
        <w:rPr>
          <w:rFonts w:ascii="Times New Roman" w:eastAsia="Calibri" w:hAnsi="Times New Roman" w:cs="Times New Roman"/>
        </w:rPr>
        <w:t>, re</w:t>
      </w:r>
      <w:r w:rsidRPr="00E549FF">
        <w:rPr>
          <w:rFonts w:ascii="Times New Roman" w:eastAsia="Calibri" w:hAnsi="Times New Roman" w:cs="Times New Roman"/>
          <w:spacing w:val="-4"/>
        </w:rPr>
        <w:t>m</w:t>
      </w:r>
      <w:r w:rsidRPr="00E549FF">
        <w:rPr>
          <w:rFonts w:ascii="Times New Roman" w:eastAsia="Calibri" w:hAnsi="Times New Roman" w:cs="Times New Roman"/>
          <w:spacing w:val="1"/>
        </w:rPr>
        <w:t>i</w:t>
      </w:r>
      <w:r w:rsidRPr="00E549FF">
        <w:rPr>
          <w:rFonts w:ascii="Times New Roman" w:eastAsia="Calibri" w:hAnsi="Times New Roman" w:cs="Times New Roman"/>
        </w:rPr>
        <w:t>asi</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r</w:t>
      </w:r>
      <w:r w:rsidRPr="00E549FF">
        <w:rPr>
          <w:rFonts w:ascii="Times New Roman" w:eastAsia="Calibri" w:hAnsi="Times New Roman" w:cs="Times New Roman"/>
          <w:spacing w:val="1"/>
        </w:rPr>
        <w:t>i</w:t>
      </w:r>
      <w:r w:rsidRPr="00E549FF">
        <w:rPr>
          <w:rFonts w:ascii="Times New Roman" w:eastAsia="Calibri" w:hAnsi="Times New Roman" w:cs="Times New Roman"/>
        </w:rPr>
        <w:t>bo</w:t>
      </w:r>
      <w:r w:rsidRPr="00E549FF">
        <w:rPr>
          <w:rFonts w:ascii="Times New Roman" w:eastAsia="Calibri" w:hAnsi="Times New Roman" w:cs="Times New Roman"/>
          <w:spacing w:val="1"/>
        </w:rPr>
        <w:t>t</w:t>
      </w:r>
      <w:r w:rsidRPr="00E549FF">
        <w:rPr>
          <w:rFonts w:ascii="Times New Roman" w:eastAsia="Calibri" w:hAnsi="Times New Roman" w:cs="Times New Roman"/>
        </w:rPr>
        <w:t>a</w:t>
      </w:r>
      <w:r w:rsidRPr="00E549FF">
        <w:rPr>
          <w:rFonts w:ascii="Times New Roman" w:eastAsia="Calibri" w:hAnsi="Times New Roman" w:cs="Times New Roman"/>
          <w:spacing w:val="1"/>
        </w:rPr>
        <w:t>i</w:t>
      </w:r>
      <w:r w:rsidRPr="00E549FF">
        <w:rPr>
          <w:rFonts w:ascii="Times New Roman" w:eastAsia="Calibri" w:hAnsi="Times New Roman" w:cs="Times New Roman"/>
        </w:rPr>
        <w:t>s duo</w:t>
      </w:r>
      <w:r w:rsidRPr="00E549FF">
        <w:rPr>
          <w:rFonts w:ascii="Times New Roman" w:eastAsia="Calibri" w:hAnsi="Times New Roman" w:cs="Times New Roman"/>
          <w:spacing w:val="-4"/>
        </w:rPr>
        <w:t>m</w:t>
      </w:r>
      <w:r w:rsidRPr="00E549FF">
        <w:rPr>
          <w:rFonts w:ascii="Times New Roman" w:eastAsia="Calibri" w:hAnsi="Times New Roman" w:cs="Times New Roman"/>
        </w:rPr>
        <w:t>en</w:t>
      </w:r>
      <w:r w:rsidRPr="00E549FF">
        <w:rPr>
          <w:rFonts w:ascii="Times New Roman" w:eastAsia="Calibri" w:hAnsi="Times New Roman" w:cs="Times New Roman"/>
          <w:spacing w:val="1"/>
        </w:rPr>
        <w:t>i</w:t>
      </w:r>
      <w:r w:rsidRPr="00E549FF">
        <w:rPr>
          <w:rFonts w:ascii="Times New Roman" w:eastAsia="Calibri" w:hAnsi="Times New Roman" w:cs="Times New Roman"/>
          <w:spacing w:val="-4"/>
        </w:rPr>
        <w:t>m</w:t>
      </w:r>
      <w:r w:rsidRPr="00E549FF">
        <w:rPr>
          <w:rFonts w:ascii="Times New Roman" w:eastAsia="Calibri" w:hAnsi="Times New Roman" w:cs="Times New Roman"/>
          <w:spacing w:val="1"/>
        </w:rPr>
        <w:t>i</w:t>
      </w:r>
      <w:r w:rsidRPr="00E549FF">
        <w:rPr>
          <w:rFonts w:ascii="Times New Roman" w:eastAsia="Calibri" w:hAnsi="Times New Roman" w:cs="Times New Roman"/>
        </w:rPr>
        <w:t xml:space="preserve">s. </w:t>
      </w:r>
      <w:r w:rsidRPr="00E549FF">
        <w:rPr>
          <w:rFonts w:ascii="Times New Roman" w:eastAsia="Calibri" w:hAnsi="Times New Roman" w:cs="Times New Roman"/>
          <w:spacing w:val="1"/>
        </w:rPr>
        <w:t>T</w:t>
      </w:r>
      <w:r w:rsidRPr="00E549FF">
        <w:rPr>
          <w:rFonts w:ascii="Times New Roman" w:eastAsia="Calibri" w:hAnsi="Times New Roman" w:cs="Times New Roman"/>
        </w:rPr>
        <w:t>ur</w:t>
      </w:r>
      <w:r w:rsidR="002F777E">
        <w:rPr>
          <w:rFonts w:ascii="Times New Roman" w:eastAsia="Calibri" w:hAnsi="Times New Roman" w:cs="Times New Roman"/>
        </w:rPr>
        <w:t>i</w:t>
      </w:r>
      <w:r w:rsidRPr="00E549FF">
        <w:rPr>
          <w:rFonts w:ascii="Times New Roman" w:eastAsia="Calibri" w:hAnsi="Times New Roman" w:cs="Times New Roman"/>
        </w:rPr>
        <w:t xml:space="preserve"> bū</w:t>
      </w:r>
      <w:r w:rsidRPr="00E549FF">
        <w:rPr>
          <w:rFonts w:ascii="Times New Roman" w:eastAsia="Calibri" w:hAnsi="Times New Roman" w:cs="Times New Roman"/>
          <w:spacing w:val="1"/>
        </w:rPr>
        <w:t>t</w:t>
      </w:r>
      <w:r w:rsidRPr="00E549FF">
        <w:rPr>
          <w:rFonts w:ascii="Times New Roman" w:eastAsia="Calibri" w:hAnsi="Times New Roman" w:cs="Times New Roman"/>
        </w:rPr>
        <w:t>i</w:t>
      </w:r>
      <w:r w:rsidRPr="00E549FF">
        <w:rPr>
          <w:rFonts w:ascii="Times New Roman" w:eastAsia="Calibri" w:hAnsi="Times New Roman" w:cs="Times New Roman"/>
          <w:spacing w:val="1"/>
        </w:rPr>
        <w:t xml:space="preserve"> </w:t>
      </w:r>
      <w:r w:rsidRPr="00E549FF">
        <w:rPr>
          <w:rFonts w:ascii="Times New Roman" w:eastAsia="Calibri" w:hAnsi="Times New Roman" w:cs="Times New Roman"/>
          <w:spacing w:val="-3"/>
        </w:rPr>
        <w:t>v</w:t>
      </w:r>
      <w:r w:rsidRPr="00E549FF">
        <w:rPr>
          <w:rFonts w:ascii="Times New Roman" w:eastAsia="Calibri" w:hAnsi="Times New Roman" w:cs="Times New Roman"/>
        </w:rPr>
        <w:t>ado</w:t>
      </w:r>
      <w:r w:rsidRPr="00E549FF">
        <w:rPr>
          <w:rFonts w:ascii="Times New Roman" w:eastAsia="Calibri" w:hAnsi="Times New Roman" w:cs="Times New Roman"/>
          <w:spacing w:val="-3"/>
        </w:rPr>
        <w:t>v</w:t>
      </w:r>
      <w:r w:rsidRPr="00E549FF">
        <w:rPr>
          <w:rFonts w:ascii="Times New Roman" w:eastAsia="Calibri" w:hAnsi="Times New Roman" w:cs="Times New Roman"/>
        </w:rPr>
        <w:t>au</w:t>
      </w:r>
      <w:r w:rsidRPr="00E549FF">
        <w:rPr>
          <w:rFonts w:ascii="Times New Roman" w:eastAsia="Calibri" w:hAnsi="Times New Roman" w:cs="Times New Roman"/>
          <w:spacing w:val="3"/>
        </w:rPr>
        <w:t>j</w:t>
      </w:r>
      <w:r w:rsidRPr="00E549FF">
        <w:rPr>
          <w:rFonts w:ascii="Times New Roman" w:eastAsia="Calibri" w:hAnsi="Times New Roman" w:cs="Times New Roman"/>
        </w:rPr>
        <w:t>a</w:t>
      </w:r>
      <w:r w:rsidRPr="00E549FF">
        <w:rPr>
          <w:rFonts w:ascii="Times New Roman" w:eastAsia="Calibri" w:hAnsi="Times New Roman" w:cs="Times New Roman"/>
          <w:spacing w:val="-4"/>
        </w:rPr>
        <w:t>m</w:t>
      </w:r>
      <w:r w:rsidRPr="00E549FF">
        <w:rPr>
          <w:rFonts w:ascii="Times New Roman" w:eastAsia="Calibri" w:hAnsi="Times New Roman" w:cs="Times New Roman"/>
        </w:rPr>
        <w:t>asi</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ša</w:t>
      </w:r>
      <w:r w:rsidRPr="00E549FF">
        <w:rPr>
          <w:rFonts w:ascii="Times New Roman" w:eastAsia="Calibri" w:hAnsi="Times New Roman" w:cs="Times New Roman"/>
          <w:spacing w:val="1"/>
        </w:rPr>
        <w:t>li</w:t>
      </w:r>
      <w:r w:rsidRPr="00E549FF">
        <w:rPr>
          <w:rFonts w:ascii="Times New Roman" w:eastAsia="Calibri" w:hAnsi="Times New Roman" w:cs="Times New Roman"/>
        </w:rPr>
        <w:t>es ar</w:t>
      </w:r>
      <w:r w:rsidRPr="00E549FF">
        <w:rPr>
          <w:rFonts w:ascii="Times New Roman" w:eastAsia="Calibri" w:hAnsi="Times New Roman" w:cs="Times New Roman"/>
          <w:spacing w:val="1"/>
        </w:rPr>
        <w:t xml:space="preserve"> </w:t>
      </w:r>
      <w:r w:rsidRPr="00E549FF">
        <w:rPr>
          <w:rFonts w:ascii="Times New Roman" w:eastAsia="Calibri" w:hAnsi="Times New Roman" w:cs="Times New Roman"/>
          <w:spacing w:val="-3"/>
        </w:rPr>
        <w:t>v</w:t>
      </w:r>
      <w:r w:rsidRPr="00E549FF">
        <w:rPr>
          <w:rFonts w:ascii="Times New Roman" w:eastAsia="Calibri" w:hAnsi="Times New Roman" w:cs="Times New Roman"/>
          <w:spacing w:val="1"/>
        </w:rPr>
        <w:t>i</w:t>
      </w:r>
      <w:r w:rsidRPr="00E549FF">
        <w:rPr>
          <w:rFonts w:ascii="Times New Roman" w:eastAsia="Calibri" w:hAnsi="Times New Roman" w:cs="Times New Roman"/>
        </w:rPr>
        <w:t>e</w:t>
      </w:r>
      <w:r w:rsidRPr="00E549FF">
        <w:rPr>
          <w:rFonts w:ascii="Times New Roman" w:eastAsia="Calibri" w:hAnsi="Times New Roman" w:cs="Times New Roman"/>
          <w:spacing w:val="1"/>
        </w:rPr>
        <w:t>t</w:t>
      </w:r>
      <w:r w:rsidRPr="00E549FF">
        <w:rPr>
          <w:rFonts w:ascii="Times New Roman" w:eastAsia="Calibri" w:hAnsi="Times New Roman" w:cs="Times New Roman"/>
        </w:rPr>
        <w:t>os nurod</w:t>
      </w:r>
      <w:r w:rsidRPr="00E549FF">
        <w:rPr>
          <w:rFonts w:ascii="Times New Roman" w:eastAsia="Calibri" w:hAnsi="Times New Roman" w:cs="Times New Roman"/>
          <w:spacing w:val="-3"/>
        </w:rPr>
        <w:t>y</w:t>
      </w:r>
      <w:r w:rsidRPr="00E549FF">
        <w:rPr>
          <w:rFonts w:ascii="Times New Roman" w:eastAsia="Calibri" w:hAnsi="Times New Roman" w:cs="Times New Roman"/>
          <w:spacing w:val="-4"/>
        </w:rPr>
        <w:t>m</w:t>
      </w:r>
      <w:r w:rsidRPr="00E549FF">
        <w:rPr>
          <w:rFonts w:ascii="Times New Roman" w:eastAsia="Calibri" w:hAnsi="Times New Roman" w:cs="Times New Roman"/>
        </w:rPr>
        <w:t>a</w:t>
      </w:r>
      <w:r w:rsidRPr="00E549FF">
        <w:rPr>
          <w:rFonts w:ascii="Times New Roman" w:eastAsia="Calibri" w:hAnsi="Times New Roman" w:cs="Times New Roman"/>
          <w:spacing w:val="1"/>
        </w:rPr>
        <w:t>i</w:t>
      </w:r>
      <w:r w:rsidRPr="00E549FF">
        <w:rPr>
          <w:rFonts w:ascii="Times New Roman" w:eastAsia="Calibri" w:hAnsi="Times New Roman" w:cs="Times New Roman"/>
        </w:rPr>
        <w:t>s.</w:t>
      </w:r>
    </w:p>
    <w:p w14:paraId="116F4FAF" w14:textId="77777777" w:rsidR="00DD2EFB" w:rsidRPr="00E549FF" w:rsidRDefault="00DD2EFB" w:rsidP="00DD2EFB">
      <w:pPr>
        <w:kinsoku w:val="0"/>
        <w:overflowPunct w:val="0"/>
        <w:autoSpaceDE w:val="0"/>
        <w:autoSpaceDN w:val="0"/>
        <w:adjustRightInd w:val="0"/>
        <w:spacing w:after="0" w:line="240" w:lineRule="auto"/>
        <w:rPr>
          <w:rFonts w:ascii="Times New Roman" w:eastAsia="Calibri" w:hAnsi="Times New Roman" w:cs="Times New Roman"/>
        </w:rPr>
      </w:pPr>
    </w:p>
    <w:p w14:paraId="7650A00C" w14:textId="3154A010" w:rsidR="00DD2EFB" w:rsidRPr="0083481B" w:rsidRDefault="00DD2EFB" w:rsidP="0083481B">
      <w:pPr>
        <w:keepNext/>
        <w:kinsoku w:val="0"/>
        <w:overflowPunct w:val="0"/>
        <w:autoSpaceDE w:val="0"/>
        <w:autoSpaceDN w:val="0"/>
        <w:adjustRightInd w:val="0"/>
        <w:spacing w:after="0" w:line="240" w:lineRule="auto"/>
        <w:ind w:left="40"/>
        <w:rPr>
          <w:rFonts w:ascii="Times New Roman" w:eastAsia="Calibri" w:hAnsi="Times New Roman" w:cs="Times New Roman"/>
          <w:i/>
        </w:rPr>
      </w:pPr>
      <w:r w:rsidRPr="0083481B">
        <w:rPr>
          <w:rFonts w:ascii="Times New Roman" w:eastAsia="Calibri" w:hAnsi="Times New Roman" w:cs="Times New Roman"/>
          <w:i/>
          <w:spacing w:val="-1"/>
        </w:rPr>
        <w:t>D</w:t>
      </w:r>
      <w:r w:rsidRPr="0083481B">
        <w:rPr>
          <w:rFonts w:ascii="Times New Roman" w:eastAsia="Calibri" w:hAnsi="Times New Roman" w:cs="Times New Roman"/>
          <w:i/>
          <w:spacing w:val="1"/>
        </w:rPr>
        <w:t>i</w:t>
      </w:r>
      <w:r w:rsidRPr="0083481B">
        <w:rPr>
          <w:rFonts w:ascii="Times New Roman" w:eastAsia="Calibri" w:hAnsi="Times New Roman" w:cs="Times New Roman"/>
          <w:i/>
        </w:rPr>
        <w:t>se</w:t>
      </w:r>
      <w:r w:rsidRPr="0083481B">
        <w:rPr>
          <w:rFonts w:ascii="Times New Roman" w:eastAsia="Calibri" w:hAnsi="Times New Roman" w:cs="Times New Roman"/>
          <w:i/>
          <w:spacing w:val="-4"/>
        </w:rPr>
        <w:t>m</w:t>
      </w:r>
      <w:r w:rsidRPr="0083481B">
        <w:rPr>
          <w:rFonts w:ascii="Times New Roman" w:eastAsia="Calibri" w:hAnsi="Times New Roman" w:cs="Times New Roman"/>
          <w:i/>
          <w:spacing w:val="1"/>
        </w:rPr>
        <w:t>i</w:t>
      </w:r>
      <w:r w:rsidRPr="0083481B">
        <w:rPr>
          <w:rFonts w:ascii="Times New Roman" w:eastAsia="Calibri" w:hAnsi="Times New Roman" w:cs="Times New Roman"/>
          <w:i/>
        </w:rPr>
        <w:t>nuo</w:t>
      </w:r>
      <w:r w:rsidRPr="0083481B">
        <w:rPr>
          <w:rFonts w:ascii="Times New Roman" w:eastAsia="Calibri" w:hAnsi="Times New Roman" w:cs="Times New Roman"/>
          <w:i/>
          <w:spacing w:val="1"/>
        </w:rPr>
        <w:t>t</w:t>
      </w:r>
      <w:r w:rsidRPr="0083481B">
        <w:rPr>
          <w:rFonts w:ascii="Times New Roman" w:eastAsia="Calibri" w:hAnsi="Times New Roman" w:cs="Times New Roman"/>
          <w:i/>
        </w:rPr>
        <w:t xml:space="preserve">a </w:t>
      </w:r>
      <w:r w:rsidRPr="0083481B">
        <w:rPr>
          <w:rFonts w:ascii="Times New Roman" w:eastAsia="Calibri" w:hAnsi="Times New Roman" w:cs="Times New Roman"/>
          <w:i/>
          <w:spacing w:val="-1"/>
        </w:rPr>
        <w:t>L</w:t>
      </w:r>
      <w:r w:rsidRPr="0083481B">
        <w:rPr>
          <w:rFonts w:ascii="Times New Roman" w:eastAsia="Calibri" w:hAnsi="Times New Roman" w:cs="Times New Roman"/>
          <w:i/>
        </w:rPr>
        <w:t>a</w:t>
      </w:r>
      <w:r w:rsidRPr="0083481B">
        <w:rPr>
          <w:rFonts w:ascii="Times New Roman" w:eastAsia="Calibri" w:hAnsi="Times New Roman" w:cs="Times New Roman"/>
          <w:i/>
          <w:spacing w:val="1"/>
        </w:rPr>
        <w:t>i</w:t>
      </w:r>
      <w:r w:rsidRPr="0083481B">
        <w:rPr>
          <w:rFonts w:ascii="Times New Roman" w:eastAsia="Calibri" w:hAnsi="Times New Roman" w:cs="Times New Roman"/>
          <w:i/>
          <w:spacing w:val="-4"/>
        </w:rPr>
        <w:t>m</w:t>
      </w:r>
      <w:r w:rsidRPr="0083481B">
        <w:rPr>
          <w:rFonts w:ascii="Times New Roman" w:eastAsia="Calibri" w:hAnsi="Times New Roman" w:cs="Times New Roman"/>
          <w:i/>
        </w:rPr>
        <w:t>o bore</w:t>
      </w:r>
      <w:r w:rsidRPr="0083481B">
        <w:rPr>
          <w:rFonts w:ascii="Times New Roman" w:eastAsia="Calibri" w:hAnsi="Times New Roman" w:cs="Times New Roman"/>
          <w:i/>
          <w:spacing w:val="1"/>
        </w:rPr>
        <w:t>li</w:t>
      </w:r>
      <w:r w:rsidRPr="0083481B">
        <w:rPr>
          <w:rFonts w:ascii="Times New Roman" w:eastAsia="Calibri" w:hAnsi="Times New Roman" w:cs="Times New Roman"/>
          <w:i/>
        </w:rPr>
        <w:t>o</w:t>
      </w:r>
      <w:r w:rsidRPr="0083481B">
        <w:rPr>
          <w:rFonts w:ascii="Times New Roman" w:eastAsia="Calibri" w:hAnsi="Times New Roman" w:cs="Times New Roman"/>
          <w:i/>
          <w:spacing w:val="-3"/>
        </w:rPr>
        <w:t>z</w:t>
      </w:r>
      <w:r w:rsidRPr="0083481B">
        <w:rPr>
          <w:rFonts w:ascii="Times New Roman" w:eastAsia="Calibri" w:hAnsi="Times New Roman" w:cs="Times New Roman"/>
          <w:i/>
        </w:rPr>
        <w:t>ė (an</w:t>
      </w:r>
      <w:r w:rsidRPr="0083481B">
        <w:rPr>
          <w:rFonts w:ascii="Times New Roman" w:eastAsia="Calibri" w:hAnsi="Times New Roman" w:cs="Times New Roman"/>
          <w:i/>
          <w:spacing w:val="-3"/>
        </w:rPr>
        <w:t>k</w:t>
      </w:r>
      <w:r w:rsidRPr="0083481B">
        <w:rPr>
          <w:rFonts w:ascii="Times New Roman" w:eastAsia="Calibri" w:hAnsi="Times New Roman" w:cs="Times New Roman"/>
          <w:i/>
        </w:rPr>
        <w:t>s</w:t>
      </w:r>
      <w:r w:rsidRPr="0083481B">
        <w:rPr>
          <w:rFonts w:ascii="Times New Roman" w:eastAsia="Calibri" w:hAnsi="Times New Roman" w:cs="Times New Roman"/>
          <w:i/>
          <w:spacing w:val="1"/>
        </w:rPr>
        <w:t>t</w:t>
      </w:r>
      <w:r w:rsidRPr="0083481B">
        <w:rPr>
          <w:rFonts w:ascii="Times New Roman" w:eastAsia="Calibri" w:hAnsi="Times New Roman" w:cs="Times New Roman"/>
          <w:i/>
          <w:spacing w:val="-3"/>
        </w:rPr>
        <w:t>yv</w:t>
      </w:r>
      <w:r w:rsidRPr="0083481B">
        <w:rPr>
          <w:rFonts w:ascii="Times New Roman" w:eastAsia="Calibri" w:hAnsi="Times New Roman" w:cs="Times New Roman"/>
          <w:i/>
        </w:rPr>
        <w:t>o</w:t>
      </w:r>
      <w:r w:rsidRPr="0083481B">
        <w:rPr>
          <w:rFonts w:ascii="Times New Roman" w:eastAsia="Calibri" w:hAnsi="Times New Roman" w:cs="Times New Roman"/>
          <w:i/>
          <w:spacing w:val="3"/>
        </w:rPr>
        <w:t>j</w:t>
      </w:r>
      <w:r w:rsidRPr="0083481B">
        <w:rPr>
          <w:rFonts w:ascii="Times New Roman" w:eastAsia="Calibri" w:hAnsi="Times New Roman" w:cs="Times New Roman"/>
          <w:i/>
        </w:rPr>
        <w:t>i</w:t>
      </w:r>
      <w:r w:rsidRPr="0083481B">
        <w:rPr>
          <w:rFonts w:ascii="Times New Roman" w:eastAsia="Calibri" w:hAnsi="Times New Roman" w:cs="Times New Roman"/>
          <w:i/>
          <w:spacing w:val="1"/>
        </w:rPr>
        <w:t xml:space="preserve"> </w:t>
      </w:r>
      <w:r w:rsidR="002F777E" w:rsidRPr="0083481B">
        <w:rPr>
          <w:rFonts w:ascii="Times New Roman" w:eastAsia="Calibri" w:hAnsi="Times New Roman" w:cs="Times New Roman"/>
          <w:i/>
        </w:rPr>
        <w:t>(</w:t>
      </w:r>
      <w:r w:rsidRPr="0083481B">
        <w:rPr>
          <w:rFonts w:ascii="Times New Roman" w:eastAsia="Calibri" w:hAnsi="Times New Roman" w:cs="Times New Roman"/>
          <w:i/>
          <w:spacing w:val="-4"/>
        </w:rPr>
        <w:t>I</w:t>
      </w:r>
      <w:r w:rsidRPr="0083481B">
        <w:rPr>
          <w:rFonts w:ascii="Times New Roman" w:eastAsia="Calibri" w:hAnsi="Times New Roman" w:cs="Times New Roman"/>
          <w:i/>
        </w:rPr>
        <w:t>I</w:t>
      </w:r>
      <w:r w:rsidR="002F777E" w:rsidRPr="0083481B">
        <w:rPr>
          <w:rFonts w:ascii="Times New Roman" w:eastAsia="Calibri" w:hAnsi="Times New Roman" w:cs="Times New Roman"/>
          <w:i/>
          <w:spacing w:val="-4"/>
        </w:rPr>
        <w:t> </w:t>
      </w:r>
      <w:r w:rsidRPr="0083481B">
        <w:rPr>
          <w:rFonts w:ascii="Times New Roman" w:eastAsia="Calibri" w:hAnsi="Times New Roman" w:cs="Times New Roman"/>
          <w:i/>
        </w:rPr>
        <w:t>s</w:t>
      </w:r>
      <w:r w:rsidRPr="0083481B">
        <w:rPr>
          <w:rFonts w:ascii="Times New Roman" w:eastAsia="Calibri" w:hAnsi="Times New Roman" w:cs="Times New Roman"/>
          <w:i/>
          <w:spacing w:val="1"/>
        </w:rPr>
        <w:t>t</w:t>
      </w:r>
      <w:r w:rsidRPr="0083481B">
        <w:rPr>
          <w:rFonts w:ascii="Times New Roman" w:eastAsia="Calibri" w:hAnsi="Times New Roman" w:cs="Times New Roman"/>
          <w:i/>
        </w:rPr>
        <w:t>ad</w:t>
      </w:r>
      <w:r w:rsidRPr="0083481B">
        <w:rPr>
          <w:rFonts w:ascii="Times New Roman" w:eastAsia="Calibri" w:hAnsi="Times New Roman" w:cs="Times New Roman"/>
          <w:i/>
          <w:spacing w:val="1"/>
        </w:rPr>
        <w:t>i</w:t>
      </w:r>
      <w:r w:rsidRPr="0083481B">
        <w:rPr>
          <w:rFonts w:ascii="Times New Roman" w:eastAsia="Calibri" w:hAnsi="Times New Roman" w:cs="Times New Roman"/>
          <w:i/>
          <w:spacing w:val="3"/>
        </w:rPr>
        <w:t>j</w:t>
      </w:r>
      <w:r w:rsidRPr="0083481B">
        <w:rPr>
          <w:rFonts w:ascii="Times New Roman" w:eastAsia="Calibri" w:hAnsi="Times New Roman" w:cs="Times New Roman"/>
          <w:i/>
        </w:rPr>
        <w:t>a</w:t>
      </w:r>
      <w:r w:rsidR="002F777E" w:rsidRPr="0083481B">
        <w:rPr>
          <w:rFonts w:ascii="Times New Roman" w:eastAsia="Calibri" w:hAnsi="Times New Roman" w:cs="Times New Roman"/>
          <w:i/>
        </w:rPr>
        <w:t>)</w:t>
      </w:r>
      <w:r w:rsidRPr="0083481B">
        <w:rPr>
          <w:rFonts w:ascii="Times New Roman" w:eastAsia="Calibri" w:hAnsi="Times New Roman" w:cs="Times New Roman"/>
          <w:i/>
          <w:spacing w:val="1"/>
        </w:rPr>
        <w:t xml:space="preserve"> i</w:t>
      </w:r>
      <w:r w:rsidRPr="0083481B">
        <w:rPr>
          <w:rFonts w:ascii="Times New Roman" w:eastAsia="Calibri" w:hAnsi="Times New Roman" w:cs="Times New Roman"/>
          <w:i/>
        </w:rPr>
        <w:t>r</w:t>
      </w:r>
      <w:r w:rsidRPr="0083481B">
        <w:rPr>
          <w:rFonts w:ascii="Times New Roman" w:eastAsia="Calibri" w:hAnsi="Times New Roman" w:cs="Times New Roman"/>
          <w:i/>
          <w:spacing w:val="1"/>
        </w:rPr>
        <w:t xml:space="preserve"> </w:t>
      </w:r>
      <w:r w:rsidRPr="0083481B">
        <w:rPr>
          <w:rFonts w:ascii="Times New Roman" w:eastAsia="Calibri" w:hAnsi="Times New Roman" w:cs="Times New Roman"/>
          <w:i/>
          <w:spacing w:val="-3"/>
        </w:rPr>
        <w:t>v</w:t>
      </w:r>
      <w:r w:rsidRPr="0083481B">
        <w:rPr>
          <w:rFonts w:ascii="Times New Roman" w:eastAsia="Calibri" w:hAnsi="Times New Roman" w:cs="Times New Roman"/>
          <w:i/>
        </w:rPr>
        <w:t>ė</w:t>
      </w:r>
      <w:r w:rsidRPr="0083481B">
        <w:rPr>
          <w:rFonts w:ascii="Times New Roman" w:eastAsia="Calibri" w:hAnsi="Times New Roman" w:cs="Times New Roman"/>
          <w:i/>
          <w:spacing w:val="1"/>
        </w:rPr>
        <w:t>l</w:t>
      </w:r>
      <w:r w:rsidRPr="0083481B">
        <w:rPr>
          <w:rFonts w:ascii="Times New Roman" w:eastAsia="Calibri" w:hAnsi="Times New Roman" w:cs="Times New Roman"/>
          <w:i/>
          <w:spacing w:val="-3"/>
        </w:rPr>
        <w:t>yv</w:t>
      </w:r>
      <w:r w:rsidRPr="0083481B">
        <w:rPr>
          <w:rFonts w:ascii="Times New Roman" w:eastAsia="Calibri" w:hAnsi="Times New Roman" w:cs="Times New Roman"/>
          <w:i/>
        </w:rPr>
        <w:t>o</w:t>
      </w:r>
      <w:r w:rsidRPr="0083481B">
        <w:rPr>
          <w:rFonts w:ascii="Times New Roman" w:eastAsia="Calibri" w:hAnsi="Times New Roman" w:cs="Times New Roman"/>
          <w:i/>
          <w:spacing w:val="3"/>
        </w:rPr>
        <w:t>j</w:t>
      </w:r>
      <w:r w:rsidRPr="0083481B">
        <w:rPr>
          <w:rFonts w:ascii="Times New Roman" w:eastAsia="Calibri" w:hAnsi="Times New Roman" w:cs="Times New Roman"/>
          <w:i/>
        </w:rPr>
        <w:t>i</w:t>
      </w:r>
      <w:r w:rsidRPr="0083481B">
        <w:rPr>
          <w:rFonts w:ascii="Times New Roman" w:eastAsia="Calibri" w:hAnsi="Times New Roman" w:cs="Times New Roman"/>
          <w:i/>
          <w:spacing w:val="1"/>
        </w:rPr>
        <w:t xml:space="preserve"> </w:t>
      </w:r>
      <w:r w:rsidR="002F777E" w:rsidRPr="0083481B">
        <w:rPr>
          <w:rFonts w:ascii="Times New Roman" w:eastAsia="Calibri" w:hAnsi="Times New Roman" w:cs="Times New Roman"/>
          <w:i/>
        </w:rPr>
        <w:t>(</w:t>
      </w:r>
      <w:r w:rsidRPr="0083481B">
        <w:rPr>
          <w:rFonts w:ascii="Times New Roman" w:eastAsia="Calibri" w:hAnsi="Times New Roman" w:cs="Times New Roman"/>
          <w:i/>
          <w:spacing w:val="-4"/>
        </w:rPr>
        <w:t>II</w:t>
      </w:r>
      <w:r w:rsidRPr="0083481B">
        <w:rPr>
          <w:rFonts w:ascii="Times New Roman" w:eastAsia="Calibri" w:hAnsi="Times New Roman" w:cs="Times New Roman"/>
          <w:i/>
        </w:rPr>
        <w:t>I</w:t>
      </w:r>
      <w:r w:rsidR="002F777E" w:rsidRPr="0083481B">
        <w:rPr>
          <w:rFonts w:ascii="Times New Roman" w:eastAsia="Calibri" w:hAnsi="Times New Roman" w:cs="Times New Roman"/>
          <w:i/>
          <w:spacing w:val="-4"/>
        </w:rPr>
        <w:t> </w:t>
      </w:r>
      <w:r w:rsidRPr="0083481B">
        <w:rPr>
          <w:rFonts w:ascii="Times New Roman" w:eastAsia="Calibri" w:hAnsi="Times New Roman" w:cs="Times New Roman"/>
          <w:i/>
        </w:rPr>
        <w:t>s</w:t>
      </w:r>
      <w:r w:rsidRPr="0083481B">
        <w:rPr>
          <w:rFonts w:ascii="Times New Roman" w:eastAsia="Calibri" w:hAnsi="Times New Roman" w:cs="Times New Roman"/>
          <w:i/>
          <w:spacing w:val="1"/>
        </w:rPr>
        <w:t>t</w:t>
      </w:r>
      <w:r w:rsidRPr="0083481B">
        <w:rPr>
          <w:rFonts w:ascii="Times New Roman" w:eastAsia="Calibri" w:hAnsi="Times New Roman" w:cs="Times New Roman"/>
          <w:i/>
        </w:rPr>
        <w:t>ad</w:t>
      </w:r>
      <w:r w:rsidRPr="0083481B">
        <w:rPr>
          <w:rFonts w:ascii="Times New Roman" w:eastAsia="Calibri" w:hAnsi="Times New Roman" w:cs="Times New Roman"/>
          <w:i/>
          <w:spacing w:val="1"/>
        </w:rPr>
        <w:t>i</w:t>
      </w:r>
      <w:r w:rsidRPr="0083481B">
        <w:rPr>
          <w:rFonts w:ascii="Times New Roman" w:eastAsia="Calibri" w:hAnsi="Times New Roman" w:cs="Times New Roman"/>
          <w:i/>
          <w:spacing w:val="3"/>
        </w:rPr>
        <w:t>j</w:t>
      </w:r>
      <w:r w:rsidRPr="0083481B">
        <w:rPr>
          <w:rFonts w:ascii="Times New Roman" w:eastAsia="Calibri" w:hAnsi="Times New Roman" w:cs="Times New Roman"/>
          <w:i/>
        </w:rPr>
        <w:t>a</w:t>
      </w:r>
      <w:r w:rsidR="002F777E" w:rsidRPr="0083481B">
        <w:rPr>
          <w:rFonts w:ascii="Times New Roman" w:eastAsia="Calibri" w:hAnsi="Times New Roman" w:cs="Times New Roman"/>
          <w:i/>
        </w:rPr>
        <w:t>)</w:t>
      </w:r>
      <w:r w:rsidRPr="0083481B">
        <w:rPr>
          <w:rFonts w:ascii="Times New Roman" w:eastAsia="Calibri" w:hAnsi="Times New Roman" w:cs="Times New Roman"/>
          <w:i/>
        </w:rPr>
        <w:t>)</w:t>
      </w:r>
    </w:p>
    <w:p w14:paraId="0E18E466" w14:textId="3F9523C3" w:rsidR="00DD2EFB" w:rsidRPr="00E549FF" w:rsidRDefault="00DD2EFB" w:rsidP="00DD2EFB">
      <w:pPr>
        <w:kinsoku w:val="0"/>
        <w:overflowPunct w:val="0"/>
        <w:autoSpaceDE w:val="0"/>
        <w:autoSpaceDN w:val="0"/>
        <w:adjustRightInd w:val="0"/>
        <w:spacing w:after="0" w:line="240" w:lineRule="auto"/>
        <w:ind w:left="40" w:right="1294"/>
        <w:rPr>
          <w:rFonts w:ascii="Times New Roman" w:eastAsia="Calibri" w:hAnsi="Times New Roman" w:cs="Times New Roman"/>
        </w:rPr>
      </w:pPr>
      <w:r w:rsidRPr="00E549FF">
        <w:rPr>
          <w:rFonts w:ascii="Times New Roman" w:eastAsia="Calibri" w:hAnsi="Times New Roman" w:cs="Times New Roman"/>
        </w:rPr>
        <w:t>2 g</w:t>
      </w:r>
      <w:r w:rsidRPr="00E549FF">
        <w:rPr>
          <w:rFonts w:ascii="Times New Roman" w:eastAsia="Calibri" w:hAnsi="Times New Roman" w:cs="Times New Roman"/>
          <w:spacing w:val="-3"/>
        </w:rPr>
        <w:t xml:space="preserve"> k</w:t>
      </w:r>
      <w:r w:rsidRPr="00E549FF">
        <w:rPr>
          <w:rFonts w:ascii="Times New Roman" w:eastAsia="Calibri" w:hAnsi="Times New Roman" w:cs="Times New Roman"/>
        </w:rPr>
        <w:t>ar</w:t>
      </w:r>
      <w:r w:rsidRPr="00E549FF">
        <w:rPr>
          <w:rFonts w:ascii="Times New Roman" w:eastAsia="Calibri" w:hAnsi="Times New Roman" w:cs="Times New Roman"/>
          <w:spacing w:val="1"/>
        </w:rPr>
        <w:t>t</w:t>
      </w:r>
      <w:r w:rsidRPr="00E549FF">
        <w:rPr>
          <w:rFonts w:ascii="Times New Roman" w:eastAsia="Calibri" w:hAnsi="Times New Roman" w:cs="Times New Roman"/>
        </w:rPr>
        <w:t>ą per</w:t>
      </w:r>
      <w:r w:rsidR="002F777E">
        <w:rPr>
          <w:rFonts w:ascii="Times New Roman" w:eastAsia="Calibri" w:hAnsi="Times New Roman" w:cs="Times New Roman"/>
          <w:spacing w:val="1"/>
        </w:rPr>
        <w:t> </w:t>
      </w:r>
      <w:r w:rsidRPr="00E549FF">
        <w:rPr>
          <w:rFonts w:ascii="Times New Roman" w:eastAsia="Calibri" w:hAnsi="Times New Roman" w:cs="Times New Roman"/>
        </w:rPr>
        <w:t>parą 14</w:t>
      </w:r>
      <w:r w:rsidR="00EF4A80">
        <w:rPr>
          <w:rFonts w:ascii="Times New Roman" w:eastAsia="Calibri" w:hAnsi="Times New Roman" w:cs="Times New Roman"/>
          <w:color w:val="000000"/>
        </w:rPr>
        <w:t>–</w:t>
      </w:r>
      <w:r w:rsidRPr="00E549FF">
        <w:rPr>
          <w:rFonts w:ascii="Times New Roman" w:eastAsia="Calibri" w:hAnsi="Times New Roman" w:cs="Times New Roman"/>
        </w:rPr>
        <w:t>21</w:t>
      </w:r>
      <w:r w:rsidR="002F777E">
        <w:rPr>
          <w:rFonts w:ascii="Times New Roman" w:eastAsia="Calibri" w:hAnsi="Times New Roman" w:cs="Times New Roman"/>
        </w:rPr>
        <w:t> par</w:t>
      </w:r>
      <w:r w:rsidRPr="00E549FF">
        <w:rPr>
          <w:rFonts w:ascii="Times New Roman" w:eastAsia="Calibri" w:hAnsi="Times New Roman" w:cs="Times New Roman"/>
        </w:rPr>
        <w:t xml:space="preserve">ą. </w:t>
      </w:r>
      <w:r w:rsidRPr="00E549FF">
        <w:rPr>
          <w:rFonts w:ascii="Times New Roman" w:eastAsia="Calibri" w:hAnsi="Times New Roman" w:cs="Times New Roman"/>
          <w:spacing w:val="-1"/>
        </w:rPr>
        <w:t>R</w:t>
      </w:r>
      <w:r w:rsidRPr="00E549FF">
        <w:rPr>
          <w:rFonts w:ascii="Times New Roman" w:eastAsia="Calibri" w:hAnsi="Times New Roman" w:cs="Times New Roman"/>
        </w:rPr>
        <w:t>e</w:t>
      </w:r>
      <w:r w:rsidRPr="00E549FF">
        <w:rPr>
          <w:rFonts w:ascii="Times New Roman" w:eastAsia="Calibri" w:hAnsi="Times New Roman" w:cs="Times New Roman"/>
          <w:spacing w:val="-3"/>
        </w:rPr>
        <w:t>k</w:t>
      </w:r>
      <w:r w:rsidRPr="00E549FF">
        <w:rPr>
          <w:rFonts w:ascii="Times New Roman" w:eastAsia="Calibri" w:hAnsi="Times New Roman" w:cs="Times New Roman"/>
        </w:rPr>
        <w:t>o</w:t>
      </w:r>
      <w:r w:rsidRPr="00E549FF">
        <w:rPr>
          <w:rFonts w:ascii="Times New Roman" w:eastAsia="Calibri" w:hAnsi="Times New Roman" w:cs="Times New Roman"/>
          <w:spacing w:val="-4"/>
        </w:rPr>
        <w:t>m</w:t>
      </w:r>
      <w:r w:rsidRPr="00E549FF">
        <w:rPr>
          <w:rFonts w:ascii="Times New Roman" w:eastAsia="Calibri" w:hAnsi="Times New Roman" w:cs="Times New Roman"/>
        </w:rPr>
        <w:t>enduo</w:t>
      </w:r>
      <w:r w:rsidRPr="00E549FF">
        <w:rPr>
          <w:rFonts w:ascii="Times New Roman" w:eastAsia="Calibri" w:hAnsi="Times New Roman" w:cs="Times New Roman"/>
          <w:spacing w:val="3"/>
        </w:rPr>
        <w:t>j</w:t>
      </w:r>
      <w:r w:rsidRPr="00E549FF">
        <w:rPr>
          <w:rFonts w:ascii="Times New Roman" w:eastAsia="Calibri" w:hAnsi="Times New Roman" w:cs="Times New Roman"/>
        </w:rPr>
        <w:t>a</w:t>
      </w:r>
      <w:r w:rsidRPr="00E549FF">
        <w:rPr>
          <w:rFonts w:ascii="Times New Roman" w:eastAsia="Calibri" w:hAnsi="Times New Roman" w:cs="Times New Roman"/>
          <w:spacing w:val="-4"/>
        </w:rPr>
        <w:t>m</w:t>
      </w:r>
      <w:r w:rsidR="002F777E">
        <w:rPr>
          <w:rFonts w:ascii="Times New Roman" w:eastAsia="Calibri" w:hAnsi="Times New Roman" w:cs="Times New Roman"/>
        </w:rPr>
        <w:t xml:space="preserve">a </w:t>
      </w:r>
      <w:r w:rsidRPr="00E549FF">
        <w:rPr>
          <w:rFonts w:ascii="Times New Roman" w:eastAsia="Calibri" w:hAnsi="Times New Roman" w:cs="Times New Roman"/>
        </w:rPr>
        <w:t>g</w:t>
      </w:r>
      <w:r w:rsidRPr="00E549FF">
        <w:rPr>
          <w:rFonts w:ascii="Times New Roman" w:eastAsia="Calibri" w:hAnsi="Times New Roman" w:cs="Times New Roman"/>
          <w:spacing w:val="-3"/>
        </w:rPr>
        <w:t>y</w:t>
      </w:r>
      <w:r w:rsidRPr="00E549FF">
        <w:rPr>
          <w:rFonts w:ascii="Times New Roman" w:eastAsia="Calibri" w:hAnsi="Times New Roman" w:cs="Times New Roman"/>
        </w:rPr>
        <w:t>d</w:t>
      </w:r>
      <w:r w:rsidRPr="00E549FF">
        <w:rPr>
          <w:rFonts w:ascii="Times New Roman" w:eastAsia="Calibri" w:hAnsi="Times New Roman" w:cs="Times New Roman"/>
          <w:spacing w:val="-3"/>
        </w:rPr>
        <w:t>y</w:t>
      </w:r>
      <w:r w:rsidRPr="00E549FF">
        <w:rPr>
          <w:rFonts w:ascii="Times New Roman" w:eastAsia="Calibri" w:hAnsi="Times New Roman" w:cs="Times New Roman"/>
          <w:spacing w:val="-4"/>
        </w:rPr>
        <w:t>m</w:t>
      </w:r>
      <w:r w:rsidRPr="00E549FF">
        <w:rPr>
          <w:rFonts w:ascii="Times New Roman" w:eastAsia="Calibri" w:hAnsi="Times New Roman" w:cs="Times New Roman"/>
        </w:rPr>
        <w:t xml:space="preserve">o </w:t>
      </w:r>
      <w:r w:rsidRPr="00E549FF">
        <w:rPr>
          <w:rFonts w:ascii="Times New Roman" w:eastAsia="Calibri" w:hAnsi="Times New Roman" w:cs="Times New Roman"/>
          <w:spacing w:val="1"/>
        </w:rPr>
        <w:t>t</w:t>
      </w:r>
      <w:r w:rsidRPr="00E549FF">
        <w:rPr>
          <w:rFonts w:ascii="Times New Roman" w:eastAsia="Calibri" w:hAnsi="Times New Roman" w:cs="Times New Roman"/>
        </w:rPr>
        <w:t>ru</w:t>
      </w:r>
      <w:r w:rsidRPr="00E549FF">
        <w:rPr>
          <w:rFonts w:ascii="Times New Roman" w:eastAsia="Calibri" w:hAnsi="Times New Roman" w:cs="Times New Roman"/>
          <w:spacing w:val="-3"/>
        </w:rPr>
        <w:t>k</w:t>
      </w:r>
      <w:r w:rsidRPr="00E549FF">
        <w:rPr>
          <w:rFonts w:ascii="Times New Roman" w:eastAsia="Calibri" w:hAnsi="Times New Roman" w:cs="Times New Roman"/>
          <w:spacing w:val="-4"/>
        </w:rPr>
        <w:t>m</w:t>
      </w:r>
      <w:r w:rsidRPr="00E549FF">
        <w:rPr>
          <w:rFonts w:ascii="Times New Roman" w:eastAsia="Calibri" w:hAnsi="Times New Roman" w:cs="Times New Roman"/>
        </w:rPr>
        <w:t>ė s</w:t>
      </w:r>
      <w:r w:rsidRPr="00E549FF">
        <w:rPr>
          <w:rFonts w:ascii="Times New Roman" w:eastAsia="Calibri" w:hAnsi="Times New Roman" w:cs="Times New Roman"/>
          <w:spacing w:val="-3"/>
        </w:rPr>
        <w:t>k</w:t>
      </w:r>
      <w:r w:rsidRPr="00E549FF">
        <w:rPr>
          <w:rFonts w:ascii="Times New Roman" w:eastAsia="Calibri" w:hAnsi="Times New Roman" w:cs="Times New Roman"/>
          <w:spacing w:val="1"/>
        </w:rPr>
        <w:t>i</w:t>
      </w:r>
      <w:r w:rsidRPr="00E549FF">
        <w:rPr>
          <w:rFonts w:ascii="Times New Roman" w:eastAsia="Calibri" w:hAnsi="Times New Roman" w:cs="Times New Roman"/>
        </w:rPr>
        <w:t>r</w:t>
      </w:r>
      <w:r w:rsidRPr="00E549FF">
        <w:rPr>
          <w:rFonts w:ascii="Times New Roman" w:eastAsia="Calibri" w:hAnsi="Times New Roman" w:cs="Times New Roman"/>
          <w:spacing w:val="1"/>
        </w:rPr>
        <w:t>i</w:t>
      </w:r>
      <w:r w:rsidRPr="00E549FF">
        <w:rPr>
          <w:rFonts w:ascii="Times New Roman" w:eastAsia="Calibri" w:hAnsi="Times New Roman" w:cs="Times New Roman"/>
        </w:rPr>
        <w:t>as</w:t>
      </w:r>
      <w:r w:rsidRPr="00E549FF">
        <w:rPr>
          <w:rFonts w:ascii="Times New Roman" w:eastAsia="Calibri" w:hAnsi="Times New Roman" w:cs="Times New Roman"/>
          <w:spacing w:val="1"/>
        </w:rPr>
        <w:t>i</w:t>
      </w:r>
      <w:r w:rsidRPr="00E549FF">
        <w:rPr>
          <w:rFonts w:ascii="Times New Roman" w:eastAsia="Calibri" w:hAnsi="Times New Roman" w:cs="Times New Roman"/>
        </w:rPr>
        <w:t xml:space="preserve">, </w:t>
      </w:r>
      <w:r w:rsidRPr="00E549FF">
        <w:rPr>
          <w:rFonts w:ascii="Times New Roman" w:eastAsia="Calibri" w:hAnsi="Times New Roman" w:cs="Times New Roman"/>
          <w:spacing w:val="1"/>
        </w:rPr>
        <w:t>t</w:t>
      </w:r>
      <w:r w:rsidRPr="00E549FF">
        <w:rPr>
          <w:rFonts w:ascii="Times New Roman" w:eastAsia="Calibri" w:hAnsi="Times New Roman" w:cs="Times New Roman"/>
        </w:rPr>
        <w:t>ur</w:t>
      </w:r>
      <w:r w:rsidR="002F777E">
        <w:rPr>
          <w:rFonts w:ascii="Times New Roman" w:eastAsia="Calibri" w:hAnsi="Times New Roman" w:cs="Times New Roman"/>
        </w:rPr>
        <w:t>i</w:t>
      </w:r>
      <w:r w:rsidRPr="00E549FF">
        <w:rPr>
          <w:rFonts w:ascii="Times New Roman" w:eastAsia="Calibri" w:hAnsi="Times New Roman" w:cs="Times New Roman"/>
        </w:rPr>
        <w:t xml:space="preserve"> bū</w:t>
      </w:r>
      <w:r w:rsidRPr="00E549FF">
        <w:rPr>
          <w:rFonts w:ascii="Times New Roman" w:eastAsia="Calibri" w:hAnsi="Times New Roman" w:cs="Times New Roman"/>
          <w:spacing w:val="1"/>
        </w:rPr>
        <w:t>t</w:t>
      </w:r>
      <w:r w:rsidRPr="00E549FF">
        <w:rPr>
          <w:rFonts w:ascii="Times New Roman" w:eastAsia="Calibri" w:hAnsi="Times New Roman" w:cs="Times New Roman"/>
        </w:rPr>
        <w:t xml:space="preserve">i </w:t>
      </w:r>
      <w:r w:rsidRPr="00E549FF">
        <w:rPr>
          <w:rFonts w:ascii="Times New Roman" w:eastAsia="Calibri" w:hAnsi="Times New Roman" w:cs="Times New Roman"/>
          <w:spacing w:val="-3"/>
        </w:rPr>
        <w:t>v</w:t>
      </w:r>
      <w:r w:rsidRPr="00E549FF">
        <w:rPr>
          <w:rFonts w:ascii="Times New Roman" w:eastAsia="Calibri" w:hAnsi="Times New Roman" w:cs="Times New Roman"/>
        </w:rPr>
        <w:t>ado</w:t>
      </w:r>
      <w:r w:rsidRPr="00E549FF">
        <w:rPr>
          <w:rFonts w:ascii="Times New Roman" w:eastAsia="Calibri" w:hAnsi="Times New Roman" w:cs="Times New Roman"/>
          <w:spacing w:val="-3"/>
        </w:rPr>
        <w:t>v</w:t>
      </w:r>
      <w:r w:rsidRPr="00E549FF">
        <w:rPr>
          <w:rFonts w:ascii="Times New Roman" w:eastAsia="Calibri" w:hAnsi="Times New Roman" w:cs="Times New Roman"/>
        </w:rPr>
        <w:t>au</w:t>
      </w:r>
      <w:r w:rsidRPr="00E549FF">
        <w:rPr>
          <w:rFonts w:ascii="Times New Roman" w:eastAsia="Calibri" w:hAnsi="Times New Roman" w:cs="Times New Roman"/>
          <w:spacing w:val="3"/>
        </w:rPr>
        <w:t>j</w:t>
      </w:r>
      <w:r w:rsidRPr="00E549FF">
        <w:rPr>
          <w:rFonts w:ascii="Times New Roman" w:eastAsia="Calibri" w:hAnsi="Times New Roman" w:cs="Times New Roman"/>
        </w:rPr>
        <w:t>a</w:t>
      </w:r>
      <w:r w:rsidRPr="00E549FF">
        <w:rPr>
          <w:rFonts w:ascii="Times New Roman" w:eastAsia="Calibri" w:hAnsi="Times New Roman" w:cs="Times New Roman"/>
          <w:spacing w:val="-4"/>
        </w:rPr>
        <w:t>m</w:t>
      </w:r>
      <w:r w:rsidRPr="00E549FF">
        <w:rPr>
          <w:rFonts w:ascii="Times New Roman" w:eastAsia="Calibri" w:hAnsi="Times New Roman" w:cs="Times New Roman"/>
        </w:rPr>
        <w:t>asi</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ša</w:t>
      </w:r>
      <w:r w:rsidRPr="00E549FF">
        <w:rPr>
          <w:rFonts w:ascii="Times New Roman" w:eastAsia="Calibri" w:hAnsi="Times New Roman" w:cs="Times New Roman"/>
          <w:spacing w:val="1"/>
        </w:rPr>
        <w:t>li</w:t>
      </w:r>
      <w:r w:rsidRPr="00E549FF">
        <w:rPr>
          <w:rFonts w:ascii="Times New Roman" w:eastAsia="Calibri" w:hAnsi="Times New Roman" w:cs="Times New Roman"/>
        </w:rPr>
        <w:t>es ar</w:t>
      </w:r>
      <w:r w:rsidRPr="00E549FF">
        <w:rPr>
          <w:rFonts w:ascii="Times New Roman" w:eastAsia="Calibri" w:hAnsi="Times New Roman" w:cs="Times New Roman"/>
          <w:spacing w:val="1"/>
        </w:rPr>
        <w:t xml:space="preserve"> </w:t>
      </w:r>
      <w:r w:rsidRPr="00E549FF">
        <w:rPr>
          <w:rFonts w:ascii="Times New Roman" w:eastAsia="Calibri" w:hAnsi="Times New Roman" w:cs="Times New Roman"/>
          <w:spacing w:val="-3"/>
        </w:rPr>
        <w:t>v</w:t>
      </w:r>
      <w:r w:rsidRPr="00E549FF">
        <w:rPr>
          <w:rFonts w:ascii="Times New Roman" w:eastAsia="Calibri" w:hAnsi="Times New Roman" w:cs="Times New Roman"/>
          <w:spacing w:val="1"/>
        </w:rPr>
        <w:t>i</w:t>
      </w:r>
      <w:r w:rsidRPr="00E549FF">
        <w:rPr>
          <w:rFonts w:ascii="Times New Roman" w:eastAsia="Calibri" w:hAnsi="Times New Roman" w:cs="Times New Roman"/>
        </w:rPr>
        <w:t>e</w:t>
      </w:r>
      <w:r w:rsidRPr="00E549FF">
        <w:rPr>
          <w:rFonts w:ascii="Times New Roman" w:eastAsia="Calibri" w:hAnsi="Times New Roman" w:cs="Times New Roman"/>
          <w:spacing w:val="1"/>
        </w:rPr>
        <w:t>t</w:t>
      </w:r>
      <w:r w:rsidRPr="00E549FF">
        <w:rPr>
          <w:rFonts w:ascii="Times New Roman" w:eastAsia="Calibri" w:hAnsi="Times New Roman" w:cs="Times New Roman"/>
        </w:rPr>
        <w:t>os nurod</w:t>
      </w:r>
      <w:r w:rsidRPr="00E549FF">
        <w:rPr>
          <w:rFonts w:ascii="Times New Roman" w:eastAsia="Calibri" w:hAnsi="Times New Roman" w:cs="Times New Roman"/>
          <w:spacing w:val="-3"/>
        </w:rPr>
        <w:t>y</w:t>
      </w:r>
      <w:r w:rsidRPr="00E549FF">
        <w:rPr>
          <w:rFonts w:ascii="Times New Roman" w:eastAsia="Calibri" w:hAnsi="Times New Roman" w:cs="Times New Roman"/>
          <w:spacing w:val="-4"/>
        </w:rPr>
        <w:t>m</w:t>
      </w:r>
      <w:r w:rsidRPr="00E549FF">
        <w:rPr>
          <w:rFonts w:ascii="Times New Roman" w:eastAsia="Calibri" w:hAnsi="Times New Roman" w:cs="Times New Roman"/>
        </w:rPr>
        <w:t>a</w:t>
      </w:r>
      <w:r w:rsidRPr="00E549FF">
        <w:rPr>
          <w:rFonts w:ascii="Times New Roman" w:eastAsia="Calibri" w:hAnsi="Times New Roman" w:cs="Times New Roman"/>
          <w:spacing w:val="1"/>
        </w:rPr>
        <w:t>i</w:t>
      </w:r>
      <w:r w:rsidRPr="00E549FF">
        <w:rPr>
          <w:rFonts w:ascii="Times New Roman" w:eastAsia="Calibri" w:hAnsi="Times New Roman" w:cs="Times New Roman"/>
        </w:rPr>
        <w:t>s.</w:t>
      </w:r>
    </w:p>
    <w:p w14:paraId="6BFED03A" w14:textId="77777777" w:rsidR="00DD2EFB" w:rsidRPr="00E549FF" w:rsidRDefault="00DD2EFB" w:rsidP="00DD2EFB">
      <w:pPr>
        <w:kinsoku w:val="0"/>
        <w:overflowPunct w:val="0"/>
        <w:autoSpaceDE w:val="0"/>
        <w:autoSpaceDN w:val="0"/>
        <w:adjustRightInd w:val="0"/>
        <w:spacing w:after="0" w:line="240" w:lineRule="auto"/>
        <w:ind w:left="40"/>
        <w:rPr>
          <w:rFonts w:ascii="Times New Roman" w:eastAsia="Calibri" w:hAnsi="Times New Roman" w:cs="Times New Roman"/>
          <w:i/>
          <w:iCs/>
          <w:spacing w:val="-1"/>
          <w:u w:val="single"/>
        </w:rPr>
      </w:pPr>
    </w:p>
    <w:p w14:paraId="4539083E" w14:textId="1D170CC2" w:rsidR="00DD2EFB" w:rsidRPr="00D85E99" w:rsidRDefault="00DD2EFB" w:rsidP="0083481B">
      <w:pPr>
        <w:keepNext/>
        <w:kinsoku w:val="0"/>
        <w:overflowPunct w:val="0"/>
        <w:autoSpaceDE w:val="0"/>
        <w:autoSpaceDN w:val="0"/>
        <w:adjustRightInd w:val="0"/>
        <w:spacing w:after="0" w:line="240" w:lineRule="auto"/>
        <w:ind w:left="40"/>
        <w:rPr>
          <w:rFonts w:ascii="Times New Roman" w:eastAsia="Calibri" w:hAnsi="Times New Roman" w:cs="Times New Roman"/>
        </w:rPr>
      </w:pPr>
      <w:r w:rsidRPr="00D85E99">
        <w:rPr>
          <w:rFonts w:ascii="Times New Roman" w:eastAsia="Calibri" w:hAnsi="Times New Roman" w:cs="Times New Roman"/>
          <w:i/>
          <w:iCs/>
          <w:spacing w:val="-1"/>
          <w:u w:val="single"/>
        </w:rPr>
        <w:t>V</w:t>
      </w:r>
      <w:r w:rsidRPr="00D85E99">
        <w:rPr>
          <w:rFonts w:ascii="Times New Roman" w:eastAsia="Calibri" w:hAnsi="Times New Roman" w:cs="Times New Roman"/>
          <w:i/>
          <w:iCs/>
          <w:u w:val="single"/>
        </w:rPr>
        <w:t>a</w:t>
      </w:r>
      <w:r w:rsidRPr="00D85E99">
        <w:rPr>
          <w:rFonts w:ascii="Times New Roman" w:eastAsia="Calibri" w:hAnsi="Times New Roman" w:cs="Times New Roman"/>
          <w:i/>
          <w:iCs/>
          <w:spacing w:val="1"/>
          <w:u w:val="single"/>
        </w:rPr>
        <w:t>i</w:t>
      </w:r>
      <w:r w:rsidRPr="00D85E99">
        <w:rPr>
          <w:rFonts w:ascii="Times New Roman" w:eastAsia="Calibri" w:hAnsi="Times New Roman" w:cs="Times New Roman"/>
          <w:i/>
          <w:iCs/>
          <w:u w:val="single"/>
        </w:rPr>
        <w:t>kų</w:t>
      </w:r>
      <w:r w:rsidRPr="00D85E99">
        <w:rPr>
          <w:rFonts w:ascii="Times New Roman" w:eastAsia="Calibri" w:hAnsi="Times New Roman" w:cs="Times New Roman"/>
          <w:i/>
          <w:iCs/>
          <w:spacing w:val="-1"/>
          <w:u w:val="single"/>
        </w:rPr>
        <w:t xml:space="preserve"> </w:t>
      </w:r>
      <w:r w:rsidRPr="00D85E99">
        <w:rPr>
          <w:rFonts w:ascii="Times New Roman" w:eastAsia="Calibri" w:hAnsi="Times New Roman" w:cs="Times New Roman"/>
          <w:i/>
          <w:iCs/>
          <w:u w:val="single"/>
        </w:rPr>
        <w:t>popu</w:t>
      </w:r>
      <w:r w:rsidRPr="00D85E99">
        <w:rPr>
          <w:rFonts w:ascii="Times New Roman" w:eastAsia="Calibri" w:hAnsi="Times New Roman" w:cs="Times New Roman"/>
          <w:i/>
          <w:iCs/>
          <w:spacing w:val="1"/>
          <w:u w:val="single"/>
        </w:rPr>
        <w:t>li</w:t>
      </w:r>
      <w:r w:rsidRPr="00D85E99">
        <w:rPr>
          <w:rFonts w:ascii="Times New Roman" w:eastAsia="Calibri" w:hAnsi="Times New Roman" w:cs="Times New Roman"/>
          <w:i/>
          <w:iCs/>
          <w:u w:val="single"/>
        </w:rPr>
        <w:t>ac</w:t>
      </w:r>
      <w:r w:rsidRPr="00D85E99">
        <w:rPr>
          <w:rFonts w:ascii="Times New Roman" w:eastAsia="Calibri" w:hAnsi="Times New Roman" w:cs="Times New Roman"/>
          <w:i/>
          <w:iCs/>
          <w:spacing w:val="1"/>
          <w:u w:val="single"/>
        </w:rPr>
        <w:t>ij</w:t>
      </w:r>
      <w:r w:rsidRPr="00D85E99">
        <w:rPr>
          <w:rFonts w:ascii="Times New Roman" w:eastAsia="Calibri" w:hAnsi="Times New Roman" w:cs="Times New Roman"/>
          <w:i/>
          <w:iCs/>
          <w:u w:val="single"/>
        </w:rPr>
        <w:t>a</w:t>
      </w:r>
    </w:p>
    <w:p w14:paraId="37FE0D30" w14:textId="6749019B" w:rsidR="00DD2EFB" w:rsidRPr="00E549FF" w:rsidRDefault="00DD2EFB" w:rsidP="0083481B">
      <w:pPr>
        <w:keepNext/>
        <w:kinsoku w:val="0"/>
        <w:overflowPunct w:val="0"/>
        <w:autoSpaceDE w:val="0"/>
        <w:autoSpaceDN w:val="0"/>
        <w:adjustRightInd w:val="0"/>
        <w:spacing w:after="0" w:line="240" w:lineRule="auto"/>
        <w:ind w:left="40"/>
        <w:rPr>
          <w:rFonts w:ascii="Times New Roman" w:eastAsia="Calibri" w:hAnsi="Times New Roman" w:cs="Times New Roman"/>
        </w:rPr>
      </w:pPr>
      <w:r w:rsidRPr="00E549FF">
        <w:rPr>
          <w:rFonts w:ascii="Times New Roman" w:eastAsia="Calibri" w:hAnsi="Times New Roman" w:cs="Times New Roman"/>
          <w:i/>
          <w:iCs/>
          <w:spacing w:val="-1"/>
        </w:rPr>
        <w:t>N</w:t>
      </w:r>
      <w:r w:rsidRPr="00E549FF">
        <w:rPr>
          <w:rFonts w:ascii="Times New Roman" w:eastAsia="Calibri" w:hAnsi="Times New Roman" w:cs="Times New Roman"/>
          <w:i/>
          <w:iCs/>
        </w:rPr>
        <w:t>au</w:t>
      </w:r>
      <w:r w:rsidRPr="00E549FF">
        <w:rPr>
          <w:rFonts w:ascii="Times New Roman" w:eastAsia="Calibri" w:hAnsi="Times New Roman" w:cs="Times New Roman"/>
          <w:i/>
          <w:iCs/>
          <w:spacing w:val="1"/>
        </w:rPr>
        <w:t>j</w:t>
      </w:r>
      <w:r w:rsidRPr="00E549FF">
        <w:rPr>
          <w:rFonts w:ascii="Times New Roman" w:eastAsia="Calibri" w:hAnsi="Times New Roman" w:cs="Times New Roman"/>
          <w:i/>
          <w:iCs/>
        </w:rPr>
        <w:t>ag</w:t>
      </w:r>
      <w:r w:rsidRPr="00E549FF">
        <w:rPr>
          <w:rFonts w:ascii="Times New Roman" w:eastAsia="Calibri" w:hAnsi="Times New Roman" w:cs="Times New Roman"/>
          <w:i/>
          <w:iCs/>
          <w:spacing w:val="1"/>
        </w:rPr>
        <w:t>i</w:t>
      </w:r>
      <w:r w:rsidRPr="00E549FF">
        <w:rPr>
          <w:rFonts w:ascii="Times New Roman" w:eastAsia="Calibri" w:hAnsi="Times New Roman" w:cs="Times New Roman"/>
          <w:i/>
          <w:iCs/>
          <w:spacing w:val="-1"/>
        </w:rPr>
        <w:t>m</w:t>
      </w:r>
      <w:r w:rsidRPr="00E549FF">
        <w:rPr>
          <w:rFonts w:ascii="Times New Roman" w:eastAsia="Calibri" w:hAnsi="Times New Roman" w:cs="Times New Roman"/>
          <w:i/>
          <w:iCs/>
          <w:spacing w:val="1"/>
        </w:rPr>
        <w:t>i</w:t>
      </w:r>
      <w:r w:rsidRPr="00E549FF">
        <w:rPr>
          <w:rFonts w:ascii="Times New Roman" w:eastAsia="Calibri" w:hAnsi="Times New Roman" w:cs="Times New Roman"/>
          <w:i/>
          <w:iCs/>
        </w:rPr>
        <w:t>a</w:t>
      </w:r>
      <w:r w:rsidR="002F777E">
        <w:rPr>
          <w:rFonts w:ascii="Times New Roman" w:eastAsia="Calibri" w:hAnsi="Times New Roman" w:cs="Times New Roman"/>
          <w:i/>
          <w:iCs/>
          <w:spacing w:val="1"/>
        </w:rPr>
        <w:t>ms</w:t>
      </w:r>
      <w:r w:rsidRPr="00E549FF">
        <w:rPr>
          <w:rFonts w:ascii="Times New Roman" w:eastAsia="Calibri" w:hAnsi="Times New Roman" w:cs="Times New Roman"/>
          <w:i/>
          <w:iCs/>
        </w:rPr>
        <w:t>, kūd</w:t>
      </w:r>
      <w:r w:rsidRPr="00E549FF">
        <w:rPr>
          <w:rFonts w:ascii="Times New Roman" w:eastAsia="Calibri" w:hAnsi="Times New Roman" w:cs="Times New Roman"/>
          <w:i/>
          <w:iCs/>
          <w:spacing w:val="1"/>
        </w:rPr>
        <w:t>i</w:t>
      </w:r>
      <w:r w:rsidRPr="00E549FF">
        <w:rPr>
          <w:rFonts w:ascii="Times New Roman" w:eastAsia="Calibri" w:hAnsi="Times New Roman" w:cs="Times New Roman"/>
          <w:i/>
          <w:iCs/>
        </w:rPr>
        <w:t>k</w:t>
      </w:r>
      <w:r w:rsidRPr="00E549FF">
        <w:rPr>
          <w:rFonts w:ascii="Times New Roman" w:eastAsia="Calibri" w:hAnsi="Times New Roman" w:cs="Times New Roman"/>
          <w:i/>
          <w:iCs/>
          <w:spacing w:val="1"/>
        </w:rPr>
        <w:t>i</w:t>
      </w:r>
      <w:r w:rsidRPr="00E549FF">
        <w:rPr>
          <w:rFonts w:ascii="Times New Roman" w:eastAsia="Calibri" w:hAnsi="Times New Roman" w:cs="Times New Roman"/>
          <w:i/>
          <w:iCs/>
        </w:rPr>
        <w:t>a</w:t>
      </w:r>
      <w:r w:rsidR="002F777E">
        <w:rPr>
          <w:rFonts w:ascii="Times New Roman" w:eastAsia="Calibri" w:hAnsi="Times New Roman" w:cs="Times New Roman"/>
          <w:i/>
          <w:iCs/>
        </w:rPr>
        <w:t>ms</w:t>
      </w:r>
      <w:r w:rsidRPr="00E549FF">
        <w:rPr>
          <w:rFonts w:ascii="Times New Roman" w:eastAsia="Calibri" w:hAnsi="Times New Roman" w:cs="Times New Roman"/>
          <w:i/>
          <w:iCs/>
          <w:spacing w:val="1"/>
        </w:rPr>
        <w:t xml:space="preserve"> i</w:t>
      </w:r>
      <w:r w:rsidRPr="00E549FF">
        <w:rPr>
          <w:rFonts w:ascii="Times New Roman" w:eastAsia="Calibri" w:hAnsi="Times New Roman" w:cs="Times New Roman"/>
          <w:i/>
          <w:iCs/>
        </w:rPr>
        <w:t>r va</w:t>
      </w:r>
      <w:r w:rsidRPr="00E549FF">
        <w:rPr>
          <w:rFonts w:ascii="Times New Roman" w:eastAsia="Calibri" w:hAnsi="Times New Roman" w:cs="Times New Roman"/>
          <w:i/>
          <w:iCs/>
          <w:spacing w:val="1"/>
        </w:rPr>
        <w:t>i</w:t>
      </w:r>
      <w:r w:rsidRPr="00E549FF">
        <w:rPr>
          <w:rFonts w:ascii="Times New Roman" w:eastAsia="Calibri" w:hAnsi="Times New Roman" w:cs="Times New Roman"/>
          <w:i/>
          <w:iCs/>
        </w:rPr>
        <w:t>ka</w:t>
      </w:r>
      <w:r w:rsidR="002F777E">
        <w:rPr>
          <w:rFonts w:ascii="Times New Roman" w:eastAsia="Calibri" w:hAnsi="Times New Roman" w:cs="Times New Roman"/>
          <w:i/>
          <w:iCs/>
        </w:rPr>
        <w:t>ms</w:t>
      </w:r>
      <w:r w:rsidRPr="00E549FF">
        <w:rPr>
          <w:rFonts w:ascii="Times New Roman" w:eastAsia="Calibri" w:hAnsi="Times New Roman" w:cs="Times New Roman"/>
          <w:i/>
          <w:iCs/>
          <w:spacing w:val="1"/>
        </w:rPr>
        <w:t xml:space="preserve"> </w:t>
      </w:r>
      <w:r w:rsidRPr="00E549FF">
        <w:rPr>
          <w:rFonts w:ascii="Times New Roman" w:eastAsia="Calibri" w:hAnsi="Times New Roman" w:cs="Times New Roman"/>
          <w:i/>
          <w:iCs/>
          <w:spacing w:val="-2"/>
        </w:rPr>
        <w:t>(</w:t>
      </w:r>
      <w:r w:rsidRPr="00E549FF">
        <w:rPr>
          <w:rFonts w:ascii="Times New Roman" w:eastAsia="Calibri" w:hAnsi="Times New Roman" w:cs="Times New Roman"/>
          <w:i/>
          <w:iCs/>
        </w:rPr>
        <w:t>nuo 15</w:t>
      </w:r>
      <w:r w:rsidR="002F777E">
        <w:rPr>
          <w:rFonts w:ascii="Times New Roman" w:eastAsia="Calibri" w:hAnsi="Times New Roman" w:cs="Times New Roman"/>
          <w:i/>
          <w:iCs/>
        </w:rPr>
        <w:t> </w:t>
      </w:r>
      <w:r w:rsidRPr="00E549FF">
        <w:rPr>
          <w:rFonts w:ascii="Times New Roman" w:eastAsia="Calibri" w:hAnsi="Times New Roman" w:cs="Times New Roman"/>
          <w:i/>
          <w:iCs/>
        </w:rPr>
        <w:t xml:space="preserve">parų </w:t>
      </w:r>
      <w:r w:rsidRPr="00E549FF">
        <w:rPr>
          <w:rFonts w:ascii="Times New Roman" w:eastAsia="Calibri" w:hAnsi="Times New Roman" w:cs="Times New Roman"/>
          <w:i/>
          <w:iCs/>
          <w:spacing w:val="1"/>
        </w:rPr>
        <w:t>i</w:t>
      </w:r>
      <w:r w:rsidRPr="00E549FF">
        <w:rPr>
          <w:rFonts w:ascii="Times New Roman" w:eastAsia="Calibri" w:hAnsi="Times New Roman" w:cs="Times New Roman"/>
          <w:i/>
          <w:iCs/>
        </w:rPr>
        <w:t>ki</w:t>
      </w:r>
      <w:r w:rsidRPr="00E549FF">
        <w:rPr>
          <w:rFonts w:ascii="Times New Roman" w:eastAsia="Calibri" w:hAnsi="Times New Roman" w:cs="Times New Roman"/>
          <w:i/>
          <w:iCs/>
          <w:spacing w:val="1"/>
        </w:rPr>
        <w:t xml:space="preserve"> </w:t>
      </w:r>
      <w:r w:rsidRPr="00E549FF">
        <w:rPr>
          <w:rFonts w:ascii="Times New Roman" w:eastAsia="Calibri" w:hAnsi="Times New Roman" w:cs="Times New Roman"/>
          <w:i/>
          <w:iCs/>
        </w:rPr>
        <w:t>12</w:t>
      </w:r>
      <w:r w:rsidR="002F777E">
        <w:rPr>
          <w:rFonts w:ascii="Times New Roman" w:eastAsia="Calibri" w:hAnsi="Times New Roman" w:cs="Times New Roman"/>
          <w:i/>
          <w:iCs/>
        </w:rPr>
        <w:t> </w:t>
      </w:r>
      <w:r w:rsidRPr="00E549FF">
        <w:rPr>
          <w:rFonts w:ascii="Times New Roman" w:eastAsia="Calibri" w:hAnsi="Times New Roman" w:cs="Times New Roman"/>
          <w:i/>
          <w:iCs/>
          <w:spacing w:val="-1"/>
        </w:rPr>
        <w:t>m</w:t>
      </w:r>
      <w:r w:rsidRPr="00E549FF">
        <w:rPr>
          <w:rFonts w:ascii="Times New Roman" w:eastAsia="Calibri" w:hAnsi="Times New Roman" w:cs="Times New Roman"/>
          <w:i/>
          <w:iCs/>
        </w:rPr>
        <w:t>e</w:t>
      </w:r>
      <w:r w:rsidRPr="00E549FF">
        <w:rPr>
          <w:rFonts w:ascii="Times New Roman" w:eastAsia="Calibri" w:hAnsi="Times New Roman" w:cs="Times New Roman"/>
          <w:i/>
          <w:iCs/>
          <w:spacing w:val="1"/>
        </w:rPr>
        <w:t>t</w:t>
      </w:r>
      <w:r w:rsidRPr="00E549FF">
        <w:rPr>
          <w:rFonts w:ascii="Times New Roman" w:eastAsia="Calibri" w:hAnsi="Times New Roman" w:cs="Times New Roman"/>
          <w:i/>
          <w:iCs/>
        </w:rPr>
        <w:t>ų, sver</w:t>
      </w:r>
      <w:r w:rsidRPr="00E549FF">
        <w:rPr>
          <w:rFonts w:ascii="Times New Roman" w:eastAsia="Calibri" w:hAnsi="Times New Roman" w:cs="Times New Roman"/>
          <w:i/>
          <w:iCs/>
          <w:spacing w:val="1"/>
        </w:rPr>
        <w:t>i</w:t>
      </w:r>
      <w:r w:rsidRPr="00E549FF">
        <w:rPr>
          <w:rFonts w:ascii="Times New Roman" w:eastAsia="Calibri" w:hAnsi="Times New Roman" w:cs="Times New Roman"/>
          <w:i/>
          <w:iCs/>
        </w:rPr>
        <w:t>an</w:t>
      </w:r>
      <w:r w:rsidRPr="00E549FF">
        <w:rPr>
          <w:rFonts w:ascii="Times New Roman" w:eastAsia="Calibri" w:hAnsi="Times New Roman" w:cs="Times New Roman"/>
          <w:i/>
          <w:iCs/>
          <w:spacing w:val="1"/>
        </w:rPr>
        <w:t>t</w:t>
      </w:r>
      <w:r w:rsidR="002F777E">
        <w:rPr>
          <w:rFonts w:ascii="Times New Roman" w:eastAsia="Calibri" w:hAnsi="Times New Roman" w:cs="Times New Roman"/>
          <w:i/>
          <w:iCs/>
        </w:rPr>
        <w:t>iem</w:t>
      </w:r>
      <w:r w:rsidRPr="00E549FF">
        <w:rPr>
          <w:rFonts w:ascii="Times New Roman" w:eastAsia="Calibri" w:hAnsi="Times New Roman" w:cs="Times New Roman"/>
          <w:i/>
          <w:iCs/>
        </w:rPr>
        <w:t xml:space="preserve">s </w:t>
      </w:r>
      <w:r w:rsidRPr="00E549FF">
        <w:rPr>
          <w:rFonts w:ascii="Times New Roman" w:eastAsia="Calibri" w:hAnsi="Times New Roman" w:cs="Times New Roman"/>
          <w:i/>
          <w:iCs/>
          <w:spacing w:val="-1"/>
        </w:rPr>
        <w:t>m</w:t>
      </w:r>
      <w:r w:rsidRPr="00E549FF">
        <w:rPr>
          <w:rFonts w:ascii="Times New Roman" w:eastAsia="Calibri" w:hAnsi="Times New Roman" w:cs="Times New Roman"/>
          <w:i/>
          <w:iCs/>
        </w:rPr>
        <w:t>až</w:t>
      </w:r>
      <w:r w:rsidRPr="00E549FF">
        <w:rPr>
          <w:rFonts w:ascii="Times New Roman" w:eastAsia="Calibri" w:hAnsi="Times New Roman" w:cs="Times New Roman"/>
          <w:i/>
          <w:iCs/>
          <w:spacing w:val="1"/>
        </w:rPr>
        <w:t>i</w:t>
      </w:r>
      <w:r w:rsidRPr="00E549FF">
        <w:rPr>
          <w:rFonts w:ascii="Times New Roman" w:eastAsia="Calibri" w:hAnsi="Times New Roman" w:cs="Times New Roman"/>
          <w:i/>
          <w:iCs/>
        </w:rPr>
        <w:t xml:space="preserve">au </w:t>
      </w:r>
      <w:r w:rsidR="002F777E">
        <w:rPr>
          <w:rFonts w:ascii="Times New Roman" w:eastAsia="Calibri" w:hAnsi="Times New Roman" w:cs="Times New Roman"/>
          <w:i/>
          <w:iCs/>
        </w:rPr>
        <w:t>ka</w:t>
      </w:r>
      <w:r w:rsidRPr="00E549FF">
        <w:rPr>
          <w:rFonts w:ascii="Times New Roman" w:eastAsia="Calibri" w:hAnsi="Times New Roman" w:cs="Times New Roman"/>
          <w:i/>
          <w:iCs/>
        </w:rPr>
        <w:t>i</w:t>
      </w:r>
      <w:r w:rsidR="002F777E">
        <w:rPr>
          <w:rFonts w:ascii="Times New Roman" w:eastAsia="Calibri" w:hAnsi="Times New Roman" w:cs="Times New Roman"/>
          <w:i/>
          <w:iCs/>
        </w:rPr>
        <w:t>p</w:t>
      </w:r>
      <w:r w:rsidRPr="00E549FF">
        <w:rPr>
          <w:rFonts w:ascii="Times New Roman" w:eastAsia="Calibri" w:hAnsi="Times New Roman" w:cs="Times New Roman"/>
          <w:i/>
          <w:iCs/>
          <w:spacing w:val="1"/>
        </w:rPr>
        <w:t xml:space="preserve"> </w:t>
      </w:r>
      <w:r w:rsidRPr="00E549FF">
        <w:rPr>
          <w:rFonts w:ascii="Times New Roman" w:eastAsia="Calibri" w:hAnsi="Times New Roman" w:cs="Times New Roman"/>
          <w:i/>
          <w:iCs/>
        </w:rPr>
        <w:t>50 kg)</w:t>
      </w:r>
    </w:p>
    <w:p w14:paraId="284CBC09" w14:textId="05A85CB2" w:rsidR="00DD2EFB" w:rsidRDefault="00DD2EFB" w:rsidP="00DD2EFB">
      <w:pPr>
        <w:kinsoku w:val="0"/>
        <w:overflowPunct w:val="0"/>
        <w:autoSpaceDE w:val="0"/>
        <w:autoSpaceDN w:val="0"/>
        <w:adjustRightInd w:val="0"/>
        <w:spacing w:after="0" w:line="240" w:lineRule="auto"/>
        <w:ind w:left="40"/>
        <w:rPr>
          <w:rFonts w:ascii="Times New Roman" w:eastAsia="Calibri" w:hAnsi="Times New Roman" w:cs="Times New Roman"/>
        </w:rPr>
      </w:pPr>
      <w:r w:rsidRPr="00E549FF">
        <w:rPr>
          <w:rFonts w:ascii="Times New Roman" w:eastAsia="Calibri" w:hAnsi="Times New Roman" w:cs="Times New Roman"/>
          <w:spacing w:val="1"/>
        </w:rPr>
        <w:t>V</w:t>
      </w:r>
      <w:r w:rsidRPr="00E549FF">
        <w:rPr>
          <w:rFonts w:ascii="Times New Roman" w:eastAsia="Calibri" w:hAnsi="Times New Roman" w:cs="Times New Roman"/>
        </w:rPr>
        <w:t>a</w:t>
      </w:r>
      <w:r w:rsidRPr="00E549FF">
        <w:rPr>
          <w:rFonts w:ascii="Times New Roman" w:eastAsia="Calibri" w:hAnsi="Times New Roman" w:cs="Times New Roman"/>
          <w:spacing w:val="1"/>
        </w:rPr>
        <w:t>i</w:t>
      </w:r>
      <w:r w:rsidRPr="00E549FF">
        <w:rPr>
          <w:rFonts w:ascii="Times New Roman" w:eastAsia="Calibri" w:hAnsi="Times New Roman" w:cs="Times New Roman"/>
          <w:spacing w:val="-3"/>
        </w:rPr>
        <w:t>k</w:t>
      </w:r>
      <w:r w:rsidRPr="00E549FF">
        <w:rPr>
          <w:rFonts w:ascii="Times New Roman" w:eastAsia="Calibri" w:hAnsi="Times New Roman" w:cs="Times New Roman"/>
        </w:rPr>
        <w:t>a</w:t>
      </w:r>
      <w:r w:rsidRPr="00E549FF">
        <w:rPr>
          <w:rFonts w:ascii="Times New Roman" w:eastAsia="Calibri" w:hAnsi="Times New Roman" w:cs="Times New Roman"/>
          <w:spacing w:val="-4"/>
        </w:rPr>
        <w:t>m</w:t>
      </w:r>
      <w:r w:rsidRPr="00E549FF">
        <w:rPr>
          <w:rFonts w:ascii="Times New Roman" w:eastAsia="Calibri" w:hAnsi="Times New Roman" w:cs="Times New Roman"/>
        </w:rPr>
        <w:t>s, s</w:t>
      </w:r>
      <w:r w:rsidRPr="00E549FF">
        <w:rPr>
          <w:rFonts w:ascii="Times New Roman" w:eastAsia="Calibri" w:hAnsi="Times New Roman" w:cs="Times New Roman"/>
          <w:spacing w:val="-3"/>
        </w:rPr>
        <w:t>v</w:t>
      </w:r>
      <w:r w:rsidRPr="00E549FF">
        <w:rPr>
          <w:rFonts w:ascii="Times New Roman" w:eastAsia="Calibri" w:hAnsi="Times New Roman" w:cs="Times New Roman"/>
        </w:rPr>
        <w:t>er</w:t>
      </w:r>
      <w:r w:rsidRPr="00E549FF">
        <w:rPr>
          <w:rFonts w:ascii="Times New Roman" w:eastAsia="Calibri" w:hAnsi="Times New Roman" w:cs="Times New Roman"/>
          <w:spacing w:val="1"/>
        </w:rPr>
        <w:t>i</w:t>
      </w:r>
      <w:r w:rsidRPr="00E549FF">
        <w:rPr>
          <w:rFonts w:ascii="Times New Roman" w:eastAsia="Calibri" w:hAnsi="Times New Roman" w:cs="Times New Roman"/>
        </w:rPr>
        <w:t>an</w:t>
      </w:r>
      <w:r w:rsidRPr="00E549FF">
        <w:rPr>
          <w:rFonts w:ascii="Times New Roman" w:eastAsia="Calibri" w:hAnsi="Times New Roman" w:cs="Times New Roman"/>
          <w:spacing w:val="1"/>
        </w:rPr>
        <w:t>ti</w:t>
      </w:r>
      <w:r w:rsidRPr="00E549FF">
        <w:rPr>
          <w:rFonts w:ascii="Times New Roman" w:eastAsia="Calibri" w:hAnsi="Times New Roman" w:cs="Times New Roman"/>
        </w:rPr>
        <w:t>e</w:t>
      </w:r>
      <w:r w:rsidRPr="00E549FF">
        <w:rPr>
          <w:rFonts w:ascii="Times New Roman" w:eastAsia="Calibri" w:hAnsi="Times New Roman" w:cs="Times New Roman"/>
          <w:spacing w:val="-4"/>
        </w:rPr>
        <w:t>m</w:t>
      </w:r>
      <w:r w:rsidRPr="00E549FF">
        <w:rPr>
          <w:rFonts w:ascii="Times New Roman" w:eastAsia="Calibri" w:hAnsi="Times New Roman" w:cs="Times New Roman"/>
        </w:rPr>
        <w:t xml:space="preserve">s </w:t>
      </w:r>
      <w:r w:rsidRPr="00E549FF">
        <w:rPr>
          <w:rFonts w:ascii="Times New Roman" w:eastAsia="Calibri" w:hAnsi="Times New Roman" w:cs="Times New Roman"/>
          <w:spacing w:val="-1"/>
        </w:rPr>
        <w:t>5</w:t>
      </w:r>
      <w:r w:rsidRPr="00E549FF">
        <w:rPr>
          <w:rFonts w:ascii="Times New Roman" w:eastAsia="Calibri" w:hAnsi="Times New Roman" w:cs="Times New Roman"/>
        </w:rPr>
        <w:t>0 kg</w:t>
      </w:r>
      <w:r w:rsidRPr="00E549FF">
        <w:rPr>
          <w:rFonts w:ascii="Times New Roman" w:eastAsia="Calibri" w:hAnsi="Times New Roman" w:cs="Times New Roman"/>
          <w:spacing w:val="-3"/>
        </w:rPr>
        <w:t xml:space="preserve"> </w:t>
      </w:r>
      <w:r w:rsidRPr="00E549FF">
        <w:rPr>
          <w:rFonts w:ascii="Times New Roman" w:eastAsia="Calibri" w:hAnsi="Times New Roman" w:cs="Times New Roman"/>
        </w:rPr>
        <w:t>ar</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dau</w:t>
      </w:r>
      <w:r w:rsidRPr="00E549FF">
        <w:rPr>
          <w:rFonts w:ascii="Times New Roman" w:eastAsia="Calibri" w:hAnsi="Times New Roman" w:cs="Times New Roman"/>
          <w:spacing w:val="-3"/>
        </w:rPr>
        <w:t>g</w:t>
      </w:r>
      <w:r w:rsidRPr="00E549FF">
        <w:rPr>
          <w:rFonts w:ascii="Times New Roman" w:eastAsia="Calibri" w:hAnsi="Times New Roman" w:cs="Times New Roman"/>
          <w:spacing w:val="1"/>
        </w:rPr>
        <w:t>i</w:t>
      </w:r>
      <w:r w:rsidRPr="00E549FF">
        <w:rPr>
          <w:rFonts w:ascii="Times New Roman" w:eastAsia="Calibri" w:hAnsi="Times New Roman" w:cs="Times New Roman"/>
        </w:rPr>
        <w:t xml:space="preserve">au, </w:t>
      </w:r>
      <w:r w:rsidRPr="00E549FF">
        <w:rPr>
          <w:rFonts w:ascii="Times New Roman" w:eastAsia="Calibri" w:hAnsi="Times New Roman" w:cs="Times New Roman"/>
          <w:spacing w:val="1"/>
        </w:rPr>
        <w:t>t</w:t>
      </w:r>
      <w:r w:rsidRPr="00E549FF">
        <w:rPr>
          <w:rFonts w:ascii="Times New Roman" w:eastAsia="Calibri" w:hAnsi="Times New Roman" w:cs="Times New Roman"/>
        </w:rPr>
        <w:t>ur</w:t>
      </w:r>
      <w:r w:rsidR="00D85E99">
        <w:rPr>
          <w:rFonts w:ascii="Times New Roman" w:eastAsia="Calibri" w:hAnsi="Times New Roman" w:cs="Times New Roman"/>
        </w:rPr>
        <w:t>i</w:t>
      </w:r>
      <w:r w:rsidRPr="00E549FF">
        <w:rPr>
          <w:rFonts w:ascii="Times New Roman" w:eastAsia="Calibri" w:hAnsi="Times New Roman" w:cs="Times New Roman"/>
        </w:rPr>
        <w:t xml:space="preserve"> bū</w:t>
      </w:r>
      <w:r w:rsidRPr="00E549FF">
        <w:rPr>
          <w:rFonts w:ascii="Times New Roman" w:eastAsia="Calibri" w:hAnsi="Times New Roman" w:cs="Times New Roman"/>
          <w:spacing w:val="1"/>
        </w:rPr>
        <w:t>t</w:t>
      </w:r>
      <w:r w:rsidRPr="00E549FF">
        <w:rPr>
          <w:rFonts w:ascii="Times New Roman" w:eastAsia="Calibri" w:hAnsi="Times New Roman" w:cs="Times New Roman"/>
        </w:rPr>
        <w:t>i</w:t>
      </w:r>
      <w:r w:rsidRPr="00E549FF">
        <w:rPr>
          <w:rFonts w:ascii="Times New Roman" w:eastAsia="Calibri" w:hAnsi="Times New Roman" w:cs="Times New Roman"/>
          <w:spacing w:val="1"/>
        </w:rPr>
        <w:t xml:space="preserve"> </w:t>
      </w:r>
      <w:r w:rsidRPr="00E549FF">
        <w:rPr>
          <w:rFonts w:ascii="Times New Roman" w:eastAsia="Calibri" w:hAnsi="Times New Roman" w:cs="Times New Roman"/>
        </w:rPr>
        <w:t>s</w:t>
      </w:r>
      <w:r w:rsidRPr="00E549FF">
        <w:rPr>
          <w:rFonts w:ascii="Times New Roman" w:eastAsia="Calibri" w:hAnsi="Times New Roman" w:cs="Times New Roman"/>
          <w:spacing w:val="-3"/>
        </w:rPr>
        <w:t>k</w:t>
      </w:r>
      <w:r w:rsidRPr="00E549FF">
        <w:rPr>
          <w:rFonts w:ascii="Times New Roman" w:eastAsia="Calibri" w:hAnsi="Times New Roman" w:cs="Times New Roman"/>
          <w:spacing w:val="1"/>
        </w:rPr>
        <w:t>i</w:t>
      </w:r>
      <w:r w:rsidRPr="00E549FF">
        <w:rPr>
          <w:rFonts w:ascii="Times New Roman" w:eastAsia="Calibri" w:hAnsi="Times New Roman" w:cs="Times New Roman"/>
        </w:rPr>
        <w:t>r</w:t>
      </w:r>
      <w:r w:rsidRPr="00E549FF">
        <w:rPr>
          <w:rFonts w:ascii="Times New Roman" w:eastAsia="Calibri" w:hAnsi="Times New Roman" w:cs="Times New Roman"/>
          <w:spacing w:val="1"/>
        </w:rPr>
        <w:t>i</w:t>
      </w:r>
      <w:r w:rsidRPr="00E549FF">
        <w:rPr>
          <w:rFonts w:ascii="Times New Roman" w:eastAsia="Calibri" w:hAnsi="Times New Roman" w:cs="Times New Roman"/>
        </w:rPr>
        <w:t>a</w:t>
      </w:r>
      <w:r w:rsidRPr="00E549FF">
        <w:rPr>
          <w:rFonts w:ascii="Times New Roman" w:eastAsia="Calibri" w:hAnsi="Times New Roman" w:cs="Times New Roman"/>
          <w:spacing w:val="-4"/>
        </w:rPr>
        <w:t>m</w:t>
      </w:r>
      <w:r w:rsidRPr="00E549FF">
        <w:rPr>
          <w:rFonts w:ascii="Times New Roman" w:eastAsia="Calibri" w:hAnsi="Times New Roman" w:cs="Times New Roman"/>
        </w:rPr>
        <w:t xml:space="preserve">a </w:t>
      </w:r>
      <w:r w:rsidRPr="00E549FF">
        <w:rPr>
          <w:rFonts w:ascii="Times New Roman" w:eastAsia="Calibri" w:hAnsi="Times New Roman" w:cs="Times New Roman"/>
          <w:spacing w:val="1"/>
        </w:rPr>
        <w:t>į</w:t>
      </w:r>
      <w:r w:rsidRPr="00E549FF">
        <w:rPr>
          <w:rFonts w:ascii="Times New Roman" w:eastAsia="Calibri" w:hAnsi="Times New Roman" w:cs="Times New Roman"/>
        </w:rPr>
        <w:t>pras</w:t>
      </w:r>
      <w:r w:rsidRPr="00E549FF">
        <w:rPr>
          <w:rFonts w:ascii="Times New Roman" w:eastAsia="Calibri" w:hAnsi="Times New Roman" w:cs="Times New Roman"/>
          <w:spacing w:val="1"/>
        </w:rPr>
        <w:t>ti</w:t>
      </w:r>
      <w:r w:rsidRPr="00E549FF">
        <w:rPr>
          <w:rFonts w:ascii="Times New Roman" w:eastAsia="Calibri" w:hAnsi="Times New Roman" w:cs="Times New Roman"/>
        </w:rPr>
        <w:t>nė suau</w:t>
      </w:r>
      <w:r w:rsidRPr="00E549FF">
        <w:rPr>
          <w:rFonts w:ascii="Times New Roman" w:eastAsia="Calibri" w:hAnsi="Times New Roman" w:cs="Times New Roman"/>
          <w:spacing w:val="-3"/>
        </w:rPr>
        <w:t>g</w:t>
      </w:r>
      <w:r w:rsidRPr="00E549FF">
        <w:rPr>
          <w:rFonts w:ascii="Times New Roman" w:eastAsia="Calibri" w:hAnsi="Times New Roman" w:cs="Times New Roman"/>
        </w:rPr>
        <w:t>us</w:t>
      </w:r>
      <w:r w:rsidRPr="00E549FF">
        <w:rPr>
          <w:rFonts w:ascii="Times New Roman" w:eastAsia="Calibri" w:hAnsi="Times New Roman" w:cs="Times New Roman"/>
          <w:spacing w:val="1"/>
        </w:rPr>
        <w:t>i</w:t>
      </w:r>
      <w:r w:rsidRPr="00E549FF">
        <w:rPr>
          <w:rFonts w:ascii="Times New Roman" w:eastAsia="Calibri" w:hAnsi="Times New Roman" w:cs="Times New Roman"/>
        </w:rPr>
        <w:t>ų</w:t>
      </w:r>
      <w:r w:rsidRPr="00E549FF">
        <w:rPr>
          <w:rFonts w:ascii="Times New Roman" w:eastAsia="Calibri" w:hAnsi="Times New Roman" w:cs="Times New Roman"/>
          <w:spacing w:val="3"/>
        </w:rPr>
        <w:t>j</w:t>
      </w:r>
      <w:r w:rsidRPr="00E549FF">
        <w:rPr>
          <w:rFonts w:ascii="Times New Roman" w:eastAsia="Calibri" w:hAnsi="Times New Roman" w:cs="Times New Roman"/>
        </w:rPr>
        <w:t>ų do</w:t>
      </w:r>
      <w:r w:rsidRPr="00E549FF">
        <w:rPr>
          <w:rFonts w:ascii="Times New Roman" w:eastAsia="Calibri" w:hAnsi="Times New Roman" w:cs="Times New Roman"/>
          <w:spacing w:val="-3"/>
        </w:rPr>
        <w:t>z</w:t>
      </w:r>
      <w:r w:rsidRPr="00E549FF">
        <w:rPr>
          <w:rFonts w:ascii="Times New Roman" w:eastAsia="Calibri" w:hAnsi="Times New Roman" w:cs="Times New Roman"/>
        </w:rPr>
        <w:t>ė.</w:t>
      </w:r>
    </w:p>
    <w:p w14:paraId="694C35A6" w14:textId="77777777" w:rsidR="00225066" w:rsidRDefault="00225066" w:rsidP="00DD2EFB">
      <w:pPr>
        <w:kinsoku w:val="0"/>
        <w:overflowPunct w:val="0"/>
        <w:autoSpaceDE w:val="0"/>
        <w:autoSpaceDN w:val="0"/>
        <w:adjustRightInd w:val="0"/>
        <w:spacing w:after="0" w:line="240" w:lineRule="auto"/>
        <w:ind w:left="40"/>
        <w:rPr>
          <w:rFonts w:ascii="Times New Roman" w:eastAsia="Calibri" w:hAnsi="Times New Roman" w:cs="Times New Roman"/>
        </w:rPr>
      </w:pPr>
    </w:p>
    <w:p w14:paraId="110DF5EE" w14:textId="77777777" w:rsidR="00225066" w:rsidRDefault="00225066" w:rsidP="00DD2EFB">
      <w:pPr>
        <w:kinsoku w:val="0"/>
        <w:overflowPunct w:val="0"/>
        <w:autoSpaceDE w:val="0"/>
        <w:autoSpaceDN w:val="0"/>
        <w:adjustRightInd w:val="0"/>
        <w:spacing w:after="0" w:line="240" w:lineRule="auto"/>
        <w:ind w:left="40"/>
        <w:rPr>
          <w:rFonts w:ascii="Times New Roman" w:eastAsia="Calibri" w:hAnsi="Times New Roman" w:cs="Times New Roman"/>
        </w:rPr>
      </w:pPr>
    </w:p>
    <w:p w14:paraId="26475049" w14:textId="77777777" w:rsidR="00225066" w:rsidRDefault="00225066" w:rsidP="00DD2EFB">
      <w:pPr>
        <w:kinsoku w:val="0"/>
        <w:overflowPunct w:val="0"/>
        <w:autoSpaceDE w:val="0"/>
        <w:autoSpaceDN w:val="0"/>
        <w:adjustRightInd w:val="0"/>
        <w:spacing w:after="0" w:line="240" w:lineRule="auto"/>
        <w:ind w:left="40"/>
        <w:rPr>
          <w:rFonts w:ascii="Times New Roman" w:eastAsia="Calibri" w:hAnsi="Times New Roman" w:cs="Times New Roman"/>
        </w:rPr>
      </w:pPr>
    </w:p>
    <w:p w14:paraId="5A03240E" w14:textId="77777777" w:rsidR="00225066" w:rsidRDefault="00225066" w:rsidP="00DD2EFB">
      <w:pPr>
        <w:kinsoku w:val="0"/>
        <w:overflowPunct w:val="0"/>
        <w:autoSpaceDE w:val="0"/>
        <w:autoSpaceDN w:val="0"/>
        <w:adjustRightInd w:val="0"/>
        <w:spacing w:after="0" w:line="240" w:lineRule="auto"/>
        <w:ind w:left="40"/>
        <w:rPr>
          <w:rFonts w:ascii="Times New Roman" w:eastAsia="Calibri" w:hAnsi="Times New Roman" w:cs="Times New Roman"/>
        </w:rPr>
      </w:pPr>
    </w:p>
    <w:p w14:paraId="0547393A" w14:textId="77777777" w:rsidR="00225066" w:rsidRPr="00E549FF" w:rsidRDefault="00225066" w:rsidP="00DD2EFB">
      <w:pPr>
        <w:kinsoku w:val="0"/>
        <w:overflowPunct w:val="0"/>
        <w:autoSpaceDE w:val="0"/>
        <w:autoSpaceDN w:val="0"/>
        <w:adjustRightInd w:val="0"/>
        <w:spacing w:after="0" w:line="240" w:lineRule="auto"/>
        <w:ind w:left="40"/>
        <w:rPr>
          <w:rFonts w:ascii="Times New Roman" w:eastAsia="Calibri" w:hAnsi="Times New Roman" w:cs="Times New Roman"/>
        </w:rPr>
      </w:pPr>
    </w:p>
    <w:p w14:paraId="22D677B1" w14:textId="77777777" w:rsidR="00DD2EFB" w:rsidRPr="00E549FF" w:rsidRDefault="00DD2EFB" w:rsidP="00DD2EFB">
      <w:pPr>
        <w:kinsoku w:val="0"/>
        <w:overflowPunct w:val="0"/>
        <w:autoSpaceDE w:val="0"/>
        <w:autoSpaceDN w:val="0"/>
        <w:adjustRightInd w:val="0"/>
        <w:spacing w:after="0" w:line="240" w:lineRule="auto"/>
        <w:rPr>
          <w:rFonts w:ascii="Times New Roman" w:eastAsia="Calibri" w:hAnsi="Times New Roman" w:cs="Times New Roman"/>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1"/>
        <w:gridCol w:w="1644"/>
        <w:gridCol w:w="4881"/>
      </w:tblGrid>
      <w:tr w:rsidR="00D85E99" w:rsidRPr="00E549FF" w14:paraId="69B25F50" w14:textId="77777777" w:rsidTr="0083481B">
        <w:tc>
          <w:tcPr>
            <w:tcW w:w="2761" w:type="dxa"/>
            <w:vAlign w:val="center"/>
          </w:tcPr>
          <w:p w14:paraId="653C9312" w14:textId="7C449B68" w:rsidR="00DD2EFB" w:rsidRPr="00E549FF" w:rsidRDefault="00D85E99" w:rsidP="0083481B">
            <w:pPr>
              <w:keepNext/>
              <w:spacing w:after="0" w:line="240" w:lineRule="auto"/>
              <w:jc w:val="center"/>
              <w:rPr>
                <w:rFonts w:ascii="Times New Roman" w:eastAsia="Times New Roman" w:hAnsi="Times New Roman" w:cs="Times New Roman"/>
                <w:b/>
              </w:rPr>
            </w:pPr>
            <w:r w:rsidRPr="00E549FF">
              <w:rPr>
                <w:rFonts w:ascii="Times New Roman" w:eastAsia="Times New Roman" w:hAnsi="Times New Roman" w:cs="Times New Roman"/>
                <w:b/>
                <w:bCs/>
                <w:color w:val="000000"/>
                <w:lang w:eastAsia="en-GB"/>
              </w:rPr>
              <w:t>Ceftriaksono dozavimas*</w:t>
            </w:r>
          </w:p>
        </w:tc>
        <w:tc>
          <w:tcPr>
            <w:tcW w:w="1644" w:type="dxa"/>
            <w:vAlign w:val="center"/>
          </w:tcPr>
          <w:p w14:paraId="5FE30F06" w14:textId="26F8BE94" w:rsidR="00DD2EFB" w:rsidRPr="00E549FF" w:rsidRDefault="00DD2EFB" w:rsidP="0083481B">
            <w:pPr>
              <w:keepNext/>
              <w:spacing w:after="0" w:line="240" w:lineRule="auto"/>
              <w:jc w:val="center"/>
              <w:rPr>
                <w:rFonts w:ascii="Times New Roman" w:eastAsia="Times New Roman" w:hAnsi="Times New Roman" w:cs="Times New Roman"/>
                <w:b/>
              </w:rPr>
            </w:pPr>
            <w:r w:rsidRPr="00E549FF">
              <w:rPr>
                <w:rFonts w:ascii="Times New Roman" w:eastAsia="Times New Roman" w:hAnsi="Times New Roman" w:cs="Times New Roman"/>
                <w:b/>
                <w:bCs/>
                <w:color w:val="000000"/>
                <w:lang w:eastAsia="en-GB"/>
              </w:rPr>
              <w:t>Dažn</w:t>
            </w:r>
            <w:r w:rsidR="003A2A9F">
              <w:rPr>
                <w:rFonts w:ascii="Times New Roman" w:eastAsia="Times New Roman" w:hAnsi="Times New Roman" w:cs="Times New Roman"/>
                <w:b/>
                <w:bCs/>
                <w:color w:val="000000"/>
                <w:lang w:eastAsia="en-GB"/>
              </w:rPr>
              <w:t>i</w:t>
            </w:r>
            <w:r w:rsidRPr="00E549FF">
              <w:rPr>
                <w:rFonts w:ascii="Times New Roman" w:eastAsia="Times New Roman" w:hAnsi="Times New Roman" w:cs="Times New Roman"/>
                <w:b/>
                <w:bCs/>
                <w:color w:val="000000"/>
                <w:lang w:eastAsia="en-GB"/>
              </w:rPr>
              <w:t>s**</w:t>
            </w:r>
          </w:p>
        </w:tc>
        <w:tc>
          <w:tcPr>
            <w:tcW w:w="4881" w:type="dxa"/>
            <w:vAlign w:val="center"/>
          </w:tcPr>
          <w:p w14:paraId="1A91E2B1" w14:textId="2FB40A29" w:rsidR="00DD2EFB" w:rsidRPr="00E549FF" w:rsidRDefault="00DD2EFB" w:rsidP="0083481B">
            <w:pPr>
              <w:keepNext/>
              <w:autoSpaceDE w:val="0"/>
              <w:autoSpaceDN w:val="0"/>
              <w:adjustRightInd w:val="0"/>
              <w:spacing w:after="0" w:line="240" w:lineRule="auto"/>
              <w:jc w:val="center"/>
              <w:rPr>
                <w:rFonts w:ascii="Times New Roman" w:eastAsia="Times New Roman" w:hAnsi="Times New Roman" w:cs="Times New Roman"/>
                <w:b/>
              </w:rPr>
            </w:pPr>
            <w:r w:rsidRPr="00E549FF">
              <w:rPr>
                <w:rFonts w:ascii="Times New Roman" w:eastAsia="Times New Roman" w:hAnsi="Times New Roman" w:cs="Times New Roman"/>
                <w:b/>
                <w:bCs/>
                <w:color w:val="000000"/>
                <w:lang w:eastAsia="en-GB"/>
              </w:rPr>
              <w:t>Indikacijos</w:t>
            </w:r>
          </w:p>
        </w:tc>
      </w:tr>
      <w:tr w:rsidR="00D85E99" w:rsidRPr="00E549FF" w14:paraId="210651B8" w14:textId="77777777" w:rsidTr="00D85E99">
        <w:tc>
          <w:tcPr>
            <w:tcW w:w="2761" w:type="dxa"/>
            <w:vMerge w:val="restart"/>
          </w:tcPr>
          <w:p w14:paraId="3586F248" w14:textId="5789C51B" w:rsidR="00DD2EFB" w:rsidRPr="00E549FF" w:rsidRDefault="00DD2EFB" w:rsidP="0083481B">
            <w:pPr>
              <w:autoSpaceDE w:val="0"/>
              <w:autoSpaceDN w:val="0"/>
              <w:adjustRightInd w:val="0"/>
              <w:spacing w:after="0" w:line="240" w:lineRule="auto"/>
              <w:rPr>
                <w:rFonts w:ascii="Times New Roman" w:eastAsia="Times New Roman" w:hAnsi="Times New Roman" w:cs="Times New Roman"/>
                <w:b/>
              </w:rPr>
            </w:pPr>
            <w:r w:rsidRPr="00E549FF">
              <w:rPr>
                <w:rFonts w:ascii="Times New Roman" w:eastAsia="Times New Roman" w:hAnsi="Times New Roman" w:cs="Times New Roman"/>
                <w:color w:val="000000"/>
                <w:lang w:eastAsia="en-GB"/>
              </w:rPr>
              <w:t>50</w:t>
            </w:r>
            <w:r w:rsidR="00EF4A80">
              <w:rPr>
                <w:rFonts w:ascii="Times New Roman" w:eastAsia="Calibri" w:hAnsi="Times New Roman" w:cs="Times New Roman"/>
                <w:color w:val="000000"/>
              </w:rPr>
              <w:t>–</w:t>
            </w:r>
            <w:r w:rsidRPr="00E549FF">
              <w:rPr>
                <w:rFonts w:ascii="Times New Roman" w:eastAsia="Times New Roman" w:hAnsi="Times New Roman" w:cs="Times New Roman"/>
                <w:color w:val="000000"/>
                <w:lang w:eastAsia="en-GB"/>
              </w:rPr>
              <w:t>80 mg/kg</w:t>
            </w:r>
          </w:p>
        </w:tc>
        <w:tc>
          <w:tcPr>
            <w:tcW w:w="1644" w:type="dxa"/>
            <w:vMerge w:val="restart"/>
          </w:tcPr>
          <w:p w14:paraId="150995CA" w14:textId="525D2E4D" w:rsidR="00DD2EFB" w:rsidRPr="00E549FF" w:rsidRDefault="00DD2EFB" w:rsidP="004839C8">
            <w:pPr>
              <w:spacing w:after="0" w:line="240" w:lineRule="auto"/>
              <w:rPr>
                <w:rFonts w:ascii="Times New Roman" w:eastAsia="Times New Roman" w:hAnsi="Times New Roman" w:cs="Times New Roman"/>
                <w:b/>
              </w:rPr>
            </w:pPr>
            <w:r w:rsidRPr="00E549FF">
              <w:rPr>
                <w:rFonts w:ascii="Times New Roman" w:eastAsia="Times New Roman" w:hAnsi="Times New Roman" w:cs="Times New Roman"/>
                <w:color w:val="000000"/>
                <w:lang w:eastAsia="en-GB"/>
              </w:rPr>
              <w:t>Kartą per</w:t>
            </w:r>
            <w:r w:rsidR="00D85E99">
              <w:rPr>
                <w:rFonts w:ascii="Times New Roman" w:eastAsia="Times New Roman" w:hAnsi="Times New Roman" w:cs="Times New Roman"/>
                <w:color w:val="000000"/>
                <w:lang w:eastAsia="en-GB"/>
              </w:rPr>
              <w:t> </w:t>
            </w:r>
            <w:r w:rsidRPr="00E549FF">
              <w:rPr>
                <w:rFonts w:ascii="Times New Roman" w:eastAsia="Times New Roman" w:hAnsi="Times New Roman" w:cs="Times New Roman"/>
                <w:color w:val="000000"/>
                <w:lang w:eastAsia="en-GB"/>
              </w:rPr>
              <w:t>parą</w:t>
            </w:r>
          </w:p>
        </w:tc>
        <w:tc>
          <w:tcPr>
            <w:tcW w:w="4881" w:type="dxa"/>
          </w:tcPr>
          <w:p w14:paraId="2BC433DC" w14:textId="77777777" w:rsidR="00DD2EFB" w:rsidRPr="00E549FF" w:rsidRDefault="00DD2EFB" w:rsidP="004839C8">
            <w:pPr>
              <w:spacing w:after="0" w:line="240" w:lineRule="auto"/>
              <w:rPr>
                <w:rFonts w:ascii="Times New Roman" w:eastAsia="Times New Roman" w:hAnsi="Times New Roman" w:cs="Times New Roman"/>
                <w:b/>
              </w:rPr>
            </w:pPr>
            <w:r w:rsidRPr="00E549FF">
              <w:rPr>
                <w:rFonts w:ascii="Times New Roman" w:eastAsia="Times New Roman" w:hAnsi="Times New Roman" w:cs="Times New Roman"/>
              </w:rPr>
              <w:t>Intraabdominalinės infekcijos</w:t>
            </w:r>
          </w:p>
        </w:tc>
      </w:tr>
      <w:tr w:rsidR="00D85E99" w:rsidRPr="00E549FF" w14:paraId="770A265C" w14:textId="77777777" w:rsidTr="00D85E99">
        <w:tc>
          <w:tcPr>
            <w:tcW w:w="2761" w:type="dxa"/>
            <w:vMerge/>
          </w:tcPr>
          <w:p w14:paraId="0A79CEAC" w14:textId="77777777" w:rsidR="00DD2EFB" w:rsidRPr="00E549FF" w:rsidRDefault="00DD2EFB" w:rsidP="004839C8">
            <w:pPr>
              <w:spacing w:after="0" w:line="240" w:lineRule="auto"/>
              <w:rPr>
                <w:rFonts w:ascii="Times New Roman" w:eastAsia="Times New Roman" w:hAnsi="Times New Roman" w:cs="Times New Roman"/>
                <w:b/>
              </w:rPr>
            </w:pPr>
          </w:p>
        </w:tc>
        <w:tc>
          <w:tcPr>
            <w:tcW w:w="1644" w:type="dxa"/>
            <w:vMerge/>
          </w:tcPr>
          <w:p w14:paraId="7DFA5341" w14:textId="77777777" w:rsidR="00DD2EFB" w:rsidRPr="00E549FF" w:rsidRDefault="00DD2EFB" w:rsidP="004839C8">
            <w:pPr>
              <w:spacing w:after="0" w:line="240" w:lineRule="auto"/>
              <w:rPr>
                <w:rFonts w:ascii="Times New Roman" w:eastAsia="Times New Roman" w:hAnsi="Times New Roman" w:cs="Times New Roman"/>
                <w:b/>
              </w:rPr>
            </w:pPr>
          </w:p>
        </w:tc>
        <w:tc>
          <w:tcPr>
            <w:tcW w:w="4881" w:type="dxa"/>
          </w:tcPr>
          <w:p w14:paraId="0758DC5A" w14:textId="77777777" w:rsidR="00DD2EFB" w:rsidRPr="00E549FF" w:rsidRDefault="00DD2EFB" w:rsidP="004839C8">
            <w:pPr>
              <w:spacing w:after="0" w:line="240" w:lineRule="auto"/>
              <w:rPr>
                <w:rFonts w:ascii="Times New Roman" w:eastAsia="Times New Roman" w:hAnsi="Times New Roman" w:cs="Times New Roman"/>
                <w:b/>
              </w:rPr>
            </w:pPr>
            <w:r w:rsidRPr="00E549FF">
              <w:rPr>
                <w:rFonts w:ascii="Times New Roman" w:eastAsia="Times New Roman" w:hAnsi="Times New Roman" w:cs="Times New Roman"/>
              </w:rPr>
              <w:t>Komplikuotos šlapimo takų infekcijos (įskaitant pielonefritą)</w:t>
            </w:r>
          </w:p>
        </w:tc>
      </w:tr>
      <w:tr w:rsidR="00D85E99" w:rsidRPr="00E549FF" w14:paraId="7E6A4095" w14:textId="77777777" w:rsidTr="00D85E99">
        <w:tc>
          <w:tcPr>
            <w:tcW w:w="2761" w:type="dxa"/>
            <w:vMerge/>
          </w:tcPr>
          <w:p w14:paraId="5B6E8411" w14:textId="77777777" w:rsidR="00DD2EFB" w:rsidRPr="00E549FF" w:rsidRDefault="00DD2EFB" w:rsidP="004839C8">
            <w:pPr>
              <w:spacing w:after="0" w:line="240" w:lineRule="auto"/>
              <w:rPr>
                <w:rFonts w:ascii="Times New Roman" w:eastAsia="Times New Roman" w:hAnsi="Times New Roman" w:cs="Times New Roman"/>
                <w:b/>
              </w:rPr>
            </w:pPr>
          </w:p>
        </w:tc>
        <w:tc>
          <w:tcPr>
            <w:tcW w:w="1644" w:type="dxa"/>
            <w:vMerge/>
          </w:tcPr>
          <w:p w14:paraId="39CD68B4" w14:textId="77777777" w:rsidR="00DD2EFB" w:rsidRPr="00E549FF" w:rsidRDefault="00DD2EFB" w:rsidP="004839C8">
            <w:pPr>
              <w:spacing w:after="0" w:line="240" w:lineRule="auto"/>
              <w:rPr>
                <w:rFonts w:ascii="Times New Roman" w:eastAsia="Times New Roman" w:hAnsi="Times New Roman" w:cs="Times New Roman"/>
                <w:b/>
              </w:rPr>
            </w:pPr>
          </w:p>
        </w:tc>
        <w:tc>
          <w:tcPr>
            <w:tcW w:w="4881" w:type="dxa"/>
          </w:tcPr>
          <w:p w14:paraId="183683C8" w14:textId="77777777" w:rsidR="00DD2EFB" w:rsidRPr="00E549FF" w:rsidRDefault="00DD2EFB" w:rsidP="004839C8">
            <w:pPr>
              <w:spacing w:after="0" w:line="240" w:lineRule="auto"/>
              <w:rPr>
                <w:rFonts w:ascii="Times New Roman" w:eastAsia="Times New Roman" w:hAnsi="Times New Roman" w:cs="Times New Roman"/>
                <w:b/>
              </w:rPr>
            </w:pPr>
            <w:r w:rsidRPr="00E549FF">
              <w:rPr>
                <w:rFonts w:ascii="Times New Roman" w:eastAsia="Times New Roman" w:hAnsi="Times New Roman" w:cs="Times New Roman"/>
              </w:rPr>
              <w:t>Visuomenėje įgyta pneumonija</w:t>
            </w:r>
          </w:p>
        </w:tc>
      </w:tr>
      <w:tr w:rsidR="00D85E99" w:rsidRPr="00E549FF" w14:paraId="59FB30E9" w14:textId="77777777" w:rsidTr="00D85E99">
        <w:tc>
          <w:tcPr>
            <w:tcW w:w="2761" w:type="dxa"/>
            <w:vMerge/>
          </w:tcPr>
          <w:p w14:paraId="4D3C856C" w14:textId="77777777" w:rsidR="00DD2EFB" w:rsidRPr="00E549FF" w:rsidRDefault="00DD2EFB" w:rsidP="004839C8">
            <w:pPr>
              <w:spacing w:after="0" w:line="240" w:lineRule="auto"/>
              <w:rPr>
                <w:rFonts w:ascii="Times New Roman" w:eastAsia="Times New Roman" w:hAnsi="Times New Roman" w:cs="Times New Roman"/>
                <w:b/>
              </w:rPr>
            </w:pPr>
          </w:p>
        </w:tc>
        <w:tc>
          <w:tcPr>
            <w:tcW w:w="1644" w:type="dxa"/>
            <w:vMerge/>
          </w:tcPr>
          <w:p w14:paraId="25D74C4A" w14:textId="77777777" w:rsidR="00DD2EFB" w:rsidRPr="00E549FF" w:rsidRDefault="00DD2EFB" w:rsidP="004839C8">
            <w:pPr>
              <w:spacing w:after="0" w:line="240" w:lineRule="auto"/>
              <w:rPr>
                <w:rFonts w:ascii="Times New Roman" w:eastAsia="Times New Roman" w:hAnsi="Times New Roman" w:cs="Times New Roman"/>
                <w:b/>
              </w:rPr>
            </w:pPr>
          </w:p>
        </w:tc>
        <w:tc>
          <w:tcPr>
            <w:tcW w:w="4881" w:type="dxa"/>
          </w:tcPr>
          <w:p w14:paraId="4F96745F" w14:textId="59045BCE" w:rsidR="00DD2EFB" w:rsidRPr="00E549FF" w:rsidRDefault="00B758AD" w:rsidP="004839C8">
            <w:pPr>
              <w:spacing w:after="0" w:line="240" w:lineRule="auto"/>
              <w:rPr>
                <w:rFonts w:ascii="Times New Roman" w:eastAsia="Times New Roman" w:hAnsi="Times New Roman" w:cs="Times New Roman"/>
                <w:b/>
              </w:rPr>
            </w:pPr>
            <w:r>
              <w:rPr>
                <w:rFonts w:ascii="Times New Roman" w:eastAsia="Times New Roman" w:hAnsi="Times New Roman" w:cs="Times New Roman"/>
              </w:rPr>
              <w:t>L</w:t>
            </w:r>
            <w:r w:rsidR="00DD2EFB" w:rsidRPr="00E549FF">
              <w:rPr>
                <w:rFonts w:ascii="Times New Roman" w:eastAsia="Times New Roman" w:hAnsi="Times New Roman" w:cs="Times New Roman"/>
              </w:rPr>
              <w:t>i</w:t>
            </w:r>
            <w:r>
              <w:rPr>
                <w:rFonts w:ascii="Times New Roman" w:eastAsia="Times New Roman" w:hAnsi="Times New Roman" w:cs="Times New Roman"/>
              </w:rPr>
              <w:t>gon</w:t>
            </w:r>
            <w:r w:rsidR="00DD2EFB" w:rsidRPr="00E549FF">
              <w:rPr>
                <w:rFonts w:ascii="Times New Roman" w:eastAsia="Times New Roman" w:hAnsi="Times New Roman" w:cs="Times New Roman"/>
              </w:rPr>
              <w:t>inė</w:t>
            </w:r>
            <w:r>
              <w:rPr>
                <w:rFonts w:ascii="Times New Roman" w:eastAsia="Times New Roman" w:hAnsi="Times New Roman" w:cs="Times New Roman"/>
              </w:rPr>
              <w:t>je įgyta</w:t>
            </w:r>
            <w:r w:rsidR="00DD2EFB" w:rsidRPr="00E549FF">
              <w:rPr>
                <w:rFonts w:ascii="Times New Roman" w:eastAsia="Times New Roman" w:hAnsi="Times New Roman" w:cs="Times New Roman"/>
              </w:rPr>
              <w:t xml:space="preserve"> pneumonija</w:t>
            </w:r>
          </w:p>
        </w:tc>
      </w:tr>
      <w:tr w:rsidR="00D85E99" w:rsidRPr="00E549FF" w14:paraId="0AA7E3DC" w14:textId="77777777" w:rsidTr="00D85E99">
        <w:tc>
          <w:tcPr>
            <w:tcW w:w="2761" w:type="dxa"/>
            <w:vMerge w:val="restart"/>
          </w:tcPr>
          <w:p w14:paraId="7AA7B150" w14:textId="5B5B91C5" w:rsidR="00DD2EFB" w:rsidRPr="00E549FF" w:rsidRDefault="00DD2EFB" w:rsidP="0083481B">
            <w:pPr>
              <w:autoSpaceDE w:val="0"/>
              <w:autoSpaceDN w:val="0"/>
              <w:adjustRightInd w:val="0"/>
              <w:spacing w:after="0" w:line="240" w:lineRule="auto"/>
              <w:rPr>
                <w:rFonts w:ascii="Times New Roman" w:eastAsia="Times New Roman" w:hAnsi="Times New Roman" w:cs="Times New Roman"/>
                <w:b/>
              </w:rPr>
            </w:pPr>
            <w:r w:rsidRPr="00E549FF">
              <w:rPr>
                <w:rFonts w:ascii="Times New Roman" w:eastAsia="Times New Roman" w:hAnsi="Times New Roman" w:cs="Times New Roman"/>
                <w:color w:val="000000"/>
                <w:lang w:eastAsia="en-GB"/>
              </w:rPr>
              <w:t>50</w:t>
            </w:r>
            <w:r w:rsidR="00EF4A80">
              <w:rPr>
                <w:rFonts w:ascii="Times New Roman" w:eastAsia="Calibri" w:hAnsi="Times New Roman" w:cs="Times New Roman"/>
                <w:color w:val="000000"/>
              </w:rPr>
              <w:t>–</w:t>
            </w:r>
            <w:r w:rsidRPr="00E549FF">
              <w:rPr>
                <w:rFonts w:ascii="Times New Roman" w:eastAsia="Times New Roman" w:hAnsi="Times New Roman" w:cs="Times New Roman"/>
                <w:color w:val="000000"/>
                <w:lang w:eastAsia="en-GB"/>
              </w:rPr>
              <w:t>100 mg/kg (iki 4 g)</w:t>
            </w:r>
          </w:p>
        </w:tc>
        <w:tc>
          <w:tcPr>
            <w:tcW w:w="1644" w:type="dxa"/>
            <w:vMerge w:val="restart"/>
          </w:tcPr>
          <w:p w14:paraId="0E4A35D0" w14:textId="78F3D034" w:rsidR="00DD2EFB" w:rsidRPr="00E549FF" w:rsidRDefault="00DD2EFB" w:rsidP="004839C8">
            <w:pPr>
              <w:spacing w:after="0" w:line="240" w:lineRule="auto"/>
              <w:rPr>
                <w:rFonts w:ascii="Times New Roman" w:eastAsia="Times New Roman" w:hAnsi="Times New Roman" w:cs="Times New Roman"/>
                <w:b/>
              </w:rPr>
            </w:pPr>
            <w:r w:rsidRPr="00E549FF">
              <w:rPr>
                <w:rFonts w:ascii="Times New Roman" w:eastAsia="Times New Roman" w:hAnsi="Times New Roman" w:cs="Times New Roman"/>
                <w:color w:val="000000"/>
                <w:lang w:eastAsia="en-GB"/>
              </w:rPr>
              <w:t>Kartą per</w:t>
            </w:r>
            <w:r w:rsidR="00D85E99">
              <w:rPr>
                <w:rFonts w:ascii="Times New Roman" w:eastAsia="Times New Roman" w:hAnsi="Times New Roman" w:cs="Times New Roman"/>
                <w:color w:val="000000"/>
                <w:lang w:eastAsia="en-GB"/>
              </w:rPr>
              <w:t> </w:t>
            </w:r>
            <w:r w:rsidRPr="00E549FF">
              <w:rPr>
                <w:rFonts w:ascii="Times New Roman" w:eastAsia="Times New Roman" w:hAnsi="Times New Roman" w:cs="Times New Roman"/>
                <w:color w:val="000000"/>
                <w:lang w:eastAsia="en-GB"/>
              </w:rPr>
              <w:t>parą</w:t>
            </w:r>
          </w:p>
        </w:tc>
        <w:tc>
          <w:tcPr>
            <w:tcW w:w="4881" w:type="dxa"/>
          </w:tcPr>
          <w:p w14:paraId="4FFF27D5" w14:textId="77777777" w:rsidR="00DD2EFB" w:rsidRPr="00E549FF" w:rsidRDefault="00DD2EFB" w:rsidP="004839C8">
            <w:pPr>
              <w:spacing w:after="0" w:line="240" w:lineRule="auto"/>
              <w:rPr>
                <w:rFonts w:ascii="Times New Roman" w:eastAsia="Times New Roman" w:hAnsi="Times New Roman" w:cs="Times New Roman"/>
                <w:b/>
              </w:rPr>
            </w:pPr>
            <w:r w:rsidRPr="00E549FF">
              <w:rPr>
                <w:rFonts w:ascii="Times New Roman" w:eastAsia="Times New Roman" w:hAnsi="Times New Roman" w:cs="Times New Roman"/>
              </w:rPr>
              <w:t>Komplikuotos odos ir minkštųjų audinių infekcijos</w:t>
            </w:r>
          </w:p>
        </w:tc>
      </w:tr>
      <w:tr w:rsidR="00D85E99" w:rsidRPr="00E549FF" w14:paraId="026B249C" w14:textId="77777777" w:rsidTr="00D85E99">
        <w:tc>
          <w:tcPr>
            <w:tcW w:w="2761" w:type="dxa"/>
            <w:vMerge/>
          </w:tcPr>
          <w:p w14:paraId="65DD1B5A" w14:textId="77777777" w:rsidR="00DD2EFB" w:rsidRPr="00E549FF" w:rsidRDefault="00DD2EFB" w:rsidP="004839C8">
            <w:pPr>
              <w:spacing w:after="0" w:line="240" w:lineRule="auto"/>
              <w:rPr>
                <w:rFonts w:ascii="Times New Roman" w:eastAsia="Times New Roman" w:hAnsi="Times New Roman" w:cs="Times New Roman"/>
                <w:b/>
              </w:rPr>
            </w:pPr>
          </w:p>
        </w:tc>
        <w:tc>
          <w:tcPr>
            <w:tcW w:w="1644" w:type="dxa"/>
            <w:vMerge/>
          </w:tcPr>
          <w:p w14:paraId="6E6F40E1" w14:textId="77777777" w:rsidR="00DD2EFB" w:rsidRPr="00E549FF" w:rsidRDefault="00DD2EFB" w:rsidP="004839C8">
            <w:pPr>
              <w:spacing w:after="0" w:line="240" w:lineRule="auto"/>
              <w:rPr>
                <w:rFonts w:ascii="Times New Roman" w:eastAsia="Times New Roman" w:hAnsi="Times New Roman" w:cs="Times New Roman"/>
                <w:b/>
              </w:rPr>
            </w:pPr>
          </w:p>
        </w:tc>
        <w:tc>
          <w:tcPr>
            <w:tcW w:w="4881" w:type="dxa"/>
          </w:tcPr>
          <w:p w14:paraId="3D18FB3D" w14:textId="77777777" w:rsidR="00DD2EFB" w:rsidRPr="00E549FF" w:rsidRDefault="00DD2EFB" w:rsidP="004839C8">
            <w:pPr>
              <w:spacing w:after="0" w:line="240" w:lineRule="auto"/>
              <w:rPr>
                <w:rFonts w:ascii="Times New Roman" w:eastAsia="Times New Roman" w:hAnsi="Times New Roman" w:cs="Times New Roman"/>
                <w:b/>
              </w:rPr>
            </w:pPr>
            <w:r w:rsidRPr="00E549FF">
              <w:rPr>
                <w:rFonts w:ascii="Times New Roman" w:eastAsia="Times New Roman" w:hAnsi="Times New Roman" w:cs="Times New Roman"/>
              </w:rPr>
              <w:t>Kaulų ir sąnarių infekcijos</w:t>
            </w:r>
          </w:p>
        </w:tc>
      </w:tr>
      <w:tr w:rsidR="00D85E99" w:rsidRPr="00E549FF" w14:paraId="76034AAA" w14:textId="77777777" w:rsidTr="00D85E99">
        <w:tc>
          <w:tcPr>
            <w:tcW w:w="2761" w:type="dxa"/>
            <w:vMerge/>
          </w:tcPr>
          <w:p w14:paraId="63683928" w14:textId="77777777" w:rsidR="00DD2EFB" w:rsidRPr="00E549FF" w:rsidRDefault="00DD2EFB" w:rsidP="004839C8">
            <w:pPr>
              <w:spacing w:after="0" w:line="240" w:lineRule="auto"/>
              <w:rPr>
                <w:rFonts w:ascii="Times New Roman" w:eastAsia="Times New Roman" w:hAnsi="Times New Roman" w:cs="Times New Roman"/>
                <w:b/>
              </w:rPr>
            </w:pPr>
          </w:p>
        </w:tc>
        <w:tc>
          <w:tcPr>
            <w:tcW w:w="1644" w:type="dxa"/>
            <w:vMerge/>
          </w:tcPr>
          <w:p w14:paraId="30658E20" w14:textId="77777777" w:rsidR="00DD2EFB" w:rsidRPr="00E549FF" w:rsidRDefault="00DD2EFB" w:rsidP="004839C8">
            <w:pPr>
              <w:spacing w:after="0" w:line="240" w:lineRule="auto"/>
              <w:rPr>
                <w:rFonts w:ascii="Times New Roman" w:eastAsia="Times New Roman" w:hAnsi="Times New Roman" w:cs="Times New Roman"/>
                <w:b/>
              </w:rPr>
            </w:pPr>
          </w:p>
        </w:tc>
        <w:tc>
          <w:tcPr>
            <w:tcW w:w="4881" w:type="dxa"/>
          </w:tcPr>
          <w:p w14:paraId="430A1CE5" w14:textId="2C37E213" w:rsidR="00DD2EFB" w:rsidRPr="00E549FF" w:rsidRDefault="00DD2EFB" w:rsidP="004839C8">
            <w:pPr>
              <w:spacing w:after="0" w:line="240" w:lineRule="auto"/>
              <w:rPr>
                <w:rFonts w:ascii="Times New Roman" w:eastAsia="Times New Roman" w:hAnsi="Times New Roman" w:cs="Times New Roman"/>
                <w:b/>
              </w:rPr>
            </w:pPr>
            <w:r w:rsidRPr="00E549FF">
              <w:rPr>
                <w:rFonts w:ascii="Times New Roman" w:eastAsia="Times New Roman" w:hAnsi="Times New Roman" w:cs="Times New Roman"/>
              </w:rPr>
              <w:t>Karščiuojančių pacientų, kuriems yra neutropenija, įtaria</w:t>
            </w:r>
            <w:r w:rsidR="00D85E99">
              <w:rPr>
                <w:rFonts w:ascii="Times New Roman" w:eastAsia="Times New Roman" w:hAnsi="Times New Roman" w:cs="Times New Roman"/>
              </w:rPr>
              <w:t>nt</w:t>
            </w:r>
            <w:r w:rsidRPr="00E549FF">
              <w:rPr>
                <w:rFonts w:ascii="Times New Roman" w:eastAsia="Times New Roman" w:hAnsi="Times New Roman" w:cs="Times New Roman"/>
              </w:rPr>
              <w:t>, kad ją sukėlė bakterinė infekcija,</w:t>
            </w:r>
            <w:r w:rsidR="00D85E99">
              <w:rPr>
                <w:rFonts w:ascii="Times New Roman" w:eastAsia="Times New Roman" w:hAnsi="Times New Roman" w:cs="Times New Roman"/>
              </w:rPr>
              <w:t xml:space="preserve"> </w:t>
            </w:r>
            <w:r w:rsidRPr="00E549FF">
              <w:rPr>
                <w:rFonts w:ascii="Times New Roman" w:eastAsia="Times New Roman" w:hAnsi="Times New Roman" w:cs="Times New Roman"/>
              </w:rPr>
              <w:t>gydymas</w:t>
            </w:r>
          </w:p>
        </w:tc>
      </w:tr>
      <w:tr w:rsidR="00D85E99" w:rsidRPr="00E549FF" w14:paraId="1EB10E2F" w14:textId="77777777" w:rsidTr="00D85E99">
        <w:tc>
          <w:tcPr>
            <w:tcW w:w="2761" w:type="dxa"/>
          </w:tcPr>
          <w:p w14:paraId="775454EA" w14:textId="62F42129" w:rsidR="00DD2EFB" w:rsidRPr="00E549FF" w:rsidRDefault="00DD2EFB" w:rsidP="004839C8">
            <w:pPr>
              <w:spacing w:after="0" w:line="240" w:lineRule="auto"/>
              <w:rPr>
                <w:rFonts w:ascii="Times New Roman" w:eastAsia="Times New Roman" w:hAnsi="Times New Roman" w:cs="Times New Roman"/>
                <w:b/>
              </w:rPr>
            </w:pPr>
            <w:r w:rsidRPr="00E549FF">
              <w:rPr>
                <w:rFonts w:ascii="Times New Roman" w:eastAsia="Times New Roman" w:hAnsi="Times New Roman" w:cs="Times New Roman"/>
              </w:rPr>
              <w:t>80</w:t>
            </w:r>
            <w:r w:rsidR="00EF4A80">
              <w:rPr>
                <w:rFonts w:ascii="Times New Roman" w:eastAsia="Calibri" w:hAnsi="Times New Roman" w:cs="Times New Roman"/>
                <w:color w:val="000000"/>
              </w:rPr>
              <w:t>–</w:t>
            </w:r>
            <w:r w:rsidRPr="00E549FF">
              <w:rPr>
                <w:rFonts w:ascii="Times New Roman" w:eastAsia="Times New Roman" w:hAnsi="Times New Roman" w:cs="Times New Roman"/>
              </w:rPr>
              <w:t>100 mg/kg (iki 4 g)</w:t>
            </w:r>
          </w:p>
        </w:tc>
        <w:tc>
          <w:tcPr>
            <w:tcW w:w="1644" w:type="dxa"/>
          </w:tcPr>
          <w:p w14:paraId="794A8A44" w14:textId="5B70CD4A" w:rsidR="00DD2EFB" w:rsidRPr="00E549FF" w:rsidRDefault="00DD2EFB" w:rsidP="004839C8">
            <w:pPr>
              <w:spacing w:after="0" w:line="240" w:lineRule="auto"/>
              <w:rPr>
                <w:rFonts w:ascii="Times New Roman" w:eastAsia="Times New Roman" w:hAnsi="Times New Roman" w:cs="Times New Roman"/>
                <w:b/>
              </w:rPr>
            </w:pPr>
            <w:r w:rsidRPr="00E549FF">
              <w:rPr>
                <w:rFonts w:ascii="Times New Roman" w:eastAsia="Times New Roman" w:hAnsi="Times New Roman" w:cs="Times New Roman"/>
              </w:rPr>
              <w:t>Kartą per</w:t>
            </w:r>
            <w:r w:rsidR="00D85E99">
              <w:rPr>
                <w:rFonts w:ascii="Times New Roman" w:eastAsia="Times New Roman" w:hAnsi="Times New Roman" w:cs="Times New Roman"/>
              </w:rPr>
              <w:t> </w:t>
            </w:r>
            <w:r w:rsidRPr="00E549FF">
              <w:rPr>
                <w:rFonts w:ascii="Times New Roman" w:eastAsia="Times New Roman" w:hAnsi="Times New Roman" w:cs="Times New Roman"/>
              </w:rPr>
              <w:t>parą</w:t>
            </w:r>
          </w:p>
        </w:tc>
        <w:tc>
          <w:tcPr>
            <w:tcW w:w="4881" w:type="dxa"/>
          </w:tcPr>
          <w:p w14:paraId="3BA75D3F" w14:textId="77777777" w:rsidR="00DD2EFB" w:rsidRPr="00E549FF" w:rsidRDefault="00DD2EFB" w:rsidP="004839C8">
            <w:pPr>
              <w:spacing w:after="0" w:line="240" w:lineRule="auto"/>
              <w:rPr>
                <w:rFonts w:ascii="Times New Roman" w:eastAsia="Times New Roman" w:hAnsi="Times New Roman" w:cs="Times New Roman"/>
                <w:b/>
              </w:rPr>
            </w:pPr>
            <w:r w:rsidRPr="00E549FF">
              <w:rPr>
                <w:rFonts w:ascii="Times New Roman" w:eastAsia="Times New Roman" w:hAnsi="Times New Roman" w:cs="Times New Roman"/>
              </w:rPr>
              <w:t>Bakterinis meningitas</w:t>
            </w:r>
          </w:p>
        </w:tc>
      </w:tr>
      <w:tr w:rsidR="00D85E99" w:rsidRPr="00E549FF" w14:paraId="4796FE3E" w14:textId="77777777" w:rsidTr="00D85E99">
        <w:tc>
          <w:tcPr>
            <w:tcW w:w="2761" w:type="dxa"/>
          </w:tcPr>
          <w:p w14:paraId="0979E1D1" w14:textId="11807BB5" w:rsidR="00DD2EFB" w:rsidRPr="00E549FF" w:rsidRDefault="00DD2EFB" w:rsidP="004839C8">
            <w:pPr>
              <w:spacing w:after="0" w:line="240" w:lineRule="auto"/>
              <w:rPr>
                <w:rFonts w:ascii="Times New Roman" w:eastAsia="Times New Roman" w:hAnsi="Times New Roman" w:cs="Times New Roman"/>
                <w:b/>
              </w:rPr>
            </w:pPr>
            <w:r w:rsidRPr="00E549FF">
              <w:rPr>
                <w:rFonts w:ascii="Times New Roman" w:eastAsia="Times New Roman" w:hAnsi="Times New Roman" w:cs="Times New Roman"/>
              </w:rPr>
              <w:t>100 mg/kg (iki 4 g)</w:t>
            </w:r>
          </w:p>
        </w:tc>
        <w:tc>
          <w:tcPr>
            <w:tcW w:w="1644" w:type="dxa"/>
          </w:tcPr>
          <w:p w14:paraId="23D8C002" w14:textId="091690D8" w:rsidR="00DD2EFB" w:rsidRPr="00E549FF" w:rsidRDefault="00DD2EFB" w:rsidP="004839C8">
            <w:pPr>
              <w:spacing w:after="0" w:line="240" w:lineRule="auto"/>
              <w:rPr>
                <w:rFonts w:ascii="Times New Roman" w:eastAsia="Times New Roman" w:hAnsi="Times New Roman" w:cs="Times New Roman"/>
                <w:b/>
              </w:rPr>
            </w:pPr>
            <w:r w:rsidRPr="00E549FF">
              <w:rPr>
                <w:rFonts w:ascii="Times New Roman" w:eastAsia="Times New Roman" w:hAnsi="Times New Roman" w:cs="Times New Roman"/>
              </w:rPr>
              <w:t>Kartą per</w:t>
            </w:r>
            <w:r w:rsidR="00D85E99">
              <w:rPr>
                <w:rFonts w:ascii="Times New Roman" w:eastAsia="Times New Roman" w:hAnsi="Times New Roman" w:cs="Times New Roman"/>
              </w:rPr>
              <w:t> </w:t>
            </w:r>
            <w:r w:rsidRPr="00E549FF">
              <w:rPr>
                <w:rFonts w:ascii="Times New Roman" w:eastAsia="Times New Roman" w:hAnsi="Times New Roman" w:cs="Times New Roman"/>
              </w:rPr>
              <w:t>parą</w:t>
            </w:r>
          </w:p>
        </w:tc>
        <w:tc>
          <w:tcPr>
            <w:tcW w:w="4881" w:type="dxa"/>
          </w:tcPr>
          <w:p w14:paraId="4D4ABF3A" w14:textId="77777777" w:rsidR="00DD2EFB" w:rsidRPr="00E549FF" w:rsidRDefault="00DD2EFB" w:rsidP="004839C8">
            <w:pPr>
              <w:spacing w:after="0" w:line="240" w:lineRule="auto"/>
              <w:rPr>
                <w:rFonts w:ascii="Times New Roman" w:eastAsia="Times New Roman" w:hAnsi="Times New Roman" w:cs="Times New Roman"/>
                <w:b/>
              </w:rPr>
            </w:pPr>
            <w:r w:rsidRPr="00E549FF">
              <w:rPr>
                <w:rFonts w:ascii="Times New Roman" w:eastAsia="Times New Roman" w:hAnsi="Times New Roman" w:cs="Times New Roman"/>
              </w:rPr>
              <w:t>Bakterinis endokarditas</w:t>
            </w:r>
          </w:p>
        </w:tc>
      </w:tr>
    </w:tbl>
    <w:p w14:paraId="06A47921" w14:textId="41BF69E3"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 Jeigu yra nustatyta bakteriemija, turi būti svarstoma</w:t>
      </w:r>
      <w:r w:rsidR="00D85E99">
        <w:rPr>
          <w:rFonts w:ascii="Times New Roman" w:eastAsia="Times New Roman" w:hAnsi="Times New Roman" w:cs="Times New Roman"/>
        </w:rPr>
        <w:t xml:space="preserve"> </w:t>
      </w:r>
      <w:r w:rsidRPr="00E549FF">
        <w:rPr>
          <w:rFonts w:ascii="Times New Roman" w:eastAsia="Times New Roman" w:hAnsi="Times New Roman" w:cs="Times New Roman"/>
        </w:rPr>
        <w:t>galimybė skirti didesnę rekomenduojamą dozę.</w:t>
      </w:r>
    </w:p>
    <w:p w14:paraId="6EC789FA" w14:textId="464B0E20"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w:t>
      </w:r>
      <w:r w:rsidR="00D85E99">
        <w:rPr>
          <w:rFonts w:ascii="Times New Roman" w:eastAsia="Times New Roman" w:hAnsi="Times New Roman" w:cs="Times New Roman"/>
        </w:rPr>
        <w:t xml:space="preserve"> </w:t>
      </w:r>
      <w:r w:rsidR="00D85E99" w:rsidRPr="00E549FF">
        <w:rPr>
          <w:rFonts w:ascii="Times New Roman" w:eastAsia="Times New Roman" w:hAnsi="Times New Roman" w:cs="Times New Roman"/>
        </w:rPr>
        <w:t>G</w:t>
      </w:r>
      <w:r w:rsidRPr="00E549FF">
        <w:rPr>
          <w:rFonts w:ascii="Times New Roman" w:eastAsia="Times New Roman" w:hAnsi="Times New Roman" w:cs="Times New Roman"/>
        </w:rPr>
        <w:t>alima apsvarstyti, ar vert</w:t>
      </w:r>
      <w:r w:rsidR="00D85E99">
        <w:rPr>
          <w:rFonts w:ascii="Times New Roman" w:eastAsia="Times New Roman" w:hAnsi="Times New Roman" w:cs="Times New Roman"/>
        </w:rPr>
        <w:t>a</w:t>
      </w:r>
      <w:r w:rsidRPr="00E549FF">
        <w:rPr>
          <w:rFonts w:ascii="Times New Roman" w:eastAsia="Times New Roman" w:hAnsi="Times New Roman" w:cs="Times New Roman"/>
        </w:rPr>
        <w:t xml:space="preserve"> didesnes kaip 2 g paros dozes vartoti per du</w:t>
      </w:r>
      <w:r w:rsidR="00D85E99">
        <w:rPr>
          <w:rFonts w:ascii="Times New Roman" w:eastAsia="Times New Roman" w:hAnsi="Times New Roman" w:cs="Times New Roman"/>
        </w:rPr>
        <w:t> </w:t>
      </w:r>
      <w:r w:rsidRPr="00E549FF">
        <w:rPr>
          <w:rFonts w:ascii="Times New Roman" w:eastAsia="Times New Roman" w:hAnsi="Times New Roman" w:cs="Times New Roman"/>
        </w:rPr>
        <w:t>kartus (kas 12</w:t>
      </w:r>
      <w:r w:rsidR="00D85E99">
        <w:rPr>
          <w:rFonts w:ascii="Times New Roman" w:eastAsia="Times New Roman" w:hAnsi="Times New Roman" w:cs="Times New Roman"/>
        </w:rPr>
        <w:t> </w:t>
      </w:r>
      <w:r w:rsidRPr="00E549FF">
        <w:rPr>
          <w:rFonts w:ascii="Times New Roman" w:eastAsia="Times New Roman" w:hAnsi="Times New Roman" w:cs="Times New Roman"/>
        </w:rPr>
        <w:t>valandų).</w:t>
      </w:r>
    </w:p>
    <w:p w14:paraId="7805355A" w14:textId="77777777" w:rsidR="00DD2EFB" w:rsidRPr="00E549FF" w:rsidRDefault="00DD2EFB" w:rsidP="00DD2EFB">
      <w:pPr>
        <w:spacing w:after="0" w:line="240" w:lineRule="auto"/>
        <w:ind w:right="-1"/>
        <w:rPr>
          <w:rFonts w:ascii="Times New Roman" w:eastAsia="Times New Roman" w:hAnsi="Times New Roman" w:cs="Times New Roman"/>
        </w:rPr>
      </w:pPr>
    </w:p>
    <w:p w14:paraId="22F3F7A3" w14:textId="77777777" w:rsidR="00225066" w:rsidRPr="00225066" w:rsidRDefault="00225066" w:rsidP="00225066">
      <w:pPr>
        <w:keepNext/>
        <w:keepLines/>
        <w:spacing w:after="0" w:line="240" w:lineRule="auto"/>
        <w:rPr>
          <w:rFonts w:ascii="Times New Roman" w:eastAsia="Times New Roman" w:hAnsi="Times New Roman" w:cs="Times New Roman"/>
          <w:iCs/>
        </w:rPr>
      </w:pPr>
      <w:r w:rsidRPr="00225066">
        <w:rPr>
          <w:rFonts w:ascii="Times New Roman" w:eastAsia="Times New Roman" w:hAnsi="Times New Roman" w:cs="Times New Roman"/>
          <w:iCs/>
        </w:rPr>
        <w:t>Indikacijos naujagimiams, kūdikiams ir vaikams nuo 15 dienų iki 12 metų (&lt; 50 kg), kuriems reikalingi specialūs dozavimo grafikai:</w:t>
      </w:r>
    </w:p>
    <w:p w14:paraId="6C126C51" w14:textId="77777777" w:rsidR="00DE4B79" w:rsidRPr="00225066" w:rsidRDefault="00DE4B79" w:rsidP="0083481B">
      <w:pPr>
        <w:keepNext/>
        <w:keepLines/>
        <w:spacing w:after="0" w:line="240" w:lineRule="auto"/>
        <w:rPr>
          <w:rFonts w:ascii="Times New Roman" w:eastAsia="Times New Roman" w:hAnsi="Times New Roman" w:cs="Times New Roman"/>
          <w:i/>
        </w:rPr>
      </w:pPr>
    </w:p>
    <w:p w14:paraId="3D25E966" w14:textId="77777777" w:rsidR="00DD2EFB" w:rsidRPr="00225066" w:rsidRDefault="00DD2EFB" w:rsidP="0083481B">
      <w:pPr>
        <w:keepNext/>
        <w:spacing w:after="0" w:line="240" w:lineRule="auto"/>
        <w:rPr>
          <w:rFonts w:ascii="Times New Roman" w:eastAsia="Times New Roman" w:hAnsi="Times New Roman" w:cs="Times New Roman"/>
          <w:b/>
          <w:bCs/>
          <w:iCs/>
        </w:rPr>
      </w:pPr>
      <w:r w:rsidRPr="00225066">
        <w:rPr>
          <w:rFonts w:ascii="Times New Roman" w:eastAsia="Times New Roman" w:hAnsi="Times New Roman" w:cs="Times New Roman"/>
          <w:b/>
          <w:bCs/>
          <w:iCs/>
        </w:rPr>
        <w:t>Ūminis vidurinės ausies uždegimas</w:t>
      </w:r>
    </w:p>
    <w:p w14:paraId="7277C3FF" w14:textId="19ACA3E7"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Pradiniam ūminiam vidurinės ausies uždegimui</w:t>
      </w:r>
      <w:r w:rsidR="00D85E99">
        <w:rPr>
          <w:rFonts w:ascii="Times New Roman" w:eastAsia="Times New Roman" w:hAnsi="Times New Roman" w:cs="Times New Roman"/>
        </w:rPr>
        <w:t xml:space="preserve"> </w:t>
      </w:r>
      <w:r w:rsidRPr="00E549FF">
        <w:rPr>
          <w:rFonts w:ascii="Times New Roman" w:eastAsia="Times New Roman" w:hAnsi="Times New Roman" w:cs="Times New Roman"/>
        </w:rPr>
        <w:t>gydyti</w:t>
      </w:r>
      <w:r w:rsidR="00D85E99">
        <w:rPr>
          <w:rFonts w:ascii="Times New Roman" w:eastAsia="Times New Roman" w:hAnsi="Times New Roman" w:cs="Times New Roman"/>
        </w:rPr>
        <w:t xml:space="preserve"> </w:t>
      </w:r>
      <w:r w:rsidRPr="00E549FF">
        <w:rPr>
          <w:rFonts w:ascii="Times New Roman" w:eastAsia="Times New Roman" w:hAnsi="Times New Roman" w:cs="Times New Roman"/>
        </w:rPr>
        <w:t xml:space="preserve">gali būti skiriama vienkartinė 50 mg/kg Ceftriaxone </w:t>
      </w:r>
      <w:r w:rsidR="00225066">
        <w:rPr>
          <w:rFonts w:ascii="Times New Roman" w:eastAsia="Times New Roman" w:hAnsi="Times New Roman" w:cs="Times New Roman"/>
        </w:rPr>
        <w:t>AshCure</w:t>
      </w:r>
      <w:r w:rsidRPr="00E549FF">
        <w:rPr>
          <w:rFonts w:ascii="Times New Roman" w:eastAsia="Times New Roman" w:hAnsi="Times New Roman" w:cs="Times New Roman"/>
        </w:rPr>
        <w:t xml:space="preserve"> dozė. Remiantis ribotais duomenimis, tokiais atvejais, kai vaikas sunkiai serga arba pradinis</w:t>
      </w:r>
      <w:r w:rsidR="003A2A9F">
        <w:rPr>
          <w:rFonts w:ascii="Times New Roman" w:eastAsia="Times New Roman" w:hAnsi="Times New Roman" w:cs="Times New Roman"/>
        </w:rPr>
        <w:t xml:space="preserve"> </w:t>
      </w:r>
      <w:r w:rsidRPr="00E549FF">
        <w:rPr>
          <w:rFonts w:ascii="Times New Roman" w:eastAsia="Times New Roman" w:hAnsi="Times New Roman" w:cs="Times New Roman"/>
        </w:rPr>
        <w:t xml:space="preserve">gydymas yra neveiksmingas, Ceftriaxone </w:t>
      </w:r>
      <w:r w:rsidR="00225066">
        <w:rPr>
          <w:rFonts w:ascii="Times New Roman" w:eastAsia="Times New Roman" w:hAnsi="Times New Roman" w:cs="Times New Roman"/>
        </w:rPr>
        <w:t>AshCure</w:t>
      </w:r>
      <w:r w:rsidR="003A2A9F">
        <w:rPr>
          <w:rFonts w:ascii="Times New Roman" w:eastAsia="Times New Roman" w:hAnsi="Times New Roman" w:cs="Times New Roman"/>
        </w:rPr>
        <w:t xml:space="preserve"> </w:t>
      </w:r>
      <w:r w:rsidRPr="00E549FF">
        <w:rPr>
          <w:rFonts w:ascii="Times New Roman" w:eastAsia="Times New Roman" w:hAnsi="Times New Roman" w:cs="Times New Roman"/>
        </w:rPr>
        <w:t>gali būti efektyvus skiriant 50 mg/kg paros dozę 3</w:t>
      </w:r>
      <w:r w:rsidR="003A2A9F">
        <w:rPr>
          <w:rFonts w:ascii="Times New Roman" w:eastAsia="Times New Roman" w:hAnsi="Times New Roman" w:cs="Times New Roman"/>
        </w:rPr>
        <w:t> par</w:t>
      </w:r>
      <w:r w:rsidRPr="00E549FF">
        <w:rPr>
          <w:rFonts w:ascii="Times New Roman" w:eastAsia="Times New Roman" w:hAnsi="Times New Roman" w:cs="Times New Roman"/>
        </w:rPr>
        <w:t>as į raumenis.</w:t>
      </w:r>
    </w:p>
    <w:p w14:paraId="77A6F496" w14:textId="77777777" w:rsidR="00DD2EFB" w:rsidRPr="00E549FF" w:rsidRDefault="00DD2EFB" w:rsidP="00DD2EFB">
      <w:pPr>
        <w:spacing w:after="0" w:line="240" w:lineRule="auto"/>
        <w:ind w:right="-1"/>
        <w:rPr>
          <w:rFonts w:ascii="Times New Roman" w:eastAsia="Times New Roman" w:hAnsi="Times New Roman" w:cs="Times New Roman"/>
        </w:rPr>
      </w:pPr>
    </w:p>
    <w:p w14:paraId="5B020E82" w14:textId="77777777" w:rsidR="00DD2EFB" w:rsidRPr="00225066" w:rsidRDefault="00DD2EFB" w:rsidP="0083481B">
      <w:pPr>
        <w:keepNext/>
        <w:spacing w:after="0" w:line="240" w:lineRule="auto"/>
        <w:rPr>
          <w:rFonts w:ascii="Times New Roman" w:eastAsia="Times New Roman" w:hAnsi="Times New Roman" w:cs="Times New Roman"/>
          <w:b/>
          <w:bCs/>
          <w:iCs/>
        </w:rPr>
      </w:pPr>
      <w:r w:rsidRPr="00225066">
        <w:rPr>
          <w:rFonts w:ascii="Times New Roman" w:eastAsia="Times New Roman" w:hAnsi="Times New Roman" w:cs="Times New Roman"/>
          <w:b/>
          <w:bCs/>
          <w:iCs/>
        </w:rPr>
        <w:t>Operacijos srities infekcijų profilaktika prieš operaciją</w:t>
      </w:r>
    </w:p>
    <w:p w14:paraId="78F38058" w14:textId="4AA8FFA1"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50</w:t>
      </w:r>
      <w:r w:rsidR="00EF4A80">
        <w:rPr>
          <w:rFonts w:ascii="Times New Roman" w:eastAsia="Calibri" w:hAnsi="Times New Roman" w:cs="Times New Roman"/>
          <w:color w:val="000000"/>
        </w:rPr>
        <w:t>–</w:t>
      </w:r>
      <w:r w:rsidRPr="00E549FF">
        <w:rPr>
          <w:rFonts w:ascii="Times New Roman" w:eastAsia="Times New Roman" w:hAnsi="Times New Roman" w:cs="Times New Roman"/>
        </w:rPr>
        <w:t>80 mg/kg vienkartinė dozė prieš operaciją.</w:t>
      </w:r>
    </w:p>
    <w:p w14:paraId="308F981F" w14:textId="77777777" w:rsidR="00DD2EFB" w:rsidRPr="00E549FF" w:rsidRDefault="00DD2EFB" w:rsidP="00DD2EFB">
      <w:pPr>
        <w:spacing w:after="0" w:line="240" w:lineRule="auto"/>
        <w:ind w:right="-1"/>
        <w:rPr>
          <w:rFonts w:ascii="Times New Roman" w:eastAsia="Times New Roman" w:hAnsi="Times New Roman" w:cs="Times New Roman"/>
        </w:rPr>
      </w:pPr>
    </w:p>
    <w:p w14:paraId="0FCBA353" w14:textId="77777777" w:rsidR="00DD2EFB" w:rsidRPr="00225066" w:rsidRDefault="00DD2EFB" w:rsidP="0083481B">
      <w:pPr>
        <w:keepNext/>
        <w:spacing w:after="0" w:line="240" w:lineRule="auto"/>
        <w:rPr>
          <w:rFonts w:ascii="Times New Roman" w:eastAsia="Times New Roman" w:hAnsi="Times New Roman" w:cs="Times New Roman"/>
          <w:b/>
          <w:bCs/>
          <w:iCs/>
        </w:rPr>
      </w:pPr>
      <w:r w:rsidRPr="00225066">
        <w:rPr>
          <w:rFonts w:ascii="Times New Roman" w:eastAsia="Times New Roman" w:hAnsi="Times New Roman" w:cs="Times New Roman"/>
          <w:b/>
          <w:bCs/>
          <w:iCs/>
        </w:rPr>
        <w:t>Sifilis</w:t>
      </w:r>
    </w:p>
    <w:p w14:paraId="12455443" w14:textId="19ED81CD"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Įprastai rekomenduojamos dozės yra 75</w:t>
      </w:r>
      <w:r w:rsidR="00EF4A80">
        <w:rPr>
          <w:rFonts w:ascii="Times New Roman" w:eastAsia="Calibri" w:hAnsi="Times New Roman" w:cs="Times New Roman"/>
          <w:color w:val="000000"/>
        </w:rPr>
        <w:t>–</w:t>
      </w:r>
      <w:r w:rsidRPr="00E549FF">
        <w:rPr>
          <w:rFonts w:ascii="Times New Roman" w:eastAsia="Times New Roman" w:hAnsi="Times New Roman" w:cs="Times New Roman"/>
        </w:rPr>
        <w:t>100 mg/kg (iki 4 g) kartą per</w:t>
      </w:r>
      <w:r w:rsidR="003A2A9F">
        <w:rPr>
          <w:rFonts w:ascii="Times New Roman" w:eastAsia="Times New Roman" w:hAnsi="Times New Roman" w:cs="Times New Roman"/>
        </w:rPr>
        <w:t> </w:t>
      </w:r>
      <w:r w:rsidRPr="00E549FF">
        <w:rPr>
          <w:rFonts w:ascii="Times New Roman" w:eastAsia="Times New Roman" w:hAnsi="Times New Roman" w:cs="Times New Roman"/>
        </w:rPr>
        <w:t>parą 10</w:t>
      </w:r>
      <w:r w:rsidR="00EF4A80">
        <w:rPr>
          <w:rFonts w:ascii="Times New Roman" w:eastAsia="Calibri" w:hAnsi="Times New Roman" w:cs="Times New Roman"/>
          <w:color w:val="000000"/>
        </w:rPr>
        <w:t>–</w:t>
      </w:r>
      <w:r w:rsidRPr="00E549FF">
        <w:rPr>
          <w:rFonts w:ascii="Times New Roman" w:eastAsia="Times New Roman" w:hAnsi="Times New Roman" w:cs="Times New Roman"/>
        </w:rPr>
        <w:t>14</w:t>
      </w:r>
      <w:r w:rsidR="003A2A9F">
        <w:rPr>
          <w:rFonts w:ascii="Times New Roman" w:eastAsia="Times New Roman" w:hAnsi="Times New Roman" w:cs="Times New Roman"/>
        </w:rPr>
        <w:t> par</w:t>
      </w:r>
      <w:r w:rsidRPr="00E549FF">
        <w:rPr>
          <w:rFonts w:ascii="Times New Roman" w:eastAsia="Times New Roman" w:hAnsi="Times New Roman" w:cs="Times New Roman"/>
        </w:rPr>
        <w:t>ų. Dozės rekomendacijos</w:t>
      </w:r>
      <w:r w:rsidR="003A2A9F">
        <w:rPr>
          <w:rFonts w:ascii="Times New Roman" w:eastAsia="Times New Roman" w:hAnsi="Times New Roman" w:cs="Times New Roman"/>
        </w:rPr>
        <w:t xml:space="preserve"> </w:t>
      </w:r>
      <w:r w:rsidRPr="00E549FF">
        <w:rPr>
          <w:rFonts w:ascii="Times New Roman" w:eastAsia="Times New Roman" w:hAnsi="Times New Roman" w:cs="Times New Roman"/>
        </w:rPr>
        <w:t>gydant sifilį, įskaitant neurosifilį, remiasi ribotais duomenimis. Tur</w:t>
      </w:r>
      <w:r w:rsidR="003A2A9F">
        <w:rPr>
          <w:rFonts w:ascii="Times New Roman" w:eastAsia="Times New Roman" w:hAnsi="Times New Roman" w:cs="Times New Roman"/>
        </w:rPr>
        <w:t>i</w:t>
      </w:r>
      <w:r w:rsidRPr="00E549FF">
        <w:rPr>
          <w:rFonts w:ascii="Times New Roman" w:eastAsia="Times New Roman" w:hAnsi="Times New Roman" w:cs="Times New Roman"/>
        </w:rPr>
        <w:t xml:space="preserve"> būti vadovaujamasi šalies ar vietos nurodymais.</w:t>
      </w:r>
    </w:p>
    <w:p w14:paraId="08BE4F28" w14:textId="77777777" w:rsidR="00DD2EFB" w:rsidRPr="00E549FF" w:rsidRDefault="00DD2EFB" w:rsidP="00DD2EFB">
      <w:pPr>
        <w:spacing w:after="0" w:line="240" w:lineRule="auto"/>
        <w:ind w:right="-1"/>
        <w:rPr>
          <w:rFonts w:ascii="Times New Roman" w:eastAsia="Times New Roman" w:hAnsi="Times New Roman" w:cs="Times New Roman"/>
        </w:rPr>
      </w:pPr>
    </w:p>
    <w:p w14:paraId="07EF6995" w14:textId="301428D5" w:rsidR="00DD2EFB" w:rsidRPr="00225066" w:rsidRDefault="00DD2EFB" w:rsidP="0083481B">
      <w:pPr>
        <w:keepNext/>
        <w:spacing w:after="0" w:line="240" w:lineRule="auto"/>
        <w:rPr>
          <w:rFonts w:ascii="Times New Roman" w:eastAsia="Times New Roman" w:hAnsi="Times New Roman" w:cs="Times New Roman"/>
          <w:b/>
          <w:bCs/>
          <w:iCs/>
        </w:rPr>
      </w:pPr>
      <w:r w:rsidRPr="00225066">
        <w:rPr>
          <w:rFonts w:ascii="Times New Roman" w:eastAsia="Times New Roman" w:hAnsi="Times New Roman" w:cs="Times New Roman"/>
          <w:b/>
          <w:bCs/>
          <w:iCs/>
        </w:rPr>
        <w:t xml:space="preserve">Diseminuota Laimo boreliozė (ankstyvoji </w:t>
      </w:r>
      <w:r w:rsidR="003A2A9F" w:rsidRPr="00225066">
        <w:rPr>
          <w:rFonts w:ascii="Times New Roman" w:eastAsia="Times New Roman" w:hAnsi="Times New Roman" w:cs="Times New Roman"/>
          <w:b/>
          <w:bCs/>
          <w:iCs/>
        </w:rPr>
        <w:t>(</w:t>
      </w:r>
      <w:r w:rsidRPr="00225066">
        <w:rPr>
          <w:rFonts w:ascii="Times New Roman" w:eastAsia="Times New Roman" w:hAnsi="Times New Roman" w:cs="Times New Roman"/>
          <w:b/>
          <w:bCs/>
          <w:iCs/>
        </w:rPr>
        <w:t>II</w:t>
      </w:r>
      <w:r w:rsidR="003A2A9F" w:rsidRPr="00225066">
        <w:rPr>
          <w:rFonts w:ascii="Times New Roman" w:eastAsia="Times New Roman" w:hAnsi="Times New Roman" w:cs="Times New Roman"/>
          <w:b/>
          <w:bCs/>
          <w:iCs/>
        </w:rPr>
        <w:t> </w:t>
      </w:r>
      <w:r w:rsidRPr="00225066">
        <w:rPr>
          <w:rFonts w:ascii="Times New Roman" w:eastAsia="Times New Roman" w:hAnsi="Times New Roman" w:cs="Times New Roman"/>
          <w:b/>
          <w:bCs/>
          <w:iCs/>
        </w:rPr>
        <w:t>stadija</w:t>
      </w:r>
      <w:r w:rsidR="003A2A9F" w:rsidRPr="00225066">
        <w:rPr>
          <w:rFonts w:ascii="Times New Roman" w:eastAsia="Times New Roman" w:hAnsi="Times New Roman" w:cs="Times New Roman"/>
          <w:b/>
          <w:bCs/>
          <w:iCs/>
        </w:rPr>
        <w:t>)</w:t>
      </w:r>
      <w:r w:rsidRPr="00225066">
        <w:rPr>
          <w:rFonts w:ascii="Times New Roman" w:eastAsia="Times New Roman" w:hAnsi="Times New Roman" w:cs="Times New Roman"/>
          <w:b/>
          <w:bCs/>
          <w:iCs/>
        </w:rPr>
        <w:t xml:space="preserve"> ir vėlyvoji </w:t>
      </w:r>
      <w:r w:rsidR="003A2A9F" w:rsidRPr="00225066">
        <w:rPr>
          <w:rFonts w:ascii="Times New Roman" w:eastAsia="Times New Roman" w:hAnsi="Times New Roman" w:cs="Times New Roman"/>
          <w:b/>
          <w:bCs/>
          <w:iCs/>
        </w:rPr>
        <w:t>(</w:t>
      </w:r>
      <w:r w:rsidRPr="00225066">
        <w:rPr>
          <w:rFonts w:ascii="Times New Roman" w:eastAsia="Times New Roman" w:hAnsi="Times New Roman" w:cs="Times New Roman"/>
          <w:b/>
          <w:bCs/>
          <w:iCs/>
        </w:rPr>
        <w:t>III</w:t>
      </w:r>
      <w:r w:rsidR="003A2A9F" w:rsidRPr="00225066">
        <w:rPr>
          <w:rFonts w:ascii="Times New Roman" w:eastAsia="Times New Roman" w:hAnsi="Times New Roman" w:cs="Times New Roman"/>
          <w:b/>
          <w:bCs/>
          <w:iCs/>
        </w:rPr>
        <w:t> </w:t>
      </w:r>
      <w:r w:rsidRPr="00225066">
        <w:rPr>
          <w:rFonts w:ascii="Times New Roman" w:eastAsia="Times New Roman" w:hAnsi="Times New Roman" w:cs="Times New Roman"/>
          <w:b/>
          <w:bCs/>
          <w:iCs/>
        </w:rPr>
        <w:t>stadija</w:t>
      </w:r>
      <w:r w:rsidR="003A2A9F" w:rsidRPr="00225066">
        <w:rPr>
          <w:rFonts w:ascii="Times New Roman" w:eastAsia="Times New Roman" w:hAnsi="Times New Roman" w:cs="Times New Roman"/>
          <w:b/>
          <w:bCs/>
          <w:iCs/>
        </w:rPr>
        <w:t>)</w:t>
      </w:r>
      <w:r w:rsidRPr="00225066">
        <w:rPr>
          <w:rFonts w:ascii="Times New Roman" w:eastAsia="Times New Roman" w:hAnsi="Times New Roman" w:cs="Times New Roman"/>
          <w:b/>
          <w:bCs/>
          <w:iCs/>
        </w:rPr>
        <w:t>)</w:t>
      </w:r>
    </w:p>
    <w:p w14:paraId="06B22783" w14:textId="5FBE365E"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50</w:t>
      </w:r>
      <w:r w:rsidR="00EF4A80">
        <w:rPr>
          <w:rFonts w:ascii="Times New Roman" w:eastAsia="Calibri" w:hAnsi="Times New Roman" w:cs="Times New Roman"/>
          <w:color w:val="000000"/>
        </w:rPr>
        <w:t>–</w:t>
      </w:r>
      <w:r w:rsidRPr="00E549FF">
        <w:rPr>
          <w:rFonts w:ascii="Times New Roman" w:eastAsia="Times New Roman" w:hAnsi="Times New Roman" w:cs="Times New Roman"/>
        </w:rPr>
        <w:t>80 mg/kg kartą per</w:t>
      </w:r>
      <w:r w:rsidR="003A2A9F">
        <w:rPr>
          <w:rFonts w:ascii="Times New Roman" w:eastAsia="Times New Roman" w:hAnsi="Times New Roman" w:cs="Times New Roman"/>
        </w:rPr>
        <w:t> </w:t>
      </w:r>
      <w:r w:rsidRPr="00E549FF">
        <w:rPr>
          <w:rFonts w:ascii="Times New Roman" w:eastAsia="Times New Roman" w:hAnsi="Times New Roman" w:cs="Times New Roman"/>
        </w:rPr>
        <w:t>parą 14</w:t>
      </w:r>
      <w:r w:rsidR="00EF4A80">
        <w:rPr>
          <w:rFonts w:ascii="Times New Roman" w:eastAsia="Calibri" w:hAnsi="Times New Roman" w:cs="Times New Roman"/>
          <w:color w:val="000000"/>
        </w:rPr>
        <w:t>–</w:t>
      </w:r>
      <w:r w:rsidRPr="00E549FF">
        <w:rPr>
          <w:rFonts w:ascii="Times New Roman" w:eastAsia="Times New Roman" w:hAnsi="Times New Roman" w:cs="Times New Roman"/>
        </w:rPr>
        <w:t>21</w:t>
      </w:r>
      <w:r w:rsidR="003A2A9F">
        <w:rPr>
          <w:rFonts w:ascii="Times New Roman" w:eastAsia="Times New Roman" w:hAnsi="Times New Roman" w:cs="Times New Roman"/>
        </w:rPr>
        <w:t> par</w:t>
      </w:r>
      <w:r w:rsidRPr="00E549FF">
        <w:rPr>
          <w:rFonts w:ascii="Times New Roman" w:eastAsia="Times New Roman" w:hAnsi="Times New Roman" w:cs="Times New Roman"/>
        </w:rPr>
        <w:t>ą. Rekomenduojam</w:t>
      </w:r>
      <w:r w:rsidR="003A2A9F">
        <w:rPr>
          <w:rFonts w:ascii="Times New Roman" w:eastAsia="Times New Roman" w:hAnsi="Times New Roman" w:cs="Times New Roman"/>
        </w:rPr>
        <w:t xml:space="preserve">a </w:t>
      </w:r>
      <w:r w:rsidRPr="00E549FF">
        <w:rPr>
          <w:rFonts w:ascii="Times New Roman" w:eastAsia="Times New Roman" w:hAnsi="Times New Roman" w:cs="Times New Roman"/>
        </w:rPr>
        <w:t>gydymo trukmė skiriasi, tur</w:t>
      </w:r>
      <w:r w:rsidR="003A2A9F">
        <w:rPr>
          <w:rFonts w:ascii="Times New Roman" w:eastAsia="Times New Roman" w:hAnsi="Times New Roman" w:cs="Times New Roman"/>
        </w:rPr>
        <w:t>i</w:t>
      </w:r>
      <w:r w:rsidRPr="00E549FF">
        <w:rPr>
          <w:rFonts w:ascii="Times New Roman" w:eastAsia="Times New Roman" w:hAnsi="Times New Roman" w:cs="Times New Roman"/>
        </w:rPr>
        <w:t xml:space="preserve"> būti vadovaujamasi šalies ar vietos nurodymais.</w:t>
      </w:r>
    </w:p>
    <w:p w14:paraId="7BA290C5" w14:textId="77777777" w:rsidR="00DD2EFB" w:rsidRPr="00E549FF" w:rsidRDefault="00DD2EFB" w:rsidP="00DD2EFB">
      <w:pPr>
        <w:spacing w:after="0" w:line="240" w:lineRule="auto"/>
        <w:ind w:right="-1"/>
        <w:rPr>
          <w:rFonts w:ascii="Times New Roman" w:eastAsia="Times New Roman" w:hAnsi="Times New Roman" w:cs="Times New Roman"/>
        </w:rPr>
      </w:pPr>
    </w:p>
    <w:p w14:paraId="2698E103" w14:textId="1F38A930" w:rsidR="00DD2EFB" w:rsidRPr="0083481B" w:rsidRDefault="00DD2EFB" w:rsidP="0083481B">
      <w:pPr>
        <w:keepNext/>
        <w:spacing w:after="0" w:line="240" w:lineRule="auto"/>
        <w:rPr>
          <w:rFonts w:ascii="Times New Roman" w:eastAsia="Times New Roman" w:hAnsi="Times New Roman" w:cs="Times New Roman"/>
          <w:i/>
          <w:iCs/>
        </w:rPr>
      </w:pPr>
      <w:r w:rsidRPr="0083481B">
        <w:rPr>
          <w:rFonts w:ascii="Times New Roman" w:eastAsia="Times New Roman" w:hAnsi="Times New Roman" w:cs="Times New Roman"/>
          <w:i/>
          <w:iCs/>
        </w:rPr>
        <w:t>Naujagimia</w:t>
      </w:r>
      <w:r w:rsidR="003A2A9F">
        <w:rPr>
          <w:rFonts w:ascii="Times New Roman" w:eastAsia="Times New Roman" w:hAnsi="Times New Roman" w:cs="Times New Roman"/>
          <w:i/>
          <w:iCs/>
        </w:rPr>
        <w:t>ms</w:t>
      </w:r>
      <w:r w:rsidRPr="0083481B">
        <w:rPr>
          <w:rFonts w:ascii="Times New Roman" w:eastAsia="Times New Roman" w:hAnsi="Times New Roman" w:cs="Times New Roman"/>
          <w:i/>
          <w:iCs/>
        </w:rPr>
        <w:t xml:space="preserve"> (0</w:t>
      </w:r>
      <w:r w:rsidR="00EF4A80">
        <w:rPr>
          <w:rFonts w:ascii="Times New Roman" w:eastAsia="Calibri" w:hAnsi="Times New Roman" w:cs="Times New Roman"/>
          <w:color w:val="000000"/>
        </w:rPr>
        <w:t>–</w:t>
      </w:r>
      <w:r w:rsidRPr="0083481B">
        <w:rPr>
          <w:rFonts w:ascii="Times New Roman" w:eastAsia="Times New Roman" w:hAnsi="Times New Roman" w:cs="Times New Roman"/>
          <w:i/>
          <w:iCs/>
        </w:rPr>
        <w:t>14</w:t>
      </w:r>
      <w:r w:rsidR="003A2A9F">
        <w:rPr>
          <w:rFonts w:ascii="Times New Roman" w:eastAsia="Times New Roman" w:hAnsi="Times New Roman" w:cs="Times New Roman"/>
          <w:i/>
          <w:iCs/>
        </w:rPr>
        <w:t> </w:t>
      </w:r>
      <w:r w:rsidRPr="0083481B">
        <w:rPr>
          <w:rFonts w:ascii="Times New Roman" w:eastAsia="Times New Roman" w:hAnsi="Times New Roman" w:cs="Times New Roman"/>
          <w:i/>
          <w:iCs/>
        </w:rPr>
        <w:t>parų)</w:t>
      </w:r>
    </w:p>
    <w:p w14:paraId="51FCE4EA" w14:textId="3FDFB6A1" w:rsidR="00DD2EFB" w:rsidRPr="00E549FF" w:rsidRDefault="00DD2EFB" w:rsidP="00DD2EFB">
      <w:pPr>
        <w:spacing w:after="0" w:line="240" w:lineRule="auto"/>
        <w:ind w:right="-1"/>
        <w:rPr>
          <w:rFonts w:ascii="Times New Roman" w:eastAsia="Times New Roman" w:hAnsi="Times New Roman" w:cs="Times New Roman"/>
          <w:iCs/>
        </w:rPr>
      </w:pPr>
      <w:r w:rsidRPr="00E549FF">
        <w:rPr>
          <w:rFonts w:ascii="Times New Roman" w:eastAsia="Times New Roman" w:hAnsi="Times New Roman" w:cs="Times New Roman"/>
        </w:rPr>
        <w:t xml:space="preserve">Ceftriaxone </w:t>
      </w:r>
      <w:r w:rsidR="00225066">
        <w:rPr>
          <w:rFonts w:ascii="Times New Roman" w:eastAsia="Times New Roman" w:hAnsi="Times New Roman" w:cs="Times New Roman"/>
        </w:rPr>
        <w:t>AshCure</w:t>
      </w:r>
      <w:r w:rsidRPr="00E549FF">
        <w:rPr>
          <w:rFonts w:ascii="Times New Roman" w:eastAsia="Times New Roman" w:hAnsi="Times New Roman" w:cs="Times New Roman"/>
        </w:rPr>
        <w:t xml:space="preserve"> </w:t>
      </w:r>
      <w:r w:rsidR="00111A65">
        <w:rPr>
          <w:rFonts w:ascii="Times New Roman" w:eastAsia="Times New Roman" w:hAnsi="Times New Roman" w:cs="Times New Roman"/>
          <w:iCs/>
        </w:rPr>
        <w:t>negalim</w:t>
      </w:r>
      <w:r w:rsidRPr="00E549FF">
        <w:rPr>
          <w:rFonts w:ascii="Times New Roman" w:eastAsia="Times New Roman" w:hAnsi="Times New Roman" w:cs="Times New Roman"/>
          <w:iCs/>
        </w:rPr>
        <w:t xml:space="preserve">a </w:t>
      </w:r>
      <w:r w:rsidR="00111A65">
        <w:rPr>
          <w:rFonts w:ascii="Times New Roman" w:eastAsia="Times New Roman" w:hAnsi="Times New Roman" w:cs="Times New Roman"/>
          <w:iCs/>
        </w:rPr>
        <w:t>va</w:t>
      </w:r>
      <w:r w:rsidRPr="00E549FF">
        <w:rPr>
          <w:rFonts w:ascii="Times New Roman" w:eastAsia="Times New Roman" w:hAnsi="Times New Roman" w:cs="Times New Roman"/>
          <w:iCs/>
        </w:rPr>
        <w:t>r</w:t>
      </w:r>
      <w:r w:rsidR="00111A65">
        <w:rPr>
          <w:rFonts w:ascii="Times New Roman" w:eastAsia="Times New Roman" w:hAnsi="Times New Roman" w:cs="Times New Roman"/>
          <w:iCs/>
        </w:rPr>
        <w:t>t</w:t>
      </w:r>
      <w:r w:rsidRPr="00E549FF">
        <w:rPr>
          <w:rFonts w:ascii="Times New Roman" w:eastAsia="Times New Roman" w:hAnsi="Times New Roman" w:cs="Times New Roman"/>
          <w:iCs/>
        </w:rPr>
        <w:t>oti neišnešiotiems naujagimiams iki 41</w:t>
      </w:r>
      <w:r w:rsidR="003A2A9F">
        <w:rPr>
          <w:rFonts w:ascii="Times New Roman" w:eastAsia="Times New Roman" w:hAnsi="Times New Roman" w:cs="Times New Roman"/>
          <w:iCs/>
        </w:rPr>
        <w:noBreakHyphen/>
      </w:r>
      <w:r w:rsidRPr="00E549FF">
        <w:rPr>
          <w:rFonts w:ascii="Times New Roman" w:eastAsia="Times New Roman" w:hAnsi="Times New Roman" w:cs="Times New Roman"/>
          <w:iCs/>
        </w:rPr>
        <w:t>os nėštumo savaitės (gestacinis amžius plius chronologinis amžius).</w:t>
      </w:r>
      <w:r w:rsidRPr="00E549FF">
        <w:rPr>
          <w:rFonts w:ascii="Times New Roman" w:eastAsia="Times New Roman" w:hAnsi="Times New Roman" w:cs="Times New Roman"/>
          <w:iCs/>
        </w:rPr>
        <w:cr/>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1"/>
        <w:gridCol w:w="1020"/>
        <w:gridCol w:w="5635"/>
      </w:tblGrid>
      <w:tr w:rsidR="003A2A9F" w:rsidRPr="00E549FF" w14:paraId="1781E464" w14:textId="77777777" w:rsidTr="0083481B">
        <w:tc>
          <w:tcPr>
            <w:tcW w:w="2631" w:type="dxa"/>
            <w:vAlign w:val="center"/>
          </w:tcPr>
          <w:p w14:paraId="4887B8C1" w14:textId="4E5BA522" w:rsidR="00DD2EFB" w:rsidRPr="00E549FF" w:rsidRDefault="00DD2EFB" w:rsidP="0083481B">
            <w:pPr>
              <w:keepNext/>
              <w:spacing w:after="0" w:line="240" w:lineRule="auto"/>
              <w:jc w:val="center"/>
              <w:rPr>
                <w:rFonts w:ascii="Times New Roman" w:eastAsia="Times New Roman" w:hAnsi="Times New Roman" w:cs="Times New Roman"/>
                <w:b/>
              </w:rPr>
            </w:pPr>
            <w:r w:rsidRPr="00E549FF">
              <w:rPr>
                <w:rFonts w:ascii="Times New Roman" w:eastAsia="Times New Roman" w:hAnsi="Times New Roman" w:cs="Times New Roman"/>
                <w:b/>
                <w:bCs/>
              </w:rPr>
              <w:t>Ceftriaksono dozavimas*</w:t>
            </w:r>
          </w:p>
        </w:tc>
        <w:tc>
          <w:tcPr>
            <w:tcW w:w="1020" w:type="dxa"/>
            <w:vAlign w:val="center"/>
          </w:tcPr>
          <w:p w14:paraId="19C79929" w14:textId="77777777" w:rsidR="00DD2EFB" w:rsidRPr="00E549FF" w:rsidRDefault="00DD2EFB" w:rsidP="0083481B">
            <w:pPr>
              <w:keepNext/>
              <w:spacing w:after="0" w:line="240" w:lineRule="auto"/>
              <w:jc w:val="center"/>
              <w:rPr>
                <w:rFonts w:ascii="Times New Roman" w:eastAsia="Times New Roman" w:hAnsi="Times New Roman" w:cs="Times New Roman"/>
                <w:b/>
              </w:rPr>
            </w:pPr>
            <w:r w:rsidRPr="00E549FF">
              <w:rPr>
                <w:rFonts w:ascii="Times New Roman" w:eastAsia="Times New Roman" w:hAnsi="Times New Roman" w:cs="Times New Roman"/>
                <w:b/>
                <w:bCs/>
              </w:rPr>
              <w:t>Dažnis</w:t>
            </w:r>
          </w:p>
        </w:tc>
        <w:tc>
          <w:tcPr>
            <w:tcW w:w="5635" w:type="dxa"/>
            <w:vAlign w:val="center"/>
          </w:tcPr>
          <w:p w14:paraId="7E9E3C72" w14:textId="2CDAF6D3" w:rsidR="00DD2EFB" w:rsidRPr="00E549FF" w:rsidRDefault="00DD2EFB" w:rsidP="0083481B">
            <w:pPr>
              <w:keepNext/>
              <w:spacing w:after="0" w:line="240" w:lineRule="auto"/>
              <w:jc w:val="center"/>
              <w:rPr>
                <w:rFonts w:ascii="Times New Roman" w:eastAsia="Times New Roman" w:hAnsi="Times New Roman" w:cs="Times New Roman"/>
                <w:b/>
              </w:rPr>
            </w:pPr>
            <w:r w:rsidRPr="00E549FF">
              <w:rPr>
                <w:rFonts w:ascii="Times New Roman" w:eastAsia="Times New Roman" w:hAnsi="Times New Roman" w:cs="Times New Roman"/>
                <w:b/>
                <w:bCs/>
              </w:rPr>
              <w:t>Indikacijos</w:t>
            </w:r>
          </w:p>
        </w:tc>
      </w:tr>
      <w:tr w:rsidR="003A2A9F" w:rsidRPr="00E549FF" w14:paraId="5B28F315" w14:textId="77777777" w:rsidTr="00DA7FCB">
        <w:tc>
          <w:tcPr>
            <w:tcW w:w="2631" w:type="dxa"/>
            <w:vMerge w:val="restart"/>
          </w:tcPr>
          <w:p w14:paraId="6D239748" w14:textId="5BBF65A3" w:rsidR="00DD2EFB" w:rsidRPr="00E549FF" w:rsidRDefault="00DD2EFB" w:rsidP="004839C8">
            <w:pPr>
              <w:spacing w:after="0" w:line="240" w:lineRule="auto"/>
              <w:ind w:right="-1"/>
              <w:rPr>
                <w:rFonts w:ascii="Times New Roman" w:eastAsia="Times New Roman" w:hAnsi="Times New Roman" w:cs="Times New Roman"/>
                <w:b/>
              </w:rPr>
            </w:pPr>
            <w:r w:rsidRPr="00E549FF">
              <w:rPr>
                <w:rFonts w:ascii="Times New Roman" w:eastAsia="Times New Roman" w:hAnsi="Times New Roman" w:cs="Times New Roman"/>
              </w:rPr>
              <w:t>20</w:t>
            </w:r>
            <w:r w:rsidR="002E65DE">
              <w:rPr>
                <w:rFonts w:ascii="Times New Roman" w:eastAsia="Calibri" w:hAnsi="Times New Roman" w:cs="Times New Roman"/>
                <w:color w:val="000000"/>
              </w:rPr>
              <w:t>–</w:t>
            </w:r>
            <w:r w:rsidRPr="00E549FF">
              <w:rPr>
                <w:rFonts w:ascii="Times New Roman" w:eastAsia="Times New Roman" w:hAnsi="Times New Roman" w:cs="Times New Roman"/>
              </w:rPr>
              <w:t>50 mg/kg</w:t>
            </w:r>
          </w:p>
        </w:tc>
        <w:tc>
          <w:tcPr>
            <w:tcW w:w="1020" w:type="dxa"/>
            <w:vMerge w:val="restart"/>
          </w:tcPr>
          <w:p w14:paraId="096FA5E3" w14:textId="7A0B7AB2" w:rsidR="00DD2EFB" w:rsidRPr="00E549FF" w:rsidRDefault="00DD2EFB" w:rsidP="004839C8">
            <w:pPr>
              <w:spacing w:after="0" w:line="240" w:lineRule="auto"/>
              <w:ind w:right="-1"/>
              <w:rPr>
                <w:rFonts w:ascii="Times New Roman" w:eastAsia="Times New Roman" w:hAnsi="Times New Roman" w:cs="Times New Roman"/>
                <w:b/>
              </w:rPr>
            </w:pPr>
            <w:r w:rsidRPr="00E549FF">
              <w:rPr>
                <w:rFonts w:ascii="Times New Roman" w:eastAsia="Times New Roman" w:hAnsi="Times New Roman" w:cs="Times New Roman"/>
              </w:rPr>
              <w:t>Kartą per</w:t>
            </w:r>
            <w:r w:rsidR="003A2A9F">
              <w:rPr>
                <w:rFonts w:ascii="Times New Roman" w:eastAsia="Times New Roman" w:hAnsi="Times New Roman" w:cs="Times New Roman"/>
              </w:rPr>
              <w:t> </w:t>
            </w:r>
            <w:r w:rsidRPr="00E549FF">
              <w:rPr>
                <w:rFonts w:ascii="Times New Roman" w:eastAsia="Times New Roman" w:hAnsi="Times New Roman" w:cs="Times New Roman"/>
              </w:rPr>
              <w:t>parą</w:t>
            </w:r>
          </w:p>
        </w:tc>
        <w:tc>
          <w:tcPr>
            <w:tcW w:w="5635" w:type="dxa"/>
          </w:tcPr>
          <w:p w14:paraId="1B3BAB57" w14:textId="77777777" w:rsidR="00DD2EFB" w:rsidRPr="00E549FF" w:rsidRDefault="00DD2EFB" w:rsidP="004839C8">
            <w:pPr>
              <w:spacing w:after="0" w:line="240" w:lineRule="auto"/>
              <w:ind w:right="-1"/>
              <w:rPr>
                <w:rFonts w:ascii="Times New Roman" w:eastAsia="Times New Roman" w:hAnsi="Times New Roman" w:cs="Times New Roman"/>
                <w:b/>
              </w:rPr>
            </w:pPr>
            <w:r w:rsidRPr="00E549FF">
              <w:rPr>
                <w:rFonts w:ascii="Times New Roman" w:eastAsia="Times New Roman" w:hAnsi="Times New Roman" w:cs="Times New Roman"/>
              </w:rPr>
              <w:t>Intraabdominalinės infekcijos</w:t>
            </w:r>
          </w:p>
        </w:tc>
      </w:tr>
      <w:tr w:rsidR="003A2A9F" w:rsidRPr="00E549FF" w14:paraId="753EB532" w14:textId="77777777" w:rsidTr="00DA7FCB">
        <w:tc>
          <w:tcPr>
            <w:tcW w:w="2631" w:type="dxa"/>
            <w:vMerge/>
          </w:tcPr>
          <w:p w14:paraId="4D025B99" w14:textId="77777777" w:rsidR="00DD2EFB" w:rsidRPr="00E549FF" w:rsidRDefault="00DD2EFB" w:rsidP="004839C8">
            <w:pPr>
              <w:spacing w:after="0" w:line="240" w:lineRule="auto"/>
              <w:ind w:right="-1"/>
              <w:rPr>
                <w:rFonts w:ascii="Times New Roman" w:eastAsia="Times New Roman" w:hAnsi="Times New Roman" w:cs="Times New Roman"/>
                <w:b/>
              </w:rPr>
            </w:pPr>
          </w:p>
        </w:tc>
        <w:tc>
          <w:tcPr>
            <w:tcW w:w="1020" w:type="dxa"/>
            <w:vMerge/>
          </w:tcPr>
          <w:p w14:paraId="6E80D6CB" w14:textId="77777777" w:rsidR="00DD2EFB" w:rsidRPr="00E549FF" w:rsidRDefault="00DD2EFB" w:rsidP="004839C8">
            <w:pPr>
              <w:spacing w:after="0" w:line="240" w:lineRule="auto"/>
              <w:ind w:right="-1"/>
              <w:rPr>
                <w:rFonts w:ascii="Times New Roman" w:eastAsia="Times New Roman" w:hAnsi="Times New Roman" w:cs="Times New Roman"/>
                <w:b/>
              </w:rPr>
            </w:pPr>
          </w:p>
        </w:tc>
        <w:tc>
          <w:tcPr>
            <w:tcW w:w="5635" w:type="dxa"/>
          </w:tcPr>
          <w:p w14:paraId="5FBD1E42" w14:textId="256F08AF" w:rsidR="00DD2EFB" w:rsidRPr="00E549FF" w:rsidRDefault="00DD2EFB" w:rsidP="004839C8">
            <w:pPr>
              <w:spacing w:after="0" w:line="240" w:lineRule="auto"/>
              <w:ind w:right="-1"/>
              <w:rPr>
                <w:rFonts w:ascii="Times New Roman" w:eastAsia="Times New Roman" w:hAnsi="Times New Roman" w:cs="Times New Roman"/>
                <w:b/>
              </w:rPr>
            </w:pPr>
            <w:r w:rsidRPr="00E549FF">
              <w:rPr>
                <w:rFonts w:ascii="Times New Roman" w:eastAsia="Times New Roman" w:hAnsi="Times New Roman" w:cs="Times New Roman"/>
              </w:rPr>
              <w:t>Komplikuotos odos ir minkštųjų audinių infekcijos</w:t>
            </w:r>
          </w:p>
        </w:tc>
      </w:tr>
      <w:tr w:rsidR="003A2A9F" w:rsidRPr="00E549FF" w14:paraId="65513BB7" w14:textId="77777777" w:rsidTr="00DA7FCB">
        <w:tc>
          <w:tcPr>
            <w:tcW w:w="2631" w:type="dxa"/>
            <w:vMerge/>
          </w:tcPr>
          <w:p w14:paraId="01BA3C99" w14:textId="77777777" w:rsidR="00DD2EFB" w:rsidRPr="00E549FF" w:rsidRDefault="00DD2EFB" w:rsidP="004839C8">
            <w:pPr>
              <w:spacing w:after="0" w:line="240" w:lineRule="auto"/>
              <w:ind w:right="-1"/>
              <w:rPr>
                <w:rFonts w:ascii="Times New Roman" w:eastAsia="Times New Roman" w:hAnsi="Times New Roman" w:cs="Times New Roman"/>
                <w:b/>
              </w:rPr>
            </w:pPr>
          </w:p>
        </w:tc>
        <w:tc>
          <w:tcPr>
            <w:tcW w:w="1020" w:type="dxa"/>
            <w:vMerge/>
          </w:tcPr>
          <w:p w14:paraId="60B36FC1" w14:textId="77777777" w:rsidR="00DD2EFB" w:rsidRPr="00E549FF" w:rsidRDefault="00DD2EFB" w:rsidP="004839C8">
            <w:pPr>
              <w:spacing w:after="0" w:line="240" w:lineRule="auto"/>
              <w:ind w:right="-1"/>
              <w:rPr>
                <w:rFonts w:ascii="Times New Roman" w:eastAsia="Times New Roman" w:hAnsi="Times New Roman" w:cs="Times New Roman"/>
                <w:b/>
              </w:rPr>
            </w:pPr>
          </w:p>
        </w:tc>
        <w:tc>
          <w:tcPr>
            <w:tcW w:w="5635" w:type="dxa"/>
          </w:tcPr>
          <w:p w14:paraId="5ED32577" w14:textId="77777777" w:rsidR="00DD2EFB" w:rsidRPr="00E549FF" w:rsidRDefault="00DD2EFB" w:rsidP="004839C8">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Komplikuotos šlapimo takų infekcijos (įskaitant pielonefritą)</w:t>
            </w:r>
          </w:p>
        </w:tc>
      </w:tr>
      <w:tr w:rsidR="003A2A9F" w:rsidRPr="00E549FF" w14:paraId="4492EA4C" w14:textId="77777777" w:rsidTr="00DA7FCB">
        <w:tc>
          <w:tcPr>
            <w:tcW w:w="2631" w:type="dxa"/>
            <w:vMerge/>
          </w:tcPr>
          <w:p w14:paraId="786CD47D" w14:textId="77777777" w:rsidR="00DD2EFB" w:rsidRPr="00E549FF" w:rsidRDefault="00DD2EFB" w:rsidP="004839C8">
            <w:pPr>
              <w:spacing w:after="0" w:line="240" w:lineRule="auto"/>
              <w:ind w:right="-1"/>
              <w:rPr>
                <w:rFonts w:ascii="Times New Roman" w:eastAsia="Times New Roman" w:hAnsi="Times New Roman" w:cs="Times New Roman"/>
                <w:b/>
              </w:rPr>
            </w:pPr>
          </w:p>
        </w:tc>
        <w:tc>
          <w:tcPr>
            <w:tcW w:w="1020" w:type="dxa"/>
            <w:vMerge/>
          </w:tcPr>
          <w:p w14:paraId="0220A6AA" w14:textId="77777777" w:rsidR="00DD2EFB" w:rsidRPr="00E549FF" w:rsidRDefault="00DD2EFB" w:rsidP="004839C8">
            <w:pPr>
              <w:spacing w:after="0" w:line="240" w:lineRule="auto"/>
              <w:ind w:right="-1"/>
              <w:rPr>
                <w:rFonts w:ascii="Times New Roman" w:eastAsia="Times New Roman" w:hAnsi="Times New Roman" w:cs="Times New Roman"/>
                <w:b/>
              </w:rPr>
            </w:pPr>
          </w:p>
        </w:tc>
        <w:tc>
          <w:tcPr>
            <w:tcW w:w="5635" w:type="dxa"/>
          </w:tcPr>
          <w:p w14:paraId="39A686EC" w14:textId="77777777" w:rsidR="00DD2EFB" w:rsidRPr="00E549FF" w:rsidRDefault="00DD2EFB" w:rsidP="004839C8">
            <w:pPr>
              <w:spacing w:after="0" w:line="240" w:lineRule="auto"/>
              <w:ind w:right="-1"/>
              <w:rPr>
                <w:rFonts w:ascii="Times New Roman" w:eastAsia="Times New Roman" w:hAnsi="Times New Roman" w:cs="Times New Roman"/>
                <w:b/>
              </w:rPr>
            </w:pPr>
            <w:r w:rsidRPr="00E549FF">
              <w:rPr>
                <w:rFonts w:ascii="Times New Roman" w:eastAsia="Times New Roman" w:hAnsi="Times New Roman" w:cs="Times New Roman"/>
              </w:rPr>
              <w:t>Visuomenėje įgyta pneumonija</w:t>
            </w:r>
          </w:p>
        </w:tc>
      </w:tr>
      <w:tr w:rsidR="003A2A9F" w:rsidRPr="00E549FF" w14:paraId="10990F5C" w14:textId="77777777" w:rsidTr="00DA7FCB">
        <w:tc>
          <w:tcPr>
            <w:tcW w:w="2631" w:type="dxa"/>
            <w:vMerge/>
          </w:tcPr>
          <w:p w14:paraId="533338EE" w14:textId="77777777" w:rsidR="00DD2EFB" w:rsidRPr="00E549FF" w:rsidRDefault="00DD2EFB" w:rsidP="004839C8">
            <w:pPr>
              <w:spacing w:after="0" w:line="240" w:lineRule="auto"/>
              <w:ind w:right="-1"/>
              <w:rPr>
                <w:rFonts w:ascii="Times New Roman" w:eastAsia="Times New Roman" w:hAnsi="Times New Roman" w:cs="Times New Roman"/>
                <w:b/>
              </w:rPr>
            </w:pPr>
          </w:p>
        </w:tc>
        <w:tc>
          <w:tcPr>
            <w:tcW w:w="1020" w:type="dxa"/>
            <w:vMerge/>
          </w:tcPr>
          <w:p w14:paraId="6F1BDBB3" w14:textId="77777777" w:rsidR="00DD2EFB" w:rsidRPr="00E549FF" w:rsidRDefault="00DD2EFB" w:rsidP="004839C8">
            <w:pPr>
              <w:spacing w:after="0" w:line="240" w:lineRule="auto"/>
              <w:ind w:right="-1"/>
              <w:rPr>
                <w:rFonts w:ascii="Times New Roman" w:eastAsia="Times New Roman" w:hAnsi="Times New Roman" w:cs="Times New Roman"/>
                <w:b/>
              </w:rPr>
            </w:pPr>
          </w:p>
        </w:tc>
        <w:tc>
          <w:tcPr>
            <w:tcW w:w="5635" w:type="dxa"/>
          </w:tcPr>
          <w:p w14:paraId="1AC848AF" w14:textId="4E098447" w:rsidR="00DD2EFB" w:rsidRPr="00E549FF" w:rsidRDefault="00111A65" w:rsidP="004839C8">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L</w:t>
            </w:r>
            <w:r w:rsidR="00DD2EFB" w:rsidRPr="00E549FF">
              <w:rPr>
                <w:rFonts w:ascii="Times New Roman" w:eastAsia="Times New Roman" w:hAnsi="Times New Roman" w:cs="Times New Roman"/>
              </w:rPr>
              <w:t>i</w:t>
            </w:r>
            <w:r>
              <w:rPr>
                <w:rFonts w:ascii="Times New Roman" w:eastAsia="Times New Roman" w:hAnsi="Times New Roman" w:cs="Times New Roman"/>
              </w:rPr>
              <w:t>gon</w:t>
            </w:r>
            <w:r w:rsidR="00DD2EFB" w:rsidRPr="00E549FF">
              <w:rPr>
                <w:rFonts w:ascii="Times New Roman" w:eastAsia="Times New Roman" w:hAnsi="Times New Roman" w:cs="Times New Roman"/>
              </w:rPr>
              <w:t>inė</w:t>
            </w:r>
            <w:r>
              <w:rPr>
                <w:rFonts w:ascii="Times New Roman" w:eastAsia="Times New Roman" w:hAnsi="Times New Roman" w:cs="Times New Roman"/>
              </w:rPr>
              <w:t>je įgyta</w:t>
            </w:r>
            <w:r w:rsidR="00DD2EFB" w:rsidRPr="00E549FF">
              <w:rPr>
                <w:rFonts w:ascii="Times New Roman" w:eastAsia="Times New Roman" w:hAnsi="Times New Roman" w:cs="Times New Roman"/>
              </w:rPr>
              <w:t xml:space="preserve"> pneumonija</w:t>
            </w:r>
          </w:p>
        </w:tc>
      </w:tr>
      <w:tr w:rsidR="003A2A9F" w:rsidRPr="00E549FF" w14:paraId="2D26C945" w14:textId="77777777" w:rsidTr="00DA7FCB">
        <w:tc>
          <w:tcPr>
            <w:tcW w:w="2631" w:type="dxa"/>
            <w:vMerge/>
          </w:tcPr>
          <w:p w14:paraId="5AEEEF39" w14:textId="77777777" w:rsidR="00DD2EFB" w:rsidRPr="00E549FF" w:rsidRDefault="00DD2EFB" w:rsidP="004839C8">
            <w:pPr>
              <w:spacing w:after="0" w:line="240" w:lineRule="auto"/>
              <w:ind w:right="-1"/>
              <w:rPr>
                <w:rFonts w:ascii="Times New Roman" w:eastAsia="Times New Roman" w:hAnsi="Times New Roman" w:cs="Times New Roman"/>
                <w:b/>
              </w:rPr>
            </w:pPr>
          </w:p>
        </w:tc>
        <w:tc>
          <w:tcPr>
            <w:tcW w:w="1020" w:type="dxa"/>
            <w:vMerge/>
          </w:tcPr>
          <w:p w14:paraId="1B5C3D65" w14:textId="77777777" w:rsidR="00DD2EFB" w:rsidRPr="00E549FF" w:rsidRDefault="00DD2EFB" w:rsidP="004839C8">
            <w:pPr>
              <w:spacing w:after="0" w:line="240" w:lineRule="auto"/>
              <w:ind w:right="-1"/>
              <w:rPr>
                <w:rFonts w:ascii="Times New Roman" w:eastAsia="Times New Roman" w:hAnsi="Times New Roman" w:cs="Times New Roman"/>
                <w:b/>
              </w:rPr>
            </w:pPr>
          </w:p>
        </w:tc>
        <w:tc>
          <w:tcPr>
            <w:tcW w:w="5635" w:type="dxa"/>
          </w:tcPr>
          <w:p w14:paraId="3CABFD72" w14:textId="5E2489AF" w:rsidR="00DD2EFB" w:rsidRPr="00E549FF" w:rsidRDefault="00DD2EFB" w:rsidP="004839C8">
            <w:pPr>
              <w:spacing w:after="0" w:line="240" w:lineRule="auto"/>
              <w:ind w:right="-1"/>
              <w:rPr>
                <w:rFonts w:ascii="Times New Roman" w:eastAsia="Times New Roman" w:hAnsi="Times New Roman" w:cs="Times New Roman"/>
                <w:b/>
              </w:rPr>
            </w:pPr>
            <w:r w:rsidRPr="00E549FF">
              <w:rPr>
                <w:rFonts w:ascii="Times New Roman" w:eastAsia="Times New Roman" w:hAnsi="Times New Roman" w:cs="Times New Roman"/>
              </w:rPr>
              <w:t>Kaulų ir sąnarių infekcijos</w:t>
            </w:r>
          </w:p>
        </w:tc>
      </w:tr>
      <w:tr w:rsidR="003A2A9F" w:rsidRPr="00E549FF" w14:paraId="3104C0F7" w14:textId="77777777" w:rsidTr="00DA7FCB">
        <w:tc>
          <w:tcPr>
            <w:tcW w:w="2631" w:type="dxa"/>
            <w:vMerge/>
          </w:tcPr>
          <w:p w14:paraId="44042126" w14:textId="77777777" w:rsidR="00DD2EFB" w:rsidRPr="00E549FF" w:rsidRDefault="00DD2EFB" w:rsidP="004839C8">
            <w:pPr>
              <w:spacing w:after="0" w:line="240" w:lineRule="auto"/>
              <w:ind w:right="-1"/>
              <w:rPr>
                <w:rFonts w:ascii="Times New Roman" w:eastAsia="Times New Roman" w:hAnsi="Times New Roman" w:cs="Times New Roman"/>
                <w:b/>
              </w:rPr>
            </w:pPr>
          </w:p>
        </w:tc>
        <w:tc>
          <w:tcPr>
            <w:tcW w:w="1020" w:type="dxa"/>
            <w:vMerge/>
          </w:tcPr>
          <w:p w14:paraId="6D789AC6" w14:textId="77777777" w:rsidR="00DD2EFB" w:rsidRPr="00E549FF" w:rsidRDefault="00DD2EFB" w:rsidP="004839C8">
            <w:pPr>
              <w:spacing w:after="0" w:line="240" w:lineRule="auto"/>
              <w:ind w:right="-1"/>
              <w:rPr>
                <w:rFonts w:ascii="Times New Roman" w:eastAsia="Times New Roman" w:hAnsi="Times New Roman" w:cs="Times New Roman"/>
                <w:b/>
              </w:rPr>
            </w:pPr>
          </w:p>
        </w:tc>
        <w:tc>
          <w:tcPr>
            <w:tcW w:w="5635" w:type="dxa"/>
          </w:tcPr>
          <w:p w14:paraId="46D69451" w14:textId="607F25F8" w:rsidR="00DD2EFB" w:rsidRPr="00E549FF" w:rsidRDefault="00DD2EFB" w:rsidP="004839C8">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Karščiuojančių pacientų, kuriems yra neutropenija, įtaria</w:t>
            </w:r>
            <w:r w:rsidR="003A2A9F">
              <w:rPr>
                <w:rFonts w:ascii="Times New Roman" w:eastAsia="Times New Roman" w:hAnsi="Times New Roman" w:cs="Times New Roman"/>
              </w:rPr>
              <w:t>nt</w:t>
            </w:r>
            <w:r w:rsidRPr="00E549FF">
              <w:rPr>
                <w:rFonts w:ascii="Times New Roman" w:eastAsia="Times New Roman" w:hAnsi="Times New Roman" w:cs="Times New Roman"/>
              </w:rPr>
              <w:t>, kad ją sukėlė bakterinė infekcija,</w:t>
            </w:r>
            <w:r w:rsidR="003A2A9F">
              <w:rPr>
                <w:rFonts w:ascii="Times New Roman" w:eastAsia="Times New Roman" w:hAnsi="Times New Roman" w:cs="Times New Roman"/>
              </w:rPr>
              <w:t xml:space="preserve"> </w:t>
            </w:r>
            <w:r w:rsidRPr="00E549FF">
              <w:rPr>
                <w:rFonts w:ascii="Times New Roman" w:eastAsia="Times New Roman" w:hAnsi="Times New Roman" w:cs="Times New Roman"/>
              </w:rPr>
              <w:t xml:space="preserve">gydymas </w:t>
            </w:r>
          </w:p>
        </w:tc>
      </w:tr>
      <w:tr w:rsidR="00BB0F83" w:rsidRPr="00E549FF" w14:paraId="1EF515BD" w14:textId="77777777" w:rsidTr="00DA7FCB">
        <w:tc>
          <w:tcPr>
            <w:tcW w:w="2631" w:type="dxa"/>
            <w:vMerge w:val="restart"/>
          </w:tcPr>
          <w:p w14:paraId="1E6B9FE5" w14:textId="08E094DB" w:rsidR="00BB0F83" w:rsidRPr="00E549FF" w:rsidRDefault="00BB0F83" w:rsidP="004839C8">
            <w:pPr>
              <w:spacing w:after="0" w:line="240" w:lineRule="auto"/>
              <w:ind w:right="-1"/>
              <w:rPr>
                <w:rFonts w:ascii="Times New Roman" w:eastAsia="Times New Roman" w:hAnsi="Times New Roman" w:cs="Times New Roman"/>
                <w:b/>
              </w:rPr>
            </w:pPr>
            <w:r w:rsidRPr="00E549FF">
              <w:rPr>
                <w:rFonts w:ascii="Times New Roman" w:eastAsia="Times New Roman" w:hAnsi="Times New Roman" w:cs="Times New Roman"/>
              </w:rPr>
              <w:t>50 mg/kg</w:t>
            </w:r>
          </w:p>
        </w:tc>
        <w:tc>
          <w:tcPr>
            <w:tcW w:w="1020" w:type="dxa"/>
            <w:vMerge w:val="restart"/>
          </w:tcPr>
          <w:p w14:paraId="21E1D7B4" w14:textId="2ABB4F68" w:rsidR="00BB0F83" w:rsidRPr="00E549FF" w:rsidRDefault="00BB0F83" w:rsidP="004839C8">
            <w:pPr>
              <w:spacing w:after="0" w:line="240" w:lineRule="auto"/>
              <w:ind w:right="-1"/>
              <w:rPr>
                <w:rFonts w:ascii="Times New Roman" w:eastAsia="Times New Roman" w:hAnsi="Times New Roman" w:cs="Times New Roman"/>
                <w:b/>
              </w:rPr>
            </w:pPr>
            <w:r w:rsidRPr="00E549FF">
              <w:rPr>
                <w:rFonts w:ascii="Times New Roman" w:eastAsia="Times New Roman" w:hAnsi="Times New Roman" w:cs="Times New Roman"/>
              </w:rPr>
              <w:t>Kartą per</w:t>
            </w:r>
            <w:r>
              <w:rPr>
                <w:rFonts w:ascii="Times New Roman" w:eastAsia="Times New Roman" w:hAnsi="Times New Roman" w:cs="Times New Roman"/>
              </w:rPr>
              <w:t> </w:t>
            </w:r>
            <w:r w:rsidRPr="00E549FF">
              <w:rPr>
                <w:rFonts w:ascii="Times New Roman" w:eastAsia="Times New Roman" w:hAnsi="Times New Roman" w:cs="Times New Roman"/>
              </w:rPr>
              <w:t>parą</w:t>
            </w:r>
          </w:p>
        </w:tc>
        <w:tc>
          <w:tcPr>
            <w:tcW w:w="5635" w:type="dxa"/>
          </w:tcPr>
          <w:p w14:paraId="701CE11D" w14:textId="6EE204F2" w:rsidR="00BB0F83" w:rsidRPr="00E549FF" w:rsidRDefault="00BB0F83" w:rsidP="004839C8">
            <w:pPr>
              <w:spacing w:after="0" w:line="240" w:lineRule="auto"/>
              <w:ind w:right="-1"/>
              <w:rPr>
                <w:rFonts w:ascii="Times New Roman" w:eastAsia="Times New Roman" w:hAnsi="Times New Roman" w:cs="Times New Roman"/>
                <w:b/>
              </w:rPr>
            </w:pPr>
            <w:r w:rsidRPr="00E549FF">
              <w:rPr>
                <w:rFonts w:ascii="Times New Roman" w:eastAsia="Times New Roman" w:hAnsi="Times New Roman" w:cs="Times New Roman"/>
              </w:rPr>
              <w:t>Bakterinis meningitas</w:t>
            </w:r>
          </w:p>
        </w:tc>
      </w:tr>
      <w:tr w:rsidR="00BB0F83" w:rsidRPr="00E549FF" w14:paraId="53966947" w14:textId="77777777" w:rsidTr="00DA7FCB">
        <w:tc>
          <w:tcPr>
            <w:tcW w:w="2631" w:type="dxa"/>
            <w:vMerge/>
          </w:tcPr>
          <w:p w14:paraId="3B4FC568" w14:textId="77777777" w:rsidR="00BB0F83" w:rsidRPr="00E549FF" w:rsidRDefault="00BB0F83" w:rsidP="004839C8">
            <w:pPr>
              <w:spacing w:after="0" w:line="240" w:lineRule="auto"/>
              <w:ind w:right="-1"/>
              <w:rPr>
                <w:rFonts w:ascii="Times New Roman" w:eastAsia="Times New Roman" w:hAnsi="Times New Roman" w:cs="Times New Roman"/>
                <w:b/>
              </w:rPr>
            </w:pPr>
          </w:p>
        </w:tc>
        <w:tc>
          <w:tcPr>
            <w:tcW w:w="1020" w:type="dxa"/>
            <w:vMerge/>
          </w:tcPr>
          <w:p w14:paraId="7E550723" w14:textId="77777777" w:rsidR="00BB0F83" w:rsidRPr="00E549FF" w:rsidRDefault="00BB0F83" w:rsidP="004839C8">
            <w:pPr>
              <w:spacing w:after="0" w:line="240" w:lineRule="auto"/>
              <w:ind w:right="-1"/>
              <w:rPr>
                <w:rFonts w:ascii="Times New Roman" w:eastAsia="Times New Roman" w:hAnsi="Times New Roman" w:cs="Times New Roman"/>
                <w:b/>
              </w:rPr>
            </w:pPr>
          </w:p>
        </w:tc>
        <w:tc>
          <w:tcPr>
            <w:tcW w:w="5635" w:type="dxa"/>
          </w:tcPr>
          <w:p w14:paraId="1EFFBA2F" w14:textId="77777777" w:rsidR="00BB0F83" w:rsidRPr="00E549FF" w:rsidRDefault="00BB0F83" w:rsidP="004839C8">
            <w:pPr>
              <w:spacing w:after="0" w:line="240" w:lineRule="auto"/>
              <w:ind w:right="-1"/>
              <w:rPr>
                <w:rFonts w:ascii="Times New Roman" w:eastAsia="Times New Roman" w:hAnsi="Times New Roman" w:cs="Times New Roman"/>
                <w:b/>
              </w:rPr>
            </w:pPr>
            <w:r w:rsidRPr="00E549FF">
              <w:rPr>
                <w:rFonts w:ascii="Times New Roman" w:eastAsia="Times New Roman" w:hAnsi="Times New Roman" w:cs="Times New Roman"/>
              </w:rPr>
              <w:t>Bakterinis endokarditas</w:t>
            </w:r>
          </w:p>
        </w:tc>
      </w:tr>
    </w:tbl>
    <w:p w14:paraId="4C519837" w14:textId="6FE4B2A5"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 Jeigu yra nustatyta bakteriemija, turi būti svarstoma</w:t>
      </w:r>
      <w:r w:rsidR="00BB0F83">
        <w:rPr>
          <w:rFonts w:ascii="Times New Roman" w:eastAsia="Times New Roman" w:hAnsi="Times New Roman" w:cs="Times New Roman"/>
        </w:rPr>
        <w:t xml:space="preserve"> </w:t>
      </w:r>
      <w:r w:rsidRPr="00E549FF">
        <w:rPr>
          <w:rFonts w:ascii="Times New Roman" w:eastAsia="Times New Roman" w:hAnsi="Times New Roman" w:cs="Times New Roman"/>
        </w:rPr>
        <w:t>galimybė skirti didesnę rekomenduojamą dozę.</w:t>
      </w:r>
    </w:p>
    <w:p w14:paraId="7149647F" w14:textId="77777777" w:rsidR="00DD2EFB" w:rsidRPr="00E549FF" w:rsidRDefault="00DD2EFB" w:rsidP="00DD2EFB">
      <w:pPr>
        <w:spacing w:after="0" w:line="240" w:lineRule="auto"/>
        <w:ind w:right="-1"/>
        <w:rPr>
          <w:rFonts w:ascii="Times New Roman" w:eastAsia="Times New Roman" w:hAnsi="Times New Roman" w:cs="Times New Roman"/>
        </w:rPr>
      </w:pPr>
    </w:p>
    <w:p w14:paraId="27A15945" w14:textId="77777777"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Negalima viršyti didžiausios 50 mg/kg paros dozės.</w:t>
      </w:r>
    </w:p>
    <w:p w14:paraId="73EA6CBA" w14:textId="77777777" w:rsidR="00DD2EFB" w:rsidRPr="00E549FF" w:rsidRDefault="00DD2EFB" w:rsidP="00DD2EFB">
      <w:pPr>
        <w:spacing w:after="0" w:line="240" w:lineRule="auto"/>
        <w:ind w:right="-1"/>
        <w:rPr>
          <w:rFonts w:ascii="Times New Roman" w:eastAsia="Times New Roman" w:hAnsi="Times New Roman" w:cs="Times New Roman"/>
        </w:rPr>
      </w:pPr>
    </w:p>
    <w:p w14:paraId="3180FCEB" w14:textId="58AAF7D4" w:rsidR="00DD2EFB" w:rsidRPr="00225066" w:rsidRDefault="00DD2EFB" w:rsidP="0083481B">
      <w:pPr>
        <w:keepNext/>
        <w:spacing w:after="0" w:line="240" w:lineRule="auto"/>
        <w:rPr>
          <w:rFonts w:ascii="Times New Roman" w:eastAsia="Times New Roman" w:hAnsi="Times New Roman" w:cs="Times New Roman"/>
          <w:iCs/>
        </w:rPr>
      </w:pPr>
      <w:r w:rsidRPr="00225066">
        <w:rPr>
          <w:rFonts w:ascii="Times New Roman" w:eastAsia="Times New Roman" w:hAnsi="Times New Roman" w:cs="Times New Roman"/>
          <w:iCs/>
        </w:rPr>
        <w:lastRenderedPageBreak/>
        <w:t>Indikacijos 0</w:t>
      </w:r>
      <w:r w:rsidR="00EF4A80" w:rsidRPr="00225066">
        <w:rPr>
          <w:rFonts w:ascii="Times New Roman" w:eastAsia="Calibri" w:hAnsi="Times New Roman" w:cs="Times New Roman"/>
          <w:iCs/>
          <w:color w:val="000000"/>
        </w:rPr>
        <w:t>–</w:t>
      </w:r>
      <w:r w:rsidRPr="00225066">
        <w:rPr>
          <w:rFonts w:ascii="Times New Roman" w:eastAsia="Times New Roman" w:hAnsi="Times New Roman" w:cs="Times New Roman"/>
          <w:iCs/>
        </w:rPr>
        <w:t>14</w:t>
      </w:r>
      <w:r w:rsidR="00BB0F83" w:rsidRPr="00225066">
        <w:rPr>
          <w:rFonts w:ascii="Times New Roman" w:eastAsia="Times New Roman" w:hAnsi="Times New Roman" w:cs="Times New Roman"/>
          <w:iCs/>
        </w:rPr>
        <w:t> par</w:t>
      </w:r>
      <w:r w:rsidRPr="00225066">
        <w:rPr>
          <w:rFonts w:ascii="Times New Roman" w:eastAsia="Times New Roman" w:hAnsi="Times New Roman" w:cs="Times New Roman"/>
          <w:iCs/>
        </w:rPr>
        <w:t>ų naujagimiams, kuri</w:t>
      </w:r>
      <w:r w:rsidR="00111A65" w:rsidRPr="00225066">
        <w:rPr>
          <w:rFonts w:ascii="Times New Roman" w:eastAsia="Times New Roman" w:hAnsi="Times New Roman" w:cs="Times New Roman"/>
          <w:iCs/>
        </w:rPr>
        <w:t>o</w:t>
      </w:r>
      <w:r w:rsidRPr="00225066">
        <w:rPr>
          <w:rFonts w:ascii="Times New Roman" w:eastAsia="Times New Roman" w:hAnsi="Times New Roman" w:cs="Times New Roman"/>
          <w:iCs/>
        </w:rPr>
        <w:t>ms reikia specialaus dozavimo plano</w:t>
      </w:r>
    </w:p>
    <w:p w14:paraId="448040B2" w14:textId="77777777" w:rsidR="006069CE" w:rsidRPr="00377B3B" w:rsidRDefault="006069CE" w:rsidP="0083481B">
      <w:pPr>
        <w:keepNext/>
        <w:spacing w:after="0" w:line="240" w:lineRule="auto"/>
        <w:rPr>
          <w:rFonts w:ascii="Times New Roman" w:eastAsia="Times New Roman" w:hAnsi="Times New Roman" w:cs="Times New Roman"/>
          <w:iCs/>
        </w:rPr>
      </w:pPr>
    </w:p>
    <w:p w14:paraId="3C7394BE" w14:textId="77777777" w:rsidR="00DD2EFB" w:rsidRPr="00225066" w:rsidRDefault="00DD2EFB" w:rsidP="0083481B">
      <w:pPr>
        <w:keepNext/>
        <w:spacing w:after="0" w:line="240" w:lineRule="auto"/>
        <w:rPr>
          <w:rFonts w:ascii="Times New Roman" w:eastAsia="Times New Roman" w:hAnsi="Times New Roman" w:cs="Times New Roman"/>
          <w:b/>
          <w:bCs/>
          <w:iCs/>
        </w:rPr>
      </w:pPr>
      <w:r w:rsidRPr="00225066">
        <w:rPr>
          <w:rFonts w:ascii="Times New Roman" w:eastAsia="Times New Roman" w:hAnsi="Times New Roman" w:cs="Times New Roman"/>
          <w:b/>
          <w:bCs/>
          <w:iCs/>
        </w:rPr>
        <w:t>Ūminis vidurinės ausies uždegimas</w:t>
      </w:r>
    </w:p>
    <w:p w14:paraId="391E20E7" w14:textId="0DD1F9DD"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Pradiniam ūminiam vidurinės ausies uždegimui</w:t>
      </w:r>
      <w:r w:rsidR="00BB0F83">
        <w:rPr>
          <w:rFonts w:ascii="Times New Roman" w:eastAsia="Times New Roman" w:hAnsi="Times New Roman" w:cs="Times New Roman"/>
        </w:rPr>
        <w:t xml:space="preserve"> </w:t>
      </w:r>
      <w:r w:rsidRPr="00E549FF">
        <w:rPr>
          <w:rFonts w:ascii="Times New Roman" w:eastAsia="Times New Roman" w:hAnsi="Times New Roman" w:cs="Times New Roman"/>
        </w:rPr>
        <w:t>gydyti</w:t>
      </w:r>
      <w:r w:rsidR="00BB0F83">
        <w:rPr>
          <w:rFonts w:ascii="Times New Roman" w:eastAsia="Times New Roman" w:hAnsi="Times New Roman" w:cs="Times New Roman"/>
        </w:rPr>
        <w:t xml:space="preserve"> </w:t>
      </w:r>
      <w:r w:rsidRPr="00E549FF">
        <w:rPr>
          <w:rFonts w:ascii="Times New Roman" w:eastAsia="Times New Roman" w:hAnsi="Times New Roman" w:cs="Times New Roman"/>
        </w:rPr>
        <w:t xml:space="preserve">gali būti skiriama vienkartinė 50 mg/kg Ceftriaxone </w:t>
      </w:r>
      <w:r w:rsidR="00225066">
        <w:rPr>
          <w:rFonts w:ascii="Times New Roman" w:eastAsia="Times New Roman" w:hAnsi="Times New Roman" w:cs="Times New Roman"/>
        </w:rPr>
        <w:t>AshCure</w:t>
      </w:r>
      <w:r w:rsidRPr="00E549FF">
        <w:rPr>
          <w:rFonts w:ascii="Times New Roman" w:eastAsia="Times New Roman" w:hAnsi="Times New Roman" w:cs="Times New Roman"/>
        </w:rPr>
        <w:t xml:space="preserve"> dozė.</w:t>
      </w:r>
    </w:p>
    <w:p w14:paraId="53E11CA0" w14:textId="77777777" w:rsidR="00DD2EFB" w:rsidRPr="00E549FF" w:rsidRDefault="00DD2EFB" w:rsidP="00DD2EFB">
      <w:pPr>
        <w:spacing w:after="0" w:line="240" w:lineRule="auto"/>
        <w:ind w:right="-1"/>
        <w:rPr>
          <w:rFonts w:ascii="Times New Roman" w:eastAsia="Times New Roman" w:hAnsi="Times New Roman" w:cs="Times New Roman"/>
        </w:rPr>
      </w:pPr>
    </w:p>
    <w:p w14:paraId="7E1416BD" w14:textId="77777777" w:rsidR="00DD2EFB" w:rsidRPr="00225066" w:rsidRDefault="00DD2EFB" w:rsidP="0083481B">
      <w:pPr>
        <w:keepNext/>
        <w:spacing w:after="0" w:line="240" w:lineRule="auto"/>
        <w:rPr>
          <w:rFonts w:ascii="Times New Roman" w:eastAsia="Times New Roman" w:hAnsi="Times New Roman" w:cs="Times New Roman"/>
          <w:b/>
          <w:bCs/>
          <w:iCs/>
        </w:rPr>
      </w:pPr>
      <w:r w:rsidRPr="00225066">
        <w:rPr>
          <w:rFonts w:ascii="Times New Roman" w:eastAsia="Times New Roman" w:hAnsi="Times New Roman" w:cs="Times New Roman"/>
          <w:b/>
          <w:bCs/>
          <w:iCs/>
        </w:rPr>
        <w:t>Operacijos srities infekcijų profilaktika prieš operaciją</w:t>
      </w:r>
    </w:p>
    <w:p w14:paraId="63B95116" w14:textId="31F26326"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20</w:t>
      </w:r>
      <w:r w:rsidR="00EF4A80">
        <w:rPr>
          <w:rFonts w:ascii="Times New Roman" w:eastAsia="Calibri" w:hAnsi="Times New Roman" w:cs="Times New Roman"/>
          <w:color w:val="000000"/>
        </w:rPr>
        <w:t>–</w:t>
      </w:r>
      <w:r w:rsidRPr="00E549FF">
        <w:rPr>
          <w:rFonts w:ascii="Times New Roman" w:eastAsia="Times New Roman" w:hAnsi="Times New Roman" w:cs="Times New Roman"/>
        </w:rPr>
        <w:t>50 mg/kg vienkartinė dozė prieš operaciją.</w:t>
      </w:r>
    </w:p>
    <w:p w14:paraId="57689FB8" w14:textId="77777777" w:rsidR="00DD2EFB" w:rsidRPr="00E549FF" w:rsidRDefault="00DD2EFB" w:rsidP="00DD2EFB">
      <w:pPr>
        <w:spacing w:after="0" w:line="240" w:lineRule="auto"/>
        <w:ind w:right="-1"/>
        <w:rPr>
          <w:rFonts w:ascii="Times New Roman" w:eastAsia="Times New Roman" w:hAnsi="Times New Roman" w:cs="Times New Roman"/>
        </w:rPr>
      </w:pPr>
    </w:p>
    <w:p w14:paraId="63C430CE" w14:textId="77777777" w:rsidR="00DD2EFB" w:rsidRPr="00225066" w:rsidRDefault="00DD2EFB" w:rsidP="0083481B">
      <w:pPr>
        <w:keepNext/>
        <w:spacing w:after="0" w:line="240" w:lineRule="auto"/>
        <w:rPr>
          <w:rFonts w:ascii="Times New Roman" w:eastAsia="Times New Roman" w:hAnsi="Times New Roman" w:cs="Times New Roman"/>
          <w:b/>
          <w:bCs/>
          <w:iCs/>
        </w:rPr>
      </w:pPr>
      <w:r w:rsidRPr="00225066">
        <w:rPr>
          <w:rFonts w:ascii="Times New Roman" w:eastAsia="Times New Roman" w:hAnsi="Times New Roman" w:cs="Times New Roman"/>
          <w:b/>
          <w:bCs/>
          <w:iCs/>
        </w:rPr>
        <w:t>Sifilis</w:t>
      </w:r>
    </w:p>
    <w:p w14:paraId="76C364A2" w14:textId="3AD26832"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Įprastinė rekomenduojama dozė yra 50 mg/kg kartą per</w:t>
      </w:r>
      <w:r w:rsidR="00BB0F83">
        <w:rPr>
          <w:rFonts w:ascii="Times New Roman" w:eastAsia="Times New Roman" w:hAnsi="Times New Roman" w:cs="Times New Roman"/>
        </w:rPr>
        <w:t> </w:t>
      </w:r>
      <w:r w:rsidRPr="00E549FF">
        <w:rPr>
          <w:rFonts w:ascii="Times New Roman" w:eastAsia="Times New Roman" w:hAnsi="Times New Roman" w:cs="Times New Roman"/>
        </w:rPr>
        <w:t>parą 10</w:t>
      </w:r>
      <w:r w:rsidR="00EF4A80">
        <w:rPr>
          <w:rFonts w:ascii="Times New Roman" w:eastAsia="Calibri" w:hAnsi="Times New Roman" w:cs="Times New Roman"/>
          <w:color w:val="000000"/>
        </w:rPr>
        <w:t>–</w:t>
      </w:r>
      <w:r w:rsidRPr="00E549FF">
        <w:rPr>
          <w:rFonts w:ascii="Times New Roman" w:eastAsia="Times New Roman" w:hAnsi="Times New Roman" w:cs="Times New Roman"/>
        </w:rPr>
        <w:t>14 </w:t>
      </w:r>
      <w:r w:rsidR="00BB0F83">
        <w:rPr>
          <w:rFonts w:ascii="Times New Roman" w:eastAsia="Times New Roman" w:hAnsi="Times New Roman" w:cs="Times New Roman"/>
        </w:rPr>
        <w:t>par</w:t>
      </w:r>
      <w:r w:rsidRPr="00E549FF">
        <w:rPr>
          <w:rFonts w:ascii="Times New Roman" w:eastAsia="Times New Roman" w:hAnsi="Times New Roman" w:cs="Times New Roman"/>
        </w:rPr>
        <w:t>ų. Dozės rekomendacijos</w:t>
      </w:r>
      <w:r w:rsidR="00BB0F83">
        <w:rPr>
          <w:rFonts w:ascii="Times New Roman" w:eastAsia="Times New Roman" w:hAnsi="Times New Roman" w:cs="Times New Roman"/>
        </w:rPr>
        <w:t xml:space="preserve"> </w:t>
      </w:r>
      <w:r w:rsidRPr="00E549FF">
        <w:rPr>
          <w:rFonts w:ascii="Times New Roman" w:eastAsia="Times New Roman" w:hAnsi="Times New Roman" w:cs="Times New Roman"/>
        </w:rPr>
        <w:t>gydant sifilį, įskaitant neurosifilį, remiasi ribotais duomenimis. Tur</w:t>
      </w:r>
      <w:r w:rsidR="00BB0F83">
        <w:rPr>
          <w:rFonts w:ascii="Times New Roman" w:eastAsia="Times New Roman" w:hAnsi="Times New Roman" w:cs="Times New Roman"/>
        </w:rPr>
        <w:t>i</w:t>
      </w:r>
      <w:r w:rsidRPr="00E549FF">
        <w:rPr>
          <w:rFonts w:ascii="Times New Roman" w:eastAsia="Times New Roman" w:hAnsi="Times New Roman" w:cs="Times New Roman"/>
        </w:rPr>
        <w:t xml:space="preserve"> būti vadovaujamasi šalies ar vietos nurodymais.</w:t>
      </w:r>
    </w:p>
    <w:p w14:paraId="40F8950F" w14:textId="77777777" w:rsidR="00DD2EFB" w:rsidRPr="00E549FF" w:rsidRDefault="00DD2EFB" w:rsidP="00DD2EFB">
      <w:pPr>
        <w:spacing w:after="0" w:line="240" w:lineRule="auto"/>
        <w:ind w:right="-1"/>
        <w:rPr>
          <w:rFonts w:ascii="Times New Roman" w:eastAsia="Times New Roman" w:hAnsi="Times New Roman" w:cs="Times New Roman"/>
        </w:rPr>
      </w:pPr>
    </w:p>
    <w:p w14:paraId="1B7B442E" w14:textId="77777777" w:rsidR="00DD2EFB" w:rsidRPr="0083481B" w:rsidRDefault="00DD2EFB" w:rsidP="0083481B">
      <w:pPr>
        <w:keepNext/>
        <w:spacing w:after="0" w:line="240" w:lineRule="auto"/>
        <w:rPr>
          <w:rFonts w:ascii="Times New Roman" w:eastAsia="Times New Roman" w:hAnsi="Times New Roman" w:cs="Times New Roman"/>
          <w:i/>
          <w:u w:val="single"/>
        </w:rPr>
      </w:pPr>
      <w:r w:rsidRPr="0083481B">
        <w:rPr>
          <w:rFonts w:ascii="Times New Roman" w:eastAsia="Times New Roman" w:hAnsi="Times New Roman" w:cs="Times New Roman"/>
          <w:i/>
          <w:u w:val="single"/>
        </w:rPr>
        <w:t>Gydymo trukmė</w:t>
      </w:r>
    </w:p>
    <w:p w14:paraId="62F3697B" w14:textId="34F41344"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Gydymo trukmė kinta pagal ligos eigą. Paprastai ceftriaksonu</w:t>
      </w:r>
      <w:r w:rsidR="002F6789">
        <w:rPr>
          <w:rFonts w:ascii="Times New Roman" w:eastAsia="Times New Roman" w:hAnsi="Times New Roman" w:cs="Times New Roman"/>
        </w:rPr>
        <w:t>, kaip ir kitais antibiotikais,</w:t>
      </w:r>
      <w:r w:rsidR="00BB0F83">
        <w:rPr>
          <w:rFonts w:ascii="Times New Roman" w:eastAsia="Times New Roman" w:hAnsi="Times New Roman" w:cs="Times New Roman"/>
        </w:rPr>
        <w:t xml:space="preserve"> </w:t>
      </w:r>
      <w:r w:rsidRPr="00E549FF">
        <w:rPr>
          <w:rFonts w:ascii="Times New Roman" w:eastAsia="Times New Roman" w:hAnsi="Times New Roman" w:cs="Times New Roman"/>
        </w:rPr>
        <w:t>gydoma ne trumpiau kaip 48</w:t>
      </w:r>
      <w:r w:rsidR="00EF4A80">
        <w:rPr>
          <w:rFonts w:ascii="Times New Roman" w:eastAsia="Calibri" w:hAnsi="Times New Roman" w:cs="Times New Roman"/>
          <w:color w:val="000000"/>
        </w:rPr>
        <w:t>–</w:t>
      </w:r>
      <w:r w:rsidRPr="00E549FF">
        <w:rPr>
          <w:rFonts w:ascii="Times New Roman" w:eastAsia="Times New Roman" w:hAnsi="Times New Roman" w:cs="Times New Roman"/>
        </w:rPr>
        <w:t>72</w:t>
      </w:r>
      <w:r w:rsidR="00BB0F83">
        <w:rPr>
          <w:rFonts w:ascii="Times New Roman" w:eastAsia="Times New Roman" w:hAnsi="Times New Roman" w:cs="Times New Roman"/>
        </w:rPr>
        <w:t> </w:t>
      </w:r>
      <w:r w:rsidRPr="00E549FF">
        <w:rPr>
          <w:rFonts w:ascii="Times New Roman" w:eastAsia="Times New Roman" w:hAnsi="Times New Roman" w:cs="Times New Roman"/>
        </w:rPr>
        <w:t>val. po to, kai kūno temperatūra tampa normali ir atsiranda bakterijų išnaikinimo požymių.</w:t>
      </w:r>
    </w:p>
    <w:p w14:paraId="2F228C8B" w14:textId="77777777" w:rsidR="00DD2EFB" w:rsidRPr="00E549FF" w:rsidRDefault="00DD2EFB" w:rsidP="00DD2EFB">
      <w:pPr>
        <w:spacing w:after="0" w:line="240" w:lineRule="auto"/>
        <w:ind w:right="-1"/>
        <w:rPr>
          <w:rFonts w:ascii="Times New Roman" w:eastAsia="Times New Roman" w:hAnsi="Times New Roman" w:cs="Times New Roman"/>
        </w:rPr>
      </w:pPr>
    </w:p>
    <w:p w14:paraId="5B7689CF" w14:textId="77777777" w:rsidR="00DD2EFB" w:rsidRPr="009E6EB8" w:rsidRDefault="00DD2EFB" w:rsidP="0083481B">
      <w:pPr>
        <w:keepNext/>
        <w:spacing w:after="0" w:line="240" w:lineRule="auto"/>
        <w:rPr>
          <w:rFonts w:ascii="Times New Roman" w:eastAsia="Times New Roman" w:hAnsi="Times New Roman" w:cs="Times New Roman"/>
          <w:i/>
          <w:u w:val="single"/>
        </w:rPr>
      </w:pPr>
      <w:r w:rsidRPr="009E6EB8">
        <w:rPr>
          <w:rFonts w:ascii="Times New Roman" w:eastAsia="Times New Roman" w:hAnsi="Times New Roman" w:cs="Times New Roman"/>
          <w:i/>
          <w:u w:val="single"/>
        </w:rPr>
        <w:t>Senyviems pacientams</w:t>
      </w:r>
    </w:p>
    <w:p w14:paraId="6D91B7D1" w14:textId="7E2E75C3"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Senyv</w:t>
      </w:r>
      <w:r w:rsidR="001B5F3E">
        <w:rPr>
          <w:rFonts w:ascii="Times New Roman" w:eastAsia="Times New Roman" w:hAnsi="Times New Roman" w:cs="Times New Roman"/>
        </w:rPr>
        <w:t>iems</w:t>
      </w:r>
      <w:r w:rsidRPr="00E549FF">
        <w:rPr>
          <w:rFonts w:ascii="Times New Roman" w:eastAsia="Times New Roman" w:hAnsi="Times New Roman" w:cs="Times New Roman"/>
        </w:rPr>
        <w:t xml:space="preserve"> pacientams vaist</w:t>
      </w:r>
      <w:r w:rsidR="00BB0F83">
        <w:rPr>
          <w:rFonts w:ascii="Times New Roman" w:eastAsia="Times New Roman" w:hAnsi="Times New Roman" w:cs="Times New Roman"/>
        </w:rPr>
        <w:t>inį preparat</w:t>
      </w:r>
      <w:r w:rsidRPr="00E549FF">
        <w:rPr>
          <w:rFonts w:ascii="Times New Roman" w:eastAsia="Times New Roman" w:hAnsi="Times New Roman" w:cs="Times New Roman"/>
        </w:rPr>
        <w:t>ą rekomenduojama dozuoti taip pat, kaip ir jaunesniems suaugusies</w:t>
      </w:r>
      <w:r w:rsidR="00BB0F83">
        <w:rPr>
          <w:rFonts w:ascii="Times New Roman" w:eastAsia="Times New Roman" w:hAnsi="Times New Roman" w:cs="Times New Roman"/>
        </w:rPr>
        <w:t>ie</w:t>
      </w:r>
      <w:r w:rsidRPr="00E549FF">
        <w:rPr>
          <w:rFonts w:ascii="Times New Roman" w:eastAsia="Times New Roman" w:hAnsi="Times New Roman" w:cs="Times New Roman"/>
        </w:rPr>
        <w:t>ms, jei inkstų ir kepenų funkcijos yra patenkinamos</w:t>
      </w:r>
      <w:r w:rsidR="00BB0F83">
        <w:rPr>
          <w:rFonts w:ascii="Times New Roman" w:eastAsia="Times New Roman" w:hAnsi="Times New Roman" w:cs="Times New Roman"/>
        </w:rPr>
        <w:t>.</w:t>
      </w:r>
    </w:p>
    <w:p w14:paraId="0A45C32B" w14:textId="77777777" w:rsidR="00DD2EFB" w:rsidRPr="00E549FF" w:rsidRDefault="00DD2EFB" w:rsidP="00DD2EFB">
      <w:pPr>
        <w:spacing w:after="0" w:line="240" w:lineRule="auto"/>
        <w:ind w:right="-1"/>
        <w:rPr>
          <w:rFonts w:ascii="Times New Roman" w:eastAsia="Times New Roman" w:hAnsi="Times New Roman" w:cs="Times New Roman"/>
        </w:rPr>
      </w:pPr>
    </w:p>
    <w:p w14:paraId="315CEE03" w14:textId="77777777" w:rsidR="00DD2EFB" w:rsidRPr="009E6EB8" w:rsidRDefault="00DD2EFB" w:rsidP="0083481B">
      <w:pPr>
        <w:keepNext/>
        <w:spacing w:after="0" w:line="240" w:lineRule="auto"/>
        <w:rPr>
          <w:rFonts w:ascii="Times New Roman" w:eastAsia="Times New Roman" w:hAnsi="Times New Roman" w:cs="Times New Roman"/>
          <w:i/>
          <w:u w:val="single"/>
        </w:rPr>
      </w:pPr>
      <w:r w:rsidRPr="009E6EB8">
        <w:rPr>
          <w:rFonts w:ascii="Times New Roman" w:eastAsia="Times New Roman" w:hAnsi="Times New Roman" w:cs="Times New Roman"/>
          <w:i/>
          <w:u w:val="single"/>
        </w:rPr>
        <w:t>Pacientams, kurių kepenų funkcija sutrikusi</w:t>
      </w:r>
    </w:p>
    <w:p w14:paraId="5523B511" w14:textId="65B8C9FB"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Remiantis</w:t>
      </w:r>
      <w:r w:rsidR="00BB0F83">
        <w:rPr>
          <w:rFonts w:ascii="Times New Roman" w:eastAsia="Times New Roman" w:hAnsi="Times New Roman" w:cs="Times New Roman"/>
        </w:rPr>
        <w:t xml:space="preserve"> </w:t>
      </w:r>
      <w:r w:rsidR="002F6789">
        <w:rPr>
          <w:rFonts w:ascii="Times New Roman" w:eastAsia="Times New Roman" w:hAnsi="Times New Roman" w:cs="Times New Roman"/>
        </w:rPr>
        <w:t>tur</w:t>
      </w:r>
      <w:r w:rsidRPr="00E549FF">
        <w:rPr>
          <w:rFonts w:ascii="Times New Roman" w:eastAsia="Times New Roman" w:hAnsi="Times New Roman" w:cs="Times New Roman"/>
        </w:rPr>
        <w:t>imais duomenimis, pacientams, kuriems yra lengv</w:t>
      </w:r>
      <w:r w:rsidR="00A86BD9">
        <w:rPr>
          <w:rFonts w:ascii="Times New Roman" w:eastAsia="Times New Roman" w:hAnsi="Times New Roman" w:cs="Times New Roman"/>
        </w:rPr>
        <w:t>as</w:t>
      </w:r>
      <w:r w:rsidRPr="00E549FF">
        <w:rPr>
          <w:rFonts w:ascii="Times New Roman" w:eastAsia="Times New Roman" w:hAnsi="Times New Roman" w:cs="Times New Roman"/>
        </w:rPr>
        <w:t xml:space="preserve"> ar vidutinio s</w:t>
      </w:r>
      <w:r w:rsidR="00F463EC">
        <w:rPr>
          <w:rFonts w:ascii="Times New Roman" w:eastAsia="Times New Roman" w:hAnsi="Times New Roman" w:cs="Times New Roman"/>
        </w:rPr>
        <w:t>u</w:t>
      </w:r>
      <w:r w:rsidRPr="00E549FF">
        <w:rPr>
          <w:rFonts w:ascii="Times New Roman" w:eastAsia="Times New Roman" w:hAnsi="Times New Roman" w:cs="Times New Roman"/>
        </w:rPr>
        <w:t>n</w:t>
      </w:r>
      <w:r w:rsidR="00F463EC">
        <w:rPr>
          <w:rFonts w:ascii="Times New Roman" w:eastAsia="Times New Roman" w:hAnsi="Times New Roman" w:cs="Times New Roman"/>
        </w:rPr>
        <w:t>kum</w:t>
      </w:r>
      <w:r w:rsidRPr="00E549FF">
        <w:rPr>
          <w:rFonts w:ascii="Times New Roman" w:eastAsia="Times New Roman" w:hAnsi="Times New Roman" w:cs="Times New Roman"/>
        </w:rPr>
        <w:t>o kepenų funkcijos sutrikimas, bet nesutrikusi inkstų funkcija, ceftriaksono dozės koreguoti nereikia.</w:t>
      </w:r>
    </w:p>
    <w:p w14:paraId="55E62E0F" w14:textId="6D3E7FFC"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Tyrimų duomenų apie pacientus su sunk</w:t>
      </w:r>
      <w:r w:rsidR="00BB0F83">
        <w:rPr>
          <w:rFonts w:ascii="Times New Roman" w:eastAsia="Times New Roman" w:hAnsi="Times New Roman" w:cs="Times New Roman"/>
        </w:rPr>
        <w:t>i</w:t>
      </w:r>
      <w:r w:rsidRPr="00E549FF">
        <w:rPr>
          <w:rFonts w:ascii="Times New Roman" w:eastAsia="Times New Roman" w:hAnsi="Times New Roman" w:cs="Times New Roman"/>
        </w:rPr>
        <w:t>u kepenų funkcijos sutrikimu nėra (žr.</w:t>
      </w:r>
      <w:r w:rsidR="00BB0F83">
        <w:rPr>
          <w:rFonts w:ascii="Times New Roman" w:eastAsia="Times New Roman" w:hAnsi="Times New Roman" w:cs="Times New Roman"/>
        </w:rPr>
        <w:t> </w:t>
      </w:r>
      <w:r w:rsidRPr="00E549FF">
        <w:rPr>
          <w:rFonts w:ascii="Times New Roman" w:eastAsia="Times New Roman" w:hAnsi="Times New Roman" w:cs="Times New Roman"/>
        </w:rPr>
        <w:t>5.2 skyrių).</w:t>
      </w:r>
    </w:p>
    <w:p w14:paraId="7A81C9F7" w14:textId="77777777" w:rsidR="00DD2EFB" w:rsidRPr="00E549FF" w:rsidRDefault="00DD2EFB" w:rsidP="00DD2EFB">
      <w:pPr>
        <w:spacing w:after="0" w:line="240" w:lineRule="auto"/>
        <w:ind w:right="-1"/>
        <w:rPr>
          <w:rFonts w:ascii="Times New Roman" w:eastAsia="Times New Roman" w:hAnsi="Times New Roman" w:cs="Times New Roman"/>
        </w:rPr>
      </w:pPr>
    </w:p>
    <w:p w14:paraId="607891D0" w14:textId="7E294B5D" w:rsidR="00DD2EFB" w:rsidRPr="009E6EB8" w:rsidRDefault="00DD2EFB" w:rsidP="0083481B">
      <w:pPr>
        <w:keepNext/>
        <w:spacing w:after="0" w:line="240" w:lineRule="auto"/>
        <w:rPr>
          <w:rFonts w:ascii="Times New Roman" w:eastAsia="Times New Roman" w:hAnsi="Times New Roman" w:cs="Times New Roman"/>
          <w:i/>
          <w:u w:val="single"/>
        </w:rPr>
      </w:pPr>
      <w:r w:rsidRPr="009E6EB8">
        <w:rPr>
          <w:rFonts w:ascii="Times New Roman" w:eastAsia="Times New Roman" w:hAnsi="Times New Roman" w:cs="Times New Roman"/>
          <w:i/>
          <w:u w:val="single"/>
        </w:rPr>
        <w:t>Pacientams, kurių inkstų funkcija sutrikusi</w:t>
      </w:r>
    </w:p>
    <w:p w14:paraId="0C7EB986" w14:textId="1293EE06"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Pacientams, kuriems sutrikusi inkstų funkcija, bet nesutrikusi kepenų funkcija, ceftriaksono dozės mažinti nereikia. Tačiau jei yra sunkus inkstų nepakankamumas (kreatinino klirensas &lt;</w:t>
      </w:r>
      <w:r w:rsidR="00BB0F83">
        <w:rPr>
          <w:rFonts w:ascii="Times New Roman" w:eastAsia="Times New Roman" w:hAnsi="Times New Roman" w:cs="Times New Roman"/>
        </w:rPr>
        <w:t> </w:t>
      </w:r>
      <w:r w:rsidRPr="00E549FF">
        <w:rPr>
          <w:rFonts w:ascii="Times New Roman" w:eastAsia="Times New Roman" w:hAnsi="Times New Roman" w:cs="Times New Roman"/>
        </w:rPr>
        <w:t>10</w:t>
      </w:r>
      <w:r w:rsidR="00BB0F83">
        <w:rPr>
          <w:rFonts w:ascii="Times New Roman" w:eastAsia="Times New Roman" w:hAnsi="Times New Roman" w:cs="Times New Roman"/>
        </w:rPr>
        <w:t> </w:t>
      </w:r>
      <w:r w:rsidRPr="00E549FF">
        <w:rPr>
          <w:rFonts w:ascii="Times New Roman" w:eastAsia="Times New Roman" w:hAnsi="Times New Roman" w:cs="Times New Roman"/>
        </w:rPr>
        <w:t>ml/min), ceftriaksono dozė neturi viršyti 2 g.</w:t>
      </w:r>
    </w:p>
    <w:p w14:paraId="749FFECD" w14:textId="54387107"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Pacientams, kuriems atliekama dializė, po dializės vartoti papildom</w:t>
      </w:r>
      <w:r w:rsidR="00BB0F83">
        <w:rPr>
          <w:rFonts w:ascii="Times New Roman" w:eastAsia="Times New Roman" w:hAnsi="Times New Roman" w:cs="Times New Roman"/>
        </w:rPr>
        <w:t>os</w:t>
      </w:r>
      <w:r w:rsidRPr="00E549FF">
        <w:rPr>
          <w:rFonts w:ascii="Times New Roman" w:eastAsia="Times New Roman" w:hAnsi="Times New Roman" w:cs="Times New Roman"/>
        </w:rPr>
        <w:t xml:space="preserve"> ceftriaksono doz</w:t>
      </w:r>
      <w:r w:rsidR="00BB0F83">
        <w:rPr>
          <w:rFonts w:ascii="Times New Roman" w:eastAsia="Times New Roman" w:hAnsi="Times New Roman" w:cs="Times New Roman"/>
        </w:rPr>
        <w:t>ės</w:t>
      </w:r>
      <w:r w:rsidRPr="00E549FF">
        <w:rPr>
          <w:rFonts w:ascii="Times New Roman" w:eastAsia="Times New Roman" w:hAnsi="Times New Roman" w:cs="Times New Roman"/>
        </w:rPr>
        <w:t xml:space="preserve"> nebūtina. Ceftriaksonas nepašalinamas peritoninės</w:t>
      </w:r>
      <w:r w:rsidR="00BB0F83">
        <w:rPr>
          <w:rFonts w:ascii="Times New Roman" w:eastAsia="Times New Roman" w:hAnsi="Times New Roman" w:cs="Times New Roman"/>
        </w:rPr>
        <w:t xml:space="preserve"> dializės</w:t>
      </w:r>
      <w:r w:rsidRPr="00E549FF">
        <w:rPr>
          <w:rFonts w:ascii="Times New Roman" w:eastAsia="Times New Roman" w:hAnsi="Times New Roman" w:cs="Times New Roman"/>
        </w:rPr>
        <w:t xml:space="preserve"> ar hemodializės metu. Dėl saugumo ir veiksmingumo rekomenduojamas atidus klinikinis stebėjimas.</w:t>
      </w:r>
    </w:p>
    <w:p w14:paraId="38FEF65C" w14:textId="77777777" w:rsidR="00DD2EFB" w:rsidRPr="00E549FF" w:rsidRDefault="00DD2EFB" w:rsidP="00DD2EFB">
      <w:pPr>
        <w:spacing w:after="0" w:line="240" w:lineRule="auto"/>
        <w:ind w:right="-1"/>
        <w:rPr>
          <w:rFonts w:ascii="Times New Roman" w:eastAsia="Times New Roman" w:hAnsi="Times New Roman" w:cs="Times New Roman"/>
        </w:rPr>
      </w:pPr>
    </w:p>
    <w:p w14:paraId="6B9B51D7" w14:textId="55B4AC57" w:rsidR="00DD2EFB" w:rsidRPr="00E549FF" w:rsidRDefault="00463D10" w:rsidP="0083481B">
      <w:pPr>
        <w:keepNext/>
        <w:spacing w:after="0" w:line="240" w:lineRule="auto"/>
        <w:rPr>
          <w:rFonts w:ascii="Times New Roman" w:eastAsia="Times New Roman" w:hAnsi="Times New Roman" w:cs="Times New Roman"/>
          <w:i/>
        </w:rPr>
      </w:pPr>
      <w:r>
        <w:rPr>
          <w:rFonts w:ascii="Times New Roman" w:eastAsia="Times New Roman" w:hAnsi="Times New Roman" w:cs="Times New Roman"/>
          <w:i/>
          <w:u w:val="single"/>
        </w:rPr>
        <w:t>Pacie</w:t>
      </w:r>
      <w:r w:rsidR="00DD2EFB" w:rsidRPr="00E549FF">
        <w:rPr>
          <w:rFonts w:ascii="Times New Roman" w:eastAsia="Times New Roman" w:hAnsi="Times New Roman" w:cs="Times New Roman"/>
          <w:i/>
          <w:u w:val="single"/>
        </w:rPr>
        <w:t>n</w:t>
      </w:r>
      <w:r>
        <w:rPr>
          <w:rFonts w:ascii="Times New Roman" w:eastAsia="Times New Roman" w:hAnsi="Times New Roman" w:cs="Times New Roman"/>
          <w:i/>
          <w:u w:val="single"/>
        </w:rPr>
        <w:t xml:space="preserve">tams, </w:t>
      </w:r>
      <w:r w:rsidR="00DD2EFB" w:rsidRPr="00E549FF">
        <w:rPr>
          <w:rFonts w:ascii="Times New Roman" w:eastAsia="Times New Roman" w:hAnsi="Times New Roman" w:cs="Times New Roman"/>
          <w:i/>
          <w:u w:val="single"/>
        </w:rPr>
        <w:t>ku</w:t>
      </w:r>
      <w:r w:rsidR="00E155B7">
        <w:rPr>
          <w:rFonts w:ascii="Times New Roman" w:eastAsia="Times New Roman" w:hAnsi="Times New Roman" w:cs="Times New Roman"/>
          <w:i/>
          <w:u w:val="single"/>
        </w:rPr>
        <w:t>r</w:t>
      </w:r>
      <w:r>
        <w:rPr>
          <w:rFonts w:ascii="Times New Roman" w:eastAsia="Times New Roman" w:hAnsi="Times New Roman" w:cs="Times New Roman"/>
          <w:i/>
          <w:u w:val="single"/>
        </w:rPr>
        <w:t>ių</w:t>
      </w:r>
      <w:r w:rsidR="00DD2EFB" w:rsidRPr="00E549FF">
        <w:rPr>
          <w:rFonts w:ascii="Times New Roman" w:eastAsia="Times New Roman" w:hAnsi="Times New Roman" w:cs="Times New Roman"/>
          <w:i/>
          <w:u w:val="single"/>
        </w:rPr>
        <w:t xml:space="preserve"> kepenų ir inkstų</w:t>
      </w:r>
      <w:r>
        <w:rPr>
          <w:rFonts w:ascii="Times New Roman" w:eastAsia="Times New Roman" w:hAnsi="Times New Roman" w:cs="Times New Roman"/>
          <w:i/>
          <w:u w:val="single"/>
        </w:rPr>
        <w:t xml:space="preserve"> funkcija sunkiai</w:t>
      </w:r>
      <w:r w:rsidR="00DD2EFB" w:rsidRPr="00E549FF">
        <w:rPr>
          <w:rFonts w:ascii="Times New Roman" w:eastAsia="Times New Roman" w:hAnsi="Times New Roman" w:cs="Times New Roman"/>
          <w:i/>
          <w:u w:val="single"/>
        </w:rPr>
        <w:t xml:space="preserve"> sutrik</w:t>
      </w:r>
      <w:r>
        <w:rPr>
          <w:rFonts w:ascii="Times New Roman" w:eastAsia="Times New Roman" w:hAnsi="Times New Roman" w:cs="Times New Roman"/>
          <w:i/>
          <w:u w:val="single"/>
        </w:rPr>
        <w:t>us</w:t>
      </w:r>
      <w:r w:rsidR="00DD2EFB" w:rsidRPr="00E549FF">
        <w:rPr>
          <w:rFonts w:ascii="Times New Roman" w:eastAsia="Times New Roman" w:hAnsi="Times New Roman" w:cs="Times New Roman"/>
          <w:i/>
          <w:u w:val="single"/>
        </w:rPr>
        <w:t>i</w:t>
      </w:r>
    </w:p>
    <w:p w14:paraId="409F9679" w14:textId="77777777"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Jeigu yra sunkus inkstų ir kepenų funkcijos sutrikimas, dėl saugumo ir veiksmingumo rekomenduojamas atidus klinikinis stebėjimas.</w:t>
      </w:r>
    </w:p>
    <w:p w14:paraId="455C730D" w14:textId="77777777" w:rsidR="00DD2EFB" w:rsidRPr="00E549FF" w:rsidRDefault="00DD2EFB" w:rsidP="00DD2EFB">
      <w:pPr>
        <w:spacing w:after="0" w:line="240" w:lineRule="auto"/>
        <w:ind w:right="-1"/>
        <w:rPr>
          <w:rFonts w:ascii="Times New Roman" w:eastAsia="Times New Roman" w:hAnsi="Times New Roman" w:cs="Times New Roman"/>
        </w:rPr>
      </w:pPr>
    </w:p>
    <w:p w14:paraId="27CE8FE3" w14:textId="09D7F252" w:rsidR="00DD2EFB" w:rsidRDefault="00DD2EFB" w:rsidP="0083481B">
      <w:pPr>
        <w:keepNext/>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u w:val="single"/>
        </w:rPr>
        <w:t>Vartojimo metodas</w:t>
      </w:r>
    </w:p>
    <w:p w14:paraId="371761FE" w14:textId="77777777" w:rsidR="009E6EB8" w:rsidRDefault="009E6EB8" w:rsidP="0083481B">
      <w:pPr>
        <w:keepNext/>
        <w:spacing w:after="0" w:line="240" w:lineRule="auto"/>
        <w:rPr>
          <w:rFonts w:ascii="Times New Roman" w:eastAsia="Times New Roman" w:hAnsi="Times New Roman" w:cs="Times New Roman"/>
          <w:u w:val="single"/>
        </w:rPr>
      </w:pPr>
    </w:p>
    <w:p w14:paraId="1E783557" w14:textId="5768B7DE" w:rsidR="009E6EB8" w:rsidRPr="009E6EB8" w:rsidRDefault="00244C89" w:rsidP="009E6EB8">
      <w:pPr>
        <w:keepNext/>
        <w:spacing w:after="0" w:line="240" w:lineRule="auto"/>
        <w:rPr>
          <w:rFonts w:ascii="Times New Roman" w:eastAsia="Times New Roman" w:hAnsi="Times New Roman" w:cs="Times New Roman"/>
          <w:i/>
          <w:iCs/>
          <w:u w:val="single"/>
        </w:rPr>
      </w:pPr>
      <w:r>
        <w:rPr>
          <w:rFonts w:ascii="Times New Roman" w:eastAsia="Times New Roman" w:hAnsi="Times New Roman" w:cs="Times New Roman"/>
          <w:i/>
          <w:iCs/>
          <w:u w:val="single"/>
        </w:rPr>
        <w:t>Leidimas</w:t>
      </w:r>
      <w:r w:rsidRPr="009E6EB8">
        <w:rPr>
          <w:rFonts w:ascii="Times New Roman" w:eastAsia="Times New Roman" w:hAnsi="Times New Roman" w:cs="Times New Roman"/>
          <w:i/>
          <w:iCs/>
          <w:u w:val="single"/>
        </w:rPr>
        <w:t xml:space="preserve"> </w:t>
      </w:r>
      <w:r w:rsidR="009E6EB8" w:rsidRPr="009E6EB8">
        <w:rPr>
          <w:rFonts w:ascii="Times New Roman" w:eastAsia="Times New Roman" w:hAnsi="Times New Roman" w:cs="Times New Roman"/>
          <w:i/>
          <w:iCs/>
          <w:u w:val="single"/>
        </w:rPr>
        <w:t>į raumenis</w:t>
      </w:r>
    </w:p>
    <w:p w14:paraId="04A30581" w14:textId="34EED962" w:rsidR="009E6EB8" w:rsidRDefault="009E6EB8" w:rsidP="009E6EB8">
      <w:pPr>
        <w:keepNext/>
        <w:spacing w:after="0" w:line="240" w:lineRule="auto"/>
        <w:rPr>
          <w:rFonts w:ascii="Times New Roman" w:eastAsia="Times New Roman" w:hAnsi="Times New Roman" w:cs="Times New Roman"/>
        </w:rPr>
      </w:pPr>
      <w:r w:rsidRPr="009E6EB8">
        <w:rPr>
          <w:rFonts w:ascii="Times New Roman" w:eastAsia="Times New Roman" w:hAnsi="Times New Roman" w:cs="Times New Roman"/>
        </w:rPr>
        <w:t>Ceftriaxone AshCure</w:t>
      </w:r>
      <w:r>
        <w:rPr>
          <w:rFonts w:ascii="Times New Roman" w:eastAsia="Times New Roman" w:hAnsi="Times New Roman" w:cs="Times New Roman"/>
        </w:rPr>
        <w:t xml:space="preserve"> </w:t>
      </w:r>
      <w:r w:rsidRPr="009E6EB8">
        <w:rPr>
          <w:rFonts w:ascii="Times New Roman" w:eastAsia="Times New Roman" w:hAnsi="Times New Roman" w:cs="Times New Roman"/>
        </w:rPr>
        <w:t xml:space="preserve">galima </w:t>
      </w:r>
      <w:r w:rsidR="00244C89">
        <w:rPr>
          <w:rFonts w:ascii="Times New Roman" w:eastAsia="Times New Roman" w:hAnsi="Times New Roman" w:cs="Times New Roman"/>
        </w:rPr>
        <w:t>leisti</w:t>
      </w:r>
      <w:r w:rsidR="00244C89" w:rsidRPr="009E6EB8">
        <w:rPr>
          <w:rFonts w:ascii="Times New Roman" w:eastAsia="Times New Roman" w:hAnsi="Times New Roman" w:cs="Times New Roman"/>
        </w:rPr>
        <w:t xml:space="preserve"> </w:t>
      </w:r>
      <w:r w:rsidRPr="009E6EB8">
        <w:rPr>
          <w:rFonts w:ascii="Times New Roman" w:eastAsia="Times New Roman" w:hAnsi="Times New Roman" w:cs="Times New Roman"/>
        </w:rPr>
        <w:t>giliai į raumenis. Vaist</w:t>
      </w:r>
      <w:r w:rsidR="00244C89">
        <w:rPr>
          <w:rFonts w:ascii="Times New Roman" w:eastAsia="Times New Roman" w:hAnsi="Times New Roman" w:cs="Times New Roman"/>
        </w:rPr>
        <w:t>inį preparatą</w:t>
      </w:r>
      <w:r w:rsidRPr="009E6EB8">
        <w:rPr>
          <w:rFonts w:ascii="Times New Roman" w:eastAsia="Times New Roman" w:hAnsi="Times New Roman" w:cs="Times New Roman"/>
        </w:rPr>
        <w:t xml:space="preserve"> reikia </w:t>
      </w:r>
      <w:r w:rsidR="00244C89">
        <w:rPr>
          <w:rFonts w:ascii="Times New Roman" w:eastAsia="Times New Roman" w:hAnsi="Times New Roman" w:cs="Times New Roman"/>
        </w:rPr>
        <w:t>leisti</w:t>
      </w:r>
      <w:r w:rsidR="00244C89" w:rsidRPr="009E6EB8">
        <w:rPr>
          <w:rFonts w:ascii="Times New Roman" w:eastAsia="Times New Roman" w:hAnsi="Times New Roman" w:cs="Times New Roman"/>
        </w:rPr>
        <w:t xml:space="preserve"> </w:t>
      </w:r>
      <w:r w:rsidRPr="009E6EB8">
        <w:rPr>
          <w:rFonts w:ascii="Times New Roman" w:eastAsia="Times New Roman" w:hAnsi="Times New Roman" w:cs="Times New Roman"/>
        </w:rPr>
        <w:t xml:space="preserve">į santykinai didelio raumens masę, o į vieną vietą neturėtų būti </w:t>
      </w:r>
      <w:r w:rsidR="00244C89">
        <w:rPr>
          <w:rFonts w:ascii="Times New Roman" w:eastAsia="Times New Roman" w:hAnsi="Times New Roman" w:cs="Times New Roman"/>
        </w:rPr>
        <w:t>leidžiama</w:t>
      </w:r>
      <w:r w:rsidR="00244C89" w:rsidRPr="009E6EB8">
        <w:rPr>
          <w:rFonts w:ascii="Times New Roman" w:eastAsia="Times New Roman" w:hAnsi="Times New Roman" w:cs="Times New Roman"/>
        </w:rPr>
        <w:t xml:space="preserve"> </w:t>
      </w:r>
      <w:r w:rsidRPr="009E6EB8">
        <w:rPr>
          <w:rFonts w:ascii="Times New Roman" w:eastAsia="Times New Roman" w:hAnsi="Times New Roman" w:cs="Times New Roman"/>
        </w:rPr>
        <w:t>daugiau kaip 1 g.</w:t>
      </w:r>
    </w:p>
    <w:p w14:paraId="60D86598" w14:textId="77777777" w:rsidR="009E6EB8" w:rsidRPr="009E6EB8" w:rsidRDefault="009E6EB8" w:rsidP="009E6EB8">
      <w:pPr>
        <w:keepNext/>
        <w:spacing w:after="0" w:line="240" w:lineRule="auto"/>
        <w:rPr>
          <w:rFonts w:ascii="Times New Roman" w:eastAsia="Times New Roman" w:hAnsi="Times New Roman" w:cs="Times New Roman"/>
        </w:rPr>
      </w:pPr>
    </w:p>
    <w:p w14:paraId="7D16D07E" w14:textId="14D3BEDA" w:rsidR="009E6EB8" w:rsidRDefault="009E6EB8" w:rsidP="009E6EB8">
      <w:pPr>
        <w:keepNext/>
        <w:spacing w:after="0" w:line="240" w:lineRule="auto"/>
        <w:rPr>
          <w:rFonts w:ascii="Times New Roman" w:eastAsia="Times New Roman" w:hAnsi="Times New Roman" w:cs="Times New Roman"/>
        </w:rPr>
      </w:pPr>
      <w:r w:rsidRPr="009E6EB8">
        <w:rPr>
          <w:rFonts w:ascii="Times New Roman" w:eastAsia="Times New Roman" w:hAnsi="Times New Roman" w:cs="Times New Roman"/>
        </w:rPr>
        <w:t xml:space="preserve">Kadangi kaip tirpiklis naudojamas lidokainas, gauto tirpalo jokiu būdu negalima </w:t>
      </w:r>
      <w:r w:rsidR="00244C89">
        <w:rPr>
          <w:rFonts w:ascii="Times New Roman" w:eastAsia="Times New Roman" w:hAnsi="Times New Roman" w:cs="Times New Roman"/>
        </w:rPr>
        <w:t>leisti</w:t>
      </w:r>
      <w:r w:rsidR="00244C89" w:rsidRPr="009E6EB8">
        <w:rPr>
          <w:rFonts w:ascii="Times New Roman" w:eastAsia="Times New Roman" w:hAnsi="Times New Roman" w:cs="Times New Roman"/>
        </w:rPr>
        <w:t xml:space="preserve"> </w:t>
      </w:r>
      <w:r w:rsidRPr="009E6EB8">
        <w:rPr>
          <w:rFonts w:ascii="Times New Roman" w:eastAsia="Times New Roman" w:hAnsi="Times New Roman" w:cs="Times New Roman"/>
        </w:rPr>
        <w:t xml:space="preserve">į veną (žr. 4.3 skyrių). Prieš </w:t>
      </w:r>
      <w:r w:rsidR="00244C89">
        <w:rPr>
          <w:rFonts w:ascii="Times New Roman" w:eastAsia="Times New Roman" w:hAnsi="Times New Roman" w:cs="Times New Roman"/>
        </w:rPr>
        <w:t>leidimą</w:t>
      </w:r>
      <w:r w:rsidR="00244C89" w:rsidRPr="009E6EB8">
        <w:rPr>
          <w:rFonts w:ascii="Times New Roman" w:eastAsia="Times New Roman" w:hAnsi="Times New Roman" w:cs="Times New Roman"/>
        </w:rPr>
        <w:t xml:space="preserve"> </w:t>
      </w:r>
      <w:r w:rsidRPr="009E6EB8">
        <w:rPr>
          <w:rFonts w:ascii="Times New Roman" w:eastAsia="Times New Roman" w:hAnsi="Times New Roman" w:cs="Times New Roman"/>
        </w:rPr>
        <w:t>reikia patikrinti, ar į švirkštą nepateko vaist</w:t>
      </w:r>
      <w:r w:rsidR="00244C89">
        <w:rPr>
          <w:rFonts w:ascii="Times New Roman" w:eastAsia="Times New Roman" w:hAnsi="Times New Roman" w:cs="Times New Roman"/>
        </w:rPr>
        <w:t>inio preparato</w:t>
      </w:r>
      <w:r w:rsidRPr="009E6EB8">
        <w:rPr>
          <w:rFonts w:ascii="Times New Roman" w:eastAsia="Times New Roman" w:hAnsi="Times New Roman" w:cs="Times New Roman"/>
        </w:rPr>
        <w:t>, išsiurbiant jo turinį.</w:t>
      </w:r>
    </w:p>
    <w:p w14:paraId="6B4081F2" w14:textId="77777777" w:rsidR="009E6EB8" w:rsidRPr="00B2488B" w:rsidRDefault="009E6EB8" w:rsidP="009E6EB8">
      <w:pPr>
        <w:keepNext/>
        <w:spacing w:after="0" w:line="240" w:lineRule="auto"/>
        <w:rPr>
          <w:rFonts w:ascii="Times New Roman" w:eastAsia="Times New Roman" w:hAnsi="Times New Roman" w:cs="Times New Roman"/>
          <w:u w:val="single"/>
        </w:rPr>
      </w:pPr>
    </w:p>
    <w:p w14:paraId="6B6FF5CB" w14:textId="1A4D5F0E" w:rsidR="009E6EB8" w:rsidRPr="00E65D57" w:rsidRDefault="00244C89" w:rsidP="0083481B">
      <w:pPr>
        <w:keepNext/>
        <w:spacing w:after="0" w:line="240" w:lineRule="auto"/>
        <w:rPr>
          <w:rFonts w:ascii="Times New Roman" w:eastAsia="Times New Roman" w:hAnsi="Times New Roman" w:cs="Times New Roman"/>
          <w:i/>
          <w:iCs/>
          <w:u w:val="single"/>
        </w:rPr>
      </w:pPr>
      <w:r w:rsidRPr="00E65D57">
        <w:rPr>
          <w:rFonts w:ascii="Times New Roman" w:eastAsia="Times New Roman" w:hAnsi="Times New Roman" w:cs="Times New Roman"/>
          <w:i/>
          <w:iCs/>
          <w:u w:val="single"/>
        </w:rPr>
        <w:t>Leid</w:t>
      </w:r>
      <w:r w:rsidR="009E6EB8" w:rsidRPr="00E65D57">
        <w:rPr>
          <w:rFonts w:ascii="Times New Roman" w:eastAsia="Times New Roman" w:hAnsi="Times New Roman" w:cs="Times New Roman"/>
          <w:i/>
          <w:iCs/>
          <w:u w:val="single"/>
        </w:rPr>
        <w:t>imas į veną</w:t>
      </w:r>
    </w:p>
    <w:p w14:paraId="60C91B09" w14:textId="4FE4D05E"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 xml:space="preserve">Ceftriaxone </w:t>
      </w:r>
      <w:r w:rsidR="00225066">
        <w:rPr>
          <w:rFonts w:ascii="Times New Roman" w:eastAsia="Times New Roman" w:hAnsi="Times New Roman" w:cs="Times New Roman"/>
        </w:rPr>
        <w:t>AshCure</w:t>
      </w:r>
      <w:r w:rsidR="00BB0F83">
        <w:rPr>
          <w:rFonts w:ascii="Times New Roman" w:eastAsia="Times New Roman" w:hAnsi="Times New Roman" w:cs="Times New Roman"/>
        </w:rPr>
        <w:t xml:space="preserve"> </w:t>
      </w:r>
      <w:r w:rsidRPr="00E549FF">
        <w:rPr>
          <w:rFonts w:ascii="Times New Roman" w:eastAsia="Times New Roman" w:hAnsi="Times New Roman" w:cs="Times New Roman"/>
        </w:rPr>
        <w:t>gali būti per mažiausiai 30</w:t>
      </w:r>
      <w:r w:rsidR="007231A8">
        <w:rPr>
          <w:rFonts w:ascii="Times New Roman" w:eastAsia="Times New Roman" w:hAnsi="Times New Roman" w:cs="Times New Roman"/>
        </w:rPr>
        <w:t> </w:t>
      </w:r>
      <w:r w:rsidRPr="00E549FF">
        <w:rPr>
          <w:rFonts w:ascii="Times New Roman" w:eastAsia="Times New Roman" w:hAnsi="Times New Roman" w:cs="Times New Roman"/>
        </w:rPr>
        <w:t>minučių sul</w:t>
      </w:r>
      <w:r w:rsidR="00244C89">
        <w:rPr>
          <w:rFonts w:ascii="Times New Roman" w:eastAsia="Times New Roman" w:hAnsi="Times New Roman" w:cs="Times New Roman"/>
        </w:rPr>
        <w:t>eidžiamas</w:t>
      </w:r>
      <w:r w:rsidRPr="00E549FF">
        <w:rPr>
          <w:rFonts w:ascii="Times New Roman" w:eastAsia="Times New Roman" w:hAnsi="Times New Roman" w:cs="Times New Roman"/>
        </w:rPr>
        <w:t xml:space="preserve"> į veną (geriausias būdas) arba lėtai, per 5</w:t>
      </w:r>
      <w:r w:rsidR="00BB0F83">
        <w:rPr>
          <w:rFonts w:ascii="Times New Roman" w:eastAsia="Times New Roman" w:hAnsi="Times New Roman" w:cs="Times New Roman"/>
        </w:rPr>
        <w:t> </w:t>
      </w:r>
      <w:r w:rsidRPr="00E549FF">
        <w:rPr>
          <w:rFonts w:ascii="Times New Roman" w:eastAsia="Times New Roman" w:hAnsi="Times New Roman" w:cs="Times New Roman"/>
        </w:rPr>
        <w:t>minutes, suleidžiamas į veną. Į veną leisti reikia 5</w:t>
      </w:r>
      <w:r w:rsidR="00BB0F83">
        <w:rPr>
          <w:rFonts w:ascii="Times New Roman" w:eastAsia="Times New Roman" w:hAnsi="Times New Roman" w:cs="Times New Roman"/>
        </w:rPr>
        <w:t> </w:t>
      </w:r>
      <w:r w:rsidRPr="00E549FF">
        <w:rPr>
          <w:rFonts w:ascii="Times New Roman" w:eastAsia="Times New Roman" w:hAnsi="Times New Roman" w:cs="Times New Roman"/>
        </w:rPr>
        <w:t>minutes su pertraukomis,</w:t>
      </w:r>
      <w:r w:rsidR="00BB0F83">
        <w:rPr>
          <w:rFonts w:ascii="Times New Roman" w:eastAsia="Times New Roman" w:hAnsi="Times New Roman" w:cs="Times New Roman"/>
        </w:rPr>
        <w:t xml:space="preserve"> </w:t>
      </w:r>
      <w:r w:rsidRPr="00E549FF">
        <w:rPr>
          <w:rFonts w:ascii="Times New Roman" w:eastAsia="Times New Roman" w:hAnsi="Times New Roman" w:cs="Times New Roman"/>
        </w:rPr>
        <w:t>geriau į didesnes venas. 50 mg/kg ar didesnės dozės į veną kūdikiams ir vaikams iki 12</w:t>
      </w:r>
      <w:r w:rsidR="00BB0F83">
        <w:rPr>
          <w:rFonts w:ascii="Times New Roman" w:eastAsia="Times New Roman" w:hAnsi="Times New Roman" w:cs="Times New Roman"/>
        </w:rPr>
        <w:t> </w:t>
      </w:r>
      <w:r w:rsidRPr="00E549FF">
        <w:rPr>
          <w:rFonts w:ascii="Times New Roman" w:eastAsia="Times New Roman" w:hAnsi="Times New Roman" w:cs="Times New Roman"/>
        </w:rPr>
        <w:t>metų turi būti skiriamos infuzijomis. Siekiant sumažinti</w:t>
      </w:r>
      <w:r w:rsidR="00BB0F83">
        <w:rPr>
          <w:rFonts w:ascii="Times New Roman" w:eastAsia="Times New Roman" w:hAnsi="Times New Roman" w:cs="Times New Roman"/>
        </w:rPr>
        <w:t xml:space="preserve"> </w:t>
      </w:r>
      <w:r w:rsidRPr="00E549FF">
        <w:rPr>
          <w:rFonts w:ascii="Times New Roman" w:eastAsia="Times New Roman" w:hAnsi="Times New Roman" w:cs="Times New Roman"/>
        </w:rPr>
        <w:t>galimą bilirubininės encefalopatijos riziką, naujagimiams dozės į veną tur</w:t>
      </w:r>
      <w:r w:rsidR="00BB0F83">
        <w:rPr>
          <w:rFonts w:ascii="Times New Roman" w:eastAsia="Times New Roman" w:hAnsi="Times New Roman" w:cs="Times New Roman"/>
        </w:rPr>
        <w:t>i</w:t>
      </w:r>
      <w:r w:rsidRPr="00E549FF">
        <w:rPr>
          <w:rFonts w:ascii="Times New Roman" w:eastAsia="Times New Roman" w:hAnsi="Times New Roman" w:cs="Times New Roman"/>
        </w:rPr>
        <w:t xml:space="preserve"> būti skiriamos 60</w:t>
      </w:r>
      <w:r w:rsidR="00BB0F83">
        <w:rPr>
          <w:rFonts w:ascii="Times New Roman" w:eastAsia="Times New Roman" w:hAnsi="Times New Roman" w:cs="Times New Roman"/>
        </w:rPr>
        <w:t> </w:t>
      </w:r>
      <w:r w:rsidRPr="00E549FF">
        <w:rPr>
          <w:rFonts w:ascii="Times New Roman" w:eastAsia="Times New Roman" w:hAnsi="Times New Roman" w:cs="Times New Roman"/>
        </w:rPr>
        <w:t>minučių trukmės infuzijomis (žr.</w:t>
      </w:r>
      <w:r w:rsidR="00BB0F83">
        <w:rPr>
          <w:rFonts w:ascii="Times New Roman" w:eastAsia="Times New Roman" w:hAnsi="Times New Roman" w:cs="Times New Roman"/>
        </w:rPr>
        <w:t> </w:t>
      </w:r>
      <w:r w:rsidRPr="00E549FF">
        <w:rPr>
          <w:rFonts w:ascii="Times New Roman" w:eastAsia="Times New Roman" w:hAnsi="Times New Roman" w:cs="Times New Roman"/>
        </w:rPr>
        <w:t xml:space="preserve">4.3 ir 4.4 skyrius). Injekciją į raumenis reikia </w:t>
      </w:r>
      <w:r w:rsidR="00BB0F83">
        <w:rPr>
          <w:rFonts w:ascii="Times New Roman" w:eastAsia="Times New Roman" w:hAnsi="Times New Roman" w:cs="Times New Roman"/>
        </w:rPr>
        <w:t>le</w:t>
      </w:r>
      <w:r w:rsidRPr="00E549FF">
        <w:rPr>
          <w:rFonts w:ascii="Times New Roman" w:eastAsia="Times New Roman" w:hAnsi="Times New Roman" w:cs="Times New Roman"/>
        </w:rPr>
        <w:t>i</w:t>
      </w:r>
      <w:r w:rsidR="00BB0F83">
        <w:rPr>
          <w:rFonts w:ascii="Times New Roman" w:eastAsia="Times New Roman" w:hAnsi="Times New Roman" w:cs="Times New Roman"/>
        </w:rPr>
        <w:t>s</w:t>
      </w:r>
      <w:r w:rsidRPr="00E549FF">
        <w:rPr>
          <w:rFonts w:ascii="Times New Roman" w:eastAsia="Times New Roman" w:hAnsi="Times New Roman" w:cs="Times New Roman"/>
        </w:rPr>
        <w:t>ti</w:t>
      </w:r>
      <w:r w:rsidR="00BB0F83">
        <w:rPr>
          <w:rFonts w:ascii="Times New Roman" w:eastAsia="Times New Roman" w:hAnsi="Times New Roman" w:cs="Times New Roman"/>
        </w:rPr>
        <w:t xml:space="preserve"> </w:t>
      </w:r>
      <w:r w:rsidRPr="00E549FF">
        <w:rPr>
          <w:rFonts w:ascii="Times New Roman" w:eastAsia="Times New Roman" w:hAnsi="Times New Roman" w:cs="Times New Roman"/>
        </w:rPr>
        <w:t>giliai į santykinai didelio raumens pilvelį, į vieną</w:t>
      </w:r>
      <w:r w:rsidR="00BB0F83">
        <w:rPr>
          <w:rFonts w:ascii="Times New Roman" w:eastAsia="Times New Roman" w:hAnsi="Times New Roman" w:cs="Times New Roman"/>
        </w:rPr>
        <w:t> </w:t>
      </w:r>
      <w:r w:rsidRPr="00E549FF">
        <w:rPr>
          <w:rFonts w:ascii="Times New Roman" w:eastAsia="Times New Roman" w:hAnsi="Times New Roman" w:cs="Times New Roman"/>
        </w:rPr>
        <w:t>vietą</w:t>
      </w:r>
      <w:r w:rsidR="00BB0F83">
        <w:rPr>
          <w:rFonts w:ascii="Times New Roman" w:eastAsia="Times New Roman" w:hAnsi="Times New Roman" w:cs="Times New Roman"/>
        </w:rPr>
        <w:t xml:space="preserve"> </w:t>
      </w:r>
      <w:r w:rsidRPr="00E549FF">
        <w:rPr>
          <w:rFonts w:ascii="Times New Roman" w:eastAsia="Times New Roman" w:hAnsi="Times New Roman" w:cs="Times New Roman"/>
        </w:rPr>
        <w:t>galima su</w:t>
      </w:r>
      <w:r w:rsidR="00BB0F83">
        <w:rPr>
          <w:rFonts w:ascii="Times New Roman" w:eastAsia="Times New Roman" w:hAnsi="Times New Roman" w:cs="Times New Roman"/>
        </w:rPr>
        <w:t>le</w:t>
      </w:r>
      <w:r w:rsidRPr="00E549FF">
        <w:rPr>
          <w:rFonts w:ascii="Times New Roman" w:eastAsia="Times New Roman" w:hAnsi="Times New Roman" w:cs="Times New Roman"/>
        </w:rPr>
        <w:t>i</w:t>
      </w:r>
      <w:r w:rsidR="00BB0F83">
        <w:rPr>
          <w:rFonts w:ascii="Times New Roman" w:eastAsia="Times New Roman" w:hAnsi="Times New Roman" w:cs="Times New Roman"/>
        </w:rPr>
        <w:t>s</w:t>
      </w:r>
      <w:r w:rsidRPr="00E549FF">
        <w:rPr>
          <w:rFonts w:ascii="Times New Roman" w:eastAsia="Times New Roman" w:hAnsi="Times New Roman" w:cs="Times New Roman"/>
        </w:rPr>
        <w:t xml:space="preserve">ti ne daugiau </w:t>
      </w:r>
      <w:r w:rsidRPr="00E549FF">
        <w:rPr>
          <w:rFonts w:ascii="Times New Roman" w:eastAsia="Times New Roman" w:hAnsi="Times New Roman" w:cs="Times New Roman"/>
        </w:rPr>
        <w:lastRenderedPageBreak/>
        <w:t xml:space="preserve">kaip 1 g. </w:t>
      </w:r>
      <w:r w:rsidR="00CC2128">
        <w:rPr>
          <w:rFonts w:ascii="Times New Roman" w:eastAsia="Times New Roman" w:hAnsi="Times New Roman" w:cs="Times New Roman"/>
        </w:rPr>
        <w:t>Le</w:t>
      </w:r>
      <w:r w:rsidRPr="00E549FF">
        <w:rPr>
          <w:rFonts w:ascii="Times New Roman" w:eastAsia="Times New Roman" w:hAnsi="Times New Roman" w:cs="Times New Roman"/>
        </w:rPr>
        <w:t>i</w:t>
      </w:r>
      <w:r w:rsidR="00CC2128">
        <w:rPr>
          <w:rFonts w:ascii="Times New Roman" w:eastAsia="Times New Roman" w:hAnsi="Times New Roman" w:cs="Times New Roman"/>
        </w:rPr>
        <w:t>d</w:t>
      </w:r>
      <w:r w:rsidRPr="00E549FF">
        <w:rPr>
          <w:rFonts w:ascii="Times New Roman" w:eastAsia="Times New Roman" w:hAnsi="Times New Roman" w:cs="Times New Roman"/>
        </w:rPr>
        <w:t>imo į raumenis metodą reikia turėti omenyje, kai pacientui sul</w:t>
      </w:r>
      <w:r w:rsidR="00244C89">
        <w:rPr>
          <w:rFonts w:ascii="Times New Roman" w:eastAsia="Times New Roman" w:hAnsi="Times New Roman" w:cs="Times New Roman"/>
        </w:rPr>
        <w:t>eisti</w:t>
      </w:r>
      <w:r w:rsidRPr="00E549FF">
        <w:rPr>
          <w:rFonts w:ascii="Times New Roman" w:eastAsia="Times New Roman" w:hAnsi="Times New Roman" w:cs="Times New Roman"/>
        </w:rPr>
        <w:t xml:space="preserve"> į veną neįmanoma ar mažiau tinka. Didesnes </w:t>
      </w:r>
      <w:r w:rsidR="00F463EC">
        <w:rPr>
          <w:rFonts w:ascii="Times New Roman" w:eastAsia="Times New Roman" w:hAnsi="Times New Roman" w:cs="Times New Roman"/>
        </w:rPr>
        <w:t>ka</w:t>
      </w:r>
      <w:r w:rsidRPr="00E549FF">
        <w:rPr>
          <w:rFonts w:ascii="Times New Roman" w:eastAsia="Times New Roman" w:hAnsi="Times New Roman" w:cs="Times New Roman"/>
        </w:rPr>
        <w:t>i</w:t>
      </w:r>
      <w:r w:rsidR="00F463EC">
        <w:rPr>
          <w:rFonts w:ascii="Times New Roman" w:eastAsia="Times New Roman" w:hAnsi="Times New Roman" w:cs="Times New Roman"/>
        </w:rPr>
        <w:t>p</w:t>
      </w:r>
      <w:r w:rsidRPr="00E549FF">
        <w:rPr>
          <w:rFonts w:ascii="Times New Roman" w:eastAsia="Times New Roman" w:hAnsi="Times New Roman" w:cs="Times New Roman"/>
        </w:rPr>
        <w:t xml:space="preserve"> 2 g dozes reikia </w:t>
      </w:r>
      <w:r w:rsidR="00CC2128">
        <w:rPr>
          <w:rFonts w:ascii="Times New Roman" w:eastAsia="Times New Roman" w:hAnsi="Times New Roman" w:cs="Times New Roman"/>
        </w:rPr>
        <w:t>leis</w:t>
      </w:r>
      <w:r w:rsidRPr="00E549FF">
        <w:rPr>
          <w:rFonts w:ascii="Times New Roman" w:eastAsia="Times New Roman" w:hAnsi="Times New Roman" w:cs="Times New Roman"/>
        </w:rPr>
        <w:t>ti į veną.</w:t>
      </w:r>
    </w:p>
    <w:p w14:paraId="1E1F0149" w14:textId="501F193F"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Jeigu kaip tirpiklis naudojamas lidokainas,</w:t>
      </w:r>
      <w:r w:rsidR="00CC2128">
        <w:rPr>
          <w:rFonts w:ascii="Times New Roman" w:eastAsia="Times New Roman" w:hAnsi="Times New Roman" w:cs="Times New Roman"/>
        </w:rPr>
        <w:t xml:space="preserve"> </w:t>
      </w:r>
      <w:r w:rsidRPr="00E549FF">
        <w:rPr>
          <w:rFonts w:ascii="Times New Roman" w:eastAsia="Times New Roman" w:hAnsi="Times New Roman" w:cs="Times New Roman"/>
        </w:rPr>
        <w:t xml:space="preserve">gauto tirpalo niekada negalima </w:t>
      </w:r>
      <w:r w:rsidR="00CC2128">
        <w:rPr>
          <w:rFonts w:ascii="Times New Roman" w:eastAsia="Times New Roman" w:hAnsi="Times New Roman" w:cs="Times New Roman"/>
        </w:rPr>
        <w:t>leis</w:t>
      </w:r>
      <w:r w:rsidRPr="00E549FF">
        <w:rPr>
          <w:rFonts w:ascii="Times New Roman" w:eastAsia="Times New Roman" w:hAnsi="Times New Roman" w:cs="Times New Roman"/>
        </w:rPr>
        <w:t>ti į veną (žr.</w:t>
      </w:r>
      <w:r w:rsidR="00CC2128">
        <w:rPr>
          <w:rFonts w:ascii="Times New Roman" w:eastAsia="Times New Roman" w:hAnsi="Times New Roman" w:cs="Times New Roman"/>
        </w:rPr>
        <w:t> </w:t>
      </w:r>
      <w:r w:rsidRPr="00E549FF">
        <w:rPr>
          <w:rFonts w:ascii="Times New Roman" w:eastAsia="Times New Roman" w:hAnsi="Times New Roman" w:cs="Times New Roman"/>
        </w:rPr>
        <w:t>4.3 skyrių). T</w:t>
      </w:r>
      <w:r w:rsidR="005A1E8E">
        <w:rPr>
          <w:rFonts w:ascii="Times New Roman" w:eastAsia="Times New Roman" w:hAnsi="Times New Roman" w:cs="Times New Roman"/>
        </w:rPr>
        <w:t>u</w:t>
      </w:r>
      <w:r w:rsidRPr="00E549FF">
        <w:rPr>
          <w:rFonts w:ascii="Times New Roman" w:eastAsia="Times New Roman" w:hAnsi="Times New Roman" w:cs="Times New Roman"/>
        </w:rPr>
        <w:t>r</w:t>
      </w:r>
      <w:r w:rsidR="00CC2128">
        <w:rPr>
          <w:rFonts w:ascii="Times New Roman" w:eastAsia="Times New Roman" w:hAnsi="Times New Roman" w:cs="Times New Roman"/>
        </w:rPr>
        <w:t>i</w:t>
      </w:r>
      <w:r w:rsidRPr="00E549FF">
        <w:rPr>
          <w:rFonts w:ascii="Times New Roman" w:eastAsia="Times New Roman" w:hAnsi="Times New Roman" w:cs="Times New Roman"/>
        </w:rPr>
        <w:t xml:space="preserve"> būti vadovaujamasi lidokaino </w:t>
      </w:r>
      <w:r w:rsidR="00FA07AE">
        <w:rPr>
          <w:rFonts w:ascii="Times New Roman" w:eastAsia="Times New Roman" w:hAnsi="Times New Roman" w:cs="Times New Roman"/>
        </w:rPr>
        <w:t xml:space="preserve">vaistinio </w:t>
      </w:r>
      <w:r w:rsidRPr="00E549FF">
        <w:rPr>
          <w:rFonts w:ascii="Times New Roman" w:eastAsia="Times New Roman" w:hAnsi="Times New Roman" w:cs="Times New Roman"/>
        </w:rPr>
        <w:t>preparato charakteristikų santraukoje esančia informacija.</w:t>
      </w:r>
    </w:p>
    <w:p w14:paraId="26811F45" w14:textId="77777777" w:rsidR="00DD2EFB" w:rsidRPr="00E549FF" w:rsidRDefault="00DD2EFB" w:rsidP="00DD2EFB">
      <w:pPr>
        <w:spacing w:after="0" w:line="240" w:lineRule="auto"/>
        <w:ind w:right="-1"/>
        <w:rPr>
          <w:rFonts w:ascii="Times New Roman" w:eastAsia="Times New Roman" w:hAnsi="Times New Roman" w:cs="Times New Roman"/>
        </w:rPr>
      </w:pPr>
    </w:p>
    <w:p w14:paraId="42995410" w14:textId="54186126"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Dėl ceftriaksono kalcio druskų nuosėdų susiformavimo rizikos ceftriaksono negalima vartoti naujagimiams (iki 28</w:t>
      </w:r>
      <w:r w:rsidR="00CC2128">
        <w:rPr>
          <w:rFonts w:ascii="Times New Roman" w:eastAsia="Times New Roman" w:hAnsi="Times New Roman" w:cs="Times New Roman"/>
        </w:rPr>
        <w:t> </w:t>
      </w:r>
      <w:r w:rsidRPr="00E549FF">
        <w:rPr>
          <w:rFonts w:ascii="Times New Roman" w:eastAsia="Times New Roman" w:hAnsi="Times New Roman" w:cs="Times New Roman"/>
        </w:rPr>
        <w:t>parų), jei jiems reikalingas</w:t>
      </w:r>
      <w:r w:rsidR="00CC2128">
        <w:rPr>
          <w:rFonts w:ascii="Times New Roman" w:eastAsia="Times New Roman" w:hAnsi="Times New Roman" w:cs="Times New Roman"/>
        </w:rPr>
        <w:t xml:space="preserve"> </w:t>
      </w:r>
      <w:r w:rsidRPr="00E549FF">
        <w:rPr>
          <w:rFonts w:ascii="Times New Roman" w:eastAsia="Times New Roman" w:hAnsi="Times New Roman" w:cs="Times New Roman"/>
        </w:rPr>
        <w:t>(ar prognozuojama</w:t>
      </w:r>
      <w:r w:rsidRPr="00E549FF">
        <w:rPr>
          <w:rFonts w:ascii="Times New Roman" w:eastAsia="Calibri" w:hAnsi="Times New Roman" w:cs="Times New Roman"/>
        </w:rPr>
        <w:t xml:space="preserve">, kad </w:t>
      </w:r>
      <w:r w:rsidRPr="00E549FF">
        <w:rPr>
          <w:rFonts w:ascii="Times New Roman" w:eastAsia="Times New Roman" w:hAnsi="Times New Roman" w:cs="Times New Roman"/>
        </w:rPr>
        <w:t>bus reikalingas)</w:t>
      </w:r>
      <w:r w:rsidR="0084123D">
        <w:rPr>
          <w:rFonts w:ascii="Times New Roman" w:eastAsia="Times New Roman" w:hAnsi="Times New Roman" w:cs="Times New Roman"/>
        </w:rPr>
        <w:t xml:space="preserve"> gydymas</w:t>
      </w:r>
      <w:r w:rsidRPr="00E549FF">
        <w:rPr>
          <w:rFonts w:ascii="Times New Roman" w:eastAsia="Times New Roman" w:hAnsi="Times New Roman" w:cs="Times New Roman"/>
        </w:rPr>
        <w:t xml:space="preserve"> į veną </w:t>
      </w:r>
      <w:r w:rsidR="00F463EC">
        <w:rPr>
          <w:rFonts w:ascii="Times New Roman" w:eastAsia="Times New Roman" w:hAnsi="Times New Roman" w:cs="Times New Roman"/>
        </w:rPr>
        <w:t>le</w:t>
      </w:r>
      <w:r w:rsidRPr="00E549FF">
        <w:rPr>
          <w:rFonts w:ascii="Times New Roman" w:eastAsia="Times New Roman" w:hAnsi="Times New Roman" w:cs="Times New Roman"/>
        </w:rPr>
        <w:t>i</w:t>
      </w:r>
      <w:r w:rsidR="00F463EC">
        <w:rPr>
          <w:rFonts w:ascii="Times New Roman" w:eastAsia="Times New Roman" w:hAnsi="Times New Roman" w:cs="Times New Roman"/>
        </w:rPr>
        <w:t>dž</w:t>
      </w:r>
      <w:r w:rsidRPr="00E549FF">
        <w:rPr>
          <w:rFonts w:ascii="Times New Roman" w:eastAsia="Times New Roman" w:hAnsi="Times New Roman" w:cs="Times New Roman"/>
        </w:rPr>
        <w:t>iamais tirpalais, kurių sudėtyje yra kalcio, įskaitant nuolatines infuzijas, sudėtyje turinčias kalcio, pvz., parenterinis maitinimas (žr.</w:t>
      </w:r>
      <w:r w:rsidR="00CC2128">
        <w:rPr>
          <w:rFonts w:ascii="Times New Roman" w:eastAsia="Times New Roman" w:hAnsi="Times New Roman" w:cs="Times New Roman"/>
        </w:rPr>
        <w:t> </w:t>
      </w:r>
      <w:r w:rsidRPr="00E549FF">
        <w:rPr>
          <w:rFonts w:ascii="Times New Roman" w:eastAsia="Times New Roman" w:hAnsi="Times New Roman" w:cs="Times New Roman"/>
        </w:rPr>
        <w:t>4.3 skyrių).</w:t>
      </w:r>
    </w:p>
    <w:p w14:paraId="0F3AB3EB" w14:textId="77777777" w:rsidR="00DD2EFB" w:rsidRPr="00E549FF" w:rsidRDefault="00DD2EFB" w:rsidP="00DD2EFB">
      <w:pPr>
        <w:spacing w:after="0" w:line="240" w:lineRule="auto"/>
        <w:ind w:right="-1"/>
        <w:rPr>
          <w:rFonts w:ascii="Times New Roman" w:eastAsia="Times New Roman" w:hAnsi="Times New Roman" w:cs="Times New Roman"/>
        </w:rPr>
      </w:pPr>
    </w:p>
    <w:p w14:paraId="5A150A7F" w14:textId="2ED3D8AF" w:rsidR="00DD2EFB" w:rsidRPr="00E549FF" w:rsidRDefault="00CC2128" w:rsidP="00DD2EFB">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Le</w:t>
      </w:r>
      <w:r w:rsidR="00DD2EFB" w:rsidRPr="00E549FF">
        <w:rPr>
          <w:rFonts w:ascii="Times New Roman" w:eastAsia="Times New Roman" w:hAnsi="Times New Roman" w:cs="Times New Roman"/>
        </w:rPr>
        <w:t>i</w:t>
      </w:r>
      <w:r>
        <w:rPr>
          <w:rFonts w:ascii="Times New Roman" w:eastAsia="Times New Roman" w:hAnsi="Times New Roman" w:cs="Times New Roman"/>
        </w:rPr>
        <w:t>dž</w:t>
      </w:r>
      <w:r w:rsidR="00DD2EFB" w:rsidRPr="00E549FF">
        <w:rPr>
          <w:rFonts w:ascii="Times New Roman" w:eastAsia="Times New Roman" w:hAnsi="Times New Roman" w:cs="Times New Roman"/>
        </w:rPr>
        <w:t>iant į veną, kalcio turintys skiedikliai (pvz., Ringerio arba Hartmano tirpalai) neturi būti naudojami siekiant paruošti ceftriaksono tirpalą flakonuose arba praskiesti paruoštą tirpalą, nes</w:t>
      </w:r>
      <w:r>
        <w:rPr>
          <w:rFonts w:ascii="Times New Roman" w:eastAsia="Times New Roman" w:hAnsi="Times New Roman" w:cs="Times New Roman"/>
        </w:rPr>
        <w:t xml:space="preserve"> </w:t>
      </w:r>
      <w:r w:rsidR="00DD2EFB" w:rsidRPr="00E549FF">
        <w:rPr>
          <w:rFonts w:ascii="Times New Roman" w:eastAsia="Times New Roman" w:hAnsi="Times New Roman" w:cs="Times New Roman"/>
        </w:rPr>
        <w:t>gali susiformuoti nuosėdos. Ceftriaksono kalcio nuosėdos taip pat</w:t>
      </w:r>
      <w:r>
        <w:rPr>
          <w:rFonts w:ascii="Times New Roman" w:eastAsia="Times New Roman" w:hAnsi="Times New Roman" w:cs="Times New Roman"/>
        </w:rPr>
        <w:t xml:space="preserve"> </w:t>
      </w:r>
      <w:r w:rsidR="00DD2EFB" w:rsidRPr="00E549FF">
        <w:rPr>
          <w:rFonts w:ascii="Times New Roman" w:eastAsia="Times New Roman" w:hAnsi="Times New Roman" w:cs="Times New Roman"/>
        </w:rPr>
        <w:t>gali susiformuoti, jei ceftriaksonas tame pačiame intraveninės sistemos vamzdelyje bus sumaišytas su tirpalais, kurių sudėtyje yra kalcio. Todėl negalima maišyti arba tuo pačiu metu vartoti ceftriaksono ir tirpalų, kurių sudėtyje yra kalcio (žr.</w:t>
      </w:r>
      <w:r>
        <w:rPr>
          <w:rFonts w:ascii="Times New Roman" w:eastAsia="Times New Roman" w:hAnsi="Times New Roman" w:cs="Times New Roman"/>
        </w:rPr>
        <w:t> </w:t>
      </w:r>
      <w:r w:rsidR="00DD2EFB" w:rsidRPr="00E549FF">
        <w:rPr>
          <w:rFonts w:ascii="Times New Roman" w:eastAsia="Times New Roman" w:hAnsi="Times New Roman" w:cs="Times New Roman"/>
        </w:rPr>
        <w:t>4.3, 4.4 ir 6.2 skyrius).</w:t>
      </w:r>
    </w:p>
    <w:p w14:paraId="744098F4" w14:textId="77777777" w:rsidR="00DD2EFB" w:rsidRPr="00E549FF" w:rsidRDefault="00DD2EFB" w:rsidP="00DD2EFB">
      <w:pPr>
        <w:spacing w:after="0" w:line="240" w:lineRule="auto"/>
        <w:ind w:right="-1"/>
        <w:rPr>
          <w:rFonts w:ascii="Times New Roman" w:eastAsia="Times New Roman" w:hAnsi="Times New Roman" w:cs="Times New Roman"/>
        </w:rPr>
      </w:pPr>
    </w:p>
    <w:p w14:paraId="6D38BB47" w14:textId="4653D1C9"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Chirurginio pjūvio infekcijų profilaktikai prieš operaciją ceftriakson</w:t>
      </w:r>
      <w:r w:rsidR="00CC2128">
        <w:rPr>
          <w:rFonts w:ascii="Times New Roman" w:eastAsia="Times New Roman" w:hAnsi="Times New Roman" w:cs="Times New Roman"/>
        </w:rPr>
        <w:t>o</w:t>
      </w:r>
      <w:r w:rsidRPr="00E549FF">
        <w:rPr>
          <w:rFonts w:ascii="Times New Roman" w:eastAsia="Times New Roman" w:hAnsi="Times New Roman" w:cs="Times New Roman"/>
        </w:rPr>
        <w:t xml:space="preserve"> turi būti vartojama likus 30</w:t>
      </w:r>
      <w:r w:rsidR="000557E5">
        <w:rPr>
          <w:rFonts w:ascii="Times New Roman" w:eastAsia="Calibri" w:hAnsi="Times New Roman" w:cs="Times New Roman"/>
          <w:color w:val="000000"/>
        </w:rPr>
        <w:t>–</w:t>
      </w:r>
      <w:r w:rsidRPr="00E549FF">
        <w:rPr>
          <w:rFonts w:ascii="Times New Roman" w:eastAsia="Times New Roman" w:hAnsi="Times New Roman" w:cs="Times New Roman"/>
        </w:rPr>
        <w:t>90</w:t>
      </w:r>
      <w:r w:rsidR="00CC2128">
        <w:rPr>
          <w:rFonts w:ascii="Times New Roman" w:eastAsia="Times New Roman" w:hAnsi="Times New Roman" w:cs="Times New Roman"/>
        </w:rPr>
        <w:t> </w:t>
      </w:r>
      <w:r w:rsidRPr="00E549FF">
        <w:rPr>
          <w:rFonts w:ascii="Times New Roman" w:eastAsia="Times New Roman" w:hAnsi="Times New Roman" w:cs="Times New Roman"/>
        </w:rPr>
        <w:t>min. iki operacijos.</w:t>
      </w:r>
    </w:p>
    <w:p w14:paraId="34758FB3" w14:textId="77777777" w:rsidR="00DD2EFB" w:rsidRPr="00E549FF" w:rsidRDefault="00DD2EFB" w:rsidP="00DD2EFB">
      <w:pPr>
        <w:spacing w:after="0" w:line="240" w:lineRule="auto"/>
        <w:ind w:right="-1"/>
        <w:rPr>
          <w:rFonts w:ascii="Times New Roman" w:eastAsia="Times New Roman" w:hAnsi="Times New Roman" w:cs="Times New Roman"/>
        </w:rPr>
      </w:pPr>
    </w:p>
    <w:p w14:paraId="1D169814" w14:textId="46E0F81F" w:rsidR="00DD2EFB" w:rsidRPr="00E549FF" w:rsidRDefault="00CC2128"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V</w:t>
      </w:r>
      <w:r w:rsidR="00DD2EFB" w:rsidRPr="00E549FF">
        <w:rPr>
          <w:rFonts w:ascii="Times New Roman" w:eastAsia="Times New Roman" w:hAnsi="Times New Roman" w:cs="Times New Roman"/>
        </w:rPr>
        <w:t>aistinio preparato skiedim</w:t>
      </w:r>
      <w:r>
        <w:rPr>
          <w:rFonts w:ascii="Times New Roman" w:eastAsia="Times New Roman" w:hAnsi="Times New Roman" w:cs="Times New Roman"/>
        </w:rPr>
        <w:t>o</w:t>
      </w:r>
      <w:r w:rsidR="00DD2EFB" w:rsidRPr="00E549FF">
        <w:rPr>
          <w:rFonts w:ascii="Times New Roman" w:eastAsia="Times New Roman" w:hAnsi="Times New Roman" w:cs="Times New Roman"/>
        </w:rPr>
        <w:t xml:space="preserve"> prieš vartoj</w:t>
      </w:r>
      <w:r>
        <w:rPr>
          <w:rFonts w:ascii="Times New Roman" w:eastAsia="Times New Roman" w:hAnsi="Times New Roman" w:cs="Times New Roman"/>
        </w:rPr>
        <w:t>ant</w:t>
      </w:r>
      <w:r w:rsidR="00DD2EFB" w:rsidRPr="00E549FF">
        <w:rPr>
          <w:rFonts w:ascii="Times New Roman" w:eastAsia="Times New Roman" w:hAnsi="Times New Roman" w:cs="Times New Roman"/>
        </w:rPr>
        <w:t xml:space="preserve"> i</w:t>
      </w:r>
      <w:r>
        <w:rPr>
          <w:rFonts w:ascii="Times New Roman" w:eastAsia="Times New Roman" w:hAnsi="Times New Roman" w:cs="Times New Roman"/>
        </w:rPr>
        <w:t>nstru</w:t>
      </w:r>
      <w:r w:rsidR="00DD2EFB" w:rsidRPr="00E549FF">
        <w:rPr>
          <w:rFonts w:ascii="Times New Roman" w:eastAsia="Times New Roman" w:hAnsi="Times New Roman" w:cs="Times New Roman"/>
        </w:rPr>
        <w:t>k</w:t>
      </w:r>
      <w:r>
        <w:rPr>
          <w:rFonts w:ascii="Times New Roman" w:eastAsia="Times New Roman" w:hAnsi="Times New Roman" w:cs="Times New Roman"/>
        </w:rPr>
        <w:t>c</w:t>
      </w:r>
      <w:r w:rsidR="00DD2EFB" w:rsidRPr="00E549FF">
        <w:rPr>
          <w:rFonts w:ascii="Times New Roman" w:eastAsia="Times New Roman" w:hAnsi="Times New Roman" w:cs="Times New Roman"/>
        </w:rPr>
        <w:t>i</w:t>
      </w:r>
      <w:r>
        <w:rPr>
          <w:rFonts w:ascii="Times New Roman" w:eastAsia="Times New Roman" w:hAnsi="Times New Roman" w:cs="Times New Roman"/>
        </w:rPr>
        <w:t>ja pa</w:t>
      </w:r>
      <w:r w:rsidR="00DD2EFB" w:rsidRPr="00E549FF">
        <w:rPr>
          <w:rFonts w:ascii="Times New Roman" w:eastAsia="Times New Roman" w:hAnsi="Times New Roman" w:cs="Times New Roman"/>
        </w:rPr>
        <w:t>te</w:t>
      </w:r>
      <w:r>
        <w:rPr>
          <w:rFonts w:ascii="Times New Roman" w:eastAsia="Times New Roman" w:hAnsi="Times New Roman" w:cs="Times New Roman"/>
        </w:rPr>
        <w:t>ikiama</w:t>
      </w:r>
      <w:r w:rsidR="00DD2EFB" w:rsidRPr="00E549FF">
        <w:rPr>
          <w:rFonts w:ascii="Times New Roman" w:eastAsia="Times New Roman" w:hAnsi="Times New Roman" w:cs="Times New Roman"/>
        </w:rPr>
        <w:t xml:space="preserve"> 6.6 skyriuje.</w:t>
      </w:r>
    </w:p>
    <w:p w14:paraId="06D4E6C6" w14:textId="77777777" w:rsidR="00DD2EFB" w:rsidRPr="00E549FF" w:rsidRDefault="00DD2EFB" w:rsidP="00DD2EFB">
      <w:pPr>
        <w:tabs>
          <w:tab w:val="left" w:pos="567"/>
        </w:tabs>
        <w:autoSpaceDE w:val="0"/>
        <w:autoSpaceDN w:val="0"/>
        <w:adjustRightInd w:val="0"/>
        <w:spacing w:after="0" w:line="240" w:lineRule="auto"/>
        <w:rPr>
          <w:rFonts w:ascii="Times New Roman" w:eastAsia="Times New Roman" w:hAnsi="Times New Roman" w:cs="Times New Roman"/>
        </w:rPr>
      </w:pPr>
    </w:p>
    <w:p w14:paraId="30A5F38D"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t>4.3</w:t>
      </w:r>
      <w:r w:rsidRPr="00E549FF">
        <w:rPr>
          <w:rFonts w:ascii="Times New Roman" w:eastAsia="Times New Roman" w:hAnsi="Times New Roman" w:cs="Times New Roman"/>
          <w:b/>
        </w:rPr>
        <w:tab/>
        <w:t>Kontraindikacijos</w:t>
      </w:r>
    </w:p>
    <w:p w14:paraId="697D35D9"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53F28322" w14:textId="77777777" w:rsidR="009E6EB8" w:rsidRDefault="009E6EB8" w:rsidP="009E6EB8">
      <w:pPr>
        <w:tabs>
          <w:tab w:val="left" w:pos="567"/>
        </w:tabs>
        <w:autoSpaceDE w:val="0"/>
        <w:autoSpaceDN w:val="0"/>
        <w:adjustRightInd w:val="0"/>
        <w:spacing w:after="0" w:line="240" w:lineRule="auto"/>
        <w:rPr>
          <w:rFonts w:ascii="Times New Roman" w:eastAsia="Times New Roman" w:hAnsi="Times New Roman" w:cs="Times New Roman"/>
        </w:rPr>
      </w:pPr>
      <w:r w:rsidRPr="009E6EB8">
        <w:rPr>
          <w:rFonts w:ascii="Times New Roman" w:eastAsia="Times New Roman" w:hAnsi="Times New Roman" w:cs="Times New Roman"/>
        </w:rPr>
        <w:t>Padidėjęs jautrumas veikliajai medžiagai ceftriaksonui, kitiems cefalosporinams.</w:t>
      </w:r>
    </w:p>
    <w:p w14:paraId="72D7FDAC" w14:textId="77777777" w:rsidR="009E6EB8" w:rsidRPr="009E6EB8" w:rsidRDefault="009E6EB8" w:rsidP="009E6EB8">
      <w:pPr>
        <w:tabs>
          <w:tab w:val="left" w:pos="567"/>
        </w:tabs>
        <w:autoSpaceDE w:val="0"/>
        <w:autoSpaceDN w:val="0"/>
        <w:adjustRightInd w:val="0"/>
        <w:spacing w:after="0" w:line="240" w:lineRule="auto"/>
        <w:rPr>
          <w:rFonts w:ascii="Times New Roman" w:eastAsia="Times New Roman" w:hAnsi="Times New Roman" w:cs="Times New Roman"/>
        </w:rPr>
      </w:pPr>
    </w:p>
    <w:p w14:paraId="199D993A" w14:textId="77777777" w:rsidR="009E6EB8" w:rsidRPr="009E6EB8" w:rsidRDefault="009E6EB8" w:rsidP="009E6EB8">
      <w:pPr>
        <w:tabs>
          <w:tab w:val="left" w:pos="567"/>
        </w:tabs>
        <w:autoSpaceDE w:val="0"/>
        <w:autoSpaceDN w:val="0"/>
        <w:adjustRightInd w:val="0"/>
        <w:spacing w:after="0" w:line="240" w:lineRule="auto"/>
        <w:rPr>
          <w:rFonts w:ascii="Times New Roman" w:eastAsia="Times New Roman" w:hAnsi="Times New Roman" w:cs="Times New Roman"/>
        </w:rPr>
      </w:pPr>
      <w:r w:rsidRPr="009E6EB8">
        <w:rPr>
          <w:rFonts w:ascii="Times New Roman" w:eastAsia="Times New Roman" w:hAnsi="Times New Roman" w:cs="Times New Roman"/>
        </w:rPr>
        <w:t>Buvo pasireiškęs sunkus padidėjęs jautrumas (pvz., anafilaksinė reakcija) bet kokiam kitam betalaktaminiam antibakteriniam vaistiniam preparatui (penicilinams, monobaktamams, karbapenemams).</w:t>
      </w:r>
    </w:p>
    <w:p w14:paraId="5AD4F4DC" w14:textId="77777777" w:rsidR="00DD2EFB" w:rsidRPr="00E549FF" w:rsidRDefault="00DD2EFB" w:rsidP="00DD2EFB">
      <w:pPr>
        <w:tabs>
          <w:tab w:val="left" w:pos="567"/>
        </w:tabs>
        <w:autoSpaceDE w:val="0"/>
        <w:autoSpaceDN w:val="0"/>
        <w:adjustRightInd w:val="0"/>
        <w:spacing w:after="0" w:line="240" w:lineRule="auto"/>
        <w:rPr>
          <w:rFonts w:ascii="Times New Roman" w:eastAsia="Times New Roman" w:hAnsi="Times New Roman" w:cs="Times New Roman"/>
        </w:rPr>
      </w:pPr>
    </w:p>
    <w:p w14:paraId="36C28C9D" w14:textId="77777777" w:rsidR="00DD2EFB" w:rsidRPr="00E549FF" w:rsidRDefault="00DD2EFB" w:rsidP="0083481B">
      <w:pPr>
        <w:keepNext/>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Ceftriaksono vartoti negalima:</w:t>
      </w:r>
    </w:p>
    <w:p w14:paraId="58B72F61" w14:textId="77777777" w:rsidR="009E6EB8" w:rsidRDefault="001835FA" w:rsidP="0071274E">
      <w:pPr>
        <w:pStyle w:val="Sraopastraipa"/>
        <w:numPr>
          <w:ilvl w:val="0"/>
          <w:numId w:val="26"/>
        </w:numPr>
        <w:spacing w:after="0" w:line="240" w:lineRule="auto"/>
        <w:ind w:right="-1"/>
        <w:rPr>
          <w:rFonts w:ascii="Times New Roman" w:eastAsia="Times New Roman" w:hAnsi="Times New Roman"/>
        </w:rPr>
      </w:pPr>
      <w:r w:rsidRPr="009E6EB8">
        <w:rPr>
          <w:rFonts w:ascii="Times New Roman" w:eastAsia="Times New Roman" w:hAnsi="Times New Roman"/>
        </w:rPr>
        <w:t>n</w:t>
      </w:r>
      <w:r w:rsidR="00DD2EFB" w:rsidRPr="009E6EB8">
        <w:rPr>
          <w:rFonts w:ascii="Times New Roman" w:eastAsia="Times New Roman" w:hAnsi="Times New Roman"/>
        </w:rPr>
        <w:t>eišnešiotiems naujagimiams iki 41</w:t>
      </w:r>
      <w:r w:rsidRPr="009E6EB8">
        <w:rPr>
          <w:rFonts w:ascii="Times New Roman" w:eastAsia="Times New Roman" w:hAnsi="Times New Roman"/>
        </w:rPr>
        <w:noBreakHyphen/>
      </w:r>
      <w:r w:rsidR="00DD2EFB" w:rsidRPr="009E6EB8">
        <w:rPr>
          <w:rFonts w:ascii="Times New Roman" w:eastAsia="Times New Roman" w:hAnsi="Times New Roman"/>
        </w:rPr>
        <w:t>os nėštumo savaitės (gestacinis amžius plius chronologinis amžius)*</w:t>
      </w:r>
      <w:r w:rsidRPr="009E6EB8">
        <w:rPr>
          <w:rFonts w:ascii="Times New Roman" w:eastAsia="Times New Roman" w:hAnsi="Times New Roman"/>
        </w:rPr>
        <w:t>;</w:t>
      </w:r>
    </w:p>
    <w:p w14:paraId="72D522A1" w14:textId="3CB0764D" w:rsidR="00DD2EFB" w:rsidRPr="009E6EB8" w:rsidRDefault="00923ADD" w:rsidP="0071274E">
      <w:pPr>
        <w:pStyle w:val="Sraopastraipa"/>
        <w:numPr>
          <w:ilvl w:val="0"/>
          <w:numId w:val="26"/>
        </w:numPr>
        <w:spacing w:after="0" w:line="240" w:lineRule="auto"/>
        <w:ind w:right="-1"/>
        <w:rPr>
          <w:rFonts w:ascii="Times New Roman" w:eastAsia="Times New Roman" w:hAnsi="Times New Roman"/>
        </w:rPr>
      </w:pPr>
      <w:r w:rsidRPr="009E6EB8">
        <w:rPr>
          <w:rFonts w:ascii="Times New Roman" w:eastAsia="Times New Roman" w:hAnsi="Times New Roman"/>
        </w:rPr>
        <w:t>i</w:t>
      </w:r>
      <w:r w:rsidR="00DD2EFB" w:rsidRPr="009E6EB8">
        <w:rPr>
          <w:rFonts w:ascii="Times New Roman" w:eastAsia="Times New Roman" w:hAnsi="Times New Roman"/>
        </w:rPr>
        <w:t>šnešiotiems naujagimiams (iki 28</w:t>
      </w:r>
      <w:r w:rsidR="001835FA" w:rsidRPr="009E6EB8">
        <w:rPr>
          <w:rFonts w:ascii="Times New Roman" w:eastAsia="Times New Roman" w:hAnsi="Times New Roman"/>
        </w:rPr>
        <w:t> </w:t>
      </w:r>
      <w:r w:rsidR="00DD2EFB" w:rsidRPr="009E6EB8">
        <w:rPr>
          <w:rFonts w:ascii="Times New Roman" w:eastAsia="Times New Roman" w:hAnsi="Times New Roman"/>
        </w:rPr>
        <w:t>parų):</w:t>
      </w:r>
    </w:p>
    <w:p w14:paraId="759E6E40" w14:textId="600021F4" w:rsidR="00DD2EFB" w:rsidRPr="00E549FF" w:rsidRDefault="00DD2EFB" w:rsidP="00DD2EFB">
      <w:pPr>
        <w:numPr>
          <w:ilvl w:val="0"/>
          <w:numId w:val="3"/>
        </w:numPr>
        <w:tabs>
          <w:tab w:val="left" w:pos="567"/>
        </w:tabs>
        <w:spacing w:after="0" w:line="240" w:lineRule="auto"/>
        <w:ind w:left="1134" w:right="-1" w:hanging="567"/>
        <w:contextualSpacing/>
        <w:rPr>
          <w:rFonts w:ascii="Times New Roman" w:eastAsia="Times New Roman" w:hAnsi="Times New Roman" w:cs="Times New Roman"/>
        </w:rPr>
      </w:pPr>
      <w:r w:rsidRPr="00E549FF">
        <w:rPr>
          <w:rFonts w:ascii="Times New Roman" w:eastAsia="Times New Roman" w:hAnsi="Times New Roman" w:cs="Times New Roman"/>
        </w:rPr>
        <w:t>kuriems yra hiperbilirubinemija,</w:t>
      </w:r>
      <w:r w:rsidR="001835FA">
        <w:rPr>
          <w:rFonts w:ascii="Times New Roman" w:eastAsia="Times New Roman" w:hAnsi="Times New Roman" w:cs="Times New Roman"/>
        </w:rPr>
        <w:t xml:space="preserve"> </w:t>
      </w:r>
      <w:r w:rsidRPr="00E549FF">
        <w:rPr>
          <w:rFonts w:ascii="Times New Roman" w:eastAsia="Times New Roman" w:hAnsi="Times New Roman" w:cs="Times New Roman"/>
        </w:rPr>
        <w:t>gelta, hipoalbuminemija ar acidozė, nes esant šioms būklėms bilirubinas</w:t>
      </w:r>
      <w:r w:rsidR="001835FA">
        <w:rPr>
          <w:rFonts w:ascii="Times New Roman" w:eastAsia="Times New Roman" w:hAnsi="Times New Roman" w:cs="Times New Roman"/>
        </w:rPr>
        <w:t xml:space="preserve"> </w:t>
      </w:r>
      <w:r w:rsidRPr="00E549FF">
        <w:rPr>
          <w:rFonts w:ascii="Times New Roman" w:eastAsia="Times New Roman" w:hAnsi="Times New Roman" w:cs="Times New Roman"/>
        </w:rPr>
        <w:t>gali sunkiau sudaryti junginius su kitomis medžiagomis*;</w:t>
      </w:r>
    </w:p>
    <w:p w14:paraId="2D40C4F2" w14:textId="651FC812" w:rsidR="00DD2EFB" w:rsidRDefault="00DD2EFB" w:rsidP="0083481B">
      <w:pPr>
        <w:numPr>
          <w:ilvl w:val="0"/>
          <w:numId w:val="3"/>
        </w:numPr>
        <w:tabs>
          <w:tab w:val="left" w:pos="567"/>
        </w:tabs>
        <w:spacing w:after="0" w:line="240" w:lineRule="auto"/>
        <w:ind w:left="1134" w:right="-1" w:hanging="567"/>
        <w:contextualSpacing/>
        <w:rPr>
          <w:rFonts w:ascii="Times New Roman" w:eastAsia="Times New Roman" w:hAnsi="Times New Roman" w:cs="Times New Roman"/>
        </w:rPr>
      </w:pPr>
      <w:r w:rsidRPr="00E549FF">
        <w:rPr>
          <w:rFonts w:ascii="Times New Roman" w:eastAsia="Times New Roman" w:hAnsi="Times New Roman" w:cs="Times New Roman"/>
        </w:rPr>
        <w:t>jei jiems reikalingas (ar prognozuojama, kad bus reikalingas)</w:t>
      </w:r>
      <w:r w:rsidR="001835FA">
        <w:rPr>
          <w:rFonts w:ascii="Times New Roman" w:eastAsia="Times New Roman" w:hAnsi="Times New Roman" w:cs="Times New Roman"/>
        </w:rPr>
        <w:t xml:space="preserve"> </w:t>
      </w:r>
      <w:r w:rsidRPr="00E549FF">
        <w:rPr>
          <w:rFonts w:ascii="Times New Roman" w:eastAsia="Times New Roman" w:hAnsi="Times New Roman" w:cs="Times New Roman"/>
        </w:rPr>
        <w:t xml:space="preserve">gydymas kalcio </w:t>
      </w:r>
      <w:r w:rsidR="001835FA">
        <w:rPr>
          <w:rFonts w:ascii="Times New Roman" w:eastAsia="Times New Roman" w:hAnsi="Times New Roman" w:cs="Times New Roman"/>
        </w:rPr>
        <w:t xml:space="preserve">vaistiniais </w:t>
      </w:r>
      <w:r w:rsidRPr="00E549FF">
        <w:rPr>
          <w:rFonts w:ascii="Times New Roman" w:eastAsia="Times New Roman" w:hAnsi="Times New Roman" w:cs="Times New Roman"/>
        </w:rPr>
        <w:t>preparatais į veną ar infuzijomis, kurių sudėtyje yra kalcio (dėl ceftriaksono kalcio druskų nuosėdų susidarymo rizikos) (žr.</w:t>
      </w:r>
      <w:r w:rsidR="00945FC7">
        <w:rPr>
          <w:rFonts w:ascii="Times New Roman" w:eastAsia="Times New Roman" w:hAnsi="Times New Roman" w:cs="Times New Roman"/>
        </w:rPr>
        <w:t xml:space="preserve"> </w:t>
      </w:r>
      <w:r w:rsidRPr="00E549FF">
        <w:rPr>
          <w:rFonts w:ascii="Times New Roman" w:eastAsia="Times New Roman" w:hAnsi="Times New Roman" w:cs="Times New Roman"/>
        </w:rPr>
        <w:t>4.4, 4.8 ir 6.2 skyrius).</w:t>
      </w:r>
    </w:p>
    <w:p w14:paraId="7BD40814" w14:textId="77777777" w:rsidR="009E6EB8" w:rsidRPr="00292DA9" w:rsidRDefault="009E6EB8" w:rsidP="009E6EB8">
      <w:pPr>
        <w:tabs>
          <w:tab w:val="left" w:pos="567"/>
        </w:tabs>
        <w:spacing w:after="0" w:line="240" w:lineRule="auto"/>
        <w:ind w:left="1134" w:right="-1"/>
        <w:contextualSpacing/>
        <w:rPr>
          <w:rFonts w:ascii="Times New Roman" w:eastAsia="Times New Roman" w:hAnsi="Times New Roman" w:cs="Times New Roman"/>
        </w:rPr>
      </w:pPr>
    </w:p>
    <w:p w14:paraId="28D03129" w14:textId="64C600DB" w:rsidR="00DD2EFB"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 xml:space="preserve">* Tyrimų </w:t>
      </w:r>
      <w:r w:rsidRPr="00E549FF">
        <w:rPr>
          <w:rFonts w:ascii="Times New Roman" w:eastAsia="Times New Roman" w:hAnsi="Times New Roman" w:cs="Times New Roman"/>
          <w:i/>
        </w:rPr>
        <w:t>in</w:t>
      </w:r>
      <w:r w:rsidR="001835FA">
        <w:rPr>
          <w:rFonts w:ascii="Times New Roman" w:eastAsia="Times New Roman" w:hAnsi="Times New Roman" w:cs="Times New Roman"/>
          <w:i/>
        </w:rPr>
        <w:t> </w:t>
      </w:r>
      <w:r w:rsidRPr="00E549FF">
        <w:rPr>
          <w:rFonts w:ascii="Times New Roman" w:eastAsia="Times New Roman" w:hAnsi="Times New Roman" w:cs="Times New Roman"/>
          <w:i/>
        </w:rPr>
        <w:t>vitro</w:t>
      </w:r>
      <w:r w:rsidRPr="00E549FF">
        <w:rPr>
          <w:rFonts w:ascii="Times New Roman" w:eastAsia="Times New Roman" w:hAnsi="Times New Roman" w:cs="Times New Roman"/>
        </w:rPr>
        <w:t xml:space="preserve"> duomenimis, ceftriaksonas</w:t>
      </w:r>
      <w:r w:rsidR="001835FA">
        <w:rPr>
          <w:rFonts w:ascii="Times New Roman" w:eastAsia="Times New Roman" w:hAnsi="Times New Roman" w:cs="Times New Roman"/>
        </w:rPr>
        <w:t xml:space="preserve"> </w:t>
      </w:r>
      <w:r w:rsidRPr="00E549FF">
        <w:rPr>
          <w:rFonts w:ascii="Times New Roman" w:eastAsia="Times New Roman" w:hAnsi="Times New Roman" w:cs="Times New Roman"/>
        </w:rPr>
        <w:t>gali išstumti bilirubiną iš jo jungimosi su serumo albuminais sričių, todėl minėtiems pacientams</w:t>
      </w:r>
      <w:r w:rsidR="001835FA">
        <w:rPr>
          <w:rFonts w:ascii="Times New Roman" w:eastAsia="Times New Roman" w:hAnsi="Times New Roman" w:cs="Times New Roman"/>
        </w:rPr>
        <w:t xml:space="preserve"> </w:t>
      </w:r>
      <w:r w:rsidRPr="00E549FF">
        <w:rPr>
          <w:rFonts w:ascii="Times New Roman" w:eastAsia="Times New Roman" w:hAnsi="Times New Roman" w:cs="Times New Roman"/>
        </w:rPr>
        <w:t>galima bilirubininės encefalopatijos rizika.</w:t>
      </w:r>
    </w:p>
    <w:p w14:paraId="1D2C17B0" w14:textId="77777777" w:rsidR="00AB3478" w:rsidRPr="00E549FF" w:rsidRDefault="00AB3478" w:rsidP="00DD2EFB">
      <w:pPr>
        <w:spacing w:after="0" w:line="240" w:lineRule="auto"/>
        <w:ind w:right="-1"/>
        <w:rPr>
          <w:rFonts w:ascii="Times New Roman" w:eastAsia="Times New Roman" w:hAnsi="Times New Roman" w:cs="Times New Roman"/>
        </w:rPr>
      </w:pPr>
    </w:p>
    <w:p w14:paraId="10194BF9" w14:textId="0F4B44F1" w:rsidR="00DD2EFB"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Naudojant lidokainą kaip tirpiklį prieš ceftriaksono injekciją į raumenis turi būti įsitikinta, ar nėra kontraindikacijų lidokainui (žr.</w:t>
      </w:r>
      <w:r w:rsidR="001835FA">
        <w:rPr>
          <w:rFonts w:ascii="Times New Roman" w:eastAsia="Times New Roman" w:hAnsi="Times New Roman" w:cs="Times New Roman"/>
        </w:rPr>
        <w:t> </w:t>
      </w:r>
      <w:r w:rsidRPr="00E549FF">
        <w:rPr>
          <w:rFonts w:ascii="Times New Roman" w:eastAsia="Times New Roman" w:hAnsi="Times New Roman" w:cs="Times New Roman"/>
        </w:rPr>
        <w:t>4.4 skyrių). Žr.</w:t>
      </w:r>
      <w:r w:rsidR="00945FC7">
        <w:rPr>
          <w:rFonts w:ascii="Times New Roman" w:eastAsia="Times New Roman" w:hAnsi="Times New Roman" w:cs="Times New Roman"/>
        </w:rPr>
        <w:t xml:space="preserve"> </w:t>
      </w:r>
      <w:r w:rsidRPr="00E549FF">
        <w:rPr>
          <w:rFonts w:ascii="Times New Roman" w:eastAsia="Times New Roman" w:hAnsi="Times New Roman" w:cs="Times New Roman"/>
        </w:rPr>
        <w:t xml:space="preserve">informaciją lidokaino </w:t>
      </w:r>
      <w:r w:rsidR="00FA07AE">
        <w:rPr>
          <w:rFonts w:ascii="Times New Roman" w:eastAsia="Times New Roman" w:hAnsi="Times New Roman" w:cs="Times New Roman"/>
        </w:rPr>
        <w:t xml:space="preserve">vaistinio </w:t>
      </w:r>
      <w:r w:rsidRPr="00E549FF">
        <w:rPr>
          <w:rFonts w:ascii="Times New Roman" w:eastAsia="Times New Roman" w:hAnsi="Times New Roman" w:cs="Times New Roman"/>
        </w:rPr>
        <w:t>preparato charakteristikų santraukoje, ypač kontraindikacijas.</w:t>
      </w:r>
    </w:p>
    <w:p w14:paraId="0CDCC4E4" w14:textId="77777777" w:rsidR="009E6EB8" w:rsidRPr="00E549FF" w:rsidRDefault="009E6EB8" w:rsidP="00DD2EFB">
      <w:pPr>
        <w:spacing w:after="0" w:line="240" w:lineRule="auto"/>
        <w:ind w:right="-1"/>
        <w:rPr>
          <w:rFonts w:ascii="Times New Roman" w:eastAsia="Times New Roman" w:hAnsi="Times New Roman" w:cs="Times New Roman"/>
        </w:rPr>
      </w:pPr>
    </w:p>
    <w:p w14:paraId="3584542B" w14:textId="41AC9687"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 xml:space="preserve">Ceftriaksono tirpalų, kurių sudėtyje yra lidokaino, niekada negalima </w:t>
      </w:r>
      <w:r w:rsidR="001835FA">
        <w:rPr>
          <w:rFonts w:ascii="Times New Roman" w:eastAsia="Times New Roman" w:hAnsi="Times New Roman" w:cs="Times New Roman"/>
        </w:rPr>
        <w:t>leis</w:t>
      </w:r>
      <w:r w:rsidRPr="00E549FF">
        <w:rPr>
          <w:rFonts w:ascii="Times New Roman" w:eastAsia="Times New Roman" w:hAnsi="Times New Roman" w:cs="Times New Roman"/>
        </w:rPr>
        <w:t>ti į veną.</w:t>
      </w:r>
    </w:p>
    <w:p w14:paraId="309DBEC1" w14:textId="77777777" w:rsidR="00DD2EFB" w:rsidRPr="00E549FF" w:rsidDel="00375EDF" w:rsidRDefault="00DD2EFB" w:rsidP="00DD2EFB">
      <w:pPr>
        <w:tabs>
          <w:tab w:val="left" w:pos="567"/>
        </w:tabs>
        <w:autoSpaceDE w:val="0"/>
        <w:autoSpaceDN w:val="0"/>
        <w:adjustRightInd w:val="0"/>
        <w:spacing w:after="0" w:line="240" w:lineRule="auto"/>
        <w:rPr>
          <w:rFonts w:ascii="Times New Roman" w:eastAsia="Times New Roman" w:hAnsi="Times New Roman" w:cs="Times New Roman"/>
        </w:rPr>
      </w:pPr>
    </w:p>
    <w:p w14:paraId="2EABB061" w14:textId="77777777" w:rsidR="00DD2EFB" w:rsidRPr="00E549FF" w:rsidRDefault="00DD2EFB" w:rsidP="00DD2EFB">
      <w:pPr>
        <w:keepNext/>
        <w:keepLines/>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t>4.4</w:t>
      </w:r>
      <w:r w:rsidRPr="00E549FF">
        <w:rPr>
          <w:rFonts w:ascii="Times New Roman" w:eastAsia="Times New Roman" w:hAnsi="Times New Roman" w:cs="Times New Roman"/>
          <w:b/>
        </w:rPr>
        <w:tab/>
        <w:t>Specialūs įspėjimai ir atsargumo priemonės</w:t>
      </w:r>
    </w:p>
    <w:p w14:paraId="0B9A50E8" w14:textId="77777777" w:rsidR="00DD2EFB" w:rsidRPr="00E549FF" w:rsidRDefault="00DD2EFB" w:rsidP="00DD2EFB">
      <w:pPr>
        <w:keepNext/>
        <w:keepLines/>
        <w:tabs>
          <w:tab w:val="left" w:pos="567"/>
        </w:tabs>
        <w:autoSpaceDE w:val="0"/>
        <w:autoSpaceDN w:val="0"/>
        <w:adjustRightInd w:val="0"/>
        <w:spacing w:after="0" w:line="240" w:lineRule="auto"/>
        <w:rPr>
          <w:rFonts w:ascii="Times New Roman" w:eastAsia="Times New Roman" w:hAnsi="Times New Roman" w:cs="Times New Roman"/>
        </w:rPr>
      </w:pPr>
    </w:p>
    <w:p w14:paraId="43478CBF" w14:textId="15179E46" w:rsidR="00DD2EFB" w:rsidRPr="00E549FF" w:rsidRDefault="00DD2EFB" w:rsidP="00DD2EFB">
      <w:pPr>
        <w:keepNext/>
        <w:keepLines/>
        <w:tabs>
          <w:tab w:val="num" w:pos="0"/>
          <w:tab w:val="left" w:pos="480"/>
        </w:tabs>
        <w:spacing w:after="0" w:line="240" w:lineRule="auto"/>
        <w:outlineLvl w:val="0"/>
        <w:rPr>
          <w:rFonts w:ascii="Times New Roman" w:eastAsia="Times New Roman" w:hAnsi="Times New Roman" w:cs="Times New Roman"/>
          <w:b/>
          <w:bCs/>
          <w:kern w:val="32"/>
        </w:rPr>
      </w:pPr>
      <w:r w:rsidRPr="00E549FF">
        <w:rPr>
          <w:rFonts w:ascii="Times New Roman" w:eastAsia="Times New Roman" w:hAnsi="Times New Roman" w:cs="Times New Roman"/>
          <w:u w:val="single"/>
        </w:rPr>
        <w:t>Padidėjusio jautrumo reakcijos</w:t>
      </w:r>
    </w:p>
    <w:p w14:paraId="2AEF651D" w14:textId="7FFBB064" w:rsidR="00DD2EFB" w:rsidRPr="00E549FF" w:rsidRDefault="00DD2EFB" w:rsidP="0083481B">
      <w:pPr>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Kaip ir vartojant bet k</w:t>
      </w:r>
      <w:r w:rsidR="001835FA">
        <w:rPr>
          <w:rFonts w:ascii="Times New Roman" w:eastAsia="Times New Roman" w:hAnsi="Times New Roman" w:cs="Times New Roman"/>
          <w:bCs/>
          <w:kern w:val="32"/>
        </w:rPr>
        <w:t>ok</w:t>
      </w:r>
      <w:r w:rsidRPr="00E549FF">
        <w:rPr>
          <w:rFonts w:ascii="Times New Roman" w:eastAsia="Times New Roman" w:hAnsi="Times New Roman" w:cs="Times New Roman"/>
          <w:bCs/>
          <w:kern w:val="32"/>
        </w:rPr>
        <w:t>ius betalaktaminius antimikrobinius vaistinius preparatus, buvo</w:t>
      </w:r>
      <w:r w:rsidR="001835F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gauta pranešimų apie sunkias ir retais atvejais mirtinas padidėjusio jautrumo reakcijas (žr.</w:t>
      </w:r>
      <w:r w:rsidR="001835FA">
        <w:rPr>
          <w:rFonts w:ascii="Times New Roman" w:eastAsia="Times New Roman" w:hAnsi="Times New Roman" w:cs="Times New Roman"/>
          <w:bCs/>
          <w:kern w:val="32"/>
        </w:rPr>
        <w:t> </w:t>
      </w:r>
      <w:r w:rsidRPr="00E549FF">
        <w:rPr>
          <w:rFonts w:ascii="Times New Roman" w:eastAsia="Times New Roman" w:hAnsi="Times New Roman" w:cs="Times New Roman"/>
          <w:bCs/>
          <w:kern w:val="32"/>
        </w:rPr>
        <w:t xml:space="preserve">4.8 skyrių). </w:t>
      </w:r>
      <w:r w:rsidR="007231A8" w:rsidRPr="007231A8">
        <w:rPr>
          <w:rFonts w:ascii="Times New Roman" w:eastAsia="Times New Roman" w:hAnsi="Times New Roman" w:cs="Times New Roman"/>
          <w:bCs/>
          <w:kern w:val="32"/>
        </w:rPr>
        <w:t xml:space="preserve">Be to, padidėjusio jautrumo reakcijos gali progresuoti iki </w:t>
      </w:r>
      <w:r w:rsidR="007231A8" w:rsidRPr="00377B3B">
        <w:rPr>
          <w:rFonts w:ascii="Times New Roman" w:eastAsia="Times New Roman" w:hAnsi="Times New Roman" w:cs="Times New Roman"/>
          <w:bCs/>
          <w:i/>
          <w:iCs/>
          <w:kern w:val="32"/>
        </w:rPr>
        <w:t>Kounis</w:t>
      </w:r>
      <w:r w:rsidR="007231A8" w:rsidRPr="007231A8">
        <w:rPr>
          <w:rFonts w:ascii="Times New Roman" w:eastAsia="Times New Roman" w:hAnsi="Times New Roman" w:cs="Times New Roman"/>
          <w:bCs/>
          <w:kern w:val="32"/>
        </w:rPr>
        <w:t xml:space="preserve"> sindromo – sunkios alerginės reakcijos, kuri gali sukelti miokardo infarktą (žr. 4.8</w:t>
      </w:r>
      <w:r w:rsidR="00945FC7">
        <w:rPr>
          <w:rFonts w:ascii="Times New Roman" w:eastAsia="Times New Roman" w:hAnsi="Times New Roman" w:cs="Times New Roman"/>
          <w:bCs/>
          <w:kern w:val="32"/>
        </w:rPr>
        <w:t> </w:t>
      </w:r>
      <w:r w:rsidR="007231A8" w:rsidRPr="007231A8">
        <w:rPr>
          <w:rFonts w:ascii="Times New Roman" w:eastAsia="Times New Roman" w:hAnsi="Times New Roman" w:cs="Times New Roman"/>
          <w:bCs/>
          <w:kern w:val="32"/>
        </w:rPr>
        <w:t>skyrių).</w:t>
      </w:r>
      <w:r w:rsidR="007231A8">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Sunkios padidėjusio jautrumo reakcijos atveju privaloma nedelsiant nutraukti</w:t>
      </w:r>
      <w:r w:rsidR="001835F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 xml:space="preserve">gydymą ceftriaksonu ir imtis atitinkamų skubios pagalbos priemonių. </w:t>
      </w:r>
      <w:r w:rsidRPr="00E549FF">
        <w:rPr>
          <w:rFonts w:ascii="Times New Roman" w:eastAsia="Times New Roman" w:hAnsi="Times New Roman" w:cs="Times New Roman"/>
          <w:bCs/>
          <w:kern w:val="32"/>
        </w:rPr>
        <w:lastRenderedPageBreak/>
        <w:t>Prieš pradedant</w:t>
      </w:r>
      <w:r w:rsidR="001835F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 xml:space="preserve">gydymą reikia įsitikinti, ar anksčiau nebuvo sunkios padidėjusio jautrumo reakcijos ceftriaksonui, kitiems cefalosporinams ar bet kokiems kitiems betalaktaminiams vaistiniams preparatams. Pacientams, kuriems anksčiau yra buvę nesunkių padidėjusio jautrumo reakcijų kitiems betalaktaminiams </w:t>
      </w:r>
      <w:r w:rsidR="001835FA">
        <w:rPr>
          <w:rFonts w:ascii="Times New Roman" w:eastAsia="Times New Roman" w:hAnsi="Times New Roman" w:cs="Times New Roman"/>
          <w:bCs/>
          <w:kern w:val="32"/>
        </w:rPr>
        <w:t xml:space="preserve">vaistiniams </w:t>
      </w:r>
      <w:r w:rsidRPr="00E549FF">
        <w:rPr>
          <w:rFonts w:ascii="Times New Roman" w:eastAsia="Times New Roman" w:hAnsi="Times New Roman" w:cs="Times New Roman"/>
          <w:bCs/>
          <w:kern w:val="32"/>
        </w:rPr>
        <w:t>preparatams, ceftriakson</w:t>
      </w:r>
      <w:r w:rsidR="001835FA">
        <w:rPr>
          <w:rFonts w:ascii="Times New Roman" w:eastAsia="Times New Roman" w:hAnsi="Times New Roman" w:cs="Times New Roman"/>
          <w:bCs/>
          <w:kern w:val="32"/>
        </w:rPr>
        <w:t>o</w:t>
      </w:r>
      <w:r w:rsidRPr="00E549FF">
        <w:rPr>
          <w:rFonts w:ascii="Times New Roman" w:eastAsia="Times New Roman" w:hAnsi="Times New Roman" w:cs="Times New Roman"/>
          <w:bCs/>
          <w:kern w:val="32"/>
        </w:rPr>
        <w:t xml:space="preserve"> tur</w:t>
      </w:r>
      <w:r w:rsidR="00923ADD">
        <w:rPr>
          <w:rFonts w:ascii="Times New Roman" w:eastAsia="Times New Roman" w:hAnsi="Times New Roman" w:cs="Times New Roman"/>
          <w:bCs/>
          <w:kern w:val="32"/>
        </w:rPr>
        <w:t>i</w:t>
      </w:r>
      <w:r w:rsidRPr="00E549FF">
        <w:rPr>
          <w:rFonts w:ascii="Times New Roman" w:eastAsia="Times New Roman" w:hAnsi="Times New Roman" w:cs="Times New Roman"/>
          <w:bCs/>
          <w:kern w:val="32"/>
        </w:rPr>
        <w:t xml:space="preserve"> būti skiriama atsargiai.</w:t>
      </w:r>
    </w:p>
    <w:p w14:paraId="3D06C853" w14:textId="77777777" w:rsidR="00DD2EFB" w:rsidRPr="00E549FF" w:rsidRDefault="00DD2EFB" w:rsidP="0083481B">
      <w:pPr>
        <w:tabs>
          <w:tab w:val="num" w:pos="0"/>
          <w:tab w:val="left" w:pos="480"/>
        </w:tabs>
        <w:spacing w:after="0" w:line="240" w:lineRule="auto"/>
        <w:outlineLvl w:val="0"/>
        <w:rPr>
          <w:rFonts w:ascii="Times New Roman" w:eastAsia="Times New Roman" w:hAnsi="Times New Roman" w:cs="Times New Roman"/>
          <w:bCs/>
          <w:kern w:val="32"/>
        </w:rPr>
      </w:pPr>
    </w:p>
    <w:p w14:paraId="483FFA3C" w14:textId="260B99BB" w:rsidR="00DD2EFB" w:rsidRDefault="00DD2EFB" w:rsidP="0083481B">
      <w:pPr>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Buvo</w:t>
      </w:r>
      <w:r w:rsidR="001835F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gauta pranešimų apie sunkias nepageidaujamas odos reakcijas (Stivenso</w:t>
      </w:r>
      <w:r w:rsidR="001835FA">
        <w:rPr>
          <w:rFonts w:ascii="Times New Roman" w:eastAsia="Times New Roman" w:hAnsi="Times New Roman" w:cs="Times New Roman"/>
          <w:bCs/>
          <w:kern w:val="32"/>
        </w:rPr>
        <w:noBreakHyphen/>
      </w:r>
      <w:r w:rsidRPr="00E549FF">
        <w:rPr>
          <w:rFonts w:ascii="Times New Roman" w:eastAsia="Times New Roman" w:hAnsi="Times New Roman" w:cs="Times New Roman"/>
          <w:bCs/>
          <w:kern w:val="32"/>
        </w:rPr>
        <w:t xml:space="preserve">Džonsono </w:t>
      </w:r>
      <w:r w:rsidR="00B84D24">
        <w:rPr>
          <w:rFonts w:ascii="Times New Roman" w:eastAsia="Times New Roman" w:hAnsi="Times New Roman" w:cs="Times New Roman"/>
          <w:bCs/>
          <w:kern w:val="32"/>
        </w:rPr>
        <w:t>[</w:t>
      </w:r>
      <w:r w:rsidR="00B84D24" w:rsidRPr="00882A8E">
        <w:rPr>
          <w:rFonts w:ascii="Times New Roman" w:eastAsia="Times New Roman" w:hAnsi="Times New Roman" w:cs="Times New Roman"/>
          <w:bCs/>
          <w:i/>
          <w:kern w:val="32"/>
        </w:rPr>
        <w:t>Stevens-Johnson</w:t>
      </w:r>
      <w:r w:rsidR="00B84D24">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 xml:space="preserve">sindromas arba Lajelio </w:t>
      </w:r>
      <w:r w:rsidR="00B84D24">
        <w:rPr>
          <w:rFonts w:ascii="Times New Roman" w:eastAsia="Times New Roman" w:hAnsi="Times New Roman" w:cs="Times New Roman"/>
          <w:bCs/>
          <w:kern w:val="32"/>
        </w:rPr>
        <w:t>[</w:t>
      </w:r>
      <w:r w:rsidR="00B84D24" w:rsidRPr="0083481B">
        <w:rPr>
          <w:rFonts w:ascii="Times New Roman" w:eastAsia="Times New Roman" w:hAnsi="Times New Roman" w:cs="Times New Roman"/>
          <w:bCs/>
          <w:i/>
          <w:kern w:val="32"/>
        </w:rPr>
        <w:t>Lyell</w:t>
      </w:r>
      <w:r w:rsidR="00B84D24">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sindromas ar toksinė epidermio nekrolizė</w:t>
      </w:r>
      <w:r w:rsidR="002104D3">
        <w:rPr>
          <w:rFonts w:ascii="Times New Roman" w:eastAsia="Times New Roman" w:hAnsi="Times New Roman" w:cs="Times New Roman"/>
          <w:bCs/>
          <w:kern w:val="32"/>
        </w:rPr>
        <w:t xml:space="preserve"> ir reakcija į vaistinį preparatą su eozinofilija ir sisteminiais simptomais (angl. </w:t>
      </w:r>
      <w:r w:rsidR="002104D3">
        <w:rPr>
          <w:rFonts w:ascii="Times New Roman" w:eastAsia="Times New Roman" w:hAnsi="Times New Roman" w:cs="Times New Roman"/>
          <w:bCs/>
          <w:i/>
          <w:kern w:val="32"/>
        </w:rPr>
        <w:t>drug reaction with eosinophilia and systemic symptoms</w:t>
      </w:r>
      <w:r w:rsidR="002104D3">
        <w:rPr>
          <w:rFonts w:ascii="Times New Roman" w:eastAsia="Times New Roman" w:hAnsi="Times New Roman" w:cs="Times New Roman"/>
          <w:bCs/>
          <w:kern w:val="32"/>
        </w:rPr>
        <w:t xml:space="preserve"> – </w:t>
      </w:r>
      <w:r w:rsidR="002104D3">
        <w:rPr>
          <w:rFonts w:ascii="Times New Roman" w:eastAsia="Times New Roman" w:hAnsi="Times New Roman" w:cs="Times New Roman"/>
          <w:bCs/>
          <w:i/>
          <w:kern w:val="32"/>
        </w:rPr>
        <w:t>DRESS</w:t>
      </w:r>
      <w:r w:rsidR="002104D3">
        <w:rPr>
          <w:rFonts w:ascii="Times New Roman" w:eastAsia="Times New Roman" w:hAnsi="Times New Roman" w:cs="Times New Roman"/>
          <w:bCs/>
          <w:kern w:val="32"/>
        </w:rPr>
        <w:t>)</w:t>
      </w:r>
      <w:r w:rsidRPr="00E549FF">
        <w:rPr>
          <w:rFonts w:ascii="Times New Roman" w:eastAsia="Times New Roman" w:hAnsi="Times New Roman" w:cs="Times New Roman"/>
          <w:bCs/>
          <w:kern w:val="32"/>
        </w:rPr>
        <w:t>),</w:t>
      </w:r>
      <w:r w:rsidR="00AB3478">
        <w:rPr>
          <w:rFonts w:ascii="Times New Roman" w:eastAsia="Times New Roman" w:hAnsi="Times New Roman" w:cs="Times New Roman"/>
          <w:bCs/>
          <w:kern w:val="32"/>
        </w:rPr>
        <w:t xml:space="preserve"> susijusias su ceftriaksono vartojimu,</w:t>
      </w:r>
      <w:r w:rsidRPr="00E549FF">
        <w:rPr>
          <w:rFonts w:ascii="Times New Roman" w:eastAsia="Times New Roman" w:hAnsi="Times New Roman" w:cs="Times New Roman"/>
          <w:bCs/>
          <w:kern w:val="32"/>
        </w:rPr>
        <w:t xml:space="preserve"> tačiau šių reiškinių dažnis nežinomas (žr.</w:t>
      </w:r>
      <w:r w:rsidR="001835FA">
        <w:rPr>
          <w:rFonts w:ascii="Times New Roman" w:eastAsia="Times New Roman" w:hAnsi="Times New Roman" w:cs="Times New Roman"/>
          <w:bCs/>
          <w:kern w:val="32"/>
        </w:rPr>
        <w:t> </w:t>
      </w:r>
      <w:r w:rsidRPr="00E549FF">
        <w:rPr>
          <w:rFonts w:ascii="Times New Roman" w:eastAsia="Times New Roman" w:hAnsi="Times New Roman" w:cs="Times New Roman"/>
          <w:bCs/>
          <w:kern w:val="32"/>
        </w:rPr>
        <w:t>4.8 skyrių).</w:t>
      </w:r>
    </w:p>
    <w:p w14:paraId="3FCD02FC" w14:textId="77777777" w:rsidR="009E6EB8" w:rsidRDefault="009E6EB8" w:rsidP="0083481B">
      <w:pPr>
        <w:tabs>
          <w:tab w:val="num" w:pos="0"/>
          <w:tab w:val="left" w:pos="480"/>
        </w:tabs>
        <w:spacing w:after="0" w:line="240" w:lineRule="auto"/>
        <w:outlineLvl w:val="0"/>
        <w:rPr>
          <w:rFonts w:ascii="Times New Roman" w:eastAsia="Times New Roman" w:hAnsi="Times New Roman" w:cs="Times New Roman"/>
          <w:bCs/>
          <w:kern w:val="32"/>
        </w:rPr>
      </w:pPr>
    </w:p>
    <w:p w14:paraId="4E238421" w14:textId="77777777" w:rsidR="009E6EB8" w:rsidRPr="00E549FF" w:rsidRDefault="009E6EB8" w:rsidP="009E6EB8">
      <w:pPr>
        <w:keepNext/>
        <w:keepLines/>
        <w:tabs>
          <w:tab w:val="num" w:pos="0"/>
          <w:tab w:val="left" w:pos="480"/>
        </w:tabs>
        <w:spacing w:after="0" w:line="240" w:lineRule="auto"/>
        <w:outlineLvl w:val="0"/>
        <w:rPr>
          <w:rFonts w:ascii="Times New Roman" w:eastAsia="Times New Roman" w:hAnsi="Times New Roman" w:cs="Times New Roman"/>
          <w:bCs/>
          <w:kern w:val="32"/>
          <w:u w:val="single"/>
        </w:rPr>
      </w:pPr>
      <w:r w:rsidRPr="00E549FF">
        <w:rPr>
          <w:rFonts w:ascii="Times New Roman" w:eastAsia="Times New Roman" w:hAnsi="Times New Roman" w:cs="Times New Roman"/>
          <w:bCs/>
          <w:kern w:val="32"/>
          <w:u w:val="single"/>
        </w:rPr>
        <w:t xml:space="preserve">Sąveika su kalcio turinčiais </w:t>
      </w:r>
      <w:r>
        <w:rPr>
          <w:rFonts w:ascii="Times New Roman" w:eastAsia="Times New Roman" w:hAnsi="Times New Roman" w:cs="Times New Roman"/>
          <w:bCs/>
          <w:kern w:val="32"/>
          <w:u w:val="single"/>
        </w:rPr>
        <w:t xml:space="preserve">vaistiniais </w:t>
      </w:r>
      <w:r w:rsidRPr="00E549FF">
        <w:rPr>
          <w:rFonts w:ascii="Times New Roman" w:eastAsia="Times New Roman" w:hAnsi="Times New Roman" w:cs="Times New Roman"/>
          <w:bCs/>
          <w:kern w:val="32"/>
          <w:u w:val="single"/>
        </w:rPr>
        <w:t>preparatais</w:t>
      </w:r>
    </w:p>
    <w:p w14:paraId="4390CBD1" w14:textId="77777777" w:rsidR="009E6EB8" w:rsidRPr="00E549FF" w:rsidRDefault="009E6EB8" w:rsidP="009E6EB8">
      <w:pPr>
        <w:tabs>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Yra aprašyta mirtinų reakcijų, susijusių su kalcio ceftriaksono druskų nuosėdomis plaučiuose ir inkstuose jaunesniems kaip 1</w:t>
      </w:r>
      <w:r>
        <w:rPr>
          <w:rFonts w:ascii="Times New Roman" w:eastAsia="Times New Roman" w:hAnsi="Times New Roman" w:cs="Times New Roman"/>
          <w:bCs/>
          <w:kern w:val="32"/>
        </w:rPr>
        <w:t> </w:t>
      </w:r>
      <w:r w:rsidRPr="00E549FF">
        <w:rPr>
          <w:rFonts w:ascii="Times New Roman" w:eastAsia="Times New Roman" w:hAnsi="Times New Roman" w:cs="Times New Roman"/>
          <w:bCs/>
          <w:kern w:val="32"/>
        </w:rPr>
        <w:t>mėnesio neišnešiotiems ir išnešiotiems naujagimiams. Mažiausiai vienam iš jų buvo skirta ceftriaksono ir kalcio skirtingu metu ir skirtingais intraveninės sistemos vamzdeliais. Remiantis</w:t>
      </w:r>
      <w:r>
        <w:rPr>
          <w:rFonts w:ascii="Times New Roman" w:eastAsia="Times New Roman" w:hAnsi="Times New Roman" w:cs="Times New Roman"/>
          <w:bCs/>
          <w:kern w:val="32"/>
        </w:rPr>
        <w:t xml:space="preserve"> tur</w:t>
      </w:r>
      <w:r w:rsidRPr="00E549FF">
        <w:rPr>
          <w:rFonts w:ascii="Times New Roman" w:eastAsia="Times New Roman" w:hAnsi="Times New Roman" w:cs="Times New Roman"/>
          <w:bCs/>
          <w:kern w:val="32"/>
        </w:rPr>
        <w:t>imais mokslinių tyrimų duomenimis, nėra duomenų apie patvirtintą nuosėdų susidarymą kraujagyslėse pacientams (išskyrus naujagimius), kurie buvo</w:t>
      </w:r>
      <w:r>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gyd</w:t>
      </w:r>
      <w:r>
        <w:rPr>
          <w:rFonts w:ascii="Times New Roman" w:eastAsia="Times New Roman" w:hAnsi="Times New Roman" w:cs="Times New Roman"/>
          <w:bCs/>
          <w:kern w:val="32"/>
        </w:rPr>
        <w:t>yti</w:t>
      </w:r>
      <w:r w:rsidRPr="00E549FF">
        <w:rPr>
          <w:rFonts w:ascii="Times New Roman" w:eastAsia="Times New Roman" w:hAnsi="Times New Roman" w:cs="Times New Roman"/>
          <w:bCs/>
          <w:kern w:val="32"/>
        </w:rPr>
        <w:t xml:space="preserve"> ceftriaksonu ir kalcio turinčiais tirpalais ar bet kokiais kitais kalcio turinčiais vaistiniais preparatais. Tyrimų </w:t>
      </w:r>
      <w:r w:rsidRPr="00E549FF">
        <w:rPr>
          <w:rFonts w:ascii="Times New Roman" w:eastAsia="Times New Roman" w:hAnsi="Times New Roman" w:cs="Times New Roman"/>
          <w:bCs/>
          <w:i/>
          <w:kern w:val="32"/>
        </w:rPr>
        <w:t>in</w:t>
      </w:r>
      <w:r>
        <w:rPr>
          <w:rFonts w:ascii="Times New Roman" w:eastAsia="Times New Roman" w:hAnsi="Times New Roman" w:cs="Times New Roman"/>
          <w:bCs/>
          <w:i/>
          <w:kern w:val="32"/>
        </w:rPr>
        <w:t> </w:t>
      </w:r>
      <w:r w:rsidRPr="00E549FF">
        <w:rPr>
          <w:rFonts w:ascii="Times New Roman" w:eastAsia="Times New Roman" w:hAnsi="Times New Roman" w:cs="Times New Roman"/>
          <w:bCs/>
          <w:i/>
          <w:kern w:val="32"/>
        </w:rPr>
        <w:t>vitro</w:t>
      </w:r>
      <w:r w:rsidRPr="00E549FF">
        <w:rPr>
          <w:rFonts w:ascii="Times New Roman" w:eastAsia="Times New Roman" w:hAnsi="Times New Roman" w:cs="Times New Roman"/>
          <w:bCs/>
          <w:kern w:val="32"/>
        </w:rPr>
        <w:t xml:space="preserve"> duomenimis, palyginti su kitomis amžiaus</w:t>
      </w:r>
      <w:r>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grupėmis, naujagimiams buvo padidėjusi ceftriaksono kalcio druskų nuosėdų susidarymo rizika.</w:t>
      </w:r>
    </w:p>
    <w:p w14:paraId="24E7E4FF" w14:textId="77777777" w:rsidR="009E6EB8" w:rsidRPr="00E549FF" w:rsidRDefault="009E6EB8" w:rsidP="009E6EB8">
      <w:pPr>
        <w:tabs>
          <w:tab w:val="left" w:pos="480"/>
        </w:tabs>
        <w:spacing w:after="0" w:line="240" w:lineRule="auto"/>
        <w:outlineLvl w:val="0"/>
        <w:rPr>
          <w:rFonts w:ascii="Times New Roman" w:eastAsia="Times New Roman" w:hAnsi="Times New Roman" w:cs="Times New Roman"/>
          <w:bCs/>
          <w:kern w:val="32"/>
        </w:rPr>
      </w:pPr>
    </w:p>
    <w:p w14:paraId="53B3348B" w14:textId="013EBC31" w:rsidR="00411A8A" w:rsidRPr="009E6EB8" w:rsidRDefault="009E6EB8" w:rsidP="009E6EB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 xml:space="preserve">Skiriant bet kokio amžiaus pacientams, ceftriaksoną draudžiama maišyti ar vartoti vienu metu su bet kokiais į veną </w:t>
      </w:r>
      <w:r>
        <w:rPr>
          <w:rFonts w:ascii="Times New Roman" w:eastAsia="Times New Roman" w:hAnsi="Times New Roman" w:cs="Times New Roman"/>
          <w:color w:val="000000"/>
          <w:lang w:eastAsia="en-GB"/>
        </w:rPr>
        <w:t>leidži</w:t>
      </w:r>
      <w:r w:rsidRPr="00E549FF">
        <w:rPr>
          <w:rFonts w:ascii="Times New Roman" w:eastAsia="Times New Roman" w:hAnsi="Times New Roman" w:cs="Times New Roman"/>
          <w:color w:val="000000"/>
          <w:lang w:eastAsia="en-GB"/>
        </w:rPr>
        <w:t xml:space="preserve">amais kalcio turinčiais tirpalais, net skirtingais infuzijų vamzdeliais ar skirtingose infuzijos vietose. Tačiau vyresniems </w:t>
      </w:r>
      <w:r>
        <w:rPr>
          <w:rFonts w:ascii="Times New Roman" w:eastAsia="Times New Roman" w:hAnsi="Times New Roman" w:cs="Times New Roman"/>
          <w:color w:val="000000"/>
          <w:lang w:eastAsia="en-GB"/>
        </w:rPr>
        <w:t>ka</w:t>
      </w:r>
      <w:r w:rsidRPr="00E549FF">
        <w:rPr>
          <w:rFonts w:ascii="Times New Roman" w:eastAsia="Times New Roman" w:hAnsi="Times New Roman" w:cs="Times New Roman"/>
          <w:color w:val="000000"/>
          <w:lang w:eastAsia="en-GB"/>
        </w:rPr>
        <w:t>i</w:t>
      </w:r>
      <w:r>
        <w:rPr>
          <w:rFonts w:ascii="Times New Roman" w:eastAsia="Times New Roman" w:hAnsi="Times New Roman" w:cs="Times New Roman"/>
          <w:color w:val="000000"/>
          <w:lang w:eastAsia="en-GB"/>
        </w:rPr>
        <w:t>p</w:t>
      </w:r>
      <w:r w:rsidRPr="00E549FF">
        <w:rPr>
          <w:rFonts w:ascii="Times New Roman" w:eastAsia="Times New Roman" w:hAnsi="Times New Roman" w:cs="Times New Roman"/>
          <w:color w:val="000000"/>
          <w:lang w:eastAsia="en-GB"/>
        </w:rPr>
        <w:t xml:space="preserve"> 28</w:t>
      </w:r>
      <w:r>
        <w:rPr>
          <w:rFonts w:ascii="Times New Roman" w:eastAsia="Times New Roman" w:hAnsi="Times New Roman" w:cs="Times New Roman"/>
          <w:color w:val="000000"/>
          <w:lang w:eastAsia="en-GB"/>
        </w:rPr>
        <w:t> </w:t>
      </w:r>
      <w:r w:rsidRPr="00E549FF">
        <w:rPr>
          <w:rFonts w:ascii="Times New Roman" w:eastAsia="Times New Roman" w:hAnsi="Times New Roman" w:cs="Times New Roman"/>
          <w:color w:val="000000"/>
          <w:lang w:eastAsia="en-GB"/>
        </w:rPr>
        <w:t>parų pacientams ceftriaksono ir kalcio turinčių tirpalų</w:t>
      </w:r>
      <w:r>
        <w:rPr>
          <w:rFonts w:ascii="Times New Roman" w:eastAsia="Times New Roman" w:hAnsi="Times New Roman" w:cs="Times New Roman"/>
          <w:color w:val="000000"/>
          <w:lang w:eastAsia="en-GB"/>
        </w:rPr>
        <w:t xml:space="preserve"> </w:t>
      </w:r>
      <w:r w:rsidRPr="00E549FF">
        <w:rPr>
          <w:rFonts w:ascii="Times New Roman" w:eastAsia="Times New Roman" w:hAnsi="Times New Roman" w:cs="Times New Roman"/>
          <w:color w:val="000000"/>
          <w:lang w:eastAsia="en-GB"/>
        </w:rPr>
        <w:t xml:space="preserve">galima skirti vieną po kito, jei infuzijos vamzdeliai naudojami skirtingose kūno vietose arba jei infuzijos vamzdeliai yra pakeičiami ar tarp infuzijų kruopščiai praplaunami </w:t>
      </w:r>
      <w:r>
        <w:rPr>
          <w:rFonts w:ascii="Times New Roman" w:eastAsia="Times New Roman" w:hAnsi="Times New Roman" w:cs="Times New Roman"/>
          <w:color w:val="000000"/>
          <w:lang w:eastAsia="en-GB"/>
        </w:rPr>
        <w:t>0,9 % (9 mg/ml) natr</w:t>
      </w:r>
      <w:r w:rsidRPr="00E549FF">
        <w:rPr>
          <w:rFonts w:ascii="Times New Roman" w:eastAsia="Times New Roman" w:hAnsi="Times New Roman" w:cs="Times New Roman"/>
          <w:color w:val="000000"/>
          <w:lang w:eastAsia="en-GB"/>
        </w:rPr>
        <w:t>io</w:t>
      </w:r>
      <w:r>
        <w:rPr>
          <w:rFonts w:ascii="Times New Roman" w:eastAsia="Times New Roman" w:hAnsi="Times New Roman" w:cs="Times New Roman"/>
          <w:color w:val="000000"/>
          <w:lang w:eastAsia="en-GB"/>
        </w:rPr>
        <w:t xml:space="preserve"> ch</w:t>
      </w:r>
      <w:r w:rsidRPr="00E549FF">
        <w:rPr>
          <w:rFonts w:ascii="Times New Roman" w:eastAsia="Times New Roman" w:hAnsi="Times New Roman" w:cs="Times New Roman"/>
          <w:color w:val="000000"/>
          <w:lang w:eastAsia="en-GB"/>
        </w:rPr>
        <w:t>lo</w:t>
      </w:r>
      <w:r>
        <w:rPr>
          <w:rFonts w:ascii="Times New Roman" w:eastAsia="Times New Roman" w:hAnsi="Times New Roman" w:cs="Times New Roman"/>
          <w:color w:val="000000"/>
          <w:lang w:eastAsia="en-GB"/>
        </w:rPr>
        <w:t>r</w:t>
      </w:r>
      <w:r w:rsidRPr="00E549FF">
        <w:rPr>
          <w:rFonts w:ascii="Times New Roman" w:eastAsia="Times New Roman" w:hAnsi="Times New Roman" w:cs="Times New Roman"/>
          <w:color w:val="000000"/>
          <w:lang w:eastAsia="en-GB"/>
        </w:rPr>
        <w:t>i</w:t>
      </w:r>
      <w:r>
        <w:rPr>
          <w:rFonts w:ascii="Times New Roman" w:eastAsia="Times New Roman" w:hAnsi="Times New Roman" w:cs="Times New Roman"/>
          <w:color w:val="000000"/>
          <w:lang w:eastAsia="en-GB"/>
        </w:rPr>
        <w:t>do</w:t>
      </w:r>
      <w:r w:rsidRPr="00E549FF">
        <w:rPr>
          <w:rFonts w:ascii="Times New Roman" w:eastAsia="Times New Roman" w:hAnsi="Times New Roman" w:cs="Times New Roman"/>
          <w:color w:val="000000"/>
          <w:lang w:eastAsia="en-GB"/>
        </w:rPr>
        <w:t xml:space="preserve"> tirpalu, kad būtų išvengta nuosėdų susidarymo.</w:t>
      </w:r>
      <w:r>
        <w:rPr>
          <w:rFonts w:ascii="Times New Roman" w:eastAsia="Times New Roman" w:hAnsi="Times New Roman" w:cs="Times New Roman"/>
          <w:color w:val="000000"/>
          <w:lang w:eastAsia="en-GB"/>
        </w:rPr>
        <w:t xml:space="preserve"> </w:t>
      </w:r>
      <w:r w:rsidRPr="00E549FF">
        <w:rPr>
          <w:rFonts w:ascii="Times New Roman" w:eastAsia="Times New Roman" w:hAnsi="Times New Roman" w:cs="Times New Roman"/>
          <w:color w:val="000000"/>
          <w:lang w:eastAsia="en-GB"/>
        </w:rPr>
        <w:t>Gydant pacientus, kuriems reikia nuolatinės kalcio turinčios visiško parenterinio maitinimo (TPN) infuzijos, sveikatos priežiūros specialistas</w:t>
      </w:r>
      <w:r>
        <w:rPr>
          <w:rFonts w:ascii="Times New Roman" w:eastAsia="Times New Roman" w:hAnsi="Times New Roman" w:cs="Times New Roman"/>
          <w:color w:val="000000"/>
          <w:lang w:eastAsia="en-GB"/>
        </w:rPr>
        <w:t xml:space="preserve"> </w:t>
      </w:r>
      <w:r w:rsidRPr="00E549FF">
        <w:rPr>
          <w:rFonts w:ascii="Times New Roman" w:eastAsia="Times New Roman" w:hAnsi="Times New Roman" w:cs="Times New Roman"/>
          <w:color w:val="000000"/>
          <w:lang w:eastAsia="en-GB"/>
        </w:rPr>
        <w:t>gali apsvarstyti alternatyvaus antibakterinio</w:t>
      </w:r>
      <w:r>
        <w:rPr>
          <w:rFonts w:ascii="Times New Roman" w:eastAsia="Times New Roman" w:hAnsi="Times New Roman" w:cs="Times New Roman"/>
          <w:color w:val="000000"/>
          <w:lang w:eastAsia="en-GB"/>
        </w:rPr>
        <w:t xml:space="preserve"> </w:t>
      </w:r>
      <w:r w:rsidRPr="00E549FF">
        <w:rPr>
          <w:rFonts w:ascii="Times New Roman" w:eastAsia="Times New Roman" w:hAnsi="Times New Roman" w:cs="Times New Roman"/>
          <w:color w:val="000000"/>
          <w:lang w:eastAsia="en-GB"/>
        </w:rPr>
        <w:t>gydymo taikymą, kuris nekeltų panašios nuosėdų formavimosi rizikos. Jei ceftriaksono vartojimas yra būtinas nuolatinį maitinimą</w:t>
      </w:r>
      <w:r>
        <w:rPr>
          <w:rFonts w:ascii="Times New Roman" w:eastAsia="Times New Roman" w:hAnsi="Times New Roman" w:cs="Times New Roman"/>
          <w:color w:val="000000"/>
          <w:lang w:eastAsia="en-GB"/>
        </w:rPr>
        <w:t xml:space="preserve"> </w:t>
      </w:r>
      <w:r w:rsidRPr="00E549FF">
        <w:rPr>
          <w:rFonts w:ascii="Times New Roman" w:eastAsia="Times New Roman" w:hAnsi="Times New Roman" w:cs="Times New Roman"/>
          <w:color w:val="000000"/>
          <w:lang w:eastAsia="en-GB"/>
        </w:rPr>
        <w:t>gaunantiems pacientams, visiško parenterinio maitinimo tirpalai ir ceftriaksonas</w:t>
      </w:r>
      <w:r>
        <w:rPr>
          <w:rFonts w:ascii="Times New Roman" w:eastAsia="Times New Roman" w:hAnsi="Times New Roman" w:cs="Times New Roman"/>
          <w:color w:val="000000"/>
          <w:lang w:eastAsia="en-GB"/>
        </w:rPr>
        <w:t xml:space="preserve"> </w:t>
      </w:r>
      <w:r w:rsidRPr="00E549FF">
        <w:rPr>
          <w:rFonts w:ascii="Times New Roman" w:eastAsia="Times New Roman" w:hAnsi="Times New Roman" w:cs="Times New Roman"/>
          <w:color w:val="000000"/>
          <w:lang w:eastAsia="en-GB"/>
        </w:rPr>
        <w:t>gali būti vartojami vienu metu, tačiau skirtingais infuzijos vamzdeliais skirtingose kūno vietose. Kitu atveju, ceftriaksono infuzijos metu visiško parenterinio maitinimo tirpalas turi būti neskiriamas ir tarp skirtingų tirpalų</w:t>
      </w:r>
      <w:r>
        <w:rPr>
          <w:rFonts w:ascii="Times New Roman" w:eastAsia="Times New Roman" w:hAnsi="Times New Roman" w:cs="Times New Roman"/>
          <w:color w:val="000000"/>
          <w:lang w:eastAsia="en-GB"/>
        </w:rPr>
        <w:t xml:space="preserve"> </w:t>
      </w:r>
      <w:r w:rsidRPr="00E549FF">
        <w:rPr>
          <w:rFonts w:ascii="Times New Roman" w:eastAsia="Times New Roman" w:hAnsi="Times New Roman" w:cs="Times New Roman"/>
          <w:color w:val="000000"/>
          <w:lang w:eastAsia="en-GB"/>
        </w:rPr>
        <w:t>skyrimo turi būti praplaunami infuzijos vamzdeliai (žr.</w:t>
      </w:r>
      <w:r>
        <w:rPr>
          <w:rFonts w:ascii="Times New Roman" w:eastAsia="Times New Roman" w:hAnsi="Times New Roman" w:cs="Times New Roman"/>
          <w:color w:val="000000"/>
          <w:lang w:eastAsia="en-GB"/>
        </w:rPr>
        <w:t xml:space="preserve"> </w:t>
      </w:r>
      <w:r w:rsidRPr="00E549FF">
        <w:rPr>
          <w:rFonts w:ascii="Times New Roman" w:eastAsia="Times New Roman" w:hAnsi="Times New Roman" w:cs="Times New Roman"/>
          <w:color w:val="000000"/>
          <w:lang w:eastAsia="en-GB"/>
        </w:rPr>
        <w:t>4.3, 4.8, 5.2 ir 6.2 skyrius).</w:t>
      </w:r>
    </w:p>
    <w:p w14:paraId="5EDF20AC" w14:textId="77777777" w:rsidR="00DD2EFB" w:rsidRPr="00E549FF" w:rsidRDefault="00DD2EFB" w:rsidP="00DD2EFB">
      <w:pPr>
        <w:autoSpaceDE w:val="0"/>
        <w:autoSpaceDN w:val="0"/>
        <w:adjustRightInd w:val="0"/>
        <w:spacing w:after="0" w:line="240" w:lineRule="auto"/>
        <w:rPr>
          <w:rFonts w:ascii="Times New Roman" w:eastAsia="Times New Roman" w:hAnsi="Times New Roman" w:cs="Times New Roman"/>
          <w:color w:val="000000"/>
          <w:lang w:eastAsia="en-GB"/>
        </w:rPr>
      </w:pPr>
    </w:p>
    <w:p w14:paraId="4E83015D" w14:textId="4F8BB274" w:rsidR="00DD2EFB" w:rsidRPr="00E549FF" w:rsidRDefault="00DD2EFB" w:rsidP="0083481B">
      <w:pPr>
        <w:keepNext/>
        <w:autoSpaceDE w:val="0"/>
        <w:autoSpaceDN w:val="0"/>
        <w:adjustRightInd w:val="0"/>
        <w:spacing w:after="0" w:line="240" w:lineRule="auto"/>
        <w:rPr>
          <w:rFonts w:ascii="Times New Roman" w:eastAsia="Calibri" w:hAnsi="Times New Roman" w:cs="Times New Roman"/>
          <w:color w:val="000000"/>
        </w:rPr>
      </w:pPr>
      <w:r w:rsidRPr="00E549FF">
        <w:rPr>
          <w:rFonts w:ascii="Times New Roman" w:eastAsia="Calibri" w:hAnsi="Times New Roman" w:cs="Times New Roman"/>
          <w:color w:val="000000"/>
          <w:u w:val="single"/>
        </w:rPr>
        <w:t>Vaikų populiacija</w:t>
      </w:r>
    </w:p>
    <w:p w14:paraId="12D8279A" w14:textId="1FCC1E01" w:rsidR="00DD2EFB" w:rsidRPr="00E549FF" w:rsidRDefault="00DD2EFB" w:rsidP="00DD2EFB">
      <w:pPr>
        <w:autoSpaceDE w:val="0"/>
        <w:autoSpaceDN w:val="0"/>
        <w:adjustRightInd w:val="0"/>
        <w:spacing w:after="0" w:line="240" w:lineRule="auto"/>
        <w:rPr>
          <w:rFonts w:ascii="Times New Roman" w:eastAsia="Calibri" w:hAnsi="Times New Roman" w:cs="Times New Roman"/>
          <w:color w:val="000000"/>
        </w:rPr>
      </w:pPr>
      <w:r w:rsidRPr="00E549FF">
        <w:rPr>
          <w:rFonts w:ascii="Times New Roman" w:eastAsia="Calibri" w:hAnsi="Times New Roman" w:cs="Times New Roman"/>
          <w:color w:val="000000"/>
        </w:rPr>
        <w:t xml:space="preserve">Ceftriaxone </w:t>
      </w:r>
      <w:r w:rsidR="00225066">
        <w:rPr>
          <w:rFonts w:ascii="Times New Roman" w:eastAsia="Calibri" w:hAnsi="Times New Roman" w:cs="Times New Roman"/>
          <w:color w:val="000000"/>
        </w:rPr>
        <w:t>AshCure</w:t>
      </w:r>
      <w:r w:rsidRPr="00E549FF">
        <w:rPr>
          <w:rFonts w:ascii="Times New Roman" w:eastAsia="Calibri" w:hAnsi="Times New Roman" w:cs="Times New Roman"/>
          <w:color w:val="000000"/>
        </w:rPr>
        <w:t xml:space="preserve"> saugumas ir veiksmingumas naujagimiams, kūdikiams ir vaikams buvo patvirtintas vartojant dozėmis, kurios nurodytos</w:t>
      </w:r>
      <w:r w:rsidR="00BD503D">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 xml:space="preserve">skyriuje „Dozavimas ir vartojimo </w:t>
      </w:r>
      <w:r w:rsidR="00BD503D">
        <w:rPr>
          <w:rFonts w:ascii="Times New Roman" w:eastAsia="Calibri" w:hAnsi="Times New Roman" w:cs="Times New Roman"/>
          <w:color w:val="000000"/>
        </w:rPr>
        <w:t>meto</w:t>
      </w:r>
      <w:r w:rsidRPr="00E549FF">
        <w:rPr>
          <w:rFonts w:ascii="Times New Roman" w:eastAsia="Calibri" w:hAnsi="Times New Roman" w:cs="Times New Roman"/>
          <w:color w:val="000000"/>
        </w:rPr>
        <w:t>das“ (žr.</w:t>
      </w:r>
      <w:r w:rsidR="00945FC7">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4.2 skyrių). Tyrimų duomenimis, ceftriaksonas, kaip ir kai kurie kiti cefalosporinai,</w:t>
      </w:r>
      <w:r w:rsidR="00BD503D">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gali išstumti bilirubiną iš jo junginių su serumo albuminais.</w:t>
      </w:r>
    </w:p>
    <w:p w14:paraId="0973F81F" w14:textId="77777777" w:rsidR="00DD2EFB" w:rsidRPr="00E549FF" w:rsidRDefault="00DD2EFB" w:rsidP="0083481B">
      <w:pPr>
        <w:tabs>
          <w:tab w:val="num" w:pos="0"/>
          <w:tab w:val="left" w:pos="480"/>
        </w:tabs>
        <w:spacing w:after="0" w:line="240" w:lineRule="auto"/>
        <w:outlineLvl w:val="0"/>
        <w:rPr>
          <w:rFonts w:ascii="Times New Roman" w:eastAsia="Calibri" w:hAnsi="Times New Roman" w:cs="Times New Roman"/>
          <w:color w:val="000000"/>
        </w:rPr>
      </w:pPr>
    </w:p>
    <w:p w14:paraId="41026114" w14:textId="623DEF5D" w:rsidR="00DD2EFB" w:rsidRPr="00E549FF" w:rsidRDefault="00DD2EFB" w:rsidP="0083481B">
      <w:pPr>
        <w:tabs>
          <w:tab w:val="num" w:pos="0"/>
          <w:tab w:val="left" w:pos="480"/>
        </w:tabs>
        <w:spacing w:after="0" w:line="240" w:lineRule="auto"/>
        <w:outlineLvl w:val="0"/>
        <w:rPr>
          <w:rFonts w:ascii="Times New Roman" w:eastAsia="Times New Roman" w:hAnsi="Times New Roman" w:cs="Times New Roman"/>
          <w:b/>
          <w:bCs/>
          <w:kern w:val="32"/>
        </w:rPr>
      </w:pPr>
      <w:r w:rsidRPr="00E549FF">
        <w:rPr>
          <w:rFonts w:ascii="Times New Roman" w:eastAsia="Calibri" w:hAnsi="Times New Roman" w:cs="Times New Roman"/>
          <w:color w:val="000000"/>
        </w:rPr>
        <w:t>Neišnešiotiems ir laiku</w:t>
      </w:r>
      <w:r w:rsidR="00BD503D">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 xml:space="preserve">gimusiems naujagimiams Ceftriaxone </w:t>
      </w:r>
      <w:r w:rsidR="00225066">
        <w:rPr>
          <w:rFonts w:ascii="Times New Roman" w:eastAsia="Calibri" w:hAnsi="Times New Roman" w:cs="Times New Roman"/>
          <w:color w:val="000000"/>
        </w:rPr>
        <w:t>AshCure</w:t>
      </w:r>
      <w:r w:rsidRPr="00E549FF">
        <w:rPr>
          <w:rFonts w:ascii="Times New Roman" w:eastAsia="Calibri" w:hAnsi="Times New Roman" w:cs="Times New Roman"/>
          <w:color w:val="000000"/>
        </w:rPr>
        <w:t xml:space="preserve"> skirti draudžiama, esant bilirubininės encefalopatijos </w:t>
      </w:r>
      <w:r w:rsidR="00087050">
        <w:rPr>
          <w:rFonts w:ascii="Times New Roman" w:eastAsia="Calibri" w:hAnsi="Times New Roman" w:cs="Times New Roman"/>
          <w:color w:val="000000"/>
        </w:rPr>
        <w:t>p</w:t>
      </w:r>
      <w:r w:rsidRPr="00E549FF">
        <w:rPr>
          <w:rFonts w:ascii="Times New Roman" w:eastAsia="Calibri" w:hAnsi="Times New Roman" w:cs="Times New Roman"/>
          <w:color w:val="000000"/>
        </w:rPr>
        <w:t>asir</w:t>
      </w:r>
      <w:r w:rsidR="00087050">
        <w:rPr>
          <w:rFonts w:ascii="Times New Roman" w:eastAsia="Calibri" w:hAnsi="Times New Roman" w:cs="Times New Roman"/>
          <w:color w:val="000000"/>
        </w:rPr>
        <w:t>eišk</w:t>
      </w:r>
      <w:r w:rsidRPr="00E549FF">
        <w:rPr>
          <w:rFonts w:ascii="Times New Roman" w:eastAsia="Calibri" w:hAnsi="Times New Roman" w:cs="Times New Roman"/>
          <w:color w:val="000000"/>
        </w:rPr>
        <w:t>imo rizikai (žr.</w:t>
      </w:r>
      <w:r w:rsidR="00945FC7">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4.3 skyrių).</w:t>
      </w:r>
    </w:p>
    <w:p w14:paraId="13530F5D" w14:textId="77777777" w:rsidR="00DD2EFB" w:rsidRPr="00E549FF" w:rsidRDefault="00DD2EFB" w:rsidP="0083481B">
      <w:pPr>
        <w:tabs>
          <w:tab w:val="num" w:pos="0"/>
          <w:tab w:val="left" w:pos="480"/>
        </w:tabs>
        <w:spacing w:after="0" w:line="240" w:lineRule="auto"/>
        <w:outlineLvl w:val="0"/>
        <w:rPr>
          <w:rFonts w:ascii="Times New Roman" w:eastAsia="Times New Roman" w:hAnsi="Times New Roman" w:cs="Times New Roman"/>
          <w:b/>
          <w:bCs/>
          <w:kern w:val="32"/>
        </w:rPr>
      </w:pPr>
    </w:p>
    <w:p w14:paraId="19C69CEB" w14:textId="737B5FDD" w:rsidR="00DD2EFB" w:rsidRPr="00E549FF" w:rsidRDefault="00DD2EFB" w:rsidP="00DD2EFB">
      <w:pPr>
        <w:keepNext/>
        <w:keepLines/>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u w:val="single"/>
        </w:rPr>
        <w:t>Imuninių reakcijų sukelta hemolizinė anemija</w:t>
      </w:r>
    </w:p>
    <w:p w14:paraId="737E8FF3" w14:textId="674D9910" w:rsidR="00DD2EFB" w:rsidRPr="00E549FF" w:rsidRDefault="00DD2EFB" w:rsidP="0083481B">
      <w:pPr>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Imuninių reakcijų sukelta anemija buvo nustatyta pacientams, kuriems buvo skiriama cefalosporinų</w:t>
      </w:r>
      <w:r w:rsidR="00BD503D">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grupės antibakterinių vaist</w:t>
      </w:r>
      <w:r w:rsidR="00BD503D">
        <w:rPr>
          <w:rFonts w:ascii="Times New Roman" w:eastAsia="Times New Roman" w:hAnsi="Times New Roman" w:cs="Times New Roman"/>
          <w:bCs/>
          <w:kern w:val="32"/>
        </w:rPr>
        <w:t>ini</w:t>
      </w:r>
      <w:r w:rsidRPr="00E549FF">
        <w:rPr>
          <w:rFonts w:ascii="Times New Roman" w:eastAsia="Times New Roman" w:hAnsi="Times New Roman" w:cs="Times New Roman"/>
          <w:bCs/>
          <w:kern w:val="32"/>
        </w:rPr>
        <w:t>ų</w:t>
      </w:r>
      <w:r w:rsidR="00BD503D">
        <w:rPr>
          <w:rFonts w:ascii="Times New Roman" w:eastAsia="Times New Roman" w:hAnsi="Times New Roman" w:cs="Times New Roman"/>
          <w:bCs/>
          <w:kern w:val="32"/>
        </w:rPr>
        <w:t xml:space="preserve"> preparatų</w:t>
      </w:r>
      <w:r w:rsidRPr="00E549FF">
        <w:rPr>
          <w:rFonts w:ascii="Times New Roman" w:eastAsia="Times New Roman" w:hAnsi="Times New Roman" w:cs="Times New Roman"/>
          <w:bCs/>
          <w:kern w:val="32"/>
        </w:rPr>
        <w:t xml:space="preserve">, įskaitant Ceftriaxone </w:t>
      </w:r>
      <w:r w:rsidR="00225066">
        <w:rPr>
          <w:rFonts w:ascii="Times New Roman" w:eastAsia="Times New Roman" w:hAnsi="Times New Roman" w:cs="Times New Roman"/>
          <w:bCs/>
          <w:kern w:val="32"/>
        </w:rPr>
        <w:t>AshCure</w:t>
      </w:r>
      <w:r w:rsidRPr="00E549FF">
        <w:rPr>
          <w:rFonts w:ascii="Times New Roman" w:eastAsia="Times New Roman" w:hAnsi="Times New Roman" w:cs="Times New Roman"/>
          <w:bCs/>
          <w:kern w:val="32"/>
        </w:rPr>
        <w:t xml:space="preserve"> (žr.</w:t>
      </w:r>
      <w:r w:rsidR="00945FC7">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4.8 skyrių). Apie sunkius hemolizinės anemijos atvejus (įskaitant mirtinus) buvo</w:t>
      </w:r>
      <w:r w:rsidR="00BD503D">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gauta pranešimų</w:t>
      </w:r>
      <w:r w:rsidR="00BD503D">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 xml:space="preserve">gydant Ceftriaxone </w:t>
      </w:r>
      <w:r w:rsidR="00225066">
        <w:rPr>
          <w:rFonts w:ascii="Times New Roman" w:eastAsia="Times New Roman" w:hAnsi="Times New Roman" w:cs="Times New Roman"/>
          <w:bCs/>
          <w:kern w:val="32"/>
        </w:rPr>
        <w:t>AshCure</w:t>
      </w:r>
      <w:r w:rsidRPr="00E549FF">
        <w:rPr>
          <w:rFonts w:ascii="Times New Roman" w:eastAsia="Times New Roman" w:hAnsi="Times New Roman" w:cs="Times New Roman"/>
          <w:bCs/>
          <w:kern w:val="32"/>
        </w:rPr>
        <w:t xml:space="preserve"> ir suaugusiu</w:t>
      </w:r>
      <w:r w:rsidR="00BD503D">
        <w:rPr>
          <w:rFonts w:ascii="Times New Roman" w:eastAsia="Times New Roman" w:hAnsi="Times New Roman" w:cs="Times New Roman"/>
          <w:bCs/>
          <w:kern w:val="32"/>
        </w:rPr>
        <w:t>o</w:t>
      </w:r>
      <w:r w:rsidRPr="00E549FF">
        <w:rPr>
          <w:rFonts w:ascii="Times New Roman" w:eastAsia="Times New Roman" w:hAnsi="Times New Roman" w:cs="Times New Roman"/>
          <w:bCs/>
          <w:kern w:val="32"/>
        </w:rPr>
        <w:t>s</w:t>
      </w:r>
      <w:r w:rsidR="00BD503D">
        <w:rPr>
          <w:rFonts w:ascii="Times New Roman" w:eastAsia="Times New Roman" w:hAnsi="Times New Roman" w:cs="Times New Roman"/>
          <w:bCs/>
          <w:kern w:val="32"/>
        </w:rPr>
        <w:t>iu</w:t>
      </w:r>
      <w:r w:rsidRPr="00E549FF">
        <w:rPr>
          <w:rFonts w:ascii="Times New Roman" w:eastAsia="Times New Roman" w:hAnsi="Times New Roman" w:cs="Times New Roman"/>
          <w:bCs/>
          <w:kern w:val="32"/>
        </w:rPr>
        <w:t>s, ir vaikus.</w:t>
      </w:r>
    </w:p>
    <w:p w14:paraId="59656067" w14:textId="77777777" w:rsidR="00DD2EFB" w:rsidRPr="00E549FF" w:rsidRDefault="00DD2EFB" w:rsidP="0083481B">
      <w:pPr>
        <w:tabs>
          <w:tab w:val="num" w:pos="0"/>
          <w:tab w:val="left" w:pos="480"/>
        </w:tabs>
        <w:spacing w:after="0" w:line="240" w:lineRule="auto"/>
        <w:outlineLvl w:val="0"/>
        <w:rPr>
          <w:rFonts w:ascii="Times New Roman" w:eastAsia="Times New Roman" w:hAnsi="Times New Roman" w:cs="Times New Roman"/>
          <w:bCs/>
          <w:kern w:val="32"/>
        </w:rPr>
      </w:pPr>
    </w:p>
    <w:p w14:paraId="21302477" w14:textId="2B1EAD5A" w:rsidR="00DD2EFB" w:rsidRPr="00E549FF" w:rsidRDefault="00DD2EFB" w:rsidP="0083481B">
      <w:pPr>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Jei pacientui pasireiškė anemija vartojant ceftriakson</w:t>
      </w:r>
      <w:r w:rsidR="00BD503D">
        <w:rPr>
          <w:rFonts w:ascii="Times New Roman" w:eastAsia="Times New Roman" w:hAnsi="Times New Roman" w:cs="Times New Roman"/>
          <w:bCs/>
          <w:kern w:val="32"/>
        </w:rPr>
        <w:t>o</w:t>
      </w:r>
      <w:r w:rsidRPr="00E549FF">
        <w:rPr>
          <w:rFonts w:ascii="Times New Roman" w:eastAsia="Times New Roman" w:hAnsi="Times New Roman" w:cs="Times New Roman"/>
          <w:bCs/>
          <w:kern w:val="32"/>
        </w:rPr>
        <w:t>,</w:t>
      </w:r>
      <w:r w:rsidR="00BD503D">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gali būti įtariama cefalosporinų sukelta anemija, ceftriaksono vartojimas turi būti nutrauktas, kol ligos etiologija bus nustatyta.</w:t>
      </w:r>
    </w:p>
    <w:p w14:paraId="4EF3A2ED" w14:textId="77777777" w:rsidR="00DD2EFB" w:rsidRPr="00E549FF" w:rsidRDefault="00DD2EFB" w:rsidP="00BD503D">
      <w:pPr>
        <w:spacing w:after="0" w:line="240" w:lineRule="auto"/>
        <w:rPr>
          <w:rFonts w:ascii="Times New Roman" w:eastAsia="Times New Roman" w:hAnsi="Times New Roman" w:cs="Times New Roman"/>
        </w:rPr>
      </w:pPr>
    </w:p>
    <w:p w14:paraId="62AB8CE9" w14:textId="6D73ECE6" w:rsidR="00DD2EFB" w:rsidRPr="00E549FF" w:rsidRDefault="00DD2EFB" w:rsidP="00DD2EFB">
      <w:pPr>
        <w:keepNext/>
        <w:keepLines/>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u w:val="single"/>
        </w:rPr>
        <w:t>Ilgalaikis</w:t>
      </w:r>
      <w:r w:rsidR="00BD503D">
        <w:rPr>
          <w:rFonts w:ascii="Times New Roman" w:eastAsia="Times New Roman" w:hAnsi="Times New Roman" w:cs="Times New Roman"/>
          <w:bCs/>
          <w:kern w:val="32"/>
          <w:u w:val="single"/>
        </w:rPr>
        <w:t xml:space="preserve"> </w:t>
      </w:r>
      <w:r w:rsidRPr="00E549FF">
        <w:rPr>
          <w:rFonts w:ascii="Times New Roman" w:eastAsia="Times New Roman" w:hAnsi="Times New Roman" w:cs="Times New Roman"/>
          <w:bCs/>
          <w:kern w:val="32"/>
          <w:u w:val="single"/>
        </w:rPr>
        <w:t>gydymas</w:t>
      </w:r>
    </w:p>
    <w:p w14:paraId="6A49B3F6" w14:textId="135431E3" w:rsidR="00DD2EFB" w:rsidRPr="00E549FF" w:rsidRDefault="00DD2EFB" w:rsidP="0083481B">
      <w:pPr>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Ilgai vartojant vaist</w:t>
      </w:r>
      <w:r w:rsidR="00BD503D">
        <w:rPr>
          <w:rFonts w:ascii="Times New Roman" w:eastAsia="Times New Roman" w:hAnsi="Times New Roman" w:cs="Times New Roman"/>
          <w:bCs/>
          <w:kern w:val="32"/>
        </w:rPr>
        <w:t>i</w:t>
      </w:r>
      <w:r w:rsidR="00FA07AE">
        <w:rPr>
          <w:rFonts w:ascii="Times New Roman" w:eastAsia="Times New Roman" w:hAnsi="Times New Roman" w:cs="Times New Roman"/>
          <w:bCs/>
          <w:kern w:val="32"/>
        </w:rPr>
        <w:t>ni</w:t>
      </w:r>
      <w:r w:rsidR="00BD503D">
        <w:rPr>
          <w:rFonts w:ascii="Times New Roman" w:eastAsia="Times New Roman" w:hAnsi="Times New Roman" w:cs="Times New Roman"/>
          <w:bCs/>
          <w:kern w:val="32"/>
        </w:rPr>
        <w:t>o preparato</w:t>
      </w:r>
      <w:r w:rsidRPr="00E549FF">
        <w:rPr>
          <w:rFonts w:ascii="Times New Roman" w:eastAsia="Times New Roman" w:hAnsi="Times New Roman" w:cs="Times New Roman"/>
          <w:bCs/>
          <w:kern w:val="32"/>
        </w:rPr>
        <w:t xml:space="preserve"> reikia reguliariai atlikti bendrą</w:t>
      </w:r>
      <w:r w:rsidR="00BD503D">
        <w:rPr>
          <w:rFonts w:ascii="Times New Roman" w:eastAsia="Times New Roman" w:hAnsi="Times New Roman" w:cs="Times New Roman"/>
          <w:bCs/>
          <w:kern w:val="32"/>
        </w:rPr>
        <w:t>jį</w:t>
      </w:r>
      <w:r w:rsidRPr="00E549FF">
        <w:rPr>
          <w:rFonts w:ascii="Times New Roman" w:eastAsia="Times New Roman" w:hAnsi="Times New Roman" w:cs="Times New Roman"/>
          <w:bCs/>
          <w:kern w:val="32"/>
        </w:rPr>
        <w:t xml:space="preserve"> kraujo tyrimą.</w:t>
      </w:r>
    </w:p>
    <w:p w14:paraId="2889E519" w14:textId="77777777" w:rsidR="00DD2EFB" w:rsidRPr="00E549FF" w:rsidRDefault="00DD2EFB" w:rsidP="00DD2EFB">
      <w:pPr>
        <w:spacing w:after="0" w:line="240" w:lineRule="auto"/>
        <w:rPr>
          <w:rFonts w:ascii="Times New Roman" w:eastAsia="Times New Roman" w:hAnsi="Times New Roman" w:cs="Times New Roman"/>
        </w:rPr>
      </w:pPr>
    </w:p>
    <w:p w14:paraId="5EB3B2BD" w14:textId="200A8E89" w:rsidR="00DD2EFB" w:rsidRPr="00E549FF" w:rsidRDefault="00DD2EFB" w:rsidP="00DD2EFB">
      <w:pPr>
        <w:keepNext/>
        <w:keepLines/>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u w:val="single"/>
        </w:rPr>
        <w:lastRenderedPageBreak/>
        <w:t>Kolitas ar nejautrių mikroorganizmų išplitimas</w:t>
      </w:r>
    </w:p>
    <w:p w14:paraId="2EDCF3DF" w14:textId="5390F0BE" w:rsidR="00DD2EFB" w:rsidRPr="00E549FF" w:rsidRDefault="00DD2EFB" w:rsidP="0083481B">
      <w:pPr>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 xml:space="preserve">Apie antibakterinių </w:t>
      </w:r>
      <w:r w:rsidR="00BD503D">
        <w:rPr>
          <w:rFonts w:ascii="Times New Roman" w:eastAsia="Times New Roman" w:hAnsi="Times New Roman" w:cs="Times New Roman"/>
          <w:bCs/>
          <w:kern w:val="32"/>
        </w:rPr>
        <w:t xml:space="preserve">vaistinių </w:t>
      </w:r>
      <w:r w:rsidRPr="00E549FF">
        <w:rPr>
          <w:rFonts w:ascii="Times New Roman" w:eastAsia="Times New Roman" w:hAnsi="Times New Roman" w:cs="Times New Roman"/>
          <w:bCs/>
          <w:kern w:val="32"/>
        </w:rPr>
        <w:t>preparatų sukeltą kolitą ir pseudomembraninį kolitą buvo</w:t>
      </w:r>
      <w:r w:rsidR="00BD503D">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gauta pranešimų</w:t>
      </w:r>
      <w:r w:rsidR="00BD503D">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 xml:space="preserve">gydant beveik visais antibakteriniais </w:t>
      </w:r>
      <w:r w:rsidR="00BD503D">
        <w:rPr>
          <w:rFonts w:ascii="Times New Roman" w:eastAsia="Times New Roman" w:hAnsi="Times New Roman" w:cs="Times New Roman"/>
          <w:bCs/>
          <w:kern w:val="32"/>
        </w:rPr>
        <w:t xml:space="preserve">vaistiniais </w:t>
      </w:r>
      <w:r w:rsidRPr="00E549FF">
        <w:rPr>
          <w:rFonts w:ascii="Times New Roman" w:eastAsia="Times New Roman" w:hAnsi="Times New Roman" w:cs="Times New Roman"/>
          <w:bCs/>
          <w:kern w:val="32"/>
        </w:rPr>
        <w:t>preparatais, įskaitant ceftriaksoną. Šių sutrikimų sunkumas</w:t>
      </w:r>
      <w:r w:rsidR="00BD503D">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gali varijuoti nuo lengvo iki keliančio pavojų</w:t>
      </w:r>
      <w:r w:rsidR="00BD503D">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gyvybei. Todėl svarbu įtarti šią diagnozę pacientams, kuriems vartojimo metu ar po vartojimo pasireiškia viduriavimas (žr.</w:t>
      </w:r>
      <w:r w:rsidR="00945FC7">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4.8 skyrių). Tur</w:t>
      </w:r>
      <w:r w:rsidR="00BD503D">
        <w:rPr>
          <w:rFonts w:ascii="Times New Roman" w:eastAsia="Times New Roman" w:hAnsi="Times New Roman" w:cs="Times New Roman"/>
          <w:bCs/>
          <w:kern w:val="32"/>
        </w:rPr>
        <w:t>i</w:t>
      </w:r>
      <w:r w:rsidRPr="00E549FF">
        <w:rPr>
          <w:rFonts w:ascii="Times New Roman" w:eastAsia="Times New Roman" w:hAnsi="Times New Roman" w:cs="Times New Roman"/>
          <w:bCs/>
          <w:kern w:val="32"/>
        </w:rPr>
        <w:t xml:space="preserve"> būti svarstomas</w:t>
      </w:r>
      <w:r w:rsidR="00BD503D">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 xml:space="preserve">gydymo ceftriaksonu nutraukimas ir specifinis </w:t>
      </w:r>
      <w:r w:rsidRPr="0083481B">
        <w:rPr>
          <w:rFonts w:ascii="Times New Roman" w:eastAsia="Times New Roman" w:hAnsi="Times New Roman" w:cs="Times New Roman"/>
          <w:bCs/>
          <w:i/>
          <w:kern w:val="32"/>
        </w:rPr>
        <w:t>Clostridium difficile</w:t>
      </w:r>
      <w:r w:rsidR="00BD503D">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gydymas. Negalima skirti žarnų peristaltiką slopinančių vaistinių preparatų.</w:t>
      </w:r>
    </w:p>
    <w:p w14:paraId="6D848B79" w14:textId="53521F43" w:rsidR="00DD2EFB" w:rsidRPr="00E549FF" w:rsidRDefault="00DD2EFB" w:rsidP="0083481B">
      <w:pPr>
        <w:tabs>
          <w:tab w:val="num" w:pos="0"/>
          <w:tab w:val="left" w:pos="480"/>
        </w:tabs>
        <w:spacing w:after="0" w:line="240" w:lineRule="auto"/>
        <w:outlineLvl w:val="0"/>
        <w:rPr>
          <w:rFonts w:ascii="Times New Roman" w:eastAsia="Times New Roman" w:hAnsi="Times New Roman" w:cs="Times New Roman"/>
          <w:b/>
          <w:bCs/>
          <w:kern w:val="32"/>
        </w:rPr>
      </w:pPr>
      <w:r w:rsidRPr="00E549FF">
        <w:rPr>
          <w:rFonts w:ascii="Times New Roman" w:eastAsia="Times New Roman" w:hAnsi="Times New Roman" w:cs="Times New Roman"/>
          <w:bCs/>
          <w:kern w:val="32"/>
        </w:rPr>
        <w:t>Kaip ir vartojant kit</w:t>
      </w:r>
      <w:r w:rsidR="00BD503D">
        <w:rPr>
          <w:rFonts w:ascii="Times New Roman" w:eastAsia="Times New Roman" w:hAnsi="Times New Roman" w:cs="Times New Roman"/>
          <w:bCs/>
          <w:kern w:val="32"/>
        </w:rPr>
        <w:t>ų</w:t>
      </w:r>
      <w:r w:rsidRPr="00E549FF">
        <w:rPr>
          <w:rFonts w:ascii="Times New Roman" w:eastAsia="Times New Roman" w:hAnsi="Times New Roman" w:cs="Times New Roman"/>
          <w:bCs/>
          <w:kern w:val="32"/>
        </w:rPr>
        <w:t xml:space="preserve"> antibakterini</w:t>
      </w:r>
      <w:r w:rsidR="00BD503D">
        <w:rPr>
          <w:rFonts w:ascii="Times New Roman" w:eastAsia="Times New Roman" w:hAnsi="Times New Roman" w:cs="Times New Roman"/>
          <w:bCs/>
          <w:kern w:val="32"/>
        </w:rPr>
        <w:t>ų</w:t>
      </w:r>
      <w:r w:rsidRPr="00E549FF">
        <w:rPr>
          <w:rFonts w:ascii="Times New Roman" w:eastAsia="Times New Roman" w:hAnsi="Times New Roman" w:cs="Times New Roman"/>
          <w:bCs/>
          <w:kern w:val="32"/>
        </w:rPr>
        <w:t xml:space="preserve"> vaistini</w:t>
      </w:r>
      <w:r w:rsidR="00BD503D">
        <w:rPr>
          <w:rFonts w:ascii="Times New Roman" w:eastAsia="Times New Roman" w:hAnsi="Times New Roman" w:cs="Times New Roman"/>
          <w:bCs/>
          <w:kern w:val="32"/>
        </w:rPr>
        <w:t>ų</w:t>
      </w:r>
      <w:r w:rsidRPr="00E549FF">
        <w:rPr>
          <w:rFonts w:ascii="Times New Roman" w:eastAsia="Times New Roman" w:hAnsi="Times New Roman" w:cs="Times New Roman"/>
          <w:bCs/>
          <w:kern w:val="32"/>
        </w:rPr>
        <w:t xml:space="preserve"> preparat</w:t>
      </w:r>
      <w:r w:rsidR="00BD503D">
        <w:rPr>
          <w:rFonts w:ascii="Times New Roman" w:eastAsia="Times New Roman" w:hAnsi="Times New Roman" w:cs="Times New Roman"/>
          <w:bCs/>
          <w:kern w:val="32"/>
        </w:rPr>
        <w:t>ų</w:t>
      </w:r>
      <w:r w:rsidRPr="00E549FF">
        <w:rPr>
          <w:rFonts w:ascii="Times New Roman" w:eastAsia="Times New Roman" w:hAnsi="Times New Roman" w:cs="Times New Roman"/>
          <w:bCs/>
          <w:kern w:val="32"/>
        </w:rPr>
        <w:t>,</w:t>
      </w:r>
      <w:r w:rsidR="00BD503D">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 xml:space="preserve">gali </w:t>
      </w:r>
      <w:r w:rsidR="00BD503D">
        <w:rPr>
          <w:rFonts w:ascii="Times New Roman" w:eastAsia="Times New Roman" w:hAnsi="Times New Roman" w:cs="Times New Roman"/>
          <w:bCs/>
          <w:kern w:val="32"/>
        </w:rPr>
        <w:t>p</w:t>
      </w:r>
      <w:r w:rsidRPr="00E549FF">
        <w:rPr>
          <w:rFonts w:ascii="Times New Roman" w:eastAsia="Times New Roman" w:hAnsi="Times New Roman" w:cs="Times New Roman"/>
          <w:bCs/>
          <w:kern w:val="32"/>
        </w:rPr>
        <w:t>asir</w:t>
      </w:r>
      <w:r w:rsidR="00BD503D">
        <w:rPr>
          <w:rFonts w:ascii="Times New Roman" w:eastAsia="Times New Roman" w:hAnsi="Times New Roman" w:cs="Times New Roman"/>
          <w:bCs/>
          <w:kern w:val="32"/>
        </w:rPr>
        <w:t>eikš</w:t>
      </w:r>
      <w:r w:rsidRPr="00E549FF">
        <w:rPr>
          <w:rFonts w:ascii="Times New Roman" w:eastAsia="Times New Roman" w:hAnsi="Times New Roman" w:cs="Times New Roman"/>
          <w:bCs/>
          <w:kern w:val="32"/>
        </w:rPr>
        <w:t>ti nejautrių mikroorganizmų superinfekcijos.</w:t>
      </w:r>
    </w:p>
    <w:p w14:paraId="10E79C84" w14:textId="77777777" w:rsidR="00DD2EFB" w:rsidRPr="00E549FF" w:rsidRDefault="00DD2EFB" w:rsidP="0083481B">
      <w:pPr>
        <w:tabs>
          <w:tab w:val="num" w:pos="0"/>
          <w:tab w:val="left" w:pos="480"/>
        </w:tabs>
        <w:spacing w:after="0" w:line="240" w:lineRule="auto"/>
        <w:outlineLvl w:val="0"/>
        <w:rPr>
          <w:rFonts w:ascii="Times New Roman" w:eastAsia="Times New Roman" w:hAnsi="Times New Roman" w:cs="Times New Roman"/>
          <w:b/>
          <w:bCs/>
          <w:kern w:val="32"/>
        </w:rPr>
      </w:pPr>
    </w:p>
    <w:p w14:paraId="733995B6" w14:textId="01186F16" w:rsidR="00DD2EFB" w:rsidRPr="00E549FF" w:rsidRDefault="00C66221" w:rsidP="0083481B">
      <w:pPr>
        <w:keepNext/>
        <w:keepLines/>
        <w:tabs>
          <w:tab w:val="num" w:pos="0"/>
          <w:tab w:val="left" w:pos="480"/>
        </w:tabs>
        <w:spacing w:after="0" w:line="240" w:lineRule="auto"/>
        <w:outlineLvl w:val="0"/>
        <w:rPr>
          <w:rFonts w:ascii="Times New Roman" w:eastAsia="Times New Roman" w:hAnsi="Times New Roman" w:cs="Times New Roman"/>
        </w:rPr>
      </w:pPr>
      <w:r>
        <w:rPr>
          <w:rFonts w:ascii="Times New Roman" w:eastAsia="Times New Roman" w:hAnsi="Times New Roman" w:cs="Times New Roman"/>
          <w:bCs/>
          <w:kern w:val="32"/>
          <w:u w:val="single"/>
        </w:rPr>
        <w:t>Su</w:t>
      </w:r>
      <w:r w:rsidR="00DD2EFB" w:rsidRPr="00E549FF">
        <w:rPr>
          <w:rFonts w:ascii="Times New Roman" w:eastAsia="Times New Roman" w:hAnsi="Times New Roman" w:cs="Times New Roman"/>
          <w:bCs/>
          <w:kern w:val="32"/>
          <w:u w:val="single"/>
        </w:rPr>
        <w:t>nku</w:t>
      </w:r>
      <w:r>
        <w:rPr>
          <w:rFonts w:ascii="Times New Roman" w:eastAsia="Times New Roman" w:hAnsi="Times New Roman" w:cs="Times New Roman"/>
          <w:bCs/>
          <w:kern w:val="32"/>
          <w:u w:val="single"/>
        </w:rPr>
        <w:t>s</w:t>
      </w:r>
      <w:r w:rsidR="00DD2EFB" w:rsidRPr="00E549FF">
        <w:rPr>
          <w:rFonts w:ascii="Times New Roman" w:eastAsia="Times New Roman" w:hAnsi="Times New Roman" w:cs="Times New Roman"/>
          <w:bCs/>
          <w:kern w:val="32"/>
          <w:u w:val="single"/>
        </w:rPr>
        <w:t xml:space="preserve"> inkstų ir kepenų funkcijos sutriki</w:t>
      </w:r>
      <w:r>
        <w:rPr>
          <w:rFonts w:ascii="Times New Roman" w:eastAsia="Times New Roman" w:hAnsi="Times New Roman" w:cs="Times New Roman"/>
          <w:bCs/>
          <w:kern w:val="32"/>
          <w:u w:val="single"/>
        </w:rPr>
        <w:t>ma</w:t>
      </w:r>
      <w:r w:rsidR="00DD2EFB" w:rsidRPr="00E549FF">
        <w:rPr>
          <w:rFonts w:ascii="Times New Roman" w:eastAsia="Times New Roman" w:hAnsi="Times New Roman" w:cs="Times New Roman"/>
          <w:bCs/>
          <w:kern w:val="32"/>
          <w:u w:val="single"/>
        </w:rPr>
        <w:t>s</w:t>
      </w:r>
    </w:p>
    <w:p w14:paraId="033166B9" w14:textId="7A70990A" w:rsidR="00DD2EFB" w:rsidRPr="00E549FF" w:rsidRDefault="00DD2EFB" w:rsidP="0083481B">
      <w:pPr>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Sunkaus inkstų ir kepenų nepakankamumo atvejais dėl saugumo ir veiksmingumo rekomenduojamas atidus klinikinis stebėjimas (žr.</w:t>
      </w:r>
      <w:r w:rsidR="00945FC7">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4.2 skyrių).</w:t>
      </w:r>
    </w:p>
    <w:p w14:paraId="193E8793" w14:textId="77777777" w:rsidR="00DD2EFB" w:rsidRPr="00E549FF" w:rsidRDefault="00DD2EFB" w:rsidP="00DD2EFB">
      <w:pPr>
        <w:spacing w:after="0" w:line="240" w:lineRule="auto"/>
        <w:rPr>
          <w:rFonts w:ascii="Times New Roman" w:eastAsia="Times New Roman" w:hAnsi="Times New Roman" w:cs="Times New Roman"/>
        </w:rPr>
      </w:pPr>
    </w:p>
    <w:p w14:paraId="53564F79" w14:textId="5A57D0AD" w:rsidR="00DD2EFB" w:rsidRPr="00E549FF" w:rsidRDefault="00DD2EFB" w:rsidP="00DD2EFB">
      <w:pPr>
        <w:keepNext/>
        <w:keepLines/>
        <w:tabs>
          <w:tab w:val="num" w:pos="0"/>
          <w:tab w:val="left" w:pos="480"/>
        </w:tabs>
        <w:spacing w:after="0" w:line="240" w:lineRule="auto"/>
        <w:outlineLvl w:val="0"/>
        <w:rPr>
          <w:rFonts w:ascii="Times New Roman" w:eastAsia="Times New Roman" w:hAnsi="Times New Roman" w:cs="Times New Roman"/>
          <w:bCs/>
          <w:kern w:val="32"/>
          <w:u w:val="single"/>
        </w:rPr>
      </w:pPr>
      <w:r w:rsidRPr="00E549FF">
        <w:rPr>
          <w:rFonts w:ascii="Times New Roman" w:eastAsia="Times New Roman" w:hAnsi="Times New Roman" w:cs="Times New Roman"/>
          <w:bCs/>
          <w:kern w:val="32"/>
          <w:u w:val="single"/>
        </w:rPr>
        <w:t>Sąveika su serologiniais tyrimais</w:t>
      </w:r>
    </w:p>
    <w:p w14:paraId="3133B431" w14:textId="162B8ECF" w:rsidR="00DD2EFB" w:rsidRPr="00E549FF" w:rsidRDefault="00DD2EFB" w:rsidP="0083481B">
      <w:pPr>
        <w:tabs>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 xml:space="preserve">Gali </w:t>
      </w:r>
      <w:r w:rsidR="0088106A">
        <w:rPr>
          <w:rFonts w:ascii="Times New Roman" w:eastAsia="Times New Roman" w:hAnsi="Times New Roman" w:cs="Times New Roman"/>
          <w:bCs/>
          <w:kern w:val="32"/>
        </w:rPr>
        <w:t>p</w:t>
      </w:r>
      <w:r w:rsidRPr="00E549FF">
        <w:rPr>
          <w:rFonts w:ascii="Times New Roman" w:eastAsia="Times New Roman" w:hAnsi="Times New Roman" w:cs="Times New Roman"/>
          <w:bCs/>
          <w:kern w:val="32"/>
        </w:rPr>
        <w:t>asir</w:t>
      </w:r>
      <w:r w:rsidR="0088106A">
        <w:rPr>
          <w:rFonts w:ascii="Times New Roman" w:eastAsia="Times New Roman" w:hAnsi="Times New Roman" w:cs="Times New Roman"/>
          <w:bCs/>
          <w:kern w:val="32"/>
        </w:rPr>
        <w:t>eikš</w:t>
      </w:r>
      <w:r w:rsidRPr="00E549FF">
        <w:rPr>
          <w:rFonts w:ascii="Times New Roman" w:eastAsia="Times New Roman" w:hAnsi="Times New Roman" w:cs="Times New Roman"/>
          <w:bCs/>
          <w:kern w:val="32"/>
        </w:rPr>
        <w:t xml:space="preserve">ti sąveika su Kumbso testu, nes dėl Ceftriaxone </w:t>
      </w:r>
      <w:r w:rsidR="00225066">
        <w:rPr>
          <w:rFonts w:ascii="Times New Roman" w:eastAsia="Times New Roman" w:hAnsi="Times New Roman" w:cs="Times New Roman"/>
          <w:bCs/>
          <w:kern w:val="32"/>
        </w:rPr>
        <w:t>AshCure</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gali būti</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 xml:space="preserve">gaunamas klaidingai teigiamas testo rezultatas. Dėl Ceftriaxone </w:t>
      </w:r>
      <w:r w:rsidR="00225066">
        <w:rPr>
          <w:rFonts w:ascii="Times New Roman" w:eastAsia="Times New Roman" w:hAnsi="Times New Roman" w:cs="Times New Roman"/>
          <w:bCs/>
          <w:kern w:val="32"/>
        </w:rPr>
        <w:t>AshCure</w:t>
      </w:r>
      <w:r w:rsidRPr="00E549FF">
        <w:rPr>
          <w:rFonts w:ascii="Times New Roman" w:eastAsia="Times New Roman" w:hAnsi="Times New Roman" w:cs="Times New Roman"/>
          <w:bCs/>
          <w:kern w:val="32"/>
        </w:rPr>
        <w:t xml:space="preserve"> taip pat</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gali būti</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gaunami klaidingai teigiami</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galaktozemijos tyrimo duomenys (žr.</w:t>
      </w:r>
      <w:r w:rsidR="00945FC7">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4.8 skyrių).</w:t>
      </w:r>
    </w:p>
    <w:p w14:paraId="27949079" w14:textId="7CFEAAE0" w:rsidR="00DD2EFB" w:rsidRPr="00E549FF" w:rsidRDefault="00DD2EFB" w:rsidP="0083481B">
      <w:pPr>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Gali būti</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gaunami klaidingai teigiami gliukozės nustatymo šlapime nefermentiniu metodu duomenys.</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 xml:space="preserve">Gydymo Ceftriaxone </w:t>
      </w:r>
      <w:r w:rsidR="00225066">
        <w:rPr>
          <w:rFonts w:ascii="Times New Roman" w:eastAsia="Times New Roman" w:hAnsi="Times New Roman" w:cs="Times New Roman"/>
          <w:bCs/>
          <w:kern w:val="32"/>
        </w:rPr>
        <w:t>AshCure</w:t>
      </w:r>
      <w:r w:rsidRPr="00E549FF">
        <w:rPr>
          <w:rFonts w:ascii="Times New Roman" w:eastAsia="Times New Roman" w:hAnsi="Times New Roman" w:cs="Times New Roman"/>
          <w:bCs/>
          <w:kern w:val="32"/>
        </w:rPr>
        <w:t xml:space="preserve"> metu gliukozės koncentracija šlapime turi būti nustatoma fermentiniu būdu (žr.</w:t>
      </w:r>
      <w:r w:rsidR="00945FC7">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4.8 skyrių).</w:t>
      </w:r>
    </w:p>
    <w:p w14:paraId="09772F2D" w14:textId="77777777" w:rsidR="00DD2EFB" w:rsidRPr="00E549FF" w:rsidRDefault="00DD2EFB" w:rsidP="0083481B">
      <w:pPr>
        <w:tabs>
          <w:tab w:val="num" w:pos="0"/>
          <w:tab w:val="left" w:pos="480"/>
        </w:tabs>
        <w:spacing w:after="0" w:line="240" w:lineRule="auto"/>
        <w:outlineLvl w:val="0"/>
        <w:rPr>
          <w:rFonts w:ascii="Times New Roman" w:hAnsi="Times New Roman"/>
          <w:kern w:val="32"/>
        </w:rPr>
      </w:pPr>
    </w:p>
    <w:p w14:paraId="3C59942F" w14:textId="72BFF838" w:rsidR="00DD2EFB" w:rsidRPr="00E549FF" w:rsidRDefault="00DD2EFB" w:rsidP="0083481B">
      <w:pPr>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Ceftriaksonas gali tariamai sumažinti</w:t>
      </w:r>
      <w:r w:rsidR="0088106A">
        <w:rPr>
          <w:rFonts w:ascii="Times New Roman" w:eastAsia="Times New Roman" w:hAnsi="Times New Roman" w:cs="Times New Roman"/>
          <w:bCs/>
          <w:kern w:val="32"/>
        </w:rPr>
        <w:t>,</w:t>
      </w:r>
      <w:r w:rsidRPr="00E549FF">
        <w:rPr>
          <w:rFonts w:ascii="Times New Roman" w:eastAsia="Times New Roman" w:hAnsi="Times New Roman" w:cs="Times New Roman"/>
          <w:bCs/>
          <w:kern w:val="32"/>
        </w:rPr>
        <w:t xml:space="preserve"> naudojant tam tikras gliukozės k</w:t>
      </w:r>
      <w:r w:rsidR="0088106A">
        <w:rPr>
          <w:rFonts w:ascii="Times New Roman" w:eastAsia="Times New Roman" w:hAnsi="Times New Roman" w:cs="Times New Roman"/>
          <w:bCs/>
          <w:kern w:val="32"/>
        </w:rPr>
        <w:t>onc</w:t>
      </w:r>
      <w:r w:rsidRPr="00E549FF">
        <w:rPr>
          <w:rFonts w:ascii="Times New Roman" w:eastAsia="Times New Roman" w:hAnsi="Times New Roman" w:cs="Times New Roman"/>
          <w:bCs/>
          <w:kern w:val="32"/>
        </w:rPr>
        <w:t>e</w:t>
      </w:r>
      <w:r w:rsidR="0088106A">
        <w:rPr>
          <w:rFonts w:ascii="Times New Roman" w:eastAsia="Times New Roman" w:hAnsi="Times New Roman" w:cs="Times New Roman"/>
          <w:bCs/>
          <w:kern w:val="32"/>
        </w:rPr>
        <w:t>ntrac</w:t>
      </w:r>
      <w:r w:rsidRPr="00E549FF">
        <w:rPr>
          <w:rFonts w:ascii="Times New Roman" w:eastAsia="Times New Roman" w:hAnsi="Times New Roman" w:cs="Times New Roman"/>
          <w:bCs/>
          <w:kern w:val="32"/>
        </w:rPr>
        <w:t>i</w:t>
      </w:r>
      <w:r w:rsidR="0088106A">
        <w:rPr>
          <w:rFonts w:ascii="Times New Roman" w:eastAsia="Times New Roman" w:hAnsi="Times New Roman" w:cs="Times New Roman"/>
          <w:bCs/>
          <w:kern w:val="32"/>
        </w:rPr>
        <w:t>j</w:t>
      </w:r>
      <w:r w:rsidRPr="00E549FF">
        <w:rPr>
          <w:rFonts w:ascii="Times New Roman" w:eastAsia="Times New Roman" w:hAnsi="Times New Roman" w:cs="Times New Roman"/>
          <w:bCs/>
          <w:kern w:val="32"/>
        </w:rPr>
        <w:t>o</w:t>
      </w:r>
      <w:r w:rsidR="0088106A">
        <w:rPr>
          <w:rFonts w:ascii="Times New Roman" w:eastAsia="Times New Roman" w:hAnsi="Times New Roman" w:cs="Times New Roman"/>
          <w:bCs/>
          <w:kern w:val="32"/>
        </w:rPr>
        <w:t>s</w:t>
      </w:r>
      <w:r w:rsidRPr="00E549FF">
        <w:rPr>
          <w:rFonts w:ascii="Times New Roman" w:eastAsia="Times New Roman" w:hAnsi="Times New Roman" w:cs="Times New Roman"/>
          <w:bCs/>
          <w:kern w:val="32"/>
        </w:rPr>
        <w:t xml:space="preserve"> kraujyje stebėjimo sistemas</w:t>
      </w:r>
      <w:r w:rsidR="0088106A">
        <w:rPr>
          <w:rFonts w:ascii="Times New Roman" w:eastAsia="Times New Roman" w:hAnsi="Times New Roman" w:cs="Times New Roman"/>
          <w:bCs/>
          <w:kern w:val="32"/>
        </w:rPr>
        <w:t>,</w:t>
      </w:r>
      <w:r w:rsidRPr="00E549FF">
        <w:rPr>
          <w:rFonts w:ascii="Times New Roman" w:eastAsia="Times New Roman" w:hAnsi="Times New Roman" w:cs="Times New Roman"/>
          <w:bCs/>
          <w:kern w:val="32"/>
        </w:rPr>
        <w:t xml:space="preserve"> išmatuotą gliukozės k</w:t>
      </w:r>
      <w:r w:rsidR="0088106A">
        <w:rPr>
          <w:rFonts w:ascii="Times New Roman" w:eastAsia="Times New Roman" w:hAnsi="Times New Roman" w:cs="Times New Roman"/>
          <w:bCs/>
          <w:kern w:val="32"/>
        </w:rPr>
        <w:t>oncentrac</w:t>
      </w:r>
      <w:r w:rsidRPr="00E549FF">
        <w:rPr>
          <w:rFonts w:ascii="Times New Roman" w:eastAsia="Times New Roman" w:hAnsi="Times New Roman" w:cs="Times New Roman"/>
          <w:bCs/>
          <w:kern w:val="32"/>
        </w:rPr>
        <w:t>i</w:t>
      </w:r>
      <w:r w:rsidR="0088106A">
        <w:rPr>
          <w:rFonts w:ascii="Times New Roman" w:eastAsia="Times New Roman" w:hAnsi="Times New Roman" w:cs="Times New Roman"/>
          <w:bCs/>
          <w:kern w:val="32"/>
        </w:rPr>
        <w:t>ją</w:t>
      </w:r>
      <w:r w:rsidRPr="00E549FF">
        <w:rPr>
          <w:rFonts w:ascii="Times New Roman" w:eastAsia="Times New Roman" w:hAnsi="Times New Roman" w:cs="Times New Roman"/>
          <w:bCs/>
          <w:kern w:val="32"/>
        </w:rPr>
        <w:t xml:space="preserve"> kraujyje. Būtina peržiūrėti kiekvienos sistemos naudojimo instrukcijas. Jei reikia, būtina naudoti kitą tyrimo metodą.</w:t>
      </w:r>
    </w:p>
    <w:p w14:paraId="4E14742A" w14:textId="77777777" w:rsidR="00DD2EFB" w:rsidRPr="00E549FF" w:rsidRDefault="00DD2EFB" w:rsidP="00DD2EFB">
      <w:pPr>
        <w:spacing w:after="0" w:line="240" w:lineRule="auto"/>
        <w:rPr>
          <w:rFonts w:ascii="Times New Roman" w:eastAsia="Times New Roman" w:hAnsi="Times New Roman" w:cs="Times New Roman"/>
          <w:b/>
        </w:rPr>
      </w:pPr>
    </w:p>
    <w:p w14:paraId="3D52A8F3" w14:textId="422AB0B8" w:rsidR="00DD2EFB" w:rsidRPr="00E549FF" w:rsidRDefault="00DD2EFB" w:rsidP="00DD2EFB">
      <w:pPr>
        <w:keepNext/>
        <w:keepLines/>
        <w:tabs>
          <w:tab w:val="num" w:pos="0"/>
          <w:tab w:val="left" w:pos="480"/>
        </w:tabs>
        <w:spacing w:after="0" w:line="240" w:lineRule="auto"/>
        <w:outlineLvl w:val="0"/>
        <w:rPr>
          <w:rFonts w:ascii="Times New Roman" w:eastAsia="Times New Roman" w:hAnsi="Times New Roman" w:cs="Times New Roman"/>
          <w:bCs/>
          <w:kern w:val="32"/>
          <w:u w:val="single"/>
        </w:rPr>
      </w:pPr>
      <w:r w:rsidRPr="00E549FF">
        <w:rPr>
          <w:rFonts w:ascii="Times New Roman" w:eastAsia="Times New Roman" w:hAnsi="Times New Roman" w:cs="Times New Roman"/>
          <w:bCs/>
          <w:kern w:val="32"/>
          <w:u w:val="single"/>
        </w:rPr>
        <w:t>Antibakterinio veikimo spektras</w:t>
      </w:r>
    </w:p>
    <w:p w14:paraId="272859AF" w14:textId="2905EDAE" w:rsidR="00DD2EFB" w:rsidRPr="00E549FF" w:rsidRDefault="00DD2EFB" w:rsidP="0083481B">
      <w:pPr>
        <w:tabs>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Ceftriaksono antibakterinio poveikio spektras yra ribotas ir</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gydant kai kurias infekcijų rūšis ceftriaksonas</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 xml:space="preserve">gali būti netinkamas vartoti be papildomų </w:t>
      </w:r>
      <w:r w:rsidR="0088106A">
        <w:rPr>
          <w:rFonts w:ascii="Times New Roman" w:eastAsia="Times New Roman" w:hAnsi="Times New Roman" w:cs="Times New Roman"/>
          <w:bCs/>
          <w:kern w:val="32"/>
        </w:rPr>
        <w:t xml:space="preserve">vaistinių </w:t>
      </w:r>
      <w:r w:rsidRPr="00E549FF">
        <w:rPr>
          <w:rFonts w:ascii="Times New Roman" w:eastAsia="Times New Roman" w:hAnsi="Times New Roman" w:cs="Times New Roman"/>
          <w:bCs/>
          <w:kern w:val="32"/>
        </w:rPr>
        <w:t>preparatų, išskyrus atvejus, kai ligos sukėlėjas yra nustatytas (žr.</w:t>
      </w:r>
      <w:r w:rsidR="00945FC7">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4.2 skyrių).</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Gydant kelių mikroorganizmų sukeltas infekcijas, kai tarp įtariamų ligos sukėlėjų yra ceftriaksonui atsparių organizmų, turi būti svarstoma papildomo antibiotiko vartojimo</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galimybė.</w:t>
      </w:r>
    </w:p>
    <w:p w14:paraId="52054C2A" w14:textId="77777777" w:rsidR="00DD2EFB" w:rsidRPr="00E549FF" w:rsidRDefault="00DD2EFB" w:rsidP="00DD2EFB">
      <w:pPr>
        <w:spacing w:after="0" w:line="240" w:lineRule="auto"/>
        <w:rPr>
          <w:rFonts w:ascii="Times New Roman" w:eastAsia="Times New Roman" w:hAnsi="Times New Roman" w:cs="Times New Roman"/>
          <w:b/>
        </w:rPr>
      </w:pPr>
    </w:p>
    <w:p w14:paraId="4D8DD952" w14:textId="74C97276" w:rsidR="00DD2EFB" w:rsidRPr="00E549FF" w:rsidRDefault="00DD2EFB" w:rsidP="0083481B">
      <w:pPr>
        <w:keepNext/>
        <w:keepLines/>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u w:val="single"/>
        </w:rPr>
        <w:t>Lidokaino naudojimas</w:t>
      </w:r>
    </w:p>
    <w:p w14:paraId="55D6F93A" w14:textId="7C279D6C" w:rsidR="00DD2EFB" w:rsidRPr="00E549FF" w:rsidRDefault="00DD2EFB" w:rsidP="0083481B">
      <w:pPr>
        <w:tabs>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 xml:space="preserve">Kai lidokainas naudojamas kaip tirpiklis, ceftriaksono tirpalai turi būti vartojami tik injekcijomis į raumenis. Prieš vartojant turi būti atsižvelgta į kontraindikacijas lidokainui, įspėjimus ir kitą svarbią informaciją, aprašytą lidokaino </w:t>
      </w:r>
      <w:r w:rsidR="00FA07AE">
        <w:rPr>
          <w:rFonts w:ascii="Times New Roman" w:eastAsia="Times New Roman" w:hAnsi="Times New Roman" w:cs="Times New Roman"/>
          <w:bCs/>
          <w:kern w:val="32"/>
        </w:rPr>
        <w:t xml:space="preserve">vaistinio </w:t>
      </w:r>
      <w:r w:rsidRPr="00E549FF">
        <w:rPr>
          <w:rFonts w:ascii="Times New Roman" w:eastAsia="Times New Roman" w:hAnsi="Times New Roman" w:cs="Times New Roman"/>
          <w:bCs/>
          <w:kern w:val="32"/>
        </w:rPr>
        <w:t>preparato charakteristikų santraukoje (žr.</w:t>
      </w:r>
      <w:r w:rsidR="0088106A">
        <w:rPr>
          <w:rFonts w:ascii="Times New Roman" w:eastAsia="Times New Roman" w:hAnsi="Times New Roman" w:cs="Times New Roman"/>
          <w:bCs/>
          <w:kern w:val="32"/>
        </w:rPr>
        <w:t> </w:t>
      </w:r>
      <w:r w:rsidRPr="00E549FF">
        <w:rPr>
          <w:rFonts w:ascii="Times New Roman" w:eastAsia="Times New Roman" w:hAnsi="Times New Roman" w:cs="Times New Roman"/>
          <w:bCs/>
          <w:kern w:val="32"/>
        </w:rPr>
        <w:t xml:space="preserve">4.3 skyrių). Lidokaino tirpalo niekada negalima </w:t>
      </w:r>
      <w:r w:rsidR="0088106A">
        <w:rPr>
          <w:rFonts w:ascii="Times New Roman" w:eastAsia="Times New Roman" w:hAnsi="Times New Roman" w:cs="Times New Roman"/>
          <w:bCs/>
          <w:kern w:val="32"/>
        </w:rPr>
        <w:t>leis</w:t>
      </w:r>
      <w:r w:rsidRPr="00E549FF">
        <w:rPr>
          <w:rFonts w:ascii="Times New Roman" w:eastAsia="Times New Roman" w:hAnsi="Times New Roman" w:cs="Times New Roman"/>
          <w:bCs/>
          <w:kern w:val="32"/>
        </w:rPr>
        <w:t>ti į veną.</w:t>
      </w:r>
    </w:p>
    <w:p w14:paraId="33240920" w14:textId="77777777" w:rsidR="00DD2EFB" w:rsidRPr="00E549FF" w:rsidRDefault="00DD2EFB" w:rsidP="00DD2EFB">
      <w:pPr>
        <w:spacing w:after="0" w:line="240" w:lineRule="auto"/>
        <w:rPr>
          <w:rFonts w:ascii="Times New Roman" w:eastAsia="Times New Roman" w:hAnsi="Times New Roman" w:cs="Times New Roman"/>
        </w:rPr>
      </w:pPr>
    </w:p>
    <w:p w14:paraId="08B3605F" w14:textId="16CF2974" w:rsidR="00DD2EFB" w:rsidRPr="00E549FF" w:rsidRDefault="00DD2EFB" w:rsidP="0083481B">
      <w:pPr>
        <w:keepNext/>
        <w:keepLines/>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u w:val="single"/>
        </w:rPr>
        <w:t>Akmenų formavimasis tulžies pūslėje ir tulžies takuose</w:t>
      </w:r>
    </w:p>
    <w:p w14:paraId="6484CC17" w14:textId="637BE947" w:rsidR="00DD2EFB" w:rsidRPr="00E549FF" w:rsidRDefault="00DD2EFB" w:rsidP="0083481B">
      <w:pPr>
        <w:tabs>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Jei ultragarso tyrimo vaizduose matyti šešėliai, tur</w:t>
      </w:r>
      <w:r w:rsidR="0088106A">
        <w:rPr>
          <w:rFonts w:ascii="Times New Roman" w:eastAsia="Times New Roman" w:hAnsi="Times New Roman" w:cs="Times New Roman"/>
          <w:bCs/>
          <w:kern w:val="32"/>
        </w:rPr>
        <w:t>i</w:t>
      </w:r>
      <w:r w:rsidRPr="00E549FF">
        <w:rPr>
          <w:rFonts w:ascii="Times New Roman" w:eastAsia="Times New Roman" w:hAnsi="Times New Roman" w:cs="Times New Roman"/>
          <w:bCs/>
          <w:kern w:val="32"/>
        </w:rPr>
        <w:t xml:space="preserve"> būti apsvarstytas</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galimas kalcio ceftriaksono druskų nuosėdų susidarymas. Šešėliai, kurie buvo netinkamai interpretuoti kaip tulžies pūslės akmenys, buvo nustatyti tulžies pūslės ultragarso tyrimo vaizduose, dažniau pasitaikydavo vartojant 1 g ar didesnę ceftriaksono paros dozę. Ypač atidžiai tur</w:t>
      </w:r>
      <w:r w:rsidR="0088106A">
        <w:rPr>
          <w:rFonts w:ascii="Times New Roman" w:eastAsia="Times New Roman" w:hAnsi="Times New Roman" w:cs="Times New Roman"/>
          <w:bCs/>
          <w:kern w:val="32"/>
        </w:rPr>
        <w:t>i</w:t>
      </w:r>
      <w:r w:rsidRPr="00E549FF">
        <w:rPr>
          <w:rFonts w:ascii="Times New Roman" w:eastAsia="Times New Roman" w:hAnsi="Times New Roman" w:cs="Times New Roman"/>
          <w:bCs/>
          <w:kern w:val="32"/>
        </w:rPr>
        <w:t xml:space="preserve"> būti stebimi</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gydomi vaikai. Šios nuosėdos išnyksta nutraukus ceftriaksono vartojimą. Retais atvejais kalcio ceftriaksono druskų nuosėdos sukeldavo simptomus. Tokiais atvejais, kai pasireiškia simptomai, rekomenduojamas konservatyvus nechirurginis</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gydymas,</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gydytojas tur</w:t>
      </w:r>
      <w:r w:rsidR="0088106A">
        <w:rPr>
          <w:rFonts w:ascii="Times New Roman" w:eastAsia="Times New Roman" w:hAnsi="Times New Roman" w:cs="Times New Roman"/>
          <w:bCs/>
          <w:kern w:val="32"/>
        </w:rPr>
        <w:t>i</w:t>
      </w:r>
      <w:r w:rsidRPr="00E549FF">
        <w:rPr>
          <w:rFonts w:ascii="Times New Roman" w:eastAsia="Times New Roman" w:hAnsi="Times New Roman" w:cs="Times New Roman"/>
          <w:bCs/>
          <w:kern w:val="32"/>
        </w:rPr>
        <w:t xml:space="preserve"> apsvarstyti ceftriaksono vartojimo nutraukimo</w:t>
      </w:r>
      <w:r w:rsidR="0088106A">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galimybę</w:t>
      </w:r>
      <w:r w:rsidR="0088106A">
        <w:rPr>
          <w:rFonts w:ascii="Times New Roman" w:eastAsia="Times New Roman" w:hAnsi="Times New Roman" w:cs="Times New Roman"/>
          <w:bCs/>
          <w:kern w:val="32"/>
        </w:rPr>
        <w:t>,</w:t>
      </w:r>
      <w:r w:rsidRPr="00E549FF">
        <w:rPr>
          <w:rFonts w:ascii="Times New Roman" w:eastAsia="Times New Roman" w:hAnsi="Times New Roman" w:cs="Times New Roman"/>
          <w:bCs/>
          <w:kern w:val="32"/>
        </w:rPr>
        <w:t xml:space="preserve"> įvertinęs specifinę naudą ir riziką (žr.</w:t>
      </w:r>
      <w:r w:rsidR="00945FC7">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4.8 skyrių).</w:t>
      </w:r>
    </w:p>
    <w:p w14:paraId="5596754E" w14:textId="77777777" w:rsidR="00DD2EFB" w:rsidRPr="00E549FF" w:rsidRDefault="00DD2EFB" w:rsidP="00DD2EFB">
      <w:pPr>
        <w:spacing w:after="0" w:line="240" w:lineRule="auto"/>
        <w:rPr>
          <w:rFonts w:ascii="Times New Roman" w:eastAsia="Times New Roman" w:hAnsi="Times New Roman" w:cs="Times New Roman"/>
          <w:b/>
        </w:rPr>
      </w:pPr>
    </w:p>
    <w:p w14:paraId="2D49A900" w14:textId="419F1C1B" w:rsidR="00DD2EFB" w:rsidRPr="00E549FF" w:rsidRDefault="00DD2EFB" w:rsidP="0083481B">
      <w:pPr>
        <w:keepNext/>
        <w:keepLines/>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u w:val="single"/>
        </w:rPr>
        <w:t>Tulžies stazė</w:t>
      </w:r>
    </w:p>
    <w:p w14:paraId="7DE5280F" w14:textId="659268ED" w:rsidR="00DD2EFB" w:rsidRPr="00E549FF" w:rsidRDefault="00DD2EFB" w:rsidP="0083481B">
      <w:pPr>
        <w:tabs>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Buvo</w:t>
      </w:r>
      <w:r w:rsidR="004600C9">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 xml:space="preserve">gauta pranešimų apie pankreatito, </w:t>
      </w:r>
      <w:r w:rsidR="004600C9">
        <w:rPr>
          <w:rFonts w:ascii="Times New Roman" w:eastAsia="Times New Roman" w:hAnsi="Times New Roman" w:cs="Times New Roman"/>
          <w:bCs/>
          <w:kern w:val="32"/>
        </w:rPr>
        <w:t>p</w:t>
      </w:r>
      <w:r w:rsidRPr="00E549FF">
        <w:rPr>
          <w:rFonts w:ascii="Times New Roman" w:eastAsia="Times New Roman" w:hAnsi="Times New Roman" w:cs="Times New Roman"/>
          <w:bCs/>
          <w:kern w:val="32"/>
        </w:rPr>
        <w:t>asir</w:t>
      </w:r>
      <w:r w:rsidR="004600C9">
        <w:rPr>
          <w:rFonts w:ascii="Times New Roman" w:eastAsia="Times New Roman" w:hAnsi="Times New Roman" w:cs="Times New Roman"/>
          <w:bCs/>
          <w:kern w:val="32"/>
        </w:rPr>
        <w:t>eišk</w:t>
      </w:r>
      <w:r w:rsidRPr="00E549FF">
        <w:rPr>
          <w:rFonts w:ascii="Times New Roman" w:eastAsia="Times New Roman" w:hAnsi="Times New Roman" w:cs="Times New Roman"/>
          <w:bCs/>
          <w:kern w:val="32"/>
        </w:rPr>
        <w:t>usio</w:t>
      </w:r>
      <w:r w:rsidR="004600C9">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 xml:space="preserve">galimai dėl tulžies takų obstrukcijos, atvejus Ceftriaxone </w:t>
      </w:r>
      <w:r w:rsidR="00225066">
        <w:rPr>
          <w:rFonts w:ascii="Times New Roman" w:eastAsia="Times New Roman" w:hAnsi="Times New Roman" w:cs="Times New Roman"/>
          <w:bCs/>
          <w:kern w:val="32"/>
        </w:rPr>
        <w:t>AshCure</w:t>
      </w:r>
      <w:r w:rsidR="004600C9">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gyd</w:t>
      </w:r>
      <w:r w:rsidR="004600C9">
        <w:rPr>
          <w:rFonts w:ascii="Times New Roman" w:eastAsia="Times New Roman" w:hAnsi="Times New Roman" w:cs="Times New Roman"/>
          <w:bCs/>
          <w:kern w:val="32"/>
        </w:rPr>
        <w:t>yt</w:t>
      </w:r>
      <w:r w:rsidRPr="00E549FF">
        <w:rPr>
          <w:rFonts w:ascii="Times New Roman" w:eastAsia="Times New Roman" w:hAnsi="Times New Roman" w:cs="Times New Roman"/>
          <w:bCs/>
          <w:kern w:val="32"/>
        </w:rPr>
        <w:t>iems pacientams (žr.</w:t>
      </w:r>
      <w:r w:rsidR="00945FC7">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 xml:space="preserve">4.8 skyrių). Daugelis pacientų turėjo tulžies stazės ir tulžies druskų nuosėdų susidarymo rizikos </w:t>
      </w:r>
      <w:r w:rsidR="00164BBB">
        <w:rPr>
          <w:rFonts w:ascii="Times New Roman" w:eastAsia="Times New Roman" w:hAnsi="Times New Roman" w:cs="Times New Roman"/>
          <w:bCs/>
          <w:kern w:val="32"/>
        </w:rPr>
        <w:t>vei</w:t>
      </w:r>
      <w:r w:rsidRPr="00E549FF">
        <w:rPr>
          <w:rFonts w:ascii="Times New Roman" w:eastAsia="Times New Roman" w:hAnsi="Times New Roman" w:cs="Times New Roman"/>
          <w:bCs/>
          <w:kern w:val="32"/>
        </w:rPr>
        <w:t>k</w:t>
      </w:r>
      <w:r w:rsidR="00164BBB">
        <w:rPr>
          <w:rFonts w:ascii="Times New Roman" w:eastAsia="Times New Roman" w:hAnsi="Times New Roman" w:cs="Times New Roman"/>
          <w:bCs/>
          <w:kern w:val="32"/>
        </w:rPr>
        <w:t>sn</w:t>
      </w:r>
      <w:r w:rsidRPr="00E549FF">
        <w:rPr>
          <w:rFonts w:ascii="Times New Roman" w:eastAsia="Times New Roman" w:hAnsi="Times New Roman" w:cs="Times New Roman"/>
          <w:bCs/>
          <w:kern w:val="32"/>
        </w:rPr>
        <w:t>ių, pvz., neseniai buvęs didelės apimties</w:t>
      </w:r>
      <w:r w:rsidR="004600C9">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 xml:space="preserve">gydymas, sunki liga ar visiškas parenterinis maitinimas. Negalima atmesti su Ceftriaxone </w:t>
      </w:r>
      <w:r w:rsidR="00225066">
        <w:rPr>
          <w:rFonts w:ascii="Times New Roman" w:eastAsia="Times New Roman" w:hAnsi="Times New Roman" w:cs="Times New Roman"/>
          <w:bCs/>
          <w:kern w:val="32"/>
        </w:rPr>
        <w:t>AshCure</w:t>
      </w:r>
      <w:r w:rsidRPr="00E549FF">
        <w:rPr>
          <w:rFonts w:ascii="Times New Roman" w:eastAsia="Times New Roman" w:hAnsi="Times New Roman" w:cs="Times New Roman"/>
          <w:bCs/>
          <w:kern w:val="32"/>
        </w:rPr>
        <w:t xml:space="preserve"> susijusio druskų nuosėdų formavimosi tulžies takuose aktyvinimo mechanizmo ar kofaktoriaus.</w:t>
      </w:r>
    </w:p>
    <w:p w14:paraId="5B3EB717" w14:textId="77777777" w:rsidR="00DD2EFB" w:rsidRPr="00E549FF" w:rsidRDefault="00DD2EFB" w:rsidP="00DD2EFB">
      <w:pPr>
        <w:spacing w:after="0" w:line="240" w:lineRule="auto"/>
        <w:rPr>
          <w:rFonts w:ascii="Times New Roman" w:eastAsia="Times New Roman" w:hAnsi="Times New Roman" w:cs="Times New Roman"/>
          <w:b/>
        </w:rPr>
      </w:pPr>
    </w:p>
    <w:p w14:paraId="595AEFE6" w14:textId="27DB9068" w:rsidR="00DD2EFB" w:rsidRPr="00E549FF" w:rsidRDefault="00DD2EFB" w:rsidP="0083481B">
      <w:pPr>
        <w:keepNext/>
        <w:keepLines/>
        <w:tabs>
          <w:tab w:val="num" w:pos="0"/>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u w:val="single"/>
        </w:rPr>
        <w:lastRenderedPageBreak/>
        <w:t>Akmenų formavimasis inkstuose</w:t>
      </w:r>
    </w:p>
    <w:p w14:paraId="10B230D6" w14:textId="5DC11011" w:rsidR="00DD2EFB" w:rsidRDefault="00DD2EFB" w:rsidP="0083481B">
      <w:pPr>
        <w:tabs>
          <w:tab w:val="left" w:pos="480"/>
        </w:tabs>
        <w:spacing w:after="0" w:line="240" w:lineRule="auto"/>
        <w:outlineLvl w:val="0"/>
        <w:rPr>
          <w:rFonts w:ascii="Times New Roman" w:eastAsia="Times New Roman" w:hAnsi="Times New Roman" w:cs="Times New Roman"/>
          <w:bCs/>
          <w:kern w:val="32"/>
        </w:rPr>
      </w:pPr>
      <w:r w:rsidRPr="00E549FF">
        <w:rPr>
          <w:rFonts w:ascii="Times New Roman" w:eastAsia="Times New Roman" w:hAnsi="Times New Roman" w:cs="Times New Roman"/>
          <w:bCs/>
          <w:kern w:val="32"/>
        </w:rPr>
        <w:t>Buvo</w:t>
      </w:r>
      <w:r w:rsidR="004600C9">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gauta pranešimų apie akmenų formavimąsi inkstuose. Nutraukus ceftriaksono vartojimą, šis procesas išnyksta (žr.</w:t>
      </w:r>
      <w:r w:rsidR="00945FC7">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4.8 skyrių). Pasireiškus simptomams</w:t>
      </w:r>
      <w:r w:rsidR="00452998">
        <w:rPr>
          <w:rFonts w:ascii="Times New Roman" w:eastAsia="Times New Roman" w:hAnsi="Times New Roman" w:cs="Times New Roman"/>
          <w:bCs/>
          <w:kern w:val="32"/>
        </w:rPr>
        <w:t>,</w:t>
      </w:r>
      <w:r w:rsidRPr="00E549FF">
        <w:rPr>
          <w:rFonts w:ascii="Times New Roman" w:eastAsia="Times New Roman" w:hAnsi="Times New Roman" w:cs="Times New Roman"/>
          <w:bCs/>
          <w:kern w:val="32"/>
        </w:rPr>
        <w:t xml:space="preserve"> turi būti atliekamas ultragarsinis tyrimas. Įvertinęs specifinę naudą ir riziką, gydytojas tur</w:t>
      </w:r>
      <w:r w:rsidR="004600C9">
        <w:rPr>
          <w:rFonts w:ascii="Times New Roman" w:eastAsia="Times New Roman" w:hAnsi="Times New Roman" w:cs="Times New Roman"/>
          <w:bCs/>
          <w:kern w:val="32"/>
        </w:rPr>
        <w:t>i</w:t>
      </w:r>
      <w:r w:rsidRPr="00E549FF">
        <w:rPr>
          <w:rFonts w:ascii="Times New Roman" w:eastAsia="Times New Roman" w:hAnsi="Times New Roman" w:cs="Times New Roman"/>
          <w:bCs/>
          <w:kern w:val="32"/>
        </w:rPr>
        <w:t xml:space="preserve"> apsvarstyti ceftriaksono</w:t>
      </w:r>
      <w:r w:rsidR="004600C9">
        <w:rPr>
          <w:rFonts w:ascii="Times New Roman" w:eastAsia="Times New Roman" w:hAnsi="Times New Roman" w:cs="Times New Roman"/>
          <w:bCs/>
          <w:kern w:val="32"/>
        </w:rPr>
        <w:t xml:space="preserve"> </w:t>
      </w:r>
      <w:r w:rsidRPr="00E549FF">
        <w:rPr>
          <w:rFonts w:ascii="Times New Roman" w:eastAsia="Times New Roman" w:hAnsi="Times New Roman" w:cs="Times New Roman"/>
          <w:bCs/>
          <w:kern w:val="32"/>
        </w:rPr>
        <w:t>skyrimą pacientams, kuriems anksčiau buvo nustatyta akmenų inkstuose ar hiperkalciurija.</w:t>
      </w:r>
    </w:p>
    <w:p w14:paraId="78518482" w14:textId="77777777" w:rsidR="009E6EB8" w:rsidRDefault="009E6EB8" w:rsidP="0083481B">
      <w:pPr>
        <w:tabs>
          <w:tab w:val="left" w:pos="480"/>
        </w:tabs>
        <w:spacing w:after="0" w:line="240" w:lineRule="auto"/>
        <w:outlineLvl w:val="0"/>
        <w:rPr>
          <w:rFonts w:ascii="Times New Roman" w:eastAsia="Times New Roman" w:hAnsi="Times New Roman" w:cs="Times New Roman"/>
          <w:bCs/>
          <w:kern w:val="32"/>
        </w:rPr>
      </w:pPr>
    </w:p>
    <w:p w14:paraId="6674E39C" w14:textId="77777777" w:rsidR="009E6EB8" w:rsidRPr="009E6EB8" w:rsidRDefault="009E6EB8" w:rsidP="009E6EB8">
      <w:pPr>
        <w:keepNext/>
        <w:tabs>
          <w:tab w:val="num" w:pos="0"/>
          <w:tab w:val="left" w:pos="480"/>
        </w:tabs>
        <w:spacing w:after="0" w:line="240" w:lineRule="auto"/>
        <w:outlineLvl w:val="0"/>
        <w:rPr>
          <w:rFonts w:ascii="Times New Roman" w:eastAsia="Times New Roman" w:hAnsi="Times New Roman" w:cs="Times New Roman"/>
          <w:bCs/>
          <w:kern w:val="32"/>
          <w:u w:val="single"/>
        </w:rPr>
      </w:pPr>
      <w:r w:rsidRPr="009E6EB8">
        <w:rPr>
          <w:rFonts w:ascii="Times New Roman" w:eastAsia="Times New Roman" w:hAnsi="Times New Roman" w:cs="Times New Roman"/>
          <w:bCs/>
          <w:kern w:val="32"/>
          <w:u w:val="single"/>
        </w:rPr>
        <w:t>Jarišo</w:t>
      </w:r>
      <w:r w:rsidRPr="009E6EB8">
        <w:rPr>
          <w:rFonts w:ascii="Times New Roman" w:eastAsia="Times New Roman" w:hAnsi="Times New Roman" w:cs="Times New Roman"/>
          <w:bCs/>
          <w:kern w:val="32"/>
          <w:u w:val="single"/>
        </w:rPr>
        <w:noBreakHyphen/>
        <w:t>Herksheimerio (</w:t>
      </w:r>
      <w:r w:rsidRPr="00E65D57">
        <w:rPr>
          <w:rFonts w:ascii="Times New Roman" w:hAnsi="Times New Roman"/>
          <w:i/>
          <w:u w:val="single"/>
        </w:rPr>
        <w:t>Jarisch-Herxheimer</w:t>
      </w:r>
      <w:r w:rsidRPr="00E65D57">
        <w:rPr>
          <w:rFonts w:ascii="Times New Roman" w:hAnsi="Times New Roman"/>
          <w:sz w:val="24"/>
          <w:szCs w:val="24"/>
          <w:u w:val="single"/>
        </w:rPr>
        <w:t xml:space="preserve">) </w:t>
      </w:r>
      <w:r w:rsidRPr="009E6EB8">
        <w:rPr>
          <w:rFonts w:ascii="Times New Roman" w:eastAsia="Times New Roman" w:hAnsi="Times New Roman" w:cs="Times New Roman"/>
          <w:bCs/>
          <w:kern w:val="32"/>
          <w:u w:val="single"/>
        </w:rPr>
        <w:t>reakcija (JHR)</w:t>
      </w:r>
    </w:p>
    <w:p w14:paraId="2D4CBC27" w14:textId="181A902D" w:rsidR="009E6EB8" w:rsidRPr="009E6EB8" w:rsidRDefault="009E6EB8" w:rsidP="009E6EB8">
      <w:pPr>
        <w:tabs>
          <w:tab w:val="num" w:pos="0"/>
          <w:tab w:val="left" w:pos="480"/>
        </w:tabs>
        <w:spacing w:after="0" w:line="240" w:lineRule="auto"/>
        <w:outlineLvl w:val="0"/>
        <w:rPr>
          <w:rFonts w:ascii="Times New Roman" w:eastAsia="Times New Roman" w:hAnsi="Times New Roman" w:cs="Times New Roman"/>
          <w:bCs/>
          <w:kern w:val="32"/>
        </w:rPr>
      </w:pPr>
      <w:r w:rsidRPr="009E6EB8">
        <w:rPr>
          <w:rFonts w:ascii="Times New Roman" w:eastAsia="Times New Roman" w:hAnsi="Times New Roman" w:cs="Times New Roman"/>
          <w:bCs/>
          <w:kern w:val="32"/>
        </w:rPr>
        <w:t>Kai kuriems pacientams su spirochetų infekcija gali pasireikšti Jarišo</w:t>
      </w:r>
      <w:r w:rsidRPr="009E6EB8">
        <w:rPr>
          <w:rFonts w:ascii="Times New Roman" w:eastAsia="Times New Roman" w:hAnsi="Times New Roman" w:cs="Times New Roman"/>
          <w:bCs/>
          <w:kern w:val="32"/>
        </w:rPr>
        <w:noBreakHyphen/>
        <w:t>Herksheimerio reakcija (JHR) greitai po to, kai pradedamas gydymas ceftriaksonu. JHR paprastai yra save ribojanti būklė ir gali būti gydoma simpt</w:t>
      </w:r>
      <w:r w:rsidR="00B33910">
        <w:rPr>
          <w:rFonts w:ascii="Times New Roman" w:eastAsia="Times New Roman" w:hAnsi="Times New Roman" w:cs="Times New Roman"/>
          <w:bCs/>
          <w:kern w:val="32"/>
        </w:rPr>
        <w:t>om</w:t>
      </w:r>
      <w:r w:rsidRPr="009E6EB8">
        <w:rPr>
          <w:rFonts w:ascii="Times New Roman" w:eastAsia="Times New Roman" w:hAnsi="Times New Roman" w:cs="Times New Roman"/>
          <w:bCs/>
          <w:kern w:val="32"/>
        </w:rPr>
        <w:t>iškai. Gydymas antibiotikais neturi būti nutraukiamas, jeigu ši reakcija pasireiškia.</w:t>
      </w:r>
    </w:p>
    <w:p w14:paraId="73DAEDE5" w14:textId="77777777" w:rsidR="009E6EB8" w:rsidRPr="009E6EB8" w:rsidRDefault="009E6EB8" w:rsidP="009E6EB8">
      <w:pPr>
        <w:tabs>
          <w:tab w:val="num" w:pos="0"/>
          <w:tab w:val="left" w:pos="480"/>
        </w:tabs>
        <w:spacing w:after="0" w:line="240" w:lineRule="auto"/>
        <w:outlineLvl w:val="0"/>
        <w:rPr>
          <w:rFonts w:ascii="Times New Roman" w:eastAsia="Times New Roman" w:hAnsi="Times New Roman" w:cs="Times New Roman"/>
          <w:b/>
          <w:bCs/>
          <w:kern w:val="32"/>
        </w:rPr>
      </w:pPr>
    </w:p>
    <w:p w14:paraId="30E56034" w14:textId="77777777" w:rsidR="009E6EB8" w:rsidRPr="009E6EB8" w:rsidRDefault="009E6EB8" w:rsidP="009E6EB8">
      <w:pPr>
        <w:tabs>
          <w:tab w:val="num" w:pos="0"/>
          <w:tab w:val="left" w:pos="480"/>
        </w:tabs>
        <w:spacing w:after="0" w:line="240" w:lineRule="auto"/>
        <w:outlineLvl w:val="0"/>
        <w:rPr>
          <w:rFonts w:ascii="Times New Roman" w:eastAsia="Times New Roman" w:hAnsi="Times New Roman" w:cs="Times New Roman"/>
          <w:bCs/>
          <w:kern w:val="32"/>
          <w:u w:val="single"/>
        </w:rPr>
      </w:pPr>
      <w:r w:rsidRPr="009E6EB8">
        <w:rPr>
          <w:rFonts w:ascii="Times New Roman" w:eastAsia="Times New Roman" w:hAnsi="Times New Roman" w:cs="Times New Roman"/>
          <w:bCs/>
          <w:kern w:val="32"/>
          <w:u w:val="single"/>
        </w:rPr>
        <w:t>Encefalopatija</w:t>
      </w:r>
    </w:p>
    <w:p w14:paraId="6AA88806" w14:textId="77777777" w:rsidR="009E6EB8" w:rsidRDefault="009E6EB8" w:rsidP="009E6EB8">
      <w:pPr>
        <w:tabs>
          <w:tab w:val="num" w:pos="0"/>
          <w:tab w:val="left" w:pos="480"/>
        </w:tabs>
        <w:spacing w:after="0" w:line="240" w:lineRule="auto"/>
        <w:outlineLvl w:val="0"/>
        <w:rPr>
          <w:rFonts w:ascii="Times New Roman" w:eastAsia="Times New Roman" w:hAnsi="Times New Roman" w:cs="Times New Roman"/>
          <w:bCs/>
          <w:kern w:val="32"/>
        </w:rPr>
      </w:pPr>
      <w:r w:rsidRPr="009E6EB8">
        <w:rPr>
          <w:rFonts w:ascii="Times New Roman" w:eastAsia="Times New Roman" w:hAnsi="Times New Roman" w:cs="Times New Roman"/>
          <w:bCs/>
          <w:kern w:val="32"/>
        </w:rPr>
        <w:t>Gauta pranešimų apie encefalopatiją, nustatytą vartojant ceftriaksoną (žr. 4.8 skyrių), ypač senyviems pacientams, kuriems buvo sunkus inkstų funkcijos sutrikimas (žr. 4.2 skyrių) arba centrinės nervų sistemos sutrikimas. Įtariant su ceftriaksonu susijusią encefalopatiją (pvz., sutrikus sąmonei, pakitus psichikos būklei, pasireiškus mioklonusui, traukuliams), reikia apsvarstyti, ar nereikėtų nutraukti gydymo ceftriaksonu.</w:t>
      </w:r>
    </w:p>
    <w:p w14:paraId="0419A539" w14:textId="66E43CAB" w:rsidR="00FA0A11" w:rsidRDefault="00FA0A11" w:rsidP="0083481B">
      <w:pPr>
        <w:tabs>
          <w:tab w:val="left" w:pos="480"/>
        </w:tabs>
        <w:spacing w:after="0" w:line="240" w:lineRule="auto"/>
        <w:outlineLvl w:val="0"/>
        <w:rPr>
          <w:rFonts w:ascii="Times New Roman" w:eastAsia="Times New Roman" w:hAnsi="Times New Roman" w:cs="Times New Roman"/>
          <w:bCs/>
          <w:kern w:val="32"/>
        </w:rPr>
      </w:pPr>
    </w:p>
    <w:p w14:paraId="1A1B32AE" w14:textId="2CE18CC3" w:rsidR="00FA0A11" w:rsidRPr="00E549FF" w:rsidRDefault="00FA0A11" w:rsidP="00FA0A11">
      <w:pPr>
        <w:keepNext/>
        <w:keepLines/>
        <w:tabs>
          <w:tab w:val="num" w:pos="0"/>
          <w:tab w:val="left" w:pos="480"/>
        </w:tabs>
        <w:spacing w:after="0" w:line="240" w:lineRule="auto"/>
        <w:outlineLvl w:val="0"/>
        <w:rPr>
          <w:rFonts w:ascii="Times New Roman" w:eastAsia="Times New Roman" w:hAnsi="Times New Roman" w:cs="Times New Roman"/>
          <w:bCs/>
          <w:kern w:val="32"/>
          <w:u w:val="single"/>
        </w:rPr>
      </w:pPr>
      <w:r w:rsidRPr="00E549FF">
        <w:rPr>
          <w:rFonts w:ascii="Times New Roman" w:eastAsia="Times New Roman" w:hAnsi="Times New Roman" w:cs="Times New Roman"/>
          <w:bCs/>
          <w:kern w:val="32"/>
          <w:u w:val="single"/>
        </w:rPr>
        <w:t>Natris</w:t>
      </w:r>
    </w:p>
    <w:p w14:paraId="7A703C19" w14:textId="19BC613D" w:rsidR="00467D4D" w:rsidRPr="00467D4D" w:rsidRDefault="00145EAB" w:rsidP="00467D4D">
      <w:pPr>
        <w:tabs>
          <w:tab w:val="left" w:pos="567"/>
        </w:tabs>
        <w:autoSpaceDE w:val="0"/>
        <w:autoSpaceDN w:val="0"/>
        <w:adjustRightInd w:val="0"/>
        <w:spacing w:after="0" w:line="240" w:lineRule="auto"/>
        <w:rPr>
          <w:rFonts w:ascii="Times New Roman" w:eastAsia="Times New Roman" w:hAnsi="Times New Roman" w:cs="Times New Roman"/>
          <w:bCs/>
          <w:kern w:val="32"/>
        </w:rPr>
      </w:pPr>
      <w:r>
        <w:rPr>
          <w:rFonts w:ascii="Times New Roman" w:eastAsia="Times New Roman" w:hAnsi="Times New Roman" w:cs="Times New Roman"/>
          <w:bCs/>
          <w:kern w:val="32"/>
        </w:rPr>
        <w:t xml:space="preserve">Šio </w:t>
      </w:r>
      <w:r w:rsidR="00467D4D" w:rsidRPr="00467D4D">
        <w:rPr>
          <w:rFonts w:ascii="Times New Roman" w:eastAsia="Times New Roman" w:hAnsi="Times New Roman" w:cs="Times New Roman"/>
          <w:bCs/>
          <w:kern w:val="32"/>
        </w:rPr>
        <w:t>vaistini</w:t>
      </w:r>
      <w:r>
        <w:rPr>
          <w:rFonts w:ascii="Times New Roman" w:eastAsia="Times New Roman" w:hAnsi="Times New Roman" w:cs="Times New Roman"/>
          <w:bCs/>
          <w:kern w:val="32"/>
        </w:rPr>
        <w:t>o</w:t>
      </w:r>
      <w:r w:rsidR="00467D4D" w:rsidRPr="00467D4D">
        <w:rPr>
          <w:rFonts w:ascii="Times New Roman" w:eastAsia="Times New Roman" w:hAnsi="Times New Roman" w:cs="Times New Roman"/>
          <w:bCs/>
          <w:kern w:val="32"/>
        </w:rPr>
        <w:t xml:space="preserve"> preparat</w:t>
      </w:r>
      <w:r>
        <w:rPr>
          <w:rFonts w:ascii="Times New Roman" w:eastAsia="Times New Roman" w:hAnsi="Times New Roman" w:cs="Times New Roman"/>
          <w:bCs/>
          <w:kern w:val="32"/>
        </w:rPr>
        <w:t>o</w:t>
      </w:r>
      <w:r w:rsidR="00467D4D" w:rsidRPr="00467D4D">
        <w:rPr>
          <w:rFonts w:ascii="Times New Roman" w:eastAsia="Times New Roman" w:hAnsi="Times New Roman" w:cs="Times New Roman"/>
          <w:bCs/>
          <w:kern w:val="32"/>
        </w:rPr>
        <w:t xml:space="preserve"> </w:t>
      </w:r>
      <w:r w:rsidR="00244C89">
        <w:rPr>
          <w:rFonts w:ascii="Times New Roman" w:eastAsia="Times New Roman" w:hAnsi="Times New Roman" w:cs="Times New Roman"/>
          <w:bCs/>
          <w:kern w:val="32"/>
        </w:rPr>
        <w:t>flakone</w:t>
      </w:r>
      <w:r w:rsidR="00467D4D" w:rsidRPr="00467D4D">
        <w:rPr>
          <w:rFonts w:ascii="Times New Roman" w:eastAsia="Times New Roman" w:hAnsi="Times New Roman" w:cs="Times New Roman"/>
          <w:bCs/>
          <w:kern w:val="32"/>
        </w:rPr>
        <w:t xml:space="preserve"> yra 8</w:t>
      </w:r>
      <w:r w:rsidR="00AF0287">
        <w:rPr>
          <w:rFonts w:ascii="Times New Roman" w:eastAsia="Times New Roman" w:hAnsi="Times New Roman" w:cs="Times New Roman"/>
          <w:bCs/>
          <w:kern w:val="32"/>
        </w:rPr>
        <w:t>5,4</w:t>
      </w:r>
      <w:r w:rsidR="00467D4D" w:rsidRPr="00467D4D">
        <w:rPr>
          <w:rFonts w:ascii="Times New Roman" w:eastAsia="Times New Roman" w:hAnsi="Times New Roman" w:cs="Times New Roman"/>
          <w:bCs/>
          <w:kern w:val="32"/>
        </w:rPr>
        <w:t xml:space="preserve"> mg natrio, tai </w:t>
      </w:r>
      <w:r w:rsidR="00FB3960">
        <w:rPr>
          <w:rFonts w:ascii="Times New Roman" w:eastAsia="Times New Roman" w:hAnsi="Times New Roman" w:cs="Times New Roman"/>
          <w:bCs/>
          <w:kern w:val="32"/>
        </w:rPr>
        <w:t>atitinka</w:t>
      </w:r>
      <w:r w:rsidR="00FB3960" w:rsidRPr="00467D4D">
        <w:rPr>
          <w:rFonts w:ascii="Times New Roman" w:eastAsia="Times New Roman" w:hAnsi="Times New Roman" w:cs="Times New Roman"/>
          <w:bCs/>
          <w:kern w:val="32"/>
        </w:rPr>
        <w:t xml:space="preserve"> </w:t>
      </w:r>
      <w:r w:rsidR="00467D4D" w:rsidRPr="00467D4D">
        <w:rPr>
          <w:rFonts w:ascii="Times New Roman" w:eastAsia="Times New Roman" w:hAnsi="Times New Roman" w:cs="Times New Roman"/>
          <w:bCs/>
          <w:kern w:val="32"/>
        </w:rPr>
        <w:t>4,</w:t>
      </w:r>
      <w:r w:rsidR="00AF0287">
        <w:rPr>
          <w:rFonts w:ascii="Times New Roman" w:eastAsia="Times New Roman" w:hAnsi="Times New Roman" w:cs="Times New Roman"/>
          <w:bCs/>
          <w:kern w:val="32"/>
        </w:rPr>
        <w:t>3</w:t>
      </w:r>
      <w:r w:rsidR="00467D4D" w:rsidRPr="00467D4D">
        <w:rPr>
          <w:rFonts w:ascii="Times New Roman" w:eastAsia="Times New Roman" w:hAnsi="Times New Roman" w:cs="Times New Roman"/>
          <w:bCs/>
          <w:kern w:val="32"/>
        </w:rPr>
        <w:t xml:space="preserve"> % </w:t>
      </w:r>
      <w:r w:rsidR="00FB3960">
        <w:rPr>
          <w:rFonts w:ascii="Times New Roman" w:eastAsia="Times New Roman" w:hAnsi="Times New Roman" w:cs="Times New Roman"/>
          <w:bCs/>
          <w:kern w:val="32"/>
        </w:rPr>
        <w:t>didžiausios</w:t>
      </w:r>
      <w:r w:rsidR="00467D4D" w:rsidRPr="00467D4D">
        <w:rPr>
          <w:rFonts w:ascii="Times New Roman" w:eastAsia="Times New Roman" w:hAnsi="Times New Roman" w:cs="Times New Roman"/>
          <w:bCs/>
          <w:kern w:val="32"/>
        </w:rPr>
        <w:t xml:space="preserve"> PSO rekomenduojamos </w:t>
      </w:r>
      <w:r w:rsidR="00FB3960">
        <w:rPr>
          <w:rFonts w:ascii="Times New Roman" w:eastAsia="Times New Roman" w:hAnsi="Times New Roman" w:cs="Times New Roman"/>
          <w:bCs/>
          <w:kern w:val="32"/>
        </w:rPr>
        <w:t>paros normos</w:t>
      </w:r>
      <w:r w:rsidR="00FB3960" w:rsidRPr="00467D4D">
        <w:rPr>
          <w:rFonts w:ascii="Times New Roman" w:eastAsia="Times New Roman" w:hAnsi="Times New Roman" w:cs="Times New Roman"/>
          <w:bCs/>
          <w:kern w:val="32"/>
        </w:rPr>
        <w:t xml:space="preserve"> </w:t>
      </w:r>
      <w:r w:rsidR="00467D4D" w:rsidRPr="00467D4D">
        <w:rPr>
          <w:rFonts w:ascii="Times New Roman" w:eastAsia="Times New Roman" w:hAnsi="Times New Roman" w:cs="Times New Roman"/>
          <w:bCs/>
          <w:kern w:val="32"/>
        </w:rPr>
        <w:t>suaugusi</w:t>
      </w:r>
      <w:r w:rsidR="00FB3960">
        <w:rPr>
          <w:rFonts w:ascii="Times New Roman" w:eastAsia="Times New Roman" w:hAnsi="Times New Roman" w:cs="Times New Roman"/>
          <w:bCs/>
          <w:kern w:val="32"/>
        </w:rPr>
        <w:t>esiems, kuri yra 2 g natrio.</w:t>
      </w:r>
    </w:p>
    <w:p w14:paraId="1F0832E6" w14:textId="77777777" w:rsidR="00DD2EFB" w:rsidRPr="00E549FF" w:rsidRDefault="00DD2EFB" w:rsidP="00DD2EFB">
      <w:pPr>
        <w:tabs>
          <w:tab w:val="left" w:pos="567"/>
        </w:tabs>
        <w:autoSpaceDE w:val="0"/>
        <w:autoSpaceDN w:val="0"/>
        <w:adjustRightInd w:val="0"/>
        <w:spacing w:after="0" w:line="240" w:lineRule="auto"/>
        <w:rPr>
          <w:rFonts w:ascii="Times New Roman" w:eastAsia="Times New Roman" w:hAnsi="Times New Roman" w:cs="Times New Roman"/>
        </w:rPr>
      </w:pPr>
    </w:p>
    <w:p w14:paraId="18955B07"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t>4.5</w:t>
      </w:r>
      <w:r w:rsidRPr="00E549FF">
        <w:rPr>
          <w:rFonts w:ascii="Times New Roman" w:eastAsia="Times New Roman" w:hAnsi="Times New Roman" w:cs="Times New Roman"/>
          <w:b/>
        </w:rPr>
        <w:tab/>
        <w:t>Sąveika su kitais vaistiniais preparatais ir kitokia sąveika</w:t>
      </w:r>
    </w:p>
    <w:p w14:paraId="34D1DB3C" w14:textId="77777777" w:rsidR="00DD2EFB" w:rsidRPr="00E549FF" w:rsidRDefault="00DD2EFB" w:rsidP="0083481B">
      <w:pPr>
        <w:keepNext/>
        <w:tabs>
          <w:tab w:val="left" w:pos="567"/>
        </w:tabs>
        <w:spacing w:after="0" w:line="240" w:lineRule="auto"/>
        <w:jc w:val="both"/>
        <w:rPr>
          <w:rFonts w:ascii="Times New Roman" w:eastAsia="Times New Roman" w:hAnsi="Times New Roman" w:cs="Times New Roman"/>
        </w:rPr>
      </w:pPr>
    </w:p>
    <w:p w14:paraId="71D44F68" w14:textId="529233FE" w:rsidR="00DD2EFB" w:rsidRPr="00E549FF" w:rsidRDefault="004600C9" w:rsidP="00DD2EFB">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Le</w:t>
      </w:r>
      <w:r w:rsidR="00DD2EFB" w:rsidRPr="00E549FF">
        <w:rPr>
          <w:rFonts w:ascii="Times New Roman" w:eastAsia="Times New Roman" w:hAnsi="Times New Roman" w:cs="Times New Roman"/>
        </w:rPr>
        <w:t>i</w:t>
      </w:r>
      <w:r>
        <w:rPr>
          <w:rFonts w:ascii="Times New Roman" w:eastAsia="Times New Roman" w:hAnsi="Times New Roman" w:cs="Times New Roman"/>
        </w:rPr>
        <w:t>dž</w:t>
      </w:r>
      <w:r w:rsidR="00DD2EFB" w:rsidRPr="00E549FF">
        <w:rPr>
          <w:rFonts w:ascii="Times New Roman" w:eastAsia="Times New Roman" w:hAnsi="Times New Roman" w:cs="Times New Roman"/>
        </w:rPr>
        <w:t>iant į veną, kalcio turintys skiedikliai (pvz., Ringerio ar Hartmano tirpalai) neturi būti naudojami siekiant paruošti ceftriaksono tirpalą flakonuose ar praskiesti paruoštą tirpalą, nes</w:t>
      </w:r>
      <w:r>
        <w:rPr>
          <w:rFonts w:ascii="Times New Roman" w:eastAsia="Times New Roman" w:hAnsi="Times New Roman" w:cs="Times New Roman"/>
        </w:rPr>
        <w:t xml:space="preserve"> </w:t>
      </w:r>
      <w:r w:rsidR="00DD2EFB" w:rsidRPr="00E549FF">
        <w:rPr>
          <w:rFonts w:ascii="Times New Roman" w:eastAsia="Times New Roman" w:hAnsi="Times New Roman" w:cs="Times New Roman"/>
        </w:rPr>
        <w:t>gali susiformuoti nuosėdos. Ceftriaksono kalcio nuosėdos taip pat</w:t>
      </w:r>
      <w:r>
        <w:rPr>
          <w:rFonts w:ascii="Times New Roman" w:eastAsia="Times New Roman" w:hAnsi="Times New Roman" w:cs="Times New Roman"/>
        </w:rPr>
        <w:t xml:space="preserve"> </w:t>
      </w:r>
      <w:r w:rsidR="00DD2EFB" w:rsidRPr="00E549FF">
        <w:rPr>
          <w:rFonts w:ascii="Times New Roman" w:eastAsia="Times New Roman" w:hAnsi="Times New Roman" w:cs="Times New Roman"/>
        </w:rPr>
        <w:t xml:space="preserve">gali susiformuoti, jei ceftriaksonas tame pačiame intraveninės sistemos vamzdelyje bus sumaišytas su tirpalais, kurių sudėtyje yra kalcio. Ceftriaksono negalima tuo pačiu metu vartoti kartu su kalcio turinčiais į veną </w:t>
      </w:r>
      <w:r>
        <w:rPr>
          <w:rFonts w:ascii="Times New Roman" w:eastAsia="Times New Roman" w:hAnsi="Times New Roman" w:cs="Times New Roman"/>
        </w:rPr>
        <w:t>le</w:t>
      </w:r>
      <w:r w:rsidR="00DD2EFB" w:rsidRPr="00E549FF">
        <w:rPr>
          <w:rFonts w:ascii="Times New Roman" w:eastAsia="Times New Roman" w:hAnsi="Times New Roman" w:cs="Times New Roman"/>
        </w:rPr>
        <w:t>i</w:t>
      </w:r>
      <w:r>
        <w:rPr>
          <w:rFonts w:ascii="Times New Roman" w:eastAsia="Times New Roman" w:hAnsi="Times New Roman" w:cs="Times New Roman"/>
        </w:rPr>
        <w:t>dž</w:t>
      </w:r>
      <w:r w:rsidR="00DD2EFB" w:rsidRPr="00E549FF">
        <w:rPr>
          <w:rFonts w:ascii="Times New Roman" w:eastAsia="Times New Roman" w:hAnsi="Times New Roman" w:cs="Times New Roman"/>
        </w:rPr>
        <w:t>iamais tirpalais, įskaitant nuolatines kalcio turinčias infuzijas, pvz., parenterinį maitinimą naudojant Y</w:t>
      </w:r>
      <w:r>
        <w:rPr>
          <w:rFonts w:ascii="Times New Roman" w:eastAsia="Times New Roman" w:hAnsi="Times New Roman" w:cs="Times New Roman"/>
        </w:rPr>
        <w:t> </w:t>
      </w:r>
      <w:r w:rsidR="00DD2EFB" w:rsidRPr="00E549FF">
        <w:rPr>
          <w:rFonts w:ascii="Times New Roman" w:eastAsia="Times New Roman" w:hAnsi="Times New Roman" w:cs="Times New Roman"/>
        </w:rPr>
        <w:t>formos jungtį. Tačiau pacientams, išskyrus naujagimius, ceftriakson</w:t>
      </w:r>
      <w:r w:rsidR="00B929BD">
        <w:rPr>
          <w:rFonts w:ascii="Times New Roman" w:eastAsia="Times New Roman" w:hAnsi="Times New Roman" w:cs="Times New Roman"/>
        </w:rPr>
        <w:t>o</w:t>
      </w:r>
      <w:r w:rsidR="00DD2EFB" w:rsidRPr="00E549FF">
        <w:rPr>
          <w:rFonts w:ascii="Times New Roman" w:eastAsia="Times New Roman" w:hAnsi="Times New Roman" w:cs="Times New Roman"/>
        </w:rPr>
        <w:t xml:space="preserve"> ir kalcio turin</w:t>
      </w:r>
      <w:r w:rsidR="00B929BD">
        <w:rPr>
          <w:rFonts w:ascii="Times New Roman" w:eastAsia="Times New Roman" w:hAnsi="Times New Roman" w:cs="Times New Roman"/>
        </w:rPr>
        <w:t>čių</w:t>
      </w:r>
      <w:r w:rsidR="00DD2EFB" w:rsidRPr="00E549FF">
        <w:rPr>
          <w:rFonts w:ascii="Times New Roman" w:eastAsia="Times New Roman" w:hAnsi="Times New Roman" w:cs="Times New Roman"/>
        </w:rPr>
        <w:t xml:space="preserve"> tirpal</w:t>
      </w:r>
      <w:r w:rsidR="00B929BD">
        <w:rPr>
          <w:rFonts w:ascii="Times New Roman" w:eastAsia="Times New Roman" w:hAnsi="Times New Roman" w:cs="Times New Roman"/>
        </w:rPr>
        <w:t>ų</w:t>
      </w:r>
      <w:r>
        <w:rPr>
          <w:rFonts w:ascii="Times New Roman" w:eastAsia="Times New Roman" w:hAnsi="Times New Roman" w:cs="Times New Roman"/>
        </w:rPr>
        <w:t xml:space="preserve"> </w:t>
      </w:r>
      <w:r w:rsidR="00DD2EFB" w:rsidRPr="00E549FF">
        <w:rPr>
          <w:rFonts w:ascii="Times New Roman" w:eastAsia="Times New Roman" w:hAnsi="Times New Roman" w:cs="Times New Roman"/>
        </w:rPr>
        <w:t>gali būti vartojam</w:t>
      </w:r>
      <w:r w:rsidR="00B929BD">
        <w:rPr>
          <w:rFonts w:ascii="Times New Roman" w:eastAsia="Times New Roman" w:hAnsi="Times New Roman" w:cs="Times New Roman"/>
        </w:rPr>
        <w:t>a</w:t>
      </w:r>
      <w:r w:rsidR="00DD2EFB" w:rsidRPr="00E549FF">
        <w:rPr>
          <w:rFonts w:ascii="Times New Roman" w:eastAsia="Times New Roman" w:hAnsi="Times New Roman" w:cs="Times New Roman"/>
        </w:rPr>
        <w:t xml:space="preserve"> vienas po kito, jei tarp infuzijų vamzdeliai kruopščiai praplaunami suderinamu tirpalu. </w:t>
      </w:r>
      <w:r w:rsidR="00DD2EFB" w:rsidRPr="00E549FF">
        <w:rPr>
          <w:rFonts w:ascii="Times New Roman" w:eastAsia="Times New Roman" w:hAnsi="Times New Roman" w:cs="Times New Roman"/>
          <w:i/>
          <w:iCs/>
        </w:rPr>
        <w:t>In</w:t>
      </w:r>
      <w:r>
        <w:rPr>
          <w:rFonts w:ascii="Times New Roman" w:eastAsia="Times New Roman" w:hAnsi="Times New Roman" w:cs="Times New Roman"/>
          <w:i/>
          <w:iCs/>
        </w:rPr>
        <w:t> </w:t>
      </w:r>
      <w:r w:rsidR="00DD2EFB" w:rsidRPr="00E549FF">
        <w:rPr>
          <w:rFonts w:ascii="Times New Roman" w:eastAsia="Times New Roman" w:hAnsi="Times New Roman" w:cs="Times New Roman"/>
          <w:i/>
          <w:iCs/>
        </w:rPr>
        <w:t xml:space="preserve">vitro </w:t>
      </w:r>
      <w:r w:rsidR="00DD2EFB" w:rsidRPr="00E549FF">
        <w:rPr>
          <w:rFonts w:ascii="Times New Roman" w:eastAsia="Times New Roman" w:hAnsi="Times New Roman" w:cs="Times New Roman"/>
        </w:rPr>
        <w:t>tyrimų su suaugusių</w:t>
      </w:r>
      <w:r>
        <w:rPr>
          <w:rFonts w:ascii="Times New Roman" w:eastAsia="Times New Roman" w:hAnsi="Times New Roman" w:cs="Times New Roman"/>
        </w:rPr>
        <w:t>j</w:t>
      </w:r>
      <w:r w:rsidR="00DD2EFB" w:rsidRPr="00E549FF">
        <w:rPr>
          <w:rFonts w:ascii="Times New Roman" w:eastAsia="Times New Roman" w:hAnsi="Times New Roman" w:cs="Times New Roman"/>
        </w:rPr>
        <w:t>ų ir naujagimių virkštelės kraujo plazma duomenimis, naujagimiams yra padidėjusi ceftriaksono kalcio druskų nuosėdų susidarymo rizika (žr.</w:t>
      </w:r>
      <w:r w:rsidR="00945FC7">
        <w:rPr>
          <w:rFonts w:ascii="Times New Roman" w:eastAsia="Times New Roman" w:hAnsi="Times New Roman" w:cs="Times New Roman"/>
        </w:rPr>
        <w:t xml:space="preserve"> </w:t>
      </w:r>
      <w:r w:rsidR="00DD2EFB" w:rsidRPr="00E549FF">
        <w:rPr>
          <w:rFonts w:ascii="Times New Roman" w:eastAsia="Times New Roman" w:hAnsi="Times New Roman" w:cs="Times New Roman"/>
        </w:rPr>
        <w:t>4.2, 4.3, 4.4, 4.8 ir 6.2 skyrius).</w:t>
      </w:r>
    </w:p>
    <w:p w14:paraId="78F734F9" w14:textId="77777777" w:rsidR="00DD2EFB" w:rsidRPr="00E549FF" w:rsidRDefault="00DD2EFB" w:rsidP="00DD2EFB">
      <w:pPr>
        <w:spacing w:after="0" w:line="240" w:lineRule="auto"/>
        <w:ind w:right="-1"/>
        <w:rPr>
          <w:rFonts w:ascii="Times New Roman" w:eastAsia="Times New Roman" w:hAnsi="Times New Roman" w:cs="Times New Roman"/>
        </w:rPr>
      </w:pPr>
    </w:p>
    <w:p w14:paraId="3EB83FC0" w14:textId="4DE16C9E"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Vartojimas kartu su</w:t>
      </w:r>
      <w:r w:rsidR="00B568B2">
        <w:rPr>
          <w:rFonts w:ascii="Times New Roman" w:eastAsia="Times New Roman" w:hAnsi="Times New Roman" w:cs="Times New Roman"/>
        </w:rPr>
        <w:t xml:space="preserve"> </w:t>
      </w:r>
      <w:r w:rsidRPr="00E549FF">
        <w:rPr>
          <w:rFonts w:ascii="Times New Roman" w:eastAsia="Times New Roman" w:hAnsi="Times New Roman" w:cs="Times New Roman"/>
        </w:rPr>
        <w:t>geriamaisiais antikoaguliantais</w:t>
      </w:r>
      <w:r w:rsidR="00B568B2">
        <w:rPr>
          <w:rFonts w:ascii="Times New Roman" w:eastAsia="Times New Roman" w:hAnsi="Times New Roman" w:cs="Times New Roman"/>
        </w:rPr>
        <w:t xml:space="preserve"> </w:t>
      </w:r>
      <w:r w:rsidRPr="00E549FF">
        <w:rPr>
          <w:rFonts w:ascii="Times New Roman" w:eastAsia="Times New Roman" w:hAnsi="Times New Roman" w:cs="Times New Roman"/>
        </w:rPr>
        <w:t>gali padidinti antivitamino</w:t>
      </w:r>
      <w:r w:rsidR="00B568B2">
        <w:rPr>
          <w:rFonts w:ascii="Times New Roman" w:eastAsia="Times New Roman" w:hAnsi="Times New Roman" w:cs="Times New Roman"/>
        </w:rPr>
        <w:t> </w:t>
      </w:r>
      <w:r w:rsidRPr="00E549FF">
        <w:rPr>
          <w:rFonts w:ascii="Times New Roman" w:eastAsia="Times New Roman" w:hAnsi="Times New Roman" w:cs="Times New Roman"/>
        </w:rPr>
        <w:t>K poveikį bei kraujavimo riziką. Rekomenduojama dažnai stebėti Tarptautinį normalizuotą santykį (TNS) ir atitinkamai koreguoti prieš vitaminą</w:t>
      </w:r>
      <w:r w:rsidR="00B568B2">
        <w:rPr>
          <w:rFonts w:ascii="Times New Roman" w:eastAsia="Times New Roman" w:hAnsi="Times New Roman" w:cs="Times New Roman"/>
        </w:rPr>
        <w:t> </w:t>
      </w:r>
      <w:r w:rsidRPr="00E549FF">
        <w:rPr>
          <w:rFonts w:ascii="Times New Roman" w:eastAsia="Times New Roman" w:hAnsi="Times New Roman" w:cs="Times New Roman"/>
        </w:rPr>
        <w:t>K veikiančio vaistinio preparato dozavimą tiek</w:t>
      </w:r>
      <w:r w:rsidR="00B568B2">
        <w:rPr>
          <w:rFonts w:ascii="Times New Roman" w:eastAsia="Times New Roman" w:hAnsi="Times New Roman" w:cs="Times New Roman"/>
        </w:rPr>
        <w:t xml:space="preserve"> </w:t>
      </w:r>
      <w:r w:rsidRPr="00E549FF">
        <w:rPr>
          <w:rFonts w:ascii="Times New Roman" w:eastAsia="Times New Roman" w:hAnsi="Times New Roman" w:cs="Times New Roman"/>
        </w:rPr>
        <w:t>gydymo ceftriaksonu metu, tiek ir baigus</w:t>
      </w:r>
      <w:r w:rsidR="00B568B2">
        <w:rPr>
          <w:rFonts w:ascii="Times New Roman" w:eastAsia="Times New Roman" w:hAnsi="Times New Roman" w:cs="Times New Roman"/>
        </w:rPr>
        <w:t xml:space="preserve"> </w:t>
      </w:r>
      <w:r w:rsidRPr="00E549FF">
        <w:rPr>
          <w:rFonts w:ascii="Times New Roman" w:eastAsia="Times New Roman" w:hAnsi="Times New Roman" w:cs="Times New Roman"/>
        </w:rPr>
        <w:t>gydymą (žr.</w:t>
      </w:r>
      <w:r w:rsidR="00945FC7">
        <w:rPr>
          <w:rFonts w:ascii="Times New Roman" w:eastAsia="Times New Roman" w:hAnsi="Times New Roman" w:cs="Times New Roman"/>
        </w:rPr>
        <w:t xml:space="preserve"> </w:t>
      </w:r>
      <w:r w:rsidRPr="00E549FF">
        <w:rPr>
          <w:rFonts w:ascii="Times New Roman" w:eastAsia="Times New Roman" w:hAnsi="Times New Roman" w:cs="Times New Roman"/>
        </w:rPr>
        <w:t>4.8 skyrių).</w:t>
      </w:r>
    </w:p>
    <w:p w14:paraId="3D727600" w14:textId="77777777" w:rsidR="00DD2EFB" w:rsidRPr="00E549FF" w:rsidRDefault="00DD2EFB" w:rsidP="00DD2EFB">
      <w:pPr>
        <w:spacing w:after="0" w:line="240" w:lineRule="auto"/>
        <w:ind w:right="-1"/>
        <w:rPr>
          <w:rFonts w:ascii="Times New Roman" w:eastAsia="Times New Roman" w:hAnsi="Times New Roman" w:cs="Times New Roman"/>
        </w:rPr>
      </w:pPr>
    </w:p>
    <w:p w14:paraId="6B25C240" w14:textId="0AA5B1A5"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Duomenys apie potencialiai padidėjusį aminoglikozidų toksiškumą inkstams</w:t>
      </w:r>
      <w:r w:rsidR="00B568B2">
        <w:rPr>
          <w:rFonts w:ascii="Times New Roman" w:eastAsia="Times New Roman" w:hAnsi="Times New Roman" w:cs="Times New Roman"/>
        </w:rPr>
        <w:t>,</w:t>
      </w:r>
      <w:r w:rsidRPr="00E549FF">
        <w:rPr>
          <w:rFonts w:ascii="Times New Roman" w:eastAsia="Times New Roman" w:hAnsi="Times New Roman" w:cs="Times New Roman"/>
        </w:rPr>
        <w:t xml:space="preserve"> vartojant kartu su cefalosporinais</w:t>
      </w:r>
      <w:r w:rsidR="00B568B2">
        <w:rPr>
          <w:rFonts w:ascii="Times New Roman" w:eastAsia="Times New Roman" w:hAnsi="Times New Roman" w:cs="Times New Roman"/>
        </w:rPr>
        <w:t>,</w:t>
      </w:r>
      <w:r w:rsidRPr="00E549FF">
        <w:rPr>
          <w:rFonts w:ascii="Times New Roman" w:eastAsia="Times New Roman" w:hAnsi="Times New Roman" w:cs="Times New Roman"/>
        </w:rPr>
        <w:t xml:space="preserve"> yra prieštaringi. Tokiais atvejais turi būti</w:t>
      </w:r>
      <w:r w:rsidR="00B568B2">
        <w:rPr>
          <w:rFonts w:ascii="Times New Roman" w:eastAsia="Times New Roman" w:hAnsi="Times New Roman" w:cs="Times New Roman"/>
        </w:rPr>
        <w:t xml:space="preserve"> </w:t>
      </w:r>
      <w:r w:rsidRPr="00E549FF">
        <w:rPr>
          <w:rFonts w:ascii="Times New Roman" w:eastAsia="Times New Roman" w:hAnsi="Times New Roman" w:cs="Times New Roman"/>
        </w:rPr>
        <w:t>griežtai laikomasi rekomendacijų dėl aminoglikozidų koncentracijų (ir inkstų funkcijos).</w:t>
      </w:r>
    </w:p>
    <w:p w14:paraId="229A12CE" w14:textId="77777777" w:rsidR="00DD2EFB" w:rsidRPr="00E549FF" w:rsidRDefault="00DD2EFB" w:rsidP="00DD2EFB">
      <w:pPr>
        <w:spacing w:after="0" w:line="240" w:lineRule="auto"/>
        <w:ind w:right="-1"/>
        <w:rPr>
          <w:rFonts w:ascii="Times New Roman" w:eastAsia="Times New Roman" w:hAnsi="Times New Roman" w:cs="Times New Roman"/>
        </w:rPr>
      </w:pPr>
    </w:p>
    <w:p w14:paraId="0BD01E90" w14:textId="795311AE"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i/>
          <w:iCs/>
        </w:rPr>
        <w:t>In</w:t>
      </w:r>
      <w:r w:rsidR="00B568B2">
        <w:rPr>
          <w:rFonts w:ascii="Times New Roman" w:eastAsia="Times New Roman" w:hAnsi="Times New Roman" w:cs="Times New Roman"/>
          <w:i/>
          <w:iCs/>
        </w:rPr>
        <w:t> </w:t>
      </w:r>
      <w:r w:rsidRPr="00E549FF">
        <w:rPr>
          <w:rFonts w:ascii="Times New Roman" w:eastAsia="Times New Roman" w:hAnsi="Times New Roman" w:cs="Times New Roman"/>
          <w:i/>
          <w:iCs/>
        </w:rPr>
        <w:t xml:space="preserve">vitro </w:t>
      </w:r>
      <w:r w:rsidRPr="00E549FF">
        <w:rPr>
          <w:rFonts w:ascii="Times New Roman" w:eastAsia="Times New Roman" w:hAnsi="Times New Roman" w:cs="Times New Roman"/>
        </w:rPr>
        <w:t>tyrimo metu vartojant chloramfenikolio ir ceftriaksono derin</w:t>
      </w:r>
      <w:r w:rsidR="00D21E7D">
        <w:rPr>
          <w:rFonts w:ascii="Times New Roman" w:eastAsia="Times New Roman" w:hAnsi="Times New Roman" w:cs="Times New Roman"/>
        </w:rPr>
        <w:t>io</w:t>
      </w:r>
      <w:r w:rsidRPr="00E549FF">
        <w:rPr>
          <w:rFonts w:ascii="Times New Roman" w:eastAsia="Times New Roman" w:hAnsi="Times New Roman" w:cs="Times New Roman"/>
        </w:rPr>
        <w:t xml:space="preserve"> buvo nustatytas antagonistinis </w:t>
      </w:r>
      <w:r w:rsidR="00B568B2">
        <w:rPr>
          <w:rFonts w:ascii="Times New Roman" w:eastAsia="Times New Roman" w:hAnsi="Times New Roman" w:cs="Times New Roman"/>
        </w:rPr>
        <w:t>povei</w:t>
      </w:r>
      <w:r w:rsidRPr="00E549FF">
        <w:rPr>
          <w:rFonts w:ascii="Times New Roman" w:eastAsia="Times New Roman" w:hAnsi="Times New Roman" w:cs="Times New Roman"/>
        </w:rPr>
        <w:t>k</w:t>
      </w:r>
      <w:r w:rsidR="00B568B2">
        <w:rPr>
          <w:rFonts w:ascii="Times New Roman" w:eastAsia="Times New Roman" w:hAnsi="Times New Roman" w:cs="Times New Roman"/>
        </w:rPr>
        <w:t>i</w:t>
      </w:r>
      <w:r w:rsidRPr="00E549FF">
        <w:rPr>
          <w:rFonts w:ascii="Times New Roman" w:eastAsia="Times New Roman" w:hAnsi="Times New Roman" w:cs="Times New Roman"/>
        </w:rPr>
        <w:t>s. Šio radinio klinikinė reikšmė nežinoma.</w:t>
      </w:r>
    </w:p>
    <w:p w14:paraId="4A3136DB" w14:textId="77777777" w:rsidR="00DD2EFB" w:rsidRPr="00E549FF" w:rsidRDefault="00DD2EFB" w:rsidP="00DD2EFB">
      <w:pPr>
        <w:spacing w:after="0" w:line="240" w:lineRule="auto"/>
        <w:ind w:right="-1"/>
        <w:rPr>
          <w:rFonts w:ascii="Times New Roman" w:eastAsia="Times New Roman" w:hAnsi="Times New Roman" w:cs="Times New Roman"/>
        </w:rPr>
      </w:pPr>
    </w:p>
    <w:p w14:paraId="5D124068" w14:textId="5C10BEF7"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Nebuvo</w:t>
      </w:r>
      <w:r w:rsidR="00B568B2">
        <w:rPr>
          <w:rFonts w:ascii="Times New Roman" w:eastAsia="Times New Roman" w:hAnsi="Times New Roman" w:cs="Times New Roman"/>
        </w:rPr>
        <w:t xml:space="preserve"> </w:t>
      </w:r>
      <w:r w:rsidRPr="00E549FF">
        <w:rPr>
          <w:rFonts w:ascii="Times New Roman" w:eastAsia="Times New Roman" w:hAnsi="Times New Roman" w:cs="Times New Roman"/>
        </w:rPr>
        <w:t>gauta pranešimų apie sąveiką tarp ceftriaksono ir p</w:t>
      </w:r>
      <w:r w:rsidR="00B568B2">
        <w:rPr>
          <w:rFonts w:ascii="Times New Roman" w:eastAsia="Times New Roman" w:hAnsi="Times New Roman" w:cs="Times New Roman"/>
        </w:rPr>
        <w:t>e</w:t>
      </w:r>
      <w:r w:rsidRPr="00E549FF">
        <w:rPr>
          <w:rFonts w:ascii="Times New Roman" w:eastAsia="Times New Roman" w:hAnsi="Times New Roman" w:cs="Times New Roman"/>
        </w:rPr>
        <w:t xml:space="preserve">r burną vartojamų kalcio turinčių </w:t>
      </w:r>
      <w:r w:rsidR="00B568B2">
        <w:rPr>
          <w:rFonts w:ascii="Times New Roman" w:eastAsia="Times New Roman" w:hAnsi="Times New Roman" w:cs="Times New Roman"/>
        </w:rPr>
        <w:t xml:space="preserve">vaistinių </w:t>
      </w:r>
      <w:r w:rsidRPr="00E549FF">
        <w:rPr>
          <w:rFonts w:ascii="Times New Roman" w:eastAsia="Times New Roman" w:hAnsi="Times New Roman" w:cs="Times New Roman"/>
        </w:rPr>
        <w:t xml:space="preserve">preparatų ar tarp į raumenis </w:t>
      </w:r>
      <w:r w:rsidR="00B568B2">
        <w:rPr>
          <w:rFonts w:ascii="Times New Roman" w:eastAsia="Times New Roman" w:hAnsi="Times New Roman" w:cs="Times New Roman"/>
        </w:rPr>
        <w:t>leidži</w:t>
      </w:r>
      <w:r w:rsidRPr="00E549FF">
        <w:rPr>
          <w:rFonts w:ascii="Times New Roman" w:eastAsia="Times New Roman" w:hAnsi="Times New Roman" w:cs="Times New Roman"/>
        </w:rPr>
        <w:t xml:space="preserve">amo ceftriaksono ir kalcio turinčių </w:t>
      </w:r>
      <w:r w:rsidR="00B568B2">
        <w:rPr>
          <w:rFonts w:ascii="Times New Roman" w:eastAsia="Times New Roman" w:hAnsi="Times New Roman" w:cs="Times New Roman"/>
        </w:rPr>
        <w:t xml:space="preserve">vaistinių </w:t>
      </w:r>
      <w:r w:rsidRPr="00E549FF">
        <w:rPr>
          <w:rFonts w:ascii="Times New Roman" w:eastAsia="Times New Roman" w:hAnsi="Times New Roman" w:cs="Times New Roman"/>
        </w:rPr>
        <w:t>preparatų (</w:t>
      </w:r>
      <w:r w:rsidR="00B568B2">
        <w:rPr>
          <w:rFonts w:ascii="Times New Roman" w:eastAsia="Times New Roman" w:hAnsi="Times New Roman" w:cs="Times New Roman"/>
        </w:rPr>
        <w:t>leidži</w:t>
      </w:r>
      <w:r w:rsidRPr="00E549FF">
        <w:rPr>
          <w:rFonts w:ascii="Times New Roman" w:eastAsia="Times New Roman" w:hAnsi="Times New Roman" w:cs="Times New Roman"/>
        </w:rPr>
        <w:t xml:space="preserve">amų į veną ar </w:t>
      </w:r>
      <w:r w:rsidR="00B568B2">
        <w:rPr>
          <w:rFonts w:ascii="Times New Roman" w:eastAsia="Times New Roman" w:hAnsi="Times New Roman" w:cs="Times New Roman"/>
        </w:rPr>
        <w:t xml:space="preserve">vartojamų </w:t>
      </w:r>
      <w:r w:rsidRPr="00E549FF">
        <w:rPr>
          <w:rFonts w:ascii="Times New Roman" w:eastAsia="Times New Roman" w:hAnsi="Times New Roman" w:cs="Times New Roman"/>
        </w:rPr>
        <w:t>p</w:t>
      </w:r>
      <w:r w:rsidR="00B568B2">
        <w:rPr>
          <w:rFonts w:ascii="Times New Roman" w:eastAsia="Times New Roman" w:hAnsi="Times New Roman" w:cs="Times New Roman"/>
        </w:rPr>
        <w:t>e</w:t>
      </w:r>
      <w:r w:rsidRPr="00E549FF">
        <w:rPr>
          <w:rFonts w:ascii="Times New Roman" w:eastAsia="Times New Roman" w:hAnsi="Times New Roman" w:cs="Times New Roman"/>
        </w:rPr>
        <w:t>r burną).</w:t>
      </w:r>
    </w:p>
    <w:p w14:paraId="203DAF3F" w14:textId="77777777" w:rsidR="00DD2EFB" w:rsidRPr="00E549FF" w:rsidRDefault="00DD2EFB" w:rsidP="00DD2EFB">
      <w:pPr>
        <w:spacing w:after="0" w:line="240" w:lineRule="auto"/>
        <w:ind w:right="-1"/>
        <w:rPr>
          <w:rFonts w:ascii="Times New Roman" w:eastAsia="Times New Roman" w:hAnsi="Times New Roman" w:cs="Times New Roman"/>
        </w:rPr>
      </w:pPr>
    </w:p>
    <w:p w14:paraId="7978D914" w14:textId="7D25ABFD"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Ceftriaksonu</w:t>
      </w:r>
      <w:r w:rsidR="001C6A2F">
        <w:rPr>
          <w:rFonts w:ascii="Times New Roman" w:eastAsia="Times New Roman" w:hAnsi="Times New Roman" w:cs="Times New Roman"/>
        </w:rPr>
        <w:t xml:space="preserve"> </w:t>
      </w:r>
      <w:r w:rsidRPr="00E549FF">
        <w:rPr>
          <w:rFonts w:ascii="Times New Roman" w:eastAsia="Times New Roman" w:hAnsi="Times New Roman" w:cs="Times New Roman"/>
        </w:rPr>
        <w:t>gydomiems pacientams</w:t>
      </w:r>
      <w:r w:rsidR="001C6A2F">
        <w:rPr>
          <w:rFonts w:ascii="Times New Roman" w:eastAsia="Times New Roman" w:hAnsi="Times New Roman" w:cs="Times New Roman"/>
        </w:rPr>
        <w:t xml:space="preserve"> </w:t>
      </w:r>
      <w:r w:rsidRPr="00E549FF">
        <w:rPr>
          <w:rFonts w:ascii="Times New Roman" w:eastAsia="Times New Roman" w:hAnsi="Times New Roman" w:cs="Times New Roman"/>
        </w:rPr>
        <w:t>gali būti klaidingai teigiamas Kumbso testo rezultatas.</w:t>
      </w:r>
    </w:p>
    <w:p w14:paraId="2C2CC243" w14:textId="77777777" w:rsidR="00DD2EFB" w:rsidRPr="00E549FF" w:rsidRDefault="00DD2EFB" w:rsidP="00DD2EFB">
      <w:pPr>
        <w:spacing w:after="0" w:line="240" w:lineRule="auto"/>
        <w:ind w:right="-1"/>
        <w:rPr>
          <w:rFonts w:ascii="Times New Roman" w:eastAsia="Times New Roman" w:hAnsi="Times New Roman" w:cs="Times New Roman"/>
        </w:rPr>
      </w:pPr>
    </w:p>
    <w:p w14:paraId="4C2550B1" w14:textId="5FF0B70A"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Dėl ceftriaksono, kaip ir dėl kitų antibiotikų,</w:t>
      </w:r>
      <w:r w:rsidR="001C6A2F">
        <w:rPr>
          <w:rFonts w:ascii="Times New Roman" w:eastAsia="Times New Roman" w:hAnsi="Times New Roman" w:cs="Times New Roman"/>
        </w:rPr>
        <w:t xml:space="preserve"> </w:t>
      </w:r>
      <w:r w:rsidRPr="00E549FF">
        <w:rPr>
          <w:rFonts w:ascii="Times New Roman" w:eastAsia="Times New Roman" w:hAnsi="Times New Roman" w:cs="Times New Roman"/>
        </w:rPr>
        <w:t>gali būti</w:t>
      </w:r>
      <w:r w:rsidR="001C6A2F">
        <w:rPr>
          <w:rFonts w:ascii="Times New Roman" w:eastAsia="Times New Roman" w:hAnsi="Times New Roman" w:cs="Times New Roman"/>
        </w:rPr>
        <w:t xml:space="preserve"> </w:t>
      </w:r>
      <w:r w:rsidRPr="00E549FF">
        <w:rPr>
          <w:rFonts w:ascii="Times New Roman" w:eastAsia="Times New Roman" w:hAnsi="Times New Roman" w:cs="Times New Roman"/>
        </w:rPr>
        <w:t>gaunami klaidingai teigiami</w:t>
      </w:r>
      <w:r w:rsidR="001C6A2F">
        <w:rPr>
          <w:rFonts w:ascii="Times New Roman" w:eastAsia="Times New Roman" w:hAnsi="Times New Roman" w:cs="Times New Roman"/>
        </w:rPr>
        <w:t xml:space="preserve"> </w:t>
      </w:r>
      <w:r w:rsidRPr="00E549FF">
        <w:rPr>
          <w:rFonts w:ascii="Times New Roman" w:eastAsia="Times New Roman" w:hAnsi="Times New Roman" w:cs="Times New Roman"/>
        </w:rPr>
        <w:t>galaktozemijos tyrimo duomenys.</w:t>
      </w:r>
    </w:p>
    <w:p w14:paraId="4E9573A9" w14:textId="77777777" w:rsidR="00DD2EFB" w:rsidRPr="00E549FF" w:rsidRDefault="00DD2EFB" w:rsidP="00DD2EFB">
      <w:pPr>
        <w:spacing w:after="0" w:line="240" w:lineRule="auto"/>
        <w:ind w:right="-1"/>
        <w:rPr>
          <w:rFonts w:ascii="Times New Roman" w:eastAsia="Times New Roman" w:hAnsi="Times New Roman" w:cs="Times New Roman"/>
        </w:rPr>
      </w:pPr>
    </w:p>
    <w:p w14:paraId="568300AC" w14:textId="64BD84C2"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lastRenderedPageBreak/>
        <w:t>Taip pat</w:t>
      </w:r>
      <w:r w:rsidR="001C6A2F">
        <w:rPr>
          <w:rFonts w:ascii="Times New Roman" w:eastAsia="Times New Roman" w:hAnsi="Times New Roman" w:cs="Times New Roman"/>
        </w:rPr>
        <w:t xml:space="preserve"> </w:t>
      </w:r>
      <w:r w:rsidRPr="00E549FF">
        <w:rPr>
          <w:rFonts w:ascii="Times New Roman" w:eastAsia="Times New Roman" w:hAnsi="Times New Roman" w:cs="Times New Roman"/>
        </w:rPr>
        <w:t>gali būti</w:t>
      </w:r>
      <w:r w:rsidR="001C6A2F">
        <w:rPr>
          <w:rFonts w:ascii="Times New Roman" w:eastAsia="Times New Roman" w:hAnsi="Times New Roman" w:cs="Times New Roman"/>
        </w:rPr>
        <w:t xml:space="preserve"> </w:t>
      </w:r>
      <w:r w:rsidRPr="00E549FF">
        <w:rPr>
          <w:rFonts w:ascii="Times New Roman" w:eastAsia="Times New Roman" w:hAnsi="Times New Roman" w:cs="Times New Roman"/>
        </w:rPr>
        <w:t>gaunami klaidingai teigiami gliukozės nustatymo šlapime nefermentiniu metodu duomenys. Todėl</w:t>
      </w:r>
      <w:r w:rsidR="001C6A2F">
        <w:rPr>
          <w:rFonts w:ascii="Times New Roman" w:eastAsia="Times New Roman" w:hAnsi="Times New Roman" w:cs="Times New Roman"/>
        </w:rPr>
        <w:t xml:space="preserve"> </w:t>
      </w:r>
      <w:r w:rsidRPr="00E549FF">
        <w:rPr>
          <w:rFonts w:ascii="Times New Roman" w:eastAsia="Times New Roman" w:hAnsi="Times New Roman" w:cs="Times New Roman"/>
        </w:rPr>
        <w:t>gydymo ceftriakson</w:t>
      </w:r>
      <w:r w:rsidR="001C6A2F">
        <w:rPr>
          <w:rFonts w:ascii="Times New Roman" w:eastAsia="Times New Roman" w:hAnsi="Times New Roman" w:cs="Times New Roman"/>
        </w:rPr>
        <w:t>u</w:t>
      </w:r>
      <w:r w:rsidRPr="00E549FF">
        <w:rPr>
          <w:rFonts w:ascii="Times New Roman" w:eastAsia="Times New Roman" w:hAnsi="Times New Roman" w:cs="Times New Roman"/>
        </w:rPr>
        <w:t xml:space="preserve"> metu gliukozės koncentracija šlapime turi būti nustatoma fermentiniu būdu.</w:t>
      </w:r>
    </w:p>
    <w:p w14:paraId="7ABD9DFF" w14:textId="77777777" w:rsidR="00DD2EFB" w:rsidRPr="00E549FF" w:rsidRDefault="00DD2EFB" w:rsidP="00DD2EFB">
      <w:pPr>
        <w:spacing w:after="0" w:line="240" w:lineRule="auto"/>
        <w:ind w:right="-1"/>
        <w:rPr>
          <w:rFonts w:ascii="Times New Roman" w:eastAsia="Times New Roman" w:hAnsi="Times New Roman" w:cs="Times New Roman"/>
        </w:rPr>
      </w:pPr>
    </w:p>
    <w:p w14:paraId="576345D5" w14:textId="60C969DE"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Vien</w:t>
      </w:r>
      <w:r w:rsidR="00B929BD">
        <w:rPr>
          <w:rFonts w:ascii="Times New Roman" w:eastAsia="Times New Roman" w:hAnsi="Times New Roman" w:cs="Times New Roman"/>
        </w:rPr>
        <w:t>u me</w:t>
      </w:r>
      <w:r w:rsidRPr="00E549FF">
        <w:rPr>
          <w:rFonts w:ascii="Times New Roman" w:eastAsia="Times New Roman" w:hAnsi="Times New Roman" w:cs="Times New Roman"/>
        </w:rPr>
        <w:t>t</w:t>
      </w:r>
      <w:r w:rsidR="00B929BD">
        <w:rPr>
          <w:rFonts w:ascii="Times New Roman" w:eastAsia="Times New Roman" w:hAnsi="Times New Roman" w:cs="Times New Roman"/>
        </w:rPr>
        <w:t>u</w:t>
      </w:r>
      <w:r w:rsidRPr="00E549FF">
        <w:rPr>
          <w:rFonts w:ascii="Times New Roman" w:eastAsia="Times New Roman" w:hAnsi="Times New Roman" w:cs="Times New Roman"/>
        </w:rPr>
        <w:t xml:space="preserve"> vartojant dideles ceftriaksono dozes ir stipriai veikianči</w:t>
      </w:r>
      <w:r w:rsidR="001C6A2F">
        <w:rPr>
          <w:rFonts w:ascii="Times New Roman" w:eastAsia="Times New Roman" w:hAnsi="Times New Roman" w:cs="Times New Roman"/>
        </w:rPr>
        <w:t>ų</w:t>
      </w:r>
      <w:r w:rsidRPr="00E549FF">
        <w:rPr>
          <w:rFonts w:ascii="Times New Roman" w:eastAsia="Times New Roman" w:hAnsi="Times New Roman" w:cs="Times New Roman"/>
        </w:rPr>
        <w:t xml:space="preserve"> diuretik</w:t>
      </w:r>
      <w:r w:rsidR="001C6A2F">
        <w:rPr>
          <w:rFonts w:ascii="Times New Roman" w:eastAsia="Times New Roman" w:hAnsi="Times New Roman" w:cs="Times New Roman"/>
        </w:rPr>
        <w:t>ų</w:t>
      </w:r>
      <w:r w:rsidRPr="00E549FF">
        <w:rPr>
          <w:rFonts w:ascii="Times New Roman" w:eastAsia="Times New Roman" w:hAnsi="Times New Roman" w:cs="Times New Roman"/>
        </w:rPr>
        <w:t xml:space="preserve"> (pvz., furozemid</w:t>
      </w:r>
      <w:r w:rsidR="001C6A2F">
        <w:rPr>
          <w:rFonts w:ascii="Times New Roman" w:eastAsia="Times New Roman" w:hAnsi="Times New Roman" w:cs="Times New Roman"/>
        </w:rPr>
        <w:t>o</w:t>
      </w:r>
      <w:r w:rsidRPr="00E549FF">
        <w:rPr>
          <w:rFonts w:ascii="Times New Roman" w:eastAsia="Times New Roman" w:hAnsi="Times New Roman" w:cs="Times New Roman"/>
        </w:rPr>
        <w:t>), nebuvo pastebėta inkstų funkcijos pablogėjimo.</w:t>
      </w:r>
    </w:p>
    <w:p w14:paraId="167AE282" w14:textId="77777777" w:rsidR="00DD2EFB" w:rsidRPr="00E549FF" w:rsidRDefault="00DD2EFB" w:rsidP="00DD2EFB">
      <w:pPr>
        <w:spacing w:after="0" w:line="240" w:lineRule="auto"/>
        <w:ind w:right="-1"/>
        <w:rPr>
          <w:rFonts w:ascii="Times New Roman" w:eastAsia="Times New Roman" w:hAnsi="Times New Roman" w:cs="Times New Roman"/>
        </w:rPr>
      </w:pPr>
    </w:p>
    <w:p w14:paraId="03505ECF" w14:textId="784BEA5B"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Tuo pačiu metu vartojant probenecid</w:t>
      </w:r>
      <w:r w:rsidR="001C6A2F">
        <w:rPr>
          <w:rFonts w:ascii="Times New Roman" w:eastAsia="Times New Roman" w:hAnsi="Times New Roman" w:cs="Times New Roman"/>
        </w:rPr>
        <w:t>o</w:t>
      </w:r>
      <w:r w:rsidRPr="00E549FF">
        <w:rPr>
          <w:rFonts w:ascii="Times New Roman" w:eastAsia="Times New Roman" w:hAnsi="Times New Roman" w:cs="Times New Roman"/>
        </w:rPr>
        <w:t>, ceftriaksono eliminacija nesumažėja.</w:t>
      </w:r>
    </w:p>
    <w:p w14:paraId="3D51ECE9" w14:textId="77777777" w:rsidR="00DD2EFB" w:rsidRPr="00E549FF" w:rsidRDefault="00DD2EFB" w:rsidP="00DD2EFB">
      <w:pPr>
        <w:tabs>
          <w:tab w:val="left" w:pos="567"/>
        </w:tabs>
        <w:spacing w:after="0" w:line="240" w:lineRule="auto"/>
        <w:rPr>
          <w:rFonts w:ascii="Times New Roman" w:eastAsia="Times New Roman" w:hAnsi="Times New Roman" w:cs="Times New Roman"/>
        </w:rPr>
      </w:pPr>
    </w:p>
    <w:p w14:paraId="0AFA8BF4" w14:textId="136A9A66"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t>4.6</w:t>
      </w:r>
      <w:r w:rsidRPr="00E549FF">
        <w:rPr>
          <w:rFonts w:ascii="Times New Roman" w:eastAsia="Times New Roman" w:hAnsi="Times New Roman" w:cs="Times New Roman"/>
          <w:b/>
        </w:rPr>
        <w:tab/>
        <w:t>Vaisingumas, n</w:t>
      </w:r>
      <w:r w:rsidRPr="00E549FF">
        <w:rPr>
          <w:rFonts w:ascii="Times New Roman" w:eastAsia="Times New Roman" w:hAnsi="Times New Roman" w:cs="Times New Roman"/>
          <w:b/>
          <w:bCs/>
        </w:rPr>
        <w:t>ėštumo ir žindymo laikotarpis</w:t>
      </w:r>
    </w:p>
    <w:p w14:paraId="48D7C9EF"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2EB3897B" w14:textId="7BB1FFE9" w:rsidR="00DD2EFB" w:rsidRPr="00E549FF" w:rsidRDefault="00DD2EFB" w:rsidP="0083481B">
      <w:pPr>
        <w:keepNext/>
        <w:spacing w:after="0" w:line="240" w:lineRule="auto"/>
        <w:jc w:val="both"/>
        <w:rPr>
          <w:rFonts w:ascii="Times New Roman" w:eastAsia="Times New Roman" w:hAnsi="Times New Roman" w:cs="Times New Roman"/>
        </w:rPr>
      </w:pPr>
      <w:r w:rsidRPr="00E549FF">
        <w:rPr>
          <w:rFonts w:ascii="Times New Roman" w:eastAsia="Times New Roman" w:hAnsi="Times New Roman" w:cs="Times New Roman"/>
          <w:u w:val="single"/>
        </w:rPr>
        <w:t>Nėštumas</w:t>
      </w:r>
    </w:p>
    <w:p w14:paraId="38ADFDA3" w14:textId="5FC1B9E8"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Ceftriaksonas p</w:t>
      </w:r>
      <w:r w:rsidR="00D4651A">
        <w:rPr>
          <w:rFonts w:ascii="Times New Roman" w:eastAsia="Times New Roman" w:hAnsi="Times New Roman" w:cs="Times New Roman"/>
        </w:rPr>
        <w:t>e</w:t>
      </w:r>
      <w:r w:rsidRPr="00E549FF">
        <w:rPr>
          <w:rFonts w:ascii="Times New Roman" w:eastAsia="Times New Roman" w:hAnsi="Times New Roman" w:cs="Times New Roman"/>
        </w:rPr>
        <w:t>reina p</w:t>
      </w:r>
      <w:r w:rsidR="001C6A2F">
        <w:rPr>
          <w:rFonts w:ascii="Times New Roman" w:eastAsia="Times New Roman" w:hAnsi="Times New Roman" w:cs="Times New Roman"/>
        </w:rPr>
        <w:t>e</w:t>
      </w:r>
      <w:r w:rsidRPr="00E549FF">
        <w:rPr>
          <w:rFonts w:ascii="Times New Roman" w:eastAsia="Times New Roman" w:hAnsi="Times New Roman" w:cs="Times New Roman"/>
        </w:rPr>
        <w:t>r placentą. Duomen</w:t>
      </w:r>
      <w:r w:rsidR="003A46C5">
        <w:rPr>
          <w:rFonts w:ascii="Times New Roman" w:eastAsia="Times New Roman" w:hAnsi="Times New Roman" w:cs="Times New Roman"/>
        </w:rPr>
        <w:t>ų</w:t>
      </w:r>
      <w:r w:rsidRPr="00E549FF">
        <w:rPr>
          <w:rFonts w:ascii="Times New Roman" w:eastAsia="Times New Roman" w:hAnsi="Times New Roman" w:cs="Times New Roman"/>
        </w:rPr>
        <w:t xml:space="preserve"> apie ceftriakson</w:t>
      </w:r>
      <w:r w:rsidR="00D21E7D">
        <w:rPr>
          <w:rFonts w:ascii="Times New Roman" w:eastAsia="Times New Roman" w:hAnsi="Times New Roman" w:cs="Times New Roman"/>
        </w:rPr>
        <w:t>o</w:t>
      </w:r>
      <w:r w:rsidRPr="00E549FF">
        <w:rPr>
          <w:rFonts w:ascii="Times New Roman" w:eastAsia="Times New Roman" w:hAnsi="Times New Roman" w:cs="Times New Roman"/>
        </w:rPr>
        <w:t xml:space="preserve"> vartoji</w:t>
      </w:r>
      <w:r w:rsidR="003A46C5">
        <w:rPr>
          <w:rFonts w:ascii="Times New Roman" w:eastAsia="Times New Roman" w:hAnsi="Times New Roman" w:cs="Times New Roman"/>
        </w:rPr>
        <w:t>mą</w:t>
      </w:r>
      <w:r w:rsidRPr="00E549FF">
        <w:rPr>
          <w:rFonts w:ascii="Times New Roman" w:eastAsia="Times New Roman" w:hAnsi="Times New Roman" w:cs="Times New Roman"/>
        </w:rPr>
        <w:t xml:space="preserve"> nėš</w:t>
      </w:r>
      <w:r w:rsidR="003A46C5">
        <w:rPr>
          <w:rFonts w:ascii="Times New Roman" w:eastAsia="Times New Roman" w:hAnsi="Times New Roman" w:cs="Times New Roman"/>
        </w:rPr>
        <w:t>tumo metu</w:t>
      </w:r>
      <w:r w:rsidRPr="00E549FF">
        <w:rPr>
          <w:rFonts w:ascii="Times New Roman" w:eastAsia="Times New Roman" w:hAnsi="Times New Roman" w:cs="Times New Roman"/>
        </w:rPr>
        <w:t xml:space="preserve"> </w:t>
      </w:r>
      <w:r w:rsidR="003A46C5">
        <w:rPr>
          <w:rFonts w:ascii="Times New Roman" w:eastAsia="Times New Roman" w:hAnsi="Times New Roman" w:cs="Times New Roman"/>
        </w:rPr>
        <w:t>nė</w:t>
      </w:r>
      <w:r w:rsidRPr="00E549FF">
        <w:rPr>
          <w:rFonts w:ascii="Times New Roman" w:eastAsia="Times New Roman" w:hAnsi="Times New Roman" w:cs="Times New Roman"/>
        </w:rPr>
        <w:t xml:space="preserve">ra </w:t>
      </w:r>
      <w:r w:rsidR="003A46C5">
        <w:rPr>
          <w:rFonts w:ascii="Times New Roman" w:eastAsia="Times New Roman" w:hAnsi="Times New Roman" w:cs="Times New Roman"/>
        </w:rPr>
        <w:t>a</w:t>
      </w:r>
      <w:r w:rsidRPr="00E549FF">
        <w:rPr>
          <w:rFonts w:ascii="Times New Roman" w:eastAsia="Times New Roman" w:hAnsi="Times New Roman" w:cs="Times New Roman"/>
        </w:rPr>
        <w:t>rb</w:t>
      </w:r>
      <w:r w:rsidR="003A46C5">
        <w:rPr>
          <w:rFonts w:ascii="Times New Roman" w:eastAsia="Times New Roman" w:hAnsi="Times New Roman" w:cs="Times New Roman"/>
        </w:rPr>
        <w:t>a jų nepakanka</w:t>
      </w:r>
      <w:r w:rsidRPr="00E549FF">
        <w:rPr>
          <w:rFonts w:ascii="Times New Roman" w:eastAsia="Times New Roman" w:hAnsi="Times New Roman" w:cs="Times New Roman"/>
        </w:rPr>
        <w:t xml:space="preserve">. </w:t>
      </w:r>
      <w:r w:rsidR="003A46C5" w:rsidRPr="00E549FF">
        <w:rPr>
          <w:rFonts w:ascii="Times New Roman" w:eastAsia="Times New Roman" w:hAnsi="Times New Roman" w:cs="Times New Roman"/>
        </w:rPr>
        <w:t>T</w:t>
      </w:r>
      <w:r w:rsidRPr="00E549FF">
        <w:rPr>
          <w:rFonts w:ascii="Times New Roman" w:eastAsia="Times New Roman" w:hAnsi="Times New Roman" w:cs="Times New Roman"/>
        </w:rPr>
        <w:t>yrim</w:t>
      </w:r>
      <w:r w:rsidR="003A46C5">
        <w:rPr>
          <w:rFonts w:ascii="Times New Roman" w:eastAsia="Times New Roman" w:hAnsi="Times New Roman" w:cs="Times New Roman"/>
        </w:rPr>
        <w:t>ai</w:t>
      </w:r>
      <w:r w:rsidRPr="00E549FF">
        <w:rPr>
          <w:rFonts w:ascii="Times New Roman" w:eastAsia="Times New Roman" w:hAnsi="Times New Roman" w:cs="Times New Roman"/>
        </w:rPr>
        <w:t xml:space="preserve"> su</w:t>
      </w:r>
      <w:r w:rsidR="00D4651A">
        <w:rPr>
          <w:rFonts w:ascii="Times New Roman" w:eastAsia="Times New Roman" w:hAnsi="Times New Roman" w:cs="Times New Roman"/>
        </w:rPr>
        <w:t xml:space="preserve"> </w:t>
      </w:r>
      <w:r w:rsidRPr="00E549FF">
        <w:rPr>
          <w:rFonts w:ascii="Times New Roman" w:eastAsia="Times New Roman" w:hAnsi="Times New Roman" w:cs="Times New Roman"/>
        </w:rPr>
        <w:t>gyvūnais tiesiogini</w:t>
      </w:r>
      <w:r w:rsidR="003A46C5">
        <w:rPr>
          <w:rFonts w:ascii="Times New Roman" w:eastAsia="Times New Roman" w:hAnsi="Times New Roman" w:cs="Times New Roman"/>
        </w:rPr>
        <w:t>o</w:t>
      </w:r>
      <w:r w:rsidRPr="00E549FF">
        <w:rPr>
          <w:rFonts w:ascii="Times New Roman" w:eastAsia="Times New Roman" w:hAnsi="Times New Roman" w:cs="Times New Roman"/>
        </w:rPr>
        <w:t xml:space="preserve"> ar netiesiogini</w:t>
      </w:r>
      <w:r w:rsidR="003A46C5">
        <w:rPr>
          <w:rFonts w:ascii="Times New Roman" w:eastAsia="Times New Roman" w:hAnsi="Times New Roman" w:cs="Times New Roman"/>
        </w:rPr>
        <w:t>o</w:t>
      </w:r>
      <w:r w:rsidRPr="00E549FF">
        <w:rPr>
          <w:rFonts w:ascii="Times New Roman" w:eastAsia="Times New Roman" w:hAnsi="Times New Roman" w:cs="Times New Roman"/>
        </w:rPr>
        <w:t xml:space="preserve"> </w:t>
      </w:r>
      <w:r w:rsidR="003A46C5">
        <w:rPr>
          <w:rFonts w:ascii="Times New Roman" w:eastAsia="Times New Roman" w:hAnsi="Times New Roman" w:cs="Times New Roman"/>
        </w:rPr>
        <w:t>kenksm</w:t>
      </w:r>
      <w:r w:rsidRPr="00E549FF">
        <w:rPr>
          <w:rFonts w:ascii="Times New Roman" w:eastAsia="Times New Roman" w:hAnsi="Times New Roman" w:cs="Times New Roman"/>
        </w:rPr>
        <w:t>ing</w:t>
      </w:r>
      <w:r w:rsidR="003A46C5">
        <w:rPr>
          <w:rFonts w:ascii="Times New Roman" w:eastAsia="Times New Roman" w:hAnsi="Times New Roman" w:cs="Times New Roman"/>
        </w:rPr>
        <w:t>o toksinio</w:t>
      </w:r>
      <w:r w:rsidRPr="00E549FF">
        <w:rPr>
          <w:rFonts w:ascii="Times New Roman" w:eastAsia="Times New Roman" w:hAnsi="Times New Roman" w:cs="Times New Roman"/>
        </w:rPr>
        <w:t xml:space="preserve"> poveiki</w:t>
      </w:r>
      <w:r w:rsidR="003A46C5">
        <w:rPr>
          <w:rFonts w:ascii="Times New Roman" w:eastAsia="Times New Roman" w:hAnsi="Times New Roman" w:cs="Times New Roman"/>
        </w:rPr>
        <w:t>o</w:t>
      </w:r>
      <w:r w:rsidRPr="00E549FF">
        <w:rPr>
          <w:rFonts w:ascii="Times New Roman" w:eastAsia="Times New Roman" w:hAnsi="Times New Roman" w:cs="Times New Roman"/>
        </w:rPr>
        <w:t xml:space="preserve"> embrionui </w:t>
      </w:r>
      <w:r w:rsidR="00D4651A">
        <w:rPr>
          <w:rFonts w:ascii="Times New Roman" w:eastAsia="Times New Roman" w:hAnsi="Times New Roman" w:cs="Times New Roman"/>
        </w:rPr>
        <w:t>ar</w:t>
      </w:r>
      <w:r w:rsidRPr="00E549FF">
        <w:rPr>
          <w:rFonts w:ascii="Times New Roman" w:eastAsia="Times New Roman" w:hAnsi="Times New Roman" w:cs="Times New Roman"/>
        </w:rPr>
        <w:t xml:space="preserve"> vaisiui, perinataliniam ir postnataliniam vystymuisi n</w:t>
      </w:r>
      <w:r w:rsidR="003A46C5">
        <w:rPr>
          <w:rFonts w:ascii="Times New Roman" w:eastAsia="Times New Roman" w:hAnsi="Times New Roman" w:cs="Times New Roman"/>
        </w:rPr>
        <w:t>epa</w:t>
      </w:r>
      <w:r w:rsidRPr="00E549FF">
        <w:rPr>
          <w:rFonts w:ascii="Times New Roman" w:eastAsia="Times New Roman" w:hAnsi="Times New Roman" w:cs="Times New Roman"/>
        </w:rPr>
        <w:t>rod</w:t>
      </w:r>
      <w:r w:rsidR="003A46C5">
        <w:rPr>
          <w:rFonts w:ascii="Times New Roman" w:eastAsia="Times New Roman" w:hAnsi="Times New Roman" w:cs="Times New Roman"/>
        </w:rPr>
        <w:t>ė</w:t>
      </w:r>
      <w:r w:rsidRPr="00E549FF">
        <w:rPr>
          <w:rFonts w:ascii="Times New Roman" w:eastAsia="Times New Roman" w:hAnsi="Times New Roman" w:cs="Times New Roman"/>
        </w:rPr>
        <w:t xml:space="preserve"> (žr.</w:t>
      </w:r>
      <w:r w:rsidR="00D4651A">
        <w:rPr>
          <w:rFonts w:ascii="Times New Roman" w:eastAsia="Times New Roman" w:hAnsi="Times New Roman" w:cs="Times New Roman"/>
        </w:rPr>
        <w:t> </w:t>
      </w:r>
      <w:r w:rsidRPr="00E549FF">
        <w:rPr>
          <w:rFonts w:ascii="Times New Roman" w:eastAsia="Times New Roman" w:hAnsi="Times New Roman" w:cs="Times New Roman"/>
        </w:rPr>
        <w:t>5.3 skyrių). Ceftriaksono vartoti nėštumo metu, ypač pirmojo</w:t>
      </w:r>
      <w:r w:rsidR="00D21E7D">
        <w:rPr>
          <w:rFonts w:ascii="Times New Roman" w:eastAsia="Times New Roman" w:hAnsi="Times New Roman" w:cs="Times New Roman"/>
        </w:rPr>
        <w:t> </w:t>
      </w:r>
      <w:r w:rsidRPr="00E549FF">
        <w:rPr>
          <w:rFonts w:ascii="Times New Roman" w:eastAsia="Times New Roman" w:hAnsi="Times New Roman" w:cs="Times New Roman"/>
        </w:rPr>
        <w:t>trimestro metu,</w:t>
      </w:r>
      <w:r w:rsidR="00D4651A">
        <w:rPr>
          <w:rFonts w:ascii="Times New Roman" w:eastAsia="Times New Roman" w:hAnsi="Times New Roman" w:cs="Times New Roman"/>
        </w:rPr>
        <w:t xml:space="preserve"> </w:t>
      </w:r>
      <w:r w:rsidRPr="00E549FF">
        <w:rPr>
          <w:rFonts w:ascii="Times New Roman" w:eastAsia="Times New Roman" w:hAnsi="Times New Roman" w:cs="Times New Roman"/>
        </w:rPr>
        <w:t>galima tik tuo atveju, jei nauda viršija riziką.</w:t>
      </w:r>
    </w:p>
    <w:p w14:paraId="05E83AC6" w14:textId="77777777" w:rsidR="00DD2EFB" w:rsidRPr="00E549FF" w:rsidRDefault="00DD2EFB" w:rsidP="00DD2EFB">
      <w:pPr>
        <w:spacing w:after="0" w:line="240" w:lineRule="auto"/>
        <w:jc w:val="both"/>
        <w:rPr>
          <w:rFonts w:ascii="Times New Roman" w:eastAsia="Times New Roman" w:hAnsi="Times New Roman" w:cs="Times New Roman"/>
          <w:i/>
        </w:rPr>
      </w:pPr>
    </w:p>
    <w:p w14:paraId="1E63C43C" w14:textId="4AF9817B" w:rsidR="00DD2EFB" w:rsidRPr="00E549FF" w:rsidRDefault="00DD2EFB" w:rsidP="0083481B">
      <w:pPr>
        <w:keepNext/>
        <w:spacing w:after="0" w:line="240" w:lineRule="auto"/>
        <w:jc w:val="both"/>
        <w:rPr>
          <w:rFonts w:ascii="Times New Roman" w:eastAsia="Times New Roman" w:hAnsi="Times New Roman" w:cs="Times New Roman"/>
        </w:rPr>
      </w:pPr>
      <w:r w:rsidRPr="00E549FF">
        <w:rPr>
          <w:rFonts w:ascii="Times New Roman" w:eastAsia="Times New Roman" w:hAnsi="Times New Roman" w:cs="Times New Roman"/>
          <w:u w:val="single"/>
        </w:rPr>
        <w:t>Žindymas</w:t>
      </w:r>
    </w:p>
    <w:p w14:paraId="746BE8DE" w14:textId="6DBEAC31"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Ceftriakson</w:t>
      </w:r>
      <w:r w:rsidR="003A46C5">
        <w:rPr>
          <w:rFonts w:ascii="Times New Roman" w:eastAsia="Times New Roman" w:hAnsi="Times New Roman" w:cs="Times New Roman"/>
        </w:rPr>
        <w:t>o</w:t>
      </w:r>
      <w:r w:rsidRPr="00E549FF">
        <w:rPr>
          <w:rFonts w:ascii="Times New Roman" w:eastAsia="Times New Roman" w:hAnsi="Times New Roman" w:cs="Times New Roman"/>
        </w:rPr>
        <w:t xml:space="preserve"> mažomis koncentracijomis išsiskiria </w:t>
      </w:r>
      <w:r w:rsidR="003A46C5">
        <w:rPr>
          <w:rFonts w:ascii="Times New Roman" w:eastAsia="Times New Roman" w:hAnsi="Times New Roman" w:cs="Times New Roman"/>
        </w:rPr>
        <w:t>į</w:t>
      </w:r>
      <w:r w:rsidRPr="00E549FF">
        <w:rPr>
          <w:rFonts w:ascii="Times New Roman" w:eastAsia="Times New Roman" w:hAnsi="Times New Roman" w:cs="Times New Roman"/>
        </w:rPr>
        <w:t xml:space="preserve"> motinos pien</w:t>
      </w:r>
      <w:r w:rsidR="003A46C5">
        <w:rPr>
          <w:rFonts w:ascii="Times New Roman" w:eastAsia="Times New Roman" w:hAnsi="Times New Roman" w:cs="Times New Roman"/>
        </w:rPr>
        <w:t>ą</w:t>
      </w:r>
      <w:r w:rsidRPr="00E549FF">
        <w:rPr>
          <w:rFonts w:ascii="Times New Roman" w:eastAsia="Times New Roman" w:hAnsi="Times New Roman" w:cs="Times New Roman"/>
        </w:rPr>
        <w:t xml:space="preserve">, </w:t>
      </w:r>
      <w:r w:rsidR="00F142AE">
        <w:rPr>
          <w:rFonts w:ascii="Times New Roman" w:eastAsia="Times New Roman" w:hAnsi="Times New Roman" w:cs="Times New Roman"/>
        </w:rPr>
        <w:t>be</w:t>
      </w:r>
      <w:r w:rsidRPr="00E549FF">
        <w:rPr>
          <w:rFonts w:ascii="Times New Roman" w:eastAsia="Times New Roman" w:hAnsi="Times New Roman" w:cs="Times New Roman"/>
        </w:rPr>
        <w:t xml:space="preserve">t </w:t>
      </w:r>
      <w:r w:rsidR="00F142AE">
        <w:rPr>
          <w:rFonts w:ascii="Times New Roman" w:eastAsia="Times New Roman" w:hAnsi="Times New Roman" w:cs="Times New Roman"/>
        </w:rPr>
        <w:t>ski</w:t>
      </w:r>
      <w:r w:rsidRPr="00E549FF">
        <w:rPr>
          <w:rFonts w:ascii="Times New Roman" w:eastAsia="Times New Roman" w:hAnsi="Times New Roman" w:cs="Times New Roman"/>
        </w:rPr>
        <w:t>r</w:t>
      </w:r>
      <w:r w:rsidR="00F142AE">
        <w:rPr>
          <w:rFonts w:ascii="Times New Roman" w:eastAsia="Times New Roman" w:hAnsi="Times New Roman" w:cs="Times New Roman"/>
        </w:rPr>
        <w:t>i</w:t>
      </w:r>
      <w:r w:rsidRPr="00E549FF">
        <w:rPr>
          <w:rFonts w:ascii="Times New Roman" w:eastAsia="Times New Roman" w:hAnsi="Times New Roman" w:cs="Times New Roman"/>
        </w:rPr>
        <w:t>ant</w:t>
      </w:r>
      <w:r w:rsidR="00F142AE">
        <w:rPr>
          <w:rFonts w:ascii="Times New Roman" w:eastAsia="Times New Roman" w:hAnsi="Times New Roman" w:cs="Times New Roman"/>
        </w:rPr>
        <w:t xml:space="preserve"> ceftriaksono</w:t>
      </w:r>
      <w:r w:rsidRPr="00E549FF">
        <w:rPr>
          <w:rFonts w:ascii="Times New Roman" w:eastAsia="Times New Roman" w:hAnsi="Times New Roman" w:cs="Times New Roman"/>
        </w:rPr>
        <w:t xml:space="preserve"> terapines dozes</w:t>
      </w:r>
      <w:r w:rsidR="00F142AE">
        <w:rPr>
          <w:rFonts w:ascii="Times New Roman" w:eastAsia="Times New Roman" w:hAnsi="Times New Roman" w:cs="Times New Roman"/>
        </w:rPr>
        <w:t>, kokio nors poveikio</w:t>
      </w:r>
      <w:r w:rsidRPr="00E549FF">
        <w:rPr>
          <w:rFonts w:ascii="Times New Roman" w:eastAsia="Times New Roman" w:hAnsi="Times New Roman" w:cs="Times New Roman"/>
        </w:rPr>
        <w:t xml:space="preserve"> žindomiems </w:t>
      </w:r>
      <w:r w:rsidR="00F142AE">
        <w:rPr>
          <w:rFonts w:ascii="Times New Roman" w:eastAsia="Times New Roman" w:hAnsi="Times New Roman" w:cs="Times New Roman"/>
        </w:rPr>
        <w:t xml:space="preserve">naujagimiams ar </w:t>
      </w:r>
      <w:r w:rsidRPr="00E549FF">
        <w:rPr>
          <w:rFonts w:ascii="Times New Roman" w:eastAsia="Times New Roman" w:hAnsi="Times New Roman" w:cs="Times New Roman"/>
        </w:rPr>
        <w:t>kūdikiams ne</w:t>
      </w:r>
      <w:r w:rsidR="00F142AE">
        <w:rPr>
          <w:rFonts w:ascii="Times New Roman" w:eastAsia="Times New Roman" w:hAnsi="Times New Roman" w:cs="Times New Roman"/>
        </w:rPr>
        <w:t>s</w:t>
      </w:r>
      <w:r w:rsidRPr="00E549FF">
        <w:rPr>
          <w:rFonts w:ascii="Times New Roman" w:eastAsia="Times New Roman" w:hAnsi="Times New Roman" w:cs="Times New Roman"/>
        </w:rPr>
        <w:t>i</w:t>
      </w:r>
      <w:r w:rsidR="00F142AE">
        <w:rPr>
          <w:rFonts w:ascii="Times New Roman" w:eastAsia="Times New Roman" w:hAnsi="Times New Roman" w:cs="Times New Roman"/>
        </w:rPr>
        <w:t>t</w:t>
      </w:r>
      <w:r w:rsidRPr="00E549FF">
        <w:rPr>
          <w:rFonts w:ascii="Times New Roman" w:eastAsia="Times New Roman" w:hAnsi="Times New Roman" w:cs="Times New Roman"/>
        </w:rPr>
        <w:t>iki</w:t>
      </w:r>
      <w:r w:rsidR="00F142AE">
        <w:rPr>
          <w:rFonts w:ascii="Times New Roman" w:eastAsia="Times New Roman" w:hAnsi="Times New Roman" w:cs="Times New Roman"/>
        </w:rPr>
        <w:t>ma</w:t>
      </w:r>
      <w:r w:rsidRPr="00E549FF">
        <w:rPr>
          <w:rFonts w:ascii="Times New Roman" w:eastAsia="Times New Roman" w:hAnsi="Times New Roman" w:cs="Times New Roman"/>
        </w:rPr>
        <w:t>. Tačiau negali būti atmetama viduriavimo ar</w:t>
      </w:r>
      <w:r w:rsidR="00D4651A">
        <w:rPr>
          <w:rFonts w:ascii="Times New Roman" w:eastAsia="Times New Roman" w:hAnsi="Times New Roman" w:cs="Times New Roman"/>
        </w:rPr>
        <w:t xml:space="preserve"> </w:t>
      </w:r>
      <w:r w:rsidRPr="00E549FF">
        <w:rPr>
          <w:rFonts w:ascii="Times New Roman" w:eastAsia="Times New Roman" w:hAnsi="Times New Roman" w:cs="Times New Roman"/>
        </w:rPr>
        <w:t>gleivinių</w:t>
      </w:r>
      <w:r w:rsidR="00D4651A">
        <w:rPr>
          <w:rFonts w:ascii="Times New Roman" w:eastAsia="Times New Roman" w:hAnsi="Times New Roman" w:cs="Times New Roman"/>
        </w:rPr>
        <w:t xml:space="preserve"> </w:t>
      </w:r>
      <w:r w:rsidRPr="00E549FF">
        <w:rPr>
          <w:rFonts w:ascii="Times New Roman" w:eastAsia="Times New Roman" w:hAnsi="Times New Roman" w:cs="Times New Roman"/>
        </w:rPr>
        <w:t>grybelinės infekcijos rizika. Tur</w:t>
      </w:r>
      <w:r w:rsidR="00D21E7D">
        <w:rPr>
          <w:rFonts w:ascii="Times New Roman" w:eastAsia="Times New Roman" w:hAnsi="Times New Roman" w:cs="Times New Roman"/>
        </w:rPr>
        <w:t>i</w:t>
      </w:r>
      <w:r w:rsidRPr="00E549FF">
        <w:rPr>
          <w:rFonts w:ascii="Times New Roman" w:eastAsia="Times New Roman" w:hAnsi="Times New Roman" w:cs="Times New Roman"/>
        </w:rPr>
        <w:t xml:space="preserve"> būti apsvarstyta sensibilizacijos</w:t>
      </w:r>
      <w:r w:rsidR="00D4651A">
        <w:rPr>
          <w:rFonts w:ascii="Times New Roman" w:eastAsia="Times New Roman" w:hAnsi="Times New Roman" w:cs="Times New Roman"/>
        </w:rPr>
        <w:t xml:space="preserve"> </w:t>
      </w:r>
      <w:r w:rsidRPr="00E549FF">
        <w:rPr>
          <w:rFonts w:ascii="Times New Roman" w:eastAsia="Times New Roman" w:hAnsi="Times New Roman" w:cs="Times New Roman"/>
        </w:rPr>
        <w:t xml:space="preserve">galimybė. </w:t>
      </w:r>
      <w:r w:rsidR="00F142AE">
        <w:rPr>
          <w:rFonts w:ascii="Times New Roman" w:eastAsia="Times New Roman" w:hAnsi="Times New Roman" w:cs="Times New Roman"/>
        </w:rPr>
        <w:t>Ats</w:t>
      </w:r>
      <w:r w:rsidRPr="00E549FF">
        <w:rPr>
          <w:rFonts w:ascii="Times New Roman" w:eastAsia="Times New Roman" w:hAnsi="Times New Roman" w:cs="Times New Roman"/>
        </w:rPr>
        <w:t>i</w:t>
      </w:r>
      <w:r w:rsidR="00F142AE">
        <w:rPr>
          <w:rFonts w:ascii="Times New Roman" w:eastAsia="Times New Roman" w:hAnsi="Times New Roman" w:cs="Times New Roman"/>
        </w:rPr>
        <w:t>žvelg</w:t>
      </w:r>
      <w:r w:rsidRPr="00E549FF">
        <w:rPr>
          <w:rFonts w:ascii="Times New Roman" w:eastAsia="Times New Roman" w:hAnsi="Times New Roman" w:cs="Times New Roman"/>
        </w:rPr>
        <w:t>i</w:t>
      </w:r>
      <w:r w:rsidR="00F142AE">
        <w:rPr>
          <w:rFonts w:ascii="Times New Roman" w:eastAsia="Times New Roman" w:hAnsi="Times New Roman" w:cs="Times New Roman"/>
        </w:rPr>
        <w:t>ant į žindymo naudą kūdikiui ir gydymo naudą motinai, reikia</w:t>
      </w:r>
      <w:r w:rsidRPr="00E549FF">
        <w:rPr>
          <w:rFonts w:ascii="Times New Roman" w:eastAsia="Times New Roman" w:hAnsi="Times New Roman" w:cs="Times New Roman"/>
        </w:rPr>
        <w:t xml:space="preserve"> nuspręst</w:t>
      </w:r>
      <w:r w:rsidR="00F142AE">
        <w:rPr>
          <w:rFonts w:ascii="Times New Roman" w:eastAsia="Times New Roman" w:hAnsi="Times New Roman" w:cs="Times New Roman"/>
        </w:rPr>
        <w:t>i, ar</w:t>
      </w:r>
      <w:r w:rsidRPr="00E549FF">
        <w:rPr>
          <w:rFonts w:ascii="Times New Roman" w:eastAsia="Times New Roman" w:hAnsi="Times New Roman" w:cs="Times New Roman"/>
        </w:rPr>
        <w:t xml:space="preserve"> nutraukti </w:t>
      </w:r>
      <w:r w:rsidR="00F142AE">
        <w:rPr>
          <w:rFonts w:ascii="Times New Roman" w:eastAsia="Times New Roman" w:hAnsi="Times New Roman" w:cs="Times New Roman"/>
        </w:rPr>
        <w:t>ž</w:t>
      </w:r>
      <w:r w:rsidRPr="00E549FF">
        <w:rPr>
          <w:rFonts w:ascii="Times New Roman" w:eastAsia="Times New Roman" w:hAnsi="Times New Roman" w:cs="Times New Roman"/>
        </w:rPr>
        <w:t>in</w:t>
      </w:r>
      <w:r w:rsidR="00F142AE">
        <w:rPr>
          <w:rFonts w:ascii="Times New Roman" w:eastAsia="Times New Roman" w:hAnsi="Times New Roman" w:cs="Times New Roman"/>
        </w:rPr>
        <w:t>dy</w:t>
      </w:r>
      <w:r w:rsidRPr="00E549FF">
        <w:rPr>
          <w:rFonts w:ascii="Times New Roman" w:eastAsia="Times New Roman" w:hAnsi="Times New Roman" w:cs="Times New Roman"/>
        </w:rPr>
        <w:t>mą</w:t>
      </w:r>
      <w:r w:rsidR="00F142AE">
        <w:rPr>
          <w:rFonts w:ascii="Times New Roman" w:eastAsia="Times New Roman" w:hAnsi="Times New Roman" w:cs="Times New Roman"/>
        </w:rPr>
        <w:t>,</w:t>
      </w:r>
      <w:r w:rsidRPr="00E549FF">
        <w:rPr>
          <w:rFonts w:ascii="Times New Roman" w:eastAsia="Times New Roman" w:hAnsi="Times New Roman" w:cs="Times New Roman"/>
        </w:rPr>
        <w:t xml:space="preserve"> ar nutraukti </w:t>
      </w:r>
      <w:r w:rsidR="00D4651A">
        <w:rPr>
          <w:rFonts w:ascii="Times New Roman" w:eastAsia="Times New Roman" w:hAnsi="Times New Roman" w:cs="Times New Roman"/>
        </w:rPr>
        <w:t>ar</w:t>
      </w:r>
      <w:r w:rsidR="00F142AE">
        <w:rPr>
          <w:rFonts w:ascii="Times New Roman" w:eastAsia="Times New Roman" w:hAnsi="Times New Roman" w:cs="Times New Roman"/>
        </w:rPr>
        <w:t>ba</w:t>
      </w:r>
      <w:r w:rsidRPr="00E549FF">
        <w:rPr>
          <w:rFonts w:ascii="Times New Roman" w:eastAsia="Times New Roman" w:hAnsi="Times New Roman" w:cs="Times New Roman"/>
        </w:rPr>
        <w:t xml:space="preserve"> sus</w:t>
      </w:r>
      <w:r w:rsidR="00F142AE">
        <w:rPr>
          <w:rFonts w:ascii="Times New Roman" w:eastAsia="Times New Roman" w:hAnsi="Times New Roman" w:cs="Times New Roman"/>
        </w:rPr>
        <w:t>il</w:t>
      </w:r>
      <w:r w:rsidRPr="00E549FF">
        <w:rPr>
          <w:rFonts w:ascii="Times New Roman" w:eastAsia="Times New Roman" w:hAnsi="Times New Roman" w:cs="Times New Roman"/>
        </w:rPr>
        <w:t>a</w:t>
      </w:r>
      <w:r w:rsidR="00F142AE">
        <w:rPr>
          <w:rFonts w:ascii="Times New Roman" w:eastAsia="Times New Roman" w:hAnsi="Times New Roman" w:cs="Times New Roman"/>
        </w:rPr>
        <w:t>ik</w:t>
      </w:r>
      <w:r w:rsidRPr="00E549FF">
        <w:rPr>
          <w:rFonts w:ascii="Times New Roman" w:eastAsia="Times New Roman" w:hAnsi="Times New Roman" w:cs="Times New Roman"/>
        </w:rPr>
        <w:t>yti</w:t>
      </w:r>
      <w:r w:rsidR="00F142AE">
        <w:rPr>
          <w:rFonts w:ascii="Times New Roman" w:eastAsia="Times New Roman" w:hAnsi="Times New Roman" w:cs="Times New Roman"/>
        </w:rPr>
        <w:t xml:space="preserve"> nuo</w:t>
      </w:r>
      <w:r w:rsidR="00D4651A">
        <w:rPr>
          <w:rFonts w:ascii="Times New Roman" w:eastAsia="Times New Roman" w:hAnsi="Times New Roman" w:cs="Times New Roman"/>
        </w:rPr>
        <w:t xml:space="preserve"> </w:t>
      </w:r>
      <w:r w:rsidRPr="00E549FF">
        <w:rPr>
          <w:rFonts w:ascii="Times New Roman" w:eastAsia="Times New Roman" w:hAnsi="Times New Roman" w:cs="Times New Roman"/>
        </w:rPr>
        <w:t>gydym</w:t>
      </w:r>
      <w:r w:rsidR="00F142AE">
        <w:rPr>
          <w:rFonts w:ascii="Times New Roman" w:eastAsia="Times New Roman" w:hAnsi="Times New Roman" w:cs="Times New Roman"/>
        </w:rPr>
        <w:t>o</w:t>
      </w:r>
      <w:r w:rsidRPr="00E549FF">
        <w:rPr>
          <w:rFonts w:ascii="Times New Roman" w:eastAsia="Times New Roman" w:hAnsi="Times New Roman" w:cs="Times New Roman"/>
        </w:rPr>
        <w:t xml:space="preserve"> ceftriaksonu.</w:t>
      </w:r>
    </w:p>
    <w:p w14:paraId="6AD179E4" w14:textId="77777777" w:rsidR="00DD2EFB" w:rsidRPr="00E549FF" w:rsidRDefault="00DD2EFB" w:rsidP="00DD2EFB">
      <w:pPr>
        <w:spacing w:after="0" w:line="240" w:lineRule="auto"/>
        <w:ind w:right="-1"/>
        <w:rPr>
          <w:rFonts w:ascii="Times New Roman" w:eastAsia="Times New Roman" w:hAnsi="Times New Roman" w:cs="Times New Roman"/>
        </w:rPr>
      </w:pPr>
    </w:p>
    <w:p w14:paraId="466E2F84" w14:textId="0F27823A" w:rsidR="00DD2EFB" w:rsidRPr="00E549FF" w:rsidRDefault="00DD2EFB" w:rsidP="0083481B">
      <w:pPr>
        <w:keepNext/>
        <w:spacing w:after="0" w:line="240" w:lineRule="auto"/>
        <w:rPr>
          <w:rFonts w:ascii="Times New Roman" w:eastAsia="Times New Roman" w:hAnsi="Times New Roman" w:cs="Times New Roman"/>
        </w:rPr>
      </w:pPr>
      <w:r w:rsidRPr="00E549FF">
        <w:rPr>
          <w:rFonts w:ascii="Times New Roman" w:eastAsia="Times New Roman" w:hAnsi="Times New Roman" w:cs="Times New Roman"/>
          <w:u w:val="single"/>
        </w:rPr>
        <w:t>Vaisingumas</w:t>
      </w:r>
    </w:p>
    <w:p w14:paraId="0C21BC37" w14:textId="79BB92A1"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Tiriant reprodukcinę funkciją, nebuvo nustatyta nepageidaujamo poveikio vyro ar moters vaisingumui.</w:t>
      </w:r>
    </w:p>
    <w:p w14:paraId="053E4015" w14:textId="77777777" w:rsidR="00DD2EFB" w:rsidRPr="00E549FF" w:rsidRDefault="00DD2EFB" w:rsidP="00DD2EFB">
      <w:pPr>
        <w:tabs>
          <w:tab w:val="left" w:pos="567"/>
        </w:tabs>
        <w:spacing w:after="0" w:line="240" w:lineRule="auto"/>
        <w:rPr>
          <w:rFonts w:ascii="Times New Roman" w:eastAsia="Times New Roman" w:hAnsi="Times New Roman" w:cs="Times New Roman"/>
        </w:rPr>
      </w:pPr>
    </w:p>
    <w:p w14:paraId="402D1EA6"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t>4.7</w:t>
      </w:r>
      <w:r w:rsidRPr="00E549FF">
        <w:rPr>
          <w:rFonts w:ascii="Times New Roman" w:eastAsia="Times New Roman" w:hAnsi="Times New Roman" w:cs="Times New Roman"/>
          <w:b/>
        </w:rPr>
        <w:tab/>
        <w:t>Poveikis gebėjimui vairuoti ir valdyti mechanizmus</w:t>
      </w:r>
    </w:p>
    <w:p w14:paraId="1DFDA8EA"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Cs/>
        </w:rPr>
      </w:pPr>
    </w:p>
    <w:p w14:paraId="2745CDFC" w14:textId="097AF435" w:rsidR="00DD2EFB" w:rsidRPr="00E549FF" w:rsidRDefault="00DD2EFB" w:rsidP="00DD2EFB">
      <w:pPr>
        <w:autoSpaceDE w:val="0"/>
        <w:autoSpaceDN w:val="0"/>
        <w:adjustRightInd w:val="0"/>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Gydant ceftriaksonu,</w:t>
      </w:r>
      <w:r w:rsidR="00D4651A">
        <w:rPr>
          <w:rFonts w:ascii="Times New Roman" w:eastAsia="Times New Roman" w:hAnsi="Times New Roman" w:cs="Times New Roman"/>
        </w:rPr>
        <w:t xml:space="preserve"> </w:t>
      </w:r>
      <w:r w:rsidRPr="00E549FF">
        <w:rPr>
          <w:rFonts w:ascii="Times New Roman" w:eastAsia="Times New Roman" w:hAnsi="Times New Roman" w:cs="Times New Roman"/>
        </w:rPr>
        <w:t xml:space="preserve">gali </w:t>
      </w:r>
      <w:r w:rsidR="00D4651A">
        <w:rPr>
          <w:rFonts w:ascii="Times New Roman" w:eastAsia="Times New Roman" w:hAnsi="Times New Roman" w:cs="Times New Roman"/>
        </w:rPr>
        <w:t>p</w:t>
      </w:r>
      <w:r w:rsidRPr="00E549FF">
        <w:rPr>
          <w:rFonts w:ascii="Times New Roman" w:eastAsia="Times New Roman" w:hAnsi="Times New Roman" w:cs="Times New Roman"/>
        </w:rPr>
        <w:t>asir</w:t>
      </w:r>
      <w:r w:rsidR="00D4651A">
        <w:rPr>
          <w:rFonts w:ascii="Times New Roman" w:eastAsia="Times New Roman" w:hAnsi="Times New Roman" w:cs="Times New Roman"/>
        </w:rPr>
        <w:t>eikš</w:t>
      </w:r>
      <w:r w:rsidRPr="00E549FF">
        <w:rPr>
          <w:rFonts w:ascii="Times New Roman" w:eastAsia="Times New Roman" w:hAnsi="Times New Roman" w:cs="Times New Roman"/>
        </w:rPr>
        <w:t>ti nepageidaujamas poveikis (pvz., svaig</w:t>
      </w:r>
      <w:r w:rsidR="002D01BE">
        <w:rPr>
          <w:rFonts w:ascii="Times New Roman" w:eastAsia="Times New Roman" w:hAnsi="Times New Roman" w:cs="Times New Roman"/>
        </w:rPr>
        <w:t>uly</w:t>
      </w:r>
      <w:r w:rsidRPr="00E549FF">
        <w:rPr>
          <w:rFonts w:ascii="Times New Roman" w:eastAsia="Times New Roman" w:hAnsi="Times New Roman" w:cs="Times New Roman"/>
        </w:rPr>
        <w:t>s), kuris</w:t>
      </w:r>
      <w:r w:rsidR="00D4651A">
        <w:rPr>
          <w:rFonts w:ascii="Times New Roman" w:eastAsia="Times New Roman" w:hAnsi="Times New Roman" w:cs="Times New Roman"/>
        </w:rPr>
        <w:t xml:space="preserve"> </w:t>
      </w:r>
      <w:r w:rsidRPr="00E549FF">
        <w:rPr>
          <w:rFonts w:ascii="Times New Roman" w:eastAsia="Times New Roman" w:hAnsi="Times New Roman" w:cs="Times New Roman"/>
        </w:rPr>
        <w:t>gali veikti</w:t>
      </w:r>
      <w:r w:rsidR="00D4651A">
        <w:rPr>
          <w:rFonts w:ascii="Times New Roman" w:eastAsia="Times New Roman" w:hAnsi="Times New Roman" w:cs="Times New Roman"/>
        </w:rPr>
        <w:t xml:space="preserve"> </w:t>
      </w:r>
      <w:r w:rsidRPr="00E549FF">
        <w:rPr>
          <w:rFonts w:ascii="Times New Roman" w:eastAsia="Times New Roman" w:hAnsi="Times New Roman" w:cs="Times New Roman"/>
        </w:rPr>
        <w:t>gebėjimą vairuoti ir valdyti mechanizmus (žr.</w:t>
      </w:r>
      <w:r w:rsidR="00945FC7">
        <w:rPr>
          <w:rFonts w:ascii="Times New Roman" w:eastAsia="Times New Roman" w:hAnsi="Times New Roman" w:cs="Times New Roman"/>
        </w:rPr>
        <w:t xml:space="preserve"> </w:t>
      </w:r>
      <w:r w:rsidRPr="00E549FF">
        <w:rPr>
          <w:rFonts w:ascii="Times New Roman" w:eastAsia="Times New Roman" w:hAnsi="Times New Roman" w:cs="Times New Roman"/>
        </w:rPr>
        <w:t>4.8 skyrių). Pacientai turi būti atsargūs vairuodami ar valdydami mechanizmus.</w:t>
      </w:r>
    </w:p>
    <w:p w14:paraId="3BFC0022" w14:textId="77777777" w:rsidR="00DD2EFB" w:rsidRPr="00E549FF" w:rsidRDefault="00DD2EFB" w:rsidP="00DD2EFB">
      <w:pPr>
        <w:tabs>
          <w:tab w:val="left" w:pos="567"/>
        </w:tabs>
        <w:autoSpaceDE w:val="0"/>
        <w:autoSpaceDN w:val="0"/>
        <w:adjustRightInd w:val="0"/>
        <w:spacing w:after="0" w:line="240" w:lineRule="auto"/>
        <w:rPr>
          <w:rFonts w:ascii="Times New Roman" w:eastAsia="Times New Roman" w:hAnsi="Times New Roman" w:cs="Times New Roman"/>
        </w:rPr>
      </w:pPr>
    </w:p>
    <w:p w14:paraId="4D9DEC0C" w14:textId="77777777" w:rsidR="00DD2EFB" w:rsidRPr="00E549FF" w:rsidRDefault="00DD2EFB" w:rsidP="00DD2EFB">
      <w:pPr>
        <w:keepNext/>
        <w:keepLines/>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t>4.8</w:t>
      </w:r>
      <w:r w:rsidRPr="00E549FF">
        <w:rPr>
          <w:rFonts w:ascii="Times New Roman" w:eastAsia="Times New Roman" w:hAnsi="Times New Roman" w:cs="Times New Roman"/>
          <w:b/>
        </w:rPr>
        <w:tab/>
        <w:t>Nepageidaujamas poveikis</w:t>
      </w:r>
    </w:p>
    <w:p w14:paraId="3E755E14" w14:textId="77777777" w:rsidR="00DD2EFB" w:rsidRPr="00E549FF" w:rsidRDefault="00DD2EFB" w:rsidP="00DD2EFB">
      <w:pPr>
        <w:keepNext/>
        <w:keepLines/>
        <w:tabs>
          <w:tab w:val="left" w:pos="567"/>
        </w:tabs>
        <w:spacing w:after="0" w:line="240" w:lineRule="auto"/>
        <w:jc w:val="both"/>
        <w:rPr>
          <w:rFonts w:ascii="Times New Roman" w:eastAsia="Times New Roman" w:hAnsi="Times New Roman" w:cs="Times New Roman"/>
        </w:rPr>
      </w:pPr>
    </w:p>
    <w:p w14:paraId="37A6F750" w14:textId="573F069D" w:rsidR="00DD2EFB" w:rsidRPr="00E549FF" w:rsidRDefault="00DD2EFB" w:rsidP="0083481B">
      <w:pPr>
        <w:spacing w:after="0" w:line="240" w:lineRule="auto"/>
        <w:rPr>
          <w:rFonts w:ascii="Times New Roman" w:eastAsia="Times New Roman" w:hAnsi="Times New Roman" w:cs="Times New Roman"/>
          <w:lang w:eastAsia="lt-LT"/>
        </w:rPr>
      </w:pPr>
      <w:r w:rsidRPr="00E549FF">
        <w:rPr>
          <w:rFonts w:ascii="Times New Roman" w:eastAsia="Times New Roman" w:hAnsi="Times New Roman" w:cs="Times New Roman"/>
          <w:lang w:eastAsia="lt-LT"/>
        </w:rPr>
        <w:t>Dažniausiai registruojam</w:t>
      </w:r>
      <w:r w:rsidR="00D4651A">
        <w:rPr>
          <w:rFonts w:ascii="Times New Roman" w:eastAsia="Times New Roman" w:hAnsi="Times New Roman" w:cs="Times New Roman"/>
          <w:lang w:eastAsia="lt-LT"/>
        </w:rPr>
        <w:t>as</w:t>
      </w:r>
      <w:r w:rsidRPr="00E549FF">
        <w:rPr>
          <w:rFonts w:ascii="Times New Roman" w:eastAsia="Times New Roman" w:hAnsi="Times New Roman" w:cs="Times New Roman"/>
          <w:lang w:eastAsia="lt-LT"/>
        </w:rPr>
        <w:t xml:space="preserve"> nepageidaujam</w:t>
      </w:r>
      <w:r w:rsidR="00D4651A">
        <w:rPr>
          <w:rFonts w:ascii="Times New Roman" w:eastAsia="Times New Roman" w:hAnsi="Times New Roman" w:cs="Times New Roman"/>
          <w:lang w:eastAsia="lt-LT"/>
        </w:rPr>
        <w:t>as</w:t>
      </w:r>
      <w:r w:rsidRPr="00E549FF">
        <w:rPr>
          <w:rFonts w:ascii="Times New Roman" w:eastAsia="Times New Roman" w:hAnsi="Times New Roman" w:cs="Times New Roman"/>
          <w:lang w:eastAsia="lt-LT"/>
        </w:rPr>
        <w:t xml:space="preserve"> ceftriaksono poveiki</w:t>
      </w:r>
      <w:r w:rsidR="00D4651A">
        <w:rPr>
          <w:rFonts w:ascii="Times New Roman" w:eastAsia="Times New Roman" w:hAnsi="Times New Roman" w:cs="Times New Roman"/>
          <w:lang w:eastAsia="lt-LT"/>
        </w:rPr>
        <w:t>s</w:t>
      </w:r>
      <w:r w:rsidRPr="00E549FF">
        <w:rPr>
          <w:rFonts w:ascii="Times New Roman" w:eastAsia="Times New Roman" w:hAnsi="Times New Roman" w:cs="Times New Roman"/>
          <w:lang w:eastAsia="lt-LT"/>
        </w:rPr>
        <w:t xml:space="preserve"> yra eozinofilija, leukocitopenija, trombocitopenija, viduriavimas, </w:t>
      </w:r>
      <w:r w:rsidR="00D4651A">
        <w:rPr>
          <w:rFonts w:ascii="Times New Roman" w:eastAsia="Times New Roman" w:hAnsi="Times New Roman" w:cs="Times New Roman"/>
          <w:lang w:eastAsia="lt-LT"/>
        </w:rPr>
        <w:t>iš</w:t>
      </w:r>
      <w:r w:rsidRPr="00E549FF">
        <w:rPr>
          <w:rFonts w:ascii="Times New Roman" w:eastAsia="Times New Roman" w:hAnsi="Times New Roman" w:cs="Times New Roman"/>
          <w:lang w:eastAsia="lt-LT"/>
        </w:rPr>
        <w:t>bėrimas ir kepenų fermentų aktyvumo serume padidėjimas.</w:t>
      </w:r>
    </w:p>
    <w:p w14:paraId="1B6A8DEF" w14:textId="77777777" w:rsidR="00DD2EFB" w:rsidRPr="00E549FF" w:rsidRDefault="00DD2EFB" w:rsidP="0083481B">
      <w:pPr>
        <w:spacing w:after="0" w:line="240" w:lineRule="auto"/>
        <w:rPr>
          <w:rFonts w:ascii="Times New Roman" w:eastAsia="Times New Roman" w:hAnsi="Times New Roman" w:cs="Times New Roman"/>
          <w:lang w:eastAsia="lt-LT"/>
        </w:rPr>
      </w:pPr>
    </w:p>
    <w:p w14:paraId="61D3C371" w14:textId="7AD1D7BC" w:rsidR="00DD2EFB" w:rsidRPr="00E549FF" w:rsidRDefault="00DD2EFB" w:rsidP="00DD2EFB">
      <w:pPr>
        <w:spacing w:after="0" w:line="240" w:lineRule="auto"/>
        <w:ind w:right="-1"/>
        <w:rPr>
          <w:rFonts w:ascii="Times New Roman" w:eastAsia="Times New Roman" w:hAnsi="Times New Roman" w:cs="Times New Roman"/>
          <w:lang w:eastAsia="lt-LT"/>
        </w:rPr>
      </w:pPr>
      <w:r w:rsidRPr="00E549FF">
        <w:rPr>
          <w:rFonts w:ascii="Times New Roman" w:eastAsia="Times New Roman" w:hAnsi="Times New Roman" w:cs="Times New Roman"/>
          <w:lang w:eastAsia="lt-LT"/>
        </w:rPr>
        <w:t>Duomenys apie ceftriaksono nepageidaujam</w:t>
      </w:r>
      <w:r w:rsidR="00D4651A">
        <w:rPr>
          <w:rFonts w:ascii="Times New Roman" w:eastAsia="Times New Roman" w:hAnsi="Times New Roman" w:cs="Times New Roman"/>
          <w:lang w:eastAsia="lt-LT"/>
        </w:rPr>
        <w:t>o</w:t>
      </w:r>
      <w:r w:rsidRPr="00E549FF">
        <w:rPr>
          <w:rFonts w:ascii="Times New Roman" w:eastAsia="Times New Roman" w:hAnsi="Times New Roman" w:cs="Times New Roman"/>
          <w:lang w:eastAsia="lt-LT"/>
        </w:rPr>
        <w:t xml:space="preserve"> poveiki</w:t>
      </w:r>
      <w:r w:rsidR="00D4651A">
        <w:rPr>
          <w:rFonts w:ascii="Times New Roman" w:eastAsia="Times New Roman" w:hAnsi="Times New Roman" w:cs="Times New Roman"/>
          <w:lang w:eastAsia="lt-LT"/>
        </w:rPr>
        <w:t>o</w:t>
      </w:r>
      <w:r w:rsidRPr="00E549FF">
        <w:rPr>
          <w:rFonts w:ascii="Times New Roman" w:eastAsia="Times New Roman" w:hAnsi="Times New Roman" w:cs="Times New Roman"/>
          <w:lang w:eastAsia="lt-LT"/>
        </w:rPr>
        <w:t xml:space="preserve"> dažnį buvo</w:t>
      </w:r>
      <w:r w:rsidR="00D4651A">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gauti klinikinių tyrimų</w:t>
      </w:r>
      <w:r w:rsidR="00D4651A">
        <w:rPr>
          <w:rFonts w:ascii="Times New Roman" w:eastAsia="Times New Roman" w:hAnsi="Times New Roman" w:cs="Times New Roman"/>
          <w:lang w:eastAsia="lt-LT"/>
        </w:rPr>
        <w:t xml:space="preserve"> metu</w:t>
      </w:r>
      <w:r w:rsidRPr="00E549FF">
        <w:rPr>
          <w:rFonts w:ascii="Times New Roman" w:eastAsia="Times New Roman" w:hAnsi="Times New Roman" w:cs="Times New Roman"/>
          <w:lang w:eastAsia="lt-LT"/>
        </w:rPr>
        <w:t>.</w:t>
      </w:r>
    </w:p>
    <w:p w14:paraId="13FDBA0B" w14:textId="77777777" w:rsidR="00DD2EFB" w:rsidRPr="00E549FF" w:rsidRDefault="00DD2EFB" w:rsidP="00DD2EFB">
      <w:pPr>
        <w:spacing w:after="0" w:line="240" w:lineRule="auto"/>
        <w:ind w:right="-1"/>
        <w:rPr>
          <w:rFonts w:ascii="Times New Roman" w:eastAsia="Times New Roman" w:hAnsi="Times New Roman" w:cs="Times New Roman"/>
          <w:lang w:eastAsia="lt-LT"/>
        </w:rPr>
      </w:pPr>
    </w:p>
    <w:p w14:paraId="07D6F25E" w14:textId="605C5D63" w:rsidR="00DD2EFB" w:rsidRPr="00E549FF" w:rsidRDefault="00DD2EFB" w:rsidP="00DD2EFB">
      <w:pPr>
        <w:spacing w:after="0" w:line="240" w:lineRule="auto"/>
        <w:ind w:right="-1"/>
        <w:rPr>
          <w:rFonts w:ascii="Times New Roman" w:eastAsia="Times New Roman" w:hAnsi="Times New Roman" w:cs="Times New Roman"/>
          <w:lang w:eastAsia="lt-LT"/>
        </w:rPr>
      </w:pPr>
      <w:r w:rsidRPr="00E549FF">
        <w:rPr>
          <w:rFonts w:ascii="Times New Roman" w:eastAsia="Times New Roman" w:hAnsi="Times New Roman" w:cs="Times New Roman"/>
          <w:lang w:eastAsia="lt-LT"/>
        </w:rPr>
        <w:t>Nepageidaujamo poveikio dažnis apibūdinamas taip: labai dažnas (≥ 1/10), dažnas (nuo ≥ 1/100 iki &lt; 1/10), nedažnas (nuo ≥ 1/1</w:t>
      </w:r>
      <w:r w:rsidR="003C355B">
        <w:rPr>
          <w:rFonts w:ascii="Times New Roman" w:eastAsia="Times New Roman" w:hAnsi="Times New Roman" w:cs="Times New Roman"/>
          <w:lang w:eastAsia="lt-LT"/>
        </w:rPr>
        <w:t> </w:t>
      </w:r>
      <w:r w:rsidRPr="00E549FF">
        <w:rPr>
          <w:rFonts w:ascii="Times New Roman" w:eastAsia="Times New Roman" w:hAnsi="Times New Roman" w:cs="Times New Roman"/>
          <w:lang w:eastAsia="lt-LT"/>
        </w:rPr>
        <w:t>000 iki &lt; 1/100), retas (nuo ≥ 1/10</w:t>
      </w:r>
      <w:r w:rsidR="00294FF3">
        <w:rPr>
          <w:rFonts w:ascii="Times New Roman" w:eastAsia="Times New Roman" w:hAnsi="Times New Roman" w:cs="Times New Roman"/>
          <w:lang w:eastAsia="lt-LT"/>
        </w:rPr>
        <w:t> </w:t>
      </w:r>
      <w:r w:rsidRPr="00E549FF">
        <w:rPr>
          <w:rFonts w:ascii="Times New Roman" w:eastAsia="Times New Roman" w:hAnsi="Times New Roman" w:cs="Times New Roman"/>
          <w:lang w:eastAsia="lt-LT"/>
        </w:rPr>
        <w:t>000 iki &lt; 1/1</w:t>
      </w:r>
      <w:r w:rsidR="003C355B">
        <w:rPr>
          <w:rFonts w:ascii="Times New Roman" w:eastAsia="Times New Roman" w:hAnsi="Times New Roman" w:cs="Times New Roman"/>
          <w:lang w:eastAsia="lt-LT"/>
        </w:rPr>
        <w:t> </w:t>
      </w:r>
      <w:r w:rsidRPr="00E549FF">
        <w:rPr>
          <w:rFonts w:ascii="Times New Roman" w:eastAsia="Times New Roman" w:hAnsi="Times New Roman" w:cs="Times New Roman"/>
          <w:lang w:eastAsia="lt-LT"/>
        </w:rPr>
        <w:t>000), labai retas (&lt; 1/10</w:t>
      </w:r>
      <w:r w:rsidR="003C355B">
        <w:rPr>
          <w:rFonts w:ascii="Times New Roman" w:eastAsia="Times New Roman" w:hAnsi="Times New Roman" w:cs="Times New Roman"/>
          <w:lang w:eastAsia="lt-LT"/>
        </w:rPr>
        <w:t> </w:t>
      </w:r>
      <w:r w:rsidRPr="00E549FF">
        <w:rPr>
          <w:rFonts w:ascii="Times New Roman" w:eastAsia="Times New Roman" w:hAnsi="Times New Roman" w:cs="Times New Roman"/>
          <w:lang w:eastAsia="lt-LT"/>
        </w:rPr>
        <w:t>000) ir nežinomas (negali būti apskaičiuotas pagal turimus duomenis).</w:t>
      </w:r>
    </w:p>
    <w:p w14:paraId="5C1CC6BB" w14:textId="77777777" w:rsidR="00DD2EFB" w:rsidRPr="00E549FF" w:rsidRDefault="00DD2EFB" w:rsidP="00DD2EFB">
      <w:pPr>
        <w:spacing w:after="0" w:line="240" w:lineRule="auto"/>
        <w:ind w:right="-1"/>
        <w:rPr>
          <w:rFonts w:ascii="Times New Roman" w:eastAsia="Times New Roman" w:hAnsi="Times New Roman" w:cs="Times New Roman"/>
          <w:lang w:eastAsia="lt-LT"/>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8"/>
        <w:gridCol w:w="1793"/>
        <w:gridCol w:w="1871"/>
        <w:gridCol w:w="2001"/>
        <w:gridCol w:w="2115"/>
      </w:tblGrid>
      <w:tr w:rsidR="00ED3398" w:rsidRPr="00E549FF" w14:paraId="685DFA41" w14:textId="77777777" w:rsidTr="0083481B">
        <w:tc>
          <w:tcPr>
            <w:tcW w:w="1508" w:type="dxa"/>
            <w:vAlign w:val="center"/>
          </w:tcPr>
          <w:p w14:paraId="5700D1D1" w14:textId="38F7368E" w:rsidR="00DD2EFB" w:rsidRPr="00E549FF" w:rsidRDefault="00DD2EFB" w:rsidP="0083481B">
            <w:pPr>
              <w:keepNext/>
              <w:keepLines/>
              <w:spacing w:after="0" w:line="240" w:lineRule="auto"/>
              <w:jc w:val="center"/>
              <w:rPr>
                <w:rFonts w:ascii="Times New Roman" w:eastAsia="Times New Roman" w:hAnsi="Times New Roman" w:cs="Times New Roman"/>
                <w:u w:val="single"/>
              </w:rPr>
            </w:pPr>
            <w:r w:rsidRPr="00E549FF">
              <w:rPr>
                <w:rFonts w:ascii="Times New Roman" w:eastAsia="Times New Roman" w:hAnsi="Times New Roman" w:cs="Times New Roman"/>
                <w:b/>
                <w:bCs/>
              </w:rPr>
              <w:t>Organų sistem</w:t>
            </w:r>
            <w:r w:rsidR="00D4651A">
              <w:rPr>
                <w:rFonts w:ascii="Times New Roman" w:eastAsia="Times New Roman" w:hAnsi="Times New Roman" w:cs="Times New Roman"/>
                <w:b/>
                <w:bCs/>
              </w:rPr>
              <w:t>ų</w:t>
            </w:r>
            <w:r w:rsidRPr="00E549FF">
              <w:rPr>
                <w:rFonts w:ascii="Times New Roman" w:eastAsia="Times New Roman" w:hAnsi="Times New Roman" w:cs="Times New Roman"/>
                <w:b/>
                <w:bCs/>
              </w:rPr>
              <w:t xml:space="preserve"> klasė</w:t>
            </w:r>
          </w:p>
        </w:tc>
        <w:tc>
          <w:tcPr>
            <w:tcW w:w="1793" w:type="dxa"/>
            <w:vAlign w:val="center"/>
          </w:tcPr>
          <w:p w14:paraId="557E2F9E" w14:textId="6B91DEF9" w:rsidR="00DD2EFB" w:rsidRPr="00E549FF" w:rsidRDefault="00DD2EFB" w:rsidP="0083481B">
            <w:pPr>
              <w:keepNext/>
              <w:spacing w:after="0" w:line="240" w:lineRule="auto"/>
              <w:jc w:val="center"/>
              <w:rPr>
                <w:rFonts w:ascii="Times New Roman" w:eastAsia="Times New Roman" w:hAnsi="Times New Roman" w:cs="Times New Roman"/>
                <w:u w:val="single"/>
              </w:rPr>
            </w:pPr>
            <w:r w:rsidRPr="00E549FF">
              <w:rPr>
                <w:rFonts w:ascii="Times New Roman" w:eastAsia="Times New Roman" w:hAnsi="Times New Roman" w:cs="Times New Roman"/>
                <w:b/>
                <w:bCs/>
              </w:rPr>
              <w:t>Dažnas</w:t>
            </w:r>
          </w:p>
        </w:tc>
        <w:tc>
          <w:tcPr>
            <w:tcW w:w="1871" w:type="dxa"/>
            <w:vAlign w:val="center"/>
          </w:tcPr>
          <w:p w14:paraId="64F5A16E" w14:textId="5623D876" w:rsidR="00DD2EFB" w:rsidRPr="00E549FF" w:rsidRDefault="00DD2EFB" w:rsidP="0083481B">
            <w:pPr>
              <w:keepNext/>
              <w:spacing w:after="0" w:line="240" w:lineRule="auto"/>
              <w:jc w:val="center"/>
              <w:rPr>
                <w:rFonts w:ascii="Times New Roman" w:eastAsia="Times New Roman" w:hAnsi="Times New Roman" w:cs="Times New Roman"/>
                <w:u w:val="single"/>
              </w:rPr>
            </w:pPr>
            <w:r w:rsidRPr="00E549FF">
              <w:rPr>
                <w:rFonts w:ascii="Times New Roman" w:eastAsia="Times New Roman" w:hAnsi="Times New Roman" w:cs="Times New Roman"/>
                <w:b/>
                <w:bCs/>
              </w:rPr>
              <w:t>Nedažnas</w:t>
            </w:r>
          </w:p>
        </w:tc>
        <w:tc>
          <w:tcPr>
            <w:tcW w:w="2001" w:type="dxa"/>
            <w:vAlign w:val="center"/>
          </w:tcPr>
          <w:p w14:paraId="3E3EDB6B" w14:textId="3834172F" w:rsidR="00DD2EFB" w:rsidRPr="00E549FF" w:rsidRDefault="00DD2EFB" w:rsidP="0083481B">
            <w:pPr>
              <w:keepNext/>
              <w:spacing w:after="0" w:line="240" w:lineRule="auto"/>
              <w:jc w:val="center"/>
              <w:rPr>
                <w:rFonts w:ascii="Times New Roman" w:eastAsia="Times New Roman" w:hAnsi="Times New Roman" w:cs="Times New Roman"/>
                <w:u w:val="single"/>
              </w:rPr>
            </w:pPr>
            <w:r w:rsidRPr="00E549FF">
              <w:rPr>
                <w:rFonts w:ascii="Times New Roman" w:eastAsia="Times New Roman" w:hAnsi="Times New Roman" w:cs="Times New Roman"/>
                <w:b/>
                <w:bCs/>
              </w:rPr>
              <w:t>Retas</w:t>
            </w:r>
          </w:p>
        </w:tc>
        <w:tc>
          <w:tcPr>
            <w:tcW w:w="2115" w:type="dxa"/>
            <w:vAlign w:val="center"/>
          </w:tcPr>
          <w:p w14:paraId="0C746547" w14:textId="5695E837" w:rsidR="00DD2EFB" w:rsidRPr="00E549FF" w:rsidRDefault="00DD2EFB" w:rsidP="0083481B">
            <w:pPr>
              <w:keepNext/>
              <w:spacing w:after="0" w:line="240" w:lineRule="auto"/>
              <w:jc w:val="center"/>
              <w:rPr>
                <w:rFonts w:ascii="Times New Roman" w:eastAsia="Times New Roman" w:hAnsi="Times New Roman" w:cs="Times New Roman"/>
                <w:u w:val="single"/>
              </w:rPr>
            </w:pPr>
            <w:r w:rsidRPr="00E549FF">
              <w:rPr>
                <w:rFonts w:ascii="Times New Roman" w:eastAsia="Times New Roman" w:hAnsi="Times New Roman" w:cs="Times New Roman"/>
                <w:b/>
                <w:bCs/>
              </w:rPr>
              <w:t>Dažnis nežinomas</w:t>
            </w:r>
            <w:r w:rsidR="00374A17" w:rsidRPr="0083481B">
              <w:rPr>
                <w:rFonts w:ascii="Times New Roman" w:eastAsia="Times New Roman" w:hAnsi="Times New Roman" w:cs="Times New Roman"/>
                <w:b/>
                <w:bCs/>
                <w:vertAlign w:val="superscript"/>
              </w:rPr>
              <w:t>a</w:t>
            </w:r>
          </w:p>
        </w:tc>
      </w:tr>
      <w:tr w:rsidR="00ED3398" w:rsidRPr="00E549FF" w14:paraId="5CF4E3BC" w14:textId="77777777" w:rsidTr="0083481B">
        <w:tc>
          <w:tcPr>
            <w:tcW w:w="1508" w:type="dxa"/>
          </w:tcPr>
          <w:p w14:paraId="7A99B72D" w14:textId="4FFA68BC" w:rsidR="00DD2EFB" w:rsidRPr="00172482" w:rsidRDefault="00D4651A" w:rsidP="004839C8">
            <w:pPr>
              <w:spacing w:after="0" w:line="240" w:lineRule="auto"/>
              <w:rPr>
                <w:rFonts w:ascii="Times New Roman" w:eastAsia="Times New Roman" w:hAnsi="Times New Roman" w:cs="Times New Roman"/>
                <w:iCs/>
                <w:u w:val="single"/>
              </w:rPr>
            </w:pPr>
            <w:r w:rsidRPr="00172482">
              <w:rPr>
                <w:rFonts w:ascii="Times New Roman" w:eastAsia="Times New Roman" w:hAnsi="Times New Roman" w:cs="Times New Roman"/>
                <w:iCs/>
              </w:rPr>
              <w:t>Infekcijos ir infestacijos</w:t>
            </w:r>
          </w:p>
        </w:tc>
        <w:tc>
          <w:tcPr>
            <w:tcW w:w="1793" w:type="dxa"/>
          </w:tcPr>
          <w:p w14:paraId="76153FC4"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1871" w:type="dxa"/>
          </w:tcPr>
          <w:p w14:paraId="283C3D50" w14:textId="0C19048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rPr>
              <w:t xml:space="preserve">Lyties organų </w:t>
            </w:r>
            <w:r w:rsidR="009A1331">
              <w:rPr>
                <w:rFonts w:ascii="Times New Roman" w:eastAsia="Times New Roman" w:hAnsi="Times New Roman" w:cs="Times New Roman"/>
              </w:rPr>
              <w:t>grybel</w:t>
            </w:r>
            <w:r w:rsidRPr="00E549FF">
              <w:rPr>
                <w:rFonts w:ascii="Times New Roman" w:eastAsia="Times New Roman" w:hAnsi="Times New Roman" w:cs="Times New Roman"/>
              </w:rPr>
              <w:t>i</w:t>
            </w:r>
            <w:r w:rsidR="00BA3702">
              <w:rPr>
                <w:rFonts w:ascii="Times New Roman" w:eastAsia="Times New Roman" w:hAnsi="Times New Roman" w:cs="Times New Roman"/>
              </w:rPr>
              <w:t>n</w:t>
            </w:r>
            <w:r w:rsidRPr="00E549FF">
              <w:rPr>
                <w:rFonts w:ascii="Times New Roman" w:eastAsia="Times New Roman" w:hAnsi="Times New Roman" w:cs="Times New Roman"/>
              </w:rPr>
              <w:t>ė</w:t>
            </w:r>
            <w:r w:rsidR="00BA3702">
              <w:rPr>
                <w:rFonts w:ascii="Times New Roman" w:eastAsia="Times New Roman" w:hAnsi="Times New Roman" w:cs="Times New Roman"/>
              </w:rPr>
              <w:t xml:space="preserve"> infekcija</w:t>
            </w:r>
          </w:p>
        </w:tc>
        <w:tc>
          <w:tcPr>
            <w:tcW w:w="2001" w:type="dxa"/>
          </w:tcPr>
          <w:p w14:paraId="2A08EA53" w14:textId="7777777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rPr>
              <w:t>Pseudomembraninis kolitas</w:t>
            </w:r>
            <w:r w:rsidRPr="00E549FF">
              <w:rPr>
                <w:rFonts w:ascii="Times New Roman" w:eastAsia="Times New Roman" w:hAnsi="Times New Roman" w:cs="Times New Roman"/>
                <w:vertAlign w:val="superscript"/>
              </w:rPr>
              <w:t>b</w:t>
            </w:r>
          </w:p>
        </w:tc>
        <w:tc>
          <w:tcPr>
            <w:tcW w:w="2115" w:type="dxa"/>
          </w:tcPr>
          <w:p w14:paraId="331237D6" w14:textId="7777777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rPr>
              <w:t>Superinfekcija</w:t>
            </w:r>
            <w:r w:rsidRPr="00E549FF">
              <w:rPr>
                <w:rFonts w:ascii="Times New Roman" w:eastAsia="Times New Roman" w:hAnsi="Times New Roman" w:cs="Times New Roman"/>
                <w:vertAlign w:val="superscript"/>
              </w:rPr>
              <w:t>b</w:t>
            </w:r>
          </w:p>
        </w:tc>
      </w:tr>
      <w:tr w:rsidR="00ED3398" w:rsidRPr="00E549FF" w14:paraId="3CE2F43C" w14:textId="77777777" w:rsidTr="0083481B">
        <w:tc>
          <w:tcPr>
            <w:tcW w:w="1508" w:type="dxa"/>
          </w:tcPr>
          <w:p w14:paraId="39D178B7" w14:textId="77777777" w:rsidR="00DD2EFB" w:rsidRPr="00172482" w:rsidRDefault="00DD2EFB" w:rsidP="004839C8">
            <w:pPr>
              <w:spacing w:after="0" w:line="240" w:lineRule="auto"/>
              <w:rPr>
                <w:rFonts w:ascii="Times New Roman" w:eastAsia="Times New Roman" w:hAnsi="Times New Roman" w:cs="Times New Roman"/>
                <w:iCs/>
                <w:u w:val="single"/>
              </w:rPr>
            </w:pPr>
            <w:r w:rsidRPr="00172482">
              <w:rPr>
                <w:rFonts w:ascii="Times New Roman" w:eastAsia="Times New Roman" w:hAnsi="Times New Roman" w:cs="Times New Roman"/>
                <w:iCs/>
              </w:rPr>
              <w:t>Kraujo ir limfinės sistemos sutrikimai</w:t>
            </w:r>
          </w:p>
        </w:tc>
        <w:tc>
          <w:tcPr>
            <w:tcW w:w="1793" w:type="dxa"/>
          </w:tcPr>
          <w:p w14:paraId="3410E105" w14:textId="5B7C72D4"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Eozinofilija</w:t>
            </w:r>
          </w:p>
          <w:p w14:paraId="06953CCF"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Leukocitopenija</w:t>
            </w:r>
          </w:p>
          <w:p w14:paraId="264A8953" w14:textId="7777777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color w:val="000000"/>
                <w:lang w:eastAsia="en-GB"/>
              </w:rPr>
              <w:t>Trombocitopenija</w:t>
            </w:r>
          </w:p>
        </w:tc>
        <w:tc>
          <w:tcPr>
            <w:tcW w:w="1871" w:type="dxa"/>
          </w:tcPr>
          <w:p w14:paraId="1482EA81"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Granuliocitopenija</w:t>
            </w:r>
          </w:p>
          <w:p w14:paraId="7D6B16EC"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Anemija</w:t>
            </w:r>
          </w:p>
          <w:p w14:paraId="105B678E" w14:textId="7777777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color w:val="000000"/>
                <w:lang w:eastAsia="en-GB"/>
              </w:rPr>
              <w:t>Krešėjimo sutrikimas</w:t>
            </w:r>
          </w:p>
        </w:tc>
        <w:tc>
          <w:tcPr>
            <w:tcW w:w="2001" w:type="dxa"/>
          </w:tcPr>
          <w:p w14:paraId="1DA063F7"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2115" w:type="dxa"/>
          </w:tcPr>
          <w:p w14:paraId="2D27C91B" w14:textId="77777777" w:rsidR="00DD2EFB" w:rsidRPr="00E549FF" w:rsidRDefault="00DD2EFB" w:rsidP="004839C8">
            <w:pPr>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Hemolizinė anemija</w:t>
            </w:r>
            <w:r w:rsidRPr="00E549FF">
              <w:rPr>
                <w:rFonts w:ascii="Times New Roman" w:eastAsia="Times New Roman" w:hAnsi="Times New Roman" w:cs="Times New Roman"/>
                <w:vertAlign w:val="superscript"/>
              </w:rPr>
              <w:t>b</w:t>
            </w:r>
          </w:p>
          <w:p w14:paraId="6A5AEA7F" w14:textId="7777777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rPr>
              <w:t>Agranuliocitozė</w:t>
            </w:r>
          </w:p>
        </w:tc>
      </w:tr>
      <w:tr w:rsidR="00ED3398" w:rsidRPr="00E549FF" w14:paraId="76D548C7" w14:textId="77777777" w:rsidTr="0083481B">
        <w:tc>
          <w:tcPr>
            <w:tcW w:w="1508" w:type="dxa"/>
          </w:tcPr>
          <w:p w14:paraId="69C0836D" w14:textId="77777777" w:rsidR="00DD2EFB" w:rsidRPr="00172482" w:rsidRDefault="00DD2EFB" w:rsidP="004839C8">
            <w:pPr>
              <w:spacing w:after="0" w:line="240" w:lineRule="auto"/>
              <w:rPr>
                <w:rFonts w:ascii="Times New Roman" w:eastAsia="Times New Roman" w:hAnsi="Times New Roman" w:cs="Times New Roman"/>
                <w:iCs/>
              </w:rPr>
            </w:pPr>
            <w:r w:rsidRPr="00172482">
              <w:rPr>
                <w:rFonts w:ascii="Times New Roman" w:eastAsia="Times New Roman" w:hAnsi="Times New Roman" w:cs="Times New Roman"/>
                <w:iCs/>
                <w:color w:val="000000"/>
                <w:lang w:eastAsia="en-GB"/>
              </w:rPr>
              <w:t>Imuninės sistemos sutrikimai</w:t>
            </w:r>
          </w:p>
        </w:tc>
        <w:tc>
          <w:tcPr>
            <w:tcW w:w="1793" w:type="dxa"/>
          </w:tcPr>
          <w:p w14:paraId="197EE071"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p>
        </w:tc>
        <w:tc>
          <w:tcPr>
            <w:tcW w:w="1871" w:type="dxa"/>
          </w:tcPr>
          <w:p w14:paraId="3374FB7C"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p>
        </w:tc>
        <w:tc>
          <w:tcPr>
            <w:tcW w:w="2001" w:type="dxa"/>
          </w:tcPr>
          <w:p w14:paraId="29E092E0"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2115" w:type="dxa"/>
          </w:tcPr>
          <w:p w14:paraId="276F5226" w14:textId="504E240E"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Anafilaksinis šokas</w:t>
            </w:r>
          </w:p>
          <w:p w14:paraId="74AF4D2D" w14:textId="60C9FC49"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Anafilaksinė reakcija</w:t>
            </w:r>
          </w:p>
          <w:p w14:paraId="04309B3B" w14:textId="3FE05622"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Anafilaktoidinė reakcija</w:t>
            </w:r>
          </w:p>
          <w:p w14:paraId="35957302" w14:textId="77777777" w:rsidR="00DD2EFB"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lastRenderedPageBreak/>
              <w:t>Padidėjęs jautrumas</w:t>
            </w:r>
            <w:r w:rsidRPr="00E549FF">
              <w:rPr>
                <w:rFonts w:ascii="Times New Roman" w:eastAsia="Times New Roman" w:hAnsi="Times New Roman" w:cs="Times New Roman"/>
                <w:color w:val="000000"/>
                <w:vertAlign w:val="superscript"/>
                <w:lang w:eastAsia="en-GB"/>
              </w:rPr>
              <w:t>b</w:t>
            </w:r>
          </w:p>
          <w:p w14:paraId="57BFDEDA" w14:textId="4CF74D00" w:rsidR="00ED3398" w:rsidRPr="00ED3398" w:rsidRDefault="00ED3398" w:rsidP="004839C8">
            <w:p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color w:val="000000"/>
                <w:lang w:eastAsia="en-GB"/>
              </w:rPr>
              <w:t>Jarišo</w:t>
            </w:r>
            <w:r>
              <w:rPr>
                <w:rFonts w:ascii="Times New Roman" w:eastAsia="Times New Roman" w:hAnsi="Times New Roman" w:cs="Times New Roman"/>
                <w:color w:val="000000"/>
                <w:lang w:eastAsia="en-GB"/>
              </w:rPr>
              <w:noBreakHyphen/>
              <w:t>Herksheimerio reakcija (žr.</w:t>
            </w:r>
            <w:r w:rsidR="00945FC7">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4.4 skyrių)</w:t>
            </w:r>
          </w:p>
        </w:tc>
      </w:tr>
      <w:tr w:rsidR="00ED3398" w:rsidRPr="00E549FF" w14:paraId="1F16CDE3" w14:textId="77777777" w:rsidTr="0083481B">
        <w:tc>
          <w:tcPr>
            <w:tcW w:w="1508" w:type="dxa"/>
          </w:tcPr>
          <w:p w14:paraId="6F55F699" w14:textId="77777777" w:rsidR="00DD2EFB" w:rsidRPr="00172482" w:rsidRDefault="00DD2EFB" w:rsidP="004839C8">
            <w:pPr>
              <w:spacing w:after="0" w:line="240" w:lineRule="auto"/>
              <w:rPr>
                <w:rFonts w:ascii="Times New Roman" w:eastAsia="Times New Roman" w:hAnsi="Times New Roman" w:cs="Times New Roman"/>
                <w:iCs/>
                <w:u w:val="single"/>
              </w:rPr>
            </w:pPr>
            <w:r w:rsidRPr="00172482">
              <w:rPr>
                <w:rFonts w:ascii="Times New Roman" w:eastAsia="Times New Roman" w:hAnsi="Times New Roman" w:cs="Times New Roman"/>
                <w:iCs/>
                <w:color w:val="000000"/>
                <w:lang w:eastAsia="en-GB"/>
              </w:rPr>
              <w:lastRenderedPageBreak/>
              <w:t>Nervų sistemos sutrikimai</w:t>
            </w:r>
          </w:p>
        </w:tc>
        <w:tc>
          <w:tcPr>
            <w:tcW w:w="1793" w:type="dxa"/>
          </w:tcPr>
          <w:p w14:paraId="4FE2329C"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1871" w:type="dxa"/>
          </w:tcPr>
          <w:p w14:paraId="33BC5B39"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Galvos skausmas</w:t>
            </w:r>
          </w:p>
          <w:p w14:paraId="5C04574C" w14:textId="1C55397C"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color w:val="000000"/>
                <w:lang w:eastAsia="en-GB"/>
              </w:rPr>
              <w:t>Svaig</w:t>
            </w:r>
            <w:r w:rsidR="00FE5E7E">
              <w:rPr>
                <w:rFonts w:ascii="Times New Roman" w:eastAsia="Times New Roman" w:hAnsi="Times New Roman" w:cs="Times New Roman"/>
                <w:color w:val="000000"/>
                <w:lang w:eastAsia="en-GB"/>
              </w:rPr>
              <w:t>uly</w:t>
            </w:r>
            <w:r w:rsidRPr="00E549FF">
              <w:rPr>
                <w:rFonts w:ascii="Times New Roman" w:eastAsia="Times New Roman" w:hAnsi="Times New Roman" w:cs="Times New Roman"/>
                <w:color w:val="000000"/>
                <w:lang w:eastAsia="en-GB"/>
              </w:rPr>
              <w:t>s</w:t>
            </w:r>
          </w:p>
        </w:tc>
        <w:tc>
          <w:tcPr>
            <w:tcW w:w="2001" w:type="dxa"/>
          </w:tcPr>
          <w:p w14:paraId="2D95E44A" w14:textId="16B46D09" w:rsidR="00DD2EFB" w:rsidRPr="00E549FF" w:rsidRDefault="00362C5B" w:rsidP="004839C8">
            <w:pPr>
              <w:spacing w:after="0" w:line="240" w:lineRule="auto"/>
              <w:rPr>
                <w:rFonts w:ascii="Times New Roman" w:eastAsia="Times New Roman" w:hAnsi="Times New Roman" w:cs="Times New Roman"/>
                <w:u w:val="single"/>
              </w:rPr>
            </w:pPr>
            <w:r w:rsidRPr="00F767E1">
              <w:rPr>
                <w:rFonts w:ascii="Times New Roman" w:eastAsia="Times New Roman" w:hAnsi="Times New Roman" w:cs="Times New Roman"/>
              </w:rPr>
              <w:t>Encefalopatija</w:t>
            </w:r>
          </w:p>
        </w:tc>
        <w:tc>
          <w:tcPr>
            <w:tcW w:w="2115" w:type="dxa"/>
          </w:tcPr>
          <w:p w14:paraId="0D8AC0E5" w14:textId="0C8B0971" w:rsidR="00DD2EFB" w:rsidRPr="00E549FF" w:rsidRDefault="00DD2EFB" w:rsidP="0083481B">
            <w:pPr>
              <w:autoSpaceDE w:val="0"/>
              <w:autoSpaceDN w:val="0"/>
              <w:adjustRightInd w:val="0"/>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color w:val="000000"/>
                <w:lang w:eastAsia="en-GB"/>
              </w:rPr>
              <w:t>Traukuliai</w:t>
            </w:r>
          </w:p>
        </w:tc>
      </w:tr>
      <w:tr w:rsidR="00ED3398" w:rsidRPr="00E549FF" w14:paraId="2F77D163" w14:textId="77777777" w:rsidTr="0083481B">
        <w:tc>
          <w:tcPr>
            <w:tcW w:w="1508" w:type="dxa"/>
          </w:tcPr>
          <w:p w14:paraId="6DE033E1" w14:textId="05D07B1D" w:rsidR="00DD2EFB" w:rsidRPr="00172482" w:rsidRDefault="00D4651A" w:rsidP="004839C8">
            <w:pPr>
              <w:spacing w:after="0" w:line="240" w:lineRule="auto"/>
              <w:rPr>
                <w:rFonts w:ascii="Times New Roman" w:eastAsia="Times New Roman" w:hAnsi="Times New Roman" w:cs="Times New Roman"/>
                <w:iCs/>
                <w:u w:val="single"/>
              </w:rPr>
            </w:pPr>
            <w:r w:rsidRPr="00172482">
              <w:rPr>
                <w:rFonts w:ascii="Times New Roman" w:eastAsia="Times New Roman" w:hAnsi="Times New Roman" w:cs="Times New Roman"/>
                <w:iCs/>
                <w:color w:val="000000"/>
                <w:lang w:eastAsia="en-GB"/>
              </w:rPr>
              <w:t>Ausų ir labirint</w:t>
            </w:r>
            <w:r w:rsidR="009A1331" w:rsidRPr="00172482">
              <w:rPr>
                <w:rFonts w:ascii="Times New Roman" w:eastAsia="Times New Roman" w:hAnsi="Times New Roman" w:cs="Times New Roman"/>
                <w:iCs/>
                <w:color w:val="000000"/>
                <w:lang w:eastAsia="en-GB"/>
              </w:rPr>
              <w:t>ų</w:t>
            </w:r>
            <w:r w:rsidRPr="00172482">
              <w:rPr>
                <w:rFonts w:ascii="Times New Roman" w:eastAsia="Times New Roman" w:hAnsi="Times New Roman" w:cs="Times New Roman"/>
                <w:iCs/>
                <w:color w:val="000000"/>
                <w:lang w:eastAsia="en-GB"/>
              </w:rPr>
              <w:t xml:space="preserve"> sutrikimai</w:t>
            </w:r>
          </w:p>
        </w:tc>
        <w:tc>
          <w:tcPr>
            <w:tcW w:w="1793" w:type="dxa"/>
          </w:tcPr>
          <w:p w14:paraId="4D3325B0"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1871" w:type="dxa"/>
          </w:tcPr>
          <w:p w14:paraId="3E39C0F5"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2001" w:type="dxa"/>
          </w:tcPr>
          <w:p w14:paraId="48AC3FAF"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2115" w:type="dxa"/>
          </w:tcPr>
          <w:p w14:paraId="00FAC583" w14:textId="28262824" w:rsidR="00DD2EFB" w:rsidRPr="00E549FF" w:rsidRDefault="00DD2EFB" w:rsidP="0083481B">
            <w:pPr>
              <w:autoSpaceDE w:val="0"/>
              <w:autoSpaceDN w:val="0"/>
              <w:adjustRightInd w:val="0"/>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color w:val="000000"/>
                <w:lang w:eastAsia="en-GB"/>
              </w:rPr>
              <w:t>S</w:t>
            </w:r>
            <w:r w:rsidR="004C0A6F">
              <w:rPr>
                <w:rFonts w:ascii="Times New Roman" w:eastAsia="Times New Roman" w:hAnsi="Times New Roman" w:cs="Times New Roman"/>
                <w:color w:val="000000"/>
                <w:lang w:eastAsia="en-GB"/>
              </w:rPr>
              <w:t>va</w:t>
            </w:r>
            <w:r w:rsidRPr="00E549FF">
              <w:rPr>
                <w:rFonts w:ascii="Times New Roman" w:eastAsia="Times New Roman" w:hAnsi="Times New Roman" w:cs="Times New Roman"/>
                <w:color w:val="000000"/>
                <w:lang w:eastAsia="en-GB"/>
              </w:rPr>
              <w:t>i</w:t>
            </w:r>
            <w:r w:rsidR="004C0A6F">
              <w:rPr>
                <w:rFonts w:ascii="Times New Roman" w:eastAsia="Times New Roman" w:hAnsi="Times New Roman" w:cs="Times New Roman"/>
                <w:color w:val="000000"/>
                <w:lang w:eastAsia="en-GB"/>
              </w:rPr>
              <w:t>gi</w:t>
            </w:r>
            <w:r w:rsidRPr="00E549FF">
              <w:rPr>
                <w:rFonts w:ascii="Times New Roman" w:eastAsia="Times New Roman" w:hAnsi="Times New Roman" w:cs="Times New Roman"/>
                <w:color w:val="000000"/>
                <w:lang w:eastAsia="en-GB"/>
              </w:rPr>
              <w:t>mas</w:t>
            </w:r>
            <w:r w:rsidR="00B33910">
              <w:rPr>
                <w:rFonts w:ascii="Times New Roman" w:eastAsia="Times New Roman" w:hAnsi="Times New Roman" w:cs="Times New Roman"/>
                <w:color w:val="000000"/>
                <w:lang w:eastAsia="en-GB"/>
              </w:rPr>
              <w:t xml:space="preserve"> (</w:t>
            </w:r>
            <w:r w:rsidR="00B33910" w:rsidRPr="00E65D57">
              <w:rPr>
                <w:rFonts w:ascii="Times New Roman" w:eastAsia="Times New Roman" w:hAnsi="Times New Roman" w:cs="Times New Roman"/>
                <w:i/>
                <w:iCs/>
                <w:color w:val="000000"/>
                <w:lang w:eastAsia="en-GB"/>
              </w:rPr>
              <w:t>vertigo</w:t>
            </w:r>
            <w:r w:rsidR="00B33910">
              <w:rPr>
                <w:rFonts w:ascii="Times New Roman" w:eastAsia="Times New Roman" w:hAnsi="Times New Roman" w:cs="Times New Roman"/>
                <w:color w:val="000000"/>
                <w:lang w:eastAsia="en-GB"/>
              </w:rPr>
              <w:t>)</w:t>
            </w:r>
          </w:p>
        </w:tc>
      </w:tr>
      <w:tr w:rsidR="007231A8" w:rsidRPr="00E549FF" w14:paraId="5B697787" w14:textId="77777777" w:rsidTr="0083481B">
        <w:tc>
          <w:tcPr>
            <w:tcW w:w="1508" w:type="dxa"/>
          </w:tcPr>
          <w:p w14:paraId="3FDA72C1" w14:textId="21DB538B" w:rsidR="007231A8" w:rsidRPr="00172482" w:rsidRDefault="007231A8" w:rsidP="004839C8">
            <w:pPr>
              <w:spacing w:after="0" w:line="240" w:lineRule="auto"/>
              <w:rPr>
                <w:rFonts w:ascii="Times New Roman" w:eastAsia="Times New Roman" w:hAnsi="Times New Roman" w:cs="Times New Roman"/>
                <w:iCs/>
                <w:color w:val="000000"/>
                <w:lang w:eastAsia="en-GB"/>
              </w:rPr>
            </w:pPr>
            <w:r w:rsidRPr="00172482">
              <w:rPr>
                <w:rFonts w:ascii="Times New Roman" w:eastAsia="Times New Roman" w:hAnsi="Times New Roman" w:cs="Times New Roman"/>
                <w:iCs/>
                <w:color w:val="000000"/>
                <w:lang w:eastAsia="en-GB"/>
              </w:rPr>
              <w:t>Širdies sutrikimai</w:t>
            </w:r>
          </w:p>
        </w:tc>
        <w:tc>
          <w:tcPr>
            <w:tcW w:w="1793" w:type="dxa"/>
          </w:tcPr>
          <w:p w14:paraId="3A7121DE" w14:textId="77777777" w:rsidR="007231A8" w:rsidRPr="00E549FF" w:rsidRDefault="007231A8" w:rsidP="004839C8">
            <w:pPr>
              <w:spacing w:after="0" w:line="240" w:lineRule="auto"/>
              <w:rPr>
                <w:rFonts w:ascii="Times New Roman" w:eastAsia="Times New Roman" w:hAnsi="Times New Roman" w:cs="Times New Roman"/>
                <w:u w:val="single"/>
              </w:rPr>
            </w:pPr>
          </w:p>
        </w:tc>
        <w:tc>
          <w:tcPr>
            <w:tcW w:w="1871" w:type="dxa"/>
          </w:tcPr>
          <w:p w14:paraId="212D0DA1" w14:textId="77777777" w:rsidR="007231A8" w:rsidRPr="00E549FF" w:rsidRDefault="007231A8" w:rsidP="004839C8">
            <w:pPr>
              <w:spacing w:after="0" w:line="240" w:lineRule="auto"/>
              <w:rPr>
                <w:rFonts w:ascii="Times New Roman" w:eastAsia="Times New Roman" w:hAnsi="Times New Roman" w:cs="Times New Roman"/>
                <w:u w:val="single"/>
              </w:rPr>
            </w:pPr>
          </w:p>
        </w:tc>
        <w:tc>
          <w:tcPr>
            <w:tcW w:w="2001" w:type="dxa"/>
          </w:tcPr>
          <w:p w14:paraId="58709402" w14:textId="77777777" w:rsidR="007231A8" w:rsidRPr="00E549FF" w:rsidRDefault="007231A8" w:rsidP="004839C8">
            <w:pPr>
              <w:spacing w:after="0" w:line="240" w:lineRule="auto"/>
              <w:rPr>
                <w:rFonts w:ascii="Times New Roman" w:eastAsia="Times New Roman" w:hAnsi="Times New Roman" w:cs="Times New Roman"/>
                <w:u w:val="single"/>
              </w:rPr>
            </w:pPr>
          </w:p>
        </w:tc>
        <w:tc>
          <w:tcPr>
            <w:tcW w:w="2115" w:type="dxa"/>
          </w:tcPr>
          <w:p w14:paraId="71EAE53E" w14:textId="26AE04A1" w:rsidR="007231A8" w:rsidRPr="00E549FF" w:rsidRDefault="007231A8" w:rsidP="0083481B">
            <w:pPr>
              <w:autoSpaceDE w:val="0"/>
              <w:autoSpaceDN w:val="0"/>
              <w:adjustRightInd w:val="0"/>
              <w:spacing w:after="0" w:line="240" w:lineRule="auto"/>
              <w:rPr>
                <w:rFonts w:ascii="Times New Roman" w:eastAsia="Times New Roman" w:hAnsi="Times New Roman" w:cs="Times New Roman"/>
                <w:color w:val="000000"/>
                <w:lang w:eastAsia="en-GB"/>
              </w:rPr>
            </w:pPr>
            <w:r w:rsidRPr="00377B3B">
              <w:rPr>
                <w:rFonts w:ascii="Times New Roman" w:eastAsia="Times New Roman" w:hAnsi="Times New Roman" w:cs="Times New Roman"/>
                <w:i/>
                <w:iCs/>
                <w:color w:val="000000"/>
                <w:lang w:eastAsia="en-GB"/>
              </w:rPr>
              <w:t>Kounis</w:t>
            </w:r>
            <w:r>
              <w:rPr>
                <w:rFonts w:ascii="Times New Roman" w:eastAsia="Times New Roman" w:hAnsi="Times New Roman" w:cs="Times New Roman"/>
                <w:color w:val="000000"/>
                <w:lang w:eastAsia="en-GB"/>
              </w:rPr>
              <w:t xml:space="preserve"> sindromas</w:t>
            </w:r>
          </w:p>
        </w:tc>
      </w:tr>
      <w:tr w:rsidR="00ED3398" w:rsidRPr="00E549FF" w14:paraId="3B0CB2EF" w14:textId="77777777" w:rsidTr="0083481B">
        <w:tc>
          <w:tcPr>
            <w:tcW w:w="1508" w:type="dxa"/>
          </w:tcPr>
          <w:p w14:paraId="22A88F8B" w14:textId="77777777" w:rsidR="00DD2EFB" w:rsidRPr="00172482" w:rsidRDefault="00DD2EFB" w:rsidP="004839C8">
            <w:pPr>
              <w:spacing w:after="0" w:line="240" w:lineRule="auto"/>
              <w:rPr>
                <w:rFonts w:ascii="Times New Roman" w:eastAsia="Times New Roman" w:hAnsi="Times New Roman" w:cs="Times New Roman"/>
                <w:iCs/>
                <w:u w:val="single"/>
              </w:rPr>
            </w:pPr>
            <w:r w:rsidRPr="00172482">
              <w:rPr>
                <w:rFonts w:ascii="Times New Roman" w:eastAsia="Times New Roman" w:hAnsi="Times New Roman" w:cs="Times New Roman"/>
                <w:iCs/>
                <w:color w:val="000000"/>
                <w:lang w:eastAsia="en-GB"/>
              </w:rPr>
              <w:t>Kvėpavimo sistemos, krūtinės ląstos ir tarpuplaučio sutrikimai</w:t>
            </w:r>
          </w:p>
        </w:tc>
        <w:tc>
          <w:tcPr>
            <w:tcW w:w="1793" w:type="dxa"/>
          </w:tcPr>
          <w:p w14:paraId="37979EE7"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1871" w:type="dxa"/>
          </w:tcPr>
          <w:p w14:paraId="4EB7C61E"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2001" w:type="dxa"/>
          </w:tcPr>
          <w:p w14:paraId="38DEF3C1" w14:textId="0B8509DA" w:rsidR="00DD2EFB" w:rsidRPr="00E549FF" w:rsidRDefault="00DD2EFB" w:rsidP="0083481B">
            <w:pPr>
              <w:autoSpaceDE w:val="0"/>
              <w:autoSpaceDN w:val="0"/>
              <w:adjustRightInd w:val="0"/>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color w:val="000000"/>
                <w:lang w:eastAsia="en-GB"/>
              </w:rPr>
              <w:t>Bronchų spazmas</w:t>
            </w:r>
          </w:p>
        </w:tc>
        <w:tc>
          <w:tcPr>
            <w:tcW w:w="2115" w:type="dxa"/>
          </w:tcPr>
          <w:p w14:paraId="5C3A138B" w14:textId="77777777" w:rsidR="00DD2EFB" w:rsidRPr="00E549FF" w:rsidRDefault="00DD2EFB" w:rsidP="004839C8">
            <w:pPr>
              <w:spacing w:after="0" w:line="240" w:lineRule="auto"/>
              <w:rPr>
                <w:rFonts w:ascii="Times New Roman" w:eastAsia="Times New Roman" w:hAnsi="Times New Roman" w:cs="Times New Roman"/>
                <w:u w:val="single"/>
              </w:rPr>
            </w:pPr>
          </w:p>
        </w:tc>
      </w:tr>
      <w:tr w:rsidR="00ED3398" w:rsidRPr="00E549FF" w14:paraId="27D7828A" w14:textId="77777777" w:rsidTr="0083481B">
        <w:tc>
          <w:tcPr>
            <w:tcW w:w="1508" w:type="dxa"/>
          </w:tcPr>
          <w:p w14:paraId="713942D4" w14:textId="697C0D50" w:rsidR="00DD2EFB" w:rsidRPr="00172482" w:rsidRDefault="00DD2EFB" w:rsidP="004839C8">
            <w:pPr>
              <w:spacing w:after="0" w:line="240" w:lineRule="auto"/>
              <w:rPr>
                <w:rFonts w:ascii="Times New Roman" w:eastAsia="Times New Roman" w:hAnsi="Times New Roman" w:cs="Times New Roman"/>
                <w:iCs/>
                <w:u w:val="single"/>
              </w:rPr>
            </w:pPr>
            <w:r w:rsidRPr="00172482">
              <w:rPr>
                <w:rFonts w:ascii="Times New Roman" w:eastAsia="Times New Roman" w:hAnsi="Times New Roman" w:cs="Times New Roman"/>
                <w:iCs/>
              </w:rPr>
              <w:t>Virškin</w:t>
            </w:r>
            <w:r w:rsidR="007960D7" w:rsidRPr="00172482">
              <w:rPr>
                <w:rFonts w:ascii="Times New Roman" w:eastAsia="Times New Roman" w:hAnsi="Times New Roman" w:cs="Times New Roman"/>
                <w:iCs/>
              </w:rPr>
              <w:t>i</w:t>
            </w:r>
            <w:r w:rsidRPr="00172482">
              <w:rPr>
                <w:rFonts w:ascii="Times New Roman" w:eastAsia="Times New Roman" w:hAnsi="Times New Roman" w:cs="Times New Roman"/>
                <w:iCs/>
              </w:rPr>
              <w:t>mo trakto sutrikimai</w:t>
            </w:r>
          </w:p>
        </w:tc>
        <w:tc>
          <w:tcPr>
            <w:tcW w:w="1793" w:type="dxa"/>
          </w:tcPr>
          <w:p w14:paraId="3CC5AE36"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Viduriavimas</w:t>
            </w:r>
            <w:r w:rsidRPr="00E549FF">
              <w:rPr>
                <w:rFonts w:ascii="Times New Roman" w:eastAsia="Times New Roman" w:hAnsi="Times New Roman" w:cs="Times New Roman"/>
                <w:color w:val="000000"/>
                <w:vertAlign w:val="superscript"/>
                <w:lang w:eastAsia="en-GB"/>
              </w:rPr>
              <w:t>b</w:t>
            </w:r>
          </w:p>
          <w:p w14:paraId="06B91660" w14:textId="7777777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color w:val="000000"/>
                <w:lang w:eastAsia="en-GB"/>
              </w:rPr>
              <w:t>Tuštinimasis beformėmis išmatomis</w:t>
            </w:r>
          </w:p>
        </w:tc>
        <w:tc>
          <w:tcPr>
            <w:tcW w:w="1871" w:type="dxa"/>
          </w:tcPr>
          <w:p w14:paraId="059C22AA"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Pykinimas</w:t>
            </w:r>
          </w:p>
          <w:p w14:paraId="51EA99AA" w14:textId="7777777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color w:val="000000"/>
                <w:lang w:eastAsia="en-GB"/>
              </w:rPr>
              <w:t>Vėmimas</w:t>
            </w:r>
          </w:p>
        </w:tc>
        <w:tc>
          <w:tcPr>
            <w:tcW w:w="2001" w:type="dxa"/>
          </w:tcPr>
          <w:p w14:paraId="3015FAA8"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2115" w:type="dxa"/>
          </w:tcPr>
          <w:p w14:paraId="563DC816"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Kasos uždegimas</w:t>
            </w:r>
            <w:r w:rsidRPr="00E549FF">
              <w:rPr>
                <w:rFonts w:ascii="Times New Roman" w:eastAsia="Times New Roman" w:hAnsi="Times New Roman" w:cs="Times New Roman"/>
                <w:color w:val="000000"/>
                <w:vertAlign w:val="superscript"/>
                <w:lang w:eastAsia="en-GB"/>
              </w:rPr>
              <w:t>b</w:t>
            </w:r>
          </w:p>
          <w:p w14:paraId="1B31D1A8" w14:textId="76297844"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Burnos</w:t>
            </w:r>
            <w:r w:rsidR="00D4651A">
              <w:rPr>
                <w:rFonts w:ascii="Times New Roman" w:eastAsia="Times New Roman" w:hAnsi="Times New Roman" w:cs="Times New Roman"/>
                <w:color w:val="000000"/>
                <w:lang w:eastAsia="en-GB"/>
              </w:rPr>
              <w:t xml:space="preserve"> </w:t>
            </w:r>
            <w:r w:rsidRPr="00E549FF">
              <w:rPr>
                <w:rFonts w:ascii="Times New Roman" w:eastAsia="Times New Roman" w:hAnsi="Times New Roman" w:cs="Times New Roman"/>
                <w:color w:val="000000"/>
                <w:lang w:eastAsia="en-GB"/>
              </w:rPr>
              <w:t>gleivinės uždegimas</w:t>
            </w:r>
          </w:p>
          <w:p w14:paraId="6144CF74" w14:textId="7777777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color w:val="000000"/>
                <w:lang w:eastAsia="en-GB"/>
              </w:rPr>
              <w:t>Liežuvio uždegimas</w:t>
            </w:r>
          </w:p>
        </w:tc>
      </w:tr>
      <w:tr w:rsidR="00ED3398" w:rsidRPr="00E549FF" w14:paraId="5159E9DF" w14:textId="77777777" w:rsidTr="0083481B">
        <w:tc>
          <w:tcPr>
            <w:tcW w:w="1508" w:type="dxa"/>
          </w:tcPr>
          <w:p w14:paraId="11B7A31B" w14:textId="3F0C562D" w:rsidR="00DD2EFB" w:rsidRPr="00172482" w:rsidRDefault="00DD2EFB" w:rsidP="004839C8">
            <w:pPr>
              <w:spacing w:after="0" w:line="240" w:lineRule="auto"/>
              <w:rPr>
                <w:rFonts w:ascii="Times New Roman" w:eastAsia="Times New Roman" w:hAnsi="Times New Roman" w:cs="Times New Roman"/>
                <w:iCs/>
              </w:rPr>
            </w:pPr>
            <w:r w:rsidRPr="00172482">
              <w:rPr>
                <w:rFonts w:ascii="Times New Roman" w:eastAsia="Times New Roman" w:hAnsi="Times New Roman" w:cs="Times New Roman"/>
                <w:iCs/>
                <w:color w:val="000000"/>
                <w:lang w:eastAsia="en-GB"/>
              </w:rPr>
              <w:t>Kepenų</w:t>
            </w:r>
            <w:r w:rsidR="009A1331" w:rsidRPr="00172482">
              <w:rPr>
                <w:rFonts w:ascii="Times New Roman" w:eastAsia="Times New Roman" w:hAnsi="Times New Roman" w:cs="Times New Roman"/>
                <w:iCs/>
                <w:color w:val="000000"/>
                <w:lang w:eastAsia="en-GB"/>
              </w:rPr>
              <w:t>,</w:t>
            </w:r>
            <w:r w:rsidRPr="00172482">
              <w:rPr>
                <w:rFonts w:ascii="Times New Roman" w:eastAsia="Times New Roman" w:hAnsi="Times New Roman" w:cs="Times New Roman"/>
                <w:iCs/>
                <w:color w:val="000000"/>
                <w:lang w:eastAsia="en-GB"/>
              </w:rPr>
              <w:t xml:space="preserve"> tulžies </w:t>
            </w:r>
            <w:r w:rsidR="009A1331" w:rsidRPr="00172482">
              <w:rPr>
                <w:rFonts w:ascii="Times New Roman" w:eastAsia="Times New Roman" w:hAnsi="Times New Roman" w:cs="Times New Roman"/>
                <w:iCs/>
                <w:color w:val="000000"/>
                <w:lang w:eastAsia="en-GB"/>
              </w:rPr>
              <w:t>pū</w:t>
            </w:r>
            <w:r w:rsidRPr="00172482">
              <w:rPr>
                <w:rFonts w:ascii="Times New Roman" w:eastAsia="Times New Roman" w:hAnsi="Times New Roman" w:cs="Times New Roman"/>
                <w:iCs/>
                <w:color w:val="000000"/>
                <w:lang w:eastAsia="en-GB"/>
              </w:rPr>
              <w:t>s</w:t>
            </w:r>
            <w:r w:rsidR="009A1331" w:rsidRPr="00172482">
              <w:rPr>
                <w:rFonts w:ascii="Times New Roman" w:eastAsia="Times New Roman" w:hAnsi="Times New Roman" w:cs="Times New Roman"/>
                <w:iCs/>
                <w:color w:val="000000"/>
                <w:lang w:eastAsia="en-GB"/>
              </w:rPr>
              <w:t>lė</w:t>
            </w:r>
            <w:r w:rsidRPr="00172482">
              <w:rPr>
                <w:rFonts w:ascii="Times New Roman" w:eastAsia="Times New Roman" w:hAnsi="Times New Roman" w:cs="Times New Roman"/>
                <w:iCs/>
                <w:color w:val="000000"/>
                <w:lang w:eastAsia="en-GB"/>
              </w:rPr>
              <w:t>s</w:t>
            </w:r>
            <w:r w:rsidR="009A1331" w:rsidRPr="00172482">
              <w:rPr>
                <w:rFonts w:ascii="Times New Roman" w:eastAsia="Times New Roman" w:hAnsi="Times New Roman" w:cs="Times New Roman"/>
                <w:iCs/>
                <w:color w:val="000000"/>
                <w:lang w:eastAsia="en-GB"/>
              </w:rPr>
              <w:t xml:space="preserve"> ir la</w:t>
            </w:r>
            <w:r w:rsidRPr="00172482">
              <w:rPr>
                <w:rFonts w:ascii="Times New Roman" w:eastAsia="Times New Roman" w:hAnsi="Times New Roman" w:cs="Times New Roman"/>
                <w:iCs/>
                <w:color w:val="000000"/>
                <w:lang w:eastAsia="en-GB"/>
              </w:rPr>
              <w:t>t</w:t>
            </w:r>
            <w:r w:rsidR="009A1331" w:rsidRPr="00172482">
              <w:rPr>
                <w:rFonts w:ascii="Times New Roman" w:eastAsia="Times New Roman" w:hAnsi="Times New Roman" w:cs="Times New Roman"/>
                <w:iCs/>
                <w:color w:val="000000"/>
                <w:lang w:eastAsia="en-GB"/>
              </w:rPr>
              <w:t>akų</w:t>
            </w:r>
            <w:r w:rsidRPr="00172482">
              <w:rPr>
                <w:rFonts w:ascii="Times New Roman" w:eastAsia="Times New Roman" w:hAnsi="Times New Roman" w:cs="Times New Roman"/>
                <w:iCs/>
                <w:color w:val="000000"/>
                <w:lang w:eastAsia="en-GB"/>
              </w:rPr>
              <w:t xml:space="preserve"> sutrikimai</w:t>
            </w:r>
          </w:p>
        </w:tc>
        <w:tc>
          <w:tcPr>
            <w:tcW w:w="1793" w:type="dxa"/>
          </w:tcPr>
          <w:p w14:paraId="4CF8F469"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Kepenų fermentų aktyvumo serume padidėjimas</w:t>
            </w:r>
          </w:p>
        </w:tc>
        <w:tc>
          <w:tcPr>
            <w:tcW w:w="1871" w:type="dxa"/>
          </w:tcPr>
          <w:p w14:paraId="05C5436E"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p>
        </w:tc>
        <w:tc>
          <w:tcPr>
            <w:tcW w:w="2001" w:type="dxa"/>
          </w:tcPr>
          <w:p w14:paraId="7BB879EC"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2115" w:type="dxa"/>
          </w:tcPr>
          <w:p w14:paraId="6F2A3DF4" w14:textId="59D98436"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Vaist</w:t>
            </w:r>
            <w:r w:rsidR="00D4651A">
              <w:rPr>
                <w:rFonts w:ascii="Times New Roman" w:eastAsia="Times New Roman" w:hAnsi="Times New Roman" w:cs="Times New Roman"/>
                <w:color w:val="000000"/>
                <w:lang w:eastAsia="en-GB"/>
              </w:rPr>
              <w:t>ini</w:t>
            </w:r>
            <w:r w:rsidRPr="00E549FF">
              <w:rPr>
                <w:rFonts w:ascii="Times New Roman" w:eastAsia="Times New Roman" w:hAnsi="Times New Roman" w:cs="Times New Roman"/>
                <w:color w:val="000000"/>
                <w:lang w:eastAsia="en-GB"/>
              </w:rPr>
              <w:t>o</w:t>
            </w:r>
            <w:r w:rsidR="00D4651A">
              <w:rPr>
                <w:rFonts w:ascii="Times New Roman" w:eastAsia="Times New Roman" w:hAnsi="Times New Roman" w:cs="Times New Roman"/>
                <w:color w:val="000000"/>
                <w:lang w:eastAsia="en-GB"/>
              </w:rPr>
              <w:t xml:space="preserve"> preparato</w:t>
            </w:r>
            <w:r w:rsidRPr="00E549FF">
              <w:rPr>
                <w:rFonts w:ascii="Times New Roman" w:eastAsia="Times New Roman" w:hAnsi="Times New Roman" w:cs="Times New Roman"/>
                <w:color w:val="000000"/>
                <w:lang w:eastAsia="en-GB"/>
              </w:rPr>
              <w:t xml:space="preserve"> nuosėdų susidarymas tulžies pūslėje</w:t>
            </w:r>
            <w:r w:rsidRPr="00E549FF">
              <w:rPr>
                <w:rFonts w:ascii="Times New Roman" w:eastAsia="Times New Roman" w:hAnsi="Times New Roman" w:cs="Times New Roman"/>
                <w:color w:val="000000"/>
                <w:vertAlign w:val="superscript"/>
                <w:lang w:eastAsia="en-GB"/>
              </w:rPr>
              <w:t>b</w:t>
            </w:r>
          </w:p>
          <w:p w14:paraId="34E142B8" w14:textId="77777777" w:rsidR="00DD2EFB"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Branduolių</w:t>
            </w:r>
            <w:r w:rsidR="00D4651A">
              <w:rPr>
                <w:rFonts w:ascii="Times New Roman" w:eastAsia="Times New Roman" w:hAnsi="Times New Roman" w:cs="Times New Roman"/>
                <w:color w:val="000000"/>
                <w:lang w:eastAsia="en-GB"/>
              </w:rPr>
              <w:t xml:space="preserve"> </w:t>
            </w:r>
            <w:r w:rsidRPr="00E549FF">
              <w:rPr>
                <w:rFonts w:ascii="Times New Roman" w:eastAsia="Times New Roman" w:hAnsi="Times New Roman" w:cs="Times New Roman"/>
                <w:color w:val="000000"/>
                <w:lang w:eastAsia="en-GB"/>
              </w:rPr>
              <w:t>gelta</w:t>
            </w:r>
          </w:p>
          <w:p w14:paraId="1766B23B" w14:textId="77777777" w:rsidR="008D6400" w:rsidRPr="008D6400" w:rsidRDefault="008D6400" w:rsidP="008D6400">
            <w:pPr>
              <w:autoSpaceDE w:val="0"/>
              <w:autoSpaceDN w:val="0"/>
              <w:adjustRightInd w:val="0"/>
              <w:spacing w:after="0" w:line="240" w:lineRule="auto"/>
              <w:rPr>
                <w:rFonts w:ascii="Times New Roman" w:eastAsia="Times New Roman" w:hAnsi="Times New Roman" w:cs="Times New Roman"/>
                <w:color w:val="000000"/>
                <w:lang w:eastAsia="en-GB"/>
              </w:rPr>
            </w:pPr>
            <w:r w:rsidRPr="008D6400">
              <w:rPr>
                <w:rFonts w:ascii="Times New Roman" w:eastAsia="Times New Roman" w:hAnsi="Times New Roman" w:cs="Times New Roman"/>
                <w:color w:val="000000"/>
                <w:lang w:eastAsia="en-GB"/>
              </w:rPr>
              <w:t>Hepatitas</w:t>
            </w:r>
            <w:r w:rsidRPr="00B7191B">
              <w:rPr>
                <w:rFonts w:ascii="Times New Roman" w:eastAsia="Times New Roman" w:hAnsi="Times New Roman" w:cs="Times New Roman"/>
                <w:vertAlign w:val="superscript"/>
              </w:rPr>
              <w:t>c</w:t>
            </w:r>
          </w:p>
          <w:p w14:paraId="4297B725" w14:textId="59D04FF5" w:rsidR="00EE79A3" w:rsidRPr="00E549FF" w:rsidRDefault="008D6400" w:rsidP="008D6400">
            <w:pPr>
              <w:autoSpaceDE w:val="0"/>
              <w:autoSpaceDN w:val="0"/>
              <w:adjustRightInd w:val="0"/>
              <w:spacing w:after="0" w:line="240" w:lineRule="auto"/>
              <w:rPr>
                <w:rFonts w:ascii="Times New Roman" w:eastAsia="Times New Roman" w:hAnsi="Times New Roman" w:cs="Times New Roman"/>
                <w:color w:val="000000"/>
                <w:lang w:eastAsia="en-GB"/>
              </w:rPr>
            </w:pPr>
            <w:r w:rsidRPr="008D6400">
              <w:rPr>
                <w:rFonts w:ascii="Times New Roman" w:eastAsia="Times New Roman" w:hAnsi="Times New Roman" w:cs="Times New Roman"/>
                <w:color w:val="000000"/>
                <w:lang w:eastAsia="en-GB"/>
              </w:rPr>
              <w:t>Cholestazinis hepatitas</w:t>
            </w:r>
            <w:r w:rsidRPr="00B7191B">
              <w:rPr>
                <w:rFonts w:ascii="Times New Roman" w:eastAsia="Times New Roman" w:hAnsi="Times New Roman" w:cs="Times New Roman"/>
                <w:vertAlign w:val="superscript"/>
              </w:rPr>
              <w:t>b,c</w:t>
            </w:r>
          </w:p>
        </w:tc>
      </w:tr>
      <w:tr w:rsidR="00ED3398" w:rsidRPr="00E549FF" w14:paraId="20AE145B" w14:textId="77777777" w:rsidTr="0083481B">
        <w:tc>
          <w:tcPr>
            <w:tcW w:w="1508" w:type="dxa"/>
          </w:tcPr>
          <w:p w14:paraId="016DEB47" w14:textId="77777777" w:rsidR="00DD2EFB" w:rsidRPr="00172482" w:rsidRDefault="00DD2EFB" w:rsidP="004839C8">
            <w:pPr>
              <w:spacing w:after="0" w:line="240" w:lineRule="auto"/>
              <w:rPr>
                <w:rFonts w:ascii="Times New Roman" w:eastAsia="Times New Roman" w:hAnsi="Times New Roman" w:cs="Times New Roman"/>
                <w:iCs/>
                <w:u w:val="single"/>
              </w:rPr>
            </w:pPr>
            <w:r w:rsidRPr="00172482">
              <w:rPr>
                <w:rFonts w:ascii="Times New Roman" w:eastAsia="Times New Roman" w:hAnsi="Times New Roman" w:cs="Times New Roman"/>
                <w:iCs/>
              </w:rPr>
              <w:t>Odos ir poodinio audinio sutrikimai</w:t>
            </w:r>
          </w:p>
        </w:tc>
        <w:tc>
          <w:tcPr>
            <w:tcW w:w="1793" w:type="dxa"/>
          </w:tcPr>
          <w:p w14:paraId="70E7BF68" w14:textId="19D5C7E3" w:rsidR="00DD2EFB" w:rsidRPr="00E549FF" w:rsidRDefault="0031454E" w:rsidP="004839C8">
            <w:pPr>
              <w:spacing w:after="0" w:line="240" w:lineRule="auto"/>
              <w:rPr>
                <w:rFonts w:ascii="Times New Roman" w:eastAsia="Times New Roman" w:hAnsi="Times New Roman" w:cs="Times New Roman"/>
                <w:u w:val="single"/>
              </w:rPr>
            </w:pPr>
            <w:r>
              <w:rPr>
                <w:rFonts w:ascii="Times New Roman" w:eastAsia="Times New Roman" w:hAnsi="Times New Roman" w:cs="Times New Roman"/>
              </w:rPr>
              <w:t>Iš</w:t>
            </w:r>
            <w:r w:rsidRPr="00E549FF">
              <w:rPr>
                <w:rFonts w:ascii="Times New Roman" w:eastAsia="Times New Roman" w:hAnsi="Times New Roman" w:cs="Times New Roman"/>
              </w:rPr>
              <w:t>b</w:t>
            </w:r>
            <w:r w:rsidR="00DD2EFB" w:rsidRPr="00E549FF">
              <w:rPr>
                <w:rFonts w:ascii="Times New Roman" w:eastAsia="Times New Roman" w:hAnsi="Times New Roman" w:cs="Times New Roman"/>
              </w:rPr>
              <w:t>ėrimas</w:t>
            </w:r>
          </w:p>
        </w:tc>
        <w:tc>
          <w:tcPr>
            <w:tcW w:w="1871" w:type="dxa"/>
          </w:tcPr>
          <w:p w14:paraId="05A6F6F7" w14:textId="7777777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rPr>
              <w:t>Niežėjimas</w:t>
            </w:r>
          </w:p>
        </w:tc>
        <w:tc>
          <w:tcPr>
            <w:tcW w:w="2001" w:type="dxa"/>
          </w:tcPr>
          <w:p w14:paraId="715D1C3F" w14:textId="7777777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rPr>
              <w:t>Dilgėlinė</w:t>
            </w:r>
          </w:p>
        </w:tc>
        <w:tc>
          <w:tcPr>
            <w:tcW w:w="2115" w:type="dxa"/>
          </w:tcPr>
          <w:p w14:paraId="1C1197C6" w14:textId="196FCB3F"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Stivenso</w:t>
            </w:r>
            <w:r w:rsidR="0031454E">
              <w:rPr>
                <w:rFonts w:ascii="Times New Roman" w:eastAsia="Times New Roman" w:hAnsi="Times New Roman" w:cs="Times New Roman"/>
                <w:color w:val="000000"/>
                <w:lang w:eastAsia="en-GB"/>
              </w:rPr>
              <w:noBreakHyphen/>
            </w:r>
            <w:r w:rsidRPr="00E549FF">
              <w:rPr>
                <w:rFonts w:ascii="Times New Roman" w:eastAsia="Times New Roman" w:hAnsi="Times New Roman" w:cs="Times New Roman"/>
                <w:color w:val="000000"/>
                <w:lang w:eastAsia="en-GB"/>
              </w:rPr>
              <w:t>Džonsono sindromas</w:t>
            </w:r>
            <w:r w:rsidRPr="00E549FF">
              <w:rPr>
                <w:rFonts w:ascii="Times New Roman" w:eastAsia="Times New Roman" w:hAnsi="Times New Roman" w:cs="Times New Roman"/>
                <w:color w:val="000000"/>
                <w:vertAlign w:val="superscript"/>
                <w:lang w:eastAsia="en-GB"/>
              </w:rPr>
              <w:t>b</w:t>
            </w:r>
          </w:p>
          <w:p w14:paraId="69F83635"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Toksinė epidermio nekrolizė</w:t>
            </w:r>
            <w:r w:rsidRPr="0083481B">
              <w:rPr>
                <w:rFonts w:ascii="Times New Roman" w:eastAsia="Times New Roman" w:hAnsi="Times New Roman" w:cs="Times New Roman"/>
                <w:color w:val="000000"/>
                <w:vertAlign w:val="superscript"/>
                <w:lang w:eastAsia="en-GB"/>
              </w:rPr>
              <w:t>b</w:t>
            </w:r>
          </w:p>
          <w:p w14:paraId="724480B1"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Daugiaformė eritema</w:t>
            </w:r>
          </w:p>
          <w:p w14:paraId="3FEB945F" w14:textId="77777777" w:rsidR="00DD2EFB" w:rsidRDefault="00DD2EFB" w:rsidP="004839C8">
            <w:pPr>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Ūminė išplitusi egzanteminė pustuliozė</w:t>
            </w:r>
          </w:p>
          <w:p w14:paraId="490A06A7" w14:textId="1E129694" w:rsidR="004C0A6F" w:rsidRPr="0083481B" w:rsidRDefault="004C0A6F">
            <w:pPr>
              <w:spacing w:after="0" w:line="240" w:lineRule="auto"/>
              <w:rPr>
                <w:rFonts w:ascii="Times New Roman" w:eastAsia="Times New Roman" w:hAnsi="Times New Roman" w:cs="Times New Roman"/>
                <w:i/>
                <w:u w:val="single"/>
              </w:rPr>
            </w:pPr>
            <w:r w:rsidRPr="0083481B">
              <w:rPr>
                <w:rFonts w:ascii="Times New Roman" w:eastAsia="Times New Roman" w:hAnsi="Times New Roman" w:cs="Times New Roman"/>
              </w:rPr>
              <w:t>Reakcija į vaistinį preparatą su eozinofilija ir sisteminiais simptomais</w:t>
            </w:r>
            <w:r w:rsidR="004813FC">
              <w:rPr>
                <w:rFonts w:ascii="Times New Roman" w:eastAsia="Times New Roman" w:hAnsi="Times New Roman" w:cs="Times New Roman"/>
                <w:u w:val="single"/>
              </w:rPr>
              <w:t xml:space="preserve"> (</w:t>
            </w:r>
            <w:r w:rsidR="002D3928" w:rsidRPr="0083481B">
              <w:rPr>
                <w:rFonts w:ascii="Times New Roman" w:eastAsia="Times New Roman" w:hAnsi="Times New Roman" w:cs="Times New Roman"/>
                <w:i/>
                <w:u w:val="single"/>
              </w:rPr>
              <w:t>DR</w:t>
            </w:r>
            <w:r w:rsidR="004813FC" w:rsidRPr="0083481B">
              <w:rPr>
                <w:rFonts w:ascii="Times New Roman" w:eastAsia="Times New Roman" w:hAnsi="Times New Roman" w:cs="Times New Roman"/>
                <w:i/>
                <w:u w:val="single"/>
              </w:rPr>
              <w:t>ESS</w:t>
            </w:r>
            <w:r w:rsidR="004813FC">
              <w:rPr>
                <w:rFonts w:ascii="Times New Roman" w:eastAsia="Times New Roman" w:hAnsi="Times New Roman" w:cs="Times New Roman"/>
                <w:u w:val="single"/>
              </w:rPr>
              <w:t> sindromas)</w:t>
            </w:r>
            <w:r>
              <w:rPr>
                <w:rFonts w:ascii="Times New Roman" w:eastAsia="Times New Roman" w:hAnsi="Times New Roman" w:cs="Times New Roman"/>
                <w:u w:val="single"/>
              </w:rPr>
              <w:t xml:space="preserve"> </w:t>
            </w:r>
          </w:p>
        </w:tc>
      </w:tr>
      <w:tr w:rsidR="00ED3398" w:rsidRPr="00E549FF" w14:paraId="58F24395" w14:textId="77777777" w:rsidTr="0083481B">
        <w:tc>
          <w:tcPr>
            <w:tcW w:w="1508" w:type="dxa"/>
          </w:tcPr>
          <w:p w14:paraId="514F98CF" w14:textId="77777777" w:rsidR="00DD2EFB" w:rsidRPr="00172482" w:rsidRDefault="00DD2EFB" w:rsidP="004839C8">
            <w:pPr>
              <w:spacing w:after="0" w:line="240" w:lineRule="auto"/>
              <w:rPr>
                <w:rFonts w:ascii="Times New Roman" w:eastAsia="Times New Roman" w:hAnsi="Times New Roman" w:cs="Times New Roman"/>
                <w:iCs/>
                <w:u w:val="single"/>
              </w:rPr>
            </w:pPr>
            <w:r w:rsidRPr="00172482">
              <w:rPr>
                <w:rFonts w:ascii="Times New Roman" w:eastAsia="Times New Roman" w:hAnsi="Times New Roman" w:cs="Times New Roman"/>
                <w:iCs/>
                <w:color w:val="000000"/>
                <w:lang w:eastAsia="en-GB"/>
              </w:rPr>
              <w:t>Inkstų ir šlapimo takų sutrikimai</w:t>
            </w:r>
          </w:p>
        </w:tc>
        <w:tc>
          <w:tcPr>
            <w:tcW w:w="1793" w:type="dxa"/>
          </w:tcPr>
          <w:p w14:paraId="75A62E6A"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1871" w:type="dxa"/>
          </w:tcPr>
          <w:p w14:paraId="034F83F6"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2001" w:type="dxa"/>
          </w:tcPr>
          <w:p w14:paraId="1C8613C4"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Hematurija</w:t>
            </w:r>
          </w:p>
          <w:p w14:paraId="5EB0FDCD" w14:textId="7777777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color w:val="000000"/>
                <w:lang w:eastAsia="en-GB"/>
              </w:rPr>
              <w:t>Gliukozurija</w:t>
            </w:r>
          </w:p>
        </w:tc>
        <w:tc>
          <w:tcPr>
            <w:tcW w:w="2115" w:type="dxa"/>
          </w:tcPr>
          <w:p w14:paraId="470589C6"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Oligurija</w:t>
            </w:r>
          </w:p>
          <w:p w14:paraId="3A8344C6" w14:textId="4D9DDD9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color w:val="000000"/>
                <w:lang w:eastAsia="en-GB"/>
              </w:rPr>
              <w:t>Vaist</w:t>
            </w:r>
            <w:r w:rsidR="0031454E">
              <w:rPr>
                <w:rFonts w:ascii="Times New Roman" w:eastAsia="Times New Roman" w:hAnsi="Times New Roman" w:cs="Times New Roman"/>
                <w:color w:val="000000"/>
                <w:lang w:eastAsia="en-GB"/>
              </w:rPr>
              <w:t>ini</w:t>
            </w:r>
            <w:r w:rsidRPr="00E549FF">
              <w:rPr>
                <w:rFonts w:ascii="Times New Roman" w:eastAsia="Times New Roman" w:hAnsi="Times New Roman" w:cs="Times New Roman"/>
                <w:color w:val="000000"/>
                <w:lang w:eastAsia="en-GB"/>
              </w:rPr>
              <w:t>o</w:t>
            </w:r>
            <w:r w:rsidR="0031454E">
              <w:rPr>
                <w:rFonts w:ascii="Times New Roman" w:eastAsia="Times New Roman" w:hAnsi="Times New Roman" w:cs="Times New Roman"/>
                <w:color w:val="000000"/>
                <w:lang w:eastAsia="en-GB"/>
              </w:rPr>
              <w:t xml:space="preserve"> preparato</w:t>
            </w:r>
            <w:r w:rsidRPr="00E549FF">
              <w:rPr>
                <w:rFonts w:ascii="Times New Roman" w:eastAsia="Times New Roman" w:hAnsi="Times New Roman" w:cs="Times New Roman"/>
                <w:color w:val="000000"/>
                <w:lang w:eastAsia="en-GB"/>
              </w:rPr>
              <w:t xml:space="preserve"> nuosėdų susidarymas inkstuose (grįžtamas)</w:t>
            </w:r>
          </w:p>
        </w:tc>
      </w:tr>
      <w:tr w:rsidR="00ED3398" w:rsidRPr="00E549FF" w14:paraId="74622425" w14:textId="77777777" w:rsidTr="0083481B">
        <w:tc>
          <w:tcPr>
            <w:tcW w:w="1508" w:type="dxa"/>
          </w:tcPr>
          <w:p w14:paraId="61179B4B" w14:textId="6834E8E0" w:rsidR="00DD2EFB" w:rsidRPr="00172482" w:rsidRDefault="00DD2EFB" w:rsidP="004839C8">
            <w:pPr>
              <w:spacing w:after="0" w:line="240" w:lineRule="auto"/>
              <w:rPr>
                <w:rFonts w:ascii="Times New Roman" w:eastAsia="Times New Roman" w:hAnsi="Times New Roman" w:cs="Times New Roman"/>
                <w:iCs/>
                <w:u w:val="single"/>
              </w:rPr>
            </w:pPr>
            <w:r w:rsidRPr="00172482">
              <w:rPr>
                <w:rFonts w:ascii="Times New Roman" w:eastAsia="Times New Roman" w:hAnsi="Times New Roman" w:cs="Times New Roman"/>
                <w:iCs/>
                <w:color w:val="000000"/>
                <w:lang w:eastAsia="en-GB"/>
              </w:rPr>
              <w:t>Bendri</w:t>
            </w:r>
            <w:r w:rsidR="009A1331" w:rsidRPr="00172482">
              <w:rPr>
                <w:rFonts w:ascii="Times New Roman" w:eastAsia="Times New Roman" w:hAnsi="Times New Roman" w:cs="Times New Roman"/>
                <w:iCs/>
                <w:color w:val="000000"/>
                <w:lang w:eastAsia="en-GB"/>
              </w:rPr>
              <w:t>eji</w:t>
            </w:r>
            <w:r w:rsidRPr="00172482">
              <w:rPr>
                <w:rFonts w:ascii="Times New Roman" w:eastAsia="Times New Roman" w:hAnsi="Times New Roman" w:cs="Times New Roman"/>
                <w:iCs/>
                <w:color w:val="000000"/>
                <w:lang w:eastAsia="en-GB"/>
              </w:rPr>
              <w:t xml:space="preserve"> sutrikimai ir vartojimo vietos pažeidimai</w:t>
            </w:r>
          </w:p>
        </w:tc>
        <w:tc>
          <w:tcPr>
            <w:tcW w:w="1793" w:type="dxa"/>
          </w:tcPr>
          <w:p w14:paraId="61AD893A"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1871" w:type="dxa"/>
          </w:tcPr>
          <w:p w14:paraId="59764F02"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Venos uždegimas</w:t>
            </w:r>
          </w:p>
          <w:p w14:paraId="2AC1F0DF"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Skausmas injekcijos vietoje</w:t>
            </w:r>
          </w:p>
          <w:p w14:paraId="6D425920" w14:textId="7777777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color w:val="000000"/>
                <w:lang w:eastAsia="en-GB"/>
              </w:rPr>
              <w:t>Karščiavimas</w:t>
            </w:r>
          </w:p>
        </w:tc>
        <w:tc>
          <w:tcPr>
            <w:tcW w:w="2001" w:type="dxa"/>
          </w:tcPr>
          <w:p w14:paraId="256210B8"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Edema</w:t>
            </w:r>
          </w:p>
          <w:p w14:paraId="3E28327E" w14:textId="7777777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color w:val="000000"/>
                <w:lang w:eastAsia="en-GB"/>
              </w:rPr>
              <w:t>Šaltkrėtis</w:t>
            </w:r>
          </w:p>
        </w:tc>
        <w:tc>
          <w:tcPr>
            <w:tcW w:w="2115" w:type="dxa"/>
          </w:tcPr>
          <w:p w14:paraId="2725E8D6" w14:textId="77777777" w:rsidR="00DD2EFB" w:rsidRPr="00E549FF" w:rsidRDefault="00DD2EFB" w:rsidP="004839C8">
            <w:pPr>
              <w:spacing w:after="0" w:line="240" w:lineRule="auto"/>
              <w:rPr>
                <w:rFonts w:ascii="Times New Roman" w:eastAsia="Times New Roman" w:hAnsi="Times New Roman" w:cs="Times New Roman"/>
                <w:u w:val="single"/>
              </w:rPr>
            </w:pPr>
          </w:p>
        </w:tc>
      </w:tr>
      <w:tr w:rsidR="00ED3398" w:rsidRPr="00E549FF" w14:paraId="050F32CE" w14:textId="77777777" w:rsidTr="0083481B">
        <w:tc>
          <w:tcPr>
            <w:tcW w:w="1508" w:type="dxa"/>
          </w:tcPr>
          <w:p w14:paraId="5F85D862" w14:textId="339BC784" w:rsidR="00DD2EFB" w:rsidRPr="00172482" w:rsidRDefault="00DD2EFB" w:rsidP="0083481B">
            <w:pPr>
              <w:autoSpaceDE w:val="0"/>
              <w:autoSpaceDN w:val="0"/>
              <w:adjustRightInd w:val="0"/>
              <w:spacing w:after="0" w:line="240" w:lineRule="auto"/>
              <w:rPr>
                <w:rFonts w:ascii="Times New Roman" w:eastAsia="Times New Roman" w:hAnsi="Times New Roman" w:cs="Times New Roman"/>
                <w:iCs/>
                <w:u w:val="single"/>
              </w:rPr>
            </w:pPr>
            <w:r w:rsidRPr="00172482">
              <w:rPr>
                <w:rFonts w:ascii="Times New Roman" w:eastAsia="Times New Roman" w:hAnsi="Times New Roman" w:cs="Times New Roman"/>
                <w:iCs/>
                <w:color w:val="000000"/>
                <w:lang w:eastAsia="en-GB"/>
              </w:rPr>
              <w:t>Tyrimai</w:t>
            </w:r>
          </w:p>
        </w:tc>
        <w:tc>
          <w:tcPr>
            <w:tcW w:w="1793" w:type="dxa"/>
          </w:tcPr>
          <w:p w14:paraId="2CCB1BD1"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1871" w:type="dxa"/>
          </w:tcPr>
          <w:p w14:paraId="06F6F034" w14:textId="77777777"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color w:val="000000"/>
                <w:lang w:eastAsia="en-GB"/>
              </w:rPr>
              <w:t>Padidėjusi kreatinino koncentracija kraujo serume</w:t>
            </w:r>
          </w:p>
        </w:tc>
        <w:tc>
          <w:tcPr>
            <w:tcW w:w="2001" w:type="dxa"/>
          </w:tcPr>
          <w:p w14:paraId="4A69B51C" w14:textId="77777777" w:rsidR="00DD2EFB" w:rsidRPr="00E549FF" w:rsidRDefault="00DD2EFB" w:rsidP="004839C8">
            <w:pPr>
              <w:spacing w:after="0" w:line="240" w:lineRule="auto"/>
              <w:rPr>
                <w:rFonts w:ascii="Times New Roman" w:eastAsia="Times New Roman" w:hAnsi="Times New Roman" w:cs="Times New Roman"/>
                <w:u w:val="single"/>
              </w:rPr>
            </w:pPr>
          </w:p>
        </w:tc>
        <w:tc>
          <w:tcPr>
            <w:tcW w:w="2115" w:type="dxa"/>
          </w:tcPr>
          <w:p w14:paraId="5455D22E" w14:textId="77777777"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Klaidingai teigiamas Kumbso mėginys</w:t>
            </w:r>
            <w:r w:rsidRPr="00E549FF">
              <w:rPr>
                <w:rFonts w:ascii="Times New Roman" w:eastAsia="Times New Roman" w:hAnsi="Times New Roman" w:cs="Times New Roman"/>
                <w:color w:val="000000"/>
                <w:vertAlign w:val="superscript"/>
                <w:lang w:eastAsia="en-GB"/>
              </w:rPr>
              <w:t>b</w:t>
            </w:r>
          </w:p>
          <w:p w14:paraId="7B6D14D6" w14:textId="7A41E9A4" w:rsidR="00DD2EFB" w:rsidRPr="00E549FF" w:rsidRDefault="00DD2EFB" w:rsidP="004839C8">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lang w:eastAsia="en-GB"/>
              </w:rPr>
              <w:t>Klaidingai teigiami</w:t>
            </w:r>
            <w:r w:rsidR="0031454E">
              <w:rPr>
                <w:rFonts w:ascii="Times New Roman" w:eastAsia="Times New Roman" w:hAnsi="Times New Roman" w:cs="Times New Roman"/>
                <w:color w:val="000000"/>
                <w:lang w:eastAsia="en-GB"/>
              </w:rPr>
              <w:t xml:space="preserve"> </w:t>
            </w:r>
            <w:r w:rsidRPr="00E549FF">
              <w:rPr>
                <w:rFonts w:ascii="Times New Roman" w:eastAsia="Times New Roman" w:hAnsi="Times New Roman" w:cs="Times New Roman"/>
                <w:color w:val="000000"/>
                <w:lang w:eastAsia="en-GB"/>
              </w:rPr>
              <w:t>galaktozės nustatymo kraujyje tyrimo duomenys</w:t>
            </w:r>
            <w:r w:rsidRPr="00E549FF">
              <w:rPr>
                <w:rFonts w:ascii="Times New Roman" w:eastAsia="Times New Roman" w:hAnsi="Times New Roman" w:cs="Times New Roman"/>
                <w:color w:val="000000"/>
                <w:vertAlign w:val="superscript"/>
                <w:lang w:eastAsia="en-GB"/>
              </w:rPr>
              <w:t>b</w:t>
            </w:r>
          </w:p>
          <w:p w14:paraId="22C545B0" w14:textId="4DAD3ED9" w:rsidR="00DD2EFB" w:rsidRPr="00E549FF" w:rsidRDefault="00DD2EFB" w:rsidP="004839C8">
            <w:pPr>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color w:val="000000"/>
                <w:lang w:eastAsia="en-GB"/>
              </w:rPr>
              <w:lastRenderedPageBreak/>
              <w:t>Klaidingai teigiami</w:t>
            </w:r>
            <w:r w:rsidR="0031454E">
              <w:rPr>
                <w:rFonts w:ascii="Times New Roman" w:eastAsia="Times New Roman" w:hAnsi="Times New Roman" w:cs="Times New Roman"/>
                <w:color w:val="000000"/>
                <w:lang w:eastAsia="en-GB"/>
              </w:rPr>
              <w:t xml:space="preserve"> </w:t>
            </w:r>
            <w:r w:rsidRPr="00E549FF">
              <w:rPr>
                <w:rFonts w:ascii="Times New Roman" w:eastAsia="Times New Roman" w:hAnsi="Times New Roman" w:cs="Times New Roman"/>
                <w:color w:val="000000"/>
                <w:lang w:eastAsia="en-GB"/>
              </w:rPr>
              <w:t>gliukozės nustatymo šlapime nefermentiniu metodu duomenys</w:t>
            </w:r>
            <w:r w:rsidRPr="00E549FF">
              <w:rPr>
                <w:rFonts w:ascii="Times New Roman" w:eastAsia="Times New Roman" w:hAnsi="Times New Roman" w:cs="Times New Roman"/>
                <w:color w:val="000000"/>
                <w:vertAlign w:val="superscript"/>
                <w:lang w:eastAsia="en-GB"/>
              </w:rPr>
              <w:t>b</w:t>
            </w:r>
          </w:p>
        </w:tc>
      </w:tr>
    </w:tbl>
    <w:p w14:paraId="331CAF5A" w14:textId="66E8F7EE" w:rsidR="00DD2EFB" w:rsidRPr="00E549FF" w:rsidRDefault="00DD2EFB" w:rsidP="00BA226F">
      <w:pPr>
        <w:spacing w:after="0" w:line="240" w:lineRule="auto"/>
        <w:ind w:left="284" w:right="-1" w:hanging="283"/>
        <w:rPr>
          <w:rFonts w:ascii="Times New Roman" w:eastAsia="Times New Roman" w:hAnsi="Times New Roman" w:cs="Times New Roman"/>
          <w:lang w:eastAsia="lt-LT"/>
        </w:rPr>
      </w:pPr>
      <w:r w:rsidRPr="003A2C2D">
        <w:rPr>
          <w:rFonts w:ascii="Times New Roman" w:eastAsia="Times New Roman" w:hAnsi="Times New Roman" w:cs="Times New Roman"/>
          <w:vertAlign w:val="superscript"/>
          <w:lang w:eastAsia="lt-LT"/>
        </w:rPr>
        <w:lastRenderedPageBreak/>
        <w:t>a</w:t>
      </w:r>
      <w:r w:rsidRPr="007960D7">
        <w:rPr>
          <w:rFonts w:ascii="Times New Roman" w:eastAsia="Times New Roman" w:hAnsi="Times New Roman" w:cs="Times New Roman"/>
          <w:lang w:eastAsia="lt-LT"/>
        </w:rPr>
        <w:tab/>
      </w:r>
      <w:r w:rsidRPr="00E549FF">
        <w:rPr>
          <w:rFonts w:ascii="Times New Roman" w:eastAsia="Times New Roman" w:hAnsi="Times New Roman" w:cs="Times New Roman"/>
          <w:lang w:eastAsia="lt-LT"/>
        </w:rPr>
        <w:t xml:space="preserve">Remiantis po </w:t>
      </w:r>
      <w:r w:rsidR="00BA226F">
        <w:rPr>
          <w:rFonts w:ascii="Times New Roman" w:eastAsia="Times New Roman" w:hAnsi="Times New Roman" w:cs="Times New Roman"/>
          <w:lang w:eastAsia="lt-LT"/>
        </w:rPr>
        <w:t xml:space="preserve">vaistinio preparato </w:t>
      </w:r>
      <w:r w:rsidRPr="00E549FF">
        <w:rPr>
          <w:rFonts w:ascii="Times New Roman" w:eastAsia="Times New Roman" w:hAnsi="Times New Roman" w:cs="Times New Roman"/>
          <w:lang w:eastAsia="lt-LT"/>
        </w:rPr>
        <w:t>pat</w:t>
      </w:r>
      <w:r w:rsidR="00BA226F">
        <w:rPr>
          <w:rFonts w:ascii="Times New Roman" w:eastAsia="Times New Roman" w:hAnsi="Times New Roman" w:cs="Times New Roman"/>
          <w:lang w:eastAsia="lt-LT"/>
        </w:rPr>
        <w:t>ek</w:t>
      </w:r>
      <w:r w:rsidRPr="00E549FF">
        <w:rPr>
          <w:rFonts w:ascii="Times New Roman" w:eastAsia="Times New Roman" w:hAnsi="Times New Roman" w:cs="Times New Roman"/>
          <w:lang w:eastAsia="lt-LT"/>
        </w:rPr>
        <w:t>imo</w:t>
      </w:r>
      <w:r w:rsidR="00BA226F">
        <w:rPr>
          <w:rFonts w:ascii="Times New Roman" w:eastAsia="Times New Roman" w:hAnsi="Times New Roman" w:cs="Times New Roman"/>
          <w:lang w:eastAsia="lt-LT"/>
        </w:rPr>
        <w:t xml:space="preserve"> į rinką</w:t>
      </w:r>
      <w:r w:rsidRPr="00E549FF">
        <w:rPr>
          <w:rFonts w:ascii="Times New Roman" w:eastAsia="Times New Roman" w:hAnsi="Times New Roman" w:cs="Times New Roman"/>
          <w:lang w:eastAsia="lt-LT"/>
        </w:rPr>
        <w:t xml:space="preserve"> gautais pranešimais. Apie šias reakcijas pranešama savanoriškai iš neapibrėžto dydžio populiacijos, todėl neįmanoma patikimai įvertinti jų dažnio, tad klasifikuojamos kaip nežinomos.</w:t>
      </w:r>
    </w:p>
    <w:p w14:paraId="6E7FD11B" w14:textId="1D4F1CBC" w:rsidR="00DD2EFB" w:rsidRDefault="00DD2EFB" w:rsidP="00BA226F">
      <w:pPr>
        <w:spacing w:after="0" w:line="240" w:lineRule="auto"/>
        <w:ind w:left="284" w:right="-1" w:hanging="283"/>
        <w:rPr>
          <w:rFonts w:ascii="Times New Roman" w:eastAsia="Calibri" w:hAnsi="Times New Roman" w:cs="Times New Roman"/>
        </w:rPr>
      </w:pPr>
      <w:r w:rsidRPr="003A2C2D">
        <w:rPr>
          <w:rFonts w:ascii="Times New Roman" w:eastAsia="Calibri" w:hAnsi="Times New Roman" w:cs="Times New Roman"/>
          <w:vertAlign w:val="superscript"/>
        </w:rPr>
        <w:t>b</w:t>
      </w:r>
      <w:r w:rsidRPr="007960D7">
        <w:rPr>
          <w:rFonts w:ascii="Times New Roman" w:eastAsia="Calibri" w:hAnsi="Times New Roman" w:cs="Times New Roman"/>
        </w:rPr>
        <w:tab/>
      </w:r>
      <w:r w:rsidRPr="00E549FF">
        <w:rPr>
          <w:rFonts w:ascii="Times New Roman" w:eastAsia="Calibri" w:hAnsi="Times New Roman" w:cs="Times New Roman"/>
        </w:rPr>
        <w:t>Žr.</w:t>
      </w:r>
      <w:r w:rsidR="00BA226F">
        <w:rPr>
          <w:rFonts w:ascii="Times New Roman" w:eastAsia="Calibri" w:hAnsi="Times New Roman" w:cs="Times New Roman"/>
        </w:rPr>
        <w:t> </w:t>
      </w:r>
      <w:r w:rsidRPr="00E549FF">
        <w:rPr>
          <w:rFonts w:ascii="Times New Roman" w:eastAsia="Calibri" w:hAnsi="Times New Roman" w:cs="Times New Roman"/>
        </w:rPr>
        <w:t>4.4 skyrių.</w:t>
      </w:r>
    </w:p>
    <w:p w14:paraId="7F0E259F" w14:textId="5FB809D6" w:rsidR="00D744A1" w:rsidRPr="00E549FF" w:rsidRDefault="00D744A1" w:rsidP="00BA226F">
      <w:pPr>
        <w:spacing w:after="0" w:line="240" w:lineRule="auto"/>
        <w:ind w:left="284" w:right="-1" w:hanging="283"/>
        <w:rPr>
          <w:rFonts w:ascii="Times New Roman" w:eastAsia="Calibri" w:hAnsi="Times New Roman" w:cs="Times New Roman"/>
        </w:rPr>
      </w:pPr>
      <w:r w:rsidRPr="00B7191B">
        <w:rPr>
          <w:rFonts w:ascii="Times New Roman" w:eastAsia="Calibri" w:hAnsi="Times New Roman" w:cs="Times New Roman"/>
          <w:vertAlign w:val="superscript"/>
        </w:rPr>
        <w:t>c</w:t>
      </w:r>
      <w:r w:rsidRPr="007960D7">
        <w:rPr>
          <w:rFonts w:ascii="Times New Roman" w:eastAsia="Calibri" w:hAnsi="Times New Roman" w:cs="Times New Roman"/>
        </w:rPr>
        <w:tab/>
      </w:r>
      <w:r w:rsidRPr="00D744A1">
        <w:rPr>
          <w:rFonts w:ascii="Times New Roman" w:eastAsia="Calibri" w:hAnsi="Times New Roman" w:cs="Times New Roman"/>
        </w:rPr>
        <w:t>Paprastai išnyksta nutraukus ceftriaksono vartojimą.</w:t>
      </w:r>
    </w:p>
    <w:p w14:paraId="3885E89A" w14:textId="77777777" w:rsidR="00DD2EFB" w:rsidRPr="00E549FF" w:rsidRDefault="00DD2EFB" w:rsidP="00DD2EFB">
      <w:pPr>
        <w:spacing w:after="0" w:line="240" w:lineRule="auto"/>
        <w:ind w:left="567" w:right="-1" w:hanging="567"/>
        <w:rPr>
          <w:rFonts w:ascii="Times New Roman" w:eastAsia="Calibri" w:hAnsi="Times New Roman" w:cs="Times New Roman"/>
        </w:rPr>
      </w:pPr>
    </w:p>
    <w:p w14:paraId="21DCB12D" w14:textId="5158E049" w:rsidR="00DD2EFB" w:rsidRDefault="00DD2EFB" w:rsidP="0083481B">
      <w:pPr>
        <w:keepNext/>
        <w:spacing w:after="0" w:line="240" w:lineRule="auto"/>
        <w:ind w:left="567" w:hanging="567"/>
        <w:rPr>
          <w:rFonts w:ascii="Times New Roman" w:hAnsi="Times New Roman" w:cs="Times New Roman"/>
          <w:i/>
          <w:lang w:eastAsia="lt-LT"/>
        </w:rPr>
      </w:pPr>
      <w:r w:rsidRPr="00172482">
        <w:rPr>
          <w:rFonts w:ascii="Times New Roman" w:hAnsi="Times New Roman" w:cs="Times New Roman"/>
          <w:i/>
          <w:lang w:eastAsia="lt-LT"/>
        </w:rPr>
        <w:t>Atrinktų nepageidaujamų reakcijų apibūdinimas</w:t>
      </w:r>
    </w:p>
    <w:p w14:paraId="7C8BF5CB" w14:textId="77777777" w:rsidR="00172482" w:rsidRPr="00172482" w:rsidRDefault="00172482" w:rsidP="0083481B">
      <w:pPr>
        <w:keepNext/>
        <w:spacing w:after="0" w:line="240" w:lineRule="auto"/>
        <w:ind w:left="567" w:hanging="567"/>
        <w:rPr>
          <w:rFonts w:ascii="Times New Roman" w:eastAsia="Times New Roman" w:hAnsi="Times New Roman" w:cs="Times New Roman"/>
          <w:i/>
          <w:lang w:eastAsia="lt-LT"/>
        </w:rPr>
      </w:pPr>
    </w:p>
    <w:p w14:paraId="6B2C9156" w14:textId="1AD0EFD5" w:rsidR="00DD2EFB" w:rsidRPr="00172482" w:rsidRDefault="00DD2EFB" w:rsidP="0083481B">
      <w:pPr>
        <w:keepNext/>
        <w:spacing w:after="0" w:line="240" w:lineRule="auto"/>
        <w:ind w:left="567" w:hanging="567"/>
        <w:rPr>
          <w:rFonts w:ascii="Times New Roman" w:eastAsia="Times New Roman" w:hAnsi="Times New Roman" w:cs="Times New Roman"/>
          <w:iCs/>
          <w:u w:val="single"/>
          <w:lang w:eastAsia="lt-LT"/>
        </w:rPr>
      </w:pPr>
      <w:r w:rsidRPr="00172482">
        <w:rPr>
          <w:rFonts w:ascii="Times New Roman" w:eastAsia="Times New Roman" w:hAnsi="Times New Roman" w:cs="Times New Roman"/>
          <w:iCs/>
          <w:u w:val="single"/>
          <w:lang w:eastAsia="lt-LT"/>
        </w:rPr>
        <w:t>Infekcijos ir infestacijos</w:t>
      </w:r>
    </w:p>
    <w:p w14:paraId="27D07446" w14:textId="58583951" w:rsidR="00DD2EFB" w:rsidRPr="00E549FF" w:rsidRDefault="00DD2EFB" w:rsidP="00DD2EFB">
      <w:pPr>
        <w:spacing w:after="0" w:line="240" w:lineRule="auto"/>
        <w:ind w:right="-1"/>
        <w:rPr>
          <w:rFonts w:ascii="Times New Roman" w:eastAsia="Times New Roman" w:hAnsi="Times New Roman" w:cs="Times New Roman"/>
          <w:lang w:eastAsia="lt-LT"/>
        </w:rPr>
      </w:pPr>
      <w:r w:rsidRPr="00E549FF">
        <w:rPr>
          <w:rFonts w:ascii="Times New Roman" w:eastAsia="Times New Roman" w:hAnsi="Times New Roman" w:cs="Times New Roman"/>
          <w:lang w:eastAsia="lt-LT"/>
        </w:rPr>
        <w:t>Pranešimai apie viduriavimą pradėjus vartoti ceftriakson</w:t>
      </w:r>
      <w:r w:rsidR="00BA226F">
        <w:rPr>
          <w:rFonts w:ascii="Times New Roman" w:eastAsia="Times New Roman" w:hAnsi="Times New Roman" w:cs="Times New Roman"/>
          <w:lang w:eastAsia="lt-LT"/>
        </w:rPr>
        <w:t xml:space="preserve">o </w:t>
      </w:r>
      <w:r w:rsidRPr="00E549FF">
        <w:rPr>
          <w:rFonts w:ascii="Times New Roman" w:eastAsia="Times New Roman" w:hAnsi="Times New Roman" w:cs="Times New Roman"/>
          <w:lang w:eastAsia="lt-LT"/>
        </w:rPr>
        <w:t xml:space="preserve">gali būti susiję su </w:t>
      </w:r>
      <w:r w:rsidRPr="00E549FF">
        <w:rPr>
          <w:rFonts w:ascii="Times New Roman" w:eastAsia="Times New Roman" w:hAnsi="Times New Roman" w:cs="Times New Roman"/>
          <w:i/>
          <w:iCs/>
          <w:lang w:eastAsia="lt-LT"/>
        </w:rPr>
        <w:t>Clostridium difficile</w:t>
      </w:r>
      <w:r w:rsidRPr="00E549FF">
        <w:rPr>
          <w:rFonts w:ascii="Times New Roman" w:eastAsia="Times New Roman" w:hAnsi="Times New Roman" w:cs="Times New Roman"/>
          <w:lang w:eastAsia="lt-LT"/>
        </w:rPr>
        <w:t>. Tur</w:t>
      </w:r>
      <w:r w:rsidR="00BA226F">
        <w:rPr>
          <w:rFonts w:ascii="Times New Roman" w:eastAsia="Times New Roman" w:hAnsi="Times New Roman" w:cs="Times New Roman"/>
          <w:lang w:eastAsia="lt-LT"/>
        </w:rPr>
        <w:t>i</w:t>
      </w:r>
      <w:r w:rsidRPr="00E549FF">
        <w:rPr>
          <w:rFonts w:ascii="Times New Roman" w:eastAsia="Times New Roman" w:hAnsi="Times New Roman" w:cs="Times New Roman"/>
          <w:lang w:eastAsia="lt-LT"/>
        </w:rPr>
        <w:t xml:space="preserve"> būti taikomas atitinkamas skysčių</w:t>
      </w:r>
      <w:r w:rsidR="006436A7">
        <w:rPr>
          <w:rFonts w:ascii="Times New Roman" w:eastAsia="Times New Roman" w:hAnsi="Times New Roman" w:cs="Times New Roman"/>
          <w:lang w:eastAsia="lt-LT"/>
        </w:rPr>
        <w:t xml:space="preserve"> kiek</w:t>
      </w:r>
      <w:r w:rsidR="00900A65">
        <w:rPr>
          <w:rFonts w:ascii="Times New Roman" w:eastAsia="Times New Roman" w:hAnsi="Times New Roman" w:cs="Times New Roman"/>
          <w:lang w:eastAsia="lt-LT"/>
        </w:rPr>
        <w:t>į</w:t>
      </w:r>
      <w:r w:rsidRPr="00E549FF">
        <w:rPr>
          <w:rFonts w:ascii="Times New Roman" w:eastAsia="Times New Roman" w:hAnsi="Times New Roman" w:cs="Times New Roman"/>
          <w:lang w:eastAsia="lt-LT"/>
        </w:rPr>
        <w:t xml:space="preserve"> ir elektrolitų k</w:t>
      </w:r>
      <w:r w:rsidR="006436A7">
        <w:rPr>
          <w:rFonts w:ascii="Times New Roman" w:eastAsia="Times New Roman" w:hAnsi="Times New Roman" w:cs="Times New Roman"/>
          <w:lang w:eastAsia="lt-LT"/>
        </w:rPr>
        <w:t>oncentracijas</w:t>
      </w:r>
      <w:r w:rsidRPr="00E549FF">
        <w:rPr>
          <w:rFonts w:ascii="Times New Roman" w:eastAsia="Times New Roman" w:hAnsi="Times New Roman" w:cs="Times New Roman"/>
          <w:lang w:eastAsia="lt-LT"/>
        </w:rPr>
        <w:t xml:space="preserve"> koreguojantis</w:t>
      </w:r>
      <w:r w:rsidR="00BA226F">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gydymas (žr.</w:t>
      </w:r>
      <w:r w:rsidR="00945FC7">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4.4 skyrių).</w:t>
      </w:r>
    </w:p>
    <w:p w14:paraId="030967CB" w14:textId="77777777" w:rsidR="00DD2EFB" w:rsidRPr="00E549FF" w:rsidRDefault="00DD2EFB" w:rsidP="00DD2EFB">
      <w:pPr>
        <w:spacing w:after="0" w:line="240" w:lineRule="auto"/>
        <w:ind w:right="-1"/>
        <w:rPr>
          <w:rFonts w:ascii="Times New Roman" w:eastAsia="Times New Roman" w:hAnsi="Times New Roman" w:cs="Times New Roman"/>
          <w:lang w:eastAsia="lt-LT"/>
        </w:rPr>
      </w:pPr>
    </w:p>
    <w:p w14:paraId="0A3FBB7C" w14:textId="752235AC" w:rsidR="00DD2EFB" w:rsidRPr="00172482" w:rsidRDefault="00DD2EFB" w:rsidP="0083481B">
      <w:pPr>
        <w:keepNext/>
        <w:spacing w:after="0" w:line="240" w:lineRule="auto"/>
        <w:rPr>
          <w:rFonts w:ascii="Times New Roman" w:eastAsia="Times New Roman" w:hAnsi="Times New Roman" w:cs="Times New Roman"/>
          <w:iCs/>
          <w:u w:val="single"/>
          <w:lang w:eastAsia="lt-LT"/>
        </w:rPr>
      </w:pPr>
      <w:r w:rsidRPr="00172482">
        <w:rPr>
          <w:rFonts w:ascii="Times New Roman" w:eastAsia="Times New Roman" w:hAnsi="Times New Roman" w:cs="Times New Roman"/>
          <w:iCs/>
          <w:u w:val="single"/>
          <w:lang w:eastAsia="lt-LT"/>
        </w:rPr>
        <w:t>Ceftriaksono kalcio druskų susidarymas</w:t>
      </w:r>
    </w:p>
    <w:p w14:paraId="4A082E3B" w14:textId="4CE14A77" w:rsidR="00DD2EFB" w:rsidRPr="00E549FF" w:rsidRDefault="00DD2EFB" w:rsidP="00DD2EFB">
      <w:pPr>
        <w:spacing w:after="0" w:line="240" w:lineRule="auto"/>
        <w:ind w:right="-1"/>
        <w:rPr>
          <w:rFonts w:ascii="Times New Roman" w:eastAsia="Times New Roman" w:hAnsi="Times New Roman" w:cs="Times New Roman"/>
          <w:lang w:eastAsia="lt-LT"/>
        </w:rPr>
      </w:pPr>
      <w:r w:rsidRPr="00E549FF">
        <w:rPr>
          <w:rFonts w:ascii="Times New Roman" w:eastAsia="Times New Roman" w:hAnsi="Times New Roman" w:cs="Times New Roman"/>
          <w:lang w:eastAsia="lt-LT"/>
        </w:rPr>
        <w:t>Retais atvejais buvo</w:t>
      </w:r>
      <w:r w:rsidR="00BA226F">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gauta pranešimų apie sunkius ir, kai kuriais atvejais, mirtinus nepageidaujamus reiškinius neišnešiotiems ir išnešiotiems naujagimiams (iki 28</w:t>
      </w:r>
      <w:r w:rsidR="00BA226F">
        <w:rPr>
          <w:rFonts w:ascii="Times New Roman" w:eastAsia="Times New Roman" w:hAnsi="Times New Roman" w:cs="Times New Roman"/>
          <w:lang w:eastAsia="lt-LT"/>
        </w:rPr>
        <w:t> </w:t>
      </w:r>
      <w:r w:rsidRPr="00E549FF">
        <w:rPr>
          <w:rFonts w:ascii="Times New Roman" w:eastAsia="Times New Roman" w:hAnsi="Times New Roman" w:cs="Times New Roman"/>
          <w:lang w:eastAsia="lt-LT"/>
        </w:rPr>
        <w:t>parų), kurie buvo</w:t>
      </w:r>
      <w:r w:rsidR="00BA226F">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gyd</w:t>
      </w:r>
      <w:r w:rsidR="00BA226F">
        <w:rPr>
          <w:rFonts w:ascii="Times New Roman" w:eastAsia="Times New Roman" w:hAnsi="Times New Roman" w:cs="Times New Roman"/>
          <w:lang w:eastAsia="lt-LT"/>
        </w:rPr>
        <w:t>yt</w:t>
      </w:r>
      <w:r w:rsidRPr="00E549FF">
        <w:rPr>
          <w:rFonts w:ascii="Times New Roman" w:eastAsia="Times New Roman" w:hAnsi="Times New Roman" w:cs="Times New Roman"/>
          <w:lang w:eastAsia="lt-LT"/>
        </w:rPr>
        <w:t xml:space="preserve">i ceftriaksono ir kalcio </w:t>
      </w:r>
      <w:r w:rsidR="00BA226F">
        <w:rPr>
          <w:rFonts w:ascii="Times New Roman" w:eastAsia="Times New Roman" w:hAnsi="Times New Roman" w:cs="Times New Roman"/>
          <w:lang w:eastAsia="lt-LT"/>
        </w:rPr>
        <w:t xml:space="preserve">vaistiniais </w:t>
      </w:r>
      <w:r w:rsidRPr="00E549FF">
        <w:rPr>
          <w:rFonts w:ascii="Times New Roman" w:eastAsia="Times New Roman" w:hAnsi="Times New Roman" w:cs="Times New Roman"/>
          <w:lang w:eastAsia="lt-LT"/>
        </w:rPr>
        <w:t>preparatais į veną. Pomirtinių tyrimų duomenimis, ceftriaksono kalcio druskų buvo rasta plaučiuose ir inkstuose. Didelė nuosėdų susidarymo rizika naujagimiams yra dėl jų mažo kraujo tūrio ir ilgesnio nei suaugusių</w:t>
      </w:r>
      <w:r w:rsidR="004755A5">
        <w:rPr>
          <w:rFonts w:ascii="Times New Roman" w:eastAsia="Times New Roman" w:hAnsi="Times New Roman" w:cs="Times New Roman"/>
          <w:lang w:eastAsia="lt-LT"/>
        </w:rPr>
        <w:t>j</w:t>
      </w:r>
      <w:r w:rsidRPr="00E549FF">
        <w:rPr>
          <w:rFonts w:ascii="Times New Roman" w:eastAsia="Times New Roman" w:hAnsi="Times New Roman" w:cs="Times New Roman"/>
          <w:lang w:eastAsia="lt-LT"/>
        </w:rPr>
        <w:t>ų pusinės eliminacijos laiko (žr.</w:t>
      </w:r>
      <w:r w:rsidR="00945FC7">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4.3, 4.4 ir 5.2 skyrius).</w:t>
      </w:r>
    </w:p>
    <w:p w14:paraId="36E27164" w14:textId="77777777" w:rsidR="00DD2EFB" w:rsidRPr="00E549FF" w:rsidRDefault="00DD2EFB" w:rsidP="00DD2EFB">
      <w:pPr>
        <w:spacing w:after="0" w:line="240" w:lineRule="auto"/>
        <w:ind w:right="-1"/>
        <w:rPr>
          <w:rFonts w:ascii="Times New Roman" w:eastAsia="Times New Roman" w:hAnsi="Times New Roman" w:cs="Times New Roman"/>
          <w:lang w:eastAsia="lt-LT"/>
        </w:rPr>
      </w:pPr>
    </w:p>
    <w:p w14:paraId="2824C8A5" w14:textId="6B29E065" w:rsidR="00DD2EFB" w:rsidRPr="00E549FF" w:rsidRDefault="00DD2EFB" w:rsidP="00DD2EFB">
      <w:pPr>
        <w:spacing w:after="0" w:line="240" w:lineRule="auto"/>
        <w:ind w:right="-1"/>
        <w:rPr>
          <w:rFonts w:ascii="Times New Roman" w:eastAsia="Times New Roman" w:hAnsi="Times New Roman" w:cs="Times New Roman"/>
          <w:lang w:eastAsia="lt-LT"/>
        </w:rPr>
      </w:pPr>
      <w:r w:rsidRPr="00E549FF">
        <w:rPr>
          <w:rFonts w:ascii="Times New Roman" w:eastAsia="Times New Roman" w:hAnsi="Times New Roman" w:cs="Times New Roman"/>
          <w:lang w:eastAsia="lt-LT"/>
        </w:rPr>
        <w:t>Buvo</w:t>
      </w:r>
      <w:r w:rsidR="004755A5">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gauta pranešimų apie ceftriaksono nuosėdų susidarymą šlapimo takuose, daugiausia</w:t>
      </w:r>
      <w:r w:rsidR="004755A5">
        <w:rPr>
          <w:rFonts w:ascii="Times New Roman" w:eastAsia="Times New Roman" w:hAnsi="Times New Roman" w:cs="Times New Roman"/>
          <w:lang w:eastAsia="lt-LT"/>
        </w:rPr>
        <w:t>i</w:t>
      </w:r>
      <w:r w:rsidRPr="00E549FF">
        <w:rPr>
          <w:rFonts w:ascii="Times New Roman" w:eastAsia="Times New Roman" w:hAnsi="Times New Roman" w:cs="Times New Roman"/>
          <w:lang w:eastAsia="lt-LT"/>
        </w:rPr>
        <w:t xml:space="preserve"> vaikams, kurie buvo</w:t>
      </w:r>
      <w:r w:rsidR="004755A5">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gyd</w:t>
      </w:r>
      <w:r w:rsidR="004755A5">
        <w:rPr>
          <w:rFonts w:ascii="Times New Roman" w:eastAsia="Times New Roman" w:hAnsi="Times New Roman" w:cs="Times New Roman"/>
          <w:lang w:eastAsia="lt-LT"/>
        </w:rPr>
        <w:t>yt</w:t>
      </w:r>
      <w:r w:rsidRPr="00E549FF">
        <w:rPr>
          <w:rFonts w:ascii="Times New Roman" w:eastAsia="Times New Roman" w:hAnsi="Times New Roman" w:cs="Times New Roman"/>
          <w:lang w:eastAsia="lt-LT"/>
        </w:rPr>
        <w:t>i didelėmis paros dozėmis (pvz., ≥</w:t>
      </w:r>
      <w:r w:rsidR="004755A5">
        <w:rPr>
          <w:rFonts w:ascii="Times New Roman" w:eastAsia="Times New Roman" w:hAnsi="Times New Roman" w:cs="Times New Roman"/>
          <w:lang w:eastAsia="lt-LT"/>
        </w:rPr>
        <w:t> </w:t>
      </w:r>
      <w:r w:rsidRPr="00E549FF">
        <w:rPr>
          <w:rFonts w:ascii="Times New Roman" w:eastAsia="Times New Roman" w:hAnsi="Times New Roman" w:cs="Times New Roman"/>
          <w:lang w:eastAsia="lt-LT"/>
        </w:rPr>
        <w:t>80 mg/kg</w:t>
      </w:r>
      <w:r w:rsidR="004755A5">
        <w:rPr>
          <w:rFonts w:ascii="Times New Roman" w:eastAsia="Times New Roman" w:hAnsi="Times New Roman" w:cs="Times New Roman"/>
          <w:lang w:eastAsia="lt-LT"/>
        </w:rPr>
        <w:t xml:space="preserve"> per</w:t>
      </w:r>
      <w:r w:rsidR="007231A8">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parą arba dozėmis, kurių suma viršijo 10 g), ir kuriems buvo kitų rizikos veiksnių (pvz., dehidratacija arba</w:t>
      </w:r>
      <w:r w:rsidR="004755A5">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gulėjimas lovoje). Šis reiškinys</w:t>
      </w:r>
      <w:r w:rsidR="004755A5">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gali pasireikšti arba nepasireikšti simptomais,</w:t>
      </w:r>
      <w:r w:rsidR="004755A5">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gali sukelti šlapimtakių obstrukciją ir postren</w:t>
      </w:r>
      <w:r w:rsidR="00FD04CE">
        <w:rPr>
          <w:rFonts w:ascii="Times New Roman" w:eastAsia="Times New Roman" w:hAnsi="Times New Roman" w:cs="Times New Roman"/>
          <w:lang w:eastAsia="lt-LT"/>
        </w:rPr>
        <w:t>al</w:t>
      </w:r>
      <w:r w:rsidRPr="00E549FF">
        <w:rPr>
          <w:rFonts w:ascii="Times New Roman" w:eastAsia="Times New Roman" w:hAnsi="Times New Roman" w:cs="Times New Roman"/>
          <w:lang w:eastAsia="lt-LT"/>
        </w:rPr>
        <w:t>inį ūminį inkstų nepakankamumą, tačiau nutraukus ceftriaksono vartojimą paprastai išnyksta (žr.</w:t>
      </w:r>
      <w:r w:rsidR="00945FC7">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4.4 skyrių).</w:t>
      </w:r>
    </w:p>
    <w:p w14:paraId="26322814" w14:textId="77777777" w:rsidR="00DD2EFB" w:rsidRPr="00E549FF" w:rsidRDefault="00DD2EFB" w:rsidP="00DD2EFB">
      <w:pPr>
        <w:spacing w:after="0" w:line="240" w:lineRule="auto"/>
        <w:ind w:right="-1"/>
        <w:rPr>
          <w:rFonts w:ascii="Times New Roman" w:eastAsia="Times New Roman" w:hAnsi="Times New Roman" w:cs="Times New Roman"/>
          <w:lang w:eastAsia="lt-LT"/>
        </w:rPr>
      </w:pPr>
    </w:p>
    <w:p w14:paraId="6D383B57" w14:textId="409283CB" w:rsidR="00DD2EFB" w:rsidRDefault="00DD2EFB" w:rsidP="00DD2EFB">
      <w:pPr>
        <w:spacing w:after="0" w:line="240" w:lineRule="auto"/>
        <w:ind w:right="-1"/>
        <w:rPr>
          <w:rFonts w:ascii="Times New Roman" w:eastAsia="Times New Roman" w:hAnsi="Times New Roman" w:cs="Times New Roman"/>
          <w:lang w:eastAsia="lt-LT"/>
        </w:rPr>
      </w:pPr>
      <w:r w:rsidRPr="00E549FF">
        <w:rPr>
          <w:rFonts w:ascii="Times New Roman" w:eastAsia="Times New Roman" w:hAnsi="Times New Roman" w:cs="Times New Roman"/>
          <w:lang w:eastAsia="lt-LT"/>
        </w:rPr>
        <w:t>Buvo nustatytas ceftriaksono kalcio nuosėdų susidarymas tulžies pūslėje, dažniausiai pacientams, kurie buvo</w:t>
      </w:r>
      <w:r w:rsidR="00406B1B">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gyd</w:t>
      </w:r>
      <w:r w:rsidR="00406B1B">
        <w:rPr>
          <w:rFonts w:ascii="Times New Roman" w:eastAsia="Times New Roman" w:hAnsi="Times New Roman" w:cs="Times New Roman"/>
          <w:lang w:eastAsia="lt-LT"/>
        </w:rPr>
        <w:t>yt</w:t>
      </w:r>
      <w:r w:rsidRPr="00E549FF">
        <w:rPr>
          <w:rFonts w:ascii="Times New Roman" w:eastAsia="Times New Roman" w:hAnsi="Times New Roman" w:cs="Times New Roman"/>
          <w:lang w:eastAsia="lt-LT"/>
        </w:rPr>
        <w:t>i didesnėmis nei rekomenduojamos standartinėmis dozėmis. Prospektyvinių tyrimų duomenimis, vaikams nuosėdų susidarymo dažnis buvo didesnis vaist</w:t>
      </w:r>
      <w:r w:rsidR="00AB2AC8">
        <w:rPr>
          <w:rFonts w:ascii="Times New Roman" w:eastAsia="Times New Roman" w:hAnsi="Times New Roman" w:cs="Times New Roman"/>
          <w:lang w:eastAsia="lt-LT"/>
        </w:rPr>
        <w:t>inio</w:t>
      </w:r>
      <w:r w:rsidR="00406B1B">
        <w:rPr>
          <w:rFonts w:ascii="Times New Roman" w:eastAsia="Times New Roman" w:hAnsi="Times New Roman" w:cs="Times New Roman"/>
          <w:lang w:eastAsia="lt-LT"/>
        </w:rPr>
        <w:t xml:space="preserve"> preparat</w:t>
      </w:r>
      <w:r w:rsidR="00AB2AC8">
        <w:rPr>
          <w:rFonts w:ascii="Times New Roman" w:eastAsia="Times New Roman" w:hAnsi="Times New Roman" w:cs="Times New Roman"/>
          <w:lang w:eastAsia="lt-LT"/>
        </w:rPr>
        <w:t>o</w:t>
      </w:r>
      <w:r w:rsidRPr="00E549FF">
        <w:rPr>
          <w:rFonts w:ascii="Times New Roman" w:eastAsia="Times New Roman" w:hAnsi="Times New Roman" w:cs="Times New Roman"/>
          <w:lang w:eastAsia="lt-LT"/>
        </w:rPr>
        <w:t xml:space="preserve"> </w:t>
      </w:r>
      <w:r w:rsidR="00406B1B">
        <w:rPr>
          <w:rFonts w:ascii="Times New Roman" w:eastAsia="Times New Roman" w:hAnsi="Times New Roman" w:cs="Times New Roman"/>
          <w:lang w:eastAsia="lt-LT"/>
        </w:rPr>
        <w:t>leidži</w:t>
      </w:r>
      <w:r w:rsidRPr="00E549FF">
        <w:rPr>
          <w:rFonts w:ascii="Times New Roman" w:eastAsia="Times New Roman" w:hAnsi="Times New Roman" w:cs="Times New Roman"/>
          <w:lang w:eastAsia="lt-LT"/>
        </w:rPr>
        <w:t xml:space="preserve">ant į veną – daugiau </w:t>
      </w:r>
      <w:r w:rsidR="00406B1B">
        <w:rPr>
          <w:rFonts w:ascii="Times New Roman" w:eastAsia="Times New Roman" w:hAnsi="Times New Roman" w:cs="Times New Roman"/>
          <w:lang w:eastAsia="lt-LT"/>
        </w:rPr>
        <w:t>ka</w:t>
      </w:r>
      <w:r w:rsidRPr="00E549FF">
        <w:rPr>
          <w:rFonts w:ascii="Times New Roman" w:eastAsia="Times New Roman" w:hAnsi="Times New Roman" w:cs="Times New Roman"/>
          <w:lang w:eastAsia="lt-LT"/>
        </w:rPr>
        <w:t>i</w:t>
      </w:r>
      <w:r w:rsidR="00406B1B">
        <w:rPr>
          <w:rFonts w:ascii="Times New Roman" w:eastAsia="Times New Roman" w:hAnsi="Times New Roman" w:cs="Times New Roman"/>
          <w:lang w:eastAsia="lt-LT"/>
        </w:rPr>
        <w:t>p</w:t>
      </w:r>
      <w:r w:rsidRPr="00E549FF">
        <w:rPr>
          <w:rFonts w:ascii="Times New Roman" w:eastAsia="Times New Roman" w:hAnsi="Times New Roman" w:cs="Times New Roman"/>
          <w:lang w:eastAsia="lt-LT"/>
        </w:rPr>
        <w:t xml:space="preserve"> 30</w:t>
      </w:r>
      <w:r w:rsidR="00406B1B">
        <w:rPr>
          <w:rFonts w:ascii="Times New Roman" w:eastAsia="Times New Roman" w:hAnsi="Times New Roman" w:cs="Times New Roman"/>
          <w:lang w:eastAsia="lt-LT"/>
        </w:rPr>
        <w:t> </w:t>
      </w:r>
      <w:r w:rsidRPr="00E549FF">
        <w:rPr>
          <w:rFonts w:ascii="Times New Roman" w:eastAsia="Times New Roman" w:hAnsi="Times New Roman" w:cs="Times New Roman"/>
          <w:lang w:eastAsia="lt-LT"/>
        </w:rPr>
        <w:t>% kai kuriuose tyrimuose. Vartojant lėtomis infuzijomis (20</w:t>
      </w:r>
      <w:r w:rsidR="000557E5">
        <w:rPr>
          <w:rFonts w:ascii="Times New Roman" w:eastAsia="Calibri" w:hAnsi="Times New Roman" w:cs="Times New Roman"/>
          <w:color w:val="000000"/>
        </w:rPr>
        <w:t>–</w:t>
      </w:r>
      <w:r w:rsidRPr="00E549FF">
        <w:rPr>
          <w:rFonts w:ascii="Times New Roman" w:eastAsia="Times New Roman" w:hAnsi="Times New Roman" w:cs="Times New Roman"/>
          <w:lang w:eastAsia="lt-LT"/>
        </w:rPr>
        <w:t>30</w:t>
      </w:r>
      <w:r w:rsidR="00406B1B">
        <w:rPr>
          <w:rFonts w:ascii="Times New Roman" w:eastAsia="Times New Roman" w:hAnsi="Times New Roman" w:cs="Times New Roman"/>
          <w:lang w:eastAsia="lt-LT"/>
        </w:rPr>
        <w:t> </w:t>
      </w:r>
      <w:r w:rsidRPr="00E549FF">
        <w:rPr>
          <w:rFonts w:ascii="Times New Roman" w:eastAsia="Times New Roman" w:hAnsi="Times New Roman" w:cs="Times New Roman"/>
          <w:lang w:eastAsia="lt-LT"/>
        </w:rPr>
        <w:t>min</w:t>
      </w:r>
      <w:r w:rsidR="00406B1B">
        <w:rPr>
          <w:rFonts w:ascii="Times New Roman" w:eastAsia="Times New Roman" w:hAnsi="Times New Roman" w:cs="Times New Roman"/>
          <w:lang w:eastAsia="lt-LT"/>
        </w:rPr>
        <w:t>.</w:t>
      </w:r>
      <w:r w:rsidRPr="00E549FF">
        <w:rPr>
          <w:rFonts w:ascii="Times New Roman" w:eastAsia="Times New Roman" w:hAnsi="Times New Roman" w:cs="Times New Roman"/>
          <w:lang w:eastAsia="lt-LT"/>
        </w:rPr>
        <w:t>) šis dažnis buvo mažesnis. Šis reiškinys dažniausiai nesukelia simptomų, tačiau retais atvejais kartu su nuosėdomis pasireiškė tokie klinikiniai simptomai kaip skausmas, pykinimas ir vėmimas. Tokiais atvejais rekomenduojamas simptominis</w:t>
      </w:r>
      <w:r w:rsidR="00406B1B">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gydymas. Nutraukus ceftriaksono vartojimą, susidariusios nuosėdos dažniausiai išnyksta (žr.</w:t>
      </w:r>
      <w:r w:rsidR="00945FC7">
        <w:rPr>
          <w:rFonts w:ascii="Times New Roman" w:eastAsia="Times New Roman" w:hAnsi="Times New Roman" w:cs="Times New Roman"/>
          <w:lang w:eastAsia="lt-LT"/>
        </w:rPr>
        <w:t xml:space="preserve"> </w:t>
      </w:r>
      <w:r w:rsidRPr="00E549FF">
        <w:rPr>
          <w:rFonts w:ascii="Times New Roman" w:eastAsia="Times New Roman" w:hAnsi="Times New Roman" w:cs="Times New Roman"/>
          <w:lang w:eastAsia="lt-LT"/>
        </w:rPr>
        <w:t>4.4 skyrių).</w:t>
      </w:r>
    </w:p>
    <w:p w14:paraId="51A69A2A" w14:textId="77777777" w:rsidR="00172482" w:rsidRDefault="00172482" w:rsidP="00DD2EFB">
      <w:pPr>
        <w:spacing w:after="0" w:line="240" w:lineRule="auto"/>
        <w:ind w:right="-1"/>
        <w:rPr>
          <w:rFonts w:ascii="Times New Roman" w:eastAsia="Times New Roman" w:hAnsi="Times New Roman" w:cs="Times New Roman"/>
          <w:lang w:eastAsia="lt-LT"/>
        </w:rPr>
      </w:pPr>
    </w:p>
    <w:p w14:paraId="2541C0ED" w14:textId="77777777" w:rsidR="00172482" w:rsidRPr="00172482" w:rsidRDefault="00172482" w:rsidP="00172482">
      <w:pPr>
        <w:spacing w:after="0" w:line="240" w:lineRule="auto"/>
        <w:ind w:right="-1"/>
        <w:rPr>
          <w:rFonts w:ascii="Times New Roman" w:eastAsia="Times New Roman" w:hAnsi="Times New Roman" w:cs="Times New Roman"/>
          <w:lang w:eastAsia="lt-LT"/>
        </w:rPr>
      </w:pPr>
      <w:r w:rsidRPr="00172482">
        <w:rPr>
          <w:rFonts w:ascii="Times New Roman" w:eastAsia="Times New Roman" w:hAnsi="Times New Roman" w:cs="Times New Roman"/>
          <w:lang w:eastAsia="lt-LT"/>
        </w:rPr>
        <w:t>Reakcijos injekcijos vietoje</w:t>
      </w:r>
    </w:p>
    <w:p w14:paraId="66930D00" w14:textId="4B9BB3C3" w:rsidR="00172482" w:rsidRPr="00172482" w:rsidRDefault="00172482" w:rsidP="00172482">
      <w:pPr>
        <w:spacing w:after="0" w:line="240" w:lineRule="auto"/>
        <w:ind w:right="-1"/>
        <w:rPr>
          <w:rFonts w:ascii="Times New Roman" w:eastAsia="Times New Roman" w:hAnsi="Times New Roman" w:cs="Times New Roman"/>
          <w:lang w:eastAsia="lt-LT"/>
        </w:rPr>
      </w:pPr>
      <w:r w:rsidRPr="00172482">
        <w:rPr>
          <w:rFonts w:ascii="Times New Roman" w:eastAsia="Times New Roman" w:hAnsi="Times New Roman" w:cs="Times New Roman"/>
          <w:lang w:eastAsia="lt-LT"/>
        </w:rPr>
        <w:t>Injekcija į raumenis arba į veną sukelia skausmą. Kitos reakcijos injekcijos vietoje apima injekcijos vietos paraudimą, kraujo išsiliejimą, patinimą, bėrimą, niež</w:t>
      </w:r>
      <w:r w:rsidR="006436A7">
        <w:rPr>
          <w:rFonts w:ascii="Times New Roman" w:eastAsia="Times New Roman" w:hAnsi="Times New Roman" w:cs="Times New Roman"/>
          <w:lang w:eastAsia="lt-LT"/>
        </w:rPr>
        <w:t>ėjimą</w:t>
      </w:r>
      <w:r w:rsidRPr="00172482">
        <w:rPr>
          <w:rFonts w:ascii="Times New Roman" w:eastAsia="Times New Roman" w:hAnsi="Times New Roman" w:cs="Times New Roman"/>
          <w:lang w:eastAsia="lt-LT"/>
        </w:rPr>
        <w:t>, uždegimą, sukietėjimą ir hematomą. Retai pranešama apie komplikacijas, įskaitant injekcijos vietos infekciją ir pūlinį.</w:t>
      </w:r>
    </w:p>
    <w:p w14:paraId="4D0EE8B5" w14:textId="77777777" w:rsidR="00172482" w:rsidRDefault="00172482" w:rsidP="00DD2EFB">
      <w:pPr>
        <w:spacing w:after="0" w:line="240" w:lineRule="auto"/>
        <w:ind w:right="-1"/>
        <w:rPr>
          <w:rFonts w:ascii="Times New Roman" w:eastAsia="Times New Roman" w:hAnsi="Times New Roman" w:cs="Times New Roman"/>
          <w:lang w:eastAsia="lt-LT"/>
        </w:rPr>
      </w:pPr>
    </w:p>
    <w:p w14:paraId="411B2A98" w14:textId="77777777" w:rsidR="00172482" w:rsidRPr="00172482" w:rsidRDefault="00172482" w:rsidP="00172482">
      <w:pPr>
        <w:spacing w:after="0" w:line="240" w:lineRule="auto"/>
        <w:ind w:right="-1"/>
        <w:rPr>
          <w:rFonts w:ascii="Times New Roman" w:eastAsia="Times New Roman" w:hAnsi="Times New Roman" w:cs="Times New Roman"/>
          <w:lang w:eastAsia="lt-LT"/>
        </w:rPr>
      </w:pPr>
      <w:r w:rsidRPr="00172482">
        <w:rPr>
          <w:rFonts w:ascii="Times New Roman" w:eastAsia="Times New Roman" w:hAnsi="Times New Roman" w:cs="Times New Roman"/>
          <w:lang w:eastAsia="lt-LT"/>
        </w:rPr>
        <w:t>Vaikams:</w:t>
      </w:r>
    </w:p>
    <w:p w14:paraId="4A3DE4DB" w14:textId="77777777" w:rsidR="00172482" w:rsidRPr="00172482" w:rsidRDefault="00172482" w:rsidP="00172482">
      <w:pPr>
        <w:spacing w:after="0" w:line="240" w:lineRule="auto"/>
        <w:ind w:right="-1"/>
        <w:rPr>
          <w:rFonts w:ascii="Times New Roman" w:eastAsia="Times New Roman" w:hAnsi="Times New Roman" w:cs="Times New Roman"/>
          <w:lang w:eastAsia="lt-LT"/>
        </w:rPr>
      </w:pPr>
      <w:r w:rsidRPr="00172482">
        <w:rPr>
          <w:rFonts w:ascii="Times New Roman" w:eastAsia="Times New Roman" w:hAnsi="Times New Roman" w:cs="Times New Roman"/>
          <w:lang w:eastAsia="lt-LT"/>
        </w:rPr>
        <w:t>Manoma, kad nepageidaujamų reakcijų dažnis, pobūdis ir sunkumas vaikams yra tokie patys kaip ir suaugusiesiems, išskyrus 4.3 skirsnyje („Kontraindikacijos“), 4.4 skirsnyje („Specialūs įspėjimai ir atsargumo priemonės“) aprašytus pavojus bei 4.8 skirsnyje („Ceftriaksonas – kalcio druskos nusėdimas“) aprašytas tam tikras nepageidaujamas reakcijas.</w:t>
      </w:r>
    </w:p>
    <w:p w14:paraId="33847300" w14:textId="77777777" w:rsidR="00172482" w:rsidRPr="00E549FF" w:rsidRDefault="00172482" w:rsidP="00DD2EFB">
      <w:pPr>
        <w:autoSpaceDE w:val="0"/>
        <w:autoSpaceDN w:val="0"/>
        <w:adjustRightInd w:val="0"/>
        <w:spacing w:after="0" w:line="240" w:lineRule="auto"/>
        <w:rPr>
          <w:rFonts w:ascii="Times New Roman" w:eastAsia="Times New Roman" w:hAnsi="Times New Roman" w:cs="Times New Roman"/>
          <w:snapToGrid w:val="0"/>
          <w:color w:val="000000"/>
          <w:u w:val="single"/>
        </w:rPr>
      </w:pPr>
    </w:p>
    <w:p w14:paraId="164E4155" w14:textId="77777777" w:rsidR="00DD2EFB" w:rsidRPr="00E549FF" w:rsidRDefault="00DD2EFB" w:rsidP="0083481B">
      <w:pPr>
        <w:keepNext/>
        <w:tabs>
          <w:tab w:val="left" w:pos="567"/>
        </w:tabs>
        <w:autoSpaceDE w:val="0"/>
        <w:autoSpaceDN w:val="0"/>
        <w:adjustRightInd w:val="0"/>
        <w:spacing w:after="0" w:line="260" w:lineRule="exact"/>
        <w:jc w:val="both"/>
        <w:rPr>
          <w:rFonts w:ascii="Times New Roman" w:eastAsia="Times New Roman" w:hAnsi="Times New Roman" w:cs="Times New Roman"/>
          <w:snapToGrid w:val="0"/>
          <w:u w:val="single"/>
        </w:rPr>
      </w:pPr>
      <w:r w:rsidRPr="00E549FF">
        <w:rPr>
          <w:rFonts w:ascii="Times New Roman" w:eastAsia="Times New Roman" w:hAnsi="Times New Roman" w:cs="Times New Roman"/>
          <w:noProof/>
          <w:snapToGrid w:val="0"/>
          <w:u w:val="single"/>
        </w:rPr>
        <w:t>Pranešimas apie įtariamas nepageidaujamas reakcijas</w:t>
      </w:r>
    </w:p>
    <w:p w14:paraId="2C3407D7" w14:textId="537F1AFC" w:rsidR="00E517E1" w:rsidRDefault="00DD19DC" w:rsidP="00E65D57">
      <w:pPr>
        <w:spacing w:after="0" w:line="240" w:lineRule="auto"/>
        <w:rPr>
          <w:rFonts w:ascii="Times New Roman" w:eastAsia="Calibri" w:hAnsi="Times New Roman" w:cs="Times New Roman"/>
          <w:noProof/>
        </w:rPr>
      </w:pPr>
      <w:r w:rsidRPr="00DD19DC">
        <w:rPr>
          <w:rFonts w:ascii="Times New Roman" w:eastAsia="Calibri" w:hAnsi="Times New Roman" w:cs="Times New Roman"/>
          <w:noProof/>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00FB3960">
        <w:rPr>
          <w:rFonts w:ascii="Times New Roman" w:eastAsia="Calibri" w:hAnsi="Times New Roman" w:cs="Times New Roman"/>
          <w:noProof/>
        </w:rPr>
        <w:t xml:space="preserve">tiesiogiai </w:t>
      </w:r>
      <w:r w:rsidRPr="00DD19DC">
        <w:rPr>
          <w:rFonts w:ascii="Times New Roman" w:eastAsia="Calibri" w:hAnsi="Times New Roman" w:cs="Times New Roman"/>
          <w:noProof/>
        </w:rPr>
        <w:t xml:space="preserve">užpildę </w:t>
      </w:r>
      <w:r w:rsidR="00FB3960" w:rsidRPr="00FB3960">
        <w:rPr>
          <w:rFonts w:ascii="Times New Roman" w:eastAsia="Calibri" w:hAnsi="Times New Roman" w:cs="Times New Roman"/>
          <w:noProof/>
        </w:rPr>
        <w:t xml:space="preserve">pranešimo formą internetu Tarnybos Vaistinių preparatų informacinėje sistemoje </w:t>
      </w:r>
      <w:r w:rsidR="00FB3960" w:rsidRPr="00FB3960">
        <w:rPr>
          <w:rFonts w:ascii="Times New Roman" w:eastAsia="Calibri" w:hAnsi="Times New Roman" w:cs="Times New Roman"/>
          <w:noProof/>
        </w:rPr>
        <w:lastRenderedPageBreak/>
        <w:t xml:space="preserve">https://vapris.vvkt.lt/vvkt-web/public/nrvSpecialist arba užpildę Sveikatos priežiūros ar farmacijos specialisto pranešimo apie įtariamą nepageidaujamą reakciją (ĮNR) formą, kuri skelbiama https://www.vvkt.lt/index.php?1399030386, ir atsiųsti elektroniniu paštu (adresu </w:t>
      </w:r>
      <w:hyperlink r:id="rId11" w:history="1">
        <w:r w:rsidR="00FB3960" w:rsidRPr="00727D61">
          <w:rPr>
            <w:rStyle w:val="Hipersaitas"/>
            <w:rFonts w:ascii="Times New Roman" w:eastAsia="Calibri" w:hAnsi="Times New Roman"/>
            <w:noProof/>
          </w:rPr>
          <w:t>NepageidaujamaR@vvkt.lt</w:t>
        </w:r>
      </w:hyperlink>
      <w:r w:rsidR="00FB3960" w:rsidRPr="00FB3960">
        <w:rPr>
          <w:rFonts w:ascii="Times New Roman" w:eastAsia="Calibri" w:hAnsi="Times New Roman" w:cs="Times New Roman"/>
          <w:noProof/>
        </w:rPr>
        <w:t>).</w:t>
      </w:r>
      <w:r w:rsidR="00FB3960">
        <w:rPr>
          <w:rFonts w:ascii="Times New Roman" w:eastAsia="Calibri" w:hAnsi="Times New Roman" w:cs="Times New Roman"/>
          <w:noProof/>
        </w:rPr>
        <w:t xml:space="preserve"> </w:t>
      </w:r>
      <w:r w:rsidR="00E517E1">
        <w:rPr>
          <w:rFonts w:ascii="Times New Roman" w:eastAsia="Calibri" w:hAnsi="Times New Roman" w:cs="Times New Roman"/>
          <w:noProof/>
        </w:rPr>
        <w:t>.</w:t>
      </w:r>
    </w:p>
    <w:p w14:paraId="2B5BD1FC" w14:textId="77777777" w:rsidR="00E517E1" w:rsidRDefault="00E517E1" w:rsidP="00DD2EFB">
      <w:pPr>
        <w:spacing w:after="0" w:line="240" w:lineRule="auto"/>
        <w:jc w:val="both"/>
        <w:rPr>
          <w:rFonts w:ascii="Times New Roman" w:eastAsia="Calibri" w:hAnsi="Times New Roman" w:cs="Times New Roman"/>
          <w:noProof/>
        </w:rPr>
      </w:pPr>
    </w:p>
    <w:p w14:paraId="59CF5B11" w14:textId="77777777" w:rsidR="00DD19DC" w:rsidRPr="00DA7FCB" w:rsidRDefault="00DD19DC" w:rsidP="00DD2EFB">
      <w:pPr>
        <w:spacing w:after="0" w:line="240" w:lineRule="auto"/>
        <w:jc w:val="both"/>
        <w:rPr>
          <w:rFonts w:ascii="Times New Roman" w:eastAsia="Times New Roman" w:hAnsi="Times New Roman" w:cs="Times New Roman"/>
        </w:rPr>
      </w:pPr>
    </w:p>
    <w:p w14:paraId="3A7C9690"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t>4.9</w:t>
      </w:r>
      <w:r w:rsidRPr="00E549FF">
        <w:rPr>
          <w:rFonts w:ascii="Times New Roman" w:eastAsia="Times New Roman" w:hAnsi="Times New Roman" w:cs="Times New Roman"/>
          <w:b/>
        </w:rPr>
        <w:tab/>
        <w:t>Perdozavimas</w:t>
      </w:r>
    </w:p>
    <w:p w14:paraId="58A8D4C6"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5FF7A531" w14:textId="36305156"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Perdozavus</w:t>
      </w:r>
      <w:r w:rsidR="00406B1B">
        <w:rPr>
          <w:rFonts w:ascii="Times New Roman" w:eastAsia="Times New Roman" w:hAnsi="Times New Roman" w:cs="Times New Roman"/>
        </w:rPr>
        <w:t xml:space="preserve"> </w:t>
      </w:r>
      <w:r w:rsidRPr="00E549FF">
        <w:rPr>
          <w:rFonts w:ascii="Times New Roman" w:eastAsia="Times New Roman" w:hAnsi="Times New Roman" w:cs="Times New Roman"/>
        </w:rPr>
        <w:t xml:space="preserve">gali </w:t>
      </w:r>
      <w:r w:rsidR="00406B1B">
        <w:rPr>
          <w:rFonts w:ascii="Times New Roman" w:eastAsia="Times New Roman" w:hAnsi="Times New Roman" w:cs="Times New Roman"/>
        </w:rPr>
        <w:t>p</w:t>
      </w:r>
      <w:r w:rsidRPr="00E549FF">
        <w:rPr>
          <w:rFonts w:ascii="Times New Roman" w:eastAsia="Times New Roman" w:hAnsi="Times New Roman" w:cs="Times New Roman"/>
        </w:rPr>
        <w:t>asir</w:t>
      </w:r>
      <w:r w:rsidR="00406B1B">
        <w:rPr>
          <w:rFonts w:ascii="Times New Roman" w:eastAsia="Times New Roman" w:hAnsi="Times New Roman" w:cs="Times New Roman"/>
        </w:rPr>
        <w:t>eikš</w:t>
      </w:r>
      <w:r w:rsidRPr="00E549FF">
        <w:rPr>
          <w:rFonts w:ascii="Times New Roman" w:eastAsia="Times New Roman" w:hAnsi="Times New Roman" w:cs="Times New Roman"/>
        </w:rPr>
        <w:t>ti pykinim</w:t>
      </w:r>
      <w:r w:rsidR="00406B1B">
        <w:rPr>
          <w:rFonts w:ascii="Times New Roman" w:eastAsia="Times New Roman" w:hAnsi="Times New Roman" w:cs="Times New Roman"/>
        </w:rPr>
        <w:t>a</w:t>
      </w:r>
      <w:r w:rsidRPr="00E549FF">
        <w:rPr>
          <w:rFonts w:ascii="Times New Roman" w:eastAsia="Times New Roman" w:hAnsi="Times New Roman" w:cs="Times New Roman"/>
        </w:rPr>
        <w:t>s, vėmimas ir viduriavimas. Ceftriaksono koncentracijos negalima sumažinti atliekant hemodializę ar peritoninę dializę. Specifinio priešnuodžio nėra. Apsinuodijus tinka simptomin</w:t>
      </w:r>
      <w:r w:rsidR="00406B1B">
        <w:rPr>
          <w:rFonts w:ascii="Times New Roman" w:eastAsia="Times New Roman" w:hAnsi="Times New Roman" w:cs="Times New Roman"/>
        </w:rPr>
        <w:t xml:space="preserve">io </w:t>
      </w:r>
      <w:r w:rsidRPr="00E549FF">
        <w:rPr>
          <w:rFonts w:ascii="Times New Roman" w:eastAsia="Times New Roman" w:hAnsi="Times New Roman" w:cs="Times New Roman"/>
        </w:rPr>
        <w:t>gydymo priemonės.</w:t>
      </w:r>
    </w:p>
    <w:p w14:paraId="3A892CE8" w14:textId="77777777" w:rsidR="00DD2EFB" w:rsidRPr="00E549FF" w:rsidRDefault="00DD2EFB" w:rsidP="00DD2EFB">
      <w:pPr>
        <w:tabs>
          <w:tab w:val="left" w:pos="567"/>
        </w:tabs>
        <w:spacing w:after="0" w:line="240" w:lineRule="auto"/>
        <w:ind w:left="567" w:hanging="567"/>
        <w:rPr>
          <w:rFonts w:ascii="Times New Roman" w:eastAsia="Times New Roman" w:hAnsi="Times New Roman" w:cs="Times New Roman"/>
        </w:rPr>
      </w:pPr>
    </w:p>
    <w:p w14:paraId="3B8C8D88" w14:textId="77777777" w:rsidR="00DD2EFB" w:rsidRPr="00E549FF" w:rsidRDefault="00DD2EFB" w:rsidP="00DD2EFB">
      <w:pPr>
        <w:tabs>
          <w:tab w:val="left" w:pos="567"/>
        </w:tabs>
        <w:spacing w:after="0" w:line="240" w:lineRule="auto"/>
        <w:ind w:left="567" w:hanging="567"/>
        <w:rPr>
          <w:rFonts w:ascii="Times New Roman" w:eastAsia="Times New Roman" w:hAnsi="Times New Roman" w:cs="Times New Roman"/>
        </w:rPr>
      </w:pPr>
    </w:p>
    <w:p w14:paraId="1A1E7EAA"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caps/>
        </w:rPr>
      </w:pPr>
      <w:r w:rsidRPr="00E549FF">
        <w:rPr>
          <w:rFonts w:ascii="Times New Roman" w:eastAsia="Times New Roman" w:hAnsi="Times New Roman" w:cs="Times New Roman"/>
          <w:b/>
          <w:caps/>
        </w:rPr>
        <w:t>5.</w:t>
      </w:r>
      <w:r w:rsidRPr="00E549FF">
        <w:rPr>
          <w:rFonts w:ascii="Times New Roman" w:eastAsia="Times New Roman" w:hAnsi="Times New Roman" w:cs="Times New Roman"/>
          <w:b/>
          <w:caps/>
        </w:rPr>
        <w:tab/>
      </w:r>
      <w:r w:rsidRPr="00E549FF">
        <w:rPr>
          <w:rFonts w:ascii="Times New Roman" w:eastAsia="Times New Roman" w:hAnsi="Times New Roman" w:cs="Times New Roman"/>
          <w:b/>
        </w:rPr>
        <w:t xml:space="preserve">FARMAKOLOGINĖS </w:t>
      </w:r>
      <w:r w:rsidRPr="00E549FF">
        <w:rPr>
          <w:rFonts w:ascii="Times New Roman" w:eastAsia="Times New Roman" w:hAnsi="Times New Roman" w:cs="Times New Roman"/>
          <w:b/>
          <w:caps/>
        </w:rPr>
        <w:t>savybės</w:t>
      </w:r>
    </w:p>
    <w:p w14:paraId="1EEDF496"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29CCD424" w14:textId="76AD16F9"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t>5.1</w:t>
      </w:r>
      <w:r w:rsidRPr="00E549FF">
        <w:rPr>
          <w:rFonts w:ascii="Times New Roman" w:eastAsia="Times New Roman" w:hAnsi="Times New Roman" w:cs="Times New Roman"/>
          <w:b/>
        </w:rPr>
        <w:tab/>
        <w:t>Farmakodinaminės savybės</w:t>
      </w:r>
    </w:p>
    <w:p w14:paraId="31F34504" w14:textId="77777777" w:rsidR="00DD2EFB" w:rsidRPr="00E549FF" w:rsidRDefault="00DD2EFB" w:rsidP="0083481B">
      <w:pPr>
        <w:keepNext/>
        <w:tabs>
          <w:tab w:val="left" w:pos="567"/>
        </w:tabs>
        <w:spacing w:after="0" w:line="240" w:lineRule="auto"/>
        <w:jc w:val="both"/>
        <w:rPr>
          <w:rFonts w:ascii="Times New Roman" w:eastAsia="Times New Roman" w:hAnsi="Times New Roman" w:cs="Times New Roman"/>
          <w:u w:val="single"/>
          <w:lang w:eastAsia="lt-LT"/>
        </w:rPr>
      </w:pPr>
    </w:p>
    <w:p w14:paraId="5CAB7F6C" w14:textId="52639E51" w:rsidR="00DD2EFB" w:rsidRPr="00E549FF" w:rsidRDefault="00DD2EFB" w:rsidP="00DD2EF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iCs/>
        </w:rPr>
        <w:t xml:space="preserve">Farmakoterapinė grupė – vartoti sistemiškai skirti antibakteriniai </w:t>
      </w:r>
      <w:r w:rsidR="00406B1B">
        <w:rPr>
          <w:rFonts w:ascii="Times New Roman" w:eastAsia="Times New Roman" w:hAnsi="Times New Roman" w:cs="Times New Roman"/>
          <w:iCs/>
        </w:rPr>
        <w:t xml:space="preserve">vaistiniai </w:t>
      </w:r>
      <w:r w:rsidRPr="00E549FF">
        <w:rPr>
          <w:rFonts w:ascii="Times New Roman" w:eastAsia="Times New Roman" w:hAnsi="Times New Roman" w:cs="Times New Roman"/>
          <w:iCs/>
        </w:rPr>
        <w:t xml:space="preserve">preparatai, </w:t>
      </w:r>
      <w:r w:rsidRPr="00E549FF">
        <w:rPr>
          <w:rFonts w:ascii="Times New Roman" w:eastAsia="Times New Roman" w:hAnsi="Times New Roman" w:cs="Times New Roman"/>
        </w:rPr>
        <w:t>trečios</w:t>
      </w:r>
      <w:r w:rsidR="00406B1B">
        <w:rPr>
          <w:rFonts w:ascii="Times New Roman" w:eastAsia="Times New Roman" w:hAnsi="Times New Roman" w:cs="Times New Roman"/>
        </w:rPr>
        <w:t> </w:t>
      </w:r>
      <w:r w:rsidRPr="00E549FF">
        <w:rPr>
          <w:rFonts w:ascii="Times New Roman" w:eastAsia="Times New Roman" w:hAnsi="Times New Roman" w:cs="Times New Roman"/>
        </w:rPr>
        <w:t xml:space="preserve">kartos cefalosporinai, </w:t>
      </w:r>
      <w:r w:rsidRPr="00E549FF">
        <w:rPr>
          <w:rFonts w:ascii="Times New Roman" w:eastAsia="Times New Roman" w:hAnsi="Times New Roman" w:cs="Times New Roman"/>
          <w:iCs/>
        </w:rPr>
        <w:t>ATC</w:t>
      </w:r>
      <w:r w:rsidR="00406B1B">
        <w:rPr>
          <w:rFonts w:ascii="Times New Roman" w:eastAsia="Times New Roman" w:hAnsi="Times New Roman" w:cs="Times New Roman"/>
          <w:iCs/>
        </w:rPr>
        <w:t> </w:t>
      </w:r>
      <w:r w:rsidRPr="00E549FF">
        <w:rPr>
          <w:rFonts w:ascii="Times New Roman" w:eastAsia="Times New Roman" w:hAnsi="Times New Roman" w:cs="Times New Roman"/>
          <w:iCs/>
        </w:rPr>
        <w:t>kodas</w:t>
      </w:r>
      <w:r w:rsidRPr="00E549FF">
        <w:rPr>
          <w:rFonts w:ascii="Times New Roman" w:eastAsia="Times New Roman" w:hAnsi="Times New Roman" w:cs="Times New Roman"/>
        </w:rPr>
        <w:t xml:space="preserve"> – J01DD04</w:t>
      </w:r>
      <w:r w:rsidR="00406B1B">
        <w:rPr>
          <w:rFonts w:ascii="Times New Roman" w:eastAsia="Times New Roman" w:hAnsi="Times New Roman" w:cs="Times New Roman"/>
        </w:rPr>
        <w:t>.</w:t>
      </w:r>
    </w:p>
    <w:p w14:paraId="3A442B53" w14:textId="77777777" w:rsidR="00DD2EFB" w:rsidRPr="00E549FF" w:rsidRDefault="00DD2EFB" w:rsidP="00DD2EFB">
      <w:pPr>
        <w:tabs>
          <w:tab w:val="left" w:pos="567"/>
        </w:tabs>
        <w:spacing w:after="0" w:line="240" w:lineRule="auto"/>
        <w:jc w:val="both"/>
        <w:rPr>
          <w:rFonts w:ascii="Times New Roman" w:eastAsia="Times New Roman" w:hAnsi="Times New Roman" w:cs="Times New Roman"/>
          <w:u w:val="single"/>
          <w:lang w:eastAsia="lt-LT"/>
        </w:rPr>
      </w:pPr>
    </w:p>
    <w:p w14:paraId="5C520BE2" w14:textId="48D1FFA4" w:rsidR="00DD2EFB" w:rsidRPr="00E549FF" w:rsidRDefault="00DD2EFB" w:rsidP="0083481B">
      <w:pPr>
        <w:keepNext/>
        <w:spacing w:after="0" w:line="240" w:lineRule="auto"/>
        <w:rPr>
          <w:rFonts w:ascii="Times New Roman" w:eastAsia="Times New Roman" w:hAnsi="Times New Roman" w:cs="Times New Roman"/>
        </w:rPr>
      </w:pPr>
      <w:r w:rsidRPr="00E549FF">
        <w:rPr>
          <w:rFonts w:ascii="Times New Roman" w:eastAsia="Times New Roman" w:hAnsi="Times New Roman" w:cs="Times New Roman"/>
          <w:u w:val="single"/>
        </w:rPr>
        <w:t>Veikimo mechanizmas</w:t>
      </w:r>
    </w:p>
    <w:p w14:paraId="529ECDF1" w14:textId="3B490182"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Prisijungęs prie peniciliną prijungiančių baltymų (PBP), ceftriaksonas slopina bakterijų ląstelių sienelės sintezę. Taip nutraukiama ląstelės sienelės (peptidoglikanų) biosintezė ir įvyksta bakterijos ląstelės lizė bei žūtis.</w:t>
      </w:r>
    </w:p>
    <w:p w14:paraId="314F8585" w14:textId="77777777" w:rsidR="00DD2EFB" w:rsidRPr="00E549FF" w:rsidRDefault="00DD2EFB" w:rsidP="00DD2EFB">
      <w:pPr>
        <w:spacing w:after="0" w:line="240" w:lineRule="auto"/>
        <w:ind w:right="-1"/>
        <w:rPr>
          <w:rFonts w:ascii="Times New Roman" w:eastAsia="Times New Roman" w:hAnsi="Times New Roman" w:cs="Times New Roman"/>
        </w:rPr>
      </w:pPr>
    </w:p>
    <w:p w14:paraId="7B5A448E" w14:textId="716A1FA4" w:rsidR="00DD2EFB" w:rsidRPr="00E549FF" w:rsidRDefault="00DD2EFB" w:rsidP="0083481B">
      <w:pPr>
        <w:keepNext/>
        <w:autoSpaceDE w:val="0"/>
        <w:autoSpaceDN w:val="0"/>
        <w:adjustRightInd w:val="0"/>
        <w:spacing w:after="0" w:line="240" w:lineRule="auto"/>
        <w:rPr>
          <w:rFonts w:ascii="Times New Roman" w:eastAsia="Calibri" w:hAnsi="Times New Roman" w:cs="Times New Roman"/>
          <w:b/>
          <w:u w:val="single"/>
        </w:rPr>
      </w:pPr>
      <w:r w:rsidRPr="0083481B">
        <w:rPr>
          <w:rFonts w:ascii="Times New Roman" w:eastAsia="Calibri" w:hAnsi="Times New Roman" w:cs="Times New Roman"/>
          <w:i/>
        </w:rPr>
        <w:t>Atsparumas</w:t>
      </w:r>
    </w:p>
    <w:p w14:paraId="5104E6BC" w14:textId="10741871" w:rsidR="00DD2EFB" w:rsidRPr="00E549FF" w:rsidRDefault="00DD2EFB" w:rsidP="0083481B">
      <w:pPr>
        <w:keepNext/>
        <w:autoSpaceDE w:val="0"/>
        <w:autoSpaceDN w:val="0"/>
        <w:adjustRightInd w:val="0"/>
        <w:spacing w:after="0" w:line="240" w:lineRule="auto"/>
        <w:rPr>
          <w:rFonts w:ascii="Times New Roman" w:eastAsia="Calibri" w:hAnsi="Times New Roman" w:cs="Times New Roman"/>
          <w:color w:val="000000"/>
        </w:rPr>
      </w:pPr>
      <w:r w:rsidRPr="00E549FF">
        <w:rPr>
          <w:rFonts w:ascii="Times New Roman" w:eastAsia="Calibri" w:hAnsi="Times New Roman" w:cs="Times New Roman"/>
          <w:color w:val="000000"/>
        </w:rPr>
        <w:t>Bakterijos</w:t>
      </w:r>
      <w:r w:rsidR="00406B1B">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gali būti atsparios ceftriaksonui dėl vieno ar kelių iš šių mechanizmų:</w:t>
      </w:r>
    </w:p>
    <w:p w14:paraId="44148A8C" w14:textId="58A7CF2E" w:rsidR="00DD2EFB" w:rsidRPr="00E549FF" w:rsidRDefault="00DD2EFB" w:rsidP="00DD2EFB">
      <w:pPr>
        <w:autoSpaceDE w:val="0"/>
        <w:autoSpaceDN w:val="0"/>
        <w:adjustRightInd w:val="0"/>
        <w:spacing w:after="0" w:line="240" w:lineRule="auto"/>
        <w:ind w:left="567" w:hanging="568"/>
        <w:rPr>
          <w:rFonts w:ascii="Times New Roman" w:eastAsia="Calibri" w:hAnsi="Times New Roman" w:cs="Times New Roman"/>
          <w:color w:val="000000"/>
        </w:rPr>
      </w:pPr>
      <w:r w:rsidRPr="00E549FF">
        <w:rPr>
          <w:rFonts w:ascii="Times New Roman" w:eastAsia="Calibri" w:hAnsi="Times New Roman" w:cs="Times New Roman"/>
          <w:color w:val="000000"/>
        </w:rPr>
        <w:t>•</w:t>
      </w:r>
      <w:r w:rsidRPr="00E549FF">
        <w:rPr>
          <w:rFonts w:ascii="Times New Roman" w:eastAsia="Calibri" w:hAnsi="Times New Roman" w:cs="Times New Roman"/>
          <w:color w:val="000000"/>
        </w:rPr>
        <w:tab/>
        <w:t>hidrolizės, kurią atlieka beta</w:t>
      </w:r>
      <w:r w:rsidR="00F3100D">
        <w:rPr>
          <w:rFonts w:ascii="Times New Roman" w:eastAsia="Calibri" w:hAnsi="Times New Roman" w:cs="Times New Roman"/>
          <w:color w:val="000000"/>
        </w:rPr>
        <w:noBreakHyphen/>
      </w:r>
      <w:r w:rsidRPr="00E549FF">
        <w:rPr>
          <w:rFonts w:ascii="Times New Roman" w:eastAsia="Calibri" w:hAnsi="Times New Roman" w:cs="Times New Roman"/>
          <w:color w:val="000000"/>
        </w:rPr>
        <w:t>laktamazės, įskaitant plataus spektro beta</w:t>
      </w:r>
      <w:r w:rsidR="00F3100D">
        <w:rPr>
          <w:rFonts w:ascii="Times New Roman" w:eastAsia="Calibri" w:hAnsi="Times New Roman" w:cs="Times New Roman"/>
          <w:color w:val="000000"/>
        </w:rPr>
        <w:noBreakHyphen/>
      </w:r>
      <w:r w:rsidRPr="00E549FF">
        <w:rPr>
          <w:rFonts w:ascii="Times New Roman" w:eastAsia="Calibri" w:hAnsi="Times New Roman" w:cs="Times New Roman"/>
          <w:color w:val="000000"/>
        </w:rPr>
        <w:t>laktamazes (</w:t>
      </w:r>
      <w:r w:rsidR="00D6195C">
        <w:rPr>
          <w:rFonts w:ascii="Times New Roman" w:eastAsia="Calibri" w:hAnsi="Times New Roman" w:cs="Times New Roman"/>
          <w:color w:val="000000"/>
        </w:rPr>
        <w:t xml:space="preserve">angl. </w:t>
      </w:r>
      <w:r w:rsidR="00D6195C">
        <w:rPr>
          <w:rFonts w:ascii="Times New Roman" w:eastAsia="Calibri" w:hAnsi="Times New Roman" w:cs="Times New Roman"/>
          <w:i/>
          <w:color w:val="000000"/>
        </w:rPr>
        <w:t>extended</w:t>
      </w:r>
      <w:r w:rsidR="00D6195C">
        <w:rPr>
          <w:rFonts w:ascii="Times New Roman" w:eastAsia="Calibri" w:hAnsi="Times New Roman" w:cs="Times New Roman"/>
          <w:i/>
          <w:color w:val="000000"/>
        </w:rPr>
        <w:noBreakHyphen/>
        <w:t xml:space="preserve">spectrum </w:t>
      </w:r>
      <w:r w:rsidR="00D6195C" w:rsidRPr="00F3100D">
        <w:rPr>
          <w:rFonts w:ascii="Times New Roman" w:eastAsia="Calibri" w:hAnsi="Times New Roman" w:cs="Times New Roman"/>
          <w:i/>
          <w:color w:val="000000"/>
        </w:rPr>
        <w:t>beta</w:t>
      </w:r>
      <w:r w:rsidR="00D6195C" w:rsidRPr="00F3100D">
        <w:rPr>
          <w:rFonts w:ascii="Times New Roman" w:eastAsia="Calibri" w:hAnsi="Times New Roman" w:cs="Times New Roman"/>
          <w:i/>
          <w:color w:val="000000"/>
        </w:rPr>
        <w:noBreakHyphen/>
        <w:t>la</w:t>
      </w:r>
      <w:r w:rsidR="00D6195C" w:rsidRPr="003A2C2D">
        <w:rPr>
          <w:rFonts w:ascii="Times New Roman" w:eastAsia="Calibri" w:hAnsi="Times New Roman" w:cs="Times New Roman"/>
          <w:i/>
          <w:color w:val="000000"/>
        </w:rPr>
        <w:t>ctamases</w:t>
      </w:r>
      <w:r w:rsidR="00D6195C">
        <w:rPr>
          <w:rFonts w:ascii="Times New Roman" w:eastAsia="Calibri" w:hAnsi="Times New Roman" w:cs="Times New Roman"/>
          <w:color w:val="000000"/>
        </w:rPr>
        <w:t xml:space="preserve"> – </w:t>
      </w:r>
      <w:r w:rsidRPr="0083481B">
        <w:rPr>
          <w:rFonts w:ascii="Times New Roman" w:eastAsia="Calibri" w:hAnsi="Times New Roman" w:cs="Times New Roman"/>
          <w:i/>
          <w:color w:val="000000"/>
        </w:rPr>
        <w:t>ESBL</w:t>
      </w:r>
      <w:r w:rsidRPr="00E549FF">
        <w:rPr>
          <w:rFonts w:ascii="Times New Roman" w:eastAsia="Calibri" w:hAnsi="Times New Roman" w:cs="Times New Roman"/>
          <w:color w:val="000000"/>
        </w:rPr>
        <w:t>), karbapenemazes ir Amp</w:t>
      </w:r>
      <w:r w:rsidR="00406B1B">
        <w:rPr>
          <w:rFonts w:ascii="Times New Roman" w:eastAsia="Calibri" w:hAnsi="Times New Roman" w:cs="Times New Roman"/>
          <w:color w:val="000000"/>
        </w:rPr>
        <w:t> </w:t>
      </w:r>
      <w:r w:rsidRPr="00E549FF">
        <w:rPr>
          <w:rFonts w:ascii="Times New Roman" w:eastAsia="Calibri" w:hAnsi="Times New Roman" w:cs="Times New Roman"/>
          <w:color w:val="000000"/>
        </w:rPr>
        <w:t>C</w:t>
      </w:r>
      <w:r w:rsidR="00406B1B">
        <w:rPr>
          <w:rFonts w:ascii="Times New Roman" w:eastAsia="Calibri" w:hAnsi="Times New Roman" w:cs="Times New Roman"/>
          <w:color w:val="000000"/>
        </w:rPr>
        <w:t> </w:t>
      </w:r>
      <w:r w:rsidRPr="00E549FF">
        <w:rPr>
          <w:rFonts w:ascii="Times New Roman" w:eastAsia="Calibri" w:hAnsi="Times New Roman" w:cs="Times New Roman"/>
          <w:color w:val="000000"/>
        </w:rPr>
        <w:t>fermentus, kurie</w:t>
      </w:r>
      <w:r w:rsidR="00406B1B">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gali būti indukuojami ir stabiliai slopinami tam tikroms aerobinių</w:t>
      </w:r>
      <w:r w:rsidR="00406B1B">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gramneigiamų bakterijų rūšims;</w:t>
      </w:r>
    </w:p>
    <w:p w14:paraId="6313E4F0" w14:textId="38C3EA95" w:rsidR="00DD2EFB" w:rsidRPr="00E549FF" w:rsidRDefault="00DD2EFB" w:rsidP="00DD2EFB">
      <w:pPr>
        <w:autoSpaceDE w:val="0"/>
        <w:autoSpaceDN w:val="0"/>
        <w:adjustRightInd w:val="0"/>
        <w:spacing w:after="0" w:line="240" w:lineRule="auto"/>
        <w:ind w:left="567" w:hanging="568"/>
        <w:rPr>
          <w:rFonts w:ascii="Times New Roman" w:eastAsia="Calibri" w:hAnsi="Times New Roman" w:cs="Times New Roman"/>
          <w:color w:val="000000"/>
        </w:rPr>
      </w:pPr>
      <w:r w:rsidRPr="00E549FF">
        <w:rPr>
          <w:rFonts w:ascii="Times New Roman" w:eastAsia="Calibri" w:hAnsi="Times New Roman" w:cs="Times New Roman"/>
          <w:color w:val="000000"/>
        </w:rPr>
        <w:t>•</w:t>
      </w:r>
      <w:r w:rsidRPr="00E549FF">
        <w:rPr>
          <w:rFonts w:ascii="Times New Roman" w:eastAsia="Calibri" w:hAnsi="Times New Roman" w:cs="Times New Roman"/>
          <w:color w:val="000000"/>
        </w:rPr>
        <w:tab/>
        <w:t>sumažėjusio peniciliną prijungiančių baltymų afiniškumo ceftriaksonui;</w:t>
      </w:r>
    </w:p>
    <w:p w14:paraId="0D42C15A" w14:textId="4F0B2BEC" w:rsidR="00DD2EFB" w:rsidRPr="00E549FF" w:rsidRDefault="00DD2EFB" w:rsidP="00DD2EFB">
      <w:pPr>
        <w:autoSpaceDE w:val="0"/>
        <w:autoSpaceDN w:val="0"/>
        <w:adjustRightInd w:val="0"/>
        <w:spacing w:after="0" w:line="240" w:lineRule="auto"/>
        <w:ind w:left="567" w:hanging="568"/>
        <w:rPr>
          <w:rFonts w:ascii="Times New Roman" w:eastAsia="Calibri" w:hAnsi="Times New Roman" w:cs="Times New Roman"/>
          <w:color w:val="000000"/>
        </w:rPr>
      </w:pPr>
      <w:r w:rsidRPr="00E549FF">
        <w:rPr>
          <w:rFonts w:ascii="Times New Roman" w:eastAsia="Calibri" w:hAnsi="Times New Roman" w:cs="Times New Roman"/>
          <w:color w:val="000000"/>
        </w:rPr>
        <w:t>•</w:t>
      </w:r>
      <w:r w:rsidRPr="00E549FF">
        <w:rPr>
          <w:rFonts w:ascii="Times New Roman" w:eastAsia="Calibri" w:hAnsi="Times New Roman" w:cs="Times New Roman"/>
          <w:color w:val="000000"/>
        </w:rPr>
        <w:tab/>
        <w:t>gramneigiamų organizmų išorinės membranos nepraeinamumo;</w:t>
      </w:r>
    </w:p>
    <w:p w14:paraId="55005E54" w14:textId="7AA0D5BF" w:rsidR="00DD2EFB" w:rsidRPr="00E549FF" w:rsidRDefault="00DD2EFB" w:rsidP="00DD2EFB">
      <w:pPr>
        <w:spacing w:after="0" w:line="240" w:lineRule="auto"/>
        <w:ind w:left="567" w:right="-1" w:hanging="568"/>
        <w:rPr>
          <w:rFonts w:ascii="Times New Roman" w:eastAsia="Calibri" w:hAnsi="Times New Roman" w:cs="Times New Roman"/>
          <w:color w:val="000000"/>
        </w:rPr>
      </w:pPr>
      <w:r w:rsidRPr="00E549FF">
        <w:rPr>
          <w:rFonts w:ascii="Times New Roman" w:eastAsia="Calibri" w:hAnsi="Times New Roman" w:cs="Times New Roman"/>
          <w:color w:val="000000"/>
        </w:rPr>
        <w:t>•</w:t>
      </w:r>
      <w:r w:rsidRPr="00E549FF">
        <w:rPr>
          <w:rFonts w:ascii="Times New Roman" w:eastAsia="Calibri" w:hAnsi="Times New Roman" w:cs="Times New Roman"/>
          <w:color w:val="000000"/>
        </w:rPr>
        <w:tab/>
        <w:t>iš ląstelės antibiotikus išmetančių pompų bakterijose.</w:t>
      </w:r>
    </w:p>
    <w:p w14:paraId="0A2FA50B" w14:textId="77777777" w:rsidR="00DD2EFB" w:rsidRPr="00E549FF" w:rsidRDefault="00DD2EFB" w:rsidP="00DD2EFB">
      <w:pPr>
        <w:spacing w:after="0" w:line="240" w:lineRule="auto"/>
        <w:ind w:left="567" w:right="-1" w:hanging="568"/>
        <w:rPr>
          <w:rFonts w:ascii="Times New Roman" w:eastAsia="Times New Roman" w:hAnsi="Times New Roman" w:cs="Times New Roman"/>
          <w:b/>
          <w:bCs/>
        </w:rPr>
      </w:pPr>
    </w:p>
    <w:p w14:paraId="308AE3E5" w14:textId="77777777" w:rsidR="002377A0" w:rsidRPr="002377A0" w:rsidRDefault="002377A0" w:rsidP="002377A0">
      <w:pPr>
        <w:widowControl w:val="0"/>
        <w:autoSpaceDE w:val="0"/>
        <w:autoSpaceDN w:val="0"/>
        <w:adjustRightInd w:val="0"/>
        <w:spacing w:line="360" w:lineRule="auto"/>
        <w:ind w:left="108" w:right="108"/>
        <w:rPr>
          <w:rFonts w:ascii="Times New Roman" w:hAnsi="Times New Roman" w:cs="Times New Roman"/>
          <w:color w:val="000000"/>
          <w:u w:val="single"/>
        </w:rPr>
      </w:pPr>
      <w:r w:rsidRPr="002377A0">
        <w:rPr>
          <w:rFonts w:ascii="Times New Roman" w:hAnsi="Times New Roman" w:cs="Times New Roman"/>
          <w:u w:val="single"/>
        </w:rPr>
        <w:t>Mikroorganizmų jautrumo tyrimų ribos</w:t>
      </w:r>
    </w:p>
    <w:p w14:paraId="5B559537" w14:textId="3E438055" w:rsidR="002377A0" w:rsidRPr="002377A0" w:rsidRDefault="002377A0" w:rsidP="002377A0">
      <w:pPr>
        <w:widowControl w:val="0"/>
        <w:autoSpaceDE w:val="0"/>
        <w:autoSpaceDN w:val="0"/>
        <w:adjustRightInd w:val="0"/>
        <w:spacing w:line="360" w:lineRule="auto"/>
        <w:ind w:left="108" w:right="108"/>
        <w:rPr>
          <w:rFonts w:ascii="Times New Roman" w:hAnsi="Times New Roman" w:cs="Times New Roman"/>
          <w:color w:val="000000"/>
        </w:rPr>
      </w:pPr>
      <w:r w:rsidRPr="002377A0">
        <w:rPr>
          <w:rFonts w:ascii="Times New Roman" w:hAnsi="Times New Roman" w:cs="Times New Roman"/>
          <w:i/>
        </w:rPr>
        <w:t>European Committee on Antimicrobial Susceptibility Testing (</w:t>
      </w:r>
      <w:r w:rsidRPr="002377A0">
        <w:rPr>
          <w:rFonts w:ascii="Times New Roman" w:hAnsi="Times New Roman" w:cs="Times New Roman"/>
          <w:i/>
          <w:iCs/>
        </w:rPr>
        <w:t>EUCAST</w:t>
      </w:r>
      <w:r w:rsidRPr="002377A0">
        <w:rPr>
          <w:rFonts w:ascii="Times New Roman" w:hAnsi="Times New Roman" w:cs="Times New Roman"/>
        </w:rPr>
        <w:t xml:space="preserve">) </w:t>
      </w:r>
      <w:r w:rsidRPr="002377A0">
        <w:rPr>
          <w:rFonts w:ascii="Times New Roman" w:hAnsi="Times New Roman" w:cs="Times New Roman"/>
          <w:color w:val="000000"/>
        </w:rPr>
        <w:t>nustatyti</w:t>
      </w:r>
      <w:r w:rsidR="00A55CA8">
        <w:rPr>
          <w:rFonts w:ascii="Times New Roman" w:hAnsi="Times New Roman" w:cs="Times New Roman"/>
          <w:color w:val="000000"/>
        </w:rPr>
        <w:t xml:space="preserve"> </w:t>
      </w:r>
      <w:r w:rsidR="00A55CA8" w:rsidRPr="00225066">
        <w:rPr>
          <w:rFonts w:ascii="Times New Roman" w:eastAsia="Times New Roman" w:hAnsi="Times New Roman" w:cs="Times New Roman"/>
        </w:rPr>
        <w:t>ceftriaksonu</w:t>
      </w:r>
      <w:r w:rsidR="00A55CA8" w:rsidRPr="002377A0">
        <w:rPr>
          <w:rFonts w:ascii="Times New Roman" w:hAnsi="Times New Roman" w:cs="Times New Roman"/>
          <w:color w:val="000000"/>
        </w:rPr>
        <w:t xml:space="preserve"> </w:t>
      </w:r>
      <w:r w:rsidRPr="002377A0">
        <w:rPr>
          <w:rFonts w:ascii="Times New Roman" w:hAnsi="Times New Roman" w:cs="Times New Roman"/>
          <w:color w:val="000000"/>
        </w:rPr>
        <w:t>mažiausių slopinamųjų koncentracijų (MSK) tyrimų interpretavimo kriterijai nurodyti šiame tinklalapyje:</w:t>
      </w:r>
    </w:p>
    <w:p w14:paraId="63C4F88D" w14:textId="19ADA597" w:rsidR="00692264" w:rsidRPr="002377A0" w:rsidRDefault="002377A0" w:rsidP="002377A0">
      <w:pPr>
        <w:keepNext/>
        <w:spacing w:after="0" w:line="240" w:lineRule="auto"/>
        <w:rPr>
          <w:rFonts w:ascii="Times New Roman" w:eastAsia="Times New Roman" w:hAnsi="Times New Roman" w:cs="Times New Roman"/>
          <w:b/>
          <w:bCs/>
        </w:rPr>
      </w:pPr>
      <w:hyperlink r:id="rId12" w:history="1">
        <w:r w:rsidRPr="002377A0">
          <w:rPr>
            <w:rStyle w:val="Hipersaitas"/>
            <w:rFonts w:ascii="Times New Roman" w:hAnsi="Times New Roman"/>
          </w:rPr>
          <w:t>https://www.ema.europa.eu/documents/other/minimum-inhibitory-concentration-mic-breakpoints_en.xlsx</w:t>
        </w:r>
      </w:hyperlink>
    </w:p>
    <w:p w14:paraId="4C0F41DA" w14:textId="77777777" w:rsidR="00C05A14" w:rsidRDefault="00C05A14" w:rsidP="0083481B">
      <w:pPr>
        <w:keepNext/>
        <w:spacing w:after="0" w:line="240" w:lineRule="auto"/>
        <w:rPr>
          <w:rFonts w:ascii="Times New Roman" w:eastAsia="Times New Roman" w:hAnsi="Times New Roman" w:cs="Times New Roman"/>
          <w:bCs/>
        </w:rPr>
      </w:pPr>
    </w:p>
    <w:p w14:paraId="30D7FC57" w14:textId="1D90B88D" w:rsidR="00DD2EFB" w:rsidRPr="003B2C04" w:rsidRDefault="00DD2EFB" w:rsidP="0083481B">
      <w:pPr>
        <w:keepNext/>
        <w:spacing w:after="0" w:line="240" w:lineRule="auto"/>
        <w:rPr>
          <w:rFonts w:ascii="Times New Roman" w:eastAsia="Times New Roman" w:hAnsi="Times New Roman" w:cs="Times New Roman"/>
          <w:iCs/>
          <w:u w:val="single"/>
        </w:rPr>
      </w:pPr>
      <w:r w:rsidRPr="003B2C04">
        <w:rPr>
          <w:rFonts w:ascii="Times New Roman" w:eastAsia="Times New Roman" w:hAnsi="Times New Roman" w:cs="Times New Roman"/>
          <w:iCs/>
          <w:u w:val="single"/>
        </w:rPr>
        <w:t>Klinikinis veiksmingumas prieš specifinius ligų sukėlėjus</w:t>
      </w:r>
    </w:p>
    <w:p w14:paraId="68F86B2C" w14:textId="143F1F3A" w:rsidR="00DD2EFB" w:rsidRPr="00E549FF" w:rsidRDefault="00DD2EFB" w:rsidP="00DD2EFB">
      <w:pPr>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Įgytas atsparumo paplitimas pasirinktoms padermėms kinta priklausomai nuo</w:t>
      </w:r>
      <w:r w:rsidR="00C83C80">
        <w:rPr>
          <w:rFonts w:ascii="Times New Roman" w:eastAsia="Times New Roman" w:hAnsi="Times New Roman" w:cs="Times New Roman"/>
        </w:rPr>
        <w:t xml:space="preserve"> </w:t>
      </w:r>
      <w:r w:rsidRPr="00E549FF">
        <w:rPr>
          <w:rFonts w:ascii="Times New Roman" w:eastAsia="Times New Roman" w:hAnsi="Times New Roman" w:cs="Times New Roman"/>
        </w:rPr>
        <w:t>geografinės vietovės ir bėgant laikui, todėl pageidaujama vadovautis vietos atsparumo duomenimis, ypač</w:t>
      </w:r>
      <w:r w:rsidR="00C83C80">
        <w:rPr>
          <w:rFonts w:ascii="Times New Roman" w:eastAsia="Times New Roman" w:hAnsi="Times New Roman" w:cs="Times New Roman"/>
        </w:rPr>
        <w:t xml:space="preserve"> </w:t>
      </w:r>
      <w:r w:rsidRPr="00E549FF">
        <w:rPr>
          <w:rFonts w:ascii="Times New Roman" w:eastAsia="Times New Roman" w:hAnsi="Times New Roman" w:cs="Times New Roman"/>
        </w:rPr>
        <w:t>gydant sunkias infekcijas. Jei vietos atsparumo paplitimas yra toks, kad ceftriaksono vartojimas</w:t>
      </w:r>
      <w:r w:rsidR="00C83C80">
        <w:rPr>
          <w:rFonts w:ascii="Times New Roman" w:eastAsia="Times New Roman" w:hAnsi="Times New Roman" w:cs="Times New Roman"/>
        </w:rPr>
        <w:t xml:space="preserve"> </w:t>
      </w:r>
      <w:r w:rsidRPr="00E549FF">
        <w:rPr>
          <w:rFonts w:ascii="Times New Roman" w:eastAsia="Times New Roman" w:hAnsi="Times New Roman" w:cs="Times New Roman"/>
        </w:rPr>
        <w:t>gydant bent kelių padermių sukeltas infekcijas yra abejotinas, jei reikia, tur</w:t>
      </w:r>
      <w:r w:rsidR="00C83C80">
        <w:rPr>
          <w:rFonts w:ascii="Times New Roman" w:eastAsia="Times New Roman" w:hAnsi="Times New Roman" w:cs="Times New Roman"/>
        </w:rPr>
        <w:t>i</w:t>
      </w:r>
      <w:r w:rsidRPr="00E549FF">
        <w:rPr>
          <w:rFonts w:ascii="Times New Roman" w:eastAsia="Times New Roman" w:hAnsi="Times New Roman" w:cs="Times New Roman"/>
        </w:rPr>
        <w:t xml:space="preserve"> būti konsultuojamasi su specialistu.</w:t>
      </w:r>
    </w:p>
    <w:p w14:paraId="1D346176" w14:textId="77777777" w:rsidR="00DD2EFB" w:rsidRPr="00E549FF" w:rsidRDefault="00DD2EFB" w:rsidP="0083481B">
      <w:pPr>
        <w:numPr>
          <w:ilvl w:val="0"/>
          <w:numId w:val="4"/>
        </w:numPr>
        <w:tabs>
          <w:tab w:val="left" w:pos="567"/>
        </w:tabs>
        <w:spacing w:after="0" w:line="240" w:lineRule="auto"/>
        <w:jc w:val="both"/>
        <w:outlineLvl w:val="3"/>
        <w:rPr>
          <w:rFonts w:ascii="Times New Roman" w:eastAsia="Times New Roman" w:hAnsi="Times New Roman" w:cs="Times New Roman"/>
          <w:b/>
          <w:bCs/>
          <w:snapToGrid w:val="0"/>
          <w:lang w:eastAsia="x-none"/>
        </w:rPr>
      </w:pPr>
    </w:p>
    <w:tbl>
      <w:tblPr>
        <w:tblpPr w:leftFromText="180" w:rightFromText="180" w:vertAnchor="text" w:tblpY="1"/>
        <w:tblOverlap w:val="neve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6"/>
      </w:tblGrid>
      <w:tr w:rsidR="00DD2EFB" w:rsidRPr="00E549FF" w14:paraId="0FECD3D3" w14:textId="77777777" w:rsidTr="0083481B">
        <w:trPr>
          <w:trHeight w:val="278"/>
        </w:trPr>
        <w:tc>
          <w:tcPr>
            <w:tcW w:w="9286" w:type="dxa"/>
          </w:tcPr>
          <w:p w14:paraId="256E34D0" w14:textId="549DBE53" w:rsidR="00DD2EFB" w:rsidRPr="00E549FF" w:rsidRDefault="00C83C80" w:rsidP="0083481B">
            <w:pPr>
              <w:keepNext/>
              <w:spacing w:after="0" w:line="240" w:lineRule="auto"/>
              <w:rPr>
                <w:rFonts w:ascii="Times New Roman" w:eastAsia="Times New Roman" w:hAnsi="Times New Roman" w:cs="Times New Roman"/>
                <w:b/>
                <w:bCs/>
              </w:rPr>
            </w:pPr>
            <w:r w:rsidRPr="00E549FF">
              <w:rPr>
                <w:rFonts w:ascii="Times New Roman" w:eastAsia="Times New Roman" w:hAnsi="Times New Roman" w:cs="Times New Roman"/>
                <w:b/>
                <w:bCs/>
              </w:rPr>
              <w:t>Paprastai jautrios padermės</w:t>
            </w:r>
          </w:p>
        </w:tc>
      </w:tr>
      <w:tr w:rsidR="00DD2EFB" w:rsidRPr="00E549FF" w14:paraId="142605AC" w14:textId="77777777" w:rsidTr="0083481B">
        <w:trPr>
          <w:trHeight w:val="147"/>
        </w:trPr>
        <w:tc>
          <w:tcPr>
            <w:tcW w:w="9286" w:type="dxa"/>
          </w:tcPr>
          <w:p w14:paraId="3A310837" w14:textId="038D0977" w:rsidR="00DD2EFB" w:rsidRPr="00E549FF" w:rsidRDefault="00FB715E" w:rsidP="0083481B">
            <w:pPr>
              <w:keepNext/>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Gramteigiami aerobai</w:t>
            </w:r>
          </w:p>
          <w:p w14:paraId="06150285" w14:textId="3B2A1EFA" w:rsidR="00DD2EFB" w:rsidRPr="00E549FF" w:rsidRDefault="00DD2EFB" w:rsidP="00FB715E">
            <w:pPr>
              <w:spacing w:after="0" w:line="240" w:lineRule="auto"/>
              <w:rPr>
                <w:rFonts w:ascii="Times New Roman" w:eastAsia="Times New Roman" w:hAnsi="Times New Roman" w:cs="Times New Roman"/>
              </w:rPr>
            </w:pPr>
            <w:r w:rsidRPr="00E549FF">
              <w:rPr>
                <w:rFonts w:ascii="Times New Roman" w:eastAsia="Times New Roman" w:hAnsi="Times New Roman" w:cs="Times New Roman"/>
                <w:i/>
                <w:iCs/>
              </w:rPr>
              <w:t xml:space="preserve">Staphylococcus aureus </w:t>
            </w:r>
            <w:r w:rsidRPr="00E549FF">
              <w:rPr>
                <w:rFonts w:ascii="Times New Roman" w:eastAsia="Times New Roman" w:hAnsi="Times New Roman" w:cs="Times New Roman"/>
              </w:rPr>
              <w:t>(jautrūs meticilinui)</w:t>
            </w:r>
            <w:r w:rsidR="00C83C80" w:rsidRPr="00C83C80">
              <w:rPr>
                <w:rFonts w:ascii="Times New Roman" w:eastAsia="Times New Roman" w:hAnsi="Times New Roman" w:cs="Times New Roman"/>
                <w:vertAlign w:val="superscript"/>
              </w:rPr>
              <w:t>£</w:t>
            </w:r>
          </w:p>
          <w:p w14:paraId="6F0E684D" w14:textId="379B1490" w:rsidR="00DD2EFB" w:rsidRPr="0083481B" w:rsidRDefault="00C83C80" w:rsidP="00FB715E">
            <w:pPr>
              <w:spacing w:after="0" w:line="240" w:lineRule="auto"/>
              <w:rPr>
                <w:rFonts w:ascii="Times New Roman" w:eastAsia="Times New Roman" w:hAnsi="Times New Roman" w:cs="Times New Roman"/>
                <w:position w:val="8"/>
              </w:rPr>
            </w:pPr>
            <w:r>
              <w:rPr>
                <w:rFonts w:ascii="Times New Roman" w:eastAsia="Times New Roman" w:hAnsi="Times New Roman" w:cs="Times New Roman"/>
              </w:rPr>
              <w:t xml:space="preserve">Koaguliazei neigiami </w:t>
            </w:r>
            <w:r w:rsidRPr="00E549FF">
              <w:rPr>
                <w:rFonts w:ascii="Times New Roman" w:eastAsia="Times New Roman" w:hAnsi="Times New Roman" w:cs="Times New Roman"/>
              </w:rPr>
              <w:t>s</w:t>
            </w:r>
            <w:r w:rsidR="00DD2EFB" w:rsidRPr="00E549FF">
              <w:rPr>
                <w:rFonts w:ascii="Times New Roman" w:eastAsia="Times New Roman" w:hAnsi="Times New Roman" w:cs="Times New Roman"/>
              </w:rPr>
              <w:t>ta</w:t>
            </w:r>
            <w:r>
              <w:rPr>
                <w:rFonts w:ascii="Times New Roman" w:eastAsia="Times New Roman" w:hAnsi="Times New Roman" w:cs="Times New Roman"/>
              </w:rPr>
              <w:t>fi</w:t>
            </w:r>
            <w:r w:rsidR="00DD2EFB" w:rsidRPr="00E549FF">
              <w:rPr>
                <w:rFonts w:ascii="Times New Roman" w:eastAsia="Times New Roman" w:hAnsi="Times New Roman" w:cs="Times New Roman"/>
              </w:rPr>
              <w:t>lo</w:t>
            </w:r>
            <w:r>
              <w:rPr>
                <w:rFonts w:ascii="Times New Roman" w:eastAsia="Times New Roman" w:hAnsi="Times New Roman" w:cs="Times New Roman"/>
              </w:rPr>
              <w:t>k</w:t>
            </w:r>
            <w:r w:rsidR="00DD2EFB" w:rsidRPr="00E549FF">
              <w:rPr>
                <w:rFonts w:ascii="Times New Roman" w:eastAsia="Times New Roman" w:hAnsi="Times New Roman" w:cs="Times New Roman"/>
              </w:rPr>
              <w:t>o</w:t>
            </w:r>
            <w:r>
              <w:rPr>
                <w:rFonts w:ascii="Times New Roman" w:eastAsia="Times New Roman" w:hAnsi="Times New Roman" w:cs="Times New Roman"/>
              </w:rPr>
              <w:t>ka</w:t>
            </w:r>
            <w:r w:rsidR="00DD2EFB" w:rsidRPr="00E549FF">
              <w:rPr>
                <w:rFonts w:ascii="Times New Roman" w:eastAsia="Times New Roman" w:hAnsi="Times New Roman" w:cs="Times New Roman"/>
              </w:rPr>
              <w:t>i (jautrūs meticilinui)</w:t>
            </w:r>
            <w:r w:rsidRPr="00C83C80">
              <w:rPr>
                <w:rFonts w:ascii="Times New Roman" w:eastAsia="Times New Roman" w:hAnsi="Times New Roman" w:cs="Times New Roman"/>
                <w:vertAlign w:val="superscript"/>
              </w:rPr>
              <w:t>£</w:t>
            </w:r>
          </w:p>
          <w:p w14:paraId="16C456D3" w14:textId="53709920" w:rsidR="00DD2EFB" w:rsidRPr="00E549FF" w:rsidRDefault="00DD2EFB" w:rsidP="00FB715E">
            <w:pPr>
              <w:spacing w:after="0" w:line="240" w:lineRule="auto"/>
              <w:rPr>
                <w:rFonts w:ascii="Times New Roman" w:eastAsia="Times New Roman" w:hAnsi="Times New Roman" w:cs="Times New Roman"/>
              </w:rPr>
            </w:pPr>
            <w:r w:rsidRPr="00E549FF">
              <w:rPr>
                <w:rFonts w:ascii="Times New Roman" w:eastAsia="Times New Roman" w:hAnsi="Times New Roman" w:cs="Times New Roman"/>
                <w:i/>
                <w:iCs/>
              </w:rPr>
              <w:t>Streptococcus pyogenes</w:t>
            </w:r>
            <w:r w:rsidRPr="00E549FF">
              <w:rPr>
                <w:rFonts w:ascii="Times New Roman" w:eastAsia="Times New Roman" w:hAnsi="Times New Roman" w:cs="Times New Roman"/>
              </w:rPr>
              <w:t xml:space="preserve"> (A grupės)</w:t>
            </w:r>
          </w:p>
          <w:p w14:paraId="05439215" w14:textId="21AF3F09" w:rsidR="00DD2EFB" w:rsidRPr="00E549FF" w:rsidRDefault="00DD2EFB" w:rsidP="00FB715E">
            <w:pPr>
              <w:spacing w:after="0" w:line="240" w:lineRule="auto"/>
              <w:rPr>
                <w:rFonts w:ascii="Times New Roman" w:eastAsia="Times New Roman" w:hAnsi="Times New Roman" w:cs="Times New Roman"/>
              </w:rPr>
            </w:pPr>
            <w:r w:rsidRPr="00E549FF">
              <w:rPr>
                <w:rFonts w:ascii="Times New Roman" w:eastAsia="Times New Roman" w:hAnsi="Times New Roman" w:cs="Times New Roman"/>
                <w:i/>
                <w:iCs/>
              </w:rPr>
              <w:t>Streptococcus agalactiae</w:t>
            </w:r>
            <w:r w:rsidR="00C83C80">
              <w:rPr>
                <w:rFonts w:ascii="Times New Roman" w:eastAsia="Times New Roman" w:hAnsi="Times New Roman" w:cs="Times New Roman"/>
                <w:iCs/>
              </w:rPr>
              <w:t xml:space="preserve"> </w:t>
            </w:r>
            <w:r w:rsidRPr="00E549FF">
              <w:rPr>
                <w:rFonts w:ascii="Times New Roman" w:eastAsia="Times New Roman" w:hAnsi="Times New Roman" w:cs="Times New Roman"/>
              </w:rPr>
              <w:t>(B grupės)</w:t>
            </w:r>
          </w:p>
          <w:p w14:paraId="0C47D04D" w14:textId="77777777" w:rsidR="00DD2EFB" w:rsidRPr="00E549FF" w:rsidRDefault="00DD2EFB" w:rsidP="00FB715E">
            <w:pPr>
              <w:spacing w:after="0" w:line="240" w:lineRule="auto"/>
              <w:rPr>
                <w:rFonts w:ascii="Times New Roman" w:eastAsia="Times New Roman" w:hAnsi="Times New Roman" w:cs="Times New Roman"/>
              </w:rPr>
            </w:pPr>
            <w:r w:rsidRPr="00E549FF">
              <w:rPr>
                <w:rFonts w:ascii="Times New Roman" w:eastAsia="Times New Roman" w:hAnsi="Times New Roman" w:cs="Times New Roman"/>
                <w:i/>
                <w:iCs/>
              </w:rPr>
              <w:t>Streptococcus pneumoniae</w:t>
            </w:r>
          </w:p>
          <w:p w14:paraId="3A0ED4F1" w14:textId="679C3C5B"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83481B">
              <w:rPr>
                <w:rFonts w:ascii="Times New Roman" w:eastAsia="Times New Roman" w:hAnsi="Times New Roman" w:cs="Times New Roman"/>
                <w:i/>
                <w:color w:val="000000"/>
                <w:lang w:eastAsia="en-GB"/>
              </w:rPr>
              <w:lastRenderedPageBreak/>
              <w:t>Viridans</w:t>
            </w:r>
            <w:r w:rsidR="00C83C80">
              <w:rPr>
                <w:rFonts w:ascii="Times New Roman" w:eastAsia="Times New Roman" w:hAnsi="Times New Roman" w:cs="Times New Roman"/>
                <w:color w:val="000000"/>
                <w:lang w:eastAsia="en-GB"/>
              </w:rPr>
              <w:t xml:space="preserve"> </w:t>
            </w:r>
            <w:r w:rsidRPr="00E549FF">
              <w:rPr>
                <w:rFonts w:ascii="Times New Roman" w:eastAsia="Times New Roman" w:hAnsi="Times New Roman" w:cs="Times New Roman"/>
                <w:color w:val="000000"/>
                <w:lang w:eastAsia="en-GB"/>
              </w:rPr>
              <w:t>g</w:t>
            </w:r>
            <w:r w:rsidRPr="00E549FF">
              <w:rPr>
                <w:rFonts w:ascii="Times New Roman" w:eastAsia="Calibri" w:hAnsi="Times New Roman" w:cs="Times New Roman"/>
              </w:rPr>
              <w:t xml:space="preserve">rupės </w:t>
            </w:r>
            <w:r w:rsidR="00C83C80" w:rsidRPr="00C83C80">
              <w:rPr>
                <w:rFonts w:ascii="Times New Roman" w:eastAsia="Times New Roman" w:hAnsi="Times New Roman" w:cs="Times New Roman"/>
                <w:iCs/>
                <w:color w:val="000000"/>
                <w:lang w:eastAsia="en-GB"/>
              </w:rPr>
              <w:t>s</w:t>
            </w:r>
            <w:r w:rsidRPr="0083481B">
              <w:rPr>
                <w:rFonts w:ascii="Times New Roman" w:eastAsia="Times New Roman" w:hAnsi="Times New Roman" w:cs="Times New Roman"/>
                <w:iCs/>
                <w:color w:val="000000"/>
                <w:lang w:eastAsia="en-GB"/>
              </w:rPr>
              <w:t>trepto</w:t>
            </w:r>
            <w:r w:rsidR="00C83C80">
              <w:rPr>
                <w:rFonts w:ascii="Times New Roman" w:eastAsia="Times New Roman" w:hAnsi="Times New Roman" w:cs="Times New Roman"/>
                <w:iCs/>
                <w:color w:val="000000"/>
                <w:lang w:eastAsia="en-GB"/>
              </w:rPr>
              <w:t>k</w:t>
            </w:r>
            <w:r w:rsidRPr="0083481B">
              <w:rPr>
                <w:rFonts w:ascii="Times New Roman" w:eastAsia="Times New Roman" w:hAnsi="Times New Roman" w:cs="Times New Roman"/>
                <w:iCs/>
                <w:color w:val="000000"/>
                <w:lang w:eastAsia="en-GB"/>
              </w:rPr>
              <w:t>o</w:t>
            </w:r>
            <w:r w:rsidR="00C83C80">
              <w:rPr>
                <w:rFonts w:ascii="Times New Roman" w:eastAsia="Times New Roman" w:hAnsi="Times New Roman" w:cs="Times New Roman"/>
                <w:iCs/>
                <w:color w:val="000000"/>
                <w:lang w:eastAsia="en-GB"/>
              </w:rPr>
              <w:t>ka</w:t>
            </w:r>
            <w:r w:rsidRPr="0083481B">
              <w:rPr>
                <w:rFonts w:ascii="Times New Roman" w:eastAsia="Times New Roman" w:hAnsi="Times New Roman" w:cs="Times New Roman"/>
                <w:iCs/>
                <w:color w:val="000000"/>
                <w:lang w:eastAsia="en-GB"/>
              </w:rPr>
              <w:t>i</w:t>
            </w:r>
          </w:p>
          <w:p w14:paraId="660BF984" w14:textId="77777777" w:rsidR="00DD2EFB" w:rsidRPr="00E549FF" w:rsidRDefault="00DD2EFB" w:rsidP="00FB715E">
            <w:pPr>
              <w:spacing w:after="0" w:line="240" w:lineRule="auto"/>
              <w:rPr>
                <w:rFonts w:ascii="Times New Roman" w:eastAsia="Times New Roman" w:hAnsi="Times New Roman" w:cs="Times New Roman"/>
              </w:rPr>
            </w:pPr>
          </w:p>
          <w:p w14:paraId="7470203B" w14:textId="6FC46A77" w:rsidR="00DD2EFB" w:rsidRPr="00E549FF" w:rsidRDefault="00DD2EFB" w:rsidP="0083481B">
            <w:pPr>
              <w:keepNext/>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u w:val="single"/>
                <w:lang w:eastAsia="en-GB"/>
              </w:rPr>
              <w:t>Gramneigiami aerobai</w:t>
            </w:r>
          </w:p>
          <w:p w14:paraId="0C916B20" w14:textId="5D353749"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Borrelia burgdorferi</w:t>
            </w:r>
          </w:p>
          <w:p w14:paraId="41C76F7C" w14:textId="5D96E6A0"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Haemophilus influenzae</w:t>
            </w:r>
          </w:p>
          <w:p w14:paraId="1B0CBF1E" w14:textId="011A72AD"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Haemophilus parainfluenzae</w:t>
            </w:r>
          </w:p>
          <w:p w14:paraId="530C97EC" w14:textId="6EAE158F"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Moraxella catarrhalis</w:t>
            </w:r>
          </w:p>
          <w:p w14:paraId="252D1127" w14:textId="2A49062F"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Neisseria</w:t>
            </w:r>
            <w:r w:rsidR="00C83C80">
              <w:rPr>
                <w:rFonts w:ascii="Times New Roman" w:eastAsia="Times New Roman" w:hAnsi="Times New Roman" w:cs="Times New Roman"/>
                <w:i/>
                <w:iCs/>
                <w:color w:val="000000"/>
                <w:lang w:eastAsia="en-GB"/>
              </w:rPr>
              <w:t xml:space="preserve"> </w:t>
            </w:r>
            <w:r w:rsidRPr="00E549FF">
              <w:rPr>
                <w:rFonts w:ascii="Times New Roman" w:eastAsia="Times New Roman" w:hAnsi="Times New Roman" w:cs="Times New Roman"/>
                <w:i/>
                <w:iCs/>
                <w:color w:val="000000"/>
                <w:lang w:eastAsia="en-GB"/>
              </w:rPr>
              <w:t>gonorrhoea</w:t>
            </w:r>
          </w:p>
          <w:p w14:paraId="4CF7C588" w14:textId="4E7EF1B8"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Neisseria meningitidis</w:t>
            </w:r>
          </w:p>
          <w:p w14:paraId="5861CD5E" w14:textId="770C05F8"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Proteus mirabilis</w:t>
            </w:r>
          </w:p>
          <w:p w14:paraId="3B107C9F" w14:textId="7F3EA07E"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Providencia</w:t>
            </w:r>
            <w:r w:rsidR="00BE7AE6">
              <w:rPr>
                <w:rFonts w:ascii="Times New Roman" w:eastAsia="Times New Roman" w:hAnsi="Times New Roman" w:cs="Times New Roman"/>
                <w:i/>
                <w:iCs/>
                <w:color w:val="000000"/>
                <w:lang w:eastAsia="en-GB"/>
              </w:rPr>
              <w:t> </w:t>
            </w:r>
            <w:r w:rsidRPr="0083481B">
              <w:rPr>
                <w:rFonts w:ascii="Times New Roman" w:eastAsia="Times New Roman" w:hAnsi="Times New Roman" w:cs="Times New Roman"/>
                <w:i/>
                <w:color w:val="000000"/>
                <w:lang w:eastAsia="en-GB"/>
              </w:rPr>
              <w:t>spp.</w:t>
            </w:r>
          </w:p>
          <w:p w14:paraId="750D23DF" w14:textId="33875C04" w:rsidR="00DD2EFB" w:rsidRPr="00E549FF" w:rsidRDefault="00DD2EFB" w:rsidP="00FB715E">
            <w:pPr>
              <w:spacing w:after="0" w:line="240" w:lineRule="auto"/>
              <w:rPr>
                <w:rFonts w:ascii="Times New Roman" w:eastAsia="Times New Roman" w:hAnsi="Times New Roman" w:cs="Times New Roman"/>
                <w:i/>
                <w:iCs/>
              </w:rPr>
            </w:pPr>
            <w:r w:rsidRPr="00E549FF">
              <w:rPr>
                <w:rFonts w:ascii="Times New Roman" w:eastAsia="Times New Roman" w:hAnsi="Times New Roman" w:cs="Times New Roman"/>
                <w:i/>
                <w:iCs/>
              </w:rPr>
              <w:t>Treponema pallidum</w:t>
            </w:r>
          </w:p>
        </w:tc>
      </w:tr>
      <w:tr w:rsidR="00DD2EFB" w:rsidRPr="00E549FF" w14:paraId="4DBAC4E2" w14:textId="77777777" w:rsidTr="0083481B">
        <w:trPr>
          <w:trHeight w:val="278"/>
        </w:trPr>
        <w:tc>
          <w:tcPr>
            <w:tcW w:w="9286" w:type="dxa"/>
          </w:tcPr>
          <w:p w14:paraId="11B45202" w14:textId="75E1362F" w:rsidR="00DD2EFB" w:rsidRPr="00E549FF" w:rsidRDefault="00DD2EFB" w:rsidP="0083481B">
            <w:pPr>
              <w:keepNext/>
              <w:spacing w:after="0" w:line="240" w:lineRule="auto"/>
              <w:rPr>
                <w:rFonts w:ascii="Times New Roman" w:eastAsia="Times New Roman" w:hAnsi="Times New Roman" w:cs="Times New Roman"/>
                <w:b/>
                <w:bCs/>
              </w:rPr>
            </w:pPr>
            <w:r w:rsidRPr="00E549FF">
              <w:rPr>
                <w:rFonts w:ascii="Times New Roman" w:eastAsia="Times New Roman" w:hAnsi="Times New Roman" w:cs="Times New Roman"/>
                <w:b/>
                <w:bCs/>
              </w:rPr>
              <w:lastRenderedPageBreak/>
              <w:t>Rūšys, kurioms įgytas atsparumas</w:t>
            </w:r>
            <w:r w:rsidR="00C83C80">
              <w:rPr>
                <w:rFonts w:ascii="Times New Roman" w:eastAsia="Times New Roman" w:hAnsi="Times New Roman" w:cs="Times New Roman"/>
                <w:b/>
                <w:bCs/>
              </w:rPr>
              <w:t xml:space="preserve"> </w:t>
            </w:r>
            <w:r w:rsidRPr="00E549FF">
              <w:rPr>
                <w:rFonts w:ascii="Times New Roman" w:eastAsia="Times New Roman" w:hAnsi="Times New Roman" w:cs="Times New Roman"/>
                <w:b/>
                <w:bCs/>
              </w:rPr>
              <w:t>gali kelti sunkumų</w:t>
            </w:r>
          </w:p>
        </w:tc>
      </w:tr>
      <w:tr w:rsidR="00DD2EFB" w:rsidRPr="00E549FF" w14:paraId="6D678C9F" w14:textId="77777777" w:rsidTr="0083481B">
        <w:trPr>
          <w:trHeight w:val="1223"/>
        </w:trPr>
        <w:tc>
          <w:tcPr>
            <w:tcW w:w="9286" w:type="dxa"/>
          </w:tcPr>
          <w:p w14:paraId="111FE7BF" w14:textId="5BE89771" w:rsidR="00DD2EFB" w:rsidRPr="00E549FF" w:rsidRDefault="00DD2EFB" w:rsidP="0083481B">
            <w:pPr>
              <w:keepNext/>
              <w:spacing w:after="0" w:line="240" w:lineRule="auto"/>
              <w:rPr>
                <w:rFonts w:ascii="Times New Roman" w:eastAsia="Times New Roman" w:hAnsi="Times New Roman" w:cs="Times New Roman"/>
                <w:bCs/>
                <w:u w:val="single"/>
              </w:rPr>
            </w:pPr>
            <w:r w:rsidRPr="00E549FF">
              <w:rPr>
                <w:rFonts w:ascii="Times New Roman" w:eastAsia="Times New Roman" w:hAnsi="Times New Roman" w:cs="Times New Roman"/>
                <w:bCs/>
                <w:u w:val="single"/>
              </w:rPr>
              <w:t>Gramteigiami aerobai</w:t>
            </w:r>
          </w:p>
          <w:p w14:paraId="100A5578" w14:textId="0506B953"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Staphylococcus epidermidis</w:t>
            </w:r>
            <w:r w:rsidR="00C83C80" w:rsidRPr="00421C33">
              <w:rPr>
                <w:rFonts w:ascii="Times New Roman" w:eastAsia="Times New Roman" w:hAnsi="Times New Roman" w:cs="Times New Roman"/>
                <w:iCs/>
                <w:color w:val="000000"/>
                <w:vertAlign w:val="superscript"/>
                <w:lang w:eastAsia="en-GB"/>
              </w:rPr>
              <w:t>+</w:t>
            </w:r>
          </w:p>
          <w:p w14:paraId="777D9037" w14:textId="6E004E83"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Staphylococcus haemolyticus</w:t>
            </w:r>
            <w:r w:rsidR="00421C33" w:rsidRPr="00421C33">
              <w:rPr>
                <w:rFonts w:ascii="Times New Roman" w:eastAsia="Times New Roman" w:hAnsi="Times New Roman" w:cs="Times New Roman"/>
                <w:iCs/>
                <w:color w:val="000000"/>
                <w:vertAlign w:val="superscript"/>
                <w:lang w:eastAsia="en-GB"/>
              </w:rPr>
              <w:t>+</w:t>
            </w:r>
          </w:p>
          <w:p w14:paraId="271293F4" w14:textId="1CD0DB9F" w:rsidR="00DD2EFB" w:rsidRPr="0083481B" w:rsidRDefault="00DD2EFB" w:rsidP="00FB715E">
            <w:pPr>
              <w:spacing w:after="0" w:line="240" w:lineRule="auto"/>
              <w:rPr>
                <w:rFonts w:ascii="Times New Roman" w:eastAsia="Times New Roman" w:hAnsi="Times New Roman" w:cs="Times New Roman"/>
                <w:i/>
                <w:iCs/>
                <w:position w:val="8"/>
              </w:rPr>
            </w:pPr>
            <w:r w:rsidRPr="00E549FF">
              <w:rPr>
                <w:rFonts w:ascii="Times New Roman" w:eastAsia="Times New Roman" w:hAnsi="Times New Roman" w:cs="Times New Roman"/>
                <w:i/>
                <w:iCs/>
              </w:rPr>
              <w:t>Staphylococcus hominis</w:t>
            </w:r>
            <w:r w:rsidR="00421C33" w:rsidRPr="00421C33">
              <w:rPr>
                <w:rFonts w:ascii="Times New Roman" w:eastAsia="Times New Roman" w:hAnsi="Times New Roman" w:cs="Times New Roman"/>
                <w:iCs/>
                <w:color w:val="000000"/>
                <w:vertAlign w:val="superscript"/>
                <w:lang w:eastAsia="en-GB"/>
              </w:rPr>
              <w:t>+</w:t>
            </w:r>
          </w:p>
          <w:p w14:paraId="0EC2C8CB" w14:textId="77777777" w:rsidR="00DD2EFB" w:rsidRPr="00E549FF" w:rsidRDefault="00DD2EFB" w:rsidP="00FB715E">
            <w:pPr>
              <w:spacing w:after="0" w:line="240" w:lineRule="auto"/>
              <w:rPr>
                <w:rFonts w:ascii="Times New Roman" w:eastAsia="Times New Roman" w:hAnsi="Times New Roman" w:cs="Times New Roman"/>
                <w:bCs/>
                <w:u w:val="single"/>
              </w:rPr>
            </w:pPr>
          </w:p>
          <w:p w14:paraId="619DBC5B" w14:textId="1386291F" w:rsidR="00DD2EFB" w:rsidRPr="00E549FF" w:rsidRDefault="00DD2EFB" w:rsidP="0083481B">
            <w:pPr>
              <w:keepNext/>
              <w:spacing w:after="0" w:line="240" w:lineRule="auto"/>
              <w:rPr>
                <w:rFonts w:ascii="Times New Roman" w:eastAsia="Times New Roman" w:hAnsi="Times New Roman" w:cs="Times New Roman"/>
                <w:bCs/>
                <w:u w:val="single"/>
              </w:rPr>
            </w:pPr>
            <w:r w:rsidRPr="00E549FF">
              <w:rPr>
                <w:rFonts w:ascii="Times New Roman" w:eastAsia="Times New Roman" w:hAnsi="Times New Roman" w:cs="Times New Roman"/>
                <w:bCs/>
                <w:u w:val="single"/>
              </w:rPr>
              <w:t>Gramneigiami aerobai</w:t>
            </w:r>
          </w:p>
          <w:p w14:paraId="7B4FDA21" w14:textId="77777777" w:rsidR="00DD2EFB" w:rsidRPr="00E549FF" w:rsidRDefault="00DD2EFB" w:rsidP="00FB715E">
            <w:pPr>
              <w:spacing w:after="0" w:line="240" w:lineRule="auto"/>
              <w:rPr>
                <w:rFonts w:ascii="Times New Roman" w:eastAsia="Times New Roman" w:hAnsi="Times New Roman" w:cs="Times New Roman"/>
                <w:i/>
                <w:iCs/>
              </w:rPr>
            </w:pPr>
            <w:r w:rsidRPr="00E549FF">
              <w:rPr>
                <w:rFonts w:ascii="Times New Roman" w:eastAsia="Times New Roman" w:hAnsi="Times New Roman" w:cs="Times New Roman"/>
                <w:i/>
                <w:iCs/>
              </w:rPr>
              <w:t>Citrobacter freundii</w:t>
            </w:r>
          </w:p>
          <w:p w14:paraId="4170137B" w14:textId="1CE4533F"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Enterobacter aerogenes</w:t>
            </w:r>
          </w:p>
          <w:p w14:paraId="03A83A51" w14:textId="7E5A4836"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Enterobacter cloacae</w:t>
            </w:r>
          </w:p>
          <w:p w14:paraId="67D1E6BA" w14:textId="689145E3"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Escherichia coli</w:t>
            </w:r>
            <w:r w:rsidR="00421C33" w:rsidRPr="0083481B">
              <w:rPr>
                <w:rFonts w:ascii="Times New Roman" w:eastAsia="Times New Roman" w:hAnsi="Times New Roman" w:cs="Times New Roman"/>
                <w:iCs/>
                <w:color w:val="000000"/>
                <w:vertAlign w:val="superscript"/>
                <w:lang w:eastAsia="en-GB"/>
              </w:rPr>
              <w:t>%</w:t>
            </w:r>
          </w:p>
          <w:p w14:paraId="7A8D5B56" w14:textId="2833027D"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Klebsiella pneumoniae</w:t>
            </w:r>
            <w:r w:rsidR="00421C33" w:rsidRPr="006A5608">
              <w:rPr>
                <w:rFonts w:ascii="Times New Roman" w:eastAsia="Times New Roman" w:hAnsi="Times New Roman" w:cs="Times New Roman"/>
                <w:iCs/>
                <w:color w:val="000000"/>
                <w:vertAlign w:val="superscript"/>
                <w:lang w:eastAsia="en-GB"/>
              </w:rPr>
              <w:t>%</w:t>
            </w:r>
          </w:p>
          <w:p w14:paraId="1BF5F66B" w14:textId="47F333E6"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Klebsiella oxytoca</w:t>
            </w:r>
            <w:r w:rsidR="00421C33" w:rsidRPr="006A5608">
              <w:rPr>
                <w:rFonts w:ascii="Times New Roman" w:eastAsia="Times New Roman" w:hAnsi="Times New Roman" w:cs="Times New Roman"/>
                <w:iCs/>
                <w:color w:val="000000"/>
                <w:vertAlign w:val="superscript"/>
                <w:lang w:eastAsia="en-GB"/>
              </w:rPr>
              <w:t>%</w:t>
            </w:r>
          </w:p>
          <w:p w14:paraId="45FB2A3B" w14:textId="581AEB20"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Morganella morganii</w:t>
            </w:r>
          </w:p>
          <w:p w14:paraId="4F8FFE96" w14:textId="1BBB0C09"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Proteus vulgaris</w:t>
            </w:r>
          </w:p>
          <w:p w14:paraId="6226A292" w14:textId="71C96DD6" w:rsidR="00DD2EFB" w:rsidRPr="00E549FF" w:rsidRDefault="00DD2EFB" w:rsidP="00FB715E">
            <w:pPr>
              <w:spacing w:after="0" w:line="240" w:lineRule="auto"/>
              <w:rPr>
                <w:rFonts w:ascii="Times New Roman" w:eastAsia="Times New Roman" w:hAnsi="Times New Roman" w:cs="Times New Roman"/>
                <w:i/>
                <w:iCs/>
              </w:rPr>
            </w:pPr>
            <w:r w:rsidRPr="00E549FF">
              <w:rPr>
                <w:rFonts w:ascii="Times New Roman" w:eastAsia="Times New Roman" w:hAnsi="Times New Roman" w:cs="Times New Roman"/>
                <w:i/>
                <w:iCs/>
              </w:rPr>
              <w:t>Serratia marcescens</w:t>
            </w:r>
          </w:p>
          <w:p w14:paraId="7F37B252" w14:textId="77777777" w:rsidR="00DD2EFB" w:rsidRPr="00E549FF" w:rsidRDefault="00DD2EFB" w:rsidP="00FB715E">
            <w:pPr>
              <w:spacing w:after="0" w:line="240" w:lineRule="auto"/>
              <w:rPr>
                <w:rFonts w:ascii="Times New Roman" w:eastAsia="Times New Roman" w:hAnsi="Times New Roman" w:cs="Times New Roman"/>
                <w:i/>
                <w:iCs/>
              </w:rPr>
            </w:pPr>
          </w:p>
          <w:p w14:paraId="16C0FA97" w14:textId="77777777" w:rsidR="00DD2EFB" w:rsidRPr="00E549FF" w:rsidRDefault="00DD2EFB" w:rsidP="0083481B">
            <w:pPr>
              <w:keepNext/>
              <w:autoSpaceDE w:val="0"/>
              <w:autoSpaceDN w:val="0"/>
              <w:adjustRightInd w:val="0"/>
              <w:spacing w:after="0" w:line="240" w:lineRule="auto"/>
              <w:rPr>
                <w:rFonts w:ascii="Times New Roman" w:eastAsia="Times New Roman" w:hAnsi="Times New Roman" w:cs="Times New Roman"/>
                <w:color w:val="000000"/>
                <w:u w:val="single"/>
                <w:lang w:eastAsia="en-GB"/>
              </w:rPr>
            </w:pPr>
            <w:r w:rsidRPr="00E549FF">
              <w:rPr>
                <w:rFonts w:ascii="Times New Roman" w:eastAsia="Times New Roman" w:hAnsi="Times New Roman" w:cs="Times New Roman"/>
                <w:color w:val="000000"/>
                <w:u w:val="single"/>
                <w:lang w:eastAsia="en-GB"/>
              </w:rPr>
              <w:t>Anaerobai</w:t>
            </w:r>
          </w:p>
          <w:p w14:paraId="045A1DA5" w14:textId="0B81EE8F" w:rsidR="00DD2EFB" w:rsidRPr="00E549FF" w:rsidRDefault="00DD2EFB"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Bacteroides</w:t>
            </w:r>
            <w:r w:rsidR="00BE7AE6">
              <w:rPr>
                <w:rFonts w:ascii="Times New Roman" w:eastAsia="Times New Roman" w:hAnsi="Times New Roman" w:cs="Times New Roman"/>
                <w:i/>
                <w:iCs/>
                <w:color w:val="000000"/>
                <w:lang w:eastAsia="en-GB"/>
              </w:rPr>
              <w:t> </w:t>
            </w:r>
            <w:r w:rsidRPr="0083481B">
              <w:rPr>
                <w:rFonts w:ascii="Times New Roman" w:eastAsia="Times New Roman" w:hAnsi="Times New Roman" w:cs="Times New Roman"/>
                <w:i/>
                <w:color w:val="000000"/>
                <w:lang w:eastAsia="en-GB"/>
              </w:rPr>
              <w:t>spp</w:t>
            </w:r>
            <w:r w:rsidRPr="00E549FF">
              <w:rPr>
                <w:rFonts w:ascii="Times New Roman" w:eastAsia="Times New Roman" w:hAnsi="Times New Roman" w:cs="Times New Roman"/>
                <w:i/>
                <w:iCs/>
                <w:color w:val="000000"/>
                <w:lang w:eastAsia="en-GB"/>
              </w:rPr>
              <w:t>.</w:t>
            </w:r>
          </w:p>
          <w:p w14:paraId="102FEB8E" w14:textId="0D8DB482" w:rsidR="00DD2EFB" w:rsidRPr="0083481B" w:rsidRDefault="00DD2EFB" w:rsidP="00FB715E">
            <w:pPr>
              <w:autoSpaceDE w:val="0"/>
              <w:autoSpaceDN w:val="0"/>
              <w:adjustRightInd w:val="0"/>
              <w:spacing w:after="0" w:line="240" w:lineRule="auto"/>
              <w:rPr>
                <w:rFonts w:ascii="Times New Roman" w:eastAsia="Times New Roman" w:hAnsi="Times New Roman" w:cs="Times New Roman"/>
                <w:i/>
                <w:color w:val="000000"/>
                <w:lang w:eastAsia="en-GB"/>
              </w:rPr>
            </w:pPr>
            <w:r w:rsidRPr="00E549FF">
              <w:rPr>
                <w:rFonts w:ascii="Times New Roman" w:eastAsia="Times New Roman" w:hAnsi="Times New Roman" w:cs="Times New Roman"/>
                <w:i/>
                <w:iCs/>
                <w:color w:val="000000"/>
                <w:lang w:eastAsia="en-GB"/>
              </w:rPr>
              <w:t>Fusobacterium</w:t>
            </w:r>
            <w:r w:rsidR="00BE7AE6">
              <w:rPr>
                <w:rFonts w:ascii="Times New Roman" w:eastAsia="Times New Roman" w:hAnsi="Times New Roman" w:cs="Times New Roman"/>
                <w:i/>
                <w:iCs/>
                <w:color w:val="000000"/>
                <w:lang w:eastAsia="en-GB"/>
              </w:rPr>
              <w:t> </w:t>
            </w:r>
            <w:r w:rsidRPr="0083481B">
              <w:rPr>
                <w:rFonts w:ascii="Times New Roman" w:eastAsia="Times New Roman" w:hAnsi="Times New Roman" w:cs="Times New Roman"/>
                <w:i/>
                <w:color w:val="000000"/>
                <w:lang w:eastAsia="en-GB"/>
              </w:rPr>
              <w:t>spp.</w:t>
            </w:r>
          </w:p>
          <w:p w14:paraId="196C6B4C" w14:textId="4B992C23" w:rsidR="00DD2EFB" w:rsidRPr="0083481B" w:rsidRDefault="00DD2EFB" w:rsidP="00FB715E">
            <w:pPr>
              <w:autoSpaceDE w:val="0"/>
              <w:autoSpaceDN w:val="0"/>
              <w:adjustRightInd w:val="0"/>
              <w:spacing w:after="0" w:line="240" w:lineRule="auto"/>
              <w:rPr>
                <w:rFonts w:ascii="Times New Roman" w:eastAsia="Times New Roman" w:hAnsi="Times New Roman" w:cs="Times New Roman"/>
                <w:i/>
                <w:color w:val="000000"/>
                <w:lang w:eastAsia="en-GB"/>
              </w:rPr>
            </w:pPr>
            <w:r w:rsidRPr="00E549FF">
              <w:rPr>
                <w:rFonts w:ascii="Times New Roman" w:eastAsia="Times New Roman" w:hAnsi="Times New Roman" w:cs="Times New Roman"/>
                <w:i/>
                <w:iCs/>
                <w:color w:val="000000"/>
                <w:lang w:eastAsia="en-GB"/>
              </w:rPr>
              <w:t>Peptostreptococcus</w:t>
            </w:r>
            <w:r w:rsidR="00BE7AE6">
              <w:rPr>
                <w:rFonts w:ascii="Times New Roman" w:eastAsia="Times New Roman" w:hAnsi="Times New Roman" w:cs="Times New Roman"/>
                <w:i/>
                <w:iCs/>
                <w:color w:val="000000"/>
                <w:lang w:eastAsia="en-GB"/>
              </w:rPr>
              <w:t> </w:t>
            </w:r>
            <w:r w:rsidRPr="0083481B">
              <w:rPr>
                <w:rFonts w:ascii="Times New Roman" w:eastAsia="Times New Roman" w:hAnsi="Times New Roman" w:cs="Times New Roman"/>
                <w:i/>
                <w:color w:val="000000"/>
                <w:lang w:eastAsia="en-GB"/>
              </w:rPr>
              <w:t>spp.</w:t>
            </w:r>
          </w:p>
          <w:p w14:paraId="5F98364A" w14:textId="6854571B" w:rsidR="00DD2EFB" w:rsidRPr="00E549FF" w:rsidRDefault="00DD2EFB" w:rsidP="00FB715E">
            <w:pPr>
              <w:spacing w:after="0" w:line="240" w:lineRule="auto"/>
              <w:rPr>
                <w:rFonts w:ascii="Times New Roman" w:eastAsia="Times New Roman" w:hAnsi="Times New Roman" w:cs="Times New Roman"/>
                <w:i/>
                <w:vertAlign w:val="superscript"/>
              </w:rPr>
            </w:pPr>
            <w:r w:rsidRPr="00E549FF">
              <w:rPr>
                <w:rFonts w:ascii="Times New Roman" w:eastAsia="Times New Roman" w:hAnsi="Times New Roman" w:cs="Times New Roman"/>
                <w:i/>
                <w:iCs/>
              </w:rPr>
              <w:t>Clostridium perfringens</w:t>
            </w:r>
          </w:p>
        </w:tc>
      </w:tr>
      <w:tr w:rsidR="00DD2EFB" w:rsidRPr="00E549FF" w14:paraId="39D59C57" w14:textId="77777777" w:rsidTr="0083481B">
        <w:trPr>
          <w:trHeight w:val="280"/>
        </w:trPr>
        <w:tc>
          <w:tcPr>
            <w:tcW w:w="9286" w:type="dxa"/>
          </w:tcPr>
          <w:p w14:paraId="388AA480" w14:textId="77777777" w:rsidR="00DD2EFB" w:rsidRPr="00E549FF" w:rsidRDefault="00DD2EFB" w:rsidP="0083481B">
            <w:pPr>
              <w:keepNext/>
              <w:spacing w:after="0" w:line="240" w:lineRule="auto"/>
              <w:rPr>
                <w:rFonts w:ascii="Times New Roman" w:eastAsia="Times New Roman" w:hAnsi="Times New Roman" w:cs="Times New Roman"/>
                <w:b/>
                <w:bCs/>
              </w:rPr>
            </w:pPr>
            <w:r w:rsidRPr="00E549FF">
              <w:rPr>
                <w:rFonts w:ascii="Times New Roman" w:eastAsia="Times New Roman" w:hAnsi="Times New Roman" w:cs="Times New Roman"/>
                <w:b/>
                <w:bCs/>
              </w:rPr>
              <w:t>Natūraliai atsparūs organizmai</w:t>
            </w:r>
          </w:p>
        </w:tc>
      </w:tr>
      <w:tr w:rsidR="003A2C2D" w:rsidRPr="00E549FF" w14:paraId="34B1681D" w14:textId="77777777" w:rsidTr="002B7B6A">
        <w:trPr>
          <w:trHeight w:val="4551"/>
        </w:trPr>
        <w:tc>
          <w:tcPr>
            <w:tcW w:w="9286" w:type="dxa"/>
          </w:tcPr>
          <w:p w14:paraId="4AE1882F" w14:textId="1BEAA049" w:rsidR="003A2C2D" w:rsidRPr="00E549FF" w:rsidRDefault="003A2C2D">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Gramteigiami aerobai</w:t>
            </w:r>
          </w:p>
          <w:p w14:paraId="4932414D" w14:textId="2F31667C" w:rsidR="003A2C2D" w:rsidRPr="00E549FF" w:rsidRDefault="003A2C2D" w:rsidP="00FB715E">
            <w:pPr>
              <w:spacing w:after="0" w:line="240" w:lineRule="auto"/>
              <w:rPr>
                <w:rFonts w:ascii="Times New Roman" w:eastAsia="Times New Roman" w:hAnsi="Times New Roman" w:cs="Times New Roman"/>
                <w:i/>
                <w:iCs/>
              </w:rPr>
            </w:pPr>
            <w:r w:rsidRPr="00E549FF">
              <w:rPr>
                <w:rFonts w:ascii="Times New Roman" w:eastAsia="Times New Roman" w:hAnsi="Times New Roman" w:cs="Times New Roman"/>
                <w:i/>
                <w:iCs/>
              </w:rPr>
              <w:t>Enterococcus</w:t>
            </w:r>
            <w:r>
              <w:rPr>
                <w:rFonts w:ascii="Times New Roman" w:eastAsia="Times New Roman" w:hAnsi="Times New Roman" w:cs="Times New Roman"/>
                <w:i/>
                <w:iCs/>
              </w:rPr>
              <w:t> </w:t>
            </w:r>
            <w:r w:rsidRPr="0083481B">
              <w:rPr>
                <w:rFonts w:ascii="Times New Roman" w:eastAsia="Times New Roman" w:hAnsi="Times New Roman" w:cs="Times New Roman"/>
                <w:i/>
                <w:iCs/>
              </w:rPr>
              <w:t>spp.</w:t>
            </w:r>
          </w:p>
          <w:p w14:paraId="27FFF2BA" w14:textId="77777777" w:rsidR="003A2C2D" w:rsidRPr="00E549FF" w:rsidRDefault="003A2C2D" w:rsidP="00FB715E">
            <w:pPr>
              <w:spacing w:after="0" w:line="240" w:lineRule="auto"/>
              <w:rPr>
                <w:rFonts w:ascii="Times New Roman" w:eastAsia="Times New Roman" w:hAnsi="Times New Roman" w:cs="Times New Roman"/>
                <w:i/>
                <w:iCs/>
              </w:rPr>
            </w:pPr>
            <w:r w:rsidRPr="00E549FF">
              <w:rPr>
                <w:rFonts w:ascii="Times New Roman" w:eastAsia="Times New Roman" w:hAnsi="Times New Roman" w:cs="Times New Roman"/>
                <w:i/>
                <w:iCs/>
              </w:rPr>
              <w:t>Listeria monocytogenes</w:t>
            </w:r>
          </w:p>
          <w:p w14:paraId="210F958D" w14:textId="77777777" w:rsidR="003A2C2D" w:rsidRPr="00E549FF" w:rsidRDefault="003A2C2D" w:rsidP="00FB715E">
            <w:pPr>
              <w:spacing w:after="0" w:line="240" w:lineRule="auto"/>
              <w:rPr>
                <w:rFonts w:ascii="Times New Roman" w:eastAsia="Times New Roman" w:hAnsi="Times New Roman" w:cs="Times New Roman"/>
              </w:rPr>
            </w:pPr>
          </w:p>
          <w:p w14:paraId="6DE8FCBD" w14:textId="15355DDE" w:rsidR="003A2C2D" w:rsidRPr="00E549FF" w:rsidRDefault="003A2C2D" w:rsidP="0083481B">
            <w:pPr>
              <w:keepNext/>
              <w:spacing w:after="0" w:line="240" w:lineRule="auto"/>
              <w:rPr>
                <w:rFonts w:ascii="Times New Roman" w:eastAsia="Times New Roman" w:hAnsi="Times New Roman" w:cs="Times New Roman"/>
                <w:bCs/>
                <w:u w:val="single"/>
              </w:rPr>
            </w:pPr>
            <w:r w:rsidRPr="00E549FF">
              <w:rPr>
                <w:rFonts w:ascii="Times New Roman" w:eastAsia="Times New Roman" w:hAnsi="Times New Roman" w:cs="Times New Roman"/>
                <w:bCs/>
                <w:u w:val="single"/>
              </w:rPr>
              <w:t>Gramneigiami aerobai</w:t>
            </w:r>
          </w:p>
          <w:p w14:paraId="1E34D98C" w14:textId="3B5ED7AE" w:rsidR="003A2C2D" w:rsidRPr="00E549FF" w:rsidRDefault="003A2C2D"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Acinetobacter baumannii</w:t>
            </w:r>
          </w:p>
          <w:p w14:paraId="6C8A7F23" w14:textId="4084F35F" w:rsidR="003A2C2D" w:rsidRPr="00E549FF" w:rsidRDefault="003A2C2D"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Pseudomonas aeruginosa</w:t>
            </w:r>
          </w:p>
          <w:p w14:paraId="183C5329" w14:textId="47795017" w:rsidR="003A2C2D" w:rsidRPr="00E549FF" w:rsidRDefault="003A2C2D" w:rsidP="00FB715E">
            <w:pPr>
              <w:spacing w:after="0" w:line="240" w:lineRule="auto"/>
              <w:rPr>
                <w:rFonts w:ascii="Times New Roman" w:eastAsia="Times New Roman" w:hAnsi="Times New Roman" w:cs="Times New Roman"/>
                <w:i/>
                <w:iCs/>
              </w:rPr>
            </w:pPr>
            <w:r w:rsidRPr="00E549FF">
              <w:rPr>
                <w:rFonts w:ascii="Times New Roman" w:eastAsia="Times New Roman" w:hAnsi="Times New Roman" w:cs="Times New Roman"/>
                <w:i/>
                <w:iCs/>
              </w:rPr>
              <w:t>Stenotrophomonas maltophilia</w:t>
            </w:r>
          </w:p>
          <w:p w14:paraId="5D4EFFAB" w14:textId="77777777" w:rsidR="003A2C2D" w:rsidRPr="00E549FF" w:rsidRDefault="003A2C2D" w:rsidP="00FB715E">
            <w:pPr>
              <w:spacing w:after="0" w:line="240" w:lineRule="auto"/>
              <w:rPr>
                <w:rFonts w:ascii="Times New Roman" w:eastAsia="Times New Roman" w:hAnsi="Times New Roman" w:cs="Times New Roman"/>
                <w:bCs/>
              </w:rPr>
            </w:pPr>
          </w:p>
          <w:p w14:paraId="3AB330AB" w14:textId="77777777" w:rsidR="003A2C2D" w:rsidRPr="00E549FF" w:rsidRDefault="003A2C2D" w:rsidP="0083481B">
            <w:pPr>
              <w:keepNext/>
              <w:autoSpaceDE w:val="0"/>
              <w:autoSpaceDN w:val="0"/>
              <w:adjustRightInd w:val="0"/>
              <w:spacing w:after="0" w:line="240" w:lineRule="auto"/>
              <w:rPr>
                <w:rFonts w:ascii="Times New Roman" w:eastAsia="Times New Roman" w:hAnsi="Times New Roman" w:cs="Times New Roman"/>
                <w:color w:val="000000"/>
                <w:u w:val="single"/>
                <w:lang w:eastAsia="en-GB"/>
              </w:rPr>
            </w:pPr>
            <w:r w:rsidRPr="00E549FF">
              <w:rPr>
                <w:rFonts w:ascii="Times New Roman" w:eastAsia="Times New Roman" w:hAnsi="Times New Roman" w:cs="Times New Roman"/>
                <w:color w:val="000000"/>
                <w:u w:val="single"/>
                <w:lang w:eastAsia="en-GB"/>
              </w:rPr>
              <w:t>Anaerobai</w:t>
            </w:r>
          </w:p>
          <w:p w14:paraId="075ED908" w14:textId="14024E43" w:rsidR="003A2C2D" w:rsidRPr="00E549FF" w:rsidRDefault="003A2C2D" w:rsidP="00FB715E">
            <w:pPr>
              <w:autoSpaceDE w:val="0"/>
              <w:autoSpaceDN w:val="0"/>
              <w:adjustRightInd w:val="0"/>
              <w:spacing w:after="0" w:line="240" w:lineRule="auto"/>
              <w:rPr>
                <w:rFonts w:ascii="Times New Roman" w:eastAsia="Times New Roman" w:hAnsi="Times New Roman" w:cs="Times New Roman"/>
                <w:i/>
                <w:iCs/>
                <w:color w:val="000000"/>
                <w:lang w:eastAsia="en-GB"/>
              </w:rPr>
            </w:pPr>
            <w:r w:rsidRPr="00E549FF">
              <w:rPr>
                <w:rFonts w:ascii="Times New Roman" w:eastAsia="Times New Roman" w:hAnsi="Times New Roman" w:cs="Times New Roman"/>
                <w:i/>
                <w:iCs/>
                <w:color w:val="000000"/>
                <w:lang w:eastAsia="en-GB"/>
              </w:rPr>
              <w:t>Clostridium difficile</w:t>
            </w:r>
          </w:p>
          <w:p w14:paraId="4EA3745D" w14:textId="77777777" w:rsidR="003A2C2D" w:rsidRDefault="003A2C2D" w:rsidP="0083481B">
            <w:pPr>
              <w:keepNext/>
              <w:autoSpaceDE w:val="0"/>
              <w:autoSpaceDN w:val="0"/>
              <w:adjustRightInd w:val="0"/>
              <w:spacing w:after="0" w:line="240" w:lineRule="auto"/>
              <w:rPr>
                <w:rFonts w:ascii="Times New Roman" w:eastAsia="Times New Roman" w:hAnsi="Times New Roman" w:cs="Times New Roman"/>
                <w:color w:val="000000"/>
                <w:u w:val="single"/>
                <w:lang w:eastAsia="en-GB"/>
              </w:rPr>
            </w:pPr>
          </w:p>
          <w:p w14:paraId="1959D366" w14:textId="378113E4" w:rsidR="003A2C2D" w:rsidRPr="00E549FF" w:rsidRDefault="003A2C2D" w:rsidP="0083481B">
            <w:pPr>
              <w:keepNext/>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color w:val="000000"/>
                <w:u w:val="single"/>
                <w:lang w:eastAsia="en-GB"/>
              </w:rPr>
              <w:t>Kiti</w:t>
            </w:r>
          </w:p>
          <w:p w14:paraId="260FA960" w14:textId="0203D2DE" w:rsidR="003A2C2D" w:rsidRPr="00E549FF" w:rsidRDefault="003A2C2D" w:rsidP="00FB715E">
            <w:pPr>
              <w:autoSpaceDE w:val="0"/>
              <w:autoSpaceDN w:val="0"/>
              <w:adjustRightInd w:val="0"/>
              <w:spacing w:after="0" w:line="240" w:lineRule="auto"/>
              <w:rPr>
                <w:rFonts w:ascii="Times New Roman" w:eastAsia="Times New Roman" w:hAnsi="Times New Roman" w:cs="Times New Roman"/>
                <w:color w:val="000000"/>
                <w:lang w:eastAsia="en-GB"/>
              </w:rPr>
            </w:pPr>
            <w:r w:rsidRPr="00E549FF">
              <w:rPr>
                <w:rFonts w:ascii="Times New Roman" w:eastAsia="Times New Roman" w:hAnsi="Times New Roman" w:cs="Times New Roman"/>
                <w:i/>
                <w:iCs/>
                <w:color w:val="000000"/>
                <w:lang w:eastAsia="en-GB"/>
              </w:rPr>
              <w:t>Chlamydia</w:t>
            </w:r>
            <w:r>
              <w:rPr>
                <w:rFonts w:ascii="Times New Roman" w:eastAsia="Times New Roman" w:hAnsi="Times New Roman" w:cs="Times New Roman"/>
                <w:i/>
                <w:iCs/>
                <w:color w:val="000000"/>
                <w:lang w:eastAsia="en-GB"/>
              </w:rPr>
              <w:t> </w:t>
            </w:r>
            <w:r w:rsidRPr="0083481B">
              <w:rPr>
                <w:rFonts w:ascii="Times New Roman" w:eastAsia="Times New Roman" w:hAnsi="Times New Roman" w:cs="Times New Roman"/>
                <w:i/>
                <w:color w:val="000000"/>
                <w:lang w:eastAsia="en-GB"/>
              </w:rPr>
              <w:t>spp.</w:t>
            </w:r>
          </w:p>
          <w:p w14:paraId="41E19FFE" w14:textId="60F52A70" w:rsidR="003A2C2D" w:rsidRPr="0083481B" w:rsidRDefault="003A2C2D" w:rsidP="00FB715E">
            <w:pPr>
              <w:autoSpaceDE w:val="0"/>
              <w:autoSpaceDN w:val="0"/>
              <w:adjustRightInd w:val="0"/>
              <w:spacing w:after="0" w:line="240" w:lineRule="auto"/>
              <w:rPr>
                <w:rFonts w:ascii="Times New Roman" w:eastAsia="Times New Roman" w:hAnsi="Times New Roman" w:cs="Times New Roman"/>
                <w:i/>
                <w:color w:val="000000"/>
                <w:lang w:eastAsia="en-GB"/>
              </w:rPr>
            </w:pPr>
            <w:r w:rsidRPr="00E549FF">
              <w:rPr>
                <w:rFonts w:ascii="Times New Roman" w:eastAsia="Times New Roman" w:hAnsi="Times New Roman" w:cs="Times New Roman"/>
                <w:i/>
                <w:iCs/>
                <w:color w:val="000000"/>
                <w:lang w:eastAsia="en-GB"/>
              </w:rPr>
              <w:t>Chlamydophila</w:t>
            </w:r>
            <w:r>
              <w:rPr>
                <w:rFonts w:ascii="Times New Roman" w:eastAsia="Times New Roman" w:hAnsi="Times New Roman" w:cs="Times New Roman"/>
                <w:i/>
                <w:iCs/>
                <w:color w:val="000000"/>
                <w:lang w:eastAsia="en-GB"/>
              </w:rPr>
              <w:t> </w:t>
            </w:r>
            <w:r w:rsidRPr="0083481B">
              <w:rPr>
                <w:rFonts w:ascii="Times New Roman" w:eastAsia="Times New Roman" w:hAnsi="Times New Roman" w:cs="Times New Roman"/>
                <w:i/>
                <w:color w:val="000000"/>
                <w:lang w:eastAsia="en-GB"/>
              </w:rPr>
              <w:t>spp.</w:t>
            </w:r>
          </w:p>
          <w:p w14:paraId="07C39E21" w14:textId="543CA083" w:rsidR="003A2C2D" w:rsidRPr="0083481B" w:rsidRDefault="003A2C2D" w:rsidP="00FB715E">
            <w:pPr>
              <w:autoSpaceDE w:val="0"/>
              <w:autoSpaceDN w:val="0"/>
              <w:adjustRightInd w:val="0"/>
              <w:spacing w:after="0" w:line="240" w:lineRule="auto"/>
              <w:rPr>
                <w:rFonts w:ascii="Times New Roman" w:eastAsia="Times New Roman" w:hAnsi="Times New Roman" w:cs="Times New Roman"/>
                <w:i/>
                <w:color w:val="000000"/>
                <w:lang w:eastAsia="en-GB"/>
              </w:rPr>
            </w:pPr>
            <w:r w:rsidRPr="00E549FF">
              <w:rPr>
                <w:rFonts w:ascii="Times New Roman" w:eastAsia="Times New Roman" w:hAnsi="Times New Roman" w:cs="Times New Roman"/>
                <w:i/>
                <w:iCs/>
                <w:color w:val="000000"/>
                <w:lang w:eastAsia="en-GB"/>
              </w:rPr>
              <w:t>Mycoplasma</w:t>
            </w:r>
            <w:r>
              <w:rPr>
                <w:rFonts w:ascii="Times New Roman" w:eastAsia="Times New Roman" w:hAnsi="Times New Roman" w:cs="Times New Roman"/>
                <w:i/>
                <w:iCs/>
                <w:color w:val="000000"/>
                <w:lang w:eastAsia="en-GB"/>
              </w:rPr>
              <w:t> </w:t>
            </w:r>
            <w:r w:rsidRPr="0083481B">
              <w:rPr>
                <w:rFonts w:ascii="Times New Roman" w:eastAsia="Times New Roman" w:hAnsi="Times New Roman" w:cs="Times New Roman"/>
                <w:i/>
                <w:color w:val="000000"/>
                <w:lang w:eastAsia="en-GB"/>
              </w:rPr>
              <w:t>spp.</w:t>
            </w:r>
          </w:p>
          <w:p w14:paraId="76961D12" w14:textId="0F472CBB" w:rsidR="003A2C2D" w:rsidRPr="0083481B" w:rsidRDefault="003A2C2D" w:rsidP="00FB715E">
            <w:pPr>
              <w:autoSpaceDE w:val="0"/>
              <w:autoSpaceDN w:val="0"/>
              <w:adjustRightInd w:val="0"/>
              <w:spacing w:after="0" w:line="240" w:lineRule="auto"/>
              <w:rPr>
                <w:rFonts w:ascii="Times New Roman" w:eastAsia="Times New Roman" w:hAnsi="Times New Roman" w:cs="Times New Roman"/>
                <w:i/>
                <w:color w:val="000000"/>
                <w:lang w:eastAsia="en-GB"/>
              </w:rPr>
            </w:pPr>
            <w:r w:rsidRPr="00E549FF">
              <w:rPr>
                <w:rFonts w:ascii="Times New Roman" w:eastAsia="Times New Roman" w:hAnsi="Times New Roman" w:cs="Times New Roman"/>
                <w:i/>
                <w:iCs/>
                <w:color w:val="000000"/>
                <w:lang w:eastAsia="en-GB"/>
              </w:rPr>
              <w:t>Legionella</w:t>
            </w:r>
            <w:r>
              <w:rPr>
                <w:rFonts w:ascii="Times New Roman" w:eastAsia="Times New Roman" w:hAnsi="Times New Roman" w:cs="Times New Roman"/>
                <w:i/>
                <w:iCs/>
                <w:color w:val="000000"/>
                <w:lang w:eastAsia="en-GB"/>
              </w:rPr>
              <w:t> </w:t>
            </w:r>
            <w:r w:rsidRPr="0083481B">
              <w:rPr>
                <w:rFonts w:ascii="Times New Roman" w:eastAsia="Times New Roman" w:hAnsi="Times New Roman" w:cs="Times New Roman"/>
                <w:i/>
                <w:color w:val="000000"/>
                <w:lang w:eastAsia="en-GB"/>
              </w:rPr>
              <w:t>spp.</w:t>
            </w:r>
          </w:p>
          <w:p w14:paraId="44A979C6" w14:textId="6170BDB0" w:rsidR="003A2C2D" w:rsidRPr="0083481B" w:rsidRDefault="003A2C2D" w:rsidP="002B7B6A">
            <w:pPr>
              <w:spacing w:after="0" w:line="240" w:lineRule="auto"/>
              <w:rPr>
                <w:rFonts w:ascii="Times New Roman" w:eastAsia="Times New Roman" w:hAnsi="Times New Roman" w:cs="Times New Roman"/>
                <w:bCs/>
                <w:sz w:val="20"/>
                <w:szCs w:val="20"/>
                <w:u w:val="single"/>
              </w:rPr>
            </w:pPr>
            <w:r w:rsidRPr="00E549FF">
              <w:rPr>
                <w:rFonts w:ascii="Times New Roman" w:eastAsia="Times New Roman" w:hAnsi="Times New Roman" w:cs="Times New Roman"/>
                <w:i/>
                <w:iCs/>
              </w:rPr>
              <w:t>Ureaplasma urealyticum</w:t>
            </w:r>
          </w:p>
        </w:tc>
      </w:tr>
    </w:tbl>
    <w:p w14:paraId="14F3E971" w14:textId="3D29EFE4" w:rsidR="00DD2EFB" w:rsidRPr="00E549FF" w:rsidRDefault="00DD2EFB" w:rsidP="00FB715E">
      <w:pPr>
        <w:keepNext/>
        <w:keepLines/>
        <w:tabs>
          <w:tab w:val="num" w:pos="0"/>
        </w:tabs>
        <w:spacing w:after="0" w:line="240" w:lineRule="auto"/>
        <w:ind w:left="284" w:hanging="283"/>
        <w:outlineLvl w:val="0"/>
        <w:rPr>
          <w:rFonts w:ascii="Times New Roman" w:eastAsia="Times New Roman" w:hAnsi="Times New Roman" w:cs="Times New Roman"/>
          <w:bCs/>
          <w:snapToGrid w:val="0"/>
          <w:lang w:eastAsia="x-none"/>
        </w:rPr>
      </w:pPr>
      <w:r w:rsidRPr="003A2C2D">
        <w:rPr>
          <w:rFonts w:ascii="Times New Roman" w:eastAsia="Times New Roman" w:hAnsi="Times New Roman" w:cs="Times New Roman"/>
          <w:bCs/>
          <w:snapToGrid w:val="0"/>
          <w:vertAlign w:val="superscript"/>
          <w:lang w:eastAsia="x-none"/>
        </w:rPr>
        <w:t>£</w:t>
      </w:r>
      <w:r w:rsidRPr="00FB715E">
        <w:rPr>
          <w:rFonts w:ascii="Times New Roman" w:eastAsia="Times New Roman" w:hAnsi="Times New Roman" w:cs="Times New Roman"/>
          <w:bCs/>
          <w:snapToGrid w:val="0"/>
          <w:lang w:eastAsia="x-none"/>
        </w:rPr>
        <w:tab/>
      </w:r>
      <w:r w:rsidRPr="00E549FF">
        <w:rPr>
          <w:rFonts w:ascii="Times New Roman" w:eastAsia="Times New Roman" w:hAnsi="Times New Roman" w:cs="Times New Roman"/>
          <w:bCs/>
          <w:snapToGrid w:val="0"/>
          <w:lang w:eastAsia="x-none"/>
        </w:rPr>
        <w:t>Visi meticilinui atsparūs stafilokokai yra atsparūs ceftriaksonui.</w:t>
      </w:r>
    </w:p>
    <w:p w14:paraId="6C4F63C6" w14:textId="5617BDBC" w:rsidR="00DD2EFB" w:rsidRPr="00E549FF" w:rsidRDefault="00DD2EFB" w:rsidP="00FB715E">
      <w:pPr>
        <w:keepNext/>
        <w:keepLines/>
        <w:tabs>
          <w:tab w:val="num" w:pos="0"/>
        </w:tabs>
        <w:spacing w:after="0" w:line="240" w:lineRule="auto"/>
        <w:ind w:left="284" w:hanging="283"/>
        <w:outlineLvl w:val="0"/>
        <w:rPr>
          <w:rFonts w:ascii="Times New Roman" w:eastAsia="Times New Roman" w:hAnsi="Times New Roman" w:cs="Times New Roman"/>
          <w:bCs/>
          <w:snapToGrid w:val="0"/>
          <w:lang w:eastAsia="x-none"/>
        </w:rPr>
      </w:pPr>
      <w:r w:rsidRPr="003A2C2D">
        <w:rPr>
          <w:rFonts w:ascii="Times New Roman" w:eastAsia="Times New Roman" w:hAnsi="Times New Roman" w:cs="Times New Roman"/>
          <w:bCs/>
          <w:snapToGrid w:val="0"/>
          <w:vertAlign w:val="superscript"/>
          <w:lang w:eastAsia="x-none"/>
        </w:rPr>
        <w:t>+</w:t>
      </w:r>
      <w:r w:rsidRPr="00FB715E">
        <w:rPr>
          <w:rFonts w:ascii="Times New Roman" w:eastAsia="Times New Roman" w:hAnsi="Times New Roman" w:cs="Times New Roman"/>
          <w:bCs/>
          <w:snapToGrid w:val="0"/>
          <w:lang w:eastAsia="x-none"/>
        </w:rPr>
        <w:tab/>
      </w:r>
      <w:r w:rsidRPr="00E549FF">
        <w:rPr>
          <w:rFonts w:ascii="Times New Roman" w:eastAsia="Times New Roman" w:hAnsi="Times New Roman" w:cs="Times New Roman"/>
          <w:bCs/>
          <w:snapToGrid w:val="0"/>
          <w:lang w:eastAsia="x-none"/>
        </w:rPr>
        <w:t>Bent viename</w:t>
      </w:r>
      <w:r w:rsidR="0058468C">
        <w:rPr>
          <w:rFonts w:ascii="Times New Roman" w:eastAsia="Times New Roman" w:hAnsi="Times New Roman" w:cs="Times New Roman"/>
          <w:bCs/>
          <w:snapToGrid w:val="0"/>
          <w:lang w:eastAsia="x-none"/>
        </w:rPr>
        <w:t> </w:t>
      </w:r>
      <w:r w:rsidRPr="00E549FF">
        <w:rPr>
          <w:rFonts w:ascii="Times New Roman" w:eastAsia="Times New Roman" w:hAnsi="Times New Roman" w:cs="Times New Roman"/>
          <w:bCs/>
          <w:snapToGrid w:val="0"/>
          <w:lang w:eastAsia="x-none"/>
        </w:rPr>
        <w:t>regione atsparumo dažnis &gt;</w:t>
      </w:r>
      <w:r w:rsidR="00FB715E">
        <w:rPr>
          <w:rFonts w:ascii="Times New Roman" w:eastAsia="Times New Roman" w:hAnsi="Times New Roman" w:cs="Times New Roman"/>
          <w:bCs/>
          <w:snapToGrid w:val="0"/>
          <w:lang w:eastAsia="x-none"/>
        </w:rPr>
        <w:t> </w:t>
      </w:r>
      <w:r w:rsidRPr="00E549FF">
        <w:rPr>
          <w:rFonts w:ascii="Times New Roman" w:eastAsia="Times New Roman" w:hAnsi="Times New Roman" w:cs="Times New Roman"/>
          <w:bCs/>
          <w:snapToGrid w:val="0"/>
          <w:lang w:eastAsia="x-none"/>
        </w:rPr>
        <w:t>50</w:t>
      </w:r>
      <w:r w:rsidR="00FB715E">
        <w:rPr>
          <w:rFonts w:ascii="Times New Roman" w:eastAsia="Times New Roman" w:hAnsi="Times New Roman" w:cs="Times New Roman"/>
          <w:bCs/>
          <w:snapToGrid w:val="0"/>
          <w:lang w:eastAsia="x-none"/>
        </w:rPr>
        <w:t> </w:t>
      </w:r>
      <w:r w:rsidRPr="00E549FF">
        <w:rPr>
          <w:rFonts w:ascii="Times New Roman" w:eastAsia="Times New Roman" w:hAnsi="Times New Roman" w:cs="Times New Roman"/>
          <w:bCs/>
          <w:snapToGrid w:val="0"/>
          <w:lang w:eastAsia="x-none"/>
        </w:rPr>
        <w:t>%.</w:t>
      </w:r>
    </w:p>
    <w:p w14:paraId="3CB386F6" w14:textId="5D926646" w:rsidR="00DD2EFB" w:rsidRPr="00E549FF" w:rsidRDefault="00DD2EFB" w:rsidP="00FB715E">
      <w:pPr>
        <w:keepNext/>
        <w:keepLines/>
        <w:tabs>
          <w:tab w:val="num" w:pos="0"/>
        </w:tabs>
        <w:spacing w:after="0" w:line="240" w:lineRule="auto"/>
        <w:ind w:left="284" w:hanging="283"/>
        <w:outlineLvl w:val="0"/>
        <w:rPr>
          <w:rFonts w:ascii="Times New Roman" w:eastAsia="Times New Roman" w:hAnsi="Times New Roman" w:cs="Times New Roman"/>
          <w:b/>
          <w:bCs/>
          <w:snapToGrid w:val="0"/>
          <w:kern w:val="32"/>
          <w:lang w:eastAsia="x-none"/>
        </w:rPr>
      </w:pPr>
      <w:r w:rsidRPr="003A2C2D">
        <w:rPr>
          <w:rFonts w:ascii="Times New Roman" w:eastAsia="Times New Roman" w:hAnsi="Times New Roman" w:cs="Times New Roman"/>
          <w:bCs/>
          <w:snapToGrid w:val="0"/>
          <w:vertAlign w:val="superscript"/>
          <w:lang w:eastAsia="x-none"/>
        </w:rPr>
        <w:t>%</w:t>
      </w:r>
      <w:r w:rsidRPr="00FB715E">
        <w:rPr>
          <w:rFonts w:ascii="Times New Roman" w:eastAsia="Times New Roman" w:hAnsi="Times New Roman" w:cs="Times New Roman"/>
          <w:bCs/>
          <w:snapToGrid w:val="0"/>
          <w:lang w:eastAsia="x-none"/>
        </w:rPr>
        <w:tab/>
      </w:r>
      <w:r w:rsidRPr="0083481B">
        <w:rPr>
          <w:rFonts w:ascii="Times New Roman" w:eastAsia="Times New Roman" w:hAnsi="Times New Roman" w:cs="Times New Roman"/>
          <w:bCs/>
          <w:i/>
          <w:snapToGrid w:val="0"/>
          <w:lang w:eastAsia="x-none"/>
        </w:rPr>
        <w:t>ESBL</w:t>
      </w:r>
      <w:r w:rsidR="00FB715E">
        <w:rPr>
          <w:rFonts w:ascii="Times New Roman" w:eastAsia="Times New Roman" w:hAnsi="Times New Roman" w:cs="Times New Roman"/>
          <w:bCs/>
          <w:snapToGrid w:val="0"/>
          <w:lang w:eastAsia="x-none"/>
        </w:rPr>
        <w:t> </w:t>
      </w:r>
      <w:r w:rsidR="0058468C">
        <w:rPr>
          <w:rFonts w:ascii="Times New Roman" w:eastAsia="Times New Roman" w:hAnsi="Times New Roman" w:cs="Times New Roman"/>
          <w:bCs/>
          <w:snapToGrid w:val="0"/>
          <w:lang w:eastAsia="x-none"/>
        </w:rPr>
        <w:t>gamin</w:t>
      </w:r>
      <w:r w:rsidRPr="00E549FF">
        <w:rPr>
          <w:rFonts w:ascii="Times New Roman" w:eastAsia="Times New Roman" w:hAnsi="Times New Roman" w:cs="Times New Roman"/>
          <w:bCs/>
          <w:snapToGrid w:val="0"/>
          <w:lang w:eastAsia="x-none"/>
        </w:rPr>
        <w:t>ančios</w:t>
      </w:r>
      <w:r w:rsidRPr="0083481B">
        <w:rPr>
          <w:rFonts w:ascii="Times New Roman" w:eastAsia="Times New Roman" w:hAnsi="Times New Roman" w:cs="Times New Roman"/>
          <w:bCs/>
          <w:snapToGrid w:val="0"/>
          <w:lang w:eastAsia="x-none"/>
        </w:rPr>
        <w:t xml:space="preserve"> </w:t>
      </w:r>
      <w:r w:rsidRPr="00E549FF">
        <w:rPr>
          <w:rFonts w:ascii="Times New Roman" w:eastAsia="Times New Roman" w:hAnsi="Times New Roman" w:cs="Times New Roman"/>
          <w:bCs/>
          <w:snapToGrid w:val="0"/>
          <w:lang w:eastAsia="x-none"/>
        </w:rPr>
        <w:t>padermės visada yra atsparios.</w:t>
      </w:r>
    </w:p>
    <w:p w14:paraId="4E4D51B9" w14:textId="77777777" w:rsidR="00DD2EFB" w:rsidRPr="00E549FF" w:rsidRDefault="00DD2EFB" w:rsidP="00DD2EFB">
      <w:pPr>
        <w:tabs>
          <w:tab w:val="left" w:pos="567"/>
        </w:tabs>
        <w:spacing w:after="0" w:line="240" w:lineRule="auto"/>
        <w:ind w:left="567" w:hanging="567"/>
        <w:rPr>
          <w:rFonts w:ascii="Times New Roman" w:eastAsia="Times New Roman" w:hAnsi="Times New Roman" w:cs="Times New Roman"/>
          <w:b/>
        </w:rPr>
      </w:pPr>
    </w:p>
    <w:p w14:paraId="0745158E" w14:textId="546A6232"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lastRenderedPageBreak/>
        <w:t>5.2</w:t>
      </w:r>
      <w:r w:rsidRPr="00E549FF">
        <w:rPr>
          <w:rFonts w:ascii="Times New Roman" w:eastAsia="Times New Roman" w:hAnsi="Times New Roman" w:cs="Times New Roman"/>
          <w:b/>
        </w:rPr>
        <w:tab/>
        <w:t>Farmakokinetinės savybės</w:t>
      </w:r>
    </w:p>
    <w:p w14:paraId="005898EB"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highlight w:val="yellow"/>
        </w:rPr>
      </w:pPr>
    </w:p>
    <w:p w14:paraId="2F018608" w14:textId="1045FF0B" w:rsidR="00DD2EFB" w:rsidRDefault="00DD2EFB" w:rsidP="0083481B">
      <w:pPr>
        <w:keepNext/>
        <w:spacing w:after="0" w:line="240" w:lineRule="auto"/>
        <w:ind w:right="-1"/>
        <w:rPr>
          <w:rFonts w:ascii="Times New Roman" w:eastAsia="Times New Roman" w:hAnsi="Times New Roman" w:cs="Times New Roman"/>
          <w:u w:val="single"/>
        </w:rPr>
      </w:pPr>
      <w:r w:rsidRPr="00E549FF">
        <w:rPr>
          <w:rFonts w:ascii="Times New Roman" w:eastAsia="Times New Roman" w:hAnsi="Times New Roman" w:cs="Times New Roman"/>
          <w:u w:val="single"/>
        </w:rPr>
        <w:t>Absorbcija</w:t>
      </w:r>
    </w:p>
    <w:p w14:paraId="56CD5FDB" w14:textId="77777777" w:rsidR="005708A7" w:rsidRDefault="005708A7" w:rsidP="0083481B">
      <w:pPr>
        <w:keepNext/>
        <w:spacing w:after="0" w:line="240" w:lineRule="auto"/>
        <w:ind w:right="-1"/>
        <w:rPr>
          <w:rFonts w:ascii="Times New Roman" w:eastAsia="Times New Roman" w:hAnsi="Times New Roman" w:cs="Times New Roman"/>
          <w:u w:val="single"/>
        </w:rPr>
      </w:pPr>
    </w:p>
    <w:p w14:paraId="0F2BF0F3" w14:textId="280B382E" w:rsidR="005708A7" w:rsidRPr="00B43162" w:rsidRDefault="005708A7" w:rsidP="005708A7">
      <w:pPr>
        <w:keepNext/>
        <w:spacing w:after="0" w:line="240" w:lineRule="auto"/>
        <w:ind w:right="-1"/>
        <w:rPr>
          <w:rFonts w:ascii="Times New Roman" w:eastAsia="Times New Roman" w:hAnsi="Times New Roman" w:cs="Times New Roman"/>
          <w:u w:val="single"/>
        </w:rPr>
      </w:pPr>
      <w:r w:rsidRPr="00B43162">
        <w:rPr>
          <w:rFonts w:ascii="Times New Roman" w:eastAsia="Times New Roman" w:hAnsi="Times New Roman" w:cs="Times New Roman"/>
          <w:u w:val="single"/>
        </w:rPr>
        <w:t>Į raumenis</w:t>
      </w:r>
    </w:p>
    <w:p w14:paraId="7CD13FA3" w14:textId="17AE4681" w:rsidR="005708A7" w:rsidRPr="00B43162" w:rsidRDefault="005708A7" w:rsidP="005708A7">
      <w:pPr>
        <w:keepNext/>
        <w:spacing w:after="0" w:line="240" w:lineRule="auto"/>
        <w:ind w:right="-1"/>
        <w:rPr>
          <w:rFonts w:ascii="Times New Roman" w:eastAsia="Times New Roman" w:hAnsi="Times New Roman" w:cs="Times New Roman"/>
        </w:rPr>
      </w:pPr>
      <w:r w:rsidRPr="00B43162">
        <w:rPr>
          <w:rFonts w:ascii="Times New Roman" w:eastAsia="Times New Roman" w:hAnsi="Times New Roman" w:cs="Times New Roman"/>
        </w:rPr>
        <w:t>Po raumenų injekcijos vidutinė didžiausia ceftriaksonas koncentracija plazmoje yra maždaug perpus mažesnė nei ta, kuri stebima po lygiavertės dozės įvedimo į veną. Didžiausia koncentracija plazmoje po vienkartinės 1 g raumenų injekcijos yra apie 81 mg/l ir pasiekiama per 2–3 valandas po vaist</w:t>
      </w:r>
      <w:r w:rsidR="006436A7">
        <w:rPr>
          <w:rFonts w:ascii="Times New Roman" w:eastAsia="Times New Roman" w:hAnsi="Times New Roman" w:cs="Times New Roman"/>
        </w:rPr>
        <w:t>ini</w:t>
      </w:r>
      <w:r w:rsidRPr="00B43162">
        <w:rPr>
          <w:rFonts w:ascii="Times New Roman" w:eastAsia="Times New Roman" w:hAnsi="Times New Roman" w:cs="Times New Roman"/>
        </w:rPr>
        <w:t>o</w:t>
      </w:r>
      <w:r w:rsidR="006436A7">
        <w:rPr>
          <w:rFonts w:ascii="Times New Roman" w:eastAsia="Times New Roman" w:hAnsi="Times New Roman" w:cs="Times New Roman"/>
        </w:rPr>
        <w:t xml:space="preserve"> preparato</w:t>
      </w:r>
      <w:r w:rsidRPr="00B43162">
        <w:rPr>
          <w:rFonts w:ascii="Times New Roman" w:eastAsia="Times New Roman" w:hAnsi="Times New Roman" w:cs="Times New Roman"/>
        </w:rPr>
        <w:t xml:space="preserve"> įvedimo. Plazmos koncentracijos ir laiko kreivės plotas po raumenų injekcijos yra toks pat kaip ir po lygiavertės dozės įvedimo į veną.</w:t>
      </w:r>
    </w:p>
    <w:p w14:paraId="335A301E" w14:textId="77777777" w:rsidR="005708A7" w:rsidRPr="00B43162" w:rsidRDefault="005708A7" w:rsidP="005708A7">
      <w:pPr>
        <w:keepNext/>
        <w:spacing w:after="0" w:line="240" w:lineRule="auto"/>
        <w:ind w:right="-1"/>
        <w:rPr>
          <w:rFonts w:ascii="Times New Roman" w:eastAsia="Times New Roman" w:hAnsi="Times New Roman" w:cs="Times New Roman"/>
          <w:u w:val="single"/>
        </w:rPr>
      </w:pPr>
    </w:p>
    <w:p w14:paraId="1BDF7858" w14:textId="77777777" w:rsidR="005708A7" w:rsidRPr="00B43162" w:rsidRDefault="005708A7" w:rsidP="005708A7">
      <w:pPr>
        <w:spacing w:after="0" w:line="240" w:lineRule="auto"/>
        <w:ind w:right="-1"/>
        <w:rPr>
          <w:rFonts w:ascii="Times New Roman" w:eastAsia="Times New Roman" w:hAnsi="Times New Roman" w:cs="Times New Roman"/>
          <w:u w:val="single"/>
        </w:rPr>
      </w:pPr>
      <w:r w:rsidRPr="00B43162">
        <w:rPr>
          <w:rFonts w:ascii="Times New Roman" w:eastAsia="Times New Roman" w:hAnsi="Times New Roman" w:cs="Times New Roman"/>
          <w:u w:val="single"/>
        </w:rPr>
        <w:t>Vartojimas į veną</w:t>
      </w:r>
    </w:p>
    <w:p w14:paraId="67187E97" w14:textId="77777777" w:rsidR="005708A7" w:rsidRPr="00B43162" w:rsidRDefault="005708A7" w:rsidP="005708A7">
      <w:pPr>
        <w:spacing w:after="0" w:line="240" w:lineRule="auto"/>
        <w:ind w:right="-1"/>
        <w:rPr>
          <w:rFonts w:ascii="Times New Roman" w:eastAsia="Times New Roman" w:hAnsi="Times New Roman" w:cs="Times New Roman"/>
        </w:rPr>
      </w:pPr>
      <w:r w:rsidRPr="00B43162">
        <w:rPr>
          <w:rFonts w:ascii="Times New Roman" w:eastAsia="Times New Roman" w:hAnsi="Times New Roman" w:cs="Times New Roman"/>
        </w:rPr>
        <w:t>Po 500 mg ir 1 g ceftriaksonu intraveninio boluso injekcijos vidutinė didžiausia ceftriaksono koncentracija plazmoje yra atitinkamai apie 120 ir 200 mg/l. Po 500 mg, 1 g ir 2 g ceftriaksono intraveninės infuzijos ceftriaksono koncentracija plazmoje yra atitinkamai apie 80, 150 ir 250 mg/l.</w:t>
      </w:r>
    </w:p>
    <w:p w14:paraId="38E8A0C1" w14:textId="77777777" w:rsidR="00DD2EFB" w:rsidRPr="00B43162" w:rsidRDefault="00DD2EFB" w:rsidP="00DD2EFB">
      <w:pPr>
        <w:spacing w:after="0" w:line="240" w:lineRule="auto"/>
        <w:ind w:right="-1"/>
        <w:rPr>
          <w:rFonts w:ascii="Times New Roman" w:eastAsia="Times New Roman" w:hAnsi="Times New Roman" w:cs="Times New Roman"/>
        </w:rPr>
      </w:pPr>
    </w:p>
    <w:p w14:paraId="796D12CB" w14:textId="34299160" w:rsidR="00DD2EFB" w:rsidRPr="00E549FF" w:rsidRDefault="00DD2EFB" w:rsidP="0083481B">
      <w:pPr>
        <w:keepNext/>
        <w:spacing w:after="0" w:line="240" w:lineRule="auto"/>
        <w:rPr>
          <w:rFonts w:ascii="Times New Roman" w:eastAsia="Times New Roman" w:hAnsi="Times New Roman" w:cs="Times New Roman"/>
          <w:iCs/>
        </w:rPr>
      </w:pPr>
      <w:r w:rsidRPr="00E549FF">
        <w:rPr>
          <w:rFonts w:ascii="Times New Roman" w:eastAsia="Times New Roman" w:hAnsi="Times New Roman" w:cs="Times New Roman"/>
          <w:iCs/>
          <w:u w:val="single"/>
        </w:rPr>
        <w:t>Pasiskirstymas</w:t>
      </w:r>
    </w:p>
    <w:p w14:paraId="6876E503" w14:textId="029F9409"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iCs/>
        </w:rPr>
        <w:t>Ceftriaksono pasiskirstymo tūris yra 7</w:t>
      </w:r>
      <w:r w:rsidR="008173E4">
        <w:rPr>
          <w:rFonts w:ascii="Times New Roman" w:eastAsia="Calibri" w:hAnsi="Times New Roman" w:cs="Times New Roman"/>
          <w:color w:val="000000"/>
        </w:rPr>
        <w:t>–</w:t>
      </w:r>
      <w:r w:rsidRPr="00E549FF">
        <w:rPr>
          <w:rFonts w:ascii="Times New Roman" w:eastAsia="Times New Roman" w:hAnsi="Times New Roman" w:cs="Times New Roman"/>
          <w:iCs/>
        </w:rPr>
        <w:t>12 l. Koncentracijos,</w:t>
      </w:r>
      <w:r w:rsidR="00173B0F">
        <w:rPr>
          <w:rFonts w:ascii="Times New Roman" w:eastAsia="Times New Roman" w:hAnsi="Times New Roman" w:cs="Times New Roman"/>
          <w:iCs/>
        </w:rPr>
        <w:t xml:space="preserve"> </w:t>
      </w:r>
      <w:r w:rsidRPr="00E549FF">
        <w:rPr>
          <w:rFonts w:ascii="Times New Roman" w:eastAsia="Times New Roman" w:hAnsi="Times New Roman" w:cs="Times New Roman"/>
          <w:iCs/>
        </w:rPr>
        <w:t xml:space="preserve">gerokai </w:t>
      </w:r>
      <w:r w:rsidR="00850938">
        <w:rPr>
          <w:rFonts w:ascii="Times New Roman" w:eastAsia="Times New Roman" w:hAnsi="Times New Roman" w:cs="Times New Roman"/>
          <w:iCs/>
        </w:rPr>
        <w:t>did</w:t>
      </w:r>
      <w:r w:rsidRPr="00E549FF">
        <w:rPr>
          <w:rFonts w:ascii="Times New Roman" w:eastAsia="Times New Roman" w:hAnsi="Times New Roman" w:cs="Times New Roman"/>
          <w:iCs/>
        </w:rPr>
        <w:t>esnės nei daugelio svarbių ligų sukėlėjų minimali inhibuojanti koncentracija, nustatomos audiniuose, įskaitant plaučius, širdį, tulžies takus ar kepenis,</w:t>
      </w:r>
      <w:r w:rsidR="00173B0F">
        <w:rPr>
          <w:rFonts w:ascii="Times New Roman" w:eastAsia="Times New Roman" w:hAnsi="Times New Roman" w:cs="Times New Roman"/>
          <w:iCs/>
        </w:rPr>
        <w:t xml:space="preserve"> </w:t>
      </w:r>
      <w:r w:rsidRPr="00E549FF">
        <w:rPr>
          <w:rFonts w:ascii="Times New Roman" w:eastAsia="Times New Roman" w:hAnsi="Times New Roman" w:cs="Times New Roman"/>
          <w:iCs/>
        </w:rPr>
        <w:t>migdolus, vidurinės ausies ir nosies</w:t>
      </w:r>
      <w:r w:rsidR="00173B0F">
        <w:rPr>
          <w:rFonts w:ascii="Times New Roman" w:eastAsia="Times New Roman" w:hAnsi="Times New Roman" w:cs="Times New Roman"/>
          <w:iCs/>
        </w:rPr>
        <w:t xml:space="preserve"> </w:t>
      </w:r>
      <w:r w:rsidRPr="00E549FF">
        <w:rPr>
          <w:rFonts w:ascii="Times New Roman" w:eastAsia="Times New Roman" w:hAnsi="Times New Roman" w:cs="Times New Roman"/>
          <w:iCs/>
        </w:rPr>
        <w:t>gleivinę, kaulus, smegenų, krūtinplėvės, priešinės liaukos ir sinovi</w:t>
      </w:r>
      <w:r w:rsidR="00850938">
        <w:rPr>
          <w:rFonts w:ascii="Times New Roman" w:eastAsia="Times New Roman" w:hAnsi="Times New Roman" w:cs="Times New Roman"/>
          <w:iCs/>
        </w:rPr>
        <w:t>jo</w:t>
      </w:r>
      <w:r w:rsidRPr="00E549FF">
        <w:rPr>
          <w:rFonts w:ascii="Times New Roman" w:eastAsia="Times New Roman" w:hAnsi="Times New Roman" w:cs="Times New Roman"/>
          <w:iCs/>
        </w:rPr>
        <w:t>s skysčius. Vartojant pakartotinai, nustatytas vidutinės didžiausios koncentracijos plazmoje (C</w:t>
      </w:r>
      <w:r w:rsidRPr="0083481B">
        <w:rPr>
          <w:rFonts w:ascii="Times New Roman" w:eastAsia="Times New Roman" w:hAnsi="Times New Roman" w:cs="Times New Roman"/>
          <w:iCs/>
          <w:vertAlign w:val="subscript"/>
        </w:rPr>
        <w:t>max</w:t>
      </w:r>
      <w:r w:rsidRPr="00E549FF">
        <w:rPr>
          <w:rFonts w:ascii="Times New Roman" w:eastAsia="Times New Roman" w:hAnsi="Times New Roman" w:cs="Times New Roman"/>
          <w:iCs/>
        </w:rPr>
        <w:t>) padidėjimas 8</w:t>
      </w:r>
      <w:r w:rsidR="008173E4">
        <w:rPr>
          <w:rFonts w:ascii="Times New Roman" w:eastAsia="Calibri" w:hAnsi="Times New Roman" w:cs="Times New Roman"/>
          <w:color w:val="000000"/>
        </w:rPr>
        <w:t>–</w:t>
      </w:r>
      <w:r w:rsidRPr="00E549FF">
        <w:rPr>
          <w:rFonts w:ascii="Times New Roman" w:eastAsia="Times New Roman" w:hAnsi="Times New Roman" w:cs="Times New Roman"/>
          <w:iCs/>
        </w:rPr>
        <w:t>15</w:t>
      </w:r>
      <w:r w:rsidR="00173B0F">
        <w:rPr>
          <w:rFonts w:ascii="Times New Roman" w:eastAsia="Times New Roman" w:hAnsi="Times New Roman" w:cs="Times New Roman"/>
          <w:iCs/>
        </w:rPr>
        <w:t> </w:t>
      </w:r>
      <w:r w:rsidRPr="00E549FF">
        <w:rPr>
          <w:rFonts w:ascii="Times New Roman" w:eastAsia="Times New Roman" w:hAnsi="Times New Roman" w:cs="Times New Roman"/>
          <w:iCs/>
        </w:rPr>
        <w:t>% priklauso</w:t>
      </w:r>
      <w:r w:rsidR="002B7B6A">
        <w:rPr>
          <w:rFonts w:ascii="Times New Roman" w:eastAsia="Times New Roman" w:hAnsi="Times New Roman" w:cs="Times New Roman"/>
          <w:iCs/>
        </w:rPr>
        <w:t>mai</w:t>
      </w:r>
      <w:r w:rsidRPr="00E549FF">
        <w:rPr>
          <w:rFonts w:ascii="Times New Roman" w:eastAsia="Times New Roman" w:hAnsi="Times New Roman" w:cs="Times New Roman"/>
          <w:iCs/>
        </w:rPr>
        <w:t xml:space="preserve"> nuo vartojimo būdo, daugeliu atvejų pusiausvyrinė koncentracija pasiekiama per 48</w:t>
      </w:r>
      <w:r w:rsidR="008173E4">
        <w:rPr>
          <w:rFonts w:ascii="Times New Roman" w:eastAsia="Calibri" w:hAnsi="Times New Roman" w:cs="Times New Roman"/>
          <w:color w:val="000000"/>
        </w:rPr>
        <w:t>–</w:t>
      </w:r>
      <w:r w:rsidRPr="00E549FF">
        <w:rPr>
          <w:rFonts w:ascii="Times New Roman" w:eastAsia="Times New Roman" w:hAnsi="Times New Roman" w:cs="Times New Roman"/>
          <w:iCs/>
        </w:rPr>
        <w:t>72</w:t>
      </w:r>
      <w:r w:rsidR="00173B0F">
        <w:rPr>
          <w:rFonts w:ascii="Times New Roman" w:eastAsia="Times New Roman" w:hAnsi="Times New Roman" w:cs="Times New Roman"/>
          <w:iCs/>
        </w:rPr>
        <w:t> </w:t>
      </w:r>
      <w:r w:rsidRPr="00E549FF">
        <w:rPr>
          <w:rFonts w:ascii="Times New Roman" w:eastAsia="Times New Roman" w:hAnsi="Times New Roman" w:cs="Times New Roman"/>
          <w:iCs/>
        </w:rPr>
        <w:t>valandas.</w:t>
      </w:r>
    </w:p>
    <w:p w14:paraId="343C9A41" w14:textId="77777777" w:rsidR="00DD2EFB" w:rsidRPr="00E549FF" w:rsidRDefault="00DD2EFB" w:rsidP="00DD2EFB">
      <w:pPr>
        <w:spacing w:after="0" w:line="240" w:lineRule="auto"/>
        <w:ind w:right="-1"/>
        <w:rPr>
          <w:rFonts w:ascii="Times New Roman" w:eastAsia="Times New Roman" w:hAnsi="Times New Roman" w:cs="Times New Roman"/>
        </w:rPr>
      </w:pPr>
    </w:p>
    <w:p w14:paraId="13F67440" w14:textId="77777777" w:rsidR="00DD2EFB" w:rsidRPr="005708A7" w:rsidRDefault="00DD2EFB" w:rsidP="0083481B">
      <w:pPr>
        <w:keepNext/>
        <w:spacing w:after="0" w:line="240" w:lineRule="auto"/>
        <w:rPr>
          <w:rFonts w:ascii="Times New Roman" w:eastAsia="Times New Roman" w:hAnsi="Times New Roman" w:cs="Times New Roman"/>
          <w:iCs/>
          <w:u w:val="single"/>
        </w:rPr>
      </w:pPr>
      <w:r w:rsidRPr="005708A7">
        <w:rPr>
          <w:rFonts w:ascii="Times New Roman" w:eastAsia="Times New Roman" w:hAnsi="Times New Roman" w:cs="Times New Roman"/>
          <w:iCs/>
          <w:u w:val="single"/>
        </w:rPr>
        <w:t>Patekimas į tam tikrus audinius</w:t>
      </w:r>
    </w:p>
    <w:p w14:paraId="70D67D69" w14:textId="3EFEC7E7" w:rsidR="00DD2EFB" w:rsidRPr="00E549FF" w:rsidRDefault="00DD2EFB" w:rsidP="00DD2EFB">
      <w:p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Ceftriaksonas prasiskverbia p</w:t>
      </w:r>
      <w:r w:rsidR="00173B0F">
        <w:rPr>
          <w:rFonts w:ascii="Times New Roman" w:eastAsia="Times New Roman" w:hAnsi="Times New Roman" w:cs="Times New Roman"/>
        </w:rPr>
        <w:t>e</w:t>
      </w:r>
      <w:r w:rsidRPr="00E549FF">
        <w:rPr>
          <w:rFonts w:ascii="Times New Roman" w:eastAsia="Times New Roman" w:hAnsi="Times New Roman" w:cs="Times New Roman"/>
        </w:rPr>
        <w:t>r smegenų dangalus. Prasiskverbimas padidėja esant dangalų uždegimui. Vidutinė didžiausia ceftriaksono koncentracija smegenų skystyje bakteriniu meningitu sergantiems pacientams buvo iki 25</w:t>
      </w:r>
      <w:r w:rsidR="00173B0F">
        <w:rPr>
          <w:rFonts w:ascii="Times New Roman" w:eastAsia="Times New Roman" w:hAnsi="Times New Roman" w:cs="Times New Roman"/>
        </w:rPr>
        <w:t> </w:t>
      </w:r>
      <w:r w:rsidRPr="00E549FF">
        <w:rPr>
          <w:rFonts w:ascii="Times New Roman" w:eastAsia="Times New Roman" w:hAnsi="Times New Roman" w:cs="Times New Roman"/>
        </w:rPr>
        <w:t>% plazmos koncentracijos</w:t>
      </w:r>
      <w:r w:rsidR="00F91059">
        <w:rPr>
          <w:rFonts w:ascii="Times New Roman" w:eastAsia="Times New Roman" w:hAnsi="Times New Roman" w:cs="Times New Roman"/>
        </w:rPr>
        <w:t>,</w:t>
      </w:r>
      <w:r w:rsidRPr="00E549FF">
        <w:rPr>
          <w:rFonts w:ascii="Times New Roman" w:eastAsia="Times New Roman" w:hAnsi="Times New Roman" w:cs="Times New Roman"/>
        </w:rPr>
        <w:t xml:space="preserve"> pacientams, kuriems smegenų dangalų uždegimo nebuvo, ši koncentracija siekė 2</w:t>
      </w:r>
      <w:r w:rsidR="00173B0F">
        <w:rPr>
          <w:rFonts w:ascii="Times New Roman" w:eastAsia="Times New Roman" w:hAnsi="Times New Roman" w:cs="Times New Roman"/>
        </w:rPr>
        <w:t> </w:t>
      </w:r>
      <w:r w:rsidRPr="00E549FF">
        <w:rPr>
          <w:rFonts w:ascii="Times New Roman" w:eastAsia="Times New Roman" w:hAnsi="Times New Roman" w:cs="Times New Roman"/>
        </w:rPr>
        <w:t>% plazmos koncentracijos. Didžiausia ceftriaksono</w:t>
      </w:r>
      <w:r w:rsidRPr="00E549FF" w:rsidDel="00ED2C58">
        <w:rPr>
          <w:rFonts w:ascii="Times New Roman" w:eastAsia="Times New Roman" w:hAnsi="Times New Roman" w:cs="Times New Roman"/>
        </w:rPr>
        <w:t xml:space="preserve"> </w:t>
      </w:r>
      <w:r w:rsidRPr="00E549FF">
        <w:rPr>
          <w:rFonts w:ascii="Times New Roman" w:eastAsia="Times New Roman" w:hAnsi="Times New Roman" w:cs="Times New Roman"/>
        </w:rPr>
        <w:t>koncentracija smegenų skystyje po injekcijos į veną pasiekiama apytiksliai po 4</w:t>
      </w:r>
      <w:r w:rsidR="008173E4">
        <w:rPr>
          <w:rFonts w:ascii="Times New Roman" w:eastAsia="Calibri" w:hAnsi="Times New Roman" w:cs="Times New Roman"/>
          <w:color w:val="000000"/>
        </w:rPr>
        <w:t>–</w:t>
      </w:r>
      <w:r w:rsidRPr="00E549FF">
        <w:rPr>
          <w:rFonts w:ascii="Times New Roman" w:eastAsia="Times New Roman" w:hAnsi="Times New Roman" w:cs="Times New Roman"/>
        </w:rPr>
        <w:t>6</w:t>
      </w:r>
      <w:r w:rsidR="00173B0F">
        <w:rPr>
          <w:rFonts w:ascii="Times New Roman" w:eastAsia="Times New Roman" w:hAnsi="Times New Roman" w:cs="Times New Roman"/>
        </w:rPr>
        <w:t> </w:t>
      </w:r>
      <w:r w:rsidRPr="00E549FF">
        <w:rPr>
          <w:rFonts w:ascii="Times New Roman" w:eastAsia="Times New Roman" w:hAnsi="Times New Roman" w:cs="Times New Roman"/>
        </w:rPr>
        <w:t>valandų. Ceftriaksonas prasiskverbia p</w:t>
      </w:r>
      <w:r w:rsidR="00173B0F">
        <w:rPr>
          <w:rFonts w:ascii="Times New Roman" w:eastAsia="Times New Roman" w:hAnsi="Times New Roman" w:cs="Times New Roman"/>
        </w:rPr>
        <w:t>e</w:t>
      </w:r>
      <w:r w:rsidRPr="00E549FF">
        <w:rPr>
          <w:rFonts w:ascii="Times New Roman" w:eastAsia="Times New Roman" w:hAnsi="Times New Roman" w:cs="Times New Roman"/>
        </w:rPr>
        <w:t>r placentos barjerą ir mažomis koncentracijomis išsiskiria su motinos pienu (žr.</w:t>
      </w:r>
      <w:r w:rsidR="00173B0F">
        <w:rPr>
          <w:rFonts w:ascii="Times New Roman" w:eastAsia="Times New Roman" w:hAnsi="Times New Roman" w:cs="Times New Roman"/>
        </w:rPr>
        <w:t> </w:t>
      </w:r>
      <w:r w:rsidRPr="00E549FF">
        <w:rPr>
          <w:rFonts w:ascii="Times New Roman" w:eastAsia="Times New Roman" w:hAnsi="Times New Roman" w:cs="Times New Roman"/>
        </w:rPr>
        <w:t>4.6 skyrių).</w:t>
      </w:r>
    </w:p>
    <w:p w14:paraId="6F960DE4" w14:textId="77777777" w:rsidR="00DD2EFB" w:rsidRPr="00E549FF" w:rsidRDefault="00DD2EFB" w:rsidP="00DD2EFB">
      <w:pPr>
        <w:spacing w:after="0" w:line="240" w:lineRule="auto"/>
        <w:ind w:right="-1"/>
        <w:rPr>
          <w:rFonts w:ascii="Times New Roman" w:eastAsia="Times New Roman" w:hAnsi="Times New Roman" w:cs="Times New Roman"/>
          <w:i/>
          <w:iCs/>
        </w:rPr>
      </w:pPr>
    </w:p>
    <w:p w14:paraId="6A9FE1A1" w14:textId="77777777" w:rsidR="00DD2EFB" w:rsidRPr="005708A7" w:rsidRDefault="00DD2EFB" w:rsidP="0083481B">
      <w:pPr>
        <w:keepNext/>
        <w:spacing w:after="0" w:line="240" w:lineRule="auto"/>
        <w:rPr>
          <w:rFonts w:ascii="Times New Roman" w:eastAsia="Times New Roman" w:hAnsi="Times New Roman" w:cs="Times New Roman"/>
          <w:bCs/>
          <w:u w:val="single"/>
        </w:rPr>
      </w:pPr>
      <w:r w:rsidRPr="005708A7">
        <w:rPr>
          <w:rFonts w:ascii="Times New Roman" w:eastAsia="Times New Roman" w:hAnsi="Times New Roman" w:cs="Times New Roman"/>
          <w:bCs/>
          <w:u w:val="single"/>
        </w:rPr>
        <w:t>Prisijungimas prie baltymų</w:t>
      </w:r>
    </w:p>
    <w:p w14:paraId="129FDCCB" w14:textId="7E9D3303" w:rsidR="00DD2EFB" w:rsidRPr="00E549FF" w:rsidRDefault="00DD2EFB" w:rsidP="00DD2EFB">
      <w:pPr>
        <w:spacing w:after="0" w:line="240" w:lineRule="auto"/>
        <w:ind w:right="-1"/>
        <w:rPr>
          <w:rFonts w:ascii="Times New Roman" w:eastAsia="Times New Roman" w:hAnsi="Times New Roman" w:cs="Times New Roman"/>
          <w:bCs/>
          <w:iCs/>
        </w:rPr>
      </w:pPr>
      <w:r w:rsidRPr="00E549FF">
        <w:rPr>
          <w:rFonts w:ascii="Times New Roman" w:eastAsia="Times New Roman" w:hAnsi="Times New Roman" w:cs="Times New Roman"/>
          <w:bCs/>
          <w:iCs/>
        </w:rPr>
        <w:t>Ceftriaksonas</w:t>
      </w:r>
      <w:r w:rsidR="00423109">
        <w:rPr>
          <w:rFonts w:ascii="Times New Roman" w:eastAsia="Times New Roman" w:hAnsi="Times New Roman" w:cs="Times New Roman"/>
          <w:bCs/>
          <w:iCs/>
        </w:rPr>
        <w:t xml:space="preserve"> </w:t>
      </w:r>
      <w:r w:rsidRPr="00E549FF">
        <w:rPr>
          <w:rFonts w:ascii="Times New Roman" w:eastAsia="Times New Roman" w:hAnsi="Times New Roman" w:cs="Times New Roman"/>
          <w:bCs/>
          <w:iCs/>
        </w:rPr>
        <w:t>grįžtamai jungiasi prie albumin</w:t>
      </w:r>
      <w:r w:rsidR="002B7B6A">
        <w:rPr>
          <w:rFonts w:ascii="Times New Roman" w:eastAsia="Times New Roman" w:hAnsi="Times New Roman" w:cs="Times New Roman"/>
          <w:bCs/>
          <w:iCs/>
        </w:rPr>
        <w:t>o</w:t>
      </w:r>
      <w:r w:rsidRPr="00E549FF">
        <w:rPr>
          <w:rFonts w:ascii="Times New Roman" w:eastAsia="Times New Roman" w:hAnsi="Times New Roman" w:cs="Times New Roman"/>
          <w:bCs/>
          <w:iCs/>
        </w:rPr>
        <w:t xml:space="preserve">. Esant mažesnei </w:t>
      </w:r>
      <w:r w:rsidR="00423109">
        <w:rPr>
          <w:rFonts w:ascii="Times New Roman" w:eastAsia="Times New Roman" w:hAnsi="Times New Roman" w:cs="Times New Roman"/>
          <w:bCs/>
          <w:iCs/>
        </w:rPr>
        <w:t>ka</w:t>
      </w:r>
      <w:r w:rsidRPr="00E549FF">
        <w:rPr>
          <w:rFonts w:ascii="Times New Roman" w:eastAsia="Times New Roman" w:hAnsi="Times New Roman" w:cs="Times New Roman"/>
          <w:bCs/>
          <w:iCs/>
        </w:rPr>
        <w:t>i</w:t>
      </w:r>
      <w:r w:rsidR="00423109">
        <w:rPr>
          <w:rFonts w:ascii="Times New Roman" w:eastAsia="Times New Roman" w:hAnsi="Times New Roman" w:cs="Times New Roman"/>
          <w:bCs/>
          <w:iCs/>
        </w:rPr>
        <w:t>p</w:t>
      </w:r>
      <w:r w:rsidRPr="00E549FF">
        <w:rPr>
          <w:rFonts w:ascii="Times New Roman" w:eastAsia="Times New Roman" w:hAnsi="Times New Roman" w:cs="Times New Roman"/>
          <w:bCs/>
          <w:iCs/>
        </w:rPr>
        <w:t xml:space="preserve"> 100 mg/l vaist</w:t>
      </w:r>
      <w:r w:rsidR="00423109">
        <w:rPr>
          <w:rFonts w:ascii="Times New Roman" w:eastAsia="Times New Roman" w:hAnsi="Times New Roman" w:cs="Times New Roman"/>
          <w:bCs/>
          <w:iCs/>
        </w:rPr>
        <w:t>ini</w:t>
      </w:r>
      <w:r w:rsidRPr="00E549FF">
        <w:rPr>
          <w:rFonts w:ascii="Times New Roman" w:eastAsia="Times New Roman" w:hAnsi="Times New Roman" w:cs="Times New Roman"/>
          <w:bCs/>
          <w:iCs/>
        </w:rPr>
        <w:t>o</w:t>
      </w:r>
      <w:r w:rsidR="00423109">
        <w:rPr>
          <w:rFonts w:ascii="Times New Roman" w:eastAsia="Times New Roman" w:hAnsi="Times New Roman" w:cs="Times New Roman"/>
          <w:bCs/>
          <w:iCs/>
        </w:rPr>
        <w:t xml:space="preserve"> preparato</w:t>
      </w:r>
      <w:r w:rsidRPr="00E549FF">
        <w:rPr>
          <w:rFonts w:ascii="Times New Roman" w:eastAsia="Times New Roman" w:hAnsi="Times New Roman" w:cs="Times New Roman"/>
          <w:bCs/>
          <w:iCs/>
        </w:rPr>
        <w:t xml:space="preserve"> koncentracijai plazmoje, ap</w:t>
      </w:r>
      <w:r w:rsidR="00423109">
        <w:rPr>
          <w:rFonts w:ascii="Times New Roman" w:eastAsia="Times New Roman" w:hAnsi="Times New Roman" w:cs="Times New Roman"/>
          <w:bCs/>
          <w:iCs/>
        </w:rPr>
        <w:t>ytikslia</w:t>
      </w:r>
      <w:r w:rsidRPr="00E549FF">
        <w:rPr>
          <w:rFonts w:ascii="Times New Roman" w:eastAsia="Times New Roman" w:hAnsi="Times New Roman" w:cs="Times New Roman"/>
          <w:bCs/>
          <w:iCs/>
        </w:rPr>
        <w:t>i 95</w:t>
      </w:r>
      <w:r w:rsidR="00423109">
        <w:rPr>
          <w:rFonts w:ascii="Times New Roman" w:eastAsia="Times New Roman" w:hAnsi="Times New Roman" w:cs="Times New Roman"/>
          <w:bCs/>
          <w:iCs/>
        </w:rPr>
        <w:t> </w:t>
      </w:r>
      <w:r w:rsidRPr="00E549FF">
        <w:rPr>
          <w:rFonts w:ascii="Times New Roman" w:eastAsia="Times New Roman" w:hAnsi="Times New Roman" w:cs="Times New Roman"/>
          <w:bCs/>
          <w:iCs/>
        </w:rPr>
        <w:t>% ceftriaksono yra prisijungę prie plazmos baltymų. Prisijungimas yra įsotinamas procesas ir</w:t>
      </w:r>
      <w:r w:rsidR="0026648B">
        <w:rPr>
          <w:rFonts w:ascii="Times New Roman" w:eastAsia="Times New Roman" w:hAnsi="Times New Roman" w:cs="Times New Roman"/>
          <w:bCs/>
          <w:iCs/>
        </w:rPr>
        <w:t>,</w:t>
      </w:r>
      <w:r w:rsidRPr="00E549FF">
        <w:rPr>
          <w:rFonts w:ascii="Times New Roman" w:eastAsia="Times New Roman" w:hAnsi="Times New Roman" w:cs="Times New Roman"/>
          <w:bCs/>
          <w:iCs/>
        </w:rPr>
        <w:t xml:space="preserve"> didėjant vaist</w:t>
      </w:r>
      <w:r w:rsidR="00423109">
        <w:rPr>
          <w:rFonts w:ascii="Times New Roman" w:eastAsia="Times New Roman" w:hAnsi="Times New Roman" w:cs="Times New Roman"/>
          <w:bCs/>
          <w:iCs/>
        </w:rPr>
        <w:t>ini</w:t>
      </w:r>
      <w:r w:rsidRPr="00E549FF">
        <w:rPr>
          <w:rFonts w:ascii="Times New Roman" w:eastAsia="Times New Roman" w:hAnsi="Times New Roman" w:cs="Times New Roman"/>
          <w:bCs/>
          <w:iCs/>
        </w:rPr>
        <w:t>o</w:t>
      </w:r>
      <w:r w:rsidR="00423109">
        <w:rPr>
          <w:rFonts w:ascii="Times New Roman" w:eastAsia="Times New Roman" w:hAnsi="Times New Roman" w:cs="Times New Roman"/>
          <w:bCs/>
          <w:iCs/>
        </w:rPr>
        <w:t xml:space="preserve"> preparato</w:t>
      </w:r>
      <w:r w:rsidRPr="00E549FF">
        <w:rPr>
          <w:rFonts w:ascii="Times New Roman" w:eastAsia="Times New Roman" w:hAnsi="Times New Roman" w:cs="Times New Roman"/>
          <w:bCs/>
          <w:iCs/>
        </w:rPr>
        <w:t xml:space="preserve"> koncentracijai, prisijungusio prie baltymų vaist</w:t>
      </w:r>
      <w:r w:rsidR="00423109">
        <w:rPr>
          <w:rFonts w:ascii="Times New Roman" w:eastAsia="Times New Roman" w:hAnsi="Times New Roman" w:cs="Times New Roman"/>
          <w:bCs/>
          <w:iCs/>
        </w:rPr>
        <w:t>ini</w:t>
      </w:r>
      <w:r w:rsidRPr="00E549FF">
        <w:rPr>
          <w:rFonts w:ascii="Times New Roman" w:eastAsia="Times New Roman" w:hAnsi="Times New Roman" w:cs="Times New Roman"/>
          <w:bCs/>
          <w:iCs/>
        </w:rPr>
        <w:t>o</w:t>
      </w:r>
      <w:r w:rsidR="00423109">
        <w:rPr>
          <w:rFonts w:ascii="Times New Roman" w:eastAsia="Times New Roman" w:hAnsi="Times New Roman" w:cs="Times New Roman"/>
          <w:bCs/>
          <w:iCs/>
        </w:rPr>
        <w:t xml:space="preserve"> preparato</w:t>
      </w:r>
      <w:r w:rsidRPr="00E549FF">
        <w:rPr>
          <w:rFonts w:ascii="Times New Roman" w:eastAsia="Times New Roman" w:hAnsi="Times New Roman" w:cs="Times New Roman"/>
          <w:bCs/>
          <w:iCs/>
        </w:rPr>
        <w:t xml:space="preserve"> dalis mažėja (iki 85</w:t>
      </w:r>
      <w:r w:rsidR="00423109">
        <w:rPr>
          <w:rFonts w:ascii="Times New Roman" w:eastAsia="Times New Roman" w:hAnsi="Times New Roman" w:cs="Times New Roman"/>
          <w:bCs/>
          <w:iCs/>
        </w:rPr>
        <w:t> </w:t>
      </w:r>
      <w:r w:rsidRPr="00E549FF">
        <w:rPr>
          <w:rFonts w:ascii="Times New Roman" w:eastAsia="Times New Roman" w:hAnsi="Times New Roman" w:cs="Times New Roman"/>
          <w:bCs/>
          <w:iCs/>
        </w:rPr>
        <w:t>% vaist</w:t>
      </w:r>
      <w:r w:rsidR="00423109">
        <w:rPr>
          <w:rFonts w:ascii="Times New Roman" w:eastAsia="Times New Roman" w:hAnsi="Times New Roman" w:cs="Times New Roman"/>
          <w:bCs/>
          <w:iCs/>
        </w:rPr>
        <w:t>ini</w:t>
      </w:r>
      <w:r w:rsidRPr="00E549FF">
        <w:rPr>
          <w:rFonts w:ascii="Times New Roman" w:eastAsia="Times New Roman" w:hAnsi="Times New Roman" w:cs="Times New Roman"/>
          <w:bCs/>
          <w:iCs/>
        </w:rPr>
        <w:t>o</w:t>
      </w:r>
      <w:r w:rsidR="00423109">
        <w:rPr>
          <w:rFonts w:ascii="Times New Roman" w:eastAsia="Times New Roman" w:hAnsi="Times New Roman" w:cs="Times New Roman"/>
          <w:bCs/>
          <w:iCs/>
        </w:rPr>
        <w:t xml:space="preserve"> preparato</w:t>
      </w:r>
      <w:r w:rsidRPr="00E549FF">
        <w:rPr>
          <w:rFonts w:ascii="Times New Roman" w:eastAsia="Times New Roman" w:hAnsi="Times New Roman" w:cs="Times New Roman"/>
          <w:bCs/>
          <w:iCs/>
        </w:rPr>
        <w:t xml:space="preserve"> koncentracijai plazmoje esant 300 mg/l).</w:t>
      </w:r>
    </w:p>
    <w:p w14:paraId="19E62287" w14:textId="77777777" w:rsidR="00DD2EFB" w:rsidRPr="00E549FF" w:rsidRDefault="00DD2EFB" w:rsidP="00DD2EFB">
      <w:pPr>
        <w:spacing w:after="0" w:line="240" w:lineRule="auto"/>
        <w:ind w:right="-1"/>
        <w:rPr>
          <w:rFonts w:ascii="Times New Roman" w:eastAsia="Times New Roman" w:hAnsi="Times New Roman" w:cs="Times New Roman"/>
          <w:bCs/>
          <w:iCs/>
        </w:rPr>
      </w:pPr>
    </w:p>
    <w:p w14:paraId="2CC75329" w14:textId="77777777" w:rsidR="00DD2EFB" w:rsidRPr="00E549FF" w:rsidRDefault="00DD2EFB" w:rsidP="0083481B">
      <w:pPr>
        <w:keepNext/>
        <w:spacing w:after="0" w:line="240" w:lineRule="auto"/>
        <w:rPr>
          <w:rFonts w:ascii="Times New Roman" w:eastAsia="Times New Roman" w:hAnsi="Times New Roman" w:cs="Times New Roman"/>
          <w:bCs/>
          <w:iCs/>
          <w:u w:val="single"/>
        </w:rPr>
      </w:pPr>
      <w:r w:rsidRPr="00E549FF">
        <w:rPr>
          <w:rFonts w:ascii="Times New Roman" w:eastAsia="Times New Roman" w:hAnsi="Times New Roman" w:cs="Times New Roman"/>
          <w:bCs/>
          <w:iCs/>
          <w:u w:val="single"/>
        </w:rPr>
        <w:t>Biotransformacija</w:t>
      </w:r>
    </w:p>
    <w:p w14:paraId="75CE159F" w14:textId="77777777" w:rsidR="00DD2EFB" w:rsidRPr="00E549FF" w:rsidRDefault="00DD2EFB" w:rsidP="00DD2EFB">
      <w:pPr>
        <w:spacing w:after="0" w:line="240" w:lineRule="auto"/>
        <w:ind w:right="-1"/>
        <w:rPr>
          <w:rFonts w:ascii="Times New Roman" w:eastAsia="Times New Roman" w:hAnsi="Times New Roman" w:cs="Times New Roman"/>
          <w:bCs/>
          <w:iCs/>
        </w:rPr>
      </w:pPr>
      <w:r w:rsidRPr="00E549FF">
        <w:rPr>
          <w:rFonts w:ascii="Times New Roman" w:eastAsia="Times New Roman" w:hAnsi="Times New Roman" w:cs="Times New Roman"/>
          <w:bCs/>
          <w:iCs/>
        </w:rPr>
        <w:t>Ceftriaksonas nemetabolizuojamas sistemiškai, žarnose esančios bakterijos jį verčia į neaktyvius metabolitus.</w:t>
      </w:r>
    </w:p>
    <w:p w14:paraId="7E206AC5" w14:textId="77777777" w:rsidR="00DD2EFB" w:rsidRPr="00E549FF" w:rsidRDefault="00DD2EFB" w:rsidP="00DD2EFB">
      <w:pPr>
        <w:spacing w:after="0" w:line="240" w:lineRule="auto"/>
        <w:ind w:right="-1"/>
        <w:rPr>
          <w:rFonts w:ascii="Times New Roman" w:eastAsia="Times New Roman" w:hAnsi="Times New Roman" w:cs="Times New Roman"/>
          <w:bCs/>
          <w:iCs/>
        </w:rPr>
      </w:pPr>
    </w:p>
    <w:p w14:paraId="3CAD0B11" w14:textId="77777777" w:rsidR="00DD2EFB" w:rsidRPr="00E549FF" w:rsidRDefault="00DD2EFB" w:rsidP="0083481B">
      <w:pPr>
        <w:keepNext/>
        <w:spacing w:after="0" w:line="240" w:lineRule="auto"/>
        <w:rPr>
          <w:rFonts w:ascii="Times New Roman" w:eastAsia="Times New Roman" w:hAnsi="Times New Roman" w:cs="Times New Roman"/>
          <w:bCs/>
          <w:iCs/>
          <w:u w:val="single"/>
        </w:rPr>
      </w:pPr>
      <w:r w:rsidRPr="00E549FF">
        <w:rPr>
          <w:rFonts w:ascii="Times New Roman" w:eastAsia="Times New Roman" w:hAnsi="Times New Roman" w:cs="Times New Roman"/>
          <w:bCs/>
          <w:iCs/>
          <w:u w:val="single"/>
        </w:rPr>
        <w:t>Eliminacija</w:t>
      </w:r>
    </w:p>
    <w:p w14:paraId="558E5C9F" w14:textId="24074A87" w:rsidR="00DD2EFB" w:rsidRPr="00E549FF" w:rsidRDefault="00DD2EFB" w:rsidP="00DD2EFB">
      <w:pPr>
        <w:spacing w:after="0" w:line="240" w:lineRule="auto"/>
        <w:ind w:right="-1"/>
        <w:rPr>
          <w:rFonts w:ascii="Times New Roman" w:eastAsia="Times New Roman" w:hAnsi="Times New Roman" w:cs="Times New Roman"/>
          <w:bCs/>
          <w:iCs/>
        </w:rPr>
      </w:pPr>
      <w:r w:rsidRPr="00E549FF">
        <w:rPr>
          <w:rFonts w:ascii="Times New Roman" w:eastAsia="Times New Roman" w:hAnsi="Times New Roman" w:cs="Times New Roman"/>
          <w:bCs/>
          <w:iCs/>
        </w:rPr>
        <w:t>Bendr</w:t>
      </w:r>
      <w:r w:rsidR="00AA219B">
        <w:rPr>
          <w:rFonts w:ascii="Times New Roman" w:eastAsia="Times New Roman" w:hAnsi="Times New Roman" w:cs="Times New Roman"/>
          <w:bCs/>
          <w:iCs/>
        </w:rPr>
        <w:t>as</w:t>
      </w:r>
      <w:r w:rsidRPr="00E549FF">
        <w:rPr>
          <w:rFonts w:ascii="Times New Roman" w:eastAsia="Times New Roman" w:hAnsi="Times New Roman" w:cs="Times New Roman"/>
          <w:bCs/>
          <w:iCs/>
        </w:rPr>
        <w:t xml:space="preserve"> ceftriaksono (prisijungusio ir neprisijungusio) plazmos klirensas yra 10</w:t>
      </w:r>
      <w:r w:rsidR="008173E4">
        <w:rPr>
          <w:rFonts w:ascii="Times New Roman" w:eastAsia="Calibri" w:hAnsi="Times New Roman" w:cs="Times New Roman"/>
          <w:color w:val="000000"/>
        </w:rPr>
        <w:t>–</w:t>
      </w:r>
      <w:r w:rsidRPr="00E549FF">
        <w:rPr>
          <w:rFonts w:ascii="Times New Roman" w:eastAsia="Times New Roman" w:hAnsi="Times New Roman" w:cs="Times New Roman"/>
          <w:bCs/>
          <w:iCs/>
        </w:rPr>
        <w:t>22</w:t>
      </w:r>
      <w:r w:rsidR="00423109">
        <w:rPr>
          <w:rFonts w:ascii="Times New Roman" w:eastAsia="Times New Roman" w:hAnsi="Times New Roman" w:cs="Times New Roman"/>
          <w:bCs/>
          <w:iCs/>
        </w:rPr>
        <w:t> </w:t>
      </w:r>
      <w:r w:rsidRPr="00E549FF">
        <w:rPr>
          <w:rFonts w:ascii="Times New Roman" w:eastAsia="Times New Roman" w:hAnsi="Times New Roman" w:cs="Times New Roman"/>
          <w:bCs/>
          <w:iCs/>
        </w:rPr>
        <w:t>ml/min. Inkstų klirensas yra 5</w:t>
      </w:r>
      <w:r w:rsidR="008173E4">
        <w:rPr>
          <w:rFonts w:ascii="Times New Roman" w:eastAsia="Calibri" w:hAnsi="Times New Roman" w:cs="Times New Roman"/>
          <w:color w:val="000000"/>
        </w:rPr>
        <w:t>–</w:t>
      </w:r>
      <w:r w:rsidRPr="00E549FF">
        <w:rPr>
          <w:rFonts w:ascii="Times New Roman" w:eastAsia="Times New Roman" w:hAnsi="Times New Roman" w:cs="Times New Roman"/>
          <w:bCs/>
          <w:iCs/>
        </w:rPr>
        <w:t>12</w:t>
      </w:r>
      <w:r w:rsidR="00423109">
        <w:rPr>
          <w:rFonts w:ascii="Times New Roman" w:eastAsia="Times New Roman" w:hAnsi="Times New Roman" w:cs="Times New Roman"/>
          <w:bCs/>
          <w:iCs/>
        </w:rPr>
        <w:t> </w:t>
      </w:r>
      <w:r w:rsidRPr="00E549FF">
        <w:rPr>
          <w:rFonts w:ascii="Times New Roman" w:eastAsia="Times New Roman" w:hAnsi="Times New Roman" w:cs="Times New Roman"/>
          <w:bCs/>
          <w:iCs/>
        </w:rPr>
        <w:t>ml/min. 50</w:t>
      </w:r>
      <w:r w:rsidR="008173E4">
        <w:rPr>
          <w:rFonts w:ascii="Times New Roman" w:eastAsia="Calibri" w:hAnsi="Times New Roman" w:cs="Times New Roman"/>
          <w:color w:val="000000"/>
        </w:rPr>
        <w:t>–</w:t>
      </w:r>
      <w:r w:rsidRPr="00E549FF">
        <w:rPr>
          <w:rFonts w:ascii="Times New Roman" w:eastAsia="Times New Roman" w:hAnsi="Times New Roman" w:cs="Times New Roman"/>
          <w:bCs/>
          <w:iCs/>
        </w:rPr>
        <w:t>60</w:t>
      </w:r>
      <w:r w:rsidR="00423109">
        <w:rPr>
          <w:rFonts w:ascii="Times New Roman" w:eastAsia="Times New Roman" w:hAnsi="Times New Roman" w:cs="Times New Roman"/>
          <w:bCs/>
          <w:iCs/>
        </w:rPr>
        <w:t> </w:t>
      </w:r>
      <w:r w:rsidRPr="00E549FF">
        <w:rPr>
          <w:rFonts w:ascii="Times New Roman" w:eastAsia="Times New Roman" w:hAnsi="Times New Roman" w:cs="Times New Roman"/>
          <w:bCs/>
          <w:iCs/>
        </w:rPr>
        <w:t>% ceftriaksono šalinama nepakitusio su šlapimu, daugiausia</w:t>
      </w:r>
      <w:r w:rsidR="00423109">
        <w:rPr>
          <w:rFonts w:ascii="Times New Roman" w:eastAsia="Times New Roman" w:hAnsi="Times New Roman" w:cs="Times New Roman"/>
          <w:bCs/>
          <w:iCs/>
        </w:rPr>
        <w:t xml:space="preserve">i </w:t>
      </w:r>
      <w:r w:rsidRPr="00E549FF">
        <w:rPr>
          <w:rFonts w:ascii="Times New Roman" w:eastAsia="Times New Roman" w:hAnsi="Times New Roman" w:cs="Times New Roman"/>
          <w:bCs/>
          <w:iCs/>
        </w:rPr>
        <w:t>glomerulų filtracijos būdu, 40</w:t>
      </w:r>
      <w:r w:rsidR="008173E4">
        <w:rPr>
          <w:rFonts w:ascii="Times New Roman" w:eastAsia="Calibri" w:hAnsi="Times New Roman" w:cs="Times New Roman"/>
          <w:color w:val="000000"/>
        </w:rPr>
        <w:t>–</w:t>
      </w:r>
      <w:r w:rsidRPr="00E549FF">
        <w:rPr>
          <w:rFonts w:ascii="Times New Roman" w:eastAsia="Times New Roman" w:hAnsi="Times New Roman" w:cs="Times New Roman"/>
          <w:bCs/>
          <w:iCs/>
        </w:rPr>
        <w:t>50</w:t>
      </w:r>
      <w:r w:rsidR="00423109">
        <w:rPr>
          <w:rFonts w:ascii="Times New Roman" w:eastAsia="Times New Roman" w:hAnsi="Times New Roman" w:cs="Times New Roman"/>
          <w:bCs/>
          <w:iCs/>
        </w:rPr>
        <w:t> </w:t>
      </w:r>
      <w:r w:rsidRPr="00E549FF">
        <w:rPr>
          <w:rFonts w:ascii="Times New Roman" w:eastAsia="Times New Roman" w:hAnsi="Times New Roman" w:cs="Times New Roman"/>
          <w:bCs/>
          <w:iCs/>
        </w:rPr>
        <w:t>% šalinama nepakitusio su tulžimi. Bendr</w:t>
      </w:r>
      <w:r w:rsidR="00AA219B">
        <w:rPr>
          <w:rFonts w:ascii="Times New Roman" w:eastAsia="Times New Roman" w:hAnsi="Times New Roman" w:cs="Times New Roman"/>
          <w:bCs/>
          <w:iCs/>
        </w:rPr>
        <w:t>as</w:t>
      </w:r>
      <w:r w:rsidRPr="00E549FF">
        <w:rPr>
          <w:rFonts w:ascii="Times New Roman" w:eastAsia="Times New Roman" w:hAnsi="Times New Roman" w:cs="Times New Roman"/>
          <w:bCs/>
          <w:iCs/>
        </w:rPr>
        <w:t xml:space="preserve"> ceftriaksono pusinės eliminacijos laikas suaugusies</w:t>
      </w:r>
      <w:r w:rsidR="00423109">
        <w:rPr>
          <w:rFonts w:ascii="Times New Roman" w:eastAsia="Times New Roman" w:hAnsi="Times New Roman" w:cs="Times New Roman"/>
          <w:bCs/>
          <w:iCs/>
        </w:rPr>
        <w:t>ie</w:t>
      </w:r>
      <w:r w:rsidRPr="00E549FF">
        <w:rPr>
          <w:rFonts w:ascii="Times New Roman" w:eastAsia="Times New Roman" w:hAnsi="Times New Roman" w:cs="Times New Roman"/>
          <w:bCs/>
          <w:iCs/>
        </w:rPr>
        <w:t>ms yra ap</w:t>
      </w:r>
      <w:r w:rsidR="00423109">
        <w:rPr>
          <w:rFonts w:ascii="Times New Roman" w:eastAsia="Times New Roman" w:hAnsi="Times New Roman" w:cs="Times New Roman"/>
          <w:bCs/>
          <w:iCs/>
        </w:rPr>
        <w:t>yti</w:t>
      </w:r>
      <w:r w:rsidR="00F91059">
        <w:rPr>
          <w:rFonts w:ascii="Times New Roman" w:eastAsia="Times New Roman" w:hAnsi="Times New Roman" w:cs="Times New Roman"/>
          <w:bCs/>
          <w:iCs/>
        </w:rPr>
        <w:t>k</w:t>
      </w:r>
      <w:r w:rsidR="00423109">
        <w:rPr>
          <w:rFonts w:ascii="Times New Roman" w:eastAsia="Times New Roman" w:hAnsi="Times New Roman" w:cs="Times New Roman"/>
          <w:bCs/>
          <w:iCs/>
        </w:rPr>
        <w:t>slia</w:t>
      </w:r>
      <w:r w:rsidRPr="00E549FF">
        <w:rPr>
          <w:rFonts w:ascii="Times New Roman" w:eastAsia="Times New Roman" w:hAnsi="Times New Roman" w:cs="Times New Roman"/>
          <w:bCs/>
          <w:iCs/>
        </w:rPr>
        <w:t>i 8</w:t>
      </w:r>
      <w:r w:rsidR="00423109">
        <w:rPr>
          <w:rFonts w:ascii="Times New Roman" w:eastAsia="Times New Roman" w:hAnsi="Times New Roman" w:cs="Times New Roman"/>
          <w:bCs/>
          <w:iCs/>
        </w:rPr>
        <w:t> </w:t>
      </w:r>
      <w:r w:rsidRPr="00E549FF">
        <w:rPr>
          <w:rFonts w:ascii="Times New Roman" w:eastAsia="Times New Roman" w:hAnsi="Times New Roman" w:cs="Times New Roman"/>
          <w:bCs/>
          <w:iCs/>
        </w:rPr>
        <w:t>valandos.</w:t>
      </w:r>
    </w:p>
    <w:p w14:paraId="51842A9C" w14:textId="77777777" w:rsidR="00DD2EFB" w:rsidRPr="00E549FF" w:rsidRDefault="00DD2EFB" w:rsidP="00DD2EFB">
      <w:pPr>
        <w:spacing w:after="0" w:line="240" w:lineRule="auto"/>
        <w:ind w:right="-1"/>
        <w:rPr>
          <w:rFonts w:ascii="Times New Roman" w:eastAsia="Times New Roman" w:hAnsi="Times New Roman" w:cs="Times New Roman"/>
          <w:b/>
          <w:bCs/>
          <w:iCs/>
        </w:rPr>
      </w:pPr>
    </w:p>
    <w:p w14:paraId="41C93DF8" w14:textId="7123F4B1" w:rsidR="00DD2EFB" w:rsidRPr="005708A7" w:rsidRDefault="00423109" w:rsidP="0083481B">
      <w:pPr>
        <w:keepNext/>
        <w:spacing w:after="0" w:line="240" w:lineRule="auto"/>
        <w:rPr>
          <w:rFonts w:ascii="Times New Roman" w:eastAsia="Times New Roman" w:hAnsi="Times New Roman" w:cs="Times New Roman"/>
          <w:bCs/>
          <w:i/>
        </w:rPr>
      </w:pPr>
      <w:r w:rsidRPr="005708A7">
        <w:rPr>
          <w:rFonts w:ascii="Times New Roman" w:eastAsia="Times New Roman" w:hAnsi="Times New Roman" w:cs="Times New Roman"/>
          <w:bCs/>
          <w:i/>
          <w:u w:val="single"/>
        </w:rPr>
        <w:t>Sutr</w:t>
      </w:r>
      <w:r w:rsidR="00DD2EFB" w:rsidRPr="005708A7">
        <w:rPr>
          <w:rFonts w:ascii="Times New Roman" w:eastAsia="Times New Roman" w:hAnsi="Times New Roman" w:cs="Times New Roman"/>
          <w:bCs/>
          <w:i/>
          <w:u w:val="single"/>
        </w:rPr>
        <w:t>iku</w:t>
      </w:r>
      <w:r w:rsidRPr="005708A7">
        <w:rPr>
          <w:rFonts w:ascii="Times New Roman" w:eastAsia="Times New Roman" w:hAnsi="Times New Roman" w:cs="Times New Roman"/>
          <w:bCs/>
          <w:i/>
          <w:u w:val="single"/>
        </w:rPr>
        <w:t>s</w:t>
      </w:r>
      <w:r w:rsidR="00DD2EFB" w:rsidRPr="005708A7">
        <w:rPr>
          <w:rFonts w:ascii="Times New Roman" w:eastAsia="Times New Roman" w:hAnsi="Times New Roman" w:cs="Times New Roman"/>
          <w:bCs/>
          <w:i/>
          <w:u w:val="single"/>
        </w:rPr>
        <w:t>i inkstų ar kepenų funkcij</w:t>
      </w:r>
      <w:r w:rsidRPr="005708A7">
        <w:rPr>
          <w:rFonts w:ascii="Times New Roman" w:eastAsia="Times New Roman" w:hAnsi="Times New Roman" w:cs="Times New Roman"/>
          <w:bCs/>
          <w:i/>
          <w:u w:val="single"/>
        </w:rPr>
        <w:t>a</w:t>
      </w:r>
    </w:p>
    <w:p w14:paraId="605B29A2" w14:textId="4E3B0798" w:rsidR="00DD2EFB" w:rsidRPr="00E549FF" w:rsidRDefault="00DD2EFB" w:rsidP="00DD2EFB">
      <w:pPr>
        <w:spacing w:after="0" w:line="240" w:lineRule="auto"/>
        <w:ind w:right="-1"/>
        <w:rPr>
          <w:rFonts w:ascii="Times New Roman" w:eastAsia="Times New Roman" w:hAnsi="Times New Roman" w:cs="Times New Roman"/>
          <w:bCs/>
          <w:iCs/>
        </w:rPr>
      </w:pPr>
      <w:r w:rsidRPr="00E549FF">
        <w:rPr>
          <w:rFonts w:ascii="Times New Roman" w:eastAsia="Times New Roman" w:hAnsi="Times New Roman" w:cs="Times New Roman"/>
          <w:bCs/>
          <w:iCs/>
        </w:rPr>
        <w:t xml:space="preserve">Pacientams, kuriems yra sutrikusi inkstų ar kepenų </w:t>
      </w:r>
      <w:r w:rsidR="006436A7">
        <w:rPr>
          <w:rFonts w:ascii="Times New Roman" w:eastAsia="Times New Roman" w:hAnsi="Times New Roman" w:cs="Times New Roman"/>
          <w:bCs/>
          <w:iCs/>
        </w:rPr>
        <w:t>funkcija</w:t>
      </w:r>
      <w:r w:rsidRPr="00E549FF">
        <w:rPr>
          <w:rFonts w:ascii="Times New Roman" w:eastAsia="Times New Roman" w:hAnsi="Times New Roman" w:cs="Times New Roman"/>
          <w:bCs/>
          <w:iCs/>
        </w:rPr>
        <w:t xml:space="preserve">, ceftriaksono farmakokinetika keičiasi </w:t>
      </w:r>
      <w:r w:rsidR="002B7B6A">
        <w:rPr>
          <w:rFonts w:ascii="Times New Roman" w:eastAsia="Times New Roman" w:hAnsi="Times New Roman" w:cs="Times New Roman"/>
          <w:bCs/>
          <w:iCs/>
        </w:rPr>
        <w:t>laba</w:t>
      </w:r>
      <w:r w:rsidRPr="00E549FF">
        <w:rPr>
          <w:rFonts w:ascii="Times New Roman" w:eastAsia="Times New Roman" w:hAnsi="Times New Roman" w:cs="Times New Roman"/>
          <w:bCs/>
          <w:iCs/>
        </w:rPr>
        <w:t>i ma</w:t>
      </w:r>
      <w:r w:rsidR="002B7B6A">
        <w:rPr>
          <w:rFonts w:ascii="Times New Roman" w:eastAsia="Times New Roman" w:hAnsi="Times New Roman" w:cs="Times New Roman"/>
          <w:bCs/>
          <w:iCs/>
        </w:rPr>
        <w:t>ž</w:t>
      </w:r>
      <w:r w:rsidRPr="00E549FF">
        <w:rPr>
          <w:rFonts w:ascii="Times New Roman" w:eastAsia="Times New Roman" w:hAnsi="Times New Roman" w:cs="Times New Roman"/>
          <w:bCs/>
          <w:iCs/>
        </w:rPr>
        <w:t>ai: pusinės eliminacijos laikas šiek tiek padidėja (mažiau nei dvigubai), net jei pacientui yra žymiai sutrikusi inkstų funkcija.</w:t>
      </w:r>
    </w:p>
    <w:p w14:paraId="24592430" w14:textId="77777777" w:rsidR="00DD2EFB" w:rsidRPr="00E549FF" w:rsidRDefault="00DD2EFB" w:rsidP="00DD2EFB">
      <w:pPr>
        <w:spacing w:after="0" w:line="240" w:lineRule="auto"/>
        <w:ind w:right="-1"/>
        <w:rPr>
          <w:rFonts w:ascii="Times New Roman" w:eastAsia="Times New Roman" w:hAnsi="Times New Roman" w:cs="Times New Roman"/>
          <w:bCs/>
          <w:iCs/>
        </w:rPr>
      </w:pPr>
    </w:p>
    <w:p w14:paraId="0ACE1457" w14:textId="46C2D11E" w:rsidR="00DD2EFB" w:rsidRPr="00E549FF" w:rsidRDefault="00DD2EFB" w:rsidP="00DD2EFB">
      <w:pPr>
        <w:spacing w:after="0" w:line="240" w:lineRule="auto"/>
        <w:ind w:right="-1"/>
        <w:rPr>
          <w:rFonts w:ascii="Times New Roman" w:eastAsia="Times New Roman" w:hAnsi="Times New Roman" w:cs="Times New Roman"/>
          <w:bCs/>
          <w:iCs/>
        </w:rPr>
      </w:pPr>
      <w:r w:rsidRPr="00E549FF">
        <w:rPr>
          <w:rFonts w:ascii="Times New Roman" w:eastAsia="Times New Roman" w:hAnsi="Times New Roman" w:cs="Times New Roman"/>
          <w:bCs/>
          <w:iCs/>
        </w:rPr>
        <w:lastRenderedPageBreak/>
        <w:t>Pusinės eliminacijos laiko santykin</w:t>
      </w:r>
      <w:r w:rsidR="00A04274">
        <w:rPr>
          <w:rFonts w:ascii="Times New Roman" w:eastAsia="Times New Roman" w:hAnsi="Times New Roman" w:cs="Times New Roman"/>
          <w:bCs/>
          <w:iCs/>
        </w:rPr>
        <w:t>į</w:t>
      </w:r>
      <w:r w:rsidRPr="00E549FF">
        <w:rPr>
          <w:rFonts w:ascii="Times New Roman" w:eastAsia="Times New Roman" w:hAnsi="Times New Roman" w:cs="Times New Roman"/>
          <w:bCs/>
          <w:iCs/>
        </w:rPr>
        <w:t xml:space="preserve"> vidutinio laipsnio padidėjimą</w:t>
      </w:r>
      <w:r w:rsidR="00826622">
        <w:rPr>
          <w:rFonts w:ascii="Times New Roman" w:eastAsia="Times New Roman" w:hAnsi="Times New Roman" w:cs="Times New Roman"/>
          <w:bCs/>
          <w:iCs/>
        </w:rPr>
        <w:t xml:space="preserve"> </w:t>
      </w:r>
      <w:r w:rsidRPr="00E549FF">
        <w:rPr>
          <w:rFonts w:ascii="Times New Roman" w:eastAsia="Times New Roman" w:hAnsi="Times New Roman" w:cs="Times New Roman"/>
          <w:bCs/>
          <w:iCs/>
        </w:rPr>
        <w:t>galima paaiškinti kompensacinio klirenso ne inkstuose padidėjimu, nes sumažėja vaist</w:t>
      </w:r>
      <w:r w:rsidR="00826622">
        <w:rPr>
          <w:rFonts w:ascii="Times New Roman" w:eastAsia="Times New Roman" w:hAnsi="Times New Roman" w:cs="Times New Roman"/>
          <w:bCs/>
          <w:iCs/>
        </w:rPr>
        <w:t>ini</w:t>
      </w:r>
      <w:r w:rsidRPr="00E549FF">
        <w:rPr>
          <w:rFonts w:ascii="Times New Roman" w:eastAsia="Times New Roman" w:hAnsi="Times New Roman" w:cs="Times New Roman"/>
          <w:bCs/>
          <w:iCs/>
        </w:rPr>
        <w:t>o</w:t>
      </w:r>
      <w:r w:rsidR="00826622">
        <w:rPr>
          <w:rFonts w:ascii="Times New Roman" w:eastAsia="Times New Roman" w:hAnsi="Times New Roman" w:cs="Times New Roman"/>
          <w:bCs/>
          <w:iCs/>
        </w:rPr>
        <w:t xml:space="preserve"> preparato</w:t>
      </w:r>
      <w:r w:rsidRPr="00E549FF">
        <w:rPr>
          <w:rFonts w:ascii="Times New Roman" w:eastAsia="Times New Roman" w:hAnsi="Times New Roman" w:cs="Times New Roman"/>
          <w:bCs/>
          <w:iCs/>
        </w:rPr>
        <w:t xml:space="preserve"> jungimasis prie baltymų ir atitinkamai padidėja bendr</w:t>
      </w:r>
      <w:r w:rsidR="00AA219B">
        <w:rPr>
          <w:rFonts w:ascii="Times New Roman" w:eastAsia="Times New Roman" w:hAnsi="Times New Roman" w:cs="Times New Roman"/>
          <w:bCs/>
          <w:iCs/>
        </w:rPr>
        <w:t>as</w:t>
      </w:r>
      <w:r w:rsidRPr="00E549FF">
        <w:rPr>
          <w:rFonts w:ascii="Times New Roman" w:eastAsia="Times New Roman" w:hAnsi="Times New Roman" w:cs="Times New Roman"/>
          <w:bCs/>
          <w:iCs/>
        </w:rPr>
        <w:t xml:space="preserve"> ceftriaksono klirensas ne inkstuose.</w:t>
      </w:r>
    </w:p>
    <w:p w14:paraId="1EEF0B59" w14:textId="77777777" w:rsidR="00DD2EFB" w:rsidRPr="00E549FF" w:rsidRDefault="00DD2EFB" w:rsidP="00DD2EFB">
      <w:pPr>
        <w:spacing w:after="0" w:line="240" w:lineRule="auto"/>
        <w:ind w:right="-1"/>
        <w:rPr>
          <w:rFonts w:ascii="Times New Roman" w:eastAsia="Times New Roman" w:hAnsi="Times New Roman" w:cs="Times New Roman"/>
          <w:bCs/>
          <w:iCs/>
        </w:rPr>
      </w:pPr>
    </w:p>
    <w:p w14:paraId="53932295" w14:textId="3E3DBC8C" w:rsidR="00DD2EFB" w:rsidRPr="00E549FF" w:rsidRDefault="00DD2EFB" w:rsidP="00DD2EFB">
      <w:pPr>
        <w:spacing w:after="0" w:line="240" w:lineRule="auto"/>
        <w:ind w:right="-1"/>
        <w:rPr>
          <w:rFonts w:ascii="Times New Roman" w:eastAsia="Times New Roman" w:hAnsi="Times New Roman" w:cs="Times New Roman"/>
          <w:bCs/>
          <w:iCs/>
        </w:rPr>
      </w:pPr>
      <w:r w:rsidRPr="00E549FF">
        <w:rPr>
          <w:rFonts w:ascii="Times New Roman" w:eastAsia="Times New Roman" w:hAnsi="Times New Roman" w:cs="Times New Roman"/>
          <w:bCs/>
          <w:iCs/>
        </w:rPr>
        <w:t>Pacientams, kurių kepenų funkcija sutrikusi, pusinės ceftriaksono eliminacijos laikas nepadidėja dėl kompensacinio inkstų klirenso padidėjimo. Tai vyksta dėl nesusijungusios ceftriaksono dalies plazmoje padidėjimo, kuris prisideda prie pastebėto paradoksinio bendro vaist</w:t>
      </w:r>
      <w:r w:rsidR="00826622">
        <w:rPr>
          <w:rFonts w:ascii="Times New Roman" w:eastAsia="Times New Roman" w:hAnsi="Times New Roman" w:cs="Times New Roman"/>
          <w:bCs/>
          <w:iCs/>
        </w:rPr>
        <w:t>ini</w:t>
      </w:r>
      <w:r w:rsidRPr="00E549FF">
        <w:rPr>
          <w:rFonts w:ascii="Times New Roman" w:eastAsia="Times New Roman" w:hAnsi="Times New Roman" w:cs="Times New Roman"/>
          <w:bCs/>
          <w:iCs/>
        </w:rPr>
        <w:t>o</w:t>
      </w:r>
      <w:r w:rsidR="00826622">
        <w:rPr>
          <w:rFonts w:ascii="Times New Roman" w:eastAsia="Times New Roman" w:hAnsi="Times New Roman" w:cs="Times New Roman"/>
          <w:bCs/>
          <w:iCs/>
        </w:rPr>
        <w:t xml:space="preserve"> preparato</w:t>
      </w:r>
      <w:r w:rsidRPr="00E549FF">
        <w:rPr>
          <w:rFonts w:ascii="Times New Roman" w:eastAsia="Times New Roman" w:hAnsi="Times New Roman" w:cs="Times New Roman"/>
          <w:bCs/>
          <w:iCs/>
        </w:rPr>
        <w:t xml:space="preserve"> klirenso padidėjimo, kartu su pasiskirstymo tūrio padidėjimu proporcingai bendram klirensui.</w:t>
      </w:r>
    </w:p>
    <w:p w14:paraId="4EA29262" w14:textId="77777777" w:rsidR="00DD2EFB" w:rsidRPr="00E549FF" w:rsidRDefault="00DD2EFB" w:rsidP="00DD2EFB">
      <w:pPr>
        <w:spacing w:after="0" w:line="240" w:lineRule="auto"/>
        <w:ind w:right="-1"/>
        <w:rPr>
          <w:rFonts w:ascii="Times New Roman" w:eastAsia="Times New Roman" w:hAnsi="Times New Roman" w:cs="Times New Roman"/>
          <w:bCs/>
          <w:iCs/>
        </w:rPr>
      </w:pPr>
    </w:p>
    <w:p w14:paraId="4DD694CA" w14:textId="08047679" w:rsidR="00DD2EFB" w:rsidRPr="005708A7" w:rsidRDefault="00DD2EFB" w:rsidP="0083481B">
      <w:pPr>
        <w:keepNext/>
        <w:spacing w:after="0" w:line="240" w:lineRule="auto"/>
        <w:rPr>
          <w:rFonts w:ascii="Times New Roman" w:eastAsia="Times New Roman" w:hAnsi="Times New Roman" w:cs="Times New Roman"/>
          <w:bCs/>
          <w:u w:val="single"/>
        </w:rPr>
      </w:pPr>
      <w:r w:rsidRPr="005708A7">
        <w:rPr>
          <w:rFonts w:ascii="Times New Roman" w:eastAsia="Times New Roman" w:hAnsi="Times New Roman" w:cs="Times New Roman"/>
          <w:bCs/>
          <w:u w:val="single"/>
        </w:rPr>
        <w:t>Senyvi</w:t>
      </w:r>
      <w:r w:rsidR="00074E77" w:rsidRPr="005708A7">
        <w:rPr>
          <w:rFonts w:ascii="Times New Roman" w:eastAsia="Times New Roman" w:hAnsi="Times New Roman" w:cs="Times New Roman"/>
          <w:bCs/>
          <w:u w:val="single"/>
        </w:rPr>
        <w:t>ems</w:t>
      </w:r>
      <w:r w:rsidRPr="005708A7">
        <w:rPr>
          <w:rFonts w:ascii="Times New Roman" w:eastAsia="Times New Roman" w:hAnsi="Times New Roman" w:cs="Times New Roman"/>
          <w:bCs/>
          <w:u w:val="single"/>
        </w:rPr>
        <w:t xml:space="preserve"> </w:t>
      </w:r>
      <w:r w:rsidR="00074E77" w:rsidRPr="005708A7">
        <w:rPr>
          <w:rFonts w:ascii="Times New Roman" w:eastAsia="Times New Roman" w:hAnsi="Times New Roman" w:cs="Times New Roman"/>
          <w:bCs/>
          <w:u w:val="single"/>
        </w:rPr>
        <w:t>pacientams</w:t>
      </w:r>
    </w:p>
    <w:p w14:paraId="3C16E565" w14:textId="2E41BAB4" w:rsidR="00DD2EFB" w:rsidRPr="00E549FF" w:rsidRDefault="00DD2EFB" w:rsidP="00DD2EFB">
      <w:pPr>
        <w:spacing w:after="0" w:line="240" w:lineRule="auto"/>
        <w:ind w:right="-1"/>
        <w:rPr>
          <w:rFonts w:ascii="Times New Roman" w:eastAsia="Times New Roman" w:hAnsi="Times New Roman" w:cs="Times New Roman"/>
          <w:bCs/>
          <w:iCs/>
        </w:rPr>
      </w:pPr>
      <w:r w:rsidRPr="00E549FF">
        <w:rPr>
          <w:rFonts w:ascii="Times New Roman" w:eastAsia="Times New Roman" w:hAnsi="Times New Roman" w:cs="Times New Roman"/>
          <w:bCs/>
          <w:iCs/>
        </w:rPr>
        <w:t xml:space="preserve">Vyresniems </w:t>
      </w:r>
      <w:r w:rsidR="0053083D">
        <w:rPr>
          <w:rFonts w:ascii="Times New Roman" w:eastAsia="Times New Roman" w:hAnsi="Times New Roman" w:cs="Times New Roman"/>
          <w:bCs/>
          <w:iCs/>
        </w:rPr>
        <w:t>kaip</w:t>
      </w:r>
      <w:r w:rsidRPr="00E549FF">
        <w:rPr>
          <w:rFonts w:ascii="Times New Roman" w:eastAsia="Times New Roman" w:hAnsi="Times New Roman" w:cs="Times New Roman"/>
          <w:bCs/>
          <w:iCs/>
        </w:rPr>
        <w:t xml:space="preserve"> 75</w:t>
      </w:r>
      <w:r w:rsidR="00826622">
        <w:rPr>
          <w:rFonts w:ascii="Times New Roman" w:eastAsia="Times New Roman" w:hAnsi="Times New Roman" w:cs="Times New Roman"/>
          <w:bCs/>
          <w:iCs/>
        </w:rPr>
        <w:t> </w:t>
      </w:r>
      <w:r w:rsidRPr="00E549FF">
        <w:rPr>
          <w:rFonts w:ascii="Times New Roman" w:eastAsia="Times New Roman" w:hAnsi="Times New Roman" w:cs="Times New Roman"/>
          <w:bCs/>
          <w:iCs/>
        </w:rPr>
        <w:t>metų pacientams vidutinis pusinės eliminacijos laikas paprastai yra nuo dviejų iki trijų</w:t>
      </w:r>
      <w:r w:rsidR="00F91059">
        <w:rPr>
          <w:rFonts w:ascii="Times New Roman" w:eastAsia="Times New Roman" w:hAnsi="Times New Roman" w:cs="Times New Roman"/>
          <w:bCs/>
          <w:iCs/>
        </w:rPr>
        <w:t> </w:t>
      </w:r>
      <w:r w:rsidRPr="00E549FF">
        <w:rPr>
          <w:rFonts w:ascii="Times New Roman" w:eastAsia="Times New Roman" w:hAnsi="Times New Roman" w:cs="Times New Roman"/>
          <w:bCs/>
          <w:iCs/>
        </w:rPr>
        <w:t>kartų didesnis nei jaunesnių suaugusių</w:t>
      </w:r>
      <w:r w:rsidR="00826622">
        <w:rPr>
          <w:rFonts w:ascii="Times New Roman" w:eastAsia="Times New Roman" w:hAnsi="Times New Roman" w:cs="Times New Roman"/>
          <w:bCs/>
          <w:iCs/>
        </w:rPr>
        <w:t>j</w:t>
      </w:r>
      <w:r w:rsidRPr="00E549FF">
        <w:rPr>
          <w:rFonts w:ascii="Times New Roman" w:eastAsia="Times New Roman" w:hAnsi="Times New Roman" w:cs="Times New Roman"/>
          <w:bCs/>
          <w:iCs/>
        </w:rPr>
        <w:t>ų.</w:t>
      </w:r>
    </w:p>
    <w:p w14:paraId="556B2FA1" w14:textId="77777777" w:rsidR="00DD2EFB" w:rsidRPr="00E549FF" w:rsidRDefault="00DD2EFB" w:rsidP="00DD2EFB">
      <w:pPr>
        <w:spacing w:after="0" w:line="240" w:lineRule="auto"/>
        <w:ind w:right="-1"/>
        <w:rPr>
          <w:rFonts w:ascii="Times New Roman" w:eastAsia="Times New Roman" w:hAnsi="Times New Roman" w:cs="Times New Roman"/>
          <w:bCs/>
          <w:i/>
          <w:iCs/>
        </w:rPr>
      </w:pPr>
    </w:p>
    <w:p w14:paraId="0C0F0876" w14:textId="77777777" w:rsidR="00DD2EFB" w:rsidRPr="00E549FF" w:rsidRDefault="00DD2EFB" w:rsidP="0083481B">
      <w:pPr>
        <w:keepNext/>
        <w:spacing w:after="0" w:line="240" w:lineRule="auto"/>
        <w:rPr>
          <w:rFonts w:ascii="Times New Roman" w:eastAsia="Times New Roman" w:hAnsi="Times New Roman" w:cs="Times New Roman"/>
          <w:bCs/>
          <w:i/>
          <w:iCs/>
        </w:rPr>
      </w:pPr>
      <w:r w:rsidRPr="00E549FF">
        <w:rPr>
          <w:rFonts w:ascii="Times New Roman" w:eastAsia="Times New Roman" w:hAnsi="Times New Roman" w:cs="Times New Roman"/>
          <w:bCs/>
          <w:i/>
          <w:iCs/>
        </w:rPr>
        <w:t>Vaikų populiacija</w:t>
      </w:r>
    </w:p>
    <w:p w14:paraId="37C44998" w14:textId="1F1A182C" w:rsidR="00DD2EFB" w:rsidRPr="00E549FF" w:rsidRDefault="00DD2EFB" w:rsidP="00DD2EFB">
      <w:pPr>
        <w:spacing w:after="0" w:line="240" w:lineRule="auto"/>
        <w:ind w:right="-1"/>
        <w:rPr>
          <w:rFonts w:ascii="Times New Roman" w:eastAsia="Times New Roman" w:hAnsi="Times New Roman" w:cs="Times New Roman"/>
          <w:bCs/>
          <w:iCs/>
        </w:rPr>
      </w:pPr>
      <w:r w:rsidRPr="00E549FF">
        <w:rPr>
          <w:rFonts w:ascii="Times New Roman" w:eastAsia="Times New Roman" w:hAnsi="Times New Roman" w:cs="Times New Roman"/>
          <w:bCs/>
          <w:iCs/>
        </w:rPr>
        <w:t>Ceftriaksono pusinės eliminacijos laikas yra ilgesnis naujagimiams. Nuo</w:t>
      </w:r>
      <w:r w:rsidR="00826622">
        <w:rPr>
          <w:rFonts w:ascii="Times New Roman" w:eastAsia="Times New Roman" w:hAnsi="Times New Roman" w:cs="Times New Roman"/>
          <w:bCs/>
          <w:iCs/>
        </w:rPr>
        <w:t xml:space="preserve"> </w:t>
      </w:r>
      <w:r w:rsidRPr="00E549FF">
        <w:rPr>
          <w:rFonts w:ascii="Times New Roman" w:eastAsia="Times New Roman" w:hAnsi="Times New Roman" w:cs="Times New Roman"/>
          <w:bCs/>
          <w:iCs/>
        </w:rPr>
        <w:t>gimimo iki 14</w:t>
      </w:r>
      <w:r w:rsidR="00826622">
        <w:rPr>
          <w:rFonts w:ascii="Times New Roman" w:eastAsia="Times New Roman" w:hAnsi="Times New Roman" w:cs="Times New Roman"/>
          <w:bCs/>
          <w:iCs/>
        </w:rPr>
        <w:t> </w:t>
      </w:r>
      <w:r w:rsidRPr="00E549FF">
        <w:rPr>
          <w:rFonts w:ascii="Times New Roman" w:eastAsia="Times New Roman" w:hAnsi="Times New Roman" w:cs="Times New Roman"/>
          <w:bCs/>
          <w:iCs/>
        </w:rPr>
        <w:t>parų: nesusijungusio ceftriaksono koncentraciją</w:t>
      </w:r>
      <w:r w:rsidR="00826622">
        <w:rPr>
          <w:rFonts w:ascii="Times New Roman" w:eastAsia="Times New Roman" w:hAnsi="Times New Roman" w:cs="Times New Roman"/>
          <w:bCs/>
          <w:iCs/>
        </w:rPr>
        <w:t xml:space="preserve"> </w:t>
      </w:r>
      <w:r w:rsidRPr="00E549FF">
        <w:rPr>
          <w:rFonts w:ascii="Times New Roman" w:eastAsia="Times New Roman" w:hAnsi="Times New Roman" w:cs="Times New Roman"/>
          <w:bCs/>
          <w:iCs/>
        </w:rPr>
        <w:t>gali dar labiau didinti tokie veiksniai kaip sumažėjusi</w:t>
      </w:r>
      <w:r w:rsidR="00826622">
        <w:rPr>
          <w:rFonts w:ascii="Times New Roman" w:eastAsia="Times New Roman" w:hAnsi="Times New Roman" w:cs="Times New Roman"/>
          <w:bCs/>
          <w:iCs/>
        </w:rPr>
        <w:t xml:space="preserve"> </w:t>
      </w:r>
      <w:r w:rsidRPr="00E549FF">
        <w:rPr>
          <w:rFonts w:ascii="Times New Roman" w:eastAsia="Times New Roman" w:hAnsi="Times New Roman" w:cs="Times New Roman"/>
          <w:bCs/>
          <w:iCs/>
        </w:rPr>
        <w:t>glomerulų filtracija ir pasikeitęs jungimasis prie baltymų. Vaikystės periodu pusinės eliminacijos laikas yra mažesnis nei naujagimiams ar suaugusies</w:t>
      </w:r>
      <w:r w:rsidR="00826622">
        <w:rPr>
          <w:rFonts w:ascii="Times New Roman" w:eastAsia="Times New Roman" w:hAnsi="Times New Roman" w:cs="Times New Roman"/>
          <w:bCs/>
          <w:iCs/>
        </w:rPr>
        <w:t>ie</w:t>
      </w:r>
      <w:r w:rsidRPr="00E549FF">
        <w:rPr>
          <w:rFonts w:ascii="Times New Roman" w:eastAsia="Times New Roman" w:hAnsi="Times New Roman" w:cs="Times New Roman"/>
          <w:bCs/>
          <w:iCs/>
        </w:rPr>
        <w:t>ms.</w:t>
      </w:r>
    </w:p>
    <w:p w14:paraId="004824F0" w14:textId="7AC46306" w:rsidR="00DD2EFB" w:rsidRPr="00E549FF" w:rsidRDefault="00DD2EFB" w:rsidP="00DD2EFB">
      <w:pPr>
        <w:spacing w:after="0" w:line="240" w:lineRule="auto"/>
        <w:ind w:right="-1"/>
        <w:rPr>
          <w:rFonts w:ascii="Times New Roman" w:eastAsia="Times New Roman" w:hAnsi="Times New Roman" w:cs="Times New Roman"/>
          <w:bCs/>
          <w:iCs/>
        </w:rPr>
      </w:pPr>
      <w:r w:rsidRPr="00E549FF">
        <w:rPr>
          <w:rFonts w:ascii="Times New Roman" w:eastAsia="Times New Roman" w:hAnsi="Times New Roman" w:cs="Times New Roman"/>
          <w:bCs/>
          <w:iCs/>
        </w:rPr>
        <w:t>Plazmos klirensas ir bendr</w:t>
      </w:r>
      <w:r w:rsidR="00826622">
        <w:rPr>
          <w:rFonts w:ascii="Times New Roman" w:eastAsia="Times New Roman" w:hAnsi="Times New Roman" w:cs="Times New Roman"/>
          <w:bCs/>
          <w:iCs/>
        </w:rPr>
        <w:t>as</w:t>
      </w:r>
      <w:r w:rsidRPr="00E549FF">
        <w:rPr>
          <w:rFonts w:ascii="Times New Roman" w:eastAsia="Times New Roman" w:hAnsi="Times New Roman" w:cs="Times New Roman"/>
          <w:bCs/>
          <w:iCs/>
        </w:rPr>
        <w:t xml:space="preserve"> ceftriaksono pasiskirstymo tūris naujagimiams, kūdikiams ir vaikams yra didesnis nei suaugusies</w:t>
      </w:r>
      <w:r w:rsidR="00826622">
        <w:rPr>
          <w:rFonts w:ascii="Times New Roman" w:eastAsia="Times New Roman" w:hAnsi="Times New Roman" w:cs="Times New Roman"/>
          <w:bCs/>
          <w:iCs/>
        </w:rPr>
        <w:t>ie</w:t>
      </w:r>
      <w:r w:rsidRPr="00E549FF">
        <w:rPr>
          <w:rFonts w:ascii="Times New Roman" w:eastAsia="Times New Roman" w:hAnsi="Times New Roman" w:cs="Times New Roman"/>
          <w:bCs/>
          <w:iCs/>
        </w:rPr>
        <w:t>ms.</w:t>
      </w:r>
    </w:p>
    <w:p w14:paraId="6ABDC10F" w14:textId="77777777" w:rsidR="00DD2EFB" w:rsidRPr="00E549FF" w:rsidRDefault="00DD2EFB" w:rsidP="00DD2EFB">
      <w:pPr>
        <w:spacing w:after="0" w:line="240" w:lineRule="auto"/>
        <w:ind w:right="-1"/>
        <w:rPr>
          <w:rFonts w:ascii="Times New Roman" w:eastAsia="Times New Roman" w:hAnsi="Times New Roman" w:cs="Times New Roman"/>
          <w:b/>
          <w:bCs/>
          <w:iCs/>
        </w:rPr>
      </w:pPr>
    </w:p>
    <w:p w14:paraId="16360D3E" w14:textId="5B17C567" w:rsidR="00DD2EFB" w:rsidRPr="00E549FF" w:rsidRDefault="00DD2EFB" w:rsidP="00DD2EFB">
      <w:pPr>
        <w:keepNext/>
        <w:keepLines/>
        <w:spacing w:after="0" w:line="240" w:lineRule="auto"/>
        <w:rPr>
          <w:rFonts w:ascii="Times New Roman" w:eastAsia="Times New Roman" w:hAnsi="Times New Roman" w:cs="Times New Roman"/>
          <w:bCs/>
          <w:iCs/>
          <w:u w:val="single"/>
        </w:rPr>
      </w:pPr>
      <w:r w:rsidRPr="00E549FF">
        <w:rPr>
          <w:rFonts w:ascii="Times New Roman" w:eastAsia="Times New Roman" w:hAnsi="Times New Roman" w:cs="Times New Roman"/>
          <w:bCs/>
          <w:iCs/>
          <w:u w:val="single"/>
        </w:rPr>
        <w:t>Tiesinis ar netiesinis pobūdis</w:t>
      </w:r>
    </w:p>
    <w:p w14:paraId="32A6B294" w14:textId="606193D4" w:rsidR="00DD2EFB" w:rsidRPr="00E549FF" w:rsidRDefault="00DD2EFB" w:rsidP="0083481B">
      <w:pPr>
        <w:spacing w:after="0" w:line="240" w:lineRule="auto"/>
        <w:rPr>
          <w:rFonts w:ascii="Times New Roman" w:eastAsia="Times New Roman" w:hAnsi="Times New Roman" w:cs="Times New Roman"/>
          <w:bCs/>
          <w:iCs/>
        </w:rPr>
      </w:pPr>
      <w:r w:rsidRPr="00E549FF">
        <w:rPr>
          <w:rFonts w:ascii="Times New Roman" w:eastAsia="Times New Roman" w:hAnsi="Times New Roman" w:cs="Times New Roman"/>
          <w:bCs/>
          <w:iCs/>
        </w:rPr>
        <w:t>Ceftriaksono farmakokinetika yra netiesinė ir visi pagrindiniai farmakokinetiniai rodikliai, išskyrus pusinės eliminacijos laiką, priklauso nuo dozės, jei remiantis bendra vaist</w:t>
      </w:r>
      <w:r w:rsidR="00826622">
        <w:rPr>
          <w:rFonts w:ascii="Times New Roman" w:eastAsia="Times New Roman" w:hAnsi="Times New Roman" w:cs="Times New Roman"/>
          <w:bCs/>
          <w:iCs/>
        </w:rPr>
        <w:t>ini</w:t>
      </w:r>
      <w:r w:rsidRPr="00E549FF">
        <w:rPr>
          <w:rFonts w:ascii="Times New Roman" w:eastAsia="Times New Roman" w:hAnsi="Times New Roman" w:cs="Times New Roman"/>
          <w:bCs/>
          <w:iCs/>
        </w:rPr>
        <w:t>o</w:t>
      </w:r>
      <w:r w:rsidR="00826622">
        <w:rPr>
          <w:rFonts w:ascii="Times New Roman" w:eastAsia="Times New Roman" w:hAnsi="Times New Roman" w:cs="Times New Roman"/>
          <w:bCs/>
          <w:iCs/>
        </w:rPr>
        <w:t xml:space="preserve"> preparato</w:t>
      </w:r>
      <w:r w:rsidRPr="00E549FF">
        <w:rPr>
          <w:rFonts w:ascii="Times New Roman" w:eastAsia="Times New Roman" w:hAnsi="Times New Roman" w:cs="Times New Roman"/>
          <w:bCs/>
          <w:iCs/>
        </w:rPr>
        <w:t xml:space="preserve"> koncentracija, didėjant</w:t>
      </w:r>
      <w:r w:rsidRPr="00E549FF" w:rsidDel="00ED2C58">
        <w:rPr>
          <w:rFonts w:ascii="Times New Roman" w:eastAsia="Times New Roman" w:hAnsi="Times New Roman" w:cs="Times New Roman"/>
          <w:bCs/>
          <w:iCs/>
        </w:rPr>
        <w:t xml:space="preserve"> </w:t>
      </w:r>
      <w:r w:rsidRPr="00E549FF">
        <w:rPr>
          <w:rFonts w:ascii="Times New Roman" w:eastAsia="Times New Roman" w:hAnsi="Times New Roman" w:cs="Times New Roman"/>
          <w:bCs/>
          <w:iCs/>
        </w:rPr>
        <w:t>dozei vaist</w:t>
      </w:r>
      <w:r w:rsidR="00826622">
        <w:rPr>
          <w:rFonts w:ascii="Times New Roman" w:eastAsia="Times New Roman" w:hAnsi="Times New Roman" w:cs="Times New Roman"/>
          <w:bCs/>
          <w:iCs/>
        </w:rPr>
        <w:t>ini</w:t>
      </w:r>
      <w:r w:rsidRPr="00E549FF">
        <w:rPr>
          <w:rFonts w:ascii="Times New Roman" w:eastAsia="Times New Roman" w:hAnsi="Times New Roman" w:cs="Times New Roman"/>
          <w:bCs/>
          <w:iCs/>
        </w:rPr>
        <w:t>o</w:t>
      </w:r>
      <w:r w:rsidR="00826622">
        <w:rPr>
          <w:rFonts w:ascii="Times New Roman" w:eastAsia="Times New Roman" w:hAnsi="Times New Roman" w:cs="Times New Roman"/>
          <w:bCs/>
          <w:iCs/>
        </w:rPr>
        <w:t xml:space="preserve"> preparato</w:t>
      </w:r>
      <w:r w:rsidRPr="00E549FF">
        <w:rPr>
          <w:rFonts w:ascii="Times New Roman" w:eastAsia="Times New Roman" w:hAnsi="Times New Roman" w:cs="Times New Roman"/>
          <w:bCs/>
          <w:iCs/>
        </w:rPr>
        <w:t xml:space="preserve"> koncentracija didėja neproporcingai. Netiesinis pobūdis yra dėl jungimosi prie plazmos baltymų įsotinimo ir todėl nustatomas bendra</w:t>
      </w:r>
      <w:r w:rsidR="00EB47C0">
        <w:rPr>
          <w:rFonts w:ascii="Times New Roman" w:eastAsia="Times New Roman" w:hAnsi="Times New Roman" w:cs="Times New Roman"/>
          <w:bCs/>
          <w:iCs/>
        </w:rPr>
        <w:t>i</w:t>
      </w:r>
      <w:r w:rsidRPr="00E549FF">
        <w:rPr>
          <w:rFonts w:ascii="Times New Roman" w:eastAsia="Times New Roman" w:hAnsi="Times New Roman" w:cs="Times New Roman"/>
          <w:bCs/>
          <w:iCs/>
        </w:rPr>
        <w:t xml:space="preserve"> ceftriaksono k</w:t>
      </w:r>
      <w:r w:rsidR="00EB47C0">
        <w:rPr>
          <w:rFonts w:ascii="Times New Roman" w:eastAsia="Times New Roman" w:hAnsi="Times New Roman" w:cs="Times New Roman"/>
          <w:bCs/>
          <w:iCs/>
        </w:rPr>
        <w:t>onc</w:t>
      </w:r>
      <w:r w:rsidRPr="00E549FF">
        <w:rPr>
          <w:rFonts w:ascii="Times New Roman" w:eastAsia="Times New Roman" w:hAnsi="Times New Roman" w:cs="Times New Roman"/>
          <w:bCs/>
          <w:iCs/>
        </w:rPr>
        <w:t>e</w:t>
      </w:r>
      <w:r w:rsidR="00EB47C0">
        <w:rPr>
          <w:rFonts w:ascii="Times New Roman" w:eastAsia="Times New Roman" w:hAnsi="Times New Roman" w:cs="Times New Roman"/>
          <w:bCs/>
          <w:iCs/>
        </w:rPr>
        <w:t>ntrac</w:t>
      </w:r>
      <w:r w:rsidRPr="00E549FF">
        <w:rPr>
          <w:rFonts w:ascii="Times New Roman" w:eastAsia="Times New Roman" w:hAnsi="Times New Roman" w:cs="Times New Roman"/>
          <w:bCs/>
          <w:iCs/>
        </w:rPr>
        <w:t>i</w:t>
      </w:r>
      <w:r w:rsidR="00EB47C0">
        <w:rPr>
          <w:rFonts w:ascii="Times New Roman" w:eastAsia="Times New Roman" w:hAnsi="Times New Roman" w:cs="Times New Roman"/>
          <w:bCs/>
          <w:iCs/>
        </w:rPr>
        <w:t>ja</w:t>
      </w:r>
      <w:r w:rsidRPr="00E549FF">
        <w:rPr>
          <w:rFonts w:ascii="Times New Roman" w:eastAsia="Times New Roman" w:hAnsi="Times New Roman" w:cs="Times New Roman"/>
          <w:bCs/>
          <w:iCs/>
        </w:rPr>
        <w:t>i plazmoje, o ne laisvam (nesusijungusiam) ceftriaksonui.</w:t>
      </w:r>
    </w:p>
    <w:p w14:paraId="401DB44D" w14:textId="77777777" w:rsidR="00DD2EFB" w:rsidRPr="00E549FF" w:rsidRDefault="00DD2EFB" w:rsidP="00DD2EFB">
      <w:pPr>
        <w:spacing w:after="0" w:line="240" w:lineRule="auto"/>
        <w:ind w:right="-1"/>
        <w:rPr>
          <w:rFonts w:ascii="Times New Roman" w:eastAsia="Times New Roman" w:hAnsi="Times New Roman" w:cs="Times New Roman"/>
          <w:bCs/>
          <w:iCs/>
        </w:rPr>
      </w:pPr>
    </w:p>
    <w:p w14:paraId="24D052A4" w14:textId="1A71160B" w:rsidR="00DD2EFB" w:rsidRPr="00E549FF" w:rsidRDefault="00DD2EFB" w:rsidP="0083481B">
      <w:pPr>
        <w:keepNext/>
        <w:spacing w:after="0" w:line="240" w:lineRule="auto"/>
        <w:rPr>
          <w:rFonts w:ascii="Times New Roman" w:eastAsia="Times New Roman" w:hAnsi="Times New Roman" w:cs="Times New Roman"/>
          <w:bCs/>
          <w:iCs/>
          <w:u w:val="single"/>
        </w:rPr>
      </w:pPr>
      <w:r w:rsidRPr="00E549FF">
        <w:rPr>
          <w:rFonts w:ascii="Times New Roman" w:eastAsia="Times New Roman" w:hAnsi="Times New Roman" w:cs="Times New Roman"/>
          <w:bCs/>
          <w:iCs/>
          <w:u w:val="single"/>
        </w:rPr>
        <w:t>Santykis tarp farmakokinetikos ir farmakodinamikos</w:t>
      </w:r>
    </w:p>
    <w:p w14:paraId="66FF12ED" w14:textId="6A0BD86F" w:rsidR="00DD2EFB" w:rsidRPr="00E549FF" w:rsidRDefault="00DD2EFB" w:rsidP="00DD2EFB">
      <w:pPr>
        <w:spacing w:after="0" w:line="240" w:lineRule="auto"/>
        <w:ind w:right="-1"/>
        <w:rPr>
          <w:rFonts w:ascii="Times New Roman" w:eastAsia="Times New Roman" w:hAnsi="Times New Roman" w:cs="Times New Roman"/>
          <w:bCs/>
          <w:iCs/>
        </w:rPr>
      </w:pPr>
      <w:r w:rsidRPr="00E549FF">
        <w:rPr>
          <w:rFonts w:ascii="Times New Roman" w:eastAsia="Times New Roman" w:hAnsi="Times New Roman" w:cs="Times New Roman"/>
          <w:bCs/>
          <w:iCs/>
        </w:rPr>
        <w:t xml:space="preserve">Kaip ir su kitais betalaktaminiais antibiotikais, farmakokinetikos ir farmakodinamikos </w:t>
      </w:r>
      <w:r w:rsidR="00826622">
        <w:rPr>
          <w:rFonts w:ascii="Times New Roman" w:eastAsia="Times New Roman" w:hAnsi="Times New Roman" w:cs="Times New Roman"/>
          <w:bCs/>
          <w:iCs/>
        </w:rPr>
        <w:t>sa</w:t>
      </w:r>
      <w:r w:rsidRPr="00E549FF">
        <w:rPr>
          <w:rFonts w:ascii="Times New Roman" w:eastAsia="Times New Roman" w:hAnsi="Times New Roman" w:cs="Times New Roman"/>
          <w:bCs/>
          <w:iCs/>
        </w:rPr>
        <w:t>n</w:t>
      </w:r>
      <w:r w:rsidR="00826622">
        <w:rPr>
          <w:rFonts w:ascii="Times New Roman" w:eastAsia="Times New Roman" w:hAnsi="Times New Roman" w:cs="Times New Roman"/>
          <w:bCs/>
          <w:iCs/>
        </w:rPr>
        <w:t>tykio</w:t>
      </w:r>
      <w:r w:rsidRPr="00E549FF">
        <w:rPr>
          <w:rFonts w:ascii="Times New Roman" w:eastAsia="Times New Roman" w:hAnsi="Times New Roman" w:cs="Times New Roman"/>
          <w:bCs/>
          <w:iCs/>
        </w:rPr>
        <w:t xml:space="preserve"> rodiklis, parodantis</w:t>
      </w:r>
      <w:r w:rsidR="00826622">
        <w:rPr>
          <w:rFonts w:ascii="Times New Roman" w:eastAsia="Times New Roman" w:hAnsi="Times New Roman" w:cs="Times New Roman"/>
          <w:bCs/>
          <w:iCs/>
        </w:rPr>
        <w:t xml:space="preserve"> </w:t>
      </w:r>
      <w:r w:rsidRPr="00E549FF">
        <w:rPr>
          <w:rFonts w:ascii="Times New Roman" w:eastAsia="Times New Roman" w:hAnsi="Times New Roman" w:cs="Times New Roman"/>
          <w:bCs/>
          <w:iCs/>
        </w:rPr>
        <w:t xml:space="preserve">geriausią koreliaciją su veiksmingumu </w:t>
      </w:r>
      <w:r w:rsidRPr="0083481B">
        <w:rPr>
          <w:rFonts w:ascii="Times New Roman" w:eastAsia="Times New Roman" w:hAnsi="Times New Roman" w:cs="Times New Roman"/>
          <w:bCs/>
          <w:i/>
          <w:iCs/>
        </w:rPr>
        <w:t>in</w:t>
      </w:r>
      <w:r w:rsidR="00826622">
        <w:rPr>
          <w:rFonts w:ascii="Times New Roman" w:eastAsia="Times New Roman" w:hAnsi="Times New Roman" w:cs="Times New Roman"/>
          <w:bCs/>
          <w:i/>
          <w:iCs/>
        </w:rPr>
        <w:t> </w:t>
      </w:r>
      <w:r w:rsidRPr="0083481B">
        <w:rPr>
          <w:rFonts w:ascii="Times New Roman" w:eastAsia="Times New Roman" w:hAnsi="Times New Roman" w:cs="Times New Roman"/>
          <w:bCs/>
          <w:i/>
          <w:iCs/>
        </w:rPr>
        <w:t>vivo</w:t>
      </w:r>
      <w:r w:rsidRPr="00E549FF">
        <w:rPr>
          <w:rFonts w:ascii="Times New Roman" w:eastAsia="Times New Roman" w:hAnsi="Times New Roman" w:cs="Times New Roman"/>
          <w:bCs/>
          <w:iCs/>
        </w:rPr>
        <w:t>, yra procentinė išraiška dozavimo intervalo, kuriam esant nesusijungusio vaist</w:t>
      </w:r>
      <w:r w:rsidR="00826622">
        <w:rPr>
          <w:rFonts w:ascii="Times New Roman" w:eastAsia="Times New Roman" w:hAnsi="Times New Roman" w:cs="Times New Roman"/>
          <w:bCs/>
          <w:iCs/>
        </w:rPr>
        <w:t>ini</w:t>
      </w:r>
      <w:r w:rsidRPr="00E549FF">
        <w:rPr>
          <w:rFonts w:ascii="Times New Roman" w:eastAsia="Times New Roman" w:hAnsi="Times New Roman" w:cs="Times New Roman"/>
          <w:bCs/>
          <w:iCs/>
        </w:rPr>
        <w:t>o</w:t>
      </w:r>
      <w:r w:rsidR="00826622">
        <w:rPr>
          <w:rFonts w:ascii="Times New Roman" w:eastAsia="Times New Roman" w:hAnsi="Times New Roman" w:cs="Times New Roman"/>
          <w:bCs/>
          <w:iCs/>
        </w:rPr>
        <w:t xml:space="preserve"> preparato</w:t>
      </w:r>
      <w:r w:rsidRPr="00E549FF">
        <w:rPr>
          <w:rFonts w:ascii="Times New Roman" w:eastAsia="Times New Roman" w:hAnsi="Times New Roman" w:cs="Times New Roman"/>
          <w:bCs/>
          <w:iCs/>
        </w:rPr>
        <w:t xml:space="preserve"> koncentracija išlieka didesnė už ceftriaksono minimalią inhibuojančią koncentraciją (MIC) tam tikroms rūšims (t</w:t>
      </w:r>
      <w:r w:rsidR="00322A1B">
        <w:rPr>
          <w:rFonts w:ascii="Times New Roman" w:eastAsia="Times New Roman" w:hAnsi="Times New Roman" w:cs="Times New Roman"/>
          <w:bCs/>
          <w:iCs/>
        </w:rPr>
        <w:t>. </w:t>
      </w:r>
      <w:r w:rsidRPr="00E549FF">
        <w:rPr>
          <w:rFonts w:ascii="Times New Roman" w:eastAsia="Times New Roman" w:hAnsi="Times New Roman" w:cs="Times New Roman"/>
          <w:bCs/>
          <w:iCs/>
        </w:rPr>
        <w:t>y</w:t>
      </w:r>
      <w:r w:rsidR="00322A1B">
        <w:rPr>
          <w:rFonts w:ascii="Times New Roman" w:eastAsia="Times New Roman" w:hAnsi="Times New Roman" w:cs="Times New Roman"/>
          <w:bCs/>
          <w:iCs/>
        </w:rPr>
        <w:t>.</w:t>
      </w:r>
      <w:r w:rsidRPr="00E549FF">
        <w:rPr>
          <w:rFonts w:ascii="Times New Roman" w:eastAsia="Times New Roman" w:hAnsi="Times New Roman" w:cs="Times New Roman"/>
          <w:bCs/>
          <w:iCs/>
        </w:rPr>
        <w:t xml:space="preserve"> %</w:t>
      </w:r>
      <w:r w:rsidR="00826622" w:rsidRPr="00E549FF">
        <w:rPr>
          <w:rFonts w:ascii="Times New Roman" w:eastAsia="Times New Roman" w:hAnsi="Times New Roman" w:cs="Times New Roman"/>
          <w:bCs/>
          <w:iCs/>
        </w:rPr>
        <w:t>t</w:t>
      </w:r>
      <w:r w:rsidR="00826622">
        <w:rPr>
          <w:rFonts w:ascii="Times New Roman" w:eastAsia="Times New Roman" w:hAnsi="Times New Roman" w:cs="Times New Roman"/>
          <w:bCs/>
          <w:iCs/>
        </w:rPr>
        <w:t> </w:t>
      </w:r>
      <w:r w:rsidRPr="00E549FF">
        <w:rPr>
          <w:rFonts w:ascii="Times New Roman" w:eastAsia="Times New Roman" w:hAnsi="Times New Roman" w:cs="Times New Roman"/>
          <w:bCs/>
          <w:iCs/>
        </w:rPr>
        <w:t>&gt;</w:t>
      </w:r>
      <w:r w:rsidR="00826622">
        <w:rPr>
          <w:rFonts w:ascii="Times New Roman" w:eastAsia="Times New Roman" w:hAnsi="Times New Roman" w:cs="Times New Roman"/>
          <w:bCs/>
          <w:iCs/>
        </w:rPr>
        <w:t> </w:t>
      </w:r>
      <w:r w:rsidRPr="00E549FF">
        <w:rPr>
          <w:rFonts w:ascii="Times New Roman" w:eastAsia="Times New Roman" w:hAnsi="Times New Roman" w:cs="Times New Roman"/>
          <w:bCs/>
          <w:iCs/>
        </w:rPr>
        <w:t>MIC).</w:t>
      </w:r>
    </w:p>
    <w:p w14:paraId="6285F486" w14:textId="77777777" w:rsidR="00DD2EFB" w:rsidRPr="00E549FF" w:rsidRDefault="00DD2EFB" w:rsidP="00DD2EFB">
      <w:pPr>
        <w:tabs>
          <w:tab w:val="left" w:pos="567"/>
        </w:tabs>
        <w:spacing w:after="0" w:line="240" w:lineRule="auto"/>
        <w:rPr>
          <w:rFonts w:ascii="Times New Roman" w:eastAsia="Times New Roman" w:hAnsi="Times New Roman" w:cs="Times New Roman"/>
        </w:rPr>
      </w:pPr>
    </w:p>
    <w:p w14:paraId="48029E22"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t>5.3</w:t>
      </w:r>
      <w:r w:rsidRPr="00E549FF">
        <w:rPr>
          <w:rFonts w:ascii="Times New Roman" w:eastAsia="Times New Roman" w:hAnsi="Times New Roman" w:cs="Times New Roman"/>
          <w:b/>
        </w:rPr>
        <w:tab/>
        <w:t>Ikiklinikinių saugumo tyrimų duomenys</w:t>
      </w:r>
    </w:p>
    <w:p w14:paraId="277955F2"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74E2E559" w14:textId="5C8B319A" w:rsidR="00DD2EFB" w:rsidRPr="00E549FF" w:rsidRDefault="00DD2EFB" w:rsidP="00DD2EFB">
      <w:pPr>
        <w:tabs>
          <w:tab w:val="left" w:pos="0"/>
        </w:tabs>
        <w:spacing w:after="0" w:line="240" w:lineRule="auto"/>
        <w:rPr>
          <w:rFonts w:ascii="Times New Roman" w:eastAsia="Times New Roman" w:hAnsi="Times New Roman" w:cs="Times New Roman"/>
          <w:b/>
          <w:caps/>
        </w:rPr>
      </w:pPr>
      <w:r w:rsidRPr="00E549FF">
        <w:rPr>
          <w:rFonts w:ascii="Times New Roman" w:eastAsia="Times New Roman" w:hAnsi="Times New Roman" w:cs="Times New Roman"/>
        </w:rPr>
        <w:t>Atsižvelg</w:t>
      </w:r>
      <w:r w:rsidR="00415940">
        <w:rPr>
          <w:rFonts w:ascii="Times New Roman" w:eastAsia="Times New Roman" w:hAnsi="Times New Roman" w:cs="Times New Roman"/>
        </w:rPr>
        <w:t>iant</w:t>
      </w:r>
      <w:r w:rsidRPr="00E549FF">
        <w:rPr>
          <w:rFonts w:ascii="Times New Roman" w:eastAsia="Times New Roman" w:hAnsi="Times New Roman" w:cs="Times New Roman"/>
        </w:rPr>
        <w:t xml:space="preserve"> į tyrimų su</w:t>
      </w:r>
      <w:r w:rsidR="00826622">
        <w:rPr>
          <w:rFonts w:ascii="Times New Roman" w:eastAsia="Times New Roman" w:hAnsi="Times New Roman" w:cs="Times New Roman"/>
        </w:rPr>
        <w:t xml:space="preserve"> </w:t>
      </w:r>
      <w:r w:rsidRPr="00E549FF">
        <w:rPr>
          <w:rFonts w:ascii="Times New Roman" w:eastAsia="Times New Roman" w:hAnsi="Times New Roman" w:cs="Times New Roman"/>
        </w:rPr>
        <w:t>gyvūnais duomenis, vartojant dideles ceftriaksono dozes dėl jose esančių kalcio druskų šunims ir beždžionėms susiformavo tulžies pūslės akmenų ir druskų nuosėdų. Šie pokyčiai buvo</w:t>
      </w:r>
      <w:r w:rsidR="00826622">
        <w:rPr>
          <w:rFonts w:ascii="Times New Roman" w:eastAsia="Times New Roman" w:hAnsi="Times New Roman" w:cs="Times New Roman"/>
        </w:rPr>
        <w:t xml:space="preserve"> </w:t>
      </w:r>
      <w:r w:rsidRPr="00E549FF">
        <w:rPr>
          <w:rFonts w:ascii="Times New Roman" w:eastAsia="Times New Roman" w:hAnsi="Times New Roman" w:cs="Times New Roman"/>
        </w:rPr>
        <w:t>grįžtami. Atsižvelg</w:t>
      </w:r>
      <w:r w:rsidR="00415940">
        <w:rPr>
          <w:rFonts w:ascii="Times New Roman" w:eastAsia="Times New Roman" w:hAnsi="Times New Roman" w:cs="Times New Roman"/>
        </w:rPr>
        <w:t>iant</w:t>
      </w:r>
      <w:r w:rsidRPr="00E549FF">
        <w:rPr>
          <w:rFonts w:ascii="Times New Roman" w:eastAsia="Times New Roman" w:hAnsi="Times New Roman" w:cs="Times New Roman"/>
        </w:rPr>
        <w:t xml:space="preserve"> į tyrimų su</w:t>
      </w:r>
      <w:r w:rsidR="00826622">
        <w:rPr>
          <w:rFonts w:ascii="Times New Roman" w:eastAsia="Times New Roman" w:hAnsi="Times New Roman" w:cs="Times New Roman"/>
        </w:rPr>
        <w:t xml:space="preserve"> </w:t>
      </w:r>
      <w:r w:rsidRPr="00E549FF">
        <w:rPr>
          <w:rFonts w:ascii="Times New Roman" w:eastAsia="Times New Roman" w:hAnsi="Times New Roman" w:cs="Times New Roman"/>
        </w:rPr>
        <w:t>gyvūnais duomenis, nepastebėta jokio toksiškumo dauginimuisi ir</w:t>
      </w:r>
      <w:r w:rsidR="00826622">
        <w:rPr>
          <w:rFonts w:ascii="Times New Roman" w:eastAsia="Times New Roman" w:hAnsi="Times New Roman" w:cs="Times New Roman"/>
        </w:rPr>
        <w:t xml:space="preserve"> </w:t>
      </w:r>
      <w:r w:rsidRPr="00E549FF">
        <w:rPr>
          <w:rFonts w:ascii="Times New Roman" w:eastAsia="Times New Roman" w:hAnsi="Times New Roman" w:cs="Times New Roman"/>
        </w:rPr>
        <w:t>genotoksiškumo. Ka</w:t>
      </w:r>
      <w:r w:rsidR="003A16EE">
        <w:rPr>
          <w:rFonts w:ascii="Times New Roman" w:eastAsia="Times New Roman" w:hAnsi="Times New Roman" w:cs="Times New Roman"/>
        </w:rPr>
        <w:t>n</w:t>
      </w:r>
      <w:r w:rsidRPr="00E549FF">
        <w:rPr>
          <w:rFonts w:ascii="Times New Roman" w:eastAsia="Times New Roman" w:hAnsi="Times New Roman" w:cs="Times New Roman"/>
        </w:rPr>
        <w:t>c</w:t>
      </w:r>
      <w:r w:rsidR="003A16EE">
        <w:rPr>
          <w:rFonts w:ascii="Times New Roman" w:eastAsia="Times New Roman" w:hAnsi="Times New Roman" w:cs="Times New Roman"/>
        </w:rPr>
        <w:t>er</w:t>
      </w:r>
      <w:r w:rsidRPr="00E549FF">
        <w:rPr>
          <w:rFonts w:ascii="Times New Roman" w:eastAsia="Times New Roman" w:hAnsi="Times New Roman" w:cs="Times New Roman"/>
        </w:rPr>
        <w:t>ogeninio poveikio tyrimai su ceftriaksonu nebuvo atlik</w:t>
      </w:r>
      <w:r w:rsidR="00826622">
        <w:rPr>
          <w:rFonts w:ascii="Times New Roman" w:eastAsia="Times New Roman" w:hAnsi="Times New Roman" w:cs="Times New Roman"/>
        </w:rPr>
        <w:t>t</w:t>
      </w:r>
      <w:r w:rsidRPr="00E549FF">
        <w:rPr>
          <w:rFonts w:ascii="Times New Roman" w:eastAsia="Times New Roman" w:hAnsi="Times New Roman" w:cs="Times New Roman"/>
        </w:rPr>
        <w:t>i.</w:t>
      </w:r>
    </w:p>
    <w:p w14:paraId="3F858FA0" w14:textId="77777777" w:rsidR="00DD2EFB" w:rsidRPr="0083481B" w:rsidRDefault="00DD2EFB" w:rsidP="00DD2EFB">
      <w:pPr>
        <w:tabs>
          <w:tab w:val="left" w:pos="567"/>
        </w:tabs>
        <w:spacing w:after="0" w:line="240" w:lineRule="auto"/>
        <w:ind w:left="567" w:hanging="567"/>
        <w:rPr>
          <w:rFonts w:ascii="Times New Roman" w:eastAsia="Times New Roman" w:hAnsi="Times New Roman" w:cs="Times New Roman"/>
          <w:caps/>
        </w:rPr>
      </w:pPr>
    </w:p>
    <w:p w14:paraId="6658C9B8" w14:textId="77777777" w:rsidR="004839C8" w:rsidRPr="0083481B" w:rsidRDefault="004839C8" w:rsidP="00DD2EFB">
      <w:pPr>
        <w:tabs>
          <w:tab w:val="left" w:pos="567"/>
        </w:tabs>
        <w:spacing w:after="0" w:line="240" w:lineRule="auto"/>
        <w:ind w:left="567" w:hanging="567"/>
        <w:rPr>
          <w:rFonts w:ascii="Times New Roman" w:eastAsia="Times New Roman" w:hAnsi="Times New Roman" w:cs="Times New Roman"/>
          <w:caps/>
        </w:rPr>
      </w:pPr>
    </w:p>
    <w:p w14:paraId="01E3D68E" w14:textId="64F6AD0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caps/>
        </w:rPr>
      </w:pPr>
      <w:r w:rsidRPr="00E549FF">
        <w:rPr>
          <w:rFonts w:ascii="Times New Roman" w:eastAsia="Times New Roman" w:hAnsi="Times New Roman" w:cs="Times New Roman"/>
          <w:b/>
          <w:caps/>
        </w:rPr>
        <w:t>6.</w:t>
      </w:r>
      <w:r w:rsidRPr="00E549FF">
        <w:rPr>
          <w:rFonts w:ascii="Times New Roman" w:eastAsia="Times New Roman" w:hAnsi="Times New Roman" w:cs="Times New Roman"/>
          <w:b/>
          <w:caps/>
        </w:rPr>
        <w:tab/>
        <w:t>farmacinė informacija</w:t>
      </w:r>
    </w:p>
    <w:p w14:paraId="1CAAA881"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5A0F2911"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t>6.1</w:t>
      </w:r>
      <w:r w:rsidRPr="00E549FF">
        <w:rPr>
          <w:rFonts w:ascii="Times New Roman" w:eastAsia="Times New Roman" w:hAnsi="Times New Roman" w:cs="Times New Roman"/>
          <w:b/>
        </w:rPr>
        <w:tab/>
        <w:t>Pagalbinių medžiagų sąrašas</w:t>
      </w:r>
    </w:p>
    <w:p w14:paraId="12A7579B"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38D89466" w14:textId="77777777" w:rsidR="00DD2EFB" w:rsidRPr="00E549FF" w:rsidRDefault="00DD2EFB" w:rsidP="00DD2EFB">
      <w:pPr>
        <w:tabs>
          <w:tab w:val="left" w:pos="567"/>
        </w:tabs>
        <w:spacing w:after="0" w:line="240" w:lineRule="auto"/>
        <w:ind w:left="567" w:hanging="567"/>
        <w:rPr>
          <w:rFonts w:ascii="Times New Roman" w:eastAsia="Times New Roman" w:hAnsi="Times New Roman" w:cs="Times New Roman"/>
        </w:rPr>
      </w:pPr>
      <w:r w:rsidRPr="00E549FF">
        <w:rPr>
          <w:rFonts w:ascii="Times New Roman" w:eastAsia="Times New Roman" w:hAnsi="Times New Roman" w:cs="Times New Roman"/>
        </w:rPr>
        <w:t>Nėra.</w:t>
      </w:r>
    </w:p>
    <w:p w14:paraId="67C1E4A5" w14:textId="77777777" w:rsidR="00DD2EFB" w:rsidRPr="00E549FF" w:rsidRDefault="00DD2EFB" w:rsidP="00DD2EFB">
      <w:pPr>
        <w:tabs>
          <w:tab w:val="left" w:pos="567"/>
        </w:tabs>
        <w:spacing w:after="0" w:line="240" w:lineRule="auto"/>
        <w:ind w:left="567" w:hanging="567"/>
        <w:rPr>
          <w:rFonts w:ascii="Times New Roman" w:eastAsia="Times New Roman" w:hAnsi="Times New Roman" w:cs="Times New Roman"/>
        </w:rPr>
      </w:pPr>
    </w:p>
    <w:p w14:paraId="146D74BF"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t>6.2</w:t>
      </w:r>
      <w:r w:rsidRPr="00E549FF">
        <w:rPr>
          <w:rFonts w:ascii="Times New Roman" w:eastAsia="Times New Roman" w:hAnsi="Times New Roman" w:cs="Times New Roman"/>
          <w:b/>
        </w:rPr>
        <w:tab/>
        <w:t>Nesuderinamumas</w:t>
      </w:r>
    </w:p>
    <w:p w14:paraId="46247EF4"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1536F5DA" w14:textId="77777777" w:rsidR="005708A7" w:rsidRPr="005708A7" w:rsidRDefault="005708A7" w:rsidP="005708A7">
      <w:pPr>
        <w:spacing w:after="0" w:line="240" w:lineRule="auto"/>
        <w:ind w:right="-57"/>
        <w:rPr>
          <w:rFonts w:ascii="Times New Roman" w:eastAsia="Times New Roman" w:hAnsi="Times New Roman" w:cs="Times New Roman"/>
          <w:bCs/>
        </w:rPr>
      </w:pPr>
      <w:r w:rsidRPr="005708A7">
        <w:rPr>
          <w:rFonts w:ascii="Times New Roman" w:eastAsia="Times New Roman" w:hAnsi="Times New Roman" w:cs="Times New Roman"/>
          <w:bCs/>
        </w:rPr>
        <w:t>Remiantis literatūros duomenimis, ceftriaksonas nesuderinamas su amsakrinu, vankomicinu, flukonazolu ir aminoglikozidais.</w:t>
      </w:r>
    </w:p>
    <w:p w14:paraId="788263A4" w14:textId="499F2816" w:rsidR="005708A7" w:rsidRDefault="005708A7" w:rsidP="00E65D57">
      <w:pPr>
        <w:tabs>
          <w:tab w:val="left" w:pos="0"/>
        </w:tabs>
        <w:spacing w:after="0" w:line="240" w:lineRule="auto"/>
        <w:ind w:right="-57"/>
        <w:rPr>
          <w:rFonts w:ascii="Times New Roman" w:eastAsia="Times New Roman" w:hAnsi="Times New Roman" w:cs="Times New Roman"/>
          <w:bCs/>
        </w:rPr>
      </w:pPr>
      <w:r w:rsidRPr="005708A7">
        <w:rPr>
          <w:rFonts w:ascii="Times New Roman" w:eastAsia="Times New Roman" w:hAnsi="Times New Roman" w:cs="Times New Roman"/>
          <w:bCs/>
        </w:rPr>
        <w:t>Šio vaist</w:t>
      </w:r>
      <w:r w:rsidR="00FB3960">
        <w:rPr>
          <w:rFonts w:ascii="Times New Roman" w:eastAsia="Times New Roman" w:hAnsi="Times New Roman" w:cs="Times New Roman"/>
          <w:bCs/>
        </w:rPr>
        <w:t>inio preparato</w:t>
      </w:r>
      <w:r w:rsidRPr="005708A7">
        <w:rPr>
          <w:rFonts w:ascii="Times New Roman" w:eastAsia="Times New Roman" w:hAnsi="Times New Roman" w:cs="Times New Roman"/>
          <w:bCs/>
        </w:rPr>
        <w:t xml:space="preserve"> negalima maišyti su kitais vaistiniais preparatais, išskyrus nurodytuosius 6.6 skirsnyje.</w:t>
      </w:r>
    </w:p>
    <w:p w14:paraId="26CC152F" w14:textId="77777777" w:rsidR="005708A7" w:rsidRPr="005708A7" w:rsidRDefault="005708A7" w:rsidP="005708A7">
      <w:pPr>
        <w:tabs>
          <w:tab w:val="left" w:pos="567"/>
        </w:tabs>
        <w:spacing w:after="0" w:line="240" w:lineRule="auto"/>
        <w:ind w:left="540" w:right="-57" w:hanging="540"/>
        <w:rPr>
          <w:rFonts w:ascii="Times New Roman" w:eastAsia="Times New Roman" w:hAnsi="Times New Roman" w:cs="Times New Roman"/>
          <w:bCs/>
        </w:rPr>
      </w:pPr>
    </w:p>
    <w:p w14:paraId="46BB9333" w14:textId="1BFB6493" w:rsidR="005708A7" w:rsidRDefault="00DB7E55" w:rsidP="00E65D57">
      <w:pPr>
        <w:spacing w:after="0" w:line="240" w:lineRule="auto"/>
        <w:ind w:right="-57"/>
        <w:rPr>
          <w:rFonts w:ascii="Times New Roman" w:eastAsia="Times New Roman" w:hAnsi="Times New Roman" w:cs="Times New Roman"/>
          <w:bCs/>
        </w:rPr>
      </w:pPr>
      <w:r>
        <w:rPr>
          <w:rFonts w:ascii="Times New Roman" w:eastAsia="Times New Roman" w:hAnsi="Times New Roman" w:cs="Times New Roman"/>
          <w:bCs/>
        </w:rPr>
        <w:t>Leidžiant į veną</w:t>
      </w:r>
      <w:r w:rsidR="005708A7" w:rsidRPr="005708A7">
        <w:rPr>
          <w:rFonts w:ascii="Times New Roman" w:eastAsia="Times New Roman" w:hAnsi="Times New Roman" w:cs="Times New Roman"/>
          <w:bCs/>
        </w:rPr>
        <w:t xml:space="preserve">, </w:t>
      </w:r>
      <w:r w:rsidR="000E01BE" w:rsidRPr="005708A7">
        <w:rPr>
          <w:rFonts w:ascii="Times New Roman" w:eastAsia="Times New Roman" w:hAnsi="Times New Roman" w:cs="Times New Roman"/>
          <w:bCs/>
        </w:rPr>
        <w:t>negalima naudoti</w:t>
      </w:r>
      <w:r w:rsidR="000E01BE">
        <w:rPr>
          <w:rFonts w:ascii="Times New Roman" w:eastAsia="Times New Roman" w:hAnsi="Times New Roman" w:cs="Times New Roman"/>
          <w:bCs/>
        </w:rPr>
        <w:t xml:space="preserve"> </w:t>
      </w:r>
      <w:r>
        <w:rPr>
          <w:rFonts w:ascii="Times New Roman" w:eastAsia="Times New Roman" w:hAnsi="Times New Roman" w:cs="Times New Roman"/>
          <w:bCs/>
        </w:rPr>
        <w:t xml:space="preserve">kai kurių </w:t>
      </w:r>
      <w:r w:rsidR="005708A7" w:rsidRPr="005708A7">
        <w:rPr>
          <w:rFonts w:ascii="Times New Roman" w:eastAsia="Times New Roman" w:hAnsi="Times New Roman" w:cs="Times New Roman"/>
          <w:bCs/>
        </w:rPr>
        <w:t>kalcio turinčių skiediklių (pvz., Ringerio tirpalo, Hartmano tirpalo) ceftriakson</w:t>
      </w:r>
      <w:r w:rsidR="000E01BE">
        <w:rPr>
          <w:rFonts w:ascii="Times New Roman" w:eastAsia="Times New Roman" w:hAnsi="Times New Roman" w:cs="Times New Roman"/>
          <w:bCs/>
        </w:rPr>
        <w:t>o</w:t>
      </w:r>
      <w:r w:rsidR="005708A7" w:rsidRPr="005708A7">
        <w:rPr>
          <w:rFonts w:ascii="Times New Roman" w:eastAsia="Times New Roman" w:hAnsi="Times New Roman" w:cs="Times New Roman"/>
          <w:bCs/>
        </w:rPr>
        <w:t xml:space="preserve"> milteliams</w:t>
      </w:r>
      <w:r w:rsidR="00244C89">
        <w:rPr>
          <w:rFonts w:ascii="Times New Roman" w:eastAsia="Times New Roman" w:hAnsi="Times New Roman" w:cs="Times New Roman"/>
          <w:bCs/>
        </w:rPr>
        <w:t xml:space="preserve"> flakonuose</w:t>
      </w:r>
      <w:r w:rsidR="005708A7" w:rsidRPr="005708A7">
        <w:rPr>
          <w:rFonts w:ascii="Times New Roman" w:eastAsia="Times New Roman" w:hAnsi="Times New Roman" w:cs="Times New Roman"/>
          <w:bCs/>
        </w:rPr>
        <w:t xml:space="preserve"> </w:t>
      </w:r>
      <w:r w:rsidR="00FB3960">
        <w:rPr>
          <w:rFonts w:ascii="Times New Roman" w:eastAsia="Times New Roman" w:hAnsi="Times New Roman" w:cs="Times New Roman"/>
          <w:bCs/>
        </w:rPr>
        <w:t>tirpin</w:t>
      </w:r>
      <w:r w:rsidR="00FB3960" w:rsidRPr="005708A7">
        <w:rPr>
          <w:rFonts w:ascii="Times New Roman" w:eastAsia="Times New Roman" w:hAnsi="Times New Roman" w:cs="Times New Roman"/>
          <w:bCs/>
        </w:rPr>
        <w:t xml:space="preserve">ti </w:t>
      </w:r>
      <w:r w:rsidR="005708A7" w:rsidRPr="005708A7">
        <w:rPr>
          <w:rFonts w:ascii="Times New Roman" w:eastAsia="Times New Roman" w:hAnsi="Times New Roman" w:cs="Times New Roman"/>
          <w:bCs/>
        </w:rPr>
        <w:t xml:space="preserve">arba </w:t>
      </w:r>
      <w:r w:rsidR="00FB3960">
        <w:rPr>
          <w:rFonts w:ascii="Times New Roman" w:eastAsia="Times New Roman" w:hAnsi="Times New Roman" w:cs="Times New Roman"/>
          <w:bCs/>
        </w:rPr>
        <w:t>paruoštam</w:t>
      </w:r>
      <w:r w:rsidR="00FB3960" w:rsidRPr="005708A7">
        <w:rPr>
          <w:rFonts w:ascii="Times New Roman" w:eastAsia="Times New Roman" w:hAnsi="Times New Roman" w:cs="Times New Roman"/>
          <w:bCs/>
        </w:rPr>
        <w:t xml:space="preserve"> </w:t>
      </w:r>
      <w:r w:rsidR="005708A7" w:rsidRPr="005708A7">
        <w:rPr>
          <w:rFonts w:ascii="Times New Roman" w:eastAsia="Times New Roman" w:hAnsi="Times New Roman" w:cs="Times New Roman"/>
          <w:bCs/>
        </w:rPr>
        <w:t xml:space="preserve">tirpalui </w:t>
      </w:r>
      <w:r w:rsidR="00FB3960">
        <w:rPr>
          <w:rFonts w:ascii="Times New Roman" w:eastAsia="Times New Roman" w:hAnsi="Times New Roman" w:cs="Times New Roman"/>
          <w:bCs/>
        </w:rPr>
        <w:t>skiesti</w:t>
      </w:r>
      <w:r w:rsidR="005708A7" w:rsidRPr="005708A7">
        <w:rPr>
          <w:rFonts w:ascii="Times New Roman" w:eastAsia="Times New Roman" w:hAnsi="Times New Roman" w:cs="Times New Roman"/>
          <w:bCs/>
        </w:rPr>
        <w:t xml:space="preserve">, nes gali </w:t>
      </w:r>
      <w:r w:rsidR="005708A7" w:rsidRPr="005708A7">
        <w:rPr>
          <w:rFonts w:ascii="Times New Roman" w:eastAsia="Times New Roman" w:hAnsi="Times New Roman" w:cs="Times New Roman"/>
          <w:bCs/>
        </w:rPr>
        <w:lastRenderedPageBreak/>
        <w:t>susidaryti nuosėdos. Ceftriaksonas neturi būti maišomas ar skiriamas kartu su kalcio</w:t>
      </w:r>
      <w:r w:rsidR="00FB3960">
        <w:rPr>
          <w:rFonts w:ascii="Times New Roman" w:eastAsia="Times New Roman" w:hAnsi="Times New Roman" w:cs="Times New Roman"/>
          <w:bCs/>
        </w:rPr>
        <w:t xml:space="preserve"> </w:t>
      </w:r>
      <w:r w:rsidR="005708A7" w:rsidRPr="005708A7">
        <w:rPr>
          <w:rFonts w:ascii="Times New Roman" w:eastAsia="Times New Roman" w:hAnsi="Times New Roman" w:cs="Times New Roman"/>
          <w:bCs/>
        </w:rPr>
        <w:t xml:space="preserve">turinčiais tirpalais, įskaitant </w:t>
      </w:r>
      <w:r w:rsidR="00295AF2" w:rsidRPr="00295AF2">
        <w:rPr>
          <w:rFonts w:ascii="Times New Roman" w:eastAsia="Times New Roman" w:hAnsi="Times New Roman" w:cs="Times New Roman"/>
          <w:bCs/>
        </w:rPr>
        <w:t xml:space="preserve">visiško parenterinio maitinimo tirpalus </w:t>
      </w:r>
      <w:r w:rsidR="005708A7" w:rsidRPr="005708A7">
        <w:rPr>
          <w:rFonts w:ascii="Times New Roman" w:eastAsia="Times New Roman" w:hAnsi="Times New Roman" w:cs="Times New Roman"/>
          <w:bCs/>
        </w:rPr>
        <w:t>(žr. 4.2, 4.3, 4.4 ir 4.8 skyrius).</w:t>
      </w:r>
    </w:p>
    <w:p w14:paraId="2F16B52D" w14:textId="77777777" w:rsidR="005708A7" w:rsidRPr="005708A7" w:rsidRDefault="005708A7" w:rsidP="005708A7">
      <w:pPr>
        <w:tabs>
          <w:tab w:val="left" w:pos="567"/>
        </w:tabs>
        <w:spacing w:after="0" w:line="240" w:lineRule="auto"/>
        <w:ind w:left="540" w:right="-57" w:hanging="540"/>
        <w:rPr>
          <w:rFonts w:ascii="Times New Roman" w:eastAsia="Times New Roman" w:hAnsi="Times New Roman" w:cs="Times New Roman"/>
          <w:bCs/>
        </w:rPr>
      </w:pPr>
    </w:p>
    <w:p w14:paraId="250AF494" w14:textId="435E64D5" w:rsidR="005708A7" w:rsidRPr="005708A7" w:rsidRDefault="005708A7" w:rsidP="00E65D57">
      <w:pPr>
        <w:spacing w:after="0" w:line="240" w:lineRule="auto"/>
        <w:ind w:right="-57"/>
        <w:rPr>
          <w:rFonts w:ascii="Times New Roman" w:eastAsia="Times New Roman" w:hAnsi="Times New Roman" w:cs="Times New Roman"/>
          <w:bCs/>
        </w:rPr>
      </w:pPr>
      <w:r w:rsidRPr="005708A7">
        <w:rPr>
          <w:rFonts w:ascii="Times New Roman" w:eastAsia="Times New Roman" w:hAnsi="Times New Roman" w:cs="Times New Roman"/>
          <w:bCs/>
        </w:rPr>
        <w:t xml:space="preserve">Jei gydymas susideda iš kito antibiotiko ir ceftriaksono derinio, jų negalima </w:t>
      </w:r>
      <w:r w:rsidR="000E01BE">
        <w:rPr>
          <w:rFonts w:ascii="Times New Roman" w:eastAsia="Times New Roman" w:hAnsi="Times New Roman" w:cs="Times New Roman"/>
          <w:bCs/>
        </w:rPr>
        <w:t>leisti tuo</w:t>
      </w:r>
      <w:r w:rsidRPr="005708A7">
        <w:rPr>
          <w:rFonts w:ascii="Times New Roman" w:eastAsia="Times New Roman" w:hAnsi="Times New Roman" w:cs="Times New Roman"/>
          <w:bCs/>
        </w:rPr>
        <w:t xml:space="preserve"> pači</w:t>
      </w:r>
      <w:r w:rsidR="000E01BE">
        <w:rPr>
          <w:rFonts w:ascii="Times New Roman" w:eastAsia="Times New Roman" w:hAnsi="Times New Roman" w:cs="Times New Roman"/>
          <w:bCs/>
        </w:rPr>
        <w:t>u</w:t>
      </w:r>
      <w:r w:rsidRPr="005708A7">
        <w:rPr>
          <w:rFonts w:ascii="Times New Roman" w:eastAsia="Times New Roman" w:hAnsi="Times New Roman" w:cs="Times New Roman"/>
          <w:bCs/>
        </w:rPr>
        <w:t xml:space="preserve"> švirkšt</w:t>
      </w:r>
      <w:r w:rsidR="000E01BE">
        <w:rPr>
          <w:rFonts w:ascii="Times New Roman" w:eastAsia="Times New Roman" w:hAnsi="Times New Roman" w:cs="Times New Roman"/>
          <w:bCs/>
        </w:rPr>
        <w:t xml:space="preserve">u </w:t>
      </w:r>
      <w:r w:rsidRPr="005708A7">
        <w:rPr>
          <w:rFonts w:ascii="Times New Roman" w:eastAsia="Times New Roman" w:hAnsi="Times New Roman" w:cs="Times New Roman"/>
          <w:bCs/>
        </w:rPr>
        <w:t>ar infuzijos tirpal</w:t>
      </w:r>
      <w:r w:rsidR="000E01BE">
        <w:rPr>
          <w:rFonts w:ascii="Times New Roman" w:eastAsia="Times New Roman" w:hAnsi="Times New Roman" w:cs="Times New Roman"/>
          <w:bCs/>
        </w:rPr>
        <w:t>u</w:t>
      </w:r>
      <w:r w:rsidRPr="005708A7">
        <w:rPr>
          <w:rFonts w:ascii="Times New Roman" w:eastAsia="Times New Roman" w:hAnsi="Times New Roman" w:cs="Times New Roman"/>
          <w:bCs/>
        </w:rPr>
        <w:t>.</w:t>
      </w:r>
    </w:p>
    <w:p w14:paraId="5DE72B70" w14:textId="77777777" w:rsidR="00DD2EFB" w:rsidRPr="00E549FF" w:rsidRDefault="00DD2EFB" w:rsidP="00DD2EFB">
      <w:pPr>
        <w:tabs>
          <w:tab w:val="left" w:pos="567"/>
        </w:tabs>
        <w:spacing w:after="0" w:line="240" w:lineRule="auto"/>
        <w:ind w:left="540" w:right="-57" w:hanging="540"/>
        <w:rPr>
          <w:rFonts w:ascii="Times New Roman" w:eastAsia="Times New Roman" w:hAnsi="Times New Roman" w:cs="Times New Roman"/>
          <w:b/>
        </w:rPr>
      </w:pPr>
    </w:p>
    <w:p w14:paraId="087A51B7" w14:textId="77777777" w:rsidR="00DD2EFB" w:rsidRPr="00E549FF" w:rsidRDefault="00DD2EFB" w:rsidP="0083481B">
      <w:pPr>
        <w:keepNext/>
        <w:tabs>
          <w:tab w:val="left" w:pos="567"/>
        </w:tabs>
        <w:spacing w:after="0" w:line="240" w:lineRule="auto"/>
        <w:ind w:left="540" w:right="-57" w:hanging="540"/>
        <w:rPr>
          <w:rFonts w:ascii="Times New Roman" w:eastAsia="Times New Roman" w:hAnsi="Times New Roman" w:cs="Times New Roman"/>
          <w:b/>
        </w:rPr>
      </w:pPr>
      <w:r w:rsidRPr="00E549FF">
        <w:rPr>
          <w:rFonts w:ascii="Times New Roman" w:eastAsia="Times New Roman" w:hAnsi="Times New Roman" w:cs="Times New Roman"/>
          <w:b/>
        </w:rPr>
        <w:t>6.3</w:t>
      </w:r>
      <w:r w:rsidRPr="00E549FF">
        <w:rPr>
          <w:rFonts w:ascii="Times New Roman" w:eastAsia="Times New Roman" w:hAnsi="Times New Roman" w:cs="Times New Roman"/>
          <w:b/>
        </w:rPr>
        <w:tab/>
        <w:t>Tinkamumo laikas</w:t>
      </w:r>
    </w:p>
    <w:p w14:paraId="579D8DC8" w14:textId="77777777" w:rsidR="00DD2EFB" w:rsidRPr="00E549FF" w:rsidRDefault="00DD2EFB" w:rsidP="0083481B">
      <w:pPr>
        <w:keepNext/>
        <w:tabs>
          <w:tab w:val="left" w:pos="567"/>
        </w:tabs>
        <w:spacing w:after="0" w:line="240" w:lineRule="auto"/>
        <w:ind w:right="-57"/>
        <w:rPr>
          <w:rFonts w:ascii="Times New Roman" w:eastAsia="Times New Roman" w:hAnsi="Times New Roman" w:cs="Times New Roman"/>
        </w:rPr>
      </w:pPr>
    </w:p>
    <w:p w14:paraId="52550341" w14:textId="77777777" w:rsidR="00DD2EFB" w:rsidRPr="00E549FF" w:rsidRDefault="00DD2EFB" w:rsidP="00DD2EFB">
      <w:pPr>
        <w:tabs>
          <w:tab w:val="left" w:pos="567"/>
        </w:tabs>
        <w:spacing w:after="0" w:line="240" w:lineRule="auto"/>
        <w:ind w:right="-57"/>
        <w:rPr>
          <w:rFonts w:ascii="Times New Roman" w:eastAsia="Times New Roman" w:hAnsi="Times New Roman" w:cs="Times New Roman"/>
        </w:rPr>
      </w:pPr>
      <w:r w:rsidRPr="00E549FF">
        <w:rPr>
          <w:rFonts w:ascii="Times New Roman" w:eastAsia="Times New Roman" w:hAnsi="Times New Roman" w:cs="Times New Roman"/>
        </w:rPr>
        <w:t>3 metai.</w:t>
      </w:r>
    </w:p>
    <w:p w14:paraId="226AA709" w14:textId="77777777" w:rsidR="00DD2EFB" w:rsidRPr="00E549FF" w:rsidRDefault="00DD2EFB" w:rsidP="00DD2EFB">
      <w:pPr>
        <w:tabs>
          <w:tab w:val="left" w:pos="567"/>
        </w:tabs>
        <w:spacing w:after="0" w:line="240" w:lineRule="auto"/>
        <w:ind w:right="-57"/>
        <w:rPr>
          <w:rFonts w:ascii="Times New Roman" w:eastAsia="Times New Roman" w:hAnsi="Times New Roman" w:cs="Times New Roman"/>
        </w:rPr>
      </w:pPr>
    </w:p>
    <w:p w14:paraId="18081A0F" w14:textId="6782870E" w:rsidR="005708A7" w:rsidRPr="00E65D57" w:rsidRDefault="009A1497" w:rsidP="005708A7">
      <w:pPr>
        <w:tabs>
          <w:tab w:val="left" w:pos="567"/>
        </w:tabs>
        <w:spacing w:after="0" w:line="240" w:lineRule="auto"/>
        <w:rPr>
          <w:rFonts w:ascii="Times New Roman" w:eastAsia="Times New Roman" w:hAnsi="Times New Roman" w:cs="Times New Roman"/>
          <w:lang w:eastAsia="lt-LT"/>
        </w:rPr>
      </w:pPr>
      <w:r w:rsidRPr="00E65D57">
        <w:rPr>
          <w:rFonts w:ascii="Times New Roman" w:eastAsia="Times New Roman" w:hAnsi="Times New Roman" w:cs="Times New Roman"/>
          <w:lang w:eastAsia="lt-LT"/>
        </w:rPr>
        <w:t>Paruošt</w:t>
      </w:r>
      <w:r w:rsidR="008641CF" w:rsidRPr="00E65D57">
        <w:rPr>
          <w:rFonts w:ascii="Times New Roman" w:eastAsia="Times New Roman" w:hAnsi="Times New Roman" w:cs="Times New Roman"/>
          <w:lang w:eastAsia="lt-LT"/>
        </w:rPr>
        <w:t>as</w:t>
      </w:r>
      <w:r w:rsidRPr="00E65D57">
        <w:rPr>
          <w:rFonts w:ascii="Times New Roman" w:eastAsia="Times New Roman" w:hAnsi="Times New Roman" w:cs="Times New Roman"/>
          <w:lang w:eastAsia="lt-LT"/>
        </w:rPr>
        <w:t xml:space="preserve"> vaistini</w:t>
      </w:r>
      <w:r w:rsidR="008641CF" w:rsidRPr="00E65D57">
        <w:rPr>
          <w:rFonts w:ascii="Times New Roman" w:eastAsia="Times New Roman" w:hAnsi="Times New Roman" w:cs="Times New Roman"/>
          <w:lang w:eastAsia="lt-LT"/>
        </w:rPr>
        <w:t>s</w:t>
      </w:r>
      <w:r w:rsidRPr="00E65D57">
        <w:rPr>
          <w:rFonts w:ascii="Times New Roman" w:eastAsia="Times New Roman" w:hAnsi="Times New Roman" w:cs="Times New Roman"/>
          <w:lang w:eastAsia="lt-LT"/>
        </w:rPr>
        <w:t xml:space="preserve"> </w:t>
      </w:r>
      <w:r w:rsidR="005708A7" w:rsidRPr="00E65D57">
        <w:rPr>
          <w:rFonts w:ascii="Times New Roman" w:eastAsia="Times New Roman" w:hAnsi="Times New Roman" w:cs="Times New Roman"/>
          <w:lang w:eastAsia="lt-LT"/>
        </w:rPr>
        <w:t>preparat</w:t>
      </w:r>
      <w:r w:rsidR="008641CF" w:rsidRPr="00E65D57">
        <w:rPr>
          <w:rFonts w:ascii="Times New Roman" w:eastAsia="Times New Roman" w:hAnsi="Times New Roman" w:cs="Times New Roman"/>
          <w:lang w:eastAsia="lt-LT"/>
        </w:rPr>
        <w:t>as</w:t>
      </w:r>
      <w:r w:rsidR="005708A7" w:rsidRPr="00E65D57">
        <w:rPr>
          <w:rFonts w:ascii="Times New Roman" w:eastAsia="Times New Roman" w:hAnsi="Times New Roman" w:cs="Times New Roman"/>
          <w:lang w:eastAsia="lt-LT"/>
        </w:rPr>
        <w:t xml:space="preserve"> chemini</w:t>
      </w:r>
      <w:r w:rsidR="008641CF" w:rsidRPr="00E65D57">
        <w:rPr>
          <w:rFonts w:ascii="Times New Roman" w:eastAsia="Times New Roman" w:hAnsi="Times New Roman" w:cs="Times New Roman"/>
          <w:lang w:eastAsia="lt-LT"/>
        </w:rPr>
        <w:t>u</w:t>
      </w:r>
      <w:r w:rsidR="005708A7" w:rsidRPr="00E65D57">
        <w:rPr>
          <w:rFonts w:ascii="Times New Roman" w:eastAsia="Times New Roman" w:hAnsi="Times New Roman" w:cs="Times New Roman"/>
          <w:lang w:eastAsia="lt-LT"/>
        </w:rPr>
        <w:t xml:space="preserve"> ir fizini</w:t>
      </w:r>
      <w:r w:rsidR="008641CF" w:rsidRPr="00E65D57">
        <w:rPr>
          <w:rFonts w:ascii="Times New Roman" w:eastAsia="Times New Roman" w:hAnsi="Times New Roman" w:cs="Times New Roman"/>
          <w:lang w:eastAsia="lt-LT"/>
        </w:rPr>
        <w:t>u požiūriu išlieka</w:t>
      </w:r>
      <w:r w:rsidR="005708A7" w:rsidRPr="00E65D57">
        <w:rPr>
          <w:rFonts w:ascii="Times New Roman" w:eastAsia="Times New Roman" w:hAnsi="Times New Roman" w:cs="Times New Roman"/>
          <w:lang w:eastAsia="lt-LT"/>
        </w:rPr>
        <w:t xml:space="preserve"> stabilus 6 valandas esant 25 °C temperatūrai ir 24 valandas esant 2–8 °C temperatūrai.</w:t>
      </w:r>
    </w:p>
    <w:p w14:paraId="79202A12" w14:textId="77777777" w:rsidR="005708A7" w:rsidRPr="00E65D57" w:rsidRDefault="005708A7" w:rsidP="005708A7">
      <w:pPr>
        <w:tabs>
          <w:tab w:val="left" w:pos="567"/>
        </w:tabs>
        <w:spacing w:after="0" w:line="240" w:lineRule="auto"/>
        <w:rPr>
          <w:rFonts w:ascii="Times New Roman" w:eastAsia="Times New Roman" w:hAnsi="Times New Roman" w:cs="Times New Roman"/>
          <w:lang w:eastAsia="lt-LT"/>
        </w:rPr>
      </w:pPr>
    </w:p>
    <w:p w14:paraId="09DC6694" w14:textId="3AE1C794" w:rsidR="005708A7" w:rsidRPr="00E65D57" w:rsidRDefault="005708A7" w:rsidP="005708A7">
      <w:pPr>
        <w:tabs>
          <w:tab w:val="left" w:pos="567"/>
        </w:tabs>
        <w:spacing w:after="0" w:line="240" w:lineRule="auto"/>
        <w:rPr>
          <w:rFonts w:ascii="Times New Roman" w:eastAsia="Times New Roman" w:hAnsi="Times New Roman" w:cs="Times New Roman"/>
          <w:lang w:eastAsia="lt-LT"/>
        </w:rPr>
      </w:pPr>
      <w:r w:rsidRPr="00E65D57">
        <w:rPr>
          <w:rFonts w:ascii="Times New Roman" w:eastAsia="Times New Roman" w:hAnsi="Times New Roman" w:cs="Times New Roman"/>
          <w:lang w:eastAsia="lt-LT"/>
        </w:rPr>
        <w:t>Mikrobiologiniu požiūriu</w:t>
      </w:r>
      <w:r w:rsidR="009A1497" w:rsidRPr="00E65D57">
        <w:rPr>
          <w:rFonts w:ascii="Times New Roman" w:eastAsia="Times New Roman" w:hAnsi="Times New Roman" w:cs="Times New Roman"/>
          <w:lang w:eastAsia="lt-LT"/>
        </w:rPr>
        <w:t xml:space="preserve"> paruoštą vaistinį</w:t>
      </w:r>
      <w:r w:rsidRPr="00E65D57">
        <w:rPr>
          <w:rFonts w:ascii="Times New Roman" w:eastAsia="Times New Roman" w:hAnsi="Times New Roman" w:cs="Times New Roman"/>
          <w:lang w:eastAsia="lt-LT"/>
        </w:rPr>
        <w:t xml:space="preserve"> preparatą reikia vartoti nedelsiant. Jei </w:t>
      </w:r>
      <w:r w:rsidR="009A1497" w:rsidRPr="00E65D57">
        <w:rPr>
          <w:rFonts w:ascii="Times New Roman" w:eastAsia="Times New Roman" w:hAnsi="Times New Roman" w:cs="Times New Roman"/>
          <w:lang w:eastAsia="lt-LT"/>
        </w:rPr>
        <w:t xml:space="preserve">tirpalas </w:t>
      </w:r>
      <w:r w:rsidRPr="00E65D57">
        <w:rPr>
          <w:rFonts w:ascii="Times New Roman" w:eastAsia="Times New Roman" w:hAnsi="Times New Roman" w:cs="Times New Roman"/>
          <w:lang w:eastAsia="lt-LT"/>
        </w:rPr>
        <w:t xml:space="preserve">nevartojamas </w:t>
      </w:r>
      <w:r w:rsidR="009A1497" w:rsidRPr="00E65D57">
        <w:rPr>
          <w:rFonts w:ascii="Times New Roman" w:eastAsia="Times New Roman" w:hAnsi="Times New Roman" w:cs="Times New Roman"/>
          <w:lang w:eastAsia="lt-LT"/>
        </w:rPr>
        <w:t>iš karto</w:t>
      </w:r>
      <w:r w:rsidRPr="00E65D57">
        <w:rPr>
          <w:rFonts w:ascii="Times New Roman" w:eastAsia="Times New Roman" w:hAnsi="Times New Roman" w:cs="Times New Roman"/>
          <w:lang w:eastAsia="lt-LT"/>
        </w:rPr>
        <w:t>, už jo laikymo trukmę ir sąlygas prieš vartojimą atsako vartotojas; paprastai</w:t>
      </w:r>
      <w:r w:rsidR="009A1497" w:rsidRPr="00E65D57">
        <w:rPr>
          <w:rFonts w:ascii="Times New Roman" w:eastAsia="Times New Roman" w:hAnsi="Times New Roman" w:cs="Times New Roman"/>
          <w:lang w:eastAsia="lt-LT"/>
        </w:rPr>
        <w:t xml:space="preserve"> paruoštas tirpalas</w:t>
      </w:r>
      <w:r w:rsidR="000E01BE" w:rsidRPr="00E65D57">
        <w:rPr>
          <w:rFonts w:ascii="Times New Roman" w:eastAsia="Times New Roman" w:hAnsi="Times New Roman" w:cs="Times New Roman"/>
          <w:lang w:eastAsia="lt-LT"/>
        </w:rPr>
        <w:t xml:space="preserve"> </w:t>
      </w:r>
      <w:r w:rsidRPr="00E65D57">
        <w:rPr>
          <w:rFonts w:ascii="Times New Roman" w:eastAsia="Times New Roman" w:hAnsi="Times New Roman" w:cs="Times New Roman"/>
          <w:lang w:eastAsia="lt-LT"/>
        </w:rPr>
        <w:t>turėtų būti laikomas</w:t>
      </w:r>
      <w:r w:rsidR="009A1497" w:rsidRPr="00E65D57">
        <w:rPr>
          <w:rFonts w:ascii="Times New Roman" w:eastAsia="Times New Roman" w:hAnsi="Times New Roman" w:cs="Times New Roman"/>
          <w:lang w:eastAsia="lt-LT"/>
        </w:rPr>
        <w:t xml:space="preserve"> ne</w:t>
      </w:r>
      <w:r w:rsidRPr="00E65D57">
        <w:rPr>
          <w:rFonts w:ascii="Times New Roman" w:eastAsia="Times New Roman" w:hAnsi="Times New Roman" w:cs="Times New Roman"/>
          <w:lang w:eastAsia="lt-LT"/>
        </w:rPr>
        <w:t xml:space="preserve"> ilgiau kaip 24 valandas 2–8 °C temperatūroje, išskyrus atvejus, kai skie</w:t>
      </w:r>
      <w:r w:rsidR="009A1497" w:rsidRPr="00E65D57">
        <w:rPr>
          <w:rFonts w:ascii="Times New Roman" w:eastAsia="Times New Roman" w:hAnsi="Times New Roman" w:cs="Times New Roman"/>
          <w:lang w:eastAsia="lt-LT"/>
        </w:rPr>
        <w:t>d</w:t>
      </w:r>
      <w:r w:rsidRPr="00E65D57">
        <w:rPr>
          <w:rFonts w:ascii="Times New Roman" w:eastAsia="Times New Roman" w:hAnsi="Times New Roman" w:cs="Times New Roman"/>
          <w:lang w:eastAsia="lt-LT"/>
        </w:rPr>
        <w:t>imas buvo atliktas kontroliuojamomis ir patvirtintomis aseptinėmis sąlygomis.</w:t>
      </w:r>
    </w:p>
    <w:p w14:paraId="4DA63FF1" w14:textId="77777777" w:rsidR="00DD2EFB" w:rsidRPr="00E65D57" w:rsidRDefault="00DD2EFB" w:rsidP="00DD2EFB">
      <w:pPr>
        <w:tabs>
          <w:tab w:val="left" w:pos="567"/>
        </w:tabs>
        <w:spacing w:after="0" w:line="240" w:lineRule="auto"/>
        <w:rPr>
          <w:rFonts w:ascii="Times New Roman" w:eastAsia="Times New Roman" w:hAnsi="Times New Roman" w:cs="Times New Roman"/>
        </w:rPr>
      </w:pPr>
    </w:p>
    <w:p w14:paraId="7DEFDD9C"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t>6.4</w:t>
      </w:r>
      <w:r w:rsidRPr="00E549FF">
        <w:rPr>
          <w:rFonts w:ascii="Times New Roman" w:eastAsia="Times New Roman" w:hAnsi="Times New Roman" w:cs="Times New Roman"/>
          <w:b/>
        </w:rPr>
        <w:tab/>
        <w:t>Specialios laikymo sąlygos</w:t>
      </w:r>
    </w:p>
    <w:p w14:paraId="76159A70"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63FBA320" w14:textId="04D98797" w:rsidR="005708A7" w:rsidRPr="005708A7" w:rsidRDefault="009A1497" w:rsidP="005708A7">
      <w:pPr>
        <w:tabs>
          <w:tab w:val="left" w:pos="567"/>
        </w:tabs>
        <w:spacing w:after="0" w:line="240" w:lineRule="auto"/>
        <w:rPr>
          <w:rFonts w:ascii="Times New Roman" w:eastAsia="Times New Roman" w:hAnsi="Times New Roman" w:cs="Times New Roman"/>
        </w:rPr>
      </w:pPr>
      <w:r w:rsidRPr="009A1497">
        <w:rPr>
          <w:rFonts w:ascii="Times New Roman" w:eastAsia="Times New Roman" w:hAnsi="Times New Roman" w:cs="Times New Roman"/>
        </w:rPr>
        <w:t>Šio vaistinio preparato laikymui specialių temperatūros sąlygų nereikalaujama.</w:t>
      </w:r>
    </w:p>
    <w:p w14:paraId="47ADE4EF" w14:textId="7BF6E26F" w:rsidR="005708A7" w:rsidRPr="005708A7" w:rsidRDefault="00244C89" w:rsidP="005708A7">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Flakon</w:t>
      </w:r>
      <w:r w:rsidR="009A1497">
        <w:rPr>
          <w:rFonts w:ascii="Times New Roman" w:eastAsia="Times New Roman" w:hAnsi="Times New Roman" w:cs="Times New Roman"/>
        </w:rPr>
        <w:t>ą laikyti</w:t>
      </w:r>
      <w:r w:rsidR="005708A7" w:rsidRPr="005708A7">
        <w:rPr>
          <w:rFonts w:ascii="Times New Roman" w:eastAsia="Times New Roman" w:hAnsi="Times New Roman" w:cs="Times New Roman"/>
        </w:rPr>
        <w:t xml:space="preserve"> išorinėje </w:t>
      </w:r>
      <w:r>
        <w:rPr>
          <w:rFonts w:ascii="Times New Roman" w:eastAsia="Times New Roman" w:hAnsi="Times New Roman" w:cs="Times New Roman"/>
        </w:rPr>
        <w:t>dėžutėje</w:t>
      </w:r>
      <w:r w:rsidR="005708A7" w:rsidRPr="005708A7">
        <w:rPr>
          <w:rFonts w:ascii="Times New Roman" w:eastAsia="Times New Roman" w:hAnsi="Times New Roman" w:cs="Times New Roman"/>
        </w:rPr>
        <w:t xml:space="preserve">, kad </w:t>
      </w:r>
      <w:r w:rsidR="009A1497">
        <w:rPr>
          <w:rFonts w:ascii="Times New Roman" w:eastAsia="Times New Roman" w:hAnsi="Times New Roman" w:cs="Times New Roman"/>
        </w:rPr>
        <w:t>vaistinis preparatas būtų apsaugotas</w:t>
      </w:r>
      <w:r w:rsidR="005708A7" w:rsidRPr="005708A7">
        <w:rPr>
          <w:rFonts w:ascii="Times New Roman" w:eastAsia="Times New Roman" w:hAnsi="Times New Roman" w:cs="Times New Roman"/>
        </w:rPr>
        <w:t xml:space="preserve"> nuo šviesos</w:t>
      </w:r>
    </w:p>
    <w:p w14:paraId="35D2A2C4" w14:textId="321AFA1F" w:rsidR="00DD2EFB" w:rsidRPr="00E549FF" w:rsidRDefault="00DD2EFB" w:rsidP="00DD2EFB">
      <w:pPr>
        <w:tabs>
          <w:tab w:val="left" w:pos="567"/>
        </w:tabs>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Paruošto vaistinio preparato laikymo sąlygos pateikiamos 6.3 skyriuje.</w:t>
      </w:r>
    </w:p>
    <w:p w14:paraId="6CBAF837" w14:textId="77777777" w:rsidR="00DD2EFB" w:rsidRPr="00E549FF" w:rsidRDefault="00DD2EFB" w:rsidP="00DD2EFB">
      <w:pPr>
        <w:tabs>
          <w:tab w:val="left" w:pos="567"/>
        </w:tabs>
        <w:spacing w:after="0" w:line="240" w:lineRule="auto"/>
        <w:rPr>
          <w:rFonts w:ascii="Times New Roman" w:eastAsia="Times New Roman" w:hAnsi="Times New Roman" w:cs="Times New Roman"/>
        </w:rPr>
      </w:pPr>
    </w:p>
    <w:p w14:paraId="5BD14CF7" w14:textId="77777777" w:rsidR="00DD2EFB" w:rsidRPr="00E549FF" w:rsidRDefault="00DD2EFB" w:rsidP="00DD2EFB">
      <w:pPr>
        <w:keepNext/>
        <w:keepLines/>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t>6.5</w:t>
      </w:r>
      <w:r w:rsidRPr="00E549FF">
        <w:rPr>
          <w:rFonts w:ascii="Times New Roman" w:eastAsia="Times New Roman" w:hAnsi="Times New Roman" w:cs="Times New Roman"/>
          <w:b/>
        </w:rPr>
        <w:tab/>
        <w:t>Talpyklės pobūdis ir jos turinys</w:t>
      </w:r>
    </w:p>
    <w:p w14:paraId="07828AA8" w14:textId="77777777" w:rsidR="00DD2EFB" w:rsidRPr="00E549FF" w:rsidRDefault="00DD2EFB" w:rsidP="00DD2EFB">
      <w:pPr>
        <w:keepNext/>
        <w:keepLines/>
        <w:tabs>
          <w:tab w:val="left" w:pos="567"/>
        </w:tabs>
        <w:spacing w:after="0" w:line="240" w:lineRule="auto"/>
        <w:rPr>
          <w:rFonts w:ascii="Times New Roman" w:eastAsia="Times New Roman" w:hAnsi="Times New Roman" w:cs="Times New Roman"/>
          <w:bCs/>
          <w:u w:val="single"/>
        </w:rPr>
      </w:pPr>
    </w:p>
    <w:p w14:paraId="4E453691" w14:textId="7EFA8856" w:rsidR="005708A7" w:rsidRPr="005708A7" w:rsidRDefault="005708A7" w:rsidP="00E65D57">
      <w:pPr>
        <w:tabs>
          <w:tab w:val="left" w:pos="0"/>
        </w:tabs>
        <w:spacing w:after="0" w:line="240" w:lineRule="auto"/>
        <w:rPr>
          <w:rFonts w:ascii="Times New Roman" w:eastAsia="Times New Roman" w:hAnsi="Times New Roman" w:cs="Times New Roman"/>
        </w:rPr>
      </w:pPr>
      <w:r w:rsidRPr="005708A7">
        <w:rPr>
          <w:rFonts w:ascii="Times New Roman" w:eastAsia="Times New Roman" w:hAnsi="Times New Roman" w:cs="Times New Roman"/>
        </w:rPr>
        <w:t xml:space="preserve">II tipo 12 ml bespalvis stiklinis </w:t>
      </w:r>
      <w:r w:rsidR="00244C89">
        <w:rPr>
          <w:rFonts w:ascii="Times New Roman" w:eastAsia="Times New Roman" w:hAnsi="Times New Roman" w:cs="Times New Roman"/>
        </w:rPr>
        <w:t>flakonas</w:t>
      </w:r>
      <w:r w:rsidRPr="005708A7">
        <w:rPr>
          <w:rFonts w:ascii="Times New Roman" w:eastAsia="Times New Roman" w:hAnsi="Times New Roman" w:cs="Times New Roman"/>
        </w:rPr>
        <w:t>, užkimštas PTFE plėvele iš dalies padengtu chlorinto butilo</w:t>
      </w:r>
      <w:r w:rsidR="00A8746F">
        <w:rPr>
          <w:rFonts w:ascii="Times New Roman" w:eastAsia="Times New Roman" w:hAnsi="Times New Roman" w:cs="Times New Roman"/>
        </w:rPr>
        <w:t xml:space="preserve"> </w:t>
      </w:r>
      <w:r w:rsidR="002A17EC">
        <w:rPr>
          <w:rFonts w:ascii="Times New Roman" w:eastAsia="Times New Roman" w:hAnsi="Times New Roman" w:cs="Times New Roman"/>
        </w:rPr>
        <w:t>gumos</w:t>
      </w:r>
      <w:r w:rsidR="002A17EC" w:rsidRPr="005708A7">
        <w:rPr>
          <w:rFonts w:ascii="Times New Roman" w:eastAsia="Times New Roman" w:hAnsi="Times New Roman" w:cs="Times New Roman"/>
        </w:rPr>
        <w:t xml:space="preserve"> </w:t>
      </w:r>
      <w:r w:rsidRPr="005708A7">
        <w:rPr>
          <w:rFonts w:ascii="Times New Roman" w:eastAsia="Times New Roman" w:hAnsi="Times New Roman" w:cs="Times New Roman"/>
        </w:rPr>
        <w:t xml:space="preserve">kamščiu ir užsandarintas oranžinės spalvos aliuminio </w:t>
      </w:r>
      <w:r w:rsidR="002A17EC">
        <w:rPr>
          <w:rFonts w:ascii="Times New Roman" w:eastAsia="Times New Roman" w:hAnsi="Times New Roman" w:cs="Times New Roman"/>
        </w:rPr>
        <w:t xml:space="preserve">nuplėšiamu </w:t>
      </w:r>
      <w:r w:rsidRPr="005708A7">
        <w:rPr>
          <w:rFonts w:ascii="Times New Roman" w:eastAsia="Times New Roman" w:hAnsi="Times New Roman" w:cs="Times New Roman"/>
        </w:rPr>
        <w:t>dangteliu.</w:t>
      </w:r>
    </w:p>
    <w:p w14:paraId="504B2879" w14:textId="6C4D3D35" w:rsidR="005708A7" w:rsidRPr="00E65D57" w:rsidRDefault="00244C89" w:rsidP="005708A7">
      <w:pPr>
        <w:tabs>
          <w:tab w:val="left" w:pos="567"/>
        </w:tabs>
        <w:spacing w:after="0" w:line="240" w:lineRule="auto"/>
        <w:ind w:left="567" w:hanging="567"/>
        <w:rPr>
          <w:rFonts w:ascii="Times New Roman" w:eastAsia="Times New Roman" w:hAnsi="Times New Roman" w:cs="Times New Roman"/>
        </w:rPr>
      </w:pPr>
      <w:r w:rsidRPr="00E65D57">
        <w:rPr>
          <w:rFonts w:ascii="Times New Roman" w:eastAsia="Times New Roman" w:hAnsi="Times New Roman" w:cs="Times New Roman"/>
        </w:rPr>
        <w:t xml:space="preserve">Flakonai </w:t>
      </w:r>
      <w:r w:rsidR="005708A7" w:rsidRPr="00E65D57">
        <w:rPr>
          <w:rFonts w:ascii="Times New Roman" w:eastAsia="Times New Roman" w:hAnsi="Times New Roman" w:cs="Times New Roman"/>
        </w:rPr>
        <w:t>supakuoti į dėžutes po 10 vnt.</w:t>
      </w:r>
    </w:p>
    <w:p w14:paraId="50BD4FD6" w14:textId="77777777" w:rsidR="00DD2EFB" w:rsidRPr="00E65D57" w:rsidRDefault="00DD2EFB" w:rsidP="005708A7">
      <w:pPr>
        <w:spacing w:after="0" w:line="240" w:lineRule="auto"/>
        <w:rPr>
          <w:rFonts w:ascii="Times New Roman" w:eastAsia="Times New Roman" w:hAnsi="Times New Roman" w:cs="Times New Roman"/>
          <w:bCs/>
        </w:rPr>
      </w:pPr>
    </w:p>
    <w:p w14:paraId="09ACAAB9"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rPr>
      </w:pPr>
      <w:r w:rsidRPr="00E549FF">
        <w:rPr>
          <w:rFonts w:ascii="Times New Roman" w:eastAsia="Times New Roman" w:hAnsi="Times New Roman" w:cs="Times New Roman"/>
          <w:b/>
        </w:rPr>
        <w:t>6.6</w:t>
      </w:r>
      <w:r w:rsidRPr="00E549FF">
        <w:rPr>
          <w:rFonts w:ascii="Times New Roman" w:eastAsia="Times New Roman" w:hAnsi="Times New Roman" w:cs="Times New Roman"/>
          <w:b/>
        </w:rPr>
        <w:tab/>
        <w:t>Specialūs reikalavimai atliekoms tvarkyti ir vaistiniam preparatui ruošti</w:t>
      </w:r>
    </w:p>
    <w:p w14:paraId="401E36DA"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6588798F" w14:textId="1B063C1B" w:rsidR="005708A7" w:rsidRPr="00E65D57" w:rsidRDefault="002A17EC" w:rsidP="005708A7">
      <w:pPr>
        <w:tabs>
          <w:tab w:val="left" w:pos="567"/>
        </w:tabs>
        <w:autoSpaceDE w:val="0"/>
        <w:autoSpaceDN w:val="0"/>
        <w:adjustRightInd w:val="0"/>
        <w:spacing w:after="0" w:line="240" w:lineRule="auto"/>
        <w:rPr>
          <w:rFonts w:ascii="Times New Roman" w:eastAsia="Times New Roman" w:hAnsi="Times New Roman" w:cs="Times New Roman"/>
        </w:rPr>
      </w:pPr>
      <w:r w:rsidRPr="00E65D57">
        <w:rPr>
          <w:rFonts w:ascii="Times New Roman" w:eastAsia="Times New Roman" w:hAnsi="Times New Roman" w:cs="Times New Roman"/>
        </w:rPr>
        <w:t>T</w:t>
      </w:r>
      <w:r w:rsidR="005708A7" w:rsidRPr="00E65D57">
        <w:rPr>
          <w:rFonts w:ascii="Times New Roman" w:eastAsia="Times New Roman" w:hAnsi="Times New Roman" w:cs="Times New Roman"/>
        </w:rPr>
        <w:t xml:space="preserve">ik vienkartiniam </w:t>
      </w:r>
      <w:r w:rsidR="00244C89" w:rsidRPr="00E65D57">
        <w:rPr>
          <w:rFonts w:ascii="Times New Roman" w:eastAsia="Times New Roman" w:hAnsi="Times New Roman" w:cs="Times New Roman"/>
        </w:rPr>
        <w:t>vart</w:t>
      </w:r>
      <w:r w:rsidR="005708A7" w:rsidRPr="00E65D57">
        <w:rPr>
          <w:rFonts w:ascii="Times New Roman" w:eastAsia="Times New Roman" w:hAnsi="Times New Roman" w:cs="Times New Roman"/>
        </w:rPr>
        <w:t>ojimui.</w:t>
      </w:r>
    </w:p>
    <w:p w14:paraId="3FAC5A03" w14:textId="593C8810" w:rsidR="005708A7" w:rsidRPr="00E65D57" w:rsidRDefault="002A17EC" w:rsidP="005708A7">
      <w:pPr>
        <w:tabs>
          <w:tab w:val="left" w:pos="567"/>
        </w:tabs>
        <w:autoSpaceDE w:val="0"/>
        <w:autoSpaceDN w:val="0"/>
        <w:adjustRightInd w:val="0"/>
        <w:spacing w:after="0" w:line="240" w:lineRule="auto"/>
        <w:rPr>
          <w:rFonts w:ascii="Times New Roman" w:eastAsia="Times New Roman" w:hAnsi="Times New Roman" w:cs="Times New Roman"/>
        </w:rPr>
      </w:pPr>
      <w:r w:rsidRPr="00E65D57">
        <w:rPr>
          <w:rFonts w:ascii="Times New Roman" w:eastAsia="Times New Roman" w:hAnsi="Times New Roman" w:cs="Times New Roman"/>
        </w:rPr>
        <w:t>Nesuvartotą vaistinį preparatą ar atliekas reikia tvarkyti laikantis vietinių reikalavimų</w:t>
      </w:r>
      <w:r w:rsidR="005708A7" w:rsidRPr="00E65D57">
        <w:rPr>
          <w:rFonts w:ascii="Times New Roman" w:eastAsia="Times New Roman" w:hAnsi="Times New Roman" w:cs="Times New Roman"/>
        </w:rPr>
        <w:t>.</w:t>
      </w:r>
    </w:p>
    <w:p w14:paraId="5205F09E" w14:textId="77777777" w:rsidR="005708A7" w:rsidRPr="00E65D57" w:rsidRDefault="005708A7" w:rsidP="005708A7">
      <w:pPr>
        <w:tabs>
          <w:tab w:val="left" w:pos="567"/>
        </w:tabs>
        <w:autoSpaceDE w:val="0"/>
        <w:autoSpaceDN w:val="0"/>
        <w:adjustRightInd w:val="0"/>
        <w:spacing w:after="0" w:line="240" w:lineRule="auto"/>
        <w:rPr>
          <w:rFonts w:ascii="Times New Roman" w:eastAsia="Times New Roman" w:hAnsi="Times New Roman" w:cs="Times New Roman"/>
        </w:rPr>
      </w:pPr>
      <w:r w:rsidRPr="00E65D57">
        <w:rPr>
          <w:rFonts w:ascii="Times New Roman" w:eastAsia="Times New Roman" w:hAnsi="Times New Roman" w:cs="Times New Roman"/>
        </w:rPr>
        <w:t>Injekcinių ir infuzinių tirpalų paruošimas</w:t>
      </w:r>
    </w:p>
    <w:p w14:paraId="48ECBAD5" w14:textId="023CA6C2" w:rsidR="005708A7" w:rsidRPr="00E65D57" w:rsidRDefault="005708A7" w:rsidP="005708A7">
      <w:pPr>
        <w:tabs>
          <w:tab w:val="left" w:pos="567"/>
        </w:tabs>
        <w:autoSpaceDE w:val="0"/>
        <w:autoSpaceDN w:val="0"/>
        <w:adjustRightInd w:val="0"/>
        <w:spacing w:after="0" w:line="240" w:lineRule="auto"/>
        <w:rPr>
          <w:rFonts w:ascii="Times New Roman" w:eastAsia="Times New Roman" w:hAnsi="Times New Roman" w:cs="Times New Roman"/>
        </w:rPr>
      </w:pPr>
      <w:r w:rsidRPr="00E65D57">
        <w:rPr>
          <w:rFonts w:ascii="Times New Roman" w:eastAsia="Times New Roman" w:hAnsi="Times New Roman" w:cs="Times New Roman"/>
        </w:rPr>
        <w:t xml:space="preserve">Rekomenduojama naudoti šviežiai paruoštus tirpalus. </w:t>
      </w:r>
      <w:r w:rsidR="002A17EC" w:rsidRPr="00E65D57">
        <w:rPr>
          <w:rFonts w:ascii="Times New Roman" w:eastAsia="Times New Roman" w:hAnsi="Times New Roman" w:cs="Times New Roman"/>
        </w:rPr>
        <w:t>Paruošto vaistinio preparato</w:t>
      </w:r>
      <w:r w:rsidRPr="00E65D57">
        <w:rPr>
          <w:rFonts w:ascii="Times New Roman" w:eastAsia="Times New Roman" w:hAnsi="Times New Roman" w:cs="Times New Roman"/>
        </w:rPr>
        <w:t xml:space="preserve"> laikymo sąlygos nurodytos 6.3 skyriuje.</w:t>
      </w:r>
    </w:p>
    <w:p w14:paraId="51D498F1" w14:textId="77777777" w:rsidR="002A17EC" w:rsidRPr="00E65D57" w:rsidRDefault="002A17EC" w:rsidP="005708A7">
      <w:pPr>
        <w:tabs>
          <w:tab w:val="left" w:pos="567"/>
        </w:tabs>
        <w:autoSpaceDE w:val="0"/>
        <w:autoSpaceDN w:val="0"/>
        <w:adjustRightInd w:val="0"/>
        <w:spacing w:after="0" w:line="240" w:lineRule="auto"/>
        <w:rPr>
          <w:rFonts w:ascii="Times New Roman" w:eastAsia="Times New Roman" w:hAnsi="Times New Roman" w:cs="Times New Roman"/>
        </w:rPr>
      </w:pPr>
    </w:p>
    <w:p w14:paraId="3CC86AA0" w14:textId="6BD604E4" w:rsidR="005708A7" w:rsidRPr="00E65D57" w:rsidRDefault="002A17EC" w:rsidP="005708A7">
      <w:pPr>
        <w:tabs>
          <w:tab w:val="left" w:pos="567"/>
        </w:tabs>
        <w:autoSpaceDE w:val="0"/>
        <w:autoSpaceDN w:val="0"/>
        <w:adjustRightInd w:val="0"/>
        <w:spacing w:after="0" w:line="240" w:lineRule="auto"/>
        <w:rPr>
          <w:rFonts w:ascii="Times New Roman" w:eastAsia="Times New Roman" w:hAnsi="Times New Roman" w:cs="Times New Roman"/>
        </w:rPr>
      </w:pPr>
      <w:r w:rsidRPr="00E65D57">
        <w:rPr>
          <w:rFonts w:ascii="Times New Roman" w:eastAsia="Times New Roman" w:hAnsi="Times New Roman" w:cs="Times New Roman"/>
        </w:rPr>
        <w:t>S</w:t>
      </w:r>
      <w:r w:rsidR="005708A7" w:rsidRPr="00E65D57">
        <w:rPr>
          <w:rFonts w:ascii="Times New Roman" w:eastAsia="Times New Roman" w:hAnsi="Times New Roman" w:cs="Times New Roman"/>
        </w:rPr>
        <w:t xml:space="preserve">uderinamumas </w:t>
      </w:r>
      <w:r w:rsidRPr="00E65D57">
        <w:rPr>
          <w:rFonts w:ascii="Times New Roman" w:eastAsia="Times New Roman" w:hAnsi="Times New Roman" w:cs="Times New Roman"/>
        </w:rPr>
        <w:t xml:space="preserve">buvo įrodytas </w:t>
      </w:r>
      <w:r w:rsidR="005708A7" w:rsidRPr="00E65D57">
        <w:rPr>
          <w:rFonts w:ascii="Times New Roman" w:eastAsia="Times New Roman" w:hAnsi="Times New Roman" w:cs="Times New Roman"/>
        </w:rPr>
        <w:t>su šiais tirpalais:</w:t>
      </w:r>
    </w:p>
    <w:p w14:paraId="65FEC567" w14:textId="0C868350" w:rsidR="004912B2" w:rsidRPr="00E65D57" w:rsidRDefault="004912B2" w:rsidP="0071274E">
      <w:pPr>
        <w:pStyle w:val="Sraopastraipa"/>
        <w:numPr>
          <w:ilvl w:val="0"/>
          <w:numId w:val="27"/>
        </w:numPr>
        <w:tabs>
          <w:tab w:val="left" w:pos="567"/>
        </w:tabs>
        <w:autoSpaceDE w:val="0"/>
        <w:autoSpaceDN w:val="0"/>
        <w:adjustRightInd w:val="0"/>
        <w:spacing w:after="0" w:line="240" w:lineRule="auto"/>
        <w:rPr>
          <w:rFonts w:ascii="Times New Roman" w:eastAsia="Times New Roman" w:hAnsi="Times New Roman"/>
        </w:rPr>
      </w:pPr>
      <w:r w:rsidRPr="00E65D57">
        <w:rPr>
          <w:rFonts w:ascii="Times New Roman" w:eastAsia="Times New Roman" w:hAnsi="Times New Roman"/>
        </w:rPr>
        <w:t xml:space="preserve">1 % lidokaino hidrochlorido tirpalas (tik </w:t>
      </w:r>
      <w:r w:rsidR="002A17EC" w:rsidRPr="00E65D57">
        <w:rPr>
          <w:rFonts w:ascii="Times New Roman" w:eastAsia="Times New Roman" w:hAnsi="Times New Roman"/>
        </w:rPr>
        <w:t xml:space="preserve">į </w:t>
      </w:r>
      <w:r w:rsidRPr="00E65D57">
        <w:rPr>
          <w:rFonts w:ascii="Times New Roman" w:eastAsia="Times New Roman" w:hAnsi="Times New Roman"/>
        </w:rPr>
        <w:t>raumenis);</w:t>
      </w:r>
    </w:p>
    <w:p w14:paraId="79E7F288" w14:textId="1F684E6F" w:rsidR="004912B2" w:rsidRPr="004912B2" w:rsidRDefault="004912B2" w:rsidP="0071274E">
      <w:pPr>
        <w:pStyle w:val="Sraopastraipa"/>
        <w:numPr>
          <w:ilvl w:val="0"/>
          <w:numId w:val="27"/>
        </w:numPr>
        <w:tabs>
          <w:tab w:val="left" w:pos="567"/>
        </w:tabs>
        <w:autoSpaceDE w:val="0"/>
        <w:autoSpaceDN w:val="0"/>
        <w:adjustRightInd w:val="0"/>
        <w:spacing w:after="0" w:line="240" w:lineRule="auto"/>
        <w:rPr>
          <w:rFonts w:ascii="Times New Roman" w:eastAsia="Times New Roman" w:hAnsi="Times New Roman"/>
          <w:lang w:val="en-AE"/>
        </w:rPr>
      </w:pPr>
      <w:proofErr w:type="spellStart"/>
      <w:r w:rsidRPr="004912B2">
        <w:rPr>
          <w:rFonts w:ascii="Times New Roman" w:eastAsia="Times New Roman" w:hAnsi="Times New Roman"/>
          <w:lang w:val="en-AE"/>
        </w:rPr>
        <w:t>sterilus</w:t>
      </w:r>
      <w:proofErr w:type="spellEnd"/>
      <w:r w:rsidRPr="004912B2">
        <w:rPr>
          <w:rFonts w:ascii="Times New Roman" w:eastAsia="Times New Roman" w:hAnsi="Times New Roman"/>
          <w:lang w:val="en-AE"/>
        </w:rPr>
        <w:t xml:space="preserve"> </w:t>
      </w:r>
      <w:proofErr w:type="spellStart"/>
      <w:r w:rsidR="0009207A">
        <w:rPr>
          <w:rFonts w:ascii="Times New Roman" w:eastAsia="Times New Roman" w:hAnsi="Times New Roman"/>
          <w:lang w:val="en-AE"/>
        </w:rPr>
        <w:t>injekcinis</w:t>
      </w:r>
      <w:proofErr w:type="spellEnd"/>
      <w:r w:rsidR="0009207A">
        <w:rPr>
          <w:rFonts w:ascii="Times New Roman" w:eastAsia="Times New Roman" w:hAnsi="Times New Roman"/>
          <w:lang w:val="en-AE"/>
        </w:rPr>
        <w:t xml:space="preserve"> </w:t>
      </w:r>
      <w:proofErr w:type="spellStart"/>
      <w:r w:rsidR="0009207A">
        <w:rPr>
          <w:rFonts w:ascii="Times New Roman" w:eastAsia="Times New Roman" w:hAnsi="Times New Roman"/>
          <w:lang w:val="en-AE"/>
        </w:rPr>
        <w:t>vanduo</w:t>
      </w:r>
      <w:proofErr w:type="spellEnd"/>
      <w:r w:rsidRPr="004912B2">
        <w:rPr>
          <w:rFonts w:ascii="Times New Roman" w:eastAsia="Times New Roman" w:hAnsi="Times New Roman"/>
          <w:lang w:val="en-AE"/>
        </w:rPr>
        <w:t>;</w:t>
      </w:r>
    </w:p>
    <w:p w14:paraId="52503DBF" w14:textId="151F9F98" w:rsidR="004912B2" w:rsidRPr="004912B2" w:rsidRDefault="004912B2" w:rsidP="0071274E">
      <w:pPr>
        <w:pStyle w:val="Sraopastraipa"/>
        <w:numPr>
          <w:ilvl w:val="0"/>
          <w:numId w:val="27"/>
        </w:numPr>
        <w:tabs>
          <w:tab w:val="left" w:pos="567"/>
        </w:tabs>
        <w:autoSpaceDE w:val="0"/>
        <w:autoSpaceDN w:val="0"/>
        <w:adjustRightInd w:val="0"/>
        <w:spacing w:after="0" w:line="240" w:lineRule="auto"/>
        <w:rPr>
          <w:rFonts w:ascii="Times New Roman" w:eastAsia="Times New Roman" w:hAnsi="Times New Roman"/>
          <w:lang w:val="en-AE"/>
        </w:rPr>
      </w:pPr>
      <w:r w:rsidRPr="004912B2">
        <w:rPr>
          <w:rFonts w:ascii="Times New Roman" w:eastAsia="Times New Roman" w:hAnsi="Times New Roman"/>
          <w:lang w:val="en-AE"/>
        </w:rPr>
        <w:t xml:space="preserve">0,9 % </w:t>
      </w:r>
      <w:proofErr w:type="spellStart"/>
      <w:r w:rsidRPr="004912B2">
        <w:rPr>
          <w:rFonts w:ascii="Times New Roman" w:eastAsia="Times New Roman" w:hAnsi="Times New Roman"/>
          <w:lang w:val="en-AE"/>
        </w:rPr>
        <w:t>natrio</w:t>
      </w:r>
      <w:proofErr w:type="spellEnd"/>
      <w:r w:rsidRPr="004912B2">
        <w:rPr>
          <w:rFonts w:ascii="Times New Roman" w:eastAsia="Times New Roman" w:hAnsi="Times New Roman"/>
          <w:lang w:val="en-AE"/>
        </w:rPr>
        <w:t xml:space="preserve"> </w:t>
      </w:r>
      <w:proofErr w:type="spellStart"/>
      <w:r w:rsidRPr="004912B2">
        <w:rPr>
          <w:rFonts w:ascii="Times New Roman" w:eastAsia="Times New Roman" w:hAnsi="Times New Roman"/>
          <w:lang w:val="en-AE"/>
        </w:rPr>
        <w:t>chlorido</w:t>
      </w:r>
      <w:proofErr w:type="spellEnd"/>
      <w:r w:rsidRPr="004912B2">
        <w:rPr>
          <w:rFonts w:ascii="Times New Roman" w:eastAsia="Times New Roman" w:hAnsi="Times New Roman"/>
          <w:lang w:val="en-AE"/>
        </w:rPr>
        <w:t xml:space="preserve"> </w:t>
      </w:r>
      <w:proofErr w:type="spellStart"/>
      <w:r w:rsidRPr="004912B2">
        <w:rPr>
          <w:rFonts w:ascii="Times New Roman" w:eastAsia="Times New Roman" w:hAnsi="Times New Roman"/>
          <w:lang w:val="en-AE"/>
        </w:rPr>
        <w:t>tirpalas</w:t>
      </w:r>
      <w:proofErr w:type="spellEnd"/>
      <w:r w:rsidRPr="004912B2">
        <w:rPr>
          <w:rFonts w:ascii="Times New Roman" w:eastAsia="Times New Roman" w:hAnsi="Times New Roman"/>
          <w:lang w:val="en-AE"/>
        </w:rPr>
        <w:t>;</w:t>
      </w:r>
    </w:p>
    <w:p w14:paraId="6B5DA96B" w14:textId="4D5A44EF" w:rsidR="004912B2" w:rsidRPr="002549D6" w:rsidRDefault="004912B2" w:rsidP="0071274E">
      <w:pPr>
        <w:pStyle w:val="Sraopastraipa"/>
        <w:numPr>
          <w:ilvl w:val="0"/>
          <w:numId w:val="27"/>
        </w:numPr>
        <w:tabs>
          <w:tab w:val="left" w:pos="567"/>
        </w:tabs>
        <w:autoSpaceDE w:val="0"/>
        <w:autoSpaceDN w:val="0"/>
        <w:adjustRightInd w:val="0"/>
        <w:spacing w:after="0" w:line="240" w:lineRule="auto"/>
        <w:rPr>
          <w:rFonts w:ascii="Times New Roman" w:eastAsia="Times New Roman" w:hAnsi="Times New Roman"/>
          <w:lang w:val="it-CH"/>
        </w:rPr>
      </w:pPr>
      <w:r w:rsidRPr="002549D6">
        <w:rPr>
          <w:rFonts w:ascii="Times New Roman" w:eastAsia="Times New Roman" w:hAnsi="Times New Roman"/>
          <w:lang w:val="it-CH"/>
        </w:rPr>
        <w:t>0,45 % natrio chlorido ir 2,5 % gliukozės tirpalas;</w:t>
      </w:r>
    </w:p>
    <w:p w14:paraId="03395055" w14:textId="5384D603" w:rsidR="004912B2" w:rsidRPr="004912B2" w:rsidRDefault="004912B2" w:rsidP="0071274E">
      <w:pPr>
        <w:pStyle w:val="Sraopastraipa"/>
        <w:numPr>
          <w:ilvl w:val="0"/>
          <w:numId w:val="27"/>
        </w:numPr>
        <w:tabs>
          <w:tab w:val="left" w:pos="567"/>
        </w:tabs>
        <w:autoSpaceDE w:val="0"/>
        <w:autoSpaceDN w:val="0"/>
        <w:adjustRightInd w:val="0"/>
        <w:spacing w:after="0" w:line="240" w:lineRule="auto"/>
        <w:rPr>
          <w:rFonts w:ascii="Times New Roman" w:eastAsia="Times New Roman" w:hAnsi="Times New Roman"/>
          <w:lang w:val="en-AE"/>
        </w:rPr>
      </w:pPr>
      <w:r w:rsidRPr="004912B2">
        <w:rPr>
          <w:rFonts w:ascii="Times New Roman" w:eastAsia="Times New Roman" w:hAnsi="Times New Roman"/>
          <w:lang w:val="en-AE"/>
        </w:rPr>
        <w:t xml:space="preserve">5 % </w:t>
      </w:r>
      <w:proofErr w:type="spellStart"/>
      <w:r w:rsidRPr="004912B2">
        <w:rPr>
          <w:rFonts w:ascii="Times New Roman" w:eastAsia="Times New Roman" w:hAnsi="Times New Roman"/>
          <w:lang w:val="en-AE"/>
        </w:rPr>
        <w:t>gliukozės</w:t>
      </w:r>
      <w:proofErr w:type="spellEnd"/>
      <w:r w:rsidRPr="004912B2">
        <w:rPr>
          <w:rFonts w:ascii="Times New Roman" w:eastAsia="Times New Roman" w:hAnsi="Times New Roman"/>
          <w:lang w:val="en-AE"/>
        </w:rPr>
        <w:t xml:space="preserve"> </w:t>
      </w:r>
      <w:proofErr w:type="spellStart"/>
      <w:r w:rsidRPr="004912B2">
        <w:rPr>
          <w:rFonts w:ascii="Times New Roman" w:eastAsia="Times New Roman" w:hAnsi="Times New Roman"/>
          <w:lang w:val="en-AE"/>
        </w:rPr>
        <w:t>tirpalas</w:t>
      </w:r>
      <w:proofErr w:type="spellEnd"/>
      <w:r w:rsidRPr="004912B2">
        <w:rPr>
          <w:rFonts w:ascii="Times New Roman" w:eastAsia="Times New Roman" w:hAnsi="Times New Roman"/>
          <w:lang w:val="en-AE"/>
        </w:rPr>
        <w:t>;</w:t>
      </w:r>
    </w:p>
    <w:p w14:paraId="48CB7411" w14:textId="38D34FE8" w:rsidR="004912B2" w:rsidRPr="004912B2" w:rsidRDefault="004912B2" w:rsidP="0071274E">
      <w:pPr>
        <w:pStyle w:val="Sraopastraipa"/>
        <w:numPr>
          <w:ilvl w:val="0"/>
          <w:numId w:val="27"/>
        </w:numPr>
        <w:tabs>
          <w:tab w:val="left" w:pos="567"/>
        </w:tabs>
        <w:autoSpaceDE w:val="0"/>
        <w:autoSpaceDN w:val="0"/>
        <w:adjustRightInd w:val="0"/>
        <w:spacing w:after="0" w:line="240" w:lineRule="auto"/>
        <w:rPr>
          <w:rFonts w:ascii="Times New Roman" w:eastAsia="Times New Roman" w:hAnsi="Times New Roman"/>
          <w:lang w:val="en-AE"/>
        </w:rPr>
      </w:pPr>
      <w:r w:rsidRPr="004912B2">
        <w:rPr>
          <w:rFonts w:ascii="Times New Roman" w:eastAsia="Times New Roman" w:hAnsi="Times New Roman"/>
          <w:lang w:val="en-AE"/>
        </w:rPr>
        <w:t xml:space="preserve">10 % </w:t>
      </w:r>
      <w:proofErr w:type="spellStart"/>
      <w:r w:rsidRPr="004912B2">
        <w:rPr>
          <w:rFonts w:ascii="Times New Roman" w:eastAsia="Times New Roman" w:hAnsi="Times New Roman"/>
          <w:lang w:val="en-AE"/>
        </w:rPr>
        <w:t>gliukozės</w:t>
      </w:r>
      <w:proofErr w:type="spellEnd"/>
      <w:r w:rsidRPr="004912B2">
        <w:rPr>
          <w:rFonts w:ascii="Times New Roman" w:eastAsia="Times New Roman" w:hAnsi="Times New Roman"/>
          <w:lang w:val="en-AE"/>
        </w:rPr>
        <w:t xml:space="preserve"> </w:t>
      </w:r>
      <w:proofErr w:type="spellStart"/>
      <w:r w:rsidRPr="004912B2">
        <w:rPr>
          <w:rFonts w:ascii="Times New Roman" w:eastAsia="Times New Roman" w:hAnsi="Times New Roman"/>
          <w:lang w:val="en-AE"/>
        </w:rPr>
        <w:t>tirpalas</w:t>
      </w:r>
      <w:proofErr w:type="spellEnd"/>
      <w:r w:rsidRPr="004912B2">
        <w:rPr>
          <w:rFonts w:ascii="Times New Roman" w:eastAsia="Times New Roman" w:hAnsi="Times New Roman"/>
          <w:lang w:val="en-AE"/>
        </w:rPr>
        <w:t>;</w:t>
      </w:r>
    </w:p>
    <w:p w14:paraId="403089F1" w14:textId="1E0AD88E" w:rsidR="004912B2" w:rsidRPr="004912B2" w:rsidRDefault="004912B2" w:rsidP="0071274E">
      <w:pPr>
        <w:pStyle w:val="Sraopastraipa"/>
        <w:numPr>
          <w:ilvl w:val="0"/>
          <w:numId w:val="27"/>
        </w:numPr>
        <w:tabs>
          <w:tab w:val="left" w:pos="567"/>
        </w:tabs>
        <w:autoSpaceDE w:val="0"/>
        <w:autoSpaceDN w:val="0"/>
        <w:adjustRightInd w:val="0"/>
        <w:spacing w:after="0" w:line="240" w:lineRule="auto"/>
        <w:rPr>
          <w:rFonts w:ascii="Times New Roman" w:eastAsia="Times New Roman" w:hAnsi="Times New Roman"/>
          <w:lang w:val="en-AE"/>
        </w:rPr>
      </w:pPr>
      <w:r w:rsidRPr="004912B2">
        <w:rPr>
          <w:rFonts w:ascii="Times New Roman" w:eastAsia="Times New Roman" w:hAnsi="Times New Roman"/>
          <w:lang w:val="en-AE"/>
        </w:rPr>
        <w:t xml:space="preserve">6 % </w:t>
      </w:r>
      <w:proofErr w:type="spellStart"/>
      <w:r w:rsidRPr="004912B2">
        <w:rPr>
          <w:rFonts w:ascii="Times New Roman" w:eastAsia="Times New Roman" w:hAnsi="Times New Roman"/>
          <w:lang w:val="en-AE"/>
        </w:rPr>
        <w:t>dekstranas</w:t>
      </w:r>
      <w:proofErr w:type="spellEnd"/>
      <w:r w:rsidRPr="004912B2">
        <w:rPr>
          <w:rFonts w:ascii="Times New Roman" w:eastAsia="Times New Roman" w:hAnsi="Times New Roman"/>
          <w:lang w:val="en-AE"/>
        </w:rPr>
        <w:t xml:space="preserve"> 5 % </w:t>
      </w:r>
      <w:proofErr w:type="spellStart"/>
      <w:r w:rsidRPr="004912B2">
        <w:rPr>
          <w:rFonts w:ascii="Times New Roman" w:eastAsia="Times New Roman" w:hAnsi="Times New Roman"/>
          <w:lang w:val="en-AE"/>
        </w:rPr>
        <w:t>gliukozės</w:t>
      </w:r>
      <w:proofErr w:type="spellEnd"/>
      <w:r w:rsidRPr="004912B2">
        <w:rPr>
          <w:rFonts w:ascii="Times New Roman" w:eastAsia="Times New Roman" w:hAnsi="Times New Roman"/>
          <w:lang w:val="en-AE"/>
        </w:rPr>
        <w:t xml:space="preserve"> </w:t>
      </w:r>
      <w:proofErr w:type="spellStart"/>
      <w:r w:rsidRPr="004912B2">
        <w:rPr>
          <w:rFonts w:ascii="Times New Roman" w:eastAsia="Times New Roman" w:hAnsi="Times New Roman"/>
          <w:lang w:val="en-AE"/>
        </w:rPr>
        <w:t>tirpale</w:t>
      </w:r>
      <w:proofErr w:type="spellEnd"/>
      <w:r w:rsidRPr="004912B2">
        <w:rPr>
          <w:rFonts w:ascii="Times New Roman" w:eastAsia="Times New Roman" w:hAnsi="Times New Roman"/>
          <w:lang w:val="en-AE"/>
        </w:rPr>
        <w:t>;</w:t>
      </w:r>
    </w:p>
    <w:p w14:paraId="78283B01" w14:textId="77777777" w:rsidR="00DD2EFB" w:rsidRPr="005708A7" w:rsidRDefault="00DD2EFB" w:rsidP="00DD2EFB">
      <w:pPr>
        <w:tabs>
          <w:tab w:val="left" w:pos="567"/>
        </w:tabs>
        <w:autoSpaceDE w:val="0"/>
        <w:autoSpaceDN w:val="0"/>
        <w:adjustRightInd w:val="0"/>
        <w:spacing w:after="0" w:line="240" w:lineRule="auto"/>
        <w:rPr>
          <w:rFonts w:ascii="Times New Roman" w:eastAsia="Times New Roman" w:hAnsi="Times New Roman" w:cs="Times New Roman"/>
          <w:lang w:val="en-AE"/>
        </w:rPr>
      </w:pPr>
    </w:p>
    <w:p w14:paraId="3A6C854F" w14:textId="2EC9A82B" w:rsidR="00DD2EFB" w:rsidRDefault="004912B2" w:rsidP="00E65D57">
      <w:pPr>
        <w:tabs>
          <w:tab w:val="left" w:pos="0"/>
        </w:tabs>
        <w:spacing w:after="0" w:line="240" w:lineRule="auto"/>
        <w:rPr>
          <w:rFonts w:ascii="Times New Roman" w:eastAsia="Times New Roman" w:hAnsi="Times New Roman" w:cs="Times New Roman"/>
          <w:bCs/>
        </w:rPr>
      </w:pPr>
      <w:r w:rsidRPr="004912B2">
        <w:rPr>
          <w:rFonts w:ascii="Times New Roman" w:eastAsia="Times New Roman" w:hAnsi="Times New Roman" w:cs="Times New Roman"/>
          <w:bCs/>
        </w:rPr>
        <w:t>Ceftriaxone AshCure</w:t>
      </w:r>
      <w:r>
        <w:rPr>
          <w:rFonts w:ascii="Times New Roman" w:eastAsia="Times New Roman" w:hAnsi="Times New Roman" w:cs="Times New Roman"/>
          <w:bCs/>
        </w:rPr>
        <w:t xml:space="preserve"> </w:t>
      </w:r>
      <w:r w:rsidRPr="004912B2">
        <w:rPr>
          <w:rFonts w:ascii="Times New Roman" w:eastAsia="Times New Roman" w:hAnsi="Times New Roman" w:cs="Times New Roman"/>
          <w:bCs/>
        </w:rPr>
        <w:t xml:space="preserve">visiškai ištirpsta atitinkamame tirpiklyje per 120 sekundžių. </w:t>
      </w:r>
      <w:r w:rsidR="00244C89">
        <w:rPr>
          <w:rFonts w:ascii="Times New Roman" w:eastAsia="Times New Roman" w:hAnsi="Times New Roman" w:cs="Times New Roman"/>
          <w:bCs/>
        </w:rPr>
        <w:t>Paruoštas</w:t>
      </w:r>
      <w:r w:rsidR="00244C89" w:rsidRPr="004912B2">
        <w:rPr>
          <w:rFonts w:ascii="Times New Roman" w:eastAsia="Times New Roman" w:hAnsi="Times New Roman" w:cs="Times New Roman"/>
          <w:bCs/>
        </w:rPr>
        <w:t xml:space="preserve"> </w:t>
      </w:r>
      <w:r w:rsidRPr="004912B2">
        <w:rPr>
          <w:rFonts w:ascii="Times New Roman" w:eastAsia="Times New Roman" w:hAnsi="Times New Roman" w:cs="Times New Roman"/>
          <w:bCs/>
        </w:rPr>
        <w:t>tirpalas</w:t>
      </w:r>
      <w:r w:rsidR="00A8746F">
        <w:rPr>
          <w:rFonts w:ascii="Times New Roman" w:eastAsia="Times New Roman" w:hAnsi="Times New Roman" w:cs="Times New Roman"/>
          <w:bCs/>
        </w:rPr>
        <w:t xml:space="preserve"> </w:t>
      </w:r>
      <w:r w:rsidRPr="004912B2">
        <w:rPr>
          <w:rFonts w:ascii="Times New Roman" w:eastAsia="Times New Roman" w:hAnsi="Times New Roman" w:cs="Times New Roman"/>
          <w:bCs/>
        </w:rPr>
        <w:t>yra skaidrus, nuo geltonos iki rusvai geltonos spalvos. Nevartokite, jei matosi dalelių.</w:t>
      </w:r>
    </w:p>
    <w:p w14:paraId="1A018A95" w14:textId="77777777" w:rsidR="004912B2" w:rsidRDefault="004912B2" w:rsidP="00DD2EFB">
      <w:pPr>
        <w:tabs>
          <w:tab w:val="left" w:pos="567"/>
        </w:tabs>
        <w:spacing w:after="0" w:line="240" w:lineRule="auto"/>
        <w:ind w:left="567" w:hanging="567"/>
        <w:rPr>
          <w:rFonts w:ascii="Times New Roman" w:eastAsia="Times New Roman" w:hAnsi="Times New Roman" w:cs="Times New Roman"/>
          <w:bCs/>
        </w:rPr>
      </w:pPr>
    </w:p>
    <w:p w14:paraId="23C2786F" w14:textId="09454407" w:rsidR="004912B2" w:rsidRPr="004912B2" w:rsidRDefault="00244C89" w:rsidP="004912B2">
      <w:pPr>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I</w:t>
      </w:r>
      <w:r w:rsidR="004912B2" w:rsidRPr="004912B2">
        <w:rPr>
          <w:rFonts w:ascii="Times New Roman" w:eastAsia="Times New Roman" w:hAnsi="Times New Roman" w:cs="Times New Roman"/>
          <w:b/>
        </w:rPr>
        <w:t>njekcija</w:t>
      </w:r>
      <w:r>
        <w:rPr>
          <w:rFonts w:ascii="Times New Roman" w:eastAsia="Times New Roman" w:hAnsi="Times New Roman" w:cs="Times New Roman"/>
          <w:b/>
        </w:rPr>
        <w:t xml:space="preserve"> į raumenis</w:t>
      </w:r>
    </w:p>
    <w:p w14:paraId="01DB738F" w14:textId="6B2BDFCE" w:rsidR="004912B2" w:rsidRPr="004912B2" w:rsidRDefault="004912B2" w:rsidP="00A548B9">
      <w:pPr>
        <w:tabs>
          <w:tab w:val="left" w:pos="567"/>
        </w:tabs>
        <w:spacing w:after="0" w:line="240" w:lineRule="auto"/>
        <w:rPr>
          <w:rFonts w:ascii="Times New Roman" w:eastAsia="Times New Roman" w:hAnsi="Times New Roman" w:cs="Times New Roman"/>
          <w:bCs/>
        </w:rPr>
      </w:pPr>
      <w:r w:rsidRPr="004912B2">
        <w:rPr>
          <w:rFonts w:ascii="Times New Roman" w:eastAsia="Times New Roman" w:hAnsi="Times New Roman" w:cs="Times New Roman"/>
          <w:bCs/>
        </w:rPr>
        <w:t xml:space="preserve">Injekcijai </w:t>
      </w:r>
      <w:r w:rsidR="00A548B9">
        <w:rPr>
          <w:rFonts w:ascii="Times New Roman" w:eastAsia="Times New Roman" w:hAnsi="Times New Roman" w:cs="Times New Roman"/>
          <w:bCs/>
        </w:rPr>
        <w:t xml:space="preserve">į raumenis </w:t>
      </w:r>
      <w:r w:rsidRPr="004912B2">
        <w:rPr>
          <w:rFonts w:ascii="Times New Roman" w:eastAsia="Times New Roman" w:hAnsi="Times New Roman" w:cs="Times New Roman"/>
          <w:bCs/>
        </w:rPr>
        <w:t>1 g ceftriakson</w:t>
      </w:r>
      <w:r w:rsidR="00A548B9">
        <w:rPr>
          <w:rFonts w:ascii="Times New Roman" w:eastAsia="Times New Roman" w:hAnsi="Times New Roman" w:cs="Times New Roman"/>
          <w:bCs/>
        </w:rPr>
        <w:t>o</w:t>
      </w:r>
      <w:r w:rsidRPr="004912B2">
        <w:rPr>
          <w:rFonts w:ascii="Times New Roman" w:eastAsia="Times New Roman" w:hAnsi="Times New Roman" w:cs="Times New Roman"/>
          <w:bCs/>
        </w:rPr>
        <w:t xml:space="preserve"> ištirpinama 3,5 ml 1 % lidokaino hidrochlorido</w:t>
      </w:r>
      <w:r w:rsidR="00A8746F">
        <w:rPr>
          <w:rFonts w:ascii="Times New Roman" w:eastAsia="Times New Roman" w:hAnsi="Times New Roman" w:cs="Times New Roman"/>
          <w:bCs/>
        </w:rPr>
        <w:t xml:space="preserve"> </w:t>
      </w:r>
      <w:r w:rsidRPr="004912B2">
        <w:rPr>
          <w:rFonts w:ascii="Times New Roman" w:eastAsia="Times New Roman" w:hAnsi="Times New Roman" w:cs="Times New Roman"/>
          <w:bCs/>
        </w:rPr>
        <w:t xml:space="preserve">tirpalo. Tirpalas turi būti </w:t>
      </w:r>
      <w:r w:rsidR="00A548B9">
        <w:rPr>
          <w:rFonts w:ascii="Times New Roman" w:eastAsia="Times New Roman" w:hAnsi="Times New Roman" w:cs="Times New Roman"/>
          <w:bCs/>
        </w:rPr>
        <w:t>leidžiamas</w:t>
      </w:r>
      <w:r w:rsidR="00A548B9" w:rsidRPr="004912B2">
        <w:rPr>
          <w:rFonts w:ascii="Times New Roman" w:eastAsia="Times New Roman" w:hAnsi="Times New Roman" w:cs="Times New Roman"/>
          <w:bCs/>
        </w:rPr>
        <w:t xml:space="preserve"> </w:t>
      </w:r>
      <w:r w:rsidRPr="004912B2">
        <w:rPr>
          <w:rFonts w:ascii="Times New Roman" w:eastAsia="Times New Roman" w:hAnsi="Times New Roman" w:cs="Times New Roman"/>
          <w:bCs/>
        </w:rPr>
        <w:t>giliai į raumenis. Didesnės nei 1 g dozės turi būti padalytos ir</w:t>
      </w:r>
      <w:r w:rsidR="00A8746F">
        <w:rPr>
          <w:rFonts w:ascii="Times New Roman" w:eastAsia="Times New Roman" w:hAnsi="Times New Roman" w:cs="Times New Roman"/>
          <w:bCs/>
        </w:rPr>
        <w:t xml:space="preserve"> </w:t>
      </w:r>
      <w:r w:rsidR="00A548B9">
        <w:rPr>
          <w:rFonts w:ascii="Times New Roman" w:eastAsia="Times New Roman" w:hAnsi="Times New Roman" w:cs="Times New Roman"/>
          <w:bCs/>
        </w:rPr>
        <w:t>leidžiamos</w:t>
      </w:r>
      <w:r w:rsidRPr="004912B2">
        <w:rPr>
          <w:rFonts w:ascii="Times New Roman" w:eastAsia="Times New Roman" w:hAnsi="Times New Roman" w:cs="Times New Roman"/>
          <w:bCs/>
        </w:rPr>
        <w:t xml:space="preserve"> į daugiau nei vieną vietą (žr. 4.2 skyrių). Ceftriaksonas neturi būti maišomas su kitais vaistiniais preparatais t</w:t>
      </w:r>
      <w:r w:rsidR="002A17EC">
        <w:rPr>
          <w:rFonts w:ascii="Times New Roman" w:eastAsia="Times New Roman" w:hAnsi="Times New Roman" w:cs="Times New Roman"/>
          <w:bCs/>
        </w:rPr>
        <w:t>ame</w:t>
      </w:r>
      <w:r w:rsidRPr="004912B2">
        <w:rPr>
          <w:rFonts w:ascii="Times New Roman" w:eastAsia="Times New Roman" w:hAnsi="Times New Roman" w:cs="Times New Roman"/>
          <w:bCs/>
        </w:rPr>
        <w:t xml:space="preserve"> pači</w:t>
      </w:r>
      <w:r w:rsidR="002A17EC">
        <w:rPr>
          <w:rFonts w:ascii="Times New Roman" w:eastAsia="Times New Roman" w:hAnsi="Times New Roman" w:cs="Times New Roman"/>
          <w:bCs/>
        </w:rPr>
        <w:t>ame</w:t>
      </w:r>
      <w:r w:rsidRPr="004912B2">
        <w:rPr>
          <w:rFonts w:ascii="Times New Roman" w:eastAsia="Times New Roman" w:hAnsi="Times New Roman" w:cs="Times New Roman"/>
          <w:bCs/>
        </w:rPr>
        <w:t xml:space="preserve"> švirkšt</w:t>
      </w:r>
      <w:r w:rsidR="002A17EC">
        <w:rPr>
          <w:rFonts w:ascii="Times New Roman" w:eastAsia="Times New Roman" w:hAnsi="Times New Roman" w:cs="Times New Roman"/>
          <w:bCs/>
        </w:rPr>
        <w:t>e</w:t>
      </w:r>
      <w:r w:rsidRPr="004912B2">
        <w:rPr>
          <w:rFonts w:ascii="Times New Roman" w:eastAsia="Times New Roman" w:hAnsi="Times New Roman" w:cs="Times New Roman"/>
          <w:bCs/>
        </w:rPr>
        <w:t xml:space="preserve">, išskyrus 1 % lidokaino hidrochlorido tirpalą (tik į raumenis). Kadangi kaip tirpiklis naudojamas lidokainas, gautas tirpalas </w:t>
      </w:r>
      <w:r w:rsidR="002A17EC">
        <w:rPr>
          <w:rFonts w:ascii="Times New Roman" w:eastAsia="Times New Roman" w:hAnsi="Times New Roman" w:cs="Times New Roman"/>
          <w:bCs/>
        </w:rPr>
        <w:t>negali</w:t>
      </w:r>
      <w:r w:rsidRPr="004912B2">
        <w:rPr>
          <w:rFonts w:ascii="Times New Roman" w:eastAsia="Times New Roman" w:hAnsi="Times New Roman" w:cs="Times New Roman"/>
          <w:bCs/>
        </w:rPr>
        <w:t xml:space="preserve"> būti </w:t>
      </w:r>
      <w:r w:rsidR="00A548B9">
        <w:rPr>
          <w:rFonts w:ascii="Times New Roman" w:eastAsia="Times New Roman" w:hAnsi="Times New Roman" w:cs="Times New Roman"/>
          <w:bCs/>
        </w:rPr>
        <w:t>leidžiamas</w:t>
      </w:r>
      <w:r w:rsidR="00A548B9" w:rsidRPr="004912B2">
        <w:rPr>
          <w:rFonts w:ascii="Times New Roman" w:eastAsia="Times New Roman" w:hAnsi="Times New Roman" w:cs="Times New Roman"/>
          <w:bCs/>
        </w:rPr>
        <w:t xml:space="preserve"> </w:t>
      </w:r>
      <w:r w:rsidRPr="004912B2">
        <w:rPr>
          <w:rFonts w:ascii="Times New Roman" w:eastAsia="Times New Roman" w:hAnsi="Times New Roman" w:cs="Times New Roman"/>
          <w:bCs/>
        </w:rPr>
        <w:t>į veną</w:t>
      </w:r>
    </w:p>
    <w:p w14:paraId="31C7A566" w14:textId="77777777" w:rsidR="004912B2" w:rsidRDefault="004912B2" w:rsidP="00DD2EFB">
      <w:pPr>
        <w:tabs>
          <w:tab w:val="left" w:pos="567"/>
        </w:tabs>
        <w:spacing w:after="0" w:line="240" w:lineRule="auto"/>
        <w:ind w:left="567" w:hanging="567"/>
        <w:rPr>
          <w:rFonts w:ascii="Times New Roman" w:eastAsia="Times New Roman" w:hAnsi="Times New Roman" w:cs="Times New Roman"/>
          <w:bCs/>
        </w:rPr>
      </w:pPr>
    </w:p>
    <w:p w14:paraId="697C0050" w14:textId="0D35CA97" w:rsidR="004912B2" w:rsidRPr="004912B2" w:rsidRDefault="00A548B9" w:rsidP="004912B2">
      <w:pPr>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lastRenderedPageBreak/>
        <w:t>Leidimas</w:t>
      </w:r>
      <w:r w:rsidRPr="004912B2">
        <w:rPr>
          <w:rFonts w:ascii="Times New Roman" w:eastAsia="Times New Roman" w:hAnsi="Times New Roman" w:cs="Times New Roman"/>
          <w:b/>
        </w:rPr>
        <w:t xml:space="preserve"> </w:t>
      </w:r>
      <w:r w:rsidR="004912B2" w:rsidRPr="004912B2">
        <w:rPr>
          <w:rFonts w:ascii="Times New Roman" w:eastAsia="Times New Roman" w:hAnsi="Times New Roman" w:cs="Times New Roman"/>
          <w:b/>
        </w:rPr>
        <w:t>į veną (injekcija arba infuzija)</w:t>
      </w:r>
    </w:p>
    <w:p w14:paraId="5524F0D3" w14:textId="4B4F3A1C" w:rsidR="004912B2" w:rsidRPr="004912B2" w:rsidRDefault="004912B2" w:rsidP="004912B2">
      <w:pPr>
        <w:tabs>
          <w:tab w:val="left" w:pos="567"/>
        </w:tabs>
        <w:spacing w:after="0" w:line="240" w:lineRule="auto"/>
        <w:ind w:left="567" w:hanging="567"/>
        <w:rPr>
          <w:rFonts w:ascii="Times New Roman" w:eastAsia="Times New Roman" w:hAnsi="Times New Roman" w:cs="Times New Roman"/>
          <w:bCs/>
        </w:rPr>
      </w:pPr>
      <w:r w:rsidRPr="004912B2">
        <w:rPr>
          <w:rFonts w:ascii="Times New Roman" w:eastAsia="Times New Roman" w:hAnsi="Times New Roman" w:cs="Times New Roman"/>
          <w:bCs/>
        </w:rPr>
        <w:t>1 g ceftriakson</w:t>
      </w:r>
      <w:r w:rsidR="00A548B9">
        <w:rPr>
          <w:rFonts w:ascii="Times New Roman" w:eastAsia="Times New Roman" w:hAnsi="Times New Roman" w:cs="Times New Roman"/>
          <w:bCs/>
        </w:rPr>
        <w:t>o</w:t>
      </w:r>
      <w:r w:rsidRPr="004912B2">
        <w:rPr>
          <w:rFonts w:ascii="Times New Roman" w:eastAsia="Times New Roman" w:hAnsi="Times New Roman" w:cs="Times New Roman"/>
          <w:bCs/>
        </w:rPr>
        <w:t xml:space="preserve"> ištirpinamas 10 ml steril</w:t>
      </w:r>
      <w:r w:rsidR="002A17EC">
        <w:rPr>
          <w:rFonts w:ascii="Times New Roman" w:eastAsia="Times New Roman" w:hAnsi="Times New Roman" w:cs="Times New Roman"/>
          <w:bCs/>
        </w:rPr>
        <w:t>aus</w:t>
      </w:r>
      <w:r w:rsidRPr="004912B2">
        <w:rPr>
          <w:rFonts w:ascii="Times New Roman" w:eastAsia="Times New Roman" w:hAnsi="Times New Roman" w:cs="Times New Roman"/>
          <w:bCs/>
        </w:rPr>
        <w:t xml:space="preserve"> </w:t>
      </w:r>
      <w:r w:rsidR="0009207A">
        <w:rPr>
          <w:rFonts w:ascii="Times New Roman" w:eastAsia="Times New Roman" w:hAnsi="Times New Roman" w:cs="Times New Roman"/>
          <w:bCs/>
        </w:rPr>
        <w:t>injekcinio vandens</w:t>
      </w:r>
      <w:r w:rsidRPr="004912B2">
        <w:rPr>
          <w:rFonts w:ascii="Times New Roman" w:eastAsia="Times New Roman" w:hAnsi="Times New Roman" w:cs="Times New Roman"/>
          <w:bCs/>
        </w:rPr>
        <w:t>.</w:t>
      </w:r>
    </w:p>
    <w:p w14:paraId="0537C0D9" w14:textId="77777777" w:rsidR="004912B2" w:rsidRPr="004912B2" w:rsidRDefault="004912B2" w:rsidP="004912B2">
      <w:pPr>
        <w:tabs>
          <w:tab w:val="left" w:pos="567"/>
        </w:tabs>
        <w:spacing w:after="0" w:line="240" w:lineRule="auto"/>
        <w:ind w:left="567" w:hanging="567"/>
        <w:rPr>
          <w:rFonts w:ascii="Times New Roman" w:eastAsia="Times New Roman" w:hAnsi="Times New Roman" w:cs="Times New Roman"/>
          <w:bCs/>
        </w:rPr>
      </w:pPr>
      <w:r w:rsidRPr="004912B2">
        <w:rPr>
          <w:rFonts w:ascii="Times New Roman" w:eastAsia="Times New Roman" w:hAnsi="Times New Roman" w:cs="Times New Roman"/>
          <w:bCs/>
        </w:rPr>
        <w:t>Koncentracijos, skirtos injekcijai į veną: 100 mg/ml,</w:t>
      </w:r>
    </w:p>
    <w:p w14:paraId="46EDF16A" w14:textId="77777777" w:rsidR="004912B2" w:rsidRPr="00B43162" w:rsidRDefault="004912B2" w:rsidP="004912B2">
      <w:pPr>
        <w:tabs>
          <w:tab w:val="left" w:pos="567"/>
        </w:tabs>
        <w:spacing w:after="0" w:line="240" w:lineRule="auto"/>
        <w:ind w:left="567" w:hanging="567"/>
        <w:rPr>
          <w:rFonts w:ascii="Times New Roman" w:eastAsia="Times New Roman" w:hAnsi="Times New Roman" w:cs="Times New Roman"/>
          <w:bCs/>
        </w:rPr>
      </w:pPr>
      <w:r w:rsidRPr="00B43162">
        <w:rPr>
          <w:rFonts w:ascii="Times New Roman" w:eastAsia="Times New Roman" w:hAnsi="Times New Roman" w:cs="Times New Roman"/>
          <w:bCs/>
        </w:rPr>
        <w:t>Koncentracijos, skirtos infuzijai į veną: 50 mg/ml</w:t>
      </w:r>
    </w:p>
    <w:p w14:paraId="0CB8414E" w14:textId="77777777" w:rsidR="004912B2" w:rsidRPr="00B43162" w:rsidRDefault="004912B2" w:rsidP="004912B2">
      <w:pPr>
        <w:tabs>
          <w:tab w:val="left" w:pos="567"/>
        </w:tabs>
        <w:spacing w:after="0" w:line="240" w:lineRule="auto"/>
        <w:ind w:left="567" w:hanging="567"/>
        <w:rPr>
          <w:rFonts w:ascii="Times New Roman" w:eastAsia="Times New Roman" w:hAnsi="Times New Roman" w:cs="Times New Roman"/>
          <w:bCs/>
        </w:rPr>
      </w:pPr>
    </w:p>
    <w:p w14:paraId="215DC9EC" w14:textId="3B85B7DC" w:rsidR="004912B2" w:rsidRPr="00B43162" w:rsidRDefault="004912B2" w:rsidP="00E65D57">
      <w:pPr>
        <w:tabs>
          <w:tab w:val="left" w:pos="0"/>
        </w:tabs>
        <w:spacing w:after="0" w:line="240" w:lineRule="auto"/>
        <w:rPr>
          <w:rFonts w:ascii="Times New Roman" w:eastAsia="Times New Roman" w:hAnsi="Times New Roman" w:cs="Times New Roman"/>
          <w:bCs/>
        </w:rPr>
      </w:pPr>
      <w:r w:rsidRPr="00B43162">
        <w:rPr>
          <w:rFonts w:ascii="Times New Roman" w:eastAsia="Times New Roman" w:hAnsi="Times New Roman" w:cs="Times New Roman"/>
          <w:bCs/>
          <w:u w:val="single"/>
        </w:rPr>
        <w:t>Intraveninė injekcija:</w:t>
      </w:r>
      <w:r w:rsidRPr="00B43162">
        <w:rPr>
          <w:rFonts w:ascii="Times New Roman" w:eastAsia="Times New Roman" w:hAnsi="Times New Roman" w:cs="Times New Roman"/>
          <w:bCs/>
        </w:rPr>
        <w:t xml:space="preserve"> vaist</w:t>
      </w:r>
      <w:r w:rsidR="002A17EC">
        <w:rPr>
          <w:rFonts w:ascii="Times New Roman" w:eastAsia="Times New Roman" w:hAnsi="Times New Roman" w:cs="Times New Roman"/>
          <w:bCs/>
        </w:rPr>
        <w:t>inis preparatas</w:t>
      </w:r>
      <w:r w:rsidRPr="00B43162">
        <w:rPr>
          <w:rFonts w:ascii="Times New Roman" w:eastAsia="Times New Roman" w:hAnsi="Times New Roman" w:cs="Times New Roman"/>
          <w:bCs/>
        </w:rPr>
        <w:t xml:space="preserve"> </w:t>
      </w:r>
      <w:r w:rsidR="00A548B9">
        <w:rPr>
          <w:rFonts w:ascii="Times New Roman" w:eastAsia="Times New Roman" w:hAnsi="Times New Roman" w:cs="Times New Roman"/>
          <w:bCs/>
        </w:rPr>
        <w:t>suleidžiamas</w:t>
      </w:r>
      <w:r w:rsidR="00A548B9" w:rsidRPr="00B43162">
        <w:rPr>
          <w:rFonts w:ascii="Times New Roman" w:eastAsia="Times New Roman" w:hAnsi="Times New Roman" w:cs="Times New Roman"/>
          <w:bCs/>
        </w:rPr>
        <w:t xml:space="preserve"> </w:t>
      </w:r>
      <w:r w:rsidRPr="00B43162">
        <w:rPr>
          <w:rFonts w:ascii="Times New Roman" w:eastAsia="Times New Roman" w:hAnsi="Times New Roman" w:cs="Times New Roman"/>
          <w:bCs/>
        </w:rPr>
        <w:t xml:space="preserve">tiesiai į veną arba per intraveninę infuzijos sistemą per </w:t>
      </w:r>
      <w:r w:rsidR="002A17EC">
        <w:rPr>
          <w:rFonts w:ascii="Times New Roman" w:eastAsia="Times New Roman" w:hAnsi="Times New Roman" w:cs="Times New Roman"/>
          <w:bCs/>
        </w:rPr>
        <w:t xml:space="preserve">5 </w:t>
      </w:r>
      <w:r w:rsidRPr="00B43162">
        <w:rPr>
          <w:rFonts w:ascii="Times New Roman" w:eastAsia="Times New Roman" w:hAnsi="Times New Roman" w:cs="Times New Roman"/>
          <w:bCs/>
        </w:rPr>
        <w:t>minutes. Taip pat žr. informaciją 6.2 skyriuje.</w:t>
      </w:r>
    </w:p>
    <w:p w14:paraId="1919950B" w14:textId="77777777" w:rsidR="004912B2" w:rsidRPr="00B43162" w:rsidRDefault="004912B2" w:rsidP="004912B2">
      <w:pPr>
        <w:tabs>
          <w:tab w:val="left" w:pos="567"/>
        </w:tabs>
        <w:spacing w:after="0" w:line="240" w:lineRule="auto"/>
        <w:ind w:left="567" w:hanging="567"/>
        <w:rPr>
          <w:rFonts w:ascii="Times New Roman" w:eastAsia="Times New Roman" w:hAnsi="Times New Roman" w:cs="Times New Roman"/>
          <w:bCs/>
        </w:rPr>
      </w:pPr>
    </w:p>
    <w:p w14:paraId="0811FC93" w14:textId="394EB3CB" w:rsidR="004912B2" w:rsidRPr="00B43162" w:rsidRDefault="004912B2" w:rsidP="00E65D57">
      <w:pPr>
        <w:spacing w:after="0" w:line="240" w:lineRule="auto"/>
        <w:rPr>
          <w:rFonts w:ascii="Times New Roman" w:eastAsia="Times New Roman" w:hAnsi="Times New Roman" w:cs="Times New Roman"/>
          <w:bCs/>
        </w:rPr>
      </w:pPr>
      <w:r w:rsidRPr="00B43162">
        <w:rPr>
          <w:rFonts w:ascii="Times New Roman" w:eastAsia="Times New Roman" w:hAnsi="Times New Roman" w:cs="Times New Roman"/>
          <w:bCs/>
          <w:u w:val="single"/>
        </w:rPr>
        <w:t xml:space="preserve">Arba, </w:t>
      </w:r>
      <w:r w:rsidR="002A17EC">
        <w:rPr>
          <w:rFonts w:ascii="Times New Roman" w:eastAsia="Times New Roman" w:hAnsi="Times New Roman" w:cs="Times New Roman"/>
          <w:bCs/>
          <w:u w:val="single"/>
        </w:rPr>
        <w:t>intraveninė infuzija</w:t>
      </w:r>
      <w:r w:rsidRPr="00B43162">
        <w:rPr>
          <w:rFonts w:ascii="Times New Roman" w:eastAsia="Times New Roman" w:hAnsi="Times New Roman" w:cs="Times New Roman"/>
          <w:bCs/>
          <w:u w:val="single"/>
        </w:rPr>
        <w:t xml:space="preserve">: </w:t>
      </w:r>
      <w:r w:rsidR="00D910F5">
        <w:rPr>
          <w:rFonts w:ascii="Times New Roman" w:eastAsia="Times New Roman" w:hAnsi="Times New Roman" w:cs="Times New Roman"/>
          <w:bCs/>
        </w:rPr>
        <w:t>paruoštą</w:t>
      </w:r>
      <w:r w:rsidR="00D910F5" w:rsidRPr="00B43162">
        <w:rPr>
          <w:rFonts w:ascii="Times New Roman" w:eastAsia="Times New Roman" w:hAnsi="Times New Roman" w:cs="Times New Roman"/>
          <w:bCs/>
        </w:rPr>
        <w:t xml:space="preserve"> </w:t>
      </w:r>
      <w:r w:rsidRPr="00B43162">
        <w:rPr>
          <w:rFonts w:ascii="Times New Roman" w:eastAsia="Times New Roman" w:hAnsi="Times New Roman" w:cs="Times New Roman"/>
          <w:bCs/>
        </w:rPr>
        <w:t>tirpalą reikia perpilti į 10 ml vieno iš aukščiau išvardytų suderinamų</w:t>
      </w:r>
      <w:r w:rsidR="00D910F5">
        <w:rPr>
          <w:rFonts w:ascii="Times New Roman" w:eastAsia="Times New Roman" w:hAnsi="Times New Roman" w:cs="Times New Roman"/>
          <w:bCs/>
        </w:rPr>
        <w:t xml:space="preserve"> </w:t>
      </w:r>
      <w:r w:rsidRPr="00B43162">
        <w:rPr>
          <w:rFonts w:ascii="Times New Roman" w:eastAsia="Times New Roman" w:hAnsi="Times New Roman" w:cs="Times New Roman"/>
          <w:bCs/>
        </w:rPr>
        <w:t xml:space="preserve">tirpalų be kalcio (išskyrus lidokaino hidrochlorido tirpalą, nes lidokaino tirpalai </w:t>
      </w:r>
      <w:r w:rsidR="00D910F5">
        <w:rPr>
          <w:rFonts w:ascii="Times New Roman" w:eastAsia="Times New Roman" w:hAnsi="Times New Roman" w:cs="Times New Roman"/>
          <w:bCs/>
        </w:rPr>
        <w:t>negali</w:t>
      </w:r>
      <w:r w:rsidRPr="00B43162">
        <w:rPr>
          <w:rFonts w:ascii="Times New Roman" w:eastAsia="Times New Roman" w:hAnsi="Times New Roman" w:cs="Times New Roman"/>
          <w:bCs/>
        </w:rPr>
        <w:t xml:space="preserve"> būti</w:t>
      </w:r>
      <w:r w:rsidR="00D910F5">
        <w:rPr>
          <w:rFonts w:ascii="Times New Roman" w:eastAsia="Times New Roman" w:hAnsi="Times New Roman" w:cs="Times New Roman"/>
          <w:bCs/>
        </w:rPr>
        <w:t xml:space="preserve"> </w:t>
      </w:r>
      <w:r w:rsidRPr="00B43162">
        <w:rPr>
          <w:rFonts w:ascii="Times New Roman" w:eastAsia="Times New Roman" w:hAnsi="Times New Roman" w:cs="Times New Roman"/>
          <w:bCs/>
        </w:rPr>
        <w:t>skiriami į veną). Infuziją reikia skirti ne trumpiau kaip per 30 minučių. Taip pat žr. informaciją 6.2</w:t>
      </w:r>
      <w:r w:rsidR="00A8746F">
        <w:rPr>
          <w:rFonts w:ascii="Times New Roman" w:eastAsia="Times New Roman" w:hAnsi="Times New Roman" w:cs="Times New Roman"/>
          <w:bCs/>
        </w:rPr>
        <w:t xml:space="preserve"> </w:t>
      </w:r>
      <w:r w:rsidRPr="00B43162">
        <w:rPr>
          <w:rFonts w:ascii="Times New Roman" w:eastAsia="Times New Roman" w:hAnsi="Times New Roman" w:cs="Times New Roman"/>
          <w:bCs/>
        </w:rPr>
        <w:t>skyriuje.</w:t>
      </w:r>
    </w:p>
    <w:p w14:paraId="12EC0624" w14:textId="77777777" w:rsidR="004912B2" w:rsidRPr="00B43162" w:rsidRDefault="004912B2" w:rsidP="004912B2">
      <w:pPr>
        <w:tabs>
          <w:tab w:val="left" w:pos="567"/>
        </w:tabs>
        <w:spacing w:after="0" w:line="240" w:lineRule="auto"/>
        <w:ind w:left="567" w:hanging="567"/>
        <w:rPr>
          <w:rFonts w:ascii="Times New Roman" w:eastAsia="Times New Roman" w:hAnsi="Times New Roman" w:cs="Times New Roman"/>
          <w:bCs/>
        </w:rPr>
      </w:pPr>
    </w:p>
    <w:p w14:paraId="351341A2" w14:textId="1B5456DA" w:rsidR="004912B2" w:rsidRPr="00B43162" w:rsidRDefault="004912B2" w:rsidP="00E65D57">
      <w:pPr>
        <w:tabs>
          <w:tab w:val="left" w:pos="0"/>
        </w:tabs>
        <w:spacing w:after="0" w:line="240" w:lineRule="auto"/>
        <w:rPr>
          <w:rFonts w:ascii="Times New Roman" w:eastAsia="Times New Roman" w:hAnsi="Times New Roman" w:cs="Times New Roman"/>
          <w:bCs/>
        </w:rPr>
      </w:pPr>
      <w:r w:rsidRPr="00B43162">
        <w:rPr>
          <w:rFonts w:ascii="Times New Roman" w:eastAsia="Times New Roman" w:hAnsi="Times New Roman" w:cs="Times New Roman"/>
          <w:bCs/>
        </w:rPr>
        <w:t>Naujagimiams intraveninės dozės turi būti skiriamos per 60 minučių, siekiant sumažinti galimą</w:t>
      </w:r>
      <w:r w:rsidR="00A8746F">
        <w:rPr>
          <w:rFonts w:ascii="Times New Roman" w:eastAsia="Times New Roman" w:hAnsi="Times New Roman" w:cs="Times New Roman"/>
          <w:bCs/>
        </w:rPr>
        <w:t xml:space="preserve"> </w:t>
      </w:r>
      <w:r w:rsidRPr="00B43162">
        <w:rPr>
          <w:rFonts w:ascii="Times New Roman" w:eastAsia="Times New Roman" w:hAnsi="Times New Roman" w:cs="Times New Roman"/>
          <w:bCs/>
        </w:rPr>
        <w:t>bilirubino encefalopatijos riziką.</w:t>
      </w:r>
    </w:p>
    <w:p w14:paraId="34B33664" w14:textId="77777777" w:rsidR="004912B2" w:rsidRPr="00B43162" w:rsidRDefault="004912B2" w:rsidP="004912B2">
      <w:pPr>
        <w:tabs>
          <w:tab w:val="left" w:pos="567"/>
        </w:tabs>
        <w:spacing w:after="0" w:line="240" w:lineRule="auto"/>
        <w:ind w:left="567" w:hanging="567"/>
        <w:rPr>
          <w:rFonts w:ascii="Times New Roman" w:eastAsia="Times New Roman" w:hAnsi="Times New Roman" w:cs="Times New Roman"/>
          <w:bCs/>
        </w:rPr>
      </w:pPr>
    </w:p>
    <w:p w14:paraId="3EC9C077" w14:textId="1D2817AC" w:rsidR="004912B2" w:rsidRPr="00B43162" w:rsidRDefault="004912B2" w:rsidP="004912B2">
      <w:pPr>
        <w:tabs>
          <w:tab w:val="left" w:pos="567"/>
        </w:tabs>
        <w:spacing w:after="0" w:line="240" w:lineRule="auto"/>
        <w:ind w:left="567" w:hanging="567"/>
        <w:rPr>
          <w:rFonts w:ascii="Times New Roman" w:eastAsia="Times New Roman" w:hAnsi="Times New Roman" w:cs="Times New Roman"/>
          <w:bCs/>
        </w:rPr>
      </w:pPr>
      <w:r w:rsidRPr="00B43162">
        <w:rPr>
          <w:rFonts w:ascii="Times New Roman" w:eastAsia="Times New Roman" w:hAnsi="Times New Roman" w:cs="Times New Roman"/>
          <w:bCs/>
        </w:rPr>
        <w:t xml:space="preserve">Po kiekvieno </w:t>
      </w:r>
      <w:r w:rsidR="00042EAB">
        <w:rPr>
          <w:rFonts w:ascii="Times New Roman" w:eastAsia="Times New Roman" w:hAnsi="Times New Roman" w:cs="Times New Roman"/>
          <w:bCs/>
        </w:rPr>
        <w:t>vartojimo</w:t>
      </w:r>
      <w:r w:rsidRPr="00B43162">
        <w:rPr>
          <w:rFonts w:ascii="Times New Roman" w:eastAsia="Times New Roman" w:hAnsi="Times New Roman" w:cs="Times New Roman"/>
          <w:bCs/>
        </w:rPr>
        <w:t xml:space="preserve"> infuzijos linija turi būti praplaunama.</w:t>
      </w:r>
    </w:p>
    <w:p w14:paraId="42C1B950" w14:textId="77777777" w:rsidR="004912B2" w:rsidRDefault="004912B2" w:rsidP="004912B2">
      <w:pPr>
        <w:tabs>
          <w:tab w:val="left" w:pos="567"/>
        </w:tabs>
        <w:spacing w:after="0" w:line="240" w:lineRule="auto"/>
        <w:rPr>
          <w:rFonts w:ascii="Times New Roman" w:eastAsia="Times New Roman" w:hAnsi="Times New Roman" w:cs="Times New Roman"/>
          <w:bCs/>
        </w:rPr>
      </w:pPr>
    </w:p>
    <w:p w14:paraId="1DB2FD45" w14:textId="77777777" w:rsidR="004912B2" w:rsidRPr="00E549FF" w:rsidRDefault="004912B2" w:rsidP="00DD2EFB">
      <w:pPr>
        <w:tabs>
          <w:tab w:val="left" w:pos="567"/>
        </w:tabs>
        <w:spacing w:after="0" w:line="240" w:lineRule="auto"/>
        <w:ind w:left="567" w:hanging="567"/>
        <w:rPr>
          <w:rFonts w:ascii="Times New Roman" w:eastAsia="Times New Roman" w:hAnsi="Times New Roman" w:cs="Times New Roman"/>
        </w:rPr>
      </w:pPr>
    </w:p>
    <w:p w14:paraId="7042E98F"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bCs/>
          <w:caps/>
        </w:rPr>
      </w:pPr>
      <w:r w:rsidRPr="00E549FF">
        <w:rPr>
          <w:rFonts w:ascii="Times New Roman" w:eastAsia="Times New Roman" w:hAnsi="Times New Roman" w:cs="Times New Roman"/>
          <w:b/>
          <w:bCs/>
          <w:caps/>
        </w:rPr>
        <w:t>7.</w:t>
      </w:r>
      <w:r w:rsidRPr="00E549FF">
        <w:rPr>
          <w:rFonts w:ascii="Times New Roman" w:eastAsia="Times New Roman" w:hAnsi="Times New Roman" w:cs="Times New Roman"/>
          <w:b/>
          <w:bCs/>
          <w:caps/>
        </w:rPr>
        <w:tab/>
        <w:t>REGISTRUOTOJAS</w:t>
      </w:r>
    </w:p>
    <w:p w14:paraId="52070630"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516D1962" w14:textId="77777777" w:rsidR="004912B2" w:rsidRPr="00B43162" w:rsidRDefault="004912B2" w:rsidP="004912B2">
      <w:pPr>
        <w:tabs>
          <w:tab w:val="left" w:pos="567"/>
        </w:tabs>
        <w:spacing w:after="0" w:line="240" w:lineRule="auto"/>
        <w:ind w:left="567" w:hanging="567"/>
        <w:rPr>
          <w:rFonts w:ascii="Times New Roman" w:eastAsia="Times New Roman" w:hAnsi="Times New Roman" w:cs="Times New Roman"/>
          <w:lang w:val="en-AE"/>
        </w:rPr>
      </w:pPr>
      <w:r w:rsidRPr="00B43162">
        <w:rPr>
          <w:rFonts w:ascii="Times New Roman" w:eastAsia="Times New Roman" w:hAnsi="Times New Roman" w:cs="Times New Roman"/>
          <w:lang w:val="en-AE"/>
        </w:rPr>
        <w:t>AshCure Pharma B.V.</w:t>
      </w:r>
    </w:p>
    <w:p w14:paraId="6173A063" w14:textId="77777777" w:rsidR="004912B2" w:rsidRPr="00E65D57" w:rsidRDefault="004912B2" w:rsidP="004912B2">
      <w:pPr>
        <w:tabs>
          <w:tab w:val="left" w:pos="567"/>
        </w:tabs>
        <w:spacing w:after="0" w:line="240" w:lineRule="auto"/>
        <w:ind w:left="567" w:hanging="567"/>
        <w:rPr>
          <w:rFonts w:ascii="Times New Roman" w:eastAsia="Times New Roman" w:hAnsi="Times New Roman" w:cs="Times New Roman"/>
          <w:lang w:val="nl-NL"/>
        </w:rPr>
      </w:pPr>
      <w:r w:rsidRPr="00E65D57">
        <w:rPr>
          <w:rFonts w:ascii="Times New Roman" w:eastAsia="Times New Roman" w:hAnsi="Times New Roman" w:cs="Times New Roman"/>
          <w:lang w:val="nl-NL"/>
        </w:rPr>
        <w:t xml:space="preserve">Aristotelesstraat 18 </w:t>
      </w:r>
    </w:p>
    <w:p w14:paraId="2BDCE35D" w14:textId="3D44365E" w:rsidR="004912B2" w:rsidRPr="00E65D57" w:rsidRDefault="004912B2" w:rsidP="004912B2">
      <w:pPr>
        <w:tabs>
          <w:tab w:val="left" w:pos="567"/>
        </w:tabs>
        <w:spacing w:after="0" w:line="240" w:lineRule="auto"/>
        <w:ind w:left="567" w:hanging="567"/>
        <w:rPr>
          <w:rFonts w:ascii="Times New Roman" w:eastAsia="Times New Roman" w:hAnsi="Times New Roman" w:cs="Times New Roman"/>
          <w:lang w:val="nl-NL"/>
        </w:rPr>
      </w:pPr>
      <w:r w:rsidRPr="00E65D57">
        <w:rPr>
          <w:rFonts w:ascii="Times New Roman" w:eastAsia="Times New Roman" w:hAnsi="Times New Roman" w:cs="Times New Roman"/>
          <w:lang w:val="nl-NL"/>
        </w:rPr>
        <w:t>1064 LD A</w:t>
      </w:r>
      <w:r w:rsidR="00042EAB" w:rsidRPr="00E65D57">
        <w:rPr>
          <w:rFonts w:ascii="Times New Roman" w:eastAsia="Times New Roman" w:hAnsi="Times New Roman" w:cs="Times New Roman"/>
          <w:lang w:val="nl-NL"/>
        </w:rPr>
        <w:t xml:space="preserve">msterdamas </w:t>
      </w:r>
    </w:p>
    <w:p w14:paraId="540B21C1" w14:textId="77777777" w:rsidR="004912B2" w:rsidRPr="00E65D57" w:rsidRDefault="004912B2" w:rsidP="004912B2">
      <w:pPr>
        <w:tabs>
          <w:tab w:val="left" w:pos="567"/>
        </w:tabs>
        <w:spacing w:after="0" w:line="240" w:lineRule="auto"/>
        <w:ind w:left="567" w:hanging="567"/>
        <w:rPr>
          <w:rFonts w:ascii="Times New Roman" w:eastAsia="Times New Roman" w:hAnsi="Times New Roman" w:cs="Times New Roman"/>
          <w:lang w:val="nl-NL"/>
        </w:rPr>
      </w:pPr>
      <w:r w:rsidRPr="00E65D57">
        <w:rPr>
          <w:rFonts w:ascii="Times New Roman" w:eastAsia="Times New Roman" w:hAnsi="Times New Roman" w:cs="Times New Roman"/>
          <w:lang w:val="nl-NL"/>
        </w:rPr>
        <w:t>Nyderlandai</w:t>
      </w:r>
    </w:p>
    <w:p w14:paraId="68317FAF" w14:textId="77777777" w:rsidR="00DD2EFB" w:rsidRPr="00E549FF" w:rsidRDefault="00DD2EFB" w:rsidP="00DD2EFB">
      <w:pPr>
        <w:tabs>
          <w:tab w:val="left" w:pos="567"/>
        </w:tabs>
        <w:spacing w:after="0" w:line="240" w:lineRule="auto"/>
        <w:ind w:left="567" w:hanging="567"/>
        <w:rPr>
          <w:rFonts w:ascii="Times New Roman" w:eastAsia="Times New Roman" w:hAnsi="Times New Roman" w:cs="Times New Roman"/>
        </w:rPr>
      </w:pPr>
    </w:p>
    <w:p w14:paraId="4DFC4C71" w14:textId="77777777" w:rsidR="00DD2EFB" w:rsidRPr="00E549FF" w:rsidRDefault="00DD2EFB" w:rsidP="00DD2EFB">
      <w:pPr>
        <w:tabs>
          <w:tab w:val="left" w:pos="567"/>
        </w:tabs>
        <w:spacing w:after="0" w:line="240" w:lineRule="auto"/>
        <w:ind w:left="567" w:hanging="567"/>
        <w:rPr>
          <w:rFonts w:ascii="Times New Roman" w:eastAsia="Times New Roman" w:hAnsi="Times New Roman" w:cs="Times New Roman"/>
        </w:rPr>
      </w:pPr>
    </w:p>
    <w:p w14:paraId="630D6C28" w14:textId="1CFAF714"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bCs/>
          <w:caps/>
        </w:rPr>
      </w:pPr>
      <w:r w:rsidRPr="00E549FF">
        <w:rPr>
          <w:rFonts w:ascii="Times New Roman" w:eastAsia="Times New Roman" w:hAnsi="Times New Roman" w:cs="Times New Roman"/>
          <w:b/>
          <w:bCs/>
          <w:caps/>
        </w:rPr>
        <w:t>8.</w:t>
      </w:r>
      <w:r w:rsidRPr="00E549FF">
        <w:rPr>
          <w:rFonts w:ascii="Times New Roman" w:eastAsia="Times New Roman" w:hAnsi="Times New Roman" w:cs="Times New Roman"/>
          <w:b/>
          <w:bCs/>
          <w:caps/>
        </w:rPr>
        <w:tab/>
        <w:t>REGISTRACIJOS PAŽYMĖJIMO NUMERIS</w:t>
      </w:r>
      <w:r w:rsidR="00B30BD5">
        <w:rPr>
          <w:rFonts w:ascii="Times New Roman" w:eastAsia="Times New Roman" w:hAnsi="Times New Roman" w:cs="Times New Roman"/>
          <w:b/>
          <w:bCs/>
          <w:caps/>
        </w:rPr>
        <w:t> </w:t>
      </w:r>
      <w:r w:rsidRPr="00E549FF">
        <w:rPr>
          <w:rFonts w:ascii="Times New Roman" w:eastAsia="Times New Roman" w:hAnsi="Times New Roman" w:cs="Times New Roman"/>
          <w:b/>
          <w:bCs/>
          <w:caps/>
        </w:rPr>
        <w:t>(</w:t>
      </w:r>
      <w:r w:rsidR="00B30BD5">
        <w:rPr>
          <w:rFonts w:ascii="Times New Roman" w:eastAsia="Times New Roman" w:hAnsi="Times New Roman" w:cs="Times New Roman"/>
          <w:b/>
          <w:bCs/>
          <w:caps/>
        </w:rPr>
        <w:noBreakHyphen/>
      </w:r>
      <w:r w:rsidRPr="00E549FF">
        <w:rPr>
          <w:rFonts w:ascii="Times New Roman" w:eastAsia="Times New Roman" w:hAnsi="Times New Roman" w:cs="Times New Roman"/>
          <w:b/>
          <w:bCs/>
          <w:caps/>
        </w:rPr>
        <w:t>IAI)</w:t>
      </w:r>
    </w:p>
    <w:p w14:paraId="14FB23F5" w14:textId="77777777"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rPr>
      </w:pPr>
    </w:p>
    <w:p w14:paraId="534D03A2" w14:textId="1CD360C9" w:rsidR="00DD2EFB" w:rsidRDefault="002549D6" w:rsidP="00DD2EFB">
      <w:pPr>
        <w:tabs>
          <w:tab w:val="left" w:pos="567"/>
        </w:tabs>
        <w:spacing w:after="0" w:line="240" w:lineRule="auto"/>
        <w:ind w:left="567" w:hanging="567"/>
        <w:rPr>
          <w:rFonts w:ascii="Times New Roman" w:eastAsia="Times New Roman" w:hAnsi="Times New Roman" w:cs="Times New Roman"/>
        </w:rPr>
      </w:pPr>
      <w:r w:rsidRPr="002549D6">
        <w:rPr>
          <w:rFonts w:ascii="Times New Roman" w:eastAsia="Times New Roman" w:hAnsi="Times New Roman" w:cs="Times New Roman"/>
        </w:rPr>
        <w:t>LT/1/26/6099/001</w:t>
      </w:r>
    </w:p>
    <w:p w14:paraId="27C14081" w14:textId="77777777" w:rsidR="002549D6" w:rsidRDefault="002549D6" w:rsidP="00DD2EFB">
      <w:pPr>
        <w:tabs>
          <w:tab w:val="left" w:pos="567"/>
        </w:tabs>
        <w:spacing w:after="0" w:line="240" w:lineRule="auto"/>
        <w:ind w:left="567" w:hanging="567"/>
        <w:rPr>
          <w:rFonts w:ascii="Times New Roman" w:eastAsia="Times New Roman" w:hAnsi="Times New Roman" w:cs="Times New Roman"/>
        </w:rPr>
      </w:pPr>
    </w:p>
    <w:p w14:paraId="5DB9574E" w14:textId="77777777" w:rsidR="002549D6" w:rsidRPr="00E549FF" w:rsidRDefault="002549D6" w:rsidP="00DD2EFB">
      <w:pPr>
        <w:tabs>
          <w:tab w:val="left" w:pos="567"/>
        </w:tabs>
        <w:spacing w:after="0" w:line="240" w:lineRule="auto"/>
        <w:ind w:left="567" w:hanging="567"/>
        <w:rPr>
          <w:rFonts w:ascii="Times New Roman" w:eastAsia="Times New Roman" w:hAnsi="Times New Roman" w:cs="Times New Roman"/>
        </w:rPr>
      </w:pPr>
    </w:p>
    <w:p w14:paraId="7923BDB4" w14:textId="1A16DC83" w:rsidR="00DD2EFB" w:rsidRPr="00E549FF" w:rsidRDefault="00DD2EFB" w:rsidP="0083481B">
      <w:pPr>
        <w:keepNext/>
        <w:tabs>
          <w:tab w:val="left" w:pos="567"/>
        </w:tabs>
        <w:spacing w:after="0" w:line="240" w:lineRule="auto"/>
        <w:ind w:left="567" w:hanging="567"/>
        <w:rPr>
          <w:rFonts w:ascii="Times New Roman" w:eastAsia="Times New Roman" w:hAnsi="Times New Roman" w:cs="Times New Roman"/>
          <w:b/>
          <w:bCs/>
          <w:caps/>
        </w:rPr>
      </w:pPr>
      <w:r w:rsidRPr="00E549FF">
        <w:rPr>
          <w:rFonts w:ascii="Times New Roman" w:eastAsia="Times New Roman" w:hAnsi="Times New Roman" w:cs="Times New Roman"/>
          <w:b/>
          <w:bCs/>
          <w:caps/>
        </w:rPr>
        <w:t>9.</w:t>
      </w:r>
      <w:r w:rsidRPr="00E549FF">
        <w:rPr>
          <w:rFonts w:ascii="Times New Roman" w:eastAsia="Times New Roman" w:hAnsi="Times New Roman" w:cs="Times New Roman"/>
          <w:b/>
          <w:bCs/>
          <w:caps/>
        </w:rPr>
        <w:tab/>
        <w:t>REGISTRAVIMO</w:t>
      </w:r>
      <w:r w:rsidR="00B30BD5">
        <w:rPr>
          <w:rFonts w:ascii="Times New Roman" w:eastAsia="Times New Roman" w:hAnsi="Times New Roman" w:cs="Times New Roman"/>
          <w:b/>
          <w:bCs/>
          <w:caps/>
        </w:rPr>
        <w:t> </w:t>
      </w:r>
      <w:r w:rsidRPr="00E549FF">
        <w:rPr>
          <w:rFonts w:ascii="Times New Roman" w:eastAsia="Times New Roman" w:hAnsi="Times New Roman" w:cs="Times New Roman"/>
          <w:b/>
          <w:bCs/>
          <w:caps/>
        </w:rPr>
        <w:t>/</w:t>
      </w:r>
      <w:r w:rsidR="00B30BD5">
        <w:rPr>
          <w:rFonts w:ascii="Times New Roman" w:eastAsia="Times New Roman" w:hAnsi="Times New Roman" w:cs="Times New Roman"/>
          <w:b/>
          <w:bCs/>
          <w:caps/>
        </w:rPr>
        <w:t> </w:t>
      </w:r>
      <w:r w:rsidRPr="00E549FF">
        <w:rPr>
          <w:rFonts w:ascii="Times New Roman" w:eastAsia="Times New Roman" w:hAnsi="Times New Roman" w:cs="Times New Roman"/>
          <w:b/>
          <w:bCs/>
          <w:caps/>
        </w:rPr>
        <w:t>PERREGISTRAVIMO DATA</w:t>
      </w:r>
    </w:p>
    <w:p w14:paraId="6B319EEB" w14:textId="77777777" w:rsidR="00DD2EFB" w:rsidRPr="00E549FF" w:rsidRDefault="00DD2EFB" w:rsidP="0083481B">
      <w:pPr>
        <w:keepNext/>
        <w:tabs>
          <w:tab w:val="left" w:pos="567"/>
        </w:tabs>
        <w:spacing w:after="0" w:line="240" w:lineRule="auto"/>
        <w:rPr>
          <w:rFonts w:ascii="Times New Roman" w:eastAsia="Times New Roman" w:hAnsi="Times New Roman" w:cs="Times New Roman"/>
        </w:rPr>
      </w:pPr>
    </w:p>
    <w:p w14:paraId="69AA9960" w14:textId="64A00483" w:rsidR="00DD2EFB" w:rsidRDefault="00DD2EFB" w:rsidP="00DD2EFB">
      <w:pPr>
        <w:tabs>
          <w:tab w:val="left" w:pos="567"/>
        </w:tabs>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 xml:space="preserve">Registravimo data </w:t>
      </w:r>
      <w:r w:rsidR="002549D6">
        <w:rPr>
          <w:rFonts w:ascii="Times New Roman" w:eastAsia="Times New Roman" w:hAnsi="Times New Roman" w:cs="Times New Roman"/>
        </w:rPr>
        <w:t>2026 m. liepos 24 d.</w:t>
      </w:r>
    </w:p>
    <w:p w14:paraId="56068FE6" w14:textId="54CA70B6" w:rsidR="00BF4CE5" w:rsidRDefault="00BF4CE5" w:rsidP="00DD2EFB">
      <w:pPr>
        <w:tabs>
          <w:tab w:val="left" w:pos="567"/>
        </w:tabs>
        <w:spacing w:after="0" w:line="240" w:lineRule="auto"/>
        <w:rPr>
          <w:rFonts w:ascii="Times New Roman" w:eastAsia="Times New Roman" w:hAnsi="Times New Roman" w:cs="Times New Roman"/>
        </w:rPr>
      </w:pPr>
    </w:p>
    <w:p w14:paraId="07826EF0" w14:textId="77777777" w:rsidR="00042EAB" w:rsidRPr="00E549FF" w:rsidRDefault="00042EAB" w:rsidP="00DD2EFB">
      <w:pPr>
        <w:tabs>
          <w:tab w:val="left" w:pos="567"/>
        </w:tabs>
        <w:spacing w:after="0" w:line="240" w:lineRule="auto"/>
        <w:rPr>
          <w:rFonts w:ascii="Times New Roman" w:eastAsia="Times New Roman" w:hAnsi="Times New Roman" w:cs="Times New Roman"/>
        </w:rPr>
      </w:pPr>
    </w:p>
    <w:p w14:paraId="5E024C3F" w14:textId="2856DE89" w:rsidR="00DD2EFB" w:rsidRDefault="00DD2EFB" w:rsidP="00C10F89">
      <w:pPr>
        <w:keepNext/>
        <w:tabs>
          <w:tab w:val="left" w:pos="567"/>
        </w:tabs>
        <w:spacing w:after="0" w:line="240" w:lineRule="auto"/>
        <w:ind w:left="567" w:hanging="567"/>
        <w:rPr>
          <w:rFonts w:ascii="Times New Roman" w:eastAsia="Times New Roman" w:hAnsi="Times New Roman" w:cs="Times New Roman"/>
          <w:b/>
          <w:caps/>
        </w:rPr>
      </w:pPr>
      <w:r w:rsidRPr="00E549FF">
        <w:rPr>
          <w:rFonts w:ascii="Times New Roman" w:eastAsia="Times New Roman" w:hAnsi="Times New Roman" w:cs="Times New Roman"/>
          <w:b/>
          <w:caps/>
        </w:rPr>
        <w:t>10.</w:t>
      </w:r>
      <w:r w:rsidRPr="00E549FF">
        <w:rPr>
          <w:rFonts w:ascii="Times New Roman" w:eastAsia="Times New Roman" w:hAnsi="Times New Roman" w:cs="Times New Roman"/>
          <w:b/>
          <w:caps/>
        </w:rPr>
        <w:tab/>
        <w:t>teksto peržiūros data</w:t>
      </w:r>
    </w:p>
    <w:p w14:paraId="20256D2D" w14:textId="77777777" w:rsidR="002549D6" w:rsidRDefault="002549D6" w:rsidP="00C10F89">
      <w:pPr>
        <w:keepNext/>
        <w:tabs>
          <w:tab w:val="left" w:pos="567"/>
        </w:tabs>
        <w:spacing w:after="0" w:line="240" w:lineRule="auto"/>
        <w:ind w:left="567" w:hanging="567"/>
        <w:rPr>
          <w:rFonts w:ascii="Times New Roman" w:eastAsia="Times New Roman" w:hAnsi="Times New Roman" w:cs="Times New Roman"/>
        </w:rPr>
      </w:pPr>
    </w:p>
    <w:p w14:paraId="63EDAC20" w14:textId="56DA117E" w:rsidR="00F92E34" w:rsidRDefault="002549D6" w:rsidP="00C10F89">
      <w:pPr>
        <w:keepNext/>
        <w:tabs>
          <w:tab w:val="left" w:pos="567"/>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2026 m. liepos 24 d.</w:t>
      </w:r>
    </w:p>
    <w:p w14:paraId="4EFA3EDF" w14:textId="77777777" w:rsidR="002549D6" w:rsidRDefault="002549D6" w:rsidP="00C10F89">
      <w:pPr>
        <w:keepNext/>
        <w:tabs>
          <w:tab w:val="left" w:pos="567"/>
        </w:tabs>
        <w:spacing w:after="0" w:line="240" w:lineRule="auto"/>
        <w:ind w:left="567" w:hanging="567"/>
        <w:rPr>
          <w:rFonts w:ascii="Times New Roman" w:eastAsia="Times New Roman" w:hAnsi="Times New Roman" w:cs="Times New Roman"/>
        </w:rPr>
      </w:pPr>
    </w:p>
    <w:p w14:paraId="5E129655" w14:textId="77777777" w:rsidR="002549D6" w:rsidRDefault="002549D6" w:rsidP="00C10F89">
      <w:pPr>
        <w:keepNext/>
        <w:tabs>
          <w:tab w:val="left" w:pos="567"/>
        </w:tabs>
        <w:spacing w:after="0" w:line="240" w:lineRule="auto"/>
        <w:ind w:left="567" w:hanging="567"/>
        <w:rPr>
          <w:rFonts w:ascii="Times New Roman" w:eastAsia="Times New Roman" w:hAnsi="Times New Roman" w:cs="Times New Roman"/>
        </w:rPr>
      </w:pPr>
    </w:p>
    <w:p w14:paraId="324C7029" w14:textId="5CE0629C" w:rsidR="002549D6" w:rsidRDefault="002549D6" w:rsidP="002549D6">
      <w:pPr>
        <w:tabs>
          <w:tab w:val="left" w:pos="567"/>
        </w:tabs>
        <w:spacing w:after="0" w:line="240" w:lineRule="auto"/>
        <w:rPr>
          <w:rFonts w:ascii="Times New Roman" w:eastAsia="Times New Roman" w:hAnsi="Times New Roman" w:cs="Times New Roman"/>
        </w:rPr>
      </w:pPr>
      <w:r w:rsidRPr="002549D6">
        <w:rPr>
          <w:rFonts w:ascii="Times New Roman" w:eastAsia="Times New Roman" w:hAnsi="Times New Roman" w:cs="Times New Roman"/>
        </w:rPr>
        <w:t xml:space="preserve">Išsami informacija apie šį vaistinį preparatą pateikiama Valstybinės vaistų kontrolės tarnybos prie Lietuvos Respublikos sveikatos apsaugos ministerijos tinklalapyje </w:t>
      </w:r>
      <w:hyperlink r:id="rId13" w:history="1">
        <w:r w:rsidRPr="00773FB0">
          <w:rPr>
            <w:rStyle w:val="Hipersaitas"/>
            <w:rFonts w:ascii="Times New Roman" w:eastAsia="Times New Roman" w:hAnsi="Times New Roman"/>
          </w:rPr>
          <w:t>https://vvkt.lrv.lt/lt/</w:t>
        </w:r>
      </w:hyperlink>
    </w:p>
    <w:p w14:paraId="111B18A7" w14:textId="77777777" w:rsidR="002549D6" w:rsidRDefault="002549D6" w:rsidP="00C10F89">
      <w:pPr>
        <w:keepNext/>
        <w:tabs>
          <w:tab w:val="left" w:pos="567"/>
        </w:tabs>
        <w:spacing w:after="0" w:line="240" w:lineRule="auto"/>
        <w:ind w:left="567" w:hanging="567"/>
        <w:rPr>
          <w:rFonts w:ascii="Times New Roman" w:eastAsia="Times New Roman" w:hAnsi="Times New Roman" w:cs="Times New Roman"/>
          <w:b/>
          <w:caps/>
        </w:rPr>
      </w:pPr>
    </w:p>
    <w:p w14:paraId="0C7FF585" w14:textId="09ECA3D0" w:rsidR="00F92E34" w:rsidRDefault="00C948E1" w:rsidP="002549D6">
      <w:pPr>
        <w:rPr>
          <w:rFonts w:ascii="Times New Roman" w:eastAsia="Times New Roman" w:hAnsi="Times New Roman" w:cs="Times New Roman"/>
          <w:b/>
          <w:caps/>
        </w:rPr>
      </w:pPr>
      <w:r>
        <w:rPr>
          <w:rFonts w:ascii="Times New Roman" w:eastAsia="Times New Roman" w:hAnsi="Times New Roman" w:cs="Times New Roman"/>
          <w:b/>
          <w:caps/>
        </w:rPr>
        <w:br w:type="page"/>
      </w:r>
    </w:p>
    <w:p w14:paraId="5DBF5499" w14:textId="77777777" w:rsidR="002549D6" w:rsidRDefault="002549D6" w:rsidP="002549D6">
      <w:pPr>
        <w:rPr>
          <w:rFonts w:ascii="Times New Roman" w:eastAsia="Times New Roman" w:hAnsi="Times New Roman" w:cs="Times New Roman"/>
          <w:b/>
          <w:caps/>
        </w:rPr>
      </w:pPr>
    </w:p>
    <w:p w14:paraId="1C7CE9CD" w14:textId="77777777" w:rsidR="002549D6" w:rsidRDefault="002549D6" w:rsidP="002549D6">
      <w:pPr>
        <w:rPr>
          <w:rFonts w:ascii="Times New Roman" w:eastAsia="Times New Roman" w:hAnsi="Times New Roman" w:cs="Times New Roman"/>
          <w:b/>
          <w:caps/>
        </w:rPr>
      </w:pPr>
    </w:p>
    <w:p w14:paraId="16FFA718" w14:textId="77777777" w:rsidR="00F92E34" w:rsidRDefault="00F92E34" w:rsidP="00C10F89">
      <w:pPr>
        <w:keepNext/>
        <w:tabs>
          <w:tab w:val="left" w:pos="567"/>
        </w:tabs>
        <w:spacing w:after="0" w:line="240" w:lineRule="auto"/>
        <w:ind w:left="567" w:hanging="567"/>
        <w:rPr>
          <w:rFonts w:ascii="Times New Roman" w:eastAsia="Times New Roman" w:hAnsi="Times New Roman" w:cs="Times New Roman"/>
          <w:b/>
          <w:caps/>
        </w:rPr>
      </w:pPr>
    </w:p>
    <w:p w14:paraId="4205028F" w14:textId="77777777" w:rsidR="00F92E34" w:rsidRDefault="00F92E34" w:rsidP="00C10F89">
      <w:pPr>
        <w:keepNext/>
        <w:tabs>
          <w:tab w:val="left" w:pos="567"/>
        </w:tabs>
        <w:spacing w:after="0" w:line="240" w:lineRule="auto"/>
        <w:ind w:left="567" w:hanging="567"/>
        <w:rPr>
          <w:rFonts w:ascii="Times New Roman" w:eastAsia="Times New Roman" w:hAnsi="Times New Roman" w:cs="Times New Roman"/>
          <w:b/>
          <w:caps/>
        </w:rPr>
      </w:pPr>
    </w:p>
    <w:p w14:paraId="14382C8F" w14:textId="77777777" w:rsidR="00F92E34" w:rsidRDefault="00F92E34" w:rsidP="00C10F89">
      <w:pPr>
        <w:keepNext/>
        <w:tabs>
          <w:tab w:val="left" w:pos="567"/>
        </w:tabs>
        <w:spacing w:after="0" w:line="240" w:lineRule="auto"/>
        <w:ind w:left="567" w:hanging="567"/>
        <w:rPr>
          <w:rFonts w:ascii="Times New Roman" w:eastAsia="Times New Roman" w:hAnsi="Times New Roman" w:cs="Times New Roman"/>
          <w:b/>
          <w:caps/>
        </w:rPr>
      </w:pPr>
    </w:p>
    <w:p w14:paraId="329B404F" w14:textId="77777777" w:rsidR="00F92E34" w:rsidRDefault="00F92E34" w:rsidP="00C10F89">
      <w:pPr>
        <w:keepNext/>
        <w:tabs>
          <w:tab w:val="left" w:pos="567"/>
        </w:tabs>
        <w:spacing w:after="0" w:line="240" w:lineRule="auto"/>
        <w:ind w:left="567" w:hanging="567"/>
        <w:rPr>
          <w:rFonts w:ascii="Times New Roman" w:eastAsia="Times New Roman" w:hAnsi="Times New Roman" w:cs="Times New Roman"/>
          <w:b/>
          <w:caps/>
        </w:rPr>
      </w:pPr>
    </w:p>
    <w:p w14:paraId="33651D96" w14:textId="77777777" w:rsidR="00F92E34" w:rsidRDefault="00F92E34" w:rsidP="00C10F89">
      <w:pPr>
        <w:keepNext/>
        <w:tabs>
          <w:tab w:val="left" w:pos="567"/>
        </w:tabs>
        <w:spacing w:after="0" w:line="240" w:lineRule="auto"/>
        <w:ind w:left="567" w:hanging="567"/>
        <w:rPr>
          <w:rFonts w:ascii="Times New Roman" w:eastAsia="Times New Roman" w:hAnsi="Times New Roman" w:cs="Times New Roman"/>
          <w:b/>
          <w:caps/>
        </w:rPr>
      </w:pPr>
    </w:p>
    <w:p w14:paraId="594AD684" w14:textId="77777777" w:rsidR="00F92E34" w:rsidRDefault="00F92E34" w:rsidP="00C10F89">
      <w:pPr>
        <w:keepNext/>
        <w:tabs>
          <w:tab w:val="left" w:pos="567"/>
        </w:tabs>
        <w:spacing w:after="0" w:line="240" w:lineRule="auto"/>
        <w:ind w:left="567" w:hanging="567"/>
        <w:rPr>
          <w:rFonts w:ascii="Times New Roman" w:eastAsia="Times New Roman" w:hAnsi="Times New Roman" w:cs="Times New Roman"/>
          <w:b/>
          <w:caps/>
        </w:rPr>
      </w:pPr>
    </w:p>
    <w:p w14:paraId="546977E2" w14:textId="77777777" w:rsidR="00F92E34" w:rsidRDefault="00F92E34" w:rsidP="00C10F89">
      <w:pPr>
        <w:keepNext/>
        <w:tabs>
          <w:tab w:val="left" w:pos="567"/>
        </w:tabs>
        <w:spacing w:after="0" w:line="240" w:lineRule="auto"/>
        <w:ind w:left="567" w:hanging="567"/>
        <w:rPr>
          <w:rFonts w:ascii="Times New Roman" w:eastAsia="Times New Roman" w:hAnsi="Times New Roman" w:cs="Times New Roman"/>
          <w:b/>
          <w:caps/>
        </w:rPr>
      </w:pPr>
    </w:p>
    <w:p w14:paraId="56675FF2" w14:textId="77777777" w:rsidR="00F92E34" w:rsidRDefault="00F92E34" w:rsidP="00C10F89">
      <w:pPr>
        <w:keepNext/>
        <w:tabs>
          <w:tab w:val="left" w:pos="567"/>
        </w:tabs>
        <w:spacing w:after="0" w:line="240" w:lineRule="auto"/>
        <w:ind w:left="567" w:hanging="567"/>
        <w:rPr>
          <w:rFonts w:ascii="Times New Roman" w:eastAsia="Times New Roman" w:hAnsi="Times New Roman" w:cs="Times New Roman"/>
          <w:b/>
          <w:caps/>
        </w:rPr>
      </w:pPr>
    </w:p>
    <w:p w14:paraId="52EEB781" w14:textId="77777777" w:rsidR="00F92E34" w:rsidRDefault="00F92E34" w:rsidP="00C10F89">
      <w:pPr>
        <w:keepNext/>
        <w:tabs>
          <w:tab w:val="left" w:pos="567"/>
        </w:tabs>
        <w:spacing w:after="0" w:line="240" w:lineRule="auto"/>
        <w:ind w:left="567" w:hanging="567"/>
        <w:rPr>
          <w:rFonts w:ascii="Times New Roman" w:eastAsia="Times New Roman" w:hAnsi="Times New Roman" w:cs="Times New Roman"/>
          <w:b/>
          <w:caps/>
        </w:rPr>
      </w:pPr>
    </w:p>
    <w:p w14:paraId="214EE364" w14:textId="77777777" w:rsidR="00F92E34" w:rsidRDefault="00F92E34" w:rsidP="00C10F89">
      <w:pPr>
        <w:keepNext/>
        <w:tabs>
          <w:tab w:val="left" w:pos="567"/>
        </w:tabs>
        <w:spacing w:after="0" w:line="240" w:lineRule="auto"/>
        <w:ind w:left="567" w:hanging="567"/>
        <w:rPr>
          <w:rFonts w:ascii="Times New Roman" w:eastAsia="Times New Roman" w:hAnsi="Times New Roman" w:cs="Times New Roman"/>
          <w:b/>
          <w:caps/>
        </w:rPr>
      </w:pPr>
    </w:p>
    <w:p w14:paraId="5461DFFC" w14:textId="77777777" w:rsidR="00F92E34" w:rsidRPr="00C10F89" w:rsidRDefault="00F92E34" w:rsidP="00C10F89">
      <w:pPr>
        <w:keepNext/>
        <w:tabs>
          <w:tab w:val="left" w:pos="567"/>
        </w:tabs>
        <w:spacing w:after="0" w:line="240" w:lineRule="auto"/>
        <w:ind w:left="567" w:hanging="567"/>
        <w:rPr>
          <w:rFonts w:ascii="Times New Roman" w:eastAsia="Times New Roman" w:hAnsi="Times New Roman" w:cs="Times New Roman"/>
          <w:b/>
          <w:caps/>
        </w:rPr>
      </w:pPr>
    </w:p>
    <w:p w14:paraId="5E2557EA" w14:textId="77777777" w:rsidR="00B30BD5" w:rsidRDefault="00B30BD5" w:rsidP="00DD2EFB">
      <w:pPr>
        <w:tabs>
          <w:tab w:val="left" w:pos="567"/>
        </w:tabs>
        <w:spacing w:after="0" w:line="240" w:lineRule="auto"/>
        <w:ind w:left="567" w:hanging="567"/>
        <w:rPr>
          <w:rFonts w:ascii="Times New Roman" w:eastAsia="Times New Roman" w:hAnsi="Times New Roman" w:cs="Times New Roman"/>
        </w:rPr>
      </w:pPr>
    </w:p>
    <w:p w14:paraId="7ABF15DB" w14:textId="77777777" w:rsidR="00DD2EFB" w:rsidRPr="00E549FF" w:rsidRDefault="00DD2EFB" w:rsidP="00DD2EFB">
      <w:pPr>
        <w:tabs>
          <w:tab w:val="left" w:pos="567"/>
        </w:tabs>
        <w:spacing w:after="0" w:line="240" w:lineRule="auto"/>
        <w:ind w:left="567" w:hanging="567"/>
        <w:rPr>
          <w:rFonts w:ascii="Times New Roman" w:eastAsia="Times New Roman" w:hAnsi="Times New Roman" w:cs="Times New Roman"/>
        </w:rPr>
      </w:pPr>
    </w:p>
    <w:p w14:paraId="4CCA6271" w14:textId="77777777" w:rsidR="00DD2EFB" w:rsidRDefault="00DD2EFB" w:rsidP="00DD2EFB">
      <w:pPr>
        <w:tabs>
          <w:tab w:val="left" w:pos="567"/>
        </w:tabs>
        <w:spacing w:after="0" w:line="240" w:lineRule="auto"/>
        <w:ind w:right="-57"/>
        <w:jc w:val="both"/>
        <w:rPr>
          <w:rFonts w:ascii="Times New Roman" w:eastAsia="Times New Roman" w:hAnsi="Times New Roman" w:cs="Times New Roman"/>
        </w:rPr>
      </w:pPr>
    </w:p>
    <w:p w14:paraId="23CA7450" w14:textId="77777777" w:rsidR="00F92E34" w:rsidRDefault="00F92E34" w:rsidP="00DD2EFB">
      <w:pPr>
        <w:tabs>
          <w:tab w:val="left" w:pos="567"/>
        </w:tabs>
        <w:spacing w:after="0" w:line="240" w:lineRule="auto"/>
        <w:ind w:right="-57"/>
        <w:jc w:val="both"/>
        <w:rPr>
          <w:rFonts w:ascii="Times New Roman" w:eastAsia="Times New Roman" w:hAnsi="Times New Roman" w:cs="Times New Roman"/>
        </w:rPr>
      </w:pPr>
    </w:p>
    <w:p w14:paraId="3B1D4071" w14:textId="77777777" w:rsidR="00F92E34" w:rsidRDefault="00F92E34" w:rsidP="00DD2EFB">
      <w:pPr>
        <w:tabs>
          <w:tab w:val="left" w:pos="567"/>
        </w:tabs>
        <w:spacing w:after="0" w:line="240" w:lineRule="auto"/>
        <w:ind w:right="-57"/>
        <w:jc w:val="both"/>
        <w:rPr>
          <w:rFonts w:ascii="Times New Roman" w:eastAsia="Times New Roman" w:hAnsi="Times New Roman" w:cs="Times New Roman"/>
        </w:rPr>
      </w:pPr>
    </w:p>
    <w:p w14:paraId="24075792" w14:textId="77777777" w:rsidR="00F92E34" w:rsidRDefault="00F92E34" w:rsidP="00DD2EFB">
      <w:pPr>
        <w:tabs>
          <w:tab w:val="left" w:pos="567"/>
        </w:tabs>
        <w:spacing w:after="0" w:line="240" w:lineRule="auto"/>
        <w:ind w:right="-57"/>
        <w:jc w:val="both"/>
        <w:rPr>
          <w:rFonts w:ascii="Times New Roman" w:eastAsia="Times New Roman" w:hAnsi="Times New Roman" w:cs="Times New Roman"/>
        </w:rPr>
      </w:pPr>
    </w:p>
    <w:p w14:paraId="38169C12" w14:textId="77777777" w:rsidR="00F92E34" w:rsidRDefault="00F92E34" w:rsidP="00DD2EFB">
      <w:pPr>
        <w:tabs>
          <w:tab w:val="left" w:pos="567"/>
        </w:tabs>
        <w:spacing w:after="0" w:line="240" w:lineRule="auto"/>
        <w:ind w:right="-57"/>
        <w:jc w:val="both"/>
        <w:rPr>
          <w:rFonts w:ascii="Times New Roman" w:eastAsia="Times New Roman" w:hAnsi="Times New Roman" w:cs="Times New Roman"/>
        </w:rPr>
      </w:pPr>
    </w:p>
    <w:p w14:paraId="5ED46321" w14:textId="77777777" w:rsidR="00F92E34" w:rsidRDefault="00F92E34" w:rsidP="00DD2EFB">
      <w:pPr>
        <w:tabs>
          <w:tab w:val="left" w:pos="567"/>
        </w:tabs>
        <w:spacing w:after="0" w:line="240" w:lineRule="auto"/>
        <w:ind w:right="-57"/>
        <w:jc w:val="both"/>
        <w:rPr>
          <w:rFonts w:ascii="Times New Roman" w:eastAsia="Times New Roman" w:hAnsi="Times New Roman" w:cs="Times New Roman"/>
        </w:rPr>
      </w:pPr>
    </w:p>
    <w:p w14:paraId="46774564" w14:textId="77777777" w:rsidR="00F92E34" w:rsidRDefault="00F92E34" w:rsidP="00DD2EFB">
      <w:pPr>
        <w:tabs>
          <w:tab w:val="left" w:pos="567"/>
        </w:tabs>
        <w:spacing w:after="0" w:line="240" w:lineRule="auto"/>
        <w:ind w:right="-57"/>
        <w:jc w:val="both"/>
        <w:rPr>
          <w:rFonts w:ascii="Times New Roman" w:eastAsia="Times New Roman" w:hAnsi="Times New Roman" w:cs="Times New Roman"/>
        </w:rPr>
      </w:pPr>
    </w:p>
    <w:p w14:paraId="5161C6F8" w14:textId="77777777" w:rsidR="00F92E34" w:rsidRDefault="00F92E34" w:rsidP="00DD2EFB">
      <w:pPr>
        <w:tabs>
          <w:tab w:val="left" w:pos="567"/>
        </w:tabs>
        <w:spacing w:after="0" w:line="240" w:lineRule="auto"/>
        <w:ind w:right="-57"/>
        <w:jc w:val="both"/>
        <w:rPr>
          <w:rFonts w:ascii="Times New Roman" w:eastAsia="Times New Roman" w:hAnsi="Times New Roman" w:cs="Times New Roman"/>
        </w:rPr>
      </w:pPr>
    </w:p>
    <w:p w14:paraId="76E35643" w14:textId="77777777" w:rsidR="00F92E34" w:rsidRPr="00E549FF" w:rsidRDefault="00F92E34" w:rsidP="00DD2EFB">
      <w:pPr>
        <w:tabs>
          <w:tab w:val="left" w:pos="567"/>
        </w:tabs>
        <w:spacing w:after="0" w:line="240" w:lineRule="auto"/>
        <w:ind w:right="-57"/>
        <w:jc w:val="both"/>
        <w:rPr>
          <w:rFonts w:ascii="Times New Roman" w:eastAsia="Times New Roman" w:hAnsi="Times New Roman" w:cs="Times New Roman"/>
        </w:rPr>
      </w:pPr>
    </w:p>
    <w:p w14:paraId="3CCDCD21" w14:textId="77777777" w:rsidR="00F92E34" w:rsidRP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r w:rsidRPr="00F92E34">
        <w:rPr>
          <w:rFonts w:ascii="Times New Roman" w:eastAsia="Times New Roman" w:hAnsi="Times New Roman" w:cs="Times New Roman"/>
          <w:b/>
          <w:caps/>
          <w:lang w:eastAsia="lt-LT"/>
        </w:rPr>
        <w:t>II PRIEDAS</w:t>
      </w:r>
    </w:p>
    <w:p w14:paraId="3E4330F9" w14:textId="77777777" w:rsidR="00F92E34" w:rsidRP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32BA8CF6" w14:textId="77777777" w:rsidR="00F92E34" w:rsidRP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r w:rsidRPr="00F92E34">
        <w:rPr>
          <w:rFonts w:ascii="Times New Roman" w:eastAsia="Times New Roman" w:hAnsi="Times New Roman" w:cs="Times New Roman"/>
          <w:b/>
          <w:caps/>
          <w:lang w:eastAsia="lt-LT"/>
        </w:rPr>
        <w:t>REGISTRACIJOS SĄLYGOS</w:t>
      </w:r>
    </w:p>
    <w:p w14:paraId="39BE7E4D" w14:textId="77777777" w:rsidR="00F92E34" w:rsidRP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5C002E02" w14:textId="77777777" w:rsidR="00F92E34" w:rsidRPr="00F92E34" w:rsidRDefault="00F92E34" w:rsidP="00E65D57">
      <w:pPr>
        <w:tabs>
          <w:tab w:val="left" w:pos="567"/>
        </w:tabs>
        <w:spacing w:after="0" w:line="240" w:lineRule="auto"/>
        <w:ind w:left="1701" w:hanging="567"/>
        <w:outlineLvl w:val="0"/>
        <w:rPr>
          <w:rFonts w:ascii="Times New Roman" w:eastAsia="Times New Roman" w:hAnsi="Times New Roman" w:cs="Times New Roman"/>
          <w:b/>
          <w:caps/>
          <w:lang w:eastAsia="lt-LT"/>
        </w:rPr>
      </w:pPr>
      <w:r w:rsidRPr="00F92E34">
        <w:rPr>
          <w:rFonts w:ascii="Times New Roman" w:eastAsia="Times New Roman" w:hAnsi="Times New Roman" w:cs="Times New Roman"/>
          <w:b/>
          <w:caps/>
          <w:lang w:eastAsia="lt-LT"/>
        </w:rPr>
        <w:t>A.</w:t>
      </w:r>
      <w:r w:rsidRPr="00F92E34">
        <w:rPr>
          <w:rFonts w:ascii="Times New Roman" w:eastAsia="Times New Roman" w:hAnsi="Times New Roman" w:cs="Times New Roman"/>
          <w:b/>
          <w:caps/>
          <w:lang w:eastAsia="lt-LT"/>
        </w:rPr>
        <w:tab/>
        <w:t>GAMINTOJAS (</w:t>
      </w:r>
      <w:r w:rsidRPr="00F92E34">
        <w:rPr>
          <w:rFonts w:ascii="Times New Roman" w:eastAsia="Times New Roman" w:hAnsi="Times New Roman" w:cs="Times New Roman"/>
          <w:b/>
          <w:caps/>
          <w:lang w:eastAsia="lt-LT"/>
        </w:rPr>
        <w:noBreakHyphen/>
        <w:t>AI), ATSAKINGAS (</w:t>
      </w:r>
      <w:r w:rsidRPr="00F92E34">
        <w:rPr>
          <w:rFonts w:ascii="Times New Roman" w:eastAsia="Times New Roman" w:hAnsi="Times New Roman" w:cs="Times New Roman"/>
          <w:b/>
          <w:caps/>
          <w:lang w:eastAsia="lt-LT"/>
        </w:rPr>
        <w:noBreakHyphen/>
        <w:t>I) UŽ SERIJŲ IŠLEIDIMĄ</w:t>
      </w:r>
    </w:p>
    <w:p w14:paraId="0DF1DAFF" w14:textId="77777777" w:rsidR="00F92E34" w:rsidRPr="00F92E34" w:rsidRDefault="00F92E34" w:rsidP="00E65D57">
      <w:pPr>
        <w:tabs>
          <w:tab w:val="left" w:pos="567"/>
        </w:tabs>
        <w:spacing w:after="0" w:line="240" w:lineRule="auto"/>
        <w:ind w:left="1701" w:hanging="567"/>
        <w:outlineLvl w:val="0"/>
        <w:rPr>
          <w:rFonts w:ascii="Times New Roman" w:eastAsia="Times New Roman" w:hAnsi="Times New Roman" w:cs="Times New Roman"/>
          <w:b/>
          <w:caps/>
          <w:lang w:eastAsia="lt-LT"/>
        </w:rPr>
      </w:pPr>
    </w:p>
    <w:p w14:paraId="126B1B11" w14:textId="77777777" w:rsidR="00F92E34" w:rsidRDefault="00F92E34" w:rsidP="00E65D57">
      <w:pPr>
        <w:tabs>
          <w:tab w:val="left" w:pos="567"/>
        </w:tabs>
        <w:spacing w:after="0" w:line="240" w:lineRule="auto"/>
        <w:ind w:left="1701" w:hanging="567"/>
        <w:outlineLvl w:val="0"/>
        <w:rPr>
          <w:rFonts w:ascii="Times New Roman" w:eastAsia="Times New Roman" w:hAnsi="Times New Roman" w:cs="Times New Roman"/>
          <w:b/>
          <w:caps/>
          <w:lang w:eastAsia="lt-LT"/>
        </w:rPr>
      </w:pPr>
      <w:r w:rsidRPr="00F92E34">
        <w:rPr>
          <w:rFonts w:ascii="Times New Roman" w:eastAsia="Times New Roman" w:hAnsi="Times New Roman" w:cs="Times New Roman"/>
          <w:b/>
          <w:caps/>
          <w:lang w:eastAsia="lt-LT"/>
        </w:rPr>
        <w:t>B.</w:t>
      </w:r>
      <w:r w:rsidRPr="00F92E34">
        <w:rPr>
          <w:rFonts w:ascii="Times New Roman" w:eastAsia="Times New Roman" w:hAnsi="Times New Roman" w:cs="Times New Roman"/>
          <w:b/>
          <w:caps/>
          <w:lang w:eastAsia="lt-LT"/>
        </w:rPr>
        <w:tab/>
        <w:t>TIEKIMO IR VARTOJIMO SĄLYGOS AR APRIBOJIMAI</w:t>
      </w:r>
    </w:p>
    <w:p w14:paraId="33F0B129"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4D6B1175"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7DC27851"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03AA64BB" w14:textId="6B13CA31" w:rsidR="00C948E1" w:rsidRDefault="00C948E1">
      <w:pPr>
        <w:rPr>
          <w:rFonts w:ascii="Times New Roman" w:eastAsia="Times New Roman" w:hAnsi="Times New Roman" w:cs="Times New Roman"/>
          <w:b/>
          <w:caps/>
          <w:lang w:eastAsia="lt-LT"/>
        </w:rPr>
      </w:pPr>
      <w:r>
        <w:rPr>
          <w:rFonts w:ascii="Times New Roman" w:eastAsia="Times New Roman" w:hAnsi="Times New Roman" w:cs="Times New Roman"/>
          <w:b/>
          <w:caps/>
          <w:lang w:eastAsia="lt-LT"/>
        </w:rPr>
        <w:br w:type="page"/>
      </w:r>
    </w:p>
    <w:p w14:paraId="23BA6E00" w14:textId="77777777" w:rsidR="00F92E34" w:rsidRPr="00F92E34" w:rsidRDefault="00F92E34" w:rsidP="00F92E34">
      <w:pPr>
        <w:tabs>
          <w:tab w:val="left" w:pos="567"/>
        </w:tabs>
        <w:spacing w:after="0" w:line="240" w:lineRule="auto"/>
        <w:outlineLvl w:val="0"/>
        <w:rPr>
          <w:rFonts w:ascii="Times New Roman" w:eastAsia="Times New Roman" w:hAnsi="Times New Roman" w:cs="Times New Roman"/>
          <w:b/>
          <w:caps/>
          <w:lang w:eastAsia="lt-LT"/>
        </w:rPr>
      </w:pPr>
      <w:r w:rsidRPr="00F92E34">
        <w:rPr>
          <w:rFonts w:ascii="Times New Roman" w:eastAsia="Times New Roman" w:hAnsi="Times New Roman" w:cs="Times New Roman"/>
          <w:b/>
          <w:caps/>
          <w:lang w:eastAsia="lt-LT"/>
        </w:rPr>
        <w:lastRenderedPageBreak/>
        <w:t>A.</w:t>
      </w:r>
      <w:r w:rsidRPr="00F92E34">
        <w:rPr>
          <w:rFonts w:ascii="Times New Roman" w:eastAsia="Times New Roman" w:hAnsi="Times New Roman" w:cs="Times New Roman"/>
          <w:b/>
          <w:caps/>
          <w:lang w:eastAsia="lt-LT"/>
        </w:rPr>
        <w:tab/>
        <w:t>GAMINTOJAS (</w:t>
      </w:r>
      <w:r w:rsidRPr="00F92E34">
        <w:rPr>
          <w:rFonts w:ascii="Times New Roman" w:eastAsia="Times New Roman" w:hAnsi="Times New Roman" w:cs="Times New Roman"/>
          <w:b/>
          <w:caps/>
          <w:lang w:eastAsia="lt-LT"/>
        </w:rPr>
        <w:noBreakHyphen/>
        <w:t>AI), ATSAKINGAS (</w:t>
      </w:r>
      <w:r w:rsidRPr="00F92E34">
        <w:rPr>
          <w:rFonts w:ascii="Times New Roman" w:eastAsia="Times New Roman" w:hAnsi="Times New Roman" w:cs="Times New Roman"/>
          <w:b/>
          <w:caps/>
          <w:lang w:eastAsia="lt-LT"/>
        </w:rPr>
        <w:noBreakHyphen/>
        <w:t>I) UŽ SERIJŲ IŠLEIDIMĄ</w:t>
      </w:r>
    </w:p>
    <w:p w14:paraId="421ACC3E" w14:textId="77777777" w:rsidR="00F92E34" w:rsidRPr="00F92E34" w:rsidRDefault="00F92E34" w:rsidP="00F92E34">
      <w:pPr>
        <w:tabs>
          <w:tab w:val="left" w:pos="567"/>
        </w:tabs>
        <w:spacing w:after="0" w:line="240" w:lineRule="auto"/>
        <w:outlineLvl w:val="0"/>
        <w:rPr>
          <w:rFonts w:ascii="Times New Roman" w:eastAsia="Times New Roman" w:hAnsi="Times New Roman" w:cs="Times New Roman"/>
          <w:b/>
          <w:caps/>
          <w:lang w:eastAsia="lt-LT"/>
        </w:rPr>
      </w:pPr>
    </w:p>
    <w:p w14:paraId="191A42FD" w14:textId="01A48707" w:rsidR="00F92E34" w:rsidRPr="00F92E34" w:rsidRDefault="00F92E34" w:rsidP="00F92E34">
      <w:pPr>
        <w:tabs>
          <w:tab w:val="left" w:pos="567"/>
        </w:tabs>
        <w:spacing w:after="0" w:line="240" w:lineRule="auto"/>
        <w:outlineLvl w:val="0"/>
        <w:rPr>
          <w:rFonts w:ascii="Times New Roman" w:eastAsia="Times New Roman" w:hAnsi="Times New Roman" w:cs="Times New Roman"/>
          <w:bCs/>
          <w:caps/>
          <w:u w:val="single"/>
          <w:lang w:eastAsia="lt-LT"/>
        </w:rPr>
      </w:pPr>
      <w:r w:rsidRPr="00F92E34">
        <w:rPr>
          <w:rFonts w:ascii="Times New Roman" w:eastAsia="Times New Roman" w:hAnsi="Times New Roman" w:cs="Times New Roman"/>
          <w:bCs/>
          <w:caps/>
          <w:u w:val="single"/>
          <w:lang w:eastAsia="lt-LT"/>
        </w:rPr>
        <w:t>G</w:t>
      </w:r>
      <w:r w:rsidR="00C948E1" w:rsidRPr="00F92E34">
        <w:rPr>
          <w:rFonts w:ascii="Times New Roman" w:eastAsia="Times New Roman" w:hAnsi="Times New Roman" w:cs="Times New Roman"/>
          <w:bCs/>
          <w:u w:val="single"/>
          <w:lang w:eastAsia="lt-LT"/>
        </w:rPr>
        <w:t>amintojo (</w:t>
      </w:r>
      <w:r w:rsidR="00C948E1" w:rsidRPr="00F92E34">
        <w:rPr>
          <w:rFonts w:ascii="Times New Roman" w:eastAsia="Times New Roman" w:hAnsi="Times New Roman" w:cs="Times New Roman"/>
          <w:bCs/>
          <w:u w:val="single"/>
          <w:lang w:eastAsia="lt-LT"/>
        </w:rPr>
        <w:noBreakHyphen/>
        <w:t>ų), atsakingo (</w:t>
      </w:r>
      <w:r w:rsidR="00C948E1" w:rsidRPr="00F92E34">
        <w:rPr>
          <w:rFonts w:ascii="Times New Roman" w:eastAsia="Times New Roman" w:hAnsi="Times New Roman" w:cs="Times New Roman"/>
          <w:bCs/>
          <w:u w:val="single"/>
          <w:lang w:eastAsia="lt-LT"/>
        </w:rPr>
        <w:noBreakHyphen/>
        <w:t>ų) už serijų išleidimą, pavadinimas (</w:t>
      </w:r>
      <w:r w:rsidR="00C948E1" w:rsidRPr="00F92E34">
        <w:rPr>
          <w:rFonts w:ascii="Times New Roman" w:eastAsia="Times New Roman" w:hAnsi="Times New Roman" w:cs="Times New Roman"/>
          <w:bCs/>
          <w:u w:val="single"/>
          <w:lang w:eastAsia="lt-LT"/>
        </w:rPr>
        <w:noBreakHyphen/>
        <w:t>ai) ir adresas (</w:t>
      </w:r>
      <w:r w:rsidR="00C948E1" w:rsidRPr="00F92E34">
        <w:rPr>
          <w:rFonts w:ascii="Times New Roman" w:eastAsia="Times New Roman" w:hAnsi="Times New Roman" w:cs="Times New Roman"/>
          <w:bCs/>
          <w:u w:val="single"/>
          <w:lang w:eastAsia="lt-LT"/>
        </w:rPr>
        <w:noBreakHyphen/>
        <w:t>ai)</w:t>
      </w:r>
    </w:p>
    <w:p w14:paraId="1F889CEF" w14:textId="77777777" w:rsidR="00F92E34" w:rsidRPr="00F92E34" w:rsidRDefault="00F92E34" w:rsidP="00F92E34">
      <w:pPr>
        <w:tabs>
          <w:tab w:val="left" w:pos="567"/>
        </w:tabs>
        <w:spacing w:after="0" w:line="240" w:lineRule="auto"/>
        <w:outlineLvl w:val="0"/>
        <w:rPr>
          <w:rFonts w:ascii="Times New Roman" w:eastAsia="Times New Roman" w:hAnsi="Times New Roman" w:cs="Times New Roman"/>
          <w:bCs/>
          <w:caps/>
          <w:lang w:eastAsia="lt-LT"/>
        </w:rPr>
      </w:pPr>
    </w:p>
    <w:p w14:paraId="1951FD5E" w14:textId="7552D20D" w:rsidR="00F92E34" w:rsidRPr="00F92E34" w:rsidRDefault="00F92E34" w:rsidP="00F92E34">
      <w:pPr>
        <w:tabs>
          <w:tab w:val="left" w:pos="567"/>
        </w:tabs>
        <w:spacing w:after="0" w:line="240" w:lineRule="auto"/>
        <w:outlineLvl w:val="0"/>
        <w:rPr>
          <w:rFonts w:ascii="Times New Roman" w:eastAsia="Times New Roman" w:hAnsi="Times New Roman" w:cs="Times New Roman"/>
          <w:bCs/>
          <w:i/>
          <w:caps/>
          <w:lang w:eastAsia="lt-LT"/>
        </w:rPr>
      </w:pPr>
      <w:r w:rsidRPr="00F92E34">
        <w:rPr>
          <w:rFonts w:ascii="Times New Roman" w:eastAsia="Times New Roman" w:hAnsi="Times New Roman" w:cs="Times New Roman"/>
          <w:bCs/>
          <w:lang w:val="en-AE" w:eastAsia="lt-LT"/>
        </w:rPr>
        <w:t xml:space="preserve">Pharmadox Healthcare Limited </w:t>
      </w:r>
    </w:p>
    <w:p w14:paraId="7971B804" w14:textId="0551380F" w:rsidR="00F92E34" w:rsidRPr="00F92E34" w:rsidRDefault="00F92E34" w:rsidP="00F92E34">
      <w:pPr>
        <w:tabs>
          <w:tab w:val="left" w:pos="567"/>
        </w:tabs>
        <w:spacing w:after="0" w:line="240" w:lineRule="auto"/>
        <w:outlineLvl w:val="0"/>
        <w:rPr>
          <w:rFonts w:ascii="Times New Roman" w:eastAsia="Times New Roman" w:hAnsi="Times New Roman" w:cs="Times New Roman"/>
          <w:bCs/>
          <w:caps/>
          <w:lang w:val="en-AE" w:eastAsia="lt-LT"/>
        </w:rPr>
      </w:pPr>
      <w:r w:rsidRPr="00F92E34">
        <w:rPr>
          <w:rFonts w:ascii="Times New Roman" w:eastAsia="Times New Roman" w:hAnsi="Times New Roman" w:cs="Times New Roman"/>
          <w:bCs/>
          <w:lang w:val="en-AE" w:eastAsia="lt-LT"/>
        </w:rPr>
        <w:t xml:space="preserve">KW20A </w:t>
      </w:r>
      <w:proofErr w:type="spellStart"/>
      <w:r w:rsidRPr="00F92E34">
        <w:rPr>
          <w:rFonts w:ascii="Times New Roman" w:eastAsia="Times New Roman" w:hAnsi="Times New Roman" w:cs="Times New Roman"/>
          <w:bCs/>
          <w:lang w:val="en-AE" w:eastAsia="lt-LT"/>
        </w:rPr>
        <w:t>Kordin</w:t>
      </w:r>
      <w:proofErr w:type="spellEnd"/>
      <w:r w:rsidRPr="00F92E34">
        <w:rPr>
          <w:rFonts w:ascii="Times New Roman" w:eastAsia="Times New Roman" w:hAnsi="Times New Roman" w:cs="Times New Roman"/>
          <w:bCs/>
          <w:lang w:val="en-AE" w:eastAsia="lt-LT"/>
        </w:rPr>
        <w:t xml:space="preserve"> I</w:t>
      </w:r>
      <w:r w:rsidR="00D11CC3">
        <w:rPr>
          <w:rFonts w:ascii="Times New Roman" w:eastAsia="Times New Roman" w:hAnsi="Times New Roman" w:cs="Times New Roman"/>
          <w:bCs/>
          <w:lang w:val="en-AE" w:eastAsia="lt-LT"/>
        </w:rPr>
        <w:t>ndustrial</w:t>
      </w:r>
      <w:r w:rsidRPr="00F92E34">
        <w:rPr>
          <w:rFonts w:ascii="Times New Roman" w:eastAsia="Times New Roman" w:hAnsi="Times New Roman" w:cs="Times New Roman"/>
          <w:bCs/>
          <w:lang w:val="en-AE" w:eastAsia="lt-LT"/>
        </w:rPr>
        <w:t xml:space="preserve"> Park </w:t>
      </w:r>
    </w:p>
    <w:p w14:paraId="1AAD6C7D" w14:textId="129038CF" w:rsidR="00F92E34" w:rsidRPr="00E65D57" w:rsidRDefault="00F92E34" w:rsidP="00F92E34">
      <w:pPr>
        <w:tabs>
          <w:tab w:val="left" w:pos="567"/>
        </w:tabs>
        <w:spacing w:after="0" w:line="240" w:lineRule="auto"/>
        <w:outlineLvl w:val="0"/>
        <w:rPr>
          <w:rFonts w:ascii="Times New Roman" w:eastAsia="Times New Roman" w:hAnsi="Times New Roman" w:cs="Times New Roman"/>
          <w:bCs/>
          <w:caps/>
          <w:lang w:val="sv-SE" w:eastAsia="lt-LT"/>
        </w:rPr>
      </w:pPr>
      <w:r w:rsidRPr="00E65D57">
        <w:rPr>
          <w:rFonts w:ascii="Times New Roman" w:eastAsia="Times New Roman" w:hAnsi="Times New Roman" w:cs="Times New Roman"/>
          <w:bCs/>
          <w:lang w:val="sv-SE" w:eastAsia="lt-LT"/>
        </w:rPr>
        <w:t>P</w:t>
      </w:r>
      <w:r w:rsidR="00D11CC3" w:rsidRPr="00E65D57">
        <w:rPr>
          <w:rFonts w:ascii="Times New Roman" w:eastAsia="Times New Roman" w:hAnsi="Times New Roman" w:cs="Times New Roman"/>
          <w:bCs/>
          <w:lang w:val="sv-SE" w:eastAsia="lt-LT"/>
        </w:rPr>
        <w:t>LA</w:t>
      </w:r>
      <w:r w:rsidRPr="00E65D57">
        <w:rPr>
          <w:rFonts w:ascii="Times New Roman" w:eastAsia="Times New Roman" w:hAnsi="Times New Roman" w:cs="Times New Roman"/>
          <w:bCs/>
          <w:lang w:val="sv-SE" w:eastAsia="lt-LT"/>
        </w:rPr>
        <w:t xml:space="preserve"> 3000</w:t>
      </w:r>
      <w:r w:rsidR="00D11CC3" w:rsidRPr="00E65D57">
        <w:rPr>
          <w:rFonts w:ascii="Times New Roman" w:eastAsia="Times New Roman" w:hAnsi="Times New Roman" w:cs="Times New Roman"/>
          <w:bCs/>
          <w:lang w:val="sv-SE" w:eastAsia="lt-LT"/>
        </w:rPr>
        <w:t xml:space="preserve"> Paola</w:t>
      </w:r>
    </w:p>
    <w:p w14:paraId="0A27B4C8" w14:textId="5C243EA1" w:rsidR="00F92E34" w:rsidRPr="00E65D57" w:rsidRDefault="00F92E34" w:rsidP="00F92E34">
      <w:pPr>
        <w:tabs>
          <w:tab w:val="left" w:pos="567"/>
        </w:tabs>
        <w:spacing w:after="0" w:line="240" w:lineRule="auto"/>
        <w:outlineLvl w:val="0"/>
        <w:rPr>
          <w:rFonts w:ascii="Times New Roman" w:eastAsia="Times New Roman" w:hAnsi="Times New Roman" w:cs="Times New Roman"/>
          <w:bCs/>
          <w:caps/>
          <w:lang w:val="sv-SE" w:eastAsia="lt-LT"/>
        </w:rPr>
      </w:pPr>
      <w:r w:rsidRPr="00E65D57">
        <w:rPr>
          <w:rFonts w:ascii="Times New Roman" w:eastAsia="Times New Roman" w:hAnsi="Times New Roman" w:cs="Times New Roman"/>
          <w:bCs/>
          <w:lang w:val="sv-SE" w:eastAsia="lt-LT"/>
        </w:rPr>
        <w:t>Malta</w:t>
      </w:r>
    </w:p>
    <w:p w14:paraId="53D626BC" w14:textId="77777777" w:rsidR="00F92E34" w:rsidRPr="00F92E34" w:rsidRDefault="00F92E34" w:rsidP="00F92E34">
      <w:pPr>
        <w:tabs>
          <w:tab w:val="left" w:pos="567"/>
        </w:tabs>
        <w:spacing w:after="0" w:line="240" w:lineRule="auto"/>
        <w:outlineLvl w:val="0"/>
        <w:rPr>
          <w:rFonts w:ascii="Times New Roman" w:eastAsia="Times New Roman" w:hAnsi="Times New Roman" w:cs="Times New Roman"/>
          <w:b/>
          <w:caps/>
          <w:lang w:eastAsia="lt-LT"/>
        </w:rPr>
      </w:pPr>
    </w:p>
    <w:p w14:paraId="5998CC58" w14:textId="77777777" w:rsidR="00F92E34" w:rsidRPr="00F92E34" w:rsidRDefault="00F92E34" w:rsidP="00F92E34">
      <w:pPr>
        <w:tabs>
          <w:tab w:val="left" w:pos="567"/>
        </w:tabs>
        <w:spacing w:after="0" w:line="240" w:lineRule="auto"/>
        <w:outlineLvl w:val="0"/>
        <w:rPr>
          <w:rFonts w:ascii="Times New Roman" w:eastAsia="Times New Roman" w:hAnsi="Times New Roman" w:cs="Times New Roman"/>
          <w:b/>
          <w:caps/>
          <w:lang w:eastAsia="lt-LT"/>
        </w:rPr>
      </w:pPr>
    </w:p>
    <w:p w14:paraId="55E421D6" w14:textId="77777777" w:rsidR="00F92E34" w:rsidRPr="00F92E34" w:rsidRDefault="00F92E34" w:rsidP="00F92E34">
      <w:pPr>
        <w:tabs>
          <w:tab w:val="left" w:pos="567"/>
        </w:tabs>
        <w:spacing w:after="0" w:line="240" w:lineRule="auto"/>
        <w:outlineLvl w:val="0"/>
        <w:rPr>
          <w:rFonts w:ascii="Times New Roman" w:eastAsia="Times New Roman" w:hAnsi="Times New Roman" w:cs="Times New Roman"/>
          <w:b/>
          <w:caps/>
          <w:lang w:eastAsia="lt-LT"/>
        </w:rPr>
      </w:pPr>
      <w:bookmarkStart w:id="5" w:name="_Toc129243130"/>
      <w:bookmarkStart w:id="6" w:name="_Toc129243255"/>
      <w:r w:rsidRPr="00F92E34">
        <w:rPr>
          <w:rFonts w:ascii="Times New Roman" w:eastAsia="Times New Roman" w:hAnsi="Times New Roman" w:cs="Times New Roman"/>
          <w:b/>
          <w:caps/>
          <w:lang w:eastAsia="lt-LT"/>
        </w:rPr>
        <w:t>B.</w:t>
      </w:r>
      <w:r w:rsidRPr="00F92E34">
        <w:rPr>
          <w:rFonts w:ascii="Times New Roman" w:eastAsia="Times New Roman" w:hAnsi="Times New Roman" w:cs="Times New Roman"/>
          <w:b/>
          <w:caps/>
          <w:lang w:eastAsia="lt-LT"/>
        </w:rPr>
        <w:tab/>
        <w:t>TIEKIMO IR VARTOJIMO SĄLYGOS AR APRIBOJIMAI</w:t>
      </w:r>
      <w:bookmarkEnd w:id="5"/>
      <w:bookmarkEnd w:id="6"/>
    </w:p>
    <w:p w14:paraId="2BF2EEBA" w14:textId="77777777" w:rsidR="00F92E34" w:rsidRPr="00F92E34" w:rsidRDefault="00F92E34" w:rsidP="00F92E34">
      <w:pPr>
        <w:tabs>
          <w:tab w:val="left" w:pos="567"/>
        </w:tabs>
        <w:spacing w:after="0" w:line="240" w:lineRule="auto"/>
        <w:outlineLvl w:val="0"/>
        <w:rPr>
          <w:rFonts w:ascii="Times New Roman" w:eastAsia="Times New Roman" w:hAnsi="Times New Roman" w:cs="Times New Roman"/>
          <w:b/>
          <w:caps/>
          <w:lang w:eastAsia="lt-LT"/>
        </w:rPr>
      </w:pPr>
    </w:p>
    <w:p w14:paraId="21BD2333" w14:textId="4EB4223F" w:rsidR="00F92E34" w:rsidRPr="00F92E34" w:rsidRDefault="00F92E34" w:rsidP="00F92E34">
      <w:pPr>
        <w:tabs>
          <w:tab w:val="left" w:pos="567"/>
        </w:tabs>
        <w:spacing w:after="0" w:line="240" w:lineRule="auto"/>
        <w:outlineLvl w:val="0"/>
        <w:rPr>
          <w:rFonts w:ascii="Times New Roman" w:eastAsia="Times New Roman" w:hAnsi="Times New Roman" w:cs="Times New Roman"/>
          <w:bCs/>
          <w:caps/>
          <w:lang w:eastAsia="lt-LT"/>
        </w:rPr>
      </w:pPr>
      <w:r w:rsidRPr="00F92E34">
        <w:rPr>
          <w:rFonts w:ascii="Times New Roman" w:eastAsia="Times New Roman" w:hAnsi="Times New Roman" w:cs="Times New Roman"/>
          <w:bCs/>
          <w:lang w:eastAsia="lt-LT"/>
        </w:rPr>
        <w:t xml:space="preserve">Receptinis </w:t>
      </w:r>
      <w:r>
        <w:rPr>
          <w:rFonts w:ascii="Times New Roman" w:eastAsia="Times New Roman" w:hAnsi="Times New Roman" w:cs="Times New Roman"/>
          <w:bCs/>
          <w:lang w:eastAsia="lt-LT"/>
        </w:rPr>
        <w:t>v</w:t>
      </w:r>
      <w:r w:rsidRPr="00F92E34">
        <w:rPr>
          <w:rFonts w:ascii="Times New Roman" w:eastAsia="Times New Roman" w:hAnsi="Times New Roman" w:cs="Times New Roman"/>
          <w:bCs/>
          <w:lang w:eastAsia="lt-LT"/>
        </w:rPr>
        <w:t xml:space="preserve">aistinis </w:t>
      </w:r>
      <w:r>
        <w:rPr>
          <w:rFonts w:ascii="Times New Roman" w:eastAsia="Times New Roman" w:hAnsi="Times New Roman" w:cs="Times New Roman"/>
          <w:bCs/>
          <w:lang w:eastAsia="lt-LT"/>
        </w:rPr>
        <w:t>p</w:t>
      </w:r>
      <w:r w:rsidRPr="00F92E34">
        <w:rPr>
          <w:rFonts w:ascii="Times New Roman" w:eastAsia="Times New Roman" w:hAnsi="Times New Roman" w:cs="Times New Roman"/>
          <w:bCs/>
          <w:lang w:eastAsia="lt-LT"/>
        </w:rPr>
        <w:t>reparatas.</w:t>
      </w:r>
      <w:r>
        <w:rPr>
          <w:rFonts w:ascii="Times New Roman" w:eastAsia="Times New Roman" w:hAnsi="Times New Roman" w:cs="Times New Roman"/>
          <w:bCs/>
          <w:lang w:eastAsia="lt-LT"/>
        </w:rPr>
        <w:t xml:space="preserve"> </w:t>
      </w:r>
    </w:p>
    <w:p w14:paraId="29E45D8F" w14:textId="77777777" w:rsidR="00F92E34" w:rsidRP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75D9ED43" w14:textId="188612B8" w:rsidR="00A8746F" w:rsidRDefault="00A8746F">
      <w:pPr>
        <w:rPr>
          <w:rFonts w:ascii="Times New Roman" w:eastAsia="Times New Roman" w:hAnsi="Times New Roman" w:cs="Times New Roman"/>
          <w:b/>
          <w:caps/>
          <w:lang w:eastAsia="lt-LT"/>
        </w:rPr>
      </w:pPr>
      <w:r>
        <w:rPr>
          <w:rFonts w:ascii="Times New Roman" w:eastAsia="Times New Roman" w:hAnsi="Times New Roman" w:cs="Times New Roman"/>
          <w:b/>
          <w:caps/>
          <w:lang w:eastAsia="lt-LT"/>
        </w:rPr>
        <w:br w:type="page"/>
      </w:r>
    </w:p>
    <w:p w14:paraId="6A88CF1E" w14:textId="77777777" w:rsidR="00DD2EFB" w:rsidRDefault="00DD2EFB" w:rsidP="00B65817">
      <w:pPr>
        <w:tabs>
          <w:tab w:val="left" w:pos="567"/>
        </w:tabs>
        <w:spacing w:after="0" w:line="240" w:lineRule="auto"/>
        <w:outlineLvl w:val="0"/>
        <w:rPr>
          <w:rFonts w:ascii="Times New Roman" w:eastAsia="Times New Roman" w:hAnsi="Times New Roman" w:cs="Times New Roman"/>
          <w:b/>
          <w:caps/>
          <w:lang w:eastAsia="lt-LT"/>
        </w:rPr>
      </w:pPr>
    </w:p>
    <w:p w14:paraId="762DC352"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437109C8"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7108EE48"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65513122"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2B935CE2"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0CD949EC"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1479BF59"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476314F1"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5D6F1066"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6D0C8623"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7A582CB0"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4C930009"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2FACBC90"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4AA22F5E"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5BB307BE"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02EF783E"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56475C17"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6BA88E6E"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3C4DEA63"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0348B2DA"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426CF32B"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1AC9368C"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2806C9E1" w14:textId="77777777" w:rsidR="00F92E34" w:rsidRP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r w:rsidRPr="00F92E34">
        <w:rPr>
          <w:rFonts w:ascii="Times New Roman" w:eastAsia="Times New Roman" w:hAnsi="Times New Roman" w:cs="Times New Roman"/>
          <w:b/>
          <w:caps/>
          <w:lang w:eastAsia="lt-LT"/>
        </w:rPr>
        <w:t>III PRIEDAS</w:t>
      </w:r>
    </w:p>
    <w:p w14:paraId="277B7F5A" w14:textId="77777777" w:rsidR="00F92E34" w:rsidRP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47D16587"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bookmarkStart w:id="7" w:name="_Toc129243135"/>
      <w:bookmarkStart w:id="8" w:name="_Toc129243260"/>
      <w:r w:rsidRPr="00F92E34">
        <w:rPr>
          <w:rFonts w:ascii="Times New Roman" w:eastAsia="Times New Roman" w:hAnsi="Times New Roman" w:cs="Times New Roman"/>
          <w:b/>
          <w:caps/>
          <w:lang w:eastAsia="lt-LT"/>
        </w:rPr>
        <w:t>ŽENKLINIMAS IR PAKUOTĖS LAPELIS</w:t>
      </w:r>
      <w:bookmarkEnd w:id="7"/>
      <w:bookmarkEnd w:id="8"/>
    </w:p>
    <w:p w14:paraId="2D4A20DC"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6C07CCCB"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2F3EB8F2"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724C4DF8" w14:textId="70E8D834" w:rsidR="00A8746F" w:rsidRDefault="00A8746F">
      <w:pPr>
        <w:rPr>
          <w:rFonts w:ascii="Times New Roman" w:eastAsia="Times New Roman" w:hAnsi="Times New Roman" w:cs="Times New Roman"/>
          <w:b/>
          <w:caps/>
          <w:lang w:eastAsia="lt-LT"/>
        </w:rPr>
      </w:pPr>
      <w:r>
        <w:rPr>
          <w:rFonts w:ascii="Times New Roman" w:eastAsia="Times New Roman" w:hAnsi="Times New Roman" w:cs="Times New Roman"/>
          <w:b/>
          <w:caps/>
          <w:lang w:eastAsia="lt-LT"/>
        </w:rPr>
        <w:br w:type="page"/>
      </w:r>
    </w:p>
    <w:p w14:paraId="2FBB2B1E"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736336F5"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7EF4E54A"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5DFA957F"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2925FD61"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1D7D648D"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5339A0CD"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3598717E"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1A62C285"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2F846BD4"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005551AB"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544BA05D"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516D39D9"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5257DD88"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4D6672AE"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33A16EEA"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619A3E43"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1E9B5BAD"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53D9CB83"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5F810ED2"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44240A1C"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20CC795F"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25805AD7"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4EC842A1"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r w:rsidRPr="00F92E34">
        <w:rPr>
          <w:rFonts w:ascii="Times New Roman" w:eastAsia="Times New Roman" w:hAnsi="Times New Roman" w:cs="Times New Roman"/>
          <w:b/>
          <w:caps/>
          <w:lang w:eastAsia="lt-LT"/>
        </w:rPr>
        <w:t>A. ŽENKLINIMAS</w:t>
      </w:r>
    </w:p>
    <w:p w14:paraId="6F831258"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16BBFDCE"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5757A51B" w14:textId="53409459" w:rsidR="00A8746F" w:rsidRDefault="00A8746F">
      <w:pPr>
        <w:rPr>
          <w:rFonts w:ascii="Times New Roman" w:eastAsia="Times New Roman" w:hAnsi="Times New Roman" w:cs="Times New Roman"/>
          <w:b/>
          <w:caps/>
          <w:lang w:eastAsia="lt-LT"/>
        </w:rPr>
      </w:pPr>
      <w:r>
        <w:rPr>
          <w:rFonts w:ascii="Times New Roman" w:eastAsia="Times New Roman" w:hAnsi="Times New Roman" w:cs="Times New Roman"/>
          <w:b/>
          <w:caps/>
          <w:lang w:eastAsia="lt-LT"/>
        </w:rPr>
        <w:br w:type="page"/>
      </w:r>
    </w:p>
    <w:p w14:paraId="55235864"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lastRenderedPageBreak/>
        <w:t>INFORMACIJA ANT IŠORINĖS PAKUOTĖS</w:t>
      </w:r>
    </w:p>
    <w:p w14:paraId="546F9F8E" w14:textId="77777777" w:rsidR="00A548B9" w:rsidRDefault="00A548B9"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rPr>
      </w:pPr>
    </w:p>
    <w:p w14:paraId="4802DB95" w14:textId="3FE306F3" w:rsidR="00F92E34" w:rsidRDefault="00A548B9"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KARTONO DĖŽUTĖ</w:t>
      </w:r>
    </w:p>
    <w:p w14:paraId="30AEB926" w14:textId="77777777" w:rsidR="00F92E34" w:rsidRDefault="00F92E34" w:rsidP="00F92E34">
      <w:pPr>
        <w:keepNext/>
        <w:tabs>
          <w:tab w:val="left" w:pos="567"/>
        </w:tabs>
        <w:spacing w:after="0" w:line="240" w:lineRule="auto"/>
        <w:rPr>
          <w:rFonts w:ascii="Times New Roman" w:eastAsia="Calibri" w:hAnsi="Times New Roman" w:cs="Times New Roman"/>
          <w:lang w:eastAsia="lt-LT"/>
        </w:rPr>
      </w:pPr>
    </w:p>
    <w:p w14:paraId="3A01AE5D" w14:textId="77777777" w:rsidR="00F92E34" w:rsidRDefault="00F92E34" w:rsidP="00F92E34">
      <w:pPr>
        <w:keepNext/>
        <w:tabs>
          <w:tab w:val="left" w:pos="567"/>
        </w:tabs>
        <w:spacing w:after="0" w:line="240" w:lineRule="auto"/>
        <w:rPr>
          <w:rFonts w:ascii="Times New Roman" w:eastAsia="Calibri" w:hAnsi="Times New Roman" w:cs="Times New Roman"/>
          <w:lang w:eastAsia="lt-LT"/>
        </w:rPr>
      </w:pPr>
    </w:p>
    <w:p w14:paraId="6D8AEB2B"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rPr>
        <w:tab/>
        <w:t>VAISTINIO PREPARATO PAVADINIMAS</w:t>
      </w:r>
    </w:p>
    <w:p w14:paraId="056CB21B" w14:textId="77777777" w:rsidR="00F92E34" w:rsidRDefault="00F92E34" w:rsidP="00F92E34">
      <w:pPr>
        <w:keepNext/>
        <w:tabs>
          <w:tab w:val="left" w:pos="567"/>
        </w:tabs>
        <w:spacing w:after="0" w:line="240" w:lineRule="auto"/>
        <w:rPr>
          <w:rFonts w:ascii="Times New Roman" w:eastAsia="Calibri" w:hAnsi="Times New Roman" w:cs="Times New Roman"/>
          <w:lang w:eastAsia="lt-LT"/>
        </w:rPr>
      </w:pPr>
    </w:p>
    <w:p w14:paraId="35F9756C" w14:textId="77777777"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Ceftriaxone AshCure 1 g milteliai injekciniam ar infuziniam tirpalui</w:t>
      </w:r>
    </w:p>
    <w:p w14:paraId="1C691E7B" w14:textId="41E00AD5" w:rsidR="00F92E34" w:rsidRDefault="00FB3E75" w:rsidP="00F92E34">
      <w:pPr>
        <w:tabs>
          <w:tab w:val="left" w:pos="567"/>
        </w:tabs>
        <w:spacing w:after="0" w:line="240" w:lineRule="auto"/>
        <w:rPr>
          <w:rFonts w:ascii="Times New Roman" w:hAnsi="Times New Roman"/>
          <w:iCs/>
        </w:rPr>
      </w:pPr>
      <w:r>
        <w:rPr>
          <w:rFonts w:ascii="Times New Roman" w:hAnsi="Times New Roman"/>
          <w:iCs/>
        </w:rPr>
        <w:t>c</w:t>
      </w:r>
      <w:r w:rsidR="00F92E34">
        <w:rPr>
          <w:rFonts w:ascii="Times New Roman" w:hAnsi="Times New Roman"/>
          <w:iCs/>
        </w:rPr>
        <w:t>eftriaxonum</w:t>
      </w:r>
    </w:p>
    <w:p w14:paraId="07C312E1"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61B7EC12"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67E8606E"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rPr>
        <w:tab/>
        <w:t>VEIKLIOJI MEDŽIAGA IR JOS KIEKIS</w:t>
      </w:r>
    </w:p>
    <w:p w14:paraId="58C83965" w14:textId="77777777" w:rsidR="00F92E34" w:rsidRDefault="00F92E34" w:rsidP="00F92E34">
      <w:pPr>
        <w:keepNext/>
        <w:tabs>
          <w:tab w:val="left" w:pos="567"/>
        </w:tabs>
        <w:spacing w:after="0" w:line="240" w:lineRule="auto"/>
        <w:rPr>
          <w:rFonts w:ascii="Times New Roman" w:eastAsia="Calibri" w:hAnsi="Times New Roman" w:cs="Times New Roman"/>
          <w:lang w:eastAsia="lt-LT"/>
        </w:rPr>
      </w:pPr>
    </w:p>
    <w:p w14:paraId="144EC4F1" w14:textId="05EB472B" w:rsidR="00F92E34" w:rsidRDefault="00F92E34" w:rsidP="00F92E34">
      <w:pPr>
        <w:tabs>
          <w:tab w:val="left" w:pos="567"/>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 xml:space="preserve">Kiekviename </w:t>
      </w:r>
      <w:r w:rsidR="00A548B9">
        <w:rPr>
          <w:rFonts w:ascii="Times New Roman" w:eastAsia="Times New Roman" w:hAnsi="Times New Roman" w:cs="Times New Roman"/>
        </w:rPr>
        <w:t>flakone</w:t>
      </w:r>
      <w:r>
        <w:rPr>
          <w:rFonts w:ascii="Times New Roman" w:eastAsia="Times New Roman" w:hAnsi="Times New Roman" w:cs="Times New Roman"/>
        </w:rPr>
        <w:t xml:space="preserve"> yra 1 g ceftriakson</w:t>
      </w:r>
      <w:r w:rsidR="00FB3E75">
        <w:rPr>
          <w:rFonts w:ascii="Times New Roman" w:eastAsia="Times New Roman" w:hAnsi="Times New Roman" w:cs="Times New Roman"/>
        </w:rPr>
        <w:t>o</w:t>
      </w:r>
      <w:r>
        <w:rPr>
          <w:rFonts w:ascii="Times New Roman" w:eastAsia="Times New Roman" w:hAnsi="Times New Roman" w:cs="Times New Roman"/>
        </w:rPr>
        <w:t xml:space="preserve"> (ceftriakson</w:t>
      </w:r>
      <w:r w:rsidR="00FB3E75">
        <w:rPr>
          <w:rFonts w:ascii="Times New Roman" w:eastAsia="Times New Roman" w:hAnsi="Times New Roman" w:cs="Times New Roman"/>
        </w:rPr>
        <w:t>o</w:t>
      </w:r>
      <w:r>
        <w:rPr>
          <w:rFonts w:ascii="Times New Roman" w:eastAsia="Times New Roman" w:hAnsi="Times New Roman" w:cs="Times New Roman"/>
        </w:rPr>
        <w:t xml:space="preserve"> natrio druskos pavidalu).</w:t>
      </w:r>
    </w:p>
    <w:p w14:paraId="2CE5FE96"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0E647A57"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3FB617C6"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highlight w:val="lightGray"/>
        </w:rPr>
      </w:pPr>
      <w:r>
        <w:rPr>
          <w:rFonts w:ascii="Times New Roman" w:eastAsia="Times New Roman" w:hAnsi="Times New Roman" w:cs="Times New Roman"/>
          <w:b/>
        </w:rPr>
        <w:t>3.</w:t>
      </w:r>
      <w:r>
        <w:rPr>
          <w:rFonts w:ascii="Times New Roman" w:eastAsia="Times New Roman" w:hAnsi="Times New Roman" w:cs="Times New Roman"/>
          <w:b/>
        </w:rPr>
        <w:tab/>
        <w:t>PAGALBINIŲ MEDŽIAGŲ SĄRAŠAS</w:t>
      </w:r>
    </w:p>
    <w:p w14:paraId="47BADB4C" w14:textId="77777777" w:rsidR="00F92E34" w:rsidRDefault="00F92E34" w:rsidP="00F92E34">
      <w:pPr>
        <w:keepNext/>
        <w:tabs>
          <w:tab w:val="left" w:pos="567"/>
        </w:tabs>
        <w:spacing w:after="0" w:line="240" w:lineRule="auto"/>
        <w:rPr>
          <w:rFonts w:ascii="Times New Roman" w:eastAsia="Calibri" w:hAnsi="Times New Roman" w:cs="Times New Roman"/>
          <w:lang w:eastAsia="lt-LT"/>
        </w:rPr>
      </w:pPr>
    </w:p>
    <w:p w14:paraId="667BE0AD" w14:textId="77777777"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Sudėtyje yra natrio. </w:t>
      </w:r>
    </w:p>
    <w:p w14:paraId="39674688" w14:textId="77777777"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Daugiau informacijos pateikta pakuotės lapelyje.</w:t>
      </w:r>
    </w:p>
    <w:p w14:paraId="4A09A8A5"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6F97A897"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282BA337"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4.</w:t>
      </w:r>
      <w:r>
        <w:rPr>
          <w:rFonts w:ascii="Times New Roman" w:eastAsia="Times New Roman" w:hAnsi="Times New Roman" w:cs="Times New Roman"/>
          <w:b/>
        </w:rPr>
        <w:tab/>
        <w:t>FARMACINĖ FORMA IR KIEKIS PAKUOTĖJE</w:t>
      </w:r>
    </w:p>
    <w:p w14:paraId="2D214049" w14:textId="77777777" w:rsidR="00F92E34" w:rsidRDefault="00F92E34" w:rsidP="00F92E34">
      <w:pPr>
        <w:keepNext/>
        <w:tabs>
          <w:tab w:val="left" w:pos="567"/>
        </w:tabs>
        <w:spacing w:after="0" w:line="240" w:lineRule="auto"/>
        <w:rPr>
          <w:rFonts w:ascii="Times New Roman" w:eastAsia="Calibri" w:hAnsi="Times New Roman" w:cs="Times New Roman"/>
          <w:lang w:eastAsia="lt-LT"/>
        </w:rPr>
      </w:pPr>
    </w:p>
    <w:p w14:paraId="6FABF90C" w14:textId="77777777"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hAnsi="Times New Roman"/>
        </w:rPr>
        <w:t>Milteliai injekciniam ar infuziniam tirpalui</w:t>
      </w:r>
    </w:p>
    <w:p w14:paraId="337E3AF8"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0CA90E72" w14:textId="77777777"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10 flakonų</w:t>
      </w:r>
    </w:p>
    <w:p w14:paraId="4C9BD06E"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1097DB77"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2CCB0CFE"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highlight w:val="lightGray"/>
        </w:rPr>
      </w:pPr>
      <w:r>
        <w:rPr>
          <w:rFonts w:ascii="Times New Roman" w:eastAsia="Times New Roman" w:hAnsi="Times New Roman" w:cs="Times New Roman"/>
          <w:b/>
        </w:rPr>
        <w:t>5.</w:t>
      </w:r>
      <w:r>
        <w:rPr>
          <w:rFonts w:ascii="Times New Roman" w:eastAsia="Times New Roman" w:hAnsi="Times New Roman" w:cs="Times New Roman"/>
          <w:b/>
        </w:rPr>
        <w:tab/>
        <w:t>VARTOJIMO METODAS IR BŪDAS (</w:t>
      </w:r>
      <w:r>
        <w:rPr>
          <w:rFonts w:ascii="Times New Roman" w:eastAsia="Times New Roman" w:hAnsi="Times New Roman" w:cs="Times New Roman"/>
          <w:b/>
        </w:rPr>
        <w:noBreakHyphen/>
        <w:t>AI)</w:t>
      </w:r>
    </w:p>
    <w:p w14:paraId="04BE3EEC" w14:textId="77777777" w:rsidR="00F92E34" w:rsidRDefault="00F92E34" w:rsidP="00F92E34">
      <w:pPr>
        <w:keepNext/>
        <w:tabs>
          <w:tab w:val="left" w:pos="567"/>
        </w:tabs>
        <w:spacing w:after="0" w:line="240" w:lineRule="auto"/>
        <w:rPr>
          <w:rFonts w:ascii="Times New Roman" w:eastAsia="Calibri" w:hAnsi="Times New Roman" w:cs="Times New Roman"/>
          <w:lang w:eastAsia="lt-LT"/>
        </w:rPr>
      </w:pPr>
    </w:p>
    <w:p w14:paraId="1180A4A0" w14:textId="77777777"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Prieš vartojimą perskaitykite pakuotės lapelį.</w:t>
      </w:r>
    </w:p>
    <w:p w14:paraId="0F384D25" w14:textId="77777777"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Leisti į veną arba raumenis.</w:t>
      </w:r>
    </w:p>
    <w:p w14:paraId="7DF42EB3" w14:textId="2E15E828"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Tik vienkartiniam </w:t>
      </w:r>
      <w:r w:rsidR="00A548B9">
        <w:rPr>
          <w:rFonts w:ascii="Times New Roman" w:eastAsia="Calibri" w:hAnsi="Times New Roman" w:cs="Times New Roman"/>
          <w:lang w:eastAsia="lt-LT"/>
        </w:rPr>
        <w:t>vart</w:t>
      </w:r>
      <w:r>
        <w:rPr>
          <w:rFonts w:ascii="Times New Roman" w:eastAsia="Calibri" w:hAnsi="Times New Roman" w:cs="Times New Roman"/>
          <w:lang w:eastAsia="lt-LT"/>
        </w:rPr>
        <w:t>ojimui</w:t>
      </w:r>
    </w:p>
    <w:p w14:paraId="1D2286A9" w14:textId="77777777" w:rsidR="00FB3E75" w:rsidRDefault="00FB3E75" w:rsidP="00F92E34">
      <w:pPr>
        <w:tabs>
          <w:tab w:val="left" w:pos="567"/>
        </w:tabs>
        <w:spacing w:after="0" w:line="240" w:lineRule="auto"/>
        <w:rPr>
          <w:rFonts w:ascii="Times New Roman" w:eastAsia="Calibri" w:hAnsi="Times New Roman" w:cs="Times New Roman"/>
          <w:lang w:eastAsia="lt-LT"/>
        </w:rPr>
      </w:pPr>
    </w:p>
    <w:p w14:paraId="1BB073F4"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5B5D12E8" w14:textId="77777777" w:rsidR="00F92E34" w:rsidRDefault="00F92E34" w:rsidP="00F92E34">
      <w:pPr>
        <w:keepNext/>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6.</w:t>
      </w:r>
      <w:r>
        <w:rPr>
          <w:rFonts w:ascii="Times New Roman" w:eastAsia="Times New Roman" w:hAnsi="Times New Roman" w:cs="Times New Roman"/>
          <w:b/>
        </w:rPr>
        <w:tab/>
        <w:t>SPECIALUS ĮSPĖJIMAS, KAD VAISTINĮ PREPARATĄ BŪTINA LAIKYTI VAIKAMS NEPASTEBIMOJE IR NEPASIEKIAMOJE VIETOJE</w:t>
      </w:r>
    </w:p>
    <w:p w14:paraId="1CAB421F"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7114720E" w14:textId="77777777"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Laikyti vaikams nepastebimoje ir nepasiekiamoje vietoje.</w:t>
      </w:r>
    </w:p>
    <w:p w14:paraId="38687846"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1ADAF291"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5C98760C"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highlight w:val="lightGray"/>
        </w:rPr>
      </w:pPr>
      <w:r>
        <w:rPr>
          <w:rFonts w:ascii="Times New Roman" w:eastAsia="Times New Roman" w:hAnsi="Times New Roman" w:cs="Times New Roman"/>
          <w:b/>
        </w:rPr>
        <w:t>7.</w:t>
      </w:r>
      <w:r>
        <w:rPr>
          <w:rFonts w:ascii="Times New Roman" w:eastAsia="Times New Roman" w:hAnsi="Times New Roman" w:cs="Times New Roman"/>
          <w:b/>
        </w:rPr>
        <w:tab/>
        <w:t>KITAS (</w:t>
      </w:r>
      <w:r>
        <w:rPr>
          <w:rFonts w:ascii="Times New Roman" w:eastAsia="Times New Roman" w:hAnsi="Times New Roman" w:cs="Times New Roman"/>
          <w:b/>
        </w:rPr>
        <w:noBreakHyphen/>
        <w:t>I) SPECIALUS (</w:t>
      </w:r>
      <w:r>
        <w:rPr>
          <w:rFonts w:ascii="Times New Roman" w:eastAsia="Times New Roman" w:hAnsi="Times New Roman" w:cs="Times New Roman"/>
          <w:b/>
        </w:rPr>
        <w:noBreakHyphen/>
        <w:t>ŪS) ĮSPĖJIMAS (</w:t>
      </w:r>
      <w:r>
        <w:rPr>
          <w:rFonts w:ascii="Times New Roman" w:eastAsia="Times New Roman" w:hAnsi="Times New Roman" w:cs="Times New Roman"/>
          <w:b/>
        </w:rPr>
        <w:noBreakHyphen/>
        <w:t>AI) (JEI REIKIA)</w:t>
      </w:r>
    </w:p>
    <w:p w14:paraId="5FF58E3D" w14:textId="77777777" w:rsidR="00F92E34" w:rsidRDefault="00F92E34" w:rsidP="00F92E34">
      <w:pPr>
        <w:tabs>
          <w:tab w:val="left" w:pos="567"/>
        </w:tabs>
        <w:spacing w:after="0" w:line="240" w:lineRule="auto"/>
        <w:jc w:val="both"/>
        <w:rPr>
          <w:rFonts w:ascii="Times New Roman" w:eastAsia="Times New Roman" w:hAnsi="Times New Roman" w:cs="Times New Roman"/>
          <w:lang w:eastAsia="lt-LT"/>
        </w:rPr>
      </w:pPr>
    </w:p>
    <w:p w14:paraId="6A5E98DE" w14:textId="77777777"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Nemaišykite su kalcio turinčiais tirpalais</w:t>
      </w:r>
    </w:p>
    <w:p w14:paraId="7DE0BCE9" w14:textId="77777777" w:rsidR="00FB3E75" w:rsidRDefault="00FB3E75" w:rsidP="00F92E34">
      <w:pPr>
        <w:tabs>
          <w:tab w:val="left" w:pos="567"/>
        </w:tabs>
        <w:spacing w:after="0" w:line="240" w:lineRule="auto"/>
        <w:rPr>
          <w:rFonts w:ascii="Times New Roman" w:eastAsia="Calibri" w:hAnsi="Times New Roman" w:cs="Times New Roman"/>
          <w:lang w:eastAsia="lt-LT"/>
        </w:rPr>
      </w:pPr>
    </w:p>
    <w:p w14:paraId="4A1B6D44"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193BA3C5"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highlight w:val="lightGray"/>
        </w:rPr>
      </w:pPr>
      <w:r>
        <w:rPr>
          <w:rFonts w:ascii="Times New Roman" w:eastAsia="Times New Roman" w:hAnsi="Times New Roman" w:cs="Times New Roman"/>
          <w:b/>
        </w:rPr>
        <w:t>8.</w:t>
      </w:r>
      <w:r>
        <w:rPr>
          <w:rFonts w:ascii="Times New Roman" w:eastAsia="Times New Roman" w:hAnsi="Times New Roman" w:cs="Times New Roman"/>
          <w:b/>
        </w:rPr>
        <w:tab/>
        <w:t>TINKAMUMO LAIKAS</w:t>
      </w:r>
    </w:p>
    <w:p w14:paraId="20067CC8" w14:textId="77777777" w:rsidR="00F92E34" w:rsidRDefault="00F92E34" w:rsidP="00F92E34">
      <w:pPr>
        <w:keepNext/>
        <w:tabs>
          <w:tab w:val="left" w:pos="567"/>
        </w:tabs>
        <w:spacing w:after="0" w:line="240" w:lineRule="auto"/>
        <w:rPr>
          <w:rFonts w:ascii="Times New Roman" w:eastAsia="Calibri" w:hAnsi="Times New Roman" w:cs="Times New Roman"/>
          <w:lang w:eastAsia="lt-LT"/>
        </w:rPr>
      </w:pPr>
    </w:p>
    <w:p w14:paraId="33EDD1AF" w14:textId="77777777"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EXP: </w:t>
      </w:r>
      <w:r>
        <w:rPr>
          <w:rFonts w:ascii="Times New Roman" w:eastAsia="Calibri" w:hAnsi="Times New Roman" w:cs="Times New Roman"/>
          <w:highlight w:val="lightGray"/>
          <w:lang w:eastAsia="lt-LT"/>
        </w:rPr>
        <w:t>{mm/MMMM}</w:t>
      </w:r>
    </w:p>
    <w:p w14:paraId="4591F5EC"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0B94464A" w14:textId="13303E99" w:rsidR="00F92E34" w:rsidRPr="00E65D57" w:rsidRDefault="00FB3E75" w:rsidP="00F92E34">
      <w:pPr>
        <w:tabs>
          <w:tab w:val="left" w:pos="567"/>
        </w:tabs>
        <w:spacing w:after="0" w:line="240" w:lineRule="auto"/>
        <w:rPr>
          <w:rFonts w:ascii="Times New Roman" w:eastAsia="Calibri" w:hAnsi="Times New Roman" w:cs="Times New Roman"/>
          <w:lang w:eastAsia="lt-LT"/>
        </w:rPr>
      </w:pPr>
      <w:r w:rsidRPr="00E65D57">
        <w:rPr>
          <w:rFonts w:ascii="Times New Roman" w:eastAsia="Calibri" w:hAnsi="Times New Roman" w:cs="Times New Roman"/>
          <w:lang w:eastAsia="lt-LT"/>
        </w:rPr>
        <w:t xml:space="preserve">Paruošto </w:t>
      </w:r>
      <w:r w:rsidR="00F92E34" w:rsidRPr="00E65D57">
        <w:rPr>
          <w:rFonts w:ascii="Times New Roman" w:eastAsia="Calibri" w:hAnsi="Times New Roman" w:cs="Times New Roman"/>
          <w:lang w:eastAsia="lt-LT"/>
        </w:rPr>
        <w:t xml:space="preserve">vaisto </w:t>
      </w:r>
      <w:r w:rsidR="00FC57BD" w:rsidRPr="00E65D57">
        <w:rPr>
          <w:rFonts w:ascii="Times New Roman" w:eastAsia="Calibri" w:hAnsi="Times New Roman" w:cs="Times New Roman"/>
          <w:lang w:eastAsia="lt-LT"/>
        </w:rPr>
        <w:t xml:space="preserve">tinkamumo </w:t>
      </w:r>
      <w:r w:rsidR="00F92E34" w:rsidRPr="00E65D57">
        <w:rPr>
          <w:rFonts w:ascii="Times New Roman" w:eastAsia="Calibri" w:hAnsi="Times New Roman" w:cs="Times New Roman"/>
          <w:lang w:eastAsia="lt-LT"/>
        </w:rPr>
        <w:t xml:space="preserve">laiką rasite </w:t>
      </w:r>
      <w:r w:rsidR="00A548B9" w:rsidRPr="00E65D57">
        <w:rPr>
          <w:rFonts w:ascii="Times New Roman" w:eastAsia="Calibri" w:hAnsi="Times New Roman" w:cs="Times New Roman"/>
          <w:lang w:eastAsia="lt-LT"/>
        </w:rPr>
        <w:t xml:space="preserve">pakuotės </w:t>
      </w:r>
      <w:r w:rsidR="00F92E34" w:rsidRPr="00E65D57">
        <w:rPr>
          <w:rFonts w:ascii="Times New Roman" w:eastAsia="Calibri" w:hAnsi="Times New Roman" w:cs="Times New Roman"/>
          <w:lang w:eastAsia="lt-LT"/>
        </w:rPr>
        <w:t>lapelyje</w:t>
      </w:r>
    </w:p>
    <w:p w14:paraId="52593968" w14:textId="77777777" w:rsidR="00F92E34" w:rsidRPr="00E65D57" w:rsidRDefault="00F92E34" w:rsidP="00F92E34">
      <w:pPr>
        <w:tabs>
          <w:tab w:val="left" w:pos="567"/>
        </w:tabs>
        <w:spacing w:after="0" w:line="240" w:lineRule="auto"/>
        <w:rPr>
          <w:rFonts w:ascii="Times New Roman" w:eastAsia="Calibri" w:hAnsi="Times New Roman" w:cs="Times New Roman"/>
          <w:lang w:eastAsia="lt-LT"/>
        </w:rPr>
      </w:pPr>
    </w:p>
    <w:p w14:paraId="43FC3149"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17F3983D"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lastRenderedPageBreak/>
        <w:t>9.</w:t>
      </w:r>
      <w:r>
        <w:rPr>
          <w:rFonts w:ascii="Times New Roman" w:eastAsia="Times New Roman" w:hAnsi="Times New Roman" w:cs="Times New Roman"/>
          <w:b/>
        </w:rPr>
        <w:tab/>
        <w:t>SPECIALIOS LAIKYMO SĄLYGOS</w:t>
      </w:r>
    </w:p>
    <w:p w14:paraId="77241CF8" w14:textId="77777777" w:rsidR="00F92E34" w:rsidRDefault="00F92E34" w:rsidP="00F92E34">
      <w:pPr>
        <w:keepNext/>
        <w:tabs>
          <w:tab w:val="left" w:pos="567"/>
        </w:tabs>
        <w:spacing w:after="0" w:line="240" w:lineRule="auto"/>
        <w:rPr>
          <w:rFonts w:ascii="Times New Roman" w:eastAsia="Calibri" w:hAnsi="Times New Roman" w:cs="Times New Roman"/>
          <w:lang w:eastAsia="lt-LT"/>
        </w:rPr>
      </w:pPr>
    </w:p>
    <w:p w14:paraId="3F785ADE" w14:textId="26771054"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Flakoną laikyti išorinėje dėžutėje, kad vaistas būtų apsaugotas nuo šviesos.</w:t>
      </w:r>
    </w:p>
    <w:p w14:paraId="0742CB65"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2881A5E1"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10C56775" w14:textId="77777777" w:rsidR="00F92E34" w:rsidRDefault="00F92E34" w:rsidP="00F92E34">
      <w:pPr>
        <w:keepNext/>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10.</w:t>
      </w:r>
      <w:r>
        <w:rPr>
          <w:rFonts w:ascii="Times New Roman" w:eastAsia="Times New Roman" w:hAnsi="Times New Roman" w:cs="Times New Roman"/>
          <w:b/>
        </w:rPr>
        <w:tab/>
        <w:t xml:space="preserve">SPECIALIOS ATSARGUMO PRIEMONĖS DĖL NESUVARTOTO </w:t>
      </w:r>
      <w:r>
        <w:rPr>
          <w:rFonts w:ascii="Times New Roman" w:eastAsia="Times New Roman" w:hAnsi="Times New Roman" w:cs="Times New Roman"/>
          <w:b/>
          <w:bCs/>
        </w:rPr>
        <w:t xml:space="preserve">VAISTINIO PREPARATO AR JO ATLIEKŲ </w:t>
      </w:r>
      <w:r>
        <w:rPr>
          <w:rFonts w:ascii="Times New Roman" w:eastAsia="Times New Roman" w:hAnsi="Times New Roman" w:cs="Times New Roman"/>
          <w:b/>
        </w:rPr>
        <w:t>TVARKYMO (JEI REIKIA)</w:t>
      </w:r>
    </w:p>
    <w:p w14:paraId="001EA842"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33299AA8"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5E1EFF17"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rPr>
      </w:pPr>
      <w:r>
        <w:rPr>
          <w:rFonts w:ascii="Times New Roman" w:eastAsia="Times New Roman" w:hAnsi="Times New Roman" w:cs="Times New Roman"/>
          <w:b/>
        </w:rPr>
        <w:t>11.</w:t>
      </w:r>
      <w:r>
        <w:rPr>
          <w:rFonts w:ascii="Times New Roman" w:eastAsia="Times New Roman" w:hAnsi="Times New Roman" w:cs="Times New Roman"/>
          <w:b/>
        </w:rPr>
        <w:tab/>
        <w:t>REGISTRUOTOJO PAVADINIMAS IR ADRESAS</w:t>
      </w:r>
    </w:p>
    <w:p w14:paraId="662CF855" w14:textId="77777777" w:rsidR="00F92E34" w:rsidRDefault="00F92E34" w:rsidP="00F92E34">
      <w:pPr>
        <w:keepNext/>
        <w:tabs>
          <w:tab w:val="left" w:pos="567"/>
        </w:tabs>
        <w:spacing w:after="0" w:line="240" w:lineRule="auto"/>
        <w:rPr>
          <w:rFonts w:ascii="Times New Roman" w:eastAsia="Calibri" w:hAnsi="Times New Roman" w:cs="Times New Roman"/>
          <w:lang w:eastAsia="lt-LT"/>
        </w:rPr>
      </w:pPr>
    </w:p>
    <w:p w14:paraId="663FD30E" w14:textId="77777777" w:rsidR="00F92E34" w:rsidRPr="00E65D57" w:rsidRDefault="00F92E34" w:rsidP="00F92E34">
      <w:pPr>
        <w:tabs>
          <w:tab w:val="left" w:pos="567"/>
        </w:tabs>
        <w:spacing w:after="0" w:line="240" w:lineRule="auto"/>
        <w:rPr>
          <w:rFonts w:ascii="Times New Roman" w:eastAsia="Calibri" w:hAnsi="Times New Roman" w:cs="Times New Roman"/>
          <w:lang w:eastAsia="lt-LT"/>
        </w:rPr>
      </w:pPr>
      <w:r w:rsidRPr="00E65D57">
        <w:rPr>
          <w:rFonts w:ascii="Times New Roman" w:eastAsia="Calibri" w:hAnsi="Times New Roman" w:cs="Times New Roman"/>
          <w:lang w:eastAsia="lt-LT"/>
        </w:rPr>
        <w:t>AshCure Pharma B.V.</w:t>
      </w:r>
    </w:p>
    <w:p w14:paraId="3990BBCB" w14:textId="77777777" w:rsidR="00F92E34" w:rsidRDefault="00F92E34" w:rsidP="00F92E34">
      <w:pPr>
        <w:tabs>
          <w:tab w:val="left" w:pos="567"/>
        </w:tabs>
        <w:spacing w:after="0" w:line="240" w:lineRule="auto"/>
        <w:rPr>
          <w:rFonts w:ascii="Times New Roman" w:eastAsia="Calibri" w:hAnsi="Times New Roman" w:cs="Times New Roman"/>
          <w:lang w:val="nl-NL" w:eastAsia="lt-LT"/>
        </w:rPr>
      </w:pPr>
      <w:r>
        <w:rPr>
          <w:rFonts w:ascii="Times New Roman" w:eastAsia="Calibri" w:hAnsi="Times New Roman" w:cs="Times New Roman"/>
          <w:lang w:val="nl-NL" w:eastAsia="lt-LT"/>
        </w:rPr>
        <w:t xml:space="preserve">Aristotelesstraat 18 </w:t>
      </w:r>
    </w:p>
    <w:p w14:paraId="00813052" w14:textId="1FAFE636" w:rsidR="00F92E34" w:rsidRDefault="00F92E34" w:rsidP="00F92E34">
      <w:pPr>
        <w:tabs>
          <w:tab w:val="left" w:pos="567"/>
        </w:tabs>
        <w:spacing w:after="0" w:line="240" w:lineRule="auto"/>
        <w:rPr>
          <w:rFonts w:ascii="Times New Roman" w:eastAsia="Calibri" w:hAnsi="Times New Roman" w:cs="Times New Roman"/>
          <w:lang w:val="nl-NL" w:eastAsia="lt-LT"/>
        </w:rPr>
      </w:pPr>
      <w:r>
        <w:rPr>
          <w:rFonts w:ascii="Times New Roman" w:eastAsia="Calibri" w:hAnsi="Times New Roman" w:cs="Times New Roman"/>
          <w:lang w:val="nl-NL" w:eastAsia="lt-LT"/>
        </w:rPr>
        <w:t>1064 LD A</w:t>
      </w:r>
      <w:r w:rsidR="00FC57BD">
        <w:rPr>
          <w:rFonts w:ascii="Times New Roman" w:eastAsia="Calibri" w:hAnsi="Times New Roman" w:cs="Times New Roman"/>
          <w:lang w:val="nl-NL" w:eastAsia="lt-LT"/>
        </w:rPr>
        <w:t xml:space="preserve">msterdamas </w:t>
      </w:r>
    </w:p>
    <w:p w14:paraId="77275788" w14:textId="77777777" w:rsidR="00F92E34" w:rsidRDefault="00F92E34" w:rsidP="00F92E34">
      <w:pPr>
        <w:tabs>
          <w:tab w:val="left" w:pos="567"/>
        </w:tabs>
        <w:spacing w:after="0" w:line="240" w:lineRule="auto"/>
        <w:rPr>
          <w:rFonts w:ascii="Times New Roman" w:eastAsia="Calibri" w:hAnsi="Times New Roman" w:cs="Times New Roman"/>
          <w:lang w:val="nl-NL" w:eastAsia="lt-LT"/>
        </w:rPr>
      </w:pPr>
      <w:r>
        <w:rPr>
          <w:rFonts w:ascii="Times New Roman" w:eastAsia="Calibri" w:hAnsi="Times New Roman" w:cs="Times New Roman"/>
          <w:lang w:val="nl-NL" w:eastAsia="lt-LT"/>
        </w:rPr>
        <w:t>Nyderlandai</w:t>
      </w:r>
    </w:p>
    <w:p w14:paraId="6D6CA282"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7BA34F35"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4322995E"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rPr>
      </w:pPr>
      <w:r>
        <w:rPr>
          <w:rFonts w:ascii="Times New Roman" w:eastAsia="Times New Roman" w:hAnsi="Times New Roman" w:cs="Times New Roman"/>
          <w:b/>
        </w:rPr>
        <w:t>12.</w:t>
      </w:r>
      <w:r>
        <w:rPr>
          <w:rFonts w:ascii="Times New Roman" w:eastAsia="Times New Roman" w:hAnsi="Times New Roman" w:cs="Times New Roman"/>
          <w:b/>
        </w:rPr>
        <w:tab/>
        <w:t>REGISTRACIJOS PAŽYMĖJIMO NUMERIS (</w:t>
      </w:r>
      <w:r>
        <w:rPr>
          <w:rFonts w:ascii="Times New Roman" w:eastAsia="Times New Roman" w:hAnsi="Times New Roman" w:cs="Times New Roman"/>
          <w:b/>
        </w:rPr>
        <w:noBreakHyphen/>
        <w:t>IAI)</w:t>
      </w:r>
    </w:p>
    <w:p w14:paraId="5B0AB5CA"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44ECE5C4"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4F3772CF"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13.</w:t>
      </w:r>
      <w:r>
        <w:rPr>
          <w:rFonts w:ascii="Times New Roman" w:eastAsia="Times New Roman" w:hAnsi="Times New Roman" w:cs="Times New Roman"/>
          <w:b/>
        </w:rPr>
        <w:tab/>
        <w:t>SERIJOS NUMERIS</w:t>
      </w:r>
    </w:p>
    <w:p w14:paraId="1D3C4A8A" w14:textId="77777777" w:rsidR="00F92E34" w:rsidRDefault="00F92E34" w:rsidP="00F92E34">
      <w:pPr>
        <w:keepNext/>
        <w:tabs>
          <w:tab w:val="left" w:pos="567"/>
        </w:tabs>
        <w:spacing w:after="0" w:line="240" w:lineRule="auto"/>
        <w:rPr>
          <w:rFonts w:ascii="Times New Roman" w:eastAsia="Calibri" w:hAnsi="Times New Roman" w:cs="Times New Roman"/>
          <w:lang w:eastAsia="lt-LT"/>
        </w:rPr>
      </w:pPr>
    </w:p>
    <w:p w14:paraId="2D0453B8" w14:textId="77777777"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Lot:</w:t>
      </w:r>
    </w:p>
    <w:p w14:paraId="1A0C8D8B"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6E9EBCD9"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5ABFC93E"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14.</w:t>
      </w:r>
      <w:r>
        <w:rPr>
          <w:rFonts w:ascii="Times New Roman" w:eastAsia="Times New Roman" w:hAnsi="Times New Roman" w:cs="Times New Roman"/>
          <w:b/>
        </w:rPr>
        <w:tab/>
        <w:t>PARDAVIMO (IŠDAVIMO) TVARKA</w:t>
      </w:r>
    </w:p>
    <w:p w14:paraId="0A982578" w14:textId="77777777" w:rsidR="00F92E34" w:rsidRDefault="00F92E34" w:rsidP="00F92E34">
      <w:pPr>
        <w:keepNext/>
        <w:tabs>
          <w:tab w:val="left" w:pos="567"/>
        </w:tabs>
        <w:spacing w:after="0" w:line="240" w:lineRule="auto"/>
        <w:rPr>
          <w:rFonts w:ascii="Times New Roman" w:eastAsia="Calibri" w:hAnsi="Times New Roman" w:cs="Times New Roman"/>
          <w:lang w:eastAsia="lt-LT"/>
        </w:rPr>
      </w:pPr>
    </w:p>
    <w:p w14:paraId="09E22D30" w14:textId="77777777"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Receptinis vaistas.</w:t>
      </w:r>
    </w:p>
    <w:p w14:paraId="44EC2D94"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339D67E0"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38A6BF70"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noProof/>
        </w:rPr>
      </w:pPr>
      <w:r>
        <w:rPr>
          <w:rFonts w:ascii="Times New Roman" w:eastAsia="Times New Roman" w:hAnsi="Times New Roman" w:cs="Times New Roman"/>
          <w:b/>
        </w:rPr>
        <w:t>15.</w:t>
      </w:r>
      <w:r>
        <w:rPr>
          <w:rFonts w:ascii="Times New Roman" w:eastAsia="Times New Roman" w:hAnsi="Times New Roman" w:cs="Times New Roman"/>
          <w:b/>
        </w:rPr>
        <w:tab/>
        <w:t>VARTOJIMO INSTRUKCIJA</w:t>
      </w:r>
    </w:p>
    <w:p w14:paraId="700AF4F7"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6F649A4B" w14:textId="77777777" w:rsidR="00F92E34" w:rsidRDefault="00F92E34" w:rsidP="00F92E34">
      <w:pPr>
        <w:tabs>
          <w:tab w:val="left" w:pos="567"/>
        </w:tabs>
        <w:spacing w:after="0" w:line="240" w:lineRule="auto"/>
        <w:rPr>
          <w:rFonts w:ascii="Times New Roman" w:eastAsia="Calibri" w:hAnsi="Times New Roman" w:cs="Times New Roman"/>
          <w:highlight w:val="lightGray"/>
          <w:lang w:eastAsia="lt-LT"/>
        </w:rPr>
      </w:pPr>
    </w:p>
    <w:p w14:paraId="0180251D"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noProof/>
        </w:rPr>
      </w:pPr>
      <w:r>
        <w:rPr>
          <w:rFonts w:ascii="Times New Roman" w:eastAsia="Times New Roman" w:hAnsi="Times New Roman" w:cs="Times New Roman"/>
          <w:b/>
          <w:noProof/>
        </w:rPr>
        <w:t>16.</w:t>
      </w:r>
      <w:r>
        <w:rPr>
          <w:rFonts w:ascii="Times New Roman" w:eastAsia="Times New Roman" w:hAnsi="Times New Roman" w:cs="Times New Roman"/>
          <w:b/>
          <w:noProof/>
        </w:rPr>
        <w:tab/>
        <w:t>INFORMACIJA BRAILIO RAŠTU</w:t>
      </w:r>
    </w:p>
    <w:p w14:paraId="2C1C725F" w14:textId="77777777" w:rsidR="00F92E34" w:rsidRDefault="00F92E34" w:rsidP="00F92E34">
      <w:pPr>
        <w:keepNext/>
        <w:tabs>
          <w:tab w:val="left" w:pos="567"/>
        </w:tabs>
        <w:spacing w:after="0" w:line="240" w:lineRule="auto"/>
        <w:rPr>
          <w:rFonts w:ascii="Times New Roman" w:eastAsia="Calibri" w:hAnsi="Times New Roman" w:cs="Times New Roman"/>
          <w:lang w:eastAsia="lt-LT"/>
        </w:rPr>
      </w:pPr>
    </w:p>
    <w:p w14:paraId="5A5C8020" w14:textId="77777777" w:rsidR="00F92E34" w:rsidRDefault="00F92E34" w:rsidP="00F92E34">
      <w:pPr>
        <w:spacing w:after="0" w:line="240" w:lineRule="auto"/>
        <w:rPr>
          <w:rFonts w:ascii="Times New Roman" w:eastAsia="Times New Roman" w:hAnsi="Times New Roman" w:cs="Times New Roman"/>
        </w:rPr>
      </w:pPr>
      <w:r>
        <w:rPr>
          <w:rFonts w:ascii="Times New Roman" w:eastAsia="Times New Roman" w:hAnsi="Times New Roman" w:cs="Times New Roman"/>
          <w:highlight w:val="lightGray"/>
        </w:rPr>
        <w:t>Priimtas pagrindimas informacijos Brailio raštu nepateikti.</w:t>
      </w:r>
    </w:p>
    <w:p w14:paraId="29AC3A42" w14:textId="77777777" w:rsidR="00F92E34" w:rsidRDefault="00F92E34" w:rsidP="00F92E34">
      <w:pPr>
        <w:tabs>
          <w:tab w:val="left" w:pos="567"/>
        </w:tabs>
        <w:spacing w:after="0" w:line="240" w:lineRule="auto"/>
        <w:rPr>
          <w:rFonts w:ascii="Times New Roman" w:eastAsia="Calibri" w:hAnsi="Times New Roman" w:cs="Times New Roman"/>
          <w:lang w:eastAsia="lt-LT"/>
        </w:rPr>
      </w:pPr>
    </w:p>
    <w:p w14:paraId="4F43C40D" w14:textId="77777777" w:rsidR="00F92E34" w:rsidRDefault="00F92E34" w:rsidP="00F92E34">
      <w:pPr>
        <w:tabs>
          <w:tab w:val="left" w:pos="567"/>
        </w:tabs>
        <w:spacing w:after="0" w:line="240" w:lineRule="auto"/>
        <w:rPr>
          <w:rFonts w:ascii="Times New Roman" w:eastAsia="Times New Roman" w:hAnsi="Times New Roman" w:cs="Times New Roman"/>
          <w:shd w:val="clear" w:color="auto" w:fill="CCCCCC"/>
          <w:lang w:eastAsia="lt-LT" w:bidi="lt-LT"/>
        </w:rPr>
      </w:pPr>
    </w:p>
    <w:p w14:paraId="75C50AE6"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1080" w:hanging="1080"/>
        <w:outlineLvl w:val="0"/>
        <w:rPr>
          <w:rFonts w:ascii="Times New Roman" w:eastAsia="Times New Roman" w:hAnsi="Times New Roman" w:cs="Times New Roman"/>
          <w:i/>
          <w:szCs w:val="20"/>
          <w:lang w:eastAsia="lt-LT" w:bidi="lt-LT"/>
        </w:rPr>
      </w:pPr>
      <w:r>
        <w:rPr>
          <w:rFonts w:ascii="Times New Roman" w:eastAsia="Times New Roman" w:hAnsi="Times New Roman" w:cs="Times New Roman"/>
          <w:b/>
          <w:szCs w:val="20"/>
          <w:lang w:eastAsia="lt-LT" w:bidi="lt-LT"/>
        </w:rPr>
        <w:t>17.</w:t>
      </w:r>
      <w:r>
        <w:rPr>
          <w:rFonts w:ascii="Times New Roman" w:eastAsia="Times New Roman" w:hAnsi="Times New Roman" w:cs="Times New Roman"/>
          <w:b/>
          <w:szCs w:val="20"/>
          <w:lang w:eastAsia="lt-LT" w:bidi="lt-LT"/>
        </w:rPr>
        <w:tab/>
        <w:t>UNIKALUS IDENTIFIKATORIUS – 2D BRŪKŠNINIS KODAS</w:t>
      </w:r>
    </w:p>
    <w:p w14:paraId="23401424" w14:textId="77777777" w:rsidR="00F92E34" w:rsidRDefault="00F92E34" w:rsidP="00F92E34">
      <w:pPr>
        <w:keepNext/>
        <w:spacing w:after="0" w:line="240" w:lineRule="auto"/>
        <w:rPr>
          <w:rFonts w:ascii="Times New Roman" w:eastAsia="Times New Roman" w:hAnsi="Times New Roman" w:cs="Times New Roman"/>
          <w:szCs w:val="20"/>
          <w:lang w:eastAsia="lt-LT" w:bidi="lt-LT"/>
        </w:rPr>
      </w:pPr>
    </w:p>
    <w:p w14:paraId="6C5162D8" w14:textId="77777777" w:rsidR="00F92E34" w:rsidRDefault="00F92E34" w:rsidP="00F92E34">
      <w:pPr>
        <w:tabs>
          <w:tab w:val="left" w:pos="567"/>
        </w:tabs>
        <w:spacing w:after="0" w:line="240" w:lineRule="auto"/>
        <w:rPr>
          <w:rFonts w:ascii="Times New Roman" w:eastAsia="Times New Roman" w:hAnsi="Times New Roman" w:cs="Times New Roman"/>
          <w:szCs w:val="20"/>
          <w:lang w:eastAsia="lt-LT" w:bidi="lt-LT"/>
        </w:rPr>
      </w:pPr>
      <w:r>
        <w:rPr>
          <w:rFonts w:ascii="Times New Roman" w:eastAsia="Times New Roman" w:hAnsi="Times New Roman" w:cs="Times New Roman"/>
          <w:szCs w:val="20"/>
          <w:highlight w:val="lightGray"/>
          <w:lang w:eastAsia="lt-LT" w:bidi="lt-LT"/>
        </w:rPr>
        <w:t>2D brūkšninis kodas su nurodytu unikaliu identifikatoriumi.</w:t>
      </w:r>
    </w:p>
    <w:p w14:paraId="0949FA66" w14:textId="77777777" w:rsidR="00F92E34" w:rsidRDefault="00F92E34" w:rsidP="00F92E34">
      <w:pPr>
        <w:tabs>
          <w:tab w:val="left" w:pos="567"/>
        </w:tabs>
        <w:spacing w:after="0" w:line="240" w:lineRule="auto"/>
        <w:rPr>
          <w:rFonts w:ascii="Times New Roman" w:eastAsia="Times New Roman" w:hAnsi="Times New Roman" w:cs="Times New Roman"/>
          <w:szCs w:val="20"/>
          <w:lang w:eastAsia="lt-LT" w:bidi="lt-LT"/>
        </w:rPr>
      </w:pPr>
    </w:p>
    <w:p w14:paraId="7617CD54" w14:textId="77777777" w:rsidR="00F92E34" w:rsidRDefault="00F92E34" w:rsidP="00F92E34">
      <w:pPr>
        <w:spacing w:after="0" w:line="240" w:lineRule="auto"/>
        <w:rPr>
          <w:rFonts w:ascii="Times New Roman" w:eastAsia="Times New Roman" w:hAnsi="Times New Roman" w:cs="Times New Roman"/>
          <w:szCs w:val="20"/>
          <w:lang w:eastAsia="lt-LT" w:bidi="lt-LT"/>
        </w:rPr>
      </w:pPr>
    </w:p>
    <w:p w14:paraId="0A2D0B27"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ind w:left="1080" w:hanging="1080"/>
        <w:outlineLvl w:val="0"/>
        <w:rPr>
          <w:rFonts w:ascii="Times New Roman" w:eastAsia="Times New Roman" w:hAnsi="Times New Roman" w:cs="Times New Roman"/>
          <w:i/>
          <w:szCs w:val="20"/>
          <w:lang w:eastAsia="lt-LT" w:bidi="lt-LT"/>
        </w:rPr>
      </w:pPr>
      <w:r>
        <w:rPr>
          <w:rFonts w:ascii="Times New Roman" w:eastAsia="Times New Roman" w:hAnsi="Times New Roman" w:cs="Times New Roman"/>
          <w:b/>
          <w:szCs w:val="20"/>
          <w:lang w:eastAsia="lt-LT" w:bidi="lt-LT"/>
        </w:rPr>
        <w:t>18.</w:t>
      </w:r>
      <w:r>
        <w:rPr>
          <w:rFonts w:ascii="Times New Roman" w:eastAsia="Times New Roman" w:hAnsi="Times New Roman" w:cs="Times New Roman"/>
          <w:b/>
          <w:szCs w:val="20"/>
          <w:lang w:eastAsia="lt-LT" w:bidi="lt-LT"/>
        </w:rPr>
        <w:tab/>
        <w:t>UNIKALUS IDENTIFIKATORIUS – ŽMONĖMS SUPRANTAMI DUOMENYS</w:t>
      </w:r>
    </w:p>
    <w:p w14:paraId="7D117F8D" w14:textId="77777777" w:rsidR="00F92E34" w:rsidRDefault="00F92E34" w:rsidP="00F92E34">
      <w:pPr>
        <w:keepNext/>
        <w:spacing w:after="0" w:line="240" w:lineRule="auto"/>
        <w:rPr>
          <w:rFonts w:ascii="Times New Roman" w:eastAsia="Times New Roman" w:hAnsi="Times New Roman" w:cs="Times New Roman"/>
          <w:szCs w:val="20"/>
          <w:lang w:eastAsia="lt-LT" w:bidi="lt-LT"/>
        </w:rPr>
      </w:pPr>
    </w:p>
    <w:p w14:paraId="235740C1" w14:textId="77777777" w:rsidR="00F92E34" w:rsidRDefault="00F92E34" w:rsidP="00F92E34">
      <w:pPr>
        <w:tabs>
          <w:tab w:val="left" w:pos="567"/>
        </w:tabs>
        <w:spacing w:after="0" w:line="240" w:lineRule="auto"/>
        <w:rPr>
          <w:rFonts w:ascii="Times New Roman" w:eastAsia="Times New Roman" w:hAnsi="Times New Roman" w:cs="Times New Roman"/>
          <w:szCs w:val="20"/>
          <w:lang w:eastAsia="lt-LT" w:bidi="lt-LT"/>
        </w:rPr>
      </w:pPr>
      <w:r>
        <w:rPr>
          <w:rFonts w:ascii="Times New Roman" w:eastAsia="Times New Roman" w:hAnsi="Times New Roman" w:cs="Times New Roman"/>
          <w:szCs w:val="20"/>
          <w:lang w:eastAsia="lt-LT" w:bidi="lt-LT"/>
        </w:rPr>
        <w:t>PC:</w:t>
      </w:r>
    </w:p>
    <w:p w14:paraId="655C01C1" w14:textId="77777777" w:rsidR="00F92E34" w:rsidRDefault="00F92E34" w:rsidP="00F92E34">
      <w:pPr>
        <w:tabs>
          <w:tab w:val="left" w:pos="567"/>
        </w:tabs>
        <w:spacing w:after="0" w:line="240" w:lineRule="auto"/>
        <w:rPr>
          <w:rFonts w:ascii="Times New Roman" w:eastAsia="Times New Roman" w:hAnsi="Times New Roman" w:cs="Times New Roman"/>
          <w:szCs w:val="20"/>
          <w:lang w:eastAsia="lt-LT" w:bidi="lt-LT"/>
        </w:rPr>
      </w:pPr>
      <w:r>
        <w:rPr>
          <w:rFonts w:ascii="Times New Roman" w:eastAsia="Times New Roman" w:hAnsi="Times New Roman" w:cs="Times New Roman"/>
          <w:szCs w:val="20"/>
          <w:lang w:eastAsia="lt-LT" w:bidi="lt-LT"/>
        </w:rPr>
        <w:t>SN:</w:t>
      </w:r>
    </w:p>
    <w:p w14:paraId="15BC3A8F" w14:textId="77777777"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Times New Roman" w:hAnsi="Times New Roman" w:cs="Times New Roman"/>
          <w:szCs w:val="20"/>
          <w:highlight w:val="lightGray"/>
          <w:lang w:eastAsia="lt-LT" w:bidi="lt-LT"/>
        </w:rPr>
        <w:t>NN:</w:t>
      </w:r>
    </w:p>
    <w:p w14:paraId="711F3392" w14:textId="77777777" w:rsidR="00F92E34" w:rsidRDefault="00F92E34" w:rsidP="00F92E34">
      <w:pPr>
        <w:shd w:val="clear" w:color="auto" w:fill="FFFFFF"/>
        <w:spacing w:after="200" w:line="240" w:lineRule="auto"/>
        <w:rPr>
          <w:rFonts w:ascii="Times New Roman" w:eastAsia="Times New Roman" w:hAnsi="Times New Roman" w:cs="Times New Roman"/>
          <w:noProof/>
        </w:rPr>
      </w:pPr>
      <w:r>
        <w:rPr>
          <w:rFonts w:ascii="Times New Roman" w:eastAsia="Calibri" w:hAnsi="Times New Roman" w:cs="Times New Roman"/>
          <w:lang w:eastAsia="lt-LT"/>
        </w:rPr>
        <w:br w:type="page"/>
      </w:r>
    </w:p>
    <w:p w14:paraId="550A6E03" w14:textId="77777777" w:rsidR="00F92E34" w:rsidRDefault="00F92E34" w:rsidP="00F92E34">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lastRenderedPageBreak/>
        <w:t>MINIMALI INFORMACIJA ANT MAŽŲ VIDINIŲ PAKUOČIŲ</w:t>
      </w:r>
    </w:p>
    <w:p w14:paraId="0C2B3A3E" w14:textId="77777777" w:rsidR="00F92E34" w:rsidRDefault="00F92E34" w:rsidP="00F92E34">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rPr>
      </w:pPr>
    </w:p>
    <w:p w14:paraId="71660522" w14:textId="48D5027F" w:rsidR="00F92E34" w:rsidRDefault="00F92E34" w:rsidP="00F92E34">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 xml:space="preserve">10 </w:t>
      </w:r>
      <w:r w:rsidR="00FC57BD">
        <w:rPr>
          <w:rFonts w:ascii="Times New Roman" w:eastAsia="Times New Roman" w:hAnsi="Times New Roman" w:cs="Times New Roman"/>
          <w:b/>
          <w:noProof/>
        </w:rPr>
        <w:t xml:space="preserve">ml </w:t>
      </w:r>
      <w:r>
        <w:rPr>
          <w:rFonts w:ascii="Times New Roman" w:eastAsia="Times New Roman" w:hAnsi="Times New Roman" w:cs="Times New Roman"/>
          <w:b/>
          <w:noProof/>
        </w:rPr>
        <w:t>flakonas</w:t>
      </w:r>
    </w:p>
    <w:p w14:paraId="71DFD46C" w14:textId="77777777" w:rsidR="00F92E34" w:rsidRDefault="00F92E34" w:rsidP="00F92E34">
      <w:pPr>
        <w:keepNext/>
        <w:tabs>
          <w:tab w:val="left" w:pos="567"/>
        </w:tabs>
        <w:spacing w:after="0" w:line="240" w:lineRule="auto"/>
        <w:rPr>
          <w:rFonts w:ascii="Times New Roman" w:eastAsia="Times New Roman" w:hAnsi="Times New Roman" w:cs="Times New Roman"/>
          <w:noProof/>
        </w:rPr>
      </w:pPr>
    </w:p>
    <w:p w14:paraId="32E522CE" w14:textId="77777777" w:rsidR="00F92E34" w:rsidRDefault="00F92E34" w:rsidP="00F92E34">
      <w:pPr>
        <w:keepNext/>
        <w:tabs>
          <w:tab w:val="left" w:pos="567"/>
        </w:tabs>
        <w:spacing w:after="0" w:line="240" w:lineRule="auto"/>
        <w:rPr>
          <w:rFonts w:ascii="Times New Roman" w:eastAsia="Times New Roman" w:hAnsi="Times New Roman" w:cs="Times New Roman"/>
          <w:noProof/>
        </w:rPr>
      </w:pPr>
    </w:p>
    <w:p w14:paraId="1B74FE26"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w:t>
      </w:r>
      <w:r>
        <w:rPr>
          <w:rFonts w:ascii="Times New Roman" w:eastAsia="Times New Roman" w:hAnsi="Times New Roman" w:cs="Times New Roman"/>
          <w:b/>
          <w:noProof/>
        </w:rPr>
        <w:tab/>
        <w:t>VAISTINIO PREPARATO PAVADINIMAS IR VARTOJIMO BŪDAS (</w:t>
      </w:r>
      <w:r>
        <w:rPr>
          <w:rFonts w:ascii="Times New Roman" w:eastAsia="Times New Roman" w:hAnsi="Times New Roman" w:cs="Times New Roman"/>
          <w:b/>
          <w:noProof/>
        </w:rPr>
        <w:noBreakHyphen/>
        <w:t>AI)</w:t>
      </w:r>
    </w:p>
    <w:p w14:paraId="7246ABF4" w14:textId="77777777" w:rsidR="00F92E34" w:rsidRDefault="00F92E34" w:rsidP="00F92E34">
      <w:pPr>
        <w:keepNext/>
        <w:tabs>
          <w:tab w:val="left" w:pos="567"/>
        </w:tabs>
        <w:spacing w:after="0" w:line="240" w:lineRule="auto"/>
        <w:rPr>
          <w:rFonts w:ascii="Times New Roman" w:eastAsia="Times New Roman" w:hAnsi="Times New Roman" w:cs="Times New Roman"/>
          <w:noProof/>
        </w:rPr>
      </w:pPr>
    </w:p>
    <w:p w14:paraId="1C3F99AB" w14:textId="77777777" w:rsidR="00F92E34" w:rsidRDefault="00F92E34" w:rsidP="00F92E34">
      <w:pPr>
        <w:tabs>
          <w:tab w:val="left" w:pos="567"/>
        </w:tabs>
        <w:spacing w:after="0" w:line="260" w:lineRule="exact"/>
        <w:rPr>
          <w:rFonts w:ascii="Times New Roman" w:eastAsia="Times New Roman" w:hAnsi="Times New Roman" w:cs="Times New Roman"/>
          <w:noProof/>
        </w:rPr>
      </w:pPr>
      <w:r>
        <w:rPr>
          <w:rFonts w:ascii="Times New Roman" w:eastAsia="Times New Roman" w:hAnsi="Times New Roman" w:cs="Times New Roman"/>
          <w:noProof/>
        </w:rPr>
        <w:t>Ceftriaxone AshCure 1 g milteliai injekciniam ar infuziniam tirpalui</w:t>
      </w:r>
    </w:p>
    <w:p w14:paraId="4EF6E97F" w14:textId="77777777" w:rsidR="00F92E34" w:rsidRDefault="00F92E34" w:rsidP="00F92E34">
      <w:pPr>
        <w:tabs>
          <w:tab w:val="left" w:pos="567"/>
        </w:tabs>
        <w:spacing w:after="0" w:line="260" w:lineRule="exact"/>
        <w:rPr>
          <w:rFonts w:ascii="Times New Roman" w:eastAsia="Times New Roman" w:hAnsi="Times New Roman" w:cs="Times New Roman"/>
          <w:noProof/>
        </w:rPr>
      </w:pPr>
    </w:p>
    <w:p w14:paraId="716885B3" w14:textId="3CDE34FF" w:rsidR="00F92E34" w:rsidRDefault="00FC57BD" w:rsidP="00F92E34">
      <w:pPr>
        <w:tabs>
          <w:tab w:val="left" w:pos="567"/>
        </w:tabs>
        <w:spacing w:after="0" w:line="260" w:lineRule="exact"/>
        <w:rPr>
          <w:rFonts w:ascii="Times New Roman" w:hAnsi="Times New Roman"/>
          <w:iCs/>
        </w:rPr>
      </w:pPr>
      <w:r>
        <w:rPr>
          <w:rFonts w:ascii="Times New Roman" w:hAnsi="Times New Roman"/>
          <w:iCs/>
        </w:rPr>
        <w:t>c</w:t>
      </w:r>
      <w:r w:rsidR="00F92E34">
        <w:rPr>
          <w:rFonts w:ascii="Times New Roman" w:hAnsi="Times New Roman"/>
          <w:iCs/>
        </w:rPr>
        <w:t>eftriaxonum</w:t>
      </w:r>
    </w:p>
    <w:p w14:paraId="51DE18B1" w14:textId="77777777" w:rsidR="00F92E34" w:rsidRDefault="00F92E34" w:rsidP="00F92E34">
      <w:pPr>
        <w:tabs>
          <w:tab w:val="left" w:pos="567"/>
        </w:tabs>
        <w:spacing w:after="0" w:line="260" w:lineRule="exact"/>
        <w:rPr>
          <w:rFonts w:ascii="Times New Roman" w:eastAsia="Times New Roman" w:hAnsi="Times New Roman" w:cs="Times New Roman"/>
          <w:noProof/>
        </w:rPr>
      </w:pPr>
    </w:p>
    <w:p w14:paraId="50661119" w14:textId="77777777" w:rsidR="00F92E34" w:rsidRDefault="00F92E34" w:rsidP="00F92E34">
      <w:pPr>
        <w:tabs>
          <w:tab w:val="left" w:pos="567"/>
        </w:tabs>
        <w:spacing w:after="0" w:line="260" w:lineRule="exact"/>
        <w:rPr>
          <w:rFonts w:ascii="Times New Roman" w:hAnsi="Times New Roman"/>
        </w:rPr>
      </w:pPr>
      <w:r>
        <w:rPr>
          <w:rFonts w:ascii="Times New Roman" w:hAnsi="Times New Roman"/>
        </w:rPr>
        <w:t>i.v., i.m.</w:t>
      </w:r>
    </w:p>
    <w:p w14:paraId="76AABAE7" w14:textId="77777777" w:rsidR="00F92E34" w:rsidRDefault="00F92E34" w:rsidP="00F92E34">
      <w:pPr>
        <w:tabs>
          <w:tab w:val="left" w:pos="567"/>
        </w:tabs>
        <w:spacing w:after="0" w:line="260" w:lineRule="exact"/>
        <w:rPr>
          <w:rFonts w:ascii="Times New Roman" w:eastAsia="Times New Roman" w:hAnsi="Times New Roman" w:cs="Times New Roman"/>
          <w:noProof/>
        </w:rPr>
      </w:pPr>
    </w:p>
    <w:p w14:paraId="0ED1336C" w14:textId="77777777" w:rsidR="00F92E34" w:rsidRDefault="00F92E34" w:rsidP="00F92E34">
      <w:pPr>
        <w:tabs>
          <w:tab w:val="left" w:pos="567"/>
        </w:tabs>
        <w:spacing w:after="0" w:line="260" w:lineRule="exact"/>
        <w:rPr>
          <w:rFonts w:ascii="Times New Roman" w:eastAsia="Times New Roman" w:hAnsi="Times New Roman" w:cs="Times New Roman"/>
          <w:noProof/>
        </w:rPr>
      </w:pPr>
    </w:p>
    <w:p w14:paraId="0AAE6152"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2.</w:t>
      </w:r>
      <w:r>
        <w:rPr>
          <w:rFonts w:ascii="Times New Roman" w:eastAsia="Times New Roman" w:hAnsi="Times New Roman" w:cs="Times New Roman"/>
          <w:b/>
          <w:noProof/>
        </w:rPr>
        <w:tab/>
        <w:t>VARTOJIMO METODAS</w:t>
      </w:r>
    </w:p>
    <w:p w14:paraId="5ED84B46" w14:textId="77777777" w:rsidR="00F92E34" w:rsidRDefault="00F92E34" w:rsidP="00F92E34">
      <w:pPr>
        <w:keepNext/>
        <w:tabs>
          <w:tab w:val="left" w:pos="567"/>
        </w:tabs>
        <w:spacing w:after="0" w:line="240" w:lineRule="auto"/>
        <w:rPr>
          <w:rFonts w:ascii="Times New Roman" w:eastAsia="Times New Roman" w:hAnsi="Times New Roman" w:cs="Times New Roman"/>
          <w:noProof/>
        </w:rPr>
      </w:pPr>
    </w:p>
    <w:p w14:paraId="05CA6573" w14:textId="7C664787" w:rsidR="00F92E34" w:rsidRDefault="00FC57BD" w:rsidP="00F92E34">
      <w:pPr>
        <w:tabs>
          <w:tab w:val="left" w:pos="567"/>
        </w:tabs>
        <w:spacing w:after="0" w:line="240" w:lineRule="auto"/>
        <w:rPr>
          <w:rFonts w:ascii="Times New Roman" w:eastAsia="Times New Roman" w:hAnsi="Times New Roman" w:cs="Times New Roman"/>
          <w:noProof/>
        </w:rPr>
      </w:pPr>
      <w:r w:rsidRPr="00FC57BD">
        <w:rPr>
          <w:rFonts w:ascii="Times New Roman" w:eastAsia="Times New Roman" w:hAnsi="Times New Roman" w:cs="Times New Roman"/>
          <w:noProof/>
        </w:rPr>
        <w:t>Prieš vartojimą perskaitykite pakuotės lapelį.</w:t>
      </w:r>
    </w:p>
    <w:p w14:paraId="544EA8A3" w14:textId="77777777" w:rsidR="00FC57BD" w:rsidRDefault="00FC57BD" w:rsidP="00F92E34">
      <w:pPr>
        <w:tabs>
          <w:tab w:val="left" w:pos="567"/>
        </w:tabs>
        <w:spacing w:after="0" w:line="240" w:lineRule="auto"/>
        <w:rPr>
          <w:rFonts w:ascii="Times New Roman" w:eastAsia="Times New Roman" w:hAnsi="Times New Roman" w:cs="Times New Roman"/>
          <w:noProof/>
        </w:rPr>
      </w:pPr>
    </w:p>
    <w:p w14:paraId="40A29CF5" w14:textId="77777777" w:rsidR="00F92E34" w:rsidRDefault="00F92E34" w:rsidP="00F92E34">
      <w:pPr>
        <w:tabs>
          <w:tab w:val="left" w:pos="567"/>
        </w:tabs>
        <w:spacing w:after="0" w:line="240" w:lineRule="auto"/>
        <w:rPr>
          <w:rFonts w:ascii="Times New Roman" w:eastAsia="Times New Roman" w:hAnsi="Times New Roman" w:cs="Times New Roman"/>
          <w:noProof/>
        </w:rPr>
      </w:pPr>
    </w:p>
    <w:p w14:paraId="396C34FA"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3.</w:t>
      </w:r>
      <w:r>
        <w:rPr>
          <w:rFonts w:ascii="Times New Roman" w:eastAsia="Times New Roman" w:hAnsi="Times New Roman" w:cs="Times New Roman"/>
          <w:b/>
          <w:noProof/>
        </w:rPr>
        <w:tab/>
        <w:t>TINKAMUMO LAIKAS</w:t>
      </w:r>
    </w:p>
    <w:p w14:paraId="073929B9" w14:textId="77777777" w:rsidR="00F92E34" w:rsidRDefault="00F92E34" w:rsidP="00F92E34">
      <w:pPr>
        <w:keepNext/>
        <w:tabs>
          <w:tab w:val="left" w:pos="567"/>
        </w:tabs>
        <w:spacing w:after="0" w:line="240" w:lineRule="auto"/>
        <w:rPr>
          <w:rFonts w:ascii="Times New Roman" w:eastAsia="Times New Roman" w:hAnsi="Times New Roman" w:cs="Times New Roman"/>
          <w:noProof/>
        </w:rPr>
      </w:pPr>
    </w:p>
    <w:p w14:paraId="37025BF3" w14:textId="77777777" w:rsidR="00F92E34" w:rsidRDefault="00F92E34" w:rsidP="00F92E34">
      <w:pPr>
        <w:tabs>
          <w:tab w:val="left" w:pos="567"/>
        </w:tabs>
        <w:spacing w:after="0" w:line="240" w:lineRule="auto"/>
        <w:rPr>
          <w:rFonts w:ascii="Times New Roman" w:eastAsia="Times New Roman" w:hAnsi="Times New Roman" w:cs="Times New Roman"/>
          <w:noProof/>
        </w:rPr>
      </w:pPr>
      <w:r>
        <w:rPr>
          <w:rFonts w:ascii="Times New Roman" w:eastAsia="Times New Roman" w:hAnsi="Times New Roman" w:cs="Times New Roman"/>
        </w:rPr>
        <w:t>EXP: </w:t>
      </w:r>
      <w:r>
        <w:rPr>
          <w:rFonts w:ascii="Times New Roman" w:eastAsia="Times New Roman" w:hAnsi="Times New Roman" w:cs="Times New Roman"/>
          <w:highlight w:val="lightGray"/>
        </w:rPr>
        <w:t>{mm/MMMM}</w:t>
      </w:r>
    </w:p>
    <w:p w14:paraId="708E4687" w14:textId="77777777" w:rsidR="00F92E34" w:rsidRDefault="00F92E34" w:rsidP="00F92E34">
      <w:pPr>
        <w:tabs>
          <w:tab w:val="left" w:pos="567"/>
        </w:tabs>
        <w:spacing w:after="0" w:line="240" w:lineRule="auto"/>
        <w:rPr>
          <w:rFonts w:ascii="Times New Roman" w:eastAsia="Times New Roman" w:hAnsi="Times New Roman" w:cs="Times New Roman"/>
          <w:noProof/>
        </w:rPr>
      </w:pPr>
    </w:p>
    <w:p w14:paraId="1D348D4D" w14:textId="77777777" w:rsidR="00F92E34" w:rsidRDefault="00F92E34" w:rsidP="00F92E34">
      <w:pPr>
        <w:tabs>
          <w:tab w:val="left" w:pos="567"/>
        </w:tabs>
        <w:spacing w:after="0" w:line="240" w:lineRule="auto"/>
        <w:rPr>
          <w:rFonts w:ascii="Times New Roman" w:eastAsia="Times New Roman" w:hAnsi="Times New Roman" w:cs="Times New Roman"/>
          <w:noProof/>
        </w:rPr>
      </w:pPr>
    </w:p>
    <w:p w14:paraId="041D77F3" w14:textId="77777777" w:rsidR="00F92E34" w:rsidRDefault="00F92E34" w:rsidP="00F92E34">
      <w:pPr>
        <w:keepNext/>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4.</w:t>
      </w:r>
      <w:r>
        <w:rPr>
          <w:rFonts w:ascii="Times New Roman" w:eastAsia="Times New Roman" w:hAnsi="Times New Roman" w:cs="Times New Roman"/>
          <w:b/>
          <w:noProof/>
        </w:rPr>
        <w:tab/>
        <w:t>SERIJOS NUMERIS</w:t>
      </w:r>
    </w:p>
    <w:p w14:paraId="798F68DC" w14:textId="77777777" w:rsidR="00F92E34" w:rsidRDefault="00F92E34" w:rsidP="00F92E34">
      <w:pPr>
        <w:keepNext/>
        <w:tabs>
          <w:tab w:val="left" w:pos="567"/>
        </w:tabs>
        <w:spacing w:after="0" w:line="240" w:lineRule="auto"/>
        <w:rPr>
          <w:rFonts w:ascii="Times New Roman" w:eastAsia="Times New Roman" w:hAnsi="Times New Roman" w:cs="Times New Roman"/>
          <w:noProof/>
        </w:rPr>
      </w:pPr>
    </w:p>
    <w:p w14:paraId="0DB6B9FC" w14:textId="77777777" w:rsidR="00F92E34" w:rsidRDefault="00F92E34" w:rsidP="00F92E34">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Lot:</w:t>
      </w:r>
    </w:p>
    <w:p w14:paraId="3609A7FA" w14:textId="77777777" w:rsidR="00F92E34" w:rsidRDefault="00F92E34" w:rsidP="00F92E34">
      <w:pPr>
        <w:tabs>
          <w:tab w:val="left" w:pos="567"/>
        </w:tabs>
        <w:spacing w:after="0" w:line="240" w:lineRule="auto"/>
        <w:rPr>
          <w:rFonts w:ascii="Times New Roman" w:eastAsia="Times New Roman" w:hAnsi="Times New Roman" w:cs="Times New Roman"/>
          <w:noProof/>
        </w:rPr>
      </w:pPr>
    </w:p>
    <w:p w14:paraId="2B7DFAD6" w14:textId="77777777" w:rsidR="00F92E34" w:rsidRDefault="00F92E34" w:rsidP="00F92E34">
      <w:pPr>
        <w:tabs>
          <w:tab w:val="left" w:pos="567"/>
        </w:tabs>
        <w:spacing w:after="0" w:line="240" w:lineRule="auto"/>
        <w:rPr>
          <w:rFonts w:ascii="Times New Roman" w:eastAsia="Times New Roman" w:hAnsi="Times New Roman" w:cs="Times New Roman"/>
          <w:noProof/>
        </w:rPr>
      </w:pPr>
    </w:p>
    <w:p w14:paraId="1B0CB57E" w14:textId="77777777" w:rsidR="00F92E34" w:rsidRDefault="00F92E34" w:rsidP="00F92E34">
      <w:pPr>
        <w:keepNext/>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5.</w:t>
      </w:r>
      <w:r>
        <w:rPr>
          <w:rFonts w:ascii="Times New Roman" w:eastAsia="Times New Roman" w:hAnsi="Times New Roman" w:cs="Times New Roman"/>
          <w:b/>
          <w:noProof/>
        </w:rPr>
        <w:tab/>
        <w:t>KIEKIS (MASĖ, TŪRIS ARBA VIENETAI)</w:t>
      </w:r>
    </w:p>
    <w:p w14:paraId="519B5CC4" w14:textId="77777777" w:rsidR="00F92E34" w:rsidRDefault="00F92E34" w:rsidP="00F92E34">
      <w:pPr>
        <w:tabs>
          <w:tab w:val="left" w:pos="567"/>
        </w:tabs>
        <w:spacing w:after="0" w:line="240" w:lineRule="auto"/>
        <w:rPr>
          <w:rFonts w:ascii="Times New Roman" w:eastAsia="Times New Roman" w:hAnsi="Times New Roman" w:cs="Times New Roman"/>
          <w:i/>
          <w:noProof/>
        </w:rPr>
      </w:pPr>
    </w:p>
    <w:p w14:paraId="5042BBAB" w14:textId="77777777" w:rsidR="00F92E34" w:rsidRDefault="00F92E34" w:rsidP="00F92E34">
      <w:pPr>
        <w:tabs>
          <w:tab w:val="left" w:pos="567"/>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1 g </w:t>
      </w:r>
    </w:p>
    <w:p w14:paraId="30F70C70" w14:textId="77777777" w:rsidR="002549D6" w:rsidRDefault="002549D6" w:rsidP="00F92E34">
      <w:pPr>
        <w:tabs>
          <w:tab w:val="left" w:pos="567"/>
        </w:tabs>
        <w:spacing w:after="0" w:line="240" w:lineRule="auto"/>
        <w:rPr>
          <w:rFonts w:ascii="Times New Roman" w:eastAsia="Times New Roman" w:hAnsi="Times New Roman" w:cs="Times New Roman"/>
          <w:noProof/>
        </w:rPr>
      </w:pPr>
    </w:p>
    <w:p w14:paraId="2B26819D" w14:textId="77777777" w:rsidR="00F92E34" w:rsidRDefault="00F92E34" w:rsidP="00F92E34">
      <w:pPr>
        <w:tabs>
          <w:tab w:val="left" w:pos="567"/>
        </w:tabs>
        <w:spacing w:after="0" w:line="240" w:lineRule="auto"/>
        <w:rPr>
          <w:rFonts w:ascii="Times New Roman" w:eastAsia="Times New Roman" w:hAnsi="Times New Roman" w:cs="Times New Roman"/>
          <w:noProof/>
        </w:rPr>
      </w:pPr>
    </w:p>
    <w:p w14:paraId="7F472C7D" w14:textId="77777777" w:rsidR="00F92E34" w:rsidRDefault="00F92E34" w:rsidP="00F92E34">
      <w:pPr>
        <w:keepNext/>
        <w:pBdr>
          <w:top w:val="single" w:sz="4" w:space="1" w:color="auto"/>
          <w:left w:val="single" w:sz="4" w:space="4" w:color="auto"/>
          <w:bottom w:val="single" w:sz="4" w:space="1" w:color="auto"/>
          <w:right w:val="single" w:sz="4" w:space="4" w:color="auto"/>
        </w:pBdr>
        <w:shd w:val="clear" w:color="auto" w:fill="FFFFFF"/>
        <w:tabs>
          <w:tab w:val="left" w:pos="567"/>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6.</w:t>
      </w:r>
      <w:r>
        <w:rPr>
          <w:rFonts w:ascii="Times New Roman" w:eastAsia="Times New Roman" w:hAnsi="Times New Roman" w:cs="Times New Roman"/>
          <w:b/>
          <w:noProof/>
        </w:rPr>
        <w:tab/>
        <w:t>KITA</w:t>
      </w:r>
    </w:p>
    <w:p w14:paraId="6882AA0C" w14:textId="77777777" w:rsidR="00F92E34" w:rsidRDefault="00F92E34" w:rsidP="00F92E34">
      <w:pPr>
        <w:tabs>
          <w:tab w:val="left" w:pos="567"/>
        </w:tabs>
        <w:spacing w:after="0" w:line="240" w:lineRule="auto"/>
        <w:rPr>
          <w:rFonts w:ascii="Times New Roman" w:eastAsia="Times New Roman" w:hAnsi="Times New Roman" w:cs="Times New Roman"/>
          <w:b/>
        </w:rPr>
      </w:pPr>
    </w:p>
    <w:p w14:paraId="423CE377"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5297B49C" w14:textId="55C33608" w:rsidR="00FC57BD" w:rsidRDefault="00FC57BD">
      <w:pPr>
        <w:rPr>
          <w:rFonts w:ascii="Times New Roman" w:eastAsia="Times New Roman" w:hAnsi="Times New Roman" w:cs="Times New Roman"/>
          <w:b/>
          <w:caps/>
          <w:lang w:eastAsia="lt-LT"/>
        </w:rPr>
      </w:pPr>
      <w:r>
        <w:rPr>
          <w:rFonts w:ascii="Times New Roman" w:eastAsia="Times New Roman" w:hAnsi="Times New Roman" w:cs="Times New Roman"/>
          <w:b/>
          <w:caps/>
          <w:lang w:eastAsia="lt-LT"/>
        </w:rPr>
        <w:br w:type="page"/>
      </w:r>
    </w:p>
    <w:p w14:paraId="3CFCBA55"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0021B405"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36B1E68F"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6D2C1481"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6E9E4C02"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54C1237C"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62014943"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3623AFE0" w14:textId="77777777" w:rsidR="00F92E34" w:rsidRP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02ED8802"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7D56B457"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072E0420"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20F0B9E6"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1A0CE2D1"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175F6923"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3CFBF893"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14B0CA37"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088474C4"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3BE1585A"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65543B56" w14:textId="77777777" w:rsidR="00F92E34" w:rsidRP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5525CF5C"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217DABB7" w14:textId="77777777" w:rsidR="00F92E34" w:rsidRDefault="00F92E34" w:rsidP="00B65817">
      <w:pPr>
        <w:tabs>
          <w:tab w:val="left" w:pos="567"/>
        </w:tabs>
        <w:spacing w:after="0" w:line="240" w:lineRule="auto"/>
        <w:outlineLvl w:val="0"/>
        <w:rPr>
          <w:rFonts w:ascii="Times New Roman" w:eastAsia="Times New Roman" w:hAnsi="Times New Roman" w:cs="Times New Roman"/>
          <w:b/>
          <w:caps/>
          <w:lang w:eastAsia="lt-LT"/>
        </w:rPr>
      </w:pPr>
    </w:p>
    <w:p w14:paraId="6889140E" w14:textId="77777777" w:rsidR="00F92E34" w:rsidRDefault="00F92E34" w:rsidP="00F92E34">
      <w:pPr>
        <w:tabs>
          <w:tab w:val="left" w:pos="567"/>
        </w:tabs>
        <w:spacing w:after="0" w:line="240" w:lineRule="auto"/>
        <w:outlineLvl w:val="0"/>
        <w:rPr>
          <w:rFonts w:ascii="Times New Roman" w:eastAsia="Times New Roman" w:hAnsi="Times New Roman" w:cs="Times New Roman"/>
          <w:b/>
          <w:caps/>
          <w:lang w:eastAsia="lt-LT"/>
        </w:rPr>
      </w:pPr>
    </w:p>
    <w:p w14:paraId="3B687248" w14:textId="77777777" w:rsidR="00F92E34" w:rsidRDefault="00F92E34" w:rsidP="00F92E34">
      <w:pPr>
        <w:tabs>
          <w:tab w:val="left" w:pos="567"/>
        </w:tabs>
        <w:spacing w:after="0" w:line="240" w:lineRule="auto"/>
        <w:outlineLvl w:val="0"/>
        <w:rPr>
          <w:rFonts w:ascii="Times New Roman" w:eastAsia="Times New Roman" w:hAnsi="Times New Roman" w:cs="Times New Roman"/>
          <w:b/>
          <w:caps/>
          <w:lang w:eastAsia="lt-LT"/>
        </w:rPr>
      </w:pPr>
    </w:p>
    <w:p w14:paraId="4EDDBB8C" w14:textId="59A8CA5F"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r w:rsidRPr="00F92E34">
        <w:rPr>
          <w:rFonts w:ascii="Times New Roman" w:eastAsia="Times New Roman" w:hAnsi="Times New Roman" w:cs="Times New Roman"/>
          <w:b/>
          <w:caps/>
          <w:lang w:eastAsia="lt-LT"/>
        </w:rPr>
        <w:t>B. PAKUOTĖS LAPELIS</w:t>
      </w:r>
    </w:p>
    <w:p w14:paraId="4493FC65"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3866A149"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2806DC44" w14:textId="30BD16F7" w:rsidR="00FC57BD" w:rsidRDefault="00FC57BD">
      <w:pPr>
        <w:rPr>
          <w:rFonts w:ascii="Times New Roman" w:eastAsia="Times New Roman" w:hAnsi="Times New Roman" w:cs="Times New Roman"/>
          <w:b/>
          <w:caps/>
          <w:lang w:eastAsia="lt-LT"/>
        </w:rPr>
      </w:pPr>
      <w:r>
        <w:rPr>
          <w:rFonts w:ascii="Times New Roman" w:eastAsia="Times New Roman" w:hAnsi="Times New Roman" w:cs="Times New Roman"/>
          <w:b/>
          <w:caps/>
          <w:lang w:eastAsia="lt-LT"/>
        </w:rPr>
        <w:br w:type="page"/>
      </w:r>
    </w:p>
    <w:p w14:paraId="0324BD82" w14:textId="77777777" w:rsidR="00F92E34" w:rsidRDefault="00F92E34" w:rsidP="00F92E34">
      <w:pPr>
        <w:keepNext/>
        <w:tabs>
          <w:tab w:val="left" w:pos="567"/>
        </w:tabs>
        <w:spacing w:after="0" w:line="240" w:lineRule="auto"/>
        <w:ind w:left="567" w:hanging="567"/>
        <w:jc w:val="center"/>
        <w:rPr>
          <w:rFonts w:ascii="Times New Roman" w:eastAsia="Times New Roman" w:hAnsi="Times New Roman" w:cs="Times New Roman"/>
          <w:b/>
        </w:rPr>
      </w:pPr>
      <w:bookmarkStart w:id="9" w:name="_Toc129243138"/>
      <w:bookmarkStart w:id="10" w:name="_Toc129243263"/>
      <w:r>
        <w:rPr>
          <w:rFonts w:ascii="Times New Roman" w:eastAsia="Times New Roman" w:hAnsi="Times New Roman" w:cs="Times New Roman"/>
          <w:b/>
        </w:rPr>
        <w:lastRenderedPageBreak/>
        <w:t xml:space="preserve">Pakuotės lapelis: informacija </w:t>
      </w:r>
      <w:bookmarkEnd w:id="9"/>
      <w:bookmarkEnd w:id="10"/>
      <w:r>
        <w:rPr>
          <w:rFonts w:ascii="Times New Roman" w:eastAsia="Times New Roman" w:hAnsi="Times New Roman" w:cs="Times New Roman"/>
          <w:b/>
        </w:rPr>
        <w:t>pacientui</w:t>
      </w:r>
    </w:p>
    <w:p w14:paraId="3386E81D" w14:textId="77777777" w:rsidR="00F92E34" w:rsidRDefault="00F92E34" w:rsidP="00F92E34">
      <w:pPr>
        <w:keepNext/>
        <w:tabs>
          <w:tab w:val="left" w:pos="567"/>
        </w:tabs>
        <w:spacing w:after="0" w:line="240" w:lineRule="auto"/>
        <w:ind w:left="567" w:hanging="567"/>
        <w:jc w:val="center"/>
        <w:rPr>
          <w:rFonts w:ascii="Times New Roman" w:eastAsia="Times New Roman" w:hAnsi="Times New Roman" w:cs="Times New Roman"/>
          <w:b/>
        </w:rPr>
      </w:pPr>
    </w:p>
    <w:p w14:paraId="598380BD" w14:textId="77777777" w:rsidR="00F92E34" w:rsidRDefault="00F92E34" w:rsidP="00F92E34">
      <w:pPr>
        <w:keepNext/>
        <w:tabs>
          <w:tab w:val="left" w:pos="567"/>
        </w:tabs>
        <w:spacing w:after="0" w:line="240" w:lineRule="auto"/>
        <w:ind w:left="567" w:hanging="567"/>
        <w:jc w:val="center"/>
        <w:rPr>
          <w:rFonts w:ascii="Times New Roman" w:eastAsia="Times New Roman" w:hAnsi="Times New Roman" w:cs="Times New Roman"/>
          <w:b/>
        </w:rPr>
      </w:pPr>
      <w:r>
        <w:rPr>
          <w:rFonts w:ascii="Times New Roman" w:eastAsia="Times New Roman" w:hAnsi="Times New Roman" w:cs="Times New Roman"/>
          <w:b/>
        </w:rPr>
        <w:t>Ceftriaxone AshCure 1 g milteliai injekciniam ar infuziniam tirpalui</w:t>
      </w:r>
    </w:p>
    <w:p w14:paraId="24EEAD8D" w14:textId="31713A51" w:rsidR="00F92E34" w:rsidRDefault="00A548B9" w:rsidP="00F92E34">
      <w:pPr>
        <w:tabs>
          <w:tab w:val="left" w:pos="567"/>
        </w:tabs>
        <w:spacing w:after="0" w:line="240" w:lineRule="auto"/>
        <w:ind w:left="567" w:hanging="567"/>
        <w:jc w:val="center"/>
        <w:rPr>
          <w:rFonts w:ascii="Times New Roman" w:eastAsia="Times New Roman" w:hAnsi="Times New Roman" w:cs="Times New Roman"/>
        </w:rPr>
      </w:pPr>
      <w:r>
        <w:rPr>
          <w:rFonts w:ascii="Times New Roman" w:eastAsia="Times New Roman" w:hAnsi="Times New Roman" w:cs="Times New Roman"/>
        </w:rPr>
        <w:t>c</w:t>
      </w:r>
      <w:r w:rsidR="00F92E34">
        <w:rPr>
          <w:rFonts w:ascii="Times New Roman" w:eastAsia="Times New Roman" w:hAnsi="Times New Roman" w:cs="Times New Roman"/>
        </w:rPr>
        <w:t>eftriaksonas</w:t>
      </w:r>
      <w:r>
        <w:rPr>
          <w:rFonts w:ascii="Times New Roman" w:eastAsia="Times New Roman" w:hAnsi="Times New Roman" w:cs="Times New Roman"/>
        </w:rPr>
        <w:t xml:space="preserve"> (ceftriaxonum)</w:t>
      </w:r>
    </w:p>
    <w:p w14:paraId="7384BA5C" w14:textId="77777777" w:rsidR="00F92E34" w:rsidRDefault="00F92E34" w:rsidP="00F92E34">
      <w:pPr>
        <w:tabs>
          <w:tab w:val="left" w:pos="567"/>
        </w:tabs>
        <w:spacing w:after="0" w:line="240" w:lineRule="auto"/>
        <w:ind w:left="567" w:hanging="567"/>
        <w:jc w:val="center"/>
        <w:rPr>
          <w:rFonts w:ascii="Times New Roman" w:eastAsia="Times New Roman" w:hAnsi="Times New Roman" w:cs="Times New Roman"/>
        </w:rPr>
      </w:pPr>
    </w:p>
    <w:p w14:paraId="45EE47D8" w14:textId="77777777" w:rsidR="00F92E34" w:rsidRDefault="00F92E34" w:rsidP="00F92E34">
      <w:pPr>
        <w:keepNext/>
        <w:keepLines/>
        <w:tabs>
          <w:tab w:val="left" w:pos="567"/>
        </w:tabs>
        <w:spacing w:after="0" w:line="240" w:lineRule="auto"/>
        <w:rPr>
          <w:rFonts w:ascii="Times New Roman" w:eastAsia="Calibri" w:hAnsi="Times New Roman" w:cs="Times New Roman"/>
          <w:b/>
          <w:lang w:eastAsia="lt-LT"/>
        </w:rPr>
      </w:pPr>
      <w:r>
        <w:rPr>
          <w:rFonts w:ascii="Times New Roman" w:eastAsia="Calibri" w:hAnsi="Times New Roman" w:cs="Times New Roman"/>
          <w:b/>
          <w:lang w:eastAsia="lt-LT"/>
        </w:rPr>
        <w:t xml:space="preserve">Atidžiai perskaitykite visą šį lapelį, prieš pradėdami vartoti vaistą, </w:t>
      </w:r>
      <w:r>
        <w:rPr>
          <w:rFonts w:ascii="Times New Roman" w:eastAsia="Calibri" w:hAnsi="Times New Roman" w:cs="Times New Roman"/>
          <w:b/>
          <w:noProof/>
          <w:lang w:eastAsia="lt-LT"/>
        </w:rPr>
        <w:t>nes jame pateikiama Jums svarbi informacija</w:t>
      </w:r>
      <w:r>
        <w:rPr>
          <w:rFonts w:ascii="Times New Roman" w:eastAsia="Calibri" w:hAnsi="Times New Roman" w:cs="Times New Roman"/>
          <w:b/>
          <w:lang w:eastAsia="lt-LT"/>
        </w:rPr>
        <w:t>.</w:t>
      </w:r>
    </w:p>
    <w:p w14:paraId="6146FD03" w14:textId="77777777" w:rsidR="00F92E34" w:rsidRDefault="00F92E34" w:rsidP="00F92E34">
      <w:pPr>
        <w:tabs>
          <w:tab w:val="left" w:pos="567"/>
        </w:tabs>
        <w:spacing w:after="0" w:line="240" w:lineRule="auto"/>
        <w:rPr>
          <w:rFonts w:ascii="Times New Roman" w:eastAsia="Calibri" w:hAnsi="Times New Roman" w:cs="Times New Roman"/>
          <w:noProof/>
          <w:lang w:eastAsia="lt-LT"/>
        </w:rPr>
      </w:pPr>
      <w:r>
        <w:rPr>
          <w:rFonts w:ascii="Times New Roman" w:eastAsia="Calibri" w:hAnsi="Times New Roman" w:cs="Times New Roman"/>
          <w:noProof/>
          <w:lang w:eastAsia="lt-LT"/>
        </w:rPr>
        <w:t>-</w:t>
      </w:r>
      <w:r>
        <w:rPr>
          <w:rFonts w:ascii="Times New Roman" w:eastAsia="Calibri" w:hAnsi="Times New Roman" w:cs="Times New Roman"/>
          <w:noProof/>
          <w:lang w:eastAsia="lt-LT"/>
        </w:rPr>
        <w:tab/>
        <w:t>Neišmeskite šio lapelio, nes vėl gali prireikti jį perskaityti.</w:t>
      </w:r>
    </w:p>
    <w:p w14:paraId="7B654A3B" w14:textId="77777777" w:rsidR="00F92E34" w:rsidRDefault="00F92E34" w:rsidP="00F92E34">
      <w:pPr>
        <w:tabs>
          <w:tab w:val="left" w:pos="567"/>
        </w:tabs>
        <w:spacing w:after="0" w:line="240" w:lineRule="auto"/>
        <w:rPr>
          <w:rFonts w:ascii="Times New Roman" w:eastAsia="Calibri" w:hAnsi="Times New Roman" w:cs="Times New Roman"/>
          <w:noProof/>
          <w:lang w:eastAsia="lt-LT"/>
        </w:rPr>
      </w:pPr>
      <w:r>
        <w:rPr>
          <w:rFonts w:ascii="Times New Roman" w:eastAsia="Calibri" w:hAnsi="Times New Roman" w:cs="Times New Roman"/>
          <w:noProof/>
          <w:lang w:eastAsia="lt-LT"/>
        </w:rPr>
        <w:t>-</w:t>
      </w:r>
      <w:r>
        <w:rPr>
          <w:rFonts w:ascii="Times New Roman" w:eastAsia="Calibri" w:hAnsi="Times New Roman" w:cs="Times New Roman"/>
          <w:noProof/>
          <w:lang w:eastAsia="lt-LT"/>
        </w:rPr>
        <w:tab/>
        <w:t xml:space="preserve">Jeigu kiltų daugiau klausimų, kreipkitės į gydytoją, vaistininką </w:t>
      </w:r>
      <w:r>
        <w:rPr>
          <w:rFonts w:ascii="Times New Roman" w:eastAsia="Calibri" w:hAnsi="Times New Roman" w:cs="Times New Roman"/>
          <w:noProof/>
        </w:rPr>
        <w:t>arba slaugytoją</w:t>
      </w:r>
      <w:r>
        <w:rPr>
          <w:rFonts w:ascii="Times New Roman" w:eastAsia="Calibri" w:hAnsi="Times New Roman" w:cs="Times New Roman"/>
          <w:noProof/>
          <w:lang w:eastAsia="lt-LT"/>
        </w:rPr>
        <w:t>.</w:t>
      </w:r>
    </w:p>
    <w:p w14:paraId="77DDBA15" w14:textId="77777777" w:rsidR="00F92E34" w:rsidRDefault="00F92E34" w:rsidP="00F92E34">
      <w:pPr>
        <w:tabs>
          <w:tab w:val="left" w:pos="567"/>
        </w:tabs>
        <w:spacing w:after="0" w:line="240" w:lineRule="auto"/>
        <w:ind w:left="567" w:hanging="567"/>
        <w:rPr>
          <w:rFonts w:ascii="Times New Roman" w:eastAsia="Calibri" w:hAnsi="Times New Roman" w:cs="Times New Roman"/>
          <w:noProof/>
          <w:lang w:eastAsia="lt-LT"/>
        </w:rPr>
      </w:pPr>
      <w:r>
        <w:rPr>
          <w:rFonts w:ascii="Times New Roman" w:eastAsia="Calibri" w:hAnsi="Times New Roman" w:cs="Times New Roman"/>
          <w:noProof/>
          <w:lang w:eastAsia="lt-LT"/>
        </w:rPr>
        <w:t>-</w:t>
      </w:r>
      <w:r>
        <w:rPr>
          <w:rFonts w:ascii="Times New Roman" w:eastAsia="Calibri" w:hAnsi="Times New Roman" w:cs="Times New Roman"/>
          <w:noProof/>
          <w:lang w:eastAsia="lt-LT"/>
        </w:rPr>
        <w:tab/>
        <w:t>Šis vaistas skirtas tik Jums, todėl kitiems žmonėms jo duoti negalima. Vaistas gali jiems pakenkti (net tiems, kurių ligos požymiai yra tokie patys kaip Jūsų).</w:t>
      </w:r>
    </w:p>
    <w:p w14:paraId="1038B330" w14:textId="77777777" w:rsidR="00F92E34" w:rsidRDefault="00F92E34" w:rsidP="00F92E34">
      <w:pPr>
        <w:tabs>
          <w:tab w:val="left" w:pos="567"/>
        </w:tabs>
        <w:spacing w:after="0" w:line="240" w:lineRule="auto"/>
        <w:ind w:left="567" w:hanging="567"/>
        <w:rPr>
          <w:rFonts w:ascii="Times New Roman" w:eastAsia="Calibri" w:hAnsi="Times New Roman" w:cs="Times New Roman"/>
          <w:noProof/>
          <w:lang w:eastAsia="lt-LT"/>
        </w:rPr>
      </w:pPr>
      <w:r>
        <w:rPr>
          <w:rFonts w:ascii="Times New Roman" w:eastAsia="Calibri" w:hAnsi="Times New Roman" w:cs="Times New Roman"/>
          <w:noProof/>
          <w:lang w:eastAsia="lt-LT"/>
        </w:rPr>
        <w:t>-</w:t>
      </w:r>
      <w:r>
        <w:rPr>
          <w:rFonts w:ascii="Times New Roman" w:eastAsia="Calibri" w:hAnsi="Times New Roman" w:cs="Times New Roman"/>
          <w:noProof/>
          <w:lang w:eastAsia="lt-LT"/>
        </w:rPr>
        <w:tab/>
        <w:t>Jeigu pasireiškė šalutinis poveikis (net jei šiame lapelyje nenurodytas), kreipkitės į gydytoją, vaistininką arba slaugytoją. Žr. 4 skyrių.</w:t>
      </w:r>
    </w:p>
    <w:p w14:paraId="6A3F0024"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0DF55EC4" w14:textId="77777777" w:rsidR="00F92E34" w:rsidRDefault="00F92E34" w:rsidP="00F92E34">
      <w:pPr>
        <w:keepNext/>
        <w:tabs>
          <w:tab w:val="left" w:pos="567"/>
        </w:tabs>
        <w:spacing w:after="0" w:line="240" w:lineRule="auto"/>
        <w:rPr>
          <w:rFonts w:ascii="Times New Roman" w:eastAsia="Times New Roman" w:hAnsi="Times New Roman" w:cs="Times New Roman"/>
          <w:b/>
          <w:bCs/>
        </w:rPr>
      </w:pPr>
      <w:r>
        <w:rPr>
          <w:rFonts w:ascii="Times New Roman" w:eastAsia="Times New Roman" w:hAnsi="Times New Roman" w:cs="Times New Roman"/>
          <w:b/>
          <w:bCs/>
        </w:rPr>
        <w:t>Apie ką rašoma šiame lapelyje?</w:t>
      </w:r>
    </w:p>
    <w:p w14:paraId="19413815" w14:textId="77777777" w:rsidR="00F92E34" w:rsidRDefault="00F92E34" w:rsidP="00F92E34">
      <w:pPr>
        <w:keepNext/>
        <w:tabs>
          <w:tab w:val="left" w:pos="567"/>
        </w:tabs>
        <w:spacing w:after="0" w:line="240" w:lineRule="auto"/>
        <w:rPr>
          <w:rFonts w:ascii="Times New Roman" w:eastAsia="Times New Roman" w:hAnsi="Times New Roman" w:cs="Times New Roman"/>
          <w:b/>
          <w:bCs/>
        </w:rPr>
      </w:pPr>
    </w:p>
    <w:p w14:paraId="76113DEA" w14:textId="77777777" w:rsidR="00F92E34" w:rsidRDefault="00F92E34" w:rsidP="00F92E34">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ab/>
        <w:t>Kas yra Ceftriaxone AshCure ir kam jis vartojamas</w:t>
      </w:r>
    </w:p>
    <w:p w14:paraId="0E81345E" w14:textId="77777777" w:rsidR="00F92E34" w:rsidRDefault="00F92E34" w:rsidP="00F92E34">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t>Kas žinotina prieš vartojant Ceftriaxone AshCure</w:t>
      </w:r>
    </w:p>
    <w:p w14:paraId="0DC2C574" w14:textId="77777777" w:rsidR="00F92E34" w:rsidRDefault="00F92E34" w:rsidP="00F92E34">
      <w:pPr>
        <w:tabs>
          <w:tab w:val="left" w:pos="540"/>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rPr>
        <w:tab/>
        <w:t>Kaip vartoti Ceftriaxone AshCure</w:t>
      </w:r>
    </w:p>
    <w:p w14:paraId="041DBBAD" w14:textId="77777777" w:rsidR="00F92E34" w:rsidRDefault="00F92E34" w:rsidP="00F92E34">
      <w:pPr>
        <w:tabs>
          <w:tab w:val="left" w:pos="540"/>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rPr>
        <w:tab/>
        <w:t>Galimas šalutinis poveikis</w:t>
      </w:r>
    </w:p>
    <w:p w14:paraId="03B588BC" w14:textId="77777777" w:rsidR="00F92E34" w:rsidRDefault="00F92E34" w:rsidP="00F92E34">
      <w:pPr>
        <w:tabs>
          <w:tab w:val="left" w:pos="540"/>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t>Kaip laikyti Ceftriaxone AshCure</w:t>
      </w:r>
    </w:p>
    <w:p w14:paraId="664B4034" w14:textId="77777777" w:rsidR="00F92E34" w:rsidRDefault="00F92E34" w:rsidP="00F92E34">
      <w:pPr>
        <w:tabs>
          <w:tab w:val="left" w:pos="540"/>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rPr>
        <w:tab/>
        <w:t>Pakuotės turinys ir kita informacija</w:t>
      </w:r>
    </w:p>
    <w:p w14:paraId="6FEAF5A9"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23DF4E61"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48CEADFD" w14:textId="77777777" w:rsidR="00F92E34" w:rsidRDefault="00F92E34" w:rsidP="00F92E34">
      <w:pPr>
        <w:keepNext/>
        <w:numPr>
          <w:ilvl w:val="12"/>
          <w:numId w:val="0"/>
        </w:numPr>
        <w:tabs>
          <w:tab w:val="left" w:pos="567"/>
        </w:tabs>
        <w:spacing w:after="0" w:line="240" w:lineRule="auto"/>
        <w:ind w:left="567" w:hanging="567"/>
        <w:outlineLvl w:val="0"/>
        <w:rPr>
          <w:rFonts w:ascii="Times New Roman" w:eastAsia="Times New Roman" w:hAnsi="Times New Roman" w:cs="Times New Roman"/>
          <w:b/>
          <w:caps/>
        </w:rPr>
      </w:pPr>
      <w:r>
        <w:rPr>
          <w:rFonts w:ascii="Times New Roman" w:eastAsia="Times New Roman" w:hAnsi="Times New Roman" w:cs="Times New Roman"/>
          <w:b/>
        </w:rPr>
        <w:t>1.</w:t>
      </w:r>
      <w:r>
        <w:rPr>
          <w:rFonts w:ascii="Times New Roman" w:eastAsia="Times New Roman" w:hAnsi="Times New Roman" w:cs="Times New Roman"/>
          <w:b/>
        </w:rPr>
        <w:tab/>
        <w:t>Kas yra Ceftriaxone AshCure ir kam jis vartojamas</w:t>
      </w:r>
    </w:p>
    <w:p w14:paraId="3BF59914"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rPr>
      </w:pPr>
    </w:p>
    <w:p w14:paraId="57FE69C2" w14:textId="77777777" w:rsidR="00F92E34" w:rsidRDefault="00F92E34" w:rsidP="00F92E34">
      <w:pPr>
        <w:numPr>
          <w:ilvl w:val="12"/>
          <w:numId w:val="0"/>
        </w:numPr>
        <w:spacing w:after="0" w:line="240" w:lineRule="auto"/>
        <w:ind w:right="-1"/>
        <w:rPr>
          <w:rFonts w:ascii="Times New Roman" w:eastAsia="Times New Roman" w:hAnsi="Times New Roman" w:cs="Times New Roman"/>
          <w:color w:val="000000"/>
        </w:rPr>
      </w:pPr>
      <w:r>
        <w:rPr>
          <w:rFonts w:ascii="Times New Roman" w:eastAsia="Times New Roman" w:hAnsi="Times New Roman" w:cs="Times New Roman"/>
          <w:color w:val="000000"/>
        </w:rPr>
        <w:t>Ceftriaxone AshCure yra antibiotikas, skiriamas suaugusiesiems ir vaikams (įskaitant naujagimius). Jis veikia naikindamas infekciją sukeliančias bakterijas. Jis priklauso antibiotikų grupei, kuri vadinama cefalosporinais.</w:t>
      </w:r>
    </w:p>
    <w:p w14:paraId="562C1AFB" w14:textId="77777777" w:rsidR="00F92E34" w:rsidRDefault="00F92E34" w:rsidP="00F92E34">
      <w:pPr>
        <w:numPr>
          <w:ilvl w:val="12"/>
          <w:numId w:val="0"/>
        </w:numPr>
        <w:spacing w:after="0" w:line="240" w:lineRule="auto"/>
        <w:ind w:right="-1"/>
        <w:rPr>
          <w:rFonts w:ascii="Times New Roman" w:eastAsia="Times New Roman" w:hAnsi="Times New Roman" w:cs="Times New Roman"/>
          <w:color w:val="000000"/>
        </w:rPr>
      </w:pPr>
    </w:p>
    <w:p w14:paraId="7513F169" w14:textId="77777777" w:rsidR="00F92E34" w:rsidRDefault="00F92E34" w:rsidP="00F92E34">
      <w:pPr>
        <w:keepNext/>
        <w:numPr>
          <w:ilvl w:val="12"/>
          <w:numId w:val="0"/>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Ceftriaxone AshCure vartojamas gydymui, jei yra:</w:t>
      </w:r>
    </w:p>
    <w:p w14:paraId="19214E5F"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smegenų infekcija (meningitas);</w:t>
      </w:r>
    </w:p>
    <w:p w14:paraId="2DC8447E"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plaučių infekcija;</w:t>
      </w:r>
    </w:p>
    <w:p w14:paraId="76F84F2A"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vidurinės ausies infekcija;</w:t>
      </w:r>
    </w:p>
    <w:p w14:paraId="2F0203B5"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pilvo ertmės ir pilvo sienos infekcija (peritonitas);</w:t>
      </w:r>
    </w:p>
    <w:p w14:paraId="7B54FD8F"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šlapimo takų ir inkstų infekcija;</w:t>
      </w:r>
    </w:p>
    <w:p w14:paraId="069049BE"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kaulų ir sąnarių infekcija;</w:t>
      </w:r>
    </w:p>
    <w:p w14:paraId="6869BBFD"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odos ir minkštųjų audinių infekcija;</w:t>
      </w:r>
    </w:p>
    <w:p w14:paraId="3B5DBB11"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kraujo infekcija;</w:t>
      </w:r>
    </w:p>
    <w:p w14:paraId="15DE5312"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širdies infekcija.</w:t>
      </w:r>
    </w:p>
    <w:p w14:paraId="0D258F7E" w14:textId="77777777" w:rsidR="00F92E34" w:rsidRDefault="00F92E34" w:rsidP="00F92E34">
      <w:pPr>
        <w:spacing w:after="0" w:line="240" w:lineRule="auto"/>
        <w:ind w:left="567" w:right="-1"/>
        <w:contextualSpacing/>
        <w:rPr>
          <w:rFonts w:ascii="Times New Roman" w:eastAsia="Times New Roman" w:hAnsi="Times New Roman" w:cs="Times New Roman"/>
          <w:color w:val="000000"/>
        </w:rPr>
      </w:pPr>
    </w:p>
    <w:p w14:paraId="74FE7FDB" w14:textId="77777777" w:rsidR="00F92E34" w:rsidRDefault="00F92E34" w:rsidP="00F92E34">
      <w:pPr>
        <w:keepNext/>
        <w:numPr>
          <w:ilvl w:val="12"/>
          <w:numId w:val="0"/>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Vaistas gali būti skiriamas:</w:t>
      </w:r>
    </w:p>
    <w:p w14:paraId="627BDF68" w14:textId="77777777" w:rsidR="00F92E34" w:rsidRDefault="00F92E34" w:rsidP="0071274E">
      <w:pPr>
        <w:numPr>
          <w:ilvl w:val="1"/>
          <w:numId w:val="29"/>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gydyti tam tikras lytiškai plintančias infekcijas (gonorėją ir sifilį);</w:t>
      </w:r>
    </w:p>
    <w:p w14:paraId="45367385" w14:textId="77777777" w:rsidR="00F92E34" w:rsidRDefault="00F92E34" w:rsidP="0071274E">
      <w:pPr>
        <w:numPr>
          <w:ilvl w:val="1"/>
          <w:numId w:val="29"/>
        </w:numPr>
        <w:spacing w:after="0" w:line="240" w:lineRule="auto"/>
        <w:contextualSpacing/>
        <w:rPr>
          <w:rFonts w:ascii="Times New Roman" w:eastAsia="Calibri" w:hAnsi="Times New Roman" w:cs="Times New Roman"/>
        </w:rPr>
      </w:pPr>
      <w:r>
        <w:rPr>
          <w:rFonts w:ascii="Times New Roman" w:eastAsia="Times New Roman" w:hAnsi="Times New Roman" w:cs="Times New Roman"/>
          <w:color w:val="000000"/>
        </w:rPr>
        <w:t>gydyti pacientus, kuriems yra sumažėjęs baltųjų kraujo ląstelių skaičius (neutropenija) ir kurie karščiuoja dėl bakterinės infekcijos;</w:t>
      </w:r>
    </w:p>
    <w:p w14:paraId="54FA8DE1" w14:textId="77777777" w:rsidR="00F92E34" w:rsidRDefault="00F92E34" w:rsidP="0071274E">
      <w:pPr>
        <w:numPr>
          <w:ilvl w:val="1"/>
          <w:numId w:val="29"/>
        </w:numPr>
        <w:spacing w:after="0" w:line="240" w:lineRule="auto"/>
        <w:ind w:right="-1"/>
        <w:contextualSpacing/>
        <w:rPr>
          <w:rFonts w:ascii="Times New Roman" w:eastAsia="Times New Roman" w:hAnsi="Times New Roman" w:cs="Times New Roman"/>
        </w:rPr>
      </w:pPr>
      <w:r>
        <w:rPr>
          <w:rFonts w:ascii="Times New Roman" w:eastAsia="Times New Roman" w:hAnsi="Times New Roman" w:cs="Times New Roman"/>
        </w:rPr>
        <w:t>gydyti krūtinės ląstos infekcijas lėtiniu bronchitu sergantiems suaugusiesiems;</w:t>
      </w:r>
    </w:p>
    <w:p w14:paraId="2B21E567" w14:textId="77777777" w:rsidR="00F92E34" w:rsidRDefault="00F92E34" w:rsidP="0071274E">
      <w:pPr>
        <w:numPr>
          <w:ilvl w:val="1"/>
          <w:numId w:val="29"/>
        </w:numPr>
        <w:spacing w:after="0" w:line="240" w:lineRule="auto"/>
        <w:ind w:right="-1"/>
        <w:contextualSpacing/>
        <w:rPr>
          <w:rFonts w:ascii="Times New Roman" w:eastAsia="Times New Roman" w:hAnsi="Times New Roman" w:cs="Times New Roman"/>
        </w:rPr>
      </w:pPr>
      <w:r>
        <w:rPr>
          <w:rFonts w:ascii="Times New Roman" w:eastAsia="Times New Roman" w:hAnsi="Times New Roman" w:cs="Times New Roman"/>
        </w:rPr>
        <w:t>gydyti Laimo ligą (sukeltą erkės įkandimo) suaugusiesiems ir vaikams, įskaitant naujagimius nuo 15 parų;</w:t>
      </w:r>
    </w:p>
    <w:p w14:paraId="4E6A7323" w14:textId="77777777" w:rsidR="00F92E34" w:rsidRDefault="00F92E34" w:rsidP="0071274E">
      <w:pPr>
        <w:numPr>
          <w:ilvl w:val="1"/>
          <w:numId w:val="29"/>
        </w:numPr>
        <w:spacing w:after="0" w:line="240" w:lineRule="auto"/>
        <w:ind w:right="-1"/>
        <w:contextualSpacing/>
        <w:rPr>
          <w:rFonts w:ascii="Times New Roman" w:eastAsia="Times New Roman" w:hAnsi="Times New Roman" w:cs="Times New Roman"/>
        </w:rPr>
      </w:pPr>
      <w:r>
        <w:rPr>
          <w:rFonts w:ascii="Times New Roman" w:eastAsia="Times New Roman" w:hAnsi="Times New Roman" w:cs="Times New Roman"/>
        </w:rPr>
        <w:t>siekiant išvengti infekcijos operacijos metu.</w:t>
      </w:r>
    </w:p>
    <w:p w14:paraId="64CFF3EF"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18CDF915"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30D96BA1" w14:textId="77777777" w:rsidR="00F92E34" w:rsidRDefault="00F92E34" w:rsidP="00F92E34">
      <w:pPr>
        <w:keepNext/>
        <w:numPr>
          <w:ilvl w:val="12"/>
          <w:numId w:val="0"/>
        </w:numPr>
        <w:tabs>
          <w:tab w:val="left" w:pos="567"/>
        </w:tabs>
        <w:spacing w:after="0" w:line="240" w:lineRule="auto"/>
        <w:ind w:left="567" w:hanging="567"/>
        <w:outlineLvl w:val="0"/>
        <w:rPr>
          <w:rFonts w:ascii="Times New Roman" w:eastAsia="Times New Roman" w:hAnsi="Times New Roman" w:cs="Times New Roman"/>
          <w:b/>
          <w:caps/>
        </w:rPr>
      </w:pPr>
      <w:r>
        <w:rPr>
          <w:rFonts w:ascii="Times New Roman" w:eastAsia="Times New Roman" w:hAnsi="Times New Roman" w:cs="Times New Roman"/>
          <w:b/>
        </w:rPr>
        <w:t>2.</w:t>
      </w:r>
      <w:r>
        <w:rPr>
          <w:rFonts w:ascii="Times New Roman" w:eastAsia="Times New Roman" w:hAnsi="Times New Roman" w:cs="Times New Roman"/>
          <w:b/>
        </w:rPr>
        <w:tab/>
        <w:t>Kas žinotina prieš vartojant Ceftriaxone AshCure</w:t>
      </w:r>
    </w:p>
    <w:p w14:paraId="2002C087"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rPr>
      </w:pPr>
    </w:p>
    <w:p w14:paraId="24A0C7FF" w14:textId="77777777" w:rsidR="00F92E34" w:rsidRDefault="00F92E34" w:rsidP="00F92E34">
      <w:pPr>
        <w:keepNext/>
        <w:numPr>
          <w:ilvl w:val="12"/>
          <w:numId w:val="0"/>
        </w:numPr>
        <w:spacing w:after="0" w:line="240" w:lineRule="auto"/>
        <w:ind w:right="-1"/>
        <w:outlineLvl w:val="0"/>
        <w:rPr>
          <w:rFonts w:ascii="Times New Roman" w:eastAsia="Times New Roman" w:hAnsi="Times New Roman" w:cs="Times New Roman"/>
        </w:rPr>
      </w:pPr>
      <w:r>
        <w:rPr>
          <w:rFonts w:ascii="Times New Roman" w:eastAsia="Times New Roman" w:hAnsi="Times New Roman" w:cs="Times New Roman"/>
          <w:b/>
        </w:rPr>
        <w:t xml:space="preserve">Ceftriaxone AshCure </w:t>
      </w:r>
      <w:r>
        <w:rPr>
          <w:rFonts w:ascii="Times New Roman" w:eastAsia="Times New Roman" w:hAnsi="Times New Roman" w:cs="Times New Roman"/>
          <w:b/>
          <w:bCs/>
        </w:rPr>
        <w:t>vartoti draudžiama:</w:t>
      </w:r>
    </w:p>
    <w:p w14:paraId="47254A04" w14:textId="77777777" w:rsidR="00F92E34" w:rsidRDefault="00F92E34" w:rsidP="0071274E">
      <w:pPr>
        <w:numPr>
          <w:ilvl w:val="0"/>
          <w:numId w:val="30"/>
        </w:num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jeigu yra alergija ceftriaksonui arba bet kuriai pagalbinei šio vaisto medžiagai (jos išvardytos 6 skyriuje);</w:t>
      </w:r>
    </w:p>
    <w:p w14:paraId="7C95671F" w14:textId="77777777" w:rsidR="00F92E34" w:rsidRDefault="00F92E34" w:rsidP="0071274E">
      <w:pPr>
        <w:numPr>
          <w:ilvl w:val="0"/>
          <w:numId w:val="30"/>
        </w:numPr>
        <w:autoSpaceDE w:val="0"/>
        <w:autoSpaceDN w:val="0"/>
        <w:adjustRightInd w:val="0"/>
        <w:spacing w:line="240" w:lineRule="auto"/>
        <w:ind w:right="-1"/>
        <w:contextualSpacing/>
        <w:rPr>
          <w:rFonts w:ascii="Times New Roman" w:eastAsia="Times New Roman" w:hAnsi="Times New Roman" w:cs="Times New Roman"/>
        </w:rPr>
      </w:pPr>
      <w:r>
        <w:rPr>
          <w:rFonts w:ascii="Times New Roman" w:eastAsia="Times New Roman" w:hAnsi="Times New Roman" w:cs="Times New Roman"/>
        </w:rPr>
        <w:lastRenderedPageBreak/>
        <w:t>Jums buvo pasireiškusi sunki arba ūmi alerginė reakcija į antibiotikus</w:t>
      </w:r>
      <w:r>
        <w:rPr>
          <w:rFonts w:ascii="Times New Roman" w:eastAsia="Calibri" w:hAnsi="Times New Roman" w:cs="Times New Roman"/>
        </w:rPr>
        <w:t xml:space="preserve"> </w:t>
      </w:r>
      <w:r>
        <w:rPr>
          <w:rFonts w:ascii="Times New Roman" w:eastAsia="Times New Roman" w:hAnsi="Times New Roman" w:cs="Times New Roman"/>
        </w:rPr>
        <w:t>(pvz., cefalosporinus, karbapenemus ar monobaktamus). Požymiai: ūmus gerklės ar veido pabrinkimas, dėl kurio gali būti sunku kvėpuoti ar ryti, ūmus rankų, pėdų ar kulkšnių pabrinkimas, krūtinės skausmas ir ūmus, greitai plintantis išbėrimas;</w:t>
      </w:r>
    </w:p>
    <w:p w14:paraId="0AA21124" w14:textId="77777777" w:rsidR="00F92E34" w:rsidRDefault="00F92E34" w:rsidP="0071274E">
      <w:pPr>
        <w:numPr>
          <w:ilvl w:val="0"/>
          <w:numId w:val="30"/>
        </w:numPr>
        <w:tabs>
          <w:tab w:val="left" w:pos="0"/>
        </w:tabs>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esate alergiškas lidokainui ir Ceftriaxone AshCure Jums bus leidžiamas į raumenis.</w:t>
      </w:r>
    </w:p>
    <w:p w14:paraId="067855BE" w14:textId="77777777" w:rsidR="00F92E34" w:rsidRDefault="00F92E34" w:rsidP="00F92E34">
      <w:pPr>
        <w:tabs>
          <w:tab w:val="left" w:pos="0"/>
        </w:tabs>
        <w:autoSpaceDE w:val="0"/>
        <w:autoSpaceDN w:val="0"/>
        <w:adjustRightInd w:val="0"/>
        <w:spacing w:after="0" w:line="240" w:lineRule="auto"/>
        <w:ind w:right="-1"/>
        <w:rPr>
          <w:rFonts w:ascii="Times New Roman" w:eastAsia="Times New Roman" w:hAnsi="Times New Roman" w:cs="Times New Roman"/>
        </w:rPr>
      </w:pPr>
    </w:p>
    <w:p w14:paraId="517E0E53"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Cs/>
        </w:rPr>
      </w:pPr>
      <w:r>
        <w:rPr>
          <w:rFonts w:ascii="Times New Roman" w:eastAsia="Times New Roman" w:hAnsi="Times New Roman" w:cs="Times New Roman"/>
        </w:rPr>
        <w:t xml:space="preserve">Ceftriaxone AshCure </w:t>
      </w:r>
      <w:r>
        <w:rPr>
          <w:rFonts w:ascii="Times New Roman" w:eastAsia="Times New Roman" w:hAnsi="Times New Roman" w:cs="Times New Roman"/>
          <w:bCs/>
        </w:rPr>
        <w:t>vartoti naujagimiams draudžiama, jeigu:</w:t>
      </w:r>
    </w:p>
    <w:p w14:paraId="6BF857BF" w14:textId="77777777" w:rsidR="00F92E34" w:rsidRDefault="00F92E34" w:rsidP="0071274E">
      <w:pPr>
        <w:pStyle w:val="Sraopastraipa"/>
        <w:numPr>
          <w:ilvl w:val="0"/>
          <w:numId w:val="31"/>
        </w:numPr>
        <w:autoSpaceDE w:val="0"/>
        <w:autoSpaceDN w:val="0"/>
        <w:adjustRightInd w:val="0"/>
        <w:spacing w:after="0" w:line="240" w:lineRule="auto"/>
        <w:ind w:right="-1"/>
        <w:rPr>
          <w:rFonts w:ascii="Times New Roman" w:eastAsia="Times New Roman" w:hAnsi="Times New Roman"/>
        </w:rPr>
      </w:pPr>
      <w:r>
        <w:rPr>
          <w:rFonts w:ascii="Times New Roman" w:eastAsia="Times New Roman" w:hAnsi="Times New Roman"/>
        </w:rPr>
        <w:t>naujagimis neišnešiotas;</w:t>
      </w:r>
    </w:p>
    <w:p w14:paraId="314B332C" w14:textId="77777777" w:rsidR="00F92E34" w:rsidRDefault="00F92E34" w:rsidP="0071274E">
      <w:pPr>
        <w:pStyle w:val="Sraopastraipa"/>
        <w:numPr>
          <w:ilvl w:val="0"/>
          <w:numId w:val="31"/>
        </w:numPr>
        <w:autoSpaceDE w:val="0"/>
        <w:autoSpaceDN w:val="0"/>
        <w:adjustRightInd w:val="0"/>
        <w:spacing w:after="0" w:line="240" w:lineRule="auto"/>
        <w:ind w:right="-1"/>
        <w:rPr>
          <w:rFonts w:ascii="Times New Roman" w:eastAsia="Times New Roman" w:hAnsi="Times New Roman"/>
        </w:rPr>
      </w:pPr>
      <w:r>
        <w:rPr>
          <w:rFonts w:ascii="Times New Roman" w:eastAsia="Times New Roman" w:hAnsi="Times New Roman"/>
        </w:rPr>
        <w:t>naujagimiui (iki 28 parų) yra tam tikrų kraujo sistemos sutrikimų ar gelta (pageltusi oda ar akių odena (baltymas))</w:t>
      </w:r>
      <w:r>
        <w:rPr>
          <w:rFonts w:ascii="Times New Roman" w:eastAsia="Times New Roman" w:hAnsi="Times New Roman"/>
          <w:lang w:eastAsia="lt-LT"/>
        </w:rPr>
        <w:t xml:space="preserve"> </w:t>
      </w:r>
      <w:r>
        <w:rPr>
          <w:rFonts w:ascii="Times New Roman" w:eastAsia="Times New Roman" w:hAnsi="Times New Roman"/>
        </w:rPr>
        <w:t>arba jam į veną bus leidžiama kalcio turinčio vaisto.</w:t>
      </w:r>
    </w:p>
    <w:p w14:paraId="2CF6F155"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p>
    <w:p w14:paraId="18951542" w14:textId="77777777" w:rsidR="00F92E34" w:rsidRDefault="00F92E34" w:rsidP="00F92E34">
      <w:pPr>
        <w:keepNext/>
        <w:numPr>
          <w:ilvl w:val="12"/>
          <w:numId w:val="0"/>
        </w:numPr>
        <w:spacing w:after="0" w:line="240" w:lineRule="auto"/>
        <w:outlineLvl w:val="0"/>
        <w:rPr>
          <w:rFonts w:ascii="Times New Roman" w:eastAsia="Times New Roman" w:hAnsi="Times New Roman" w:cs="Times New Roman"/>
          <w:b/>
          <w:bCs/>
          <w:lang w:eastAsia="lt-LT"/>
        </w:rPr>
      </w:pPr>
      <w:r>
        <w:rPr>
          <w:rFonts w:ascii="Times New Roman" w:eastAsia="Times New Roman" w:hAnsi="Times New Roman" w:cs="Times New Roman"/>
          <w:b/>
          <w:bCs/>
          <w:lang w:eastAsia="lt-LT"/>
        </w:rPr>
        <w:t>Įspėjimai ir atsargumo priemonės</w:t>
      </w:r>
    </w:p>
    <w:p w14:paraId="2A5D547A" w14:textId="77777777" w:rsidR="00F92E34" w:rsidRDefault="00F92E34" w:rsidP="00F92E34">
      <w:pPr>
        <w:keepNext/>
        <w:numPr>
          <w:ilvl w:val="12"/>
          <w:numId w:val="0"/>
        </w:numPr>
        <w:spacing w:after="0" w:line="240" w:lineRule="auto"/>
        <w:rPr>
          <w:rFonts w:ascii="Times New Roman" w:eastAsia="Times New Roman" w:hAnsi="Times New Roman" w:cs="Times New Roman"/>
        </w:rPr>
      </w:pPr>
      <w:r>
        <w:rPr>
          <w:rFonts w:ascii="Times New Roman" w:eastAsia="Times New Roman" w:hAnsi="Times New Roman" w:cs="Times New Roman"/>
        </w:rPr>
        <w:t>Pasitarkite su gydytoju, vaistininku arba slaugytoju, prieš pradėdami vartoti Ceftriaxone AshCure, jeigu:</w:t>
      </w:r>
    </w:p>
    <w:p w14:paraId="597E9B72" w14:textId="77777777" w:rsidR="00F92E34" w:rsidRDefault="00F92E34" w:rsidP="0071274E">
      <w:pPr>
        <w:numPr>
          <w:ilvl w:val="0"/>
          <w:numId w:val="32"/>
        </w:num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su injekcija ar infuzija Jums neseniai buvo suleista arba ketinama leisti kalcio turinčių vaistų;</w:t>
      </w:r>
    </w:p>
    <w:p w14:paraId="691E370F" w14:textId="77777777" w:rsidR="00F92E34" w:rsidRDefault="00F92E34" w:rsidP="0071274E">
      <w:pPr>
        <w:numPr>
          <w:ilvl w:val="0"/>
          <w:numId w:val="32"/>
        </w:num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neseniai po antibiotikų vartojimo viduriavote, Jums yra buvę sutrikimų, susijusių su žarnynu (ypač jei buvo pasireiškęs kolitas, t. y. žarnyno uždegimas);</w:t>
      </w:r>
    </w:p>
    <w:p w14:paraId="473321B3" w14:textId="77777777" w:rsidR="00F92E34" w:rsidRDefault="00F92E34" w:rsidP="0071274E">
      <w:pPr>
        <w:numPr>
          <w:ilvl w:val="0"/>
          <w:numId w:val="32"/>
        </w:num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turite kepenų ar inkstų veiklos sutrikimų (žr. 4 skyrių);</w:t>
      </w:r>
    </w:p>
    <w:p w14:paraId="0FA0B569" w14:textId="77777777" w:rsidR="00F92E34" w:rsidRDefault="00F92E34" w:rsidP="0071274E">
      <w:pPr>
        <w:numPr>
          <w:ilvl w:val="0"/>
          <w:numId w:val="32"/>
        </w:num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Jūsų tulžies pūslėje ar inkstuose yra akmenų;</w:t>
      </w:r>
    </w:p>
    <w:p w14:paraId="235C2768" w14:textId="669FCB00" w:rsidR="00F92E34" w:rsidRDefault="00F92E34" w:rsidP="0071274E">
      <w:pPr>
        <w:numPr>
          <w:ilvl w:val="0"/>
          <w:numId w:val="32"/>
        </w:numPr>
        <w:spacing w:after="0" w:line="240" w:lineRule="auto"/>
        <w:ind w:right="-1"/>
        <w:rPr>
          <w:rFonts w:ascii="Times New Roman" w:eastAsia="Times New Roman" w:hAnsi="Times New Roman" w:cs="Times New Roman"/>
        </w:rPr>
      </w:pPr>
      <w:r>
        <w:rPr>
          <w:rFonts w:ascii="Times New Roman" w:eastAsia="Times New Roman" w:hAnsi="Times New Roman" w:cs="Times New Roman"/>
        </w:rPr>
        <w:t xml:space="preserve">sergate kitomis ligomis, pvz., hemolizine anemija (raudonųjų kraujo kūnelių </w:t>
      </w:r>
      <w:r w:rsidR="001620EA">
        <w:rPr>
          <w:rFonts w:ascii="Times New Roman" w:eastAsia="Times New Roman" w:hAnsi="Times New Roman" w:cs="Times New Roman"/>
        </w:rPr>
        <w:t xml:space="preserve">skaičiaus </w:t>
      </w:r>
      <w:r>
        <w:rPr>
          <w:rFonts w:ascii="Times New Roman" w:eastAsia="Times New Roman" w:hAnsi="Times New Roman" w:cs="Times New Roman"/>
        </w:rPr>
        <w:t>sumažėjimas, dėl kurio Jūsų oda gali šiek tiek pagelsti, atsirasti silpnumas ar dusulys);</w:t>
      </w:r>
    </w:p>
    <w:p w14:paraId="21608558" w14:textId="77777777" w:rsidR="00F92E34" w:rsidRDefault="00F92E34" w:rsidP="0071274E">
      <w:pPr>
        <w:numPr>
          <w:ilvl w:val="0"/>
          <w:numId w:val="32"/>
        </w:num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laikotės mažo natrio kiekio dietos;</w:t>
      </w:r>
    </w:p>
    <w:p w14:paraId="0EE83C2A" w14:textId="5FD6FC9B" w:rsidR="00F92E34" w:rsidRDefault="00F92E34" w:rsidP="0071274E">
      <w:pPr>
        <w:numPr>
          <w:ilvl w:val="0"/>
          <w:numId w:val="32"/>
        </w:num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 xml:space="preserve">Jums pasireiškia ar anksčiau yra pasireiškę kurių nors iš šių simptomų kombinacija: išbėrimas, paraudusi oda, pūslės ant lūpų, akių ar burnos, odos lupimasis, didelė kūno temperatūra, į gripą panašūs simptomai, padidėjęs kepenų fermentų aktyvumas, kurį rodo kraujo tyrimai, tam tikros rūšies baltųjų kraujo ląstelių </w:t>
      </w:r>
      <w:r w:rsidR="001620EA">
        <w:rPr>
          <w:rFonts w:ascii="Times New Roman" w:eastAsia="Times New Roman" w:hAnsi="Times New Roman" w:cs="Times New Roman"/>
        </w:rPr>
        <w:t>skaičiaus</w:t>
      </w:r>
      <w:r>
        <w:rPr>
          <w:rFonts w:ascii="Times New Roman" w:eastAsia="Times New Roman" w:hAnsi="Times New Roman" w:cs="Times New Roman"/>
        </w:rPr>
        <w:t xml:space="preserve"> padidėjimas (eozinofilija) ir padidėję limfmazgiai (tai sunkų odos reakcijų požymiai, taip pat žr. 4 skyrių „Galimas šalutinis poveikis“).</w:t>
      </w:r>
    </w:p>
    <w:p w14:paraId="7E58DDC3"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p>
    <w:p w14:paraId="32407F1F"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Jei reikia atlikti kraujo ar šlapimo tyrimą</w:t>
      </w:r>
    </w:p>
    <w:p w14:paraId="6F5996B6"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Jei jums ilgą laiką skiriama Ceftriaxone AshCure, reikia reguliariai atlikti kraujo tyrimus. Ceftriaxone AshCure gali keisti kai kurių gliukozės koncentracijos tyrimų šlapime ir kraujo tyrimo, vadinamo Kumbso mėginiu, rezultatus. Jei jums atliekami tyrimai:</w:t>
      </w:r>
    </w:p>
    <w:p w14:paraId="5AF7A4C6" w14:textId="77777777" w:rsidR="00F92E34" w:rsidRDefault="00F92E34" w:rsidP="0071274E">
      <w:pPr>
        <w:pStyle w:val="Sraopastraipa"/>
        <w:numPr>
          <w:ilvl w:val="0"/>
          <w:numId w:val="33"/>
        </w:numPr>
        <w:autoSpaceDE w:val="0"/>
        <w:autoSpaceDN w:val="0"/>
        <w:adjustRightInd w:val="0"/>
        <w:spacing w:after="0" w:line="240" w:lineRule="auto"/>
        <w:ind w:left="567" w:right="-1" w:hanging="567"/>
        <w:rPr>
          <w:rFonts w:ascii="Times New Roman" w:eastAsia="Times New Roman" w:hAnsi="Times New Roman"/>
        </w:rPr>
      </w:pPr>
      <w:r>
        <w:rPr>
          <w:rFonts w:ascii="Times New Roman" w:eastAsia="Times New Roman" w:hAnsi="Times New Roman"/>
        </w:rPr>
        <w:t>informuokite mėginį imantį asmenį, kad vartojote Ceftriaxone AshCure.</w:t>
      </w:r>
    </w:p>
    <w:p w14:paraId="6979260E"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b/>
        </w:rPr>
      </w:pPr>
    </w:p>
    <w:p w14:paraId="67B5D707"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Jei sergate cukriniu diabetu arba reikia stebėti gliukozės kiekį kraujyje, Jūs negalite naudoti tam tikrų gliukozės kiekio kraujyje stebėjimo sistemų, kuriomis ceftriaksono vartojimo metu gliukozės kiekis kraujyje yra nustatomas neteisingai. Jei Jūs naudojate tokią sistemą, peržiūrėkite naudojimo instrukcijas ir apie tai pasakykite gydytojui, vaistininkui arba slaugytojui. Gali reikėti naudoti alternatyvų tyrimo metodą.</w:t>
      </w:r>
    </w:p>
    <w:p w14:paraId="46070F9E"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p>
    <w:p w14:paraId="17EF05B4"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
        </w:rPr>
      </w:pPr>
      <w:r>
        <w:rPr>
          <w:rFonts w:ascii="Times New Roman" w:eastAsia="Times New Roman" w:hAnsi="Times New Roman" w:cs="Times New Roman"/>
          <w:b/>
        </w:rPr>
        <w:t>Vaikams</w:t>
      </w:r>
    </w:p>
    <w:p w14:paraId="47BA940C"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Prieš vaikui skiriant Ceftriaxone AshCure, pasitarkite su gydytoju, vaistininku ar slaugytoju, jei:</w:t>
      </w:r>
    </w:p>
    <w:p w14:paraId="5BCE590A" w14:textId="77777777" w:rsidR="00F92E34" w:rsidRDefault="00F92E34" w:rsidP="0071274E">
      <w:pPr>
        <w:numPr>
          <w:ilvl w:val="1"/>
          <w:numId w:val="34"/>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jam ar jai neseniai į veną buvo leista ar bus leidžiama kalcio turinčio vaisto.</w:t>
      </w:r>
    </w:p>
    <w:p w14:paraId="163AB5D1" w14:textId="77777777" w:rsidR="00F92E34" w:rsidRDefault="00F92E34" w:rsidP="00F92E34">
      <w:pPr>
        <w:spacing w:after="0" w:line="240" w:lineRule="auto"/>
        <w:ind w:right="-1"/>
        <w:rPr>
          <w:rFonts w:ascii="Times New Roman" w:eastAsia="Times New Roman" w:hAnsi="Times New Roman" w:cs="Times New Roman"/>
        </w:rPr>
      </w:pPr>
    </w:p>
    <w:p w14:paraId="655DDCF4" w14:textId="77777777" w:rsidR="00F92E34" w:rsidRDefault="00F92E34" w:rsidP="00F92E34">
      <w:pPr>
        <w:keepNext/>
        <w:numPr>
          <w:ilvl w:val="12"/>
          <w:numId w:val="0"/>
        </w:numPr>
        <w:spacing w:after="0" w:line="240" w:lineRule="auto"/>
        <w:rPr>
          <w:rFonts w:ascii="Times New Roman" w:eastAsia="Times New Roman" w:hAnsi="Times New Roman" w:cs="Times New Roman"/>
        </w:rPr>
      </w:pPr>
      <w:r>
        <w:rPr>
          <w:rFonts w:ascii="Times New Roman" w:eastAsia="Times New Roman" w:hAnsi="Times New Roman" w:cs="Times New Roman"/>
          <w:b/>
          <w:bCs/>
        </w:rPr>
        <w:t xml:space="preserve">Kiti vaistai ir </w:t>
      </w:r>
      <w:r>
        <w:rPr>
          <w:rFonts w:ascii="Times New Roman" w:eastAsia="Times New Roman" w:hAnsi="Times New Roman" w:cs="Times New Roman"/>
          <w:b/>
        </w:rPr>
        <w:t>Ceftriaxone AshCure</w:t>
      </w:r>
    </w:p>
    <w:p w14:paraId="5CF26829"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Jeigu vartojate ar neseniai vartojote kitų vaistų arba dėl to nesate tikri, apie tai pasakykite gydytojui arba vaistininkui.</w:t>
      </w:r>
    </w:p>
    <w:p w14:paraId="5A92DFD5"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Ypač svarbu pasakyti gydytojui, jeigu Jūs vartojate:</w:t>
      </w:r>
    </w:p>
    <w:p w14:paraId="4FA1E0A5" w14:textId="77777777" w:rsidR="00F92E34" w:rsidRDefault="00F92E34" w:rsidP="0071274E">
      <w:pPr>
        <w:numPr>
          <w:ilvl w:val="1"/>
          <w:numId w:val="35"/>
        </w:numPr>
        <w:autoSpaceDE w:val="0"/>
        <w:autoSpaceDN w:val="0"/>
        <w:adjustRightInd w:val="0"/>
        <w:spacing w:after="0" w:line="240" w:lineRule="auto"/>
        <w:ind w:right="-1"/>
        <w:contextualSpacing/>
        <w:rPr>
          <w:rFonts w:ascii="Times New Roman" w:eastAsia="Times New Roman" w:hAnsi="Times New Roman" w:cs="Times New Roman"/>
        </w:rPr>
      </w:pPr>
      <w:r>
        <w:rPr>
          <w:rFonts w:ascii="Times New Roman" w:eastAsia="Times New Roman" w:hAnsi="Times New Roman" w:cs="Times New Roman"/>
        </w:rPr>
        <w:t>antibiotikų, vadinamų aminoglikozidais;</w:t>
      </w:r>
    </w:p>
    <w:p w14:paraId="1033F3DC" w14:textId="77777777" w:rsidR="00F92E34" w:rsidRDefault="00F92E34" w:rsidP="0071274E">
      <w:pPr>
        <w:numPr>
          <w:ilvl w:val="1"/>
          <w:numId w:val="35"/>
        </w:numPr>
        <w:spacing w:after="0" w:line="240" w:lineRule="auto"/>
        <w:ind w:right="-1"/>
        <w:contextualSpacing/>
        <w:rPr>
          <w:rFonts w:ascii="Times New Roman" w:eastAsia="Times New Roman" w:hAnsi="Times New Roman" w:cs="Times New Roman"/>
        </w:rPr>
      </w:pPr>
      <w:r>
        <w:rPr>
          <w:rFonts w:ascii="Times New Roman" w:eastAsia="Times New Roman" w:hAnsi="Times New Roman" w:cs="Times New Roman"/>
        </w:rPr>
        <w:t>antibiotiko, vadinamo chloramfenikoliu (vartojamas gydant infekcijas, ypač akių).</w:t>
      </w:r>
    </w:p>
    <w:p w14:paraId="341EF133" w14:textId="77777777" w:rsidR="00F92E34" w:rsidRDefault="00F92E34" w:rsidP="00F92E34">
      <w:pPr>
        <w:spacing w:after="0" w:line="240" w:lineRule="auto"/>
        <w:ind w:right="-1"/>
        <w:rPr>
          <w:rFonts w:ascii="Times New Roman" w:eastAsia="Times New Roman" w:hAnsi="Times New Roman" w:cs="Times New Roman"/>
        </w:rPr>
      </w:pPr>
    </w:p>
    <w:p w14:paraId="221806CC" w14:textId="77777777" w:rsidR="00F92E34" w:rsidRDefault="00F92E34" w:rsidP="00F92E34">
      <w:pPr>
        <w:keepNext/>
        <w:numPr>
          <w:ilvl w:val="12"/>
          <w:numId w:val="0"/>
        </w:numPr>
        <w:spacing w:after="0" w:line="240" w:lineRule="auto"/>
        <w:outlineLvl w:val="0"/>
        <w:rPr>
          <w:rFonts w:ascii="Times New Roman" w:eastAsia="Times New Roman" w:hAnsi="Times New Roman" w:cs="Times New Roman"/>
          <w:b/>
          <w:bCs/>
          <w:lang w:eastAsia="lt-LT"/>
        </w:rPr>
      </w:pPr>
      <w:r>
        <w:rPr>
          <w:rFonts w:ascii="Times New Roman" w:eastAsia="Times New Roman" w:hAnsi="Times New Roman" w:cs="Times New Roman"/>
          <w:b/>
          <w:bCs/>
          <w:lang w:eastAsia="lt-LT"/>
        </w:rPr>
        <w:t>Nėštumas, žindymo laikotarpis ir vaisingumas</w:t>
      </w:r>
    </w:p>
    <w:p w14:paraId="0EC98EB6" w14:textId="77777777" w:rsidR="00F92E34" w:rsidRDefault="00F92E34" w:rsidP="00F92E34">
      <w:pPr>
        <w:numPr>
          <w:ilvl w:val="12"/>
          <w:numId w:val="0"/>
        </w:numPr>
        <w:spacing w:after="0" w:line="240" w:lineRule="auto"/>
        <w:ind w:right="-1"/>
        <w:rPr>
          <w:rFonts w:ascii="Times New Roman" w:eastAsia="Times New Roman" w:hAnsi="Times New Roman" w:cs="Times New Roman"/>
        </w:rPr>
      </w:pPr>
      <w:r>
        <w:rPr>
          <w:rFonts w:ascii="Times New Roman" w:eastAsia="Times New Roman" w:hAnsi="Times New Roman" w:cs="Times New Roman"/>
        </w:rPr>
        <w:t>Jeigu esate nėščia, žindote kūdikį, manote, kad galbūt esate nėščia, arba planuojate pastoti, tai prieš vartodama šį vaistą pasitarkite su gydytoju arba vaistininku.</w:t>
      </w:r>
    </w:p>
    <w:p w14:paraId="6574A459" w14:textId="77777777" w:rsidR="00F92E34" w:rsidRDefault="00F92E34" w:rsidP="00F92E34">
      <w:pPr>
        <w:numPr>
          <w:ilvl w:val="12"/>
          <w:numId w:val="0"/>
        </w:numPr>
        <w:spacing w:after="0" w:line="240" w:lineRule="auto"/>
        <w:ind w:right="-1"/>
        <w:outlineLvl w:val="0"/>
        <w:rPr>
          <w:rFonts w:ascii="Times New Roman" w:eastAsia="Times New Roman" w:hAnsi="Times New Roman" w:cs="Times New Roman"/>
          <w:b/>
        </w:rPr>
      </w:pPr>
    </w:p>
    <w:p w14:paraId="46D1C811" w14:textId="77777777" w:rsidR="00F92E34" w:rsidRDefault="00F92E34" w:rsidP="00F92E34">
      <w:pPr>
        <w:numPr>
          <w:ilvl w:val="12"/>
          <w:numId w:val="0"/>
        </w:numPr>
        <w:spacing w:after="0" w:line="240" w:lineRule="auto"/>
        <w:ind w:right="-1"/>
        <w:outlineLvl w:val="0"/>
        <w:rPr>
          <w:rFonts w:ascii="Times New Roman" w:eastAsia="Calibri" w:hAnsi="Times New Roman" w:cs="Times New Roman"/>
        </w:rPr>
      </w:pPr>
      <w:r>
        <w:rPr>
          <w:rFonts w:ascii="Times New Roman" w:eastAsia="Calibri" w:hAnsi="Times New Roman" w:cs="Times New Roman"/>
        </w:rPr>
        <w:t>Gydytojas įvertins Jūsų gydymo Ceftriaxone AshCure naudą ir riziką kūdikiui.</w:t>
      </w:r>
    </w:p>
    <w:p w14:paraId="78F516EE" w14:textId="77777777" w:rsidR="00F92E34" w:rsidRDefault="00F92E34" w:rsidP="00F92E34">
      <w:pPr>
        <w:numPr>
          <w:ilvl w:val="12"/>
          <w:numId w:val="0"/>
        </w:numPr>
        <w:spacing w:after="0" w:line="240" w:lineRule="auto"/>
        <w:ind w:right="-1"/>
        <w:outlineLvl w:val="0"/>
        <w:rPr>
          <w:rFonts w:ascii="Times New Roman" w:eastAsia="Times New Roman" w:hAnsi="Times New Roman" w:cs="Times New Roman"/>
          <w:b/>
        </w:rPr>
      </w:pPr>
    </w:p>
    <w:p w14:paraId="6D7D91BC" w14:textId="77777777" w:rsidR="00F92E34" w:rsidRDefault="00F92E34" w:rsidP="00F92E34">
      <w:pPr>
        <w:keepNext/>
        <w:numPr>
          <w:ilvl w:val="12"/>
          <w:numId w:val="0"/>
        </w:numPr>
        <w:spacing w:after="0" w:line="240" w:lineRule="auto"/>
        <w:outlineLvl w:val="0"/>
        <w:rPr>
          <w:rFonts w:ascii="Times New Roman" w:eastAsia="Times New Roman" w:hAnsi="Times New Roman" w:cs="Times New Roman"/>
          <w:b/>
          <w:bCs/>
          <w:lang w:eastAsia="lt-LT"/>
        </w:rPr>
      </w:pPr>
      <w:r>
        <w:rPr>
          <w:rFonts w:ascii="Times New Roman" w:eastAsia="Times New Roman" w:hAnsi="Times New Roman" w:cs="Times New Roman"/>
          <w:b/>
          <w:bCs/>
          <w:lang w:eastAsia="lt-LT"/>
        </w:rPr>
        <w:t>Vairavimas ir mechanizmų valdymas</w:t>
      </w:r>
    </w:p>
    <w:p w14:paraId="054CBB15"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Ceftriaxone AshCure gali sukelti svaigulį. Jei jaučiatės apsvaigę, nevairuokite ir nenaudokite įrankių ar mechanizmų. Jei pasireiškia šie simptomai, pasitarkite su gydytoju.</w:t>
      </w:r>
    </w:p>
    <w:p w14:paraId="6BB1C9C0" w14:textId="77777777" w:rsidR="00F92E34" w:rsidRDefault="00F92E34" w:rsidP="00F92E34">
      <w:pPr>
        <w:tabs>
          <w:tab w:val="left" w:pos="567"/>
        </w:tabs>
        <w:autoSpaceDE w:val="0"/>
        <w:autoSpaceDN w:val="0"/>
        <w:adjustRightInd w:val="0"/>
        <w:spacing w:after="0" w:line="240" w:lineRule="auto"/>
        <w:rPr>
          <w:rFonts w:ascii="Times New Roman" w:eastAsia="Times New Roman" w:hAnsi="Times New Roman" w:cs="Times New Roman"/>
        </w:rPr>
      </w:pPr>
    </w:p>
    <w:p w14:paraId="1E95C2A3" w14:textId="77777777" w:rsidR="00F92E34" w:rsidRDefault="00F92E34" w:rsidP="00F92E34">
      <w:pPr>
        <w:keepNext/>
        <w:tabs>
          <w:tab w:val="left" w:pos="567"/>
        </w:tabs>
        <w:spacing w:after="0" w:line="220" w:lineRule="exact"/>
        <w:rPr>
          <w:rFonts w:ascii="Times New Roman" w:eastAsia="Times New Roman" w:hAnsi="Times New Roman" w:cs="Times New Roman"/>
          <w:b/>
          <w:bCs/>
        </w:rPr>
      </w:pPr>
      <w:r>
        <w:rPr>
          <w:rFonts w:ascii="Times New Roman" w:eastAsia="Times New Roman" w:hAnsi="Times New Roman" w:cs="Times New Roman"/>
          <w:b/>
          <w:bCs/>
        </w:rPr>
        <w:t>Ceftriaxone AshCure sudėtyje yra natrio</w:t>
      </w:r>
    </w:p>
    <w:p w14:paraId="7258B2AA" w14:textId="7A87D803"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Times New Roman" w:hAnsi="Times New Roman" w:cs="Times New Roman"/>
        </w:rPr>
        <w:t>Kiekviename šio vaisto flakone yra 85,4 mg natrio (valgomosios druskos sudedamosios dalies). Tai atitinka 4,2 % didžiausios rekomenduojamos natrio paros normos suaugusiesiems.</w:t>
      </w:r>
    </w:p>
    <w:p w14:paraId="4FCB2096"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3EAE0C02"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360F89AF" w14:textId="77777777" w:rsidR="00F92E34" w:rsidRDefault="00F92E34" w:rsidP="00F92E34">
      <w:pPr>
        <w:keepNext/>
        <w:numPr>
          <w:ilvl w:val="12"/>
          <w:numId w:val="0"/>
        </w:numPr>
        <w:tabs>
          <w:tab w:val="left" w:pos="567"/>
        </w:tabs>
        <w:spacing w:after="0" w:line="240" w:lineRule="auto"/>
        <w:ind w:left="567" w:hanging="567"/>
        <w:outlineLvl w:val="0"/>
        <w:rPr>
          <w:rFonts w:ascii="Times New Roman" w:eastAsia="Times New Roman" w:hAnsi="Times New Roman" w:cs="Times New Roman"/>
          <w:b/>
          <w:caps/>
        </w:rPr>
      </w:pPr>
      <w:r>
        <w:rPr>
          <w:rFonts w:ascii="Times New Roman" w:eastAsia="Times New Roman" w:hAnsi="Times New Roman" w:cs="Times New Roman"/>
          <w:b/>
        </w:rPr>
        <w:t>3.</w:t>
      </w:r>
      <w:r>
        <w:rPr>
          <w:rFonts w:ascii="Times New Roman" w:eastAsia="Times New Roman" w:hAnsi="Times New Roman" w:cs="Times New Roman"/>
          <w:b/>
        </w:rPr>
        <w:tab/>
        <w:t>Kaip vartoti Ceftriaxone AshCure</w:t>
      </w:r>
    </w:p>
    <w:p w14:paraId="0D21DA11"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rPr>
      </w:pPr>
    </w:p>
    <w:p w14:paraId="66B76955"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lang w:val="en-AE"/>
        </w:rPr>
      </w:pPr>
      <w:r w:rsidRPr="00E65D57">
        <w:rPr>
          <w:rFonts w:ascii="Times New Roman" w:eastAsia="Calibri" w:hAnsi="Times New Roman" w:cs="Times New Roman"/>
          <w:color w:val="000000"/>
        </w:rPr>
        <w:t xml:space="preserve">Ceftriaxone AshCure paprastai skiria gydytojas arba slaugytoja. </w:t>
      </w:r>
      <w:proofErr w:type="spellStart"/>
      <w:r>
        <w:rPr>
          <w:rFonts w:ascii="Times New Roman" w:eastAsia="Calibri" w:hAnsi="Times New Roman" w:cs="Times New Roman"/>
          <w:color w:val="000000"/>
          <w:lang w:val="en-AE"/>
        </w:rPr>
        <w:t>Jis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gali</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būti</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skiriamas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kaip</w:t>
      </w:r>
      <w:proofErr w:type="spellEnd"/>
    </w:p>
    <w:p w14:paraId="2550D3B2" w14:textId="77777777" w:rsidR="00F92E34" w:rsidRDefault="00F92E34" w:rsidP="0071274E">
      <w:pPr>
        <w:pStyle w:val="Sraopastraipa"/>
        <w:numPr>
          <w:ilvl w:val="0"/>
          <w:numId w:val="36"/>
        </w:numPr>
        <w:autoSpaceDE w:val="0"/>
        <w:autoSpaceDN w:val="0"/>
        <w:adjustRightInd w:val="0"/>
        <w:spacing w:after="0" w:line="240" w:lineRule="auto"/>
        <w:rPr>
          <w:rFonts w:ascii="Times New Roman" w:hAnsi="Times New Roman"/>
          <w:color w:val="000000"/>
          <w:lang w:val="en-AE"/>
        </w:rPr>
      </w:pPr>
      <w:proofErr w:type="spellStart"/>
      <w:r>
        <w:rPr>
          <w:rFonts w:ascii="Times New Roman" w:hAnsi="Times New Roman"/>
          <w:color w:val="000000"/>
          <w:lang w:val="en-AE"/>
        </w:rPr>
        <w:t>lašinant</w:t>
      </w:r>
      <w:proofErr w:type="spellEnd"/>
      <w:r>
        <w:rPr>
          <w:rFonts w:ascii="Times New Roman" w:hAnsi="Times New Roman"/>
          <w:color w:val="000000"/>
          <w:lang w:val="en-AE"/>
        </w:rPr>
        <w:t xml:space="preserve"> (</w:t>
      </w:r>
      <w:proofErr w:type="spellStart"/>
      <w:r>
        <w:rPr>
          <w:rFonts w:ascii="Times New Roman" w:hAnsi="Times New Roman"/>
          <w:color w:val="000000"/>
          <w:lang w:val="en-AE"/>
        </w:rPr>
        <w:t>intraveninė</w:t>
      </w:r>
      <w:proofErr w:type="spellEnd"/>
      <w:r>
        <w:rPr>
          <w:rFonts w:ascii="Times New Roman" w:hAnsi="Times New Roman"/>
          <w:color w:val="000000"/>
          <w:lang w:val="en-AE"/>
        </w:rPr>
        <w:t xml:space="preserve"> </w:t>
      </w:r>
      <w:proofErr w:type="spellStart"/>
      <w:r>
        <w:rPr>
          <w:rFonts w:ascii="Times New Roman" w:hAnsi="Times New Roman"/>
          <w:color w:val="000000"/>
          <w:lang w:val="en-AE"/>
        </w:rPr>
        <w:t>infuzija</w:t>
      </w:r>
      <w:proofErr w:type="spellEnd"/>
      <w:r>
        <w:rPr>
          <w:rFonts w:ascii="Times New Roman" w:hAnsi="Times New Roman"/>
          <w:color w:val="000000"/>
          <w:lang w:val="en-AE"/>
        </w:rPr>
        <w:t xml:space="preserve">) </w:t>
      </w:r>
      <w:proofErr w:type="spellStart"/>
      <w:r>
        <w:rPr>
          <w:rFonts w:ascii="Times New Roman" w:hAnsi="Times New Roman"/>
          <w:color w:val="000000"/>
          <w:lang w:val="en-AE"/>
        </w:rPr>
        <w:t>arba</w:t>
      </w:r>
      <w:proofErr w:type="spellEnd"/>
      <w:r>
        <w:rPr>
          <w:rFonts w:ascii="Times New Roman" w:hAnsi="Times New Roman"/>
          <w:color w:val="000000"/>
          <w:lang w:val="en-AE"/>
        </w:rPr>
        <w:t xml:space="preserve"> </w:t>
      </w:r>
      <w:proofErr w:type="spellStart"/>
      <w:r>
        <w:rPr>
          <w:rFonts w:ascii="Times New Roman" w:hAnsi="Times New Roman"/>
          <w:color w:val="000000"/>
          <w:lang w:val="en-AE"/>
        </w:rPr>
        <w:t>švirkščiant</w:t>
      </w:r>
      <w:proofErr w:type="spellEnd"/>
      <w:r>
        <w:rPr>
          <w:rFonts w:ascii="Times New Roman" w:hAnsi="Times New Roman"/>
          <w:color w:val="000000"/>
          <w:lang w:val="en-AE"/>
        </w:rPr>
        <w:t xml:space="preserve"> </w:t>
      </w:r>
      <w:proofErr w:type="spellStart"/>
      <w:r>
        <w:rPr>
          <w:rFonts w:ascii="Times New Roman" w:hAnsi="Times New Roman"/>
          <w:color w:val="000000"/>
          <w:lang w:val="en-AE"/>
        </w:rPr>
        <w:t>tiesiai</w:t>
      </w:r>
      <w:proofErr w:type="spellEnd"/>
      <w:r>
        <w:rPr>
          <w:rFonts w:ascii="Times New Roman" w:hAnsi="Times New Roman"/>
          <w:color w:val="000000"/>
          <w:lang w:val="en-AE"/>
        </w:rPr>
        <w:t xml:space="preserve"> į </w:t>
      </w:r>
      <w:proofErr w:type="spellStart"/>
      <w:r>
        <w:rPr>
          <w:rFonts w:ascii="Times New Roman" w:hAnsi="Times New Roman"/>
          <w:color w:val="000000"/>
          <w:lang w:val="en-AE"/>
        </w:rPr>
        <w:t>veną</w:t>
      </w:r>
      <w:proofErr w:type="spellEnd"/>
      <w:r>
        <w:rPr>
          <w:rFonts w:ascii="Times New Roman" w:hAnsi="Times New Roman"/>
          <w:color w:val="000000"/>
          <w:lang w:val="en-AE"/>
        </w:rPr>
        <w:t xml:space="preserve"> </w:t>
      </w:r>
      <w:proofErr w:type="spellStart"/>
      <w:r>
        <w:rPr>
          <w:rFonts w:ascii="Times New Roman" w:hAnsi="Times New Roman"/>
          <w:color w:val="000000"/>
          <w:lang w:val="en-AE"/>
        </w:rPr>
        <w:t>arba</w:t>
      </w:r>
      <w:proofErr w:type="spellEnd"/>
    </w:p>
    <w:p w14:paraId="28D62A22" w14:textId="77777777" w:rsidR="00F92E34" w:rsidRDefault="00F92E34" w:rsidP="0071274E">
      <w:pPr>
        <w:pStyle w:val="Sraopastraipa"/>
        <w:numPr>
          <w:ilvl w:val="0"/>
          <w:numId w:val="36"/>
        </w:numPr>
        <w:autoSpaceDE w:val="0"/>
        <w:autoSpaceDN w:val="0"/>
        <w:adjustRightInd w:val="0"/>
        <w:spacing w:after="0" w:line="240" w:lineRule="auto"/>
        <w:rPr>
          <w:rFonts w:ascii="Times New Roman" w:hAnsi="Times New Roman"/>
          <w:color w:val="000000"/>
          <w:lang w:val="en-AE"/>
        </w:rPr>
      </w:pPr>
      <w:r>
        <w:rPr>
          <w:rFonts w:ascii="Times New Roman" w:hAnsi="Times New Roman"/>
          <w:color w:val="000000"/>
          <w:lang w:val="en-AE"/>
        </w:rPr>
        <w:t xml:space="preserve">į </w:t>
      </w:r>
      <w:proofErr w:type="spellStart"/>
      <w:r>
        <w:rPr>
          <w:rFonts w:ascii="Times New Roman" w:hAnsi="Times New Roman"/>
          <w:color w:val="000000"/>
          <w:lang w:val="en-AE"/>
        </w:rPr>
        <w:t>raumenį</w:t>
      </w:r>
      <w:proofErr w:type="spellEnd"/>
      <w:r>
        <w:rPr>
          <w:rFonts w:ascii="Times New Roman" w:hAnsi="Times New Roman"/>
          <w:color w:val="000000"/>
          <w:lang w:val="en-AE"/>
        </w:rPr>
        <w:t>.</w:t>
      </w:r>
    </w:p>
    <w:p w14:paraId="3B1B255B"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lang w:val="en-AE"/>
        </w:rPr>
      </w:pPr>
      <w:proofErr w:type="spellStart"/>
      <w:r>
        <w:rPr>
          <w:rFonts w:ascii="Times New Roman" w:eastAsia="Calibri" w:hAnsi="Times New Roman" w:cs="Times New Roman"/>
          <w:color w:val="000000"/>
          <w:lang w:val="en-AE"/>
        </w:rPr>
        <w:t>Ceftriaksoną</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paruošia</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gydytojas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vaistininkas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arba</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slaugytojas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jis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neturi</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būti</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maišomas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su</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kalcio</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turinčiais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vaistais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ir</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negali</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būti</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skiriamas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kartu</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su</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jais</w:t>
      </w:r>
      <w:proofErr w:type="spellEnd"/>
      <w:r>
        <w:rPr>
          <w:rFonts w:ascii="Times New Roman" w:eastAsia="Calibri" w:hAnsi="Times New Roman" w:cs="Times New Roman"/>
          <w:color w:val="000000"/>
          <w:lang w:val="en-AE"/>
        </w:rPr>
        <w:t>.</w:t>
      </w:r>
    </w:p>
    <w:p w14:paraId="1B74E715"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6ED1CDFE"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b/>
          <w:iCs/>
          <w:color w:val="000000"/>
        </w:rPr>
      </w:pPr>
      <w:r>
        <w:rPr>
          <w:rFonts w:ascii="Times New Roman" w:eastAsia="Calibri" w:hAnsi="Times New Roman" w:cs="Times New Roman"/>
          <w:b/>
          <w:iCs/>
          <w:color w:val="000000"/>
        </w:rPr>
        <w:t>Įprastinė dozė</w:t>
      </w:r>
    </w:p>
    <w:p w14:paraId="01D8806A"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b/>
          <w:iCs/>
          <w:color w:val="000000"/>
        </w:rPr>
      </w:pPr>
    </w:p>
    <w:p w14:paraId="69C30ECA"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Gydytojas nustatys Jums tinkamą Ceftriaxone AshCure dozę. Dozė priklauso nuo infekcijos sunkumo ir tipo, nuo to, ar vartojate kitų antibiotikų, nuo svorio ir amžiaus, nuo inkstų ir kepenų funkcijos. Parų ar savaičių skaičius, kurį bus skiriamas Ceftriaxone AshCure, priklauso nuo infekcijos, kuria sergate, rūšies.</w:t>
      </w:r>
    </w:p>
    <w:p w14:paraId="7B1B42A2"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5FD83D3B" w14:textId="77777777" w:rsidR="00F92E34" w:rsidRDefault="00F92E34" w:rsidP="00F92E34">
      <w:pPr>
        <w:keepNext/>
        <w:keepLines/>
        <w:autoSpaceDE w:val="0"/>
        <w:autoSpaceDN w:val="0"/>
        <w:adjustRightInd w:val="0"/>
        <w:spacing w:after="0" w:line="240" w:lineRule="auto"/>
        <w:rPr>
          <w:rFonts w:ascii="Times New Roman" w:eastAsia="Calibri" w:hAnsi="Times New Roman" w:cs="Times New Roman"/>
          <w:b/>
          <w:iCs/>
          <w:color w:val="000000"/>
        </w:rPr>
      </w:pPr>
      <w:r>
        <w:rPr>
          <w:rFonts w:ascii="Times New Roman" w:eastAsia="Calibri" w:hAnsi="Times New Roman" w:cs="Times New Roman"/>
          <w:b/>
          <w:iCs/>
          <w:color w:val="000000"/>
        </w:rPr>
        <w:t>Suaugusiesiems, senyviems pacientams ir 12 metų ar vyresniems vaikams, sveriantiems 50 kg arba daugiau</w:t>
      </w:r>
    </w:p>
    <w:p w14:paraId="05B1EE5B" w14:textId="77777777" w:rsidR="00F92E34" w:rsidRDefault="00F92E34" w:rsidP="0071274E">
      <w:pPr>
        <w:pStyle w:val="Sraopastraipa"/>
        <w:numPr>
          <w:ilvl w:val="0"/>
          <w:numId w:val="37"/>
        </w:numPr>
        <w:autoSpaceDE w:val="0"/>
        <w:autoSpaceDN w:val="0"/>
        <w:adjustRightInd w:val="0"/>
        <w:spacing w:after="0" w:line="240" w:lineRule="auto"/>
        <w:rPr>
          <w:rFonts w:ascii="Times New Roman" w:hAnsi="Times New Roman"/>
          <w:color w:val="000000"/>
        </w:rPr>
      </w:pPr>
      <w:r>
        <w:rPr>
          <w:rFonts w:ascii="Times New Roman" w:hAnsi="Times New Roman"/>
          <w:color w:val="000000"/>
        </w:rPr>
        <w:t>1–2 g per parą priklausomai nuo infekcijos sunkumo ir tipo. Jei sergate sunkia infekcija, gydytojas skirs didesnę dozę (iki 4 g kartą per parą). Jeigu Jūsų paros dozė yra didesnė kaip 2 g, ją galima suvartoti kaip vieną dozę arba per du kartus.</w:t>
      </w:r>
    </w:p>
    <w:p w14:paraId="1611DE72"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468F7688"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b/>
          <w:iCs/>
          <w:color w:val="000000"/>
        </w:rPr>
      </w:pPr>
      <w:r>
        <w:rPr>
          <w:rFonts w:ascii="Times New Roman" w:eastAsia="Calibri" w:hAnsi="Times New Roman" w:cs="Times New Roman"/>
          <w:b/>
          <w:iCs/>
          <w:color w:val="000000"/>
        </w:rPr>
        <w:t>Naujagimiams, kūdikiams ir vaikams (nuo 15 parų iki 12 metų), sveriantiems mažiau kaip 50 kg</w:t>
      </w:r>
    </w:p>
    <w:p w14:paraId="08C32550" w14:textId="77777777" w:rsidR="00F92E34" w:rsidRDefault="00F92E34" w:rsidP="0071274E">
      <w:pPr>
        <w:pStyle w:val="Sraopastraipa"/>
        <w:numPr>
          <w:ilvl w:val="0"/>
          <w:numId w:val="37"/>
        </w:numPr>
        <w:autoSpaceDE w:val="0"/>
        <w:autoSpaceDN w:val="0"/>
        <w:adjustRightInd w:val="0"/>
        <w:spacing w:after="0" w:line="240" w:lineRule="auto"/>
        <w:rPr>
          <w:rFonts w:ascii="Times New Roman" w:hAnsi="Times New Roman"/>
          <w:color w:val="000000"/>
        </w:rPr>
      </w:pPr>
      <w:r>
        <w:rPr>
          <w:rFonts w:ascii="Times New Roman" w:hAnsi="Times New Roman"/>
          <w:color w:val="000000"/>
        </w:rPr>
        <w:t>50–80 mg Ceftriaxone AshCure kiekvienam kilogramui vaiko kūno masės kartą per parą priklausomai nuo infekcijos sunkumo ir tipo. Jei vaikas serga sunkia infekcija, gydytojas skirs didesnę dozę (iki 100 mg kiekvienam kilogramui kūno masės, iš viso iki 4 g kartą per parą). Jeigu vaiko paros dozė yra didesnė kaip 2 g, ją galima suvartoti kaip vieną dozę arba per du kartus.</w:t>
      </w:r>
    </w:p>
    <w:p w14:paraId="417B22BD" w14:textId="77777777" w:rsidR="00F92E34" w:rsidRDefault="00F92E34" w:rsidP="0071274E">
      <w:pPr>
        <w:pStyle w:val="Sraopastraipa"/>
        <w:numPr>
          <w:ilvl w:val="0"/>
          <w:numId w:val="37"/>
        </w:numPr>
        <w:autoSpaceDE w:val="0"/>
        <w:autoSpaceDN w:val="0"/>
        <w:adjustRightInd w:val="0"/>
        <w:spacing w:after="0" w:line="240" w:lineRule="auto"/>
        <w:rPr>
          <w:rFonts w:ascii="Times New Roman" w:hAnsi="Times New Roman"/>
          <w:color w:val="000000"/>
        </w:rPr>
      </w:pPr>
      <w:r>
        <w:rPr>
          <w:rFonts w:ascii="Times New Roman" w:hAnsi="Times New Roman"/>
          <w:color w:val="000000"/>
        </w:rPr>
        <w:t>50 kg ir daugiau sveriantiems vaikams turi būti skiriama įprastinė suaugusiojo dozė.</w:t>
      </w:r>
    </w:p>
    <w:p w14:paraId="2BF07ABD" w14:textId="77777777" w:rsidR="00F92E34" w:rsidRDefault="00F92E34" w:rsidP="00F92E34">
      <w:pPr>
        <w:spacing w:after="0" w:line="240" w:lineRule="auto"/>
        <w:ind w:right="-1"/>
        <w:rPr>
          <w:rFonts w:ascii="Times New Roman" w:eastAsia="Times New Roman" w:hAnsi="Times New Roman" w:cs="Times New Roman"/>
        </w:rPr>
      </w:pPr>
    </w:p>
    <w:p w14:paraId="43A1627A"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b/>
          <w:iCs/>
          <w:color w:val="000000"/>
        </w:rPr>
      </w:pPr>
      <w:r>
        <w:rPr>
          <w:rFonts w:ascii="Times New Roman" w:eastAsia="Calibri" w:hAnsi="Times New Roman" w:cs="Times New Roman"/>
          <w:b/>
          <w:iCs/>
          <w:color w:val="000000"/>
        </w:rPr>
        <w:t>Naujagimiams (0–14 parų)</w:t>
      </w:r>
    </w:p>
    <w:p w14:paraId="214BB68B" w14:textId="77777777" w:rsidR="00F92E34" w:rsidRDefault="00F92E34" w:rsidP="0071274E">
      <w:pPr>
        <w:pStyle w:val="Sraopastraipa"/>
        <w:numPr>
          <w:ilvl w:val="0"/>
          <w:numId w:val="38"/>
        </w:numPr>
        <w:autoSpaceDE w:val="0"/>
        <w:autoSpaceDN w:val="0"/>
        <w:adjustRightInd w:val="0"/>
        <w:spacing w:after="0" w:line="240" w:lineRule="auto"/>
        <w:rPr>
          <w:rFonts w:ascii="Times New Roman" w:hAnsi="Times New Roman"/>
          <w:color w:val="000000"/>
        </w:rPr>
      </w:pPr>
      <w:r>
        <w:rPr>
          <w:rFonts w:ascii="Times New Roman" w:hAnsi="Times New Roman"/>
          <w:color w:val="000000"/>
        </w:rPr>
        <w:t>20–50 mg Ceftriaxone AshCure kiekvienam kilogramui naujagimio kūno masės kartą per parą priklausomai nuo infekcijos sunkumo ir tipo.</w:t>
      </w:r>
    </w:p>
    <w:p w14:paraId="70A6AC43" w14:textId="77777777" w:rsidR="00F92E34" w:rsidRDefault="00F92E34" w:rsidP="0071274E">
      <w:pPr>
        <w:pStyle w:val="Sraopastraipa"/>
        <w:numPr>
          <w:ilvl w:val="0"/>
          <w:numId w:val="38"/>
        </w:numPr>
        <w:autoSpaceDE w:val="0"/>
        <w:autoSpaceDN w:val="0"/>
        <w:adjustRightInd w:val="0"/>
        <w:spacing w:after="0" w:line="240" w:lineRule="auto"/>
        <w:rPr>
          <w:rFonts w:ascii="Times New Roman" w:hAnsi="Times New Roman"/>
          <w:color w:val="000000"/>
        </w:rPr>
      </w:pPr>
      <w:r>
        <w:rPr>
          <w:rFonts w:ascii="Times New Roman" w:hAnsi="Times New Roman"/>
          <w:color w:val="000000"/>
        </w:rPr>
        <w:t>Didžiausia paros dozė negali viršyti 50 mg kiekvienam kilogramui naujagimio kūno masės.</w:t>
      </w:r>
    </w:p>
    <w:p w14:paraId="452B8844"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32177158"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b/>
          <w:iCs/>
          <w:color w:val="000000"/>
        </w:rPr>
      </w:pPr>
      <w:r>
        <w:rPr>
          <w:rFonts w:ascii="Times New Roman" w:eastAsia="Calibri" w:hAnsi="Times New Roman" w:cs="Times New Roman"/>
          <w:b/>
          <w:iCs/>
          <w:color w:val="000000"/>
        </w:rPr>
        <w:t>Asmenims, kuriems yra kepenų ir inkstų veiklos sutrikimų</w:t>
      </w:r>
    </w:p>
    <w:p w14:paraId="4864123D"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Jums gali būti skiriama kitokia nei įprastinė dozė. Jūsų gydytojas nuspręs, kokio kiekio Ceftriaxone AshCure reikia, ir atidžiai stebės gydymo procesą, tai priklauso nuo kepenų ir inkstų ligos sunkumo.</w:t>
      </w:r>
    </w:p>
    <w:p w14:paraId="421C7CC3"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59EB0D12"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b/>
          <w:bCs/>
          <w:color w:val="000000"/>
        </w:rPr>
        <w:t>Ką daryti pavartojus per didelę Ceftriaxone AshCure dozę</w:t>
      </w:r>
    </w:p>
    <w:p w14:paraId="29614947"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Jei dėl klaidos gavote didesnį vaisto kiekį, nei buvo išrašyta, iš karto susisiekite su gydytoju arba artimiausios ligoninės personalu.</w:t>
      </w:r>
    </w:p>
    <w:p w14:paraId="1444E530"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3219255A"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b/>
          <w:bCs/>
          <w:color w:val="000000"/>
        </w:rPr>
        <w:t>Pamiršus pavartoti Ceftriaxone AshCure</w:t>
      </w:r>
    </w:p>
    <w:p w14:paraId="09BAA90B"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Jei užmiršote suleisti injekciją, padarykite tai kuo greičiau. Tačiau jei netrukus bus laikas kitai injekcijai, praleiskite injekciją, kurią užmiršote suleisti. Negalima vartoti dvigubos dozės norint kompensuoti praleistą dozę (dviejų injekcijų tuo pačiu metu).</w:t>
      </w:r>
    </w:p>
    <w:p w14:paraId="58F3B913"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191002F1" w14:textId="77777777" w:rsidR="00F92E34" w:rsidRDefault="00F92E34" w:rsidP="00F92E34">
      <w:pPr>
        <w:keepNext/>
        <w:autoSpaceDE w:val="0"/>
        <w:autoSpaceDN w:val="0"/>
        <w:adjustRightInd w:val="0"/>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b/>
          <w:bCs/>
          <w:color w:val="000000"/>
        </w:rPr>
        <w:lastRenderedPageBreak/>
        <w:t>Nustojus vartoti Ceftriaxone AshCure</w:t>
      </w:r>
    </w:p>
    <w:p w14:paraId="164DA6C1" w14:textId="77777777" w:rsidR="00F92E34" w:rsidRDefault="00F92E34" w:rsidP="00F92E34">
      <w:pPr>
        <w:numPr>
          <w:ilvl w:val="12"/>
          <w:numId w:val="0"/>
        </w:numPr>
        <w:spacing w:after="0" w:line="240" w:lineRule="auto"/>
        <w:ind w:right="-1"/>
        <w:rPr>
          <w:rFonts w:ascii="Times New Roman" w:eastAsia="Calibri" w:hAnsi="Times New Roman" w:cs="Times New Roman"/>
          <w:color w:val="000000"/>
        </w:rPr>
      </w:pPr>
      <w:r>
        <w:rPr>
          <w:rFonts w:ascii="Times New Roman" w:eastAsia="Calibri" w:hAnsi="Times New Roman" w:cs="Times New Roman"/>
          <w:color w:val="000000"/>
        </w:rPr>
        <w:t>Nenutraukite gydymo Ceftriaxone AshCure tol, kol to nenurodys gydytojas.</w:t>
      </w:r>
    </w:p>
    <w:p w14:paraId="3C02ED5D" w14:textId="77777777" w:rsidR="00F92E34" w:rsidRDefault="00F92E34" w:rsidP="00F92E34">
      <w:pPr>
        <w:numPr>
          <w:ilvl w:val="12"/>
          <w:numId w:val="0"/>
        </w:numPr>
        <w:spacing w:after="0" w:line="240" w:lineRule="auto"/>
        <w:ind w:right="-1"/>
        <w:rPr>
          <w:rFonts w:ascii="Times New Roman" w:eastAsia="Calibri" w:hAnsi="Times New Roman" w:cs="Times New Roman"/>
          <w:color w:val="000000"/>
        </w:rPr>
      </w:pPr>
    </w:p>
    <w:p w14:paraId="5758EBEA" w14:textId="77777777" w:rsidR="00F92E34" w:rsidRDefault="00F92E34" w:rsidP="00F92E34">
      <w:pPr>
        <w:numPr>
          <w:ilvl w:val="12"/>
          <w:numId w:val="0"/>
        </w:numPr>
        <w:spacing w:after="0" w:line="240" w:lineRule="auto"/>
        <w:ind w:right="-1"/>
        <w:rPr>
          <w:rFonts w:ascii="Times New Roman" w:eastAsia="Calibri" w:hAnsi="Times New Roman" w:cs="Times New Roman"/>
          <w:color w:val="000000"/>
        </w:rPr>
      </w:pPr>
      <w:r>
        <w:rPr>
          <w:rFonts w:ascii="Times New Roman" w:eastAsia="Calibri" w:hAnsi="Times New Roman" w:cs="Times New Roman"/>
          <w:color w:val="000000"/>
        </w:rPr>
        <w:t>Jeigu kiltų daugiau klausimų dėl šio vaisto vartojimo, kreipkitės į gydytoją arba slaugytoją.</w:t>
      </w:r>
    </w:p>
    <w:p w14:paraId="095F55C4" w14:textId="77777777" w:rsidR="00F92E34" w:rsidRDefault="00F92E34" w:rsidP="00F92E34">
      <w:pPr>
        <w:tabs>
          <w:tab w:val="left" w:pos="567"/>
        </w:tabs>
        <w:autoSpaceDE w:val="0"/>
        <w:autoSpaceDN w:val="0"/>
        <w:adjustRightInd w:val="0"/>
        <w:spacing w:after="0" w:line="240" w:lineRule="auto"/>
        <w:rPr>
          <w:rFonts w:ascii="Times New Roman" w:eastAsia="Times New Roman" w:hAnsi="Times New Roman" w:cs="Times New Roman"/>
        </w:rPr>
      </w:pPr>
    </w:p>
    <w:p w14:paraId="2969E6F1"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5ECD81DE" w14:textId="77777777" w:rsidR="00F92E34" w:rsidRDefault="00F92E34" w:rsidP="00F92E34">
      <w:pPr>
        <w:keepNext/>
        <w:tabs>
          <w:tab w:val="left" w:pos="567"/>
        </w:tabs>
        <w:spacing w:after="0" w:line="240" w:lineRule="auto"/>
        <w:jc w:val="both"/>
        <w:rPr>
          <w:rFonts w:ascii="Times New Roman" w:eastAsia="Times New Roman" w:hAnsi="Times New Roman" w:cs="Times New Roman"/>
          <w:b/>
        </w:rPr>
      </w:pPr>
      <w:r>
        <w:rPr>
          <w:rFonts w:ascii="Times New Roman" w:eastAsia="Times New Roman" w:hAnsi="Times New Roman" w:cs="Times New Roman"/>
          <w:b/>
          <w:caps/>
        </w:rPr>
        <w:t>4.</w:t>
      </w:r>
      <w:r>
        <w:rPr>
          <w:rFonts w:ascii="Times New Roman" w:eastAsia="Times New Roman" w:hAnsi="Times New Roman" w:cs="Times New Roman"/>
          <w:b/>
          <w:caps/>
        </w:rPr>
        <w:tab/>
      </w:r>
      <w:r>
        <w:rPr>
          <w:rFonts w:ascii="Times New Roman" w:eastAsia="Times New Roman" w:hAnsi="Times New Roman" w:cs="Times New Roman"/>
          <w:b/>
        </w:rPr>
        <w:t>Galimas šalutinis poveikis</w:t>
      </w:r>
    </w:p>
    <w:p w14:paraId="0CFC0515" w14:textId="77777777" w:rsidR="00F92E34" w:rsidRDefault="00F92E34" w:rsidP="00F92E34">
      <w:pPr>
        <w:keepNext/>
        <w:numPr>
          <w:ilvl w:val="12"/>
          <w:numId w:val="0"/>
        </w:numPr>
        <w:tabs>
          <w:tab w:val="left" w:pos="567"/>
        </w:tabs>
        <w:spacing w:after="0" w:line="240" w:lineRule="auto"/>
        <w:ind w:left="567" w:hanging="567"/>
        <w:outlineLvl w:val="0"/>
        <w:rPr>
          <w:rFonts w:ascii="Times New Roman" w:eastAsia="Times New Roman" w:hAnsi="Times New Roman" w:cs="Times New Roman"/>
          <w:b/>
          <w:caps/>
        </w:rPr>
      </w:pPr>
    </w:p>
    <w:p w14:paraId="3B5BAB87" w14:textId="77777777" w:rsidR="00F92E34" w:rsidRDefault="00F92E34" w:rsidP="00F92E34">
      <w:pPr>
        <w:numPr>
          <w:ilvl w:val="12"/>
          <w:numId w:val="0"/>
        </w:numPr>
        <w:tabs>
          <w:tab w:val="left" w:pos="567"/>
        </w:tabs>
        <w:spacing w:after="0" w:line="240" w:lineRule="auto"/>
        <w:ind w:left="567" w:hanging="567"/>
        <w:outlineLvl w:val="0"/>
        <w:rPr>
          <w:rFonts w:ascii="Times New Roman" w:eastAsia="Times New Roman" w:hAnsi="Times New Roman" w:cs="Times New Roman"/>
          <w:b/>
          <w:caps/>
        </w:rPr>
      </w:pPr>
      <w:r>
        <w:rPr>
          <w:rFonts w:ascii="Times New Roman" w:eastAsia="Times New Roman" w:hAnsi="Times New Roman" w:cs="Times New Roman"/>
          <w:caps/>
        </w:rPr>
        <w:t>Š</w:t>
      </w:r>
      <w:r>
        <w:rPr>
          <w:rFonts w:ascii="Times New Roman" w:eastAsia="Times New Roman" w:hAnsi="Times New Roman" w:cs="Times New Roman"/>
        </w:rPr>
        <w:t>is vaistas, kaip ir visi kiti, gali sukelti šalutinį poveikį, nors jis pasireiškia ne visiems žmonėms.</w:t>
      </w:r>
    </w:p>
    <w:p w14:paraId="46D03D06" w14:textId="77777777" w:rsidR="00F92E34" w:rsidRDefault="00F92E34" w:rsidP="00F92E34">
      <w:pPr>
        <w:numPr>
          <w:ilvl w:val="12"/>
          <w:numId w:val="0"/>
        </w:numPr>
        <w:spacing w:after="0" w:line="240" w:lineRule="auto"/>
        <w:ind w:right="-29"/>
        <w:rPr>
          <w:rFonts w:ascii="Times New Roman" w:eastAsia="Times New Roman" w:hAnsi="Times New Roman" w:cs="Times New Roman"/>
        </w:rPr>
      </w:pPr>
      <w:r>
        <w:rPr>
          <w:rFonts w:ascii="Times New Roman" w:eastAsia="Times New Roman" w:hAnsi="Times New Roman" w:cs="Times New Roman"/>
        </w:rPr>
        <w:t>Vartojant šio vaisto, gali pasireikšti toliau išvardytas šalutinis poveikis.</w:t>
      </w:r>
    </w:p>
    <w:p w14:paraId="3DC1E6FF" w14:textId="77777777" w:rsidR="00F92E34" w:rsidRDefault="00F92E34" w:rsidP="00F92E34">
      <w:pPr>
        <w:numPr>
          <w:ilvl w:val="12"/>
          <w:numId w:val="0"/>
        </w:numPr>
        <w:spacing w:after="0" w:line="240" w:lineRule="auto"/>
        <w:ind w:right="-29"/>
        <w:rPr>
          <w:rFonts w:ascii="Times New Roman" w:eastAsia="Times New Roman" w:hAnsi="Times New Roman" w:cs="Times New Roman"/>
        </w:rPr>
      </w:pPr>
    </w:p>
    <w:p w14:paraId="52C799FB" w14:textId="77777777" w:rsidR="00F92E34" w:rsidRDefault="00F92E34" w:rsidP="00F92E34">
      <w:pPr>
        <w:keepNext/>
        <w:tabs>
          <w:tab w:val="left" w:pos="0"/>
        </w:tabs>
        <w:spacing w:after="0" w:line="260" w:lineRule="exact"/>
        <w:rPr>
          <w:rFonts w:ascii="Times New Roman" w:eastAsia="Times New Roman" w:hAnsi="Times New Roman" w:cs="Times New Roman"/>
          <w:b/>
          <w:bCs/>
          <w:iCs/>
        </w:rPr>
      </w:pPr>
      <w:r>
        <w:rPr>
          <w:rFonts w:ascii="Times New Roman" w:eastAsia="Times New Roman" w:hAnsi="Times New Roman" w:cs="Times New Roman"/>
          <w:b/>
          <w:bCs/>
          <w:iCs/>
        </w:rPr>
        <w:t>Sunkios alerginės reakcijos (dažnis nežinomas (negali būti apskaičiuotas pagal turimus duomenis))</w:t>
      </w:r>
    </w:p>
    <w:p w14:paraId="4E6B07C0" w14:textId="77777777" w:rsidR="00F92E34" w:rsidRDefault="00F92E34" w:rsidP="00F92E34">
      <w:pPr>
        <w:tabs>
          <w:tab w:val="left" w:pos="567"/>
        </w:tabs>
        <w:spacing w:after="0" w:line="260" w:lineRule="exact"/>
        <w:ind w:left="567" w:hanging="567"/>
        <w:jc w:val="both"/>
        <w:rPr>
          <w:rFonts w:ascii="Times New Roman" w:eastAsia="Times New Roman" w:hAnsi="Times New Roman" w:cs="Times New Roman"/>
        </w:rPr>
      </w:pPr>
      <w:r>
        <w:rPr>
          <w:rFonts w:ascii="Times New Roman" w:eastAsia="Times New Roman" w:hAnsi="Times New Roman" w:cs="Times New Roman"/>
        </w:rPr>
        <w:t>Jei Jums pasireiškė sunki alerginė reakcija, nedelsdami kreipkitės į gydytoją.</w:t>
      </w:r>
    </w:p>
    <w:p w14:paraId="7B153B38" w14:textId="77777777" w:rsidR="00F92E34" w:rsidRDefault="00F92E34" w:rsidP="00F92E34">
      <w:pPr>
        <w:keepNext/>
        <w:tabs>
          <w:tab w:val="left" w:pos="567"/>
        </w:tabs>
        <w:spacing w:after="0" w:line="260" w:lineRule="exact"/>
        <w:ind w:left="567" w:hanging="567"/>
        <w:jc w:val="both"/>
        <w:rPr>
          <w:rFonts w:ascii="Times New Roman" w:eastAsia="Times New Roman" w:hAnsi="Times New Roman" w:cs="Times New Roman"/>
        </w:rPr>
      </w:pPr>
      <w:r>
        <w:rPr>
          <w:rFonts w:ascii="Times New Roman" w:eastAsia="Times New Roman" w:hAnsi="Times New Roman" w:cs="Times New Roman"/>
        </w:rPr>
        <w:t>Galimi požymiai yra:</w:t>
      </w:r>
    </w:p>
    <w:p w14:paraId="788DD7D0" w14:textId="77777777" w:rsidR="00F92E34" w:rsidRDefault="00F92E34" w:rsidP="0071274E">
      <w:pPr>
        <w:pStyle w:val="Sraopastraipa"/>
        <w:numPr>
          <w:ilvl w:val="2"/>
          <w:numId w:val="39"/>
        </w:numPr>
        <w:tabs>
          <w:tab w:val="left" w:pos="567"/>
        </w:tabs>
        <w:spacing w:after="0" w:line="260" w:lineRule="exact"/>
        <w:jc w:val="both"/>
        <w:rPr>
          <w:rFonts w:ascii="Times New Roman" w:eastAsia="Times New Roman" w:hAnsi="Times New Roman"/>
        </w:rPr>
      </w:pPr>
      <w:r>
        <w:rPr>
          <w:rFonts w:ascii="Times New Roman" w:eastAsia="Times New Roman" w:hAnsi="Times New Roman"/>
        </w:rPr>
        <w:t>staigus veido, gerklės, lūpų ar burnos pabrinkimas, dėl kurio gali pasunkėti kvėpavimas ar rijimas;</w:t>
      </w:r>
    </w:p>
    <w:p w14:paraId="749D4C28" w14:textId="77777777" w:rsidR="00F92E34" w:rsidRDefault="00F92E34" w:rsidP="0071274E">
      <w:pPr>
        <w:pStyle w:val="Sraopastraipa"/>
        <w:numPr>
          <w:ilvl w:val="2"/>
          <w:numId w:val="39"/>
        </w:numPr>
        <w:tabs>
          <w:tab w:val="left" w:pos="567"/>
        </w:tabs>
        <w:spacing w:after="0" w:line="260" w:lineRule="exact"/>
        <w:jc w:val="both"/>
        <w:rPr>
          <w:rFonts w:ascii="Times New Roman" w:eastAsia="Times New Roman" w:hAnsi="Times New Roman"/>
        </w:rPr>
      </w:pPr>
      <w:r>
        <w:rPr>
          <w:rFonts w:ascii="Times New Roman" w:eastAsia="Times New Roman" w:hAnsi="Times New Roman"/>
        </w:rPr>
        <w:t>staigus plaštakų, pėdų ir kulkšnių pabrinkimas;</w:t>
      </w:r>
    </w:p>
    <w:p w14:paraId="517F95A3" w14:textId="77777777" w:rsidR="00F92E34" w:rsidRDefault="00F92E34" w:rsidP="0071274E">
      <w:pPr>
        <w:pStyle w:val="Sraopastraipa"/>
        <w:numPr>
          <w:ilvl w:val="2"/>
          <w:numId w:val="39"/>
        </w:numPr>
        <w:tabs>
          <w:tab w:val="left" w:pos="567"/>
        </w:tabs>
        <w:spacing w:after="0" w:line="260" w:lineRule="exact"/>
        <w:jc w:val="both"/>
        <w:rPr>
          <w:rFonts w:ascii="Times New Roman" w:eastAsia="Times New Roman" w:hAnsi="Times New Roman"/>
        </w:rPr>
      </w:pPr>
      <w:r>
        <w:rPr>
          <w:rFonts w:ascii="Times New Roman" w:eastAsia="Times New Roman" w:hAnsi="Times New Roman"/>
        </w:rPr>
        <w:t>ištikus alerginei reakcijai pasireiškęs krūtinės skausmas, kuris gali būti alergijos sukelto širdies infarkto simptomas (</w:t>
      </w:r>
      <w:r>
        <w:rPr>
          <w:rFonts w:ascii="Times New Roman" w:eastAsia="Times New Roman" w:hAnsi="Times New Roman"/>
          <w:i/>
          <w:iCs/>
        </w:rPr>
        <w:t>Kounis</w:t>
      </w:r>
      <w:r>
        <w:rPr>
          <w:rFonts w:ascii="Times New Roman" w:eastAsia="Times New Roman" w:hAnsi="Times New Roman"/>
        </w:rPr>
        <w:t xml:space="preserve"> sindromas).</w:t>
      </w:r>
    </w:p>
    <w:p w14:paraId="269C78D7" w14:textId="77777777" w:rsidR="00F92E34" w:rsidRDefault="00F92E34" w:rsidP="00F92E34">
      <w:pPr>
        <w:tabs>
          <w:tab w:val="left" w:pos="567"/>
        </w:tabs>
        <w:spacing w:after="0" w:line="260" w:lineRule="exact"/>
        <w:ind w:left="567" w:hanging="567"/>
        <w:jc w:val="both"/>
        <w:rPr>
          <w:rFonts w:ascii="Times New Roman" w:eastAsia="Times New Roman" w:hAnsi="Times New Roman" w:cs="Times New Roman"/>
        </w:rPr>
      </w:pPr>
    </w:p>
    <w:p w14:paraId="5BD495CA" w14:textId="77777777" w:rsidR="00F92E34" w:rsidRDefault="00F92E34" w:rsidP="00F92E34">
      <w:pPr>
        <w:keepNext/>
        <w:tabs>
          <w:tab w:val="left" w:pos="0"/>
        </w:tabs>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Sunkios odos reakcijos (dažnis nežinomas (negali būti apskaičiuotas pagal turimus duomenis))</w:t>
      </w:r>
    </w:p>
    <w:p w14:paraId="05833D61" w14:textId="77777777" w:rsidR="00F92E34" w:rsidRDefault="00F92E34" w:rsidP="00F92E34">
      <w:pPr>
        <w:tabs>
          <w:tab w:val="left" w:pos="567"/>
        </w:tabs>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Jei Jums pasireiškė sunki odos reakcija, nedelsdami kreipkitės į gydytoją.</w:t>
      </w:r>
    </w:p>
    <w:p w14:paraId="16D6614C" w14:textId="77777777" w:rsidR="00F92E34" w:rsidRDefault="00F92E34" w:rsidP="00F92E34">
      <w:pPr>
        <w:keepNext/>
        <w:tabs>
          <w:tab w:val="left" w:pos="567"/>
        </w:tabs>
        <w:spacing w:after="0" w:line="260" w:lineRule="exact"/>
        <w:ind w:left="567" w:hanging="567"/>
        <w:rPr>
          <w:rFonts w:ascii="Times New Roman" w:eastAsia="Times New Roman" w:hAnsi="Times New Roman" w:cs="Times New Roman"/>
        </w:rPr>
      </w:pPr>
      <w:r>
        <w:rPr>
          <w:rFonts w:ascii="Times New Roman" w:eastAsia="Times New Roman" w:hAnsi="Times New Roman" w:cs="Times New Roman"/>
        </w:rPr>
        <w:t>Galimi požymiai yra:</w:t>
      </w:r>
    </w:p>
    <w:p w14:paraId="395F56C9" w14:textId="77777777" w:rsidR="00F92E34" w:rsidRDefault="00F92E34" w:rsidP="0071274E">
      <w:pPr>
        <w:pStyle w:val="Sraopastraipa"/>
        <w:numPr>
          <w:ilvl w:val="0"/>
          <w:numId w:val="40"/>
        </w:numPr>
        <w:tabs>
          <w:tab w:val="left" w:pos="567"/>
        </w:tabs>
        <w:spacing w:after="0" w:line="260" w:lineRule="exact"/>
        <w:rPr>
          <w:rFonts w:ascii="Times New Roman" w:eastAsia="Times New Roman" w:hAnsi="Times New Roman"/>
        </w:rPr>
      </w:pPr>
      <w:r>
        <w:rPr>
          <w:rFonts w:ascii="Times New Roman" w:eastAsia="Times New Roman" w:hAnsi="Times New Roman"/>
        </w:rPr>
        <w:t>Greitai progresuojantis sunkus odos išbėrimas su odos pūslėmis ar lupimusi (pūslių gali atsirasti ir burnoje) (Stivenso</w:t>
      </w:r>
      <w:r>
        <w:rPr>
          <w:rFonts w:ascii="Times New Roman" w:eastAsia="Times New Roman" w:hAnsi="Times New Roman"/>
        </w:rPr>
        <w:noBreakHyphen/>
        <w:t>Džonsono sindromas ir toksinė epidermio nekrolizė, kurie taip pat žinomi kaip SDS ir TEN).</w:t>
      </w:r>
    </w:p>
    <w:p w14:paraId="19911D03" w14:textId="77777777" w:rsidR="00F92E34" w:rsidRDefault="00F92E34" w:rsidP="0071274E">
      <w:pPr>
        <w:pStyle w:val="Sraopastraipa"/>
        <w:numPr>
          <w:ilvl w:val="0"/>
          <w:numId w:val="40"/>
        </w:numPr>
        <w:tabs>
          <w:tab w:val="left" w:pos="567"/>
        </w:tabs>
        <w:spacing w:after="0" w:line="260" w:lineRule="exact"/>
        <w:rPr>
          <w:rFonts w:ascii="Times New Roman" w:eastAsia="Times New Roman" w:hAnsi="Times New Roman"/>
        </w:rPr>
      </w:pPr>
      <w:r>
        <w:rPr>
          <w:rFonts w:ascii="Times New Roman" w:eastAsia="Times New Roman" w:hAnsi="Times New Roman"/>
        </w:rPr>
        <w:t>Bet kurių iš šių simptomų kombinacija: plačiai išplitęs išbėrimas, didelė kūno temperatūra, kepenų fermentų aktyvumo padidėjimas, kraujo sutrikimai (eozinofilija), padidėję limfmazgiai ir kitų kūno organų įtraukimas (reakcija į vaistą su eozinofilija ir sisteminiais simptomais, kuri yra žinoma kaip RVESS ar padidėjusio jautrumo vaistui sindromas).</w:t>
      </w:r>
    </w:p>
    <w:p w14:paraId="6F12B435" w14:textId="77777777" w:rsidR="00F92E34" w:rsidRDefault="00F92E34" w:rsidP="0071274E">
      <w:pPr>
        <w:pStyle w:val="Sraopastraipa"/>
        <w:numPr>
          <w:ilvl w:val="0"/>
          <w:numId w:val="40"/>
        </w:numPr>
        <w:tabs>
          <w:tab w:val="left" w:pos="567"/>
        </w:tabs>
        <w:spacing w:after="0" w:line="260" w:lineRule="exact"/>
        <w:rPr>
          <w:rFonts w:ascii="Times New Roman" w:eastAsia="Times New Roman" w:hAnsi="Times New Roman"/>
        </w:rPr>
      </w:pPr>
      <w:r>
        <w:rPr>
          <w:rFonts w:ascii="Times New Roman" w:eastAsia="Times New Roman" w:hAnsi="Times New Roman"/>
        </w:rPr>
        <w:t>Jarišo</w:t>
      </w:r>
      <w:r>
        <w:rPr>
          <w:rFonts w:ascii="Times New Roman" w:eastAsia="Times New Roman" w:hAnsi="Times New Roman"/>
        </w:rPr>
        <w:noBreakHyphen/>
        <w:t>Heksheimerio reakcija, kuri sukelia karščiavimą, šaltkrėtį, galvos skausmą, raumenų skausmą ir odos išbėrimą, kurie paprastai yra save ribojantys. Tai greitai pasireiškia pradėjus gydyti Ceftriaxone AshCure spirochetų sukeltas infekcijas, tokias kaip Laimo ligą.</w:t>
      </w:r>
    </w:p>
    <w:p w14:paraId="3B985754"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p>
    <w:p w14:paraId="5E5B17F1"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Kitas galimas šalutinis poveikis</w:t>
      </w:r>
    </w:p>
    <w:p w14:paraId="67B25E00"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
          <w:bCs/>
        </w:rPr>
      </w:pPr>
    </w:p>
    <w:p w14:paraId="40CD23F4"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b/>
          <w:bCs/>
        </w:rPr>
        <w:t>Dažni šalutinio poveikio reiškiniai</w:t>
      </w:r>
      <w:r>
        <w:rPr>
          <w:rFonts w:ascii="Times New Roman" w:eastAsia="Times New Roman" w:hAnsi="Times New Roman" w:cs="Times New Roman"/>
        </w:rPr>
        <w:t xml:space="preserve"> </w:t>
      </w:r>
      <w:r>
        <w:rPr>
          <w:rFonts w:ascii="Times New Roman" w:eastAsia="Times New Roman" w:hAnsi="Times New Roman" w:cs="Times New Roman"/>
          <w:b/>
          <w:bCs/>
        </w:rPr>
        <w:t>(gali pasireikšti rečiau kaip 1 iš 10 asmenų)</w:t>
      </w:r>
    </w:p>
    <w:p w14:paraId="18E92E72" w14:textId="77777777" w:rsidR="00F92E34" w:rsidRDefault="00F92E34" w:rsidP="0071274E">
      <w:pPr>
        <w:numPr>
          <w:ilvl w:val="0"/>
          <w:numId w:val="4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Baltųjų kraujo ląstelių pokyčiai (pvz., leukocitų skaičiaus sumažėjimas ir eozinofilų skaičiaus padidėjimas) ir trombocitų pokyčiai (trombocitų skaičiaus sumažėjimas).</w:t>
      </w:r>
    </w:p>
    <w:p w14:paraId="44A786FB" w14:textId="77777777" w:rsidR="00F92E34" w:rsidRDefault="00F92E34" w:rsidP="0071274E">
      <w:pPr>
        <w:numPr>
          <w:ilvl w:val="0"/>
          <w:numId w:val="4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Tuštinimasis beformėmis išmatomis ar viduriavimas.</w:t>
      </w:r>
    </w:p>
    <w:p w14:paraId="69F23488" w14:textId="77777777" w:rsidR="00F92E34" w:rsidRDefault="00F92E34" w:rsidP="0071274E">
      <w:pPr>
        <w:numPr>
          <w:ilvl w:val="0"/>
          <w:numId w:val="4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Kraujo tyrimų, kurie rodo kepenų funkciją, pokyčiai.</w:t>
      </w:r>
    </w:p>
    <w:p w14:paraId="0BD62E16" w14:textId="77777777" w:rsidR="00F92E34" w:rsidRDefault="00F92E34" w:rsidP="0071274E">
      <w:pPr>
        <w:numPr>
          <w:ilvl w:val="0"/>
          <w:numId w:val="4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Išbėrimas.</w:t>
      </w:r>
    </w:p>
    <w:p w14:paraId="32B2ABF4" w14:textId="77777777" w:rsidR="00F92E34" w:rsidRDefault="00F92E34" w:rsidP="00F92E34">
      <w:pPr>
        <w:spacing w:after="0" w:line="240" w:lineRule="auto"/>
        <w:ind w:left="567" w:hanging="567"/>
        <w:contextualSpacing/>
        <w:rPr>
          <w:rFonts w:ascii="Times New Roman" w:eastAsia="Calibri" w:hAnsi="Times New Roman" w:cs="Times New Roman"/>
        </w:rPr>
      </w:pPr>
    </w:p>
    <w:p w14:paraId="0B7B7EB2"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Cs/>
        </w:rPr>
      </w:pPr>
      <w:r>
        <w:rPr>
          <w:rFonts w:ascii="Times New Roman" w:eastAsia="Times New Roman" w:hAnsi="Times New Roman" w:cs="Times New Roman"/>
          <w:b/>
          <w:bCs/>
        </w:rPr>
        <w:t>Nedažni šalutinio poveikio reiškiniai (gali pasireikšti rečiau kaip 1 iš 100 asmenų)</w:t>
      </w:r>
    </w:p>
    <w:p w14:paraId="1BB817FB" w14:textId="77777777" w:rsidR="00F92E34" w:rsidRDefault="00F92E34" w:rsidP="0071274E">
      <w:pPr>
        <w:numPr>
          <w:ilvl w:val="0"/>
          <w:numId w:val="42"/>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Grybelinės infekcijos (pvz., pienligė).</w:t>
      </w:r>
    </w:p>
    <w:p w14:paraId="007CBD32"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Baltųjų kraujo ląstelių skaičiaus sumažėjimas (granuliocitopenija).</w:t>
      </w:r>
    </w:p>
    <w:p w14:paraId="4C72E5CE"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Raudonųjų kraujo ląstelių skaičiaus sumažėjimas (anemija).</w:t>
      </w:r>
    </w:p>
    <w:p w14:paraId="6EE6E3FB"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Kraujo krešėjimo sutrikimai. Tai apima tokius simptomus: lengvai atsirandančios kraujosruvos ir sąnarių skausmas bei patinimas.</w:t>
      </w:r>
    </w:p>
    <w:p w14:paraId="2AC4F8D0"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Galvos skausmas.</w:t>
      </w:r>
    </w:p>
    <w:p w14:paraId="618A1B4D"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Svaigulys.</w:t>
      </w:r>
    </w:p>
    <w:p w14:paraId="0A464DB7"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Pykinimas ar vėmimas.</w:t>
      </w:r>
    </w:p>
    <w:p w14:paraId="462018CE"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Niežėjimas.</w:t>
      </w:r>
    </w:p>
    <w:p w14:paraId="586480EF"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Skausmas ir deginimo pojūtis išilgai venos, į kurią buvo leista Ceftriaxone AshCure, skausmas injekcijos vietoje.</w:t>
      </w:r>
    </w:p>
    <w:p w14:paraId="22B33275"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Didelė kūno temperatūra (karščiavimas).</w:t>
      </w:r>
    </w:p>
    <w:p w14:paraId="4FA37FFB" w14:textId="77777777" w:rsidR="00F92E34" w:rsidRDefault="00F92E34" w:rsidP="0071274E">
      <w:pPr>
        <w:numPr>
          <w:ilvl w:val="1"/>
          <w:numId w:val="43"/>
        </w:numPr>
        <w:autoSpaceDE w:val="0"/>
        <w:autoSpaceDN w:val="0"/>
        <w:adjustRightInd w:val="0"/>
        <w:spacing w:after="0" w:line="240" w:lineRule="auto"/>
        <w:ind w:left="567" w:right="-1" w:hanging="567"/>
        <w:contextualSpacing/>
        <w:rPr>
          <w:rFonts w:ascii="Times New Roman" w:eastAsia="Calibri" w:hAnsi="Times New Roman" w:cs="Times New Roman"/>
          <w:color w:val="000000"/>
        </w:rPr>
      </w:pPr>
      <w:r>
        <w:rPr>
          <w:rFonts w:ascii="Times New Roman" w:eastAsia="Calibri" w:hAnsi="Times New Roman" w:cs="Times New Roman"/>
          <w:color w:val="000000"/>
        </w:rPr>
        <w:t>Nenormalūs inkstų funkcijos tyrimų rezultatai (padidėjusi kreatinino koncentracija serume).</w:t>
      </w:r>
    </w:p>
    <w:p w14:paraId="4E7192FB"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b/>
          <w:bCs/>
        </w:rPr>
      </w:pPr>
    </w:p>
    <w:p w14:paraId="76207601"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Cs/>
        </w:rPr>
      </w:pPr>
      <w:r>
        <w:rPr>
          <w:rFonts w:ascii="Times New Roman" w:eastAsia="Times New Roman" w:hAnsi="Times New Roman" w:cs="Times New Roman"/>
          <w:b/>
          <w:bCs/>
        </w:rPr>
        <w:t>Reti šalutinio poveikio reiškiniai (gali pasireikšti rečiau kaip 1 iš 1 000 asmenų)</w:t>
      </w:r>
    </w:p>
    <w:p w14:paraId="565C07DD" w14:textId="77777777" w:rsidR="00F92E34" w:rsidRDefault="00F92E34" w:rsidP="0071274E">
      <w:pPr>
        <w:numPr>
          <w:ilvl w:val="0"/>
          <w:numId w:val="44"/>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Storosios žarnos uždegimas. Tai apima tokius simptomus: viduriavimas, dažnai su kraujo ar gleivių priemaiša, pilvo skausmas ir karščiavimas.</w:t>
      </w:r>
    </w:p>
    <w:p w14:paraId="23A67ABC" w14:textId="77777777" w:rsidR="00F92E34" w:rsidRDefault="00F92E34" w:rsidP="0071274E">
      <w:pPr>
        <w:numPr>
          <w:ilvl w:val="1"/>
          <w:numId w:val="45"/>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Sunkumas kvėpuoti (bronchospazmas).</w:t>
      </w:r>
    </w:p>
    <w:p w14:paraId="44BF42C8" w14:textId="77777777" w:rsidR="00F92E34" w:rsidRDefault="00F92E34" w:rsidP="0071274E">
      <w:pPr>
        <w:numPr>
          <w:ilvl w:val="1"/>
          <w:numId w:val="45"/>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Niežtintis išbėrimas (dilgėlinė), kuris gali dengti didelį kūno plotą, niežėjimas ir pabrinkimas.</w:t>
      </w:r>
    </w:p>
    <w:p w14:paraId="7871CD3E" w14:textId="77777777" w:rsidR="00F92E34" w:rsidRDefault="00F92E34" w:rsidP="0071274E">
      <w:pPr>
        <w:numPr>
          <w:ilvl w:val="1"/>
          <w:numId w:val="45"/>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Kraujas ar gliukozė šlapime.</w:t>
      </w:r>
    </w:p>
    <w:p w14:paraId="40DBB484" w14:textId="77777777" w:rsidR="00F92E34" w:rsidRDefault="00F92E34" w:rsidP="0071274E">
      <w:pPr>
        <w:numPr>
          <w:ilvl w:val="1"/>
          <w:numId w:val="45"/>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Edema (skysčių susikaupimas).</w:t>
      </w:r>
    </w:p>
    <w:p w14:paraId="47A9027F" w14:textId="77777777" w:rsidR="00F92E34" w:rsidRDefault="00F92E34" w:rsidP="0071274E">
      <w:pPr>
        <w:numPr>
          <w:ilvl w:val="1"/>
          <w:numId w:val="45"/>
        </w:numPr>
        <w:autoSpaceDE w:val="0"/>
        <w:autoSpaceDN w:val="0"/>
        <w:adjustRightInd w:val="0"/>
        <w:spacing w:after="0" w:line="240" w:lineRule="auto"/>
        <w:ind w:left="567" w:right="-1" w:hanging="567"/>
        <w:contextualSpacing/>
        <w:rPr>
          <w:rFonts w:ascii="Times New Roman" w:eastAsia="Calibri" w:hAnsi="Times New Roman" w:cs="Times New Roman"/>
          <w:color w:val="000000"/>
        </w:rPr>
      </w:pPr>
      <w:r>
        <w:rPr>
          <w:rFonts w:ascii="Times New Roman" w:eastAsia="Calibri" w:hAnsi="Times New Roman" w:cs="Times New Roman"/>
          <w:color w:val="000000"/>
        </w:rPr>
        <w:t>Šaltkrėtis.</w:t>
      </w:r>
    </w:p>
    <w:p w14:paraId="39D1941C" w14:textId="77777777" w:rsidR="00F92E34" w:rsidRDefault="00F92E34" w:rsidP="0071274E">
      <w:pPr>
        <w:numPr>
          <w:ilvl w:val="1"/>
          <w:numId w:val="45"/>
        </w:numPr>
        <w:autoSpaceDE w:val="0"/>
        <w:autoSpaceDN w:val="0"/>
        <w:adjustRightInd w:val="0"/>
        <w:spacing w:after="0" w:line="240" w:lineRule="auto"/>
        <w:ind w:left="567" w:right="-1" w:hanging="567"/>
        <w:contextualSpacing/>
        <w:rPr>
          <w:rFonts w:ascii="Times New Roman" w:eastAsia="Calibri" w:hAnsi="Times New Roman" w:cs="Times New Roman"/>
          <w:color w:val="000000"/>
        </w:rPr>
      </w:pPr>
      <w:r>
        <w:rPr>
          <w:rFonts w:ascii="Times New Roman" w:eastAsia="Calibri" w:hAnsi="Times New Roman" w:cs="Times New Roman"/>
          <w:color w:val="000000"/>
        </w:rPr>
        <w:t>Gydymas ceftriaksonu, ypač senyviems pacientams, kuriems yra sunkių kepenų funkcijos arba nervų sistemos sutrikimų, retai gali sukelti sąmonės sutrikimą, neįprastus judesius, susijaudinimą ir traukulius.</w:t>
      </w:r>
    </w:p>
    <w:p w14:paraId="382BC512"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p>
    <w:p w14:paraId="023427A6"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Dažnis nežinomas (negali būti apskaičiuotas pagal turimus duomenis)</w:t>
      </w:r>
    </w:p>
    <w:p w14:paraId="25E1B232" w14:textId="77777777" w:rsidR="00F92E34" w:rsidRDefault="00F92E34" w:rsidP="0071274E">
      <w:pPr>
        <w:numPr>
          <w:ilvl w:val="1"/>
          <w:numId w:val="46"/>
        </w:numPr>
        <w:autoSpaceDE w:val="0"/>
        <w:autoSpaceDN w:val="0"/>
        <w:adjustRightInd w:val="0"/>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Antrinė infekcija, galinti nereaguoti į gydymą anksčiau paskirtu antibiotiku.</w:t>
      </w:r>
    </w:p>
    <w:p w14:paraId="5E7DE60E" w14:textId="77777777" w:rsidR="00F92E34" w:rsidRDefault="00F92E34" w:rsidP="0071274E">
      <w:pPr>
        <w:numPr>
          <w:ilvl w:val="1"/>
          <w:numId w:val="46"/>
        </w:numPr>
        <w:autoSpaceDE w:val="0"/>
        <w:autoSpaceDN w:val="0"/>
        <w:adjustRightInd w:val="0"/>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Anemijos forma, kuriai esant yra raudonosios kraujo ląstelės (hemolizinė anemija).</w:t>
      </w:r>
    </w:p>
    <w:p w14:paraId="1EEF9947"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Didelis baltųjų kraujo ląstelių skaičiaus sumažėjimas (agranuliocitozė).</w:t>
      </w:r>
    </w:p>
    <w:p w14:paraId="68D80BBD"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Traukuliai.</w:t>
      </w:r>
    </w:p>
    <w:p w14:paraId="43472E6C" w14:textId="5133BE7D"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Svaigimas (</w:t>
      </w:r>
      <w:r w:rsidR="001620EA" w:rsidRPr="00E65D57">
        <w:rPr>
          <w:rFonts w:ascii="Times New Roman" w:eastAsia="Times New Roman" w:hAnsi="Times New Roman" w:cs="Times New Roman"/>
          <w:i/>
          <w:iCs/>
        </w:rPr>
        <w:t>vertigo</w:t>
      </w:r>
      <w:r>
        <w:rPr>
          <w:rFonts w:ascii="Times New Roman" w:eastAsia="Times New Roman" w:hAnsi="Times New Roman" w:cs="Times New Roman"/>
        </w:rPr>
        <w:t>).</w:t>
      </w:r>
    </w:p>
    <w:p w14:paraId="1CCCBA21"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Kasos uždegimas (pankreatitas). Tai apima tokius simptomus: stiprus pilvo skausmas, plintantis į nugarą.</w:t>
      </w:r>
    </w:p>
    <w:p w14:paraId="750D561B"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Burnos gleivinės uždegimas (stomatitas).</w:t>
      </w:r>
    </w:p>
    <w:p w14:paraId="1BAD4D03"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Liežuvio uždegimas (glositas). Tai apima tokius simptomus: liežuvio pabrinkimas, paraudimas ir skausmas.</w:t>
      </w:r>
    </w:p>
    <w:p w14:paraId="627021A9" w14:textId="491FA570"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Tulžies pūslės ir (arba) kepenų veiklos sutrikimai, kurie gali sukelti skausmą, pykinimą, vėmimą, odos pageltimą, niež</w:t>
      </w:r>
      <w:r w:rsidR="001620EA">
        <w:rPr>
          <w:rFonts w:ascii="Times New Roman" w:eastAsia="Times New Roman" w:hAnsi="Times New Roman" w:cs="Times New Roman"/>
        </w:rPr>
        <w:t>ėjimą</w:t>
      </w:r>
      <w:r>
        <w:rPr>
          <w:rFonts w:ascii="Times New Roman" w:eastAsia="Times New Roman" w:hAnsi="Times New Roman" w:cs="Times New Roman"/>
        </w:rPr>
        <w:t>, neįprastai tamsų šlapimą ir balkšvos spalvos išmatas.</w:t>
      </w:r>
    </w:p>
    <w:p w14:paraId="02C84BBB"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Neurologinis sutrikimas, galintis pasireikšti naujagimiams, kuriems pasireiškė sunki gelta (branduolių gelta).</w:t>
      </w:r>
    </w:p>
    <w:p w14:paraId="590DF7A9"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Inkstų sutrikimai, kuriuos sukėlė kalcio ceftriaksono druskų nuosėdos. Gali būti jaučiamas skausmas šlapinantis ar sumažėjęs šlapimo kiekis.</w:t>
      </w:r>
    </w:p>
    <w:p w14:paraId="07E2E71E"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Klaidingai teigiamas Kumbso testo rezultatas (kai kuriems kraujo sutrikimams tirti naudojamas testas).</w:t>
      </w:r>
    </w:p>
    <w:p w14:paraId="26C9106A"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Klaidingai teigiami galaktozemijos (per didelio angliavandenio galaktozės kiekio kraujyje susidarymo) tyrimo duomenys.</w:t>
      </w:r>
    </w:p>
    <w:p w14:paraId="0A8773EC"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Ceftriaxone AshCure gali veikti kai kurių rūšių gliukozės kiekio kraujo serume nustatymo tyrimus – pasitarkite su gydytoju.</w:t>
      </w:r>
    </w:p>
    <w:p w14:paraId="0976EE2B" w14:textId="77777777" w:rsidR="00F92E34" w:rsidRDefault="00F92E34" w:rsidP="00F92E34">
      <w:pPr>
        <w:tabs>
          <w:tab w:val="left" w:pos="567"/>
        </w:tabs>
        <w:spacing w:after="0" w:line="240" w:lineRule="auto"/>
        <w:rPr>
          <w:rFonts w:ascii="Times New Roman" w:eastAsia="Times New Roman" w:hAnsi="Times New Roman" w:cs="Times New Roman"/>
        </w:rPr>
      </w:pPr>
    </w:p>
    <w:p w14:paraId="329B9B66" w14:textId="77777777" w:rsidR="00F92E34" w:rsidRDefault="00F92E34" w:rsidP="00F92E34">
      <w:pPr>
        <w:keepNext/>
        <w:tabs>
          <w:tab w:val="left" w:pos="567"/>
        </w:tabs>
        <w:spacing w:after="0" w:line="240" w:lineRule="auto"/>
        <w:rPr>
          <w:rFonts w:ascii="Times New Roman" w:eastAsia="Times New Roman" w:hAnsi="Times New Roman" w:cs="Times New Roman"/>
          <w:b/>
          <w:snapToGrid w:val="0"/>
        </w:rPr>
      </w:pPr>
      <w:r>
        <w:rPr>
          <w:rFonts w:ascii="Times New Roman" w:eastAsia="Times New Roman" w:hAnsi="Times New Roman" w:cs="Times New Roman"/>
          <w:b/>
          <w:noProof/>
          <w:snapToGrid w:val="0"/>
        </w:rPr>
        <w:t>Pranešimas apie šalutinį poveikį</w:t>
      </w:r>
    </w:p>
    <w:p w14:paraId="4946EB58" w14:textId="3F6BF341" w:rsidR="00FC57BD" w:rsidRDefault="00F92E34" w:rsidP="00F92E34">
      <w:pPr>
        <w:tabs>
          <w:tab w:val="left" w:pos="567"/>
        </w:tabs>
        <w:spacing w:after="0" w:line="260" w:lineRule="exact"/>
        <w:ind w:right="-2"/>
        <w:rPr>
          <w:rFonts w:ascii="Times New Roman" w:eastAsia="Times New Roman" w:hAnsi="Times New Roman" w:cs="Times New Roman"/>
          <w:noProof/>
          <w:snapToGrid w:val="0"/>
        </w:rPr>
      </w:pPr>
      <w:r>
        <w:rPr>
          <w:rFonts w:ascii="Times New Roman" w:eastAsia="Times New Roman" w:hAnsi="Times New Roman" w:cs="Times New Roman"/>
          <w:noProof/>
          <w:snapToGrid w:val="0"/>
        </w:rPr>
        <w:t xml:space="preserve">Jeigu pasireiškė šalutinis poveikis, įskaitant šiame lapelyje nenurodytą, pasakykite gydytojui, vaistininkui arba </w:t>
      </w:r>
      <w:r>
        <w:rPr>
          <w:rFonts w:ascii="Times New Roman" w:eastAsia="Times New Roman" w:hAnsi="Times New Roman" w:cs="Times New Roman"/>
          <w:snapToGrid w:val="0"/>
        </w:rPr>
        <w:t>slaugytojui.</w:t>
      </w:r>
      <w:r>
        <w:rPr>
          <w:rFonts w:ascii="Times New Roman" w:eastAsia="Times New Roman" w:hAnsi="Times New Roman" w:cs="Times New Roman"/>
          <w:noProof/>
          <w:snapToGrid w:val="0"/>
        </w:rPr>
        <w:t xml:space="preserve"> </w:t>
      </w:r>
      <w:r w:rsidR="00FC57BD" w:rsidRPr="00FC57BD">
        <w:rPr>
          <w:rFonts w:ascii="Times New Roman" w:eastAsia="Times New Roman" w:hAnsi="Times New Roman" w:cs="Times New Roman"/>
          <w:noProof/>
          <w:snapToGrid w:val="0"/>
        </w:rPr>
        <w:t>Pranešimą apie šalutinį poveikį galite pateikti šiais būdais: tiesiogiai užpildant formą internetu Valstybinės vaistų kontrolės tarnybos prie Lietuvos Respublikos sveikatos apsaugos ministerijos Vaistinių preparatų informacinėje sistemoje https://vapris.vvkt.lt/vvkt-web/public/nrv arba užpildant Paciento pranešimo apie įtariamą nepageidaujamą reakciją (ĮNR) formą, kuri skelbiama https://www.vvkt.lt/index.php?4004286486, ir atsiunčiant elektroniniu paštu (adresu NepageidaujamaR@vvkt.lt) arba nemokamu telefonu 8 800 73 568. Pranešdami apie šalutinį poveikį galite mums padėti gauti daugiau informacijos apie šio vaisto saugumą</w:t>
      </w:r>
      <w:r w:rsidR="00FC57BD">
        <w:rPr>
          <w:rFonts w:ascii="Times New Roman" w:eastAsia="Times New Roman" w:hAnsi="Times New Roman" w:cs="Times New Roman"/>
          <w:noProof/>
          <w:snapToGrid w:val="0"/>
        </w:rPr>
        <w:t>.</w:t>
      </w:r>
    </w:p>
    <w:p w14:paraId="6098FE0F" w14:textId="77777777" w:rsidR="00FC57BD" w:rsidRDefault="00FC57BD" w:rsidP="00F92E34">
      <w:pPr>
        <w:tabs>
          <w:tab w:val="left" w:pos="567"/>
        </w:tabs>
        <w:spacing w:after="0" w:line="260" w:lineRule="exact"/>
        <w:ind w:right="-2"/>
        <w:rPr>
          <w:rFonts w:ascii="Times New Roman" w:eastAsia="Times New Roman" w:hAnsi="Times New Roman" w:cs="Times New Roman"/>
          <w:noProof/>
          <w:snapToGrid w:val="0"/>
        </w:rPr>
      </w:pPr>
    </w:p>
    <w:p w14:paraId="732F0BE6" w14:textId="77777777" w:rsidR="00F92E34" w:rsidRDefault="00F92E34" w:rsidP="00FC57BD">
      <w:pPr>
        <w:tabs>
          <w:tab w:val="left" w:pos="567"/>
        </w:tabs>
        <w:spacing w:after="0" w:line="260" w:lineRule="exact"/>
        <w:ind w:right="-2"/>
        <w:rPr>
          <w:rFonts w:ascii="Times New Roman" w:eastAsia="Times New Roman" w:hAnsi="Times New Roman" w:cs="Times New Roman"/>
          <w:b/>
          <w:caps/>
        </w:rPr>
      </w:pPr>
    </w:p>
    <w:p w14:paraId="6EE85A95" w14:textId="77777777" w:rsidR="00F92E34" w:rsidRDefault="00F92E34" w:rsidP="00F92E34">
      <w:pPr>
        <w:keepNext/>
        <w:tabs>
          <w:tab w:val="left" w:pos="567"/>
        </w:tabs>
        <w:spacing w:after="0" w:line="240" w:lineRule="auto"/>
        <w:rPr>
          <w:rFonts w:ascii="Times New Roman" w:eastAsia="Times New Roman" w:hAnsi="Times New Roman" w:cs="Times New Roman"/>
          <w:b/>
        </w:rPr>
      </w:pPr>
      <w:r>
        <w:rPr>
          <w:rFonts w:ascii="Times New Roman" w:eastAsia="Times New Roman" w:hAnsi="Times New Roman" w:cs="Times New Roman"/>
          <w:b/>
          <w:caps/>
        </w:rPr>
        <w:t>5.</w:t>
      </w:r>
      <w:r>
        <w:rPr>
          <w:rFonts w:ascii="Times New Roman" w:eastAsia="Times New Roman" w:hAnsi="Times New Roman" w:cs="Times New Roman"/>
          <w:b/>
          <w:caps/>
        </w:rPr>
        <w:tab/>
      </w:r>
      <w:r>
        <w:rPr>
          <w:rFonts w:ascii="Times New Roman" w:eastAsia="Times New Roman" w:hAnsi="Times New Roman" w:cs="Times New Roman"/>
          <w:b/>
        </w:rPr>
        <w:t>Kaip laikyti Ceftriaxone AshCure</w:t>
      </w:r>
    </w:p>
    <w:p w14:paraId="62E7F2D9"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rPr>
      </w:pPr>
    </w:p>
    <w:p w14:paraId="775C5E3F" w14:textId="77777777" w:rsidR="00F92E34" w:rsidRDefault="00F92E34" w:rsidP="0071274E">
      <w:pPr>
        <w:pStyle w:val="Sraopastraipa"/>
        <w:numPr>
          <w:ilvl w:val="0"/>
          <w:numId w:val="47"/>
        </w:numPr>
        <w:tabs>
          <w:tab w:val="left" w:pos="567"/>
        </w:tabs>
        <w:spacing w:after="0" w:line="240" w:lineRule="auto"/>
        <w:rPr>
          <w:rFonts w:ascii="Times New Roman" w:eastAsia="Times New Roman" w:hAnsi="Times New Roman"/>
        </w:rPr>
      </w:pPr>
      <w:r>
        <w:rPr>
          <w:rFonts w:ascii="Times New Roman" w:eastAsia="Times New Roman" w:hAnsi="Times New Roman"/>
        </w:rPr>
        <w:t>Šį vaistą laikykite vaikams nepastebimoje ir nepasiekiamoje vietoje.</w:t>
      </w:r>
    </w:p>
    <w:p w14:paraId="2D989AE9" w14:textId="59ABAAD6" w:rsidR="00F92E34" w:rsidRDefault="00F92E34" w:rsidP="0071274E">
      <w:pPr>
        <w:pStyle w:val="Sraopastraipa"/>
        <w:numPr>
          <w:ilvl w:val="0"/>
          <w:numId w:val="47"/>
        </w:numPr>
        <w:tabs>
          <w:tab w:val="left" w:pos="567"/>
        </w:tabs>
        <w:spacing w:after="0" w:line="240" w:lineRule="auto"/>
        <w:rPr>
          <w:rFonts w:ascii="Times New Roman" w:eastAsia="Times New Roman" w:hAnsi="Times New Roman"/>
        </w:rPr>
      </w:pPr>
      <w:r>
        <w:rPr>
          <w:rFonts w:ascii="Times New Roman" w:eastAsia="Times New Roman" w:hAnsi="Times New Roman"/>
        </w:rPr>
        <w:t xml:space="preserve">Ant </w:t>
      </w:r>
      <w:r w:rsidR="00A548B9">
        <w:rPr>
          <w:rFonts w:ascii="Times New Roman" w:eastAsia="Times New Roman" w:hAnsi="Times New Roman"/>
        </w:rPr>
        <w:t xml:space="preserve">kartono dėžutės ir flakono </w:t>
      </w:r>
      <w:r>
        <w:rPr>
          <w:rFonts w:ascii="Times New Roman" w:eastAsia="Times New Roman" w:hAnsi="Times New Roman"/>
        </w:rPr>
        <w:t>etiketės po „EXP“ nurodytam tinkamumo laikui pasibaigus, šio vaisto vartoti negalima.</w:t>
      </w:r>
      <w:r w:rsidR="00FC57BD">
        <w:rPr>
          <w:rFonts w:ascii="Times New Roman" w:eastAsia="Times New Roman" w:hAnsi="Times New Roman"/>
        </w:rPr>
        <w:t xml:space="preserve"> </w:t>
      </w:r>
    </w:p>
    <w:p w14:paraId="527BB895" w14:textId="77777777" w:rsidR="00F92E34" w:rsidRDefault="00F92E34" w:rsidP="00F92E34">
      <w:pPr>
        <w:tabs>
          <w:tab w:val="left" w:pos="567"/>
        </w:tabs>
        <w:spacing w:after="0" w:line="240" w:lineRule="auto"/>
        <w:ind w:left="360"/>
        <w:rPr>
          <w:rFonts w:ascii="Times New Roman" w:eastAsia="Times New Roman" w:hAnsi="Times New Roman"/>
        </w:rPr>
      </w:pPr>
      <w:r>
        <w:rPr>
          <w:rFonts w:ascii="Times New Roman" w:eastAsia="Times New Roman" w:hAnsi="Times New Roman"/>
        </w:rPr>
        <w:t xml:space="preserve">    Vaistas tinkamas vartoti iki paskutinės nurodyto mėnesio dienos.</w:t>
      </w:r>
    </w:p>
    <w:p w14:paraId="6F650118" w14:textId="0F3F80BE" w:rsidR="00F92E34" w:rsidRDefault="00A548B9" w:rsidP="00FC57BD">
      <w:pPr>
        <w:pStyle w:val="Sraopastraipa"/>
        <w:numPr>
          <w:ilvl w:val="0"/>
          <w:numId w:val="48"/>
        </w:numPr>
        <w:tabs>
          <w:tab w:val="left" w:pos="567"/>
        </w:tabs>
        <w:spacing w:after="0" w:line="240" w:lineRule="auto"/>
        <w:ind w:left="567" w:hanging="283"/>
        <w:rPr>
          <w:rFonts w:ascii="Times New Roman" w:eastAsia="Times New Roman" w:hAnsi="Times New Roman"/>
        </w:rPr>
      </w:pPr>
      <w:r>
        <w:rPr>
          <w:rFonts w:ascii="Times New Roman" w:eastAsia="Times New Roman" w:hAnsi="Times New Roman"/>
        </w:rPr>
        <w:t>Šio vaisto laikymui specialių temperatūros sąlygų nereikalaujama. Flakoną l</w:t>
      </w:r>
      <w:r w:rsidR="00F92E34">
        <w:rPr>
          <w:rFonts w:ascii="Times New Roman" w:eastAsia="Times New Roman" w:hAnsi="Times New Roman"/>
        </w:rPr>
        <w:t xml:space="preserve">aikykite išorinėje </w:t>
      </w:r>
      <w:r>
        <w:rPr>
          <w:rFonts w:ascii="Times New Roman" w:eastAsia="Times New Roman" w:hAnsi="Times New Roman"/>
        </w:rPr>
        <w:t>dėžutėje</w:t>
      </w:r>
      <w:r w:rsidR="00F92E34">
        <w:rPr>
          <w:rFonts w:ascii="Times New Roman" w:eastAsia="Times New Roman" w:hAnsi="Times New Roman"/>
        </w:rPr>
        <w:t xml:space="preserve">, kad </w:t>
      </w:r>
      <w:r w:rsidR="00FC57BD">
        <w:rPr>
          <w:rFonts w:ascii="Times New Roman" w:eastAsia="Times New Roman" w:hAnsi="Times New Roman"/>
        </w:rPr>
        <w:t xml:space="preserve">vaistas būtų </w:t>
      </w:r>
      <w:r w:rsidR="00F92E34">
        <w:rPr>
          <w:rFonts w:ascii="Times New Roman" w:eastAsia="Times New Roman" w:hAnsi="Times New Roman"/>
        </w:rPr>
        <w:t>apsaugot</w:t>
      </w:r>
      <w:r w:rsidR="00FC57BD">
        <w:rPr>
          <w:rFonts w:ascii="Times New Roman" w:eastAsia="Times New Roman" w:hAnsi="Times New Roman"/>
        </w:rPr>
        <w:t>as</w:t>
      </w:r>
      <w:r w:rsidR="00F92E34">
        <w:rPr>
          <w:rFonts w:ascii="Times New Roman" w:eastAsia="Times New Roman" w:hAnsi="Times New Roman"/>
        </w:rPr>
        <w:t xml:space="preserve"> nuo šviesos. </w:t>
      </w:r>
      <w:r w:rsidR="008641CF" w:rsidRPr="00E65D57">
        <w:rPr>
          <w:rFonts w:ascii="Times New Roman" w:eastAsia="Times New Roman" w:hAnsi="Times New Roman"/>
        </w:rPr>
        <w:t>Paruoštas</w:t>
      </w:r>
      <w:r w:rsidR="00F92E34" w:rsidRPr="00E65D57">
        <w:rPr>
          <w:rFonts w:ascii="Times New Roman" w:eastAsia="Times New Roman" w:hAnsi="Times New Roman"/>
        </w:rPr>
        <w:t xml:space="preserve"> vaist</w:t>
      </w:r>
      <w:r w:rsidR="008641CF" w:rsidRPr="00E65D57">
        <w:rPr>
          <w:rFonts w:ascii="Times New Roman" w:eastAsia="Times New Roman" w:hAnsi="Times New Roman"/>
        </w:rPr>
        <w:t>as</w:t>
      </w:r>
      <w:r w:rsidR="00F92E34" w:rsidRPr="00E65D57">
        <w:rPr>
          <w:rFonts w:ascii="Times New Roman" w:eastAsia="Times New Roman" w:hAnsi="Times New Roman"/>
        </w:rPr>
        <w:t xml:space="preserve"> chemini</w:t>
      </w:r>
      <w:r w:rsidR="008641CF" w:rsidRPr="00E65D57">
        <w:rPr>
          <w:rFonts w:ascii="Times New Roman" w:eastAsia="Times New Roman" w:hAnsi="Times New Roman"/>
        </w:rPr>
        <w:t>u</w:t>
      </w:r>
      <w:r w:rsidR="00F92E34" w:rsidRPr="00E65D57">
        <w:rPr>
          <w:rFonts w:ascii="Times New Roman" w:eastAsia="Times New Roman" w:hAnsi="Times New Roman"/>
        </w:rPr>
        <w:t xml:space="preserve"> ir fizini</w:t>
      </w:r>
      <w:r w:rsidR="008641CF" w:rsidRPr="00E65D57">
        <w:rPr>
          <w:rFonts w:ascii="Times New Roman" w:eastAsia="Times New Roman" w:hAnsi="Times New Roman"/>
        </w:rPr>
        <w:t>u požiūriu išlieka</w:t>
      </w:r>
      <w:r w:rsidR="00F92E34" w:rsidRPr="00E65D57">
        <w:rPr>
          <w:rFonts w:ascii="Times New Roman" w:eastAsia="Times New Roman" w:hAnsi="Times New Roman"/>
        </w:rPr>
        <w:t xml:space="preserve"> stabilus 6 valandas esant 25 °C temperatūrai ir 24 valandas esant 2–8 °C temperatūrai.</w:t>
      </w:r>
    </w:p>
    <w:p w14:paraId="10E7F52D" w14:textId="7E962ECC" w:rsidR="00F92E34" w:rsidRDefault="00F92E34" w:rsidP="00E65D57">
      <w:pPr>
        <w:pStyle w:val="Sraopastraipa"/>
        <w:numPr>
          <w:ilvl w:val="0"/>
          <w:numId w:val="48"/>
        </w:numPr>
        <w:tabs>
          <w:tab w:val="left" w:pos="567"/>
        </w:tabs>
        <w:spacing w:after="0" w:line="240" w:lineRule="auto"/>
        <w:ind w:left="567" w:hanging="283"/>
        <w:rPr>
          <w:rFonts w:ascii="Times New Roman" w:eastAsia="Times New Roman" w:hAnsi="Times New Roman"/>
        </w:rPr>
      </w:pPr>
      <w:r w:rsidRPr="00E65D57">
        <w:rPr>
          <w:rFonts w:ascii="Times New Roman" w:eastAsia="Times New Roman" w:hAnsi="Times New Roman"/>
        </w:rPr>
        <w:lastRenderedPageBreak/>
        <w:t xml:space="preserve">Mikrobiologiniu požiūriu </w:t>
      </w:r>
      <w:r w:rsidR="008641CF" w:rsidRPr="00E65D57">
        <w:rPr>
          <w:rFonts w:ascii="Times New Roman" w:eastAsia="Times New Roman" w:hAnsi="Times New Roman"/>
        </w:rPr>
        <w:t xml:space="preserve">vaistą </w:t>
      </w:r>
      <w:r w:rsidRPr="00E65D57">
        <w:rPr>
          <w:rFonts w:ascii="Times New Roman" w:eastAsia="Times New Roman" w:hAnsi="Times New Roman"/>
        </w:rPr>
        <w:t xml:space="preserve">reikia naudoti nedelsiant. Jei </w:t>
      </w:r>
      <w:r w:rsidR="008641CF" w:rsidRPr="00E65D57">
        <w:rPr>
          <w:rFonts w:ascii="Times New Roman" w:eastAsia="Times New Roman" w:hAnsi="Times New Roman"/>
        </w:rPr>
        <w:t xml:space="preserve">vaistas </w:t>
      </w:r>
      <w:r w:rsidRPr="00E65D57">
        <w:rPr>
          <w:rFonts w:ascii="Times New Roman" w:eastAsia="Times New Roman" w:hAnsi="Times New Roman"/>
        </w:rPr>
        <w:t>ne</w:t>
      </w:r>
      <w:r w:rsidR="00A548B9" w:rsidRPr="00E65D57">
        <w:rPr>
          <w:rFonts w:ascii="Times New Roman" w:eastAsia="Times New Roman" w:hAnsi="Times New Roman"/>
        </w:rPr>
        <w:t>vart</w:t>
      </w:r>
      <w:r w:rsidRPr="00E65D57">
        <w:rPr>
          <w:rFonts w:ascii="Times New Roman" w:eastAsia="Times New Roman" w:hAnsi="Times New Roman"/>
        </w:rPr>
        <w:t xml:space="preserve">ojamas nedelsiant, už jo laikymo trukmę ir sąlygas prieš </w:t>
      </w:r>
      <w:r w:rsidR="00A548B9" w:rsidRPr="00E65D57">
        <w:rPr>
          <w:rFonts w:ascii="Times New Roman" w:eastAsia="Times New Roman" w:hAnsi="Times New Roman"/>
        </w:rPr>
        <w:t xml:space="preserve">vartojimą </w:t>
      </w:r>
      <w:r w:rsidRPr="00E65D57">
        <w:rPr>
          <w:rFonts w:ascii="Times New Roman" w:eastAsia="Times New Roman" w:hAnsi="Times New Roman"/>
        </w:rPr>
        <w:t xml:space="preserve">atsako vartotojas, ir paprastai </w:t>
      </w:r>
      <w:r w:rsidR="008641CF" w:rsidRPr="00E65D57">
        <w:rPr>
          <w:rFonts w:ascii="Times New Roman" w:eastAsia="Times New Roman" w:hAnsi="Times New Roman"/>
        </w:rPr>
        <w:t>negali būti laikomas</w:t>
      </w:r>
      <w:r w:rsidRPr="00E65D57">
        <w:rPr>
          <w:rFonts w:ascii="Times New Roman" w:eastAsia="Times New Roman" w:hAnsi="Times New Roman"/>
        </w:rPr>
        <w:t xml:space="preserve"> ilg</w:t>
      </w:r>
      <w:r w:rsidR="008641CF" w:rsidRPr="00E65D57">
        <w:rPr>
          <w:rFonts w:ascii="Times New Roman" w:eastAsia="Times New Roman" w:hAnsi="Times New Roman"/>
        </w:rPr>
        <w:t>iau</w:t>
      </w:r>
      <w:r w:rsidRPr="00E65D57">
        <w:rPr>
          <w:rFonts w:ascii="Times New Roman" w:eastAsia="Times New Roman" w:hAnsi="Times New Roman"/>
        </w:rPr>
        <w:t xml:space="preserve"> kaip 24 valandos 2–8 °C temperatūroje, išskyrus atvejus, kai skiestimas buvo atliktas kontroliuojamomis ir patvirtintomis aseptinėmis sąlygomis.</w:t>
      </w:r>
    </w:p>
    <w:p w14:paraId="2DB571C7" w14:textId="77777777" w:rsidR="00F92E34" w:rsidRDefault="00F92E34" w:rsidP="00E65D57">
      <w:pPr>
        <w:pStyle w:val="Sraopastraipa"/>
        <w:numPr>
          <w:ilvl w:val="0"/>
          <w:numId w:val="48"/>
        </w:numPr>
        <w:tabs>
          <w:tab w:val="left" w:pos="567"/>
        </w:tabs>
        <w:spacing w:after="0" w:line="240" w:lineRule="auto"/>
        <w:ind w:left="567" w:hanging="283"/>
        <w:rPr>
          <w:rFonts w:ascii="Times New Roman" w:eastAsia="Times New Roman" w:hAnsi="Times New Roman"/>
        </w:rPr>
      </w:pPr>
      <w:r>
        <w:rPr>
          <w:rFonts w:ascii="Times New Roman" w:eastAsia="Times New Roman" w:hAnsi="Times New Roman"/>
        </w:rPr>
        <w:t>Skirta tik vienkartiniam naudojimui</w:t>
      </w:r>
    </w:p>
    <w:p w14:paraId="24DA9C23" w14:textId="77777777" w:rsidR="00F92E34" w:rsidRDefault="00F92E34" w:rsidP="00E65D57">
      <w:pPr>
        <w:pStyle w:val="Sraopastraipa"/>
        <w:numPr>
          <w:ilvl w:val="0"/>
          <w:numId w:val="48"/>
        </w:numPr>
        <w:tabs>
          <w:tab w:val="left" w:pos="567"/>
        </w:tabs>
        <w:spacing w:after="0" w:line="240" w:lineRule="auto"/>
        <w:ind w:left="567" w:hanging="283"/>
        <w:rPr>
          <w:rFonts w:ascii="Times New Roman" w:eastAsia="Times New Roman" w:hAnsi="Times New Roman"/>
        </w:rPr>
      </w:pPr>
      <w:r>
        <w:rPr>
          <w:rFonts w:ascii="Times New Roman" w:hAnsi="Times New Roman"/>
          <w:lang w:eastAsia="lt-LT"/>
        </w:rPr>
        <w:t>Vaistų negalima išmesti į kanalizaciją arba su buitinėmis atliekomis. Kaip išmesti nereikalingus vaistus, klauskite vaistininko. Šios priemonės padės apsaugoti aplinką.</w:t>
      </w:r>
    </w:p>
    <w:p w14:paraId="71A4B112" w14:textId="77777777" w:rsidR="00F92E34" w:rsidRDefault="00F92E34" w:rsidP="00F92E34">
      <w:pPr>
        <w:tabs>
          <w:tab w:val="left" w:pos="567"/>
        </w:tabs>
        <w:spacing w:after="0" w:line="240" w:lineRule="auto"/>
        <w:rPr>
          <w:rFonts w:ascii="Times New Roman" w:eastAsia="Times New Roman" w:hAnsi="Times New Roman" w:cs="Times New Roman"/>
        </w:rPr>
      </w:pPr>
    </w:p>
    <w:p w14:paraId="5629EEE2" w14:textId="77777777" w:rsidR="00F92E34" w:rsidRDefault="00F92E34" w:rsidP="00F92E34">
      <w:pPr>
        <w:tabs>
          <w:tab w:val="left" w:pos="567"/>
        </w:tabs>
        <w:spacing w:after="0" w:line="240" w:lineRule="auto"/>
        <w:rPr>
          <w:rFonts w:ascii="Times New Roman" w:eastAsia="Times New Roman" w:hAnsi="Times New Roman" w:cs="Times New Roman"/>
        </w:rPr>
      </w:pPr>
    </w:p>
    <w:p w14:paraId="21BE2AF2" w14:textId="77777777" w:rsidR="00F92E34" w:rsidRDefault="00F92E34" w:rsidP="00F92E34">
      <w:pPr>
        <w:keepNext/>
        <w:numPr>
          <w:ilvl w:val="12"/>
          <w:numId w:val="0"/>
        </w:numPr>
        <w:tabs>
          <w:tab w:val="left" w:pos="567"/>
        </w:tabs>
        <w:spacing w:after="0" w:line="240" w:lineRule="auto"/>
        <w:ind w:left="567" w:hanging="567"/>
        <w:outlineLvl w:val="0"/>
        <w:rPr>
          <w:rFonts w:ascii="Times New Roman" w:eastAsia="Times New Roman" w:hAnsi="Times New Roman" w:cs="Times New Roman"/>
          <w:b/>
        </w:rPr>
      </w:pPr>
      <w:r>
        <w:rPr>
          <w:rFonts w:ascii="Times New Roman" w:eastAsia="Times New Roman" w:hAnsi="Times New Roman" w:cs="Times New Roman"/>
          <w:b/>
        </w:rPr>
        <w:t>6.</w:t>
      </w:r>
      <w:r>
        <w:rPr>
          <w:rFonts w:ascii="Times New Roman" w:eastAsia="Times New Roman" w:hAnsi="Times New Roman" w:cs="Times New Roman"/>
        </w:rPr>
        <w:tab/>
      </w:r>
      <w:r>
        <w:rPr>
          <w:rFonts w:ascii="Times New Roman" w:eastAsia="Times New Roman" w:hAnsi="Times New Roman" w:cs="Times New Roman"/>
          <w:b/>
        </w:rPr>
        <w:t>Pakuotės turinys ir kita informacija</w:t>
      </w:r>
    </w:p>
    <w:p w14:paraId="17824D66"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rPr>
      </w:pPr>
    </w:p>
    <w:p w14:paraId="7CE00077"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b/>
        </w:rPr>
        <w:t>Ceftriaxone AshCure sudėtis</w:t>
      </w:r>
    </w:p>
    <w:p w14:paraId="387EE133"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Veiklioji medžiaga yra ceftriaksonas.</w:t>
      </w:r>
    </w:p>
    <w:p w14:paraId="769220B0" w14:textId="628E4BE8" w:rsidR="00F92E34" w:rsidRDefault="00F92E34" w:rsidP="00F92E34">
      <w:pPr>
        <w:tabs>
          <w:tab w:val="left" w:pos="567"/>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 xml:space="preserve">Kiekviename </w:t>
      </w:r>
      <w:r w:rsidR="00A548B9">
        <w:rPr>
          <w:rFonts w:ascii="Times New Roman" w:eastAsia="Times New Roman" w:hAnsi="Times New Roman" w:cs="Times New Roman"/>
        </w:rPr>
        <w:t>flakone</w:t>
      </w:r>
      <w:r>
        <w:rPr>
          <w:rFonts w:ascii="Times New Roman" w:eastAsia="Times New Roman" w:hAnsi="Times New Roman" w:cs="Times New Roman"/>
        </w:rPr>
        <w:t xml:space="preserve"> yra 1 g ceftriaksono (ceftriaksono natrio </w:t>
      </w:r>
      <w:r w:rsidR="008641CF">
        <w:rPr>
          <w:rFonts w:ascii="Times New Roman" w:eastAsia="Times New Roman" w:hAnsi="Times New Roman" w:cs="Times New Roman"/>
        </w:rPr>
        <w:t xml:space="preserve">druskos </w:t>
      </w:r>
      <w:r>
        <w:rPr>
          <w:rFonts w:ascii="Times New Roman" w:eastAsia="Times New Roman" w:hAnsi="Times New Roman" w:cs="Times New Roman"/>
        </w:rPr>
        <w:t>pavidalu).</w:t>
      </w:r>
    </w:p>
    <w:p w14:paraId="5EFD04DC"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Kitų pagalbinių medžiagų nėra.</w:t>
      </w:r>
    </w:p>
    <w:p w14:paraId="2BB04EC1"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25CA0BFF"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Ceftriaxone AshCure išvaizda ir kiekis pakuotėje</w:t>
      </w:r>
    </w:p>
    <w:p w14:paraId="3493AC2D" w14:textId="732698DE" w:rsidR="00F92E34" w:rsidRDefault="008641CF" w:rsidP="00E65D57">
      <w:pPr>
        <w:tabs>
          <w:tab w:val="left" w:pos="0"/>
        </w:tabs>
        <w:spacing w:after="0" w:line="240" w:lineRule="auto"/>
        <w:rPr>
          <w:rFonts w:ascii="Times New Roman" w:eastAsia="Times New Roman" w:hAnsi="Times New Roman" w:cs="Times New Roman"/>
        </w:rPr>
      </w:pPr>
      <w:r w:rsidRPr="008641CF">
        <w:rPr>
          <w:rFonts w:ascii="Times New Roman" w:eastAsia="Times New Roman" w:hAnsi="Times New Roman" w:cs="Times New Roman"/>
        </w:rPr>
        <w:t>Ceftriaxone AshCure 1 g milteliai injekciniam ar infuziniam tirpalui</w:t>
      </w:r>
      <w:r w:rsidRPr="008641CF" w:rsidDel="008641CF">
        <w:rPr>
          <w:rFonts w:ascii="Times New Roman" w:eastAsia="Times New Roman" w:hAnsi="Times New Roman" w:cs="Times New Roman"/>
        </w:rPr>
        <w:t xml:space="preserve"> </w:t>
      </w:r>
      <w:r w:rsidR="00F92E34">
        <w:rPr>
          <w:rFonts w:ascii="Times New Roman" w:eastAsia="Times New Roman" w:hAnsi="Times New Roman" w:cs="Times New Roman"/>
        </w:rPr>
        <w:t>yra balti arba gelsvi kristaliniai milteliai, šiek</w:t>
      </w:r>
      <w:r>
        <w:rPr>
          <w:rFonts w:ascii="Times New Roman" w:eastAsia="Times New Roman" w:hAnsi="Times New Roman" w:cs="Times New Roman"/>
        </w:rPr>
        <w:t xml:space="preserve"> </w:t>
      </w:r>
      <w:r w:rsidR="00F92E34">
        <w:rPr>
          <w:rFonts w:ascii="Times New Roman" w:eastAsia="Times New Roman" w:hAnsi="Times New Roman" w:cs="Times New Roman"/>
        </w:rPr>
        <w:t>tiek higroskopiški. Jie tiekiami 12 ml bespalv</w:t>
      </w:r>
      <w:r>
        <w:rPr>
          <w:rFonts w:ascii="Times New Roman" w:eastAsia="Times New Roman" w:hAnsi="Times New Roman" w:cs="Times New Roman"/>
        </w:rPr>
        <w:t>iuose</w:t>
      </w:r>
      <w:r w:rsidR="00F92E34">
        <w:rPr>
          <w:rFonts w:ascii="Times New Roman" w:eastAsia="Times New Roman" w:hAnsi="Times New Roman" w:cs="Times New Roman"/>
        </w:rPr>
        <w:t xml:space="preserve"> stiklin</w:t>
      </w:r>
      <w:r>
        <w:rPr>
          <w:rFonts w:ascii="Times New Roman" w:eastAsia="Times New Roman" w:hAnsi="Times New Roman" w:cs="Times New Roman"/>
        </w:rPr>
        <w:t>iuose</w:t>
      </w:r>
      <w:r w:rsidR="00F92E34">
        <w:rPr>
          <w:rFonts w:ascii="Times New Roman" w:eastAsia="Times New Roman" w:hAnsi="Times New Roman" w:cs="Times New Roman"/>
        </w:rPr>
        <w:t xml:space="preserve"> </w:t>
      </w:r>
      <w:r w:rsidR="00A548B9">
        <w:rPr>
          <w:rFonts w:ascii="Times New Roman" w:eastAsia="Times New Roman" w:hAnsi="Times New Roman" w:cs="Times New Roman"/>
        </w:rPr>
        <w:t>flakonu</w:t>
      </w:r>
      <w:r>
        <w:rPr>
          <w:rFonts w:ascii="Times New Roman" w:eastAsia="Times New Roman" w:hAnsi="Times New Roman" w:cs="Times New Roman"/>
        </w:rPr>
        <w:t>ose</w:t>
      </w:r>
      <w:r w:rsidR="00F92E34">
        <w:rPr>
          <w:rFonts w:ascii="Times New Roman" w:eastAsia="Times New Roman" w:hAnsi="Times New Roman" w:cs="Times New Roman"/>
        </w:rPr>
        <w:t>, užkimš</w:t>
      </w:r>
      <w:r>
        <w:rPr>
          <w:rFonts w:ascii="Times New Roman" w:eastAsia="Times New Roman" w:hAnsi="Times New Roman" w:cs="Times New Roman"/>
        </w:rPr>
        <w:t>tuose</w:t>
      </w:r>
      <w:r w:rsidR="00F92E34">
        <w:rPr>
          <w:rFonts w:ascii="Times New Roman" w:eastAsia="Times New Roman" w:hAnsi="Times New Roman" w:cs="Times New Roman"/>
        </w:rPr>
        <w:t xml:space="preserve"> chlorinto butilo</w:t>
      </w:r>
      <w:r>
        <w:rPr>
          <w:rFonts w:ascii="Times New Roman" w:eastAsia="Times New Roman" w:hAnsi="Times New Roman" w:cs="Times New Roman"/>
        </w:rPr>
        <w:t xml:space="preserve"> gumos </w:t>
      </w:r>
      <w:r w:rsidR="00F92E34">
        <w:rPr>
          <w:rFonts w:ascii="Times New Roman" w:eastAsia="Times New Roman" w:hAnsi="Times New Roman" w:cs="Times New Roman"/>
        </w:rPr>
        <w:t>kamščiu ir užsandarint</w:t>
      </w:r>
      <w:r>
        <w:rPr>
          <w:rFonts w:ascii="Times New Roman" w:eastAsia="Times New Roman" w:hAnsi="Times New Roman" w:cs="Times New Roman"/>
        </w:rPr>
        <w:t>uose</w:t>
      </w:r>
      <w:r w:rsidR="00F92E34">
        <w:rPr>
          <w:rFonts w:ascii="Times New Roman" w:eastAsia="Times New Roman" w:hAnsi="Times New Roman" w:cs="Times New Roman"/>
        </w:rPr>
        <w:t xml:space="preserve"> oranžinės spalvos aliuminio </w:t>
      </w:r>
      <w:r>
        <w:rPr>
          <w:rFonts w:ascii="Times New Roman" w:eastAsia="Times New Roman" w:hAnsi="Times New Roman" w:cs="Times New Roman"/>
        </w:rPr>
        <w:t xml:space="preserve">nuplėšiamu </w:t>
      </w:r>
      <w:r w:rsidR="00F92E34">
        <w:rPr>
          <w:rFonts w:ascii="Times New Roman" w:eastAsia="Times New Roman" w:hAnsi="Times New Roman" w:cs="Times New Roman"/>
        </w:rPr>
        <w:t>dangteliu.</w:t>
      </w:r>
    </w:p>
    <w:p w14:paraId="20411B4F"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7CC15AD2" w14:textId="343339FD" w:rsidR="00F92E34" w:rsidRDefault="008641CF" w:rsidP="00E65D57">
      <w:pPr>
        <w:tabs>
          <w:tab w:val="left" w:pos="0"/>
        </w:tabs>
        <w:spacing w:after="0" w:line="240" w:lineRule="auto"/>
        <w:rPr>
          <w:rFonts w:ascii="Times New Roman" w:eastAsia="Times New Roman" w:hAnsi="Times New Roman" w:cs="Times New Roman"/>
        </w:rPr>
      </w:pPr>
      <w:r w:rsidRPr="008641CF">
        <w:rPr>
          <w:rFonts w:ascii="Times New Roman" w:eastAsia="Times New Roman" w:hAnsi="Times New Roman" w:cs="Times New Roman"/>
        </w:rPr>
        <w:t>Ceftriaxone AshCure 1 g milteliai injekciniam ar infuziniam tirpalui</w:t>
      </w:r>
      <w:r w:rsidRPr="008641CF" w:rsidDel="008641CF">
        <w:rPr>
          <w:rFonts w:ascii="Times New Roman" w:eastAsia="Times New Roman" w:hAnsi="Times New Roman" w:cs="Times New Roman"/>
        </w:rPr>
        <w:t xml:space="preserve"> </w:t>
      </w:r>
      <w:r>
        <w:rPr>
          <w:rFonts w:ascii="Times New Roman" w:eastAsia="Times New Roman" w:hAnsi="Times New Roman" w:cs="Times New Roman"/>
        </w:rPr>
        <w:t>tiekiami</w:t>
      </w:r>
      <w:r w:rsidR="00F92E34">
        <w:rPr>
          <w:rFonts w:ascii="Times New Roman" w:eastAsia="Times New Roman" w:hAnsi="Times New Roman" w:cs="Times New Roman"/>
        </w:rPr>
        <w:t xml:space="preserve"> pakuotėse po 10 </w:t>
      </w:r>
      <w:r w:rsidR="00A548B9">
        <w:rPr>
          <w:rFonts w:ascii="Times New Roman" w:eastAsia="Times New Roman" w:hAnsi="Times New Roman" w:cs="Times New Roman"/>
        </w:rPr>
        <w:t>flakon</w:t>
      </w:r>
      <w:r>
        <w:rPr>
          <w:rFonts w:ascii="Times New Roman" w:eastAsia="Times New Roman" w:hAnsi="Times New Roman" w:cs="Times New Roman"/>
        </w:rPr>
        <w:t>ų</w:t>
      </w:r>
      <w:r w:rsidR="00F92E34">
        <w:rPr>
          <w:rFonts w:ascii="Times New Roman" w:eastAsia="Times New Roman" w:hAnsi="Times New Roman" w:cs="Times New Roman"/>
        </w:rPr>
        <w:t>.</w:t>
      </w:r>
    </w:p>
    <w:p w14:paraId="20C6222D"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6C19E3CC" w14:textId="77777777" w:rsidR="00F92E34" w:rsidRDefault="00F92E34" w:rsidP="00F92E34">
      <w:pPr>
        <w:keepNext/>
        <w:keepLines/>
        <w:tabs>
          <w:tab w:val="left" w:pos="567"/>
        </w:tabs>
        <w:spacing w:after="0" w:line="240" w:lineRule="auto"/>
        <w:ind w:left="567" w:hanging="567"/>
        <w:rPr>
          <w:rFonts w:ascii="Times New Roman" w:eastAsia="Times New Roman" w:hAnsi="Times New Roman" w:cs="Times New Roman"/>
          <w:b/>
          <w:bCs/>
        </w:rPr>
      </w:pPr>
      <w:r>
        <w:rPr>
          <w:rFonts w:ascii="Times New Roman" w:eastAsia="Times New Roman" w:hAnsi="Times New Roman" w:cs="Times New Roman"/>
          <w:b/>
          <w:bCs/>
        </w:rPr>
        <w:t>Registruotojas ir gamintojas</w:t>
      </w:r>
    </w:p>
    <w:p w14:paraId="384505F1" w14:textId="2C44777A" w:rsidR="00F92E34" w:rsidRPr="00E65D57" w:rsidRDefault="00F92E34" w:rsidP="00F92E34">
      <w:pPr>
        <w:keepNext/>
        <w:keepLines/>
        <w:tabs>
          <w:tab w:val="left" w:pos="567"/>
        </w:tabs>
        <w:spacing w:after="0" w:line="240" w:lineRule="auto"/>
        <w:ind w:left="567" w:hanging="567"/>
        <w:rPr>
          <w:rFonts w:ascii="Times New Roman" w:eastAsia="Times New Roman" w:hAnsi="Times New Roman" w:cs="Times New Roman"/>
        </w:rPr>
      </w:pPr>
      <w:r w:rsidRPr="00E65D57">
        <w:rPr>
          <w:rFonts w:ascii="Times New Roman" w:eastAsia="Times New Roman" w:hAnsi="Times New Roman" w:cs="Times New Roman"/>
        </w:rPr>
        <w:t>AshCure Pharma B.V.</w:t>
      </w:r>
    </w:p>
    <w:p w14:paraId="4B01B9B4" w14:textId="77777777" w:rsidR="00F92E34" w:rsidRPr="00E65D57" w:rsidRDefault="00F92E34" w:rsidP="00F92E34">
      <w:pPr>
        <w:keepNext/>
        <w:keepLines/>
        <w:tabs>
          <w:tab w:val="left" w:pos="567"/>
        </w:tabs>
        <w:spacing w:after="0" w:line="240" w:lineRule="auto"/>
        <w:ind w:left="567" w:hanging="567"/>
        <w:rPr>
          <w:rFonts w:ascii="Times New Roman" w:eastAsia="Times New Roman" w:hAnsi="Times New Roman" w:cs="Times New Roman"/>
        </w:rPr>
      </w:pPr>
      <w:r w:rsidRPr="00E65D57">
        <w:rPr>
          <w:rFonts w:ascii="Times New Roman" w:eastAsia="Times New Roman" w:hAnsi="Times New Roman" w:cs="Times New Roman"/>
        </w:rPr>
        <w:t xml:space="preserve">Aristotelesstraat 18 </w:t>
      </w:r>
    </w:p>
    <w:p w14:paraId="1C3E0F5A" w14:textId="0F6D9812" w:rsidR="00F92E34" w:rsidRPr="00E65D57" w:rsidRDefault="00F92E34" w:rsidP="00F92E34">
      <w:pPr>
        <w:keepNext/>
        <w:keepLines/>
        <w:tabs>
          <w:tab w:val="left" w:pos="567"/>
        </w:tabs>
        <w:spacing w:after="0" w:line="240" w:lineRule="auto"/>
        <w:ind w:left="567" w:hanging="567"/>
        <w:rPr>
          <w:rFonts w:ascii="Times New Roman" w:eastAsia="Times New Roman" w:hAnsi="Times New Roman" w:cs="Times New Roman"/>
        </w:rPr>
      </w:pPr>
      <w:r w:rsidRPr="00E65D57">
        <w:rPr>
          <w:rFonts w:ascii="Times New Roman" w:eastAsia="Times New Roman" w:hAnsi="Times New Roman" w:cs="Times New Roman"/>
        </w:rPr>
        <w:t>1064 LD A</w:t>
      </w:r>
      <w:r w:rsidR="008641CF" w:rsidRPr="00E65D57">
        <w:rPr>
          <w:rFonts w:ascii="Times New Roman" w:eastAsia="Times New Roman" w:hAnsi="Times New Roman" w:cs="Times New Roman"/>
        </w:rPr>
        <w:t>msterdamas</w:t>
      </w:r>
      <w:r w:rsidRPr="00E65D57">
        <w:rPr>
          <w:rFonts w:ascii="Times New Roman" w:eastAsia="Times New Roman" w:hAnsi="Times New Roman" w:cs="Times New Roman"/>
        </w:rPr>
        <w:t xml:space="preserve"> </w:t>
      </w:r>
    </w:p>
    <w:p w14:paraId="13DFA4D3" w14:textId="77777777" w:rsidR="00F92E34" w:rsidRPr="00E65D57" w:rsidRDefault="00F92E34" w:rsidP="00F92E34">
      <w:pPr>
        <w:keepNext/>
        <w:keepLines/>
        <w:tabs>
          <w:tab w:val="left" w:pos="567"/>
        </w:tabs>
        <w:spacing w:after="0" w:line="240" w:lineRule="auto"/>
        <w:ind w:left="567" w:hanging="567"/>
        <w:rPr>
          <w:rFonts w:ascii="Times New Roman" w:eastAsia="Times New Roman" w:hAnsi="Times New Roman" w:cs="Times New Roman"/>
        </w:rPr>
      </w:pPr>
      <w:r w:rsidRPr="00E65D57">
        <w:rPr>
          <w:rFonts w:ascii="Times New Roman" w:eastAsia="Times New Roman" w:hAnsi="Times New Roman" w:cs="Times New Roman"/>
        </w:rPr>
        <w:t>Nyderlandai</w:t>
      </w:r>
    </w:p>
    <w:p w14:paraId="05C2DDD1" w14:textId="77777777" w:rsidR="00F92E34" w:rsidRDefault="00F92E34" w:rsidP="00F92E34">
      <w:pPr>
        <w:tabs>
          <w:tab w:val="left" w:pos="567"/>
        </w:tabs>
        <w:spacing w:after="0" w:line="240" w:lineRule="auto"/>
        <w:rPr>
          <w:rFonts w:ascii="Times New Roman" w:eastAsia="Times New Roman" w:hAnsi="Times New Roman" w:cs="Times New Roman"/>
        </w:rPr>
      </w:pPr>
    </w:p>
    <w:p w14:paraId="1FC44005"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i/>
        </w:rPr>
      </w:pPr>
      <w:r>
        <w:rPr>
          <w:rFonts w:ascii="Times New Roman" w:eastAsia="Times New Roman" w:hAnsi="Times New Roman" w:cs="Times New Roman"/>
          <w:i/>
        </w:rPr>
        <w:t>Gamintojas</w:t>
      </w:r>
    </w:p>
    <w:p w14:paraId="46D8AFEC" w14:textId="59A8519E" w:rsidR="00F92E34" w:rsidRDefault="00F92E34" w:rsidP="00F92E34">
      <w:pPr>
        <w:keepNext/>
        <w:tabs>
          <w:tab w:val="left" w:pos="567"/>
        </w:tabs>
        <w:spacing w:after="0" w:line="240" w:lineRule="auto"/>
        <w:ind w:left="567" w:hanging="567"/>
        <w:rPr>
          <w:rFonts w:ascii="Times New Roman" w:eastAsia="Times New Roman" w:hAnsi="Times New Roman" w:cs="Times New Roman"/>
          <w:i/>
        </w:rPr>
      </w:pPr>
      <w:proofErr w:type="spellStart"/>
      <w:r w:rsidRPr="002549D6">
        <w:rPr>
          <w:rFonts w:ascii="Times New Roman" w:eastAsia="Times New Roman" w:hAnsi="Times New Roman" w:cs="Times New Roman"/>
        </w:rPr>
        <w:t>Pharmadox</w:t>
      </w:r>
      <w:proofErr w:type="spellEnd"/>
      <w:r w:rsidRPr="002549D6">
        <w:rPr>
          <w:rFonts w:ascii="Times New Roman" w:eastAsia="Times New Roman" w:hAnsi="Times New Roman" w:cs="Times New Roman"/>
        </w:rPr>
        <w:t xml:space="preserve"> </w:t>
      </w:r>
      <w:proofErr w:type="spellStart"/>
      <w:r w:rsidRPr="002549D6">
        <w:rPr>
          <w:rFonts w:ascii="Times New Roman" w:eastAsia="Times New Roman" w:hAnsi="Times New Roman" w:cs="Times New Roman"/>
        </w:rPr>
        <w:t>Healthcare</w:t>
      </w:r>
      <w:proofErr w:type="spellEnd"/>
      <w:r w:rsidRPr="002549D6">
        <w:rPr>
          <w:rFonts w:ascii="Times New Roman" w:eastAsia="Times New Roman" w:hAnsi="Times New Roman" w:cs="Times New Roman"/>
        </w:rPr>
        <w:t xml:space="preserve"> </w:t>
      </w:r>
      <w:proofErr w:type="spellStart"/>
      <w:r w:rsidRPr="002549D6">
        <w:rPr>
          <w:rFonts w:ascii="Times New Roman" w:eastAsia="Times New Roman" w:hAnsi="Times New Roman" w:cs="Times New Roman"/>
        </w:rPr>
        <w:t>Limited</w:t>
      </w:r>
      <w:proofErr w:type="spellEnd"/>
      <w:r w:rsidRPr="002549D6">
        <w:rPr>
          <w:rFonts w:ascii="Times New Roman" w:eastAsia="Times New Roman" w:hAnsi="Times New Roman" w:cs="Times New Roman"/>
        </w:rPr>
        <w:t xml:space="preserve"> </w:t>
      </w:r>
    </w:p>
    <w:p w14:paraId="01E1BBBE" w14:textId="2950137C" w:rsidR="00F92E34" w:rsidRPr="002549D6" w:rsidRDefault="00F92E34" w:rsidP="00F92E34">
      <w:pPr>
        <w:tabs>
          <w:tab w:val="left" w:pos="567"/>
        </w:tabs>
        <w:spacing w:after="0" w:line="240" w:lineRule="auto"/>
        <w:rPr>
          <w:rFonts w:ascii="Times New Roman" w:eastAsia="Times New Roman" w:hAnsi="Times New Roman" w:cs="Times New Roman"/>
        </w:rPr>
      </w:pPr>
      <w:r w:rsidRPr="002549D6">
        <w:rPr>
          <w:rFonts w:ascii="Times New Roman" w:eastAsia="Times New Roman" w:hAnsi="Times New Roman" w:cs="Times New Roman"/>
        </w:rPr>
        <w:t xml:space="preserve">KW20A </w:t>
      </w:r>
      <w:proofErr w:type="spellStart"/>
      <w:r w:rsidRPr="002549D6">
        <w:rPr>
          <w:rFonts w:ascii="Times New Roman" w:eastAsia="Times New Roman" w:hAnsi="Times New Roman" w:cs="Times New Roman"/>
        </w:rPr>
        <w:t>Kordin</w:t>
      </w:r>
      <w:proofErr w:type="spellEnd"/>
      <w:r w:rsidRPr="002549D6">
        <w:rPr>
          <w:rFonts w:ascii="Times New Roman" w:eastAsia="Times New Roman" w:hAnsi="Times New Roman" w:cs="Times New Roman"/>
        </w:rPr>
        <w:t xml:space="preserve"> </w:t>
      </w:r>
      <w:proofErr w:type="spellStart"/>
      <w:r w:rsidRPr="002549D6">
        <w:rPr>
          <w:rFonts w:ascii="Times New Roman" w:eastAsia="Times New Roman" w:hAnsi="Times New Roman" w:cs="Times New Roman"/>
        </w:rPr>
        <w:t>I</w:t>
      </w:r>
      <w:r w:rsidR="0009207A" w:rsidRPr="002549D6">
        <w:rPr>
          <w:rFonts w:ascii="Times New Roman" w:eastAsia="Times New Roman" w:hAnsi="Times New Roman" w:cs="Times New Roman"/>
        </w:rPr>
        <w:t>ndustrial</w:t>
      </w:r>
      <w:proofErr w:type="spellEnd"/>
      <w:r w:rsidRPr="002549D6">
        <w:rPr>
          <w:rFonts w:ascii="Times New Roman" w:eastAsia="Times New Roman" w:hAnsi="Times New Roman" w:cs="Times New Roman"/>
        </w:rPr>
        <w:t xml:space="preserve"> </w:t>
      </w:r>
      <w:proofErr w:type="spellStart"/>
      <w:r w:rsidRPr="002549D6">
        <w:rPr>
          <w:rFonts w:ascii="Times New Roman" w:eastAsia="Times New Roman" w:hAnsi="Times New Roman" w:cs="Times New Roman"/>
        </w:rPr>
        <w:t>Park</w:t>
      </w:r>
      <w:proofErr w:type="spellEnd"/>
      <w:r w:rsidRPr="002549D6">
        <w:rPr>
          <w:rFonts w:ascii="Times New Roman" w:eastAsia="Times New Roman" w:hAnsi="Times New Roman" w:cs="Times New Roman"/>
        </w:rPr>
        <w:t xml:space="preserve"> </w:t>
      </w:r>
    </w:p>
    <w:p w14:paraId="4BEC14AE" w14:textId="000843E8" w:rsidR="00F92E34" w:rsidRPr="002549D6" w:rsidRDefault="00F92E34" w:rsidP="00F92E34">
      <w:pPr>
        <w:tabs>
          <w:tab w:val="left" w:pos="567"/>
        </w:tabs>
        <w:spacing w:after="0" w:line="240" w:lineRule="auto"/>
        <w:rPr>
          <w:rFonts w:ascii="Times New Roman" w:eastAsia="Times New Roman" w:hAnsi="Times New Roman" w:cs="Times New Roman"/>
        </w:rPr>
      </w:pPr>
      <w:r w:rsidRPr="002549D6">
        <w:rPr>
          <w:rFonts w:ascii="Times New Roman" w:eastAsia="Times New Roman" w:hAnsi="Times New Roman" w:cs="Times New Roman"/>
        </w:rPr>
        <w:t>PLA 3000</w:t>
      </w:r>
      <w:r w:rsidR="0009207A" w:rsidRPr="002549D6">
        <w:rPr>
          <w:rFonts w:ascii="Times New Roman" w:eastAsia="Times New Roman" w:hAnsi="Times New Roman" w:cs="Times New Roman"/>
        </w:rPr>
        <w:t xml:space="preserve"> </w:t>
      </w:r>
      <w:proofErr w:type="spellStart"/>
      <w:r w:rsidR="0009207A" w:rsidRPr="002549D6">
        <w:rPr>
          <w:rFonts w:ascii="Times New Roman" w:eastAsia="Times New Roman" w:hAnsi="Times New Roman" w:cs="Times New Roman"/>
        </w:rPr>
        <w:t>Paola</w:t>
      </w:r>
      <w:proofErr w:type="spellEnd"/>
    </w:p>
    <w:p w14:paraId="3AE23AF2" w14:textId="77777777" w:rsidR="00F92E34" w:rsidRPr="002549D6" w:rsidRDefault="00F92E34" w:rsidP="00F92E34">
      <w:pPr>
        <w:tabs>
          <w:tab w:val="left" w:pos="567"/>
        </w:tabs>
        <w:spacing w:after="0" w:line="240" w:lineRule="auto"/>
        <w:rPr>
          <w:rFonts w:ascii="Times New Roman" w:eastAsia="Times New Roman" w:hAnsi="Times New Roman" w:cs="Times New Roman"/>
        </w:rPr>
      </w:pPr>
      <w:r w:rsidRPr="002549D6">
        <w:rPr>
          <w:rFonts w:ascii="Times New Roman" w:eastAsia="Times New Roman" w:hAnsi="Times New Roman" w:cs="Times New Roman"/>
        </w:rPr>
        <w:t>Malta</w:t>
      </w:r>
    </w:p>
    <w:p w14:paraId="4917BAF2" w14:textId="77777777" w:rsidR="00F92E34" w:rsidRDefault="00F92E34" w:rsidP="00F92E34">
      <w:pPr>
        <w:tabs>
          <w:tab w:val="left" w:pos="567"/>
        </w:tabs>
        <w:spacing w:after="0" w:line="240" w:lineRule="auto"/>
        <w:rPr>
          <w:rFonts w:ascii="Times New Roman" w:eastAsia="Times New Roman" w:hAnsi="Times New Roman" w:cs="Times New Roman"/>
        </w:rPr>
      </w:pPr>
    </w:p>
    <w:p w14:paraId="2E6BB00E"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744DD044"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 xml:space="preserve">Šis vaistas </w:t>
      </w:r>
      <w:r>
        <w:rPr>
          <w:rFonts w:ascii="Times New Roman" w:hAnsi="Times New Roman" w:cs="Times New Roman"/>
          <w:b/>
        </w:rPr>
        <w:t xml:space="preserve">Europos ekonominės erdvės </w:t>
      </w:r>
      <w:r>
        <w:rPr>
          <w:rFonts w:ascii="Times New Roman" w:eastAsia="Times New Roman" w:hAnsi="Times New Roman" w:cs="Times New Roman"/>
          <w:b/>
        </w:rPr>
        <w:t>valstybėse narėse registruotas tokiais pavadinimais:</w:t>
      </w:r>
    </w:p>
    <w:p w14:paraId="683BAFF8" w14:textId="77777777" w:rsidR="00F92E34" w:rsidRDefault="00F92E34" w:rsidP="00F92E34">
      <w:pPr>
        <w:numPr>
          <w:ilvl w:val="12"/>
          <w:numId w:val="0"/>
        </w:numPr>
        <w:spacing w:after="0" w:line="240" w:lineRule="auto"/>
        <w:ind w:right="-2"/>
        <w:rPr>
          <w:rFonts w:ascii="Times New Roman" w:eastAsia="Times New Roman" w:hAnsi="Times New Roman" w:cs="Times New Roman"/>
          <w:noProof/>
        </w:rPr>
      </w:pPr>
    </w:p>
    <w:p w14:paraId="54DAB341" w14:textId="77777777" w:rsidR="00F92E34" w:rsidRDefault="00F92E34" w:rsidP="00F92E34">
      <w:pPr>
        <w:numPr>
          <w:ilvl w:val="12"/>
          <w:numId w:val="0"/>
        </w:numPr>
        <w:spacing w:after="0" w:line="240" w:lineRule="auto"/>
        <w:ind w:right="-2"/>
        <w:rPr>
          <w:rFonts w:ascii="Times New Roman" w:eastAsia="Times New Roman" w:hAnsi="Times New Roman" w:cs="Times New Roman"/>
          <w:noProof/>
        </w:rPr>
      </w:pPr>
      <w:r>
        <w:rPr>
          <w:rFonts w:ascii="Times New Roman" w:eastAsia="Times New Roman" w:hAnsi="Times New Roman" w:cs="Times New Roman"/>
          <w:noProof/>
        </w:rPr>
        <w:t>Lietuva (LT): Ceftriaxone AshCure 1 g milteliai injekcijoms arba infuzijoms</w:t>
      </w:r>
    </w:p>
    <w:p w14:paraId="651BAF9C" w14:textId="5821D62C"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r w:rsidRPr="00E65D57">
        <w:rPr>
          <w:rFonts w:ascii="Times New Roman" w:eastAsia="Times New Roman" w:hAnsi="Times New Roman" w:cs="Times New Roman"/>
          <w:noProof/>
        </w:rPr>
        <w:t xml:space="preserve">Austrija (AT): </w:t>
      </w:r>
      <w:r w:rsidR="00A26C74">
        <w:rPr>
          <w:rFonts w:ascii="Times New Roman" w:eastAsia="Times New Roman" w:hAnsi="Times New Roman" w:cs="Times New Roman"/>
          <w:noProof/>
        </w:rPr>
        <w:t xml:space="preserve"> </w:t>
      </w:r>
      <w:r w:rsidR="00A26C74" w:rsidRPr="00A26C74">
        <w:rPr>
          <w:rFonts w:ascii="Times New Roman" w:eastAsia="Times New Roman" w:hAnsi="Times New Roman" w:cs="Times New Roman"/>
          <w:noProof/>
        </w:rPr>
        <w:tab/>
        <w:t>Ceftriaxon AshCure 1 g Pulver zur Herstellung einer Injektions-/Infusionslösung</w:t>
      </w:r>
    </w:p>
    <w:p w14:paraId="722CDC32" w14:textId="25224D59"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r w:rsidRPr="00E65D57">
        <w:rPr>
          <w:rFonts w:ascii="Times New Roman" w:eastAsia="Times New Roman" w:hAnsi="Times New Roman" w:cs="Times New Roman"/>
          <w:noProof/>
        </w:rPr>
        <w:t xml:space="preserve">Čekija (CZ): </w:t>
      </w:r>
      <w:r w:rsidR="00A26C74">
        <w:rPr>
          <w:rFonts w:ascii="Times New Roman" w:eastAsia="Times New Roman" w:hAnsi="Times New Roman" w:cs="Times New Roman"/>
          <w:noProof/>
        </w:rPr>
        <w:t xml:space="preserve"> </w:t>
      </w:r>
      <w:r w:rsidR="00A26C74" w:rsidRPr="00A26C74">
        <w:rPr>
          <w:rFonts w:ascii="Times New Roman" w:eastAsia="Times New Roman" w:hAnsi="Times New Roman" w:cs="Times New Roman"/>
          <w:noProof/>
        </w:rPr>
        <w:tab/>
        <w:t>Ceftriaxon AshCure</w:t>
      </w:r>
    </w:p>
    <w:p w14:paraId="3E0852EA" w14:textId="73ADAA79"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r w:rsidRPr="00E65D57">
        <w:rPr>
          <w:rFonts w:ascii="Times New Roman" w:eastAsia="Times New Roman" w:hAnsi="Times New Roman" w:cs="Times New Roman"/>
          <w:noProof/>
        </w:rPr>
        <w:t xml:space="preserve">Vokietija (DE): </w:t>
      </w:r>
      <w:r w:rsidR="00A26C74">
        <w:rPr>
          <w:rFonts w:ascii="Times New Roman" w:eastAsia="Times New Roman" w:hAnsi="Times New Roman" w:cs="Times New Roman"/>
          <w:noProof/>
        </w:rPr>
        <w:t xml:space="preserve"> </w:t>
      </w:r>
      <w:r w:rsidR="00A26C74" w:rsidRPr="00A26C74">
        <w:rPr>
          <w:rFonts w:ascii="Times New Roman" w:eastAsia="Times New Roman" w:hAnsi="Times New Roman" w:cs="Times New Roman"/>
          <w:noProof/>
        </w:rPr>
        <w:t>Ceftriaxon AshCure 1 g Pulver zur Herstellung einer Injektions-/Infusionslösung</w:t>
      </w:r>
    </w:p>
    <w:p w14:paraId="6061B273" w14:textId="6871DA91"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r w:rsidRPr="00E65D57">
        <w:rPr>
          <w:rFonts w:ascii="Times New Roman" w:eastAsia="Times New Roman" w:hAnsi="Times New Roman" w:cs="Times New Roman"/>
          <w:noProof/>
        </w:rPr>
        <w:t xml:space="preserve">Vengrija (HU): </w:t>
      </w:r>
      <w:r w:rsidR="00A26C74" w:rsidRPr="00A26C74">
        <w:t xml:space="preserve"> </w:t>
      </w:r>
      <w:r w:rsidR="00A26C74" w:rsidRPr="00A26C74">
        <w:rPr>
          <w:rFonts w:ascii="Times New Roman" w:eastAsia="Times New Roman" w:hAnsi="Times New Roman" w:cs="Times New Roman"/>
          <w:noProof/>
        </w:rPr>
        <w:t>Ceftriaxon AshCure 1 g por oldatos injekcióhoz/ infúzióhoz</w:t>
      </w:r>
    </w:p>
    <w:p w14:paraId="1F07BEA5" w14:textId="0DA0BAB7"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r w:rsidRPr="00E65D57">
        <w:rPr>
          <w:rFonts w:ascii="Times New Roman" w:eastAsia="Times New Roman" w:hAnsi="Times New Roman" w:cs="Times New Roman"/>
          <w:noProof/>
        </w:rPr>
        <w:t xml:space="preserve">Latvija (LV): </w:t>
      </w:r>
      <w:r w:rsidR="00B434D0" w:rsidRPr="00B434D0">
        <w:t xml:space="preserve"> </w:t>
      </w:r>
      <w:r w:rsidR="00B434D0" w:rsidRPr="00B434D0">
        <w:rPr>
          <w:rFonts w:ascii="Times New Roman" w:eastAsia="Times New Roman" w:hAnsi="Times New Roman" w:cs="Times New Roman"/>
          <w:noProof/>
        </w:rPr>
        <w:tab/>
        <w:t>Ceftriaxone AshCure 1 g pulveris injekciju/infūziju šķīduma pagatavošanai</w:t>
      </w:r>
    </w:p>
    <w:p w14:paraId="072983C1" w14:textId="6A27BB3F"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r w:rsidRPr="00E65D57">
        <w:rPr>
          <w:rFonts w:ascii="Times New Roman" w:eastAsia="Times New Roman" w:hAnsi="Times New Roman" w:cs="Times New Roman"/>
          <w:noProof/>
        </w:rPr>
        <w:t xml:space="preserve">Malta (MT): </w:t>
      </w:r>
      <w:r w:rsidR="00B434D0" w:rsidRPr="00B434D0">
        <w:t xml:space="preserve"> </w:t>
      </w:r>
      <w:r w:rsidR="00B434D0" w:rsidRPr="00B434D0">
        <w:rPr>
          <w:rFonts w:ascii="Times New Roman" w:eastAsia="Times New Roman" w:hAnsi="Times New Roman" w:cs="Times New Roman"/>
          <w:noProof/>
        </w:rPr>
        <w:tab/>
        <w:t>Ceftriaxone AshCure 1 g powder for solution for injection/infusion</w:t>
      </w:r>
    </w:p>
    <w:p w14:paraId="5EB04559" w14:textId="72DADB31"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r w:rsidRPr="00E65D57">
        <w:rPr>
          <w:rFonts w:ascii="Times New Roman" w:eastAsia="Times New Roman" w:hAnsi="Times New Roman" w:cs="Times New Roman"/>
          <w:noProof/>
        </w:rPr>
        <w:t xml:space="preserve">Slovakija (SK): </w:t>
      </w:r>
      <w:r w:rsidR="00B434D0" w:rsidRPr="00B434D0">
        <w:t xml:space="preserve"> </w:t>
      </w:r>
      <w:r w:rsidR="00B434D0" w:rsidRPr="00B434D0">
        <w:rPr>
          <w:rFonts w:ascii="Times New Roman" w:eastAsia="Times New Roman" w:hAnsi="Times New Roman" w:cs="Times New Roman"/>
          <w:noProof/>
        </w:rPr>
        <w:t>Ceftriaxón AshCure 1 g</w:t>
      </w:r>
    </w:p>
    <w:p w14:paraId="2B61570D" w14:textId="77777777"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p>
    <w:p w14:paraId="505560E4" w14:textId="77777777" w:rsidR="00F92E34" w:rsidRDefault="00F92E34" w:rsidP="00F92E34">
      <w:pPr>
        <w:numPr>
          <w:ilvl w:val="12"/>
          <w:numId w:val="0"/>
        </w:numPr>
        <w:spacing w:after="0" w:line="240" w:lineRule="auto"/>
        <w:ind w:right="-2"/>
        <w:rPr>
          <w:rFonts w:ascii="Times New Roman" w:eastAsia="Times New Roman" w:hAnsi="Times New Roman" w:cs="Times New Roman"/>
          <w:noProof/>
        </w:rPr>
      </w:pPr>
    </w:p>
    <w:p w14:paraId="7672FC7E" w14:textId="4527671F" w:rsidR="00F92E34" w:rsidRDefault="00F92E34" w:rsidP="00F92E34">
      <w:pPr>
        <w:tabs>
          <w:tab w:val="left" w:pos="567"/>
        </w:tabs>
        <w:spacing w:after="0" w:line="240" w:lineRule="auto"/>
        <w:rPr>
          <w:rFonts w:ascii="Times New Roman" w:eastAsia="Calibri" w:hAnsi="Times New Roman" w:cs="Times New Roman"/>
          <w:b/>
          <w:lang w:eastAsia="lt-LT"/>
        </w:rPr>
      </w:pPr>
      <w:r>
        <w:rPr>
          <w:rFonts w:ascii="Times New Roman" w:eastAsia="Calibri" w:hAnsi="Times New Roman" w:cs="Times New Roman"/>
          <w:b/>
          <w:bCs/>
          <w:lang w:eastAsia="lt-LT"/>
        </w:rPr>
        <w:t>Šis pakuotės lapelis</w:t>
      </w:r>
      <w:r>
        <w:rPr>
          <w:rFonts w:ascii="Times New Roman" w:eastAsia="Calibri" w:hAnsi="Times New Roman" w:cs="Times New Roman"/>
          <w:b/>
          <w:lang w:eastAsia="lt-LT"/>
        </w:rPr>
        <w:t xml:space="preserve"> paskutinį kartą peržiūrėtas </w:t>
      </w:r>
      <w:r w:rsidR="002549D6">
        <w:rPr>
          <w:rFonts w:ascii="Times New Roman" w:eastAsia="Calibri" w:hAnsi="Times New Roman" w:cs="Times New Roman"/>
          <w:b/>
          <w:lang w:eastAsia="lt-LT"/>
        </w:rPr>
        <w:t>2026-07-24.</w:t>
      </w:r>
    </w:p>
    <w:p w14:paraId="344D5CAB" w14:textId="77777777" w:rsidR="00F92E34" w:rsidRDefault="00F92E34" w:rsidP="00F92E34">
      <w:pPr>
        <w:tabs>
          <w:tab w:val="left" w:pos="567"/>
        </w:tabs>
        <w:spacing w:after="0" w:line="240" w:lineRule="auto"/>
        <w:rPr>
          <w:rFonts w:ascii="Times New Roman" w:eastAsia="Times New Roman" w:hAnsi="Times New Roman" w:cs="Times New Roman"/>
        </w:rPr>
      </w:pPr>
    </w:p>
    <w:p w14:paraId="16E8DF5F" w14:textId="77777777" w:rsidR="00F92E34" w:rsidRDefault="00F92E34" w:rsidP="00F92E34">
      <w:pPr>
        <w:numPr>
          <w:ilvl w:val="12"/>
          <w:numId w:val="0"/>
        </w:numPr>
        <w:tabs>
          <w:tab w:val="left" w:pos="567"/>
        </w:tabs>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Išsami informacija apie šį vaistą pateikiama Valstybinės vaistų kontrolės tarnybos prie Lietuvos Respublikos sveikatos apsaugos ministerijos tinklalapyje</w:t>
      </w:r>
      <w:r>
        <w:rPr>
          <w:rFonts w:ascii="Times New Roman" w:eastAsia="Times New Roman" w:hAnsi="Times New Roman" w:cs="Times New Roman"/>
          <w:i/>
          <w:snapToGrid w:val="0"/>
        </w:rPr>
        <w:t xml:space="preserve"> </w:t>
      </w:r>
      <w:hyperlink r:id="rId14" w:history="1">
        <w:r>
          <w:rPr>
            <w:rStyle w:val="Hipersaitas"/>
            <w:rFonts w:eastAsia="SimSun"/>
            <w:snapToGrid w:val="0"/>
          </w:rPr>
          <w:t>http://www.vvkt.lt/</w:t>
        </w:r>
      </w:hyperlink>
      <w:r>
        <w:rPr>
          <w:rFonts w:ascii="Times New Roman" w:eastAsia="Times New Roman" w:hAnsi="Times New Roman" w:cs="Times New Roman"/>
          <w:snapToGrid w:val="0"/>
        </w:rPr>
        <w:t>.</w:t>
      </w:r>
    </w:p>
    <w:p w14:paraId="7ECDEB6B" w14:textId="77777777" w:rsidR="00F92E34" w:rsidRDefault="00F92E34" w:rsidP="00F92E34">
      <w:pPr>
        <w:numPr>
          <w:ilvl w:val="12"/>
          <w:numId w:val="0"/>
        </w:numPr>
        <w:spacing w:after="0" w:line="240" w:lineRule="auto"/>
        <w:ind w:right="-1"/>
        <w:rPr>
          <w:rFonts w:ascii="Times New Roman" w:eastAsia="Times New Roman" w:hAnsi="Times New Roman" w:cs="Times New Roman"/>
        </w:rPr>
      </w:pPr>
      <w:r>
        <w:rPr>
          <w:rFonts w:ascii="Times New Roman" w:eastAsia="Times New Roman" w:hAnsi="Times New Roman" w:cs="Times New Roman"/>
        </w:rPr>
        <w:t>-----------------------------------------------------------------------------------------------------------------</w:t>
      </w:r>
    </w:p>
    <w:p w14:paraId="527459DB" w14:textId="77777777" w:rsidR="00B24C62" w:rsidRDefault="00B24C62" w:rsidP="00F92E34">
      <w:pPr>
        <w:numPr>
          <w:ilvl w:val="12"/>
          <w:numId w:val="0"/>
        </w:numPr>
        <w:spacing w:after="0" w:line="240" w:lineRule="auto"/>
        <w:ind w:right="-1"/>
        <w:rPr>
          <w:rFonts w:ascii="Times New Roman" w:eastAsia="Times New Roman" w:hAnsi="Times New Roman" w:cs="Times New Roman"/>
        </w:rPr>
      </w:pPr>
    </w:p>
    <w:p w14:paraId="4D494D89" w14:textId="77777777" w:rsidR="00B24C62" w:rsidRDefault="00B24C62" w:rsidP="00F92E34">
      <w:pPr>
        <w:numPr>
          <w:ilvl w:val="12"/>
          <w:numId w:val="0"/>
        </w:numPr>
        <w:spacing w:after="0" w:line="240" w:lineRule="auto"/>
        <w:ind w:right="-1"/>
        <w:rPr>
          <w:rFonts w:ascii="Times New Roman" w:eastAsia="Times New Roman" w:hAnsi="Times New Roman" w:cs="Times New Roman"/>
        </w:rPr>
      </w:pPr>
    </w:p>
    <w:p w14:paraId="3CCD52A5" w14:textId="54A8080A" w:rsidR="00F92E34" w:rsidRDefault="00F92E34" w:rsidP="00F92E34">
      <w:pPr>
        <w:numPr>
          <w:ilvl w:val="12"/>
          <w:numId w:val="0"/>
        </w:numPr>
        <w:spacing w:after="0" w:line="240" w:lineRule="auto"/>
        <w:ind w:right="-1"/>
        <w:rPr>
          <w:rFonts w:ascii="Times New Roman" w:eastAsia="Times New Roman" w:hAnsi="Times New Roman" w:cs="Times New Roman"/>
        </w:rPr>
      </w:pPr>
      <w:r>
        <w:rPr>
          <w:rFonts w:ascii="Times New Roman" w:eastAsia="Times New Roman" w:hAnsi="Times New Roman" w:cs="Times New Roman"/>
        </w:rPr>
        <w:t>Ši informacija skirta tik sveikatos priežiūros specialistams:</w:t>
      </w:r>
    </w:p>
    <w:p w14:paraId="2BE857A3" w14:textId="77777777" w:rsidR="00F92E34" w:rsidRDefault="00F92E34" w:rsidP="00F92E34">
      <w:pPr>
        <w:numPr>
          <w:ilvl w:val="12"/>
          <w:numId w:val="0"/>
        </w:numPr>
        <w:spacing w:after="0" w:line="240" w:lineRule="auto"/>
        <w:ind w:right="-1"/>
        <w:rPr>
          <w:rFonts w:ascii="Times New Roman" w:eastAsia="Times New Roman" w:hAnsi="Times New Roman" w:cs="Times New Roman"/>
        </w:rPr>
      </w:pPr>
    </w:p>
    <w:p w14:paraId="0B76DDF0" w14:textId="2DE0F688" w:rsidR="00F92E34" w:rsidRDefault="00F92E34" w:rsidP="00F92E34">
      <w:pPr>
        <w:numPr>
          <w:ilvl w:val="12"/>
          <w:numId w:val="0"/>
        </w:numPr>
        <w:spacing w:after="0" w:line="240" w:lineRule="auto"/>
        <w:ind w:right="-1"/>
        <w:rPr>
          <w:rFonts w:ascii="Times New Roman" w:eastAsia="Times New Roman" w:hAnsi="Times New Roman" w:cs="Times New Roman"/>
        </w:rPr>
      </w:pPr>
      <w:r>
        <w:rPr>
          <w:rFonts w:ascii="Times New Roman" w:eastAsia="Times New Roman" w:hAnsi="Times New Roman" w:cs="Times New Roman"/>
        </w:rPr>
        <w:lastRenderedPageBreak/>
        <w:t>Išsamią informaciją apie vaist</w:t>
      </w:r>
      <w:r w:rsidR="00DC1114">
        <w:rPr>
          <w:rFonts w:ascii="Times New Roman" w:eastAsia="Times New Roman" w:hAnsi="Times New Roman" w:cs="Times New Roman"/>
        </w:rPr>
        <w:t>inio preparato</w:t>
      </w:r>
      <w:r>
        <w:rPr>
          <w:rFonts w:ascii="Times New Roman" w:eastAsia="Times New Roman" w:hAnsi="Times New Roman" w:cs="Times New Roman"/>
        </w:rPr>
        <w:t xml:space="preserve"> skyrimą rasite vaist</w:t>
      </w:r>
      <w:r w:rsidR="00DC1114">
        <w:rPr>
          <w:rFonts w:ascii="Times New Roman" w:eastAsia="Times New Roman" w:hAnsi="Times New Roman" w:cs="Times New Roman"/>
        </w:rPr>
        <w:t>inio preparato</w:t>
      </w:r>
      <w:r>
        <w:rPr>
          <w:rFonts w:ascii="Times New Roman" w:eastAsia="Times New Roman" w:hAnsi="Times New Roman" w:cs="Times New Roman"/>
        </w:rPr>
        <w:t xml:space="preserve"> charakteristikų santraukoje.</w:t>
      </w:r>
    </w:p>
    <w:p w14:paraId="6A2CEBDE" w14:textId="77777777" w:rsidR="00F92E34" w:rsidRDefault="00F92E34" w:rsidP="00F92E34">
      <w:pPr>
        <w:numPr>
          <w:ilvl w:val="12"/>
          <w:numId w:val="0"/>
        </w:numPr>
        <w:spacing w:after="0" w:line="240" w:lineRule="auto"/>
        <w:ind w:right="-1"/>
        <w:rPr>
          <w:rFonts w:ascii="Times New Roman" w:eastAsia="Times New Roman" w:hAnsi="Times New Roman" w:cs="Times New Roman"/>
        </w:rPr>
      </w:pPr>
    </w:p>
    <w:p w14:paraId="58619FE1" w14:textId="5E2DF416" w:rsidR="00F92E34" w:rsidRPr="002549D6" w:rsidRDefault="00F92E34" w:rsidP="00F92E34">
      <w:pPr>
        <w:numPr>
          <w:ilvl w:val="12"/>
          <w:numId w:val="0"/>
        </w:numPr>
        <w:spacing w:after="0" w:line="240" w:lineRule="auto"/>
        <w:ind w:right="-1"/>
        <w:rPr>
          <w:rFonts w:ascii="Times New Roman" w:eastAsia="Times New Roman" w:hAnsi="Times New Roman" w:cs="Times New Roman"/>
          <w:lang w:val="it-CH"/>
        </w:rPr>
      </w:pPr>
      <w:r w:rsidRPr="002549D6">
        <w:rPr>
          <w:rFonts w:ascii="Times New Roman" w:eastAsia="Times New Roman" w:hAnsi="Times New Roman" w:cs="Times New Roman"/>
          <w:lang w:val="it-CH"/>
        </w:rPr>
        <w:t>Šio vaist</w:t>
      </w:r>
      <w:r w:rsidR="00DC1114" w:rsidRPr="002549D6">
        <w:rPr>
          <w:rFonts w:ascii="Times New Roman" w:eastAsia="Times New Roman" w:hAnsi="Times New Roman" w:cs="Times New Roman"/>
          <w:lang w:val="it-CH"/>
        </w:rPr>
        <w:t>inio preparato</w:t>
      </w:r>
      <w:r w:rsidRPr="002549D6">
        <w:rPr>
          <w:rFonts w:ascii="Times New Roman" w:eastAsia="Times New Roman" w:hAnsi="Times New Roman" w:cs="Times New Roman"/>
          <w:lang w:val="it-CH"/>
        </w:rPr>
        <w:t xml:space="preserve"> negalima maišyti su kitais vaistiniais preparatais, išskyrus toliau nurodytus. Visų pirma, ceftriaksonui </w:t>
      </w:r>
      <w:r w:rsidR="0009207A" w:rsidRPr="002549D6">
        <w:rPr>
          <w:rFonts w:ascii="Times New Roman" w:eastAsia="Times New Roman" w:hAnsi="Times New Roman" w:cs="Times New Roman"/>
          <w:lang w:val="it-CH"/>
        </w:rPr>
        <w:t>paruošti</w:t>
      </w:r>
      <w:r w:rsidRPr="002549D6">
        <w:rPr>
          <w:rFonts w:ascii="Times New Roman" w:eastAsia="Times New Roman" w:hAnsi="Times New Roman" w:cs="Times New Roman"/>
          <w:lang w:val="it-CH"/>
        </w:rPr>
        <w:t xml:space="preserve"> arba </w:t>
      </w:r>
      <w:r w:rsidR="0009207A" w:rsidRPr="002549D6">
        <w:rPr>
          <w:rFonts w:ascii="Times New Roman" w:eastAsia="Times New Roman" w:hAnsi="Times New Roman" w:cs="Times New Roman"/>
          <w:lang w:val="it-CH"/>
        </w:rPr>
        <w:t xml:space="preserve">paruoštam </w:t>
      </w:r>
      <w:r w:rsidRPr="002549D6">
        <w:rPr>
          <w:rFonts w:ascii="Times New Roman" w:eastAsia="Times New Roman" w:hAnsi="Times New Roman" w:cs="Times New Roman"/>
          <w:lang w:val="it-CH"/>
        </w:rPr>
        <w:t xml:space="preserve">ceftriaksonui toliau </w:t>
      </w:r>
      <w:r w:rsidR="0009207A" w:rsidRPr="002549D6">
        <w:rPr>
          <w:rFonts w:ascii="Times New Roman" w:eastAsia="Times New Roman" w:hAnsi="Times New Roman" w:cs="Times New Roman"/>
          <w:lang w:val="it-CH"/>
        </w:rPr>
        <w:t xml:space="preserve">skiesti </w:t>
      </w:r>
      <w:r w:rsidRPr="002549D6">
        <w:rPr>
          <w:rFonts w:ascii="Times New Roman" w:eastAsia="Times New Roman" w:hAnsi="Times New Roman" w:cs="Times New Roman"/>
          <w:lang w:val="it-CH"/>
        </w:rPr>
        <w:t xml:space="preserve">prieš </w:t>
      </w:r>
      <w:r w:rsidR="00DC1114" w:rsidRPr="002549D6">
        <w:rPr>
          <w:rFonts w:ascii="Times New Roman" w:eastAsia="Times New Roman" w:hAnsi="Times New Roman" w:cs="Times New Roman"/>
          <w:lang w:val="it-CH"/>
        </w:rPr>
        <w:t xml:space="preserve">leidimą </w:t>
      </w:r>
      <w:r w:rsidRPr="002549D6">
        <w:rPr>
          <w:rFonts w:ascii="Times New Roman" w:eastAsia="Times New Roman" w:hAnsi="Times New Roman" w:cs="Times New Roman"/>
          <w:lang w:val="it-CH"/>
        </w:rPr>
        <w:t>į veną negalima naudoti kalcio turinčių skiediklių (pvz., Ringerio tirpalo ar Hartmano tirpalo), nes gali susidaryti nuosėdos. Ceftriaksono ir kalcio nuosėdos taip pat gali susidaryti, kai ceftriaksonas sumaišomas su kalcio turinčiais tirpalais toje pačioje į veną skiriamo vaist</w:t>
      </w:r>
      <w:r w:rsidR="00DC1114" w:rsidRPr="002549D6">
        <w:rPr>
          <w:rFonts w:ascii="Times New Roman" w:eastAsia="Times New Roman" w:hAnsi="Times New Roman" w:cs="Times New Roman"/>
          <w:lang w:val="it-CH"/>
        </w:rPr>
        <w:t>inio preparato</w:t>
      </w:r>
      <w:r w:rsidRPr="002549D6">
        <w:rPr>
          <w:rFonts w:ascii="Times New Roman" w:eastAsia="Times New Roman" w:hAnsi="Times New Roman" w:cs="Times New Roman"/>
          <w:lang w:val="it-CH"/>
        </w:rPr>
        <w:t xml:space="preserve"> linijoje. Todėl ceftriaksono ir kalcio turinčių tirpalų negalima maišyti ar skirti vienu metu.</w:t>
      </w:r>
    </w:p>
    <w:p w14:paraId="343F5AB9" w14:textId="77777777" w:rsidR="00F92E34" w:rsidRPr="002549D6" w:rsidRDefault="00F92E34" w:rsidP="00F92E34">
      <w:pPr>
        <w:numPr>
          <w:ilvl w:val="12"/>
          <w:numId w:val="0"/>
        </w:numPr>
        <w:spacing w:after="0" w:line="240" w:lineRule="auto"/>
        <w:ind w:right="-1"/>
        <w:rPr>
          <w:rFonts w:ascii="Times New Roman" w:eastAsia="Times New Roman" w:hAnsi="Times New Roman" w:cs="Times New Roman"/>
          <w:lang w:val="it-CH"/>
        </w:rPr>
      </w:pPr>
    </w:p>
    <w:p w14:paraId="7D8838D4" w14:textId="77777777" w:rsidR="00F92E34" w:rsidRPr="002549D6" w:rsidRDefault="00F92E34" w:rsidP="00F92E34">
      <w:pPr>
        <w:numPr>
          <w:ilvl w:val="12"/>
          <w:numId w:val="0"/>
        </w:numPr>
        <w:spacing w:after="0" w:line="240" w:lineRule="auto"/>
        <w:ind w:right="-1"/>
        <w:rPr>
          <w:rFonts w:ascii="Times New Roman" w:eastAsia="Times New Roman" w:hAnsi="Times New Roman" w:cs="Times New Roman"/>
          <w:lang w:val="it-CH"/>
        </w:rPr>
      </w:pPr>
      <w:r w:rsidRPr="002549D6">
        <w:rPr>
          <w:rFonts w:ascii="Times New Roman" w:eastAsia="Times New Roman" w:hAnsi="Times New Roman" w:cs="Times New Roman"/>
          <w:lang w:val="it-CH"/>
        </w:rPr>
        <w:t>Remiantis literatūros duomenimis, ceftriaksonas nesuderinamas su amsakrinu, vankomicinu, flukonazolu ir aminoglikozidais.</w:t>
      </w:r>
    </w:p>
    <w:p w14:paraId="6DF9241C" w14:textId="77777777" w:rsidR="00F92E34" w:rsidRPr="002549D6" w:rsidRDefault="00F92E34" w:rsidP="00F92E34">
      <w:pPr>
        <w:numPr>
          <w:ilvl w:val="12"/>
          <w:numId w:val="0"/>
        </w:numPr>
        <w:spacing w:after="0" w:line="240" w:lineRule="auto"/>
        <w:ind w:right="-1"/>
        <w:rPr>
          <w:rFonts w:ascii="Times New Roman" w:eastAsia="Times New Roman" w:hAnsi="Times New Roman" w:cs="Times New Roman"/>
          <w:lang w:val="it-CH"/>
        </w:rPr>
      </w:pPr>
    </w:p>
    <w:p w14:paraId="09EB3332" w14:textId="77777777" w:rsidR="00F92E34" w:rsidRDefault="00F92E34" w:rsidP="00F92E34">
      <w:pPr>
        <w:keepNext/>
        <w:keepLines/>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spacing w:val="-1"/>
          <w:u w:val="single"/>
        </w:rPr>
        <w:t>D</w:t>
      </w:r>
      <w:r>
        <w:rPr>
          <w:rFonts w:ascii="Times New Roman" w:eastAsia="Calibri" w:hAnsi="Times New Roman" w:cs="Times New Roman"/>
          <w:u w:val="single"/>
        </w:rPr>
        <w:t>o</w:t>
      </w:r>
      <w:r>
        <w:rPr>
          <w:rFonts w:ascii="Times New Roman" w:eastAsia="Calibri" w:hAnsi="Times New Roman" w:cs="Times New Roman"/>
          <w:spacing w:val="-3"/>
          <w:u w:val="single"/>
        </w:rPr>
        <w:t>z</w:t>
      </w:r>
      <w:r>
        <w:rPr>
          <w:rFonts w:ascii="Times New Roman" w:eastAsia="Calibri" w:hAnsi="Times New Roman" w:cs="Times New Roman"/>
          <w:u w:val="single"/>
        </w:rPr>
        <w:t>a</w:t>
      </w:r>
      <w:r>
        <w:rPr>
          <w:rFonts w:ascii="Times New Roman" w:eastAsia="Calibri" w:hAnsi="Times New Roman" w:cs="Times New Roman"/>
          <w:spacing w:val="-3"/>
          <w:u w:val="single"/>
        </w:rPr>
        <w:t>v</w:t>
      </w:r>
      <w:r>
        <w:rPr>
          <w:rFonts w:ascii="Times New Roman" w:eastAsia="Calibri" w:hAnsi="Times New Roman" w:cs="Times New Roman"/>
          <w:spacing w:val="1"/>
          <w:u w:val="single"/>
        </w:rPr>
        <w:t>i</w:t>
      </w:r>
      <w:r>
        <w:rPr>
          <w:rFonts w:ascii="Times New Roman" w:eastAsia="Calibri" w:hAnsi="Times New Roman" w:cs="Times New Roman"/>
          <w:spacing w:val="-4"/>
          <w:u w:val="single"/>
        </w:rPr>
        <w:t>m</w:t>
      </w:r>
      <w:r>
        <w:rPr>
          <w:rFonts w:ascii="Times New Roman" w:eastAsia="Calibri" w:hAnsi="Times New Roman" w:cs="Times New Roman"/>
          <w:u w:val="single"/>
        </w:rPr>
        <w:t>as</w:t>
      </w:r>
    </w:p>
    <w:p w14:paraId="1F17C3BB" w14:textId="77777777" w:rsidR="00F92E34" w:rsidRDefault="00F92E34" w:rsidP="00F92E34">
      <w:pPr>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spacing w:val="-1"/>
        </w:rPr>
        <w:t>D</w:t>
      </w:r>
      <w:r>
        <w:rPr>
          <w:rFonts w:ascii="Times New Roman" w:eastAsia="Calibri" w:hAnsi="Times New Roman" w:cs="Times New Roman"/>
        </w:rPr>
        <w:t>o</w:t>
      </w:r>
      <w:r>
        <w:rPr>
          <w:rFonts w:ascii="Times New Roman" w:eastAsia="Calibri" w:hAnsi="Times New Roman" w:cs="Times New Roman"/>
          <w:spacing w:val="-3"/>
        </w:rPr>
        <w:t>z</w:t>
      </w:r>
      <w:r>
        <w:rPr>
          <w:rFonts w:ascii="Times New Roman" w:eastAsia="Calibri" w:hAnsi="Times New Roman" w:cs="Times New Roman"/>
        </w:rPr>
        <w:t>ė pr</w:t>
      </w:r>
      <w:r>
        <w:rPr>
          <w:rFonts w:ascii="Times New Roman" w:eastAsia="Calibri" w:hAnsi="Times New Roman" w:cs="Times New Roman"/>
          <w:spacing w:val="1"/>
        </w:rPr>
        <w:t>i</w:t>
      </w:r>
      <w:r>
        <w:rPr>
          <w:rFonts w:ascii="Times New Roman" w:eastAsia="Calibri" w:hAnsi="Times New Roman" w:cs="Times New Roman"/>
          <w:spacing w:val="-3"/>
        </w:rPr>
        <w:t>k</w:t>
      </w:r>
      <w:r>
        <w:rPr>
          <w:rFonts w:ascii="Times New Roman" w:eastAsia="Calibri" w:hAnsi="Times New Roman" w:cs="Times New Roman"/>
          <w:spacing w:val="1"/>
        </w:rPr>
        <w:t>l</w:t>
      </w:r>
      <w:r>
        <w:rPr>
          <w:rFonts w:ascii="Times New Roman" w:eastAsia="Calibri" w:hAnsi="Times New Roman" w:cs="Times New Roman"/>
        </w:rPr>
        <w:t xml:space="preserve">auso nuo </w:t>
      </w:r>
      <w:r>
        <w:rPr>
          <w:rFonts w:ascii="Times New Roman" w:eastAsia="Calibri" w:hAnsi="Times New Roman" w:cs="Times New Roman"/>
          <w:spacing w:val="1"/>
        </w:rPr>
        <w:t>i</w:t>
      </w:r>
      <w:r>
        <w:rPr>
          <w:rFonts w:ascii="Times New Roman" w:eastAsia="Calibri" w:hAnsi="Times New Roman" w:cs="Times New Roman"/>
        </w:rPr>
        <w:t>nfe</w:t>
      </w:r>
      <w:r>
        <w:rPr>
          <w:rFonts w:ascii="Times New Roman" w:eastAsia="Calibri" w:hAnsi="Times New Roman" w:cs="Times New Roman"/>
          <w:spacing w:val="-3"/>
        </w:rPr>
        <w:t>k</w:t>
      </w:r>
      <w:r>
        <w:rPr>
          <w:rFonts w:ascii="Times New Roman" w:eastAsia="Calibri" w:hAnsi="Times New Roman" w:cs="Times New Roman"/>
        </w:rPr>
        <w:t>c</w:t>
      </w:r>
      <w:r>
        <w:rPr>
          <w:rFonts w:ascii="Times New Roman" w:eastAsia="Calibri" w:hAnsi="Times New Roman" w:cs="Times New Roman"/>
          <w:spacing w:val="1"/>
        </w:rPr>
        <w:t>i</w:t>
      </w:r>
      <w:r>
        <w:rPr>
          <w:rFonts w:ascii="Times New Roman" w:eastAsia="Calibri" w:hAnsi="Times New Roman" w:cs="Times New Roman"/>
          <w:spacing w:val="3"/>
        </w:rPr>
        <w:t>j</w:t>
      </w:r>
      <w:r>
        <w:rPr>
          <w:rFonts w:ascii="Times New Roman" w:eastAsia="Calibri" w:hAnsi="Times New Roman" w:cs="Times New Roman"/>
        </w:rPr>
        <w:t>os sun</w:t>
      </w:r>
      <w:r>
        <w:rPr>
          <w:rFonts w:ascii="Times New Roman" w:eastAsia="Calibri" w:hAnsi="Times New Roman" w:cs="Times New Roman"/>
          <w:spacing w:val="-3"/>
        </w:rPr>
        <w:t>k</w:t>
      </w:r>
      <w:r>
        <w:rPr>
          <w:rFonts w:ascii="Times New Roman" w:eastAsia="Calibri" w:hAnsi="Times New Roman" w:cs="Times New Roman"/>
        </w:rPr>
        <w:t>u</w:t>
      </w:r>
      <w:r>
        <w:rPr>
          <w:rFonts w:ascii="Times New Roman" w:eastAsia="Calibri" w:hAnsi="Times New Roman" w:cs="Times New Roman"/>
          <w:spacing w:val="-4"/>
        </w:rPr>
        <w:t>m</w:t>
      </w:r>
      <w:r>
        <w:rPr>
          <w:rFonts w:ascii="Times New Roman" w:eastAsia="Calibri" w:hAnsi="Times New Roman" w:cs="Times New Roman"/>
        </w:rPr>
        <w:t xml:space="preserve">o, </w:t>
      </w:r>
      <w:r>
        <w:rPr>
          <w:rFonts w:ascii="Times New Roman" w:eastAsia="Calibri" w:hAnsi="Times New Roman" w:cs="Times New Roman"/>
          <w:spacing w:val="3"/>
        </w:rPr>
        <w:t>j</w:t>
      </w:r>
      <w:r>
        <w:rPr>
          <w:rFonts w:ascii="Times New Roman" w:eastAsia="Calibri" w:hAnsi="Times New Roman" w:cs="Times New Roman"/>
        </w:rPr>
        <w:t>au</w:t>
      </w:r>
      <w:r>
        <w:rPr>
          <w:rFonts w:ascii="Times New Roman" w:eastAsia="Calibri" w:hAnsi="Times New Roman" w:cs="Times New Roman"/>
          <w:spacing w:val="1"/>
        </w:rPr>
        <w:t>t</w:t>
      </w:r>
      <w:r>
        <w:rPr>
          <w:rFonts w:ascii="Times New Roman" w:eastAsia="Calibri" w:hAnsi="Times New Roman" w:cs="Times New Roman"/>
        </w:rPr>
        <w:t>ru</w:t>
      </w:r>
      <w:r>
        <w:rPr>
          <w:rFonts w:ascii="Times New Roman" w:eastAsia="Calibri" w:hAnsi="Times New Roman" w:cs="Times New Roman"/>
          <w:spacing w:val="-4"/>
        </w:rPr>
        <w:t>m</w:t>
      </w:r>
      <w:r>
        <w:rPr>
          <w:rFonts w:ascii="Times New Roman" w:eastAsia="Calibri" w:hAnsi="Times New Roman" w:cs="Times New Roman"/>
        </w:rPr>
        <w:t xml:space="preserve">o, </w:t>
      </w:r>
      <w:r>
        <w:rPr>
          <w:rFonts w:ascii="Times New Roman" w:eastAsia="Calibri" w:hAnsi="Times New Roman" w:cs="Times New Roman"/>
          <w:spacing w:val="1"/>
        </w:rPr>
        <w:t>l</w:t>
      </w:r>
      <w:r>
        <w:rPr>
          <w:rFonts w:ascii="Times New Roman" w:eastAsia="Calibri" w:hAnsi="Times New Roman" w:cs="Times New Roman"/>
        </w:rPr>
        <w:t>o</w:t>
      </w:r>
      <w:r>
        <w:rPr>
          <w:rFonts w:ascii="Times New Roman" w:eastAsia="Calibri" w:hAnsi="Times New Roman" w:cs="Times New Roman"/>
          <w:spacing w:val="-3"/>
        </w:rPr>
        <w:t>k</w:t>
      </w:r>
      <w:r>
        <w:rPr>
          <w:rFonts w:ascii="Times New Roman" w:eastAsia="Calibri" w:hAnsi="Times New Roman" w:cs="Times New Roman"/>
        </w:rPr>
        <w:t>a</w:t>
      </w:r>
      <w:r>
        <w:rPr>
          <w:rFonts w:ascii="Times New Roman" w:eastAsia="Calibri" w:hAnsi="Times New Roman" w:cs="Times New Roman"/>
          <w:spacing w:val="1"/>
        </w:rPr>
        <w:t>li</w:t>
      </w:r>
      <w:r>
        <w:rPr>
          <w:rFonts w:ascii="Times New Roman" w:eastAsia="Calibri" w:hAnsi="Times New Roman" w:cs="Times New Roman"/>
          <w:spacing w:val="-3"/>
        </w:rPr>
        <w:t>z</w:t>
      </w:r>
      <w:r>
        <w:rPr>
          <w:rFonts w:ascii="Times New Roman" w:eastAsia="Calibri" w:hAnsi="Times New Roman" w:cs="Times New Roman"/>
        </w:rPr>
        <w:t>ac</w:t>
      </w:r>
      <w:r>
        <w:rPr>
          <w:rFonts w:ascii="Times New Roman" w:eastAsia="Calibri" w:hAnsi="Times New Roman" w:cs="Times New Roman"/>
          <w:spacing w:val="1"/>
        </w:rPr>
        <w:t>i</w:t>
      </w:r>
      <w:r>
        <w:rPr>
          <w:rFonts w:ascii="Times New Roman" w:eastAsia="Calibri" w:hAnsi="Times New Roman" w:cs="Times New Roman"/>
          <w:spacing w:val="3"/>
        </w:rPr>
        <w:t>j</w:t>
      </w:r>
      <w:r>
        <w:rPr>
          <w:rFonts w:ascii="Times New Roman" w:eastAsia="Calibri" w:hAnsi="Times New Roman" w:cs="Times New Roman"/>
        </w:rPr>
        <w:t>os bei</w:t>
      </w:r>
      <w:r>
        <w:rPr>
          <w:rFonts w:ascii="Times New Roman" w:eastAsia="Calibri" w:hAnsi="Times New Roman" w:cs="Times New Roman"/>
          <w:spacing w:val="1"/>
        </w:rPr>
        <w:t xml:space="preserve"> ti</w:t>
      </w:r>
      <w:r>
        <w:rPr>
          <w:rFonts w:ascii="Times New Roman" w:eastAsia="Calibri" w:hAnsi="Times New Roman" w:cs="Times New Roman"/>
        </w:rPr>
        <w:t xml:space="preserve">po </w:t>
      </w:r>
      <w:r>
        <w:rPr>
          <w:rFonts w:ascii="Times New Roman" w:eastAsia="Calibri" w:hAnsi="Times New Roman" w:cs="Times New Roman"/>
          <w:spacing w:val="1"/>
        </w:rPr>
        <w:t>i</w:t>
      </w:r>
      <w:r>
        <w:rPr>
          <w:rFonts w:ascii="Times New Roman" w:eastAsia="Calibri" w:hAnsi="Times New Roman" w:cs="Times New Roman"/>
        </w:rPr>
        <w:t>r</w:t>
      </w:r>
      <w:r>
        <w:rPr>
          <w:rFonts w:ascii="Times New Roman" w:eastAsia="Calibri" w:hAnsi="Times New Roman" w:cs="Times New Roman"/>
          <w:spacing w:val="1"/>
        </w:rPr>
        <w:t xml:space="preserve"> </w:t>
      </w:r>
      <w:r>
        <w:rPr>
          <w:rFonts w:ascii="Times New Roman" w:eastAsia="Calibri" w:hAnsi="Times New Roman" w:cs="Times New Roman"/>
        </w:rPr>
        <w:t>nuo pac</w:t>
      </w:r>
      <w:r>
        <w:rPr>
          <w:rFonts w:ascii="Times New Roman" w:eastAsia="Calibri" w:hAnsi="Times New Roman" w:cs="Times New Roman"/>
          <w:spacing w:val="1"/>
        </w:rPr>
        <w:t>i</w:t>
      </w:r>
      <w:r>
        <w:rPr>
          <w:rFonts w:ascii="Times New Roman" w:eastAsia="Calibri" w:hAnsi="Times New Roman" w:cs="Times New Roman"/>
        </w:rPr>
        <w:t>en</w:t>
      </w:r>
      <w:r>
        <w:rPr>
          <w:rFonts w:ascii="Times New Roman" w:eastAsia="Calibri" w:hAnsi="Times New Roman" w:cs="Times New Roman"/>
          <w:spacing w:val="1"/>
        </w:rPr>
        <w:t>t</w:t>
      </w:r>
      <w:r>
        <w:rPr>
          <w:rFonts w:ascii="Times New Roman" w:eastAsia="Calibri" w:hAnsi="Times New Roman" w:cs="Times New Roman"/>
        </w:rPr>
        <w:t>o a</w:t>
      </w:r>
      <w:r>
        <w:rPr>
          <w:rFonts w:ascii="Times New Roman" w:eastAsia="Calibri" w:hAnsi="Times New Roman" w:cs="Times New Roman"/>
          <w:spacing w:val="-4"/>
        </w:rPr>
        <w:t>m</w:t>
      </w:r>
      <w:r>
        <w:rPr>
          <w:rFonts w:ascii="Times New Roman" w:eastAsia="Calibri" w:hAnsi="Times New Roman" w:cs="Times New Roman"/>
          <w:spacing w:val="-3"/>
        </w:rPr>
        <w:t>ž</w:t>
      </w:r>
      <w:r>
        <w:rPr>
          <w:rFonts w:ascii="Times New Roman" w:eastAsia="Calibri" w:hAnsi="Times New Roman" w:cs="Times New Roman"/>
          <w:spacing w:val="1"/>
        </w:rPr>
        <w:t>i</w:t>
      </w:r>
      <w:r>
        <w:rPr>
          <w:rFonts w:ascii="Times New Roman" w:eastAsia="Calibri" w:hAnsi="Times New Roman" w:cs="Times New Roman"/>
        </w:rPr>
        <w:t xml:space="preserve">aus bei </w:t>
      </w:r>
      <w:r>
        <w:rPr>
          <w:rFonts w:ascii="Times New Roman" w:eastAsia="Calibri" w:hAnsi="Times New Roman" w:cs="Times New Roman"/>
          <w:spacing w:val="-3"/>
        </w:rPr>
        <w:t>k</w:t>
      </w:r>
      <w:r>
        <w:rPr>
          <w:rFonts w:ascii="Times New Roman" w:eastAsia="Calibri" w:hAnsi="Times New Roman" w:cs="Times New Roman"/>
        </w:rPr>
        <w:t xml:space="preserve">epenų </w:t>
      </w:r>
      <w:r>
        <w:rPr>
          <w:rFonts w:ascii="Times New Roman" w:eastAsia="Calibri" w:hAnsi="Times New Roman" w:cs="Times New Roman"/>
          <w:spacing w:val="1"/>
        </w:rPr>
        <w:t>i</w:t>
      </w:r>
      <w:r>
        <w:rPr>
          <w:rFonts w:ascii="Times New Roman" w:eastAsia="Calibri" w:hAnsi="Times New Roman" w:cs="Times New Roman"/>
        </w:rPr>
        <w:t>r</w:t>
      </w:r>
      <w:r>
        <w:rPr>
          <w:rFonts w:ascii="Times New Roman" w:eastAsia="Calibri" w:hAnsi="Times New Roman" w:cs="Times New Roman"/>
          <w:spacing w:val="1"/>
        </w:rPr>
        <w:t xml:space="preserve"> i</w:t>
      </w:r>
      <w:r>
        <w:rPr>
          <w:rFonts w:ascii="Times New Roman" w:eastAsia="Calibri" w:hAnsi="Times New Roman" w:cs="Times New Roman"/>
        </w:rPr>
        <w:t>n</w:t>
      </w:r>
      <w:r>
        <w:rPr>
          <w:rFonts w:ascii="Times New Roman" w:eastAsia="Calibri" w:hAnsi="Times New Roman" w:cs="Times New Roman"/>
          <w:spacing w:val="-3"/>
        </w:rPr>
        <w:t>k</w:t>
      </w:r>
      <w:r>
        <w:rPr>
          <w:rFonts w:ascii="Times New Roman" w:eastAsia="Calibri" w:hAnsi="Times New Roman" w:cs="Times New Roman"/>
        </w:rPr>
        <w:t>s</w:t>
      </w:r>
      <w:r>
        <w:rPr>
          <w:rFonts w:ascii="Times New Roman" w:eastAsia="Calibri" w:hAnsi="Times New Roman" w:cs="Times New Roman"/>
          <w:spacing w:val="1"/>
        </w:rPr>
        <w:t>t</w:t>
      </w:r>
      <w:r>
        <w:rPr>
          <w:rFonts w:ascii="Times New Roman" w:eastAsia="Calibri" w:hAnsi="Times New Roman" w:cs="Times New Roman"/>
        </w:rPr>
        <w:t>ų fun</w:t>
      </w:r>
      <w:r>
        <w:rPr>
          <w:rFonts w:ascii="Times New Roman" w:eastAsia="Calibri" w:hAnsi="Times New Roman" w:cs="Times New Roman"/>
          <w:spacing w:val="-3"/>
        </w:rPr>
        <w:t>k</w:t>
      </w:r>
      <w:r>
        <w:rPr>
          <w:rFonts w:ascii="Times New Roman" w:eastAsia="Calibri" w:hAnsi="Times New Roman" w:cs="Times New Roman"/>
        </w:rPr>
        <w:t>c</w:t>
      </w:r>
      <w:r>
        <w:rPr>
          <w:rFonts w:ascii="Times New Roman" w:eastAsia="Calibri" w:hAnsi="Times New Roman" w:cs="Times New Roman"/>
          <w:spacing w:val="1"/>
        </w:rPr>
        <w:t>i</w:t>
      </w:r>
      <w:r>
        <w:rPr>
          <w:rFonts w:ascii="Times New Roman" w:eastAsia="Calibri" w:hAnsi="Times New Roman" w:cs="Times New Roman"/>
          <w:spacing w:val="3"/>
        </w:rPr>
        <w:t>j</w:t>
      </w:r>
      <w:r>
        <w:rPr>
          <w:rFonts w:ascii="Times New Roman" w:eastAsia="Calibri" w:hAnsi="Times New Roman" w:cs="Times New Roman"/>
        </w:rPr>
        <w:t>os.</w:t>
      </w:r>
    </w:p>
    <w:p w14:paraId="6DBCAA1B" w14:textId="77777777"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rPr>
      </w:pPr>
    </w:p>
    <w:p w14:paraId="79D6D174" w14:textId="77777777" w:rsidR="00F92E34" w:rsidRDefault="00F92E34" w:rsidP="00F92E34">
      <w:pPr>
        <w:kinsoku w:val="0"/>
        <w:overflowPunct w:val="0"/>
        <w:autoSpaceDE w:val="0"/>
        <w:autoSpaceDN w:val="0"/>
        <w:adjustRightInd w:val="0"/>
        <w:spacing w:after="0" w:line="240" w:lineRule="auto"/>
        <w:ind w:left="40" w:right="320"/>
        <w:rPr>
          <w:rFonts w:ascii="Times New Roman" w:eastAsia="Calibri" w:hAnsi="Times New Roman" w:cs="Times New Roman"/>
        </w:rPr>
      </w:pPr>
      <w:r>
        <w:rPr>
          <w:rFonts w:ascii="Times New Roman" w:eastAsia="Calibri" w:hAnsi="Times New Roman" w:cs="Times New Roman"/>
          <w:spacing w:val="1"/>
        </w:rPr>
        <w:t>T</w:t>
      </w:r>
      <w:r>
        <w:rPr>
          <w:rFonts w:ascii="Times New Roman" w:eastAsia="Calibri" w:hAnsi="Times New Roman" w:cs="Times New Roman"/>
        </w:rPr>
        <w:t>o</w:t>
      </w:r>
      <w:r>
        <w:rPr>
          <w:rFonts w:ascii="Times New Roman" w:eastAsia="Calibri" w:hAnsi="Times New Roman" w:cs="Times New Roman"/>
          <w:spacing w:val="1"/>
        </w:rPr>
        <w:t>li</w:t>
      </w:r>
      <w:r>
        <w:rPr>
          <w:rFonts w:ascii="Times New Roman" w:eastAsia="Calibri" w:hAnsi="Times New Roman" w:cs="Times New Roman"/>
        </w:rPr>
        <w:t>au pa</w:t>
      </w:r>
      <w:r>
        <w:rPr>
          <w:rFonts w:ascii="Times New Roman" w:eastAsia="Calibri" w:hAnsi="Times New Roman" w:cs="Times New Roman"/>
          <w:spacing w:val="1"/>
        </w:rPr>
        <w:t>t</w:t>
      </w:r>
      <w:r>
        <w:rPr>
          <w:rFonts w:ascii="Times New Roman" w:eastAsia="Calibri" w:hAnsi="Times New Roman" w:cs="Times New Roman"/>
        </w:rPr>
        <w:t>e</w:t>
      </w:r>
      <w:r>
        <w:rPr>
          <w:rFonts w:ascii="Times New Roman" w:eastAsia="Calibri" w:hAnsi="Times New Roman" w:cs="Times New Roman"/>
          <w:spacing w:val="1"/>
        </w:rPr>
        <w:t>i</w:t>
      </w:r>
      <w:r>
        <w:rPr>
          <w:rFonts w:ascii="Times New Roman" w:eastAsia="Calibri" w:hAnsi="Times New Roman" w:cs="Times New Roman"/>
          <w:spacing w:val="-3"/>
        </w:rPr>
        <w:t>k</w:t>
      </w:r>
      <w:r>
        <w:rPr>
          <w:rFonts w:ascii="Times New Roman" w:eastAsia="Calibri" w:hAnsi="Times New Roman" w:cs="Times New Roman"/>
          <w:spacing w:val="1"/>
        </w:rPr>
        <w:t>i</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 xml:space="preserve">ose </w:t>
      </w:r>
      <w:r>
        <w:rPr>
          <w:rFonts w:ascii="Times New Roman" w:eastAsia="Calibri" w:hAnsi="Times New Roman" w:cs="Times New Roman"/>
          <w:spacing w:val="1"/>
        </w:rPr>
        <w:t>l</w:t>
      </w:r>
      <w:r>
        <w:rPr>
          <w:rFonts w:ascii="Times New Roman" w:eastAsia="Calibri" w:hAnsi="Times New Roman" w:cs="Times New Roman"/>
        </w:rPr>
        <w:t>en</w:t>
      </w:r>
      <w:r>
        <w:rPr>
          <w:rFonts w:ascii="Times New Roman" w:eastAsia="Calibri" w:hAnsi="Times New Roman" w:cs="Times New Roman"/>
          <w:spacing w:val="1"/>
        </w:rPr>
        <w:t>t</w:t>
      </w:r>
      <w:r>
        <w:rPr>
          <w:rFonts w:ascii="Times New Roman" w:eastAsia="Calibri" w:hAnsi="Times New Roman" w:cs="Times New Roman"/>
        </w:rPr>
        <w:t>e</w:t>
      </w:r>
      <w:r>
        <w:rPr>
          <w:rFonts w:ascii="Times New Roman" w:eastAsia="Calibri" w:hAnsi="Times New Roman" w:cs="Times New Roman"/>
          <w:spacing w:val="1"/>
        </w:rPr>
        <w:t>l</w:t>
      </w:r>
      <w:r>
        <w:rPr>
          <w:rFonts w:ascii="Times New Roman" w:eastAsia="Calibri" w:hAnsi="Times New Roman" w:cs="Times New Roman"/>
        </w:rPr>
        <w:t>ėse re</w:t>
      </w:r>
      <w:r>
        <w:rPr>
          <w:rFonts w:ascii="Times New Roman" w:eastAsia="Calibri" w:hAnsi="Times New Roman" w:cs="Times New Roman"/>
          <w:spacing w:val="-3"/>
        </w:rPr>
        <w:t>k</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enduo</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os do</w:t>
      </w:r>
      <w:r>
        <w:rPr>
          <w:rFonts w:ascii="Times New Roman" w:eastAsia="Calibri" w:hAnsi="Times New Roman" w:cs="Times New Roman"/>
          <w:spacing w:val="-3"/>
        </w:rPr>
        <w:t>z</w:t>
      </w:r>
      <w:r>
        <w:rPr>
          <w:rFonts w:ascii="Times New Roman" w:eastAsia="Calibri" w:hAnsi="Times New Roman" w:cs="Times New Roman"/>
        </w:rPr>
        <w:t xml:space="preserve">ės </w:t>
      </w:r>
      <w:r>
        <w:rPr>
          <w:rFonts w:ascii="Times New Roman" w:eastAsia="Calibri" w:hAnsi="Times New Roman" w:cs="Times New Roman"/>
          <w:spacing w:val="-3"/>
        </w:rPr>
        <w:t>y</w:t>
      </w:r>
      <w:r>
        <w:rPr>
          <w:rFonts w:ascii="Times New Roman" w:eastAsia="Calibri" w:hAnsi="Times New Roman" w:cs="Times New Roman"/>
        </w:rPr>
        <w:t xml:space="preserve">ra </w:t>
      </w:r>
      <w:r>
        <w:rPr>
          <w:rFonts w:ascii="Times New Roman" w:eastAsia="Calibri" w:hAnsi="Times New Roman" w:cs="Times New Roman"/>
          <w:spacing w:val="1"/>
        </w:rPr>
        <w:t>į</w:t>
      </w:r>
      <w:r>
        <w:rPr>
          <w:rFonts w:ascii="Times New Roman" w:eastAsia="Calibri" w:hAnsi="Times New Roman" w:cs="Times New Roman"/>
        </w:rPr>
        <w:t>pras</w:t>
      </w:r>
      <w:r>
        <w:rPr>
          <w:rFonts w:ascii="Times New Roman" w:eastAsia="Calibri" w:hAnsi="Times New Roman" w:cs="Times New Roman"/>
          <w:spacing w:val="1"/>
        </w:rPr>
        <w:t>t</w:t>
      </w:r>
      <w:r>
        <w:rPr>
          <w:rFonts w:ascii="Times New Roman" w:eastAsia="Calibri" w:hAnsi="Times New Roman" w:cs="Times New Roman"/>
        </w:rPr>
        <w:t>ai</w:t>
      </w:r>
      <w:r>
        <w:rPr>
          <w:rFonts w:ascii="Times New Roman" w:eastAsia="Calibri" w:hAnsi="Times New Roman" w:cs="Times New Roman"/>
          <w:spacing w:val="1"/>
        </w:rPr>
        <w:t xml:space="preserve"> </w:t>
      </w:r>
      <w:r>
        <w:rPr>
          <w:rFonts w:ascii="Times New Roman" w:eastAsia="Calibri" w:hAnsi="Times New Roman" w:cs="Times New Roman"/>
        </w:rPr>
        <w:t>re</w:t>
      </w:r>
      <w:r>
        <w:rPr>
          <w:rFonts w:ascii="Times New Roman" w:eastAsia="Calibri" w:hAnsi="Times New Roman" w:cs="Times New Roman"/>
          <w:spacing w:val="-3"/>
        </w:rPr>
        <w:t>k</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enduo</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os do</w:t>
      </w:r>
      <w:r>
        <w:rPr>
          <w:rFonts w:ascii="Times New Roman" w:eastAsia="Calibri" w:hAnsi="Times New Roman" w:cs="Times New Roman"/>
          <w:spacing w:val="-3"/>
        </w:rPr>
        <w:t>z</w:t>
      </w:r>
      <w:r>
        <w:rPr>
          <w:rFonts w:ascii="Times New Roman" w:eastAsia="Calibri" w:hAnsi="Times New Roman" w:cs="Times New Roman"/>
        </w:rPr>
        <w:t>ės, esant š</w:t>
      </w:r>
      <w:r>
        <w:rPr>
          <w:rFonts w:ascii="Times New Roman" w:eastAsia="Calibri" w:hAnsi="Times New Roman" w:cs="Times New Roman"/>
          <w:spacing w:val="1"/>
        </w:rPr>
        <w:t>i</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 xml:space="preserve">s </w:t>
      </w:r>
      <w:r>
        <w:rPr>
          <w:rFonts w:ascii="Times New Roman" w:eastAsia="Calibri" w:hAnsi="Times New Roman" w:cs="Times New Roman"/>
          <w:spacing w:val="1"/>
        </w:rPr>
        <w:t>i</w:t>
      </w:r>
      <w:r>
        <w:rPr>
          <w:rFonts w:ascii="Times New Roman" w:eastAsia="Calibri" w:hAnsi="Times New Roman" w:cs="Times New Roman"/>
        </w:rPr>
        <w:t>nd</w:t>
      </w:r>
      <w:r>
        <w:rPr>
          <w:rFonts w:ascii="Times New Roman" w:eastAsia="Calibri" w:hAnsi="Times New Roman" w:cs="Times New Roman"/>
          <w:spacing w:val="1"/>
        </w:rPr>
        <w:t>i</w:t>
      </w:r>
      <w:r>
        <w:rPr>
          <w:rFonts w:ascii="Times New Roman" w:eastAsia="Calibri" w:hAnsi="Times New Roman" w:cs="Times New Roman"/>
          <w:spacing w:val="-3"/>
        </w:rPr>
        <w:t>k</w:t>
      </w:r>
      <w:r>
        <w:rPr>
          <w:rFonts w:ascii="Times New Roman" w:eastAsia="Calibri" w:hAnsi="Times New Roman" w:cs="Times New Roman"/>
        </w:rPr>
        <w:t>ac</w:t>
      </w:r>
      <w:r>
        <w:rPr>
          <w:rFonts w:ascii="Times New Roman" w:eastAsia="Calibri" w:hAnsi="Times New Roman" w:cs="Times New Roman"/>
          <w:spacing w:val="1"/>
        </w:rPr>
        <w:t>i</w:t>
      </w:r>
      <w:r>
        <w:rPr>
          <w:rFonts w:ascii="Times New Roman" w:eastAsia="Calibri" w:hAnsi="Times New Roman" w:cs="Times New Roman"/>
          <w:spacing w:val="3"/>
        </w:rPr>
        <w:t>j</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 xml:space="preserve">s. </w:t>
      </w:r>
      <w:r>
        <w:rPr>
          <w:rFonts w:ascii="Times New Roman" w:eastAsia="Calibri" w:hAnsi="Times New Roman" w:cs="Times New Roman"/>
          <w:spacing w:val="-4"/>
        </w:rPr>
        <w:t>I</w:t>
      </w:r>
      <w:r>
        <w:rPr>
          <w:rFonts w:ascii="Times New Roman" w:eastAsia="Calibri" w:hAnsi="Times New Roman" w:cs="Times New Roman"/>
          <w:spacing w:val="1"/>
        </w:rPr>
        <w:t>ti</w:t>
      </w:r>
      <w:r>
        <w:rPr>
          <w:rFonts w:ascii="Times New Roman" w:eastAsia="Calibri" w:hAnsi="Times New Roman" w:cs="Times New Roman"/>
        </w:rPr>
        <w:t>n sun</w:t>
      </w:r>
      <w:r>
        <w:rPr>
          <w:rFonts w:ascii="Times New Roman" w:eastAsia="Calibri" w:hAnsi="Times New Roman" w:cs="Times New Roman"/>
          <w:spacing w:val="-3"/>
        </w:rPr>
        <w:t>k</w:t>
      </w:r>
      <w:r>
        <w:rPr>
          <w:rFonts w:ascii="Times New Roman" w:eastAsia="Calibri" w:hAnsi="Times New Roman" w:cs="Times New Roman"/>
          <w:spacing w:val="1"/>
        </w:rPr>
        <w:t>i</w:t>
      </w:r>
      <w:r>
        <w:rPr>
          <w:rFonts w:ascii="Times New Roman" w:eastAsia="Calibri" w:hAnsi="Times New Roman" w:cs="Times New Roman"/>
        </w:rPr>
        <w:t>a</w:t>
      </w:r>
      <w:r>
        <w:rPr>
          <w:rFonts w:ascii="Times New Roman" w:eastAsia="Calibri" w:hAnsi="Times New Roman" w:cs="Times New Roman"/>
          <w:spacing w:val="1"/>
        </w:rPr>
        <w:t>i</w:t>
      </w:r>
      <w:r>
        <w:rPr>
          <w:rFonts w:ascii="Times New Roman" w:eastAsia="Calibri" w:hAnsi="Times New Roman" w:cs="Times New Roman"/>
        </w:rPr>
        <w:t>s a</w:t>
      </w:r>
      <w:r>
        <w:rPr>
          <w:rFonts w:ascii="Times New Roman" w:eastAsia="Calibri" w:hAnsi="Times New Roman" w:cs="Times New Roman"/>
          <w:spacing w:val="1"/>
        </w:rPr>
        <w:t>t</w:t>
      </w:r>
      <w:r>
        <w:rPr>
          <w:rFonts w:ascii="Times New Roman" w:eastAsia="Calibri" w:hAnsi="Times New Roman" w:cs="Times New Roman"/>
          <w:spacing w:val="-3"/>
        </w:rPr>
        <w:t>v</w:t>
      </w:r>
      <w:r>
        <w:rPr>
          <w:rFonts w:ascii="Times New Roman" w:eastAsia="Calibri" w:hAnsi="Times New Roman" w:cs="Times New Roman"/>
        </w:rPr>
        <w:t>e</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1"/>
        </w:rPr>
        <w:t>i</w:t>
      </w:r>
      <w:r>
        <w:rPr>
          <w:rFonts w:ascii="Times New Roman" w:eastAsia="Calibri" w:hAnsi="Times New Roman" w:cs="Times New Roman"/>
        </w:rPr>
        <w:t xml:space="preserve">s </w:t>
      </w:r>
      <w:r>
        <w:rPr>
          <w:rFonts w:ascii="Times New Roman" w:eastAsia="Calibri" w:hAnsi="Times New Roman" w:cs="Times New Roman"/>
          <w:spacing w:val="1"/>
        </w:rPr>
        <w:t>t</w:t>
      </w:r>
      <w:r>
        <w:rPr>
          <w:rFonts w:ascii="Times New Roman" w:eastAsia="Calibri" w:hAnsi="Times New Roman" w:cs="Times New Roman"/>
        </w:rPr>
        <w:t>uri bū</w:t>
      </w:r>
      <w:r>
        <w:rPr>
          <w:rFonts w:ascii="Times New Roman" w:eastAsia="Calibri" w:hAnsi="Times New Roman" w:cs="Times New Roman"/>
          <w:spacing w:val="1"/>
        </w:rPr>
        <w:t>t</w:t>
      </w:r>
      <w:r>
        <w:rPr>
          <w:rFonts w:ascii="Times New Roman" w:eastAsia="Calibri" w:hAnsi="Times New Roman" w:cs="Times New Roman"/>
        </w:rPr>
        <w:t>i</w:t>
      </w:r>
      <w:r>
        <w:rPr>
          <w:rFonts w:ascii="Times New Roman" w:eastAsia="Calibri" w:hAnsi="Times New Roman" w:cs="Times New Roman"/>
          <w:spacing w:val="1"/>
        </w:rPr>
        <w:t xml:space="preserve"> </w:t>
      </w:r>
      <w:r>
        <w:rPr>
          <w:rFonts w:ascii="Times New Roman" w:eastAsia="Calibri" w:hAnsi="Times New Roman" w:cs="Times New Roman"/>
        </w:rPr>
        <w:t>s</w:t>
      </w:r>
      <w:r>
        <w:rPr>
          <w:rFonts w:ascii="Times New Roman" w:eastAsia="Calibri" w:hAnsi="Times New Roman" w:cs="Times New Roman"/>
          <w:spacing w:val="-3"/>
        </w:rPr>
        <w:t>k</w:t>
      </w:r>
      <w:r>
        <w:rPr>
          <w:rFonts w:ascii="Times New Roman" w:eastAsia="Calibri" w:hAnsi="Times New Roman" w:cs="Times New Roman"/>
          <w:spacing w:val="1"/>
        </w:rPr>
        <w:t>i</w:t>
      </w:r>
      <w:r>
        <w:rPr>
          <w:rFonts w:ascii="Times New Roman" w:eastAsia="Calibri" w:hAnsi="Times New Roman" w:cs="Times New Roman"/>
        </w:rPr>
        <w:t>r</w:t>
      </w:r>
      <w:r>
        <w:rPr>
          <w:rFonts w:ascii="Times New Roman" w:eastAsia="Calibri" w:hAnsi="Times New Roman" w:cs="Times New Roman"/>
          <w:spacing w:val="1"/>
        </w:rPr>
        <w:t>i</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a d</w:t>
      </w:r>
      <w:r>
        <w:rPr>
          <w:rFonts w:ascii="Times New Roman" w:eastAsia="Calibri" w:hAnsi="Times New Roman" w:cs="Times New Roman"/>
          <w:spacing w:val="1"/>
        </w:rPr>
        <w:t>i</w:t>
      </w:r>
      <w:r>
        <w:rPr>
          <w:rFonts w:ascii="Times New Roman" w:eastAsia="Calibri" w:hAnsi="Times New Roman" w:cs="Times New Roman"/>
        </w:rPr>
        <w:t>desnė re</w:t>
      </w:r>
      <w:r>
        <w:rPr>
          <w:rFonts w:ascii="Times New Roman" w:eastAsia="Calibri" w:hAnsi="Times New Roman" w:cs="Times New Roman"/>
          <w:spacing w:val="-3"/>
        </w:rPr>
        <w:t>k</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enduo</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a do</w:t>
      </w:r>
      <w:r>
        <w:rPr>
          <w:rFonts w:ascii="Times New Roman" w:eastAsia="Calibri" w:hAnsi="Times New Roman" w:cs="Times New Roman"/>
          <w:spacing w:val="-3"/>
        </w:rPr>
        <w:t>z</w:t>
      </w:r>
      <w:r>
        <w:rPr>
          <w:rFonts w:ascii="Times New Roman" w:eastAsia="Calibri" w:hAnsi="Times New Roman" w:cs="Times New Roman"/>
        </w:rPr>
        <w:t>ė.</w:t>
      </w:r>
    </w:p>
    <w:p w14:paraId="412E54E3" w14:textId="77777777" w:rsidR="00F92E34" w:rsidRDefault="00F92E34" w:rsidP="00F92E34">
      <w:pPr>
        <w:kinsoku w:val="0"/>
        <w:overflowPunct w:val="0"/>
        <w:autoSpaceDE w:val="0"/>
        <w:autoSpaceDN w:val="0"/>
        <w:adjustRightInd w:val="0"/>
        <w:spacing w:after="0" w:line="240" w:lineRule="auto"/>
        <w:ind w:left="40" w:right="320"/>
        <w:rPr>
          <w:rFonts w:ascii="Times New Roman" w:eastAsia="Calibri" w:hAnsi="Times New Roman" w:cs="Times New Roman"/>
        </w:rPr>
      </w:pPr>
    </w:p>
    <w:p w14:paraId="297B6B26" w14:textId="77777777" w:rsidR="00F92E34" w:rsidRDefault="00F92E34" w:rsidP="00F92E34">
      <w:pPr>
        <w:keepNext/>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i/>
          <w:iCs/>
        </w:rPr>
        <w:t>Suaugus</w:t>
      </w:r>
      <w:r>
        <w:rPr>
          <w:rFonts w:ascii="Times New Roman" w:eastAsia="Calibri" w:hAnsi="Times New Roman" w:cs="Times New Roman"/>
          <w:i/>
          <w:iCs/>
          <w:spacing w:val="1"/>
        </w:rPr>
        <w:t>i</w:t>
      </w:r>
      <w:r>
        <w:rPr>
          <w:rFonts w:ascii="Times New Roman" w:eastAsia="Calibri" w:hAnsi="Times New Roman" w:cs="Times New Roman"/>
          <w:i/>
          <w:iCs/>
        </w:rPr>
        <w:t>e</w:t>
      </w:r>
      <w:r>
        <w:rPr>
          <w:rFonts w:ascii="Times New Roman" w:eastAsia="Calibri" w:hAnsi="Times New Roman" w:cs="Times New Roman"/>
          <w:i/>
          <w:iCs/>
          <w:spacing w:val="1"/>
        </w:rPr>
        <w:t>s</w:t>
      </w:r>
      <w:r>
        <w:rPr>
          <w:rFonts w:ascii="Times New Roman" w:eastAsia="Calibri" w:hAnsi="Times New Roman" w:cs="Times New Roman"/>
          <w:i/>
          <w:iCs/>
        </w:rPr>
        <w:t xml:space="preserve">iems </w:t>
      </w:r>
      <w:r>
        <w:rPr>
          <w:rFonts w:ascii="Times New Roman" w:eastAsia="Calibri" w:hAnsi="Times New Roman" w:cs="Times New Roman"/>
          <w:i/>
          <w:iCs/>
          <w:spacing w:val="1"/>
        </w:rPr>
        <w:t>i</w:t>
      </w:r>
      <w:r>
        <w:rPr>
          <w:rFonts w:ascii="Times New Roman" w:eastAsia="Calibri" w:hAnsi="Times New Roman" w:cs="Times New Roman"/>
          <w:i/>
          <w:iCs/>
        </w:rPr>
        <w:t>r vyresniems kaip</w:t>
      </w:r>
      <w:r>
        <w:rPr>
          <w:rFonts w:ascii="Times New Roman" w:eastAsia="Calibri" w:hAnsi="Times New Roman" w:cs="Times New Roman"/>
          <w:i/>
          <w:iCs/>
          <w:spacing w:val="1"/>
        </w:rPr>
        <w:t xml:space="preserve"> </w:t>
      </w:r>
      <w:r>
        <w:rPr>
          <w:rFonts w:ascii="Times New Roman" w:eastAsia="Calibri" w:hAnsi="Times New Roman" w:cs="Times New Roman"/>
          <w:i/>
          <w:iCs/>
        </w:rPr>
        <w:t>12</w:t>
      </w:r>
      <w:r>
        <w:rPr>
          <w:rFonts w:ascii="Times New Roman" w:eastAsia="Calibri" w:hAnsi="Times New Roman" w:cs="Times New Roman"/>
          <w:i/>
          <w:iCs/>
          <w:spacing w:val="-1"/>
        </w:rPr>
        <w:t> m</w:t>
      </w:r>
      <w:r>
        <w:rPr>
          <w:rFonts w:ascii="Times New Roman" w:eastAsia="Calibri" w:hAnsi="Times New Roman" w:cs="Times New Roman"/>
          <w:i/>
          <w:iCs/>
        </w:rPr>
        <w:t>e</w:t>
      </w:r>
      <w:r>
        <w:rPr>
          <w:rFonts w:ascii="Times New Roman" w:eastAsia="Calibri" w:hAnsi="Times New Roman" w:cs="Times New Roman"/>
          <w:i/>
          <w:iCs/>
          <w:spacing w:val="1"/>
        </w:rPr>
        <w:t>t</w:t>
      </w:r>
      <w:r>
        <w:rPr>
          <w:rFonts w:ascii="Times New Roman" w:eastAsia="Calibri" w:hAnsi="Times New Roman" w:cs="Times New Roman"/>
          <w:i/>
          <w:iCs/>
        </w:rPr>
        <w:t>ų va</w:t>
      </w:r>
      <w:r>
        <w:rPr>
          <w:rFonts w:ascii="Times New Roman" w:eastAsia="Calibri" w:hAnsi="Times New Roman" w:cs="Times New Roman"/>
          <w:i/>
          <w:iCs/>
          <w:spacing w:val="1"/>
        </w:rPr>
        <w:t>i</w:t>
      </w:r>
      <w:r>
        <w:rPr>
          <w:rFonts w:ascii="Times New Roman" w:eastAsia="Calibri" w:hAnsi="Times New Roman" w:cs="Times New Roman"/>
          <w:i/>
          <w:iCs/>
        </w:rPr>
        <w:t>ka</w:t>
      </w:r>
      <w:r>
        <w:rPr>
          <w:rFonts w:ascii="Times New Roman" w:eastAsia="Calibri" w:hAnsi="Times New Roman" w:cs="Times New Roman"/>
          <w:i/>
          <w:iCs/>
          <w:spacing w:val="1"/>
        </w:rPr>
        <w:t>ms</w:t>
      </w:r>
      <w:r>
        <w:rPr>
          <w:rFonts w:ascii="Times New Roman" w:eastAsia="Calibri" w:hAnsi="Times New Roman" w:cs="Times New Roman"/>
          <w:i/>
          <w:iCs/>
        </w:rPr>
        <w:t>,</w:t>
      </w:r>
      <w:r>
        <w:rPr>
          <w:rFonts w:ascii="Times New Roman" w:eastAsia="Calibri" w:hAnsi="Times New Roman" w:cs="Times New Roman"/>
          <w:i/>
          <w:iCs/>
          <w:spacing w:val="-1"/>
        </w:rPr>
        <w:t xml:space="preserve"> </w:t>
      </w:r>
      <w:r>
        <w:rPr>
          <w:rFonts w:ascii="Times New Roman" w:eastAsia="Calibri" w:hAnsi="Times New Roman" w:cs="Times New Roman"/>
          <w:i/>
          <w:iCs/>
        </w:rPr>
        <w:t>sver</w:t>
      </w:r>
      <w:r>
        <w:rPr>
          <w:rFonts w:ascii="Times New Roman" w:eastAsia="Calibri" w:hAnsi="Times New Roman" w:cs="Times New Roman"/>
          <w:i/>
          <w:iCs/>
          <w:spacing w:val="1"/>
        </w:rPr>
        <w:t>i</w:t>
      </w:r>
      <w:r>
        <w:rPr>
          <w:rFonts w:ascii="Times New Roman" w:eastAsia="Calibri" w:hAnsi="Times New Roman" w:cs="Times New Roman"/>
          <w:i/>
          <w:iCs/>
        </w:rPr>
        <w:t>an</w:t>
      </w:r>
      <w:r>
        <w:rPr>
          <w:rFonts w:ascii="Times New Roman" w:eastAsia="Calibri" w:hAnsi="Times New Roman" w:cs="Times New Roman"/>
          <w:i/>
          <w:iCs/>
          <w:spacing w:val="1"/>
        </w:rPr>
        <w:t>t</w:t>
      </w:r>
      <w:r>
        <w:rPr>
          <w:rFonts w:ascii="Times New Roman" w:eastAsia="Calibri" w:hAnsi="Times New Roman" w:cs="Times New Roman"/>
          <w:i/>
          <w:iCs/>
        </w:rPr>
        <w:t>iems 50</w:t>
      </w:r>
      <w:r>
        <w:rPr>
          <w:rFonts w:ascii="Times New Roman" w:eastAsia="Calibri" w:hAnsi="Times New Roman" w:cs="Times New Roman"/>
          <w:i/>
          <w:iCs/>
          <w:spacing w:val="-1"/>
        </w:rPr>
        <w:t> kg</w:t>
      </w:r>
      <w:r>
        <w:rPr>
          <w:rFonts w:ascii="Times New Roman" w:eastAsia="Calibri" w:hAnsi="Times New Roman" w:cs="Times New Roman"/>
          <w:i/>
          <w:iCs/>
        </w:rPr>
        <w:t xml:space="preserve"> arba</w:t>
      </w:r>
      <w:r>
        <w:rPr>
          <w:rFonts w:ascii="Times New Roman" w:eastAsia="Calibri" w:hAnsi="Times New Roman" w:cs="Times New Roman"/>
          <w:i/>
          <w:iCs/>
          <w:spacing w:val="-1"/>
        </w:rPr>
        <w:t xml:space="preserve"> </w:t>
      </w:r>
      <w:r>
        <w:rPr>
          <w:rFonts w:ascii="Times New Roman" w:eastAsia="Calibri" w:hAnsi="Times New Roman" w:cs="Times New Roman"/>
          <w:i/>
          <w:iCs/>
        </w:rPr>
        <w:t>daug</w:t>
      </w:r>
      <w:r>
        <w:rPr>
          <w:rFonts w:ascii="Times New Roman" w:eastAsia="Calibri" w:hAnsi="Times New Roman" w:cs="Times New Roman"/>
          <w:i/>
          <w:iCs/>
          <w:spacing w:val="1"/>
        </w:rPr>
        <w:t>i</w:t>
      </w:r>
      <w:r>
        <w:rPr>
          <w:rFonts w:ascii="Times New Roman" w:eastAsia="Calibri" w:hAnsi="Times New Roman" w:cs="Times New Roman"/>
          <w:i/>
          <w:iCs/>
        </w:rPr>
        <w:t>au</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7"/>
        <w:gridCol w:w="1071"/>
        <w:gridCol w:w="5618"/>
      </w:tblGrid>
      <w:tr w:rsidR="00F92E34" w14:paraId="718317C9" w14:textId="77777777">
        <w:tc>
          <w:tcPr>
            <w:tcW w:w="2597" w:type="dxa"/>
            <w:tcBorders>
              <w:top w:val="single" w:sz="4" w:space="0" w:color="auto"/>
              <w:left w:val="single" w:sz="4" w:space="0" w:color="auto"/>
              <w:bottom w:val="single" w:sz="4" w:space="0" w:color="auto"/>
              <w:right w:val="single" w:sz="4" w:space="0" w:color="auto"/>
            </w:tcBorders>
            <w:vAlign w:val="center"/>
            <w:hideMark/>
          </w:tcPr>
          <w:p w14:paraId="7ECA4CBE" w14:textId="77777777" w:rsidR="00F92E34" w:rsidRDefault="00F92E34">
            <w:pPr>
              <w:keepNext/>
              <w:kinsoku w:val="0"/>
              <w:overflowPunct w:val="0"/>
              <w:autoSpaceDE w:val="0"/>
              <w:autoSpaceDN w:val="0"/>
              <w:adjustRightInd w:val="0"/>
              <w:spacing w:after="0" w:line="240" w:lineRule="auto"/>
              <w:jc w:val="center"/>
              <w:rPr>
                <w:rFonts w:ascii="Times New Roman" w:eastAsia="Times New Roman" w:hAnsi="Times New Roman" w:cs="Times New Roman"/>
                <w:lang w:eastAsia="lt-LT"/>
              </w:rPr>
            </w:pPr>
            <w:r>
              <w:rPr>
                <w:rFonts w:ascii="Times New Roman" w:eastAsia="Times New Roman" w:hAnsi="Times New Roman" w:cs="Times New Roman"/>
                <w:b/>
                <w:bCs/>
                <w:spacing w:val="-1"/>
                <w:lang w:eastAsia="lt-LT"/>
              </w:rPr>
              <w:t>C</w:t>
            </w:r>
            <w:r>
              <w:rPr>
                <w:rFonts w:ascii="Times New Roman" w:eastAsia="Times New Roman" w:hAnsi="Times New Roman" w:cs="Times New Roman"/>
                <w:b/>
                <w:bCs/>
                <w:lang w:eastAsia="lt-LT"/>
              </w:rPr>
              <w:t>e</w:t>
            </w:r>
            <w:r>
              <w:rPr>
                <w:rFonts w:ascii="Times New Roman" w:eastAsia="Times New Roman" w:hAnsi="Times New Roman" w:cs="Times New Roman"/>
                <w:b/>
                <w:bCs/>
                <w:spacing w:val="3"/>
                <w:lang w:eastAsia="lt-LT"/>
              </w:rPr>
              <w:t>f</w:t>
            </w:r>
            <w:r>
              <w:rPr>
                <w:rFonts w:ascii="Times New Roman" w:eastAsia="Times New Roman" w:hAnsi="Times New Roman" w:cs="Times New Roman"/>
                <w:b/>
                <w:bCs/>
                <w:lang w:eastAsia="lt-LT"/>
              </w:rPr>
              <w:t>tr</w:t>
            </w:r>
            <w:r>
              <w:rPr>
                <w:rFonts w:ascii="Times New Roman" w:eastAsia="Times New Roman" w:hAnsi="Times New Roman" w:cs="Times New Roman"/>
                <w:b/>
                <w:bCs/>
                <w:spacing w:val="1"/>
                <w:lang w:eastAsia="lt-LT"/>
              </w:rPr>
              <w:t>i</w:t>
            </w:r>
            <w:r>
              <w:rPr>
                <w:rFonts w:ascii="Times New Roman" w:eastAsia="Times New Roman" w:hAnsi="Times New Roman" w:cs="Times New Roman"/>
                <w:b/>
                <w:bCs/>
                <w:lang w:eastAsia="lt-LT"/>
              </w:rPr>
              <w:t>a</w:t>
            </w:r>
            <w:r>
              <w:rPr>
                <w:rFonts w:ascii="Times New Roman" w:eastAsia="Times New Roman" w:hAnsi="Times New Roman" w:cs="Times New Roman"/>
                <w:b/>
                <w:bCs/>
                <w:spacing w:val="-1"/>
                <w:lang w:eastAsia="lt-LT"/>
              </w:rPr>
              <w:t>k</w:t>
            </w:r>
            <w:r>
              <w:rPr>
                <w:rFonts w:ascii="Times New Roman" w:eastAsia="Times New Roman" w:hAnsi="Times New Roman" w:cs="Times New Roman"/>
                <w:b/>
                <w:bCs/>
                <w:lang w:eastAsia="lt-LT"/>
              </w:rPr>
              <w:t>so</w:t>
            </w:r>
            <w:r>
              <w:rPr>
                <w:rFonts w:ascii="Times New Roman" w:eastAsia="Times New Roman" w:hAnsi="Times New Roman" w:cs="Times New Roman"/>
                <w:b/>
                <w:bCs/>
                <w:spacing w:val="-1"/>
                <w:lang w:eastAsia="lt-LT"/>
              </w:rPr>
              <w:t>n</w:t>
            </w:r>
            <w:r>
              <w:rPr>
                <w:rFonts w:ascii="Times New Roman" w:eastAsia="Times New Roman" w:hAnsi="Times New Roman" w:cs="Times New Roman"/>
                <w:b/>
                <w:bCs/>
                <w:lang w:eastAsia="lt-LT"/>
              </w:rPr>
              <w:t xml:space="preserve">o </w:t>
            </w:r>
            <w:r>
              <w:rPr>
                <w:rFonts w:ascii="Times New Roman" w:eastAsia="Times New Roman" w:hAnsi="Times New Roman" w:cs="Times New Roman"/>
                <w:b/>
                <w:bCs/>
                <w:spacing w:val="-1"/>
                <w:lang w:eastAsia="lt-LT"/>
              </w:rPr>
              <w:t>d</w:t>
            </w:r>
            <w:r>
              <w:rPr>
                <w:rFonts w:ascii="Times New Roman" w:eastAsia="Times New Roman" w:hAnsi="Times New Roman" w:cs="Times New Roman"/>
                <w:b/>
                <w:bCs/>
                <w:lang w:eastAsia="lt-LT"/>
              </w:rPr>
              <w:t>o</w:t>
            </w:r>
            <w:r>
              <w:rPr>
                <w:rFonts w:ascii="Times New Roman" w:eastAsia="Times New Roman" w:hAnsi="Times New Roman" w:cs="Times New Roman"/>
                <w:b/>
                <w:bCs/>
                <w:spacing w:val="-3"/>
                <w:lang w:eastAsia="lt-LT"/>
              </w:rPr>
              <w:t>z</w:t>
            </w:r>
            <w:r>
              <w:rPr>
                <w:rFonts w:ascii="Times New Roman" w:eastAsia="Times New Roman" w:hAnsi="Times New Roman" w:cs="Times New Roman"/>
                <w:b/>
                <w:bCs/>
                <w:lang w:eastAsia="lt-LT"/>
              </w:rPr>
              <w:t>av</w:t>
            </w:r>
            <w:r>
              <w:rPr>
                <w:rFonts w:ascii="Times New Roman" w:eastAsia="Times New Roman" w:hAnsi="Times New Roman" w:cs="Times New Roman"/>
                <w:b/>
                <w:bCs/>
                <w:spacing w:val="1"/>
                <w:lang w:eastAsia="lt-LT"/>
              </w:rPr>
              <w:t>i</w:t>
            </w:r>
            <w:r>
              <w:rPr>
                <w:rFonts w:ascii="Times New Roman" w:eastAsia="Times New Roman" w:hAnsi="Times New Roman" w:cs="Times New Roman"/>
                <w:b/>
                <w:bCs/>
                <w:lang w:eastAsia="lt-LT"/>
              </w:rPr>
              <w:t>mas*</w:t>
            </w:r>
          </w:p>
        </w:tc>
        <w:tc>
          <w:tcPr>
            <w:tcW w:w="1071" w:type="dxa"/>
            <w:tcBorders>
              <w:top w:val="single" w:sz="4" w:space="0" w:color="auto"/>
              <w:left w:val="single" w:sz="4" w:space="0" w:color="auto"/>
              <w:bottom w:val="single" w:sz="4" w:space="0" w:color="auto"/>
              <w:right w:val="single" w:sz="4" w:space="0" w:color="auto"/>
            </w:tcBorders>
            <w:vAlign w:val="center"/>
            <w:hideMark/>
          </w:tcPr>
          <w:p w14:paraId="31EF2137" w14:textId="77777777" w:rsidR="00F92E34" w:rsidRDefault="00F92E34">
            <w:pPr>
              <w:keepNext/>
              <w:kinsoku w:val="0"/>
              <w:overflowPunct w:val="0"/>
              <w:autoSpaceDE w:val="0"/>
              <w:autoSpaceDN w:val="0"/>
              <w:adjustRightInd w:val="0"/>
              <w:spacing w:after="0" w:line="240" w:lineRule="auto"/>
              <w:jc w:val="center"/>
              <w:rPr>
                <w:rFonts w:ascii="Times New Roman" w:eastAsia="Times New Roman" w:hAnsi="Times New Roman" w:cs="Times New Roman"/>
                <w:lang w:eastAsia="lt-LT"/>
              </w:rPr>
            </w:pPr>
            <w:r>
              <w:rPr>
                <w:rFonts w:ascii="Times New Roman" w:eastAsia="Times New Roman" w:hAnsi="Times New Roman" w:cs="Times New Roman"/>
                <w:b/>
                <w:bCs/>
                <w:spacing w:val="-1"/>
                <w:lang w:eastAsia="lt-LT"/>
              </w:rPr>
              <w:t>D</w:t>
            </w:r>
            <w:r>
              <w:rPr>
                <w:rFonts w:ascii="Times New Roman" w:eastAsia="Times New Roman" w:hAnsi="Times New Roman" w:cs="Times New Roman"/>
                <w:b/>
                <w:bCs/>
                <w:lang w:eastAsia="lt-LT"/>
              </w:rPr>
              <w:t>a</w:t>
            </w:r>
            <w:r>
              <w:rPr>
                <w:rFonts w:ascii="Times New Roman" w:eastAsia="Times New Roman" w:hAnsi="Times New Roman" w:cs="Times New Roman"/>
                <w:b/>
                <w:bCs/>
                <w:spacing w:val="-2"/>
                <w:lang w:eastAsia="lt-LT"/>
              </w:rPr>
              <w:t>ž</w:t>
            </w:r>
            <w:r>
              <w:rPr>
                <w:rFonts w:ascii="Times New Roman" w:eastAsia="Times New Roman" w:hAnsi="Times New Roman" w:cs="Times New Roman"/>
                <w:b/>
                <w:bCs/>
                <w:spacing w:val="-1"/>
                <w:lang w:eastAsia="lt-LT"/>
              </w:rPr>
              <w:t>n</w:t>
            </w:r>
            <w:r>
              <w:rPr>
                <w:rFonts w:ascii="Times New Roman" w:eastAsia="Times New Roman" w:hAnsi="Times New Roman" w:cs="Times New Roman"/>
                <w:b/>
                <w:bCs/>
                <w:spacing w:val="1"/>
                <w:lang w:eastAsia="lt-LT"/>
              </w:rPr>
              <w:t>i</w:t>
            </w:r>
            <w:r>
              <w:rPr>
                <w:rFonts w:ascii="Times New Roman" w:eastAsia="Times New Roman" w:hAnsi="Times New Roman" w:cs="Times New Roman"/>
                <w:b/>
                <w:bCs/>
                <w:lang w:eastAsia="lt-LT"/>
              </w:rPr>
              <w:t>s**</w:t>
            </w:r>
          </w:p>
        </w:tc>
        <w:tc>
          <w:tcPr>
            <w:tcW w:w="5618" w:type="dxa"/>
            <w:tcBorders>
              <w:top w:val="single" w:sz="4" w:space="0" w:color="auto"/>
              <w:left w:val="single" w:sz="4" w:space="0" w:color="auto"/>
              <w:bottom w:val="single" w:sz="4" w:space="0" w:color="auto"/>
              <w:right w:val="single" w:sz="4" w:space="0" w:color="auto"/>
            </w:tcBorders>
            <w:vAlign w:val="center"/>
            <w:hideMark/>
          </w:tcPr>
          <w:p w14:paraId="3DDA0F20" w14:textId="77777777" w:rsidR="00F92E34" w:rsidRDefault="00F92E34">
            <w:pPr>
              <w:keepNext/>
              <w:kinsoku w:val="0"/>
              <w:overflowPunct w:val="0"/>
              <w:autoSpaceDE w:val="0"/>
              <w:autoSpaceDN w:val="0"/>
              <w:adjustRightInd w:val="0"/>
              <w:spacing w:after="0" w:line="240" w:lineRule="auto"/>
              <w:jc w:val="center"/>
              <w:rPr>
                <w:rFonts w:ascii="Times New Roman" w:eastAsia="Times New Roman" w:hAnsi="Times New Roman" w:cs="Times New Roman"/>
                <w:lang w:eastAsia="lt-LT"/>
              </w:rPr>
            </w:pPr>
            <w:r>
              <w:rPr>
                <w:rFonts w:ascii="Times New Roman" w:eastAsia="Times New Roman" w:hAnsi="Times New Roman" w:cs="Times New Roman"/>
                <w:b/>
                <w:bCs/>
                <w:lang w:eastAsia="lt-LT"/>
              </w:rPr>
              <w:t>I</w:t>
            </w:r>
            <w:r>
              <w:rPr>
                <w:rFonts w:ascii="Times New Roman" w:eastAsia="Times New Roman" w:hAnsi="Times New Roman" w:cs="Times New Roman"/>
                <w:b/>
                <w:bCs/>
                <w:spacing w:val="-1"/>
                <w:lang w:eastAsia="lt-LT"/>
              </w:rPr>
              <w:t>nd</w:t>
            </w:r>
            <w:r>
              <w:rPr>
                <w:rFonts w:ascii="Times New Roman" w:eastAsia="Times New Roman" w:hAnsi="Times New Roman" w:cs="Times New Roman"/>
                <w:b/>
                <w:bCs/>
                <w:spacing w:val="1"/>
                <w:lang w:eastAsia="lt-LT"/>
              </w:rPr>
              <w:t>i</w:t>
            </w:r>
            <w:r>
              <w:rPr>
                <w:rFonts w:ascii="Times New Roman" w:eastAsia="Times New Roman" w:hAnsi="Times New Roman" w:cs="Times New Roman"/>
                <w:b/>
                <w:bCs/>
                <w:spacing w:val="-1"/>
                <w:lang w:eastAsia="lt-LT"/>
              </w:rPr>
              <w:t>ka</w:t>
            </w:r>
            <w:r>
              <w:rPr>
                <w:rFonts w:ascii="Times New Roman" w:eastAsia="Times New Roman" w:hAnsi="Times New Roman" w:cs="Times New Roman"/>
                <w:b/>
                <w:bCs/>
                <w:lang w:eastAsia="lt-LT"/>
              </w:rPr>
              <w:t>c</w:t>
            </w:r>
            <w:r>
              <w:rPr>
                <w:rFonts w:ascii="Times New Roman" w:eastAsia="Times New Roman" w:hAnsi="Times New Roman" w:cs="Times New Roman"/>
                <w:b/>
                <w:bCs/>
                <w:spacing w:val="1"/>
                <w:lang w:eastAsia="lt-LT"/>
              </w:rPr>
              <w:t>i</w:t>
            </w:r>
            <w:r>
              <w:rPr>
                <w:rFonts w:ascii="Times New Roman" w:eastAsia="Times New Roman" w:hAnsi="Times New Roman" w:cs="Times New Roman"/>
                <w:b/>
                <w:bCs/>
                <w:lang w:eastAsia="lt-LT"/>
              </w:rPr>
              <w:t>jos</w:t>
            </w:r>
          </w:p>
        </w:tc>
      </w:tr>
      <w:tr w:rsidR="00F92E34" w14:paraId="3032006C" w14:textId="77777777">
        <w:tc>
          <w:tcPr>
            <w:tcW w:w="2597" w:type="dxa"/>
            <w:vMerge w:val="restart"/>
            <w:tcBorders>
              <w:top w:val="single" w:sz="4" w:space="0" w:color="auto"/>
              <w:left w:val="single" w:sz="4" w:space="0" w:color="auto"/>
              <w:bottom w:val="single" w:sz="4" w:space="0" w:color="auto"/>
              <w:right w:val="single" w:sz="4" w:space="0" w:color="auto"/>
            </w:tcBorders>
            <w:hideMark/>
          </w:tcPr>
          <w:p w14:paraId="4D348011"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1</w:t>
            </w:r>
            <w:r>
              <w:rPr>
                <w:rFonts w:ascii="Times New Roman" w:eastAsia="Calibri" w:hAnsi="Times New Roman" w:cs="Times New Roman"/>
                <w:color w:val="000000"/>
              </w:rPr>
              <w:t>–</w:t>
            </w:r>
            <w:r>
              <w:rPr>
                <w:rFonts w:ascii="Times New Roman" w:eastAsia="Times New Roman" w:hAnsi="Times New Roman" w:cs="Times New Roman"/>
                <w:lang w:eastAsia="lt-LT"/>
              </w:rPr>
              <w:t>2 g</w:t>
            </w:r>
          </w:p>
        </w:tc>
        <w:tc>
          <w:tcPr>
            <w:tcW w:w="1071" w:type="dxa"/>
            <w:vMerge w:val="restart"/>
            <w:tcBorders>
              <w:top w:val="single" w:sz="4" w:space="0" w:color="auto"/>
              <w:left w:val="single" w:sz="4" w:space="0" w:color="auto"/>
              <w:bottom w:val="single" w:sz="4" w:space="0" w:color="auto"/>
              <w:right w:val="single" w:sz="4" w:space="0" w:color="auto"/>
            </w:tcBorders>
            <w:hideMark/>
          </w:tcPr>
          <w:p w14:paraId="7221E45D"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1"/>
                <w:lang w:eastAsia="lt-LT"/>
              </w:rPr>
              <w:t>K</w:t>
            </w:r>
            <w:r>
              <w:rPr>
                <w:rFonts w:ascii="Times New Roman" w:eastAsia="Times New Roman" w:hAnsi="Times New Roman" w:cs="Times New Roman"/>
                <w:lang w:eastAsia="lt-LT"/>
              </w:rPr>
              <w:t>ar</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ą per</w:t>
            </w:r>
            <w:r>
              <w:rPr>
                <w:rFonts w:ascii="Times New Roman" w:eastAsia="Times New Roman" w:hAnsi="Times New Roman" w:cs="Times New Roman"/>
                <w:spacing w:val="1"/>
                <w:lang w:eastAsia="lt-LT"/>
              </w:rPr>
              <w:t> </w:t>
            </w:r>
            <w:r>
              <w:rPr>
                <w:rFonts w:ascii="Times New Roman" w:eastAsia="Times New Roman" w:hAnsi="Times New Roman" w:cs="Times New Roman"/>
                <w:lang w:eastAsia="lt-LT"/>
              </w:rPr>
              <w:t>parą</w:t>
            </w:r>
          </w:p>
        </w:tc>
        <w:tc>
          <w:tcPr>
            <w:tcW w:w="5618" w:type="dxa"/>
            <w:tcBorders>
              <w:top w:val="single" w:sz="4" w:space="0" w:color="auto"/>
              <w:left w:val="single" w:sz="4" w:space="0" w:color="auto"/>
              <w:bottom w:val="single" w:sz="4" w:space="0" w:color="auto"/>
              <w:right w:val="single" w:sz="4" w:space="0" w:color="auto"/>
            </w:tcBorders>
            <w:hideMark/>
          </w:tcPr>
          <w:p w14:paraId="1942BBF9"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1"/>
                <w:lang w:eastAsia="lt-LT"/>
              </w:rPr>
              <w:t>Vi</w:t>
            </w:r>
            <w:r>
              <w:rPr>
                <w:rFonts w:ascii="Times New Roman" w:eastAsia="Times New Roman" w:hAnsi="Times New Roman" w:cs="Times New Roman"/>
                <w:lang w:eastAsia="lt-LT"/>
              </w:rPr>
              <w:t>suo</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enė</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 xml:space="preserve">e </w:t>
            </w:r>
            <w:r>
              <w:rPr>
                <w:rFonts w:ascii="Times New Roman" w:eastAsia="Times New Roman" w:hAnsi="Times New Roman" w:cs="Times New Roman"/>
                <w:spacing w:val="1"/>
                <w:lang w:eastAsia="lt-LT"/>
              </w:rPr>
              <w:t>į</w:t>
            </w:r>
            <w:r>
              <w:rPr>
                <w:rFonts w:ascii="Times New Roman" w:eastAsia="Times New Roman" w:hAnsi="Times New Roman" w:cs="Times New Roman"/>
                <w:spacing w:val="-3"/>
                <w:lang w:eastAsia="lt-LT"/>
              </w:rPr>
              <w:t>gy</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a pneu</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on</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a</w:t>
            </w:r>
          </w:p>
        </w:tc>
      </w:tr>
      <w:tr w:rsidR="00F92E34" w:rsidRPr="00F92E34" w14:paraId="78513B3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946F539" w14:textId="77777777" w:rsidR="00F92E34" w:rsidRDefault="00F92E34">
            <w:pPr>
              <w:spacing w:after="0"/>
              <w:rPr>
                <w:rFonts w:ascii="Times New Roman" w:eastAsia="Times New Roman" w:hAnsi="Times New Roman" w:cs="Times New Roman"/>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3A31DA" w14:textId="77777777" w:rsidR="00F92E34" w:rsidRDefault="00F92E34">
            <w:pPr>
              <w:spacing w:after="0"/>
              <w:rPr>
                <w:rFonts w:ascii="Times New Roman" w:eastAsia="Times New Roman" w:hAnsi="Times New Roman" w:cs="Times New Roman"/>
                <w:lang w:eastAsia="lt-LT"/>
              </w:rPr>
            </w:pPr>
          </w:p>
        </w:tc>
        <w:tc>
          <w:tcPr>
            <w:tcW w:w="5618" w:type="dxa"/>
            <w:tcBorders>
              <w:top w:val="single" w:sz="4" w:space="0" w:color="auto"/>
              <w:left w:val="single" w:sz="4" w:space="0" w:color="auto"/>
              <w:bottom w:val="single" w:sz="4" w:space="0" w:color="auto"/>
              <w:right w:val="single" w:sz="4" w:space="0" w:color="auto"/>
            </w:tcBorders>
            <w:hideMark/>
          </w:tcPr>
          <w:p w14:paraId="0D9716C5"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r>
              <w:rPr>
                <w:rFonts w:ascii="Times New Roman" w:eastAsia="Times New Roman" w:hAnsi="Times New Roman" w:cs="Times New Roman"/>
                <w:spacing w:val="-1"/>
                <w:lang w:eastAsia="lt-LT"/>
              </w:rPr>
              <w:t>L</w:t>
            </w:r>
            <w:r>
              <w:rPr>
                <w:rFonts w:ascii="Times New Roman" w:eastAsia="Times New Roman" w:hAnsi="Times New Roman" w:cs="Times New Roman"/>
                <w:lang w:eastAsia="lt-LT"/>
              </w:rPr>
              <w:t>ė</w:t>
            </w:r>
            <w:r>
              <w:rPr>
                <w:rFonts w:ascii="Times New Roman" w:eastAsia="Times New Roman" w:hAnsi="Times New Roman" w:cs="Times New Roman"/>
                <w:spacing w:val="1"/>
                <w:lang w:eastAsia="lt-LT"/>
              </w:rPr>
              <w:t>ti</w:t>
            </w:r>
            <w:r>
              <w:rPr>
                <w:rFonts w:ascii="Times New Roman" w:eastAsia="Times New Roman" w:hAnsi="Times New Roman" w:cs="Times New Roman"/>
                <w:lang w:eastAsia="lt-LT"/>
              </w:rPr>
              <w:t>nės obs</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ru</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c</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nės p</w:t>
            </w:r>
            <w:r>
              <w:rPr>
                <w:rFonts w:ascii="Times New Roman" w:eastAsia="Times New Roman" w:hAnsi="Times New Roman" w:cs="Times New Roman"/>
                <w:spacing w:val="1"/>
                <w:lang w:eastAsia="lt-LT"/>
              </w:rPr>
              <w:t>l</w:t>
            </w:r>
            <w:r>
              <w:rPr>
                <w:rFonts w:ascii="Times New Roman" w:eastAsia="Times New Roman" w:hAnsi="Times New Roman" w:cs="Times New Roman"/>
                <w:lang w:eastAsia="lt-LT"/>
              </w:rPr>
              <w:t>auč</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 xml:space="preserve">ų </w:t>
            </w:r>
            <w:r>
              <w:rPr>
                <w:rFonts w:ascii="Times New Roman" w:eastAsia="Times New Roman" w:hAnsi="Times New Roman" w:cs="Times New Roman"/>
                <w:spacing w:val="1"/>
                <w:lang w:eastAsia="lt-LT"/>
              </w:rPr>
              <w:t>li</w:t>
            </w:r>
            <w:r>
              <w:rPr>
                <w:rFonts w:ascii="Times New Roman" w:eastAsia="Times New Roman" w:hAnsi="Times New Roman" w:cs="Times New Roman"/>
                <w:spacing w:val="-3"/>
                <w:lang w:eastAsia="lt-LT"/>
              </w:rPr>
              <w:t>g</w:t>
            </w:r>
            <w:r>
              <w:rPr>
                <w:rFonts w:ascii="Times New Roman" w:eastAsia="Times New Roman" w:hAnsi="Times New Roman" w:cs="Times New Roman"/>
                <w:lang w:eastAsia="lt-LT"/>
              </w:rPr>
              <w:t>os paū</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ė</w:t>
            </w:r>
            <w:r>
              <w:rPr>
                <w:rFonts w:ascii="Times New Roman" w:eastAsia="Times New Roman" w:hAnsi="Times New Roman" w:cs="Times New Roman"/>
                <w:spacing w:val="3"/>
                <w:lang w:eastAsia="lt-LT"/>
              </w:rPr>
              <w:t>j</w:t>
            </w:r>
            <w:r>
              <w:rPr>
                <w:rFonts w:ascii="Times New Roman" w:eastAsia="Times New Roman" w:hAnsi="Times New Roman" w:cs="Times New Roman"/>
                <w:spacing w:val="1"/>
                <w:lang w:eastAsia="lt-LT"/>
              </w:rPr>
              <w:t>i</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as</w:t>
            </w:r>
          </w:p>
        </w:tc>
      </w:tr>
      <w:tr w:rsidR="00F92E34" w14:paraId="4CA1607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F5A826D" w14:textId="77777777" w:rsidR="00F92E34" w:rsidRDefault="00F92E34">
            <w:pPr>
              <w:spacing w:after="0"/>
              <w:rPr>
                <w:rFonts w:ascii="Times New Roman" w:eastAsia="Times New Roman" w:hAnsi="Times New Roman" w:cs="Times New Roman"/>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4A85C3" w14:textId="77777777" w:rsidR="00F92E34" w:rsidRDefault="00F92E34">
            <w:pPr>
              <w:spacing w:after="0"/>
              <w:rPr>
                <w:rFonts w:ascii="Times New Roman" w:eastAsia="Times New Roman" w:hAnsi="Times New Roman" w:cs="Times New Roman"/>
                <w:lang w:eastAsia="lt-LT"/>
              </w:rPr>
            </w:pPr>
          </w:p>
        </w:tc>
        <w:tc>
          <w:tcPr>
            <w:tcW w:w="5618" w:type="dxa"/>
            <w:tcBorders>
              <w:top w:val="single" w:sz="4" w:space="0" w:color="auto"/>
              <w:left w:val="single" w:sz="4" w:space="0" w:color="auto"/>
              <w:bottom w:val="single" w:sz="4" w:space="0" w:color="auto"/>
              <w:right w:val="single" w:sz="4" w:space="0" w:color="auto"/>
            </w:tcBorders>
            <w:hideMark/>
          </w:tcPr>
          <w:p w14:paraId="7BFA4E79"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4"/>
                <w:lang w:eastAsia="lt-LT"/>
              </w:rPr>
              <w:t>I</w:t>
            </w:r>
            <w:r>
              <w:rPr>
                <w:rFonts w:ascii="Times New Roman" w:eastAsia="Times New Roman" w:hAnsi="Times New Roman" w:cs="Times New Roman"/>
                <w:lang w:eastAsia="lt-LT"/>
              </w:rPr>
              <w:t>n</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raabdo</w:t>
            </w:r>
            <w:r>
              <w:rPr>
                <w:rFonts w:ascii="Times New Roman" w:eastAsia="Times New Roman" w:hAnsi="Times New Roman" w:cs="Times New Roman"/>
                <w:spacing w:val="-4"/>
                <w:lang w:eastAsia="lt-LT"/>
              </w:rPr>
              <w:t>m</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na</w:t>
            </w:r>
            <w:r>
              <w:rPr>
                <w:rFonts w:ascii="Times New Roman" w:eastAsia="Times New Roman" w:hAnsi="Times New Roman" w:cs="Times New Roman"/>
                <w:spacing w:val="1"/>
                <w:lang w:eastAsia="lt-LT"/>
              </w:rPr>
              <w:t>li</w:t>
            </w:r>
            <w:r>
              <w:rPr>
                <w:rFonts w:ascii="Times New Roman" w:eastAsia="Times New Roman" w:hAnsi="Times New Roman" w:cs="Times New Roman"/>
                <w:lang w:eastAsia="lt-LT"/>
              </w:rPr>
              <w:t xml:space="preserve">nės </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nfe</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c</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os</w:t>
            </w:r>
          </w:p>
        </w:tc>
      </w:tr>
      <w:tr w:rsidR="00F92E34" w:rsidRPr="00F92E34" w14:paraId="6DE25EC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5FF3782" w14:textId="77777777" w:rsidR="00F92E34" w:rsidRDefault="00F92E34">
            <w:pPr>
              <w:spacing w:after="0"/>
              <w:rPr>
                <w:rFonts w:ascii="Times New Roman" w:eastAsia="Times New Roman" w:hAnsi="Times New Roman" w:cs="Times New Roman"/>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01547D" w14:textId="77777777" w:rsidR="00F92E34" w:rsidRDefault="00F92E34">
            <w:pPr>
              <w:spacing w:after="0"/>
              <w:rPr>
                <w:rFonts w:ascii="Times New Roman" w:eastAsia="Times New Roman" w:hAnsi="Times New Roman" w:cs="Times New Roman"/>
                <w:lang w:eastAsia="lt-LT"/>
              </w:rPr>
            </w:pPr>
          </w:p>
        </w:tc>
        <w:tc>
          <w:tcPr>
            <w:tcW w:w="5618" w:type="dxa"/>
            <w:tcBorders>
              <w:top w:val="single" w:sz="4" w:space="0" w:color="auto"/>
              <w:left w:val="single" w:sz="4" w:space="0" w:color="auto"/>
              <w:bottom w:val="single" w:sz="4" w:space="0" w:color="auto"/>
              <w:right w:val="single" w:sz="4" w:space="0" w:color="auto"/>
            </w:tcBorders>
            <w:hideMark/>
          </w:tcPr>
          <w:p w14:paraId="4D130638"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1"/>
                <w:lang w:eastAsia="lt-LT"/>
              </w:rPr>
              <w:t>K</w:t>
            </w:r>
            <w:r>
              <w:rPr>
                <w:rFonts w:ascii="Times New Roman" w:eastAsia="Times New Roman" w:hAnsi="Times New Roman" w:cs="Times New Roman"/>
                <w:lang w:eastAsia="lt-LT"/>
              </w:rPr>
              <w:t>o</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p</w:t>
            </w:r>
            <w:r>
              <w:rPr>
                <w:rFonts w:ascii="Times New Roman" w:eastAsia="Times New Roman" w:hAnsi="Times New Roman" w:cs="Times New Roman"/>
                <w:spacing w:val="1"/>
                <w:lang w:eastAsia="lt-LT"/>
              </w:rPr>
              <w:t>li</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uo</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os š</w:t>
            </w:r>
            <w:r>
              <w:rPr>
                <w:rFonts w:ascii="Times New Roman" w:eastAsia="Times New Roman" w:hAnsi="Times New Roman" w:cs="Times New Roman"/>
                <w:spacing w:val="1"/>
                <w:lang w:eastAsia="lt-LT"/>
              </w:rPr>
              <w:t>l</w:t>
            </w:r>
            <w:r>
              <w:rPr>
                <w:rFonts w:ascii="Times New Roman" w:eastAsia="Times New Roman" w:hAnsi="Times New Roman" w:cs="Times New Roman"/>
                <w:lang w:eastAsia="lt-LT"/>
              </w:rPr>
              <w:t>ap</w:t>
            </w:r>
            <w:r>
              <w:rPr>
                <w:rFonts w:ascii="Times New Roman" w:eastAsia="Times New Roman" w:hAnsi="Times New Roman" w:cs="Times New Roman"/>
                <w:spacing w:val="1"/>
                <w:lang w:eastAsia="lt-LT"/>
              </w:rPr>
              <w:t>i</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 xml:space="preserve">o </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a</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 xml:space="preserve">ų </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nfe</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c</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os (</w:t>
            </w:r>
            <w:r>
              <w:rPr>
                <w:rFonts w:ascii="Times New Roman" w:eastAsia="Times New Roman" w:hAnsi="Times New Roman" w:cs="Times New Roman"/>
                <w:spacing w:val="1"/>
                <w:lang w:eastAsia="lt-LT"/>
              </w:rPr>
              <w:t>į</w:t>
            </w:r>
            <w:r>
              <w:rPr>
                <w:rFonts w:ascii="Times New Roman" w:eastAsia="Times New Roman" w:hAnsi="Times New Roman" w:cs="Times New Roman"/>
                <w:lang w:eastAsia="lt-LT"/>
              </w:rPr>
              <w:t>s</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a</w:t>
            </w:r>
            <w:r>
              <w:rPr>
                <w:rFonts w:ascii="Times New Roman" w:eastAsia="Times New Roman" w:hAnsi="Times New Roman" w:cs="Times New Roman"/>
                <w:spacing w:val="1"/>
                <w:lang w:eastAsia="lt-LT"/>
              </w:rPr>
              <w:t>it</w:t>
            </w:r>
            <w:r>
              <w:rPr>
                <w:rFonts w:ascii="Times New Roman" w:eastAsia="Times New Roman" w:hAnsi="Times New Roman" w:cs="Times New Roman"/>
                <w:lang w:eastAsia="lt-LT"/>
              </w:rPr>
              <w:t>ant p</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e</w:t>
            </w:r>
            <w:r>
              <w:rPr>
                <w:rFonts w:ascii="Times New Roman" w:eastAsia="Times New Roman" w:hAnsi="Times New Roman" w:cs="Times New Roman"/>
                <w:spacing w:val="1"/>
                <w:lang w:eastAsia="lt-LT"/>
              </w:rPr>
              <w:t>l</w:t>
            </w:r>
            <w:r>
              <w:rPr>
                <w:rFonts w:ascii="Times New Roman" w:eastAsia="Times New Roman" w:hAnsi="Times New Roman" w:cs="Times New Roman"/>
                <w:lang w:eastAsia="lt-LT"/>
              </w:rPr>
              <w:t>onefr</w:t>
            </w:r>
            <w:r>
              <w:rPr>
                <w:rFonts w:ascii="Times New Roman" w:eastAsia="Times New Roman" w:hAnsi="Times New Roman" w:cs="Times New Roman"/>
                <w:spacing w:val="1"/>
                <w:lang w:eastAsia="lt-LT"/>
              </w:rPr>
              <w:t>it</w:t>
            </w:r>
            <w:r>
              <w:rPr>
                <w:rFonts w:ascii="Times New Roman" w:eastAsia="Times New Roman" w:hAnsi="Times New Roman" w:cs="Times New Roman"/>
                <w:lang w:eastAsia="lt-LT"/>
              </w:rPr>
              <w:t>ą)</w:t>
            </w:r>
          </w:p>
        </w:tc>
      </w:tr>
      <w:tr w:rsidR="00F92E34" w14:paraId="40E55CE9" w14:textId="77777777">
        <w:tc>
          <w:tcPr>
            <w:tcW w:w="2597" w:type="dxa"/>
            <w:vMerge w:val="restart"/>
            <w:tcBorders>
              <w:top w:val="single" w:sz="4" w:space="0" w:color="auto"/>
              <w:left w:val="single" w:sz="4" w:space="0" w:color="auto"/>
              <w:bottom w:val="single" w:sz="4" w:space="0" w:color="auto"/>
              <w:right w:val="single" w:sz="4" w:space="0" w:color="auto"/>
            </w:tcBorders>
            <w:hideMark/>
          </w:tcPr>
          <w:p w14:paraId="205A8FE6"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2 g</w:t>
            </w:r>
          </w:p>
        </w:tc>
        <w:tc>
          <w:tcPr>
            <w:tcW w:w="1071" w:type="dxa"/>
            <w:vMerge w:val="restart"/>
            <w:tcBorders>
              <w:top w:val="single" w:sz="4" w:space="0" w:color="auto"/>
              <w:left w:val="single" w:sz="4" w:space="0" w:color="auto"/>
              <w:bottom w:val="single" w:sz="4" w:space="0" w:color="auto"/>
              <w:right w:val="single" w:sz="4" w:space="0" w:color="auto"/>
            </w:tcBorders>
            <w:hideMark/>
          </w:tcPr>
          <w:p w14:paraId="4D4F266C"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r>
              <w:rPr>
                <w:rFonts w:ascii="Times New Roman" w:eastAsia="Times New Roman" w:hAnsi="Times New Roman" w:cs="Times New Roman"/>
                <w:spacing w:val="1"/>
                <w:lang w:eastAsia="lt-LT"/>
              </w:rPr>
              <w:t>K</w:t>
            </w:r>
            <w:r>
              <w:rPr>
                <w:rFonts w:ascii="Times New Roman" w:eastAsia="Times New Roman" w:hAnsi="Times New Roman" w:cs="Times New Roman"/>
                <w:lang w:eastAsia="lt-LT"/>
              </w:rPr>
              <w:t>ar</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ą per</w:t>
            </w:r>
            <w:r>
              <w:rPr>
                <w:rFonts w:ascii="Times New Roman" w:eastAsia="Times New Roman" w:hAnsi="Times New Roman" w:cs="Times New Roman"/>
                <w:spacing w:val="1"/>
                <w:lang w:eastAsia="lt-LT"/>
              </w:rPr>
              <w:t> </w:t>
            </w:r>
            <w:r>
              <w:rPr>
                <w:rFonts w:ascii="Times New Roman" w:eastAsia="Times New Roman" w:hAnsi="Times New Roman" w:cs="Times New Roman"/>
                <w:lang w:eastAsia="lt-LT"/>
              </w:rPr>
              <w:t>parą</w:t>
            </w:r>
          </w:p>
        </w:tc>
        <w:tc>
          <w:tcPr>
            <w:tcW w:w="5618" w:type="dxa"/>
            <w:tcBorders>
              <w:top w:val="single" w:sz="4" w:space="0" w:color="auto"/>
              <w:left w:val="single" w:sz="4" w:space="0" w:color="auto"/>
              <w:bottom w:val="single" w:sz="4" w:space="0" w:color="auto"/>
              <w:right w:val="single" w:sz="4" w:space="0" w:color="auto"/>
            </w:tcBorders>
            <w:hideMark/>
          </w:tcPr>
          <w:p w14:paraId="7081DC17"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r>
              <w:rPr>
                <w:rFonts w:ascii="Times New Roman" w:eastAsia="Times New Roman" w:hAnsi="Times New Roman" w:cs="Times New Roman"/>
                <w:lang w:eastAsia="lt-LT"/>
              </w:rPr>
              <w:t>L</w:t>
            </w:r>
            <w:r>
              <w:rPr>
                <w:rFonts w:ascii="Times New Roman" w:eastAsia="Times New Roman" w:hAnsi="Times New Roman" w:cs="Times New Roman"/>
                <w:spacing w:val="1"/>
                <w:lang w:eastAsia="lt-LT"/>
              </w:rPr>
              <w:t>igoni</w:t>
            </w:r>
            <w:r>
              <w:rPr>
                <w:rFonts w:ascii="Times New Roman" w:eastAsia="Times New Roman" w:hAnsi="Times New Roman" w:cs="Times New Roman"/>
                <w:lang w:eastAsia="lt-LT"/>
              </w:rPr>
              <w:t>nėje įgyta pneu</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on</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a</w:t>
            </w:r>
          </w:p>
        </w:tc>
      </w:tr>
      <w:tr w:rsidR="00F92E34" w:rsidRPr="00F92E34" w14:paraId="577BD89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A2A288B" w14:textId="77777777" w:rsidR="00F92E34" w:rsidRDefault="00F92E34">
            <w:pPr>
              <w:spacing w:after="0"/>
              <w:rPr>
                <w:rFonts w:ascii="Times New Roman" w:eastAsia="Times New Roman" w:hAnsi="Times New Roman" w:cs="Times New Roman"/>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62246C" w14:textId="77777777" w:rsidR="00F92E34" w:rsidRDefault="00F92E34">
            <w:pPr>
              <w:spacing w:after="0"/>
              <w:rPr>
                <w:rFonts w:ascii="Times New Roman" w:eastAsia="Times New Roman" w:hAnsi="Times New Roman" w:cs="Times New Roman"/>
                <w:spacing w:val="1"/>
                <w:lang w:eastAsia="lt-LT"/>
              </w:rPr>
            </w:pPr>
          </w:p>
        </w:tc>
        <w:tc>
          <w:tcPr>
            <w:tcW w:w="5618" w:type="dxa"/>
            <w:tcBorders>
              <w:top w:val="single" w:sz="4" w:space="0" w:color="auto"/>
              <w:left w:val="single" w:sz="4" w:space="0" w:color="auto"/>
              <w:bottom w:val="single" w:sz="4" w:space="0" w:color="auto"/>
              <w:right w:val="single" w:sz="4" w:space="0" w:color="auto"/>
            </w:tcBorders>
            <w:hideMark/>
          </w:tcPr>
          <w:p w14:paraId="161C51D3"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1"/>
                <w:lang w:eastAsia="lt-LT"/>
              </w:rPr>
              <w:t>K</w:t>
            </w:r>
            <w:r>
              <w:rPr>
                <w:rFonts w:ascii="Times New Roman" w:eastAsia="Times New Roman" w:hAnsi="Times New Roman" w:cs="Times New Roman"/>
                <w:lang w:eastAsia="lt-LT"/>
              </w:rPr>
              <w:t>o</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p</w:t>
            </w:r>
            <w:r>
              <w:rPr>
                <w:rFonts w:ascii="Times New Roman" w:eastAsia="Times New Roman" w:hAnsi="Times New Roman" w:cs="Times New Roman"/>
                <w:spacing w:val="1"/>
                <w:lang w:eastAsia="lt-LT"/>
              </w:rPr>
              <w:t>li</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uo</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 xml:space="preserve">os odos </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r</w:t>
            </w:r>
            <w:r>
              <w:rPr>
                <w:rFonts w:ascii="Times New Roman" w:eastAsia="Times New Roman" w:hAnsi="Times New Roman" w:cs="Times New Roman"/>
                <w:spacing w:val="1"/>
                <w:lang w:eastAsia="lt-LT"/>
              </w:rPr>
              <w:t xml:space="preserve"> </w:t>
            </w:r>
            <w:r>
              <w:rPr>
                <w:rFonts w:ascii="Times New Roman" w:eastAsia="Times New Roman" w:hAnsi="Times New Roman" w:cs="Times New Roman"/>
                <w:lang w:eastAsia="lt-LT"/>
              </w:rPr>
              <w:t>minkštųjų aud</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 xml:space="preserve">ų </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nfe</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c</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os</w:t>
            </w:r>
          </w:p>
        </w:tc>
      </w:tr>
      <w:tr w:rsidR="00F92E34" w14:paraId="307FA91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5317AB0" w14:textId="77777777" w:rsidR="00F92E34" w:rsidRDefault="00F92E34">
            <w:pPr>
              <w:spacing w:after="0"/>
              <w:rPr>
                <w:rFonts w:ascii="Times New Roman" w:eastAsia="Times New Roman" w:hAnsi="Times New Roman" w:cs="Times New Roman"/>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3C9D9D" w14:textId="77777777" w:rsidR="00F92E34" w:rsidRDefault="00F92E34">
            <w:pPr>
              <w:spacing w:after="0"/>
              <w:rPr>
                <w:rFonts w:ascii="Times New Roman" w:eastAsia="Times New Roman" w:hAnsi="Times New Roman" w:cs="Times New Roman"/>
                <w:spacing w:val="1"/>
                <w:lang w:eastAsia="lt-LT"/>
              </w:rPr>
            </w:pPr>
          </w:p>
        </w:tc>
        <w:tc>
          <w:tcPr>
            <w:tcW w:w="5618" w:type="dxa"/>
            <w:tcBorders>
              <w:top w:val="single" w:sz="4" w:space="0" w:color="auto"/>
              <w:left w:val="single" w:sz="4" w:space="0" w:color="auto"/>
              <w:bottom w:val="single" w:sz="4" w:space="0" w:color="auto"/>
              <w:right w:val="single" w:sz="4" w:space="0" w:color="auto"/>
            </w:tcBorders>
            <w:hideMark/>
          </w:tcPr>
          <w:p w14:paraId="2E774430"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1"/>
                <w:lang w:eastAsia="lt-LT"/>
              </w:rPr>
              <w:t>K</w:t>
            </w:r>
            <w:r>
              <w:rPr>
                <w:rFonts w:ascii="Times New Roman" w:eastAsia="Times New Roman" w:hAnsi="Times New Roman" w:cs="Times New Roman"/>
                <w:lang w:eastAsia="lt-LT"/>
              </w:rPr>
              <w:t>au</w:t>
            </w:r>
            <w:r>
              <w:rPr>
                <w:rFonts w:ascii="Times New Roman" w:eastAsia="Times New Roman" w:hAnsi="Times New Roman" w:cs="Times New Roman"/>
                <w:spacing w:val="1"/>
                <w:lang w:eastAsia="lt-LT"/>
              </w:rPr>
              <w:t>l</w:t>
            </w:r>
            <w:r>
              <w:rPr>
                <w:rFonts w:ascii="Times New Roman" w:eastAsia="Times New Roman" w:hAnsi="Times New Roman" w:cs="Times New Roman"/>
                <w:lang w:eastAsia="lt-LT"/>
              </w:rPr>
              <w:t xml:space="preserve">ų </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r</w:t>
            </w:r>
            <w:r>
              <w:rPr>
                <w:rFonts w:ascii="Times New Roman" w:eastAsia="Times New Roman" w:hAnsi="Times New Roman" w:cs="Times New Roman"/>
                <w:spacing w:val="1"/>
                <w:lang w:eastAsia="lt-LT"/>
              </w:rPr>
              <w:t xml:space="preserve"> </w:t>
            </w:r>
            <w:r>
              <w:rPr>
                <w:rFonts w:ascii="Times New Roman" w:eastAsia="Times New Roman" w:hAnsi="Times New Roman" w:cs="Times New Roman"/>
                <w:lang w:eastAsia="lt-LT"/>
              </w:rPr>
              <w:t>sąnar</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 xml:space="preserve">ų </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nfe</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c</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os</w:t>
            </w:r>
          </w:p>
        </w:tc>
      </w:tr>
      <w:tr w:rsidR="00F92E34" w:rsidRPr="00F92E34" w14:paraId="28FC0371" w14:textId="77777777">
        <w:tc>
          <w:tcPr>
            <w:tcW w:w="2597" w:type="dxa"/>
            <w:vMerge w:val="restart"/>
            <w:tcBorders>
              <w:top w:val="single" w:sz="4" w:space="0" w:color="auto"/>
              <w:left w:val="single" w:sz="4" w:space="0" w:color="auto"/>
              <w:bottom w:val="single" w:sz="4" w:space="0" w:color="auto"/>
              <w:right w:val="single" w:sz="4" w:space="0" w:color="auto"/>
            </w:tcBorders>
            <w:hideMark/>
          </w:tcPr>
          <w:p w14:paraId="2C86FEBF"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2</w:t>
            </w:r>
            <w:r>
              <w:rPr>
                <w:rFonts w:ascii="Times New Roman" w:eastAsia="Calibri" w:hAnsi="Times New Roman" w:cs="Times New Roman"/>
                <w:color w:val="000000"/>
              </w:rPr>
              <w:t>–</w:t>
            </w:r>
            <w:r>
              <w:rPr>
                <w:rFonts w:ascii="Times New Roman" w:eastAsia="Times New Roman" w:hAnsi="Times New Roman" w:cs="Times New Roman"/>
                <w:lang w:eastAsia="lt-LT"/>
              </w:rPr>
              <w:t>4 g</w:t>
            </w:r>
          </w:p>
        </w:tc>
        <w:tc>
          <w:tcPr>
            <w:tcW w:w="1071" w:type="dxa"/>
            <w:vMerge w:val="restart"/>
            <w:tcBorders>
              <w:top w:val="single" w:sz="4" w:space="0" w:color="auto"/>
              <w:left w:val="single" w:sz="4" w:space="0" w:color="auto"/>
              <w:bottom w:val="single" w:sz="4" w:space="0" w:color="auto"/>
              <w:right w:val="single" w:sz="4" w:space="0" w:color="auto"/>
            </w:tcBorders>
            <w:hideMark/>
          </w:tcPr>
          <w:p w14:paraId="51E7B6FC"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r>
              <w:rPr>
                <w:rFonts w:ascii="Times New Roman" w:eastAsia="Times New Roman" w:hAnsi="Times New Roman" w:cs="Times New Roman"/>
                <w:spacing w:val="1"/>
                <w:lang w:eastAsia="lt-LT"/>
              </w:rPr>
              <w:t>Kartą per parą</w:t>
            </w:r>
          </w:p>
        </w:tc>
        <w:tc>
          <w:tcPr>
            <w:tcW w:w="5618" w:type="dxa"/>
            <w:tcBorders>
              <w:top w:val="single" w:sz="4" w:space="0" w:color="auto"/>
              <w:left w:val="single" w:sz="4" w:space="0" w:color="auto"/>
              <w:bottom w:val="single" w:sz="4" w:space="0" w:color="auto"/>
              <w:right w:val="single" w:sz="4" w:space="0" w:color="auto"/>
            </w:tcBorders>
            <w:hideMark/>
          </w:tcPr>
          <w:p w14:paraId="4163B3F8"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r>
              <w:rPr>
                <w:rFonts w:ascii="Times New Roman" w:eastAsia="Times New Roman" w:hAnsi="Times New Roman" w:cs="Times New Roman"/>
                <w:spacing w:val="1"/>
                <w:lang w:eastAsia="lt-LT"/>
              </w:rPr>
              <w:t>K</w:t>
            </w:r>
            <w:r>
              <w:rPr>
                <w:rFonts w:ascii="Times New Roman" w:eastAsia="Times New Roman" w:hAnsi="Times New Roman" w:cs="Times New Roman"/>
                <w:lang w:eastAsia="lt-LT"/>
              </w:rPr>
              <w:t>aršč</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uo</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anč</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ų pac</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en</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 xml:space="preserve">ų, </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ur</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e</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 xml:space="preserve">s </w:t>
            </w:r>
            <w:r>
              <w:rPr>
                <w:rFonts w:ascii="Times New Roman" w:eastAsia="Times New Roman" w:hAnsi="Times New Roman" w:cs="Times New Roman"/>
                <w:spacing w:val="-3"/>
                <w:lang w:eastAsia="lt-LT"/>
              </w:rPr>
              <w:t>y</w:t>
            </w:r>
            <w:r>
              <w:rPr>
                <w:rFonts w:ascii="Times New Roman" w:eastAsia="Times New Roman" w:hAnsi="Times New Roman" w:cs="Times New Roman"/>
                <w:lang w:eastAsia="lt-LT"/>
              </w:rPr>
              <w:t>ra neu</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ropen</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a, g</w:t>
            </w:r>
            <w:r>
              <w:rPr>
                <w:rFonts w:ascii="Times New Roman" w:eastAsia="Times New Roman" w:hAnsi="Times New Roman" w:cs="Times New Roman"/>
                <w:spacing w:val="-3"/>
                <w:lang w:eastAsia="lt-LT"/>
              </w:rPr>
              <w:t>y</w:t>
            </w:r>
            <w:r>
              <w:rPr>
                <w:rFonts w:ascii="Times New Roman" w:eastAsia="Times New Roman" w:hAnsi="Times New Roman" w:cs="Times New Roman"/>
                <w:lang w:eastAsia="lt-LT"/>
              </w:rPr>
              <w:t>d</w:t>
            </w:r>
            <w:r>
              <w:rPr>
                <w:rFonts w:ascii="Times New Roman" w:eastAsia="Times New Roman" w:hAnsi="Times New Roman" w:cs="Times New Roman"/>
                <w:spacing w:val="-3"/>
                <w:lang w:eastAsia="lt-LT"/>
              </w:rPr>
              <w:t>y</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 xml:space="preserve">as, </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ai</w:t>
            </w:r>
            <w:r>
              <w:rPr>
                <w:rFonts w:ascii="Times New Roman" w:eastAsia="Times New Roman" w:hAnsi="Times New Roman" w:cs="Times New Roman"/>
                <w:spacing w:val="1"/>
                <w:lang w:eastAsia="lt-LT"/>
              </w:rPr>
              <w:t xml:space="preserve"> įt</w:t>
            </w:r>
            <w:r>
              <w:rPr>
                <w:rFonts w:ascii="Times New Roman" w:eastAsia="Times New Roman" w:hAnsi="Times New Roman" w:cs="Times New Roman"/>
                <w:lang w:eastAsia="lt-LT"/>
              </w:rPr>
              <w:t>ar</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a</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 xml:space="preserve">a, </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 xml:space="preserve">ad </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aršč</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a</w:t>
            </w:r>
            <w:r>
              <w:rPr>
                <w:rFonts w:ascii="Times New Roman" w:eastAsia="Times New Roman" w:hAnsi="Times New Roman" w:cs="Times New Roman"/>
                <w:spacing w:val="-3"/>
                <w:lang w:eastAsia="lt-LT"/>
              </w:rPr>
              <w:t>v</w:t>
            </w:r>
            <w:r>
              <w:rPr>
                <w:rFonts w:ascii="Times New Roman" w:eastAsia="Times New Roman" w:hAnsi="Times New Roman" w:cs="Times New Roman"/>
                <w:spacing w:val="1"/>
                <w:lang w:eastAsia="lt-LT"/>
              </w:rPr>
              <w:t>i</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ą su</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ė</w:t>
            </w:r>
            <w:r>
              <w:rPr>
                <w:rFonts w:ascii="Times New Roman" w:eastAsia="Times New Roman" w:hAnsi="Times New Roman" w:cs="Times New Roman"/>
                <w:spacing w:val="1"/>
                <w:lang w:eastAsia="lt-LT"/>
              </w:rPr>
              <w:t>l</w:t>
            </w:r>
            <w:r>
              <w:rPr>
                <w:rFonts w:ascii="Times New Roman" w:eastAsia="Times New Roman" w:hAnsi="Times New Roman" w:cs="Times New Roman"/>
                <w:lang w:eastAsia="lt-LT"/>
              </w:rPr>
              <w:t>ė ba</w:t>
            </w:r>
            <w:r>
              <w:rPr>
                <w:rFonts w:ascii="Times New Roman" w:eastAsia="Times New Roman" w:hAnsi="Times New Roman" w:cs="Times New Roman"/>
                <w:spacing w:val="-3"/>
                <w:lang w:eastAsia="lt-LT"/>
              </w:rPr>
              <w:t>k</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er</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 xml:space="preserve">nė </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nfe</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c</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a</w:t>
            </w:r>
          </w:p>
        </w:tc>
      </w:tr>
      <w:tr w:rsidR="00F92E34" w14:paraId="250B43E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71CD16D" w14:textId="77777777" w:rsidR="00F92E34" w:rsidRDefault="00F92E34">
            <w:pPr>
              <w:spacing w:after="0"/>
              <w:rPr>
                <w:rFonts w:ascii="Times New Roman" w:eastAsia="Times New Roman" w:hAnsi="Times New Roman" w:cs="Times New Roman"/>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9B3875" w14:textId="77777777" w:rsidR="00F92E34" w:rsidRDefault="00F92E34">
            <w:pPr>
              <w:spacing w:after="0"/>
              <w:rPr>
                <w:rFonts w:ascii="Times New Roman" w:eastAsia="Times New Roman" w:hAnsi="Times New Roman" w:cs="Times New Roman"/>
                <w:spacing w:val="1"/>
                <w:lang w:eastAsia="lt-LT"/>
              </w:rPr>
            </w:pPr>
          </w:p>
        </w:tc>
        <w:tc>
          <w:tcPr>
            <w:tcW w:w="5618" w:type="dxa"/>
            <w:tcBorders>
              <w:top w:val="single" w:sz="4" w:space="0" w:color="auto"/>
              <w:left w:val="single" w:sz="4" w:space="0" w:color="auto"/>
              <w:bottom w:val="single" w:sz="4" w:space="0" w:color="auto"/>
              <w:right w:val="single" w:sz="4" w:space="0" w:color="auto"/>
            </w:tcBorders>
            <w:hideMark/>
          </w:tcPr>
          <w:p w14:paraId="78D1D5FD"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1"/>
                <w:lang w:eastAsia="lt-LT"/>
              </w:rPr>
              <w:t>B</w:t>
            </w:r>
            <w:r>
              <w:rPr>
                <w:rFonts w:ascii="Times New Roman" w:eastAsia="Times New Roman" w:hAnsi="Times New Roman" w:cs="Times New Roman"/>
                <w:lang w:eastAsia="lt-LT"/>
              </w:rPr>
              <w:t>a</w:t>
            </w:r>
            <w:r>
              <w:rPr>
                <w:rFonts w:ascii="Times New Roman" w:eastAsia="Times New Roman" w:hAnsi="Times New Roman" w:cs="Times New Roman"/>
                <w:spacing w:val="-3"/>
                <w:lang w:eastAsia="lt-LT"/>
              </w:rPr>
              <w:t>k</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er</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s endo</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ard</w:t>
            </w:r>
            <w:r>
              <w:rPr>
                <w:rFonts w:ascii="Times New Roman" w:eastAsia="Times New Roman" w:hAnsi="Times New Roman" w:cs="Times New Roman"/>
                <w:spacing w:val="1"/>
                <w:lang w:eastAsia="lt-LT"/>
              </w:rPr>
              <w:t>it</w:t>
            </w:r>
            <w:r>
              <w:rPr>
                <w:rFonts w:ascii="Times New Roman" w:eastAsia="Times New Roman" w:hAnsi="Times New Roman" w:cs="Times New Roman"/>
                <w:lang w:eastAsia="lt-LT"/>
              </w:rPr>
              <w:t>as</w:t>
            </w:r>
          </w:p>
        </w:tc>
      </w:tr>
      <w:tr w:rsidR="00F92E34" w14:paraId="1AE0D928"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C3975B3" w14:textId="77777777" w:rsidR="00F92E34" w:rsidRDefault="00F92E34">
            <w:pPr>
              <w:spacing w:after="0"/>
              <w:rPr>
                <w:rFonts w:ascii="Times New Roman" w:eastAsia="Times New Roman" w:hAnsi="Times New Roman" w:cs="Times New Roman"/>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651A04" w14:textId="77777777" w:rsidR="00F92E34" w:rsidRDefault="00F92E34">
            <w:pPr>
              <w:spacing w:after="0"/>
              <w:rPr>
                <w:rFonts w:ascii="Times New Roman" w:eastAsia="Times New Roman" w:hAnsi="Times New Roman" w:cs="Times New Roman"/>
                <w:spacing w:val="1"/>
                <w:lang w:eastAsia="lt-LT"/>
              </w:rPr>
            </w:pPr>
          </w:p>
        </w:tc>
        <w:tc>
          <w:tcPr>
            <w:tcW w:w="5618" w:type="dxa"/>
            <w:tcBorders>
              <w:top w:val="single" w:sz="4" w:space="0" w:color="auto"/>
              <w:left w:val="single" w:sz="4" w:space="0" w:color="auto"/>
              <w:bottom w:val="single" w:sz="4" w:space="0" w:color="auto"/>
              <w:right w:val="single" w:sz="4" w:space="0" w:color="auto"/>
            </w:tcBorders>
            <w:hideMark/>
          </w:tcPr>
          <w:p w14:paraId="58A3B197"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1"/>
                <w:lang w:eastAsia="lt-LT"/>
              </w:rPr>
              <w:t>B</w:t>
            </w:r>
            <w:r>
              <w:rPr>
                <w:rFonts w:ascii="Times New Roman" w:eastAsia="Times New Roman" w:hAnsi="Times New Roman" w:cs="Times New Roman"/>
                <w:lang w:eastAsia="lt-LT"/>
              </w:rPr>
              <w:t>a</w:t>
            </w:r>
            <w:r>
              <w:rPr>
                <w:rFonts w:ascii="Times New Roman" w:eastAsia="Times New Roman" w:hAnsi="Times New Roman" w:cs="Times New Roman"/>
                <w:spacing w:val="-3"/>
                <w:lang w:eastAsia="lt-LT"/>
              </w:rPr>
              <w:t>k</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er</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w:t>
            </w:r>
            <w:r>
              <w:rPr>
                <w:rFonts w:ascii="Times New Roman" w:eastAsia="Times New Roman" w:hAnsi="Times New Roman" w:cs="Times New Roman"/>
                <w:spacing w:val="1"/>
                <w:lang w:eastAsia="lt-LT"/>
              </w:rPr>
              <w:t>is</w:t>
            </w:r>
            <w:r>
              <w:rPr>
                <w:rFonts w:ascii="Times New Roman" w:eastAsia="Times New Roman" w:hAnsi="Times New Roman" w:cs="Times New Roman"/>
                <w:spacing w:val="-1"/>
                <w:lang w:eastAsia="lt-LT"/>
              </w:rPr>
              <w:t xml:space="preserve"> </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en</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w:t>
            </w:r>
            <w:r>
              <w:rPr>
                <w:rFonts w:ascii="Times New Roman" w:eastAsia="Times New Roman" w:hAnsi="Times New Roman" w:cs="Times New Roman"/>
                <w:spacing w:val="-3"/>
                <w:lang w:eastAsia="lt-LT"/>
              </w:rPr>
              <w:t>g</w:t>
            </w:r>
            <w:r>
              <w:rPr>
                <w:rFonts w:ascii="Times New Roman" w:eastAsia="Times New Roman" w:hAnsi="Times New Roman" w:cs="Times New Roman"/>
                <w:spacing w:val="1"/>
                <w:lang w:eastAsia="lt-LT"/>
              </w:rPr>
              <w:t>it</w:t>
            </w:r>
            <w:r>
              <w:rPr>
                <w:rFonts w:ascii="Times New Roman" w:eastAsia="Times New Roman" w:hAnsi="Times New Roman" w:cs="Times New Roman"/>
                <w:lang w:eastAsia="lt-LT"/>
              </w:rPr>
              <w:t>as</w:t>
            </w:r>
          </w:p>
        </w:tc>
      </w:tr>
    </w:tbl>
    <w:p w14:paraId="3EF78B34"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 Jeigu yra nustatyta bakteriemija, turi būti svarstoma galimybė skirti didesnę rekomenduojamą dozę.</w:t>
      </w:r>
    </w:p>
    <w:p w14:paraId="39A42228"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 Galima apsvarstyti, ar verta didesnes kaip 2 g paros dozes vartoti per du kartus (kas 12 valandų).</w:t>
      </w:r>
    </w:p>
    <w:p w14:paraId="68BF3152"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09D3F9FF" w14:textId="3B77275E"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Indikacijos suaugusiesiems ir vaikams nuo 12 metų (sveriantys ≥ 50 kg), kuriems reikalingi specialūs vaist</w:t>
      </w:r>
      <w:r w:rsidR="001620EA">
        <w:rPr>
          <w:rFonts w:ascii="Times New Roman" w:eastAsia="Calibri" w:hAnsi="Times New Roman" w:cs="Times New Roman"/>
          <w:color w:val="000000"/>
        </w:rPr>
        <w:t>ini</w:t>
      </w:r>
      <w:r>
        <w:rPr>
          <w:rFonts w:ascii="Times New Roman" w:eastAsia="Calibri" w:hAnsi="Times New Roman" w:cs="Times New Roman"/>
          <w:color w:val="000000"/>
        </w:rPr>
        <w:t>o</w:t>
      </w:r>
      <w:r w:rsidR="001620EA">
        <w:rPr>
          <w:rFonts w:ascii="Times New Roman" w:eastAsia="Calibri" w:hAnsi="Times New Roman" w:cs="Times New Roman"/>
          <w:color w:val="000000"/>
        </w:rPr>
        <w:t xml:space="preserve"> preparato</w:t>
      </w:r>
      <w:r>
        <w:rPr>
          <w:rFonts w:ascii="Times New Roman" w:eastAsia="Calibri" w:hAnsi="Times New Roman" w:cs="Times New Roman"/>
          <w:color w:val="000000"/>
        </w:rPr>
        <w:t xml:space="preserve"> vartojimo grafikai:</w:t>
      </w:r>
    </w:p>
    <w:p w14:paraId="242A71FF" w14:textId="77777777" w:rsidR="00F92E34" w:rsidRDefault="00F92E34" w:rsidP="00F92E34">
      <w:pPr>
        <w:keepNext/>
        <w:keepLines/>
        <w:autoSpaceDE w:val="0"/>
        <w:autoSpaceDN w:val="0"/>
        <w:adjustRightInd w:val="0"/>
        <w:spacing w:after="0" w:line="240" w:lineRule="auto"/>
        <w:rPr>
          <w:rFonts w:ascii="Times New Roman" w:eastAsia="Calibri" w:hAnsi="Times New Roman" w:cs="Times New Roman"/>
          <w:iCs/>
          <w:color w:val="000000"/>
        </w:rPr>
      </w:pPr>
    </w:p>
    <w:p w14:paraId="0B640C9F"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b/>
          <w:bCs/>
          <w:iCs/>
          <w:color w:val="000000"/>
        </w:rPr>
      </w:pPr>
      <w:r>
        <w:rPr>
          <w:rFonts w:ascii="Times New Roman" w:eastAsia="Calibri" w:hAnsi="Times New Roman" w:cs="Times New Roman"/>
          <w:b/>
          <w:bCs/>
          <w:iCs/>
          <w:color w:val="000000"/>
        </w:rPr>
        <w:t>Ūminis vidurinės ausies uždegimas</w:t>
      </w:r>
    </w:p>
    <w:p w14:paraId="1844E018" w14:textId="77777777"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Gali būti skiriama viena Ceftriaxone AshCure 1–2 g dozė į raumenis.</w:t>
      </w:r>
    </w:p>
    <w:p w14:paraId="2555B244" w14:textId="77777777"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color w:val="000000"/>
        </w:rPr>
        <w:t>Remiantis ribotais duomenimis, tokiais atvejais, kai pacientas sunkiai serga arba ankstesnis gydymas yra neveiksmingas, Ceftriaxone AshCure gali būti veiksmingas skiriant 1–2 g paros dozę 3 paras į raumenis.</w:t>
      </w:r>
    </w:p>
    <w:p w14:paraId="63A4A15C" w14:textId="77777777"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rPr>
      </w:pPr>
    </w:p>
    <w:p w14:paraId="3DCF2B47" w14:textId="77777777" w:rsidR="00F92E34" w:rsidRDefault="00F92E34" w:rsidP="00F92E34">
      <w:pPr>
        <w:keepNext/>
        <w:kinsoku w:val="0"/>
        <w:overflowPunct w:val="0"/>
        <w:autoSpaceDE w:val="0"/>
        <w:autoSpaceDN w:val="0"/>
        <w:adjustRightInd w:val="0"/>
        <w:spacing w:after="0" w:line="240" w:lineRule="auto"/>
        <w:ind w:left="40"/>
        <w:rPr>
          <w:rFonts w:ascii="Times New Roman" w:eastAsia="Calibri" w:hAnsi="Times New Roman" w:cs="Times New Roman"/>
          <w:b/>
          <w:bCs/>
          <w:iCs/>
        </w:rPr>
      </w:pPr>
      <w:r>
        <w:rPr>
          <w:rFonts w:ascii="Times New Roman" w:eastAsia="Calibri" w:hAnsi="Times New Roman" w:cs="Times New Roman"/>
          <w:b/>
          <w:bCs/>
          <w:iCs/>
          <w:spacing w:val="-1"/>
        </w:rPr>
        <w:t>O</w:t>
      </w:r>
      <w:r>
        <w:rPr>
          <w:rFonts w:ascii="Times New Roman" w:eastAsia="Calibri" w:hAnsi="Times New Roman" w:cs="Times New Roman"/>
          <w:b/>
          <w:bCs/>
          <w:iCs/>
        </w:rPr>
        <w:t>perac</w:t>
      </w:r>
      <w:r>
        <w:rPr>
          <w:rFonts w:ascii="Times New Roman" w:eastAsia="Calibri" w:hAnsi="Times New Roman" w:cs="Times New Roman"/>
          <w:b/>
          <w:bCs/>
          <w:iCs/>
          <w:spacing w:val="1"/>
        </w:rPr>
        <w:t>i</w:t>
      </w:r>
      <w:r>
        <w:rPr>
          <w:rFonts w:ascii="Times New Roman" w:eastAsia="Calibri" w:hAnsi="Times New Roman" w:cs="Times New Roman"/>
          <w:b/>
          <w:bCs/>
          <w:iCs/>
          <w:spacing w:val="3"/>
        </w:rPr>
        <w:t>j</w:t>
      </w:r>
      <w:r>
        <w:rPr>
          <w:rFonts w:ascii="Times New Roman" w:eastAsia="Calibri" w:hAnsi="Times New Roman" w:cs="Times New Roman"/>
          <w:b/>
          <w:bCs/>
          <w:iCs/>
        </w:rPr>
        <w:t>os sr</w:t>
      </w:r>
      <w:r>
        <w:rPr>
          <w:rFonts w:ascii="Times New Roman" w:eastAsia="Calibri" w:hAnsi="Times New Roman" w:cs="Times New Roman"/>
          <w:b/>
          <w:bCs/>
          <w:iCs/>
          <w:spacing w:val="1"/>
        </w:rPr>
        <w:t>iti</w:t>
      </w:r>
      <w:r>
        <w:rPr>
          <w:rFonts w:ascii="Times New Roman" w:eastAsia="Calibri" w:hAnsi="Times New Roman" w:cs="Times New Roman"/>
          <w:b/>
          <w:bCs/>
          <w:iCs/>
        </w:rPr>
        <w:t xml:space="preserve">es </w:t>
      </w:r>
      <w:r>
        <w:rPr>
          <w:rFonts w:ascii="Times New Roman" w:eastAsia="Calibri" w:hAnsi="Times New Roman" w:cs="Times New Roman"/>
          <w:b/>
          <w:bCs/>
          <w:iCs/>
          <w:spacing w:val="1"/>
        </w:rPr>
        <w:t>i</w:t>
      </w:r>
      <w:r>
        <w:rPr>
          <w:rFonts w:ascii="Times New Roman" w:eastAsia="Calibri" w:hAnsi="Times New Roman" w:cs="Times New Roman"/>
          <w:b/>
          <w:bCs/>
          <w:iCs/>
        </w:rPr>
        <w:t>nfe</w:t>
      </w:r>
      <w:r>
        <w:rPr>
          <w:rFonts w:ascii="Times New Roman" w:eastAsia="Calibri" w:hAnsi="Times New Roman" w:cs="Times New Roman"/>
          <w:b/>
          <w:bCs/>
          <w:iCs/>
          <w:spacing w:val="-3"/>
        </w:rPr>
        <w:t>k</w:t>
      </w:r>
      <w:r>
        <w:rPr>
          <w:rFonts w:ascii="Times New Roman" w:eastAsia="Calibri" w:hAnsi="Times New Roman" w:cs="Times New Roman"/>
          <w:b/>
          <w:bCs/>
          <w:iCs/>
        </w:rPr>
        <w:t>c</w:t>
      </w:r>
      <w:r>
        <w:rPr>
          <w:rFonts w:ascii="Times New Roman" w:eastAsia="Calibri" w:hAnsi="Times New Roman" w:cs="Times New Roman"/>
          <w:b/>
          <w:bCs/>
          <w:iCs/>
          <w:spacing w:val="1"/>
        </w:rPr>
        <w:t>i</w:t>
      </w:r>
      <w:r>
        <w:rPr>
          <w:rFonts w:ascii="Times New Roman" w:eastAsia="Calibri" w:hAnsi="Times New Roman" w:cs="Times New Roman"/>
          <w:b/>
          <w:bCs/>
          <w:iCs/>
          <w:spacing w:val="3"/>
        </w:rPr>
        <w:t>j</w:t>
      </w:r>
      <w:r>
        <w:rPr>
          <w:rFonts w:ascii="Times New Roman" w:eastAsia="Calibri" w:hAnsi="Times New Roman" w:cs="Times New Roman"/>
          <w:b/>
          <w:bCs/>
          <w:iCs/>
        </w:rPr>
        <w:t>ų prof</w:t>
      </w:r>
      <w:r>
        <w:rPr>
          <w:rFonts w:ascii="Times New Roman" w:eastAsia="Calibri" w:hAnsi="Times New Roman" w:cs="Times New Roman"/>
          <w:b/>
          <w:bCs/>
          <w:iCs/>
          <w:spacing w:val="1"/>
        </w:rPr>
        <w:t>il</w:t>
      </w:r>
      <w:r>
        <w:rPr>
          <w:rFonts w:ascii="Times New Roman" w:eastAsia="Calibri" w:hAnsi="Times New Roman" w:cs="Times New Roman"/>
          <w:b/>
          <w:bCs/>
          <w:iCs/>
        </w:rPr>
        <w:t>a</w:t>
      </w:r>
      <w:r>
        <w:rPr>
          <w:rFonts w:ascii="Times New Roman" w:eastAsia="Calibri" w:hAnsi="Times New Roman" w:cs="Times New Roman"/>
          <w:b/>
          <w:bCs/>
          <w:iCs/>
          <w:spacing w:val="-3"/>
        </w:rPr>
        <w:t>k</w:t>
      </w:r>
      <w:r>
        <w:rPr>
          <w:rFonts w:ascii="Times New Roman" w:eastAsia="Calibri" w:hAnsi="Times New Roman" w:cs="Times New Roman"/>
          <w:b/>
          <w:bCs/>
          <w:iCs/>
          <w:spacing w:val="1"/>
        </w:rPr>
        <w:t>ti</w:t>
      </w:r>
      <w:r>
        <w:rPr>
          <w:rFonts w:ascii="Times New Roman" w:eastAsia="Calibri" w:hAnsi="Times New Roman" w:cs="Times New Roman"/>
          <w:b/>
          <w:bCs/>
          <w:iCs/>
          <w:spacing w:val="-3"/>
        </w:rPr>
        <w:t>k</w:t>
      </w:r>
      <w:r>
        <w:rPr>
          <w:rFonts w:ascii="Times New Roman" w:eastAsia="Calibri" w:hAnsi="Times New Roman" w:cs="Times New Roman"/>
          <w:b/>
          <w:bCs/>
          <w:iCs/>
        </w:rPr>
        <w:t>a pr</w:t>
      </w:r>
      <w:r>
        <w:rPr>
          <w:rFonts w:ascii="Times New Roman" w:eastAsia="Calibri" w:hAnsi="Times New Roman" w:cs="Times New Roman"/>
          <w:b/>
          <w:bCs/>
          <w:iCs/>
          <w:spacing w:val="1"/>
        </w:rPr>
        <w:t>i</w:t>
      </w:r>
      <w:r>
        <w:rPr>
          <w:rFonts w:ascii="Times New Roman" w:eastAsia="Calibri" w:hAnsi="Times New Roman" w:cs="Times New Roman"/>
          <w:b/>
          <w:bCs/>
          <w:iCs/>
        </w:rPr>
        <w:t>eš operac</w:t>
      </w:r>
      <w:r>
        <w:rPr>
          <w:rFonts w:ascii="Times New Roman" w:eastAsia="Calibri" w:hAnsi="Times New Roman" w:cs="Times New Roman"/>
          <w:b/>
          <w:bCs/>
          <w:iCs/>
          <w:spacing w:val="1"/>
        </w:rPr>
        <w:t>i</w:t>
      </w:r>
      <w:r>
        <w:rPr>
          <w:rFonts w:ascii="Times New Roman" w:eastAsia="Calibri" w:hAnsi="Times New Roman" w:cs="Times New Roman"/>
          <w:b/>
          <w:bCs/>
          <w:iCs/>
          <w:spacing w:val="3"/>
        </w:rPr>
        <w:t>j</w:t>
      </w:r>
      <w:r>
        <w:rPr>
          <w:rFonts w:ascii="Times New Roman" w:eastAsia="Calibri" w:hAnsi="Times New Roman" w:cs="Times New Roman"/>
          <w:b/>
          <w:bCs/>
          <w:iCs/>
        </w:rPr>
        <w:t>ą</w:t>
      </w:r>
    </w:p>
    <w:p w14:paraId="4FBC0900" w14:textId="77777777" w:rsidR="00F92E34" w:rsidRDefault="00F92E34" w:rsidP="00F92E34">
      <w:pPr>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rPr>
        <w:t>2 g</w:t>
      </w:r>
      <w:r>
        <w:rPr>
          <w:rFonts w:ascii="Times New Roman" w:eastAsia="Calibri" w:hAnsi="Times New Roman" w:cs="Times New Roman"/>
          <w:spacing w:val="-3"/>
        </w:rPr>
        <w:t xml:space="preserve"> v</w:t>
      </w:r>
      <w:r>
        <w:rPr>
          <w:rFonts w:ascii="Times New Roman" w:eastAsia="Calibri" w:hAnsi="Times New Roman" w:cs="Times New Roman"/>
          <w:spacing w:val="1"/>
        </w:rPr>
        <w:t>i</w:t>
      </w:r>
      <w:r>
        <w:rPr>
          <w:rFonts w:ascii="Times New Roman" w:eastAsia="Calibri" w:hAnsi="Times New Roman" w:cs="Times New Roman"/>
        </w:rPr>
        <w:t>en</w:t>
      </w:r>
      <w:r>
        <w:rPr>
          <w:rFonts w:ascii="Times New Roman" w:eastAsia="Calibri" w:hAnsi="Times New Roman" w:cs="Times New Roman"/>
          <w:spacing w:val="-3"/>
        </w:rPr>
        <w:t>k</w:t>
      </w:r>
      <w:r>
        <w:rPr>
          <w:rFonts w:ascii="Times New Roman" w:eastAsia="Calibri" w:hAnsi="Times New Roman" w:cs="Times New Roman"/>
        </w:rPr>
        <w:t>ar</w:t>
      </w:r>
      <w:r>
        <w:rPr>
          <w:rFonts w:ascii="Times New Roman" w:eastAsia="Calibri" w:hAnsi="Times New Roman" w:cs="Times New Roman"/>
          <w:spacing w:val="1"/>
        </w:rPr>
        <w:t>ti</w:t>
      </w:r>
      <w:r>
        <w:rPr>
          <w:rFonts w:ascii="Times New Roman" w:eastAsia="Calibri" w:hAnsi="Times New Roman" w:cs="Times New Roman"/>
        </w:rPr>
        <w:t>nė do</w:t>
      </w:r>
      <w:r>
        <w:rPr>
          <w:rFonts w:ascii="Times New Roman" w:eastAsia="Calibri" w:hAnsi="Times New Roman" w:cs="Times New Roman"/>
          <w:spacing w:val="-3"/>
        </w:rPr>
        <w:t>z</w:t>
      </w:r>
      <w:r>
        <w:rPr>
          <w:rFonts w:ascii="Times New Roman" w:eastAsia="Calibri" w:hAnsi="Times New Roman" w:cs="Times New Roman"/>
        </w:rPr>
        <w:t>ė pr</w:t>
      </w:r>
      <w:r>
        <w:rPr>
          <w:rFonts w:ascii="Times New Roman" w:eastAsia="Calibri" w:hAnsi="Times New Roman" w:cs="Times New Roman"/>
          <w:spacing w:val="1"/>
        </w:rPr>
        <w:t>i</w:t>
      </w:r>
      <w:r>
        <w:rPr>
          <w:rFonts w:ascii="Times New Roman" w:eastAsia="Calibri" w:hAnsi="Times New Roman" w:cs="Times New Roman"/>
        </w:rPr>
        <w:t>eš operac</w:t>
      </w:r>
      <w:r>
        <w:rPr>
          <w:rFonts w:ascii="Times New Roman" w:eastAsia="Calibri" w:hAnsi="Times New Roman" w:cs="Times New Roman"/>
          <w:spacing w:val="1"/>
        </w:rPr>
        <w:t>i</w:t>
      </w:r>
      <w:r>
        <w:rPr>
          <w:rFonts w:ascii="Times New Roman" w:eastAsia="Calibri" w:hAnsi="Times New Roman" w:cs="Times New Roman"/>
          <w:spacing w:val="3"/>
        </w:rPr>
        <w:t>j</w:t>
      </w:r>
      <w:r>
        <w:rPr>
          <w:rFonts w:ascii="Times New Roman" w:eastAsia="Calibri" w:hAnsi="Times New Roman" w:cs="Times New Roman"/>
        </w:rPr>
        <w:t>ą.</w:t>
      </w:r>
    </w:p>
    <w:p w14:paraId="7BB22667" w14:textId="77777777"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rPr>
      </w:pPr>
    </w:p>
    <w:p w14:paraId="7C7842B6" w14:textId="77777777" w:rsidR="00F92E34" w:rsidRDefault="00F92E34" w:rsidP="00F92E34">
      <w:pPr>
        <w:keepNext/>
        <w:kinsoku w:val="0"/>
        <w:overflowPunct w:val="0"/>
        <w:autoSpaceDE w:val="0"/>
        <w:autoSpaceDN w:val="0"/>
        <w:adjustRightInd w:val="0"/>
        <w:spacing w:after="0" w:line="240" w:lineRule="auto"/>
        <w:ind w:left="40"/>
        <w:rPr>
          <w:rFonts w:ascii="Times New Roman" w:eastAsia="Calibri" w:hAnsi="Times New Roman" w:cs="Times New Roman"/>
          <w:b/>
          <w:bCs/>
          <w:iCs/>
        </w:rPr>
      </w:pPr>
      <w:r>
        <w:rPr>
          <w:rFonts w:ascii="Times New Roman" w:eastAsia="Calibri" w:hAnsi="Times New Roman" w:cs="Times New Roman"/>
          <w:b/>
          <w:bCs/>
          <w:iCs/>
          <w:spacing w:val="-1"/>
        </w:rPr>
        <w:t>G</w:t>
      </w:r>
      <w:r>
        <w:rPr>
          <w:rFonts w:ascii="Times New Roman" w:eastAsia="Calibri" w:hAnsi="Times New Roman" w:cs="Times New Roman"/>
          <w:b/>
          <w:bCs/>
          <w:iCs/>
        </w:rPr>
        <w:t>onorė</w:t>
      </w:r>
      <w:r>
        <w:rPr>
          <w:rFonts w:ascii="Times New Roman" w:eastAsia="Calibri" w:hAnsi="Times New Roman" w:cs="Times New Roman"/>
          <w:b/>
          <w:bCs/>
          <w:iCs/>
          <w:spacing w:val="3"/>
        </w:rPr>
        <w:t>j</w:t>
      </w:r>
      <w:r>
        <w:rPr>
          <w:rFonts w:ascii="Times New Roman" w:eastAsia="Calibri" w:hAnsi="Times New Roman" w:cs="Times New Roman"/>
          <w:b/>
          <w:bCs/>
          <w:iCs/>
        </w:rPr>
        <w:t>a</w:t>
      </w:r>
    </w:p>
    <w:p w14:paraId="2CA445B7" w14:textId="77777777" w:rsidR="00F92E34" w:rsidRDefault="00F92E34" w:rsidP="00F92E34">
      <w:pPr>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rPr>
        <w:t>500 mg</w:t>
      </w:r>
      <w:r>
        <w:rPr>
          <w:rFonts w:ascii="Times New Roman" w:eastAsia="Calibri" w:hAnsi="Times New Roman" w:cs="Times New Roman"/>
          <w:spacing w:val="-3"/>
        </w:rPr>
        <w:t xml:space="preserve"> v</w:t>
      </w:r>
      <w:r>
        <w:rPr>
          <w:rFonts w:ascii="Times New Roman" w:eastAsia="Calibri" w:hAnsi="Times New Roman" w:cs="Times New Roman"/>
          <w:spacing w:val="1"/>
        </w:rPr>
        <w:t>i</w:t>
      </w:r>
      <w:r>
        <w:rPr>
          <w:rFonts w:ascii="Times New Roman" w:eastAsia="Calibri" w:hAnsi="Times New Roman" w:cs="Times New Roman"/>
        </w:rPr>
        <w:t>en</w:t>
      </w:r>
      <w:r>
        <w:rPr>
          <w:rFonts w:ascii="Times New Roman" w:eastAsia="Calibri" w:hAnsi="Times New Roman" w:cs="Times New Roman"/>
          <w:spacing w:val="-3"/>
        </w:rPr>
        <w:t>k</w:t>
      </w:r>
      <w:r>
        <w:rPr>
          <w:rFonts w:ascii="Times New Roman" w:eastAsia="Calibri" w:hAnsi="Times New Roman" w:cs="Times New Roman"/>
        </w:rPr>
        <w:t>ar</w:t>
      </w:r>
      <w:r>
        <w:rPr>
          <w:rFonts w:ascii="Times New Roman" w:eastAsia="Calibri" w:hAnsi="Times New Roman" w:cs="Times New Roman"/>
          <w:spacing w:val="1"/>
        </w:rPr>
        <w:t>ti</w:t>
      </w:r>
      <w:r>
        <w:rPr>
          <w:rFonts w:ascii="Times New Roman" w:eastAsia="Calibri" w:hAnsi="Times New Roman" w:cs="Times New Roman"/>
        </w:rPr>
        <w:t>nė do</w:t>
      </w:r>
      <w:r>
        <w:rPr>
          <w:rFonts w:ascii="Times New Roman" w:eastAsia="Calibri" w:hAnsi="Times New Roman" w:cs="Times New Roman"/>
          <w:spacing w:val="-3"/>
        </w:rPr>
        <w:t>z</w:t>
      </w:r>
      <w:r>
        <w:rPr>
          <w:rFonts w:ascii="Times New Roman" w:eastAsia="Calibri" w:hAnsi="Times New Roman" w:cs="Times New Roman"/>
        </w:rPr>
        <w:t>ė į</w:t>
      </w:r>
      <w:r>
        <w:rPr>
          <w:rFonts w:ascii="Times New Roman" w:eastAsia="Calibri" w:hAnsi="Times New Roman" w:cs="Times New Roman"/>
          <w:spacing w:val="1"/>
        </w:rPr>
        <w:t xml:space="preserve"> </w:t>
      </w:r>
      <w:r>
        <w:rPr>
          <w:rFonts w:ascii="Times New Roman" w:eastAsia="Calibri" w:hAnsi="Times New Roman" w:cs="Times New Roman"/>
        </w:rPr>
        <w:t>rau</w:t>
      </w:r>
      <w:r>
        <w:rPr>
          <w:rFonts w:ascii="Times New Roman" w:eastAsia="Calibri" w:hAnsi="Times New Roman" w:cs="Times New Roman"/>
          <w:spacing w:val="-4"/>
        </w:rPr>
        <w:t>m</w:t>
      </w:r>
      <w:r>
        <w:rPr>
          <w:rFonts w:ascii="Times New Roman" w:eastAsia="Calibri" w:hAnsi="Times New Roman" w:cs="Times New Roman"/>
        </w:rPr>
        <w:t>en</w:t>
      </w:r>
      <w:r>
        <w:rPr>
          <w:rFonts w:ascii="Times New Roman" w:eastAsia="Calibri" w:hAnsi="Times New Roman" w:cs="Times New Roman"/>
          <w:spacing w:val="1"/>
        </w:rPr>
        <w:t>i</w:t>
      </w:r>
      <w:r>
        <w:rPr>
          <w:rFonts w:ascii="Times New Roman" w:eastAsia="Calibri" w:hAnsi="Times New Roman" w:cs="Times New Roman"/>
        </w:rPr>
        <w:t>s.</w:t>
      </w:r>
    </w:p>
    <w:p w14:paraId="3513523A" w14:textId="77777777" w:rsidR="00F92E34" w:rsidRDefault="00F92E34" w:rsidP="00F92E34">
      <w:pPr>
        <w:kinsoku w:val="0"/>
        <w:overflowPunct w:val="0"/>
        <w:autoSpaceDE w:val="0"/>
        <w:autoSpaceDN w:val="0"/>
        <w:adjustRightInd w:val="0"/>
        <w:spacing w:after="0" w:line="240" w:lineRule="auto"/>
        <w:ind w:left="40"/>
        <w:rPr>
          <w:rFonts w:ascii="Times New Roman" w:eastAsia="Calibri" w:hAnsi="Times New Roman" w:cs="Times New Roman"/>
        </w:rPr>
      </w:pPr>
    </w:p>
    <w:p w14:paraId="41463F41" w14:textId="77777777" w:rsidR="00F92E34" w:rsidRDefault="00F92E34" w:rsidP="00F92E34">
      <w:pPr>
        <w:keepNext/>
        <w:kinsoku w:val="0"/>
        <w:overflowPunct w:val="0"/>
        <w:autoSpaceDE w:val="0"/>
        <w:autoSpaceDN w:val="0"/>
        <w:adjustRightInd w:val="0"/>
        <w:spacing w:after="0" w:line="240" w:lineRule="auto"/>
        <w:ind w:left="40"/>
        <w:rPr>
          <w:rFonts w:ascii="Times New Roman" w:eastAsia="Calibri" w:hAnsi="Times New Roman" w:cs="Times New Roman"/>
          <w:b/>
          <w:bCs/>
          <w:iCs/>
        </w:rPr>
      </w:pPr>
      <w:r>
        <w:rPr>
          <w:rFonts w:ascii="Times New Roman" w:eastAsia="Calibri" w:hAnsi="Times New Roman" w:cs="Times New Roman"/>
          <w:b/>
          <w:bCs/>
          <w:iCs/>
          <w:spacing w:val="-1"/>
        </w:rPr>
        <w:t>S</w:t>
      </w:r>
      <w:r>
        <w:rPr>
          <w:rFonts w:ascii="Times New Roman" w:eastAsia="Calibri" w:hAnsi="Times New Roman" w:cs="Times New Roman"/>
          <w:b/>
          <w:bCs/>
          <w:iCs/>
          <w:spacing w:val="1"/>
        </w:rPr>
        <w:t>i</w:t>
      </w:r>
      <w:r>
        <w:rPr>
          <w:rFonts w:ascii="Times New Roman" w:eastAsia="Calibri" w:hAnsi="Times New Roman" w:cs="Times New Roman"/>
          <w:b/>
          <w:bCs/>
          <w:iCs/>
        </w:rPr>
        <w:t>f</w:t>
      </w:r>
      <w:r>
        <w:rPr>
          <w:rFonts w:ascii="Times New Roman" w:eastAsia="Calibri" w:hAnsi="Times New Roman" w:cs="Times New Roman"/>
          <w:b/>
          <w:bCs/>
          <w:iCs/>
          <w:spacing w:val="1"/>
        </w:rPr>
        <w:t>ilis</w:t>
      </w:r>
    </w:p>
    <w:p w14:paraId="3EF585B1" w14:textId="77777777" w:rsidR="00F92E34" w:rsidRDefault="00F92E34" w:rsidP="00F92E34">
      <w:pPr>
        <w:kinsoku w:val="0"/>
        <w:overflowPunct w:val="0"/>
        <w:autoSpaceDE w:val="0"/>
        <w:autoSpaceDN w:val="0"/>
        <w:adjustRightInd w:val="0"/>
        <w:spacing w:after="0" w:line="240" w:lineRule="auto"/>
        <w:ind w:left="40" w:right="106"/>
        <w:rPr>
          <w:rFonts w:ascii="Times New Roman" w:eastAsia="Calibri" w:hAnsi="Times New Roman" w:cs="Times New Roman"/>
        </w:rPr>
      </w:pPr>
      <w:r>
        <w:rPr>
          <w:rFonts w:ascii="Times New Roman" w:eastAsia="Calibri" w:hAnsi="Times New Roman" w:cs="Times New Roman"/>
          <w:spacing w:val="-4"/>
        </w:rPr>
        <w:t>Į</w:t>
      </w:r>
      <w:r>
        <w:rPr>
          <w:rFonts w:ascii="Times New Roman" w:eastAsia="Calibri" w:hAnsi="Times New Roman" w:cs="Times New Roman"/>
        </w:rPr>
        <w:t>pras</w:t>
      </w:r>
      <w:r>
        <w:rPr>
          <w:rFonts w:ascii="Times New Roman" w:eastAsia="Calibri" w:hAnsi="Times New Roman" w:cs="Times New Roman"/>
          <w:spacing w:val="1"/>
        </w:rPr>
        <w:t>t</w:t>
      </w:r>
      <w:r>
        <w:rPr>
          <w:rFonts w:ascii="Times New Roman" w:eastAsia="Calibri" w:hAnsi="Times New Roman" w:cs="Times New Roman"/>
        </w:rPr>
        <w:t>ai</w:t>
      </w:r>
      <w:r>
        <w:rPr>
          <w:rFonts w:ascii="Times New Roman" w:eastAsia="Calibri" w:hAnsi="Times New Roman" w:cs="Times New Roman"/>
          <w:spacing w:val="1"/>
        </w:rPr>
        <w:t xml:space="preserve"> </w:t>
      </w:r>
      <w:r>
        <w:rPr>
          <w:rFonts w:ascii="Times New Roman" w:eastAsia="Calibri" w:hAnsi="Times New Roman" w:cs="Times New Roman"/>
        </w:rPr>
        <w:t>re</w:t>
      </w:r>
      <w:r>
        <w:rPr>
          <w:rFonts w:ascii="Times New Roman" w:eastAsia="Calibri" w:hAnsi="Times New Roman" w:cs="Times New Roman"/>
          <w:spacing w:val="-3"/>
        </w:rPr>
        <w:t>k</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enduo</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os do</w:t>
      </w:r>
      <w:r>
        <w:rPr>
          <w:rFonts w:ascii="Times New Roman" w:eastAsia="Calibri" w:hAnsi="Times New Roman" w:cs="Times New Roman"/>
          <w:spacing w:val="-3"/>
        </w:rPr>
        <w:t>z</w:t>
      </w:r>
      <w:r>
        <w:rPr>
          <w:rFonts w:ascii="Times New Roman" w:eastAsia="Calibri" w:hAnsi="Times New Roman" w:cs="Times New Roman"/>
        </w:rPr>
        <w:t xml:space="preserve">ės </w:t>
      </w:r>
      <w:r>
        <w:rPr>
          <w:rFonts w:ascii="Times New Roman" w:eastAsia="Calibri" w:hAnsi="Times New Roman" w:cs="Times New Roman"/>
          <w:spacing w:val="-3"/>
        </w:rPr>
        <w:t>y</w:t>
      </w:r>
      <w:r>
        <w:rPr>
          <w:rFonts w:ascii="Times New Roman" w:eastAsia="Calibri" w:hAnsi="Times New Roman" w:cs="Times New Roman"/>
        </w:rPr>
        <w:t>ra nuo 500 mg iki 1 g</w:t>
      </w:r>
      <w:r>
        <w:rPr>
          <w:rFonts w:ascii="Times New Roman" w:eastAsia="Calibri" w:hAnsi="Times New Roman" w:cs="Times New Roman"/>
          <w:spacing w:val="-3"/>
        </w:rPr>
        <w:t xml:space="preserve"> k</w:t>
      </w:r>
      <w:r>
        <w:rPr>
          <w:rFonts w:ascii="Times New Roman" w:eastAsia="Calibri" w:hAnsi="Times New Roman" w:cs="Times New Roman"/>
        </w:rPr>
        <w:t>ar</w:t>
      </w:r>
      <w:r>
        <w:rPr>
          <w:rFonts w:ascii="Times New Roman" w:eastAsia="Calibri" w:hAnsi="Times New Roman" w:cs="Times New Roman"/>
          <w:spacing w:val="1"/>
        </w:rPr>
        <w:t>t</w:t>
      </w:r>
      <w:r>
        <w:rPr>
          <w:rFonts w:ascii="Times New Roman" w:eastAsia="Calibri" w:hAnsi="Times New Roman" w:cs="Times New Roman"/>
        </w:rPr>
        <w:t>ą per</w:t>
      </w:r>
      <w:r>
        <w:rPr>
          <w:rFonts w:ascii="Times New Roman" w:eastAsia="Calibri" w:hAnsi="Times New Roman" w:cs="Times New Roman"/>
          <w:spacing w:val="1"/>
        </w:rPr>
        <w:t> </w:t>
      </w:r>
      <w:r>
        <w:rPr>
          <w:rFonts w:ascii="Times New Roman" w:eastAsia="Calibri" w:hAnsi="Times New Roman" w:cs="Times New Roman"/>
        </w:rPr>
        <w:t>parą, d</w:t>
      </w:r>
      <w:r>
        <w:rPr>
          <w:rFonts w:ascii="Times New Roman" w:eastAsia="Calibri" w:hAnsi="Times New Roman" w:cs="Times New Roman"/>
          <w:spacing w:val="1"/>
        </w:rPr>
        <w:t>i</w:t>
      </w:r>
      <w:r>
        <w:rPr>
          <w:rFonts w:ascii="Times New Roman" w:eastAsia="Calibri" w:hAnsi="Times New Roman" w:cs="Times New Roman"/>
        </w:rPr>
        <w:t>d</w:t>
      </w:r>
      <w:r>
        <w:rPr>
          <w:rFonts w:ascii="Times New Roman" w:eastAsia="Calibri" w:hAnsi="Times New Roman" w:cs="Times New Roman"/>
          <w:spacing w:val="1"/>
        </w:rPr>
        <w:t>i</w:t>
      </w:r>
      <w:r>
        <w:rPr>
          <w:rFonts w:ascii="Times New Roman" w:eastAsia="Calibri" w:hAnsi="Times New Roman" w:cs="Times New Roman"/>
        </w:rPr>
        <w:t>na</w:t>
      </w:r>
      <w:r>
        <w:rPr>
          <w:rFonts w:ascii="Times New Roman" w:eastAsia="Calibri" w:hAnsi="Times New Roman" w:cs="Times New Roman"/>
          <w:spacing w:val="-4"/>
        </w:rPr>
        <w:t>m</w:t>
      </w:r>
      <w:r>
        <w:rPr>
          <w:rFonts w:ascii="Times New Roman" w:eastAsia="Calibri" w:hAnsi="Times New Roman" w:cs="Times New Roman"/>
        </w:rPr>
        <w:t xml:space="preserve">a </w:t>
      </w:r>
      <w:r>
        <w:rPr>
          <w:rFonts w:ascii="Times New Roman" w:eastAsia="Calibri" w:hAnsi="Times New Roman" w:cs="Times New Roman"/>
          <w:spacing w:val="1"/>
        </w:rPr>
        <w:t>i</w:t>
      </w:r>
      <w:r>
        <w:rPr>
          <w:rFonts w:ascii="Times New Roman" w:eastAsia="Calibri" w:hAnsi="Times New Roman" w:cs="Times New Roman"/>
          <w:spacing w:val="-3"/>
        </w:rPr>
        <w:t>k</w:t>
      </w:r>
      <w:r>
        <w:rPr>
          <w:rFonts w:ascii="Times New Roman" w:eastAsia="Calibri" w:hAnsi="Times New Roman" w:cs="Times New Roman"/>
        </w:rPr>
        <w:t>i</w:t>
      </w:r>
      <w:r>
        <w:rPr>
          <w:rFonts w:ascii="Times New Roman" w:eastAsia="Calibri" w:hAnsi="Times New Roman" w:cs="Times New Roman"/>
          <w:spacing w:val="1"/>
        </w:rPr>
        <w:t xml:space="preserve"> </w:t>
      </w:r>
      <w:r>
        <w:rPr>
          <w:rFonts w:ascii="Times New Roman" w:eastAsia="Calibri" w:hAnsi="Times New Roman" w:cs="Times New Roman"/>
        </w:rPr>
        <w:t>2 g</w:t>
      </w:r>
      <w:r>
        <w:rPr>
          <w:rFonts w:ascii="Times New Roman" w:eastAsia="Calibri" w:hAnsi="Times New Roman" w:cs="Times New Roman"/>
          <w:spacing w:val="-3"/>
        </w:rPr>
        <w:t xml:space="preserve"> k</w:t>
      </w:r>
      <w:r>
        <w:rPr>
          <w:rFonts w:ascii="Times New Roman" w:eastAsia="Calibri" w:hAnsi="Times New Roman" w:cs="Times New Roman"/>
        </w:rPr>
        <w:t>ar</w:t>
      </w:r>
      <w:r>
        <w:rPr>
          <w:rFonts w:ascii="Times New Roman" w:eastAsia="Calibri" w:hAnsi="Times New Roman" w:cs="Times New Roman"/>
          <w:spacing w:val="1"/>
        </w:rPr>
        <w:t>t</w:t>
      </w:r>
      <w:r>
        <w:rPr>
          <w:rFonts w:ascii="Times New Roman" w:eastAsia="Calibri" w:hAnsi="Times New Roman" w:cs="Times New Roman"/>
        </w:rPr>
        <w:t>ą per</w:t>
      </w:r>
      <w:r>
        <w:rPr>
          <w:rFonts w:ascii="Times New Roman" w:eastAsia="Calibri" w:hAnsi="Times New Roman" w:cs="Times New Roman"/>
          <w:spacing w:val="1"/>
        </w:rPr>
        <w:t> </w:t>
      </w:r>
      <w:r>
        <w:rPr>
          <w:rFonts w:ascii="Times New Roman" w:eastAsia="Calibri" w:hAnsi="Times New Roman" w:cs="Times New Roman"/>
        </w:rPr>
        <w:t>parą esant neuros</w:t>
      </w:r>
      <w:r>
        <w:rPr>
          <w:rFonts w:ascii="Times New Roman" w:eastAsia="Calibri" w:hAnsi="Times New Roman" w:cs="Times New Roman"/>
          <w:spacing w:val="1"/>
        </w:rPr>
        <w:t>i</w:t>
      </w:r>
      <w:r>
        <w:rPr>
          <w:rFonts w:ascii="Times New Roman" w:eastAsia="Calibri" w:hAnsi="Times New Roman" w:cs="Times New Roman"/>
        </w:rPr>
        <w:t>f</w:t>
      </w:r>
      <w:r>
        <w:rPr>
          <w:rFonts w:ascii="Times New Roman" w:eastAsia="Calibri" w:hAnsi="Times New Roman" w:cs="Times New Roman"/>
          <w:spacing w:val="1"/>
        </w:rPr>
        <w:t>ili</w:t>
      </w:r>
      <w:r>
        <w:rPr>
          <w:rFonts w:ascii="Times New Roman" w:eastAsia="Calibri" w:hAnsi="Times New Roman" w:cs="Times New Roman"/>
        </w:rPr>
        <w:t>u</w:t>
      </w:r>
      <w:r>
        <w:rPr>
          <w:rFonts w:ascii="Times New Roman" w:eastAsia="Calibri" w:hAnsi="Times New Roman" w:cs="Times New Roman"/>
          <w:spacing w:val="1"/>
        </w:rPr>
        <w:t>i</w:t>
      </w:r>
      <w:r>
        <w:rPr>
          <w:rFonts w:ascii="Times New Roman" w:eastAsia="Calibri" w:hAnsi="Times New Roman" w:cs="Times New Roman"/>
        </w:rPr>
        <w:t>, 10</w:t>
      </w:r>
      <w:r>
        <w:rPr>
          <w:rFonts w:ascii="Times New Roman" w:eastAsia="Calibri" w:hAnsi="Times New Roman" w:cs="Times New Roman"/>
          <w:color w:val="000000"/>
        </w:rPr>
        <w:t>–</w:t>
      </w:r>
      <w:r>
        <w:rPr>
          <w:rFonts w:ascii="Times New Roman" w:eastAsia="Calibri" w:hAnsi="Times New Roman" w:cs="Times New Roman"/>
        </w:rPr>
        <w:t xml:space="preserve">14 parų. </w:t>
      </w:r>
      <w:r>
        <w:rPr>
          <w:rFonts w:ascii="Times New Roman" w:eastAsia="Calibri" w:hAnsi="Times New Roman" w:cs="Times New Roman"/>
          <w:spacing w:val="-1"/>
        </w:rPr>
        <w:t>D</w:t>
      </w:r>
      <w:r>
        <w:rPr>
          <w:rFonts w:ascii="Times New Roman" w:eastAsia="Calibri" w:hAnsi="Times New Roman" w:cs="Times New Roman"/>
        </w:rPr>
        <w:t>o</w:t>
      </w:r>
      <w:r>
        <w:rPr>
          <w:rFonts w:ascii="Times New Roman" w:eastAsia="Calibri" w:hAnsi="Times New Roman" w:cs="Times New Roman"/>
          <w:spacing w:val="-3"/>
        </w:rPr>
        <w:t>z</w:t>
      </w:r>
      <w:r>
        <w:rPr>
          <w:rFonts w:ascii="Times New Roman" w:eastAsia="Calibri" w:hAnsi="Times New Roman" w:cs="Times New Roman"/>
        </w:rPr>
        <w:t>ės re</w:t>
      </w:r>
      <w:r>
        <w:rPr>
          <w:rFonts w:ascii="Times New Roman" w:eastAsia="Calibri" w:hAnsi="Times New Roman" w:cs="Times New Roman"/>
          <w:spacing w:val="-3"/>
        </w:rPr>
        <w:t>k</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endac</w:t>
      </w:r>
      <w:r>
        <w:rPr>
          <w:rFonts w:ascii="Times New Roman" w:eastAsia="Calibri" w:hAnsi="Times New Roman" w:cs="Times New Roman"/>
          <w:spacing w:val="1"/>
        </w:rPr>
        <w:t>i</w:t>
      </w:r>
      <w:r>
        <w:rPr>
          <w:rFonts w:ascii="Times New Roman" w:eastAsia="Calibri" w:hAnsi="Times New Roman" w:cs="Times New Roman"/>
          <w:spacing w:val="3"/>
        </w:rPr>
        <w:t>j</w:t>
      </w:r>
      <w:r>
        <w:rPr>
          <w:rFonts w:ascii="Times New Roman" w:eastAsia="Calibri" w:hAnsi="Times New Roman" w:cs="Times New Roman"/>
        </w:rPr>
        <w:t>os g</w:t>
      </w:r>
      <w:r>
        <w:rPr>
          <w:rFonts w:ascii="Times New Roman" w:eastAsia="Calibri" w:hAnsi="Times New Roman" w:cs="Times New Roman"/>
          <w:spacing w:val="-3"/>
        </w:rPr>
        <w:t>y</w:t>
      </w:r>
      <w:r>
        <w:rPr>
          <w:rFonts w:ascii="Times New Roman" w:eastAsia="Calibri" w:hAnsi="Times New Roman" w:cs="Times New Roman"/>
        </w:rPr>
        <w:t>dant</w:t>
      </w:r>
      <w:r>
        <w:rPr>
          <w:rFonts w:ascii="Times New Roman" w:eastAsia="Calibri" w:hAnsi="Times New Roman" w:cs="Times New Roman"/>
          <w:spacing w:val="1"/>
        </w:rPr>
        <w:t xml:space="preserve"> </w:t>
      </w:r>
      <w:r>
        <w:rPr>
          <w:rFonts w:ascii="Times New Roman" w:eastAsia="Calibri" w:hAnsi="Times New Roman" w:cs="Times New Roman"/>
        </w:rPr>
        <w:t>s</w:t>
      </w:r>
      <w:r>
        <w:rPr>
          <w:rFonts w:ascii="Times New Roman" w:eastAsia="Calibri" w:hAnsi="Times New Roman" w:cs="Times New Roman"/>
          <w:spacing w:val="1"/>
        </w:rPr>
        <w:t>i</w:t>
      </w:r>
      <w:r>
        <w:rPr>
          <w:rFonts w:ascii="Times New Roman" w:eastAsia="Calibri" w:hAnsi="Times New Roman" w:cs="Times New Roman"/>
        </w:rPr>
        <w:t>f</w:t>
      </w:r>
      <w:r>
        <w:rPr>
          <w:rFonts w:ascii="Times New Roman" w:eastAsia="Calibri" w:hAnsi="Times New Roman" w:cs="Times New Roman"/>
          <w:spacing w:val="1"/>
        </w:rPr>
        <w:t>ilį</w:t>
      </w:r>
      <w:r>
        <w:rPr>
          <w:rFonts w:ascii="Times New Roman" w:eastAsia="Calibri" w:hAnsi="Times New Roman" w:cs="Times New Roman"/>
        </w:rPr>
        <w:t xml:space="preserve">, </w:t>
      </w:r>
      <w:r>
        <w:rPr>
          <w:rFonts w:ascii="Times New Roman" w:eastAsia="Calibri" w:hAnsi="Times New Roman" w:cs="Times New Roman"/>
          <w:spacing w:val="1"/>
        </w:rPr>
        <w:t>į</w:t>
      </w:r>
      <w:r>
        <w:rPr>
          <w:rFonts w:ascii="Times New Roman" w:eastAsia="Calibri" w:hAnsi="Times New Roman" w:cs="Times New Roman"/>
        </w:rPr>
        <w:t>s</w:t>
      </w:r>
      <w:r>
        <w:rPr>
          <w:rFonts w:ascii="Times New Roman" w:eastAsia="Calibri" w:hAnsi="Times New Roman" w:cs="Times New Roman"/>
          <w:spacing w:val="-3"/>
        </w:rPr>
        <w:t>k</w:t>
      </w:r>
      <w:r>
        <w:rPr>
          <w:rFonts w:ascii="Times New Roman" w:eastAsia="Calibri" w:hAnsi="Times New Roman" w:cs="Times New Roman"/>
        </w:rPr>
        <w:t>a</w:t>
      </w:r>
      <w:r>
        <w:rPr>
          <w:rFonts w:ascii="Times New Roman" w:eastAsia="Calibri" w:hAnsi="Times New Roman" w:cs="Times New Roman"/>
          <w:spacing w:val="1"/>
        </w:rPr>
        <w:t>it</w:t>
      </w:r>
      <w:r>
        <w:rPr>
          <w:rFonts w:ascii="Times New Roman" w:eastAsia="Calibri" w:hAnsi="Times New Roman" w:cs="Times New Roman"/>
        </w:rPr>
        <w:t>ant</w:t>
      </w:r>
      <w:r>
        <w:rPr>
          <w:rFonts w:ascii="Times New Roman" w:eastAsia="Calibri" w:hAnsi="Times New Roman" w:cs="Times New Roman"/>
          <w:spacing w:val="1"/>
        </w:rPr>
        <w:t xml:space="preserve"> </w:t>
      </w:r>
      <w:r>
        <w:rPr>
          <w:rFonts w:ascii="Times New Roman" w:eastAsia="Calibri" w:hAnsi="Times New Roman" w:cs="Times New Roman"/>
        </w:rPr>
        <w:t>neuros</w:t>
      </w:r>
      <w:r>
        <w:rPr>
          <w:rFonts w:ascii="Times New Roman" w:eastAsia="Calibri" w:hAnsi="Times New Roman" w:cs="Times New Roman"/>
          <w:spacing w:val="1"/>
        </w:rPr>
        <w:t>i</w:t>
      </w:r>
      <w:r>
        <w:rPr>
          <w:rFonts w:ascii="Times New Roman" w:eastAsia="Calibri" w:hAnsi="Times New Roman" w:cs="Times New Roman"/>
        </w:rPr>
        <w:t>f</w:t>
      </w:r>
      <w:r>
        <w:rPr>
          <w:rFonts w:ascii="Times New Roman" w:eastAsia="Calibri" w:hAnsi="Times New Roman" w:cs="Times New Roman"/>
          <w:spacing w:val="1"/>
        </w:rPr>
        <w:t>ilį</w:t>
      </w:r>
      <w:r>
        <w:rPr>
          <w:rFonts w:ascii="Times New Roman" w:eastAsia="Calibri" w:hAnsi="Times New Roman" w:cs="Times New Roman"/>
        </w:rPr>
        <w:t>, re</w:t>
      </w:r>
      <w:r>
        <w:rPr>
          <w:rFonts w:ascii="Times New Roman" w:eastAsia="Calibri" w:hAnsi="Times New Roman" w:cs="Times New Roman"/>
          <w:spacing w:val="-4"/>
        </w:rPr>
        <w:t>m</w:t>
      </w:r>
      <w:r>
        <w:rPr>
          <w:rFonts w:ascii="Times New Roman" w:eastAsia="Calibri" w:hAnsi="Times New Roman" w:cs="Times New Roman"/>
          <w:spacing w:val="1"/>
        </w:rPr>
        <w:t>i</w:t>
      </w:r>
      <w:r>
        <w:rPr>
          <w:rFonts w:ascii="Times New Roman" w:eastAsia="Calibri" w:hAnsi="Times New Roman" w:cs="Times New Roman"/>
        </w:rPr>
        <w:t>asi</w:t>
      </w:r>
      <w:r>
        <w:rPr>
          <w:rFonts w:ascii="Times New Roman" w:eastAsia="Calibri" w:hAnsi="Times New Roman" w:cs="Times New Roman"/>
          <w:spacing w:val="1"/>
        </w:rPr>
        <w:t xml:space="preserve"> </w:t>
      </w:r>
      <w:r>
        <w:rPr>
          <w:rFonts w:ascii="Times New Roman" w:eastAsia="Calibri" w:hAnsi="Times New Roman" w:cs="Times New Roman"/>
        </w:rPr>
        <w:t>r</w:t>
      </w:r>
      <w:r>
        <w:rPr>
          <w:rFonts w:ascii="Times New Roman" w:eastAsia="Calibri" w:hAnsi="Times New Roman" w:cs="Times New Roman"/>
          <w:spacing w:val="1"/>
        </w:rPr>
        <w:t>i</w:t>
      </w:r>
      <w:r>
        <w:rPr>
          <w:rFonts w:ascii="Times New Roman" w:eastAsia="Calibri" w:hAnsi="Times New Roman" w:cs="Times New Roman"/>
        </w:rPr>
        <w:t>bo</w:t>
      </w:r>
      <w:r>
        <w:rPr>
          <w:rFonts w:ascii="Times New Roman" w:eastAsia="Calibri" w:hAnsi="Times New Roman" w:cs="Times New Roman"/>
          <w:spacing w:val="1"/>
        </w:rPr>
        <w:t>t</w:t>
      </w:r>
      <w:r>
        <w:rPr>
          <w:rFonts w:ascii="Times New Roman" w:eastAsia="Calibri" w:hAnsi="Times New Roman" w:cs="Times New Roman"/>
        </w:rPr>
        <w:t>a</w:t>
      </w:r>
      <w:r>
        <w:rPr>
          <w:rFonts w:ascii="Times New Roman" w:eastAsia="Calibri" w:hAnsi="Times New Roman" w:cs="Times New Roman"/>
          <w:spacing w:val="1"/>
        </w:rPr>
        <w:t>i</w:t>
      </w:r>
      <w:r>
        <w:rPr>
          <w:rFonts w:ascii="Times New Roman" w:eastAsia="Calibri" w:hAnsi="Times New Roman" w:cs="Times New Roman"/>
        </w:rPr>
        <w:t>s duo</w:t>
      </w:r>
      <w:r>
        <w:rPr>
          <w:rFonts w:ascii="Times New Roman" w:eastAsia="Calibri" w:hAnsi="Times New Roman" w:cs="Times New Roman"/>
          <w:spacing w:val="-4"/>
        </w:rPr>
        <w:t>m</w:t>
      </w:r>
      <w:r>
        <w:rPr>
          <w:rFonts w:ascii="Times New Roman" w:eastAsia="Calibri" w:hAnsi="Times New Roman" w:cs="Times New Roman"/>
        </w:rPr>
        <w:t>en</w:t>
      </w:r>
      <w:r>
        <w:rPr>
          <w:rFonts w:ascii="Times New Roman" w:eastAsia="Calibri" w:hAnsi="Times New Roman" w:cs="Times New Roman"/>
          <w:spacing w:val="1"/>
        </w:rPr>
        <w:t>i</w:t>
      </w:r>
      <w:r>
        <w:rPr>
          <w:rFonts w:ascii="Times New Roman" w:eastAsia="Calibri" w:hAnsi="Times New Roman" w:cs="Times New Roman"/>
          <w:spacing w:val="-4"/>
        </w:rPr>
        <w:t>m</w:t>
      </w:r>
      <w:r>
        <w:rPr>
          <w:rFonts w:ascii="Times New Roman" w:eastAsia="Calibri" w:hAnsi="Times New Roman" w:cs="Times New Roman"/>
          <w:spacing w:val="1"/>
        </w:rPr>
        <w:t>i</w:t>
      </w:r>
      <w:r>
        <w:rPr>
          <w:rFonts w:ascii="Times New Roman" w:eastAsia="Calibri" w:hAnsi="Times New Roman" w:cs="Times New Roman"/>
        </w:rPr>
        <w:t xml:space="preserve">s. </w:t>
      </w:r>
      <w:r>
        <w:rPr>
          <w:rFonts w:ascii="Times New Roman" w:eastAsia="Calibri" w:hAnsi="Times New Roman" w:cs="Times New Roman"/>
          <w:spacing w:val="1"/>
        </w:rPr>
        <w:t>T</w:t>
      </w:r>
      <w:r>
        <w:rPr>
          <w:rFonts w:ascii="Times New Roman" w:eastAsia="Calibri" w:hAnsi="Times New Roman" w:cs="Times New Roman"/>
        </w:rPr>
        <w:t>uri bū</w:t>
      </w:r>
      <w:r>
        <w:rPr>
          <w:rFonts w:ascii="Times New Roman" w:eastAsia="Calibri" w:hAnsi="Times New Roman" w:cs="Times New Roman"/>
          <w:spacing w:val="1"/>
        </w:rPr>
        <w:t>t</w:t>
      </w:r>
      <w:r>
        <w:rPr>
          <w:rFonts w:ascii="Times New Roman" w:eastAsia="Calibri" w:hAnsi="Times New Roman" w:cs="Times New Roman"/>
        </w:rPr>
        <w:t>i</w:t>
      </w:r>
      <w:r>
        <w:rPr>
          <w:rFonts w:ascii="Times New Roman" w:eastAsia="Calibri" w:hAnsi="Times New Roman" w:cs="Times New Roman"/>
          <w:spacing w:val="1"/>
        </w:rPr>
        <w:t xml:space="preserve"> </w:t>
      </w:r>
      <w:r>
        <w:rPr>
          <w:rFonts w:ascii="Times New Roman" w:eastAsia="Calibri" w:hAnsi="Times New Roman" w:cs="Times New Roman"/>
          <w:spacing w:val="-3"/>
        </w:rPr>
        <w:t>v</w:t>
      </w:r>
      <w:r>
        <w:rPr>
          <w:rFonts w:ascii="Times New Roman" w:eastAsia="Calibri" w:hAnsi="Times New Roman" w:cs="Times New Roman"/>
        </w:rPr>
        <w:t>ado</w:t>
      </w:r>
      <w:r>
        <w:rPr>
          <w:rFonts w:ascii="Times New Roman" w:eastAsia="Calibri" w:hAnsi="Times New Roman" w:cs="Times New Roman"/>
          <w:spacing w:val="-3"/>
        </w:rPr>
        <w:t>v</w:t>
      </w:r>
      <w:r>
        <w:rPr>
          <w:rFonts w:ascii="Times New Roman" w:eastAsia="Calibri" w:hAnsi="Times New Roman" w:cs="Times New Roman"/>
        </w:rPr>
        <w:t>au</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asi</w:t>
      </w:r>
      <w:r>
        <w:rPr>
          <w:rFonts w:ascii="Times New Roman" w:eastAsia="Calibri" w:hAnsi="Times New Roman" w:cs="Times New Roman"/>
          <w:spacing w:val="1"/>
        </w:rPr>
        <w:t xml:space="preserve"> </w:t>
      </w:r>
      <w:r>
        <w:rPr>
          <w:rFonts w:ascii="Times New Roman" w:eastAsia="Calibri" w:hAnsi="Times New Roman" w:cs="Times New Roman"/>
        </w:rPr>
        <w:t>ša</w:t>
      </w:r>
      <w:r>
        <w:rPr>
          <w:rFonts w:ascii="Times New Roman" w:eastAsia="Calibri" w:hAnsi="Times New Roman" w:cs="Times New Roman"/>
          <w:spacing w:val="1"/>
        </w:rPr>
        <w:t>li</w:t>
      </w:r>
      <w:r>
        <w:rPr>
          <w:rFonts w:ascii="Times New Roman" w:eastAsia="Calibri" w:hAnsi="Times New Roman" w:cs="Times New Roman"/>
        </w:rPr>
        <w:t>es ar</w:t>
      </w:r>
      <w:r>
        <w:rPr>
          <w:rFonts w:ascii="Times New Roman" w:eastAsia="Calibri" w:hAnsi="Times New Roman" w:cs="Times New Roman"/>
          <w:spacing w:val="1"/>
        </w:rPr>
        <w:t xml:space="preserve"> </w:t>
      </w:r>
      <w:r>
        <w:rPr>
          <w:rFonts w:ascii="Times New Roman" w:eastAsia="Calibri" w:hAnsi="Times New Roman" w:cs="Times New Roman"/>
          <w:spacing w:val="-3"/>
        </w:rPr>
        <w:t>v</w:t>
      </w:r>
      <w:r>
        <w:rPr>
          <w:rFonts w:ascii="Times New Roman" w:eastAsia="Calibri" w:hAnsi="Times New Roman" w:cs="Times New Roman"/>
          <w:spacing w:val="1"/>
        </w:rPr>
        <w:t>i</w:t>
      </w:r>
      <w:r>
        <w:rPr>
          <w:rFonts w:ascii="Times New Roman" w:eastAsia="Calibri" w:hAnsi="Times New Roman" w:cs="Times New Roman"/>
        </w:rPr>
        <w:t>e</w:t>
      </w:r>
      <w:r>
        <w:rPr>
          <w:rFonts w:ascii="Times New Roman" w:eastAsia="Calibri" w:hAnsi="Times New Roman" w:cs="Times New Roman"/>
          <w:spacing w:val="1"/>
        </w:rPr>
        <w:t>t</w:t>
      </w:r>
      <w:r>
        <w:rPr>
          <w:rFonts w:ascii="Times New Roman" w:eastAsia="Calibri" w:hAnsi="Times New Roman" w:cs="Times New Roman"/>
        </w:rPr>
        <w:t>os nurod</w:t>
      </w:r>
      <w:r>
        <w:rPr>
          <w:rFonts w:ascii="Times New Roman" w:eastAsia="Calibri" w:hAnsi="Times New Roman" w:cs="Times New Roman"/>
          <w:spacing w:val="-3"/>
        </w:rPr>
        <w:t>y</w:t>
      </w:r>
      <w:r>
        <w:rPr>
          <w:rFonts w:ascii="Times New Roman" w:eastAsia="Calibri" w:hAnsi="Times New Roman" w:cs="Times New Roman"/>
          <w:spacing w:val="-4"/>
        </w:rPr>
        <w:t>m</w:t>
      </w:r>
      <w:r>
        <w:rPr>
          <w:rFonts w:ascii="Times New Roman" w:eastAsia="Calibri" w:hAnsi="Times New Roman" w:cs="Times New Roman"/>
        </w:rPr>
        <w:t>a</w:t>
      </w:r>
      <w:r>
        <w:rPr>
          <w:rFonts w:ascii="Times New Roman" w:eastAsia="Calibri" w:hAnsi="Times New Roman" w:cs="Times New Roman"/>
          <w:spacing w:val="1"/>
        </w:rPr>
        <w:t>i</w:t>
      </w:r>
      <w:r>
        <w:rPr>
          <w:rFonts w:ascii="Times New Roman" w:eastAsia="Calibri" w:hAnsi="Times New Roman" w:cs="Times New Roman"/>
        </w:rPr>
        <w:t>s.</w:t>
      </w:r>
    </w:p>
    <w:p w14:paraId="6C16B269" w14:textId="77777777"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rPr>
      </w:pPr>
    </w:p>
    <w:p w14:paraId="3DC7618D" w14:textId="77777777" w:rsidR="00F92E34" w:rsidRDefault="00F92E34" w:rsidP="00F92E34">
      <w:pPr>
        <w:keepNext/>
        <w:kinsoku w:val="0"/>
        <w:overflowPunct w:val="0"/>
        <w:autoSpaceDE w:val="0"/>
        <w:autoSpaceDN w:val="0"/>
        <w:adjustRightInd w:val="0"/>
        <w:spacing w:after="0" w:line="240" w:lineRule="auto"/>
        <w:ind w:left="40"/>
        <w:rPr>
          <w:rFonts w:ascii="Times New Roman" w:eastAsia="Calibri" w:hAnsi="Times New Roman" w:cs="Times New Roman"/>
          <w:i/>
        </w:rPr>
      </w:pPr>
      <w:r>
        <w:rPr>
          <w:rFonts w:ascii="Times New Roman" w:eastAsia="Calibri" w:hAnsi="Times New Roman" w:cs="Times New Roman"/>
          <w:i/>
          <w:spacing w:val="-1"/>
        </w:rPr>
        <w:lastRenderedPageBreak/>
        <w:t>D</w:t>
      </w:r>
      <w:r>
        <w:rPr>
          <w:rFonts w:ascii="Times New Roman" w:eastAsia="Calibri" w:hAnsi="Times New Roman" w:cs="Times New Roman"/>
          <w:i/>
          <w:spacing w:val="1"/>
        </w:rPr>
        <w:t>i</w:t>
      </w:r>
      <w:r>
        <w:rPr>
          <w:rFonts w:ascii="Times New Roman" w:eastAsia="Calibri" w:hAnsi="Times New Roman" w:cs="Times New Roman"/>
          <w:i/>
        </w:rPr>
        <w:t>se</w:t>
      </w:r>
      <w:r>
        <w:rPr>
          <w:rFonts w:ascii="Times New Roman" w:eastAsia="Calibri" w:hAnsi="Times New Roman" w:cs="Times New Roman"/>
          <w:i/>
          <w:spacing w:val="-4"/>
        </w:rPr>
        <w:t>m</w:t>
      </w:r>
      <w:r>
        <w:rPr>
          <w:rFonts w:ascii="Times New Roman" w:eastAsia="Calibri" w:hAnsi="Times New Roman" w:cs="Times New Roman"/>
          <w:i/>
          <w:spacing w:val="1"/>
        </w:rPr>
        <w:t>i</w:t>
      </w:r>
      <w:r>
        <w:rPr>
          <w:rFonts w:ascii="Times New Roman" w:eastAsia="Calibri" w:hAnsi="Times New Roman" w:cs="Times New Roman"/>
          <w:i/>
        </w:rPr>
        <w:t>nuo</w:t>
      </w:r>
      <w:r>
        <w:rPr>
          <w:rFonts w:ascii="Times New Roman" w:eastAsia="Calibri" w:hAnsi="Times New Roman" w:cs="Times New Roman"/>
          <w:i/>
          <w:spacing w:val="1"/>
        </w:rPr>
        <w:t>t</w:t>
      </w:r>
      <w:r>
        <w:rPr>
          <w:rFonts w:ascii="Times New Roman" w:eastAsia="Calibri" w:hAnsi="Times New Roman" w:cs="Times New Roman"/>
          <w:i/>
        </w:rPr>
        <w:t xml:space="preserve">a </w:t>
      </w:r>
      <w:r>
        <w:rPr>
          <w:rFonts w:ascii="Times New Roman" w:eastAsia="Calibri" w:hAnsi="Times New Roman" w:cs="Times New Roman"/>
          <w:i/>
          <w:spacing w:val="-1"/>
        </w:rPr>
        <w:t>L</w:t>
      </w:r>
      <w:r>
        <w:rPr>
          <w:rFonts w:ascii="Times New Roman" w:eastAsia="Calibri" w:hAnsi="Times New Roman" w:cs="Times New Roman"/>
          <w:i/>
        </w:rPr>
        <w:t>a</w:t>
      </w:r>
      <w:r>
        <w:rPr>
          <w:rFonts w:ascii="Times New Roman" w:eastAsia="Calibri" w:hAnsi="Times New Roman" w:cs="Times New Roman"/>
          <w:i/>
          <w:spacing w:val="1"/>
        </w:rPr>
        <w:t>i</w:t>
      </w:r>
      <w:r>
        <w:rPr>
          <w:rFonts w:ascii="Times New Roman" w:eastAsia="Calibri" w:hAnsi="Times New Roman" w:cs="Times New Roman"/>
          <w:i/>
          <w:spacing w:val="-4"/>
        </w:rPr>
        <w:t>m</w:t>
      </w:r>
      <w:r>
        <w:rPr>
          <w:rFonts w:ascii="Times New Roman" w:eastAsia="Calibri" w:hAnsi="Times New Roman" w:cs="Times New Roman"/>
          <w:i/>
        </w:rPr>
        <w:t>o bore</w:t>
      </w:r>
      <w:r>
        <w:rPr>
          <w:rFonts w:ascii="Times New Roman" w:eastAsia="Calibri" w:hAnsi="Times New Roman" w:cs="Times New Roman"/>
          <w:i/>
          <w:spacing w:val="1"/>
        </w:rPr>
        <w:t>li</w:t>
      </w:r>
      <w:r>
        <w:rPr>
          <w:rFonts w:ascii="Times New Roman" w:eastAsia="Calibri" w:hAnsi="Times New Roman" w:cs="Times New Roman"/>
          <w:i/>
        </w:rPr>
        <w:t>o</w:t>
      </w:r>
      <w:r>
        <w:rPr>
          <w:rFonts w:ascii="Times New Roman" w:eastAsia="Calibri" w:hAnsi="Times New Roman" w:cs="Times New Roman"/>
          <w:i/>
          <w:spacing w:val="-3"/>
        </w:rPr>
        <w:t>z</w:t>
      </w:r>
      <w:r>
        <w:rPr>
          <w:rFonts w:ascii="Times New Roman" w:eastAsia="Calibri" w:hAnsi="Times New Roman" w:cs="Times New Roman"/>
          <w:i/>
        </w:rPr>
        <w:t>ė (an</w:t>
      </w:r>
      <w:r>
        <w:rPr>
          <w:rFonts w:ascii="Times New Roman" w:eastAsia="Calibri" w:hAnsi="Times New Roman" w:cs="Times New Roman"/>
          <w:i/>
          <w:spacing w:val="-3"/>
        </w:rPr>
        <w:t>k</w:t>
      </w:r>
      <w:r>
        <w:rPr>
          <w:rFonts w:ascii="Times New Roman" w:eastAsia="Calibri" w:hAnsi="Times New Roman" w:cs="Times New Roman"/>
          <w:i/>
        </w:rPr>
        <w:t>s</w:t>
      </w:r>
      <w:r>
        <w:rPr>
          <w:rFonts w:ascii="Times New Roman" w:eastAsia="Calibri" w:hAnsi="Times New Roman" w:cs="Times New Roman"/>
          <w:i/>
          <w:spacing w:val="1"/>
        </w:rPr>
        <w:t>t</w:t>
      </w:r>
      <w:r>
        <w:rPr>
          <w:rFonts w:ascii="Times New Roman" w:eastAsia="Calibri" w:hAnsi="Times New Roman" w:cs="Times New Roman"/>
          <w:i/>
          <w:spacing w:val="-3"/>
        </w:rPr>
        <w:t>yv</w:t>
      </w:r>
      <w:r>
        <w:rPr>
          <w:rFonts w:ascii="Times New Roman" w:eastAsia="Calibri" w:hAnsi="Times New Roman" w:cs="Times New Roman"/>
          <w:i/>
        </w:rPr>
        <w:t>o</w:t>
      </w:r>
      <w:r>
        <w:rPr>
          <w:rFonts w:ascii="Times New Roman" w:eastAsia="Calibri" w:hAnsi="Times New Roman" w:cs="Times New Roman"/>
          <w:i/>
          <w:spacing w:val="3"/>
        </w:rPr>
        <w:t>j</w:t>
      </w:r>
      <w:r>
        <w:rPr>
          <w:rFonts w:ascii="Times New Roman" w:eastAsia="Calibri" w:hAnsi="Times New Roman" w:cs="Times New Roman"/>
          <w:i/>
        </w:rPr>
        <w:t>i</w:t>
      </w:r>
      <w:r>
        <w:rPr>
          <w:rFonts w:ascii="Times New Roman" w:eastAsia="Calibri" w:hAnsi="Times New Roman" w:cs="Times New Roman"/>
          <w:i/>
          <w:spacing w:val="1"/>
        </w:rPr>
        <w:t xml:space="preserve"> </w:t>
      </w:r>
      <w:r>
        <w:rPr>
          <w:rFonts w:ascii="Times New Roman" w:eastAsia="Calibri" w:hAnsi="Times New Roman" w:cs="Times New Roman"/>
          <w:i/>
        </w:rPr>
        <w:t>(</w:t>
      </w:r>
      <w:r>
        <w:rPr>
          <w:rFonts w:ascii="Times New Roman" w:eastAsia="Calibri" w:hAnsi="Times New Roman" w:cs="Times New Roman"/>
          <w:i/>
          <w:spacing w:val="-4"/>
        </w:rPr>
        <w:t>I</w:t>
      </w:r>
      <w:r>
        <w:rPr>
          <w:rFonts w:ascii="Times New Roman" w:eastAsia="Calibri" w:hAnsi="Times New Roman" w:cs="Times New Roman"/>
          <w:i/>
        </w:rPr>
        <w:t>I</w:t>
      </w:r>
      <w:r>
        <w:rPr>
          <w:rFonts w:ascii="Times New Roman" w:eastAsia="Calibri" w:hAnsi="Times New Roman" w:cs="Times New Roman"/>
          <w:i/>
          <w:spacing w:val="-4"/>
        </w:rPr>
        <w:t> </w:t>
      </w:r>
      <w:r>
        <w:rPr>
          <w:rFonts w:ascii="Times New Roman" w:eastAsia="Calibri" w:hAnsi="Times New Roman" w:cs="Times New Roman"/>
          <w:i/>
        </w:rPr>
        <w:t>s</w:t>
      </w:r>
      <w:r>
        <w:rPr>
          <w:rFonts w:ascii="Times New Roman" w:eastAsia="Calibri" w:hAnsi="Times New Roman" w:cs="Times New Roman"/>
          <w:i/>
          <w:spacing w:val="1"/>
        </w:rPr>
        <w:t>t</w:t>
      </w:r>
      <w:r>
        <w:rPr>
          <w:rFonts w:ascii="Times New Roman" w:eastAsia="Calibri" w:hAnsi="Times New Roman" w:cs="Times New Roman"/>
          <w:i/>
        </w:rPr>
        <w:t>ad</w:t>
      </w:r>
      <w:r>
        <w:rPr>
          <w:rFonts w:ascii="Times New Roman" w:eastAsia="Calibri" w:hAnsi="Times New Roman" w:cs="Times New Roman"/>
          <w:i/>
          <w:spacing w:val="1"/>
        </w:rPr>
        <w:t>i</w:t>
      </w:r>
      <w:r>
        <w:rPr>
          <w:rFonts w:ascii="Times New Roman" w:eastAsia="Calibri" w:hAnsi="Times New Roman" w:cs="Times New Roman"/>
          <w:i/>
          <w:spacing w:val="3"/>
        </w:rPr>
        <w:t>j</w:t>
      </w:r>
      <w:r>
        <w:rPr>
          <w:rFonts w:ascii="Times New Roman" w:eastAsia="Calibri" w:hAnsi="Times New Roman" w:cs="Times New Roman"/>
          <w:i/>
        </w:rPr>
        <w:t>a)</w:t>
      </w:r>
      <w:r>
        <w:rPr>
          <w:rFonts w:ascii="Times New Roman" w:eastAsia="Calibri" w:hAnsi="Times New Roman" w:cs="Times New Roman"/>
          <w:i/>
          <w:spacing w:val="1"/>
        </w:rPr>
        <w:t xml:space="preserve"> i</w:t>
      </w:r>
      <w:r>
        <w:rPr>
          <w:rFonts w:ascii="Times New Roman" w:eastAsia="Calibri" w:hAnsi="Times New Roman" w:cs="Times New Roman"/>
          <w:i/>
        </w:rPr>
        <w:t>r</w:t>
      </w:r>
      <w:r>
        <w:rPr>
          <w:rFonts w:ascii="Times New Roman" w:eastAsia="Calibri" w:hAnsi="Times New Roman" w:cs="Times New Roman"/>
          <w:i/>
          <w:spacing w:val="1"/>
        </w:rPr>
        <w:t xml:space="preserve"> </w:t>
      </w:r>
      <w:r>
        <w:rPr>
          <w:rFonts w:ascii="Times New Roman" w:eastAsia="Calibri" w:hAnsi="Times New Roman" w:cs="Times New Roman"/>
          <w:i/>
          <w:spacing w:val="-3"/>
        </w:rPr>
        <w:t>v</w:t>
      </w:r>
      <w:r>
        <w:rPr>
          <w:rFonts w:ascii="Times New Roman" w:eastAsia="Calibri" w:hAnsi="Times New Roman" w:cs="Times New Roman"/>
          <w:i/>
        </w:rPr>
        <w:t>ė</w:t>
      </w:r>
      <w:r>
        <w:rPr>
          <w:rFonts w:ascii="Times New Roman" w:eastAsia="Calibri" w:hAnsi="Times New Roman" w:cs="Times New Roman"/>
          <w:i/>
          <w:spacing w:val="1"/>
        </w:rPr>
        <w:t>l</w:t>
      </w:r>
      <w:r>
        <w:rPr>
          <w:rFonts w:ascii="Times New Roman" w:eastAsia="Calibri" w:hAnsi="Times New Roman" w:cs="Times New Roman"/>
          <w:i/>
          <w:spacing w:val="-3"/>
        </w:rPr>
        <w:t>yv</w:t>
      </w:r>
      <w:r>
        <w:rPr>
          <w:rFonts w:ascii="Times New Roman" w:eastAsia="Calibri" w:hAnsi="Times New Roman" w:cs="Times New Roman"/>
          <w:i/>
        </w:rPr>
        <w:t>o</w:t>
      </w:r>
      <w:r>
        <w:rPr>
          <w:rFonts w:ascii="Times New Roman" w:eastAsia="Calibri" w:hAnsi="Times New Roman" w:cs="Times New Roman"/>
          <w:i/>
          <w:spacing w:val="3"/>
        </w:rPr>
        <w:t>j</w:t>
      </w:r>
      <w:r>
        <w:rPr>
          <w:rFonts w:ascii="Times New Roman" w:eastAsia="Calibri" w:hAnsi="Times New Roman" w:cs="Times New Roman"/>
          <w:i/>
        </w:rPr>
        <w:t>i</w:t>
      </w:r>
      <w:r>
        <w:rPr>
          <w:rFonts w:ascii="Times New Roman" w:eastAsia="Calibri" w:hAnsi="Times New Roman" w:cs="Times New Roman"/>
          <w:i/>
          <w:spacing w:val="1"/>
        </w:rPr>
        <w:t xml:space="preserve"> </w:t>
      </w:r>
      <w:r>
        <w:rPr>
          <w:rFonts w:ascii="Times New Roman" w:eastAsia="Calibri" w:hAnsi="Times New Roman" w:cs="Times New Roman"/>
          <w:i/>
        </w:rPr>
        <w:t>(</w:t>
      </w:r>
      <w:r>
        <w:rPr>
          <w:rFonts w:ascii="Times New Roman" w:eastAsia="Calibri" w:hAnsi="Times New Roman" w:cs="Times New Roman"/>
          <w:i/>
          <w:spacing w:val="-4"/>
        </w:rPr>
        <w:t>II</w:t>
      </w:r>
      <w:r>
        <w:rPr>
          <w:rFonts w:ascii="Times New Roman" w:eastAsia="Calibri" w:hAnsi="Times New Roman" w:cs="Times New Roman"/>
          <w:i/>
        </w:rPr>
        <w:t>I</w:t>
      </w:r>
      <w:r>
        <w:rPr>
          <w:rFonts w:ascii="Times New Roman" w:eastAsia="Calibri" w:hAnsi="Times New Roman" w:cs="Times New Roman"/>
          <w:i/>
          <w:spacing w:val="-4"/>
        </w:rPr>
        <w:t> </w:t>
      </w:r>
      <w:r>
        <w:rPr>
          <w:rFonts w:ascii="Times New Roman" w:eastAsia="Calibri" w:hAnsi="Times New Roman" w:cs="Times New Roman"/>
          <w:i/>
        </w:rPr>
        <w:t>s</w:t>
      </w:r>
      <w:r>
        <w:rPr>
          <w:rFonts w:ascii="Times New Roman" w:eastAsia="Calibri" w:hAnsi="Times New Roman" w:cs="Times New Roman"/>
          <w:i/>
          <w:spacing w:val="1"/>
        </w:rPr>
        <w:t>t</w:t>
      </w:r>
      <w:r>
        <w:rPr>
          <w:rFonts w:ascii="Times New Roman" w:eastAsia="Calibri" w:hAnsi="Times New Roman" w:cs="Times New Roman"/>
          <w:i/>
        </w:rPr>
        <w:t>ad</w:t>
      </w:r>
      <w:r>
        <w:rPr>
          <w:rFonts w:ascii="Times New Roman" w:eastAsia="Calibri" w:hAnsi="Times New Roman" w:cs="Times New Roman"/>
          <w:i/>
          <w:spacing w:val="1"/>
        </w:rPr>
        <w:t>i</w:t>
      </w:r>
      <w:r>
        <w:rPr>
          <w:rFonts w:ascii="Times New Roman" w:eastAsia="Calibri" w:hAnsi="Times New Roman" w:cs="Times New Roman"/>
          <w:i/>
          <w:spacing w:val="3"/>
        </w:rPr>
        <w:t>j</w:t>
      </w:r>
      <w:r>
        <w:rPr>
          <w:rFonts w:ascii="Times New Roman" w:eastAsia="Calibri" w:hAnsi="Times New Roman" w:cs="Times New Roman"/>
          <w:i/>
        </w:rPr>
        <w:t>a))</w:t>
      </w:r>
    </w:p>
    <w:p w14:paraId="24F63E5C" w14:textId="77777777" w:rsidR="00F92E34" w:rsidRDefault="00F92E34" w:rsidP="00F92E34">
      <w:pPr>
        <w:kinsoku w:val="0"/>
        <w:overflowPunct w:val="0"/>
        <w:autoSpaceDE w:val="0"/>
        <w:autoSpaceDN w:val="0"/>
        <w:adjustRightInd w:val="0"/>
        <w:spacing w:after="0" w:line="240" w:lineRule="auto"/>
        <w:ind w:left="40" w:right="1294"/>
        <w:rPr>
          <w:rFonts w:ascii="Times New Roman" w:eastAsia="Calibri" w:hAnsi="Times New Roman" w:cs="Times New Roman"/>
        </w:rPr>
      </w:pPr>
      <w:r>
        <w:rPr>
          <w:rFonts w:ascii="Times New Roman" w:eastAsia="Calibri" w:hAnsi="Times New Roman" w:cs="Times New Roman"/>
        </w:rPr>
        <w:t>2 g</w:t>
      </w:r>
      <w:r>
        <w:rPr>
          <w:rFonts w:ascii="Times New Roman" w:eastAsia="Calibri" w:hAnsi="Times New Roman" w:cs="Times New Roman"/>
          <w:spacing w:val="-3"/>
        </w:rPr>
        <w:t xml:space="preserve"> k</w:t>
      </w:r>
      <w:r>
        <w:rPr>
          <w:rFonts w:ascii="Times New Roman" w:eastAsia="Calibri" w:hAnsi="Times New Roman" w:cs="Times New Roman"/>
        </w:rPr>
        <w:t>ar</w:t>
      </w:r>
      <w:r>
        <w:rPr>
          <w:rFonts w:ascii="Times New Roman" w:eastAsia="Calibri" w:hAnsi="Times New Roman" w:cs="Times New Roman"/>
          <w:spacing w:val="1"/>
        </w:rPr>
        <w:t>t</w:t>
      </w:r>
      <w:r>
        <w:rPr>
          <w:rFonts w:ascii="Times New Roman" w:eastAsia="Calibri" w:hAnsi="Times New Roman" w:cs="Times New Roman"/>
        </w:rPr>
        <w:t>ą per</w:t>
      </w:r>
      <w:r>
        <w:rPr>
          <w:rFonts w:ascii="Times New Roman" w:eastAsia="Calibri" w:hAnsi="Times New Roman" w:cs="Times New Roman"/>
          <w:spacing w:val="1"/>
        </w:rPr>
        <w:t> </w:t>
      </w:r>
      <w:r>
        <w:rPr>
          <w:rFonts w:ascii="Times New Roman" w:eastAsia="Calibri" w:hAnsi="Times New Roman" w:cs="Times New Roman"/>
        </w:rPr>
        <w:t>parą 14</w:t>
      </w:r>
      <w:r>
        <w:rPr>
          <w:rFonts w:ascii="Times New Roman" w:eastAsia="Calibri" w:hAnsi="Times New Roman" w:cs="Times New Roman"/>
          <w:color w:val="000000"/>
        </w:rPr>
        <w:t>–</w:t>
      </w:r>
      <w:r>
        <w:rPr>
          <w:rFonts w:ascii="Times New Roman" w:eastAsia="Calibri" w:hAnsi="Times New Roman" w:cs="Times New Roman"/>
        </w:rPr>
        <w:t xml:space="preserve">21 parą. </w:t>
      </w:r>
      <w:r>
        <w:rPr>
          <w:rFonts w:ascii="Times New Roman" w:eastAsia="Calibri" w:hAnsi="Times New Roman" w:cs="Times New Roman"/>
          <w:spacing w:val="-1"/>
        </w:rPr>
        <w:t>R</w:t>
      </w:r>
      <w:r>
        <w:rPr>
          <w:rFonts w:ascii="Times New Roman" w:eastAsia="Calibri" w:hAnsi="Times New Roman" w:cs="Times New Roman"/>
        </w:rPr>
        <w:t>e</w:t>
      </w:r>
      <w:r>
        <w:rPr>
          <w:rFonts w:ascii="Times New Roman" w:eastAsia="Calibri" w:hAnsi="Times New Roman" w:cs="Times New Roman"/>
          <w:spacing w:val="-3"/>
        </w:rPr>
        <w:t>k</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enduo</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a g</w:t>
      </w:r>
      <w:r>
        <w:rPr>
          <w:rFonts w:ascii="Times New Roman" w:eastAsia="Calibri" w:hAnsi="Times New Roman" w:cs="Times New Roman"/>
          <w:spacing w:val="-3"/>
        </w:rPr>
        <w:t>y</w:t>
      </w:r>
      <w:r>
        <w:rPr>
          <w:rFonts w:ascii="Times New Roman" w:eastAsia="Calibri" w:hAnsi="Times New Roman" w:cs="Times New Roman"/>
        </w:rPr>
        <w:t>d</w:t>
      </w:r>
      <w:r>
        <w:rPr>
          <w:rFonts w:ascii="Times New Roman" w:eastAsia="Calibri" w:hAnsi="Times New Roman" w:cs="Times New Roman"/>
          <w:spacing w:val="-3"/>
        </w:rPr>
        <w:t>y</w:t>
      </w:r>
      <w:r>
        <w:rPr>
          <w:rFonts w:ascii="Times New Roman" w:eastAsia="Calibri" w:hAnsi="Times New Roman" w:cs="Times New Roman"/>
          <w:spacing w:val="-4"/>
        </w:rPr>
        <w:t>m</w:t>
      </w:r>
      <w:r>
        <w:rPr>
          <w:rFonts w:ascii="Times New Roman" w:eastAsia="Calibri" w:hAnsi="Times New Roman" w:cs="Times New Roman"/>
        </w:rPr>
        <w:t xml:space="preserve">o </w:t>
      </w:r>
      <w:r>
        <w:rPr>
          <w:rFonts w:ascii="Times New Roman" w:eastAsia="Calibri" w:hAnsi="Times New Roman" w:cs="Times New Roman"/>
          <w:spacing w:val="1"/>
        </w:rPr>
        <w:t>t</w:t>
      </w:r>
      <w:r>
        <w:rPr>
          <w:rFonts w:ascii="Times New Roman" w:eastAsia="Calibri" w:hAnsi="Times New Roman" w:cs="Times New Roman"/>
        </w:rPr>
        <w:t>ru</w:t>
      </w:r>
      <w:r>
        <w:rPr>
          <w:rFonts w:ascii="Times New Roman" w:eastAsia="Calibri" w:hAnsi="Times New Roman" w:cs="Times New Roman"/>
          <w:spacing w:val="-3"/>
        </w:rPr>
        <w:t>k</w:t>
      </w:r>
      <w:r>
        <w:rPr>
          <w:rFonts w:ascii="Times New Roman" w:eastAsia="Calibri" w:hAnsi="Times New Roman" w:cs="Times New Roman"/>
          <w:spacing w:val="-4"/>
        </w:rPr>
        <w:t>m</w:t>
      </w:r>
      <w:r>
        <w:rPr>
          <w:rFonts w:ascii="Times New Roman" w:eastAsia="Calibri" w:hAnsi="Times New Roman" w:cs="Times New Roman"/>
        </w:rPr>
        <w:t>ė s</w:t>
      </w:r>
      <w:r>
        <w:rPr>
          <w:rFonts w:ascii="Times New Roman" w:eastAsia="Calibri" w:hAnsi="Times New Roman" w:cs="Times New Roman"/>
          <w:spacing w:val="-3"/>
        </w:rPr>
        <w:t>k</w:t>
      </w:r>
      <w:r>
        <w:rPr>
          <w:rFonts w:ascii="Times New Roman" w:eastAsia="Calibri" w:hAnsi="Times New Roman" w:cs="Times New Roman"/>
          <w:spacing w:val="1"/>
        </w:rPr>
        <w:t>i</w:t>
      </w:r>
      <w:r>
        <w:rPr>
          <w:rFonts w:ascii="Times New Roman" w:eastAsia="Calibri" w:hAnsi="Times New Roman" w:cs="Times New Roman"/>
        </w:rPr>
        <w:t>r</w:t>
      </w:r>
      <w:r>
        <w:rPr>
          <w:rFonts w:ascii="Times New Roman" w:eastAsia="Calibri" w:hAnsi="Times New Roman" w:cs="Times New Roman"/>
          <w:spacing w:val="1"/>
        </w:rPr>
        <w:t>i</w:t>
      </w:r>
      <w:r>
        <w:rPr>
          <w:rFonts w:ascii="Times New Roman" w:eastAsia="Calibri" w:hAnsi="Times New Roman" w:cs="Times New Roman"/>
        </w:rPr>
        <w:t>as</w:t>
      </w:r>
      <w:r>
        <w:rPr>
          <w:rFonts w:ascii="Times New Roman" w:eastAsia="Calibri" w:hAnsi="Times New Roman" w:cs="Times New Roman"/>
          <w:spacing w:val="1"/>
        </w:rPr>
        <w:t>i</w:t>
      </w:r>
      <w:r>
        <w:rPr>
          <w:rFonts w:ascii="Times New Roman" w:eastAsia="Calibri" w:hAnsi="Times New Roman" w:cs="Times New Roman"/>
        </w:rPr>
        <w:t xml:space="preserve">, </w:t>
      </w:r>
      <w:r>
        <w:rPr>
          <w:rFonts w:ascii="Times New Roman" w:eastAsia="Calibri" w:hAnsi="Times New Roman" w:cs="Times New Roman"/>
          <w:spacing w:val="1"/>
        </w:rPr>
        <w:t>t</w:t>
      </w:r>
      <w:r>
        <w:rPr>
          <w:rFonts w:ascii="Times New Roman" w:eastAsia="Calibri" w:hAnsi="Times New Roman" w:cs="Times New Roman"/>
        </w:rPr>
        <w:t>uri bū</w:t>
      </w:r>
      <w:r>
        <w:rPr>
          <w:rFonts w:ascii="Times New Roman" w:eastAsia="Calibri" w:hAnsi="Times New Roman" w:cs="Times New Roman"/>
          <w:spacing w:val="1"/>
        </w:rPr>
        <w:t>t</w:t>
      </w:r>
      <w:r>
        <w:rPr>
          <w:rFonts w:ascii="Times New Roman" w:eastAsia="Calibri" w:hAnsi="Times New Roman" w:cs="Times New Roman"/>
        </w:rPr>
        <w:t xml:space="preserve">i </w:t>
      </w:r>
      <w:r>
        <w:rPr>
          <w:rFonts w:ascii="Times New Roman" w:eastAsia="Calibri" w:hAnsi="Times New Roman" w:cs="Times New Roman"/>
          <w:spacing w:val="-3"/>
        </w:rPr>
        <w:t>v</w:t>
      </w:r>
      <w:r>
        <w:rPr>
          <w:rFonts w:ascii="Times New Roman" w:eastAsia="Calibri" w:hAnsi="Times New Roman" w:cs="Times New Roman"/>
        </w:rPr>
        <w:t>ado</w:t>
      </w:r>
      <w:r>
        <w:rPr>
          <w:rFonts w:ascii="Times New Roman" w:eastAsia="Calibri" w:hAnsi="Times New Roman" w:cs="Times New Roman"/>
          <w:spacing w:val="-3"/>
        </w:rPr>
        <w:t>v</w:t>
      </w:r>
      <w:r>
        <w:rPr>
          <w:rFonts w:ascii="Times New Roman" w:eastAsia="Calibri" w:hAnsi="Times New Roman" w:cs="Times New Roman"/>
        </w:rPr>
        <w:t>au</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asi</w:t>
      </w:r>
      <w:r>
        <w:rPr>
          <w:rFonts w:ascii="Times New Roman" w:eastAsia="Calibri" w:hAnsi="Times New Roman" w:cs="Times New Roman"/>
          <w:spacing w:val="1"/>
        </w:rPr>
        <w:t xml:space="preserve"> </w:t>
      </w:r>
      <w:r>
        <w:rPr>
          <w:rFonts w:ascii="Times New Roman" w:eastAsia="Calibri" w:hAnsi="Times New Roman" w:cs="Times New Roman"/>
        </w:rPr>
        <w:t>ša</w:t>
      </w:r>
      <w:r>
        <w:rPr>
          <w:rFonts w:ascii="Times New Roman" w:eastAsia="Calibri" w:hAnsi="Times New Roman" w:cs="Times New Roman"/>
          <w:spacing w:val="1"/>
        </w:rPr>
        <w:t>li</w:t>
      </w:r>
      <w:r>
        <w:rPr>
          <w:rFonts w:ascii="Times New Roman" w:eastAsia="Calibri" w:hAnsi="Times New Roman" w:cs="Times New Roman"/>
        </w:rPr>
        <w:t>es ar</w:t>
      </w:r>
      <w:r>
        <w:rPr>
          <w:rFonts w:ascii="Times New Roman" w:eastAsia="Calibri" w:hAnsi="Times New Roman" w:cs="Times New Roman"/>
          <w:spacing w:val="1"/>
        </w:rPr>
        <w:t xml:space="preserve"> </w:t>
      </w:r>
      <w:r>
        <w:rPr>
          <w:rFonts w:ascii="Times New Roman" w:eastAsia="Calibri" w:hAnsi="Times New Roman" w:cs="Times New Roman"/>
          <w:spacing w:val="-3"/>
        </w:rPr>
        <w:t>v</w:t>
      </w:r>
      <w:r>
        <w:rPr>
          <w:rFonts w:ascii="Times New Roman" w:eastAsia="Calibri" w:hAnsi="Times New Roman" w:cs="Times New Roman"/>
          <w:spacing w:val="1"/>
        </w:rPr>
        <w:t>i</w:t>
      </w:r>
      <w:r>
        <w:rPr>
          <w:rFonts w:ascii="Times New Roman" w:eastAsia="Calibri" w:hAnsi="Times New Roman" w:cs="Times New Roman"/>
        </w:rPr>
        <w:t>e</w:t>
      </w:r>
      <w:r>
        <w:rPr>
          <w:rFonts w:ascii="Times New Roman" w:eastAsia="Calibri" w:hAnsi="Times New Roman" w:cs="Times New Roman"/>
          <w:spacing w:val="1"/>
        </w:rPr>
        <w:t>t</w:t>
      </w:r>
      <w:r>
        <w:rPr>
          <w:rFonts w:ascii="Times New Roman" w:eastAsia="Calibri" w:hAnsi="Times New Roman" w:cs="Times New Roman"/>
        </w:rPr>
        <w:t>os nurod</w:t>
      </w:r>
      <w:r>
        <w:rPr>
          <w:rFonts w:ascii="Times New Roman" w:eastAsia="Calibri" w:hAnsi="Times New Roman" w:cs="Times New Roman"/>
          <w:spacing w:val="-3"/>
        </w:rPr>
        <w:t>y</w:t>
      </w:r>
      <w:r>
        <w:rPr>
          <w:rFonts w:ascii="Times New Roman" w:eastAsia="Calibri" w:hAnsi="Times New Roman" w:cs="Times New Roman"/>
          <w:spacing w:val="-4"/>
        </w:rPr>
        <w:t>m</w:t>
      </w:r>
      <w:r>
        <w:rPr>
          <w:rFonts w:ascii="Times New Roman" w:eastAsia="Calibri" w:hAnsi="Times New Roman" w:cs="Times New Roman"/>
        </w:rPr>
        <w:t>a</w:t>
      </w:r>
      <w:r>
        <w:rPr>
          <w:rFonts w:ascii="Times New Roman" w:eastAsia="Calibri" w:hAnsi="Times New Roman" w:cs="Times New Roman"/>
          <w:spacing w:val="1"/>
        </w:rPr>
        <w:t>i</w:t>
      </w:r>
      <w:r>
        <w:rPr>
          <w:rFonts w:ascii="Times New Roman" w:eastAsia="Calibri" w:hAnsi="Times New Roman" w:cs="Times New Roman"/>
        </w:rPr>
        <w:t>s.</w:t>
      </w:r>
    </w:p>
    <w:p w14:paraId="15C304A0" w14:textId="77777777" w:rsidR="00F92E34" w:rsidRDefault="00F92E34" w:rsidP="00F92E34">
      <w:pPr>
        <w:kinsoku w:val="0"/>
        <w:overflowPunct w:val="0"/>
        <w:autoSpaceDE w:val="0"/>
        <w:autoSpaceDN w:val="0"/>
        <w:adjustRightInd w:val="0"/>
        <w:spacing w:after="0" w:line="240" w:lineRule="auto"/>
        <w:ind w:left="40"/>
        <w:rPr>
          <w:rFonts w:ascii="Times New Roman" w:eastAsia="Calibri" w:hAnsi="Times New Roman" w:cs="Times New Roman"/>
          <w:i/>
          <w:iCs/>
          <w:spacing w:val="-1"/>
          <w:u w:val="single"/>
        </w:rPr>
      </w:pPr>
    </w:p>
    <w:p w14:paraId="75952040" w14:textId="77777777" w:rsidR="00F92E34" w:rsidRDefault="00F92E34" w:rsidP="00F92E34">
      <w:pPr>
        <w:keepNext/>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i/>
          <w:iCs/>
          <w:spacing w:val="-1"/>
          <w:u w:val="single"/>
        </w:rPr>
        <w:t>V</w:t>
      </w:r>
      <w:r>
        <w:rPr>
          <w:rFonts w:ascii="Times New Roman" w:eastAsia="Calibri" w:hAnsi="Times New Roman" w:cs="Times New Roman"/>
          <w:i/>
          <w:iCs/>
          <w:u w:val="single"/>
        </w:rPr>
        <w:t>a</w:t>
      </w:r>
      <w:r>
        <w:rPr>
          <w:rFonts w:ascii="Times New Roman" w:eastAsia="Calibri" w:hAnsi="Times New Roman" w:cs="Times New Roman"/>
          <w:i/>
          <w:iCs/>
          <w:spacing w:val="1"/>
          <w:u w:val="single"/>
        </w:rPr>
        <w:t>i</w:t>
      </w:r>
      <w:r>
        <w:rPr>
          <w:rFonts w:ascii="Times New Roman" w:eastAsia="Calibri" w:hAnsi="Times New Roman" w:cs="Times New Roman"/>
          <w:i/>
          <w:iCs/>
          <w:u w:val="single"/>
        </w:rPr>
        <w:t>kų</w:t>
      </w:r>
      <w:r>
        <w:rPr>
          <w:rFonts w:ascii="Times New Roman" w:eastAsia="Calibri" w:hAnsi="Times New Roman" w:cs="Times New Roman"/>
          <w:i/>
          <w:iCs/>
          <w:spacing w:val="-1"/>
          <w:u w:val="single"/>
        </w:rPr>
        <w:t xml:space="preserve"> </w:t>
      </w:r>
      <w:r>
        <w:rPr>
          <w:rFonts w:ascii="Times New Roman" w:eastAsia="Calibri" w:hAnsi="Times New Roman" w:cs="Times New Roman"/>
          <w:i/>
          <w:iCs/>
          <w:u w:val="single"/>
        </w:rPr>
        <w:t>popu</w:t>
      </w:r>
      <w:r>
        <w:rPr>
          <w:rFonts w:ascii="Times New Roman" w:eastAsia="Calibri" w:hAnsi="Times New Roman" w:cs="Times New Roman"/>
          <w:i/>
          <w:iCs/>
          <w:spacing w:val="1"/>
          <w:u w:val="single"/>
        </w:rPr>
        <w:t>li</w:t>
      </w:r>
      <w:r>
        <w:rPr>
          <w:rFonts w:ascii="Times New Roman" w:eastAsia="Calibri" w:hAnsi="Times New Roman" w:cs="Times New Roman"/>
          <w:i/>
          <w:iCs/>
          <w:u w:val="single"/>
        </w:rPr>
        <w:t>ac</w:t>
      </w:r>
      <w:r>
        <w:rPr>
          <w:rFonts w:ascii="Times New Roman" w:eastAsia="Calibri" w:hAnsi="Times New Roman" w:cs="Times New Roman"/>
          <w:i/>
          <w:iCs/>
          <w:spacing w:val="1"/>
          <w:u w:val="single"/>
        </w:rPr>
        <w:t>ij</w:t>
      </w:r>
      <w:r>
        <w:rPr>
          <w:rFonts w:ascii="Times New Roman" w:eastAsia="Calibri" w:hAnsi="Times New Roman" w:cs="Times New Roman"/>
          <w:i/>
          <w:iCs/>
          <w:u w:val="single"/>
        </w:rPr>
        <w:t>a</w:t>
      </w:r>
    </w:p>
    <w:p w14:paraId="750324F1" w14:textId="77777777" w:rsidR="00F92E34" w:rsidRDefault="00F92E34" w:rsidP="00F92E34">
      <w:pPr>
        <w:keepNext/>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i/>
          <w:iCs/>
          <w:spacing w:val="-1"/>
        </w:rPr>
        <w:t>N</w:t>
      </w:r>
      <w:r>
        <w:rPr>
          <w:rFonts w:ascii="Times New Roman" w:eastAsia="Calibri" w:hAnsi="Times New Roman" w:cs="Times New Roman"/>
          <w:i/>
          <w:iCs/>
        </w:rPr>
        <w:t>au</w:t>
      </w:r>
      <w:r>
        <w:rPr>
          <w:rFonts w:ascii="Times New Roman" w:eastAsia="Calibri" w:hAnsi="Times New Roman" w:cs="Times New Roman"/>
          <w:i/>
          <w:iCs/>
          <w:spacing w:val="1"/>
        </w:rPr>
        <w:t>j</w:t>
      </w:r>
      <w:r>
        <w:rPr>
          <w:rFonts w:ascii="Times New Roman" w:eastAsia="Calibri" w:hAnsi="Times New Roman" w:cs="Times New Roman"/>
          <w:i/>
          <w:iCs/>
        </w:rPr>
        <w:t>ag</w:t>
      </w:r>
      <w:r>
        <w:rPr>
          <w:rFonts w:ascii="Times New Roman" w:eastAsia="Calibri" w:hAnsi="Times New Roman" w:cs="Times New Roman"/>
          <w:i/>
          <w:iCs/>
          <w:spacing w:val="1"/>
        </w:rPr>
        <w:t>i</w:t>
      </w:r>
      <w:r>
        <w:rPr>
          <w:rFonts w:ascii="Times New Roman" w:eastAsia="Calibri" w:hAnsi="Times New Roman" w:cs="Times New Roman"/>
          <w:i/>
          <w:iCs/>
          <w:spacing w:val="-1"/>
        </w:rPr>
        <w:t>m</w:t>
      </w:r>
      <w:r>
        <w:rPr>
          <w:rFonts w:ascii="Times New Roman" w:eastAsia="Calibri" w:hAnsi="Times New Roman" w:cs="Times New Roman"/>
          <w:i/>
          <w:iCs/>
          <w:spacing w:val="1"/>
        </w:rPr>
        <w:t>i</w:t>
      </w:r>
      <w:r>
        <w:rPr>
          <w:rFonts w:ascii="Times New Roman" w:eastAsia="Calibri" w:hAnsi="Times New Roman" w:cs="Times New Roman"/>
          <w:i/>
          <w:iCs/>
        </w:rPr>
        <w:t>a</w:t>
      </w:r>
      <w:r>
        <w:rPr>
          <w:rFonts w:ascii="Times New Roman" w:eastAsia="Calibri" w:hAnsi="Times New Roman" w:cs="Times New Roman"/>
          <w:i/>
          <w:iCs/>
          <w:spacing w:val="1"/>
        </w:rPr>
        <w:t>ms</w:t>
      </w:r>
      <w:r>
        <w:rPr>
          <w:rFonts w:ascii="Times New Roman" w:eastAsia="Calibri" w:hAnsi="Times New Roman" w:cs="Times New Roman"/>
          <w:i/>
          <w:iCs/>
        </w:rPr>
        <w:t>, kūd</w:t>
      </w:r>
      <w:r>
        <w:rPr>
          <w:rFonts w:ascii="Times New Roman" w:eastAsia="Calibri" w:hAnsi="Times New Roman" w:cs="Times New Roman"/>
          <w:i/>
          <w:iCs/>
          <w:spacing w:val="1"/>
        </w:rPr>
        <w:t>i</w:t>
      </w:r>
      <w:r>
        <w:rPr>
          <w:rFonts w:ascii="Times New Roman" w:eastAsia="Calibri" w:hAnsi="Times New Roman" w:cs="Times New Roman"/>
          <w:i/>
          <w:iCs/>
        </w:rPr>
        <w:t>k</w:t>
      </w:r>
      <w:r>
        <w:rPr>
          <w:rFonts w:ascii="Times New Roman" w:eastAsia="Calibri" w:hAnsi="Times New Roman" w:cs="Times New Roman"/>
          <w:i/>
          <w:iCs/>
          <w:spacing w:val="1"/>
        </w:rPr>
        <w:t>i</w:t>
      </w:r>
      <w:r>
        <w:rPr>
          <w:rFonts w:ascii="Times New Roman" w:eastAsia="Calibri" w:hAnsi="Times New Roman" w:cs="Times New Roman"/>
          <w:i/>
          <w:iCs/>
        </w:rPr>
        <w:t>ams</w:t>
      </w:r>
      <w:r>
        <w:rPr>
          <w:rFonts w:ascii="Times New Roman" w:eastAsia="Calibri" w:hAnsi="Times New Roman" w:cs="Times New Roman"/>
          <w:i/>
          <w:iCs/>
          <w:spacing w:val="1"/>
        </w:rPr>
        <w:t xml:space="preserve"> i</w:t>
      </w:r>
      <w:r>
        <w:rPr>
          <w:rFonts w:ascii="Times New Roman" w:eastAsia="Calibri" w:hAnsi="Times New Roman" w:cs="Times New Roman"/>
          <w:i/>
          <w:iCs/>
        </w:rPr>
        <w:t>r va</w:t>
      </w:r>
      <w:r>
        <w:rPr>
          <w:rFonts w:ascii="Times New Roman" w:eastAsia="Calibri" w:hAnsi="Times New Roman" w:cs="Times New Roman"/>
          <w:i/>
          <w:iCs/>
          <w:spacing w:val="1"/>
        </w:rPr>
        <w:t>i</w:t>
      </w:r>
      <w:r>
        <w:rPr>
          <w:rFonts w:ascii="Times New Roman" w:eastAsia="Calibri" w:hAnsi="Times New Roman" w:cs="Times New Roman"/>
          <w:i/>
          <w:iCs/>
        </w:rPr>
        <w:t>kams</w:t>
      </w:r>
      <w:r>
        <w:rPr>
          <w:rFonts w:ascii="Times New Roman" w:eastAsia="Calibri" w:hAnsi="Times New Roman" w:cs="Times New Roman"/>
          <w:i/>
          <w:iCs/>
          <w:spacing w:val="1"/>
        </w:rPr>
        <w:t xml:space="preserve"> </w:t>
      </w:r>
      <w:r>
        <w:rPr>
          <w:rFonts w:ascii="Times New Roman" w:eastAsia="Calibri" w:hAnsi="Times New Roman" w:cs="Times New Roman"/>
          <w:i/>
          <w:iCs/>
          <w:spacing w:val="-2"/>
        </w:rPr>
        <w:t>(</w:t>
      </w:r>
      <w:r>
        <w:rPr>
          <w:rFonts w:ascii="Times New Roman" w:eastAsia="Calibri" w:hAnsi="Times New Roman" w:cs="Times New Roman"/>
          <w:i/>
          <w:iCs/>
        </w:rPr>
        <w:t xml:space="preserve">nuo 15 parų </w:t>
      </w:r>
      <w:r>
        <w:rPr>
          <w:rFonts w:ascii="Times New Roman" w:eastAsia="Calibri" w:hAnsi="Times New Roman" w:cs="Times New Roman"/>
          <w:i/>
          <w:iCs/>
          <w:spacing w:val="1"/>
        </w:rPr>
        <w:t>i</w:t>
      </w:r>
      <w:r>
        <w:rPr>
          <w:rFonts w:ascii="Times New Roman" w:eastAsia="Calibri" w:hAnsi="Times New Roman" w:cs="Times New Roman"/>
          <w:i/>
          <w:iCs/>
        </w:rPr>
        <w:t>ki</w:t>
      </w:r>
      <w:r>
        <w:rPr>
          <w:rFonts w:ascii="Times New Roman" w:eastAsia="Calibri" w:hAnsi="Times New Roman" w:cs="Times New Roman"/>
          <w:i/>
          <w:iCs/>
          <w:spacing w:val="1"/>
        </w:rPr>
        <w:t xml:space="preserve"> </w:t>
      </w:r>
      <w:r>
        <w:rPr>
          <w:rFonts w:ascii="Times New Roman" w:eastAsia="Calibri" w:hAnsi="Times New Roman" w:cs="Times New Roman"/>
          <w:i/>
          <w:iCs/>
        </w:rPr>
        <w:t>12 </w:t>
      </w:r>
      <w:r>
        <w:rPr>
          <w:rFonts w:ascii="Times New Roman" w:eastAsia="Calibri" w:hAnsi="Times New Roman" w:cs="Times New Roman"/>
          <w:i/>
          <w:iCs/>
          <w:spacing w:val="-1"/>
        </w:rPr>
        <w:t>m</w:t>
      </w:r>
      <w:r>
        <w:rPr>
          <w:rFonts w:ascii="Times New Roman" w:eastAsia="Calibri" w:hAnsi="Times New Roman" w:cs="Times New Roman"/>
          <w:i/>
          <w:iCs/>
        </w:rPr>
        <w:t>e</w:t>
      </w:r>
      <w:r>
        <w:rPr>
          <w:rFonts w:ascii="Times New Roman" w:eastAsia="Calibri" w:hAnsi="Times New Roman" w:cs="Times New Roman"/>
          <w:i/>
          <w:iCs/>
          <w:spacing w:val="1"/>
        </w:rPr>
        <w:t>t</w:t>
      </w:r>
      <w:r>
        <w:rPr>
          <w:rFonts w:ascii="Times New Roman" w:eastAsia="Calibri" w:hAnsi="Times New Roman" w:cs="Times New Roman"/>
          <w:i/>
          <w:iCs/>
        </w:rPr>
        <w:t>ų, sver</w:t>
      </w:r>
      <w:r>
        <w:rPr>
          <w:rFonts w:ascii="Times New Roman" w:eastAsia="Calibri" w:hAnsi="Times New Roman" w:cs="Times New Roman"/>
          <w:i/>
          <w:iCs/>
          <w:spacing w:val="1"/>
        </w:rPr>
        <w:t>i</w:t>
      </w:r>
      <w:r>
        <w:rPr>
          <w:rFonts w:ascii="Times New Roman" w:eastAsia="Calibri" w:hAnsi="Times New Roman" w:cs="Times New Roman"/>
          <w:i/>
          <w:iCs/>
        </w:rPr>
        <w:t>an</w:t>
      </w:r>
      <w:r>
        <w:rPr>
          <w:rFonts w:ascii="Times New Roman" w:eastAsia="Calibri" w:hAnsi="Times New Roman" w:cs="Times New Roman"/>
          <w:i/>
          <w:iCs/>
          <w:spacing w:val="1"/>
        </w:rPr>
        <w:t>t</w:t>
      </w:r>
      <w:r>
        <w:rPr>
          <w:rFonts w:ascii="Times New Roman" w:eastAsia="Calibri" w:hAnsi="Times New Roman" w:cs="Times New Roman"/>
          <w:i/>
          <w:iCs/>
        </w:rPr>
        <w:t xml:space="preserve">iems </w:t>
      </w:r>
      <w:r>
        <w:rPr>
          <w:rFonts w:ascii="Times New Roman" w:eastAsia="Calibri" w:hAnsi="Times New Roman" w:cs="Times New Roman"/>
          <w:i/>
          <w:iCs/>
          <w:spacing w:val="-1"/>
        </w:rPr>
        <w:t>m</w:t>
      </w:r>
      <w:r>
        <w:rPr>
          <w:rFonts w:ascii="Times New Roman" w:eastAsia="Calibri" w:hAnsi="Times New Roman" w:cs="Times New Roman"/>
          <w:i/>
          <w:iCs/>
        </w:rPr>
        <w:t>až</w:t>
      </w:r>
      <w:r>
        <w:rPr>
          <w:rFonts w:ascii="Times New Roman" w:eastAsia="Calibri" w:hAnsi="Times New Roman" w:cs="Times New Roman"/>
          <w:i/>
          <w:iCs/>
          <w:spacing w:val="1"/>
        </w:rPr>
        <w:t>i</w:t>
      </w:r>
      <w:r>
        <w:rPr>
          <w:rFonts w:ascii="Times New Roman" w:eastAsia="Calibri" w:hAnsi="Times New Roman" w:cs="Times New Roman"/>
          <w:i/>
          <w:iCs/>
        </w:rPr>
        <w:t>au kaip</w:t>
      </w:r>
      <w:r>
        <w:rPr>
          <w:rFonts w:ascii="Times New Roman" w:eastAsia="Calibri" w:hAnsi="Times New Roman" w:cs="Times New Roman"/>
          <w:i/>
          <w:iCs/>
          <w:spacing w:val="1"/>
        </w:rPr>
        <w:t xml:space="preserve"> </w:t>
      </w:r>
      <w:r>
        <w:rPr>
          <w:rFonts w:ascii="Times New Roman" w:eastAsia="Calibri" w:hAnsi="Times New Roman" w:cs="Times New Roman"/>
          <w:i/>
          <w:iCs/>
        </w:rPr>
        <w:t>50 kg)</w:t>
      </w:r>
    </w:p>
    <w:p w14:paraId="14AD2EC2" w14:textId="77777777" w:rsidR="00F92E34" w:rsidRDefault="00F92E34" w:rsidP="00F92E34">
      <w:pPr>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spacing w:val="1"/>
        </w:rPr>
        <w:t>V</w:t>
      </w:r>
      <w:r>
        <w:rPr>
          <w:rFonts w:ascii="Times New Roman" w:eastAsia="Calibri" w:hAnsi="Times New Roman" w:cs="Times New Roman"/>
        </w:rPr>
        <w:t>a</w:t>
      </w:r>
      <w:r>
        <w:rPr>
          <w:rFonts w:ascii="Times New Roman" w:eastAsia="Calibri" w:hAnsi="Times New Roman" w:cs="Times New Roman"/>
          <w:spacing w:val="1"/>
        </w:rPr>
        <w:t>i</w:t>
      </w:r>
      <w:r>
        <w:rPr>
          <w:rFonts w:ascii="Times New Roman" w:eastAsia="Calibri" w:hAnsi="Times New Roman" w:cs="Times New Roman"/>
          <w:spacing w:val="-3"/>
        </w:rPr>
        <w:t>k</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s, s</w:t>
      </w:r>
      <w:r>
        <w:rPr>
          <w:rFonts w:ascii="Times New Roman" w:eastAsia="Calibri" w:hAnsi="Times New Roman" w:cs="Times New Roman"/>
          <w:spacing w:val="-3"/>
        </w:rPr>
        <w:t>v</w:t>
      </w:r>
      <w:r>
        <w:rPr>
          <w:rFonts w:ascii="Times New Roman" w:eastAsia="Calibri" w:hAnsi="Times New Roman" w:cs="Times New Roman"/>
        </w:rPr>
        <w:t>er</w:t>
      </w:r>
      <w:r>
        <w:rPr>
          <w:rFonts w:ascii="Times New Roman" w:eastAsia="Calibri" w:hAnsi="Times New Roman" w:cs="Times New Roman"/>
          <w:spacing w:val="1"/>
        </w:rPr>
        <w:t>i</w:t>
      </w:r>
      <w:r>
        <w:rPr>
          <w:rFonts w:ascii="Times New Roman" w:eastAsia="Calibri" w:hAnsi="Times New Roman" w:cs="Times New Roman"/>
        </w:rPr>
        <w:t>an</w:t>
      </w:r>
      <w:r>
        <w:rPr>
          <w:rFonts w:ascii="Times New Roman" w:eastAsia="Calibri" w:hAnsi="Times New Roman" w:cs="Times New Roman"/>
          <w:spacing w:val="1"/>
        </w:rPr>
        <w:t>ti</w:t>
      </w:r>
      <w:r>
        <w:rPr>
          <w:rFonts w:ascii="Times New Roman" w:eastAsia="Calibri" w:hAnsi="Times New Roman" w:cs="Times New Roman"/>
        </w:rPr>
        <w:t>e</w:t>
      </w:r>
      <w:r>
        <w:rPr>
          <w:rFonts w:ascii="Times New Roman" w:eastAsia="Calibri" w:hAnsi="Times New Roman" w:cs="Times New Roman"/>
          <w:spacing w:val="-4"/>
        </w:rPr>
        <w:t>m</w:t>
      </w:r>
      <w:r>
        <w:rPr>
          <w:rFonts w:ascii="Times New Roman" w:eastAsia="Calibri" w:hAnsi="Times New Roman" w:cs="Times New Roman"/>
        </w:rPr>
        <w:t xml:space="preserve">s </w:t>
      </w:r>
      <w:r>
        <w:rPr>
          <w:rFonts w:ascii="Times New Roman" w:eastAsia="Calibri" w:hAnsi="Times New Roman" w:cs="Times New Roman"/>
          <w:spacing w:val="-1"/>
        </w:rPr>
        <w:t>5</w:t>
      </w:r>
      <w:r>
        <w:rPr>
          <w:rFonts w:ascii="Times New Roman" w:eastAsia="Calibri" w:hAnsi="Times New Roman" w:cs="Times New Roman"/>
        </w:rPr>
        <w:t>0 kg</w:t>
      </w:r>
      <w:r>
        <w:rPr>
          <w:rFonts w:ascii="Times New Roman" w:eastAsia="Calibri" w:hAnsi="Times New Roman" w:cs="Times New Roman"/>
          <w:spacing w:val="-3"/>
        </w:rPr>
        <w:t xml:space="preserve"> </w:t>
      </w:r>
      <w:r>
        <w:rPr>
          <w:rFonts w:ascii="Times New Roman" w:eastAsia="Calibri" w:hAnsi="Times New Roman" w:cs="Times New Roman"/>
        </w:rPr>
        <w:t>ar</w:t>
      </w:r>
      <w:r>
        <w:rPr>
          <w:rFonts w:ascii="Times New Roman" w:eastAsia="Calibri" w:hAnsi="Times New Roman" w:cs="Times New Roman"/>
          <w:spacing w:val="1"/>
        </w:rPr>
        <w:t xml:space="preserve"> </w:t>
      </w:r>
      <w:r>
        <w:rPr>
          <w:rFonts w:ascii="Times New Roman" w:eastAsia="Calibri" w:hAnsi="Times New Roman" w:cs="Times New Roman"/>
        </w:rPr>
        <w:t>dau</w:t>
      </w:r>
      <w:r>
        <w:rPr>
          <w:rFonts w:ascii="Times New Roman" w:eastAsia="Calibri" w:hAnsi="Times New Roman" w:cs="Times New Roman"/>
          <w:spacing w:val="-3"/>
        </w:rPr>
        <w:t>g</w:t>
      </w:r>
      <w:r>
        <w:rPr>
          <w:rFonts w:ascii="Times New Roman" w:eastAsia="Calibri" w:hAnsi="Times New Roman" w:cs="Times New Roman"/>
          <w:spacing w:val="1"/>
        </w:rPr>
        <w:t>i</w:t>
      </w:r>
      <w:r>
        <w:rPr>
          <w:rFonts w:ascii="Times New Roman" w:eastAsia="Calibri" w:hAnsi="Times New Roman" w:cs="Times New Roman"/>
        </w:rPr>
        <w:t xml:space="preserve">au, </w:t>
      </w:r>
      <w:r>
        <w:rPr>
          <w:rFonts w:ascii="Times New Roman" w:eastAsia="Calibri" w:hAnsi="Times New Roman" w:cs="Times New Roman"/>
          <w:spacing w:val="1"/>
        </w:rPr>
        <w:t>t</w:t>
      </w:r>
      <w:r>
        <w:rPr>
          <w:rFonts w:ascii="Times New Roman" w:eastAsia="Calibri" w:hAnsi="Times New Roman" w:cs="Times New Roman"/>
        </w:rPr>
        <w:t>uri bū</w:t>
      </w:r>
      <w:r>
        <w:rPr>
          <w:rFonts w:ascii="Times New Roman" w:eastAsia="Calibri" w:hAnsi="Times New Roman" w:cs="Times New Roman"/>
          <w:spacing w:val="1"/>
        </w:rPr>
        <w:t>t</w:t>
      </w:r>
      <w:r>
        <w:rPr>
          <w:rFonts w:ascii="Times New Roman" w:eastAsia="Calibri" w:hAnsi="Times New Roman" w:cs="Times New Roman"/>
        </w:rPr>
        <w:t>i</w:t>
      </w:r>
      <w:r>
        <w:rPr>
          <w:rFonts w:ascii="Times New Roman" w:eastAsia="Calibri" w:hAnsi="Times New Roman" w:cs="Times New Roman"/>
          <w:spacing w:val="1"/>
        </w:rPr>
        <w:t xml:space="preserve"> </w:t>
      </w:r>
      <w:r>
        <w:rPr>
          <w:rFonts w:ascii="Times New Roman" w:eastAsia="Calibri" w:hAnsi="Times New Roman" w:cs="Times New Roman"/>
        </w:rPr>
        <w:t>s</w:t>
      </w:r>
      <w:r>
        <w:rPr>
          <w:rFonts w:ascii="Times New Roman" w:eastAsia="Calibri" w:hAnsi="Times New Roman" w:cs="Times New Roman"/>
          <w:spacing w:val="-3"/>
        </w:rPr>
        <w:t>k</w:t>
      </w:r>
      <w:r>
        <w:rPr>
          <w:rFonts w:ascii="Times New Roman" w:eastAsia="Calibri" w:hAnsi="Times New Roman" w:cs="Times New Roman"/>
          <w:spacing w:val="1"/>
        </w:rPr>
        <w:t>i</w:t>
      </w:r>
      <w:r>
        <w:rPr>
          <w:rFonts w:ascii="Times New Roman" w:eastAsia="Calibri" w:hAnsi="Times New Roman" w:cs="Times New Roman"/>
        </w:rPr>
        <w:t>r</w:t>
      </w:r>
      <w:r>
        <w:rPr>
          <w:rFonts w:ascii="Times New Roman" w:eastAsia="Calibri" w:hAnsi="Times New Roman" w:cs="Times New Roman"/>
          <w:spacing w:val="1"/>
        </w:rPr>
        <w:t>i</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 xml:space="preserve">a </w:t>
      </w:r>
      <w:r>
        <w:rPr>
          <w:rFonts w:ascii="Times New Roman" w:eastAsia="Calibri" w:hAnsi="Times New Roman" w:cs="Times New Roman"/>
          <w:spacing w:val="1"/>
        </w:rPr>
        <w:t>į</w:t>
      </w:r>
      <w:r>
        <w:rPr>
          <w:rFonts w:ascii="Times New Roman" w:eastAsia="Calibri" w:hAnsi="Times New Roman" w:cs="Times New Roman"/>
        </w:rPr>
        <w:t>pras</w:t>
      </w:r>
      <w:r>
        <w:rPr>
          <w:rFonts w:ascii="Times New Roman" w:eastAsia="Calibri" w:hAnsi="Times New Roman" w:cs="Times New Roman"/>
          <w:spacing w:val="1"/>
        </w:rPr>
        <w:t>ti</w:t>
      </w:r>
      <w:r>
        <w:rPr>
          <w:rFonts w:ascii="Times New Roman" w:eastAsia="Calibri" w:hAnsi="Times New Roman" w:cs="Times New Roman"/>
        </w:rPr>
        <w:t>nė suau</w:t>
      </w:r>
      <w:r>
        <w:rPr>
          <w:rFonts w:ascii="Times New Roman" w:eastAsia="Calibri" w:hAnsi="Times New Roman" w:cs="Times New Roman"/>
          <w:spacing w:val="-3"/>
        </w:rPr>
        <w:t>g</w:t>
      </w:r>
      <w:r>
        <w:rPr>
          <w:rFonts w:ascii="Times New Roman" w:eastAsia="Calibri" w:hAnsi="Times New Roman" w:cs="Times New Roman"/>
        </w:rPr>
        <w:t>us</w:t>
      </w:r>
      <w:r>
        <w:rPr>
          <w:rFonts w:ascii="Times New Roman" w:eastAsia="Calibri" w:hAnsi="Times New Roman" w:cs="Times New Roman"/>
          <w:spacing w:val="1"/>
        </w:rPr>
        <w:t>i</w:t>
      </w:r>
      <w:r>
        <w:rPr>
          <w:rFonts w:ascii="Times New Roman" w:eastAsia="Calibri" w:hAnsi="Times New Roman" w:cs="Times New Roman"/>
        </w:rPr>
        <w:t>ų</w:t>
      </w:r>
      <w:r>
        <w:rPr>
          <w:rFonts w:ascii="Times New Roman" w:eastAsia="Calibri" w:hAnsi="Times New Roman" w:cs="Times New Roman"/>
          <w:spacing w:val="3"/>
        </w:rPr>
        <w:t>j</w:t>
      </w:r>
      <w:r>
        <w:rPr>
          <w:rFonts w:ascii="Times New Roman" w:eastAsia="Calibri" w:hAnsi="Times New Roman" w:cs="Times New Roman"/>
        </w:rPr>
        <w:t>ų do</w:t>
      </w:r>
      <w:r>
        <w:rPr>
          <w:rFonts w:ascii="Times New Roman" w:eastAsia="Calibri" w:hAnsi="Times New Roman" w:cs="Times New Roman"/>
          <w:spacing w:val="-3"/>
        </w:rPr>
        <w:t>z</w:t>
      </w:r>
      <w:r>
        <w:rPr>
          <w:rFonts w:ascii="Times New Roman" w:eastAsia="Calibri" w:hAnsi="Times New Roman" w:cs="Times New Roman"/>
        </w:rPr>
        <w:t>ė.</w:t>
      </w:r>
    </w:p>
    <w:p w14:paraId="52E79008" w14:textId="77777777" w:rsidR="00F92E34" w:rsidRDefault="00F92E34" w:rsidP="00F92E34">
      <w:pPr>
        <w:kinsoku w:val="0"/>
        <w:overflowPunct w:val="0"/>
        <w:autoSpaceDE w:val="0"/>
        <w:autoSpaceDN w:val="0"/>
        <w:adjustRightInd w:val="0"/>
        <w:spacing w:after="0" w:line="240" w:lineRule="auto"/>
        <w:ind w:left="40"/>
        <w:rPr>
          <w:rFonts w:ascii="Times New Roman" w:eastAsia="Calibri" w:hAnsi="Times New Roman" w:cs="Times New Roman"/>
        </w:rPr>
      </w:pPr>
    </w:p>
    <w:p w14:paraId="188D6EA8" w14:textId="77777777"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1"/>
        <w:gridCol w:w="1644"/>
        <w:gridCol w:w="4881"/>
      </w:tblGrid>
      <w:tr w:rsidR="00F92E34" w14:paraId="1B96F0D3" w14:textId="77777777">
        <w:tc>
          <w:tcPr>
            <w:tcW w:w="2761" w:type="dxa"/>
            <w:tcBorders>
              <w:top w:val="single" w:sz="4" w:space="0" w:color="auto"/>
              <w:left w:val="single" w:sz="4" w:space="0" w:color="auto"/>
              <w:bottom w:val="single" w:sz="4" w:space="0" w:color="auto"/>
              <w:right w:val="single" w:sz="4" w:space="0" w:color="auto"/>
            </w:tcBorders>
            <w:vAlign w:val="center"/>
            <w:hideMark/>
          </w:tcPr>
          <w:p w14:paraId="04DADE27" w14:textId="77777777" w:rsidR="00F92E34" w:rsidRDefault="00F92E34">
            <w:pPr>
              <w:keepNext/>
              <w:spacing w:after="0" w:line="240" w:lineRule="auto"/>
              <w:jc w:val="center"/>
              <w:rPr>
                <w:rFonts w:ascii="Times New Roman" w:eastAsia="Times New Roman" w:hAnsi="Times New Roman" w:cs="Times New Roman"/>
                <w:b/>
              </w:rPr>
            </w:pPr>
            <w:r>
              <w:rPr>
                <w:rFonts w:ascii="Times New Roman" w:eastAsia="Times New Roman" w:hAnsi="Times New Roman" w:cs="Times New Roman"/>
                <w:b/>
                <w:bCs/>
                <w:color w:val="000000"/>
                <w:lang w:eastAsia="en-GB"/>
              </w:rPr>
              <w:t>Ceftriaksono dozavimas*</w:t>
            </w:r>
          </w:p>
        </w:tc>
        <w:tc>
          <w:tcPr>
            <w:tcW w:w="1644" w:type="dxa"/>
            <w:tcBorders>
              <w:top w:val="single" w:sz="4" w:space="0" w:color="auto"/>
              <w:left w:val="single" w:sz="4" w:space="0" w:color="auto"/>
              <w:bottom w:val="single" w:sz="4" w:space="0" w:color="auto"/>
              <w:right w:val="single" w:sz="4" w:space="0" w:color="auto"/>
            </w:tcBorders>
            <w:vAlign w:val="center"/>
            <w:hideMark/>
          </w:tcPr>
          <w:p w14:paraId="5B893DB5" w14:textId="77777777" w:rsidR="00F92E34" w:rsidRDefault="00F92E34">
            <w:pPr>
              <w:keepNext/>
              <w:spacing w:after="0" w:line="240" w:lineRule="auto"/>
              <w:jc w:val="center"/>
              <w:rPr>
                <w:rFonts w:ascii="Times New Roman" w:eastAsia="Times New Roman" w:hAnsi="Times New Roman" w:cs="Times New Roman"/>
                <w:b/>
              </w:rPr>
            </w:pPr>
            <w:r>
              <w:rPr>
                <w:rFonts w:ascii="Times New Roman" w:eastAsia="Times New Roman" w:hAnsi="Times New Roman" w:cs="Times New Roman"/>
                <w:b/>
                <w:bCs/>
                <w:color w:val="000000"/>
                <w:lang w:eastAsia="en-GB"/>
              </w:rPr>
              <w:t>Dažnis**</w:t>
            </w:r>
          </w:p>
        </w:tc>
        <w:tc>
          <w:tcPr>
            <w:tcW w:w="4881" w:type="dxa"/>
            <w:tcBorders>
              <w:top w:val="single" w:sz="4" w:space="0" w:color="auto"/>
              <w:left w:val="single" w:sz="4" w:space="0" w:color="auto"/>
              <w:bottom w:val="single" w:sz="4" w:space="0" w:color="auto"/>
              <w:right w:val="single" w:sz="4" w:space="0" w:color="auto"/>
            </w:tcBorders>
            <w:vAlign w:val="center"/>
            <w:hideMark/>
          </w:tcPr>
          <w:p w14:paraId="3B1123CB" w14:textId="77777777" w:rsidR="00F92E34" w:rsidRDefault="00F92E34">
            <w:pPr>
              <w:keepNext/>
              <w:autoSpaceDE w:val="0"/>
              <w:autoSpaceDN w:val="0"/>
              <w:adjustRightIn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bCs/>
                <w:color w:val="000000"/>
                <w:lang w:eastAsia="en-GB"/>
              </w:rPr>
              <w:t>Indikacijos</w:t>
            </w:r>
          </w:p>
        </w:tc>
      </w:tr>
      <w:tr w:rsidR="00F92E34" w14:paraId="4354CA3A" w14:textId="77777777">
        <w:tc>
          <w:tcPr>
            <w:tcW w:w="2761" w:type="dxa"/>
            <w:vMerge w:val="restart"/>
            <w:tcBorders>
              <w:top w:val="single" w:sz="4" w:space="0" w:color="auto"/>
              <w:left w:val="single" w:sz="4" w:space="0" w:color="auto"/>
              <w:bottom w:val="single" w:sz="4" w:space="0" w:color="auto"/>
              <w:right w:val="single" w:sz="4" w:space="0" w:color="auto"/>
            </w:tcBorders>
            <w:hideMark/>
          </w:tcPr>
          <w:p w14:paraId="08A18C79" w14:textId="77777777" w:rsidR="00F92E34" w:rsidRDefault="00F92E34">
            <w:pPr>
              <w:autoSpaceDE w:val="0"/>
              <w:autoSpaceDN w:val="0"/>
              <w:adjustRightInd w:val="0"/>
              <w:spacing w:after="0" w:line="240" w:lineRule="auto"/>
              <w:rPr>
                <w:rFonts w:ascii="Times New Roman" w:eastAsia="Times New Roman" w:hAnsi="Times New Roman" w:cs="Times New Roman"/>
                <w:b/>
              </w:rPr>
            </w:pPr>
            <w:r>
              <w:rPr>
                <w:rFonts w:ascii="Times New Roman" w:eastAsia="Times New Roman" w:hAnsi="Times New Roman" w:cs="Times New Roman"/>
                <w:color w:val="000000"/>
                <w:lang w:eastAsia="en-GB"/>
              </w:rPr>
              <w:t>50</w:t>
            </w:r>
            <w:r>
              <w:rPr>
                <w:rFonts w:ascii="Times New Roman" w:eastAsia="Calibri" w:hAnsi="Times New Roman" w:cs="Times New Roman"/>
                <w:color w:val="000000"/>
              </w:rPr>
              <w:t>–</w:t>
            </w:r>
            <w:r>
              <w:rPr>
                <w:rFonts w:ascii="Times New Roman" w:eastAsia="Times New Roman" w:hAnsi="Times New Roman" w:cs="Times New Roman"/>
                <w:color w:val="000000"/>
                <w:lang w:eastAsia="en-GB"/>
              </w:rPr>
              <w:t>80 mg/kg</w:t>
            </w:r>
          </w:p>
        </w:tc>
        <w:tc>
          <w:tcPr>
            <w:tcW w:w="1644" w:type="dxa"/>
            <w:vMerge w:val="restart"/>
            <w:tcBorders>
              <w:top w:val="single" w:sz="4" w:space="0" w:color="auto"/>
              <w:left w:val="single" w:sz="4" w:space="0" w:color="auto"/>
              <w:bottom w:val="single" w:sz="4" w:space="0" w:color="auto"/>
              <w:right w:val="single" w:sz="4" w:space="0" w:color="auto"/>
            </w:tcBorders>
            <w:hideMark/>
          </w:tcPr>
          <w:p w14:paraId="3896ABD0"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color w:val="000000"/>
                <w:lang w:eastAsia="en-GB"/>
              </w:rPr>
              <w:t>Kartą per parą</w:t>
            </w:r>
          </w:p>
        </w:tc>
        <w:tc>
          <w:tcPr>
            <w:tcW w:w="4881" w:type="dxa"/>
            <w:tcBorders>
              <w:top w:val="single" w:sz="4" w:space="0" w:color="auto"/>
              <w:left w:val="single" w:sz="4" w:space="0" w:color="auto"/>
              <w:bottom w:val="single" w:sz="4" w:space="0" w:color="auto"/>
              <w:right w:val="single" w:sz="4" w:space="0" w:color="auto"/>
            </w:tcBorders>
            <w:hideMark/>
          </w:tcPr>
          <w:p w14:paraId="074A2AB3"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Intraabdominalinės infekcijos</w:t>
            </w:r>
          </w:p>
        </w:tc>
      </w:tr>
      <w:tr w:rsidR="00F92E34" w:rsidRPr="00F92E34" w14:paraId="364B4081"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6DEEB90"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FFBAA5" w14:textId="77777777" w:rsidR="00F92E34" w:rsidRDefault="00F92E34">
            <w:pPr>
              <w:spacing w:after="0"/>
              <w:rPr>
                <w:rFonts w:ascii="Times New Roman" w:eastAsia="Times New Roman" w:hAnsi="Times New Roman" w:cs="Times New Roman"/>
                <w:b/>
              </w:rPr>
            </w:pPr>
          </w:p>
        </w:tc>
        <w:tc>
          <w:tcPr>
            <w:tcW w:w="4881" w:type="dxa"/>
            <w:tcBorders>
              <w:top w:val="single" w:sz="4" w:space="0" w:color="auto"/>
              <w:left w:val="single" w:sz="4" w:space="0" w:color="auto"/>
              <w:bottom w:val="single" w:sz="4" w:space="0" w:color="auto"/>
              <w:right w:val="single" w:sz="4" w:space="0" w:color="auto"/>
            </w:tcBorders>
            <w:hideMark/>
          </w:tcPr>
          <w:p w14:paraId="7DA822C8"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Komplikuotos šlapimo takų infekcijos (įskaitant pielonefritą)</w:t>
            </w:r>
          </w:p>
        </w:tc>
      </w:tr>
      <w:tr w:rsidR="00F92E34" w14:paraId="5A59BB0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FF6536D"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EB7024" w14:textId="77777777" w:rsidR="00F92E34" w:rsidRDefault="00F92E34">
            <w:pPr>
              <w:spacing w:after="0"/>
              <w:rPr>
                <w:rFonts w:ascii="Times New Roman" w:eastAsia="Times New Roman" w:hAnsi="Times New Roman" w:cs="Times New Roman"/>
                <w:b/>
              </w:rPr>
            </w:pPr>
          </w:p>
        </w:tc>
        <w:tc>
          <w:tcPr>
            <w:tcW w:w="4881" w:type="dxa"/>
            <w:tcBorders>
              <w:top w:val="single" w:sz="4" w:space="0" w:color="auto"/>
              <w:left w:val="single" w:sz="4" w:space="0" w:color="auto"/>
              <w:bottom w:val="single" w:sz="4" w:space="0" w:color="auto"/>
              <w:right w:val="single" w:sz="4" w:space="0" w:color="auto"/>
            </w:tcBorders>
            <w:hideMark/>
          </w:tcPr>
          <w:p w14:paraId="0E39CC27"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Visuomenėje įgyta pneumonija</w:t>
            </w:r>
          </w:p>
        </w:tc>
      </w:tr>
      <w:tr w:rsidR="00F92E34" w14:paraId="69D373F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F69B51E"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56201B" w14:textId="77777777" w:rsidR="00F92E34" w:rsidRDefault="00F92E34">
            <w:pPr>
              <w:spacing w:after="0"/>
              <w:rPr>
                <w:rFonts w:ascii="Times New Roman" w:eastAsia="Times New Roman" w:hAnsi="Times New Roman" w:cs="Times New Roman"/>
                <w:b/>
              </w:rPr>
            </w:pPr>
          </w:p>
        </w:tc>
        <w:tc>
          <w:tcPr>
            <w:tcW w:w="4881" w:type="dxa"/>
            <w:tcBorders>
              <w:top w:val="single" w:sz="4" w:space="0" w:color="auto"/>
              <w:left w:val="single" w:sz="4" w:space="0" w:color="auto"/>
              <w:bottom w:val="single" w:sz="4" w:space="0" w:color="auto"/>
              <w:right w:val="single" w:sz="4" w:space="0" w:color="auto"/>
            </w:tcBorders>
            <w:hideMark/>
          </w:tcPr>
          <w:p w14:paraId="641A8E56"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Ligoninėje įgyta pneumonija</w:t>
            </w:r>
          </w:p>
        </w:tc>
      </w:tr>
      <w:tr w:rsidR="00F92E34" w:rsidRPr="00F92E34" w14:paraId="4F39E8E8" w14:textId="77777777">
        <w:tc>
          <w:tcPr>
            <w:tcW w:w="2761" w:type="dxa"/>
            <w:vMerge w:val="restart"/>
            <w:tcBorders>
              <w:top w:val="single" w:sz="4" w:space="0" w:color="auto"/>
              <w:left w:val="single" w:sz="4" w:space="0" w:color="auto"/>
              <w:bottom w:val="single" w:sz="4" w:space="0" w:color="auto"/>
              <w:right w:val="single" w:sz="4" w:space="0" w:color="auto"/>
            </w:tcBorders>
            <w:hideMark/>
          </w:tcPr>
          <w:p w14:paraId="70150586" w14:textId="77777777" w:rsidR="00F92E34" w:rsidRDefault="00F92E34">
            <w:pPr>
              <w:autoSpaceDE w:val="0"/>
              <w:autoSpaceDN w:val="0"/>
              <w:adjustRightInd w:val="0"/>
              <w:spacing w:after="0" w:line="240" w:lineRule="auto"/>
              <w:rPr>
                <w:rFonts w:ascii="Times New Roman" w:eastAsia="Times New Roman" w:hAnsi="Times New Roman" w:cs="Times New Roman"/>
                <w:b/>
              </w:rPr>
            </w:pPr>
            <w:r>
              <w:rPr>
                <w:rFonts w:ascii="Times New Roman" w:eastAsia="Times New Roman" w:hAnsi="Times New Roman" w:cs="Times New Roman"/>
                <w:color w:val="000000"/>
                <w:lang w:eastAsia="en-GB"/>
              </w:rPr>
              <w:t>50</w:t>
            </w:r>
            <w:r>
              <w:rPr>
                <w:rFonts w:ascii="Times New Roman" w:eastAsia="Calibri" w:hAnsi="Times New Roman" w:cs="Times New Roman"/>
                <w:color w:val="000000"/>
              </w:rPr>
              <w:t>–</w:t>
            </w:r>
            <w:r>
              <w:rPr>
                <w:rFonts w:ascii="Times New Roman" w:eastAsia="Times New Roman" w:hAnsi="Times New Roman" w:cs="Times New Roman"/>
                <w:color w:val="000000"/>
                <w:lang w:eastAsia="en-GB"/>
              </w:rPr>
              <w:t>100 mg/kg (iki 4 g)</w:t>
            </w:r>
          </w:p>
        </w:tc>
        <w:tc>
          <w:tcPr>
            <w:tcW w:w="1644" w:type="dxa"/>
            <w:vMerge w:val="restart"/>
            <w:tcBorders>
              <w:top w:val="single" w:sz="4" w:space="0" w:color="auto"/>
              <w:left w:val="single" w:sz="4" w:space="0" w:color="auto"/>
              <w:bottom w:val="single" w:sz="4" w:space="0" w:color="auto"/>
              <w:right w:val="single" w:sz="4" w:space="0" w:color="auto"/>
            </w:tcBorders>
            <w:hideMark/>
          </w:tcPr>
          <w:p w14:paraId="7181DF5C"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color w:val="000000"/>
                <w:lang w:eastAsia="en-GB"/>
              </w:rPr>
              <w:t>Kartą per parą</w:t>
            </w:r>
          </w:p>
        </w:tc>
        <w:tc>
          <w:tcPr>
            <w:tcW w:w="4881" w:type="dxa"/>
            <w:tcBorders>
              <w:top w:val="single" w:sz="4" w:space="0" w:color="auto"/>
              <w:left w:val="single" w:sz="4" w:space="0" w:color="auto"/>
              <w:bottom w:val="single" w:sz="4" w:space="0" w:color="auto"/>
              <w:right w:val="single" w:sz="4" w:space="0" w:color="auto"/>
            </w:tcBorders>
            <w:hideMark/>
          </w:tcPr>
          <w:p w14:paraId="1E62CC07"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Komplikuotos odos ir minkštųjų audinių infekcijos</w:t>
            </w:r>
          </w:p>
        </w:tc>
      </w:tr>
      <w:tr w:rsidR="00F92E34" w14:paraId="054A851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BA8E73E"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BC22FF" w14:textId="77777777" w:rsidR="00F92E34" w:rsidRDefault="00F92E34">
            <w:pPr>
              <w:spacing w:after="0"/>
              <w:rPr>
                <w:rFonts w:ascii="Times New Roman" w:eastAsia="Times New Roman" w:hAnsi="Times New Roman" w:cs="Times New Roman"/>
                <w:b/>
              </w:rPr>
            </w:pPr>
          </w:p>
        </w:tc>
        <w:tc>
          <w:tcPr>
            <w:tcW w:w="4881" w:type="dxa"/>
            <w:tcBorders>
              <w:top w:val="single" w:sz="4" w:space="0" w:color="auto"/>
              <w:left w:val="single" w:sz="4" w:space="0" w:color="auto"/>
              <w:bottom w:val="single" w:sz="4" w:space="0" w:color="auto"/>
              <w:right w:val="single" w:sz="4" w:space="0" w:color="auto"/>
            </w:tcBorders>
            <w:hideMark/>
          </w:tcPr>
          <w:p w14:paraId="619752A6"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Kaulų ir sąnarių infekcijos</w:t>
            </w:r>
          </w:p>
        </w:tc>
      </w:tr>
      <w:tr w:rsidR="00F92E34" w:rsidRPr="00F92E34" w14:paraId="52A003C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6E1AF6F"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3FF80" w14:textId="77777777" w:rsidR="00F92E34" w:rsidRDefault="00F92E34">
            <w:pPr>
              <w:spacing w:after="0"/>
              <w:rPr>
                <w:rFonts w:ascii="Times New Roman" w:eastAsia="Times New Roman" w:hAnsi="Times New Roman" w:cs="Times New Roman"/>
                <w:b/>
              </w:rPr>
            </w:pPr>
          </w:p>
        </w:tc>
        <w:tc>
          <w:tcPr>
            <w:tcW w:w="4881" w:type="dxa"/>
            <w:tcBorders>
              <w:top w:val="single" w:sz="4" w:space="0" w:color="auto"/>
              <w:left w:val="single" w:sz="4" w:space="0" w:color="auto"/>
              <w:bottom w:val="single" w:sz="4" w:space="0" w:color="auto"/>
              <w:right w:val="single" w:sz="4" w:space="0" w:color="auto"/>
            </w:tcBorders>
            <w:hideMark/>
          </w:tcPr>
          <w:p w14:paraId="793DCAF5"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Karščiuojančių pacientų, kuriems yra neutropenija, įtariant, kad ją sukėlė bakterinė infekcija, gydymas</w:t>
            </w:r>
          </w:p>
        </w:tc>
      </w:tr>
      <w:tr w:rsidR="00F92E34" w14:paraId="53E8EAA3" w14:textId="77777777">
        <w:tc>
          <w:tcPr>
            <w:tcW w:w="2761" w:type="dxa"/>
            <w:tcBorders>
              <w:top w:val="single" w:sz="4" w:space="0" w:color="auto"/>
              <w:left w:val="single" w:sz="4" w:space="0" w:color="auto"/>
              <w:bottom w:val="single" w:sz="4" w:space="0" w:color="auto"/>
              <w:right w:val="single" w:sz="4" w:space="0" w:color="auto"/>
            </w:tcBorders>
            <w:hideMark/>
          </w:tcPr>
          <w:p w14:paraId="5FBDBCFC"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80</w:t>
            </w:r>
            <w:r>
              <w:rPr>
                <w:rFonts w:ascii="Times New Roman" w:eastAsia="Calibri" w:hAnsi="Times New Roman" w:cs="Times New Roman"/>
                <w:color w:val="000000"/>
              </w:rPr>
              <w:t>–</w:t>
            </w:r>
            <w:r>
              <w:rPr>
                <w:rFonts w:ascii="Times New Roman" w:eastAsia="Times New Roman" w:hAnsi="Times New Roman" w:cs="Times New Roman"/>
              </w:rPr>
              <w:t>100 mg/kg (iki 4 g)</w:t>
            </w:r>
          </w:p>
        </w:tc>
        <w:tc>
          <w:tcPr>
            <w:tcW w:w="1644" w:type="dxa"/>
            <w:tcBorders>
              <w:top w:val="single" w:sz="4" w:space="0" w:color="auto"/>
              <w:left w:val="single" w:sz="4" w:space="0" w:color="auto"/>
              <w:bottom w:val="single" w:sz="4" w:space="0" w:color="auto"/>
              <w:right w:val="single" w:sz="4" w:space="0" w:color="auto"/>
            </w:tcBorders>
            <w:hideMark/>
          </w:tcPr>
          <w:p w14:paraId="0D080BA2"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Kartą per parą</w:t>
            </w:r>
          </w:p>
        </w:tc>
        <w:tc>
          <w:tcPr>
            <w:tcW w:w="4881" w:type="dxa"/>
            <w:tcBorders>
              <w:top w:val="single" w:sz="4" w:space="0" w:color="auto"/>
              <w:left w:val="single" w:sz="4" w:space="0" w:color="auto"/>
              <w:bottom w:val="single" w:sz="4" w:space="0" w:color="auto"/>
              <w:right w:val="single" w:sz="4" w:space="0" w:color="auto"/>
            </w:tcBorders>
            <w:hideMark/>
          </w:tcPr>
          <w:p w14:paraId="08B2F18A"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Bakterinis meningitas</w:t>
            </w:r>
          </w:p>
        </w:tc>
      </w:tr>
      <w:tr w:rsidR="00F92E34" w14:paraId="3BB34993" w14:textId="77777777">
        <w:tc>
          <w:tcPr>
            <w:tcW w:w="2761" w:type="dxa"/>
            <w:tcBorders>
              <w:top w:val="single" w:sz="4" w:space="0" w:color="auto"/>
              <w:left w:val="single" w:sz="4" w:space="0" w:color="auto"/>
              <w:bottom w:val="single" w:sz="4" w:space="0" w:color="auto"/>
              <w:right w:val="single" w:sz="4" w:space="0" w:color="auto"/>
            </w:tcBorders>
            <w:hideMark/>
          </w:tcPr>
          <w:p w14:paraId="297E4F33"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100 mg/kg (iki 4 g)</w:t>
            </w:r>
          </w:p>
        </w:tc>
        <w:tc>
          <w:tcPr>
            <w:tcW w:w="1644" w:type="dxa"/>
            <w:tcBorders>
              <w:top w:val="single" w:sz="4" w:space="0" w:color="auto"/>
              <w:left w:val="single" w:sz="4" w:space="0" w:color="auto"/>
              <w:bottom w:val="single" w:sz="4" w:space="0" w:color="auto"/>
              <w:right w:val="single" w:sz="4" w:space="0" w:color="auto"/>
            </w:tcBorders>
            <w:hideMark/>
          </w:tcPr>
          <w:p w14:paraId="6DB12527"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Kartą per parą</w:t>
            </w:r>
          </w:p>
        </w:tc>
        <w:tc>
          <w:tcPr>
            <w:tcW w:w="4881" w:type="dxa"/>
            <w:tcBorders>
              <w:top w:val="single" w:sz="4" w:space="0" w:color="auto"/>
              <w:left w:val="single" w:sz="4" w:space="0" w:color="auto"/>
              <w:bottom w:val="single" w:sz="4" w:space="0" w:color="auto"/>
              <w:right w:val="single" w:sz="4" w:space="0" w:color="auto"/>
            </w:tcBorders>
            <w:hideMark/>
          </w:tcPr>
          <w:p w14:paraId="3FEB29E7"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Bakterinis endokarditas</w:t>
            </w:r>
          </w:p>
        </w:tc>
      </w:tr>
    </w:tbl>
    <w:p w14:paraId="681A7141"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 Jeigu yra nustatyta bakteriemija, turi būti svarstoma galimybė skirti didesnę rekomenduojamą dozę.</w:t>
      </w:r>
    </w:p>
    <w:p w14:paraId="5977B72F"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 Galima apsvarstyti, ar verta didesnes kaip 2 g paros dozes vartoti per du kartus (kas 12 valandų).</w:t>
      </w:r>
    </w:p>
    <w:p w14:paraId="60BB677B" w14:textId="77777777" w:rsidR="00F92E34" w:rsidRDefault="00F92E34" w:rsidP="00F92E34">
      <w:pPr>
        <w:spacing w:after="0" w:line="240" w:lineRule="auto"/>
        <w:ind w:right="-1"/>
        <w:rPr>
          <w:rFonts w:ascii="Times New Roman" w:eastAsia="Times New Roman" w:hAnsi="Times New Roman" w:cs="Times New Roman"/>
        </w:rPr>
      </w:pPr>
    </w:p>
    <w:p w14:paraId="107DB89F" w14:textId="77777777" w:rsidR="00F92E34" w:rsidRDefault="00F92E34" w:rsidP="00F92E34">
      <w:pPr>
        <w:keepNext/>
        <w:keepLines/>
        <w:spacing w:after="0" w:line="240" w:lineRule="auto"/>
        <w:rPr>
          <w:rFonts w:ascii="Times New Roman" w:eastAsia="Times New Roman" w:hAnsi="Times New Roman" w:cs="Times New Roman"/>
          <w:iCs/>
        </w:rPr>
      </w:pPr>
      <w:r>
        <w:rPr>
          <w:rFonts w:ascii="Times New Roman" w:eastAsia="Times New Roman" w:hAnsi="Times New Roman" w:cs="Times New Roman"/>
          <w:iCs/>
        </w:rPr>
        <w:t>Indikacijos naujagimiams, kūdikiams ir vaikams nuo 15 dienų iki 12 metų (&lt; 50 kg), kuriems reikalingi specialūs dozavimo grafikai:</w:t>
      </w:r>
    </w:p>
    <w:p w14:paraId="4220648F" w14:textId="77777777" w:rsidR="00F92E34" w:rsidRDefault="00F92E34" w:rsidP="00F92E34">
      <w:pPr>
        <w:keepNext/>
        <w:keepLines/>
        <w:spacing w:after="0" w:line="240" w:lineRule="auto"/>
        <w:rPr>
          <w:rFonts w:ascii="Times New Roman" w:eastAsia="Times New Roman" w:hAnsi="Times New Roman" w:cs="Times New Roman"/>
          <w:i/>
        </w:rPr>
      </w:pPr>
    </w:p>
    <w:p w14:paraId="6FBE8FA6" w14:textId="77777777" w:rsidR="00F92E34" w:rsidRDefault="00F92E34" w:rsidP="00F92E34">
      <w:pPr>
        <w:keepNext/>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Ūminis vidurinės ausies uždegimas</w:t>
      </w:r>
    </w:p>
    <w:p w14:paraId="7C99BB01"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Pradiniam ūminiam vidurinės ausies uždegimui gydyti gali būti skiriama vienkartinė 50 mg/kg Ceftriaxone AshCure dozė. Remiantis ribotais duomenimis, tokiais atvejais, kai vaikas sunkiai serga arba pradinis gydymas yra neveiksmingas, Ceftriaxone AshCure gali būti efektyvus skiriant 50 mg/kg paros dozę 3 paras į raumenis.</w:t>
      </w:r>
    </w:p>
    <w:p w14:paraId="30A7FE30" w14:textId="77777777" w:rsidR="00F92E34" w:rsidRDefault="00F92E34" w:rsidP="00F92E34">
      <w:pPr>
        <w:spacing w:after="0" w:line="240" w:lineRule="auto"/>
        <w:ind w:right="-1"/>
        <w:rPr>
          <w:rFonts w:ascii="Times New Roman" w:eastAsia="Times New Roman" w:hAnsi="Times New Roman" w:cs="Times New Roman"/>
        </w:rPr>
      </w:pPr>
    </w:p>
    <w:p w14:paraId="37CF55C6" w14:textId="77777777" w:rsidR="00F92E34" w:rsidRDefault="00F92E34" w:rsidP="00F92E34">
      <w:pPr>
        <w:keepNext/>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Operacijos srities infekcijų profilaktika prieš operaciją</w:t>
      </w:r>
    </w:p>
    <w:p w14:paraId="281A5AB5"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50</w:t>
      </w:r>
      <w:r>
        <w:rPr>
          <w:rFonts w:ascii="Times New Roman" w:eastAsia="Calibri" w:hAnsi="Times New Roman" w:cs="Times New Roman"/>
          <w:color w:val="000000"/>
        </w:rPr>
        <w:t>–</w:t>
      </w:r>
      <w:r>
        <w:rPr>
          <w:rFonts w:ascii="Times New Roman" w:eastAsia="Times New Roman" w:hAnsi="Times New Roman" w:cs="Times New Roman"/>
        </w:rPr>
        <w:t>80 mg/kg vienkartinė dozė prieš operaciją.</w:t>
      </w:r>
    </w:p>
    <w:p w14:paraId="16169A10" w14:textId="77777777" w:rsidR="00F92E34" w:rsidRDefault="00F92E34" w:rsidP="00F92E34">
      <w:pPr>
        <w:spacing w:after="0" w:line="240" w:lineRule="auto"/>
        <w:ind w:right="-1"/>
        <w:rPr>
          <w:rFonts w:ascii="Times New Roman" w:eastAsia="Times New Roman" w:hAnsi="Times New Roman" w:cs="Times New Roman"/>
        </w:rPr>
      </w:pPr>
    </w:p>
    <w:p w14:paraId="7C211626" w14:textId="77777777" w:rsidR="00F92E34" w:rsidRDefault="00F92E34" w:rsidP="00F92E34">
      <w:pPr>
        <w:keepNext/>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Sifilis</w:t>
      </w:r>
    </w:p>
    <w:p w14:paraId="1C5BB4CE"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Įprastai rekomenduojamos dozės yra 75</w:t>
      </w:r>
      <w:r>
        <w:rPr>
          <w:rFonts w:ascii="Times New Roman" w:eastAsia="Calibri" w:hAnsi="Times New Roman" w:cs="Times New Roman"/>
          <w:color w:val="000000"/>
        </w:rPr>
        <w:t>–</w:t>
      </w:r>
      <w:r>
        <w:rPr>
          <w:rFonts w:ascii="Times New Roman" w:eastAsia="Times New Roman" w:hAnsi="Times New Roman" w:cs="Times New Roman"/>
        </w:rPr>
        <w:t>100 mg/kg (iki 4 g) kartą per parą 10</w:t>
      </w:r>
      <w:r>
        <w:rPr>
          <w:rFonts w:ascii="Times New Roman" w:eastAsia="Calibri" w:hAnsi="Times New Roman" w:cs="Times New Roman"/>
          <w:color w:val="000000"/>
        </w:rPr>
        <w:t>–</w:t>
      </w:r>
      <w:r>
        <w:rPr>
          <w:rFonts w:ascii="Times New Roman" w:eastAsia="Times New Roman" w:hAnsi="Times New Roman" w:cs="Times New Roman"/>
        </w:rPr>
        <w:t>14 parų. Dozės rekomendacijos gydant sifilį, įskaitant neurosifilį, remiasi ribotais duomenimis. Turi būti vadovaujamasi šalies ar vietos nurodymais.</w:t>
      </w:r>
    </w:p>
    <w:p w14:paraId="05340633" w14:textId="77777777" w:rsidR="00F92E34" w:rsidRDefault="00F92E34" w:rsidP="00F92E34">
      <w:pPr>
        <w:spacing w:after="0" w:line="240" w:lineRule="auto"/>
        <w:ind w:right="-1"/>
        <w:rPr>
          <w:rFonts w:ascii="Times New Roman" w:eastAsia="Times New Roman" w:hAnsi="Times New Roman" w:cs="Times New Roman"/>
        </w:rPr>
      </w:pPr>
    </w:p>
    <w:p w14:paraId="37DE9151" w14:textId="77777777" w:rsidR="00F92E34" w:rsidRDefault="00F92E34" w:rsidP="00F92E34">
      <w:pPr>
        <w:keepNext/>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Diseminuota Laimo boreliozė (ankstyvoji (II stadija) ir vėlyvoji (III stadija))</w:t>
      </w:r>
    </w:p>
    <w:p w14:paraId="7079B281"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50</w:t>
      </w:r>
      <w:r>
        <w:rPr>
          <w:rFonts w:ascii="Times New Roman" w:eastAsia="Calibri" w:hAnsi="Times New Roman" w:cs="Times New Roman"/>
          <w:color w:val="000000"/>
        </w:rPr>
        <w:t>–</w:t>
      </w:r>
      <w:r>
        <w:rPr>
          <w:rFonts w:ascii="Times New Roman" w:eastAsia="Times New Roman" w:hAnsi="Times New Roman" w:cs="Times New Roman"/>
        </w:rPr>
        <w:t>80 mg/kg kartą per parą 14</w:t>
      </w:r>
      <w:r>
        <w:rPr>
          <w:rFonts w:ascii="Times New Roman" w:eastAsia="Calibri" w:hAnsi="Times New Roman" w:cs="Times New Roman"/>
          <w:color w:val="000000"/>
        </w:rPr>
        <w:t>–</w:t>
      </w:r>
      <w:r>
        <w:rPr>
          <w:rFonts w:ascii="Times New Roman" w:eastAsia="Times New Roman" w:hAnsi="Times New Roman" w:cs="Times New Roman"/>
        </w:rPr>
        <w:t>21 parą. Rekomenduojama gydymo trukmė skiriasi, turi būti vadovaujamasi šalies ar vietos nurodymais.</w:t>
      </w:r>
    </w:p>
    <w:p w14:paraId="07C1F627" w14:textId="77777777" w:rsidR="00F92E34" w:rsidRDefault="00F92E34" w:rsidP="00F92E34">
      <w:pPr>
        <w:spacing w:after="0" w:line="240" w:lineRule="auto"/>
        <w:ind w:right="-1"/>
        <w:rPr>
          <w:rFonts w:ascii="Times New Roman" w:eastAsia="Times New Roman" w:hAnsi="Times New Roman" w:cs="Times New Roman"/>
        </w:rPr>
      </w:pPr>
    </w:p>
    <w:p w14:paraId="370CF03D" w14:textId="77777777" w:rsidR="00F92E34" w:rsidRDefault="00F92E34" w:rsidP="00F92E34">
      <w:pPr>
        <w:keepNext/>
        <w:spacing w:after="0" w:line="240" w:lineRule="auto"/>
        <w:rPr>
          <w:rFonts w:ascii="Times New Roman" w:eastAsia="Times New Roman" w:hAnsi="Times New Roman" w:cs="Times New Roman"/>
          <w:i/>
          <w:iCs/>
        </w:rPr>
      </w:pPr>
      <w:r>
        <w:rPr>
          <w:rFonts w:ascii="Times New Roman" w:eastAsia="Times New Roman" w:hAnsi="Times New Roman" w:cs="Times New Roman"/>
          <w:i/>
          <w:iCs/>
        </w:rPr>
        <w:t>Naujagimiams (0</w:t>
      </w:r>
      <w:r>
        <w:rPr>
          <w:rFonts w:ascii="Times New Roman" w:eastAsia="Calibri" w:hAnsi="Times New Roman" w:cs="Times New Roman"/>
          <w:color w:val="000000"/>
        </w:rPr>
        <w:t>–</w:t>
      </w:r>
      <w:r>
        <w:rPr>
          <w:rFonts w:ascii="Times New Roman" w:eastAsia="Times New Roman" w:hAnsi="Times New Roman" w:cs="Times New Roman"/>
          <w:i/>
          <w:iCs/>
        </w:rPr>
        <w:t>14 parų)</w:t>
      </w:r>
    </w:p>
    <w:p w14:paraId="0669253D" w14:textId="77777777" w:rsidR="00F92E34" w:rsidRDefault="00F92E34" w:rsidP="00F92E34">
      <w:pPr>
        <w:spacing w:after="0" w:line="240" w:lineRule="auto"/>
        <w:ind w:right="-1"/>
        <w:rPr>
          <w:rFonts w:ascii="Times New Roman" w:eastAsia="Times New Roman" w:hAnsi="Times New Roman" w:cs="Times New Roman"/>
          <w:iCs/>
        </w:rPr>
      </w:pPr>
      <w:r>
        <w:rPr>
          <w:rFonts w:ascii="Times New Roman" w:eastAsia="Times New Roman" w:hAnsi="Times New Roman" w:cs="Times New Roman"/>
        </w:rPr>
        <w:t xml:space="preserve">Ceftriaxone AshCure </w:t>
      </w:r>
      <w:r>
        <w:rPr>
          <w:rFonts w:ascii="Times New Roman" w:eastAsia="Times New Roman" w:hAnsi="Times New Roman" w:cs="Times New Roman"/>
          <w:iCs/>
        </w:rPr>
        <w:t>negalima vartoti neišnešiotiems naujagimiams iki 41</w:t>
      </w:r>
      <w:r>
        <w:rPr>
          <w:rFonts w:ascii="Times New Roman" w:eastAsia="Times New Roman" w:hAnsi="Times New Roman" w:cs="Times New Roman"/>
          <w:iCs/>
        </w:rPr>
        <w:noBreakHyphen/>
        <w:t>os nėštumo savaitės (gestacinis amžius plius chronologinis amžius).</w:t>
      </w:r>
    </w:p>
    <w:p w14:paraId="0AC636CE" w14:textId="77777777" w:rsidR="00F92E34" w:rsidRDefault="00F92E34" w:rsidP="00F92E34">
      <w:pPr>
        <w:spacing w:after="0" w:line="240" w:lineRule="auto"/>
        <w:ind w:right="-1"/>
        <w:rPr>
          <w:rFonts w:ascii="Times New Roman" w:eastAsia="Times New Roman" w:hAnsi="Times New Roman" w:cs="Times New Roman"/>
          <w:iCs/>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1"/>
        <w:gridCol w:w="1020"/>
        <w:gridCol w:w="5635"/>
      </w:tblGrid>
      <w:tr w:rsidR="00F92E34" w14:paraId="37C9D6D3" w14:textId="77777777">
        <w:tc>
          <w:tcPr>
            <w:tcW w:w="2631" w:type="dxa"/>
            <w:tcBorders>
              <w:top w:val="single" w:sz="4" w:space="0" w:color="auto"/>
              <w:left w:val="single" w:sz="4" w:space="0" w:color="auto"/>
              <w:bottom w:val="single" w:sz="4" w:space="0" w:color="auto"/>
              <w:right w:val="single" w:sz="4" w:space="0" w:color="auto"/>
            </w:tcBorders>
            <w:vAlign w:val="center"/>
            <w:hideMark/>
          </w:tcPr>
          <w:p w14:paraId="713145AA" w14:textId="77777777" w:rsidR="00F92E34" w:rsidRDefault="00F92E34">
            <w:pPr>
              <w:keepNext/>
              <w:spacing w:after="0" w:line="240" w:lineRule="auto"/>
              <w:jc w:val="center"/>
              <w:rPr>
                <w:rFonts w:ascii="Times New Roman" w:eastAsia="Times New Roman" w:hAnsi="Times New Roman" w:cs="Times New Roman"/>
                <w:b/>
              </w:rPr>
            </w:pPr>
            <w:r>
              <w:rPr>
                <w:rFonts w:ascii="Times New Roman" w:eastAsia="Times New Roman" w:hAnsi="Times New Roman" w:cs="Times New Roman"/>
                <w:b/>
                <w:bCs/>
              </w:rPr>
              <w:t>Ceftriaksono dozavimas*</w:t>
            </w:r>
          </w:p>
        </w:tc>
        <w:tc>
          <w:tcPr>
            <w:tcW w:w="1020" w:type="dxa"/>
            <w:tcBorders>
              <w:top w:val="single" w:sz="4" w:space="0" w:color="auto"/>
              <w:left w:val="single" w:sz="4" w:space="0" w:color="auto"/>
              <w:bottom w:val="single" w:sz="4" w:space="0" w:color="auto"/>
              <w:right w:val="single" w:sz="4" w:space="0" w:color="auto"/>
            </w:tcBorders>
            <w:vAlign w:val="center"/>
            <w:hideMark/>
          </w:tcPr>
          <w:p w14:paraId="0A4A79E1" w14:textId="77777777" w:rsidR="00F92E34" w:rsidRDefault="00F92E34">
            <w:pPr>
              <w:keepNext/>
              <w:spacing w:after="0" w:line="240" w:lineRule="auto"/>
              <w:jc w:val="center"/>
              <w:rPr>
                <w:rFonts w:ascii="Times New Roman" w:eastAsia="Times New Roman" w:hAnsi="Times New Roman" w:cs="Times New Roman"/>
                <w:b/>
              </w:rPr>
            </w:pPr>
            <w:r>
              <w:rPr>
                <w:rFonts w:ascii="Times New Roman" w:eastAsia="Times New Roman" w:hAnsi="Times New Roman" w:cs="Times New Roman"/>
                <w:b/>
                <w:bCs/>
              </w:rPr>
              <w:t>Dažnis</w:t>
            </w:r>
          </w:p>
        </w:tc>
        <w:tc>
          <w:tcPr>
            <w:tcW w:w="5635" w:type="dxa"/>
            <w:tcBorders>
              <w:top w:val="single" w:sz="4" w:space="0" w:color="auto"/>
              <w:left w:val="single" w:sz="4" w:space="0" w:color="auto"/>
              <w:bottom w:val="single" w:sz="4" w:space="0" w:color="auto"/>
              <w:right w:val="single" w:sz="4" w:space="0" w:color="auto"/>
            </w:tcBorders>
            <w:vAlign w:val="center"/>
            <w:hideMark/>
          </w:tcPr>
          <w:p w14:paraId="66326E99" w14:textId="77777777" w:rsidR="00F92E34" w:rsidRDefault="00F92E34">
            <w:pPr>
              <w:keepNext/>
              <w:spacing w:after="0" w:line="240" w:lineRule="auto"/>
              <w:jc w:val="center"/>
              <w:rPr>
                <w:rFonts w:ascii="Times New Roman" w:eastAsia="Times New Roman" w:hAnsi="Times New Roman" w:cs="Times New Roman"/>
                <w:b/>
              </w:rPr>
            </w:pPr>
            <w:r>
              <w:rPr>
                <w:rFonts w:ascii="Times New Roman" w:eastAsia="Times New Roman" w:hAnsi="Times New Roman" w:cs="Times New Roman"/>
                <w:b/>
                <w:bCs/>
              </w:rPr>
              <w:t>Indikacijos</w:t>
            </w:r>
          </w:p>
        </w:tc>
      </w:tr>
      <w:tr w:rsidR="00F92E34" w14:paraId="21BB99F6" w14:textId="77777777">
        <w:tc>
          <w:tcPr>
            <w:tcW w:w="2631" w:type="dxa"/>
            <w:vMerge w:val="restart"/>
            <w:tcBorders>
              <w:top w:val="single" w:sz="4" w:space="0" w:color="auto"/>
              <w:left w:val="single" w:sz="4" w:space="0" w:color="auto"/>
              <w:bottom w:val="single" w:sz="4" w:space="0" w:color="auto"/>
              <w:right w:val="single" w:sz="4" w:space="0" w:color="auto"/>
            </w:tcBorders>
            <w:hideMark/>
          </w:tcPr>
          <w:p w14:paraId="55431E10"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20</w:t>
            </w:r>
            <w:r>
              <w:rPr>
                <w:rFonts w:ascii="Times New Roman" w:eastAsia="Calibri" w:hAnsi="Times New Roman" w:cs="Times New Roman"/>
                <w:color w:val="000000"/>
              </w:rPr>
              <w:t>–</w:t>
            </w:r>
            <w:r>
              <w:rPr>
                <w:rFonts w:ascii="Times New Roman" w:eastAsia="Times New Roman" w:hAnsi="Times New Roman" w:cs="Times New Roman"/>
              </w:rPr>
              <w:t>50 mg/kg</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0AE53B9C"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Kartą per parą</w:t>
            </w:r>
          </w:p>
        </w:tc>
        <w:tc>
          <w:tcPr>
            <w:tcW w:w="5635" w:type="dxa"/>
            <w:tcBorders>
              <w:top w:val="single" w:sz="4" w:space="0" w:color="auto"/>
              <w:left w:val="single" w:sz="4" w:space="0" w:color="auto"/>
              <w:bottom w:val="single" w:sz="4" w:space="0" w:color="auto"/>
              <w:right w:val="single" w:sz="4" w:space="0" w:color="auto"/>
            </w:tcBorders>
            <w:hideMark/>
          </w:tcPr>
          <w:p w14:paraId="172C8373"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Intraabdominalinės infekcijos</w:t>
            </w:r>
          </w:p>
        </w:tc>
      </w:tr>
      <w:tr w:rsidR="00F92E34" w:rsidRPr="00F92E34" w14:paraId="6D4E52E2"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50E3B46"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04BC26" w14:textId="77777777" w:rsidR="00F92E34" w:rsidRDefault="00F92E34">
            <w:pPr>
              <w:spacing w:after="0"/>
              <w:rPr>
                <w:rFonts w:ascii="Times New Roman" w:eastAsia="Times New Roman" w:hAnsi="Times New Roman" w:cs="Times New Roman"/>
                <w:b/>
              </w:rPr>
            </w:pPr>
          </w:p>
        </w:tc>
        <w:tc>
          <w:tcPr>
            <w:tcW w:w="5635" w:type="dxa"/>
            <w:tcBorders>
              <w:top w:val="single" w:sz="4" w:space="0" w:color="auto"/>
              <w:left w:val="single" w:sz="4" w:space="0" w:color="auto"/>
              <w:bottom w:val="single" w:sz="4" w:space="0" w:color="auto"/>
              <w:right w:val="single" w:sz="4" w:space="0" w:color="auto"/>
            </w:tcBorders>
            <w:hideMark/>
          </w:tcPr>
          <w:p w14:paraId="16B30833"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Komplikuotos odos ir minkštųjų audinių infekcijos</w:t>
            </w:r>
          </w:p>
        </w:tc>
      </w:tr>
      <w:tr w:rsidR="00F92E34" w:rsidRPr="00F92E34" w14:paraId="547AAB2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0CE9771"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94C742" w14:textId="77777777" w:rsidR="00F92E34" w:rsidRDefault="00F92E34">
            <w:pPr>
              <w:spacing w:after="0"/>
              <w:rPr>
                <w:rFonts w:ascii="Times New Roman" w:eastAsia="Times New Roman" w:hAnsi="Times New Roman" w:cs="Times New Roman"/>
                <w:b/>
              </w:rPr>
            </w:pPr>
          </w:p>
        </w:tc>
        <w:tc>
          <w:tcPr>
            <w:tcW w:w="5635" w:type="dxa"/>
            <w:tcBorders>
              <w:top w:val="single" w:sz="4" w:space="0" w:color="auto"/>
              <w:left w:val="single" w:sz="4" w:space="0" w:color="auto"/>
              <w:bottom w:val="single" w:sz="4" w:space="0" w:color="auto"/>
              <w:right w:val="single" w:sz="4" w:space="0" w:color="auto"/>
            </w:tcBorders>
            <w:hideMark/>
          </w:tcPr>
          <w:p w14:paraId="26ACF689" w14:textId="77777777" w:rsidR="00F92E34" w:rsidRDefault="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Komplikuotos šlapimo takų infekcijos (įskaitant pielonefritą)</w:t>
            </w:r>
          </w:p>
        </w:tc>
      </w:tr>
      <w:tr w:rsidR="00F92E34" w14:paraId="4B9CE0D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104D8A7"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F83E35" w14:textId="77777777" w:rsidR="00F92E34" w:rsidRDefault="00F92E34">
            <w:pPr>
              <w:spacing w:after="0"/>
              <w:rPr>
                <w:rFonts w:ascii="Times New Roman" w:eastAsia="Times New Roman" w:hAnsi="Times New Roman" w:cs="Times New Roman"/>
                <w:b/>
              </w:rPr>
            </w:pPr>
          </w:p>
        </w:tc>
        <w:tc>
          <w:tcPr>
            <w:tcW w:w="5635" w:type="dxa"/>
            <w:tcBorders>
              <w:top w:val="single" w:sz="4" w:space="0" w:color="auto"/>
              <w:left w:val="single" w:sz="4" w:space="0" w:color="auto"/>
              <w:bottom w:val="single" w:sz="4" w:space="0" w:color="auto"/>
              <w:right w:val="single" w:sz="4" w:space="0" w:color="auto"/>
            </w:tcBorders>
            <w:hideMark/>
          </w:tcPr>
          <w:p w14:paraId="1B77524C"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Visuomenėje įgyta pneumonija</w:t>
            </w:r>
          </w:p>
        </w:tc>
      </w:tr>
      <w:tr w:rsidR="00F92E34" w14:paraId="57A82ED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C69CB1E"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A21291" w14:textId="77777777" w:rsidR="00F92E34" w:rsidRDefault="00F92E34">
            <w:pPr>
              <w:spacing w:after="0"/>
              <w:rPr>
                <w:rFonts w:ascii="Times New Roman" w:eastAsia="Times New Roman" w:hAnsi="Times New Roman" w:cs="Times New Roman"/>
                <w:b/>
              </w:rPr>
            </w:pPr>
          </w:p>
        </w:tc>
        <w:tc>
          <w:tcPr>
            <w:tcW w:w="5635" w:type="dxa"/>
            <w:tcBorders>
              <w:top w:val="single" w:sz="4" w:space="0" w:color="auto"/>
              <w:left w:val="single" w:sz="4" w:space="0" w:color="auto"/>
              <w:bottom w:val="single" w:sz="4" w:space="0" w:color="auto"/>
              <w:right w:val="single" w:sz="4" w:space="0" w:color="auto"/>
            </w:tcBorders>
            <w:hideMark/>
          </w:tcPr>
          <w:p w14:paraId="21AF2842"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Ligoninėje įgyta pneumonija</w:t>
            </w:r>
          </w:p>
        </w:tc>
      </w:tr>
      <w:tr w:rsidR="00F92E34" w14:paraId="2C8A1F0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A18BC4C"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FCAE8A" w14:textId="77777777" w:rsidR="00F92E34" w:rsidRDefault="00F92E34">
            <w:pPr>
              <w:spacing w:after="0"/>
              <w:rPr>
                <w:rFonts w:ascii="Times New Roman" w:eastAsia="Times New Roman" w:hAnsi="Times New Roman" w:cs="Times New Roman"/>
                <w:b/>
              </w:rPr>
            </w:pPr>
          </w:p>
        </w:tc>
        <w:tc>
          <w:tcPr>
            <w:tcW w:w="5635" w:type="dxa"/>
            <w:tcBorders>
              <w:top w:val="single" w:sz="4" w:space="0" w:color="auto"/>
              <w:left w:val="single" w:sz="4" w:space="0" w:color="auto"/>
              <w:bottom w:val="single" w:sz="4" w:space="0" w:color="auto"/>
              <w:right w:val="single" w:sz="4" w:space="0" w:color="auto"/>
            </w:tcBorders>
            <w:hideMark/>
          </w:tcPr>
          <w:p w14:paraId="65C0B26E"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Kaulų ir sąnarių infekcijos</w:t>
            </w:r>
          </w:p>
        </w:tc>
      </w:tr>
      <w:tr w:rsidR="00F92E34" w:rsidRPr="00F92E34" w14:paraId="670870E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9D5D737"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AE3A3D" w14:textId="77777777" w:rsidR="00F92E34" w:rsidRDefault="00F92E34">
            <w:pPr>
              <w:spacing w:after="0"/>
              <w:rPr>
                <w:rFonts w:ascii="Times New Roman" w:eastAsia="Times New Roman" w:hAnsi="Times New Roman" w:cs="Times New Roman"/>
                <w:b/>
              </w:rPr>
            </w:pPr>
          </w:p>
        </w:tc>
        <w:tc>
          <w:tcPr>
            <w:tcW w:w="5635" w:type="dxa"/>
            <w:tcBorders>
              <w:top w:val="single" w:sz="4" w:space="0" w:color="auto"/>
              <w:left w:val="single" w:sz="4" w:space="0" w:color="auto"/>
              <w:bottom w:val="single" w:sz="4" w:space="0" w:color="auto"/>
              <w:right w:val="single" w:sz="4" w:space="0" w:color="auto"/>
            </w:tcBorders>
            <w:hideMark/>
          </w:tcPr>
          <w:p w14:paraId="55FD0728" w14:textId="77777777" w:rsidR="00F92E34" w:rsidRDefault="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 xml:space="preserve">Karščiuojančių pacientų, kuriems yra neutropenija, įtariant, kad ją sukėlė bakterinė infekcija, gydymas </w:t>
            </w:r>
          </w:p>
        </w:tc>
      </w:tr>
      <w:tr w:rsidR="00F92E34" w14:paraId="5140EE0B" w14:textId="77777777">
        <w:tc>
          <w:tcPr>
            <w:tcW w:w="2631" w:type="dxa"/>
            <w:vMerge w:val="restart"/>
            <w:tcBorders>
              <w:top w:val="single" w:sz="4" w:space="0" w:color="auto"/>
              <w:left w:val="single" w:sz="4" w:space="0" w:color="auto"/>
              <w:bottom w:val="single" w:sz="4" w:space="0" w:color="auto"/>
              <w:right w:val="single" w:sz="4" w:space="0" w:color="auto"/>
            </w:tcBorders>
            <w:hideMark/>
          </w:tcPr>
          <w:p w14:paraId="49E14DC6"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50 mg/kg</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637193AC"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Kartą per parą</w:t>
            </w:r>
          </w:p>
        </w:tc>
        <w:tc>
          <w:tcPr>
            <w:tcW w:w="5635" w:type="dxa"/>
            <w:tcBorders>
              <w:top w:val="single" w:sz="4" w:space="0" w:color="auto"/>
              <w:left w:val="single" w:sz="4" w:space="0" w:color="auto"/>
              <w:bottom w:val="single" w:sz="4" w:space="0" w:color="auto"/>
              <w:right w:val="single" w:sz="4" w:space="0" w:color="auto"/>
            </w:tcBorders>
            <w:hideMark/>
          </w:tcPr>
          <w:p w14:paraId="173B1929"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Bakterinis meningitas</w:t>
            </w:r>
          </w:p>
        </w:tc>
      </w:tr>
      <w:tr w:rsidR="00F92E34" w14:paraId="14DEE49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2F90605"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68C87A" w14:textId="77777777" w:rsidR="00F92E34" w:rsidRDefault="00F92E34">
            <w:pPr>
              <w:spacing w:after="0"/>
              <w:rPr>
                <w:rFonts w:ascii="Times New Roman" w:eastAsia="Times New Roman" w:hAnsi="Times New Roman" w:cs="Times New Roman"/>
                <w:b/>
              </w:rPr>
            </w:pPr>
          </w:p>
        </w:tc>
        <w:tc>
          <w:tcPr>
            <w:tcW w:w="5635" w:type="dxa"/>
            <w:tcBorders>
              <w:top w:val="single" w:sz="4" w:space="0" w:color="auto"/>
              <w:left w:val="single" w:sz="4" w:space="0" w:color="auto"/>
              <w:bottom w:val="single" w:sz="4" w:space="0" w:color="auto"/>
              <w:right w:val="single" w:sz="4" w:space="0" w:color="auto"/>
            </w:tcBorders>
            <w:hideMark/>
          </w:tcPr>
          <w:p w14:paraId="5CDFE847"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Bakterinis endokarditas</w:t>
            </w:r>
          </w:p>
        </w:tc>
      </w:tr>
    </w:tbl>
    <w:p w14:paraId="45F3D41D"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 Jeigu yra nustatyta bakteriemija, turi būti svarstoma galimybė skirti didesnę rekomenduojamą dozę.</w:t>
      </w:r>
    </w:p>
    <w:p w14:paraId="361D27EA" w14:textId="77777777" w:rsidR="00F92E34" w:rsidRDefault="00F92E34" w:rsidP="00F92E34">
      <w:pPr>
        <w:spacing w:after="0" w:line="240" w:lineRule="auto"/>
        <w:ind w:right="-1"/>
        <w:rPr>
          <w:rFonts w:ascii="Times New Roman" w:eastAsia="Times New Roman" w:hAnsi="Times New Roman" w:cs="Times New Roman"/>
        </w:rPr>
      </w:pPr>
    </w:p>
    <w:p w14:paraId="17910B82"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Negalima viršyti didžiausios 50 mg/kg paros dozės.</w:t>
      </w:r>
    </w:p>
    <w:p w14:paraId="3273495A" w14:textId="77777777" w:rsidR="00F92E34" w:rsidRDefault="00F92E34" w:rsidP="00F92E34">
      <w:pPr>
        <w:spacing w:after="0" w:line="240" w:lineRule="auto"/>
        <w:ind w:right="-1"/>
        <w:rPr>
          <w:rFonts w:ascii="Times New Roman" w:eastAsia="Times New Roman" w:hAnsi="Times New Roman" w:cs="Times New Roman"/>
        </w:rPr>
      </w:pPr>
    </w:p>
    <w:p w14:paraId="0BD1D458" w14:textId="77777777" w:rsidR="00F92E34" w:rsidRDefault="00F92E34" w:rsidP="00F92E34">
      <w:pPr>
        <w:keepNext/>
        <w:spacing w:after="0" w:line="240" w:lineRule="auto"/>
        <w:rPr>
          <w:rFonts w:ascii="Times New Roman" w:eastAsia="Times New Roman" w:hAnsi="Times New Roman" w:cs="Times New Roman"/>
          <w:iCs/>
        </w:rPr>
      </w:pPr>
      <w:r>
        <w:rPr>
          <w:rFonts w:ascii="Times New Roman" w:eastAsia="Times New Roman" w:hAnsi="Times New Roman" w:cs="Times New Roman"/>
          <w:iCs/>
        </w:rPr>
        <w:t>Indikacijos 0</w:t>
      </w:r>
      <w:r>
        <w:rPr>
          <w:rFonts w:ascii="Times New Roman" w:eastAsia="Calibri" w:hAnsi="Times New Roman" w:cs="Times New Roman"/>
          <w:iCs/>
          <w:color w:val="000000"/>
        </w:rPr>
        <w:t>–</w:t>
      </w:r>
      <w:r>
        <w:rPr>
          <w:rFonts w:ascii="Times New Roman" w:eastAsia="Times New Roman" w:hAnsi="Times New Roman" w:cs="Times New Roman"/>
          <w:iCs/>
        </w:rPr>
        <w:t>14 parų naujagimiams, kurioms reikia specialaus dozavimo plano</w:t>
      </w:r>
    </w:p>
    <w:p w14:paraId="0BCBF4DC" w14:textId="77777777" w:rsidR="00F92E34" w:rsidRDefault="00F92E34" w:rsidP="00F92E34">
      <w:pPr>
        <w:keepNext/>
        <w:spacing w:after="0" w:line="240" w:lineRule="auto"/>
        <w:rPr>
          <w:rFonts w:ascii="Times New Roman" w:eastAsia="Times New Roman" w:hAnsi="Times New Roman" w:cs="Times New Roman"/>
          <w:iCs/>
        </w:rPr>
      </w:pPr>
    </w:p>
    <w:p w14:paraId="2A7D5AF0" w14:textId="77777777" w:rsidR="00F92E34" w:rsidRDefault="00F92E34" w:rsidP="00F92E34">
      <w:pPr>
        <w:keepNext/>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Ūminis vidurinės ausies uždegimas</w:t>
      </w:r>
    </w:p>
    <w:p w14:paraId="261679D0"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Pradiniam ūminiam vidurinės ausies uždegimui gydyti gali būti skiriama vienkartinė 50 mg/kg Ceftriaxone AshCure dozė.</w:t>
      </w:r>
    </w:p>
    <w:p w14:paraId="474BE51F" w14:textId="77777777" w:rsidR="00F92E34" w:rsidRDefault="00F92E34" w:rsidP="00F92E34">
      <w:pPr>
        <w:spacing w:after="0" w:line="240" w:lineRule="auto"/>
        <w:ind w:right="-1"/>
        <w:rPr>
          <w:rFonts w:ascii="Times New Roman" w:eastAsia="Times New Roman" w:hAnsi="Times New Roman" w:cs="Times New Roman"/>
        </w:rPr>
      </w:pPr>
    </w:p>
    <w:p w14:paraId="45A1B7D1" w14:textId="77777777" w:rsidR="00F92E34" w:rsidRDefault="00F92E34" w:rsidP="00F92E34">
      <w:pPr>
        <w:keepNext/>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Operacijos srities infekcijų profilaktika prieš operaciją</w:t>
      </w:r>
    </w:p>
    <w:p w14:paraId="6815B9CB"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20</w:t>
      </w:r>
      <w:r>
        <w:rPr>
          <w:rFonts w:ascii="Times New Roman" w:eastAsia="Calibri" w:hAnsi="Times New Roman" w:cs="Times New Roman"/>
          <w:color w:val="000000"/>
        </w:rPr>
        <w:t>–</w:t>
      </w:r>
      <w:r>
        <w:rPr>
          <w:rFonts w:ascii="Times New Roman" w:eastAsia="Times New Roman" w:hAnsi="Times New Roman" w:cs="Times New Roman"/>
        </w:rPr>
        <w:t>50 mg/kg vienkartinė dozė prieš operaciją.</w:t>
      </w:r>
    </w:p>
    <w:p w14:paraId="24859E07" w14:textId="77777777" w:rsidR="00F92E34" w:rsidRDefault="00F92E34" w:rsidP="00F92E34">
      <w:pPr>
        <w:spacing w:after="0" w:line="240" w:lineRule="auto"/>
        <w:ind w:right="-1"/>
        <w:rPr>
          <w:rFonts w:ascii="Times New Roman" w:eastAsia="Times New Roman" w:hAnsi="Times New Roman" w:cs="Times New Roman"/>
        </w:rPr>
      </w:pPr>
    </w:p>
    <w:p w14:paraId="350C40FE" w14:textId="77777777" w:rsidR="00F92E34" w:rsidRDefault="00F92E34" w:rsidP="00E65D57">
      <w:pPr>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Sifilis</w:t>
      </w:r>
    </w:p>
    <w:p w14:paraId="322630EF"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Įprastinė rekomenduojama dozė yra 50 mg/kg kartą per parą 10</w:t>
      </w:r>
      <w:r>
        <w:rPr>
          <w:rFonts w:ascii="Times New Roman" w:eastAsia="Calibri" w:hAnsi="Times New Roman" w:cs="Times New Roman"/>
          <w:color w:val="000000"/>
        </w:rPr>
        <w:t>–</w:t>
      </w:r>
      <w:r>
        <w:rPr>
          <w:rFonts w:ascii="Times New Roman" w:eastAsia="Times New Roman" w:hAnsi="Times New Roman" w:cs="Times New Roman"/>
        </w:rPr>
        <w:t>14 parų. Dozės rekomendacijos gydant sifilį, įskaitant neurosifilį, remiasi ribotais duomenimis. Turi būti vadovaujamasi šalies ar vietos nurodymais.</w:t>
      </w:r>
    </w:p>
    <w:p w14:paraId="7E30006F" w14:textId="77777777" w:rsidR="00F92E34" w:rsidRDefault="00F92E34" w:rsidP="0009207A">
      <w:pPr>
        <w:spacing w:after="0" w:line="240" w:lineRule="auto"/>
        <w:ind w:right="-1"/>
        <w:rPr>
          <w:rFonts w:ascii="Times New Roman" w:eastAsia="Times New Roman" w:hAnsi="Times New Roman" w:cs="Times New Roman"/>
        </w:rPr>
      </w:pPr>
    </w:p>
    <w:p w14:paraId="128DAAB2" w14:textId="77777777" w:rsidR="00F92E34" w:rsidRDefault="00F92E34" w:rsidP="00E65D57">
      <w:pPr>
        <w:spacing w:after="0" w:line="240" w:lineRule="auto"/>
        <w:rPr>
          <w:rFonts w:ascii="Times New Roman" w:eastAsia="Times New Roman" w:hAnsi="Times New Roman" w:cs="Times New Roman"/>
          <w:i/>
          <w:u w:val="single"/>
        </w:rPr>
      </w:pPr>
      <w:r>
        <w:rPr>
          <w:rFonts w:ascii="Times New Roman" w:eastAsia="Times New Roman" w:hAnsi="Times New Roman" w:cs="Times New Roman"/>
          <w:i/>
          <w:u w:val="single"/>
        </w:rPr>
        <w:t>Gydymo trukmė</w:t>
      </w:r>
    </w:p>
    <w:p w14:paraId="5FDA389E"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Gydymo trukmė kinta pagal ligos eigą. Paprastai ceftriaksonu, kaip ir kitais antibiotikais, gydoma ne trumpiau kaip 48</w:t>
      </w:r>
      <w:r>
        <w:rPr>
          <w:rFonts w:ascii="Times New Roman" w:eastAsia="Calibri" w:hAnsi="Times New Roman" w:cs="Times New Roman"/>
          <w:color w:val="000000"/>
        </w:rPr>
        <w:t>–</w:t>
      </w:r>
      <w:r>
        <w:rPr>
          <w:rFonts w:ascii="Times New Roman" w:eastAsia="Times New Roman" w:hAnsi="Times New Roman" w:cs="Times New Roman"/>
        </w:rPr>
        <w:t>72 val. po to, kai kūno temperatūra tampa normali ir atsiranda bakterijų išnaikinimo požymių.</w:t>
      </w:r>
    </w:p>
    <w:p w14:paraId="51BAE9F4" w14:textId="77777777" w:rsidR="00F92E34" w:rsidRDefault="00F92E34" w:rsidP="0009207A">
      <w:pPr>
        <w:spacing w:after="0" w:line="240" w:lineRule="auto"/>
        <w:ind w:right="-1"/>
        <w:rPr>
          <w:rFonts w:ascii="Times New Roman" w:eastAsia="Times New Roman" w:hAnsi="Times New Roman" w:cs="Times New Roman"/>
        </w:rPr>
      </w:pPr>
    </w:p>
    <w:p w14:paraId="0AAE0658" w14:textId="77777777" w:rsidR="00F92E34" w:rsidRDefault="00F92E34" w:rsidP="00E65D57">
      <w:pPr>
        <w:spacing w:after="0" w:line="240" w:lineRule="auto"/>
        <w:rPr>
          <w:rFonts w:ascii="Times New Roman" w:eastAsia="Times New Roman" w:hAnsi="Times New Roman" w:cs="Times New Roman"/>
          <w:i/>
          <w:u w:val="single"/>
        </w:rPr>
      </w:pPr>
      <w:r>
        <w:rPr>
          <w:rFonts w:ascii="Times New Roman" w:eastAsia="Times New Roman" w:hAnsi="Times New Roman" w:cs="Times New Roman"/>
          <w:i/>
          <w:u w:val="single"/>
        </w:rPr>
        <w:t>Senyviems pacientams</w:t>
      </w:r>
    </w:p>
    <w:p w14:paraId="51360322" w14:textId="23F9CE1B"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Senyv</w:t>
      </w:r>
      <w:r w:rsidR="001620EA">
        <w:rPr>
          <w:rFonts w:ascii="Times New Roman" w:eastAsia="Times New Roman" w:hAnsi="Times New Roman" w:cs="Times New Roman"/>
        </w:rPr>
        <w:t>iems</w:t>
      </w:r>
      <w:r>
        <w:rPr>
          <w:rFonts w:ascii="Times New Roman" w:eastAsia="Times New Roman" w:hAnsi="Times New Roman" w:cs="Times New Roman"/>
        </w:rPr>
        <w:t xml:space="preserve"> pacientams vaistinį preparatą rekomenduojama dozuoti taip pat, kaip ir jaunesniems suaugusiesiems, jei inkstų ir kepenų funkcijos yra patenkinamos.</w:t>
      </w:r>
    </w:p>
    <w:p w14:paraId="20230CCA" w14:textId="77777777" w:rsidR="00F92E34" w:rsidRDefault="00F92E34" w:rsidP="0009207A">
      <w:pPr>
        <w:spacing w:after="0" w:line="240" w:lineRule="auto"/>
        <w:ind w:right="-1"/>
        <w:rPr>
          <w:rFonts w:ascii="Times New Roman" w:eastAsia="Times New Roman" w:hAnsi="Times New Roman" w:cs="Times New Roman"/>
        </w:rPr>
      </w:pPr>
    </w:p>
    <w:p w14:paraId="7BAE6843" w14:textId="77777777" w:rsidR="00F92E34" w:rsidRDefault="00F92E34" w:rsidP="00E65D57">
      <w:pPr>
        <w:spacing w:after="0" w:line="240" w:lineRule="auto"/>
        <w:rPr>
          <w:rFonts w:ascii="Times New Roman" w:eastAsia="Times New Roman" w:hAnsi="Times New Roman" w:cs="Times New Roman"/>
          <w:i/>
          <w:u w:val="single"/>
        </w:rPr>
      </w:pPr>
      <w:r>
        <w:rPr>
          <w:rFonts w:ascii="Times New Roman" w:eastAsia="Times New Roman" w:hAnsi="Times New Roman" w:cs="Times New Roman"/>
          <w:i/>
          <w:u w:val="single"/>
        </w:rPr>
        <w:t>Pacientams, kurių kepenų funkcija sutrikusi</w:t>
      </w:r>
    </w:p>
    <w:p w14:paraId="6CE2CC19"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Remiantis turimais duomenimis, pacientams, kuriems yra lengvas ar vidutinio sunkumo kepenų funkcijos sutrikimas, bet nesutrikusi inkstų funkcija, ceftriaksono dozės koreguoti nereikia.</w:t>
      </w:r>
    </w:p>
    <w:p w14:paraId="53BCBB5D"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Tyrimų duomenų apie pacientus su sunkiu kepenų funkcijos sutrikimu nėra (žr. 5.2 skyrių).</w:t>
      </w:r>
    </w:p>
    <w:p w14:paraId="0A6CC85D" w14:textId="77777777" w:rsidR="00F92E34" w:rsidRDefault="00F92E34" w:rsidP="0009207A">
      <w:pPr>
        <w:spacing w:after="0" w:line="240" w:lineRule="auto"/>
        <w:ind w:right="-1"/>
        <w:rPr>
          <w:rFonts w:ascii="Times New Roman" w:eastAsia="Times New Roman" w:hAnsi="Times New Roman" w:cs="Times New Roman"/>
        </w:rPr>
      </w:pPr>
    </w:p>
    <w:p w14:paraId="0A4F48A4" w14:textId="77777777" w:rsidR="00F92E34" w:rsidRDefault="00F92E34" w:rsidP="00E65D57">
      <w:pPr>
        <w:spacing w:after="0" w:line="240" w:lineRule="auto"/>
        <w:rPr>
          <w:rFonts w:ascii="Times New Roman" w:eastAsia="Times New Roman" w:hAnsi="Times New Roman" w:cs="Times New Roman"/>
          <w:i/>
          <w:u w:val="single"/>
        </w:rPr>
      </w:pPr>
      <w:r>
        <w:rPr>
          <w:rFonts w:ascii="Times New Roman" w:eastAsia="Times New Roman" w:hAnsi="Times New Roman" w:cs="Times New Roman"/>
          <w:i/>
          <w:u w:val="single"/>
        </w:rPr>
        <w:t>Pacientams, kurių inkstų funkcija sutrikusi</w:t>
      </w:r>
    </w:p>
    <w:p w14:paraId="1EA27F8A"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Pacientams, kuriems sutrikusi inkstų funkcija, bet nesutrikusi kepenų funkcija, ceftriaksono dozės mažinti nereikia. Tačiau jei yra sunkus inkstų nepakankamumas (kreatinino klirensas &lt; 10 ml/min), ceftriaksono dozė neturi viršyti 2 g.</w:t>
      </w:r>
    </w:p>
    <w:p w14:paraId="5B03A14E"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Pacientams, kuriems atliekama dializė, po dializės vartoti papildomos ceftriaksono dozės nebūtina. Ceftriaksonas nepašalinamas peritoninės dializės ar hemodializės metu. Dėl saugumo ir veiksmingumo rekomenduojamas atidus klinikinis stebėjimas.</w:t>
      </w:r>
    </w:p>
    <w:p w14:paraId="355014D0" w14:textId="77777777" w:rsidR="00F92E34" w:rsidRDefault="00F92E34" w:rsidP="0009207A">
      <w:pPr>
        <w:spacing w:after="0" w:line="240" w:lineRule="auto"/>
        <w:ind w:right="-1"/>
        <w:rPr>
          <w:rFonts w:ascii="Times New Roman" w:eastAsia="Times New Roman" w:hAnsi="Times New Roman" w:cs="Times New Roman"/>
        </w:rPr>
      </w:pPr>
    </w:p>
    <w:p w14:paraId="5C3B437B" w14:textId="77777777" w:rsidR="00F92E34" w:rsidRDefault="00F92E34" w:rsidP="00E65D57">
      <w:pPr>
        <w:spacing w:after="0" w:line="240" w:lineRule="auto"/>
        <w:rPr>
          <w:rFonts w:ascii="Times New Roman" w:eastAsia="Times New Roman" w:hAnsi="Times New Roman" w:cs="Times New Roman"/>
          <w:i/>
        </w:rPr>
      </w:pPr>
      <w:r>
        <w:rPr>
          <w:rFonts w:ascii="Times New Roman" w:eastAsia="Times New Roman" w:hAnsi="Times New Roman" w:cs="Times New Roman"/>
          <w:i/>
          <w:u w:val="single"/>
        </w:rPr>
        <w:t>Pacientams, kurių kepenų ir inkstų funkcija sunkiai sutrikusi</w:t>
      </w:r>
    </w:p>
    <w:p w14:paraId="6898B04E"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Jeigu yra sunkus inkstų ir kepenų funkcijos sutrikimas, dėl saugumo ir veiksmingumo rekomenduojamas atidus klinikinis stebėjimas.</w:t>
      </w:r>
    </w:p>
    <w:p w14:paraId="44B08C62" w14:textId="77777777" w:rsidR="00F92E34" w:rsidRDefault="00F92E34" w:rsidP="0009207A">
      <w:pPr>
        <w:spacing w:after="0" w:line="240" w:lineRule="auto"/>
        <w:ind w:right="-1"/>
        <w:rPr>
          <w:rFonts w:ascii="Times New Roman" w:eastAsia="Times New Roman" w:hAnsi="Times New Roman" w:cs="Times New Roman"/>
        </w:rPr>
      </w:pPr>
    </w:p>
    <w:p w14:paraId="44066298" w14:textId="77777777" w:rsidR="00F92E34" w:rsidRDefault="00F92E34" w:rsidP="00E65D5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Vartojimo metodas</w:t>
      </w:r>
    </w:p>
    <w:p w14:paraId="440136A3" w14:textId="77777777" w:rsidR="00F92E34" w:rsidRDefault="00F92E34" w:rsidP="00E65D57">
      <w:pPr>
        <w:spacing w:after="0" w:line="240" w:lineRule="auto"/>
        <w:rPr>
          <w:rFonts w:ascii="Times New Roman" w:eastAsia="Times New Roman" w:hAnsi="Times New Roman" w:cs="Times New Roman"/>
          <w:u w:val="single"/>
        </w:rPr>
      </w:pPr>
    </w:p>
    <w:p w14:paraId="7D99E7BF" w14:textId="41649AAE" w:rsidR="00F92E34" w:rsidRDefault="00DC1114" w:rsidP="00E65D57">
      <w:pPr>
        <w:spacing w:after="0" w:line="240" w:lineRule="auto"/>
        <w:rPr>
          <w:rFonts w:ascii="Times New Roman" w:eastAsia="Times New Roman" w:hAnsi="Times New Roman" w:cs="Times New Roman"/>
          <w:i/>
          <w:iCs/>
          <w:u w:val="single"/>
        </w:rPr>
      </w:pPr>
      <w:r>
        <w:rPr>
          <w:rFonts w:ascii="Times New Roman" w:eastAsia="Times New Roman" w:hAnsi="Times New Roman" w:cs="Times New Roman"/>
          <w:i/>
          <w:iCs/>
          <w:u w:val="single"/>
        </w:rPr>
        <w:t xml:space="preserve">Leidimas </w:t>
      </w:r>
      <w:r w:rsidR="00F92E34">
        <w:rPr>
          <w:rFonts w:ascii="Times New Roman" w:eastAsia="Times New Roman" w:hAnsi="Times New Roman" w:cs="Times New Roman"/>
          <w:i/>
          <w:iCs/>
          <w:u w:val="single"/>
        </w:rPr>
        <w:t>į raumenis</w:t>
      </w:r>
    </w:p>
    <w:p w14:paraId="145C971B" w14:textId="7E5F20DC" w:rsidR="00F92E34" w:rsidRDefault="00F92E34" w:rsidP="00E65D57">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Ceftriaxone AshCure galima </w:t>
      </w:r>
      <w:r w:rsidR="00DC1114">
        <w:rPr>
          <w:rFonts w:ascii="Times New Roman" w:eastAsia="Times New Roman" w:hAnsi="Times New Roman" w:cs="Times New Roman"/>
        </w:rPr>
        <w:t xml:space="preserve">leisti </w:t>
      </w:r>
      <w:r>
        <w:rPr>
          <w:rFonts w:ascii="Times New Roman" w:eastAsia="Times New Roman" w:hAnsi="Times New Roman" w:cs="Times New Roman"/>
        </w:rPr>
        <w:t>giliai į raumenis. Vaist</w:t>
      </w:r>
      <w:r w:rsidR="00DC1114">
        <w:rPr>
          <w:rFonts w:ascii="Times New Roman" w:eastAsia="Times New Roman" w:hAnsi="Times New Roman" w:cs="Times New Roman"/>
        </w:rPr>
        <w:t>inį preparatą</w:t>
      </w:r>
      <w:r>
        <w:rPr>
          <w:rFonts w:ascii="Times New Roman" w:eastAsia="Times New Roman" w:hAnsi="Times New Roman" w:cs="Times New Roman"/>
        </w:rPr>
        <w:t xml:space="preserve"> reikia </w:t>
      </w:r>
      <w:r w:rsidR="00DC1114">
        <w:rPr>
          <w:rFonts w:ascii="Times New Roman" w:eastAsia="Times New Roman" w:hAnsi="Times New Roman" w:cs="Times New Roman"/>
        </w:rPr>
        <w:t xml:space="preserve">leisti </w:t>
      </w:r>
      <w:r>
        <w:rPr>
          <w:rFonts w:ascii="Times New Roman" w:eastAsia="Times New Roman" w:hAnsi="Times New Roman" w:cs="Times New Roman"/>
        </w:rPr>
        <w:t xml:space="preserve">į santykinai didelio raumens masę, o į vieną vietą neturėtų būti </w:t>
      </w:r>
      <w:r w:rsidR="00DC1114">
        <w:rPr>
          <w:rFonts w:ascii="Times New Roman" w:eastAsia="Times New Roman" w:hAnsi="Times New Roman" w:cs="Times New Roman"/>
        </w:rPr>
        <w:t xml:space="preserve">leidžiama </w:t>
      </w:r>
      <w:r>
        <w:rPr>
          <w:rFonts w:ascii="Times New Roman" w:eastAsia="Times New Roman" w:hAnsi="Times New Roman" w:cs="Times New Roman"/>
        </w:rPr>
        <w:t>daugiau kaip 1 g.</w:t>
      </w:r>
    </w:p>
    <w:p w14:paraId="3F1D9F15" w14:textId="77777777" w:rsidR="00F92E34" w:rsidRDefault="00F92E34" w:rsidP="00E65D57">
      <w:pPr>
        <w:spacing w:after="0" w:line="240" w:lineRule="auto"/>
        <w:rPr>
          <w:rFonts w:ascii="Times New Roman" w:eastAsia="Times New Roman" w:hAnsi="Times New Roman" w:cs="Times New Roman"/>
        </w:rPr>
      </w:pPr>
    </w:p>
    <w:p w14:paraId="6E6CABE9" w14:textId="3330559A" w:rsidR="00F92E34" w:rsidRDefault="00F92E34" w:rsidP="00E65D57">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Kadangi kaip tirpiklis naudojamas lidokainas, gauto tirpalo jokiu būdu negalima </w:t>
      </w:r>
      <w:r w:rsidR="00DC1114">
        <w:rPr>
          <w:rFonts w:ascii="Times New Roman" w:eastAsia="Times New Roman" w:hAnsi="Times New Roman" w:cs="Times New Roman"/>
        </w:rPr>
        <w:t xml:space="preserve">leisti </w:t>
      </w:r>
      <w:r>
        <w:rPr>
          <w:rFonts w:ascii="Times New Roman" w:eastAsia="Times New Roman" w:hAnsi="Times New Roman" w:cs="Times New Roman"/>
        </w:rPr>
        <w:t xml:space="preserve">į veną (žr. 4.3 skyrių). Prieš </w:t>
      </w:r>
      <w:r w:rsidR="00DC1114">
        <w:rPr>
          <w:rFonts w:ascii="Times New Roman" w:eastAsia="Times New Roman" w:hAnsi="Times New Roman" w:cs="Times New Roman"/>
        </w:rPr>
        <w:t xml:space="preserve">leidimą </w:t>
      </w:r>
      <w:r>
        <w:rPr>
          <w:rFonts w:ascii="Times New Roman" w:eastAsia="Times New Roman" w:hAnsi="Times New Roman" w:cs="Times New Roman"/>
        </w:rPr>
        <w:t>reikia patikrinti, ar į švirkštą nepateko vaist</w:t>
      </w:r>
      <w:r w:rsidR="00DC1114">
        <w:rPr>
          <w:rFonts w:ascii="Times New Roman" w:eastAsia="Times New Roman" w:hAnsi="Times New Roman" w:cs="Times New Roman"/>
        </w:rPr>
        <w:t>inio preparato</w:t>
      </w:r>
      <w:r>
        <w:rPr>
          <w:rFonts w:ascii="Times New Roman" w:eastAsia="Times New Roman" w:hAnsi="Times New Roman" w:cs="Times New Roman"/>
        </w:rPr>
        <w:t>, išsiurbiant jo turinį.</w:t>
      </w:r>
    </w:p>
    <w:p w14:paraId="5A0C0E31" w14:textId="77777777" w:rsidR="00F92E34" w:rsidRDefault="00F92E34" w:rsidP="00E65D57">
      <w:pPr>
        <w:spacing w:after="0" w:line="240" w:lineRule="auto"/>
        <w:rPr>
          <w:rFonts w:ascii="Times New Roman" w:eastAsia="Times New Roman" w:hAnsi="Times New Roman" w:cs="Times New Roman"/>
          <w:u w:val="single"/>
        </w:rPr>
      </w:pPr>
    </w:p>
    <w:p w14:paraId="1B895415" w14:textId="6050B48F" w:rsidR="00F92E34" w:rsidRPr="00E65D57" w:rsidRDefault="00DC1114" w:rsidP="00E65D57">
      <w:pPr>
        <w:spacing w:after="0" w:line="240" w:lineRule="auto"/>
        <w:rPr>
          <w:rFonts w:ascii="Times New Roman" w:eastAsia="Times New Roman" w:hAnsi="Times New Roman" w:cs="Times New Roman"/>
          <w:i/>
          <w:iCs/>
          <w:u w:val="single"/>
        </w:rPr>
      </w:pPr>
      <w:r w:rsidRPr="00E65D57">
        <w:rPr>
          <w:rFonts w:ascii="Times New Roman" w:eastAsia="Times New Roman" w:hAnsi="Times New Roman" w:cs="Times New Roman"/>
          <w:i/>
          <w:iCs/>
          <w:u w:val="single"/>
        </w:rPr>
        <w:lastRenderedPageBreak/>
        <w:t xml:space="preserve">Leidimas </w:t>
      </w:r>
      <w:r w:rsidR="00F92E34" w:rsidRPr="00E65D57">
        <w:rPr>
          <w:rFonts w:ascii="Times New Roman" w:eastAsia="Times New Roman" w:hAnsi="Times New Roman" w:cs="Times New Roman"/>
          <w:i/>
          <w:iCs/>
          <w:u w:val="single"/>
        </w:rPr>
        <w:t>į veną</w:t>
      </w:r>
    </w:p>
    <w:p w14:paraId="7E6B5AC7" w14:textId="32A3A68F"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 xml:space="preserve">Ceftriaxone AshCure gali būti per mažiausiai 30 minučių </w:t>
      </w:r>
      <w:r w:rsidR="00DC1114">
        <w:rPr>
          <w:rFonts w:ascii="Times New Roman" w:eastAsia="Times New Roman" w:hAnsi="Times New Roman" w:cs="Times New Roman"/>
        </w:rPr>
        <w:t xml:space="preserve">suleidžiamas </w:t>
      </w:r>
      <w:r>
        <w:rPr>
          <w:rFonts w:ascii="Times New Roman" w:eastAsia="Times New Roman" w:hAnsi="Times New Roman" w:cs="Times New Roman"/>
        </w:rPr>
        <w:t xml:space="preserve">į veną (geriausias būdas) arba lėtai, per 5 minutes, suleidžiamas į veną. Į veną leisti reikia 5 minutes su pertraukomis, geriau į didesnes venas. 50 mg/kg ar didesnės dozės į veną kūdikiams ir vaikams iki 12 metų turi būti skiriamos infuzijomis. Siekiant sumažinti galimą bilirubininės encefalopatijos riziką, naujagimiams dozės į veną turi būti skiriamos 60 minučių trukmės infuzijomis (žr. 4.3 ir 4.4 skyrius). Injekciją į raumenis reikia leisti giliai į santykinai didelio raumens pilvelį, į vieną vietą galima suleisti ne daugiau kaip 1 g. Leidimo į raumenis metodą reikia turėti omenyje, kai pacientui </w:t>
      </w:r>
      <w:r w:rsidR="00DC1114">
        <w:rPr>
          <w:rFonts w:ascii="Times New Roman" w:eastAsia="Times New Roman" w:hAnsi="Times New Roman" w:cs="Times New Roman"/>
        </w:rPr>
        <w:t xml:space="preserve">suleisti </w:t>
      </w:r>
      <w:r>
        <w:rPr>
          <w:rFonts w:ascii="Times New Roman" w:eastAsia="Times New Roman" w:hAnsi="Times New Roman" w:cs="Times New Roman"/>
        </w:rPr>
        <w:t>į veną neįmanoma ar mažiau tinka. Didesnes kaip 2 g dozes reikia leisti į veną.</w:t>
      </w:r>
    </w:p>
    <w:p w14:paraId="77868A7D"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Jeigu kaip tirpiklis naudojamas lidokainas, gauto tirpalo niekada negalima leisti į veną (žr. 4.3 skyrių). Turi būti vadovaujamasi lidokaino vaistinio preparato charakteristikų santraukoje esančia informacija.</w:t>
      </w:r>
    </w:p>
    <w:p w14:paraId="7F7BC389" w14:textId="77777777" w:rsidR="00F92E34" w:rsidRDefault="00F92E34" w:rsidP="0009207A">
      <w:pPr>
        <w:spacing w:after="0" w:line="240" w:lineRule="auto"/>
        <w:ind w:right="-1"/>
        <w:rPr>
          <w:rFonts w:ascii="Times New Roman" w:eastAsia="Times New Roman" w:hAnsi="Times New Roman" w:cs="Times New Roman"/>
        </w:rPr>
      </w:pPr>
    </w:p>
    <w:p w14:paraId="4A094EC9"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Dėl ceftriaksono kalcio druskų nuosėdų susiformavimo rizikos ceftriaksono negalima vartoti naujagimiams (iki 28 parų), jei jiems reikalingas (ar prognozuojama</w:t>
      </w:r>
      <w:r>
        <w:rPr>
          <w:rFonts w:ascii="Times New Roman" w:eastAsia="Calibri" w:hAnsi="Times New Roman" w:cs="Times New Roman"/>
        </w:rPr>
        <w:t xml:space="preserve">, kad </w:t>
      </w:r>
      <w:r>
        <w:rPr>
          <w:rFonts w:ascii="Times New Roman" w:eastAsia="Times New Roman" w:hAnsi="Times New Roman" w:cs="Times New Roman"/>
        </w:rPr>
        <w:t>bus reikalingas) gydymas į veną leidžiamais tirpalais, kurių sudėtyje yra kalcio, įskaitant nuolatines infuzijas, sudėtyje turinčias kalcio, pvz., parenterinis maitinimas (žr. 4.3 skyrių).</w:t>
      </w:r>
    </w:p>
    <w:p w14:paraId="62206423" w14:textId="77777777" w:rsidR="00F92E34" w:rsidRDefault="00F92E34" w:rsidP="0009207A">
      <w:pPr>
        <w:spacing w:after="0" w:line="240" w:lineRule="auto"/>
        <w:ind w:right="-1"/>
        <w:rPr>
          <w:rFonts w:ascii="Times New Roman" w:eastAsia="Times New Roman" w:hAnsi="Times New Roman" w:cs="Times New Roman"/>
        </w:rPr>
      </w:pPr>
    </w:p>
    <w:p w14:paraId="0FAE7ADE" w14:textId="6F6E6105"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Leidžiant į veną, kalcio turintys skiedikliai (pvz., Ringerio arba Hartmano tirpalai) neturi būti naudojami siekiant paruošti ceftriaksono tirpalą flakonuose arba praskiesti paruoštą tirpalą, nes gali susiformuoti nuosėdos. Ceftriaksono kalcio nuosėdos taip pat gali susiformuoti, jei ceftriaksonas tame pačiame intraveninės sistemos vamzdelyje bus sumaišytas su tirpalais, kurių sudėtyje yra kalcio. Todėl negalima maišyti arba tuo pačiu metu vartoti ceftriaksono ir tirpalų, kurių sudėtyje yra kalcio (žr. 4.3, 4.4 ir 6.2 skyrius).</w:t>
      </w:r>
    </w:p>
    <w:p w14:paraId="33AC5C8F" w14:textId="77777777" w:rsidR="00F92E34" w:rsidRDefault="00F92E34" w:rsidP="0009207A">
      <w:pPr>
        <w:spacing w:after="0" w:line="240" w:lineRule="auto"/>
        <w:ind w:right="-1"/>
        <w:rPr>
          <w:rFonts w:ascii="Times New Roman" w:eastAsia="Times New Roman" w:hAnsi="Times New Roman" w:cs="Times New Roman"/>
        </w:rPr>
      </w:pPr>
    </w:p>
    <w:p w14:paraId="76679F7B"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Chirurginio pjūvio infekcijų profilaktikai prieš operaciją ceftriaksono turi būti vartojama likus 30</w:t>
      </w:r>
      <w:r>
        <w:rPr>
          <w:rFonts w:ascii="Times New Roman" w:eastAsia="Calibri" w:hAnsi="Times New Roman" w:cs="Times New Roman"/>
          <w:color w:val="000000"/>
        </w:rPr>
        <w:t>–</w:t>
      </w:r>
      <w:r>
        <w:rPr>
          <w:rFonts w:ascii="Times New Roman" w:eastAsia="Times New Roman" w:hAnsi="Times New Roman" w:cs="Times New Roman"/>
        </w:rPr>
        <w:t>90 min. iki operacijos.</w:t>
      </w:r>
    </w:p>
    <w:p w14:paraId="005E211B" w14:textId="77777777" w:rsidR="00F92E34" w:rsidRDefault="00F92E34" w:rsidP="0009207A">
      <w:pPr>
        <w:spacing w:after="0" w:line="240" w:lineRule="auto"/>
        <w:ind w:right="-1"/>
        <w:rPr>
          <w:rFonts w:ascii="Times New Roman" w:eastAsia="Times New Roman" w:hAnsi="Times New Roman" w:cs="Times New Roman"/>
        </w:rPr>
      </w:pPr>
    </w:p>
    <w:p w14:paraId="3628C02E" w14:textId="77777777" w:rsidR="00F92E34" w:rsidRDefault="00F92E34" w:rsidP="0009207A">
      <w:pPr>
        <w:spacing w:after="0" w:line="240" w:lineRule="auto"/>
        <w:ind w:right="-1"/>
        <w:rPr>
          <w:rFonts w:ascii="Times New Roman" w:eastAsia="Times New Roman" w:hAnsi="Times New Roman" w:cs="Times New Roman"/>
          <w:b/>
          <w:bCs/>
        </w:rPr>
      </w:pPr>
      <w:r>
        <w:rPr>
          <w:rFonts w:ascii="Times New Roman" w:eastAsia="Times New Roman" w:hAnsi="Times New Roman" w:cs="Times New Roman"/>
          <w:b/>
          <w:bCs/>
        </w:rPr>
        <w:t>Vartojimo instrukcija</w:t>
      </w:r>
    </w:p>
    <w:p w14:paraId="54618778" w14:textId="79D587D4"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 xml:space="preserve">Skirta tik vienkartiniam </w:t>
      </w:r>
      <w:r w:rsidR="00DC1114">
        <w:rPr>
          <w:rFonts w:ascii="Times New Roman" w:eastAsia="Times New Roman" w:hAnsi="Times New Roman" w:cs="Times New Roman"/>
        </w:rPr>
        <w:t>vart</w:t>
      </w:r>
      <w:r>
        <w:rPr>
          <w:rFonts w:ascii="Times New Roman" w:eastAsia="Times New Roman" w:hAnsi="Times New Roman" w:cs="Times New Roman"/>
        </w:rPr>
        <w:t xml:space="preserve">ojimui. </w:t>
      </w:r>
      <w:r w:rsidR="0009207A" w:rsidRPr="0009207A">
        <w:rPr>
          <w:rFonts w:ascii="Times New Roman" w:eastAsia="Times New Roman" w:hAnsi="Times New Roman" w:cs="Times New Roman"/>
        </w:rPr>
        <w:t>Nesuvartotą vaistinį preparatą ar atliekas reikia tvarkyti laikantis vietinių reikalavimų</w:t>
      </w:r>
      <w:r>
        <w:rPr>
          <w:rFonts w:ascii="Times New Roman" w:eastAsia="Times New Roman" w:hAnsi="Times New Roman" w:cs="Times New Roman"/>
        </w:rPr>
        <w:t>.</w:t>
      </w:r>
    </w:p>
    <w:p w14:paraId="3C96D7E4" w14:textId="77777777" w:rsidR="00F92E34" w:rsidRDefault="00F92E34" w:rsidP="0009207A">
      <w:pPr>
        <w:spacing w:after="0" w:line="240" w:lineRule="auto"/>
        <w:ind w:right="-1"/>
        <w:rPr>
          <w:rFonts w:ascii="Times New Roman" w:eastAsia="Times New Roman" w:hAnsi="Times New Roman" w:cs="Times New Roman"/>
        </w:rPr>
      </w:pPr>
    </w:p>
    <w:p w14:paraId="01E522BE"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Injekcinių ir infuzinių tirpalų paruošimas</w:t>
      </w:r>
    </w:p>
    <w:p w14:paraId="4E728F7D" w14:textId="2672BFE2"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 xml:space="preserve">Rekomenduojama naudoti šviežiai paruoštus tirpalus. </w:t>
      </w:r>
      <w:r w:rsidR="0009207A">
        <w:rPr>
          <w:rFonts w:ascii="Times New Roman" w:eastAsia="Times New Roman" w:hAnsi="Times New Roman" w:cs="Times New Roman"/>
        </w:rPr>
        <w:t xml:space="preserve">Paruošto </w:t>
      </w:r>
      <w:r>
        <w:rPr>
          <w:rFonts w:ascii="Times New Roman" w:eastAsia="Times New Roman" w:hAnsi="Times New Roman" w:cs="Times New Roman"/>
        </w:rPr>
        <w:t>vaist</w:t>
      </w:r>
      <w:r w:rsidR="0009207A">
        <w:rPr>
          <w:rFonts w:ascii="Times New Roman" w:eastAsia="Times New Roman" w:hAnsi="Times New Roman" w:cs="Times New Roman"/>
        </w:rPr>
        <w:t>o</w:t>
      </w:r>
      <w:r>
        <w:rPr>
          <w:rFonts w:ascii="Times New Roman" w:eastAsia="Times New Roman" w:hAnsi="Times New Roman" w:cs="Times New Roman"/>
        </w:rPr>
        <w:t xml:space="preserve"> laikymo sąlygos nurodytos skyriuje „Kaip laikyti </w:t>
      </w:r>
      <w:r>
        <w:rPr>
          <w:rFonts w:ascii="Times New Roman" w:eastAsia="Times New Roman" w:hAnsi="Times New Roman" w:cs="Times New Roman"/>
          <w:bCs/>
        </w:rPr>
        <w:t>Ceftriaxone AshCure</w:t>
      </w:r>
      <w:r w:rsidR="0009207A">
        <w:rPr>
          <w:rFonts w:ascii="Times New Roman" w:eastAsia="Times New Roman" w:hAnsi="Times New Roman" w:cs="Times New Roman"/>
          <w:bCs/>
        </w:rPr>
        <w:t>“</w:t>
      </w:r>
      <w:r>
        <w:rPr>
          <w:rFonts w:ascii="Times New Roman" w:eastAsia="Times New Roman" w:hAnsi="Times New Roman" w:cs="Times New Roman"/>
        </w:rPr>
        <w:t>.</w:t>
      </w:r>
    </w:p>
    <w:p w14:paraId="1BF79EA8" w14:textId="77777777" w:rsidR="00F92E34" w:rsidRDefault="00F92E34" w:rsidP="0009207A">
      <w:pPr>
        <w:spacing w:after="0" w:line="240" w:lineRule="auto"/>
        <w:ind w:right="-1"/>
        <w:rPr>
          <w:rFonts w:ascii="Times New Roman" w:eastAsia="Times New Roman" w:hAnsi="Times New Roman" w:cs="Times New Roman"/>
        </w:rPr>
      </w:pPr>
    </w:p>
    <w:p w14:paraId="058E6143" w14:textId="1B381B78" w:rsidR="00F92E34" w:rsidRPr="00E65D57" w:rsidRDefault="0009207A" w:rsidP="0009207A">
      <w:pPr>
        <w:spacing w:after="0" w:line="240" w:lineRule="auto"/>
        <w:ind w:right="-1"/>
        <w:rPr>
          <w:rFonts w:ascii="Times New Roman" w:eastAsia="Times New Roman" w:hAnsi="Times New Roman" w:cs="Times New Roman"/>
        </w:rPr>
      </w:pPr>
      <w:r w:rsidRPr="00E65D57">
        <w:rPr>
          <w:rFonts w:ascii="Times New Roman" w:eastAsia="Times New Roman" w:hAnsi="Times New Roman" w:cs="Times New Roman"/>
        </w:rPr>
        <w:t>S</w:t>
      </w:r>
      <w:r w:rsidR="00F92E34" w:rsidRPr="00E65D57">
        <w:rPr>
          <w:rFonts w:ascii="Times New Roman" w:eastAsia="Times New Roman" w:hAnsi="Times New Roman" w:cs="Times New Roman"/>
        </w:rPr>
        <w:t xml:space="preserve">uderinamumas </w:t>
      </w:r>
      <w:r w:rsidRPr="00E65D57">
        <w:rPr>
          <w:rFonts w:ascii="Times New Roman" w:eastAsia="Times New Roman" w:hAnsi="Times New Roman" w:cs="Times New Roman"/>
        </w:rPr>
        <w:t xml:space="preserve">buvo įrodytas </w:t>
      </w:r>
      <w:r w:rsidR="00F92E34" w:rsidRPr="00E65D57">
        <w:rPr>
          <w:rFonts w:ascii="Times New Roman" w:eastAsia="Times New Roman" w:hAnsi="Times New Roman" w:cs="Times New Roman"/>
        </w:rPr>
        <w:t>su šiais tirpalais:</w:t>
      </w:r>
    </w:p>
    <w:p w14:paraId="4235ECBB" w14:textId="77777777" w:rsidR="00F92E34" w:rsidRPr="00E65D57" w:rsidRDefault="00F92E34" w:rsidP="0009207A">
      <w:pPr>
        <w:spacing w:after="0" w:line="240" w:lineRule="auto"/>
        <w:ind w:right="-1"/>
        <w:rPr>
          <w:rFonts w:ascii="Times New Roman" w:eastAsia="Times New Roman" w:hAnsi="Times New Roman" w:cs="Times New Roman"/>
        </w:rPr>
      </w:pPr>
    </w:p>
    <w:p w14:paraId="29C78DEA" w14:textId="52828051" w:rsidR="00F92E34" w:rsidRPr="00E65D57" w:rsidRDefault="00F92E34" w:rsidP="0009207A">
      <w:pPr>
        <w:pStyle w:val="Sraopastraipa"/>
        <w:numPr>
          <w:ilvl w:val="0"/>
          <w:numId w:val="49"/>
        </w:numPr>
        <w:spacing w:after="0" w:line="240" w:lineRule="auto"/>
        <w:ind w:right="-1"/>
        <w:rPr>
          <w:rFonts w:ascii="Times New Roman" w:eastAsia="Times New Roman" w:hAnsi="Times New Roman"/>
        </w:rPr>
      </w:pPr>
      <w:r w:rsidRPr="00E65D57">
        <w:rPr>
          <w:rFonts w:ascii="Times New Roman" w:eastAsia="Times New Roman" w:hAnsi="Times New Roman"/>
        </w:rPr>
        <w:t xml:space="preserve">1 % lidokaino hidrochlorido tirpalas (tik </w:t>
      </w:r>
      <w:r w:rsidR="0009207A" w:rsidRPr="00E65D57">
        <w:rPr>
          <w:rFonts w:ascii="Times New Roman" w:eastAsia="Times New Roman" w:hAnsi="Times New Roman"/>
        </w:rPr>
        <w:t xml:space="preserve">į </w:t>
      </w:r>
      <w:r w:rsidRPr="00E65D57">
        <w:rPr>
          <w:rFonts w:ascii="Times New Roman" w:eastAsia="Times New Roman" w:hAnsi="Times New Roman"/>
        </w:rPr>
        <w:t>raumenis);</w:t>
      </w:r>
    </w:p>
    <w:p w14:paraId="679C0486" w14:textId="73818654" w:rsidR="00F92E34" w:rsidRDefault="00F92E34" w:rsidP="0009207A">
      <w:pPr>
        <w:pStyle w:val="Sraopastraipa"/>
        <w:numPr>
          <w:ilvl w:val="0"/>
          <w:numId w:val="49"/>
        </w:numPr>
        <w:spacing w:after="0" w:line="240" w:lineRule="auto"/>
        <w:ind w:right="-1"/>
        <w:rPr>
          <w:rFonts w:ascii="Times New Roman" w:eastAsia="Times New Roman" w:hAnsi="Times New Roman"/>
          <w:lang w:val="en-AE"/>
        </w:rPr>
      </w:pPr>
      <w:proofErr w:type="spellStart"/>
      <w:r>
        <w:rPr>
          <w:rFonts w:ascii="Times New Roman" w:eastAsia="Times New Roman" w:hAnsi="Times New Roman"/>
          <w:lang w:val="en-AE"/>
        </w:rPr>
        <w:t>sterilus</w:t>
      </w:r>
      <w:proofErr w:type="spellEnd"/>
      <w:r>
        <w:rPr>
          <w:rFonts w:ascii="Times New Roman" w:eastAsia="Times New Roman" w:hAnsi="Times New Roman"/>
          <w:lang w:val="en-AE"/>
        </w:rPr>
        <w:t xml:space="preserve"> </w:t>
      </w:r>
      <w:proofErr w:type="spellStart"/>
      <w:r w:rsidR="0009207A">
        <w:rPr>
          <w:rFonts w:ascii="Times New Roman" w:eastAsia="Times New Roman" w:hAnsi="Times New Roman"/>
          <w:lang w:val="en-AE"/>
        </w:rPr>
        <w:t>injekcinis</w:t>
      </w:r>
      <w:proofErr w:type="spellEnd"/>
      <w:r w:rsidR="0009207A">
        <w:rPr>
          <w:rFonts w:ascii="Times New Roman" w:eastAsia="Times New Roman" w:hAnsi="Times New Roman"/>
          <w:lang w:val="en-AE"/>
        </w:rPr>
        <w:t xml:space="preserve"> </w:t>
      </w:r>
      <w:proofErr w:type="spellStart"/>
      <w:r>
        <w:rPr>
          <w:rFonts w:ascii="Times New Roman" w:eastAsia="Times New Roman" w:hAnsi="Times New Roman"/>
          <w:lang w:val="en-AE"/>
        </w:rPr>
        <w:t>vanduo</w:t>
      </w:r>
      <w:proofErr w:type="spellEnd"/>
      <w:r>
        <w:rPr>
          <w:rFonts w:ascii="Times New Roman" w:eastAsia="Times New Roman" w:hAnsi="Times New Roman"/>
          <w:lang w:val="en-AE"/>
        </w:rPr>
        <w:t>;</w:t>
      </w:r>
    </w:p>
    <w:p w14:paraId="6766838F" w14:textId="77777777" w:rsidR="00F92E34" w:rsidRDefault="00F92E34" w:rsidP="0009207A">
      <w:pPr>
        <w:pStyle w:val="Sraopastraipa"/>
        <w:numPr>
          <w:ilvl w:val="0"/>
          <w:numId w:val="49"/>
        </w:numPr>
        <w:spacing w:after="0" w:line="240" w:lineRule="auto"/>
        <w:ind w:right="-1"/>
        <w:rPr>
          <w:rFonts w:ascii="Times New Roman" w:eastAsia="Times New Roman" w:hAnsi="Times New Roman"/>
          <w:lang w:val="en-AE"/>
        </w:rPr>
      </w:pPr>
      <w:r>
        <w:rPr>
          <w:rFonts w:ascii="Times New Roman" w:eastAsia="Times New Roman" w:hAnsi="Times New Roman"/>
          <w:lang w:val="en-AE"/>
        </w:rPr>
        <w:t xml:space="preserve">0,9 % </w:t>
      </w:r>
      <w:proofErr w:type="spellStart"/>
      <w:r>
        <w:rPr>
          <w:rFonts w:ascii="Times New Roman" w:eastAsia="Times New Roman" w:hAnsi="Times New Roman"/>
          <w:lang w:val="en-AE"/>
        </w:rPr>
        <w:t>natrio</w:t>
      </w:r>
      <w:proofErr w:type="spellEnd"/>
      <w:r>
        <w:rPr>
          <w:rFonts w:ascii="Times New Roman" w:eastAsia="Times New Roman" w:hAnsi="Times New Roman"/>
          <w:lang w:val="en-AE"/>
        </w:rPr>
        <w:t xml:space="preserve"> </w:t>
      </w:r>
      <w:proofErr w:type="spellStart"/>
      <w:r>
        <w:rPr>
          <w:rFonts w:ascii="Times New Roman" w:eastAsia="Times New Roman" w:hAnsi="Times New Roman"/>
          <w:lang w:val="en-AE"/>
        </w:rPr>
        <w:t>chlorido</w:t>
      </w:r>
      <w:proofErr w:type="spellEnd"/>
      <w:r>
        <w:rPr>
          <w:rFonts w:ascii="Times New Roman" w:eastAsia="Times New Roman" w:hAnsi="Times New Roman"/>
          <w:lang w:val="en-AE"/>
        </w:rPr>
        <w:t xml:space="preserve"> </w:t>
      </w:r>
      <w:proofErr w:type="spellStart"/>
      <w:r>
        <w:rPr>
          <w:rFonts w:ascii="Times New Roman" w:eastAsia="Times New Roman" w:hAnsi="Times New Roman"/>
          <w:lang w:val="en-AE"/>
        </w:rPr>
        <w:t>tirpalas</w:t>
      </w:r>
      <w:proofErr w:type="spellEnd"/>
      <w:r>
        <w:rPr>
          <w:rFonts w:ascii="Times New Roman" w:eastAsia="Times New Roman" w:hAnsi="Times New Roman"/>
          <w:lang w:val="en-AE"/>
        </w:rPr>
        <w:t>;</w:t>
      </w:r>
    </w:p>
    <w:p w14:paraId="62D200F4" w14:textId="77777777" w:rsidR="00F92E34" w:rsidRPr="002549D6" w:rsidRDefault="00F92E34" w:rsidP="0009207A">
      <w:pPr>
        <w:pStyle w:val="Sraopastraipa"/>
        <w:numPr>
          <w:ilvl w:val="0"/>
          <w:numId w:val="49"/>
        </w:numPr>
        <w:spacing w:after="0" w:line="240" w:lineRule="auto"/>
        <w:ind w:right="-1"/>
        <w:rPr>
          <w:rFonts w:ascii="Times New Roman" w:eastAsia="Times New Roman" w:hAnsi="Times New Roman"/>
          <w:lang w:val="it-CH"/>
        </w:rPr>
      </w:pPr>
      <w:r w:rsidRPr="002549D6">
        <w:rPr>
          <w:rFonts w:ascii="Times New Roman" w:eastAsia="Times New Roman" w:hAnsi="Times New Roman"/>
          <w:lang w:val="it-CH"/>
        </w:rPr>
        <w:t>0,45 % natrio chlorido ir 2,5 % gliukozės tirpalas;</w:t>
      </w:r>
    </w:p>
    <w:p w14:paraId="2D7B8215" w14:textId="77777777" w:rsidR="00F92E34" w:rsidRDefault="00F92E34" w:rsidP="0009207A">
      <w:pPr>
        <w:pStyle w:val="Sraopastraipa"/>
        <w:numPr>
          <w:ilvl w:val="0"/>
          <w:numId w:val="49"/>
        </w:numPr>
        <w:spacing w:after="0" w:line="240" w:lineRule="auto"/>
        <w:ind w:right="-1"/>
        <w:rPr>
          <w:rFonts w:ascii="Times New Roman" w:eastAsia="Times New Roman" w:hAnsi="Times New Roman"/>
          <w:lang w:val="en-AE"/>
        </w:rPr>
      </w:pPr>
      <w:r>
        <w:rPr>
          <w:rFonts w:ascii="Times New Roman" w:eastAsia="Times New Roman" w:hAnsi="Times New Roman"/>
          <w:lang w:val="en-AE"/>
        </w:rPr>
        <w:t xml:space="preserve">5 % </w:t>
      </w:r>
      <w:proofErr w:type="spellStart"/>
      <w:r>
        <w:rPr>
          <w:rFonts w:ascii="Times New Roman" w:eastAsia="Times New Roman" w:hAnsi="Times New Roman"/>
          <w:lang w:val="en-AE"/>
        </w:rPr>
        <w:t>gliukozės</w:t>
      </w:r>
      <w:proofErr w:type="spellEnd"/>
      <w:r>
        <w:rPr>
          <w:rFonts w:ascii="Times New Roman" w:eastAsia="Times New Roman" w:hAnsi="Times New Roman"/>
          <w:lang w:val="en-AE"/>
        </w:rPr>
        <w:t xml:space="preserve"> </w:t>
      </w:r>
      <w:proofErr w:type="spellStart"/>
      <w:r>
        <w:rPr>
          <w:rFonts w:ascii="Times New Roman" w:eastAsia="Times New Roman" w:hAnsi="Times New Roman"/>
          <w:lang w:val="en-AE"/>
        </w:rPr>
        <w:t>tirpalas</w:t>
      </w:r>
      <w:proofErr w:type="spellEnd"/>
      <w:r>
        <w:rPr>
          <w:rFonts w:ascii="Times New Roman" w:eastAsia="Times New Roman" w:hAnsi="Times New Roman"/>
          <w:lang w:val="en-AE"/>
        </w:rPr>
        <w:t>;</w:t>
      </w:r>
    </w:p>
    <w:p w14:paraId="763A399D" w14:textId="77777777" w:rsidR="00F92E34" w:rsidRDefault="00F92E34" w:rsidP="0009207A">
      <w:pPr>
        <w:pStyle w:val="Sraopastraipa"/>
        <w:numPr>
          <w:ilvl w:val="0"/>
          <w:numId w:val="49"/>
        </w:numPr>
        <w:spacing w:after="0" w:line="240" w:lineRule="auto"/>
        <w:ind w:right="-1"/>
        <w:rPr>
          <w:rFonts w:ascii="Times New Roman" w:eastAsia="Times New Roman" w:hAnsi="Times New Roman"/>
          <w:lang w:val="en-AE"/>
        </w:rPr>
      </w:pPr>
      <w:r>
        <w:rPr>
          <w:rFonts w:ascii="Times New Roman" w:eastAsia="Times New Roman" w:hAnsi="Times New Roman"/>
          <w:lang w:val="en-AE"/>
        </w:rPr>
        <w:t xml:space="preserve">10 % </w:t>
      </w:r>
      <w:proofErr w:type="spellStart"/>
      <w:r>
        <w:rPr>
          <w:rFonts w:ascii="Times New Roman" w:eastAsia="Times New Roman" w:hAnsi="Times New Roman"/>
          <w:lang w:val="en-AE"/>
        </w:rPr>
        <w:t>gliukozės</w:t>
      </w:r>
      <w:proofErr w:type="spellEnd"/>
      <w:r>
        <w:rPr>
          <w:rFonts w:ascii="Times New Roman" w:eastAsia="Times New Roman" w:hAnsi="Times New Roman"/>
          <w:lang w:val="en-AE"/>
        </w:rPr>
        <w:t xml:space="preserve"> </w:t>
      </w:r>
      <w:proofErr w:type="spellStart"/>
      <w:r>
        <w:rPr>
          <w:rFonts w:ascii="Times New Roman" w:eastAsia="Times New Roman" w:hAnsi="Times New Roman"/>
          <w:lang w:val="en-AE"/>
        </w:rPr>
        <w:t>tirpalas</w:t>
      </w:r>
      <w:proofErr w:type="spellEnd"/>
      <w:r>
        <w:rPr>
          <w:rFonts w:ascii="Times New Roman" w:eastAsia="Times New Roman" w:hAnsi="Times New Roman"/>
          <w:lang w:val="en-AE"/>
        </w:rPr>
        <w:t>;</w:t>
      </w:r>
    </w:p>
    <w:p w14:paraId="32C14202" w14:textId="77777777" w:rsidR="00F92E34" w:rsidRDefault="00F92E34" w:rsidP="0009207A">
      <w:pPr>
        <w:pStyle w:val="Sraopastraipa"/>
        <w:numPr>
          <w:ilvl w:val="0"/>
          <w:numId w:val="49"/>
        </w:numPr>
        <w:spacing w:after="0" w:line="240" w:lineRule="auto"/>
        <w:ind w:right="-1"/>
        <w:rPr>
          <w:rFonts w:ascii="Times New Roman" w:eastAsia="Times New Roman" w:hAnsi="Times New Roman"/>
          <w:lang w:val="en-AE"/>
        </w:rPr>
      </w:pPr>
      <w:r>
        <w:rPr>
          <w:rFonts w:ascii="Times New Roman" w:eastAsia="Times New Roman" w:hAnsi="Times New Roman"/>
          <w:lang w:val="en-AE"/>
        </w:rPr>
        <w:t xml:space="preserve">6 % </w:t>
      </w:r>
      <w:proofErr w:type="spellStart"/>
      <w:r>
        <w:rPr>
          <w:rFonts w:ascii="Times New Roman" w:eastAsia="Times New Roman" w:hAnsi="Times New Roman"/>
          <w:lang w:val="en-AE"/>
        </w:rPr>
        <w:t>dekstranas</w:t>
      </w:r>
      <w:proofErr w:type="spellEnd"/>
      <w:r>
        <w:rPr>
          <w:rFonts w:ascii="Times New Roman" w:eastAsia="Times New Roman" w:hAnsi="Times New Roman"/>
          <w:lang w:val="en-AE"/>
        </w:rPr>
        <w:t xml:space="preserve"> 5 % </w:t>
      </w:r>
      <w:proofErr w:type="spellStart"/>
      <w:r>
        <w:rPr>
          <w:rFonts w:ascii="Times New Roman" w:eastAsia="Times New Roman" w:hAnsi="Times New Roman"/>
          <w:lang w:val="en-AE"/>
        </w:rPr>
        <w:t>gliukozės</w:t>
      </w:r>
      <w:proofErr w:type="spellEnd"/>
      <w:r>
        <w:rPr>
          <w:rFonts w:ascii="Times New Roman" w:eastAsia="Times New Roman" w:hAnsi="Times New Roman"/>
          <w:lang w:val="en-AE"/>
        </w:rPr>
        <w:t xml:space="preserve"> </w:t>
      </w:r>
      <w:proofErr w:type="spellStart"/>
      <w:r>
        <w:rPr>
          <w:rFonts w:ascii="Times New Roman" w:eastAsia="Times New Roman" w:hAnsi="Times New Roman"/>
          <w:lang w:val="en-AE"/>
        </w:rPr>
        <w:t>tirpale</w:t>
      </w:r>
      <w:proofErr w:type="spellEnd"/>
      <w:r>
        <w:rPr>
          <w:rFonts w:ascii="Times New Roman" w:eastAsia="Times New Roman" w:hAnsi="Times New Roman"/>
          <w:lang w:val="en-AE"/>
        </w:rPr>
        <w:t>;</w:t>
      </w:r>
    </w:p>
    <w:p w14:paraId="26B6BB5A" w14:textId="77777777" w:rsidR="00F92E34" w:rsidRDefault="00F92E34" w:rsidP="0009207A">
      <w:pPr>
        <w:spacing w:after="0" w:line="240" w:lineRule="auto"/>
        <w:ind w:right="-1"/>
        <w:rPr>
          <w:rFonts w:ascii="Times New Roman" w:eastAsia="Times New Roman" w:hAnsi="Times New Roman" w:cs="Times New Roman"/>
          <w:lang w:val="en-AE"/>
        </w:rPr>
      </w:pPr>
    </w:p>
    <w:p w14:paraId="4B3E3067" w14:textId="4B0B3BBA" w:rsidR="00F92E34" w:rsidRDefault="00F92E34" w:rsidP="0009207A">
      <w:pPr>
        <w:numPr>
          <w:ilvl w:val="12"/>
          <w:numId w:val="0"/>
        </w:numPr>
        <w:spacing w:after="0" w:line="240" w:lineRule="auto"/>
        <w:ind w:right="-1"/>
        <w:rPr>
          <w:rFonts w:ascii="Times New Roman" w:eastAsia="Times New Roman" w:hAnsi="Times New Roman" w:cs="Times New Roman"/>
          <w:lang w:val="en-AE"/>
        </w:rPr>
      </w:pPr>
      <w:r>
        <w:rPr>
          <w:rFonts w:ascii="Times New Roman" w:eastAsia="Times New Roman" w:hAnsi="Times New Roman" w:cs="Times New Roman"/>
          <w:lang w:val="en-AE"/>
        </w:rPr>
        <w:t xml:space="preserve">Ceftriaxone </w:t>
      </w:r>
      <w:proofErr w:type="spellStart"/>
      <w:r>
        <w:rPr>
          <w:rFonts w:ascii="Times New Roman" w:eastAsia="Times New Roman" w:hAnsi="Times New Roman" w:cs="Times New Roman"/>
          <w:lang w:val="en-AE"/>
        </w:rPr>
        <w:t>AshCure</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visiškai</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ištirpsta</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atitinkamame</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tirpiklyje</w:t>
      </w:r>
      <w:proofErr w:type="spellEnd"/>
      <w:r>
        <w:rPr>
          <w:rFonts w:ascii="Times New Roman" w:eastAsia="Times New Roman" w:hAnsi="Times New Roman" w:cs="Times New Roman"/>
          <w:lang w:val="en-AE"/>
        </w:rPr>
        <w:t xml:space="preserve"> per 120 </w:t>
      </w:r>
      <w:proofErr w:type="spellStart"/>
      <w:r>
        <w:rPr>
          <w:rFonts w:ascii="Times New Roman" w:eastAsia="Times New Roman" w:hAnsi="Times New Roman" w:cs="Times New Roman"/>
          <w:lang w:val="en-AE"/>
        </w:rPr>
        <w:t>sekundžių</w:t>
      </w:r>
      <w:proofErr w:type="spellEnd"/>
      <w:r>
        <w:rPr>
          <w:rFonts w:ascii="Times New Roman" w:eastAsia="Times New Roman" w:hAnsi="Times New Roman" w:cs="Times New Roman"/>
          <w:lang w:val="en-AE"/>
        </w:rPr>
        <w:t xml:space="preserve">. </w:t>
      </w:r>
      <w:proofErr w:type="spellStart"/>
      <w:r w:rsidR="00DC1114">
        <w:rPr>
          <w:rFonts w:ascii="Times New Roman" w:eastAsia="Times New Roman" w:hAnsi="Times New Roman" w:cs="Times New Roman"/>
          <w:lang w:val="en-AE"/>
        </w:rPr>
        <w:t>Paruoštas</w:t>
      </w:r>
      <w:proofErr w:type="spellEnd"/>
      <w:r w:rsidR="00DC1114">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tirpalas</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yra</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skaidrus</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nuo</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geltonos</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iki</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rusvai</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geltonos</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spalvos</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Nevartokite</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jei</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matosi</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dalelių</w:t>
      </w:r>
      <w:proofErr w:type="spellEnd"/>
      <w:r>
        <w:rPr>
          <w:rFonts w:ascii="Times New Roman" w:eastAsia="Times New Roman" w:hAnsi="Times New Roman" w:cs="Times New Roman"/>
          <w:lang w:val="en-AE"/>
        </w:rPr>
        <w:t>.</w:t>
      </w:r>
    </w:p>
    <w:p w14:paraId="2BD3CEEA"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en-AE"/>
        </w:rPr>
      </w:pPr>
    </w:p>
    <w:p w14:paraId="77B5A545" w14:textId="08FF281D" w:rsidR="00F92E34" w:rsidRDefault="00DC1114" w:rsidP="00F92E34">
      <w:pPr>
        <w:numPr>
          <w:ilvl w:val="12"/>
          <w:numId w:val="0"/>
        </w:numPr>
        <w:spacing w:after="0" w:line="240" w:lineRule="auto"/>
        <w:ind w:right="-1"/>
        <w:rPr>
          <w:rFonts w:ascii="Times New Roman" w:eastAsia="Times New Roman" w:hAnsi="Times New Roman" w:cs="Times New Roman"/>
          <w:b/>
          <w:bCs/>
          <w:lang w:val="en-AE"/>
        </w:rPr>
      </w:pPr>
      <w:proofErr w:type="spellStart"/>
      <w:r>
        <w:rPr>
          <w:rFonts w:ascii="Times New Roman" w:eastAsia="Times New Roman" w:hAnsi="Times New Roman" w:cs="Times New Roman"/>
          <w:b/>
          <w:bCs/>
          <w:lang w:val="en-AE"/>
        </w:rPr>
        <w:t>Leidimas</w:t>
      </w:r>
      <w:proofErr w:type="spellEnd"/>
      <w:r>
        <w:rPr>
          <w:rFonts w:ascii="Times New Roman" w:eastAsia="Times New Roman" w:hAnsi="Times New Roman" w:cs="Times New Roman"/>
          <w:b/>
          <w:bCs/>
          <w:lang w:val="en-AE"/>
        </w:rPr>
        <w:t xml:space="preserve"> į </w:t>
      </w:r>
      <w:proofErr w:type="spellStart"/>
      <w:r>
        <w:rPr>
          <w:rFonts w:ascii="Times New Roman" w:eastAsia="Times New Roman" w:hAnsi="Times New Roman" w:cs="Times New Roman"/>
          <w:b/>
          <w:bCs/>
          <w:lang w:val="en-AE"/>
        </w:rPr>
        <w:t>raumenis</w:t>
      </w:r>
      <w:proofErr w:type="spellEnd"/>
    </w:p>
    <w:p w14:paraId="0E924619" w14:textId="313124E1" w:rsidR="00F92E34" w:rsidRDefault="00DC1114" w:rsidP="00F92E34">
      <w:pPr>
        <w:numPr>
          <w:ilvl w:val="12"/>
          <w:numId w:val="0"/>
        </w:numPr>
        <w:spacing w:after="0" w:line="240" w:lineRule="auto"/>
        <w:ind w:right="-1"/>
        <w:rPr>
          <w:rFonts w:ascii="Times New Roman" w:eastAsia="Times New Roman" w:hAnsi="Times New Roman" w:cs="Times New Roman"/>
          <w:lang w:val="en-AE"/>
        </w:rPr>
      </w:pPr>
      <w:proofErr w:type="spellStart"/>
      <w:r>
        <w:rPr>
          <w:rFonts w:ascii="Times New Roman" w:eastAsia="Times New Roman" w:hAnsi="Times New Roman" w:cs="Times New Roman"/>
          <w:lang w:val="en-AE"/>
        </w:rPr>
        <w:t>Leidimui</w:t>
      </w:r>
      <w:proofErr w:type="spellEnd"/>
      <w:r>
        <w:rPr>
          <w:rFonts w:ascii="Times New Roman" w:eastAsia="Times New Roman" w:hAnsi="Times New Roman" w:cs="Times New Roman"/>
          <w:lang w:val="en-AE"/>
        </w:rPr>
        <w:t xml:space="preserve"> į </w:t>
      </w:r>
      <w:proofErr w:type="spellStart"/>
      <w:r>
        <w:rPr>
          <w:rFonts w:ascii="Times New Roman" w:eastAsia="Times New Roman" w:hAnsi="Times New Roman" w:cs="Times New Roman"/>
          <w:lang w:val="en-AE"/>
        </w:rPr>
        <w:t>raumenis</w:t>
      </w:r>
      <w:proofErr w:type="spellEnd"/>
      <w:r w:rsidR="00F92E34">
        <w:rPr>
          <w:rFonts w:ascii="Times New Roman" w:eastAsia="Times New Roman" w:hAnsi="Times New Roman" w:cs="Times New Roman"/>
          <w:lang w:val="en-AE"/>
        </w:rPr>
        <w:t xml:space="preserve"> 1 g </w:t>
      </w:r>
      <w:proofErr w:type="spellStart"/>
      <w:r w:rsidR="00F92E34">
        <w:rPr>
          <w:rFonts w:ascii="Times New Roman" w:eastAsia="Times New Roman" w:hAnsi="Times New Roman" w:cs="Times New Roman"/>
          <w:lang w:val="en-AE"/>
        </w:rPr>
        <w:t>ceftriakson</w:t>
      </w:r>
      <w:r>
        <w:rPr>
          <w:rFonts w:ascii="Times New Roman" w:eastAsia="Times New Roman" w:hAnsi="Times New Roman" w:cs="Times New Roman"/>
          <w:lang w:val="en-AE"/>
        </w:rPr>
        <w:t>o</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ištirpinama</w:t>
      </w:r>
      <w:proofErr w:type="spellEnd"/>
      <w:r w:rsidR="00F92E34">
        <w:rPr>
          <w:rFonts w:ascii="Times New Roman" w:eastAsia="Times New Roman" w:hAnsi="Times New Roman" w:cs="Times New Roman"/>
          <w:lang w:val="en-AE"/>
        </w:rPr>
        <w:t xml:space="preserve"> 3,5 ml 1 % </w:t>
      </w:r>
      <w:proofErr w:type="spellStart"/>
      <w:r w:rsidR="00F92E34">
        <w:rPr>
          <w:rFonts w:ascii="Times New Roman" w:eastAsia="Times New Roman" w:hAnsi="Times New Roman" w:cs="Times New Roman"/>
          <w:lang w:val="en-AE"/>
        </w:rPr>
        <w:t>lidokaino</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hidrochlorido</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tirpalo</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Tirpalas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turi</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būti</w:t>
      </w:r>
      <w:proofErr w:type="spellEnd"/>
      <w:r w:rsidR="00F92E34">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leidžiamas</w:t>
      </w:r>
      <w:proofErr w:type="spellEnd"/>
      <w:r>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giliai</w:t>
      </w:r>
      <w:proofErr w:type="spellEnd"/>
      <w:r w:rsidR="00F92E34">
        <w:rPr>
          <w:rFonts w:ascii="Times New Roman" w:eastAsia="Times New Roman" w:hAnsi="Times New Roman" w:cs="Times New Roman"/>
          <w:lang w:val="en-AE"/>
        </w:rPr>
        <w:t xml:space="preserve"> į </w:t>
      </w:r>
      <w:proofErr w:type="spellStart"/>
      <w:r w:rsidR="00F92E34">
        <w:rPr>
          <w:rFonts w:ascii="Times New Roman" w:eastAsia="Times New Roman" w:hAnsi="Times New Roman" w:cs="Times New Roman"/>
          <w:lang w:val="en-AE"/>
        </w:rPr>
        <w:t>raumenis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Didesnės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nei</w:t>
      </w:r>
      <w:proofErr w:type="spellEnd"/>
      <w:r w:rsidR="00F92E34">
        <w:rPr>
          <w:rFonts w:ascii="Times New Roman" w:eastAsia="Times New Roman" w:hAnsi="Times New Roman" w:cs="Times New Roman"/>
          <w:lang w:val="en-AE"/>
        </w:rPr>
        <w:t xml:space="preserve"> 1 g </w:t>
      </w:r>
      <w:proofErr w:type="spellStart"/>
      <w:r w:rsidR="00F92E34">
        <w:rPr>
          <w:rFonts w:ascii="Times New Roman" w:eastAsia="Times New Roman" w:hAnsi="Times New Roman" w:cs="Times New Roman"/>
          <w:lang w:val="en-AE"/>
        </w:rPr>
        <w:t>dozės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turi</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būti</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padalytos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ir</w:t>
      </w:r>
      <w:proofErr w:type="spellEnd"/>
      <w:r w:rsidR="00F92E34">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leidžiamos</w:t>
      </w:r>
      <w:proofErr w:type="spellEnd"/>
      <w:r>
        <w:rPr>
          <w:rFonts w:ascii="Times New Roman" w:eastAsia="Times New Roman" w:hAnsi="Times New Roman" w:cs="Times New Roman"/>
          <w:lang w:val="en-AE"/>
        </w:rPr>
        <w:t xml:space="preserve"> </w:t>
      </w:r>
      <w:r w:rsidR="00F92E34">
        <w:rPr>
          <w:rFonts w:ascii="Times New Roman" w:eastAsia="Times New Roman" w:hAnsi="Times New Roman" w:cs="Times New Roman"/>
          <w:lang w:val="en-AE"/>
        </w:rPr>
        <w:t xml:space="preserve">į </w:t>
      </w:r>
      <w:proofErr w:type="spellStart"/>
      <w:r w:rsidR="00F92E34">
        <w:rPr>
          <w:rFonts w:ascii="Times New Roman" w:eastAsia="Times New Roman" w:hAnsi="Times New Roman" w:cs="Times New Roman"/>
          <w:lang w:val="en-AE"/>
        </w:rPr>
        <w:t>kelias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vietas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Ceftriaksonas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neturi</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būti</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maišomas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su</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kitais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vaist</w:t>
      </w:r>
      <w:r>
        <w:rPr>
          <w:rFonts w:ascii="Times New Roman" w:eastAsia="Times New Roman" w:hAnsi="Times New Roman" w:cs="Times New Roman"/>
          <w:lang w:val="en-AE"/>
        </w:rPr>
        <w:t>iniais</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preparatais</w:t>
      </w:r>
      <w:proofErr w:type="spellEnd"/>
      <w:r w:rsidR="00F92E34">
        <w:rPr>
          <w:rFonts w:ascii="Times New Roman" w:eastAsia="Times New Roman" w:hAnsi="Times New Roman" w:cs="Times New Roman"/>
          <w:lang w:val="en-AE"/>
        </w:rPr>
        <w:t xml:space="preserve"> t</w:t>
      </w:r>
      <w:r w:rsidR="0009207A">
        <w:rPr>
          <w:rFonts w:ascii="Times New Roman" w:eastAsia="Times New Roman" w:hAnsi="Times New Roman" w:cs="Times New Roman"/>
          <w:lang w:val="en-AE"/>
        </w:rPr>
        <w:t>ame</w:t>
      </w:r>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pači</w:t>
      </w:r>
      <w:r w:rsidR="0009207A">
        <w:rPr>
          <w:rFonts w:ascii="Times New Roman" w:eastAsia="Times New Roman" w:hAnsi="Times New Roman" w:cs="Times New Roman"/>
          <w:lang w:val="en-AE"/>
        </w:rPr>
        <w:t>ame</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švirkšte</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išskyrus</w:t>
      </w:r>
      <w:proofErr w:type="spellEnd"/>
      <w:r w:rsidR="00F92E34">
        <w:rPr>
          <w:rFonts w:ascii="Times New Roman" w:eastAsia="Times New Roman" w:hAnsi="Times New Roman" w:cs="Times New Roman"/>
          <w:lang w:val="en-AE"/>
        </w:rPr>
        <w:t xml:space="preserve"> 1 % </w:t>
      </w:r>
      <w:proofErr w:type="spellStart"/>
      <w:r w:rsidR="00F92E34">
        <w:rPr>
          <w:rFonts w:ascii="Times New Roman" w:eastAsia="Times New Roman" w:hAnsi="Times New Roman" w:cs="Times New Roman"/>
          <w:lang w:val="en-AE"/>
        </w:rPr>
        <w:t>lidokaino</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hidrochlorido</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tirpalą</w:t>
      </w:r>
      <w:proofErr w:type="spellEnd"/>
      <w:r w:rsidR="00F92E34">
        <w:rPr>
          <w:rFonts w:ascii="Times New Roman" w:eastAsia="Times New Roman" w:hAnsi="Times New Roman" w:cs="Times New Roman"/>
          <w:lang w:val="en-AE"/>
        </w:rPr>
        <w:t xml:space="preserve"> (tik į </w:t>
      </w:r>
      <w:proofErr w:type="spellStart"/>
      <w:r w:rsidR="00F92E34">
        <w:rPr>
          <w:rFonts w:ascii="Times New Roman" w:eastAsia="Times New Roman" w:hAnsi="Times New Roman" w:cs="Times New Roman"/>
          <w:lang w:val="en-AE"/>
        </w:rPr>
        <w:t>raumenis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Kadangi</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kaip</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tirpiklis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naudojamas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lidokainas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gautas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tirpalas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jokiu</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būdu</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neturi</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būti</w:t>
      </w:r>
      <w:proofErr w:type="spellEnd"/>
      <w:r w:rsidR="00F92E34">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leidžiamas</w:t>
      </w:r>
      <w:proofErr w:type="spellEnd"/>
      <w:r>
        <w:rPr>
          <w:rFonts w:ascii="Times New Roman" w:eastAsia="Times New Roman" w:hAnsi="Times New Roman" w:cs="Times New Roman"/>
          <w:lang w:val="en-AE"/>
        </w:rPr>
        <w:t xml:space="preserve"> </w:t>
      </w:r>
      <w:r w:rsidR="00F92E34">
        <w:rPr>
          <w:rFonts w:ascii="Times New Roman" w:eastAsia="Times New Roman" w:hAnsi="Times New Roman" w:cs="Times New Roman"/>
          <w:lang w:val="en-AE"/>
        </w:rPr>
        <w:t xml:space="preserve">į </w:t>
      </w:r>
      <w:proofErr w:type="spellStart"/>
      <w:r w:rsidR="00F92E34">
        <w:rPr>
          <w:rFonts w:ascii="Times New Roman" w:eastAsia="Times New Roman" w:hAnsi="Times New Roman" w:cs="Times New Roman"/>
          <w:lang w:val="en-AE"/>
        </w:rPr>
        <w:t>veną</w:t>
      </w:r>
      <w:proofErr w:type="spellEnd"/>
      <w:r w:rsidR="00F92E34">
        <w:rPr>
          <w:rFonts w:ascii="Times New Roman" w:eastAsia="Times New Roman" w:hAnsi="Times New Roman" w:cs="Times New Roman"/>
          <w:lang w:val="en-AE"/>
        </w:rPr>
        <w:t>.</w:t>
      </w:r>
    </w:p>
    <w:p w14:paraId="1C97F4A4"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en-AE"/>
        </w:rPr>
      </w:pPr>
    </w:p>
    <w:p w14:paraId="0C90FCF7" w14:textId="4560A055" w:rsidR="00F92E34" w:rsidRDefault="00DC1114" w:rsidP="00F92E34">
      <w:pPr>
        <w:numPr>
          <w:ilvl w:val="12"/>
          <w:numId w:val="0"/>
        </w:numPr>
        <w:spacing w:after="0" w:line="240" w:lineRule="auto"/>
        <w:ind w:right="-1"/>
        <w:rPr>
          <w:rFonts w:ascii="Times New Roman" w:eastAsia="Times New Roman" w:hAnsi="Times New Roman" w:cs="Times New Roman"/>
          <w:b/>
          <w:bCs/>
          <w:lang w:val="en-AE"/>
        </w:rPr>
      </w:pPr>
      <w:proofErr w:type="spellStart"/>
      <w:r>
        <w:rPr>
          <w:rFonts w:ascii="Times New Roman" w:eastAsia="Times New Roman" w:hAnsi="Times New Roman" w:cs="Times New Roman"/>
          <w:b/>
          <w:bCs/>
          <w:lang w:val="en-AE"/>
        </w:rPr>
        <w:t>Leidimas</w:t>
      </w:r>
      <w:proofErr w:type="spellEnd"/>
      <w:r>
        <w:rPr>
          <w:rFonts w:ascii="Times New Roman" w:eastAsia="Times New Roman" w:hAnsi="Times New Roman" w:cs="Times New Roman"/>
          <w:b/>
          <w:bCs/>
          <w:lang w:val="en-AE"/>
        </w:rPr>
        <w:t xml:space="preserve"> </w:t>
      </w:r>
      <w:r w:rsidR="00F92E34">
        <w:rPr>
          <w:rFonts w:ascii="Times New Roman" w:eastAsia="Times New Roman" w:hAnsi="Times New Roman" w:cs="Times New Roman"/>
          <w:b/>
          <w:bCs/>
          <w:lang w:val="en-AE"/>
        </w:rPr>
        <w:t xml:space="preserve">į </w:t>
      </w:r>
      <w:proofErr w:type="spellStart"/>
      <w:r w:rsidR="00F92E34">
        <w:rPr>
          <w:rFonts w:ascii="Times New Roman" w:eastAsia="Times New Roman" w:hAnsi="Times New Roman" w:cs="Times New Roman"/>
          <w:b/>
          <w:bCs/>
          <w:lang w:val="en-AE"/>
        </w:rPr>
        <w:t>veną</w:t>
      </w:r>
      <w:proofErr w:type="spellEnd"/>
      <w:r w:rsidR="00F92E34">
        <w:rPr>
          <w:rFonts w:ascii="Times New Roman" w:eastAsia="Times New Roman" w:hAnsi="Times New Roman" w:cs="Times New Roman"/>
          <w:b/>
          <w:bCs/>
          <w:lang w:val="en-AE"/>
        </w:rPr>
        <w:t xml:space="preserve"> (</w:t>
      </w:r>
      <w:proofErr w:type="spellStart"/>
      <w:r w:rsidR="00F92E34">
        <w:rPr>
          <w:rFonts w:ascii="Times New Roman" w:eastAsia="Times New Roman" w:hAnsi="Times New Roman" w:cs="Times New Roman"/>
          <w:b/>
          <w:bCs/>
          <w:lang w:val="en-AE"/>
        </w:rPr>
        <w:t>injekcija</w:t>
      </w:r>
      <w:proofErr w:type="spellEnd"/>
      <w:r w:rsidR="00F92E34">
        <w:rPr>
          <w:rFonts w:ascii="Times New Roman" w:eastAsia="Times New Roman" w:hAnsi="Times New Roman" w:cs="Times New Roman"/>
          <w:b/>
          <w:bCs/>
          <w:lang w:val="en-AE"/>
        </w:rPr>
        <w:t xml:space="preserve"> </w:t>
      </w:r>
      <w:proofErr w:type="spellStart"/>
      <w:r w:rsidR="00F92E34">
        <w:rPr>
          <w:rFonts w:ascii="Times New Roman" w:eastAsia="Times New Roman" w:hAnsi="Times New Roman" w:cs="Times New Roman"/>
          <w:b/>
          <w:bCs/>
          <w:lang w:val="en-AE"/>
        </w:rPr>
        <w:t>arba</w:t>
      </w:r>
      <w:proofErr w:type="spellEnd"/>
      <w:r w:rsidR="00F92E34">
        <w:rPr>
          <w:rFonts w:ascii="Times New Roman" w:eastAsia="Times New Roman" w:hAnsi="Times New Roman" w:cs="Times New Roman"/>
          <w:b/>
          <w:bCs/>
          <w:lang w:val="en-AE"/>
        </w:rPr>
        <w:t xml:space="preserve"> </w:t>
      </w:r>
      <w:proofErr w:type="spellStart"/>
      <w:r w:rsidR="00F92E34">
        <w:rPr>
          <w:rFonts w:ascii="Times New Roman" w:eastAsia="Times New Roman" w:hAnsi="Times New Roman" w:cs="Times New Roman"/>
          <w:b/>
          <w:bCs/>
          <w:lang w:val="en-AE"/>
        </w:rPr>
        <w:t>infuzija</w:t>
      </w:r>
      <w:proofErr w:type="spellEnd"/>
      <w:r w:rsidR="00F92E34">
        <w:rPr>
          <w:rFonts w:ascii="Times New Roman" w:eastAsia="Times New Roman" w:hAnsi="Times New Roman" w:cs="Times New Roman"/>
          <w:b/>
          <w:bCs/>
          <w:lang w:val="en-AE"/>
        </w:rPr>
        <w:t>)</w:t>
      </w:r>
    </w:p>
    <w:p w14:paraId="31454ADA" w14:textId="335F24D9" w:rsidR="00F92E34" w:rsidRPr="00E65D57" w:rsidRDefault="00F92E34" w:rsidP="00F92E34">
      <w:pPr>
        <w:numPr>
          <w:ilvl w:val="12"/>
          <w:numId w:val="0"/>
        </w:numPr>
        <w:spacing w:after="0" w:line="240" w:lineRule="auto"/>
        <w:ind w:right="-1"/>
        <w:rPr>
          <w:rFonts w:ascii="Times New Roman" w:eastAsia="Times New Roman" w:hAnsi="Times New Roman" w:cs="Times New Roman"/>
          <w:lang w:val="sv-SE"/>
        </w:rPr>
      </w:pPr>
      <w:r w:rsidRPr="00E65D57">
        <w:rPr>
          <w:rFonts w:ascii="Times New Roman" w:eastAsia="Times New Roman" w:hAnsi="Times New Roman" w:cs="Times New Roman"/>
          <w:lang w:val="sv-SE"/>
        </w:rPr>
        <w:t>1 g ceftriakson</w:t>
      </w:r>
      <w:r w:rsidR="00DC1114" w:rsidRPr="00E65D57">
        <w:rPr>
          <w:rFonts w:ascii="Times New Roman" w:eastAsia="Times New Roman" w:hAnsi="Times New Roman" w:cs="Times New Roman"/>
          <w:lang w:val="sv-SE"/>
        </w:rPr>
        <w:t>o</w:t>
      </w:r>
      <w:r w:rsidRPr="00E65D57">
        <w:rPr>
          <w:rFonts w:ascii="Times New Roman" w:eastAsia="Times New Roman" w:hAnsi="Times New Roman" w:cs="Times New Roman"/>
          <w:lang w:val="sv-SE"/>
        </w:rPr>
        <w:t xml:space="preserve"> ištirpinama 10 ml steril</w:t>
      </w:r>
      <w:r w:rsidR="0009207A" w:rsidRPr="00E65D57">
        <w:rPr>
          <w:rFonts w:ascii="Times New Roman" w:eastAsia="Times New Roman" w:hAnsi="Times New Roman" w:cs="Times New Roman"/>
          <w:lang w:val="sv-SE"/>
        </w:rPr>
        <w:t>aus</w:t>
      </w:r>
      <w:r w:rsidRPr="00E65D57">
        <w:rPr>
          <w:rFonts w:ascii="Times New Roman" w:eastAsia="Times New Roman" w:hAnsi="Times New Roman" w:cs="Times New Roman"/>
          <w:lang w:val="sv-SE"/>
        </w:rPr>
        <w:t xml:space="preserve"> </w:t>
      </w:r>
      <w:r w:rsidR="0009207A" w:rsidRPr="00E65D57">
        <w:rPr>
          <w:rFonts w:ascii="Times New Roman" w:eastAsia="Times New Roman" w:hAnsi="Times New Roman" w:cs="Times New Roman"/>
          <w:lang w:val="sv-SE"/>
        </w:rPr>
        <w:t xml:space="preserve">injekcinio </w:t>
      </w:r>
      <w:r w:rsidRPr="00E65D57">
        <w:rPr>
          <w:rFonts w:ascii="Times New Roman" w:eastAsia="Times New Roman" w:hAnsi="Times New Roman" w:cs="Times New Roman"/>
          <w:lang w:val="sv-SE"/>
        </w:rPr>
        <w:t>vandens.</w:t>
      </w:r>
    </w:p>
    <w:p w14:paraId="4A554CBC" w14:textId="77777777" w:rsidR="00F92E34" w:rsidRPr="00E65D57" w:rsidRDefault="00F92E34" w:rsidP="00F92E34">
      <w:pPr>
        <w:numPr>
          <w:ilvl w:val="12"/>
          <w:numId w:val="0"/>
        </w:numPr>
        <w:spacing w:after="0" w:line="240" w:lineRule="auto"/>
        <w:ind w:right="-1"/>
        <w:rPr>
          <w:rFonts w:ascii="Times New Roman" w:eastAsia="Times New Roman" w:hAnsi="Times New Roman" w:cs="Times New Roman"/>
          <w:lang w:val="sv-SE"/>
        </w:rPr>
      </w:pPr>
      <w:r w:rsidRPr="00E65D57">
        <w:rPr>
          <w:rFonts w:ascii="Times New Roman" w:eastAsia="Times New Roman" w:hAnsi="Times New Roman" w:cs="Times New Roman"/>
          <w:lang w:val="sv-SE"/>
        </w:rPr>
        <w:lastRenderedPageBreak/>
        <w:t>Koncentracijos injekcijai į veną: 100 mg/ml,</w:t>
      </w:r>
    </w:p>
    <w:p w14:paraId="456DA356"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r>
        <w:rPr>
          <w:rFonts w:ascii="Times New Roman" w:eastAsia="Times New Roman" w:hAnsi="Times New Roman" w:cs="Times New Roman"/>
          <w:lang w:val="nl-NL"/>
        </w:rPr>
        <w:t>Koncentracijos infuzijai į veną: 50 mg/ml</w:t>
      </w:r>
    </w:p>
    <w:p w14:paraId="1A1FE852"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p>
    <w:p w14:paraId="55204F9B" w14:textId="6415634F" w:rsidR="00F92E34" w:rsidRDefault="00F92E34" w:rsidP="00F92E34">
      <w:pPr>
        <w:numPr>
          <w:ilvl w:val="12"/>
          <w:numId w:val="0"/>
        </w:numPr>
        <w:spacing w:after="0" w:line="240" w:lineRule="auto"/>
        <w:ind w:right="-1"/>
        <w:rPr>
          <w:rFonts w:ascii="Times New Roman" w:eastAsia="Times New Roman" w:hAnsi="Times New Roman" w:cs="Times New Roman"/>
          <w:lang w:val="nl-NL"/>
        </w:rPr>
      </w:pPr>
      <w:r>
        <w:rPr>
          <w:rFonts w:ascii="Times New Roman" w:eastAsia="Times New Roman" w:hAnsi="Times New Roman" w:cs="Times New Roman"/>
          <w:i/>
          <w:iCs/>
          <w:u w:val="single"/>
          <w:lang w:val="nl-NL"/>
        </w:rPr>
        <w:t>Injekcijai į veną</w:t>
      </w:r>
      <w:r>
        <w:rPr>
          <w:rFonts w:ascii="Times New Roman" w:eastAsia="Times New Roman" w:hAnsi="Times New Roman" w:cs="Times New Roman"/>
          <w:lang w:val="nl-NL"/>
        </w:rPr>
        <w:t xml:space="preserve">: </w:t>
      </w:r>
      <w:r w:rsidR="00DC1114">
        <w:rPr>
          <w:rFonts w:ascii="Times New Roman" w:eastAsia="Times New Roman" w:hAnsi="Times New Roman" w:cs="Times New Roman"/>
          <w:lang w:val="nl-NL"/>
        </w:rPr>
        <w:t xml:space="preserve">vaistinis </w:t>
      </w:r>
      <w:r>
        <w:rPr>
          <w:rFonts w:ascii="Times New Roman" w:eastAsia="Times New Roman" w:hAnsi="Times New Roman" w:cs="Times New Roman"/>
          <w:lang w:val="nl-NL"/>
        </w:rPr>
        <w:t xml:space="preserve">preparatas </w:t>
      </w:r>
      <w:r w:rsidR="00DC1114">
        <w:rPr>
          <w:rFonts w:ascii="Times New Roman" w:eastAsia="Times New Roman" w:hAnsi="Times New Roman" w:cs="Times New Roman"/>
          <w:lang w:val="nl-NL"/>
        </w:rPr>
        <w:t xml:space="preserve">suleidžiamas </w:t>
      </w:r>
      <w:r>
        <w:rPr>
          <w:rFonts w:ascii="Times New Roman" w:eastAsia="Times New Roman" w:hAnsi="Times New Roman" w:cs="Times New Roman"/>
          <w:lang w:val="nl-NL"/>
        </w:rPr>
        <w:t>tiesiai į veną arba per infuzijos kateterį per 5 minutes.</w:t>
      </w:r>
    </w:p>
    <w:p w14:paraId="539AC187"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p>
    <w:p w14:paraId="72FF382C" w14:textId="5C45C655" w:rsidR="00F92E34" w:rsidRDefault="00F92E34" w:rsidP="00F92E34">
      <w:pPr>
        <w:numPr>
          <w:ilvl w:val="12"/>
          <w:numId w:val="0"/>
        </w:numPr>
        <w:spacing w:after="0" w:line="240" w:lineRule="auto"/>
        <w:ind w:right="-1"/>
        <w:rPr>
          <w:rFonts w:ascii="Times New Roman" w:eastAsia="Times New Roman" w:hAnsi="Times New Roman" w:cs="Times New Roman"/>
          <w:lang w:val="nl-NL"/>
        </w:rPr>
      </w:pPr>
      <w:r>
        <w:rPr>
          <w:rFonts w:ascii="Times New Roman" w:eastAsia="Times New Roman" w:hAnsi="Times New Roman" w:cs="Times New Roman"/>
          <w:i/>
          <w:iCs/>
          <w:u w:val="single"/>
          <w:lang w:val="nl-NL"/>
        </w:rPr>
        <w:t>Alternatyviai, intraveninei infuzijai:</w:t>
      </w:r>
      <w:r>
        <w:rPr>
          <w:rFonts w:ascii="Times New Roman" w:eastAsia="Times New Roman" w:hAnsi="Times New Roman" w:cs="Times New Roman"/>
          <w:lang w:val="nl-NL"/>
        </w:rPr>
        <w:t xml:space="preserve"> </w:t>
      </w:r>
      <w:r w:rsidR="0009207A">
        <w:rPr>
          <w:rFonts w:ascii="Times New Roman" w:eastAsia="Times New Roman" w:hAnsi="Times New Roman" w:cs="Times New Roman"/>
          <w:lang w:val="nl-NL"/>
        </w:rPr>
        <w:t xml:space="preserve">paruoštas </w:t>
      </w:r>
      <w:r>
        <w:rPr>
          <w:rFonts w:ascii="Times New Roman" w:eastAsia="Times New Roman" w:hAnsi="Times New Roman" w:cs="Times New Roman"/>
          <w:lang w:val="nl-NL"/>
        </w:rPr>
        <w:t xml:space="preserve">tirpalas turi būti perpilamas į 10 ml vieno iš aukščiau išvardytų suderinamų tirpalų be kalcio (išskyrus lidokaino hidrochlorido tirpalą, nes lidokaino tirpalai </w:t>
      </w:r>
      <w:r w:rsidR="0009207A">
        <w:rPr>
          <w:rFonts w:ascii="Times New Roman" w:eastAsia="Times New Roman" w:hAnsi="Times New Roman" w:cs="Times New Roman"/>
          <w:lang w:val="nl-NL"/>
        </w:rPr>
        <w:t>negali būti skiriami</w:t>
      </w:r>
      <w:r>
        <w:rPr>
          <w:rFonts w:ascii="Times New Roman" w:eastAsia="Times New Roman" w:hAnsi="Times New Roman" w:cs="Times New Roman"/>
          <w:lang w:val="nl-NL"/>
        </w:rPr>
        <w:t xml:space="preserve"> į veną). Infuzija turi būti atliekama ne trumpiau kaip 30 minučių.</w:t>
      </w:r>
    </w:p>
    <w:p w14:paraId="441AF1E9"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p>
    <w:p w14:paraId="58BF5049"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r>
        <w:rPr>
          <w:rFonts w:ascii="Times New Roman" w:eastAsia="Times New Roman" w:hAnsi="Times New Roman" w:cs="Times New Roman"/>
          <w:lang w:val="nl-NL"/>
        </w:rPr>
        <w:t>Naujagimiams vaistą į veną reikia švirkšti per 60 minučių, siekiant sumažinti galimą bilirubino encefalopatijos riziką.</w:t>
      </w:r>
    </w:p>
    <w:p w14:paraId="3E77D5CA"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p>
    <w:p w14:paraId="165174FC" w14:textId="7BD69F64" w:rsidR="00F92E34" w:rsidRDefault="00F92E34" w:rsidP="00F92E34">
      <w:pPr>
        <w:numPr>
          <w:ilvl w:val="12"/>
          <w:numId w:val="0"/>
        </w:numPr>
        <w:spacing w:after="0" w:line="240" w:lineRule="auto"/>
        <w:ind w:right="-1"/>
        <w:rPr>
          <w:rFonts w:ascii="Times New Roman" w:eastAsia="Times New Roman" w:hAnsi="Times New Roman" w:cs="Times New Roman"/>
          <w:lang w:val="nl-NL"/>
        </w:rPr>
      </w:pPr>
      <w:r>
        <w:rPr>
          <w:rFonts w:ascii="Times New Roman" w:eastAsia="Times New Roman" w:hAnsi="Times New Roman" w:cs="Times New Roman"/>
          <w:lang w:val="nl-NL"/>
        </w:rPr>
        <w:t>Po kiekvieno vaist</w:t>
      </w:r>
      <w:r w:rsidR="00DC1114">
        <w:rPr>
          <w:rFonts w:ascii="Times New Roman" w:eastAsia="Times New Roman" w:hAnsi="Times New Roman" w:cs="Times New Roman"/>
          <w:lang w:val="nl-NL"/>
        </w:rPr>
        <w:t>inio preparato</w:t>
      </w:r>
      <w:r>
        <w:rPr>
          <w:rFonts w:ascii="Times New Roman" w:eastAsia="Times New Roman" w:hAnsi="Times New Roman" w:cs="Times New Roman"/>
          <w:lang w:val="nl-NL"/>
        </w:rPr>
        <w:t xml:space="preserve"> įvedimo reikia praplauti infuzijos kateterį.</w:t>
      </w:r>
    </w:p>
    <w:p w14:paraId="4E01AFC7"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p>
    <w:p w14:paraId="31C14308"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p>
    <w:p w14:paraId="5E35464C"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p>
    <w:p w14:paraId="3CD6BAE2" w14:textId="77777777" w:rsidR="00F92E34" w:rsidRDefault="00F92E34" w:rsidP="00F92E34">
      <w:pPr>
        <w:numPr>
          <w:ilvl w:val="12"/>
          <w:numId w:val="0"/>
        </w:numPr>
        <w:spacing w:after="0" w:line="240" w:lineRule="auto"/>
        <w:ind w:right="-1"/>
        <w:rPr>
          <w:rFonts w:ascii="Times New Roman" w:eastAsia="Times New Roman" w:hAnsi="Times New Roman" w:cs="Times New Roman"/>
        </w:rPr>
      </w:pPr>
    </w:p>
    <w:p w14:paraId="14CC51D0" w14:textId="77777777" w:rsidR="00F92E34" w:rsidRDefault="00F92E34" w:rsidP="00F92E34">
      <w:pPr>
        <w:numPr>
          <w:ilvl w:val="12"/>
          <w:numId w:val="0"/>
        </w:numPr>
        <w:spacing w:after="0" w:line="240" w:lineRule="auto"/>
        <w:ind w:right="-1"/>
        <w:rPr>
          <w:rFonts w:ascii="Times New Roman" w:eastAsia="Times New Roman" w:hAnsi="Times New Roman" w:cs="Times New Roman"/>
        </w:rPr>
      </w:pPr>
    </w:p>
    <w:p w14:paraId="7D6B46A4" w14:textId="77777777" w:rsidR="00F92E34" w:rsidRDefault="00F92E34" w:rsidP="00F92E34">
      <w:pPr>
        <w:tabs>
          <w:tab w:val="left" w:pos="567"/>
        </w:tabs>
        <w:autoSpaceDE w:val="0"/>
        <w:autoSpaceDN w:val="0"/>
        <w:adjustRightInd w:val="0"/>
        <w:spacing w:after="0" w:line="240" w:lineRule="auto"/>
        <w:rPr>
          <w:rFonts w:ascii="Times New Roman" w:eastAsia="Times New Roman" w:hAnsi="Times New Roman" w:cs="Times New Roman"/>
        </w:rPr>
      </w:pPr>
    </w:p>
    <w:p w14:paraId="08C2CF77"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21DAE491"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608C47A5"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66794A90"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4D57DC2D" w14:textId="77777777" w:rsidR="00F92E34" w:rsidRP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1856EB80" w14:textId="77777777" w:rsidR="00F92E34" w:rsidRPr="00E549FF" w:rsidRDefault="00F92E34" w:rsidP="00B65817">
      <w:pPr>
        <w:tabs>
          <w:tab w:val="left" w:pos="567"/>
        </w:tabs>
        <w:spacing w:after="0" w:line="240" w:lineRule="auto"/>
        <w:outlineLvl w:val="0"/>
        <w:rPr>
          <w:rFonts w:ascii="Times New Roman" w:eastAsia="Times New Roman" w:hAnsi="Times New Roman" w:cs="Times New Roman"/>
          <w:b/>
          <w:caps/>
          <w:lang w:eastAsia="lt-LT"/>
        </w:rPr>
      </w:pPr>
    </w:p>
    <w:sectPr w:rsidR="00F92E34" w:rsidRPr="00E549FF" w:rsidSect="00492BA9">
      <w:headerReference w:type="even" r:id="rId15"/>
      <w:footerReference w:type="even" r:id="rId16"/>
      <w:footerReference w:type="default" r:id="rId17"/>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D51DB" w14:textId="77777777" w:rsidR="0017263A" w:rsidRDefault="0017263A">
      <w:pPr>
        <w:spacing w:after="0" w:line="240" w:lineRule="auto"/>
      </w:pPr>
      <w:r>
        <w:separator/>
      </w:r>
    </w:p>
  </w:endnote>
  <w:endnote w:type="continuationSeparator" w:id="0">
    <w:p w14:paraId="56780DB3" w14:textId="77777777" w:rsidR="0017263A" w:rsidRDefault="0017263A">
      <w:pPr>
        <w:spacing w:after="0" w:line="240" w:lineRule="auto"/>
      </w:pPr>
      <w:r>
        <w:continuationSeparator/>
      </w:r>
    </w:p>
  </w:endnote>
  <w:endnote w:type="continuationNotice" w:id="1">
    <w:p w14:paraId="14D28922" w14:textId="77777777" w:rsidR="0017263A" w:rsidRDefault="001726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FFFF" w:usb1="0CF80000" w:usb2="31A70000" w:usb3="04000004" w:csb0="2AB7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87597" w14:textId="77777777" w:rsidR="00721FB2" w:rsidRDefault="00721FB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8</w:t>
    </w:r>
    <w:r>
      <w:rPr>
        <w:rStyle w:val="Puslapionumeris"/>
      </w:rPr>
      <w:fldChar w:fldCharType="end"/>
    </w:r>
  </w:p>
  <w:p w14:paraId="289407C2" w14:textId="77777777" w:rsidR="00721FB2" w:rsidRDefault="00721FB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2E08" w14:textId="69837877" w:rsidR="00721FB2" w:rsidRDefault="00721FB2">
    <w:pPr>
      <w:pStyle w:val="Porat"/>
      <w:framePr w:wrap="around" w:vAnchor="text" w:hAnchor="margin" w:xAlign="right" w:y="1"/>
      <w:rPr>
        <w:rStyle w:val="Puslapionumeris"/>
        <w:sz w:val="22"/>
        <w:szCs w:val="22"/>
      </w:rPr>
    </w:pPr>
    <w:r>
      <w:rPr>
        <w:rStyle w:val="Puslapionumeris"/>
        <w:sz w:val="22"/>
        <w:szCs w:val="22"/>
      </w:rPr>
      <w:fldChar w:fldCharType="begin"/>
    </w:r>
    <w:r>
      <w:rPr>
        <w:rStyle w:val="Puslapionumeris"/>
        <w:sz w:val="22"/>
        <w:szCs w:val="22"/>
      </w:rPr>
      <w:instrText xml:space="preserve">PAGE  </w:instrText>
    </w:r>
    <w:r>
      <w:rPr>
        <w:rStyle w:val="Puslapionumeris"/>
        <w:sz w:val="22"/>
        <w:szCs w:val="22"/>
      </w:rPr>
      <w:fldChar w:fldCharType="separate"/>
    </w:r>
    <w:r w:rsidR="00335E2C">
      <w:rPr>
        <w:rStyle w:val="Puslapionumeris"/>
        <w:noProof/>
        <w:sz w:val="22"/>
        <w:szCs w:val="22"/>
      </w:rPr>
      <w:t>2</w:t>
    </w:r>
    <w:r>
      <w:rPr>
        <w:rStyle w:val="Puslapionumeris"/>
        <w:sz w:val="22"/>
        <w:szCs w:val="22"/>
      </w:rPr>
      <w:fldChar w:fldCharType="end"/>
    </w:r>
  </w:p>
  <w:p w14:paraId="1C68A6B9" w14:textId="77777777" w:rsidR="00721FB2" w:rsidRDefault="00721FB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87121" w14:textId="77777777" w:rsidR="0017263A" w:rsidRDefault="0017263A">
      <w:pPr>
        <w:spacing w:after="0" w:line="240" w:lineRule="auto"/>
      </w:pPr>
      <w:r>
        <w:separator/>
      </w:r>
    </w:p>
  </w:footnote>
  <w:footnote w:type="continuationSeparator" w:id="0">
    <w:p w14:paraId="3F18012E" w14:textId="77777777" w:rsidR="0017263A" w:rsidRDefault="0017263A">
      <w:pPr>
        <w:spacing w:after="0" w:line="240" w:lineRule="auto"/>
      </w:pPr>
      <w:r>
        <w:continuationSeparator/>
      </w:r>
    </w:p>
  </w:footnote>
  <w:footnote w:type="continuationNotice" w:id="1">
    <w:p w14:paraId="631D2A9D" w14:textId="77777777" w:rsidR="0017263A" w:rsidRDefault="001726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F83F" w14:textId="77777777" w:rsidR="00721FB2" w:rsidRDefault="00721FB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6</w:t>
    </w:r>
    <w:r>
      <w:rPr>
        <w:rStyle w:val="Puslapionumeris"/>
      </w:rPr>
      <w:fldChar w:fldCharType="end"/>
    </w:r>
  </w:p>
  <w:p w14:paraId="408A5072" w14:textId="77777777" w:rsidR="00721FB2" w:rsidRDefault="00721FB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57CDB"/>
    <w:multiLevelType w:val="singleLevel"/>
    <w:tmpl w:val="BED46994"/>
    <w:name w:val="WWll3"/>
    <w:lvl w:ilvl="0">
      <w:start w:val="1"/>
      <w:numFmt w:val="lowerLetter"/>
      <w:pStyle w:val="ListLetter3"/>
      <w:lvlText w:val="%1."/>
      <w:lvlJc w:val="left"/>
      <w:pPr>
        <w:tabs>
          <w:tab w:val="num" w:pos="1080"/>
        </w:tabs>
        <w:ind w:left="1080" w:hanging="360"/>
      </w:pPr>
      <w:rPr>
        <w:rFonts w:ascii="Times New Roman" w:hAnsi="Times New Roman" w:cs="Times New Roman"/>
        <w:b w:val="0"/>
        <w:i w:val="0"/>
        <w:caps w:val="0"/>
        <w:sz w:val="24"/>
        <w:u w:val="none"/>
        <w:vertAlign w:val="baseline"/>
      </w:rPr>
    </w:lvl>
  </w:abstractNum>
  <w:abstractNum w:abstractNumId="1" w15:restartNumberingAfterBreak="0">
    <w:nsid w:val="0E772AAF"/>
    <w:multiLevelType w:val="singleLevel"/>
    <w:tmpl w:val="508698D8"/>
    <w:name w:val="WWtf"/>
    <w:lvl w:ilvl="0">
      <w:start w:val="1"/>
      <w:numFmt w:val="decimal"/>
      <w:pStyle w:val="TableFootnote"/>
      <w:lvlText w:val="%1"/>
      <w:lvlJc w:val="left"/>
      <w:pPr>
        <w:tabs>
          <w:tab w:val="num" w:pos="360"/>
        </w:tabs>
        <w:ind w:left="360" w:hanging="360"/>
      </w:pPr>
      <w:rPr>
        <w:rFonts w:ascii="Times New Roman" w:hAnsi="Times New Roman" w:cs="Times New Roman"/>
        <w:b w:val="0"/>
        <w:i w:val="0"/>
        <w:caps w:val="0"/>
        <w:sz w:val="20"/>
        <w:u w:val="none"/>
        <w:vertAlign w:val="superscript"/>
      </w:rPr>
    </w:lvl>
  </w:abstractNum>
  <w:abstractNum w:abstractNumId="2" w15:restartNumberingAfterBreak="0">
    <w:nsid w:val="0EA622AC"/>
    <w:multiLevelType w:val="hybridMultilevel"/>
    <w:tmpl w:val="C3504856"/>
    <w:lvl w:ilvl="0" w:tplc="5204FA0A">
      <w:numFmt w:val="none"/>
      <w:pStyle w:val="Labeling1"/>
      <w:lvlText w:val=""/>
      <w:lvlJc w:val="left"/>
      <w:pPr>
        <w:tabs>
          <w:tab w:val="num" w:pos="0"/>
        </w:tabs>
        <w:ind w:left="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EBB477A"/>
    <w:multiLevelType w:val="hybridMultilevel"/>
    <w:tmpl w:val="F3BC3794"/>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F61D34"/>
    <w:multiLevelType w:val="hybridMultilevel"/>
    <w:tmpl w:val="2752D680"/>
    <w:lvl w:ilvl="0" w:tplc="F2764A9A">
      <w:start w:val="1"/>
      <w:numFmt w:val="none"/>
      <w:pStyle w:val="Labeling5"/>
      <w:lvlText w:val="%1"/>
      <w:lvlJc w:val="left"/>
      <w:pPr>
        <w:tabs>
          <w:tab w:val="num" w:pos="0"/>
        </w:tabs>
        <w:ind w:left="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22BC2"/>
    <w:multiLevelType w:val="hybridMultilevel"/>
    <w:tmpl w:val="BB6E1284"/>
    <w:lvl w:ilvl="0" w:tplc="FFFFFFFF">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644"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6B7992"/>
    <w:multiLevelType w:val="hybridMultilevel"/>
    <w:tmpl w:val="4F3C265E"/>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2A441C1"/>
    <w:multiLevelType w:val="singleLevel"/>
    <w:tmpl w:val="A1E67C46"/>
    <w:lvl w:ilvl="0">
      <w:start w:val="1"/>
      <w:numFmt w:val="bullet"/>
      <w:pStyle w:val="ListHyphen"/>
      <w:lvlText w:val="-"/>
      <w:lvlJc w:val="left"/>
      <w:pPr>
        <w:tabs>
          <w:tab w:val="num" w:pos="720"/>
        </w:tabs>
        <w:ind w:left="720" w:hanging="360"/>
      </w:pPr>
      <w:rPr>
        <w:rFonts w:ascii="Times New Roman" w:hAnsi="Times New Roman" w:cs="Times New Roman"/>
        <w:b w:val="0"/>
        <w:i w:val="0"/>
        <w:caps w:val="0"/>
        <w:sz w:val="24"/>
        <w:u w:val="none"/>
        <w:vertAlign w:val="baseline"/>
      </w:rPr>
    </w:lvl>
  </w:abstractNum>
  <w:abstractNum w:abstractNumId="8" w15:restartNumberingAfterBreak="0">
    <w:nsid w:val="16073D59"/>
    <w:multiLevelType w:val="hybridMultilevel"/>
    <w:tmpl w:val="85C8CD74"/>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7BB14AE"/>
    <w:multiLevelType w:val="hybridMultilevel"/>
    <w:tmpl w:val="D234D5D0"/>
    <w:lvl w:ilvl="0" w:tplc="FFFFFFFF">
      <w:start w:val="1"/>
      <w:numFmt w:val="decimal"/>
      <w:lvlText w:val="%1."/>
      <w:lvlJc w:val="left"/>
      <w:pPr>
        <w:ind w:left="720" w:hanging="360"/>
      </w:pPr>
    </w:lvl>
    <w:lvl w:ilvl="1" w:tplc="0427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FF349E"/>
    <w:multiLevelType w:val="hybridMultilevel"/>
    <w:tmpl w:val="A4FE4DE0"/>
    <w:lvl w:ilvl="0" w:tplc="0427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1" w15:restartNumberingAfterBreak="0">
    <w:nsid w:val="18DE342E"/>
    <w:multiLevelType w:val="singleLevel"/>
    <w:tmpl w:val="81980830"/>
    <w:name w:val="WWln"/>
    <w:lvl w:ilvl="0">
      <w:start w:val="1"/>
      <w:numFmt w:val="decimal"/>
      <w:pStyle w:val="Sraassunumeriais"/>
      <w:lvlText w:val="%1."/>
      <w:lvlJc w:val="left"/>
      <w:pPr>
        <w:tabs>
          <w:tab w:val="num" w:pos="360"/>
        </w:tabs>
        <w:ind w:left="360" w:hanging="360"/>
      </w:pPr>
      <w:rPr>
        <w:rFonts w:ascii="Times New Roman" w:hAnsi="Times New Roman" w:cs="Times New Roman"/>
        <w:b w:val="0"/>
        <w:i w:val="0"/>
        <w:caps w:val="0"/>
        <w:sz w:val="24"/>
        <w:u w:val="none"/>
        <w:vertAlign w:val="baseline"/>
      </w:rPr>
    </w:lvl>
  </w:abstractNum>
  <w:abstractNum w:abstractNumId="12" w15:restartNumberingAfterBreak="0">
    <w:nsid w:val="200109BC"/>
    <w:multiLevelType w:val="singleLevel"/>
    <w:tmpl w:val="6C521988"/>
    <w:name w:val="WWll"/>
    <w:lvl w:ilvl="0">
      <w:start w:val="1"/>
      <w:numFmt w:val="upperLetter"/>
      <w:pStyle w:val="ListLetter"/>
      <w:lvlText w:val="%1."/>
      <w:lvlJc w:val="left"/>
      <w:pPr>
        <w:tabs>
          <w:tab w:val="num" w:pos="360"/>
        </w:tabs>
        <w:ind w:left="360" w:hanging="360"/>
      </w:pPr>
      <w:rPr>
        <w:rFonts w:ascii="Times New Roman" w:hAnsi="Times New Roman" w:cs="Times New Roman"/>
        <w:b w:val="0"/>
        <w:i w:val="0"/>
        <w:caps w:val="0"/>
        <w:sz w:val="24"/>
        <w:u w:val="none"/>
        <w:vertAlign w:val="baseline"/>
      </w:rPr>
    </w:lvl>
  </w:abstractNum>
  <w:abstractNum w:abstractNumId="13" w15:restartNumberingAfterBreak="0">
    <w:nsid w:val="26780DA4"/>
    <w:multiLevelType w:val="hybridMultilevel"/>
    <w:tmpl w:val="F4D668EA"/>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0AF54E6"/>
    <w:multiLevelType w:val="hybridMultilevel"/>
    <w:tmpl w:val="9C947848"/>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3993812"/>
    <w:multiLevelType w:val="singleLevel"/>
    <w:tmpl w:val="B99E6ED4"/>
    <w:name w:val="WWln2"/>
    <w:lvl w:ilvl="0">
      <w:start w:val="1"/>
      <w:numFmt w:val="decimal"/>
      <w:pStyle w:val="Sraassunumeriais2"/>
      <w:lvlText w:val="%1."/>
      <w:lvlJc w:val="left"/>
      <w:pPr>
        <w:tabs>
          <w:tab w:val="num" w:pos="720"/>
        </w:tabs>
        <w:ind w:left="720" w:hanging="360"/>
      </w:pPr>
      <w:rPr>
        <w:rFonts w:ascii="Times New Roman" w:hAnsi="Times New Roman" w:cs="Times New Roman"/>
        <w:b w:val="0"/>
        <w:i w:val="0"/>
        <w:caps w:val="0"/>
        <w:sz w:val="24"/>
        <w:u w:val="none"/>
        <w:vertAlign w:val="baseline"/>
      </w:rPr>
    </w:lvl>
  </w:abstractNum>
  <w:abstractNum w:abstractNumId="16" w15:restartNumberingAfterBreak="0">
    <w:nsid w:val="367D1841"/>
    <w:multiLevelType w:val="hybridMultilevel"/>
    <w:tmpl w:val="3EFC94CA"/>
    <w:lvl w:ilvl="0" w:tplc="FFFFFFFF">
      <w:start w:val="1"/>
      <w:numFmt w:val="bullet"/>
      <w:lvlText w:val="-"/>
      <w:lvlJc w:val="left"/>
      <w:pPr>
        <w:ind w:left="1080" w:hanging="360"/>
      </w:pPr>
    </w:lvl>
    <w:lvl w:ilvl="1" w:tplc="4C090003" w:tentative="1">
      <w:start w:val="1"/>
      <w:numFmt w:val="bullet"/>
      <w:lvlText w:val="o"/>
      <w:lvlJc w:val="left"/>
      <w:pPr>
        <w:ind w:left="1800" w:hanging="360"/>
      </w:pPr>
      <w:rPr>
        <w:rFonts w:ascii="Courier New" w:hAnsi="Courier New" w:cs="Courier New" w:hint="default"/>
      </w:rPr>
    </w:lvl>
    <w:lvl w:ilvl="2" w:tplc="4C090005" w:tentative="1">
      <w:start w:val="1"/>
      <w:numFmt w:val="bullet"/>
      <w:lvlText w:val=""/>
      <w:lvlJc w:val="left"/>
      <w:pPr>
        <w:ind w:left="2520" w:hanging="360"/>
      </w:pPr>
      <w:rPr>
        <w:rFonts w:ascii="Wingdings" w:hAnsi="Wingdings" w:hint="default"/>
      </w:rPr>
    </w:lvl>
    <w:lvl w:ilvl="3" w:tplc="4C090001" w:tentative="1">
      <w:start w:val="1"/>
      <w:numFmt w:val="bullet"/>
      <w:lvlText w:val=""/>
      <w:lvlJc w:val="left"/>
      <w:pPr>
        <w:ind w:left="3240" w:hanging="360"/>
      </w:pPr>
      <w:rPr>
        <w:rFonts w:ascii="Symbol" w:hAnsi="Symbol" w:hint="default"/>
      </w:rPr>
    </w:lvl>
    <w:lvl w:ilvl="4" w:tplc="4C090003" w:tentative="1">
      <w:start w:val="1"/>
      <w:numFmt w:val="bullet"/>
      <w:lvlText w:val="o"/>
      <w:lvlJc w:val="left"/>
      <w:pPr>
        <w:ind w:left="3960" w:hanging="360"/>
      </w:pPr>
      <w:rPr>
        <w:rFonts w:ascii="Courier New" w:hAnsi="Courier New" w:cs="Courier New" w:hint="default"/>
      </w:rPr>
    </w:lvl>
    <w:lvl w:ilvl="5" w:tplc="4C090005" w:tentative="1">
      <w:start w:val="1"/>
      <w:numFmt w:val="bullet"/>
      <w:lvlText w:val=""/>
      <w:lvlJc w:val="left"/>
      <w:pPr>
        <w:ind w:left="4680" w:hanging="360"/>
      </w:pPr>
      <w:rPr>
        <w:rFonts w:ascii="Wingdings" w:hAnsi="Wingdings" w:hint="default"/>
      </w:rPr>
    </w:lvl>
    <w:lvl w:ilvl="6" w:tplc="4C090001" w:tentative="1">
      <w:start w:val="1"/>
      <w:numFmt w:val="bullet"/>
      <w:lvlText w:val=""/>
      <w:lvlJc w:val="left"/>
      <w:pPr>
        <w:ind w:left="5400" w:hanging="360"/>
      </w:pPr>
      <w:rPr>
        <w:rFonts w:ascii="Symbol" w:hAnsi="Symbol" w:hint="default"/>
      </w:rPr>
    </w:lvl>
    <w:lvl w:ilvl="7" w:tplc="4C090003" w:tentative="1">
      <w:start w:val="1"/>
      <w:numFmt w:val="bullet"/>
      <w:lvlText w:val="o"/>
      <w:lvlJc w:val="left"/>
      <w:pPr>
        <w:ind w:left="6120" w:hanging="360"/>
      </w:pPr>
      <w:rPr>
        <w:rFonts w:ascii="Courier New" w:hAnsi="Courier New" w:cs="Courier New" w:hint="default"/>
      </w:rPr>
    </w:lvl>
    <w:lvl w:ilvl="8" w:tplc="4C090005" w:tentative="1">
      <w:start w:val="1"/>
      <w:numFmt w:val="bullet"/>
      <w:lvlText w:val=""/>
      <w:lvlJc w:val="left"/>
      <w:pPr>
        <w:ind w:left="6840" w:hanging="360"/>
      </w:pPr>
      <w:rPr>
        <w:rFonts w:ascii="Wingdings" w:hAnsi="Wingdings" w:hint="default"/>
      </w:rPr>
    </w:lvl>
  </w:abstractNum>
  <w:abstractNum w:abstractNumId="17" w15:restartNumberingAfterBreak="0">
    <w:nsid w:val="38CC2A33"/>
    <w:multiLevelType w:val="hybridMultilevel"/>
    <w:tmpl w:val="4F422888"/>
    <w:lvl w:ilvl="0" w:tplc="04270001">
      <w:start w:val="1"/>
      <w:numFmt w:val="bullet"/>
      <w:lvlText w:val=""/>
      <w:lvlJc w:val="left"/>
      <w:pPr>
        <w:ind w:left="644" w:hanging="360"/>
      </w:pPr>
      <w:rPr>
        <w:rFonts w:ascii="Symbol" w:hAnsi="Symbol" w:hint="default"/>
      </w:rPr>
    </w:lvl>
    <w:lvl w:ilvl="1" w:tplc="4C090003" w:tentative="1">
      <w:start w:val="1"/>
      <w:numFmt w:val="bullet"/>
      <w:lvlText w:val="o"/>
      <w:lvlJc w:val="left"/>
      <w:pPr>
        <w:ind w:left="1364" w:hanging="360"/>
      </w:pPr>
      <w:rPr>
        <w:rFonts w:ascii="Courier New" w:hAnsi="Courier New" w:cs="Courier New" w:hint="default"/>
      </w:rPr>
    </w:lvl>
    <w:lvl w:ilvl="2" w:tplc="4C090005" w:tentative="1">
      <w:start w:val="1"/>
      <w:numFmt w:val="bullet"/>
      <w:lvlText w:val=""/>
      <w:lvlJc w:val="left"/>
      <w:pPr>
        <w:ind w:left="2084" w:hanging="360"/>
      </w:pPr>
      <w:rPr>
        <w:rFonts w:ascii="Wingdings" w:hAnsi="Wingdings" w:hint="default"/>
      </w:rPr>
    </w:lvl>
    <w:lvl w:ilvl="3" w:tplc="4C090001" w:tentative="1">
      <w:start w:val="1"/>
      <w:numFmt w:val="bullet"/>
      <w:lvlText w:val=""/>
      <w:lvlJc w:val="left"/>
      <w:pPr>
        <w:ind w:left="2804" w:hanging="360"/>
      </w:pPr>
      <w:rPr>
        <w:rFonts w:ascii="Symbol" w:hAnsi="Symbol" w:hint="default"/>
      </w:rPr>
    </w:lvl>
    <w:lvl w:ilvl="4" w:tplc="4C090003" w:tentative="1">
      <w:start w:val="1"/>
      <w:numFmt w:val="bullet"/>
      <w:lvlText w:val="o"/>
      <w:lvlJc w:val="left"/>
      <w:pPr>
        <w:ind w:left="3524" w:hanging="360"/>
      </w:pPr>
      <w:rPr>
        <w:rFonts w:ascii="Courier New" w:hAnsi="Courier New" w:cs="Courier New" w:hint="default"/>
      </w:rPr>
    </w:lvl>
    <w:lvl w:ilvl="5" w:tplc="4C090005" w:tentative="1">
      <w:start w:val="1"/>
      <w:numFmt w:val="bullet"/>
      <w:lvlText w:val=""/>
      <w:lvlJc w:val="left"/>
      <w:pPr>
        <w:ind w:left="4244" w:hanging="360"/>
      </w:pPr>
      <w:rPr>
        <w:rFonts w:ascii="Wingdings" w:hAnsi="Wingdings" w:hint="default"/>
      </w:rPr>
    </w:lvl>
    <w:lvl w:ilvl="6" w:tplc="4C090001" w:tentative="1">
      <w:start w:val="1"/>
      <w:numFmt w:val="bullet"/>
      <w:lvlText w:val=""/>
      <w:lvlJc w:val="left"/>
      <w:pPr>
        <w:ind w:left="4964" w:hanging="360"/>
      </w:pPr>
      <w:rPr>
        <w:rFonts w:ascii="Symbol" w:hAnsi="Symbol" w:hint="default"/>
      </w:rPr>
    </w:lvl>
    <w:lvl w:ilvl="7" w:tplc="4C090003" w:tentative="1">
      <w:start w:val="1"/>
      <w:numFmt w:val="bullet"/>
      <w:lvlText w:val="o"/>
      <w:lvlJc w:val="left"/>
      <w:pPr>
        <w:ind w:left="5684" w:hanging="360"/>
      </w:pPr>
      <w:rPr>
        <w:rFonts w:ascii="Courier New" w:hAnsi="Courier New" w:cs="Courier New" w:hint="default"/>
      </w:rPr>
    </w:lvl>
    <w:lvl w:ilvl="8" w:tplc="4C090005" w:tentative="1">
      <w:start w:val="1"/>
      <w:numFmt w:val="bullet"/>
      <w:lvlText w:val=""/>
      <w:lvlJc w:val="left"/>
      <w:pPr>
        <w:ind w:left="6404" w:hanging="360"/>
      </w:pPr>
      <w:rPr>
        <w:rFonts w:ascii="Wingdings" w:hAnsi="Wingdings" w:hint="default"/>
      </w:rPr>
    </w:lvl>
  </w:abstractNum>
  <w:abstractNum w:abstractNumId="18" w15:restartNumberingAfterBreak="0">
    <w:nsid w:val="3BA454EE"/>
    <w:multiLevelType w:val="hybridMultilevel"/>
    <w:tmpl w:val="09F6A0AE"/>
    <w:lvl w:ilvl="0" w:tplc="FFFFFFFF">
      <w:start w:val="1"/>
      <w:numFmt w:val="bullet"/>
      <w:lvlText w:val="-"/>
      <w:lvlJc w:val="left"/>
      <w:pPr>
        <w:ind w:left="720" w:hanging="360"/>
      </w:p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9" w15:restartNumberingAfterBreak="0">
    <w:nsid w:val="3E3244E3"/>
    <w:multiLevelType w:val="hybridMultilevel"/>
    <w:tmpl w:val="E3503106"/>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0077C00"/>
    <w:multiLevelType w:val="hybridMultilevel"/>
    <w:tmpl w:val="E0EC770E"/>
    <w:lvl w:ilvl="0" w:tplc="6EDEB6E4">
      <w:start w:val="1"/>
      <w:numFmt w:val="none"/>
      <w:pStyle w:val="Labeling2"/>
      <w:lvlText w:val="%1"/>
      <w:lvlJc w:val="left"/>
      <w:pPr>
        <w:tabs>
          <w:tab w:val="num" w:pos="0"/>
        </w:tabs>
        <w:ind w:left="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14D64D1"/>
    <w:multiLevelType w:val="hybridMultilevel"/>
    <w:tmpl w:val="EFCAAAAC"/>
    <w:lvl w:ilvl="0" w:tplc="04270001">
      <w:start w:val="1"/>
      <w:numFmt w:val="bullet"/>
      <w:lvlText w:val=""/>
      <w:lvlJc w:val="left"/>
      <w:pPr>
        <w:ind w:left="1326" w:hanging="360"/>
      </w:pPr>
      <w:rPr>
        <w:rFonts w:ascii="Symbol" w:hAnsi="Symbol" w:hint="default"/>
      </w:rPr>
    </w:lvl>
    <w:lvl w:ilvl="1" w:tplc="08090003" w:tentative="1">
      <w:start w:val="1"/>
      <w:numFmt w:val="bullet"/>
      <w:lvlText w:val="o"/>
      <w:lvlJc w:val="left"/>
      <w:pPr>
        <w:ind w:left="2046" w:hanging="360"/>
      </w:pPr>
      <w:rPr>
        <w:rFonts w:ascii="Courier New" w:hAnsi="Courier New" w:cs="Courier New" w:hint="default"/>
      </w:rPr>
    </w:lvl>
    <w:lvl w:ilvl="2" w:tplc="08090005" w:tentative="1">
      <w:start w:val="1"/>
      <w:numFmt w:val="bullet"/>
      <w:lvlText w:val=""/>
      <w:lvlJc w:val="left"/>
      <w:pPr>
        <w:ind w:left="2766" w:hanging="360"/>
      </w:pPr>
      <w:rPr>
        <w:rFonts w:ascii="Wingdings" w:hAnsi="Wingdings" w:hint="default"/>
      </w:rPr>
    </w:lvl>
    <w:lvl w:ilvl="3" w:tplc="08090001" w:tentative="1">
      <w:start w:val="1"/>
      <w:numFmt w:val="bullet"/>
      <w:lvlText w:val=""/>
      <w:lvlJc w:val="left"/>
      <w:pPr>
        <w:ind w:left="3486" w:hanging="360"/>
      </w:pPr>
      <w:rPr>
        <w:rFonts w:ascii="Symbol" w:hAnsi="Symbol" w:hint="default"/>
      </w:rPr>
    </w:lvl>
    <w:lvl w:ilvl="4" w:tplc="08090003" w:tentative="1">
      <w:start w:val="1"/>
      <w:numFmt w:val="bullet"/>
      <w:lvlText w:val="o"/>
      <w:lvlJc w:val="left"/>
      <w:pPr>
        <w:ind w:left="4206" w:hanging="360"/>
      </w:pPr>
      <w:rPr>
        <w:rFonts w:ascii="Courier New" w:hAnsi="Courier New" w:cs="Courier New" w:hint="default"/>
      </w:rPr>
    </w:lvl>
    <w:lvl w:ilvl="5" w:tplc="08090005" w:tentative="1">
      <w:start w:val="1"/>
      <w:numFmt w:val="bullet"/>
      <w:lvlText w:val=""/>
      <w:lvlJc w:val="left"/>
      <w:pPr>
        <w:ind w:left="4926" w:hanging="360"/>
      </w:pPr>
      <w:rPr>
        <w:rFonts w:ascii="Wingdings" w:hAnsi="Wingdings" w:hint="default"/>
      </w:rPr>
    </w:lvl>
    <w:lvl w:ilvl="6" w:tplc="08090001" w:tentative="1">
      <w:start w:val="1"/>
      <w:numFmt w:val="bullet"/>
      <w:lvlText w:val=""/>
      <w:lvlJc w:val="left"/>
      <w:pPr>
        <w:ind w:left="5646" w:hanging="360"/>
      </w:pPr>
      <w:rPr>
        <w:rFonts w:ascii="Symbol" w:hAnsi="Symbol" w:hint="default"/>
      </w:rPr>
    </w:lvl>
    <w:lvl w:ilvl="7" w:tplc="08090003" w:tentative="1">
      <w:start w:val="1"/>
      <w:numFmt w:val="bullet"/>
      <w:lvlText w:val="o"/>
      <w:lvlJc w:val="left"/>
      <w:pPr>
        <w:ind w:left="6366" w:hanging="360"/>
      </w:pPr>
      <w:rPr>
        <w:rFonts w:ascii="Courier New" w:hAnsi="Courier New" w:cs="Courier New" w:hint="default"/>
      </w:rPr>
    </w:lvl>
    <w:lvl w:ilvl="8" w:tplc="08090005" w:tentative="1">
      <w:start w:val="1"/>
      <w:numFmt w:val="bullet"/>
      <w:lvlText w:val=""/>
      <w:lvlJc w:val="left"/>
      <w:pPr>
        <w:ind w:left="7086" w:hanging="360"/>
      </w:pPr>
      <w:rPr>
        <w:rFonts w:ascii="Wingdings" w:hAnsi="Wingdings" w:hint="default"/>
      </w:rPr>
    </w:lvl>
  </w:abstractNum>
  <w:abstractNum w:abstractNumId="22" w15:restartNumberingAfterBreak="0">
    <w:nsid w:val="42D953CA"/>
    <w:multiLevelType w:val="hybridMultilevel"/>
    <w:tmpl w:val="5DB2D88A"/>
    <w:lvl w:ilvl="0" w:tplc="04F0B418">
      <w:start w:val="1"/>
      <w:numFmt w:val="decimal"/>
      <w:lvlText w:val="%1."/>
      <w:lvlJc w:val="left"/>
      <w:pPr>
        <w:tabs>
          <w:tab w:val="num" w:pos="570"/>
        </w:tabs>
        <w:ind w:left="570" w:hanging="570"/>
      </w:pPr>
      <w:rPr>
        <w:rFonts w:hint="default"/>
      </w:rPr>
    </w:lvl>
    <w:lvl w:ilvl="1" w:tplc="04270001">
      <w:start w:val="1"/>
      <w:numFmt w:val="bullet"/>
      <w:lvlText w:val=""/>
      <w:lvlJc w:val="left"/>
      <w:pPr>
        <w:ind w:left="72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3D32674"/>
    <w:multiLevelType w:val="multilevel"/>
    <w:tmpl w:val="040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840"/>
        </w:tabs>
        <w:ind w:left="4320" w:hanging="1440"/>
      </w:pPr>
    </w:lvl>
  </w:abstractNum>
  <w:abstractNum w:abstractNumId="24" w15:restartNumberingAfterBreak="0">
    <w:nsid w:val="443D10B5"/>
    <w:multiLevelType w:val="hybridMultilevel"/>
    <w:tmpl w:val="33768E8A"/>
    <w:lvl w:ilvl="0" w:tplc="C5AAC04C">
      <w:start w:val="1"/>
      <w:numFmt w:val="none"/>
      <w:pStyle w:val="Labeling3"/>
      <w:lvlText w:val="%1"/>
      <w:lvlJc w:val="left"/>
      <w:pPr>
        <w:tabs>
          <w:tab w:val="num" w:pos="0"/>
        </w:tabs>
        <w:ind w:left="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4F82649"/>
    <w:multiLevelType w:val="singleLevel"/>
    <w:tmpl w:val="36A490FC"/>
    <w:name w:val="WWlb2"/>
    <w:lvl w:ilvl="0">
      <w:start w:val="1"/>
      <w:numFmt w:val="bullet"/>
      <w:pStyle w:val="Sraassuenkleliais2"/>
      <w:lvlText w:val="-"/>
      <w:lvlJc w:val="left"/>
      <w:pPr>
        <w:tabs>
          <w:tab w:val="num" w:pos="720"/>
        </w:tabs>
        <w:ind w:left="720" w:hanging="360"/>
      </w:pPr>
      <w:rPr>
        <w:rFonts w:ascii="Times New Roman" w:hAnsi="Times New Roman" w:cs="Times New Roman"/>
        <w:b w:val="0"/>
        <w:i w:val="0"/>
        <w:caps w:val="0"/>
        <w:sz w:val="24"/>
        <w:u w:val="none"/>
        <w:vertAlign w:val="baseline"/>
      </w:rPr>
    </w:lvl>
  </w:abstractNum>
  <w:abstractNum w:abstractNumId="26" w15:restartNumberingAfterBreak="0">
    <w:nsid w:val="46E208C9"/>
    <w:multiLevelType w:val="singleLevel"/>
    <w:tmpl w:val="1786F56C"/>
    <w:name w:val="WWre"/>
    <w:lvl w:ilvl="0">
      <w:start w:val="1"/>
      <w:numFmt w:val="decimal"/>
      <w:pStyle w:val="References"/>
      <w:lvlText w:val="%1."/>
      <w:lvlJc w:val="left"/>
      <w:pPr>
        <w:tabs>
          <w:tab w:val="num" w:pos="360"/>
        </w:tabs>
        <w:ind w:left="360" w:hanging="360"/>
      </w:pPr>
      <w:rPr>
        <w:rFonts w:ascii="Times New Roman" w:hAnsi="Times New Roman" w:cs="Times New Roman"/>
        <w:b w:val="0"/>
        <w:i w:val="0"/>
        <w:caps w:val="0"/>
        <w:sz w:val="24"/>
        <w:u w:val="none"/>
        <w:vertAlign w:val="baseline"/>
      </w:rPr>
    </w:lvl>
  </w:abstractNum>
  <w:abstractNum w:abstractNumId="27" w15:restartNumberingAfterBreak="0">
    <w:nsid w:val="4715354A"/>
    <w:multiLevelType w:val="singleLevel"/>
    <w:tmpl w:val="21ECA6E8"/>
    <w:name w:val="WWll2"/>
    <w:lvl w:ilvl="0">
      <w:start w:val="1"/>
      <w:numFmt w:val="lowerLetter"/>
      <w:pStyle w:val="ListLetter2"/>
      <w:lvlText w:val="%1."/>
      <w:lvlJc w:val="left"/>
      <w:pPr>
        <w:tabs>
          <w:tab w:val="num" w:pos="720"/>
        </w:tabs>
        <w:ind w:left="720" w:hanging="360"/>
      </w:pPr>
      <w:rPr>
        <w:rFonts w:ascii="Times New Roman" w:hAnsi="Times New Roman" w:cs="Times New Roman"/>
        <w:b w:val="0"/>
        <w:i w:val="0"/>
        <w:caps w:val="0"/>
        <w:sz w:val="24"/>
        <w:u w:val="none"/>
        <w:vertAlign w:val="baseline"/>
      </w:rPr>
    </w:lvl>
  </w:abstractNum>
  <w:abstractNum w:abstractNumId="28" w15:restartNumberingAfterBreak="0">
    <w:nsid w:val="47D57DE7"/>
    <w:multiLevelType w:val="hybridMultilevel"/>
    <w:tmpl w:val="950439FE"/>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2A248F"/>
    <w:multiLevelType w:val="multilevel"/>
    <w:tmpl w:val="A9687D6C"/>
    <w:name w:val="WWH"/>
    <w:lvl w:ilvl="0">
      <w:start w:val="1"/>
      <w:numFmt w:val="none"/>
      <w:lvlRestart w:val="0"/>
      <w:suff w:val="nothing"/>
      <w:lvlText w:val=""/>
      <w:lvlJc w:val="left"/>
      <w:pPr>
        <w:tabs>
          <w:tab w:val="num" w:pos="0"/>
        </w:tabs>
        <w:ind w:left="0" w:firstLine="0"/>
      </w:pPr>
      <w:rPr>
        <w:rFonts w:ascii="Arial" w:hAnsi="Arial" w:cs="Arial"/>
        <w:b/>
        <w:i w:val="0"/>
        <w:caps w:val="0"/>
        <w:smallCaps w:val="0"/>
        <w:sz w:val="24"/>
        <w:u w:val="none"/>
        <w:vertAlign w:val="baseline"/>
      </w:rPr>
    </w:lvl>
    <w:lvl w:ilvl="1">
      <w:start w:val="1"/>
      <w:numFmt w:val="none"/>
      <w:suff w:val="nothing"/>
      <w:lvlText w:val=""/>
      <w:lvlJc w:val="left"/>
      <w:pPr>
        <w:tabs>
          <w:tab w:val="num" w:pos="0"/>
        </w:tabs>
        <w:ind w:left="0" w:firstLine="0"/>
      </w:pPr>
      <w:rPr>
        <w:rFonts w:ascii="Arial" w:hAnsi="Arial" w:cs="Arial"/>
        <w:b/>
        <w:i w:val="0"/>
        <w:caps w:val="0"/>
        <w:sz w:val="24"/>
        <w:u w:val="none"/>
        <w:vertAlign w:val="baseline"/>
      </w:rPr>
    </w:lvl>
    <w:lvl w:ilvl="2">
      <w:start w:val="1"/>
      <w:numFmt w:val="none"/>
      <w:suff w:val="nothing"/>
      <w:lvlText w:val=""/>
      <w:lvlJc w:val="left"/>
      <w:pPr>
        <w:tabs>
          <w:tab w:val="num" w:pos="0"/>
        </w:tabs>
        <w:ind w:left="0" w:firstLine="0"/>
      </w:pPr>
      <w:rPr>
        <w:rFonts w:ascii="Arial" w:hAnsi="Arial" w:cs="Arial"/>
        <w:b/>
        <w:i w:val="0"/>
        <w:caps w:val="0"/>
        <w:sz w:val="24"/>
        <w:u w:val="none"/>
        <w:vertAlign w:val="baseline"/>
      </w:rPr>
    </w:lvl>
    <w:lvl w:ilvl="3">
      <w:start w:val="1"/>
      <w:numFmt w:val="none"/>
      <w:suff w:val="nothing"/>
      <w:lvlText w:val=""/>
      <w:lvlJc w:val="left"/>
      <w:pPr>
        <w:tabs>
          <w:tab w:val="num" w:pos="0"/>
        </w:tabs>
        <w:ind w:left="0" w:firstLine="0"/>
      </w:pPr>
      <w:rPr>
        <w:rFonts w:ascii="Arial" w:hAnsi="Arial" w:cs="Arial"/>
        <w:b w:val="0"/>
        <w:i w:val="0"/>
        <w:caps w:val="0"/>
        <w:sz w:val="22"/>
        <w:u w:val="none"/>
        <w:vertAlign w:val="baseline"/>
      </w:rPr>
    </w:lvl>
    <w:lvl w:ilvl="4">
      <w:start w:val="1"/>
      <w:numFmt w:val="none"/>
      <w:suff w:val="nothing"/>
      <w:lvlText w:val=""/>
      <w:lvlJc w:val="left"/>
      <w:pPr>
        <w:tabs>
          <w:tab w:val="num" w:pos="0"/>
        </w:tabs>
        <w:ind w:left="0" w:firstLine="0"/>
      </w:pPr>
      <w:rPr>
        <w:rFonts w:ascii="Arial" w:hAnsi="Arial" w:cs="Arial"/>
        <w:b/>
        <w:i w:val="0"/>
        <w:caps w:val="0"/>
        <w:sz w:val="22"/>
        <w:u w:val="none"/>
        <w:vertAlign w:val="baseline"/>
      </w:rPr>
    </w:lvl>
    <w:lvl w:ilvl="5">
      <w:start w:val="1"/>
      <w:numFmt w:val="none"/>
      <w:suff w:val="nothing"/>
      <w:lvlText w:val=""/>
      <w:lvlJc w:val="left"/>
      <w:pPr>
        <w:tabs>
          <w:tab w:val="num" w:pos="0"/>
        </w:tabs>
        <w:ind w:left="0" w:firstLine="0"/>
      </w:pPr>
      <w:rPr>
        <w:rFonts w:ascii="Arial" w:hAnsi="Arial" w:cs="Arial"/>
        <w:b/>
        <w:i w:val="0"/>
        <w:caps w:val="0"/>
        <w:sz w:val="22"/>
        <w:u w:val="none"/>
        <w:vertAlign w:val="baseline"/>
      </w:rPr>
    </w:lvl>
    <w:lvl w:ilvl="6">
      <w:start w:val="1"/>
      <w:numFmt w:val="none"/>
      <w:suff w:val="nothing"/>
      <w:lvlText w:val=""/>
      <w:lvlJc w:val="left"/>
      <w:pPr>
        <w:tabs>
          <w:tab w:val="num" w:pos="0"/>
        </w:tabs>
        <w:ind w:left="0" w:firstLine="0"/>
      </w:pPr>
      <w:rPr>
        <w:rFonts w:ascii="Arial" w:hAnsi="Arial" w:cs="Arial"/>
        <w:b w:val="0"/>
        <w:i/>
        <w:caps w:val="0"/>
        <w:sz w:val="22"/>
        <w:u w:val="none"/>
        <w:vertAlign w:val="baseline"/>
      </w:rPr>
    </w:lvl>
    <w:lvl w:ilvl="7">
      <w:start w:val="1"/>
      <w:numFmt w:val="none"/>
      <w:suff w:val="nothing"/>
      <w:lvlText w:val=""/>
      <w:lvlJc w:val="left"/>
      <w:pPr>
        <w:tabs>
          <w:tab w:val="num" w:pos="0"/>
        </w:tabs>
        <w:ind w:left="0" w:firstLine="0"/>
      </w:pPr>
      <w:rPr>
        <w:rFonts w:ascii="Arial" w:hAnsi="Arial" w:cs="Arial"/>
        <w:b w:val="0"/>
        <w:i/>
        <w:caps w:val="0"/>
        <w:sz w:val="22"/>
        <w:u w:val="none"/>
        <w:vertAlign w:val="baseline"/>
      </w:rPr>
    </w:lvl>
    <w:lvl w:ilvl="8">
      <w:start w:val="1"/>
      <w:numFmt w:val="none"/>
      <w:suff w:val="nothing"/>
      <w:lvlText w:val=""/>
      <w:lvlJc w:val="left"/>
      <w:pPr>
        <w:tabs>
          <w:tab w:val="num" w:pos="0"/>
        </w:tabs>
        <w:ind w:left="0" w:firstLine="0"/>
      </w:pPr>
      <w:rPr>
        <w:rFonts w:ascii="Arial" w:hAnsi="Arial" w:cs="Arial"/>
        <w:b w:val="0"/>
        <w:i/>
        <w:caps w:val="0"/>
        <w:sz w:val="22"/>
        <w:u w:val="none"/>
        <w:vertAlign w:val="baseline"/>
      </w:rPr>
    </w:lvl>
  </w:abstractNum>
  <w:abstractNum w:abstractNumId="30" w15:restartNumberingAfterBreak="0">
    <w:nsid w:val="48940A16"/>
    <w:multiLevelType w:val="singleLevel"/>
    <w:tmpl w:val="16BC8176"/>
    <w:name w:val="WWat"/>
    <w:lvl w:ilvl="0">
      <w:start w:val="1"/>
      <w:numFmt w:val="decimal"/>
      <w:pStyle w:val="Appendix"/>
      <w:lvlText w:val="Appendix %1"/>
      <w:lvlJc w:val="left"/>
      <w:pPr>
        <w:tabs>
          <w:tab w:val="num" w:pos="2160"/>
        </w:tabs>
        <w:ind w:left="2160" w:hanging="2160"/>
      </w:pPr>
      <w:rPr>
        <w:rFonts w:ascii="Arial" w:hAnsi="Arial" w:cs="Arial"/>
        <w:b/>
        <w:i w:val="0"/>
        <w:caps w:val="0"/>
        <w:sz w:val="24"/>
        <w:u w:val="none"/>
        <w:vertAlign w:val="baseline"/>
      </w:rPr>
    </w:lvl>
  </w:abstractNum>
  <w:abstractNum w:abstractNumId="31" w15:restartNumberingAfterBreak="0">
    <w:nsid w:val="4BDD1026"/>
    <w:multiLevelType w:val="hybridMultilevel"/>
    <w:tmpl w:val="819003C8"/>
    <w:lvl w:ilvl="0" w:tplc="0427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2" w15:restartNumberingAfterBreak="0">
    <w:nsid w:val="4CE074D8"/>
    <w:multiLevelType w:val="hybridMultilevel"/>
    <w:tmpl w:val="BFC0D86A"/>
    <w:lvl w:ilvl="0" w:tplc="04F0B418">
      <w:start w:val="1"/>
      <w:numFmt w:val="decimal"/>
      <w:lvlText w:val="%1."/>
      <w:lvlJc w:val="left"/>
      <w:pPr>
        <w:tabs>
          <w:tab w:val="num" w:pos="570"/>
        </w:tabs>
        <w:ind w:left="570" w:hanging="570"/>
      </w:pPr>
      <w:rPr>
        <w:rFonts w:hint="default"/>
      </w:rPr>
    </w:lvl>
    <w:lvl w:ilvl="1" w:tplc="FFFFFFFF">
      <w:start w:val="1"/>
      <w:numFmt w:val="bullet"/>
      <w:lvlText w:val="-"/>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0296FA4"/>
    <w:multiLevelType w:val="singleLevel"/>
    <w:tmpl w:val="7BB667AE"/>
    <w:name w:val="WWlb"/>
    <w:lvl w:ilvl="0">
      <w:start w:val="1"/>
      <w:numFmt w:val="bullet"/>
      <w:pStyle w:val="Heading3Bold"/>
      <w:lvlText w:val="•"/>
      <w:lvlJc w:val="left"/>
      <w:pPr>
        <w:tabs>
          <w:tab w:val="num" w:pos="360"/>
        </w:tabs>
        <w:ind w:left="360" w:hanging="360"/>
      </w:pPr>
      <w:rPr>
        <w:rFonts w:ascii="Times New Roman" w:hAnsi="Times New Roman" w:cs="Times New Roman" w:hint="default"/>
        <w:b w:val="0"/>
        <w:i w:val="0"/>
        <w:caps w:val="0"/>
        <w:sz w:val="28"/>
        <w:u w:val="none"/>
        <w:vertAlign w:val="baseline"/>
      </w:rPr>
    </w:lvl>
  </w:abstractNum>
  <w:abstractNum w:abstractNumId="34" w15:restartNumberingAfterBreak="0">
    <w:nsid w:val="503B2795"/>
    <w:multiLevelType w:val="hybridMultilevel"/>
    <w:tmpl w:val="DA3E1B5C"/>
    <w:lvl w:ilvl="0" w:tplc="CC9402FC">
      <w:start w:val="10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917ED1"/>
    <w:multiLevelType w:val="hybridMultilevel"/>
    <w:tmpl w:val="EAB01B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46E4017"/>
    <w:multiLevelType w:val="singleLevel"/>
    <w:tmpl w:val="A88A3E94"/>
    <w:name w:val="WWln3"/>
    <w:lvl w:ilvl="0">
      <w:start w:val="1"/>
      <w:numFmt w:val="decimal"/>
      <w:pStyle w:val="Sraassunumeriais3"/>
      <w:lvlText w:val="%1."/>
      <w:lvlJc w:val="left"/>
      <w:pPr>
        <w:tabs>
          <w:tab w:val="num" w:pos="1080"/>
        </w:tabs>
        <w:ind w:left="1080" w:hanging="360"/>
      </w:pPr>
      <w:rPr>
        <w:rFonts w:ascii="Times New Roman" w:hAnsi="Times New Roman" w:cs="Times New Roman"/>
        <w:b w:val="0"/>
        <w:i w:val="0"/>
        <w:caps w:val="0"/>
        <w:sz w:val="24"/>
        <w:u w:val="none"/>
        <w:vertAlign w:val="baseline"/>
      </w:rPr>
    </w:lvl>
  </w:abstractNum>
  <w:abstractNum w:abstractNumId="37" w15:restartNumberingAfterBreak="0">
    <w:nsid w:val="554E4EB3"/>
    <w:multiLevelType w:val="singleLevel"/>
    <w:tmpl w:val="22149EC0"/>
    <w:name w:val="WWtfl"/>
    <w:lvl w:ilvl="0">
      <w:start w:val="1"/>
      <w:numFmt w:val="lowerLetter"/>
      <w:pStyle w:val="TableFootnoteLetter"/>
      <w:lvlText w:val="%1"/>
      <w:lvlJc w:val="left"/>
      <w:pPr>
        <w:tabs>
          <w:tab w:val="num" w:pos="360"/>
        </w:tabs>
        <w:ind w:left="360" w:hanging="360"/>
      </w:pPr>
      <w:rPr>
        <w:rFonts w:ascii="Times New Roman" w:hAnsi="Times New Roman" w:cs="Times New Roman"/>
        <w:b w:val="0"/>
        <w:i w:val="0"/>
        <w:caps w:val="0"/>
        <w:sz w:val="20"/>
        <w:u w:val="none"/>
        <w:vertAlign w:val="superscript"/>
      </w:rPr>
    </w:lvl>
  </w:abstractNum>
  <w:abstractNum w:abstractNumId="38" w15:restartNumberingAfterBreak="0">
    <w:nsid w:val="560D7FD9"/>
    <w:multiLevelType w:val="singleLevel"/>
    <w:tmpl w:val="FA760632"/>
    <w:name w:val="WWlb3"/>
    <w:lvl w:ilvl="0">
      <w:start w:val="1"/>
      <w:numFmt w:val="bullet"/>
      <w:pStyle w:val="Sraassuenkleliais3"/>
      <w:lvlText w:val="□"/>
      <w:lvlJc w:val="left"/>
      <w:pPr>
        <w:tabs>
          <w:tab w:val="num" w:pos="1080"/>
        </w:tabs>
        <w:ind w:left="1080" w:hanging="360"/>
      </w:pPr>
      <w:rPr>
        <w:rFonts w:ascii="Times New Roman" w:hAnsi="Times New Roman" w:cs="Times New Roman"/>
        <w:b w:val="0"/>
        <w:i w:val="0"/>
        <w:caps w:val="0"/>
        <w:sz w:val="24"/>
        <w:u w:val="none"/>
        <w:vertAlign w:val="baseline"/>
      </w:rPr>
    </w:lvl>
  </w:abstractNum>
  <w:abstractNum w:abstractNumId="39" w15:restartNumberingAfterBreak="0">
    <w:nsid w:val="56B400A8"/>
    <w:multiLevelType w:val="hybridMultilevel"/>
    <w:tmpl w:val="7F64929E"/>
    <w:lvl w:ilvl="0" w:tplc="FFFFFFFF">
      <w:start w:val="1"/>
      <w:numFmt w:val="decimal"/>
      <w:lvlText w:val="%1."/>
      <w:lvlJc w:val="left"/>
      <w:pPr>
        <w:tabs>
          <w:tab w:val="num" w:pos="570"/>
        </w:tabs>
        <w:ind w:left="570" w:hanging="570"/>
      </w:pPr>
      <w:rPr>
        <w:rFonts w:hint="default"/>
      </w:rPr>
    </w:lvl>
    <w:lvl w:ilvl="1" w:tplc="0427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6CE6EA6"/>
    <w:multiLevelType w:val="hybridMultilevel"/>
    <w:tmpl w:val="E8FCBA3A"/>
    <w:lvl w:ilvl="0" w:tplc="0427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1" w15:restartNumberingAfterBreak="0">
    <w:nsid w:val="5B367743"/>
    <w:multiLevelType w:val="hybridMultilevel"/>
    <w:tmpl w:val="2A9E34F0"/>
    <w:lvl w:ilvl="0" w:tplc="0427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2" w15:restartNumberingAfterBreak="0">
    <w:nsid w:val="5CF91999"/>
    <w:multiLevelType w:val="hybridMultilevel"/>
    <w:tmpl w:val="8E946CDA"/>
    <w:lvl w:ilvl="0" w:tplc="0427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3" w15:restartNumberingAfterBreak="0">
    <w:nsid w:val="5DAE1AF2"/>
    <w:multiLevelType w:val="hybridMultilevel"/>
    <w:tmpl w:val="DC68311A"/>
    <w:lvl w:ilvl="0" w:tplc="0427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4" w15:restartNumberingAfterBreak="0">
    <w:nsid w:val="6A5761BF"/>
    <w:multiLevelType w:val="hybridMultilevel"/>
    <w:tmpl w:val="72EC2EA4"/>
    <w:lvl w:ilvl="0" w:tplc="FFFFFFFF">
      <w:start w:val="1"/>
      <w:numFmt w:val="bullet"/>
      <w:lvlText w:val="-"/>
      <w:lvlJc w:val="left"/>
      <w:pPr>
        <w:ind w:left="1290" w:hanging="360"/>
      </w:pPr>
    </w:lvl>
    <w:lvl w:ilvl="1" w:tplc="04270003">
      <w:start w:val="1"/>
      <w:numFmt w:val="bullet"/>
      <w:lvlText w:val="o"/>
      <w:lvlJc w:val="left"/>
      <w:pPr>
        <w:ind w:left="2010" w:hanging="360"/>
      </w:pPr>
      <w:rPr>
        <w:rFonts w:ascii="Courier New" w:hAnsi="Courier New" w:cs="Courier New" w:hint="default"/>
      </w:rPr>
    </w:lvl>
    <w:lvl w:ilvl="2" w:tplc="04270005" w:tentative="1">
      <w:start w:val="1"/>
      <w:numFmt w:val="bullet"/>
      <w:lvlText w:val=""/>
      <w:lvlJc w:val="left"/>
      <w:pPr>
        <w:ind w:left="2730" w:hanging="360"/>
      </w:pPr>
      <w:rPr>
        <w:rFonts w:ascii="Wingdings" w:hAnsi="Wingdings" w:hint="default"/>
      </w:rPr>
    </w:lvl>
    <w:lvl w:ilvl="3" w:tplc="04270001" w:tentative="1">
      <w:start w:val="1"/>
      <w:numFmt w:val="bullet"/>
      <w:lvlText w:val=""/>
      <w:lvlJc w:val="left"/>
      <w:pPr>
        <w:ind w:left="3450" w:hanging="360"/>
      </w:pPr>
      <w:rPr>
        <w:rFonts w:ascii="Symbol" w:hAnsi="Symbol" w:hint="default"/>
      </w:rPr>
    </w:lvl>
    <w:lvl w:ilvl="4" w:tplc="04270003" w:tentative="1">
      <w:start w:val="1"/>
      <w:numFmt w:val="bullet"/>
      <w:lvlText w:val="o"/>
      <w:lvlJc w:val="left"/>
      <w:pPr>
        <w:ind w:left="4170" w:hanging="360"/>
      </w:pPr>
      <w:rPr>
        <w:rFonts w:ascii="Courier New" w:hAnsi="Courier New" w:cs="Courier New" w:hint="default"/>
      </w:rPr>
    </w:lvl>
    <w:lvl w:ilvl="5" w:tplc="04270005" w:tentative="1">
      <w:start w:val="1"/>
      <w:numFmt w:val="bullet"/>
      <w:lvlText w:val=""/>
      <w:lvlJc w:val="left"/>
      <w:pPr>
        <w:ind w:left="4890" w:hanging="360"/>
      </w:pPr>
      <w:rPr>
        <w:rFonts w:ascii="Wingdings" w:hAnsi="Wingdings" w:hint="default"/>
      </w:rPr>
    </w:lvl>
    <w:lvl w:ilvl="6" w:tplc="04270001" w:tentative="1">
      <w:start w:val="1"/>
      <w:numFmt w:val="bullet"/>
      <w:lvlText w:val=""/>
      <w:lvlJc w:val="left"/>
      <w:pPr>
        <w:ind w:left="5610" w:hanging="360"/>
      </w:pPr>
      <w:rPr>
        <w:rFonts w:ascii="Symbol" w:hAnsi="Symbol" w:hint="default"/>
      </w:rPr>
    </w:lvl>
    <w:lvl w:ilvl="7" w:tplc="04270003" w:tentative="1">
      <w:start w:val="1"/>
      <w:numFmt w:val="bullet"/>
      <w:lvlText w:val="o"/>
      <w:lvlJc w:val="left"/>
      <w:pPr>
        <w:ind w:left="6330" w:hanging="360"/>
      </w:pPr>
      <w:rPr>
        <w:rFonts w:ascii="Courier New" w:hAnsi="Courier New" w:cs="Courier New" w:hint="default"/>
      </w:rPr>
    </w:lvl>
    <w:lvl w:ilvl="8" w:tplc="04270005" w:tentative="1">
      <w:start w:val="1"/>
      <w:numFmt w:val="bullet"/>
      <w:lvlText w:val=""/>
      <w:lvlJc w:val="left"/>
      <w:pPr>
        <w:ind w:left="7050" w:hanging="360"/>
      </w:pPr>
      <w:rPr>
        <w:rFonts w:ascii="Wingdings" w:hAnsi="Wingdings" w:hint="default"/>
      </w:rPr>
    </w:lvl>
  </w:abstractNum>
  <w:abstractNum w:abstractNumId="45" w15:restartNumberingAfterBreak="0">
    <w:nsid w:val="6CB534BA"/>
    <w:multiLevelType w:val="hybridMultilevel"/>
    <w:tmpl w:val="F8683E56"/>
    <w:lvl w:ilvl="0" w:tplc="6EF07550">
      <w:start w:val="1"/>
      <w:numFmt w:val="none"/>
      <w:pStyle w:val="Labeling4"/>
      <w:lvlText w:val="%1"/>
      <w:lvlJc w:val="left"/>
      <w:pPr>
        <w:tabs>
          <w:tab w:val="num" w:pos="0"/>
        </w:tabs>
        <w:ind w:left="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6DEA01CE"/>
    <w:multiLevelType w:val="multilevel"/>
    <w:tmpl w:val="0409001D"/>
    <w:name w:val="WWtfl32"/>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3AB3E09"/>
    <w:multiLevelType w:val="hybridMultilevel"/>
    <w:tmpl w:val="DE0CFA54"/>
    <w:lvl w:ilvl="0" w:tplc="04270001">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48" w15:restartNumberingAfterBreak="0">
    <w:nsid w:val="7B42695B"/>
    <w:multiLevelType w:val="hybridMultilevel"/>
    <w:tmpl w:val="2DF442C0"/>
    <w:lvl w:ilvl="0" w:tplc="FFFFFFFF">
      <w:start w:val="1"/>
      <w:numFmt w:val="decimal"/>
      <w:lvlText w:val="%1."/>
      <w:lvlJc w:val="left"/>
      <w:pPr>
        <w:tabs>
          <w:tab w:val="num" w:pos="570"/>
        </w:tabs>
        <w:ind w:left="570" w:hanging="570"/>
      </w:pPr>
      <w:rPr>
        <w:rFonts w:hint="default"/>
      </w:rPr>
    </w:lvl>
    <w:lvl w:ilvl="1" w:tplc="0427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08577817">
    <w:abstractNumId w:val="28"/>
  </w:num>
  <w:num w:numId="2" w16cid:durableId="2061510839">
    <w:abstractNumId w:val="21"/>
  </w:num>
  <w:num w:numId="3" w16cid:durableId="572937057">
    <w:abstractNumId w:val="34"/>
  </w:num>
  <w:num w:numId="4" w16cid:durableId="1752433564">
    <w:abstractNumId w:val="29"/>
  </w:num>
  <w:num w:numId="5" w16cid:durableId="1122261004">
    <w:abstractNumId w:val="45"/>
  </w:num>
  <w:num w:numId="6" w16cid:durableId="379591758">
    <w:abstractNumId w:val="4"/>
  </w:num>
  <w:num w:numId="7" w16cid:durableId="612977423">
    <w:abstractNumId w:val="24"/>
  </w:num>
  <w:num w:numId="8" w16cid:durableId="1857688087">
    <w:abstractNumId w:val="20"/>
  </w:num>
  <w:num w:numId="9" w16cid:durableId="582372484">
    <w:abstractNumId w:val="2"/>
  </w:num>
  <w:num w:numId="10" w16cid:durableId="1807234537">
    <w:abstractNumId w:val="11"/>
  </w:num>
  <w:num w:numId="11" w16cid:durableId="1074619953">
    <w:abstractNumId w:val="15"/>
  </w:num>
  <w:num w:numId="12" w16cid:durableId="859005617">
    <w:abstractNumId w:val="33"/>
  </w:num>
  <w:num w:numId="13" w16cid:durableId="1717702933">
    <w:abstractNumId w:val="0"/>
  </w:num>
  <w:num w:numId="14" w16cid:durableId="620455690">
    <w:abstractNumId w:val="26"/>
  </w:num>
  <w:num w:numId="15" w16cid:durableId="1259018089">
    <w:abstractNumId w:val="1"/>
  </w:num>
  <w:num w:numId="16" w16cid:durableId="1544441535">
    <w:abstractNumId w:val="37"/>
  </w:num>
  <w:num w:numId="17" w16cid:durableId="669259116">
    <w:abstractNumId w:val="30"/>
  </w:num>
  <w:num w:numId="18" w16cid:durableId="138809359">
    <w:abstractNumId w:val="25"/>
  </w:num>
  <w:num w:numId="19" w16cid:durableId="1663925486">
    <w:abstractNumId w:val="38"/>
  </w:num>
  <w:num w:numId="20" w16cid:durableId="1521898137">
    <w:abstractNumId w:val="36"/>
  </w:num>
  <w:num w:numId="21" w16cid:durableId="1366562507">
    <w:abstractNumId w:val="12"/>
  </w:num>
  <w:num w:numId="22" w16cid:durableId="458374729">
    <w:abstractNumId w:val="27"/>
  </w:num>
  <w:num w:numId="23" w16cid:durableId="1222400558">
    <w:abstractNumId w:val="7"/>
  </w:num>
  <w:num w:numId="24" w16cid:durableId="229779702">
    <w:abstractNumId w:val="23"/>
  </w:num>
  <w:num w:numId="25" w16cid:durableId="2120106321">
    <w:abstractNumId w:val="46"/>
  </w:num>
  <w:num w:numId="26" w16cid:durableId="177237538">
    <w:abstractNumId w:val="43"/>
  </w:num>
  <w:num w:numId="27" w16cid:durableId="1338383203">
    <w:abstractNumId w:val="42"/>
  </w:num>
  <w:num w:numId="28" w16cid:durableId="183568693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5820581">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0285877">
    <w:abstractNumId w:val="3"/>
  </w:num>
  <w:num w:numId="31" w16cid:durableId="1701273681">
    <w:abstractNumId w:val="10"/>
  </w:num>
  <w:num w:numId="32" w16cid:durableId="417486509">
    <w:abstractNumId w:val="13"/>
  </w:num>
  <w:num w:numId="33" w16cid:durableId="866025252">
    <w:abstractNumId w:val="35"/>
  </w:num>
  <w:num w:numId="34" w16cid:durableId="304357109">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74316267">
    <w:abstractNumId w:val="4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75171132">
    <w:abstractNumId w:val="31"/>
  </w:num>
  <w:num w:numId="37" w16cid:durableId="113984427">
    <w:abstractNumId w:val="40"/>
  </w:num>
  <w:num w:numId="38" w16cid:durableId="1681816231">
    <w:abstractNumId w:val="17"/>
  </w:num>
  <w:num w:numId="39" w16cid:durableId="1375689936">
    <w:abstractNumId w:val="5"/>
  </w:num>
  <w:num w:numId="40" w16cid:durableId="252981949">
    <w:abstractNumId w:val="47"/>
  </w:num>
  <w:num w:numId="41" w16cid:durableId="1121068638">
    <w:abstractNumId w:val="44"/>
  </w:num>
  <w:num w:numId="42" w16cid:durableId="1726442928">
    <w:abstractNumId w:val="6"/>
  </w:num>
  <w:num w:numId="43" w16cid:durableId="1185166405">
    <w:abstractNumId w:val="19"/>
  </w:num>
  <w:num w:numId="44" w16cid:durableId="865800667">
    <w:abstractNumId w:val="8"/>
  </w:num>
  <w:num w:numId="45" w16cid:durableId="1263998796">
    <w:abstractNumId w:val="14"/>
  </w:num>
  <w:num w:numId="46" w16cid:durableId="4845860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60362197">
    <w:abstractNumId w:val="18"/>
  </w:num>
  <w:num w:numId="48" w16cid:durableId="514343264">
    <w:abstractNumId w:val="16"/>
  </w:num>
  <w:num w:numId="49" w16cid:durableId="1721517373">
    <w:abstractNumId w:val="41"/>
  </w:num>
  <w:num w:numId="50" w16cid:durableId="1179077683">
    <w:abstractNumId w:val="2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F4A"/>
    <w:rsid w:val="00001003"/>
    <w:rsid w:val="000130A8"/>
    <w:rsid w:val="000265CB"/>
    <w:rsid w:val="00026C9C"/>
    <w:rsid w:val="00042E6C"/>
    <w:rsid w:val="00042EAB"/>
    <w:rsid w:val="00051C45"/>
    <w:rsid w:val="000557E5"/>
    <w:rsid w:val="000577A1"/>
    <w:rsid w:val="00064F64"/>
    <w:rsid w:val="00071FD2"/>
    <w:rsid w:val="00072D5D"/>
    <w:rsid w:val="00074E77"/>
    <w:rsid w:val="00087050"/>
    <w:rsid w:val="0009207A"/>
    <w:rsid w:val="000E01BE"/>
    <w:rsid w:val="000F0D7F"/>
    <w:rsid w:val="000F3F9A"/>
    <w:rsid w:val="000F6225"/>
    <w:rsid w:val="00111A65"/>
    <w:rsid w:val="00116938"/>
    <w:rsid w:val="00122A59"/>
    <w:rsid w:val="00125898"/>
    <w:rsid w:val="00137579"/>
    <w:rsid w:val="00141433"/>
    <w:rsid w:val="00145EAB"/>
    <w:rsid w:val="001505CD"/>
    <w:rsid w:val="0015377A"/>
    <w:rsid w:val="00155134"/>
    <w:rsid w:val="00161F98"/>
    <w:rsid w:val="001620EA"/>
    <w:rsid w:val="00164BBB"/>
    <w:rsid w:val="0016553B"/>
    <w:rsid w:val="00167804"/>
    <w:rsid w:val="00171D6E"/>
    <w:rsid w:val="00172482"/>
    <w:rsid w:val="0017263A"/>
    <w:rsid w:val="00173B0F"/>
    <w:rsid w:val="001801D9"/>
    <w:rsid w:val="001835FA"/>
    <w:rsid w:val="00183D38"/>
    <w:rsid w:val="00185005"/>
    <w:rsid w:val="001934AB"/>
    <w:rsid w:val="00194831"/>
    <w:rsid w:val="0019581F"/>
    <w:rsid w:val="00196439"/>
    <w:rsid w:val="001A0698"/>
    <w:rsid w:val="001B5F3E"/>
    <w:rsid w:val="001B7883"/>
    <w:rsid w:val="001C6A2F"/>
    <w:rsid w:val="001D08E1"/>
    <w:rsid w:val="001D3E22"/>
    <w:rsid w:val="00204FA7"/>
    <w:rsid w:val="002104D3"/>
    <w:rsid w:val="0021256F"/>
    <w:rsid w:val="00213065"/>
    <w:rsid w:val="0021573B"/>
    <w:rsid w:val="0022266A"/>
    <w:rsid w:val="00225066"/>
    <w:rsid w:val="00235820"/>
    <w:rsid w:val="002377A0"/>
    <w:rsid w:val="00240900"/>
    <w:rsid w:val="0024144F"/>
    <w:rsid w:val="002448F5"/>
    <w:rsid w:val="00244C89"/>
    <w:rsid w:val="00247155"/>
    <w:rsid w:val="002549D6"/>
    <w:rsid w:val="0026648B"/>
    <w:rsid w:val="0027074B"/>
    <w:rsid w:val="00282371"/>
    <w:rsid w:val="00285688"/>
    <w:rsid w:val="002871E4"/>
    <w:rsid w:val="00290B4B"/>
    <w:rsid w:val="00292DA9"/>
    <w:rsid w:val="00294FF3"/>
    <w:rsid w:val="00295AF2"/>
    <w:rsid w:val="002A17EC"/>
    <w:rsid w:val="002A4DEF"/>
    <w:rsid w:val="002B3C58"/>
    <w:rsid w:val="002B7B6A"/>
    <w:rsid w:val="002D01BE"/>
    <w:rsid w:val="002D3928"/>
    <w:rsid w:val="002E1561"/>
    <w:rsid w:val="002E65DE"/>
    <w:rsid w:val="002F4B47"/>
    <w:rsid w:val="002F6789"/>
    <w:rsid w:val="002F777E"/>
    <w:rsid w:val="0031454E"/>
    <w:rsid w:val="003157C4"/>
    <w:rsid w:val="00322A1B"/>
    <w:rsid w:val="00325415"/>
    <w:rsid w:val="0033001E"/>
    <w:rsid w:val="00332822"/>
    <w:rsid w:val="00335E2C"/>
    <w:rsid w:val="00362C5B"/>
    <w:rsid w:val="0037001C"/>
    <w:rsid w:val="00370DE2"/>
    <w:rsid w:val="00374A17"/>
    <w:rsid w:val="00377B3B"/>
    <w:rsid w:val="00386D70"/>
    <w:rsid w:val="003901F3"/>
    <w:rsid w:val="00393772"/>
    <w:rsid w:val="003A0FD6"/>
    <w:rsid w:val="003A16EE"/>
    <w:rsid w:val="003A2A9F"/>
    <w:rsid w:val="003A2C2D"/>
    <w:rsid w:val="003A46C5"/>
    <w:rsid w:val="003A7988"/>
    <w:rsid w:val="003B2C04"/>
    <w:rsid w:val="003B7D99"/>
    <w:rsid w:val="003C355B"/>
    <w:rsid w:val="003E7D0F"/>
    <w:rsid w:val="003F3819"/>
    <w:rsid w:val="00404FCE"/>
    <w:rsid w:val="00406B1B"/>
    <w:rsid w:val="00411A8A"/>
    <w:rsid w:val="00415940"/>
    <w:rsid w:val="00421C33"/>
    <w:rsid w:val="00423109"/>
    <w:rsid w:val="00426533"/>
    <w:rsid w:val="00432986"/>
    <w:rsid w:val="00452413"/>
    <w:rsid w:val="00452998"/>
    <w:rsid w:val="004577DC"/>
    <w:rsid w:val="004600C9"/>
    <w:rsid w:val="00463D10"/>
    <w:rsid w:val="00467D4D"/>
    <w:rsid w:val="0047543E"/>
    <w:rsid w:val="004755A5"/>
    <w:rsid w:val="00477BC2"/>
    <w:rsid w:val="004813FC"/>
    <w:rsid w:val="004839C8"/>
    <w:rsid w:val="004912B2"/>
    <w:rsid w:val="00492BA9"/>
    <w:rsid w:val="004A4AEA"/>
    <w:rsid w:val="004B5E02"/>
    <w:rsid w:val="004C0A6F"/>
    <w:rsid w:val="004C0C2F"/>
    <w:rsid w:val="004C1924"/>
    <w:rsid w:val="004D31B9"/>
    <w:rsid w:val="004E27FC"/>
    <w:rsid w:val="004E325B"/>
    <w:rsid w:val="004E60B9"/>
    <w:rsid w:val="004F7ABA"/>
    <w:rsid w:val="005003FF"/>
    <w:rsid w:val="00512AD2"/>
    <w:rsid w:val="0053083D"/>
    <w:rsid w:val="00535D4B"/>
    <w:rsid w:val="00561B7C"/>
    <w:rsid w:val="005654B5"/>
    <w:rsid w:val="00566340"/>
    <w:rsid w:val="005708A7"/>
    <w:rsid w:val="005801A0"/>
    <w:rsid w:val="005826E8"/>
    <w:rsid w:val="0058468C"/>
    <w:rsid w:val="005943F6"/>
    <w:rsid w:val="005A1830"/>
    <w:rsid w:val="005A1E8E"/>
    <w:rsid w:val="005C6015"/>
    <w:rsid w:val="005D43A7"/>
    <w:rsid w:val="005D4CE1"/>
    <w:rsid w:val="005D6E63"/>
    <w:rsid w:val="005F625A"/>
    <w:rsid w:val="006011F2"/>
    <w:rsid w:val="006069CE"/>
    <w:rsid w:val="00612CB5"/>
    <w:rsid w:val="0062011B"/>
    <w:rsid w:val="006211C2"/>
    <w:rsid w:val="00624D56"/>
    <w:rsid w:val="00633CC0"/>
    <w:rsid w:val="00635D70"/>
    <w:rsid w:val="006436A7"/>
    <w:rsid w:val="00653CB6"/>
    <w:rsid w:val="00660AE8"/>
    <w:rsid w:val="00660DB6"/>
    <w:rsid w:val="006621EF"/>
    <w:rsid w:val="00667819"/>
    <w:rsid w:val="006740D2"/>
    <w:rsid w:val="00674982"/>
    <w:rsid w:val="00674BA9"/>
    <w:rsid w:val="00676539"/>
    <w:rsid w:val="00692264"/>
    <w:rsid w:val="006A0277"/>
    <w:rsid w:val="006C5077"/>
    <w:rsid w:val="006C529E"/>
    <w:rsid w:val="006D7CF4"/>
    <w:rsid w:val="006E4F62"/>
    <w:rsid w:val="006E7F15"/>
    <w:rsid w:val="006F6F3B"/>
    <w:rsid w:val="007053C8"/>
    <w:rsid w:val="0071274E"/>
    <w:rsid w:val="0071298F"/>
    <w:rsid w:val="00721FB2"/>
    <w:rsid w:val="007231A8"/>
    <w:rsid w:val="0072609C"/>
    <w:rsid w:val="0073388A"/>
    <w:rsid w:val="007430EE"/>
    <w:rsid w:val="00754F5A"/>
    <w:rsid w:val="0076268F"/>
    <w:rsid w:val="00764DF5"/>
    <w:rsid w:val="00771233"/>
    <w:rsid w:val="00771E80"/>
    <w:rsid w:val="007960D7"/>
    <w:rsid w:val="007A2ACE"/>
    <w:rsid w:val="007C012F"/>
    <w:rsid w:val="007C3D58"/>
    <w:rsid w:val="007D412D"/>
    <w:rsid w:val="007D4512"/>
    <w:rsid w:val="007D7ED0"/>
    <w:rsid w:val="007E0F4A"/>
    <w:rsid w:val="008022B2"/>
    <w:rsid w:val="008173E4"/>
    <w:rsid w:val="00826622"/>
    <w:rsid w:val="00833292"/>
    <w:rsid w:val="0083481B"/>
    <w:rsid w:val="0084123D"/>
    <w:rsid w:val="00850938"/>
    <w:rsid w:val="00862294"/>
    <w:rsid w:val="008641CF"/>
    <w:rsid w:val="008771FF"/>
    <w:rsid w:val="0088106A"/>
    <w:rsid w:val="008811B7"/>
    <w:rsid w:val="008875E3"/>
    <w:rsid w:val="008A4258"/>
    <w:rsid w:val="008A4CF5"/>
    <w:rsid w:val="008A5BCE"/>
    <w:rsid w:val="008B00E8"/>
    <w:rsid w:val="008B2EB0"/>
    <w:rsid w:val="008C7F50"/>
    <w:rsid w:val="008D0331"/>
    <w:rsid w:val="008D595C"/>
    <w:rsid w:val="008D6400"/>
    <w:rsid w:val="008E6FDE"/>
    <w:rsid w:val="008E7255"/>
    <w:rsid w:val="008F6FE0"/>
    <w:rsid w:val="008F77A5"/>
    <w:rsid w:val="00900A65"/>
    <w:rsid w:val="00903E1A"/>
    <w:rsid w:val="00917A02"/>
    <w:rsid w:val="0092092F"/>
    <w:rsid w:val="00923ADD"/>
    <w:rsid w:val="0092765D"/>
    <w:rsid w:val="00931B1D"/>
    <w:rsid w:val="00945FC7"/>
    <w:rsid w:val="00953805"/>
    <w:rsid w:val="00956F60"/>
    <w:rsid w:val="00961D7E"/>
    <w:rsid w:val="009825AA"/>
    <w:rsid w:val="009858A6"/>
    <w:rsid w:val="009879AB"/>
    <w:rsid w:val="00991415"/>
    <w:rsid w:val="009A1331"/>
    <w:rsid w:val="009A1497"/>
    <w:rsid w:val="009A2966"/>
    <w:rsid w:val="009B42C7"/>
    <w:rsid w:val="009B53B6"/>
    <w:rsid w:val="009C08C6"/>
    <w:rsid w:val="009E3488"/>
    <w:rsid w:val="009E50B4"/>
    <w:rsid w:val="009E6EB8"/>
    <w:rsid w:val="009F0F02"/>
    <w:rsid w:val="009F23FA"/>
    <w:rsid w:val="00A0252E"/>
    <w:rsid w:val="00A02E0A"/>
    <w:rsid w:val="00A04274"/>
    <w:rsid w:val="00A20EF6"/>
    <w:rsid w:val="00A212A8"/>
    <w:rsid w:val="00A26C74"/>
    <w:rsid w:val="00A27B19"/>
    <w:rsid w:val="00A37D48"/>
    <w:rsid w:val="00A40BA1"/>
    <w:rsid w:val="00A504ED"/>
    <w:rsid w:val="00A5336E"/>
    <w:rsid w:val="00A548B9"/>
    <w:rsid w:val="00A55CA8"/>
    <w:rsid w:val="00A6052E"/>
    <w:rsid w:val="00A6340C"/>
    <w:rsid w:val="00A713C9"/>
    <w:rsid w:val="00A72A2D"/>
    <w:rsid w:val="00A8412D"/>
    <w:rsid w:val="00A86BD9"/>
    <w:rsid w:val="00A8746F"/>
    <w:rsid w:val="00AA09B9"/>
    <w:rsid w:val="00AA219B"/>
    <w:rsid w:val="00AA47C0"/>
    <w:rsid w:val="00AB2AC8"/>
    <w:rsid w:val="00AB3478"/>
    <w:rsid w:val="00AB359E"/>
    <w:rsid w:val="00AB3AF1"/>
    <w:rsid w:val="00AC3BE2"/>
    <w:rsid w:val="00AC4280"/>
    <w:rsid w:val="00AC5DFF"/>
    <w:rsid w:val="00AE10B4"/>
    <w:rsid w:val="00AE271A"/>
    <w:rsid w:val="00AF0287"/>
    <w:rsid w:val="00AF11B6"/>
    <w:rsid w:val="00AF6C7C"/>
    <w:rsid w:val="00B2488B"/>
    <w:rsid w:val="00B24C62"/>
    <w:rsid w:val="00B269B8"/>
    <w:rsid w:val="00B30BD5"/>
    <w:rsid w:val="00B33910"/>
    <w:rsid w:val="00B35DA0"/>
    <w:rsid w:val="00B43162"/>
    <w:rsid w:val="00B434D0"/>
    <w:rsid w:val="00B568B2"/>
    <w:rsid w:val="00B64D8E"/>
    <w:rsid w:val="00B65817"/>
    <w:rsid w:val="00B7024A"/>
    <w:rsid w:val="00B7191B"/>
    <w:rsid w:val="00B72054"/>
    <w:rsid w:val="00B758AD"/>
    <w:rsid w:val="00B776D2"/>
    <w:rsid w:val="00B84D24"/>
    <w:rsid w:val="00B929BD"/>
    <w:rsid w:val="00B92D2D"/>
    <w:rsid w:val="00B92D76"/>
    <w:rsid w:val="00B92E18"/>
    <w:rsid w:val="00BA013A"/>
    <w:rsid w:val="00BA226F"/>
    <w:rsid w:val="00BA3702"/>
    <w:rsid w:val="00BA786D"/>
    <w:rsid w:val="00BA7AC4"/>
    <w:rsid w:val="00BB0F83"/>
    <w:rsid w:val="00BB340B"/>
    <w:rsid w:val="00BC20F0"/>
    <w:rsid w:val="00BD503D"/>
    <w:rsid w:val="00BE6BD2"/>
    <w:rsid w:val="00BE7AE6"/>
    <w:rsid w:val="00BF2B77"/>
    <w:rsid w:val="00BF4CE5"/>
    <w:rsid w:val="00C0529B"/>
    <w:rsid w:val="00C05A14"/>
    <w:rsid w:val="00C072C1"/>
    <w:rsid w:val="00C10F89"/>
    <w:rsid w:val="00C12871"/>
    <w:rsid w:val="00C17DAC"/>
    <w:rsid w:val="00C33DF6"/>
    <w:rsid w:val="00C355D7"/>
    <w:rsid w:val="00C4270C"/>
    <w:rsid w:val="00C470B6"/>
    <w:rsid w:val="00C5448D"/>
    <w:rsid w:val="00C61E46"/>
    <w:rsid w:val="00C66221"/>
    <w:rsid w:val="00C677EA"/>
    <w:rsid w:val="00C83C80"/>
    <w:rsid w:val="00C86FFB"/>
    <w:rsid w:val="00C948E1"/>
    <w:rsid w:val="00CB4686"/>
    <w:rsid w:val="00CB798E"/>
    <w:rsid w:val="00CC2128"/>
    <w:rsid w:val="00CC2491"/>
    <w:rsid w:val="00CC24FE"/>
    <w:rsid w:val="00CD0582"/>
    <w:rsid w:val="00CD1CE1"/>
    <w:rsid w:val="00CE3B20"/>
    <w:rsid w:val="00CF7DEE"/>
    <w:rsid w:val="00D11CC3"/>
    <w:rsid w:val="00D11D71"/>
    <w:rsid w:val="00D16E7F"/>
    <w:rsid w:val="00D21E7D"/>
    <w:rsid w:val="00D31CC3"/>
    <w:rsid w:val="00D4651A"/>
    <w:rsid w:val="00D5063A"/>
    <w:rsid w:val="00D52943"/>
    <w:rsid w:val="00D54483"/>
    <w:rsid w:val="00D54F8B"/>
    <w:rsid w:val="00D6195C"/>
    <w:rsid w:val="00D7128A"/>
    <w:rsid w:val="00D72E40"/>
    <w:rsid w:val="00D744A1"/>
    <w:rsid w:val="00D858FD"/>
    <w:rsid w:val="00D85E99"/>
    <w:rsid w:val="00D87E16"/>
    <w:rsid w:val="00D910F5"/>
    <w:rsid w:val="00D92024"/>
    <w:rsid w:val="00D959F7"/>
    <w:rsid w:val="00DA7FCB"/>
    <w:rsid w:val="00DB7E55"/>
    <w:rsid w:val="00DC1114"/>
    <w:rsid w:val="00DD19DC"/>
    <w:rsid w:val="00DD2EFB"/>
    <w:rsid w:val="00DE1BD3"/>
    <w:rsid w:val="00DE4B79"/>
    <w:rsid w:val="00DE56E0"/>
    <w:rsid w:val="00DF1E10"/>
    <w:rsid w:val="00DF3432"/>
    <w:rsid w:val="00E02D67"/>
    <w:rsid w:val="00E03325"/>
    <w:rsid w:val="00E0594D"/>
    <w:rsid w:val="00E07559"/>
    <w:rsid w:val="00E13A54"/>
    <w:rsid w:val="00E155B7"/>
    <w:rsid w:val="00E15ACC"/>
    <w:rsid w:val="00E20CA9"/>
    <w:rsid w:val="00E26669"/>
    <w:rsid w:val="00E26E9D"/>
    <w:rsid w:val="00E35358"/>
    <w:rsid w:val="00E37695"/>
    <w:rsid w:val="00E517E1"/>
    <w:rsid w:val="00E5367A"/>
    <w:rsid w:val="00E57813"/>
    <w:rsid w:val="00E65D57"/>
    <w:rsid w:val="00E753FB"/>
    <w:rsid w:val="00EA01EC"/>
    <w:rsid w:val="00EA2A2B"/>
    <w:rsid w:val="00EB4398"/>
    <w:rsid w:val="00EB47C0"/>
    <w:rsid w:val="00ED3398"/>
    <w:rsid w:val="00ED37C7"/>
    <w:rsid w:val="00EE79A3"/>
    <w:rsid w:val="00EF022F"/>
    <w:rsid w:val="00EF4A80"/>
    <w:rsid w:val="00EF74C1"/>
    <w:rsid w:val="00F022ED"/>
    <w:rsid w:val="00F142AE"/>
    <w:rsid w:val="00F1432A"/>
    <w:rsid w:val="00F14450"/>
    <w:rsid w:val="00F23E0B"/>
    <w:rsid w:val="00F25E96"/>
    <w:rsid w:val="00F3100D"/>
    <w:rsid w:val="00F321F1"/>
    <w:rsid w:val="00F347B8"/>
    <w:rsid w:val="00F431D0"/>
    <w:rsid w:val="00F463EC"/>
    <w:rsid w:val="00F46886"/>
    <w:rsid w:val="00F51979"/>
    <w:rsid w:val="00F6225B"/>
    <w:rsid w:val="00F65287"/>
    <w:rsid w:val="00F666C1"/>
    <w:rsid w:val="00F67F08"/>
    <w:rsid w:val="00F7311F"/>
    <w:rsid w:val="00F7456C"/>
    <w:rsid w:val="00F83987"/>
    <w:rsid w:val="00F86579"/>
    <w:rsid w:val="00F91059"/>
    <w:rsid w:val="00F92E34"/>
    <w:rsid w:val="00FA07AE"/>
    <w:rsid w:val="00FA0A11"/>
    <w:rsid w:val="00FA2560"/>
    <w:rsid w:val="00FA528F"/>
    <w:rsid w:val="00FB3960"/>
    <w:rsid w:val="00FB3E75"/>
    <w:rsid w:val="00FB55CA"/>
    <w:rsid w:val="00FB715E"/>
    <w:rsid w:val="00FC20D0"/>
    <w:rsid w:val="00FC2C58"/>
    <w:rsid w:val="00FC57BD"/>
    <w:rsid w:val="00FD026E"/>
    <w:rsid w:val="00FD04CE"/>
    <w:rsid w:val="00FD1ABF"/>
    <w:rsid w:val="00FE5E7E"/>
    <w:rsid w:val="00FF2CF1"/>
    <w:rsid w:val="00FF64FE"/>
    <w:rsid w:val="00FF6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73D8B70"/>
  <w15:chartTrackingRefBased/>
  <w15:docId w15:val="{0CF43CCA-C02D-446F-8471-AEA0BA068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D2EFB"/>
    <w:rPr>
      <w:lang w:val="lt-LT"/>
    </w:rPr>
  </w:style>
  <w:style w:type="paragraph" w:styleId="Antrat1">
    <w:name w:val="heading 1"/>
    <w:basedOn w:val="prastasis"/>
    <w:next w:val="prastasis"/>
    <w:link w:val="Antrat1Diagrama"/>
    <w:qFormat/>
    <w:rsid w:val="00DD2EFB"/>
    <w:pPr>
      <w:keepNext/>
      <w:keepLines/>
      <w:spacing w:before="480" w:after="0" w:line="240" w:lineRule="auto"/>
      <w:outlineLvl w:val="0"/>
    </w:pPr>
    <w:rPr>
      <w:rFonts w:ascii="Cambria" w:eastAsia="Times New Roman" w:hAnsi="Cambria" w:cs="Times New Roman"/>
      <w:b/>
      <w:bCs/>
      <w:color w:val="365F91"/>
      <w:sz w:val="28"/>
      <w:szCs w:val="28"/>
      <w:lang w:eastAsia="lt-LT"/>
    </w:rPr>
  </w:style>
  <w:style w:type="paragraph" w:styleId="Antrat2">
    <w:name w:val="heading 2"/>
    <w:basedOn w:val="prastasis"/>
    <w:next w:val="prastasis"/>
    <w:link w:val="Antrat2Diagrama"/>
    <w:qFormat/>
    <w:rsid w:val="00DD2EFB"/>
    <w:pPr>
      <w:keepNext/>
      <w:keepLines/>
      <w:spacing w:before="200" w:after="0" w:line="240" w:lineRule="auto"/>
      <w:outlineLvl w:val="1"/>
    </w:pPr>
    <w:rPr>
      <w:rFonts w:ascii="Cambria" w:eastAsia="Times New Roman" w:hAnsi="Cambria" w:cs="Times New Roman"/>
      <w:b/>
      <w:bCs/>
      <w:color w:val="4F81BD"/>
      <w:sz w:val="26"/>
      <w:szCs w:val="26"/>
      <w:lang w:eastAsia="lt-LT"/>
    </w:rPr>
  </w:style>
  <w:style w:type="paragraph" w:styleId="Antrat3">
    <w:name w:val="heading 3"/>
    <w:basedOn w:val="prastasis"/>
    <w:next w:val="prastasis"/>
    <w:link w:val="Antrat3Diagrama"/>
    <w:qFormat/>
    <w:rsid w:val="00DD2EFB"/>
    <w:pPr>
      <w:keepNext/>
      <w:keepLines/>
      <w:spacing w:before="200" w:after="0" w:line="240" w:lineRule="auto"/>
      <w:outlineLvl w:val="2"/>
    </w:pPr>
    <w:rPr>
      <w:rFonts w:ascii="Cambria" w:eastAsia="Times New Roman" w:hAnsi="Cambria" w:cs="Times New Roman"/>
      <w:b/>
      <w:bCs/>
      <w:color w:val="4F81BD"/>
      <w:sz w:val="24"/>
      <w:szCs w:val="20"/>
      <w:lang w:eastAsia="lt-LT"/>
    </w:rPr>
  </w:style>
  <w:style w:type="paragraph" w:styleId="Antrat4">
    <w:name w:val="heading 4"/>
    <w:next w:val="prastasis"/>
    <w:link w:val="Antrat4Diagrama"/>
    <w:qFormat/>
    <w:rsid w:val="00DD2EFB"/>
    <w:pPr>
      <w:keepNext/>
      <w:keepLines/>
      <w:tabs>
        <w:tab w:val="num" w:pos="0"/>
        <w:tab w:val="left" w:pos="1200"/>
      </w:tabs>
      <w:spacing w:after="240" w:line="240" w:lineRule="auto"/>
      <w:outlineLvl w:val="3"/>
    </w:pPr>
    <w:rPr>
      <w:rFonts w:ascii="Arial" w:eastAsia="Times New Roman" w:hAnsi="Arial" w:cs="Times New Roman"/>
      <w:bCs/>
    </w:rPr>
  </w:style>
  <w:style w:type="paragraph" w:styleId="Antrat5">
    <w:name w:val="heading 5"/>
    <w:basedOn w:val="prastasis"/>
    <w:next w:val="prastasis"/>
    <w:link w:val="Antrat5Diagrama"/>
    <w:qFormat/>
    <w:rsid w:val="00DD2EFB"/>
    <w:pPr>
      <w:keepNext/>
      <w:spacing w:after="0" w:line="240" w:lineRule="auto"/>
      <w:jc w:val="both"/>
      <w:outlineLvl w:val="4"/>
    </w:pPr>
    <w:rPr>
      <w:rFonts w:ascii="Times New Roman" w:eastAsia="Times New Roman" w:hAnsi="Times New Roman" w:cs="Times New Roman"/>
      <w:b/>
      <w:bCs/>
      <w:sz w:val="36"/>
      <w:szCs w:val="20"/>
      <w:lang w:eastAsia="lt-LT"/>
    </w:rPr>
  </w:style>
  <w:style w:type="paragraph" w:styleId="Antrat6">
    <w:name w:val="heading 6"/>
    <w:next w:val="prastasis"/>
    <w:link w:val="Antrat6Diagrama"/>
    <w:qFormat/>
    <w:rsid w:val="00DD2EFB"/>
    <w:pPr>
      <w:keepNext/>
      <w:keepLines/>
      <w:tabs>
        <w:tab w:val="num" w:pos="0"/>
      </w:tabs>
      <w:spacing w:after="240" w:line="240" w:lineRule="auto"/>
      <w:outlineLvl w:val="5"/>
    </w:pPr>
    <w:rPr>
      <w:rFonts w:ascii="Arial" w:eastAsia="Times New Roman" w:hAnsi="Arial" w:cs="Arial"/>
      <w:b/>
      <w:bCs/>
    </w:rPr>
  </w:style>
  <w:style w:type="paragraph" w:styleId="Antrat7">
    <w:name w:val="heading 7"/>
    <w:next w:val="prastasis"/>
    <w:link w:val="Antrat7Diagrama"/>
    <w:uiPriority w:val="99"/>
    <w:qFormat/>
    <w:rsid w:val="00DD2EFB"/>
    <w:pPr>
      <w:keepNext/>
      <w:keepLines/>
      <w:tabs>
        <w:tab w:val="num" w:pos="0"/>
      </w:tabs>
      <w:spacing w:after="240" w:line="240" w:lineRule="auto"/>
      <w:outlineLvl w:val="6"/>
    </w:pPr>
    <w:rPr>
      <w:rFonts w:ascii="Arial" w:eastAsia="Times New Roman" w:hAnsi="Arial" w:cs="Arial"/>
      <w:i/>
      <w:szCs w:val="24"/>
    </w:rPr>
  </w:style>
  <w:style w:type="paragraph" w:styleId="Antrat8">
    <w:name w:val="heading 8"/>
    <w:basedOn w:val="prastasis"/>
    <w:next w:val="prastasis"/>
    <w:link w:val="Antrat8Diagrama"/>
    <w:uiPriority w:val="99"/>
    <w:qFormat/>
    <w:rsid w:val="00DD2EFB"/>
    <w:pPr>
      <w:keepNext/>
      <w:spacing w:before="120" w:after="0" w:line="240" w:lineRule="auto"/>
      <w:ind w:left="567" w:hanging="567"/>
      <w:outlineLvl w:val="7"/>
    </w:pPr>
    <w:rPr>
      <w:rFonts w:ascii="Times New Roman" w:eastAsia="Times New Roman" w:hAnsi="Times New Roman" w:cs="Times New Roman"/>
      <w:bCs/>
      <w:i/>
      <w:iCs/>
      <w:sz w:val="20"/>
      <w:szCs w:val="20"/>
      <w:lang w:eastAsia="lt-LT"/>
    </w:rPr>
  </w:style>
  <w:style w:type="paragraph" w:styleId="Antrat9">
    <w:name w:val="heading 9"/>
    <w:next w:val="prastasis"/>
    <w:link w:val="Antrat9Diagrama"/>
    <w:uiPriority w:val="99"/>
    <w:qFormat/>
    <w:rsid w:val="00DD2EFB"/>
    <w:pPr>
      <w:keepNext/>
      <w:keepLines/>
      <w:tabs>
        <w:tab w:val="num" w:pos="0"/>
      </w:tabs>
      <w:spacing w:after="240" w:line="240" w:lineRule="auto"/>
      <w:outlineLvl w:val="8"/>
    </w:pPr>
    <w:rPr>
      <w:rFonts w:ascii="Arial" w:eastAsia="Times New Roman" w:hAnsi="Arial" w:cs="Arial"/>
      <w:i/>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D2EFB"/>
    <w:rPr>
      <w:rFonts w:ascii="Cambria" w:eastAsia="Times New Roman" w:hAnsi="Cambria" w:cs="Times New Roman"/>
      <w:b/>
      <w:bCs/>
      <w:color w:val="365F91"/>
      <w:sz w:val="28"/>
      <w:szCs w:val="28"/>
      <w:lang w:val="lt-LT" w:eastAsia="lt-LT"/>
    </w:rPr>
  </w:style>
  <w:style w:type="character" w:customStyle="1" w:styleId="Antrat2Diagrama">
    <w:name w:val="Antraštė 2 Diagrama"/>
    <w:basedOn w:val="Numatytasispastraiposriftas"/>
    <w:link w:val="Antrat2"/>
    <w:rsid w:val="00DD2EFB"/>
    <w:rPr>
      <w:rFonts w:ascii="Cambria" w:eastAsia="Times New Roman" w:hAnsi="Cambria" w:cs="Times New Roman"/>
      <w:b/>
      <w:bCs/>
      <w:color w:val="4F81BD"/>
      <w:sz w:val="26"/>
      <w:szCs w:val="26"/>
      <w:lang w:val="lt-LT" w:eastAsia="lt-LT"/>
    </w:rPr>
  </w:style>
  <w:style w:type="character" w:customStyle="1" w:styleId="Antrat3Diagrama">
    <w:name w:val="Antraštė 3 Diagrama"/>
    <w:basedOn w:val="Numatytasispastraiposriftas"/>
    <w:link w:val="Antrat3"/>
    <w:rsid w:val="00DD2EFB"/>
    <w:rPr>
      <w:rFonts w:ascii="Cambria" w:eastAsia="Times New Roman" w:hAnsi="Cambria" w:cs="Times New Roman"/>
      <w:b/>
      <w:bCs/>
      <w:color w:val="4F81BD"/>
      <w:sz w:val="24"/>
      <w:szCs w:val="20"/>
      <w:lang w:val="lt-LT" w:eastAsia="lt-LT"/>
    </w:rPr>
  </w:style>
  <w:style w:type="character" w:customStyle="1" w:styleId="Antrat4Diagrama">
    <w:name w:val="Antraštė 4 Diagrama"/>
    <w:basedOn w:val="Numatytasispastraiposriftas"/>
    <w:link w:val="Antrat4"/>
    <w:rsid w:val="00DD2EFB"/>
    <w:rPr>
      <w:rFonts w:ascii="Arial" w:eastAsia="Times New Roman" w:hAnsi="Arial" w:cs="Times New Roman"/>
      <w:bCs/>
    </w:rPr>
  </w:style>
  <w:style w:type="character" w:customStyle="1" w:styleId="Antrat5Diagrama">
    <w:name w:val="Antraštė 5 Diagrama"/>
    <w:basedOn w:val="Numatytasispastraiposriftas"/>
    <w:link w:val="Antrat5"/>
    <w:rsid w:val="00DD2EFB"/>
    <w:rPr>
      <w:rFonts w:ascii="Times New Roman" w:eastAsia="Times New Roman" w:hAnsi="Times New Roman" w:cs="Times New Roman"/>
      <w:b/>
      <w:bCs/>
      <w:sz w:val="36"/>
      <w:szCs w:val="20"/>
      <w:lang w:val="lt-LT" w:eastAsia="lt-LT"/>
    </w:rPr>
  </w:style>
  <w:style w:type="character" w:customStyle="1" w:styleId="Antrat6Diagrama">
    <w:name w:val="Antraštė 6 Diagrama"/>
    <w:basedOn w:val="Numatytasispastraiposriftas"/>
    <w:link w:val="Antrat6"/>
    <w:rsid w:val="00DD2EFB"/>
    <w:rPr>
      <w:rFonts w:ascii="Arial" w:eastAsia="Times New Roman" w:hAnsi="Arial" w:cs="Arial"/>
      <w:b/>
      <w:bCs/>
    </w:rPr>
  </w:style>
  <w:style w:type="character" w:customStyle="1" w:styleId="Antrat7Diagrama">
    <w:name w:val="Antraštė 7 Diagrama"/>
    <w:basedOn w:val="Numatytasispastraiposriftas"/>
    <w:link w:val="Antrat7"/>
    <w:uiPriority w:val="99"/>
    <w:rsid w:val="00DD2EFB"/>
    <w:rPr>
      <w:rFonts w:ascii="Arial" w:eastAsia="Times New Roman" w:hAnsi="Arial" w:cs="Arial"/>
      <w:i/>
      <w:szCs w:val="24"/>
    </w:rPr>
  </w:style>
  <w:style w:type="character" w:customStyle="1" w:styleId="Antrat8Diagrama">
    <w:name w:val="Antraštė 8 Diagrama"/>
    <w:basedOn w:val="Numatytasispastraiposriftas"/>
    <w:link w:val="Antrat8"/>
    <w:uiPriority w:val="99"/>
    <w:rsid w:val="00DD2EFB"/>
    <w:rPr>
      <w:rFonts w:ascii="Times New Roman" w:eastAsia="Times New Roman" w:hAnsi="Times New Roman" w:cs="Times New Roman"/>
      <w:bCs/>
      <w:i/>
      <w:iCs/>
      <w:sz w:val="20"/>
      <w:szCs w:val="20"/>
      <w:lang w:val="lt-LT" w:eastAsia="lt-LT"/>
    </w:rPr>
  </w:style>
  <w:style w:type="character" w:customStyle="1" w:styleId="Antrat9Diagrama">
    <w:name w:val="Antraštė 9 Diagrama"/>
    <w:basedOn w:val="Numatytasispastraiposriftas"/>
    <w:link w:val="Antrat9"/>
    <w:uiPriority w:val="99"/>
    <w:rsid w:val="00DD2EFB"/>
    <w:rPr>
      <w:rFonts w:ascii="Arial" w:eastAsia="Times New Roman" w:hAnsi="Arial" w:cs="Arial"/>
      <w:i/>
      <w:szCs w:val="24"/>
    </w:rPr>
  </w:style>
  <w:style w:type="numbering" w:customStyle="1" w:styleId="Sraonra1">
    <w:name w:val="Sąrašo nėra1"/>
    <w:next w:val="Sraonra"/>
    <w:uiPriority w:val="99"/>
    <w:semiHidden/>
    <w:unhideWhenUsed/>
    <w:rsid w:val="00DD2EFB"/>
  </w:style>
  <w:style w:type="numbering" w:customStyle="1" w:styleId="NoList1">
    <w:name w:val="No List1"/>
    <w:next w:val="Sraonra"/>
    <w:uiPriority w:val="99"/>
    <w:semiHidden/>
    <w:unhideWhenUsed/>
    <w:rsid w:val="00DD2EFB"/>
  </w:style>
  <w:style w:type="paragraph" w:styleId="Porat">
    <w:name w:val="footer"/>
    <w:basedOn w:val="prastasis"/>
    <w:link w:val="PoratDiagrama"/>
    <w:uiPriority w:val="99"/>
    <w:rsid w:val="00DD2EFB"/>
    <w:pPr>
      <w:tabs>
        <w:tab w:val="center" w:pos="4153"/>
        <w:tab w:val="right" w:pos="8306"/>
      </w:tabs>
      <w:spacing w:after="0" w:line="240" w:lineRule="auto"/>
    </w:pPr>
    <w:rPr>
      <w:rFonts w:ascii="Times New Roman" w:eastAsia="Times New Roman" w:hAnsi="Times New Roman" w:cs="Times New Roman"/>
      <w:sz w:val="24"/>
      <w:szCs w:val="20"/>
      <w:lang w:eastAsia="lt-LT"/>
    </w:rPr>
  </w:style>
  <w:style w:type="character" w:customStyle="1" w:styleId="PoratDiagrama">
    <w:name w:val="Poraštė Diagrama"/>
    <w:basedOn w:val="Numatytasispastraiposriftas"/>
    <w:link w:val="Porat"/>
    <w:uiPriority w:val="99"/>
    <w:rsid w:val="00DD2EFB"/>
    <w:rPr>
      <w:rFonts w:ascii="Times New Roman" w:eastAsia="Times New Roman" w:hAnsi="Times New Roman" w:cs="Times New Roman"/>
      <w:sz w:val="24"/>
      <w:szCs w:val="20"/>
      <w:lang w:val="lt-LT" w:eastAsia="lt-LT"/>
    </w:rPr>
  </w:style>
  <w:style w:type="character" w:styleId="Puslapionumeris">
    <w:name w:val="page number"/>
    <w:rsid w:val="00DD2EFB"/>
    <w:rPr>
      <w:rFonts w:cs="Times New Roman"/>
    </w:rPr>
  </w:style>
  <w:style w:type="paragraph" w:styleId="Pagrindinistekstas">
    <w:name w:val="Body Text"/>
    <w:basedOn w:val="prastasis"/>
    <w:link w:val="PagrindinistekstasDiagrama"/>
    <w:uiPriority w:val="99"/>
    <w:rsid w:val="00DD2EFB"/>
    <w:pPr>
      <w:spacing w:after="0" w:line="240" w:lineRule="auto"/>
      <w:jc w:val="both"/>
    </w:pPr>
    <w:rPr>
      <w:rFonts w:ascii="Times New Roman" w:eastAsia="Times New Roman" w:hAnsi="Times New Roman" w:cs="Times New Roman"/>
      <w:sz w:val="36"/>
      <w:szCs w:val="20"/>
      <w:lang w:eastAsia="lt-LT"/>
    </w:rPr>
  </w:style>
  <w:style w:type="character" w:customStyle="1" w:styleId="PagrindinistekstasDiagrama">
    <w:name w:val="Pagrindinis tekstas Diagrama"/>
    <w:basedOn w:val="Numatytasispastraiposriftas"/>
    <w:link w:val="Pagrindinistekstas"/>
    <w:uiPriority w:val="99"/>
    <w:rsid w:val="00DD2EFB"/>
    <w:rPr>
      <w:rFonts w:ascii="Times New Roman" w:eastAsia="Times New Roman" w:hAnsi="Times New Roman" w:cs="Times New Roman"/>
      <w:sz w:val="36"/>
      <w:szCs w:val="20"/>
      <w:lang w:val="lt-LT" w:eastAsia="lt-LT"/>
    </w:rPr>
  </w:style>
  <w:style w:type="paragraph" w:styleId="Pagrindiniotekstotrauka3">
    <w:name w:val="Body Text Indent 3"/>
    <w:basedOn w:val="prastasis"/>
    <w:link w:val="Pagrindiniotekstotrauka3Diagrama"/>
    <w:uiPriority w:val="99"/>
    <w:rsid w:val="00DD2EFB"/>
    <w:pPr>
      <w:spacing w:after="0" w:line="240" w:lineRule="auto"/>
      <w:ind w:firstLine="540"/>
      <w:jc w:val="both"/>
    </w:pPr>
    <w:rPr>
      <w:rFonts w:ascii="Times New Roman" w:eastAsia="Times New Roman" w:hAnsi="Times New Roman" w:cs="Times New Roman"/>
      <w:sz w:val="36"/>
      <w:szCs w:val="20"/>
      <w:lang w:eastAsia="lt-LT"/>
    </w:rPr>
  </w:style>
  <w:style w:type="character" w:customStyle="1" w:styleId="Pagrindiniotekstotrauka3Diagrama">
    <w:name w:val="Pagrindinio teksto įtrauka 3 Diagrama"/>
    <w:basedOn w:val="Numatytasispastraiposriftas"/>
    <w:link w:val="Pagrindiniotekstotrauka3"/>
    <w:uiPriority w:val="99"/>
    <w:rsid w:val="00DD2EFB"/>
    <w:rPr>
      <w:rFonts w:ascii="Times New Roman" w:eastAsia="Times New Roman" w:hAnsi="Times New Roman" w:cs="Times New Roman"/>
      <w:sz w:val="36"/>
      <w:szCs w:val="20"/>
      <w:lang w:val="lt-LT" w:eastAsia="lt-LT"/>
    </w:rPr>
  </w:style>
  <w:style w:type="paragraph" w:styleId="Antrats">
    <w:name w:val="header"/>
    <w:basedOn w:val="prastasis"/>
    <w:link w:val="AntratsDiagrama"/>
    <w:uiPriority w:val="99"/>
    <w:rsid w:val="00DD2EFB"/>
    <w:pPr>
      <w:tabs>
        <w:tab w:val="center" w:pos="4153"/>
        <w:tab w:val="right" w:pos="8306"/>
      </w:tabs>
      <w:spacing w:after="0" w:line="240" w:lineRule="auto"/>
    </w:pPr>
    <w:rPr>
      <w:rFonts w:ascii="Times New Roman" w:eastAsia="Times New Roman" w:hAnsi="Times New Roman" w:cs="Times New Roman"/>
      <w:sz w:val="24"/>
      <w:szCs w:val="20"/>
      <w:lang w:eastAsia="lt-LT"/>
    </w:rPr>
  </w:style>
  <w:style w:type="character" w:customStyle="1" w:styleId="AntratsDiagrama">
    <w:name w:val="Antraštės Diagrama"/>
    <w:basedOn w:val="Numatytasispastraiposriftas"/>
    <w:link w:val="Antrats"/>
    <w:uiPriority w:val="99"/>
    <w:rsid w:val="00DD2EFB"/>
    <w:rPr>
      <w:rFonts w:ascii="Times New Roman" w:eastAsia="Times New Roman" w:hAnsi="Times New Roman" w:cs="Times New Roman"/>
      <w:sz w:val="24"/>
      <w:szCs w:val="20"/>
      <w:lang w:val="lt-LT" w:eastAsia="lt-LT"/>
    </w:rPr>
  </w:style>
  <w:style w:type="paragraph" w:styleId="Pagrindinistekstas3">
    <w:name w:val="Body Text 3"/>
    <w:basedOn w:val="prastasis"/>
    <w:link w:val="Pagrindinistekstas3Diagrama"/>
    <w:uiPriority w:val="99"/>
    <w:rsid w:val="00DD2EFB"/>
    <w:pPr>
      <w:spacing w:after="0" w:line="360" w:lineRule="auto"/>
      <w:ind w:right="-57"/>
      <w:jc w:val="both"/>
    </w:pPr>
    <w:rPr>
      <w:rFonts w:ascii="Times New Roman" w:eastAsia="Times New Roman" w:hAnsi="Times New Roman" w:cs="Times New Roman"/>
      <w:sz w:val="24"/>
      <w:szCs w:val="20"/>
      <w:lang w:eastAsia="lt-LT"/>
    </w:rPr>
  </w:style>
  <w:style w:type="character" w:customStyle="1" w:styleId="Pagrindinistekstas3Diagrama">
    <w:name w:val="Pagrindinis tekstas 3 Diagrama"/>
    <w:basedOn w:val="Numatytasispastraiposriftas"/>
    <w:link w:val="Pagrindinistekstas3"/>
    <w:uiPriority w:val="99"/>
    <w:rsid w:val="00DD2EFB"/>
    <w:rPr>
      <w:rFonts w:ascii="Times New Roman" w:eastAsia="Times New Roman" w:hAnsi="Times New Roman" w:cs="Times New Roman"/>
      <w:sz w:val="24"/>
      <w:szCs w:val="20"/>
      <w:lang w:val="lt-LT" w:eastAsia="lt-LT"/>
    </w:rPr>
  </w:style>
  <w:style w:type="character" w:styleId="Grietas">
    <w:name w:val="Strong"/>
    <w:qFormat/>
    <w:rsid w:val="00DD2EFB"/>
    <w:rPr>
      <w:rFonts w:cs="Times New Roman"/>
      <w:b/>
    </w:rPr>
  </w:style>
  <w:style w:type="paragraph" w:customStyle="1" w:styleId="PI-1EMEASMCA">
    <w:name w:val="PI-1 EMEA_SMCA"/>
    <w:basedOn w:val="Antrat2"/>
    <w:next w:val="Pagrindinistekstas3"/>
    <w:autoRedefine/>
    <w:uiPriority w:val="99"/>
    <w:rsid w:val="00DD2EFB"/>
    <w:pPr>
      <w:keepLines w:val="0"/>
      <w:tabs>
        <w:tab w:val="left" w:pos="567"/>
      </w:tabs>
      <w:spacing w:before="0"/>
      <w:ind w:left="567" w:hanging="567"/>
    </w:pPr>
    <w:rPr>
      <w:rFonts w:ascii="Times New Roman" w:hAnsi="Times New Roman"/>
      <w:bCs w:val="0"/>
      <w:color w:val="auto"/>
      <w:sz w:val="22"/>
      <w:szCs w:val="22"/>
    </w:rPr>
  </w:style>
  <w:style w:type="paragraph" w:customStyle="1" w:styleId="PI-1labEMEASMCA">
    <w:name w:val="PI-1_lab EMEA_SMCA"/>
    <w:basedOn w:val="prastasis"/>
    <w:autoRedefine/>
    <w:uiPriority w:val="99"/>
    <w:rsid w:val="00DD2EF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pPr>
    <w:rPr>
      <w:rFonts w:ascii="Times New Roman" w:eastAsia="Times New Roman" w:hAnsi="Times New Roman" w:cs="Times New Roman"/>
      <w:b/>
      <w:noProof/>
    </w:rPr>
  </w:style>
  <w:style w:type="paragraph" w:customStyle="1" w:styleId="PI-2EMEASMCA">
    <w:name w:val="PI-2 EMEA_SMCA"/>
    <w:basedOn w:val="Antrat3"/>
    <w:autoRedefine/>
    <w:uiPriority w:val="99"/>
    <w:rsid w:val="00DD2EFB"/>
    <w:pPr>
      <w:tabs>
        <w:tab w:val="left" w:pos="567"/>
      </w:tabs>
      <w:spacing w:before="0"/>
      <w:ind w:left="567" w:hanging="567"/>
    </w:pPr>
    <w:rPr>
      <w:rFonts w:ascii="Times New Roman" w:hAnsi="Times New Roman"/>
      <w:bCs w:val="0"/>
      <w:color w:val="auto"/>
      <w:kern w:val="28"/>
      <w:sz w:val="22"/>
      <w:szCs w:val="22"/>
    </w:rPr>
  </w:style>
  <w:style w:type="paragraph" w:customStyle="1" w:styleId="BTEMEASMCA">
    <w:name w:val="BT EMEA_SMCA"/>
    <w:basedOn w:val="prastasis"/>
    <w:link w:val="BTEMEASMCAChar"/>
    <w:autoRedefine/>
    <w:uiPriority w:val="99"/>
    <w:rsid w:val="00DD2EFB"/>
    <w:pPr>
      <w:spacing w:after="0" w:line="240" w:lineRule="auto"/>
    </w:pPr>
    <w:rPr>
      <w:rFonts w:ascii="Times New Roman" w:eastAsia="Calibri" w:hAnsi="Times New Roman" w:cs="Times New Roman"/>
      <w:noProof/>
      <w:sz w:val="20"/>
      <w:szCs w:val="20"/>
      <w:lang w:eastAsia="lt-LT"/>
    </w:rPr>
  </w:style>
  <w:style w:type="character" w:customStyle="1" w:styleId="BTEMEASMCAChar">
    <w:name w:val="BT EMEA_SMCA Char"/>
    <w:link w:val="BTEMEASMCA"/>
    <w:uiPriority w:val="99"/>
    <w:locked/>
    <w:rsid w:val="00DD2EFB"/>
    <w:rPr>
      <w:rFonts w:ascii="Times New Roman" w:eastAsia="Calibri" w:hAnsi="Times New Roman" w:cs="Times New Roman"/>
      <w:noProof/>
      <w:sz w:val="20"/>
      <w:szCs w:val="20"/>
      <w:lang w:val="lt-LT" w:eastAsia="lt-LT"/>
    </w:rPr>
  </w:style>
  <w:style w:type="paragraph" w:customStyle="1" w:styleId="TTEMEASMCA">
    <w:name w:val="TT EMEA_SMCA"/>
    <w:basedOn w:val="Antrat1"/>
    <w:autoRedefine/>
    <w:uiPriority w:val="99"/>
    <w:rsid w:val="00DD2EFB"/>
    <w:pPr>
      <w:keepNext w:val="0"/>
      <w:keepLines w:val="0"/>
      <w:tabs>
        <w:tab w:val="left" w:pos="567"/>
      </w:tabs>
      <w:spacing w:before="0"/>
      <w:ind w:left="567" w:hanging="567"/>
      <w:jc w:val="center"/>
    </w:pPr>
    <w:rPr>
      <w:rFonts w:ascii="Times New Roman" w:hAnsi="Times New Roman"/>
      <w:bCs w:val="0"/>
      <w:caps/>
      <w:color w:val="auto"/>
      <w:sz w:val="22"/>
      <w:szCs w:val="22"/>
      <w:lang w:val="en-US"/>
    </w:rPr>
  </w:style>
  <w:style w:type="paragraph" w:customStyle="1" w:styleId="BTAnIIEMEASMCA">
    <w:name w:val="BT(AnII) EMEA_SMCA"/>
    <w:basedOn w:val="Debesliotekstas"/>
    <w:autoRedefine/>
    <w:uiPriority w:val="99"/>
    <w:rsid w:val="00DD2EFB"/>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uiPriority w:val="99"/>
    <w:semiHidden/>
    <w:rsid w:val="00DD2EFB"/>
    <w:pPr>
      <w:spacing w:after="0" w:line="240" w:lineRule="auto"/>
    </w:pPr>
    <w:rPr>
      <w:rFonts w:ascii="Tahoma" w:eastAsia="Times New Roman" w:hAnsi="Tahoma" w:cs="Times New Roman"/>
      <w:sz w:val="16"/>
      <w:szCs w:val="16"/>
      <w:lang w:eastAsia="lt-LT"/>
    </w:rPr>
  </w:style>
  <w:style w:type="character" w:customStyle="1" w:styleId="DebesliotekstasDiagrama">
    <w:name w:val="Debesėlio tekstas Diagrama"/>
    <w:basedOn w:val="Numatytasispastraiposriftas"/>
    <w:link w:val="Debesliotekstas"/>
    <w:uiPriority w:val="99"/>
    <w:semiHidden/>
    <w:rsid w:val="00DD2EFB"/>
    <w:rPr>
      <w:rFonts w:ascii="Tahoma" w:eastAsia="Times New Roman" w:hAnsi="Tahoma" w:cs="Times New Roman"/>
      <w:sz w:val="16"/>
      <w:szCs w:val="16"/>
      <w:lang w:val="lt-LT" w:eastAsia="lt-LT"/>
    </w:rPr>
  </w:style>
  <w:style w:type="paragraph" w:customStyle="1" w:styleId="BTuEMEASMCA">
    <w:name w:val="BT(u) EMEA_SMCA"/>
    <w:basedOn w:val="BTEMEASMCA"/>
    <w:autoRedefine/>
    <w:uiPriority w:val="99"/>
    <w:rsid w:val="00DD2EFB"/>
    <w:rPr>
      <w:u w:val="single"/>
    </w:rPr>
  </w:style>
  <w:style w:type="paragraph" w:customStyle="1" w:styleId="BT-EMEASMCA">
    <w:name w:val="BT- EMEA_SMCA"/>
    <w:basedOn w:val="BTEMEASMCA"/>
    <w:autoRedefine/>
    <w:uiPriority w:val="99"/>
    <w:rsid w:val="00DD2EFB"/>
    <w:pPr>
      <w:tabs>
        <w:tab w:val="left" w:pos="360"/>
      </w:tabs>
    </w:pPr>
    <w:rPr>
      <w:i/>
    </w:rPr>
  </w:style>
  <w:style w:type="paragraph" w:customStyle="1" w:styleId="BTbEMEASMCA">
    <w:name w:val="BT(b) EMEA_SMCA"/>
    <w:basedOn w:val="BTEMEASMCA"/>
    <w:autoRedefine/>
    <w:uiPriority w:val="99"/>
    <w:rsid w:val="00DD2EFB"/>
    <w:rPr>
      <w:b/>
    </w:rPr>
  </w:style>
  <w:style w:type="paragraph" w:customStyle="1" w:styleId="PI-3EMEASMCA">
    <w:name w:val="PI-3 EMEA_SMCA"/>
    <w:basedOn w:val="prastasis"/>
    <w:autoRedefine/>
    <w:uiPriority w:val="99"/>
    <w:rsid w:val="00DD2EFB"/>
    <w:pPr>
      <w:spacing w:after="0" w:line="220" w:lineRule="exact"/>
    </w:pPr>
    <w:rPr>
      <w:rFonts w:ascii="Times New Roman" w:eastAsia="Times New Roman" w:hAnsi="Times New Roman" w:cs="Times New Roman"/>
      <w:b/>
      <w:bCs/>
    </w:rPr>
  </w:style>
  <w:style w:type="character" w:styleId="Hipersaitas">
    <w:name w:val="Hyperlink"/>
    <w:uiPriority w:val="99"/>
    <w:rsid w:val="00DD2EFB"/>
    <w:rPr>
      <w:rFonts w:cs="Times New Roman"/>
      <w:color w:val="0000FF"/>
      <w:u w:val="single"/>
    </w:rPr>
  </w:style>
  <w:style w:type="paragraph" w:customStyle="1" w:styleId="ListParagraph1">
    <w:name w:val="List Paragraph1"/>
    <w:basedOn w:val="prastasis"/>
    <w:uiPriority w:val="99"/>
    <w:rsid w:val="00DD2EFB"/>
    <w:pPr>
      <w:spacing w:after="0" w:line="240" w:lineRule="auto"/>
      <w:ind w:left="720"/>
      <w:contextualSpacing/>
    </w:pPr>
    <w:rPr>
      <w:rFonts w:ascii="Times New Roman" w:eastAsia="Times New Roman" w:hAnsi="Times New Roman" w:cs="Times New Roman"/>
      <w:sz w:val="24"/>
      <w:szCs w:val="20"/>
    </w:rPr>
  </w:style>
  <w:style w:type="paragraph" w:styleId="Komentarotekstas">
    <w:name w:val="annotation text"/>
    <w:basedOn w:val="prastasis"/>
    <w:link w:val="KomentarotekstasDiagrama"/>
    <w:uiPriority w:val="99"/>
    <w:semiHidden/>
    <w:rsid w:val="00DD2EFB"/>
    <w:pPr>
      <w:spacing w:after="0" w:line="240" w:lineRule="auto"/>
    </w:pPr>
    <w:rPr>
      <w:rFonts w:ascii="Times New Roman" w:eastAsia="Times New Roman" w:hAnsi="Times New Roman" w:cs="Times New Roman"/>
      <w:sz w:val="20"/>
      <w:szCs w:val="20"/>
      <w:lang w:eastAsia="lt-LT"/>
    </w:rPr>
  </w:style>
  <w:style w:type="character" w:customStyle="1" w:styleId="KomentarotekstasDiagrama">
    <w:name w:val="Komentaro tekstas Diagrama"/>
    <w:basedOn w:val="Numatytasispastraiposriftas"/>
    <w:link w:val="Komentarotekstas"/>
    <w:uiPriority w:val="99"/>
    <w:semiHidden/>
    <w:rsid w:val="00DD2EFB"/>
    <w:rPr>
      <w:rFonts w:ascii="Times New Roman" w:eastAsia="Times New Roman" w:hAnsi="Times New Roman" w:cs="Times New Roman"/>
      <w:sz w:val="20"/>
      <w:szCs w:val="20"/>
      <w:lang w:val="lt-LT" w:eastAsia="lt-LT"/>
    </w:rPr>
  </w:style>
  <w:style w:type="character" w:customStyle="1" w:styleId="CommentSubjectChar">
    <w:name w:val="Comment Subject Char"/>
    <w:semiHidden/>
    <w:locked/>
    <w:rsid w:val="00DD2EFB"/>
    <w:rPr>
      <w:rFonts w:ascii="Times New Roman" w:hAnsi="Times New Roman"/>
      <w:b/>
      <w:sz w:val="20"/>
    </w:rPr>
  </w:style>
  <w:style w:type="paragraph" w:styleId="Komentarotema">
    <w:name w:val="annotation subject"/>
    <w:basedOn w:val="Komentarotekstas"/>
    <w:next w:val="Komentarotekstas"/>
    <w:link w:val="KomentarotemaDiagrama"/>
    <w:uiPriority w:val="99"/>
    <w:semiHidden/>
    <w:rsid w:val="00DD2EFB"/>
    <w:rPr>
      <w:rFonts w:eastAsia="Calibri"/>
      <w:b/>
    </w:rPr>
  </w:style>
  <w:style w:type="character" w:customStyle="1" w:styleId="KomentarotemaDiagrama">
    <w:name w:val="Komentaro tema Diagrama"/>
    <w:basedOn w:val="KomentarotekstasDiagrama"/>
    <w:link w:val="Komentarotema"/>
    <w:uiPriority w:val="99"/>
    <w:semiHidden/>
    <w:rsid w:val="00DD2EFB"/>
    <w:rPr>
      <w:rFonts w:ascii="Times New Roman" w:eastAsia="Calibri" w:hAnsi="Times New Roman" w:cs="Times New Roman"/>
      <w:b/>
      <w:sz w:val="20"/>
      <w:szCs w:val="20"/>
      <w:lang w:val="lt-LT" w:eastAsia="lt-LT"/>
    </w:rPr>
  </w:style>
  <w:style w:type="paragraph" w:customStyle="1" w:styleId="Revision1">
    <w:name w:val="Revision1"/>
    <w:hidden/>
    <w:uiPriority w:val="99"/>
    <w:semiHidden/>
    <w:rsid w:val="00DD2EFB"/>
    <w:pPr>
      <w:spacing w:after="0" w:line="240" w:lineRule="auto"/>
    </w:pPr>
    <w:rPr>
      <w:rFonts w:ascii="Times New Roman" w:eastAsia="Times New Roman" w:hAnsi="Times New Roman" w:cs="Times New Roman"/>
      <w:sz w:val="24"/>
      <w:szCs w:val="20"/>
      <w:lang w:val="lt-LT"/>
    </w:rPr>
  </w:style>
  <w:style w:type="character" w:styleId="Emfaz">
    <w:name w:val="Emphasis"/>
    <w:uiPriority w:val="20"/>
    <w:qFormat/>
    <w:rsid w:val="00DD2EFB"/>
    <w:rPr>
      <w:rFonts w:cs="Times New Roman"/>
      <w:b/>
    </w:rPr>
  </w:style>
  <w:style w:type="table" w:styleId="Lentelstinklelis">
    <w:name w:val="Table Grid"/>
    <w:basedOn w:val="prastojilentel"/>
    <w:uiPriority w:val="99"/>
    <w:rsid w:val="00DD2EFB"/>
    <w:pPr>
      <w:spacing w:after="0" w:line="240" w:lineRule="auto"/>
    </w:pPr>
    <w:rPr>
      <w:rFonts w:ascii="Calibri" w:eastAsia="Calibri" w:hAnsi="Calibri"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uiPriority w:val="99"/>
    <w:rsid w:val="00DD2EFB"/>
    <w:pPr>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FontStyle11">
    <w:name w:val="Font Style11"/>
    <w:uiPriority w:val="99"/>
    <w:rsid w:val="00DD2EFB"/>
    <w:rPr>
      <w:rFonts w:ascii="Times New Roman" w:hAnsi="Times New Roman"/>
      <w:b/>
      <w:sz w:val="20"/>
    </w:rPr>
  </w:style>
  <w:style w:type="character" w:styleId="Komentaronuoroda">
    <w:name w:val="annotation reference"/>
    <w:uiPriority w:val="99"/>
    <w:semiHidden/>
    <w:rsid w:val="00DD2EFB"/>
    <w:rPr>
      <w:rFonts w:cs="Times New Roman"/>
      <w:sz w:val="16"/>
    </w:rPr>
  </w:style>
  <w:style w:type="paragraph" w:customStyle="1" w:styleId="spc-text">
    <w:name w:val="spc-text"/>
    <w:basedOn w:val="prastasis"/>
    <w:uiPriority w:val="99"/>
    <w:rsid w:val="00DD2EFB"/>
    <w:pPr>
      <w:tabs>
        <w:tab w:val="left" w:pos="851"/>
      </w:tabs>
      <w:spacing w:after="0" w:line="288" w:lineRule="auto"/>
      <w:ind w:left="851"/>
    </w:pPr>
    <w:rPr>
      <w:rFonts w:ascii="Arial" w:eastAsia="Times New Roman" w:hAnsi="Arial" w:cs="Times New Roman"/>
      <w:sz w:val="20"/>
      <w:szCs w:val="20"/>
      <w:lang w:val="de-DE" w:eastAsia="de-DE"/>
    </w:rPr>
  </w:style>
  <w:style w:type="paragraph" w:customStyle="1" w:styleId="ListParagraph2">
    <w:name w:val="List Paragraph2"/>
    <w:basedOn w:val="prastasis"/>
    <w:uiPriority w:val="99"/>
    <w:rsid w:val="00DD2EFB"/>
    <w:pPr>
      <w:spacing w:after="0" w:line="240" w:lineRule="auto"/>
      <w:ind w:left="720"/>
      <w:contextualSpacing/>
    </w:pPr>
    <w:rPr>
      <w:rFonts w:ascii="Times New Roman" w:eastAsia="Times New Roman" w:hAnsi="Times New Roman" w:cs="Times New Roman"/>
      <w:sz w:val="24"/>
      <w:szCs w:val="20"/>
    </w:rPr>
  </w:style>
  <w:style w:type="paragraph" w:customStyle="1" w:styleId="Revision2">
    <w:name w:val="Revision2"/>
    <w:hidden/>
    <w:uiPriority w:val="99"/>
    <w:semiHidden/>
    <w:rsid w:val="00DD2EFB"/>
    <w:pPr>
      <w:spacing w:after="0" w:line="240" w:lineRule="auto"/>
    </w:pPr>
    <w:rPr>
      <w:rFonts w:ascii="Times New Roman" w:eastAsia="Times New Roman" w:hAnsi="Times New Roman" w:cs="Times New Roman"/>
      <w:sz w:val="24"/>
      <w:szCs w:val="20"/>
      <w:lang w:val="lt-LT"/>
    </w:rPr>
  </w:style>
  <w:style w:type="table" w:customStyle="1" w:styleId="TableGrid1">
    <w:name w:val="Table Grid1"/>
    <w:basedOn w:val="prastojilentel"/>
    <w:next w:val="Lentelstinklelis"/>
    <w:rsid w:val="00DD2EF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DD2EFB"/>
    <w:pPr>
      <w:spacing w:after="200" w:line="276" w:lineRule="auto"/>
      <w:ind w:left="720"/>
      <w:contextualSpacing/>
    </w:pPr>
    <w:rPr>
      <w:rFonts w:ascii="Calibri" w:eastAsia="Calibri" w:hAnsi="Calibri" w:cs="Times New Roman"/>
    </w:rPr>
  </w:style>
  <w:style w:type="paragraph" w:styleId="Pataisymai">
    <w:name w:val="Revision"/>
    <w:hidden/>
    <w:uiPriority w:val="99"/>
    <w:semiHidden/>
    <w:rsid w:val="00DD2EFB"/>
    <w:pPr>
      <w:spacing w:after="0" w:line="240" w:lineRule="auto"/>
    </w:pPr>
    <w:rPr>
      <w:rFonts w:ascii="Calibri" w:eastAsia="Calibri" w:hAnsi="Calibri" w:cs="Times New Roman"/>
      <w:lang w:val="en-GB"/>
    </w:rPr>
  </w:style>
  <w:style w:type="numbering" w:customStyle="1" w:styleId="NoList2">
    <w:name w:val="No List2"/>
    <w:next w:val="Sraonra"/>
    <w:uiPriority w:val="99"/>
    <w:semiHidden/>
    <w:unhideWhenUsed/>
    <w:rsid w:val="00DD2EFB"/>
  </w:style>
  <w:style w:type="numbering" w:customStyle="1" w:styleId="NoList11">
    <w:name w:val="No List11"/>
    <w:next w:val="Sraonra"/>
    <w:uiPriority w:val="99"/>
    <w:semiHidden/>
    <w:unhideWhenUsed/>
    <w:rsid w:val="00DD2EFB"/>
  </w:style>
  <w:style w:type="paragraph" w:customStyle="1" w:styleId="Paragraph">
    <w:name w:val="Paragraph"/>
    <w:uiPriority w:val="99"/>
    <w:rsid w:val="00DD2EFB"/>
    <w:pPr>
      <w:spacing w:after="240" w:line="240" w:lineRule="auto"/>
    </w:pPr>
    <w:rPr>
      <w:rFonts w:ascii="Times New Roman" w:eastAsia="Times New Roman" w:hAnsi="Times New Roman" w:cs="Times New Roman"/>
      <w:sz w:val="24"/>
      <w:szCs w:val="24"/>
    </w:rPr>
  </w:style>
  <w:style w:type="paragraph" w:customStyle="1" w:styleId="Address">
    <w:name w:val="Address"/>
    <w:next w:val="Pagrindinistekstas"/>
    <w:uiPriority w:val="99"/>
    <w:rsid w:val="00DD2EFB"/>
    <w:pPr>
      <w:keepLines/>
      <w:suppressAutoHyphens/>
      <w:spacing w:before="120" w:after="120" w:line="240" w:lineRule="auto"/>
      <w:ind w:left="864"/>
    </w:pPr>
    <w:rPr>
      <w:rFonts w:ascii="Times New Roman" w:eastAsia="Times New Roman" w:hAnsi="Times New Roman" w:cs="Times New Roman"/>
      <w:sz w:val="24"/>
      <w:szCs w:val="20"/>
    </w:rPr>
  </w:style>
  <w:style w:type="paragraph" w:styleId="Antrat">
    <w:name w:val="caption"/>
    <w:basedOn w:val="prastasis"/>
    <w:next w:val="prastasis"/>
    <w:uiPriority w:val="99"/>
    <w:qFormat/>
    <w:rsid w:val="00DD2EFB"/>
    <w:pPr>
      <w:spacing w:before="120" w:after="120" w:line="240" w:lineRule="auto"/>
    </w:pPr>
    <w:rPr>
      <w:rFonts w:ascii="Times New Roman" w:eastAsia="Times New Roman" w:hAnsi="Times New Roman" w:cs="Times New Roman"/>
      <w:b/>
      <w:bCs/>
      <w:sz w:val="20"/>
      <w:szCs w:val="20"/>
      <w:lang w:val="en-GB"/>
    </w:rPr>
  </w:style>
  <w:style w:type="character" w:styleId="Dokumentoinaosnumeris">
    <w:name w:val="endnote reference"/>
    <w:semiHidden/>
    <w:rsid w:val="00DD2EFB"/>
    <w:rPr>
      <w:vertAlign w:val="superscript"/>
    </w:rPr>
  </w:style>
  <w:style w:type="character" w:customStyle="1" w:styleId="Fill-In">
    <w:name w:val="Fill-In"/>
    <w:rsid w:val="00DD2EFB"/>
    <w:rPr>
      <w:color w:val="FF00FF"/>
    </w:rPr>
  </w:style>
  <w:style w:type="paragraph" w:styleId="Puslapioinaostekstas">
    <w:name w:val="footnote text"/>
    <w:basedOn w:val="prastasis"/>
    <w:link w:val="PuslapioinaostekstasDiagrama"/>
    <w:uiPriority w:val="99"/>
    <w:semiHidden/>
    <w:rsid w:val="00DD2EFB"/>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uiPriority w:val="99"/>
    <w:semiHidden/>
    <w:rsid w:val="00DD2EFB"/>
    <w:rPr>
      <w:rFonts w:ascii="Times New Roman" w:eastAsia="Times New Roman" w:hAnsi="Times New Roman" w:cs="Times New Roman"/>
      <w:sz w:val="20"/>
      <w:szCs w:val="20"/>
      <w:lang w:val="en-GB"/>
    </w:rPr>
  </w:style>
  <w:style w:type="character" w:styleId="Puslapioinaosnuoroda">
    <w:name w:val="footnote reference"/>
    <w:semiHidden/>
    <w:rsid w:val="00DD2EFB"/>
    <w:rPr>
      <w:vertAlign w:val="superscript"/>
    </w:rPr>
  </w:style>
  <w:style w:type="paragraph" w:customStyle="1" w:styleId="HeadingGap">
    <w:name w:val="Heading Gap"/>
    <w:next w:val="Pagrindinistekstas"/>
    <w:uiPriority w:val="99"/>
    <w:rsid w:val="00DD2EFB"/>
    <w:pPr>
      <w:widowControl w:val="0"/>
      <w:suppressAutoHyphens/>
      <w:spacing w:after="0" w:line="240" w:lineRule="auto"/>
    </w:pPr>
    <w:rPr>
      <w:rFonts w:ascii="Times New Roman" w:eastAsia="Times New Roman" w:hAnsi="Times New Roman" w:cs="Times New Roman"/>
      <w:color w:val="FFFFFF"/>
      <w:sz w:val="2"/>
      <w:szCs w:val="20"/>
    </w:rPr>
  </w:style>
  <w:style w:type="paragraph" w:customStyle="1" w:styleId="Hint">
    <w:name w:val="Hint"/>
    <w:basedOn w:val="Pagrindinistekstas"/>
    <w:next w:val="Pagrindinistekstas"/>
    <w:uiPriority w:val="99"/>
    <w:rsid w:val="00DD2EFB"/>
    <w:pPr>
      <w:spacing w:after="120"/>
      <w:jc w:val="left"/>
    </w:pPr>
    <w:rPr>
      <w:i/>
      <w:vanish/>
      <w:color w:val="008000"/>
      <w:sz w:val="24"/>
      <w:szCs w:val="24"/>
      <w:lang w:val="en-GB" w:eastAsia="en-US"/>
    </w:rPr>
  </w:style>
  <w:style w:type="paragraph" w:customStyle="1" w:styleId="Labeling1">
    <w:name w:val="Labeling 1"/>
    <w:next w:val="Pagrindinistekstas"/>
    <w:uiPriority w:val="99"/>
    <w:rsid w:val="00DD2EFB"/>
    <w:pPr>
      <w:keepNext/>
      <w:keepLines/>
      <w:numPr>
        <w:numId w:val="9"/>
      </w:numPr>
      <w:tabs>
        <w:tab w:val="left" w:pos="1440"/>
      </w:tabs>
      <w:suppressAutoHyphens/>
      <w:spacing w:after="180" w:line="240" w:lineRule="auto"/>
      <w:outlineLvl w:val="0"/>
    </w:pPr>
    <w:rPr>
      <w:rFonts w:ascii="Arial" w:eastAsia="Times New Roman" w:hAnsi="Arial" w:cs="Times New Roman"/>
      <w:b/>
      <w:caps/>
      <w:sz w:val="24"/>
      <w:szCs w:val="20"/>
    </w:rPr>
  </w:style>
  <w:style w:type="paragraph" w:customStyle="1" w:styleId="Labeling2">
    <w:name w:val="Labeling 2"/>
    <w:basedOn w:val="Labeling1"/>
    <w:next w:val="Pagrindinistekstas"/>
    <w:uiPriority w:val="99"/>
    <w:rsid w:val="00DD2EFB"/>
    <w:pPr>
      <w:numPr>
        <w:numId w:val="8"/>
      </w:numPr>
      <w:outlineLvl w:val="1"/>
    </w:pPr>
    <w:rPr>
      <w:caps w:val="0"/>
    </w:rPr>
  </w:style>
  <w:style w:type="paragraph" w:customStyle="1" w:styleId="Labeling3">
    <w:name w:val="Labeling 3"/>
    <w:basedOn w:val="Labeling2"/>
    <w:next w:val="Pagrindinistekstas"/>
    <w:uiPriority w:val="99"/>
    <w:rsid w:val="00DD2EFB"/>
    <w:pPr>
      <w:numPr>
        <w:numId w:val="7"/>
      </w:numPr>
      <w:tabs>
        <w:tab w:val="clear" w:pos="1440"/>
        <w:tab w:val="left" w:pos="1584"/>
      </w:tabs>
      <w:outlineLvl w:val="2"/>
    </w:pPr>
    <w:rPr>
      <w:b w:val="0"/>
    </w:rPr>
  </w:style>
  <w:style w:type="paragraph" w:customStyle="1" w:styleId="Labeling4">
    <w:name w:val="Labeling 4"/>
    <w:basedOn w:val="Labeling3"/>
    <w:next w:val="Pagrindinistekstas"/>
    <w:uiPriority w:val="99"/>
    <w:rsid w:val="00DD2EFB"/>
    <w:pPr>
      <w:numPr>
        <w:numId w:val="5"/>
      </w:numPr>
      <w:tabs>
        <w:tab w:val="clear" w:pos="0"/>
        <w:tab w:val="clear" w:pos="1584"/>
        <w:tab w:val="num" w:pos="1080"/>
        <w:tab w:val="left" w:pos="1944"/>
      </w:tabs>
      <w:ind w:left="1080"/>
      <w:outlineLvl w:val="3"/>
    </w:pPr>
    <w:rPr>
      <w:i/>
    </w:rPr>
  </w:style>
  <w:style w:type="paragraph" w:customStyle="1" w:styleId="Labeling5">
    <w:name w:val="Labeling 5"/>
    <w:next w:val="Pagrindinistekstas"/>
    <w:uiPriority w:val="99"/>
    <w:rsid w:val="00DD2EFB"/>
    <w:pPr>
      <w:keepLines/>
      <w:numPr>
        <w:numId w:val="6"/>
      </w:numPr>
      <w:tabs>
        <w:tab w:val="left" w:pos="2520"/>
      </w:tabs>
      <w:suppressAutoHyphens/>
      <w:spacing w:before="60" w:after="180" w:line="240" w:lineRule="auto"/>
    </w:pPr>
    <w:rPr>
      <w:rFonts w:ascii="Times New Roman" w:eastAsia="Times New Roman" w:hAnsi="Times New Roman" w:cs="Times New Roman"/>
      <w:sz w:val="24"/>
      <w:szCs w:val="20"/>
    </w:rPr>
  </w:style>
  <w:style w:type="paragraph" w:customStyle="1" w:styleId="LabelingTableText">
    <w:name w:val="Labeling Table Text"/>
    <w:uiPriority w:val="99"/>
    <w:rsid w:val="00DD2EFB"/>
    <w:pPr>
      <w:keepLines/>
      <w:tabs>
        <w:tab w:val="left" w:pos="360"/>
      </w:tabs>
      <w:suppressAutoHyphens/>
      <w:spacing w:before="60" w:after="60" w:line="240" w:lineRule="auto"/>
    </w:pPr>
    <w:rPr>
      <w:rFonts w:ascii="Times New Roman Bold" w:eastAsia="Times New Roman" w:hAnsi="Times New Roman Bold" w:cs="Times New Roman"/>
      <w:b/>
      <w:sz w:val="24"/>
      <w:szCs w:val="20"/>
    </w:rPr>
  </w:style>
  <w:style w:type="paragraph" w:customStyle="1" w:styleId="LabelingTableTitle">
    <w:name w:val="Labeling Table Title"/>
    <w:next w:val="LabelingTableText"/>
    <w:uiPriority w:val="99"/>
    <w:rsid w:val="00DD2EFB"/>
    <w:pPr>
      <w:keepLines/>
      <w:tabs>
        <w:tab w:val="left" w:pos="360"/>
      </w:tabs>
      <w:suppressAutoHyphens/>
      <w:spacing w:before="60" w:after="60" w:line="240" w:lineRule="auto"/>
    </w:pPr>
    <w:rPr>
      <w:rFonts w:ascii="Times New Roman Bold" w:eastAsia="Times New Roman" w:hAnsi="Times New Roman Bold" w:cs="Times New Roman"/>
      <w:b/>
      <w:sz w:val="24"/>
      <w:szCs w:val="20"/>
    </w:rPr>
  </w:style>
  <w:style w:type="paragraph" w:styleId="Iliustracijsraas">
    <w:name w:val="table of figures"/>
    <w:basedOn w:val="prastasis"/>
    <w:next w:val="prastasis"/>
    <w:uiPriority w:val="99"/>
    <w:rsid w:val="00DD2EFB"/>
    <w:pPr>
      <w:tabs>
        <w:tab w:val="left" w:pos="2088"/>
        <w:tab w:val="right" w:leader="dot" w:pos="9000"/>
      </w:tabs>
      <w:spacing w:after="0" w:line="240" w:lineRule="auto"/>
      <w:ind w:left="720" w:right="360" w:hanging="360"/>
    </w:pPr>
    <w:rPr>
      <w:rFonts w:ascii="Times New Roman" w:eastAsia="Times New Roman" w:hAnsi="Times New Roman" w:cs="Times New Roman"/>
      <w:sz w:val="24"/>
      <w:szCs w:val="24"/>
      <w:lang w:val="en-GB"/>
    </w:rPr>
  </w:style>
  <w:style w:type="paragraph" w:styleId="Pavadinimas">
    <w:name w:val="Title"/>
    <w:link w:val="PavadinimasDiagrama"/>
    <w:uiPriority w:val="99"/>
    <w:qFormat/>
    <w:rsid w:val="00DD2EFB"/>
    <w:pPr>
      <w:spacing w:before="240" w:after="240" w:line="240" w:lineRule="auto"/>
      <w:jc w:val="center"/>
    </w:pPr>
    <w:rPr>
      <w:rFonts w:ascii="Arial" w:eastAsia="Times New Roman" w:hAnsi="Arial" w:cs="Arial"/>
      <w:b/>
      <w:bCs/>
      <w:kern w:val="28"/>
      <w:sz w:val="32"/>
      <w:szCs w:val="32"/>
    </w:rPr>
  </w:style>
  <w:style w:type="character" w:customStyle="1" w:styleId="PavadinimasDiagrama">
    <w:name w:val="Pavadinimas Diagrama"/>
    <w:basedOn w:val="Numatytasispastraiposriftas"/>
    <w:link w:val="Pavadinimas"/>
    <w:uiPriority w:val="99"/>
    <w:rsid w:val="00DD2EFB"/>
    <w:rPr>
      <w:rFonts w:ascii="Arial" w:eastAsia="Times New Roman" w:hAnsi="Arial" w:cs="Arial"/>
      <w:b/>
      <w:bCs/>
      <w:kern w:val="28"/>
      <w:sz w:val="32"/>
      <w:szCs w:val="32"/>
    </w:rPr>
  </w:style>
  <w:style w:type="paragraph" w:styleId="Turinys1">
    <w:name w:val="toc 1"/>
    <w:next w:val="Paragraph"/>
    <w:uiPriority w:val="99"/>
    <w:rsid w:val="00DD2EFB"/>
    <w:pPr>
      <w:tabs>
        <w:tab w:val="right" w:leader="dot" w:pos="9000"/>
      </w:tabs>
      <w:spacing w:before="60" w:after="0" w:line="240" w:lineRule="auto"/>
      <w:ind w:left="240" w:right="360"/>
    </w:pPr>
    <w:rPr>
      <w:rFonts w:ascii="Times New Roman" w:eastAsia="Times New Roman" w:hAnsi="Times New Roman" w:cs="Times New Roman"/>
      <w:caps/>
      <w:sz w:val="24"/>
      <w:szCs w:val="20"/>
    </w:rPr>
  </w:style>
  <w:style w:type="paragraph" w:styleId="Turinys2">
    <w:name w:val="toc 2"/>
    <w:basedOn w:val="Turinys1"/>
    <w:next w:val="Paragraph"/>
    <w:uiPriority w:val="99"/>
    <w:rsid w:val="00DD2EFB"/>
    <w:pPr>
      <w:ind w:left="480"/>
    </w:pPr>
    <w:rPr>
      <w:caps w:val="0"/>
      <w:szCs w:val="24"/>
    </w:rPr>
  </w:style>
  <w:style w:type="paragraph" w:styleId="Turinys3">
    <w:name w:val="toc 3"/>
    <w:basedOn w:val="Turinys1"/>
    <w:next w:val="Paragraph"/>
    <w:uiPriority w:val="99"/>
    <w:rsid w:val="00DD2EFB"/>
    <w:pPr>
      <w:ind w:left="720"/>
    </w:pPr>
    <w:rPr>
      <w:caps w:val="0"/>
      <w:szCs w:val="24"/>
    </w:rPr>
  </w:style>
  <w:style w:type="paragraph" w:styleId="Turinys4">
    <w:name w:val="toc 4"/>
    <w:basedOn w:val="prastasis"/>
    <w:next w:val="prastasis"/>
    <w:uiPriority w:val="99"/>
    <w:rsid w:val="00DD2EFB"/>
    <w:pPr>
      <w:tabs>
        <w:tab w:val="right" w:leader="dot" w:pos="9000"/>
      </w:tabs>
      <w:spacing w:after="0" w:line="240" w:lineRule="auto"/>
      <w:ind w:left="960" w:right="360"/>
    </w:pPr>
    <w:rPr>
      <w:rFonts w:ascii="Times New Roman" w:eastAsia="Times New Roman" w:hAnsi="Times New Roman" w:cs="Times New Roman"/>
      <w:sz w:val="24"/>
      <w:szCs w:val="24"/>
      <w:lang w:val="en-GB"/>
    </w:rPr>
  </w:style>
  <w:style w:type="paragraph" w:styleId="Turinys5">
    <w:name w:val="toc 5"/>
    <w:basedOn w:val="prastasis"/>
    <w:next w:val="prastasis"/>
    <w:uiPriority w:val="99"/>
    <w:rsid w:val="00DD2EFB"/>
    <w:pPr>
      <w:tabs>
        <w:tab w:val="right" w:leader="dot" w:pos="9000"/>
      </w:tabs>
      <w:spacing w:after="0" w:line="240" w:lineRule="auto"/>
      <w:ind w:left="1200" w:right="360"/>
    </w:pPr>
    <w:rPr>
      <w:rFonts w:ascii="Times New Roman" w:eastAsia="Times New Roman" w:hAnsi="Times New Roman" w:cs="Times New Roman"/>
      <w:sz w:val="24"/>
      <w:szCs w:val="24"/>
      <w:lang w:val="en-GB"/>
    </w:rPr>
  </w:style>
  <w:style w:type="paragraph" w:styleId="Turinys6">
    <w:name w:val="toc 6"/>
    <w:basedOn w:val="prastasis"/>
    <w:next w:val="prastasis"/>
    <w:uiPriority w:val="99"/>
    <w:rsid w:val="00DD2EFB"/>
    <w:pPr>
      <w:tabs>
        <w:tab w:val="right" w:leader="dot" w:pos="9000"/>
      </w:tabs>
      <w:spacing w:after="0" w:line="240" w:lineRule="auto"/>
      <w:ind w:left="1440" w:right="360"/>
    </w:pPr>
    <w:rPr>
      <w:rFonts w:ascii="Times New Roman" w:eastAsia="Times New Roman" w:hAnsi="Times New Roman" w:cs="Times New Roman"/>
      <w:sz w:val="24"/>
      <w:szCs w:val="24"/>
      <w:lang w:val="en-GB"/>
    </w:rPr>
  </w:style>
  <w:style w:type="paragraph" w:styleId="Turinys7">
    <w:name w:val="toc 7"/>
    <w:basedOn w:val="prastasis"/>
    <w:next w:val="prastasis"/>
    <w:uiPriority w:val="99"/>
    <w:semiHidden/>
    <w:rsid w:val="00DD2EFB"/>
    <w:pPr>
      <w:tabs>
        <w:tab w:val="right" w:leader="dot" w:pos="9000"/>
      </w:tabs>
      <w:spacing w:after="0" w:line="240" w:lineRule="auto"/>
      <w:ind w:left="1680" w:right="360"/>
    </w:pPr>
    <w:rPr>
      <w:rFonts w:ascii="Times New Roman" w:eastAsia="Times New Roman" w:hAnsi="Times New Roman" w:cs="Times New Roman"/>
      <w:sz w:val="24"/>
      <w:szCs w:val="24"/>
      <w:lang w:val="en-GB"/>
    </w:rPr>
  </w:style>
  <w:style w:type="paragraph" w:styleId="Turinys8">
    <w:name w:val="toc 8"/>
    <w:basedOn w:val="prastasis"/>
    <w:next w:val="prastasis"/>
    <w:uiPriority w:val="99"/>
    <w:semiHidden/>
    <w:rsid w:val="00DD2EFB"/>
    <w:pPr>
      <w:tabs>
        <w:tab w:val="right" w:leader="dot" w:pos="9000"/>
      </w:tabs>
      <w:spacing w:after="0" w:line="240" w:lineRule="auto"/>
      <w:ind w:left="1920" w:right="360"/>
    </w:pPr>
    <w:rPr>
      <w:rFonts w:ascii="Times New Roman" w:eastAsia="Times New Roman" w:hAnsi="Times New Roman" w:cs="Times New Roman"/>
      <w:sz w:val="24"/>
      <w:szCs w:val="24"/>
      <w:lang w:val="en-GB"/>
    </w:rPr>
  </w:style>
  <w:style w:type="paragraph" w:styleId="Turinys9">
    <w:name w:val="toc 9"/>
    <w:basedOn w:val="prastasis"/>
    <w:next w:val="prastasis"/>
    <w:uiPriority w:val="99"/>
    <w:semiHidden/>
    <w:rsid w:val="00DD2EFB"/>
    <w:pPr>
      <w:tabs>
        <w:tab w:val="right" w:leader="dot" w:pos="9000"/>
      </w:tabs>
      <w:spacing w:after="0" w:line="240" w:lineRule="auto"/>
      <w:ind w:left="2160" w:right="360"/>
    </w:pPr>
    <w:rPr>
      <w:rFonts w:ascii="Times New Roman" w:eastAsia="Times New Roman" w:hAnsi="Times New Roman" w:cs="Times New Roman"/>
      <w:sz w:val="24"/>
      <w:szCs w:val="24"/>
      <w:lang w:val="en-GB"/>
    </w:rPr>
  </w:style>
  <w:style w:type="paragraph" w:customStyle="1" w:styleId="CaptionEquation">
    <w:name w:val="CaptionEquation"/>
    <w:next w:val="Pagrindinistekstas"/>
    <w:uiPriority w:val="99"/>
    <w:rsid w:val="00DD2EFB"/>
    <w:pPr>
      <w:keepNext/>
      <w:keepLines/>
      <w:tabs>
        <w:tab w:val="left" w:pos="1728"/>
      </w:tabs>
      <w:suppressAutoHyphens/>
      <w:spacing w:after="240" w:line="280" w:lineRule="exact"/>
      <w:ind w:left="1728" w:hanging="1728"/>
    </w:pPr>
    <w:rPr>
      <w:rFonts w:ascii="Times New Roman Bold" w:eastAsia="Times New Roman" w:hAnsi="Times New Roman Bold" w:cs="Times New Roman"/>
      <w:b/>
      <w:bCs/>
      <w:sz w:val="24"/>
      <w:szCs w:val="20"/>
    </w:rPr>
  </w:style>
  <w:style w:type="paragraph" w:customStyle="1" w:styleId="TitleSideBoldUnderline">
    <w:name w:val="Title Side Bold Underline"/>
    <w:next w:val="Pagrindinistekstas"/>
    <w:uiPriority w:val="99"/>
    <w:rsid w:val="00DD2EFB"/>
    <w:pPr>
      <w:keepNext/>
      <w:suppressAutoHyphens/>
      <w:spacing w:after="240" w:line="240" w:lineRule="auto"/>
    </w:pPr>
    <w:rPr>
      <w:rFonts w:ascii="Times New Roman Bold" w:eastAsia="Times New Roman" w:hAnsi="Times New Roman Bold" w:cs="Times New Roman"/>
      <w:b/>
      <w:sz w:val="24"/>
      <w:szCs w:val="20"/>
      <w:u w:val="single"/>
    </w:rPr>
  </w:style>
  <w:style w:type="paragraph" w:styleId="Dokumentoinaostekstas">
    <w:name w:val="endnote text"/>
    <w:basedOn w:val="prastasis"/>
    <w:link w:val="DokumentoinaostekstasDiagrama"/>
    <w:uiPriority w:val="99"/>
    <w:semiHidden/>
    <w:rsid w:val="00DD2EFB"/>
    <w:pPr>
      <w:spacing w:after="0" w:line="240" w:lineRule="auto"/>
    </w:pPr>
    <w:rPr>
      <w:rFonts w:ascii="Times New Roman" w:eastAsia="Times New Roman" w:hAnsi="Times New Roman" w:cs="Times New Roman"/>
      <w:sz w:val="20"/>
      <w:szCs w:val="20"/>
      <w:lang w:val="en-GB"/>
    </w:rPr>
  </w:style>
  <w:style w:type="character" w:customStyle="1" w:styleId="DokumentoinaostekstasDiagrama">
    <w:name w:val="Dokumento išnašos tekstas Diagrama"/>
    <w:basedOn w:val="Numatytasispastraiposriftas"/>
    <w:link w:val="Dokumentoinaostekstas"/>
    <w:uiPriority w:val="99"/>
    <w:semiHidden/>
    <w:rsid w:val="00DD2EFB"/>
    <w:rPr>
      <w:rFonts w:ascii="Times New Roman" w:eastAsia="Times New Roman" w:hAnsi="Times New Roman" w:cs="Times New Roman"/>
      <w:sz w:val="20"/>
      <w:szCs w:val="20"/>
      <w:lang w:val="en-GB"/>
    </w:rPr>
  </w:style>
  <w:style w:type="paragraph" w:customStyle="1" w:styleId="TableText9Point">
    <w:name w:val="Table Text 9 Point"/>
    <w:uiPriority w:val="99"/>
    <w:rsid w:val="00DD2EFB"/>
    <w:pPr>
      <w:keepNext/>
      <w:keepLines/>
      <w:tabs>
        <w:tab w:val="left" w:pos="360"/>
      </w:tabs>
      <w:suppressAutoHyphens/>
      <w:spacing w:before="40" w:after="40" w:line="220" w:lineRule="exact"/>
    </w:pPr>
    <w:rPr>
      <w:rFonts w:ascii="Times New Roman" w:eastAsia="Times New Roman" w:hAnsi="Times New Roman" w:cs="Times New Roman"/>
      <w:sz w:val="18"/>
      <w:szCs w:val="20"/>
    </w:rPr>
  </w:style>
  <w:style w:type="character" w:styleId="Perirtashipersaitas">
    <w:name w:val="FollowedHyperlink"/>
    <w:semiHidden/>
    <w:rsid w:val="00DD2EFB"/>
    <w:rPr>
      <w:color w:val="800080"/>
      <w:u w:val="single"/>
    </w:rPr>
  </w:style>
  <w:style w:type="character" w:customStyle="1" w:styleId="Instructions">
    <w:name w:val="Instructions"/>
    <w:rsid w:val="00DD2EFB"/>
    <w:rPr>
      <w:i/>
      <w:vanish/>
      <w:color w:val="008080"/>
    </w:rPr>
  </w:style>
  <w:style w:type="paragraph" w:customStyle="1" w:styleId="TableLeft">
    <w:name w:val="Table Left"/>
    <w:uiPriority w:val="99"/>
    <w:rsid w:val="00DD2EFB"/>
    <w:pPr>
      <w:spacing w:after="60" w:line="240" w:lineRule="auto"/>
    </w:pPr>
    <w:rPr>
      <w:rFonts w:ascii="Times New Roman" w:eastAsia="Times New Roman" w:hAnsi="Times New Roman" w:cs="Arial"/>
      <w:bCs/>
      <w:kern w:val="32"/>
      <w:sz w:val="20"/>
      <w:szCs w:val="24"/>
    </w:rPr>
  </w:style>
  <w:style w:type="paragraph" w:customStyle="1" w:styleId="TableCenter">
    <w:name w:val="Table Center"/>
    <w:basedOn w:val="prastasis"/>
    <w:uiPriority w:val="99"/>
    <w:rsid w:val="00DD2EFB"/>
    <w:pPr>
      <w:spacing w:after="60" w:line="240" w:lineRule="auto"/>
      <w:jc w:val="center"/>
    </w:pPr>
    <w:rPr>
      <w:rFonts w:ascii="Times New Roman" w:eastAsia="Times New Roman" w:hAnsi="Times New Roman" w:cs="Times New Roman"/>
      <w:sz w:val="20"/>
      <w:szCs w:val="24"/>
      <w:lang w:val="en-GB"/>
    </w:rPr>
  </w:style>
  <w:style w:type="paragraph" w:customStyle="1" w:styleId="TableHead">
    <w:name w:val="Table Head"/>
    <w:basedOn w:val="TableText"/>
    <w:rsid w:val="00DD2EFB"/>
    <w:rPr>
      <w:b/>
      <w:sz w:val="20"/>
      <w:szCs w:val="48"/>
    </w:rPr>
  </w:style>
  <w:style w:type="paragraph" w:customStyle="1" w:styleId="TOCTitle">
    <w:name w:val="TOC Title"/>
    <w:basedOn w:val="Pavadinimas"/>
    <w:next w:val="Turinys1"/>
    <w:uiPriority w:val="99"/>
    <w:rsid w:val="00DD2EFB"/>
    <w:pPr>
      <w:pageBreakBefore/>
    </w:pPr>
    <w:rPr>
      <w:caps/>
      <w:sz w:val="28"/>
      <w:szCs w:val="28"/>
    </w:rPr>
  </w:style>
  <w:style w:type="paragraph" w:styleId="Sraassuenkleliais">
    <w:name w:val="List Bullet"/>
    <w:uiPriority w:val="99"/>
    <w:rsid w:val="00DD2EFB"/>
    <w:pPr>
      <w:tabs>
        <w:tab w:val="num" w:pos="360"/>
      </w:tabs>
      <w:spacing w:after="0" w:line="240" w:lineRule="auto"/>
      <w:ind w:left="360" w:hanging="360"/>
    </w:pPr>
    <w:rPr>
      <w:rFonts w:ascii="Times New Roman" w:eastAsia="Times New Roman" w:hAnsi="Times New Roman" w:cs="Times New Roman"/>
      <w:sz w:val="24"/>
      <w:szCs w:val="20"/>
    </w:rPr>
  </w:style>
  <w:style w:type="paragraph" w:customStyle="1" w:styleId="ListEnd">
    <w:name w:val="List End"/>
    <w:next w:val="Paragraph"/>
    <w:uiPriority w:val="99"/>
    <w:semiHidden/>
    <w:rsid w:val="00DD2EFB"/>
    <w:pPr>
      <w:spacing w:after="0" w:line="240" w:lineRule="auto"/>
    </w:pPr>
    <w:rPr>
      <w:rFonts w:ascii="Times New Roman" w:eastAsia="Times New Roman" w:hAnsi="Times New Roman" w:cs="Times New Roman"/>
      <w:sz w:val="24"/>
      <w:szCs w:val="20"/>
    </w:rPr>
  </w:style>
  <w:style w:type="paragraph" w:styleId="Sraassunumeriais">
    <w:name w:val="List Number"/>
    <w:basedOn w:val="prastasis"/>
    <w:uiPriority w:val="99"/>
    <w:rsid w:val="00DD2EFB"/>
    <w:pPr>
      <w:numPr>
        <w:numId w:val="10"/>
      </w:numPr>
      <w:tabs>
        <w:tab w:val="clear" w:pos="360"/>
        <w:tab w:val="num" w:pos="0"/>
      </w:tabs>
      <w:spacing w:after="0" w:line="240" w:lineRule="auto"/>
      <w:ind w:left="0"/>
    </w:pPr>
    <w:rPr>
      <w:rFonts w:ascii="Times New Roman" w:eastAsia="Times New Roman" w:hAnsi="Times New Roman" w:cs="Times New Roman"/>
      <w:sz w:val="24"/>
      <w:szCs w:val="24"/>
      <w:lang w:val="en-GB"/>
    </w:rPr>
  </w:style>
  <w:style w:type="paragraph" w:styleId="Sraassunumeriais2">
    <w:name w:val="List Number 2"/>
    <w:basedOn w:val="prastasis"/>
    <w:uiPriority w:val="99"/>
    <w:rsid w:val="00DD2EFB"/>
    <w:pPr>
      <w:numPr>
        <w:numId w:val="11"/>
      </w:numPr>
      <w:tabs>
        <w:tab w:val="clear" w:pos="720"/>
        <w:tab w:val="num" w:pos="360"/>
      </w:tabs>
      <w:spacing w:after="0" w:line="240" w:lineRule="auto"/>
      <w:ind w:left="360"/>
    </w:pPr>
    <w:rPr>
      <w:rFonts w:ascii="Times New Roman" w:eastAsia="Times New Roman" w:hAnsi="Times New Roman" w:cs="Times New Roman"/>
      <w:sz w:val="24"/>
      <w:szCs w:val="24"/>
      <w:lang w:val="en-GB"/>
    </w:rPr>
  </w:style>
  <w:style w:type="paragraph" w:styleId="Sraassunumeriais3">
    <w:name w:val="List Number 3"/>
    <w:basedOn w:val="prastasis"/>
    <w:uiPriority w:val="99"/>
    <w:rsid w:val="00DD2EFB"/>
    <w:pPr>
      <w:numPr>
        <w:numId w:val="20"/>
      </w:numPr>
      <w:tabs>
        <w:tab w:val="clear" w:pos="1080"/>
      </w:tabs>
      <w:spacing w:after="0" w:line="240" w:lineRule="auto"/>
      <w:ind w:left="720"/>
    </w:pPr>
    <w:rPr>
      <w:rFonts w:ascii="Times New Roman" w:eastAsia="Times New Roman" w:hAnsi="Times New Roman" w:cs="Times New Roman"/>
      <w:sz w:val="24"/>
      <w:szCs w:val="24"/>
      <w:lang w:val="en-GB"/>
    </w:rPr>
  </w:style>
  <w:style w:type="paragraph" w:styleId="Sraassuenkleliais2">
    <w:name w:val="List Bullet 2"/>
    <w:basedOn w:val="prastasis"/>
    <w:uiPriority w:val="99"/>
    <w:rsid w:val="00DD2EFB"/>
    <w:pPr>
      <w:numPr>
        <w:numId w:val="18"/>
      </w:numPr>
      <w:tabs>
        <w:tab w:val="clear" w:pos="720"/>
        <w:tab w:val="num" w:pos="360"/>
      </w:tabs>
      <w:spacing w:after="0" w:line="240" w:lineRule="auto"/>
      <w:ind w:left="360"/>
    </w:pPr>
    <w:rPr>
      <w:rFonts w:ascii="Times New Roman" w:eastAsia="Times New Roman" w:hAnsi="Times New Roman" w:cs="Times New Roman"/>
      <w:sz w:val="24"/>
      <w:szCs w:val="24"/>
      <w:lang w:val="en-GB"/>
    </w:rPr>
  </w:style>
  <w:style w:type="paragraph" w:styleId="Sraassuenkleliais3">
    <w:name w:val="List Bullet 3"/>
    <w:basedOn w:val="prastasis"/>
    <w:uiPriority w:val="99"/>
    <w:rsid w:val="00DD2EFB"/>
    <w:pPr>
      <w:numPr>
        <w:numId w:val="19"/>
      </w:numPr>
      <w:tabs>
        <w:tab w:val="clear" w:pos="1080"/>
        <w:tab w:val="num" w:pos="360"/>
      </w:tabs>
      <w:spacing w:after="0" w:line="240" w:lineRule="auto"/>
      <w:ind w:left="360"/>
    </w:pPr>
    <w:rPr>
      <w:rFonts w:ascii="Times New Roman" w:eastAsia="Times New Roman" w:hAnsi="Times New Roman" w:cs="Times New Roman"/>
      <w:sz w:val="24"/>
      <w:szCs w:val="24"/>
      <w:lang w:val="en-GB"/>
    </w:rPr>
  </w:style>
  <w:style w:type="paragraph" w:customStyle="1" w:styleId="Approval">
    <w:name w:val="Approval"/>
    <w:uiPriority w:val="99"/>
    <w:rsid w:val="00DD2EFB"/>
    <w:pPr>
      <w:tabs>
        <w:tab w:val="left" w:pos="1080"/>
        <w:tab w:val="left" w:pos="5040"/>
        <w:tab w:val="left" w:pos="5760"/>
        <w:tab w:val="left" w:pos="6480"/>
        <w:tab w:val="left" w:pos="8640"/>
      </w:tabs>
      <w:spacing w:after="0" w:line="240" w:lineRule="auto"/>
    </w:pPr>
    <w:rPr>
      <w:rFonts w:ascii="Times New Roman" w:eastAsia="Arial Unicode MS" w:hAnsi="Times New Roman" w:cs="Times New Roman"/>
      <w:sz w:val="24"/>
      <w:szCs w:val="24"/>
    </w:rPr>
  </w:style>
  <w:style w:type="table" w:customStyle="1" w:styleId="TableGrid2">
    <w:name w:val="Table Grid2"/>
    <w:basedOn w:val="prastojilentel"/>
    <w:next w:val="Lentelstinklelis"/>
    <w:rsid w:val="00DD2EF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next w:val="Paragraph"/>
    <w:uiPriority w:val="99"/>
    <w:rsid w:val="00DD2EFB"/>
    <w:pPr>
      <w:keepLines/>
      <w:spacing w:after="120" w:line="240" w:lineRule="auto"/>
      <w:jc w:val="center"/>
    </w:pPr>
    <w:rPr>
      <w:rFonts w:ascii="Times New Roman" w:eastAsia="Times New Roman" w:hAnsi="Times New Roman" w:cs="Times New Roman"/>
      <w:sz w:val="24"/>
      <w:szCs w:val="20"/>
    </w:rPr>
  </w:style>
  <w:style w:type="paragraph" w:customStyle="1" w:styleId="Confidentiality">
    <w:name w:val="Confidentiality"/>
    <w:uiPriority w:val="99"/>
    <w:rsid w:val="00DD2EFB"/>
    <w:pPr>
      <w:spacing w:after="0" w:line="240" w:lineRule="auto"/>
      <w:ind w:left="720" w:right="720"/>
    </w:pPr>
    <w:rPr>
      <w:rFonts w:ascii="Times New Roman" w:eastAsia="Times New Roman" w:hAnsi="Times New Roman" w:cs="Times New Roman"/>
      <w:sz w:val="24"/>
      <w:szCs w:val="20"/>
    </w:rPr>
  </w:style>
  <w:style w:type="paragraph" w:customStyle="1" w:styleId="TableFixedWidth">
    <w:name w:val="Table Fixed Width"/>
    <w:uiPriority w:val="99"/>
    <w:rsid w:val="00DD2EFB"/>
    <w:pPr>
      <w:spacing w:after="0" w:line="240" w:lineRule="auto"/>
    </w:pPr>
    <w:rPr>
      <w:rFonts w:ascii="Courier New" w:eastAsia="Times New Roman" w:hAnsi="Courier New" w:cs="Times New Roman"/>
      <w:sz w:val="20"/>
      <w:szCs w:val="20"/>
    </w:rPr>
  </w:style>
  <w:style w:type="paragraph" w:customStyle="1" w:styleId="Heading1NoTOC">
    <w:name w:val="Heading 1 No TOC"/>
    <w:next w:val="Paragraph"/>
    <w:uiPriority w:val="99"/>
    <w:rsid w:val="00DD2EFB"/>
    <w:pPr>
      <w:keepNext/>
      <w:keepLines/>
      <w:spacing w:after="240" w:line="240" w:lineRule="auto"/>
    </w:pPr>
    <w:rPr>
      <w:rFonts w:ascii="Arial" w:eastAsia="Times New Roman" w:hAnsi="Arial" w:cs="Arial"/>
      <w:b/>
      <w:bCs/>
      <w:kern w:val="32"/>
      <w:sz w:val="24"/>
      <w:szCs w:val="48"/>
    </w:rPr>
  </w:style>
  <w:style w:type="paragraph" w:customStyle="1" w:styleId="Heading1Unnumbered">
    <w:name w:val="Heading 1 Unnumbered"/>
    <w:basedOn w:val="Antrat1"/>
    <w:next w:val="Paragraph"/>
    <w:uiPriority w:val="99"/>
    <w:rsid w:val="00DD2EFB"/>
    <w:pPr>
      <w:tabs>
        <w:tab w:val="left" w:pos="480"/>
      </w:tabs>
      <w:spacing w:before="0" w:after="240"/>
    </w:pPr>
    <w:rPr>
      <w:rFonts w:ascii="Arial" w:hAnsi="Arial" w:cs="Arial"/>
      <w:color w:val="auto"/>
      <w:kern w:val="32"/>
      <w:sz w:val="24"/>
      <w:szCs w:val="48"/>
      <w:lang w:val="en-US" w:eastAsia="en-US"/>
    </w:rPr>
  </w:style>
  <w:style w:type="paragraph" w:customStyle="1" w:styleId="Heading2NoTOC">
    <w:name w:val="Heading 2 No TOC"/>
    <w:basedOn w:val="Antrat2"/>
    <w:next w:val="Paragraph"/>
    <w:uiPriority w:val="99"/>
    <w:rsid w:val="00DD2EFB"/>
    <w:pPr>
      <w:tabs>
        <w:tab w:val="left" w:pos="720"/>
      </w:tabs>
      <w:spacing w:before="0" w:after="240"/>
      <w:outlineLvl w:val="9"/>
    </w:pPr>
    <w:rPr>
      <w:rFonts w:ascii="Arial" w:hAnsi="Arial" w:cs="Arial"/>
      <w:iCs/>
      <w:color w:val="auto"/>
      <w:sz w:val="24"/>
      <w:lang w:val="en-US" w:eastAsia="en-US"/>
    </w:rPr>
  </w:style>
  <w:style w:type="paragraph" w:customStyle="1" w:styleId="References">
    <w:name w:val="References"/>
    <w:uiPriority w:val="99"/>
    <w:rsid w:val="00DD2EFB"/>
    <w:pPr>
      <w:numPr>
        <w:numId w:val="14"/>
      </w:numPr>
      <w:tabs>
        <w:tab w:val="clear" w:pos="360"/>
        <w:tab w:val="num" w:pos="1080"/>
      </w:tabs>
      <w:spacing w:after="240" w:line="240" w:lineRule="auto"/>
      <w:ind w:left="1080"/>
    </w:pPr>
    <w:rPr>
      <w:rFonts w:ascii="Times New Roman" w:eastAsia="Times New Roman" w:hAnsi="Times New Roman" w:cs="Arial"/>
      <w:bCs/>
      <w:kern w:val="32"/>
      <w:sz w:val="24"/>
      <w:szCs w:val="24"/>
    </w:rPr>
  </w:style>
  <w:style w:type="paragraph" w:customStyle="1" w:styleId="TableFootnote">
    <w:name w:val="Table Footnote"/>
    <w:basedOn w:val="TableText"/>
    <w:rsid w:val="00DD2EFB"/>
    <w:pPr>
      <w:numPr>
        <w:numId w:val="15"/>
      </w:numPr>
      <w:tabs>
        <w:tab w:val="clear" w:pos="360"/>
        <w:tab w:val="num" w:pos="2160"/>
      </w:tabs>
      <w:ind w:left="2160" w:hanging="2160"/>
      <w:jc w:val="left"/>
    </w:pPr>
    <w:rPr>
      <w:sz w:val="20"/>
    </w:rPr>
  </w:style>
  <w:style w:type="paragraph" w:customStyle="1" w:styleId="TableFootnoteLetter">
    <w:name w:val="Table Footnote Letter"/>
    <w:basedOn w:val="TableFootnote"/>
    <w:rsid w:val="00DD2EFB"/>
    <w:pPr>
      <w:numPr>
        <w:numId w:val="16"/>
      </w:numPr>
      <w:tabs>
        <w:tab w:val="clear" w:pos="360"/>
        <w:tab w:val="num" w:pos="720"/>
      </w:tabs>
      <w:ind w:left="720"/>
    </w:pPr>
  </w:style>
  <w:style w:type="paragraph" w:customStyle="1" w:styleId="TableFootnoteSymbol">
    <w:name w:val="Table Footnote Symbol"/>
    <w:basedOn w:val="TableFootnote"/>
    <w:rsid w:val="00DD2EFB"/>
    <w:pPr>
      <w:numPr>
        <w:numId w:val="0"/>
      </w:numPr>
    </w:pPr>
    <w:rPr>
      <w:szCs w:val="48"/>
    </w:rPr>
  </w:style>
  <w:style w:type="paragraph" w:customStyle="1" w:styleId="ListLetter">
    <w:name w:val="List Letter"/>
    <w:uiPriority w:val="99"/>
    <w:rsid w:val="00DD2EFB"/>
    <w:pPr>
      <w:numPr>
        <w:numId w:val="21"/>
      </w:numPr>
      <w:tabs>
        <w:tab w:val="clear" w:pos="360"/>
        <w:tab w:val="num" w:pos="570"/>
      </w:tabs>
      <w:spacing w:after="0" w:line="240" w:lineRule="auto"/>
      <w:ind w:left="570" w:hanging="570"/>
    </w:pPr>
    <w:rPr>
      <w:rFonts w:ascii="Times New Roman" w:eastAsia="Times New Roman" w:hAnsi="Times New Roman" w:cs="Arial"/>
      <w:bCs/>
      <w:iCs/>
      <w:sz w:val="24"/>
      <w:szCs w:val="48"/>
    </w:rPr>
  </w:style>
  <w:style w:type="paragraph" w:customStyle="1" w:styleId="ListLetter2">
    <w:name w:val="List Letter 2"/>
    <w:uiPriority w:val="99"/>
    <w:rsid w:val="00DD2EFB"/>
    <w:pPr>
      <w:numPr>
        <w:numId w:val="22"/>
      </w:numPr>
      <w:tabs>
        <w:tab w:val="clear" w:pos="720"/>
      </w:tabs>
      <w:spacing w:after="0" w:line="240" w:lineRule="auto"/>
    </w:pPr>
    <w:rPr>
      <w:rFonts w:ascii="Times New Roman" w:eastAsia="Times New Roman" w:hAnsi="Times New Roman" w:cs="Arial"/>
      <w:bCs/>
      <w:iCs/>
      <w:sz w:val="24"/>
      <w:szCs w:val="24"/>
    </w:rPr>
  </w:style>
  <w:style w:type="paragraph" w:customStyle="1" w:styleId="ListLetter3">
    <w:name w:val="List Letter 3"/>
    <w:uiPriority w:val="99"/>
    <w:rsid w:val="00DD2EFB"/>
    <w:pPr>
      <w:numPr>
        <w:numId w:val="13"/>
      </w:numPr>
      <w:tabs>
        <w:tab w:val="clear" w:pos="1080"/>
        <w:tab w:val="num" w:pos="720"/>
      </w:tabs>
      <w:spacing w:after="0" w:line="240" w:lineRule="auto"/>
      <w:ind w:left="720"/>
    </w:pPr>
    <w:rPr>
      <w:rFonts w:ascii="Times New Roman" w:eastAsia="Times New Roman" w:hAnsi="Times New Roman" w:cs="Arial"/>
      <w:bCs/>
      <w:iCs/>
      <w:sz w:val="24"/>
      <w:szCs w:val="48"/>
    </w:rPr>
  </w:style>
  <w:style w:type="paragraph" w:customStyle="1" w:styleId="TableTitleContinued">
    <w:name w:val="Table Title Continued"/>
    <w:basedOn w:val="prastasis"/>
    <w:uiPriority w:val="99"/>
    <w:rsid w:val="00DD2EFB"/>
    <w:pPr>
      <w:tabs>
        <w:tab w:val="left" w:pos="1720"/>
      </w:tabs>
      <w:spacing w:after="120" w:line="240" w:lineRule="auto"/>
      <w:ind w:left="1720" w:hanging="1720"/>
    </w:pPr>
    <w:rPr>
      <w:rFonts w:ascii="Arial" w:eastAsia="Times New Roman" w:hAnsi="Arial" w:cs="Times New Roman"/>
      <w:b/>
      <w:sz w:val="24"/>
      <w:szCs w:val="24"/>
      <w:lang w:val="en-GB"/>
    </w:rPr>
  </w:style>
  <w:style w:type="paragraph" w:customStyle="1" w:styleId="FigureEndofTextTitle">
    <w:name w:val="Figure End of Text Title"/>
    <w:next w:val="Figure"/>
    <w:uiPriority w:val="99"/>
    <w:rsid w:val="00DD2EFB"/>
    <w:pPr>
      <w:keepNext/>
      <w:tabs>
        <w:tab w:val="left" w:pos="1720"/>
      </w:tabs>
      <w:spacing w:after="0" w:line="240" w:lineRule="auto"/>
      <w:ind w:left="1720" w:hanging="1720"/>
    </w:pPr>
    <w:rPr>
      <w:rFonts w:ascii="Arial" w:eastAsia="Times New Roman" w:hAnsi="Arial" w:cs="Arial"/>
      <w:b/>
      <w:bCs/>
      <w:iCs/>
      <w:sz w:val="24"/>
      <w:szCs w:val="48"/>
    </w:rPr>
  </w:style>
  <w:style w:type="paragraph" w:styleId="Dokumentostruktra">
    <w:name w:val="Document Map"/>
    <w:basedOn w:val="prastasis"/>
    <w:link w:val="DokumentostruktraDiagrama"/>
    <w:uiPriority w:val="99"/>
    <w:semiHidden/>
    <w:rsid w:val="00DD2EFB"/>
    <w:pPr>
      <w:shd w:val="clear" w:color="auto" w:fill="000080"/>
      <w:spacing w:after="0" w:line="240" w:lineRule="auto"/>
    </w:pPr>
    <w:rPr>
      <w:rFonts w:ascii="Tahoma" w:eastAsia="Times New Roman" w:hAnsi="Tahoma" w:cs="Tahoma"/>
      <w:sz w:val="24"/>
      <w:szCs w:val="24"/>
      <w:lang w:val="en-GB"/>
    </w:rPr>
  </w:style>
  <w:style w:type="character" w:customStyle="1" w:styleId="DokumentostruktraDiagrama">
    <w:name w:val="Dokumento struktūra Diagrama"/>
    <w:basedOn w:val="Numatytasispastraiposriftas"/>
    <w:link w:val="Dokumentostruktra"/>
    <w:uiPriority w:val="99"/>
    <w:semiHidden/>
    <w:rsid w:val="00DD2EFB"/>
    <w:rPr>
      <w:rFonts w:ascii="Tahoma" w:eastAsia="Times New Roman" w:hAnsi="Tahoma" w:cs="Tahoma"/>
      <w:sz w:val="24"/>
      <w:szCs w:val="24"/>
      <w:shd w:val="clear" w:color="auto" w:fill="000080"/>
      <w:lang w:val="en-GB"/>
    </w:rPr>
  </w:style>
  <w:style w:type="character" w:styleId="Eilutsnumeris">
    <w:name w:val="line number"/>
    <w:basedOn w:val="Numatytasispastraiposriftas"/>
    <w:semiHidden/>
    <w:rsid w:val="00DD2EFB"/>
  </w:style>
  <w:style w:type="paragraph" w:styleId="Sraas">
    <w:name w:val="List"/>
    <w:basedOn w:val="prastasis"/>
    <w:uiPriority w:val="99"/>
    <w:semiHidden/>
    <w:rsid w:val="00DD2EFB"/>
    <w:pPr>
      <w:spacing w:after="0" w:line="240" w:lineRule="auto"/>
      <w:ind w:left="360" w:hanging="360"/>
    </w:pPr>
    <w:rPr>
      <w:rFonts w:ascii="Times New Roman" w:eastAsia="Times New Roman" w:hAnsi="Times New Roman" w:cs="Times New Roman"/>
      <w:sz w:val="24"/>
      <w:szCs w:val="24"/>
      <w:lang w:val="en-GB"/>
    </w:rPr>
  </w:style>
  <w:style w:type="paragraph" w:styleId="Sraas2">
    <w:name w:val="List 2"/>
    <w:basedOn w:val="prastasis"/>
    <w:uiPriority w:val="99"/>
    <w:semiHidden/>
    <w:rsid w:val="00DD2EFB"/>
    <w:pPr>
      <w:spacing w:after="0" w:line="240" w:lineRule="auto"/>
      <w:ind w:left="720" w:hanging="360"/>
    </w:pPr>
    <w:rPr>
      <w:rFonts w:ascii="Times New Roman" w:eastAsia="Times New Roman" w:hAnsi="Times New Roman" w:cs="Times New Roman"/>
      <w:sz w:val="24"/>
      <w:szCs w:val="24"/>
      <w:lang w:val="en-GB"/>
    </w:rPr>
  </w:style>
  <w:style w:type="paragraph" w:styleId="Sraas3">
    <w:name w:val="List 3"/>
    <w:basedOn w:val="prastasis"/>
    <w:uiPriority w:val="99"/>
    <w:semiHidden/>
    <w:rsid w:val="00DD2EFB"/>
    <w:pPr>
      <w:spacing w:after="0" w:line="240" w:lineRule="auto"/>
      <w:ind w:left="1080" w:hanging="360"/>
    </w:pPr>
    <w:rPr>
      <w:rFonts w:ascii="Times New Roman" w:eastAsia="Times New Roman" w:hAnsi="Times New Roman" w:cs="Times New Roman"/>
      <w:sz w:val="24"/>
      <w:szCs w:val="24"/>
      <w:lang w:val="en-GB"/>
    </w:rPr>
  </w:style>
  <w:style w:type="paragraph" w:styleId="Sraas4">
    <w:name w:val="List 4"/>
    <w:basedOn w:val="prastasis"/>
    <w:uiPriority w:val="99"/>
    <w:semiHidden/>
    <w:rsid w:val="00DD2EFB"/>
    <w:pPr>
      <w:spacing w:after="0" w:line="240" w:lineRule="auto"/>
      <w:ind w:left="1440" w:hanging="360"/>
    </w:pPr>
    <w:rPr>
      <w:rFonts w:ascii="Times New Roman" w:eastAsia="Times New Roman" w:hAnsi="Times New Roman" w:cs="Times New Roman"/>
      <w:sz w:val="24"/>
      <w:szCs w:val="24"/>
      <w:lang w:val="en-GB"/>
    </w:rPr>
  </w:style>
  <w:style w:type="paragraph" w:styleId="Sraas5">
    <w:name w:val="List 5"/>
    <w:basedOn w:val="prastasis"/>
    <w:uiPriority w:val="99"/>
    <w:semiHidden/>
    <w:rsid w:val="00DD2EFB"/>
    <w:pPr>
      <w:spacing w:after="0" w:line="240" w:lineRule="auto"/>
      <w:ind w:left="1800" w:hanging="360"/>
    </w:pPr>
    <w:rPr>
      <w:rFonts w:ascii="Times New Roman" w:eastAsia="Times New Roman" w:hAnsi="Times New Roman" w:cs="Times New Roman"/>
      <w:sz w:val="24"/>
      <w:szCs w:val="24"/>
      <w:lang w:val="en-GB"/>
    </w:rPr>
  </w:style>
  <w:style w:type="paragraph" w:styleId="Sraassuenkleliais4">
    <w:name w:val="List Bullet 4"/>
    <w:basedOn w:val="prastasis"/>
    <w:uiPriority w:val="99"/>
    <w:semiHidden/>
    <w:rsid w:val="00DD2EFB"/>
    <w:pPr>
      <w:tabs>
        <w:tab w:val="num" w:pos="1440"/>
      </w:tabs>
      <w:spacing w:after="0" w:line="240" w:lineRule="auto"/>
      <w:ind w:left="1440" w:hanging="360"/>
    </w:pPr>
    <w:rPr>
      <w:rFonts w:ascii="Times New Roman" w:eastAsia="Times New Roman" w:hAnsi="Times New Roman" w:cs="Times New Roman"/>
      <w:sz w:val="24"/>
      <w:szCs w:val="24"/>
      <w:lang w:val="en-GB"/>
    </w:rPr>
  </w:style>
  <w:style w:type="paragraph" w:styleId="Sraassuenkleliais5">
    <w:name w:val="List Bullet 5"/>
    <w:basedOn w:val="prastasis"/>
    <w:uiPriority w:val="99"/>
    <w:semiHidden/>
    <w:rsid w:val="00DD2EFB"/>
    <w:pPr>
      <w:tabs>
        <w:tab w:val="num" w:pos="1800"/>
      </w:tabs>
      <w:spacing w:after="0" w:line="240" w:lineRule="auto"/>
      <w:ind w:left="1800" w:hanging="360"/>
    </w:pPr>
    <w:rPr>
      <w:rFonts w:ascii="Times New Roman" w:eastAsia="Times New Roman" w:hAnsi="Times New Roman" w:cs="Times New Roman"/>
      <w:sz w:val="24"/>
      <w:szCs w:val="24"/>
      <w:lang w:val="en-GB"/>
    </w:rPr>
  </w:style>
  <w:style w:type="paragraph" w:styleId="Sraotsinys">
    <w:name w:val="List Continue"/>
    <w:basedOn w:val="prastasis"/>
    <w:uiPriority w:val="99"/>
    <w:semiHidden/>
    <w:rsid w:val="00DD2EFB"/>
    <w:pPr>
      <w:spacing w:after="120" w:line="240" w:lineRule="auto"/>
      <w:ind w:left="360"/>
    </w:pPr>
    <w:rPr>
      <w:rFonts w:ascii="Times New Roman" w:eastAsia="Times New Roman" w:hAnsi="Times New Roman" w:cs="Times New Roman"/>
      <w:sz w:val="24"/>
      <w:szCs w:val="24"/>
      <w:lang w:val="en-GB"/>
    </w:rPr>
  </w:style>
  <w:style w:type="paragraph" w:styleId="Sraotsinys2">
    <w:name w:val="List Continue 2"/>
    <w:basedOn w:val="prastasis"/>
    <w:uiPriority w:val="99"/>
    <w:semiHidden/>
    <w:rsid w:val="00DD2EFB"/>
    <w:pPr>
      <w:spacing w:after="120" w:line="240" w:lineRule="auto"/>
      <w:ind w:left="720"/>
    </w:pPr>
    <w:rPr>
      <w:rFonts w:ascii="Times New Roman" w:eastAsia="Times New Roman" w:hAnsi="Times New Roman" w:cs="Times New Roman"/>
      <w:sz w:val="24"/>
      <w:szCs w:val="24"/>
      <w:lang w:val="en-GB"/>
    </w:rPr>
  </w:style>
  <w:style w:type="paragraph" w:styleId="Sraotsinys3">
    <w:name w:val="List Continue 3"/>
    <w:basedOn w:val="prastasis"/>
    <w:uiPriority w:val="99"/>
    <w:semiHidden/>
    <w:rsid w:val="00DD2EFB"/>
    <w:pPr>
      <w:spacing w:after="120" w:line="240" w:lineRule="auto"/>
      <w:ind w:left="1080"/>
    </w:pPr>
    <w:rPr>
      <w:rFonts w:ascii="Times New Roman" w:eastAsia="Times New Roman" w:hAnsi="Times New Roman" w:cs="Times New Roman"/>
      <w:sz w:val="24"/>
      <w:szCs w:val="24"/>
      <w:lang w:val="en-GB"/>
    </w:rPr>
  </w:style>
  <w:style w:type="paragraph" w:styleId="Sraotsinys4">
    <w:name w:val="List Continue 4"/>
    <w:basedOn w:val="prastasis"/>
    <w:uiPriority w:val="99"/>
    <w:semiHidden/>
    <w:rsid w:val="00DD2EFB"/>
    <w:pPr>
      <w:spacing w:after="120" w:line="240" w:lineRule="auto"/>
      <w:ind w:left="1440"/>
    </w:pPr>
    <w:rPr>
      <w:rFonts w:ascii="Times New Roman" w:eastAsia="Times New Roman" w:hAnsi="Times New Roman" w:cs="Times New Roman"/>
      <w:sz w:val="24"/>
      <w:szCs w:val="24"/>
      <w:lang w:val="en-GB"/>
    </w:rPr>
  </w:style>
  <w:style w:type="paragraph" w:styleId="Sraotsinys5">
    <w:name w:val="List Continue 5"/>
    <w:basedOn w:val="prastasis"/>
    <w:uiPriority w:val="99"/>
    <w:semiHidden/>
    <w:rsid w:val="00DD2EFB"/>
    <w:pPr>
      <w:spacing w:after="120" w:line="240" w:lineRule="auto"/>
      <w:ind w:left="1800"/>
    </w:pPr>
    <w:rPr>
      <w:rFonts w:ascii="Times New Roman" w:eastAsia="Times New Roman" w:hAnsi="Times New Roman" w:cs="Times New Roman"/>
      <w:sz w:val="24"/>
      <w:szCs w:val="24"/>
      <w:lang w:val="en-GB"/>
    </w:rPr>
  </w:style>
  <w:style w:type="paragraph" w:styleId="Sraassunumeriais4">
    <w:name w:val="List Number 4"/>
    <w:basedOn w:val="prastasis"/>
    <w:uiPriority w:val="99"/>
    <w:semiHidden/>
    <w:rsid w:val="00DD2EFB"/>
    <w:pPr>
      <w:tabs>
        <w:tab w:val="num" w:pos="1440"/>
      </w:tabs>
      <w:spacing w:after="0" w:line="240" w:lineRule="auto"/>
      <w:ind w:left="1440" w:hanging="360"/>
    </w:pPr>
    <w:rPr>
      <w:rFonts w:ascii="Times New Roman" w:eastAsia="Times New Roman" w:hAnsi="Times New Roman" w:cs="Times New Roman"/>
      <w:sz w:val="24"/>
      <w:szCs w:val="24"/>
      <w:lang w:val="en-GB"/>
    </w:rPr>
  </w:style>
  <w:style w:type="paragraph" w:styleId="Sraassunumeriais5">
    <w:name w:val="List Number 5"/>
    <w:basedOn w:val="prastasis"/>
    <w:uiPriority w:val="99"/>
    <w:semiHidden/>
    <w:rsid w:val="00DD2EFB"/>
    <w:pPr>
      <w:tabs>
        <w:tab w:val="num" w:pos="1800"/>
      </w:tabs>
      <w:spacing w:after="0" w:line="240" w:lineRule="auto"/>
      <w:ind w:left="1800" w:hanging="360"/>
    </w:pPr>
    <w:rPr>
      <w:rFonts w:ascii="Times New Roman" w:eastAsia="Times New Roman" w:hAnsi="Times New Roman" w:cs="Times New Roman"/>
      <w:sz w:val="24"/>
      <w:szCs w:val="24"/>
      <w:lang w:val="en-GB"/>
    </w:rPr>
  </w:style>
  <w:style w:type="paragraph" w:styleId="Makrokomandostekstas">
    <w:name w:val="macro"/>
    <w:link w:val="MakrokomandostekstasDiagrama"/>
    <w:uiPriority w:val="99"/>
    <w:semiHidden/>
    <w:rsid w:val="00DD2EF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MakrokomandostekstasDiagrama">
    <w:name w:val="Makrokomandos tekstas Diagrama"/>
    <w:basedOn w:val="Numatytasispastraiposriftas"/>
    <w:link w:val="Makrokomandostekstas"/>
    <w:uiPriority w:val="99"/>
    <w:semiHidden/>
    <w:rsid w:val="00DD2EFB"/>
    <w:rPr>
      <w:rFonts w:ascii="Courier New" w:eastAsia="Times New Roman" w:hAnsi="Courier New" w:cs="Courier New"/>
      <w:sz w:val="20"/>
      <w:szCs w:val="20"/>
    </w:rPr>
  </w:style>
  <w:style w:type="paragraph" w:styleId="Pastabosantrat">
    <w:name w:val="Note Heading"/>
    <w:basedOn w:val="prastasis"/>
    <w:next w:val="prastasis"/>
    <w:link w:val="PastabosantratDiagrama"/>
    <w:uiPriority w:val="99"/>
    <w:semiHidden/>
    <w:rsid w:val="00DD2EFB"/>
    <w:pPr>
      <w:spacing w:after="0" w:line="240" w:lineRule="auto"/>
    </w:pPr>
    <w:rPr>
      <w:rFonts w:ascii="Times New Roman" w:eastAsia="Times New Roman" w:hAnsi="Times New Roman" w:cs="Times New Roman"/>
      <w:sz w:val="24"/>
      <w:szCs w:val="24"/>
      <w:lang w:val="en-GB"/>
    </w:rPr>
  </w:style>
  <w:style w:type="character" w:customStyle="1" w:styleId="PastabosantratDiagrama">
    <w:name w:val="Pastabos antraštė Diagrama"/>
    <w:basedOn w:val="Numatytasispastraiposriftas"/>
    <w:link w:val="Pastabosantrat"/>
    <w:uiPriority w:val="99"/>
    <w:semiHidden/>
    <w:rsid w:val="00DD2EFB"/>
    <w:rPr>
      <w:rFonts w:ascii="Times New Roman" w:eastAsia="Times New Roman" w:hAnsi="Times New Roman" w:cs="Times New Roman"/>
      <w:sz w:val="24"/>
      <w:szCs w:val="24"/>
      <w:lang w:val="en-GB"/>
    </w:rPr>
  </w:style>
  <w:style w:type="table" w:styleId="LentelTrimaiaiefektai1">
    <w:name w:val="Table 3D effects 1"/>
    <w:basedOn w:val="prastojilentel"/>
    <w:semiHidden/>
    <w:rsid w:val="00DD2EFB"/>
    <w:pPr>
      <w:spacing w:after="0" w:line="240" w:lineRule="auto"/>
    </w:pPr>
    <w:rPr>
      <w:rFonts w:ascii="Times New Roman" w:eastAsia="Times New Roman" w:hAnsi="Times New Roman" w:cs="Times New Roman"/>
      <w:sz w:val="20"/>
      <w:szCs w:val="20"/>
      <w:lang w:val="lt-LT" w:eastAsia="lt-LT"/>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semiHidden/>
    <w:rsid w:val="00DD2EFB"/>
    <w:pPr>
      <w:spacing w:after="0" w:line="240" w:lineRule="auto"/>
    </w:pPr>
    <w:rPr>
      <w:rFonts w:ascii="Times New Roman" w:eastAsia="Times New Roman" w:hAnsi="Times New Roman" w:cs="Times New Roman"/>
      <w:color w:val="000080"/>
      <w:sz w:val="20"/>
      <w:szCs w:val="20"/>
      <w:lang w:val="lt-LT" w:eastAsia="lt-LT"/>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semiHidden/>
    <w:rsid w:val="00DD2EFB"/>
    <w:pPr>
      <w:spacing w:after="0" w:line="240" w:lineRule="auto"/>
    </w:pPr>
    <w:rPr>
      <w:rFonts w:ascii="Times New Roman" w:eastAsia="Times New Roman" w:hAnsi="Times New Roman" w:cs="Times New Roman"/>
      <w:color w:val="FFFFFF"/>
      <w:sz w:val="20"/>
      <w:szCs w:val="20"/>
      <w:lang w:val="lt-LT" w:eastAsia="lt-LT"/>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semiHidden/>
    <w:rsid w:val="00DD2EFB"/>
    <w:pPr>
      <w:spacing w:after="0" w:line="240" w:lineRule="auto"/>
    </w:pPr>
    <w:rPr>
      <w:rFonts w:ascii="Times New Roman" w:eastAsia="Times New Roman" w:hAnsi="Times New Roman" w:cs="Times New Roman"/>
      <w:b/>
      <w:bCs/>
      <w:sz w:val="20"/>
      <w:szCs w:val="20"/>
      <w:lang w:val="lt-LT" w:eastAsia="lt-LT"/>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semiHidden/>
    <w:rsid w:val="00DD2EFB"/>
    <w:pPr>
      <w:spacing w:after="0" w:line="240" w:lineRule="auto"/>
    </w:pPr>
    <w:rPr>
      <w:rFonts w:ascii="Times New Roman" w:eastAsia="Times New Roman" w:hAnsi="Times New Roman" w:cs="Times New Roman"/>
      <w:b/>
      <w:bCs/>
      <w:sz w:val="20"/>
      <w:szCs w:val="20"/>
      <w:lang w:val="lt-LT" w:eastAsia="lt-LT"/>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semiHidden/>
    <w:rsid w:val="00DD2EFB"/>
    <w:pPr>
      <w:spacing w:after="0" w:line="240" w:lineRule="auto"/>
    </w:pPr>
    <w:rPr>
      <w:rFonts w:ascii="Times New Roman" w:eastAsia="Times New Roman" w:hAnsi="Times New Roman" w:cs="Times New Roman"/>
      <w:b/>
      <w:bCs/>
      <w:sz w:val="20"/>
      <w:szCs w:val="20"/>
      <w:lang w:val="lt-LT" w:eastAsia="lt-LT"/>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semiHidden/>
    <w:rsid w:val="00DD2EFB"/>
    <w:pPr>
      <w:spacing w:after="0" w:line="240" w:lineRule="auto"/>
    </w:pPr>
    <w:rPr>
      <w:rFonts w:ascii="Times New Roman" w:eastAsia="Times New Roman" w:hAnsi="Times New Roman" w:cs="Times New Roman"/>
      <w:b/>
      <w:bCs/>
      <w:sz w:val="20"/>
      <w:szCs w:val="20"/>
      <w:lang w:val="lt-LT" w:eastAsia="lt-LT"/>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entelProfesionali">
    <w:name w:val="Table Professional"/>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rsid w:val="00DD2EF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rsid w:val="00DD2EFB"/>
    <w:pPr>
      <w:spacing w:after="0" w:line="240" w:lineRule="auto"/>
    </w:pPr>
    <w:rPr>
      <w:rFonts w:ascii="Times New Roman" w:eastAsia="Times New Roman" w:hAnsi="Times New Roman" w:cs="Times New Roman"/>
      <w:sz w:val="20"/>
      <w:szCs w:val="20"/>
      <w:lang w:val="lt-LT" w:eastAsia="lt-LT"/>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ableTitle">
    <w:name w:val="Table Title"/>
    <w:next w:val="TableHead"/>
    <w:uiPriority w:val="99"/>
    <w:rsid w:val="00DD2EFB"/>
    <w:pPr>
      <w:keepNext/>
      <w:keepLines/>
      <w:tabs>
        <w:tab w:val="left" w:pos="1720"/>
      </w:tabs>
      <w:spacing w:after="120" w:line="240" w:lineRule="auto"/>
      <w:ind w:left="1720" w:hanging="1720"/>
    </w:pPr>
    <w:rPr>
      <w:rFonts w:ascii="Arial" w:eastAsia="Times New Roman" w:hAnsi="Arial" w:cs="Times New Roman"/>
      <w:b/>
      <w:color w:val="000000"/>
      <w:sz w:val="24"/>
      <w:szCs w:val="24"/>
    </w:rPr>
  </w:style>
  <w:style w:type="paragraph" w:customStyle="1" w:styleId="Appendix">
    <w:name w:val="Appendix"/>
    <w:basedOn w:val="Heading2NoTOC"/>
    <w:next w:val="Paragraph"/>
    <w:uiPriority w:val="99"/>
    <w:rsid w:val="00DD2EFB"/>
    <w:pPr>
      <w:numPr>
        <w:numId w:val="17"/>
      </w:numPr>
      <w:tabs>
        <w:tab w:val="clear" w:pos="2160"/>
        <w:tab w:val="num" w:pos="360"/>
      </w:tabs>
      <w:ind w:left="360" w:hanging="360"/>
    </w:pPr>
    <w:rPr>
      <w:bCs w:val="0"/>
      <w:snapToGrid w:val="0"/>
    </w:rPr>
  </w:style>
  <w:style w:type="paragraph" w:customStyle="1" w:styleId="FigureTitle">
    <w:name w:val="Figure Title"/>
    <w:basedOn w:val="TableTitle"/>
    <w:next w:val="Figure"/>
    <w:uiPriority w:val="99"/>
    <w:rsid w:val="00DD2EFB"/>
    <w:pPr>
      <w:spacing w:after="240"/>
    </w:pPr>
  </w:style>
  <w:style w:type="character" w:customStyle="1" w:styleId="Citation">
    <w:name w:val="Citation"/>
    <w:rsid w:val="00DD2EFB"/>
    <w:rPr>
      <w:vertAlign w:val="superscript"/>
    </w:rPr>
  </w:style>
  <w:style w:type="paragraph" w:customStyle="1" w:styleId="FooterLandscape">
    <w:name w:val="FooterLandscape"/>
    <w:basedOn w:val="prastasis"/>
    <w:uiPriority w:val="99"/>
    <w:rsid w:val="00DD2EFB"/>
    <w:pPr>
      <w:tabs>
        <w:tab w:val="center" w:pos="6307"/>
        <w:tab w:val="right" w:pos="12600"/>
      </w:tabs>
      <w:spacing w:after="0" w:line="240" w:lineRule="auto"/>
    </w:pPr>
    <w:rPr>
      <w:rFonts w:ascii="Times New Roman" w:eastAsia="Arial Unicode MS" w:hAnsi="Times New Roman" w:cs="Times New Roman"/>
      <w:sz w:val="20"/>
      <w:szCs w:val="20"/>
      <w:lang w:val="en-GB"/>
    </w:rPr>
  </w:style>
  <w:style w:type="paragraph" w:customStyle="1" w:styleId="HeaderLandscape">
    <w:name w:val="HeaderLandscape"/>
    <w:uiPriority w:val="99"/>
    <w:rsid w:val="00DD2EFB"/>
    <w:pPr>
      <w:tabs>
        <w:tab w:val="center" w:pos="6480"/>
        <w:tab w:val="right" w:pos="12960"/>
      </w:tabs>
      <w:spacing w:after="0" w:line="240" w:lineRule="auto"/>
    </w:pPr>
    <w:rPr>
      <w:rFonts w:ascii="Times New Roman" w:eastAsia="Arial Unicode MS" w:hAnsi="Times New Roman" w:cs="Times New Roman"/>
      <w:sz w:val="20"/>
      <w:szCs w:val="20"/>
    </w:rPr>
  </w:style>
  <w:style w:type="paragraph" w:customStyle="1" w:styleId="Heading2Unnumbered">
    <w:name w:val="Heading 2 Unnumbered"/>
    <w:basedOn w:val="Antrat2"/>
    <w:next w:val="Paragraph"/>
    <w:uiPriority w:val="99"/>
    <w:rsid w:val="00DD2EFB"/>
    <w:pPr>
      <w:tabs>
        <w:tab w:val="left" w:pos="720"/>
      </w:tabs>
      <w:spacing w:before="0" w:after="240"/>
    </w:pPr>
    <w:rPr>
      <w:rFonts w:ascii="Arial" w:hAnsi="Arial" w:cs="Arial"/>
      <w:iCs/>
      <w:color w:val="auto"/>
      <w:sz w:val="24"/>
      <w:lang w:val="en-US" w:eastAsia="en-US"/>
    </w:rPr>
  </w:style>
  <w:style w:type="paragraph" w:customStyle="1" w:styleId="TableEndofTextTitle">
    <w:name w:val="Table End of Text Title"/>
    <w:next w:val="TableHead"/>
    <w:uiPriority w:val="99"/>
    <w:rsid w:val="00DD2EFB"/>
    <w:pPr>
      <w:tabs>
        <w:tab w:val="left" w:pos="1720"/>
      </w:tabs>
      <w:spacing w:after="0" w:line="240" w:lineRule="auto"/>
      <w:ind w:left="1720" w:hanging="1720"/>
    </w:pPr>
    <w:rPr>
      <w:rFonts w:ascii="Arial" w:eastAsia="Times New Roman" w:hAnsi="Arial" w:cs="Times New Roman"/>
      <w:b/>
      <w:sz w:val="24"/>
      <w:szCs w:val="24"/>
    </w:rPr>
  </w:style>
  <w:style w:type="paragraph" w:customStyle="1" w:styleId="TOCSection">
    <w:name w:val="TOC Section"/>
    <w:basedOn w:val="Antrat1"/>
    <w:uiPriority w:val="99"/>
    <w:rsid w:val="00DD2EFB"/>
    <w:pPr>
      <w:tabs>
        <w:tab w:val="left" w:pos="480"/>
      </w:tabs>
      <w:spacing w:before="240" w:after="120"/>
      <w:outlineLvl w:val="9"/>
    </w:pPr>
    <w:rPr>
      <w:rFonts w:ascii="Arial" w:hAnsi="Arial" w:cs="Arial"/>
      <w:color w:val="auto"/>
      <w:kern w:val="32"/>
      <w:sz w:val="24"/>
      <w:lang w:val="en-US" w:eastAsia="en-US"/>
    </w:rPr>
  </w:style>
  <w:style w:type="character" w:customStyle="1" w:styleId="UserTips">
    <w:name w:val="User Tips"/>
    <w:rsid w:val="00DD2EFB"/>
    <w:rPr>
      <w:i/>
      <w:vanish/>
      <w:color w:val="FF6600"/>
    </w:rPr>
  </w:style>
  <w:style w:type="paragraph" w:customStyle="1" w:styleId="ListHyphen">
    <w:name w:val="List Hyphen"/>
    <w:uiPriority w:val="99"/>
    <w:rsid w:val="00DD2EFB"/>
    <w:pPr>
      <w:numPr>
        <w:numId w:val="23"/>
      </w:numPr>
      <w:tabs>
        <w:tab w:val="clear" w:pos="720"/>
      </w:tabs>
      <w:spacing w:after="0" w:line="240" w:lineRule="auto"/>
    </w:pPr>
    <w:rPr>
      <w:rFonts w:ascii="Times New Roman" w:eastAsia="Times New Roman" w:hAnsi="Times New Roman" w:cs="Times New Roman"/>
      <w:sz w:val="24"/>
      <w:szCs w:val="20"/>
    </w:rPr>
  </w:style>
  <w:style w:type="paragraph" w:styleId="Pagrindinistekstas2">
    <w:name w:val="Body Text 2"/>
    <w:basedOn w:val="prastasis"/>
    <w:link w:val="Pagrindinistekstas2Diagrama"/>
    <w:uiPriority w:val="99"/>
    <w:rsid w:val="00DD2EFB"/>
    <w:pPr>
      <w:spacing w:after="120" w:line="480" w:lineRule="auto"/>
    </w:pPr>
    <w:rPr>
      <w:rFonts w:ascii="Times New Roman" w:eastAsia="Times New Roman" w:hAnsi="Times New Roman" w:cs="Times New Roman"/>
      <w:sz w:val="24"/>
      <w:szCs w:val="24"/>
      <w:lang w:val="en-GB"/>
    </w:rPr>
  </w:style>
  <w:style w:type="character" w:customStyle="1" w:styleId="Pagrindinistekstas2Diagrama">
    <w:name w:val="Pagrindinis tekstas 2 Diagrama"/>
    <w:basedOn w:val="Numatytasispastraiposriftas"/>
    <w:link w:val="Pagrindinistekstas2"/>
    <w:uiPriority w:val="99"/>
    <w:rsid w:val="00DD2EFB"/>
    <w:rPr>
      <w:rFonts w:ascii="Times New Roman" w:eastAsia="Times New Roman" w:hAnsi="Times New Roman" w:cs="Times New Roman"/>
      <w:sz w:val="24"/>
      <w:szCs w:val="24"/>
      <w:lang w:val="en-GB"/>
    </w:rPr>
  </w:style>
  <w:style w:type="paragraph" w:styleId="Pagrindiniotekstopirmatrauka">
    <w:name w:val="Body Text First Indent"/>
    <w:basedOn w:val="Pagrindinistekstas"/>
    <w:link w:val="PagrindiniotekstopirmatraukaDiagrama"/>
    <w:uiPriority w:val="99"/>
    <w:rsid w:val="00DD2EFB"/>
    <w:pPr>
      <w:spacing w:after="120"/>
      <w:ind w:firstLine="210"/>
      <w:jc w:val="left"/>
    </w:pPr>
    <w:rPr>
      <w:sz w:val="24"/>
      <w:szCs w:val="24"/>
      <w:lang w:val="en-GB" w:eastAsia="en-US"/>
    </w:rPr>
  </w:style>
  <w:style w:type="character" w:customStyle="1" w:styleId="PagrindiniotekstopirmatraukaDiagrama">
    <w:name w:val="Pagrindinio teksto pirma įtrauka Diagrama"/>
    <w:basedOn w:val="PagrindinistekstasDiagrama"/>
    <w:link w:val="Pagrindiniotekstopirmatrauka"/>
    <w:uiPriority w:val="99"/>
    <w:rsid w:val="00DD2EFB"/>
    <w:rPr>
      <w:rFonts w:ascii="Times New Roman" w:eastAsia="Times New Roman" w:hAnsi="Times New Roman" w:cs="Times New Roman"/>
      <w:sz w:val="24"/>
      <w:szCs w:val="24"/>
      <w:lang w:val="en-GB" w:eastAsia="lt-LT"/>
    </w:rPr>
  </w:style>
  <w:style w:type="paragraph" w:styleId="Pagrindiniotekstotrauka">
    <w:name w:val="Body Text Indent"/>
    <w:basedOn w:val="prastasis"/>
    <w:link w:val="PagrindiniotekstotraukaDiagrama"/>
    <w:uiPriority w:val="99"/>
    <w:rsid w:val="00DD2EFB"/>
    <w:pPr>
      <w:spacing w:after="120" w:line="240" w:lineRule="auto"/>
      <w:ind w:left="360"/>
    </w:pPr>
    <w:rPr>
      <w:rFonts w:ascii="Times New Roman" w:eastAsia="Times New Roman" w:hAnsi="Times New Roman" w:cs="Times New Roman"/>
      <w:sz w:val="24"/>
      <w:szCs w:val="24"/>
      <w:lang w:val="en-GB"/>
    </w:rPr>
  </w:style>
  <w:style w:type="character" w:customStyle="1" w:styleId="PagrindiniotekstotraukaDiagrama">
    <w:name w:val="Pagrindinio teksto įtrauka Diagrama"/>
    <w:basedOn w:val="Numatytasispastraiposriftas"/>
    <w:link w:val="Pagrindiniotekstotrauka"/>
    <w:uiPriority w:val="99"/>
    <w:rsid w:val="00DD2EFB"/>
    <w:rPr>
      <w:rFonts w:ascii="Times New Roman" w:eastAsia="Times New Roman" w:hAnsi="Times New Roman" w:cs="Times New Roman"/>
      <w:sz w:val="24"/>
      <w:szCs w:val="24"/>
      <w:lang w:val="en-GB"/>
    </w:rPr>
  </w:style>
  <w:style w:type="paragraph" w:styleId="Pagrindiniotekstopirmatrauka2">
    <w:name w:val="Body Text First Indent 2"/>
    <w:basedOn w:val="Pagrindiniotekstotrauka"/>
    <w:link w:val="Pagrindiniotekstopirmatrauka2Diagrama"/>
    <w:uiPriority w:val="99"/>
    <w:rsid w:val="00DD2EFB"/>
    <w:pPr>
      <w:ind w:firstLine="210"/>
    </w:pPr>
  </w:style>
  <w:style w:type="character" w:customStyle="1" w:styleId="Pagrindiniotekstopirmatrauka2Diagrama">
    <w:name w:val="Pagrindinio teksto pirma įtrauka 2 Diagrama"/>
    <w:basedOn w:val="PagrindiniotekstotraukaDiagrama"/>
    <w:link w:val="Pagrindiniotekstopirmatrauka2"/>
    <w:uiPriority w:val="99"/>
    <w:rsid w:val="00DD2EFB"/>
    <w:rPr>
      <w:rFonts w:ascii="Times New Roman" w:eastAsia="Times New Roman" w:hAnsi="Times New Roman" w:cs="Times New Roman"/>
      <w:sz w:val="24"/>
      <w:szCs w:val="24"/>
      <w:lang w:val="en-GB"/>
    </w:rPr>
  </w:style>
  <w:style w:type="paragraph" w:styleId="Pagrindiniotekstotrauka2">
    <w:name w:val="Body Text Indent 2"/>
    <w:basedOn w:val="prastasis"/>
    <w:link w:val="Pagrindiniotekstotrauka2Diagrama"/>
    <w:uiPriority w:val="99"/>
    <w:rsid w:val="00DD2EFB"/>
    <w:pPr>
      <w:spacing w:after="120" w:line="480" w:lineRule="auto"/>
      <w:ind w:left="360"/>
    </w:pPr>
    <w:rPr>
      <w:rFonts w:ascii="Times New Roman" w:eastAsia="Times New Roman" w:hAnsi="Times New Roman" w:cs="Times New Roman"/>
      <w:sz w:val="24"/>
      <w:szCs w:val="24"/>
      <w:lang w:val="en-GB"/>
    </w:rPr>
  </w:style>
  <w:style w:type="character" w:customStyle="1" w:styleId="Pagrindiniotekstotrauka2Diagrama">
    <w:name w:val="Pagrindinio teksto įtrauka 2 Diagrama"/>
    <w:basedOn w:val="Numatytasispastraiposriftas"/>
    <w:link w:val="Pagrindiniotekstotrauka2"/>
    <w:uiPriority w:val="99"/>
    <w:rsid w:val="00DD2EFB"/>
    <w:rPr>
      <w:rFonts w:ascii="Times New Roman" w:eastAsia="Times New Roman" w:hAnsi="Times New Roman" w:cs="Times New Roman"/>
      <w:sz w:val="24"/>
      <w:szCs w:val="24"/>
      <w:lang w:val="en-GB"/>
    </w:rPr>
  </w:style>
  <w:style w:type="paragraph" w:styleId="Ubaigimas">
    <w:name w:val="Closing"/>
    <w:basedOn w:val="prastasis"/>
    <w:link w:val="UbaigimasDiagrama"/>
    <w:uiPriority w:val="99"/>
    <w:rsid w:val="00DD2EFB"/>
    <w:pPr>
      <w:spacing w:after="0" w:line="240" w:lineRule="auto"/>
      <w:ind w:left="4320"/>
    </w:pPr>
    <w:rPr>
      <w:rFonts w:ascii="Times New Roman" w:eastAsia="Times New Roman" w:hAnsi="Times New Roman" w:cs="Times New Roman"/>
      <w:sz w:val="24"/>
      <w:szCs w:val="24"/>
      <w:lang w:val="en-GB"/>
    </w:rPr>
  </w:style>
  <w:style w:type="character" w:customStyle="1" w:styleId="UbaigimasDiagrama">
    <w:name w:val="Užbaigimas Diagrama"/>
    <w:basedOn w:val="Numatytasispastraiposriftas"/>
    <w:link w:val="Ubaigimas"/>
    <w:uiPriority w:val="99"/>
    <w:rsid w:val="00DD2EFB"/>
    <w:rPr>
      <w:rFonts w:ascii="Times New Roman" w:eastAsia="Times New Roman" w:hAnsi="Times New Roman" w:cs="Times New Roman"/>
      <w:sz w:val="24"/>
      <w:szCs w:val="24"/>
      <w:lang w:val="en-GB"/>
    </w:rPr>
  </w:style>
  <w:style w:type="paragraph" w:styleId="Data">
    <w:name w:val="Date"/>
    <w:basedOn w:val="prastasis"/>
    <w:next w:val="prastasis"/>
    <w:link w:val="DataDiagrama"/>
    <w:uiPriority w:val="99"/>
    <w:rsid w:val="00DD2EFB"/>
    <w:pPr>
      <w:spacing w:after="0" w:line="240" w:lineRule="auto"/>
    </w:pPr>
    <w:rPr>
      <w:rFonts w:ascii="Times New Roman" w:eastAsia="Times New Roman" w:hAnsi="Times New Roman" w:cs="Times New Roman"/>
      <w:sz w:val="24"/>
      <w:szCs w:val="24"/>
      <w:lang w:val="en-GB"/>
    </w:rPr>
  </w:style>
  <w:style w:type="character" w:customStyle="1" w:styleId="DataDiagrama">
    <w:name w:val="Data Diagrama"/>
    <w:basedOn w:val="Numatytasispastraiposriftas"/>
    <w:link w:val="Data"/>
    <w:uiPriority w:val="99"/>
    <w:rsid w:val="00DD2EFB"/>
    <w:rPr>
      <w:rFonts w:ascii="Times New Roman" w:eastAsia="Times New Roman" w:hAnsi="Times New Roman" w:cs="Times New Roman"/>
      <w:sz w:val="24"/>
      <w:szCs w:val="24"/>
      <w:lang w:val="en-GB"/>
    </w:rPr>
  </w:style>
  <w:style w:type="paragraph" w:styleId="Elpatoparaas">
    <w:name w:val="E-mail Signature"/>
    <w:basedOn w:val="prastasis"/>
    <w:link w:val="ElpatoparaasDiagrama"/>
    <w:uiPriority w:val="99"/>
    <w:rsid w:val="00DD2EFB"/>
    <w:pPr>
      <w:spacing w:after="0" w:line="240" w:lineRule="auto"/>
    </w:pPr>
    <w:rPr>
      <w:rFonts w:ascii="Times New Roman" w:eastAsia="Times New Roman" w:hAnsi="Times New Roman" w:cs="Times New Roman"/>
      <w:sz w:val="24"/>
      <w:szCs w:val="24"/>
      <w:lang w:val="en-GB"/>
    </w:rPr>
  </w:style>
  <w:style w:type="character" w:customStyle="1" w:styleId="ElpatoparaasDiagrama">
    <w:name w:val="El. pašto parašas Diagrama"/>
    <w:basedOn w:val="Numatytasispastraiposriftas"/>
    <w:link w:val="Elpatoparaas"/>
    <w:uiPriority w:val="99"/>
    <w:rsid w:val="00DD2EFB"/>
    <w:rPr>
      <w:rFonts w:ascii="Times New Roman" w:eastAsia="Times New Roman" w:hAnsi="Times New Roman" w:cs="Times New Roman"/>
      <w:sz w:val="24"/>
      <w:szCs w:val="24"/>
      <w:lang w:val="en-GB"/>
    </w:rPr>
  </w:style>
  <w:style w:type="paragraph" w:styleId="Adresasantvoko">
    <w:name w:val="envelope address"/>
    <w:basedOn w:val="prastasis"/>
    <w:uiPriority w:val="99"/>
    <w:rsid w:val="00DD2EFB"/>
    <w:pPr>
      <w:framePr w:w="7920" w:h="1980" w:hRule="exact" w:hSpace="180" w:wrap="auto" w:hAnchor="page" w:xAlign="center" w:yAlign="bottom"/>
      <w:spacing w:after="0" w:line="240" w:lineRule="auto"/>
      <w:ind w:left="2880"/>
    </w:pPr>
    <w:rPr>
      <w:rFonts w:ascii="Arial" w:eastAsia="Times New Roman" w:hAnsi="Arial" w:cs="Arial"/>
      <w:sz w:val="24"/>
      <w:szCs w:val="24"/>
      <w:lang w:val="en-GB"/>
    </w:rPr>
  </w:style>
  <w:style w:type="paragraph" w:styleId="Vokoatgalinisadresas">
    <w:name w:val="envelope return"/>
    <w:basedOn w:val="prastasis"/>
    <w:uiPriority w:val="99"/>
    <w:rsid w:val="00DD2EFB"/>
    <w:pPr>
      <w:spacing w:after="0" w:line="240" w:lineRule="auto"/>
    </w:pPr>
    <w:rPr>
      <w:rFonts w:ascii="Arial" w:eastAsia="Times New Roman" w:hAnsi="Arial" w:cs="Arial"/>
      <w:sz w:val="20"/>
      <w:szCs w:val="20"/>
      <w:lang w:val="en-GB"/>
    </w:rPr>
  </w:style>
  <w:style w:type="character" w:styleId="HTMLakronimas">
    <w:name w:val="HTML Acronym"/>
    <w:basedOn w:val="Numatytasispastraiposriftas"/>
    <w:rsid w:val="00DD2EFB"/>
  </w:style>
  <w:style w:type="paragraph" w:styleId="HTMLadresas">
    <w:name w:val="HTML Address"/>
    <w:basedOn w:val="prastasis"/>
    <w:link w:val="HTMLadresasDiagrama"/>
    <w:rsid w:val="00DD2EFB"/>
    <w:pPr>
      <w:spacing w:after="0" w:line="240" w:lineRule="auto"/>
    </w:pPr>
    <w:rPr>
      <w:rFonts w:ascii="Times New Roman" w:eastAsia="Times New Roman" w:hAnsi="Times New Roman" w:cs="Times New Roman"/>
      <w:i/>
      <w:iCs/>
      <w:sz w:val="24"/>
      <w:szCs w:val="24"/>
      <w:lang w:val="en-GB"/>
    </w:rPr>
  </w:style>
  <w:style w:type="character" w:customStyle="1" w:styleId="HTMLadresasDiagrama">
    <w:name w:val="HTML adresas Diagrama"/>
    <w:basedOn w:val="Numatytasispastraiposriftas"/>
    <w:link w:val="HTMLadresas"/>
    <w:rsid w:val="00DD2EFB"/>
    <w:rPr>
      <w:rFonts w:ascii="Times New Roman" w:eastAsia="Times New Roman" w:hAnsi="Times New Roman" w:cs="Times New Roman"/>
      <w:i/>
      <w:iCs/>
      <w:sz w:val="24"/>
      <w:szCs w:val="24"/>
      <w:lang w:val="en-GB"/>
    </w:rPr>
  </w:style>
  <w:style w:type="character" w:styleId="HTMLcitata">
    <w:name w:val="HTML Cite"/>
    <w:rsid w:val="00DD2EFB"/>
    <w:rPr>
      <w:i/>
      <w:iCs/>
    </w:rPr>
  </w:style>
  <w:style w:type="character" w:styleId="HTMLkodas">
    <w:name w:val="HTML Code"/>
    <w:rsid w:val="00DD2EFB"/>
    <w:rPr>
      <w:rFonts w:ascii="Courier New" w:hAnsi="Courier New" w:cs="Courier New"/>
      <w:sz w:val="20"/>
      <w:szCs w:val="20"/>
    </w:rPr>
  </w:style>
  <w:style w:type="character" w:styleId="HTMLapibrimas">
    <w:name w:val="HTML Definition"/>
    <w:rsid w:val="00DD2EFB"/>
    <w:rPr>
      <w:i/>
      <w:iCs/>
    </w:rPr>
  </w:style>
  <w:style w:type="character" w:styleId="HTMLklaviatra">
    <w:name w:val="HTML Keyboard"/>
    <w:rsid w:val="00DD2EFB"/>
    <w:rPr>
      <w:rFonts w:ascii="Courier New" w:hAnsi="Courier New" w:cs="Courier New"/>
      <w:sz w:val="20"/>
      <w:szCs w:val="20"/>
    </w:rPr>
  </w:style>
  <w:style w:type="paragraph" w:styleId="HTMLiankstoformatuotas">
    <w:name w:val="HTML Preformatted"/>
    <w:basedOn w:val="prastasis"/>
    <w:link w:val="HTMLiankstoformatuotasDiagrama"/>
    <w:rsid w:val="00DD2EFB"/>
    <w:pPr>
      <w:spacing w:after="0" w:line="240" w:lineRule="auto"/>
    </w:pPr>
    <w:rPr>
      <w:rFonts w:ascii="Courier New" w:eastAsia="Times New Roman" w:hAnsi="Courier New" w:cs="Courier New"/>
      <w:sz w:val="20"/>
      <w:szCs w:val="20"/>
      <w:lang w:val="en-GB"/>
    </w:rPr>
  </w:style>
  <w:style w:type="character" w:customStyle="1" w:styleId="HTMLiankstoformatuotasDiagrama">
    <w:name w:val="HTML iš anksto formatuotas Diagrama"/>
    <w:basedOn w:val="Numatytasispastraiposriftas"/>
    <w:link w:val="HTMLiankstoformatuotas"/>
    <w:rsid w:val="00DD2EFB"/>
    <w:rPr>
      <w:rFonts w:ascii="Courier New" w:eastAsia="Times New Roman" w:hAnsi="Courier New" w:cs="Courier New"/>
      <w:sz w:val="20"/>
      <w:szCs w:val="20"/>
      <w:lang w:val="en-GB"/>
    </w:rPr>
  </w:style>
  <w:style w:type="character" w:styleId="HTMLpavyzdys">
    <w:name w:val="HTML Sample"/>
    <w:rsid w:val="00DD2EFB"/>
    <w:rPr>
      <w:rFonts w:ascii="Courier New" w:hAnsi="Courier New" w:cs="Courier New"/>
    </w:rPr>
  </w:style>
  <w:style w:type="character" w:styleId="HTMLspausdinimomainl">
    <w:name w:val="HTML Typewriter"/>
    <w:rsid w:val="00DD2EFB"/>
    <w:rPr>
      <w:rFonts w:ascii="Courier New" w:hAnsi="Courier New" w:cs="Courier New"/>
      <w:sz w:val="20"/>
      <w:szCs w:val="20"/>
    </w:rPr>
  </w:style>
  <w:style w:type="character" w:styleId="HTMLkintamasis">
    <w:name w:val="HTML Variable"/>
    <w:rsid w:val="00DD2EFB"/>
    <w:rPr>
      <w:i/>
      <w:iCs/>
    </w:rPr>
  </w:style>
  <w:style w:type="paragraph" w:styleId="Indeksas1">
    <w:name w:val="index 1"/>
    <w:basedOn w:val="prastasis"/>
    <w:next w:val="prastasis"/>
    <w:uiPriority w:val="99"/>
    <w:semiHidden/>
    <w:rsid w:val="00DD2EFB"/>
    <w:pPr>
      <w:spacing w:after="0" w:line="240" w:lineRule="auto"/>
      <w:ind w:left="240" w:hanging="240"/>
    </w:pPr>
    <w:rPr>
      <w:rFonts w:ascii="Times New Roman" w:eastAsia="Times New Roman" w:hAnsi="Times New Roman" w:cs="Times New Roman"/>
      <w:sz w:val="24"/>
      <w:szCs w:val="24"/>
      <w:lang w:val="en-GB"/>
    </w:rPr>
  </w:style>
  <w:style w:type="paragraph" w:styleId="Indeksas2">
    <w:name w:val="index 2"/>
    <w:basedOn w:val="prastasis"/>
    <w:next w:val="prastasis"/>
    <w:uiPriority w:val="99"/>
    <w:semiHidden/>
    <w:rsid w:val="00DD2EFB"/>
    <w:pPr>
      <w:spacing w:after="0" w:line="240" w:lineRule="auto"/>
      <w:ind w:left="480" w:hanging="240"/>
    </w:pPr>
    <w:rPr>
      <w:rFonts w:ascii="Times New Roman" w:eastAsia="Times New Roman" w:hAnsi="Times New Roman" w:cs="Times New Roman"/>
      <w:sz w:val="24"/>
      <w:szCs w:val="24"/>
      <w:lang w:val="en-GB"/>
    </w:rPr>
  </w:style>
  <w:style w:type="paragraph" w:styleId="Indeksas3">
    <w:name w:val="index 3"/>
    <w:basedOn w:val="prastasis"/>
    <w:next w:val="prastasis"/>
    <w:uiPriority w:val="99"/>
    <w:semiHidden/>
    <w:rsid w:val="00DD2EFB"/>
    <w:pPr>
      <w:spacing w:after="0" w:line="240" w:lineRule="auto"/>
      <w:ind w:left="720" w:hanging="240"/>
    </w:pPr>
    <w:rPr>
      <w:rFonts w:ascii="Times New Roman" w:eastAsia="Times New Roman" w:hAnsi="Times New Roman" w:cs="Times New Roman"/>
      <w:sz w:val="24"/>
      <w:szCs w:val="24"/>
      <w:lang w:val="en-GB"/>
    </w:rPr>
  </w:style>
  <w:style w:type="paragraph" w:styleId="Indeksas4">
    <w:name w:val="index 4"/>
    <w:basedOn w:val="prastasis"/>
    <w:next w:val="prastasis"/>
    <w:uiPriority w:val="99"/>
    <w:semiHidden/>
    <w:rsid w:val="00DD2EFB"/>
    <w:pPr>
      <w:spacing w:after="0" w:line="240" w:lineRule="auto"/>
      <w:ind w:left="960" w:hanging="240"/>
    </w:pPr>
    <w:rPr>
      <w:rFonts w:ascii="Times New Roman" w:eastAsia="Times New Roman" w:hAnsi="Times New Roman" w:cs="Times New Roman"/>
      <w:sz w:val="24"/>
      <w:szCs w:val="24"/>
      <w:lang w:val="en-GB"/>
    </w:rPr>
  </w:style>
  <w:style w:type="paragraph" w:styleId="Indeksas5">
    <w:name w:val="index 5"/>
    <w:basedOn w:val="prastasis"/>
    <w:next w:val="prastasis"/>
    <w:uiPriority w:val="99"/>
    <w:semiHidden/>
    <w:rsid w:val="00DD2EFB"/>
    <w:pPr>
      <w:spacing w:after="0" w:line="240" w:lineRule="auto"/>
      <w:ind w:left="1200" w:hanging="240"/>
    </w:pPr>
    <w:rPr>
      <w:rFonts w:ascii="Times New Roman" w:eastAsia="Times New Roman" w:hAnsi="Times New Roman" w:cs="Times New Roman"/>
      <w:sz w:val="24"/>
      <w:szCs w:val="24"/>
      <w:lang w:val="en-GB"/>
    </w:rPr>
  </w:style>
  <w:style w:type="paragraph" w:styleId="Indeksas6">
    <w:name w:val="index 6"/>
    <w:basedOn w:val="prastasis"/>
    <w:next w:val="prastasis"/>
    <w:uiPriority w:val="99"/>
    <w:semiHidden/>
    <w:rsid w:val="00DD2EFB"/>
    <w:pPr>
      <w:spacing w:after="0" w:line="240" w:lineRule="auto"/>
      <w:ind w:left="1440" w:hanging="240"/>
    </w:pPr>
    <w:rPr>
      <w:rFonts w:ascii="Times New Roman" w:eastAsia="Times New Roman" w:hAnsi="Times New Roman" w:cs="Times New Roman"/>
      <w:sz w:val="24"/>
      <w:szCs w:val="24"/>
      <w:lang w:val="en-GB"/>
    </w:rPr>
  </w:style>
  <w:style w:type="paragraph" w:styleId="Indeksas7">
    <w:name w:val="index 7"/>
    <w:basedOn w:val="prastasis"/>
    <w:next w:val="prastasis"/>
    <w:uiPriority w:val="99"/>
    <w:semiHidden/>
    <w:rsid w:val="00DD2EFB"/>
    <w:pPr>
      <w:spacing w:after="0" w:line="240" w:lineRule="auto"/>
      <w:ind w:left="1680" w:hanging="240"/>
    </w:pPr>
    <w:rPr>
      <w:rFonts w:ascii="Times New Roman" w:eastAsia="Times New Roman" w:hAnsi="Times New Roman" w:cs="Times New Roman"/>
      <w:sz w:val="24"/>
      <w:szCs w:val="24"/>
      <w:lang w:val="en-GB"/>
    </w:rPr>
  </w:style>
  <w:style w:type="paragraph" w:styleId="Indeksas8">
    <w:name w:val="index 8"/>
    <w:basedOn w:val="prastasis"/>
    <w:next w:val="prastasis"/>
    <w:uiPriority w:val="99"/>
    <w:semiHidden/>
    <w:rsid w:val="00DD2EFB"/>
    <w:pPr>
      <w:spacing w:after="0" w:line="240" w:lineRule="auto"/>
      <w:ind w:left="1920" w:hanging="240"/>
    </w:pPr>
    <w:rPr>
      <w:rFonts w:ascii="Times New Roman" w:eastAsia="Times New Roman" w:hAnsi="Times New Roman" w:cs="Times New Roman"/>
      <w:sz w:val="24"/>
      <w:szCs w:val="24"/>
      <w:lang w:val="en-GB"/>
    </w:rPr>
  </w:style>
  <w:style w:type="paragraph" w:styleId="Indeksas9">
    <w:name w:val="index 9"/>
    <w:basedOn w:val="prastasis"/>
    <w:next w:val="prastasis"/>
    <w:uiPriority w:val="99"/>
    <w:semiHidden/>
    <w:rsid w:val="00DD2EFB"/>
    <w:pPr>
      <w:spacing w:after="0" w:line="240" w:lineRule="auto"/>
      <w:ind w:left="2160" w:hanging="240"/>
    </w:pPr>
    <w:rPr>
      <w:rFonts w:ascii="Times New Roman" w:eastAsia="Times New Roman" w:hAnsi="Times New Roman" w:cs="Times New Roman"/>
      <w:sz w:val="24"/>
      <w:szCs w:val="24"/>
      <w:lang w:val="en-GB"/>
    </w:rPr>
  </w:style>
  <w:style w:type="paragraph" w:styleId="Indeksoantrat">
    <w:name w:val="index heading"/>
    <w:basedOn w:val="prastasis"/>
    <w:next w:val="Indeksas1"/>
    <w:uiPriority w:val="99"/>
    <w:semiHidden/>
    <w:rsid w:val="00DD2EFB"/>
    <w:pPr>
      <w:spacing w:after="0" w:line="240" w:lineRule="auto"/>
    </w:pPr>
    <w:rPr>
      <w:rFonts w:ascii="Arial" w:eastAsia="Times New Roman" w:hAnsi="Arial" w:cs="Arial"/>
      <w:b/>
      <w:bCs/>
      <w:sz w:val="24"/>
      <w:szCs w:val="24"/>
      <w:lang w:val="en-GB"/>
    </w:rPr>
  </w:style>
  <w:style w:type="paragraph" w:customStyle="1" w:styleId="inutsantrat">
    <w:name w:val="Žinutės antraštė"/>
    <w:basedOn w:val="prastasis"/>
    <w:link w:val="inutsantratDiagrama"/>
    <w:rsid w:val="00DD2EF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Arial"/>
      <w:sz w:val="24"/>
      <w:szCs w:val="24"/>
      <w:lang w:val="en-GB"/>
    </w:rPr>
  </w:style>
  <w:style w:type="character" w:customStyle="1" w:styleId="inutsantratDiagrama">
    <w:name w:val="Žinutės antraštė Diagrama"/>
    <w:link w:val="inutsantrat"/>
    <w:rsid w:val="00DD2EFB"/>
    <w:rPr>
      <w:rFonts w:ascii="Arial" w:eastAsia="Times New Roman" w:hAnsi="Arial" w:cs="Arial"/>
      <w:sz w:val="24"/>
      <w:szCs w:val="24"/>
      <w:shd w:val="pct20" w:color="auto" w:fill="auto"/>
      <w:lang w:val="en-GB"/>
    </w:rPr>
  </w:style>
  <w:style w:type="paragraph" w:customStyle="1" w:styleId="prastasistinklapis">
    <w:name w:val="Įprastasis (tinklapis)"/>
    <w:basedOn w:val="prastasis"/>
    <w:uiPriority w:val="99"/>
    <w:rsid w:val="00DD2EFB"/>
    <w:pPr>
      <w:spacing w:after="0" w:line="240" w:lineRule="auto"/>
    </w:pPr>
    <w:rPr>
      <w:rFonts w:ascii="Times New Roman" w:eastAsia="Times New Roman" w:hAnsi="Times New Roman" w:cs="Times New Roman"/>
      <w:sz w:val="24"/>
      <w:szCs w:val="24"/>
      <w:lang w:val="en-GB"/>
    </w:rPr>
  </w:style>
  <w:style w:type="paragraph" w:styleId="prastojitrauka">
    <w:name w:val="Normal Indent"/>
    <w:basedOn w:val="prastasis"/>
    <w:uiPriority w:val="99"/>
    <w:rsid w:val="00DD2EFB"/>
    <w:pPr>
      <w:spacing w:after="0" w:line="240" w:lineRule="auto"/>
      <w:ind w:left="720"/>
    </w:pPr>
    <w:rPr>
      <w:rFonts w:ascii="Times New Roman" w:eastAsia="Times New Roman" w:hAnsi="Times New Roman" w:cs="Times New Roman"/>
      <w:sz w:val="24"/>
      <w:szCs w:val="24"/>
      <w:lang w:val="en-GB"/>
    </w:rPr>
  </w:style>
  <w:style w:type="paragraph" w:styleId="Paprastasistekstas">
    <w:name w:val="Plain Text"/>
    <w:basedOn w:val="prastasis"/>
    <w:link w:val="PaprastasistekstasDiagrama"/>
    <w:uiPriority w:val="99"/>
    <w:rsid w:val="00DD2EFB"/>
    <w:pPr>
      <w:spacing w:after="0" w:line="240" w:lineRule="auto"/>
    </w:pPr>
    <w:rPr>
      <w:rFonts w:ascii="Courier New" w:eastAsia="Times New Roman" w:hAnsi="Courier New" w:cs="Courier New"/>
      <w:sz w:val="20"/>
      <w:szCs w:val="20"/>
      <w:lang w:val="en-GB"/>
    </w:rPr>
  </w:style>
  <w:style w:type="character" w:customStyle="1" w:styleId="PaprastasistekstasDiagrama">
    <w:name w:val="Paprastasis tekstas Diagrama"/>
    <w:basedOn w:val="Numatytasispastraiposriftas"/>
    <w:link w:val="Paprastasistekstas"/>
    <w:uiPriority w:val="99"/>
    <w:rsid w:val="00DD2EFB"/>
    <w:rPr>
      <w:rFonts w:ascii="Courier New" w:eastAsia="Times New Roman" w:hAnsi="Courier New" w:cs="Courier New"/>
      <w:sz w:val="20"/>
      <w:szCs w:val="20"/>
      <w:lang w:val="en-GB"/>
    </w:rPr>
  </w:style>
  <w:style w:type="paragraph" w:styleId="Pasveikinimas">
    <w:name w:val="Salutation"/>
    <w:basedOn w:val="prastasis"/>
    <w:next w:val="prastasis"/>
    <w:link w:val="PasveikinimasDiagrama"/>
    <w:uiPriority w:val="99"/>
    <w:rsid w:val="00DD2EFB"/>
    <w:pPr>
      <w:spacing w:after="0" w:line="240" w:lineRule="auto"/>
    </w:pPr>
    <w:rPr>
      <w:rFonts w:ascii="Times New Roman" w:eastAsia="Times New Roman" w:hAnsi="Times New Roman" w:cs="Times New Roman"/>
      <w:sz w:val="24"/>
      <w:szCs w:val="24"/>
      <w:lang w:val="en-GB"/>
    </w:rPr>
  </w:style>
  <w:style w:type="character" w:customStyle="1" w:styleId="PasveikinimasDiagrama">
    <w:name w:val="Pasveikinimas Diagrama"/>
    <w:basedOn w:val="Numatytasispastraiposriftas"/>
    <w:link w:val="Pasveikinimas"/>
    <w:uiPriority w:val="99"/>
    <w:rsid w:val="00DD2EFB"/>
    <w:rPr>
      <w:rFonts w:ascii="Times New Roman" w:eastAsia="Times New Roman" w:hAnsi="Times New Roman" w:cs="Times New Roman"/>
      <w:sz w:val="24"/>
      <w:szCs w:val="24"/>
      <w:lang w:val="en-GB"/>
    </w:rPr>
  </w:style>
  <w:style w:type="paragraph" w:styleId="Paraas">
    <w:name w:val="Signature"/>
    <w:basedOn w:val="prastasis"/>
    <w:link w:val="ParaasDiagrama"/>
    <w:uiPriority w:val="99"/>
    <w:rsid w:val="00DD2EFB"/>
    <w:pPr>
      <w:spacing w:after="0" w:line="240" w:lineRule="auto"/>
      <w:ind w:left="4320"/>
    </w:pPr>
    <w:rPr>
      <w:rFonts w:ascii="Times New Roman" w:eastAsia="Times New Roman" w:hAnsi="Times New Roman" w:cs="Times New Roman"/>
      <w:sz w:val="24"/>
      <w:szCs w:val="24"/>
      <w:lang w:val="en-GB"/>
    </w:rPr>
  </w:style>
  <w:style w:type="character" w:customStyle="1" w:styleId="ParaasDiagrama">
    <w:name w:val="Parašas Diagrama"/>
    <w:basedOn w:val="Numatytasispastraiposriftas"/>
    <w:link w:val="Paraas"/>
    <w:uiPriority w:val="99"/>
    <w:rsid w:val="00DD2EFB"/>
    <w:rPr>
      <w:rFonts w:ascii="Times New Roman" w:eastAsia="Times New Roman" w:hAnsi="Times New Roman" w:cs="Times New Roman"/>
      <w:sz w:val="24"/>
      <w:szCs w:val="24"/>
      <w:lang w:val="en-GB"/>
    </w:rPr>
  </w:style>
  <w:style w:type="paragraph" w:customStyle="1" w:styleId="Antrinispavadinimas">
    <w:name w:val="Antrinis pavadinimas"/>
    <w:basedOn w:val="prastasis"/>
    <w:link w:val="AntrinispavadinimasDiagrama"/>
    <w:qFormat/>
    <w:rsid w:val="00DD2EFB"/>
    <w:pPr>
      <w:spacing w:after="60" w:line="240" w:lineRule="auto"/>
      <w:jc w:val="center"/>
      <w:outlineLvl w:val="1"/>
    </w:pPr>
    <w:rPr>
      <w:rFonts w:ascii="Arial" w:eastAsia="Times New Roman" w:hAnsi="Arial" w:cs="Arial"/>
      <w:sz w:val="24"/>
      <w:szCs w:val="24"/>
      <w:lang w:val="en-GB"/>
    </w:rPr>
  </w:style>
  <w:style w:type="character" w:customStyle="1" w:styleId="AntrinispavadinimasDiagrama">
    <w:name w:val="Antrinis pavadinimas Diagrama"/>
    <w:link w:val="Antrinispavadinimas"/>
    <w:rsid w:val="00DD2EFB"/>
    <w:rPr>
      <w:rFonts w:ascii="Arial" w:eastAsia="Times New Roman" w:hAnsi="Arial" w:cs="Arial"/>
      <w:sz w:val="24"/>
      <w:szCs w:val="24"/>
      <w:lang w:val="en-GB"/>
    </w:rPr>
  </w:style>
  <w:style w:type="paragraph" w:styleId="Literatra">
    <w:name w:val="table of authorities"/>
    <w:basedOn w:val="prastasis"/>
    <w:next w:val="prastasis"/>
    <w:uiPriority w:val="99"/>
    <w:semiHidden/>
    <w:rsid w:val="00DD2EFB"/>
    <w:pPr>
      <w:spacing w:after="0" w:line="240" w:lineRule="auto"/>
      <w:ind w:left="240" w:hanging="240"/>
    </w:pPr>
    <w:rPr>
      <w:rFonts w:ascii="Times New Roman" w:eastAsia="Times New Roman" w:hAnsi="Times New Roman" w:cs="Times New Roman"/>
      <w:sz w:val="24"/>
      <w:szCs w:val="24"/>
      <w:lang w:val="en-GB"/>
    </w:rPr>
  </w:style>
  <w:style w:type="paragraph" w:styleId="Literatrossraoantrat">
    <w:name w:val="toa heading"/>
    <w:basedOn w:val="prastasis"/>
    <w:next w:val="prastasis"/>
    <w:uiPriority w:val="99"/>
    <w:semiHidden/>
    <w:rsid w:val="00DD2EFB"/>
    <w:pPr>
      <w:spacing w:before="120" w:after="0" w:line="240" w:lineRule="auto"/>
    </w:pPr>
    <w:rPr>
      <w:rFonts w:ascii="Arial" w:eastAsia="Times New Roman" w:hAnsi="Arial" w:cs="Arial"/>
      <w:b/>
      <w:bCs/>
      <w:sz w:val="24"/>
      <w:szCs w:val="24"/>
      <w:lang w:val="en-GB"/>
    </w:rPr>
  </w:style>
  <w:style w:type="numbering" w:styleId="111111">
    <w:name w:val="Outline List 2"/>
    <w:basedOn w:val="Sraonra"/>
    <w:rsid w:val="00DD2EFB"/>
    <w:pPr>
      <w:numPr>
        <w:numId w:val="24"/>
      </w:numPr>
    </w:pPr>
  </w:style>
  <w:style w:type="numbering" w:styleId="1ai">
    <w:name w:val="Outline List 1"/>
    <w:basedOn w:val="Sraonra"/>
    <w:semiHidden/>
    <w:rsid w:val="00DD2EFB"/>
    <w:pPr>
      <w:numPr>
        <w:numId w:val="25"/>
      </w:numPr>
    </w:pPr>
  </w:style>
  <w:style w:type="paragraph" w:styleId="Tekstoblokas">
    <w:name w:val="Block Text"/>
    <w:basedOn w:val="prastasis"/>
    <w:uiPriority w:val="99"/>
    <w:rsid w:val="00DD2EFB"/>
    <w:pPr>
      <w:spacing w:after="120" w:line="240" w:lineRule="auto"/>
      <w:ind w:left="1440" w:right="1440"/>
    </w:pPr>
    <w:rPr>
      <w:rFonts w:ascii="Times New Roman" w:eastAsia="Times New Roman" w:hAnsi="Times New Roman" w:cs="Times New Roman"/>
      <w:sz w:val="24"/>
      <w:szCs w:val="24"/>
      <w:lang w:val="en-GB"/>
    </w:rPr>
  </w:style>
  <w:style w:type="paragraph" w:customStyle="1" w:styleId="TableText">
    <w:name w:val="Table Text"/>
    <w:uiPriority w:val="99"/>
    <w:semiHidden/>
    <w:rsid w:val="00DD2EFB"/>
    <w:pPr>
      <w:spacing w:after="60" w:line="240" w:lineRule="auto"/>
      <w:jc w:val="center"/>
    </w:pPr>
    <w:rPr>
      <w:rFonts w:ascii="Times New Roman" w:eastAsia="Times New Roman" w:hAnsi="Times New Roman" w:cs="Times New Roman"/>
      <w:sz w:val="24"/>
      <w:szCs w:val="20"/>
    </w:rPr>
  </w:style>
  <w:style w:type="paragraph" w:customStyle="1" w:styleId="TableRowHead">
    <w:name w:val="Table Row Head"/>
    <w:basedOn w:val="TableText"/>
    <w:uiPriority w:val="99"/>
    <w:semiHidden/>
    <w:rsid w:val="00DD2EFB"/>
    <w:pPr>
      <w:tabs>
        <w:tab w:val="left" w:pos="360"/>
      </w:tabs>
      <w:jc w:val="left"/>
    </w:pPr>
  </w:style>
  <w:style w:type="paragraph" w:customStyle="1" w:styleId="Heading3Bold">
    <w:name w:val="Heading 3 Bold"/>
    <w:basedOn w:val="Antrat3"/>
    <w:uiPriority w:val="99"/>
    <w:rsid w:val="00DD2EFB"/>
    <w:pPr>
      <w:numPr>
        <w:numId w:val="12"/>
      </w:numPr>
      <w:tabs>
        <w:tab w:val="left" w:pos="960"/>
      </w:tabs>
      <w:spacing w:before="0" w:after="240"/>
    </w:pPr>
    <w:rPr>
      <w:rFonts w:ascii="Arial" w:hAnsi="Arial" w:cs="Arial"/>
      <w:color w:val="auto"/>
      <w:szCs w:val="24"/>
      <w:lang w:val="en-US" w:eastAsia="en-US"/>
    </w:rPr>
  </w:style>
  <w:style w:type="character" w:customStyle="1" w:styleId="dash">
    <w:name w:val="dash"/>
    <w:basedOn w:val="Numatytasispastraiposriftas"/>
    <w:rsid w:val="00DD2EFB"/>
  </w:style>
  <w:style w:type="character" w:customStyle="1" w:styleId="UnresolvedMention1">
    <w:name w:val="Unresolved Mention1"/>
    <w:basedOn w:val="Numatytasispastraiposriftas"/>
    <w:uiPriority w:val="99"/>
    <w:semiHidden/>
    <w:unhideWhenUsed/>
    <w:rsid w:val="004C0C2F"/>
    <w:rPr>
      <w:color w:val="605E5C"/>
      <w:shd w:val="clear" w:color="auto" w:fill="E1DFDD"/>
    </w:rPr>
  </w:style>
  <w:style w:type="paragraph" w:styleId="prastasiniatinklio">
    <w:name w:val="Normal (Web)"/>
    <w:basedOn w:val="prastasis"/>
    <w:uiPriority w:val="99"/>
    <w:semiHidden/>
    <w:unhideWhenUsed/>
    <w:rsid w:val="00225066"/>
    <w:rPr>
      <w:rFonts w:ascii="Times New Roman" w:hAnsi="Times New Roman" w:cs="Times New Roman"/>
      <w:sz w:val="24"/>
      <w:szCs w:val="24"/>
    </w:rPr>
  </w:style>
  <w:style w:type="character" w:styleId="Neapdorotaspaminjimas">
    <w:name w:val="Unresolved Mention"/>
    <w:basedOn w:val="Numatytasispastraiposriftas"/>
    <w:uiPriority w:val="99"/>
    <w:semiHidden/>
    <w:unhideWhenUsed/>
    <w:rsid w:val="00172482"/>
    <w:rPr>
      <w:color w:val="605E5C"/>
      <w:shd w:val="clear" w:color="auto" w:fill="E1DFDD"/>
    </w:rPr>
  </w:style>
  <w:style w:type="paragraph" w:customStyle="1" w:styleId="msonormal0">
    <w:name w:val="msonormal"/>
    <w:basedOn w:val="prastasis"/>
    <w:uiPriority w:val="99"/>
    <w:semiHidden/>
    <w:rsid w:val="00F92E34"/>
    <w:pPr>
      <w:spacing w:line="256"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documents/other/minimum-inhibitory-concentration-mic-breakpoints_en.xls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epageidaujamaR@vvkt.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578dab-61e6-4d8f-8d68-0a59948e1263" xsi:nil="true"/>
    <lcf76f155ced4ddcb4097134ff3c332f xmlns="d19e8a94-5e0e-405d-9c1b-17bc369e11b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EAD53971802AA34EA045EA42F00FA20D" ma:contentTypeVersion="14" ma:contentTypeDescription="Kurkite naują dokumentą." ma:contentTypeScope="" ma:versionID="6ec17744773a2b2cfae26537e6e803dd">
  <xsd:schema xmlns:xsd="http://www.w3.org/2001/XMLSchema" xmlns:xs="http://www.w3.org/2001/XMLSchema" xmlns:p="http://schemas.microsoft.com/office/2006/metadata/properties" xmlns:ns2="d19e8a94-5e0e-405d-9c1b-17bc369e11bf" xmlns:ns3="ea578dab-61e6-4d8f-8d68-0a59948e1263" targetNamespace="http://schemas.microsoft.com/office/2006/metadata/properties" ma:root="true" ma:fieldsID="8774dfdc1f034ec5cb07116c89300e5c" ns2:_="" ns3:_="">
    <xsd:import namespace="d19e8a94-5e0e-405d-9c1b-17bc369e11bf"/>
    <xsd:import namespace="ea578dab-61e6-4d8f-8d68-0a59948e12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e8a94-5e0e-405d-9c1b-17bc369e1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78dab-61e6-4d8f-8d68-0a59948e126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ebf453d5-cdc1-40b5-8a32-9d5928c4700f}" ma:internalName="TaxCatchAll" ma:showField="CatchAllData" ma:web="ea578dab-61e6-4d8f-8d68-0a59948e12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0D0548-D5EF-4E30-8650-CCE0EC9FA52E}">
  <ds:schemaRefs>
    <ds:schemaRef ds:uri="http://schemas.microsoft.com/office/2006/metadata/properties"/>
    <ds:schemaRef ds:uri="http://schemas.microsoft.com/office/infopath/2007/PartnerControls"/>
    <ds:schemaRef ds:uri="ea578dab-61e6-4d8f-8d68-0a59948e1263"/>
    <ds:schemaRef ds:uri="d19e8a94-5e0e-405d-9c1b-17bc369e11bf"/>
  </ds:schemaRefs>
</ds:datastoreItem>
</file>

<file path=customXml/itemProps2.xml><?xml version="1.0" encoding="utf-8"?>
<ds:datastoreItem xmlns:ds="http://schemas.openxmlformats.org/officeDocument/2006/customXml" ds:itemID="{FD22E893-0D64-45A9-8C30-09E601B1049E}">
  <ds:schemaRefs>
    <ds:schemaRef ds:uri="http://schemas.microsoft.com/sharepoint/v3/contenttype/forms"/>
  </ds:schemaRefs>
</ds:datastoreItem>
</file>

<file path=customXml/itemProps3.xml><?xml version="1.0" encoding="utf-8"?>
<ds:datastoreItem xmlns:ds="http://schemas.openxmlformats.org/officeDocument/2006/customXml" ds:itemID="{3DC221A3-81DB-4212-8D79-18036E5C62B2}">
  <ds:schemaRefs>
    <ds:schemaRef ds:uri="http://schemas.openxmlformats.org/officeDocument/2006/bibliography"/>
  </ds:schemaRefs>
</ds:datastoreItem>
</file>

<file path=customXml/itemProps4.xml><?xml version="1.0" encoding="utf-8"?>
<ds:datastoreItem xmlns:ds="http://schemas.openxmlformats.org/officeDocument/2006/customXml" ds:itemID="{F266C44B-2255-4331-B26A-79297FC75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9e8a94-5e0e-405d-9c1b-17bc369e11bf"/>
    <ds:schemaRef ds:uri="ea578dab-61e6-4d8f-8d68-0a59948e1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37</Pages>
  <Words>51194</Words>
  <Characters>29181</Characters>
  <Application>Microsoft Office Word</Application>
  <DocSecurity>0</DocSecurity>
  <Lines>243</Lines>
  <Paragraphs>160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Tartenaite</dc:creator>
  <cp:keywords/>
  <dc:description/>
  <cp:lastModifiedBy>Birutė Valkauskaitė</cp:lastModifiedBy>
  <cp:revision>2</cp:revision>
  <dcterms:created xsi:type="dcterms:W3CDTF">2026-07-29T07:35:00Z</dcterms:created>
  <dcterms:modified xsi:type="dcterms:W3CDTF">2026-07-29T07:35:00Z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0x010100EAD53971802AA34EA045EA42F00FA20D</vt:lpwstr>
  </property>
  <property fmtid="{D5CDD505-2E9C-101B-9397-08002B2CF9AE}" pid="3" name="MediaServiceImageTags">
    <vt:lpwstr/>
  </property>
</Properties>
</file>