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E21E2" w14:textId="77777777" w:rsidR="006C26D2" w:rsidRPr="006C26D2" w:rsidRDefault="006C26D2" w:rsidP="006C26D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bookmarkStart w:id="0" w:name="_Toc129243137"/>
      <w:bookmarkStart w:id="1" w:name="_Toc129243262"/>
    </w:p>
    <w:p w14:paraId="3C36BE9B" w14:textId="77777777" w:rsidR="006C26D2" w:rsidRPr="006C26D2" w:rsidRDefault="006C26D2" w:rsidP="006C26D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1B3B228B" w14:textId="77777777" w:rsidR="006C26D2" w:rsidRPr="006C26D2" w:rsidRDefault="006C26D2" w:rsidP="006C26D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6C26D2">
        <w:rPr>
          <w:rFonts w:ascii="Times New Roman" w:eastAsia="Times New Roman" w:hAnsi="Times New Roman" w:cs="Times New Roman"/>
          <w:b/>
          <w:caps/>
          <w:kern w:val="0"/>
          <w14:ligatures w14:val="none"/>
        </w:rPr>
        <w:t>B. PAKUOTĖS LAPELIS</w:t>
      </w:r>
      <w:bookmarkEnd w:id="0"/>
      <w:bookmarkEnd w:id="1"/>
    </w:p>
    <w:p w14:paraId="46A8E6FE" w14:textId="77777777" w:rsidR="006C26D2" w:rsidRPr="006C26D2" w:rsidRDefault="006C26D2" w:rsidP="006C26D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6C26D2">
        <w:rPr>
          <w:rFonts w:ascii="Times New Roman" w:eastAsia="Times New Roman" w:hAnsi="Times New Roman" w:cs="Times New Roman"/>
          <w:b/>
          <w:caps/>
          <w:kern w:val="0"/>
          <w14:ligatures w14:val="none"/>
        </w:rPr>
        <w:br w:type="page"/>
      </w:r>
      <w:bookmarkStart w:id="2" w:name="_Toc129243138"/>
      <w:bookmarkStart w:id="3" w:name="_Toc129243263"/>
      <w:r w:rsidRPr="006C26D2">
        <w:rPr>
          <w:rFonts w:ascii="Times New Roman" w:eastAsia="Times New Roman" w:hAnsi="Times New Roman" w:cs="Times New Roman"/>
          <w:b/>
          <w:kern w:val="0"/>
          <w14:ligatures w14:val="none"/>
        </w:rPr>
        <w:t>Pakuotės lapelis: informacija vartotojui</w:t>
      </w:r>
      <w:bookmarkEnd w:id="2"/>
      <w:bookmarkEnd w:id="3"/>
    </w:p>
    <w:p w14:paraId="58B2767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177850D" w14:textId="7BFF25C9" w:rsidR="006C26D2" w:rsidRPr="006C26D2" w:rsidRDefault="001C796B" w:rsidP="006C26D2">
      <w:pPr>
        <w:keepNext/>
        <w:spacing w:after="0" w:line="240" w:lineRule="auto"/>
        <w:jc w:val="center"/>
        <w:outlineLvl w:val="0"/>
        <w:rPr>
          <w:rFonts w:ascii="Times New Roman" w:eastAsia="Times New Roman" w:hAnsi="Times New Roman" w:cs="Times New Roman"/>
          <w:b/>
          <w:bCs/>
          <w:kern w:val="32"/>
          <w14:ligatures w14:val="none"/>
        </w:rPr>
      </w:pPr>
      <w:r>
        <w:rPr>
          <w:rFonts w:ascii="Times New Roman" w:eastAsia="Times New Roman" w:hAnsi="Times New Roman" w:cs="Times New Roman"/>
          <w:b/>
          <w:bCs/>
          <w:kern w:val="32"/>
          <w14:ligatures w14:val="none"/>
        </w:rPr>
        <w:t>DOGMATIL</w:t>
      </w:r>
      <w:r w:rsidR="006C26D2" w:rsidRPr="006C26D2">
        <w:rPr>
          <w:rFonts w:ascii="Times New Roman" w:eastAsia="Times New Roman" w:hAnsi="Times New Roman" w:cs="Times New Roman"/>
          <w:b/>
          <w:bCs/>
          <w:kern w:val="32"/>
          <w14:ligatures w14:val="none"/>
        </w:rPr>
        <w:t xml:space="preserve"> 100 mg/2 ml injekcinis tirpalas</w:t>
      </w:r>
    </w:p>
    <w:p w14:paraId="71382B0C" w14:textId="2802D22B" w:rsidR="006C26D2" w:rsidRPr="006C26D2" w:rsidRDefault="00932A7A" w:rsidP="006C26D2">
      <w:pPr>
        <w:spacing w:after="0" w:line="240" w:lineRule="auto"/>
        <w:ind w:left="567" w:hanging="567"/>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6C26D2" w:rsidRPr="006C26D2">
        <w:rPr>
          <w:rFonts w:ascii="Times New Roman" w:eastAsia="Times New Roman" w:hAnsi="Times New Roman" w:cs="Times New Roman"/>
          <w:kern w:val="0"/>
          <w14:ligatures w14:val="none"/>
        </w:rPr>
        <w:t>ulpiridas</w:t>
      </w:r>
    </w:p>
    <w:p w14:paraId="12D857B5"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0A98769" w14:textId="77777777" w:rsidR="006C26D2" w:rsidRPr="006C26D2" w:rsidRDefault="006C26D2" w:rsidP="006C26D2">
      <w:pPr>
        <w:spacing w:after="0" w:line="240" w:lineRule="auto"/>
        <w:rPr>
          <w:rFonts w:ascii="Times New Roman" w:eastAsia="Times New Roman" w:hAnsi="Times New Roman" w:cs="Times New Roman"/>
          <w:b/>
          <w:kern w:val="0"/>
          <w14:ligatures w14:val="none"/>
        </w:rPr>
      </w:pPr>
      <w:r w:rsidRPr="006C26D2">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52BC73A7" w14:textId="77777777" w:rsidR="006C26D2" w:rsidRPr="006C26D2" w:rsidRDefault="006C26D2" w:rsidP="002A0688">
      <w:pPr>
        <w:numPr>
          <w:ilvl w:val="0"/>
          <w:numId w:val="6"/>
        </w:numPr>
        <w:tabs>
          <w:tab w:val="clear" w:pos="1134"/>
        </w:tabs>
        <w:spacing w:after="0" w:line="240" w:lineRule="auto"/>
        <w:ind w:left="567" w:hanging="283"/>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Neišmeskite šio lapelio, nes vėl gali prireikti jį perskaityti.</w:t>
      </w:r>
    </w:p>
    <w:p w14:paraId="22ADA377" w14:textId="77777777" w:rsidR="006C26D2" w:rsidRPr="006C26D2" w:rsidRDefault="006C26D2" w:rsidP="002A0688">
      <w:pPr>
        <w:numPr>
          <w:ilvl w:val="0"/>
          <w:numId w:val="6"/>
        </w:numPr>
        <w:tabs>
          <w:tab w:val="clear" w:pos="1134"/>
        </w:tabs>
        <w:spacing w:after="0" w:line="240" w:lineRule="auto"/>
        <w:ind w:left="567" w:hanging="283"/>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Jeigu kiltų daugiau klausimų, kreipkitės į gydytoją arba vaistininką.</w:t>
      </w:r>
    </w:p>
    <w:p w14:paraId="7A64BEE1" w14:textId="77777777" w:rsidR="006C26D2" w:rsidRPr="006C26D2" w:rsidRDefault="006C26D2" w:rsidP="002A0688">
      <w:pPr>
        <w:numPr>
          <w:ilvl w:val="0"/>
          <w:numId w:val="6"/>
        </w:numPr>
        <w:tabs>
          <w:tab w:val="clear" w:pos="1134"/>
        </w:tabs>
        <w:spacing w:after="0" w:line="240" w:lineRule="auto"/>
        <w:ind w:left="567" w:hanging="283"/>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05FBB5DA" w14:textId="77777777" w:rsidR="006C26D2" w:rsidRPr="006C26D2" w:rsidRDefault="006C26D2" w:rsidP="002A0688">
      <w:pPr>
        <w:numPr>
          <w:ilvl w:val="0"/>
          <w:numId w:val="6"/>
        </w:numPr>
        <w:tabs>
          <w:tab w:val="clear" w:pos="1134"/>
        </w:tabs>
        <w:spacing w:after="0" w:line="240" w:lineRule="auto"/>
        <w:ind w:left="567" w:hanging="283"/>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Jeigu pasireiškė šalutinis poveikis (net jeigu jis šiame lapelyje nenurodytas), kreipkitės į gydytoją arba vaistininką. Žr. 4 skyrių.</w:t>
      </w:r>
    </w:p>
    <w:p w14:paraId="247C2644"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9D4CFC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433CD4E" w14:textId="77777777" w:rsidR="006C26D2" w:rsidRPr="006C26D2" w:rsidRDefault="006C26D2" w:rsidP="006C26D2">
      <w:pPr>
        <w:spacing w:after="0" w:line="240" w:lineRule="auto"/>
        <w:rPr>
          <w:rFonts w:ascii="Times New Roman" w:eastAsia="Times New Roman" w:hAnsi="Times New Roman" w:cs="Times New Roman"/>
          <w:b/>
          <w:kern w:val="0"/>
          <w14:ligatures w14:val="none"/>
        </w:rPr>
      </w:pPr>
      <w:r w:rsidRPr="006C26D2">
        <w:rPr>
          <w:rFonts w:ascii="Times New Roman" w:eastAsia="Times New Roman" w:hAnsi="Times New Roman" w:cs="Times New Roman"/>
          <w:b/>
          <w:kern w:val="0"/>
          <w14:ligatures w14:val="none"/>
        </w:rPr>
        <w:t>Apie ką rašoma šiame lapelyje?</w:t>
      </w:r>
    </w:p>
    <w:p w14:paraId="5257CBCD" w14:textId="77777777" w:rsidR="006C26D2" w:rsidRPr="006C26D2" w:rsidRDefault="006C26D2" w:rsidP="006C26D2">
      <w:pPr>
        <w:spacing w:after="0" w:line="240" w:lineRule="auto"/>
        <w:rPr>
          <w:rFonts w:ascii="Times New Roman" w:eastAsia="Times New Roman" w:hAnsi="Times New Roman" w:cs="Times New Roman"/>
          <w:b/>
          <w:kern w:val="0"/>
          <w14:ligatures w14:val="none"/>
        </w:rPr>
      </w:pPr>
    </w:p>
    <w:p w14:paraId="0D326698" w14:textId="35690798"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Kas yra </w:t>
      </w:r>
      <w:r w:rsidR="001C796B">
        <w:rPr>
          <w:rFonts w:ascii="Times New Roman" w:eastAsia="Times New Roman" w:hAnsi="Times New Roman" w:cs="Times New Roman"/>
          <w:noProof/>
          <w:kern w:val="0"/>
          <w14:ligatures w14:val="none"/>
        </w:rPr>
        <w:t>DOGMATIL</w:t>
      </w:r>
      <w:r w:rsidRPr="006C26D2">
        <w:rPr>
          <w:rFonts w:ascii="Times New Roman" w:eastAsia="Times New Roman" w:hAnsi="Times New Roman" w:cs="Times New Roman"/>
          <w:noProof/>
          <w:kern w:val="0"/>
          <w14:ligatures w14:val="none"/>
        </w:rPr>
        <w:t xml:space="preserve"> ir kam jis vartojamas</w:t>
      </w:r>
    </w:p>
    <w:p w14:paraId="61969701" w14:textId="739C2C37"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Kas žinotina prieš vartojant </w:t>
      </w:r>
      <w:r w:rsidR="001C796B">
        <w:rPr>
          <w:rFonts w:ascii="Times New Roman" w:eastAsia="Times New Roman" w:hAnsi="Times New Roman" w:cs="Times New Roman"/>
          <w:noProof/>
          <w:kern w:val="0"/>
          <w14:ligatures w14:val="none"/>
        </w:rPr>
        <w:t>DOGMATIL</w:t>
      </w:r>
    </w:p>
    <w:p w14:paraId="692BEDA2" w14:textId="7AB6014F"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Kaip vartoti </w:t>
      </w:r>
      <w:r w:rsidR="001C796B">
        <w:rPr>
          <w:rFonts w:ascii="Times New Roman" w:eastAsia="Times New Roman" w:hAnsi="Times New Roman" w:cs="Times New Roman"/>
          <w:noProof/>
          <w:kern w:val="0"/>
          <w14:ligatures w14:val="none"/>
        </w:rPr>
        <w:t>DOGMATIL</w:t>
      </w:r>
    </w:p>
    <w:p w14:paraId="55484BBF" w14:textId="77777777"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Galimas šalutinis poveikis</w:t>
      </w:r>
    </w:p>
    <w:p w14:paraId="518ECDCE" w14:textId="198E9764"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Kaip laikyti </w:t>
      </w:r>
      <w:r w:rsidR="001C796B">
        <w:rPr>
          <w:rFonts w:ascii="Times New Roman" w:eastAsia="Times New Roman" w:hAnsi="Times New Roman" w:cs="Times New Roman"/>
          <w:noProof/>
          <w:kern w:val="0"/>
          <w14:ligatures w14:val="none"/>
        </w:rPr>
        <w:t>DOGMATIL</w:t>
      </w:r>
    </w:p>
    <w:p w14:paraId="6E7A357E" w14:textId="77777777"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Pakuotės turinys ir kita informacija</w:t>
      </w:r>
    </w:p>
    <w:p w14:paraId="616324EC"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338C5F35"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2B2D3631" w14:textId="0EFFF9E2"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4" w:name="_Toc129243139"/>
      <w:bookmarkStart w:id="5" w:name="_Toc129243264"/>
      <w:r w:rsidRPr="006C26D2">
        <w:rPr>
          <w:rFonts w:ascii="Times New Roman" w:eastAsia="Times New Roman" w:hAnsi="Times New Roman" w:cs="Times New Roman"/>
          <w:b/>
          <w:kern w:val="0"/>
          <w14:ligatures w14:val="none"/>
        </w:rPr>
        <w:t>1.</w:t>
      </w:r>
      <w:r w:rsidRPr="006C26D2">
        <w:rPr>
          <w:rFonts w:ascii="Times New Roman" w:eastAsia="Times New Roman" w:hAnsi="Times New Roman" w:cs="Times New Roman"/>
          <w:b/>
          <w:kern w:val="0"/>
          <w14:ligatures w14:val="none"/>
        </w:rPr>
        <w:tab/>
        <w:t xml:space="preserve">Kas yra </w:t>
      </w:r>
      <w:r w:rsidR="001C796B">
        <w:rPr>
          <w:rFonts w:ascii="Times New Roman" w:eastAsia="Times New Roman" w:hAnsi="Times New Roman" w:cs="Times New Roman"/>
          <w:b/>
          <w:kern w:val="0"/>
          <w14:ligatures w14:val="none"/>
        </w:rPr>
        <w:t>DOGMATIL</w:t>
      </w:r>
      <w:r w:rsidRPr="006C26D2">
        <w:rPr>
          <w:rFonts w:ascii="Times New Roman" w:eastAsia="Times New Roman" w:hAnsi="Times New Roman" w:cs="Times New Roman"/>
          <w:b/>
          <w:kern w:val="0"/>
          <w14:ligatures w14:val="none"/>
        </w:rPr>
        <w:t xml:space="preserve"> ir kam jis vartojamas</w:t>
      </w:r>
      <w:bookmarkEnd w:id="4"/>
      <w:bookmarkEnd w:id="5"/>
    </w:p>
    <w:p w14:paraId="0084C9A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138A29A" w14:textId="0016ED4E" w:rsidR="006C26D2" w:rsidRPr="006C26D2" w:rsidRDefault="001C796B" w:rsidP="006C26D2">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DOGMATIL</w:t>
      </w:r>
      <w:r w:rsidR="006C26D2" w:rsidRPr="006C26D2">
        <w:rPr>
          <w:rFonts w:ascii="Times New Roman" w:eastAsia="Times New Roman" w:hAnsi="Times New Roman" w:cs="Times New Roman"/>
          <w:noProof/>
          <w:kern w:val="0"/>
          <w14:ligatures w14:val="none"/>
        </w:rPr>
        <w:t xml:space="preserve"> sudėtyje yra sulpirido, kuris priklauso vaistams, vadinamiems benzamidais. Jie, blokuodami tam tikrus receptorius, trukdo perduoti impulsą smegenyse. </w:t>
      </w:r>
    </w:p>
    <w:p w14:paraId="74C29162" w14:textId="77777777" w:rsidR="006C26D2" w:rsidRPr="006C26D2" w:rsidRDefault="006C26D2" w:rsidP="006C26D2">
      <w:pPr>
        <w:spacing w:after="0" w:line="240" w:lineRule="auto"/>
        <w:jc w:val="both"/>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Vaistas tinka suaugusių žmonių kai kuriems elgsenos sutrikimams gydyti.</w:t>
      </w:r>
    </w:p>
    <w:p w14:paraId="67506514"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242A754"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221A0D0C" w14:textId="629955E8"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6" w:name="_Toc129243140"/>
      <w:bookmarkStart w:id="7" w:name="_Toc129243265"/>
      <w:r w:rsidRPr="006C26D2">
        <w:rPr>
          <w:rFonts w:ascii="Times New Roman" w:eastAsia="Times New Roman" w:hAnsi="Times New Roman" w:cs="Times New Roman"/>
          <w:b/>
          <w:kern w:val="0"/>
          <w14:ligatures w14:val="none"/>
        </w:rPr>
        <w:t>2.</w:t>
      </w:r>
      <w:r w:rsidRPr="006C26D2">
        <w:rPr>
          <w:rFonts w:ascii="Times New Roman" w:eastAsia="Times New Roman" w:hAnsi="Times New Roman" w:cs="Times New Roman"/>
          <w:b/>
          <w:kern w:val="0"/>
          <w14:ligatures w14:val="none"/>
        </w:rPr>
        <w:tab/>
        <w:t xml:space="preserve">Kas žinotina prieš vartojant </w:t>
      </w:r>
      <w:bookmarkEnd w:id="6"/>
      <w:bookmarkEnd w:id="7"/>
      <w:r w:rsidR="001C796B">
        <w:rPr>
          <w:rFonts w:ascii="Times New Roman" w:eastAsia="Times New Roman" w:hAnsi="Times New Roman" w:cs="Times New Roman"/>
          <w:b/>
          <w:kern w:val="0"/>
          <w14:ligatures w14:val="none"/>
        </w:rPr>
        <w:t>DOGMATIL</w:t>
      </w:r>
    </w:p>
    <w:p w14:paraId="5C733C6E"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BE23535" w14:textId="1AF95835" w:rsidR="006C26D2" w:rsidRPr="006C26D2" w:rsidRDefault="001C796B" w:rsidP="006C26D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DOGMATIL</w:t>
      </w:r>
      <w:r w:rsidR="006C26D2" w:rsidRPr="006C26D2">
        <w:rPr>
          <w:rFonts w:ascii="Times New Roman" w:eastAsia="Times New Roman" w:hAnsi="Times New Roman" w:cs="Times New Roman"/>
          <w:b/>
          <w:bCs/>
          <w:kern w:val="0"/>
          <w14:ligatures w14:val="none"/>
        </w:rPr>
        <w:t xml:space="preserve"> vartoti </w:t>
      </w:r>
      <w:r w:rsidR="006C26D2">
        <w:rPr>
          <w:rFonts w:ascii="Times New Roman" w:eastAsia="Times New Roman" w:hAnsi="Times New Roman" w:cs="Times New Roman"/>
          <w:b/>
          <w:bCs/>
          <w:kern w:val="0"/>
          <w14:ligatures w14:val="none"/>
        </w:rPr>
        <w:t>draudžiama</w:t>
      </w:r>
      <w:r w:rsidR="006C26D2" w:rsidRPr="006C26D2">
        <w:rPr>
          <w:rFonts w:ascii="Times New Roman" w:eastAsia="Times New Roman" w:hAnsi="Times New Roman" w:cs="Times New Roman"/>
          <w:b/>
          <w:bCs/>
          <w:kern w:val="0"/>
          <w14:ligatures w14:val="none"/>
        </w:rPr>
        <w:t>:</w:t>
      </w:r>
    </w:p>
    <w:p w14:paraId="402005A6" w14:textId="77777777" w:rsidR="006C26D2" w:rsidRPr="006C26D2" w:rsidRDefault="006C26D2" w:rsidP="006C26D2">
      <w:pPr>
        <w:tabs>
          <w:tab w:val="num" w:pos="567"/>
        </w:tabs>
        <w:spacing w:after="0" w:line="240" w:lineRule="auto"/>
        <w:ind w:left="567" w:hanging="567"/>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yra alergija sulpiridui arba bet kuriai pagalbinei šio vaisto medžiagai (jos išvardytos 6 skyriuje);</w:t>
      </w:r>
    </w:p>
    <w:p w14:paraId="27859184" w14:textId="77777777" w:rsidR="006C26D2" w:rsidRPr="006C26D2" w:rsidRDefault="006C26D2" w:rsidP="002A0688">
      <w:pPr>
        <w:numPr>
          <w:ilvl w:val="0"/>
          <w:numId w:val="1"/>
        </w:numPr>
        <w:tabs>
          <w:tab w:val="clear" w:pos="567"/>
        </w:tabs>
        <w:spacing w:after="0" w:line="240" w:lineRule="auto"/>
        <w:ind w:hanging="425"/>
        <w:jc w:val="both"/>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jeigu Jums yra hipofizio prolaktinoma ar krūties vėžys;</w:t>
      </w:r>
    </w:p>
    <w:p w14:paraId="4A2C311F" w14:textId="77777777" w:rsidR="006C26D2" w:rsidRPr="006C26D2" w:rsidRDefault="006C26D2" w:rsidP="002A0688">
      <w:pPr>
        <w:numPr>
          <w:ilvl w:val="0"/>
          <w:numId w:val="1"/>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jeigu Jūs sergate feochromocitoma (antinksčių šerdinės dalies sutrikimu, sukeliančiu sunkų kraujo spaudimo padidėjimą) arba šis susirgimas yra įtariamas;</w:t>
      </w:r>
    </w:p>
    <w:p w14:paraId="1C6546A2" w14:textId="77777777" w:rsidR="006C26D2" w:rsidRPr="006C26D2" w:rsidRDefault="006C26D2" w:rsidP="002A0688">
      <w:pPr>
        <w:numPr>
          <w:ilvl w:val="0"/>
          <w:numId w:val="7"/>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Jūs vartojate levodopos arba vaistų nuo Parkinsono ligos (įskatinat ropinirolį);</w:t>
      </w:r>
    </w:p>
    <w:p w14:paraId="74537C8E" w14:textId="77777777" w:rsidR="006C26D2" w:rsidRPr="006C26D2" w:rsidRDefault="006C26D2" w:rsidP="002A0688">
      <w:pPr>
        <w:numPr>
          <w:ilvl w:val="0"/>
          <w:numId w:val="7"/>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sergate ūmine porfirija (medžiagų apykaitos liga).</w:t>
      </w:r>
    </w:p>
    <w:p w14:paraId="41DE4D45" w14:textId="77777777" w:rsidR="006C26D2" w:rsidRPr="006C26D2" w:rsidRDefault="006C26D2" w:rsidP="006C26D2">
      <w:pPr>
        <w:spacing w:after="0" w:line="240" w:lineRule="auto"/>
        <w:jc w:val="both"/>
        <w:rPr>
          <w:rFonts w:ascii="Times New Roman" w:eastAsia="Times New Roman" w:hAnsi="Times New Roman" w:cs="Times New Roman"/>
          <w:kern w:val="0"/>
          <w14:ligatures w14:val="none"/>
        </w:rPr>
      </w:pPr>
    </w:p>
    <w:p w14:paraId="0847294F" w14:textId="77777777" w:rsidR="006C26D2" w:rsidRPr="006C26D2" w:rsidRDefault="006C26D2" w:rsidP="006C26D2">
      <w:pPr>
        <w:keepNext/>
        <w:tabs>
          <w:tab w:val="left" w:pos="567"/>
        </w:tabs>
        <w:spacing w:after="0" w:line="240" w:lineRule="auto"/>
        <w:jc w:val="both"/>
        <w:outlineLvl w:val="3"/>
        <w:rPr>
          <w:rFonts w:ascii="Times New Roman" w:eastAsia="SimSun" w:hAnsi="Times New Roman" w:cs="Times New Roman"/>
          <w:b/>
          <w:kern w:val="0"/>
          <w14:ligatures w14:val="none"/>
        </w:rPr>
      </w:pPr>
      <w:r w:rsidRPr="006C26D2">
        <w:rPr>
          <w:rFonts w:ascii="Times New Roman" w:eastAsia="SimSun" w:hAnsi="Times New Roman" w:cs="Times New Roman"/>
          <w:b/>
          <w:kern w:val="0"/>
          <w14:ligatures w14:val="none"/>
        </w:rPr>
        <w:t xml:space="preserve">Įspėjimai ir atsargumo priemonės </w:t>
      </w:r>
    </w:p>
    <w:p w14:paraId="2D087BFD" w14:textId="6DC7233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SimSun" w:hAnsi="Times New Roman" w:cs="Times New Roman"/>
          <w:kern w:val="0"/>
          <w:lang w:eastAsia="zh-CN"/>
          <w14:ligatures w14:val="none"/>
        </w:rPr>
        <w:t xml:space="preserve">Pasitarkite su gydytoju arba vaistininku, prieš pradėdami vartoti </w:t>
      </w:r>
      <w:r w:rsidR="001C796B">
        <w:rPr>
          <w:rFonts w:ascii="Times New Roman" w:eastAsia="SimSun" w:hAnsi="Times New Roman" w:cs="Times New Roman"/>
          <w:kern w:val="0"/>
          <w:lang w:eastAsia="zh-CN"/>
          <w14:ligatures w14:val="none"/>
        </w:rPr>
        <w:t>DOGMATIL</w:t>
      </w:r>
      <w:r w:rsidRPr="006C26D2">
        <w:rPr>
          <w:rFonts w:ascii="Times New Roman" w:eastAsia="SimSun" w:hAnsi="Times New Roman" w:cs="Times New Roman"/>
          <w:kern w:val="0"/>
          <w:lang w:eastAsia="zh-CN"/>
          <w14:ligatures w14:val="none"/>
        </w:rPr>
        <w:t>.</w:t>
      </w:r>
    </w:p>
    <w:p w14:paraId="39896CE8"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Kad gydytojas galėtų nustatyti vaisto dozę ir (arba) prižiūrėti gydymą, Jūs privalote jį informuoti, jei: </w:t>
      </w:r>
    </w:p>
    <w:p w14:paraId="6823CB82"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širdies ritmo sutrikimais (gydytojas gali Jums užrašyti EKG);</w:t>
      </w:r>
    </w:p>
    <w:p w14:paraId="40432227"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Parkinsono liga;</w:t>
      </w:r>
    </w:p>
    <w:p w14:paraId="6A820988"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inkstų veiklos pažeidimu;</w:t>
      </w:r>
    </w:p>
    <w:p w14:paraId="19B49EAB"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jeigu Jūsų kraujospūdis didelis; </w:t>
      </w:r>
    </w:p>
    <w:p w14:paraId="4137CE0D"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Jums daugiau nei 65 metai;</w:t>
      </w:r>
    </w:p>
    <w:p w14:paraId="14E8B0F3"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epilepsija, jei buvo traukulių (seniau ar dabar);</w:t>
      </w:r>
    </w:p>
    <w:p w14:paraId="3DD92727"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diabetu;</w:t>
      </w:r>
    </w:p>
    <w:p w14:paraId="4EBFEAF1"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patyrėte</w:t>
      </w:r>
      <w:r w:rsidRPr="006C26D2" w:rsidDel="00937123">
        <w:rPr>
          <w:rFonts w:ascii="Times New Roman" w:eastAsia="Times New Roman" w:hAnsi="Times New Roman" w:cs="Times New Roman"/>
          <w:kern w:val="0"/>
          <w14:ligatures w14:val="none"/>
        </w:rPr>
        <w:t xml:space="preserve"> </w:t>
      </w:r>
      <w:r w:rsidRPr="006C26D2">
        <w:rPr>
          <w:rFonts w:ascii="Times New Roman" w:eastAsia="Times New Roman" w:hAnsi="Times New Roman" w:cs="Times New Roman"/>
          <w:kern w:val="0"/>
          <w14:ligatures w14:val="none"/>
        </w:rPr>
        <w:t>insultą;</w:t>
      </w:r>
    </w:p>
    <w:p w14:paraId="33A50F58" w14:textId="77777777" w:rsidR="006C26D2" w:rsidRPr="006C26D2" w:rsidRDefault="006C26D2" w:rsidP="002A0688">
      <w:pPr>
        <w:numPr>
          <w:ilvl w:val="0"/>
          <w:numId w:val="3"/>
        </w:numPr>
        <w:tabs>
          <w:tab w:val="clear" w:pos="567"/>
          <w:tab w:val="num" w:pos="720"/>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demencija;</w:t>
      </w:r>
    </w:p>
    <w:p w14:paraId="5E4A7D1B" w14:textId="77777777" w:rsidR="006C26D2" w:rsidRPr="006C26D2" w:rsidRDefault="006C26D2" w:rsidP="002A0688">
      <w:pPr>
        <w:numPr>
          <w:ilvl w:val="0"/>
          <w:numId w:val="3"/>
        </w:numPr>
        <w:tabs>
          <w:tab w:val="clear" w:pos="567"/>
          <w:tab w:val="num" w:pos="720"/>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turite agresyvaus elgesio ar sujaudinimo priepuolių;</w:t>
      </w:r>
    </w:p>
    <w:p w14:paraId="6AAE625A" w14:textId="77777777" w:rsidR="006C26D2" w:rsidRPr="006C26D2" w:rsidRDefault="006C26D2" w:rsidP="002A0688">
      <w:pPr>
        <w:numPr>
          <w:ilvl w:val="0"/>
          <w:numId w:val="3"/>
        </w:numPr>
        <w:tabs>
          <w:tab w:val="clear" w:pos="567"/>
          <w:tab w:val="num" w:pos="720"/>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sumažėjęs kalio kiekis Jūsų kraujyje;</w:t>
      </w:r>
    </w:p>
    <w:p w14:paraId="3F0005F7"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bCs/>
          <w:kern w:val="0"/>
          <w14:ligatures w14:val="none"/>
        </w:rPr>
      </w:pPr>
      <w:r w:rsidRPr="006C26D2">
        <w:rPr>
          <w:rFonts w:ascii="Times New Roman" w:eastAsia="Times New Roman" w:hAnsi="Times New Roman" w:cs="Times New Roman"/>
          <w:bCs/>
          <w:kern w:val="0"/>
          <w14:ligatures w14:val="none"/>
        </w:rPr>
        <w:t>Jums arba kažkam iš Jūsų šeimos buvo susidaręs kraujo krešulys, kadangi vaistai, tokie kaip šis, yra susiję su krešulių formavimusi;</w:t>
      </w:r>
    </w:p>
    <w:p w14:paraId="7EF1A473"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bCs/>
          <w:kern w:val="0"/>
          <w14:ligatures w14:val="none"/>
        </w:rPr>
      </w:pPr>
      <w:r w:rsidRPr="006C26D2">
        <w:rPr>
          <w:rFonts w:ascii="Times New Roman" w:eastAsia="Times New Roman" w:hAnsi="Times New Roman" w:cs="Times New Roman"/>
          <w:bCs/>
          <w:kern w:val="0"/>
          <w14:ligatures w14:val="none"/>
        </w:rPr>
        <w:t>Jūs arba bet kuris Jūsų giminaitis sirgo krūties vėžiu.</w:t>
      </w:r>
    </w:p>
    <w:p w14:paraId="173EDA2C" w14:textId="77777777" w:rsidR="006C26D2" w:rsidRPr="006C26D2" w:rsidRDefault="006C26D2" w:rsidP="006C26D2">
      <w:pPr>
        <w:tabs>
          <w:tab w:val="num" w:pos="567"/>
        </w:tabs>
        <w:spacing w:after="0" w:line="240" w:lineRule="auto"/>
        <w:ind w:left="567" w:hanging="567"/>
        <w:rPr>
          <w:rFonts w:ascii="Times New Roman" w:eastAsia="Times New Roman" w:hAnsi="Times New Roman" w:cs="Times New Roman"/>
          <w:noProof/>
          <w:kern w:val="0"/>
          <w:lang w:eastAsia="lt-LT"/>
          <w14:ligatures w14:val="none"/>
        </w:rPr>
      </w:pPr>
      <w:bookmarkStart w:id="8" w:name="_Hlk8652122"/>
    </w:p>
    <w:p w14:paraId="61449057" w14:textId="77777777" w:rsidR="006C26D2" w:rsidRPr="006C26D2" w:rsidRDefault="006C26D2" w:rsidP="006C26D2">
      <w:pPr>
        <w:spacing w:after="0" w:line="240" w:lineRule="auto"/>
        <w:rPr>
          <w:rFonts w:ascii="Times New Roman" w:eastAsia="Times New Roman" w:hAnsi="Times New Roman" w:cs="Times New Roman"/>
          <w:kern w:val="0"/>
          <w:szCs w:val="20"/>
          <w:lang w:eastAsia="lt-LT"/>
          <w14:ligatures w14:val="none"/>
        </w:rPr>
      </w:pPr>
      <w:r w:rsidRPr="006C26D2">
        <w:rPr>
          <w:rFonts w:ascii="Times New Roman" w:eastAsia="Times New Roman" w:hAnsi="Times New Roman" w:cs="Times New Roman"/>
          <w:kern w:val="0"/>
          <w:szCs w:val="20"/>
          <w:lang w:eastAsia="lt-LT"/>
          <w14:ligatures w14:val="none"/>
        </w:rPr>
        <w:t>Tokio tipo vaistai (vaistai nuo psichozių) gali sukelti tuo pat metu pasireiškiančius karščiavimą, raumenų sąstingį ir vegetacinius simptomus, pvz., prakaitavimą ar dažną kvėpavimą (vadinamąjį piktybinį neurolepsinį sindromą). Tokiu atveju būtina nutraukti gydymą ir nedelsiant kreiptis į gydytoją.</w:t>
      </w:r>
    </w:p>
    <w:p w14:paraId="1E6248F4"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bookmarkEnd w:id="8"/>
    <w:p w14:paraId="3B9568F8" w14:textId="6A4553DC" w:rsidR="006C26D2" w:rsidRPr="006C26D2" w:rsidRDefault="006C26D2" w:rsidP="006C26D2">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C26D2">
        <w:rPr>
          <w:rFonts w:ascii="Times New Roman" w:eastAsia="Times New Roman" w:hAnsi="Times New Roman" w:cs="Times New Roman"/>
          <w:color w:val="000000"/>
          <w:kern w:val="0"/>
          <w14:ligatures w14:val="none"/>
        </w:rPr>
        <w:t xml:space="preserve">Nepaaiškinamos infekcijos ar karščiavimas, atsiradę vartojant vaistų nuo psichozių, įskaitant ir </w:t>
      </w:r>
      <w:r w:rsidR="001C796B">
        <w:rPr>
          <w:rFonts w:ascii="Times New Roman" w:eastAsia="Times New Roman" w:hAnsi="Times New Roman" w:cs="Times New Roman"/>
          <w:color w:val="000000"/>
          <w:kern w:val="0"/>
          <w14:ligatures w14:val="none"/>
        </w:rPr>
        <w:t>DOGMATIL</w:t>
      </w:r>
      <w:r w:rsidRPr="006C26D2">
        <w:rPr>
          <w:rFonts w:ascii="Times New Roman" w:eastAsia="Times New Roman" w:hAnsi="Times New Roman" w:cs="Times New Roman"/>
          <w:color w:val="000000"/>
          <w:kern w:val="0"/>
          <w14:ligatures w14:val="none"/>
        </w:rPr>
        <w:t>, gali būti kraujo diskrazijos (kraujo ląstelių sutrikimo) požymis. Tokiu atveju reikia skubiai ištirti kraują.</w:t>
      </w:r>
    </w:p>
    <w:p w14:paraId="6DE8D200"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17CD3706" w14:textId="77777777" w:rsidR="006C26D2" w:rsidRPr="006C26D2" w:rsidRDefault="006C26D2" w:rsidP="006C26D2">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C26D2">
        <w:rPr>
          <w:rFonts w:ascii="Times New Roman" w:eastAsia="Times New Roman" w:hAnsi="Times New Roman" w:cs="Times New Roman"/>
          <w:kern w:val="0"/>
          <w14:ligatures w14:val="none"/>
        </w:rPr>
        <w:t xml:space="preserve">Atsargiai reikia vartoti pacientams, kuriems diagnozuota glaukoma, žarnų nepraeinamumas, įgimta virškinamojo trakto stenozė, šlapimo susilaikymas ar </w:t>
      </w:r>
      <w:r w:rsidRPr="006C26D2">
        <w:rPr>
          <w:rFonts w:ascii="Times New Roman" w:eastAsia="Times New Roman" w:hAnsi="Times New Roman" w:cs="Times New Roman"/>
          <w:color w:val="000000"/>
          <w:kern w:val="0"/>
          <w14:ligatures w14:val="none"/>
        </w:rPr>
        <w:t>padidėjusi prostata (prostatos hiperplazija).</w:t>
      </w:r>
    </w:p>
    <w:p w14:paraId="36C49FBF" w14:textId="77777777" w:rsidR="006C26D2" w:rsidRPr="006C26D2" w:rsidRDefault="006C26D2" w:rsidP="006C26D2">
      <w:pPr>
        <w:spacing w:after="0" w:line="240" w:lineRule="auto"/>
        <w:ind w:left="39"/>
        <w:rPr>
          <w:rFonts w:ascii="Times New Roman" w:eastAsia="Times New Roman" w:hAnsi="Times New Roman" w:cs="Times New Roman"/>
          <w:b/>
          <w:kern w:val="0"/>
          <w14:ligatures w14:val="none"/>
        </w:rPr>
      </w:pPr>
    </w:p>
    <w:p w14:paraId="30312F90" w14:textId="77777777" w:rsidR="006C26D2" w:rsidRPr="006C26D2" w:rsidRDefault="006C26D2" w:rsidP="006C26D2">
      <w:pPr>
        <w:spacing w:after="0" w:line="240" w:lineRule="auto"/>
        <w:ind w:left="39"/>
        <w:rPr>
          <w:rFonts w:ascii="Times New Roman" w:eastAsia="Times New Roman" w:hAnsi="Times New Roman" w:cs="Times New Roman"/>
          <w:b/>
          <w:kern w:val="0"/>
          <w14:ligatures w14:val="none"/>
        </w:rPr>
      </w:pPr>
      <w:r w:rsidRPr="006C26D2">
        <w:rPr>
          <w:rFonts w:ascii="Times New Roman" w:eastAsia="Times New Roman" w:hAnsi="Times New Roman" w:cs="Times New Roman"/>
          <w:b/>
          <w:kern w:val="0"/>
          <w14:ligatures w14:val="none"/>
        </w:rPr>
        <w:t>Vaikams</w:t>
      </w:r>
    </w:p>
    <w:p w14:paraId="69FA8499" w14:textId="55982AD8" w:rsidR="006C26D2" w:rsidRPr="006C26D2" w:rsidRDefault="006C26D2" w:rsidP="006C26D2">
      <w:pPr>
        <w:spacing w:after="0" w:line="240" w:lineRule="auto"/>
        <w:ind w:left="39"/>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Su vaikais </w:t>
      </w:r>
      <w:r w:rsidR="001C796B">
        <w:rPr>
          <w:rFonts w:ascii="Times New Roman" w:eastAsia="Times New Roman" w:hAnsi="Times New Roman" w:cs="Times New Roman"/>
          <w:kern w:val="0"/>
          <w14:ligatures w14:val="none"/>
        </w:rPr>
        <w:t>DOGMATIL</w:t>
      </w:r>
      <w:r w:rsidRPr="006C26D2">
        <w:rPr>
          <w:rFonts w:ascii="Times New Roman" w:eastAsia="Times New Roman" w:hAnsi="Times New Roman" w:cs="Times New Roman"/>
          <w:kern w:val="0"/>
          <w14:ligatures w14:val="none"/>
        </w:rPr>
        <w:t xml:space="preserve"> nėra nuodugniai ištirtas, todėl jis skiriamas tik suaugusiems.</w:t>
      </w:r>
    </w:p>
    <w:p w14:paraId="4ABDC0E4"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C9DC677" w14:textId="1436CFFB" w:rsidR="006C26D2" w:rsidRPr="006C26D2" w:rsidRDefault="006C26D2" w:rsidP="006C26D2">
      <w:pPr>
        <w:keepNext/>
        <w:tabs>
          <w:tab w:val="left" w:pos="567"/>
        </w:tabs>
        <w:spacing w:after="0" w:line="240" w:lineRule="auto"/>
        <w:jc w:val="both"/>
        <w:outlineLvl w:val="3"/>
        <w:rPr>
          <w:rFonts w:ascii="Times New Roman" w:eastAsia="SimSun" w:hAnsi="Times New Roman" w:cs="Times New Roman"/>
          <w:b/>
          <w:kern w:val="0"/>
          <w14:ligatures w14:val="none"/>
        </w:rPr>
      </w:pPr>
      <w:r w:rsidRPr="006C26D2">
        <w:rPr>
          <w:rFonts w:ascii="Times New Roman" w:eastAsia="SimSun" w:hAnsi="Times New Roman" w:cs="Times New Roman"/>
          <w:b/>
          <w:kern w:val="0"/>
          <w14:ligatures w14:val="none"/>
        </w:rPr>
        <w:t xml:space="preserve">Kiti vaistai ir </w:t>
      </w:r>
      <w:r w:rsidR="001C796B">
        <w:rPr>
          <w:rFonts w:ascii="Times New Roman" w:eastAsia="SimSun" w:hAnsi="Times New Roman" w:cs="Times New Roman"/>
          <w:b/>
          <w:kern w:val="0"/>
          <w14:ligatures w14:val="none"/>
        </w:rPr>
        <w:t>DOGMATIL</w:t>
      </w:r>
    </w:p>
    <w:p w14:paraId="7BD3A2B0" w14:textId="77777777" w:rsidR="006C26D2" w:rsidRPr="006C26D2" w:rsidRDefault="006C26D2" w:rsidP="006C26D2">
      <w:pPr>
        <w:numPr>
          <w:ilvl w:val="12"/>
          <w:numId w:val="0"/>
        </w:numPr>
        <w:spacing w:after="0" w:line="240" w:lineRule="auto"/>
        <w:ind w:right="-2"/>
        <w:rPr>
          <w:rFonts w:ascii="Times New Roman" w:eastAsia="SimSun" w:hAnsi="Times New Roman" w:cs="Times New Roman"/>
          <w:kern w:val="0"/>
          <w:lang w:eastAsia="zh-CN"/>
          <w14:ligatures w14:val="none"/>
        </w:rPr>
      </w:pPr>
      <w:r w:rsidRPr="006C26D2">
        <w:rPr>
          <w:rFonts w:ascii="Times New Roman" w:eastAsia="SimSun" w:hAnsi="Times New Roman" w:cs="Times New Roman"/>
          <w:kern w:val="0"/>
          <w:lang w:eastAsia="zh-CN"/>
          <w14:ligatures w14:val="none"/>
        </w:rPr>
        <w:t>Jeigu vartojate ar neseniai vartojote kitų vaistų arba dėl to nesate tikri, apie tai pasakykite gydytojui arba vaistininkui.</w:t>
      </w:r>
    </w:p>
    <w:p w14:paraId="011523AA" w14:textId="3EC092AF" w:rsidR="006C26D2" w:rsidRPr="006C26D2" w:rsidRDefault="001C796B" w:rsidP="006C26D2">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DOGMATIL</w:t>
      </w:r>
      <w:r w:rsidR="006C26D2" w:rsidRPr="006C26D2">
        <w:rPr>
          <w:rFonts w:ascii="Times New Roman" w:eastAsia="Times New Roman" w:hAnsi="Times New Roman" w:cs="Times New Roman"/>
          <w:kern w:val="0"/>
          <w:lang w:eastAsia="lt-LT"/>
          <w14:ligatures w14:val="none"/>
        </w:rPr>
        <w:t xml:space="preserve"> </w:t>
      </w:r>
      <w:r w:rsidR="006C26D2" w:rsidRPr="006C26D2">
        <w:rPr>
          <w:rFonts w:ascii="Times New Roman" w:eastAsia="Times New Roman" w:hAnsi="Times New Roman" w:cs="Times New Roman"/>
          <w:b/>
          <w:kern w:val="0"/>
          <w:lang w:eastAsia="lt-LT"/>
          <w14:ligatures w14:val="none"/>
        </w:rPr>
        <w:t xml:space="preserve">negalima </w:t>
      </w:r>
      <w:r w:rsidR="006C26D2" w:rsidRPr="006C26D2">
        <w:rPr>
          <w:rFonts w:ascii="Times New Roman" w:eastAsia="Times New Roman" w:hAnsi="Times New Roman" w:cs="Times New Roman"/>
          <w:kern w:val="0"/>
          <w:lang w:eastAsia="lt-LT"/>
          <w14:ligatures w14:val="none"/>
        </w:rPr>
        <w:t>vartoti kartu su levodopa ir vaistais Parkinsono ligai gydyti (įskaitant ropinirolį (žr. 2 skyrių)).</w:t>
      </w:r>
    </w:p>
    <w:p w14:paraId="2305EFA0"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35C68FD0" w14:textId="21E416CA"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Vaistai, kurių vartoti kartu su </w:t>
      </w:r>
      <w:r w:rsidR="001C796B">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w:t>
      </w:r>
      <w:r w:rsidRPr="006C26D2">
        <w:rPr>
          <w:rFonts w:ascii="Times New Roman" w:eastAsia="Times New Roman" w:hAnsi="Times New Roman" w:cs="Times New Roman"/>
          <w:b/>
          <w:kern w:val="0"/>
          <w:lang w:eastAsia="lt-LT"/>
          <w14:ligatures w14:val="none"/>
        </w:rPr>
        <w:t>nepatariama</w:t>
      </w:r>
      <w:r w:rsidRPr="006C26D2">
        <w:rPr>
          <w:rFonts w:ascii="Times New Roman" w:eastAsia="Times New Roman" w:hAnsi="Times New Roman" w:cs="Times New Roman"/>
          <w:kern w:val="0"/>
          <w:lang w:eastAsia="lt-LT"/>
          <w14:ligatures w14:val="none"/>
        </w:rPr>
        <w:t>:</w:t>
      </w:r>
    </w:p>
    <w:p w14:paraId="1D87F6DE"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antiaritminiai vaistai (chinidinas, hidrochinidinas, dizopiramidas, amjodaronas, sotalolis, dofetilidas, ibutilidas);</w:t>
      </w:r>
    </w:p>
    <w:p w14:paraId="04166BC8"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kraujospūdį mažinantys vaistai ar širdies veiklos sutrikimams gydyti vartojami vaistai (diltiazemas, verapamilis, klonidinas, guanfacinas, digitalio preparatai);</w:t>
      </w:r>
    </w:p>
    <w:p w14:paraId="6B3195EB"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kai kuriems psichikos sutrikimams gydyti skiriami vaistai (tioridazinas, pimozidas, haloperidolis, sultopridas, metadonas, litis, imipramino grupės antidepresantai);</w:t>
      </w:r>
    </w:p>
    <w:p w14:paraId="68515666"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kalio kiekį kraujyje mažinantys vaistai: šlapimo išsiskyrimą skatinantys vaistai, vidurius laisvinantys vaistai, gliukokortikosteroidai, tetrakosaktidas (vaistas, vartojamas antinksčių funkcijai tirti);</w:t>
      </w:r>
    </w:p>
    <w:p w14:paraId="136C74FA"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kai kurie antibiotikai: į veną leidžiamas eritromicinas, į veną leidžiamas vinkaminas, į veną leidžiamas amfotericinas B, pentamidinas, sparfloksacinas;</w:t>
      </w:r>
    </w:p>
    <w:p w14:paraId="42D06034"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maliarijai gydyti vartojamas halofantrinas;</w:t>
      </w:r>
    </w:p>
    <w:p w14:paraId="4F078C5F"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vaistai, kurių sudėtyje yra alkoholio, nes alkoholis stiprina raminamąjį poveikį.</w:t>
      </w:r>
    </w:p>
    <w:p w14:paraId="6FA0FE69"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E4D038D" w14:textId="46689686"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Vaistai, į kurių sąveiką su </w:t>
      </w:r>
      <w:r w:rsidR="001C796B">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reikia </w:t>
      </w:r>
      <w:r w:rsidRPr="006C26D2">
        <w:rPr>
          <w:rFonts w:ascii="Times New Roman" w:eastAsia="Times New Roman" w:hAnsi="Times New Roman" w:cs="Times New Roman"/>
          <w:b/>
          <w:kern w:val="0"/>
          <w:lang w:eastAsia="lt-LT"/>
          <w14:ligatures w14:val="none"/>
        </w:rPr>
        <w:t>atsižvelgti</w:t>
      </w:r>
      <w:r w:rsidRPr="006C26D2">
        <w:rPr>
          <w:rFonts w:ascii="Times New Roman" w:eastAsia="Times New Roman" w:hAnsi="Times New Roman" w:cs="Times New Roman"/>
          <w:kern w:val="0"/>
          <w:lang w:eastAsia="lt-LT"/>
          <w14:ligatures w14:val="none"/>
        </w:rPr>
        <w:t>:</w:t>
      </w:r>
    </w:p>
    <w:p w14:paraId="3B8DE003" w14:textId="77777777" w:rsidR="006C26D2" w:rsidRPr="006C26D2" w:rsidRDefault="006C26D2" w:rsidP="002A0688">
      <w:pPr>
        <w:numPr>
          <w:ilvl w:val="0"/>
          <w:numId w:val="10"/>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vaistai, vartojami kraujospūdžiui mažinti (kadangi sumuojasi vaistų poveikis, didėja ortostatinės hipotenzijos pavojus);</w:t>
      </w:r>
    </w:p>
    <w:p w14:paraId="4CD797E0" w14:textId="77777777" w:rsidR="006C26D2" w:rsidRPr="006C26D2" w:rsidRDefault="006C26D2" w:rsidP="002A0688">
      <w:pPr>
        <w:numPr>
          <w:ilvl w:val="0"/>
          <w:numId w:val="10"/>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centrinę nervų sistemą slopinantys vaistai (narkotinės medžiagos, analgetikai, barbitūratai, raminamąjį poveikį sukeliantys priešalerginiai vaistai, benzodiazepinai, kiti nerimą slopinantys vaistai, klonidinas ir jo derivatai);</w:t>
      </w:r>
    </w:p>
    <w:p w14:paraId="05EA3C7A" w14:textId="784E8E53" w:rsidR="006C26D2" w:rsidRPr="006C26D2" w:rsidRDefault="006C26D2" w:rsidP="002A0688">
      <w:pPr>
        <w:numPr>
          <w:ilvl w:val="0"/>
          <w:numId w:val="10"/>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vaistai skrandžio rūgštingumui mažinti, sukralfatas (šie vaistai slopina </w:t>
      </w:r>
      <w:r w:rsidR="001C796B">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įsisavinimą, todėl </w:t>
      </w:r>
      <w:r w:rsidR="001C796B">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reikia vartoti mažiausiai dvi valandas prieš šiuos vaistus);</w:t>
      </w:r>
    </w:p>
    <w:p w14:paraId="061ECE78" w14:textId="1E5986EB" w:rsidR="006C26D2" w:rsidRPr="006C26D2" w:rsidRDefault="006C26D2" w:rsidP="002A0688">
      <w:pPr>
        <w:numPr>
          <w:ilvl w:val="0"/>
          <w:numId w:val="10"/>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litis (vaistas nuo psichikos sutrikimų). Jei atsiranda nervų sistemos pažeidimo požymių, būtina nutraukti </w:t>
      </w:r>
      <w:r w:rsidR="001C796B">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ir ličio vartojimą ir kreiptis į gydytoją.</w:t>
      </w:r>
    </w:p>
    <w:p w14:paraId="66E38345"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12FD851" w14:textId="01B9E9C8" w:rsidR="006C26D2" w:rsidRPr="006C26D2" w:rsidRDefault="001C796B" w:rsidP="006C26D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DOGMATIL</w:t>
      </w:r>
      <w:r w:rsidR="006C26D2" w:rsidRPr="006C26D2">
        <w:rPr>
          <w:rFonts w:ascii="Times New Roman" w:eastAsia="Times New Roman" w:hAnsi="Times New Roman" w:cs="Times New Roman"/>
          <w:b/>
          <w:bCs/>
          <w:kern w:val="0"/>
          <w14:ligatures w14:val="none"/>
        </w:rPr>
        <w:t xml:space="preserve"> vartojimas su maistu ir gėrimais</w:t>
      </w:r>
    </w:p>
    <w:p w14:paraId="638A64A1"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Gydymo metu griežtai draudžiama gerti alkoholio.</w:t>
      </w:r>
    </w:p>
    <w:p w14:paraId="4F43601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6C9FF89" w14:textId="77777777" w:rsidR="006C26D2" w:rsidRPr="006C26D2" w:rsidRDefault="006C26D2" w:rsidP="006C26D2">
      <w:pPr>
        <w:keepNext/>
        <w:keepLines/>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Nėštumas, žindymo laikotarpis ir vaisingumas</w:t>
      </w:r>
    </w:p>
    <w:p w14:paraId="6E5D18E9"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esate nėščia, manote, kad galbūt esate nėščia arba planuojate pastoti, tai prieš vartodama šį vaistą pasitarkite su gydytoju.</w:t>
      </w:r>
    </w:p>
    <w:p w14:paraId="0491A34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2326FC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Nėštumas</w:t>
      </w:r>
    </w:p>
    <w:p w14:paraId="43F7F978" w14:textId="3F20792B" w:rsidR="006C26D2" w:rsidRPr="006C26D2" w:rsidRDefault="001C796B" w:rsidP="006C26D2">
      <w:pPr>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DOGMATIL</w:t>
      </w:r>
      <w:r w:rsidR="006C26D2" w:rsidRPr="006C26D2">
        <w:rPr>
          <w:rFonts w:ascii="Times New Roman" w:eastAsia="Times New Roman" w:hAnsi="Times New Roman" w:cs="Times New Roman"/>
          <w:kern w:val="0"/>
          <w14:ligatures w14:val="none"/>
        </w:rPr>
        <w:t xml:space="preserve"> nerekomenduojama vartoti nėštumo laikotarpiu bei vaisingoms moterims, kurios nenaudoja veiksmingo kontracepcijos metodo.</w:t>
      </w:r>
    </w:p>
    <w:p w14:paraId="1B2A3CF3" w14:textId="77777777" w:rsidR="006C26D2" w:rsidRPr="006C26D2" w:rsidRDefault="006C26D2" w:rsidP="006C26D2">
      <w:pPr>
        <w:autoSpaceDE w:val="0"/>
        <w:autoSpaceDN w:val="0"/>
        <w:adjustRightInd w:val="0"/>
        <w:spacing w:after="0" w:line="240" w:lineRule="auto"/>
        <w:rPr>
          <w:rFonts w:ascii="Times New Roman" w:eastAsia="Times New Roman" w:hAnsi="Times New Roman" w:cs="Times New Roman"/>
          <w:kern w:val="0"/>
          <w14:ligatures w14:val="none"/>
        </w:rPr>
      </w:pPr>
    </w:p>
    <w:p w14:paraId="3E70ED46" w14:textId="1EC92408" w:rsidR="006C26D2" w:rsidRPr="006C26D2" w:rsidRDefault="006C26D2" w:rsidP="006C26D2">
      <w:pPr>
        <w:autoSpaceDE w:val="0"/>
        <w:autoSpaceDN w:val="0"/>
        <w:adjustRightInd w:val="0"/>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Jei </w:t>
      </w:r>
      <w:r w:rsidR="001C796B">
        <w:rPr>
          <w:rFonts w:ascii="Times New Roman" w:eastAsia="Times New Roman" w:hAnsi="Times New Roman" w:cs="Times New Roman"/>
          <w:kern w:val="0"/>
          <w14:ligatures w14:val="none"/>
        </w:rPr>
        <w:t>DOGMATIL</w:t>
      </w:r>
      <w:r w:rsidRPr="006C26D2">
        <w:rPr>
          <w:rFonts w:ascii="Times New Roman" w:eastAsia="Times New Roman" w:hAnsi="Times New Roman" w:cs="Times New Roman"/>
          <w:kern w:val="0"/>
          <w14:ligatures w14:val="none"/>
        </w:rPr>
        <w:t xml:space="preserve">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14:paraId="0D4B7CB6"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Jei vaistą vartojanti moteris pastoja, reikia kreiptis į gydytoją, nes tik jis gali nuspręsti, ar reikia jį toliau vartoti. </w:t>
      </w:r>
    </w:p>
    <w:p w14:paraId="23FC034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6164DE7"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Žindymo laikotarpis</w:t>
      </w:r>
    </w:p>
    <w:p w14:paraId="70B7569B" w14:textId="208A3BC6"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Gydymo </w:t>
      </w:r>
      <w:r w:rsidR="001C796B">
        <w:rPr>
          <w:rFonts w:ascii="Times New Roman" w:eastAsia="Times New Roman" w:hAnsi="Times New Roman" w:cs="Times New Roman"/>
          <w:noProof/>
          <w:kern w:val="0"/>
          <w14:ligatures w14:val="none"/>
        </w:rPr>
        <w:t>DOGMATIL</w:t>
      </w:r>
      <w:r w:rsidRPr="006C26D2">
        <w:rPr>
          <w:rFonts w:ascii="Times New Roman" w:eastAsia="Times New Roman" w:hAnsi="Times New Roman" w:cs="Times New Roman"/>
          <w:noProof/>
          <w:kern w:val="0"/>
          <w14:ligatures w14:val="none"/>
        </w:rPr>
        <w:t xml:space="preserve"> metu maitinti krūtimi negalima. Pasitarkite su gydytoju, kaip geriausia maitinti kūdikį, jei vartojate </w:t>
      </w:r>
      <w:r w:rsidR="001C796B">
        <w:rPr>
          <w:rFonts w:ascii="Times New Roman" w:eastAsia="Times New Roman" w:hAnsi="Times New Roman" w:cs="Times New Roman"/>
          <w:noProof/>
          <w:kern w:val="0"/>
          <w14:ligatures w14:val="none"/>
        </w:rPr>
        <w:t>DOGMATIL</w:t>
      </w:r>
      <w:r w:rsidRPr="006C26D2">
        <w:rPr>
          <w:rFonts w:ascii="Times New Roman" w:eastAsia="Times New Roman" w:hAnsi="Times New Roman" w:cs="Times New Roman"/>
          <w:noProof/>
          <w:kern w:val="0"/>
          <w14:ligatures w14:val="none"/>
        </w:rPr>
        <w:t>.</w:t>
      </w:r>
    </w:p>
    <w:p w14:paraId="4482614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8DAF36D" w14:textId="77777777" w:rsidR="006C26D2" w:rsidRPr="006C26D2" w:rsidRDefault="006C26D2" w:rsidP="006C26D2">
      <w:pPr>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Vairavimas ir mechanizmų valdymas</w:t>
      </w:r>
    </w:p>
    <w:p w14:paraId="62B9887E" w14:textId="77777777" w:rsidR="006C26D2" w:rsidRPr="006C26D2" w:rsidRDefault="006C26D2" w:rsidP="006C26D2">
      <w:pPr>
        <w:spacing w:after="0" w:line="240" w:lineRule="auto"/>
        <w:jc w:val="both"/>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Vaistas gali sukelti apsnūdimą netgi tuomet, kai vartojamas rekomenduojamomis dozėmis. Todėl gebėjimas vairuoti ir valdyti mechanizmus gali susilpnėti.</w:t>
      </w:r>
    </w:p>
    <w:p w14:paraId="02B6393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23BCEA77" w14:textId="67ABA429" w:rsidR="006C26D2" w:rsidRPr="006C26D2" w:rsidRDefault="001C796B" w:rsidP="006C26D2">
      <w:pPr>
        <w:autoSpaceDE w:val="0"/>
        <w:autoSpaceDN w:val="0"/>
        <w:adjustRightInd w:val="0"/>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DOGMATIL</w:t>
      </w:r>
      <w:r w:rsidR="006C26D2" w:rsidRPr="006C26D2">
        <w:rPr>
          <w:rFonts w:ascii="Times New Roman" w:eastAsia="Times New Roman" w:hAnsi="Times New Roman" w:cs="Times New Roman"/>
          <w:b/>
          <w:kern w:val="0"/>
          <w14:ligatures w14:val="none"/>
        </w:rPr>
        <w:t xml:space="preserve"> sudėtyje yra natrio</w:t>
      </w:r>
    </w:p>
    <w:p w14:paraId="217B8CA9" w14:textId="77777777" w:rsidR="006C26D2" w:rsidRPr="006C26D2" w:rsidRDefault="006C26D2" w:rsidP="006C26D2">
      <w:pPr>
        <w:spacing w:after="0" w:line="240" w:lineRule="auto"/>
        <w:rPr>
          <w:rFonts w:ascii="Times New Roman" w:eastAsia="Times New Roman" w:hAnsi="Times New Roman" w:cs="Times New Roman"/>
          <w:noProof/>
          <w:color w:val="000000"/>
          <w:kern w:val="0"/>
          <w14:ligatures w14:val="none"/>
        </w:rPr>
      </w:pPr>
      <w:r w:rsidRPr="006C26D2">
        <w:rPr>
          <w:rFonts w:ascii="Times New Roman" w:eastAsia="Times New Roman" w:hAnsi="Times New Roman" w:cs="Times New Roman"/>
          <w:noProof/>
          <w:color w:val="000000"/>
          <w:kern w:val="0"/>
          <w14:ligatures w14:val="none"/>
        </w:rPr>
        <w:t>Šio vaisto vienoje ampulėje yra mažiau kaip 1 mmol (23 mg) natrio, t. y. jis beveik neturi reikšmės.</w:t>
      </w:r>
    </w:p>
    <w:p w14:paraId="1BCFE71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1E04F7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5547AD7" w14:textId="3EEB2D54"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9" w:name="_Toc129243141"/>
      <w:bookmarkStart w:id="10" w:name="_Toc129243266"/>
      <w:r w:rsidRPr="006C26D2">
        <w:rPr>
          <w:rFonts w:ascii="Times New Roman" w:eastAsia="Times New Roman" w:hAnsi="Times New Roman" w:cs="Times New Roman"/>
          <w:b/>
          <w:kern w:val="0"/>
          <w14:ligatures w14:val="none"/>
        </w:rPr>
        <w:t>3.</w:t>
      </w:r>
      <w:r w:rsidRPr="006C26D2">
        <w:rPr>
          <w:rFonts w:ascii="Times New Roman" w:eastAsia="Times New Roman" w:hAnsi="Times New Roman" w:cs="Times New Roman"/>
          <w:b/>
          <w:kern w:val="0"/>
          <w14:ligatures w14:val="none"/>
        </w:rPr>
        <w:tab/>
        <w:t xml:space="preserve">Kaip vartoti </w:t>
      </w:r>
      <w:bookmarkEnd w:id="9"/>
      <w:bookmarkEnd w:id="10"/>
      <w:r w:rsidR="001C796B">
        <w:rPr>
          <w:rFonts w:ascii="Times New Roman" w:eastAsia="Times New Roman" w:hAnsi="Times New Roman" w:cs="Times New Roman"/>
          <w:b/>
          <w:kern w:val="0"/>
          <w14:ligatures w14:val="none"/>
        </w:rPr>
        <w:t>DOGMATIL</w:t>
      </w:r>
    </w:p>
    <w:p w14:paraId="74F96D4F"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FE35C6C"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Visada vartokite šį vaistą tiksliai kaip nurodė gydytojas. Jeigu abejojate, kreipkitės į gydytoją arba vaistininką.</w:t>
      </w:r>
    </w:p>
    <w:p w14:paraId="705D6449" w14:textId="77777777" w:rsidR="006C26D2" w:rsidRPr="006C26D2" w:rsidRDefault="006C26D2" w:rsidP="006C26D2">
      <w:pPr>
        <w:spacing w:after="0" w:line="240" w:lineRule="auto"/>
        <w:rPr>
          <w:rFonts w:ascii="Times New Roman" w:eastAsia="Times New Roman" w:hAnsi="Times New Roman" w:cs="Times New Roman"/>
          <w:bCs/>
          <w:iCs/>
          <w:kern w:val="0"/>
          <w14:ligatures w14:val="none"/>
        </w:rPr>
      </w:pPr>
    </w:p>
    <w:p w14:paraId="49DD488B" w14:textId="77777777" w:rsidR="006C26D2" w:rsidRPr="006C26D2" w:rsidRDefault="006C26D2" w:rsidP="006C26D2">
      <w:pPr>
        <w:spacing w:after="0" w:line="240" w:lineRule="auto"/>
        <w:rPr>
          <w:rFonts w:ascii="Times New Roman" w:eastAsia="Times New Roman" w:hAnsi="Times New Roman" w:cs="Times New Roman"/>
          <w:iCs/>
          <w:kern w:val="0"/>
          <w14:ligatures w14:val="none"/>
        </w:rPr>
      </w:pPr>
      <w:r w:rsidRPr="006C26D2">
        <w:rPr>
          <w:rFonts w:ascii="Times New Roman" w:eastAsia="Times New Roman" w:hAnsi="Times New Roman" w:cs="Times New Roman"/>
          <w:bCs/>
          <w:iCs/>
          <w:kern w:val="0"/>
          <w14:ligatures w14:val="none"/>
        </w:rPr>
        <w:t>Vaistą gali vartoti tik suaugę žmonės</w:t>
      </w:r>
      <w:r w:rsidRPr="006C26D2">
        <w:rPr>
          <w:rFonts w:ascii="Times New Roman" w:eastAsia="Times New Roman" w:hAnsi="Times New Roman" w:cs="Times New Roman"/>
          <w:iCs/>
          <w:kern w:val="0"/>
          <w14:ligatures w14:val="none"/>
        </w:rPr>
        <w:t>.</w:t>
      </w:r>
    </w:p>
    <w:p w14:paraId="4934D86F"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Vaistą reikia leisti į raumenis. </w:t>
      </w:r>
    </w:p>
    <w:p w14:paraId="0B5FEF4C"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7A6BE955"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Dozavimas labai įvairus (400</w:t>
      </w:r>
      <w:r w:rsidRPr="006C26D2">
        <w:rPr>
          <w:rFonts w:ascii="Times New Roman" w:eastAsia="Times New Roman" w:hAnsi="Times New Roman" w:cs="Times New Roman"/>
          <w:kern w:val="0"/>
          <w14:ligatures w14:val="none"/>
        </w:rPr>
        <w:noBreakHyphen/>
        <w:t>800 mg), kiekvienu atveju jį parenka gydytojas.</w:t>
      </w:r>
    </w:p>
    <w:p w14:paraId="18E360F6"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660B733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Pacientai, kurių inkstų funkcija sutrikusi.</w:t>
      </w:r>
    </w:p>
    <w:p w14:paraId="6050DC00"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Dozė gali būti mažesnė.</w:t>
      </w:r>
    </w:p>
    <w:p w14:paraId="1914DAF9"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5021364F"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Senyvi pacientai</w:t>
      </w:r>
    </w:p>
    <w:p w14:paraId="252D42DA"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Dozę koreguoti reikia tik tuo atveju, jei sutrikusi inkstų funkcija.</w:t>
      </w:r>
    </w:p>
    <w:p w14:paraId="546A69FB"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11709249" w14:textId="5308830B" w:rsidR="006C26D2" w:rsidRPr="006C26D2" w:rsidRDefault="006C26D2" w:rsidP="006C26D2">
      <w:pPr>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 xml:space="preserve">Ką daryti pavartojus per didelę </w:t>
      </w:r>
      <w:r w:rsidR="001C796B">
        <w:rPr>
          <w:rFonts w:ascii="Times New Roman" w:eastAsia="Times New Roman" w:hAnsi="Times New Roman" w:cs="Times New Roman"/>
          <w:b/>
          <w:bCs/>
          <w:kern w:val="0"/>
          <w14:ligatures w14:val="none"/>
        </w:rPr>
        <w:t>DOGMATIL</w:t>
      </w:r>
      <w:r w:rsidRPr="006C26D2">
        <w:rPr>
          <w:rFonts w:ascii="Times New Roman" w:eastAsia="Times New Roman" w:hAnsi="Times New Roman" w:cs="Times New Roman"/>
          <w:b/>
          <w:bCs/>
          <w:kern w:val="0"/>
          <w14:ligatures w14:val="none"/>
        </w:rPr>
        <w:t xml:space="preserve"> dozę?</w:t>
      </w:r>
    </w:p>
    <w:p w14:paraId="26A8B4AA"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Pavartojus per didelę dozę, būtina </w:t>
      </w:r>
      <w:r w:rsidRPr="006C26D2">
        <w:rPr>
          <w:rFonts w:ascii="Times New Roman" w:eastAsia="Times New Roman" w:hAnsi="Times New Roman" w:cs="Times New Roman"/>
          <w:kern w:val="0"/>
          <w:u w:val="single"/>
          <w14:ligatures w14:val="none"/>
        </w:rPr>
        <w:t>nedelsiant</w:t>
      </w:r>
      <w:r w:rsidRPr="006C26D2">
        <w:rPr>
          <w:rFonts w:ascii="Times New Roman" w:eastAsia="Times New Roman" w:hAnsi="Times New Roman" w:cs="Times New Roman"/>
          <w:kern w:val="0"/>
          <w14:ligatures w14:val="none"/>
        </w:rPr>
        <w:t xml:space="preserve"> kreiptis į gydytoją ar skubiosios pagalbos skyrių, nes galimas sunkus širdies veiklos sutrikimas.</w:t>
      </w:r>
    </w:p>
    <w:p w14:paraId="3127B5C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Apie mirtinus atvejus dažniausiai pranešta kartu vartojant kitų vaistų nuo psichozių. </w:t>
      </w:r>
    </w:p>
    <w:p w14:paraId="5B763D5B"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21CBBA0" w14:textId="4C18B3C7" w:rsidR="006C26D2" w:rsidRPr="006C26D2" w:rsidRDefault="006C26D2" w:rsidP="006C26D2">
      <w:pPr>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 xml:space="preserve">Pamiršus pavartoti </w:t>
      </w:r>
      <w:r w:rsidR="001C796B">
        <w:rPr>
          <w:rFonts w:ascii="Times New Roman" w:eastAsia="Times New Roman" w:hAnsi="Times New Roman" w:cs="Times New Roman"/>
          <w:b/>
          <w:bCs/>
          <w:kern w:val="0"/>
          <w14:ligatures w14:val="none"/>
        </w:rPr>
        <w:t>DOGMATIL</w:t>
      </w:r>
    </w:p>
    <w:p w14:paraId="0356D4BA"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Negalima vartoti dvigubos dozės norint kompensuoti praleistą dozę.</w:t>
      </w:r>
    </w:p>
    <w:p w14:paraId="352B90C1"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35D03E5"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kiltų daugiau klausimų dėl šio vaisto vartojimo, kreipkitės į gydytoją arba vaistininką.</w:t>
      </w:r>
    </w:p>
    <w:p w14:paraId="026B427C"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7E23DC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D69C880" w14:textId="77777777"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1" w:name="_Toc129243142"/>
      <w:bookmarkStart w:id="12" w:name="_Toc129243267"/>
      <w:r w:rsidRPr="006C26D2">
        <w:rPr>
          <w:rFonts w:ascii="Times New Roman" w:eastAsia="Times New Roman" w:hAnsi="Times New Roman" w:cs="Times New Roman"/>
          <w:b/>
          <w:kern w:val="0"/>
          <w14:ligatures w14:val="none"/>
        </w:rPr>
        <w:t>4.</w:t>
      </w:r>
      <w:r w:rsidRPr="006C26D2">
        <w:rPr>
          <w:rFonts w:ascii="Times New Roman" w:eastAsia="Times New Roman" w:hAnsi="Times New Roman" w:cs="Times New Roman"/>
          <w:b/>
          <w:kern w:val="0"/>
          <w14:ligatures w14:val="none"/>
        </w:rPr>
        <w:tab/>
        <w:t>Galimas šalutinis poveikis</w:t>
      </w:r>
      <w:bookmarkEnd w:id="11"/>
      <w:bookmarkEnd w:id="12"/>
    </w:p>
    <w:p w14:paraId="0E3DBDFB"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71ADF3D0"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Šis vaistas, kaip ir visi kiti, gali sukelti šalutinį poveikį, nors jis pasireiškia ne visiems žmonėms.</w:t>
      </w:r>
    </w:p>
    <w:p w14:paraId="396F642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1621419" w14:textId="4F65E9F1" w:rsidR="006C26D2" w:rsidRPr="006C26D2" w:rsidRDefault="006C26D2" w:rsidP="006C26D2">
      <w:pPr>
        <w:keepNext/>
        <w:keepLines/>
        <w:spacing w:after="0" w:line="240" w:lineRule="auto"/>
        <w:rPr>
          <w:rFonts w:ascii="Times New Roman" w:eastAsia="Times New Roman" w:hAnsi="Times New Roman" w:cs="Times New Roman"/>
          <w:i/>
          <w:kern w:val="0"/>
          <w14:ligatures w14:val="none"/>
        </w:rPr>
      </w:pPr>
      <w:r w:rsidRPr="006C26D2">
        <w:rPr>
          <w:rFonts w:ascii="Times New Roman" w:eastAsia="Times New Roman" w:hAnsi="Times New Roman" w:cs="Times New Roman"/>
          <w:i/>
          <w:kern w:val="0"/>
          <w14:ligatures w14:val="none"/>
        </w:rPr>
        <w:t>Dažni šalutinio poveikio reiškiniai (gali pasireikšti rečiau kaip 1 iš 10 asmenų)</w:t>
      </w:r>
    </w:p>
    <w:p w14:paraId="2AA9B416" w14:textId="77777777" w:rsidR="006C26D2" w:rsidRPr="006C26D2" w:rsidRDefault="006C26D2" w:rsidP="006C26D2">
      <w:pPr>
        <w:keepNext/>
        <w:keepLines/>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Vidurių užkietėjimas, kepenų fermentų aktyvumo padidėjimas, hormono prolaktino kiekio padidėjimas kraujyje, nemiga, kūno svorio padidėjimas, raminamasis poveikis ar apsnūdimas, ekstrapiramidiniai (judesių) sutrikimai, parkinsonizmas (drebuliu ir judesių lėtumu pasireiškianti nervų sistemos liga), drebulys, nerimastingumas (akatizija), specifinis odos išbėrimas taškeliais ir iškilimais (makulopapulinis išbėrimas), krūtų skausmas, pieno bėgimas iš krūtų.</w:t>
      </w:r>
    </w:p>
    <w:p w14:paraId="4B6E81E4"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p>
    <w:p w14:paraId="6979DB42" w14:textId="76E9E63A" w:rsidR="006C26D2" w:rsidRPr="006C26D2" w:rsidRDefault="006C26D2" w:rsidP="006C26D2">
      <w:pPr>
        <w:keepNext/>
        <w:keepLines/>
        <w:spacing w:after="0" w:line="240" w:lineRule="auto"/>
        <w:rPr>
          <w:rFonts w:ascii="Times New Roman" w:eastAsia="Times New Roman" w:hAnsi="Times New Roman" w:cs="Times New Roman"/>
          <w:i/>
          <w:kern w:val="0"/>
          <w14:ligatures w14:val="none"/>
        </w:rPr>
      </w:pPr>
      <w:r w:rsidRPr="006C26D2">
        <w:rPr>
          <w:rFonts w:ascii="Times New Roman" w:eastAsia="Times New Roman" w:hAnsi="Times New Roman" w:cs="Times New Roman"/>
          <w:i/>
          <w:kern w:val="0"/>
          <w14:ligatures w14:val="none"/>
        </w:rPr>
        <w:t>Nedažni šalutinio poveikio reiškiniai (gali pasireikšti rečiau kaip 1 iš 100 asmenų)</w:t>
      </w:r>
    </w:p>
    <w:p w14:paraId="02DD69D1" w14:textId="77777777" w:rsidR="006C26D2" w:rsidRPr="006C26D2" w:rsidRDefault="006C26D2" w:rsidP="006C26D2">
      <w:pPr>
        <w:keepNext/>
        <w:keepLines/>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Ortostatinė hipotenzija (keičiant kūno padėtį iš gulimos ar sėdimos į stovimą svaigsta galva), pagausėjęs seilių išsiskyrimas, baltųjų kraujo ląstelių kiekio sumažėjimas kraujyje (gali padidėti infekcinių ligų rizika), raumenų tonuso padidėjimas ar sutrikimas (hipertonija ar distonija), judesių sutrikimas (diskinezija), krūtų padidėjimas, menstruacijų nebuvimas, orgazmo sutrikimas, erekcijos sutrikimas.</w:t>
      </w:r>
    </w:p>
    <w:p w14:paraId="03312D8D"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p>
    <w:p w14:paraId="10AD3DAA" w14:textId="6996B8F2" w:rsidR="006C26D2" w:rsidRPr="006C26D2" w:rsidRDefault="006C26D2" w:rsidP="006C26D2">
      <w:pPr>
        <w:spacing w:after="0" w:line="240" w:lineRule="auto"/>
        <w:rPr>
          <w:rFonts w:ascii="Times New Roman" w:eastAsia="Times New Roman" w:hAnsi="Times New Roman" w:cs="Times New Roman"/>
          <w:i/>
          <w:kern w:val="0"/>
          <w14:ligatures w14:val="none"/>
        </w:rPr>
      </w:pPr>
      <w:r w:rsidRPr="006C26D2">
        <w:rPr>
          <w:rFonts w:ascii="Times New Roman" w:eastAsia="Times New Roman" w:hAnsi="Times New Roman" w:cs="Times New Roman"/>
          <w:i/>
          <w:kern w:val="0"/>
          <w14:ligatures w14:val="none"/>
        </w:rPr>
        <w:t>Reti šalutinio poveikio reiškiniai (gali pasireikšti rečiau kaip 1 iš 1 000 asmenų)</w:t>
      </w:r>
    </w:p>
    <w:p w14:paraId="61235926"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Širdies ritmo sutrikimai (skilvelių aritmija, skilvelių tachikardija, skilvelių virpėjimas), nenormalūs akių judesiai (okulogirinė krizė).</w:t>
      </w:r>
    </w:p>
    <w:p w14:paraId="241FFA71" w14:textId="77777777" w:rsidR="006C26D2" w:rsidRPr="006C26D2" w:rsidRDefault="006C26D2" w:rsidP="006C26D2">
      <w:pPr>
        <w:spacing w:after="0" w:line="240" w:lineRule="auto"/>
        <w:rPr>
          <w:rFonts w:ascii="Times New Roman" w:eastAsia="Times New Roman" w:hAnsi="Times New Roman" w:cs="Times New Roman"/>
          <w:i/>
          <w:kern w:val="0"/>
          <w14:ligatures w14:val="none"/>
        </w:rPr>
      </w:pPr>
    </w:p>
    <w:p w14:paraId="79D77712" w14:textId="56420C9B" w:rsidR="006C26D2" w:rsidRPr="006C26D2" w:rsidRDefault="006C26D2" w:rsidP="006C26D2">
      <w:pPr>
        <w:spacing w:after="0" w:line="240" w:lineRule="auto"/>
        <w:rPr>
          <w:rFonts w:ascii="Times New Roman" w:eastAsia="Times New Roman" w:hAnsi="Times New Roman" w:cs="Times New Roman"/>
          <w:i/>
          <w:kern w:val="0"/>
          <w14:ligatures w14:val="none"/>
        </w:rPr>
      </w:pPr>
      <w:r w:rsidRPr="006C26D2">
        <w:rPr>
          <w:rFonts w:ascii="Times New Roman" w:eastAsia="Times New Roman" w:hAnsi="Times New Roman" w:cs="Times New Roman"/>
          <w:i/>
          <w:kern w:val="0"/>
          <w14:ligatures w14:val="none"/>
        </w:rPr>
        <w:t>Šalutinio poveikio reiškiniai, kurių dažnis nežinomas (negali būti apskaičiuotas pagal turimus duomenis)</w:t>
      </w:r>
    </w:p>
    <w:p w14:paraId="59FFEC51"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Elektrokardiogramos pokyčiai (QT intervalo pailgėjimas), širdies sustojimas, širdies ritmo sutrikimas (vadinamoji paroksizminė polimorfinė skilvelių tachikardija), staigi mirtis, kraujo krešuliai venose, ypač kojų (pasireiškia kojų patinimu, skausmu ir paraudimu), ir galintys kraujagyslėmis nukeliauti į plaučius, sukeldami skausmą krūtinėje ir pasunkėjusį kvėpavimą, kraujo spaudimo padidėjimas, plaučių infekcija, kurią sukelia maisto, skysčių ar skrandžio turinio patekimas į kvėpavimo takus, tam tikrų baltųjų kraujo ląstelių kiekio sumažėjimas kraujyje (neutropenija ir agranulocitozė; gali padidėti infekcinių ligų rizika), sunki alerginė reakcija (dilgėlinė, dusulys, kraujospūdžio sumažėjimas ir šokas), suglumimas (minčių susipainiojimas), gyvybei pavojingas piktybinis neurolepsinis sindromas (kaip ir vartojant kitų neuroleptikų, gali pasireikšti neaiškios kilmės karščiavimas, prakaitavimas, blyškumas, kraujo spaudimo pokyčiai, sąmonės sutrikimas, raumenų rigidiškumas), judesių sumažėjimas, nevalingi ritmiški judesiai (daugiausia liežuvio ir (arba) veido) (vėlyvoji diskinezija; tokį poveikį gali sukelti visi ilgai vartojami šios vaistų grupės preparatai), traukuliai, kreivakaklystė, mėšlungiškas žandikaulių sukandimas, judesių sutrikimai ir vadinamasis vaisto vartojimo nutraukimo sindromas naujagimiams, krūtų padidėjimas vyrams; kepenų pažeidimas; hiponatremija (sumažėjęs natrio kiekis kraujyje), sutrikusios antidiurezinio hormono sekrecijos sindromas (SAHSS)</w:t>
      </w:r>
      <w:bookmarkStart w:id="13" w:name="_Hlk8652152"/>
      <w:r w:rsidRPr="006C26D2">
        <w:rPr>
          <w:rFonts w:ascii="Times New Roman" w:eastAsia="Times New Roman" w:hAnsi="Times New Roman" w:cs="Times New Roman"/>
          <w:kern w:val="0"/>
          <w14:ligatures w14:val="none"/>
        </w:rPr>
        <w:t>, pažeidžiantis inkstus raumenų irimas (rabdomiolizė), kreatinfosfokinazės koncentracijos kraujyje padidėjimas (raumenų pažeidimo rodmuo), karščiavimas.</w:t>
      </w:r>
      <w:bookmarkEnd w:id="13"/>
    </w:p>
    <w:p w14:paraId="4A19C627"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9D3A121"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Buvo pastebėtas šiek tiek padidėjęs demencija sergančių senyvų pacientų, vartojusių antipsichotikus, mirčių skaičius, lyginant su nevartojusiais.</w:t>
      </w:r>
    </w:p>
    <w:p w14:paraId="26D95C7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7BBCDCCD" w14:textId="77777777" w:rsidR="006C26D2" w:rsidRPr="006C26D2" w:rsidRDefault="006C26D2" w:rsidP="006C26D2">
      <w:pPr>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Pranešimas apie šalutinį poveikį</w:t>
      </w:r>
    </w:p>
    <w:p w14:paraId="2CDC3781" w14:textId="77777777" w:rsidR="006F0E65" w:rsidRPr="006F0E65" w:rsidRDefault="006F0E65" w:rsidP="006F0E65">
      <w:pPr>
        <w:spacing w:after="0" w:line="240" w:lineRule="auto"/>
        <w:rPr>
          <w:rFonts w:ascii="Times New Roman" w:eastAsia="Times New Roman" w:hAnsi="Times New Roman" w:cs="Times New Roman"/>
          <w:kern w:val="0"/>
          <w:szCs w:val="20"/>
          <w14:ligatures w14:val="none"/>
        </w:rPr>
      </w:pPr>
      <w:r w:rsidRPr="006F0E65">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6F0E65">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6F0E65">
        <w:rPr>
          <w:rFonts w:ascii="Times New Roman" w:eastAsia="Times New Roman" w:hAnsi="Times New Roman" w:cs="Times New Roman"/>
          <w:kern w:val="0"/>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6F0E65">
        <w:rPr>
          <w:rFonts w:ascii="Times New Roman" w:eastAsia="Times New Roman" w:hAnsi="Times New Roman" w:cs="Times New Roman"/>
          <w:kern w:val="0"/>
          <w:szCs w:val="20"/>
          <w14:ligatures w14:val="none"/>
        </w:rPr>
        <w:t>.</w:t>
      </w:r>
    </w:p>
    <w:p w14:paraId="71255A52" w14:textId="77777777" w:rsidR="006C26D2" w:rsidRDefault="006C26D2" w:rsidP="006C26D2">
      <w:pPr>
        <w:spacing w:after="0" w:line="240" w:lineRule="auto"/>
        <w:rPr>
          <w:rFonts w:ascii="Times New Roman" w:eastAsia="Times New Roman" w:hAnsi="Times New Roman" w:cs="Times New Roman"/>
          <w:noProof/>
          <w:kern w:val="0"/>
          <w14:ligatures w14:val="none"/>
        </w:rPr>
      </w:pPr>
    </w:p>
    <w:p w14:paraId="4A29DDBD" w14:textId="77777777" w:rsidR="009B5DCF" w:rsidRPr="006C26D2" w:rsidRDefault="009B5DCF" w:rsidP="006C26D2">
      <w:pPr>
        <w:spacing w:after="0" w:line="240" w:lineRule="auto"/>
        <w:rPr>
          <w:rFonts w:ascii="Times New Roman" w:eastAsia="Times New Roman" w:hAnsi="Times New Roman" w:cs="Times New Roman"/>
          <w:noProof/>
          <w:kern w:val="0"/>
          <w14:ligatures w14:val="none"/>
        </w:rPr>
      </w:pPr>
    </w:p>
    <w:p w14:paraId="4106F4A6" w14:textId="590A60FC"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4" w:name="_Toc129243143"/>
      <w:bookmarkStart w:id="15" w:name="_Toc129243268"/>
      <w:r w:rsidRPr="006C26D2">
        <w:rPr>
          <w:rFonts w:ascii="Times New Roman" w:eastAsia="Times New Roman" w:hAnsi="Times New Roman" w:cs="Times New Roman"/>
          <w:b/>
          <w:kern w:val="0"/>
          <w14:ligatures w14:val="none"/>
        </w:rPr>
        <w:t>5.</w:t>
      </w:r>
      <w:r w:rsidRPr="006C26D2">
        <w:rPr>
          <w:rFonts w:ascii="Times New Roman" w:eastAsia="Times New Roman" w:hAnsi="Times New Roman" w:cs="Times New Roman"/>
          <w:b/>
          <w:kern w:val="0"/>
          <w14:ligatures w14:val="none"/>
        </w:rPr>
        <w:tab/>
        <w:t xml:space="preserve">Kaip laikyti </w:t>
      </w:r>
      <w:bookmarkEnd w:id="14"/>
      <w:bookmarkEnd w:id="15"/>
      <w:r w:rsidR="001C796B">
        <w:rPr>
          <w:rFonts w:ascii="Times New Roman" w:eastAsia="Times New Roman" w:hAnsi="Times New Roman" w:cs="Times New Roman"/>
          <w:b/>
          <w:kern w:val="0"/>
          <w14:ligatures w14:val="none"/>
        </w:rPr>
        <w:t>DOGMATIL</w:t>
      </w:r>
    </w:p>
    <w:p w14:paraId="42E45DB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DEB43E4" w14:textId="77777777" w:rsidR="006C26D2" w:rsidRPr="006C26D2" w:rsidRDefault="006C26D2" w:rsidP="006C26D2">
      <w:pPr>
        <w:numPr>
          <w:ilvl w:val="12"/>
          <w:numId w:val="0"/>
        </w:numPr>
        <w:spacing w:after="0" w:line="240" w:lineRule="auto"/>
        <w:ind w:right="-2"/>
        <w:rPr>
          <w:rFonts w:ascii="Times New Roman" w:eastAsia="SimSun" w:hAnsi="Times New Roman" w:cs="Times New Roman"/>
          <w:kern w:val="0"/>
          <w:lang w:eastAsia="zh-CN"/>
          <w14:ligatures w14:val="none"/>
        </w:rPr>
      </w:pPr>
      <w:r w:rsidRPr="006C26D2">
        <w:rPr>
          <w:rFonts w:ascii="Times New Roman" w:eastAsia="SimSun" w:hAnsi="Times New Roman" w:cs="Times New Roman"/>
          <w:kern w:val="0"/>
          <w:lang w:eastAsia="zh-CN"/>
          <w14:ligatures w14:val="none"/>
        </w:rPr>
        <w:t>Šį vaistą laikykite vaikams nepastebimoje ir nepasiekiamoje vietoje.</w:t>
      </w:r>
    </w:p>
    <w:p w14:paraId="55984D94" w14:textId="77777777" w:rsidR="006C26D2" w:rsidRPr="006C26D2" w:rsidRDefault="006C26D2" w:rsidP="006C26D2">
      <w:pPr>
        <w:spacing w:after="0" w:line="240" w:lineRule="auto"/>
        <w:rPr>
          <w:rFonts w:ascii="Times New Roman" w:eastAsia="Times New Roman" w:hAnsi="Times New Roman" w:cs="Times New Roman"/>
          <w:noProof/>
          <w:kern w:val="0"/>
          <w:lang w:eastAsia="lt-LT"/>
          <w14:ligatures w14:val="none"/>
        </w:rPr>
      </w:pPr>
    </w:p>
    <w:p w14:paraId="6BBEE30F" w14:textId="77777777" w:rsidR="00085453" w:rsidRDefault="00085453" w:rsidP="006C26D2">
      <w:pPr>
        <w:spacing w:after="0" w:line="240" w:lineRule="auto"/>
        <w:rPr>
          <w:rFonts w:ascii="Times New Roman" w:eastAsia="Times New Roman" w:hAnsi="Times New Roman" w:cs="Times New Roman"/>
          <w:noProof/>
          <w:kern w:val="0"/>
          <w:lang w:eastAsia="lt-LT"/>
          <w14:ligatures w14:val="none"/>
        </w:rPr>
      </w:pPr>
      <w:r>
        <w:rPr>
          <w:rFonts w:ascii="Times New Roman" w:eastAsia="Times New Roman" w:hAnsi="Times New Roman" w:cs="Times New Roman"/>
          <w:noProof/>
          <w:kern w:val="0"/>
          <w:lang w:eastAsia="lt-LT"/>
          <w14:ligatures w14:val="none"/>
        </w:rPr>
        <w:t>L</w:t>
      </w:r>
      <w:r w:rsidR="00B949EE" w:rsidRPr="00B949EE">
        <w:rPr>
          <w:rFonts w:ascii="Times New Roman" w:eastAsia="Times New Roman" w:hAnsi="Times New Roman" w:cs="Times New Roman"/>
          <w:noProof/>
          <w:kern w:val="0"/>
          <w:lang w:eastAsia="lt-LT"/>
          <w14:ligatures w14:val="none"/>
        </w:rPr>
        <w:t>aikyti ne aukštesnėje kaip 25°C temperatūroje</w:t>
      </w:r>
      <w:r>
        <w:rPr>
          <w:rFonts w:ascii="Times New Roman" w:eastAsia="Times New Roman" w:hAnsi="Times New Roman" w:cs="Times New Roman"/>
          <w:noProof/>
          <w:kern w:val="0"/>
          <w:lang w:eastAsia="lt-LT"/>
          <w14:ligatures w14:val="none"/>
        </w:rPr>
        <w:t>.</w:t>
      </w:r>
    </w:p>
    <w:p w14:paraId="13756BC2" w14:textId="3710E436" w:rsidR="00057B50" w:rsidRDefault="004E1EA1" w:rsidP="004E1EA1">
      <w:pPr>
        <w:spacing w:after="0" w:line="240" w:lineRule="auto"/>
        <w:rPr>
          <w:rFonts w:ascii="Times New Roman" w:eastAsia="Times New Roman" w:hAnsi="Times New Roman" w:cs="Times New Roman"/>
          <w:noProof/>
          <w:kern w:val="0"/>
          <w:lang w:eastAsia="lt-LT"/>
          <w14:ligatures w14:val="none"/>
        </w:rPr>
      </w:pPr>
      <w:r w:rsidRPr="004E1EA1">
        <w:rPr>
          <w:rFonts w:ascii="Times New Roman" w:eastAsia="Times New Roman" w:hAnsi="Times New Roman" w:cs="Times New Roman"/>
          <w:noProof/>
          <w:kern w:val="0"/>
          <w:lang w:eastAsia="lt-LT"/>
          <w14:ligatures w14:val="none"/>
        </w:rPr>
        <w:t>Laikyti gamintojo pakuotėje</w:t>
      </w:r>
      <w:r>
        <w:rPr>
          <w:rFonts w:ascii="Times New Roman" w:eastAsia="Times New Roman" w:hAnsi="Times New Roman" w:cs="Times New Roman"/>
          <w:noProof/>
          <w:kern w:val="0"/>
          <w:lang w:eastAsia="lt-LT"/>
          <w14:ligatures w14:val="none"/>
        </w:rPr>
        <w:t xml:space="preserve">, </w:t>
      </w:r>
      <w:r w:rsidRPr="004E1EA1">
        <w:rPr>
          <w:rFonts w:ascii="Times New Roman" w:eastAsia="Times New Roman" w:hAnsi="Times New Roman" w:cs="Times New Roman"/>
          <w:noProof/>
          <w:kern w:val="0"/>
          <w:lang w:eastAsia="lt-LT"/>
          <w14:ligatures w14:val="none"/>
        </w:rPr>
        <w:t xml:space="preserve">kad vaistas būtų apsaugotas nuo </w:t>
      </w:r>
      <w:r w:rsidR="00B949EE" w:rsidRPr="00B949EE">
        <w:rPr>
          <w:rFonts w:ascii="Times New Roman" w:eastAsia="Times New Roman" w:hAnsi="Times New Roman" w:cs="Times New Roman"/>
          <w:noProof/>
          <w:kern w:val="0"/>
          <w:lang w:eastAsia="lt-LT"/>
          <w14:ligatures w14:val="none"/>
        </w:rPr>
        <w:t>šviesos.</w:t>
      </w:r>
    </w:p>
    <w:p w14:paraId="7DCFCC60" w14:textId="77777777" w:rsidR="00B949EE" w:rsidRPr="006C26D2" w:rsidRDefault="00B949EE" w:rsidP="006C26D2">
      <w:pPr>
        <w:spacing w:after="0" w:line="240" w:lineRule="auto"/>
        <w:rPr>
          <w:rFonts w:ascii="Times New Roman" w:eastAsia="Times New Roman" w:hAnsi="Times New Roman" w:cs="Times New Roman"/>
          <w:noProof/>
          <w:kern w:val="0"/>
          <w:lang w:eastAsia="lt-LT"/>
          <w14:ligatures w14:val="none"/>
        </w:rPr>
      </w:pPr>
    </w:p>
    <w:p w14:paraId="460101B1"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Ant ampulės ir dėžutės po „EXP“ nurodytam tinkamumo laikui pasibaigus, šio vaisto vartoti negalima. Vaistas tinkamas vartoti iki paskutinės nurodyto mėnesio dienos.</w:t>
      </w:r>
    </w:p>
    <w:p w14:paraId="2FAAB7D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35AC8EF"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Vaistų negalima išmesti į kanalizaciją arba su buitinėmis atliekomis. Kaip išmesti nereikalingus vaistus, klauskite vaistininko. Šios priemonės padės apsaugoti aplinką.</w:t>
      </w:r>
    </w:p>
    <w:p w14:paraId="0CDB43E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2C8CEE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7CB679E3" w14:textId="77777777"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6" w:name="_Toc129243144"/>
      <w:bookmarkStart w:id="17" w:name="_Toc129243269"/>
      <w:r w:rsidRPr="006C26D2">
        <w:rPr>
          <w:rFonts w:ascii="Times New Roman" w:eastAsia="Times New Roman" w:hAnsi="Times New Roman" w:cs="Times New Roman"/>
          <w:b/>
          <w:kern w:val="0"/>
          <w14:ligatures w14:val="none"/>
        </w:rPr>
        <w:t>6.</w:t>
      </w:r>
      <w:r w:rsidRPr="006C26D2">
        <w:rPr>
          <w:rFonts w:ascii="Times New Roman" w:eastAsia="Times New Roman" w:hAnsi="Times New Roman" w:cs="Times New Roman"/>
          <w:b/>
          <w:kern w:val="0"/>
          <w14:ligatures w14:val="none"/>
        </w:rPr>
        <w:tab/>
        <w:t>Pakuotės turinys ir kita informacija</w:t>
      </w:r>
      <w:bookmarkEnd w:id="16"/>
      <w:bookmarkEnd w:id="17"/>
    </w:p>
    <w:p w14:paraId="7F6EF0F9" w14:textId="77777777" w:rsidR="006C26D2" w:rsidRPr="006C26D2" w:rsidRDefault="006C26D2" w:rsidP="006C26D2">
      <w:pPr>
        <w:spacing w:after="0" w:line="240" w:lineRule="auto"/>
        <w:rPr>
          <w:rFonts w:ascii="Times New Roman" w:eastAsia="Times New Roman" w:hAnsi="Times New Roman" w:cs="Times New Roman"/>
          <w:b/>
          <w:bCs/>
          <w:kern w:val="0"/>
          <w14:ligatures w14:val="none"/>
        </w:rPr>
      </w:pPr>
    </w:p>
    <w:p w14:paraId="77F9B7C3" w14:textId="35A92468" w:rsidR="006C26D2" w:rsidRPr="006C26D2" w:rsidRDefault="001C796B" w:rsidP="006C26D2">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b/>
          <w:bCs/>
          <w:kern w:val="0"/>
          <w14:ligatures w14:val="none"/>
        </w:rPr>
        <w:t>DOGMATIL</w:t>
      </w:r>
      <w:r w:rsidR="006C26D2" w:rsidRPr="006C26D2">
        <w:rPr>
          <w:rFonts w:ascii="Times New Roman" w:eastAsia="Times New Roman" w:hAnsi="Times New Roman" w:cs="Times New Roman"/>
          <w:b/>
          <w:bCs/>
          <w:kern w:val="0"/>
          <w14:ligatures w14:val="none"/>
        </w:rPr>
        <w:t xml:space="preserve"> sudėtis</w:t>
      </w:r>
    </w:p>
    <w:p w14:paraId="2D8DB363" w14:textId="77777777" w:rsidR="00880FD0" w:rsidRDefault="006C26D2" w:rsidP="00880FD0">
      <w:pPr>
        <w:pStyle w:val="ListParagraph"/>
        <w:numPr>
          <w:ilvl w:val="0"/>
          <w:numId w:val="8"/>
        </w:numPr>
        <w:spacing w:after="0" w:line="240" w:lineRule="auto"/>
        <w:ind w:left="567" w:hanging="283"/>
        <w:rPr>
          <w:rFonts w:ascii="Times New Roman" w:eastAsia="Times New Roman" w:hAnsi="Times New Roman" w:cs="Times New Roman"/>
          <w:noProof/>
          <w:kern w:val="0"/>
          <w14:ligatures w14:val="none"/>
        </w:rPr>
      </w:pPr>
      <w:r w:rsidRPr="00880FD0">
        <w:rPr>
          <w:rFonts w:ascii="Times New Roman" w:eastAsia="Times New Roman" w:hAnsi="Times New Roman" w:cs="Times New Roman"/>
          <w:noProof/>
          <w:kern w:val="0"/>
          <w14:ligatures w14:val="none"/>
        </w:rPr>
        <w:t xml:space="preserve">Veiklioji medžiaga yra sulpiridas. </w:t>
      </w:r>
      <w:r w:rsidR="00880FD0" w:rsidRPr="00880FD0">
        <w:rPr>
          <w:rFonts w:ascii="Times New Roman" w:eastAsia="Times New Roman" w:hAnsi="Times New Roman" w:cs="Times New Roman"/>
          <w:noProof/>
          <w:kern w:val="0"/>
          <w14:ligatures w14:val="none"/>
        </w:rPr>
        <w:br/>
      </w:r>
      <w:r w:rsidRPr="00880FD0">
        <w:rPr>
          <w:rFonts w:ascii="Times New Roman" w:eastAsia="Times New Roman" w:hAnsi="Times New Roman" w:cs="Times New Roman"/>
          <w:noProof/>
          <w:kern w:val="0"/>
          <w14:ligatures w14:val="none"/>
        </w:rPr>
        <w:t>Vienoje ampulėje (2 ml injekcinio tirpalo) yra 100 mg sulpirido.</w:t>
      </w:r>
    </w:p>
    <w:p w14:paraId="53F313BE" w14:textId="5C0E5989" w:rsidR="006C26D2" w:rsidRPr="00880FD0" w:rsidRDefault="006C26D2" w:rsidP="00880FD0">
      <w:pPr>
        <w:pStyle w:val="ListParagraph"/>
        <w:numPr>
          <w:ilvl w:val="0"/>
          <w:numId w:val="8"/>
        </w:numPr>
        <w:spacing w:after="0" w:line="240" w:lineRule="auto"/>
        <w:ind w:left="567" w:hanging="283"/>
        <w:rPr>
          <w:rFonts w:ascii="Times New Roman" w:eastAsia="Times New Roman" w:hAnsi="Times New Roman" w:cs="Times New Roman"/>
          <w:noProof/>
          <w:kern w:val="0"/>
          <w14:ligatures w14:val="none"/>
        </w:rPr>
      </w:pPr>
      <w:r w:rsidRPr="00880FD0">
        <w:rPr>
          <w:rFonts w:ascii="Times New Roman" w:eastAsia="Times New Roman" w:hAnsi="Times New Roman" w:cs="Times New Roman"/>
          <w:noProof/>
          <w:kern w:val="0"/>
          <w14:ligatures w14:val="none"/>
        </w:rPr>
        <w:t>Pagalbinės medžiagos yra sulfato rūgštis, natrio chloridas, injekcinis vanduo.</w:t>
      </w:r>
    </w:p>
    <w:p w14:paraId="2F49427B"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C8FB5D3" w14:textId="0BC42BE2" w:rsidR="006C26D2" w:rsidRPr="006C26D2" w:rsidRDefault="001C796B" w:rsidP="006C26D2">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b/>
          <w:bCs/>
          <w:kern w:val="0"/>
          <w14:ligatures w14:val="none"/>
        </w:rPr>
        <w:t>DOGMATIL</w:t>
      </w:r>
      <w:r w:rsidR="006C26D2" w:rsidRPr="006C26D2">
        <w:rPr>
          <w:rFonts w:ascii="Times New Roman" w:eastAsia="Times New Roman" w:hAnsi="Times New Roman" w:cs="Times New Roman"/>
          <w:b/>
          <w:bCs/>
          <w:kern w:val="0"/>
          <w14:ligatures w14:val="none"/>
        </w:rPr>
        <w:t xml:space="preserve"> išvaizda ir kiekis pakuotėje</w:t>
      </w:r>
    </w:p>
    <w:p w14:paraId="0DC53690" w14:textId="3E215C4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Dėžutėje yra </w:t>
      </w:r>
      <w:r w:rsidR="004D7D30">
        <w:rPr>
          <w:rFonts w:ascii="Times New Roman" w:eastAsia="Times New Roman" w:hAnsi="Times New Roman" w:cs="Times New Roman"/>
          <w:kern w:val="0"/>
          <w:lang w:eastAsia="lt-LT"/>
          <w14:ligatures w14:val="none"/>
        </w:rPr>
        <w:t>6</w:t>
      </w:r>
      <w:r w:rsidRPr="006C26D2">
        <w:rPr>
          <w:rFonts w:ascii="Times New Roman" w:eastAsia="Times New Roman" w:hAnsi="Times New Roman" w:cs="Times New Roman"/>
          <w:kern w:val="0"/>
          <w:lang w:eastAsia="lt-LT"/>
          <w14:ligatures w14:val="none"/>
        </w:rPr>
        <w:t xml:space="preserve"> ampulės po 2 ml injekcinio tirpalo.</w:t>
      </w:r>
    </w:p>
    <w:p w14:paraId="61CAE0D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B32E186" w14:textId="77777777" w:rsidR="006C26D2" w:rsidRPr="006C26D2" w:rsidRDefault="006C26D2" w:rsidP="006C26D2">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6C26D2">
        <w:rPr>
          <w:rFonts w:ascii="Times New Roman" w:eastAsia="Times New Roman" w:hAnsi="Times New Roman" w:cs="Times New Roman"/>
          <w:b/>
          <w:noProof/>
          <w:kern w:val="0"/>
          <w14:ligatures w14:val="none"/>
        </w:rPr>
        <w:t>Registruotojas eksportuojančioje valstybėje</w:t>
      </w:r>
    </w:p>
    <w:p w14:paraId="2B55E740" w14:textId="77777777" w:rsidR="00B1554C" w:rsidRPr="00B1554C" w:rsidRDefault="00B1554C" w:rsidP="00B1554C">
      <w:pPr>
        <w:autoSpaceDE w:val="0"/>
        <w:autoSpaceDN w:val="0"/>
        <w:adjustRightInd w:val="0"/>
        <w:spacing w:after="0" w:line="240" w:lineRule="auto"/>
        <w:rPr>
          <w:rFonts w:ascii="Times New Roman" w:hAnsi="Times New Roman" w:cs="Times New Roman"/>
          <w:bCs/>
          <w:color w:val="000000"/>
          <w:kern w:val="0"/>
          <w14:ligatures w14:val="none"/>
        </w:rPr>
      </w:pPr>
      <w:r w:rsidRPr="00B1554C">
        <w:rPr>
          <w:rFonts w:ascii="Times New Roman" w:hAnsi="Times New Roman" w:cs="Times New Roman"/>
          <w:bCs/>
          <w:color w:val="000000"/>
          <w:kern w:val="0"/>
          <w14:ligatures w14:val="none"/>
        </w:rPr>
        <w:t>Neuraxpharm Belgium</w:t>
      </w:r>
    </w:p>
    <w:p w14:paraId="19953FEB" w14:textId="77777777" w:rsidR="00B1554C" w:rsidRPr="00B1554C" w:rsidRDefault="00B1554C" w:rsidP="00B1554C">
      <w:pPr>
        <w:autoSpaceDE w:val="0"/>
        <w:autoSpaceDN w:val="0"/>
        <w:adjustRightInd w:val="0"/>
        <w:spacing w:after="0" w:line="240" w:lineRule="auto"/>
        <w:rPr>
          <w:rFonts w:ascii="Times New Roman" w:hAnsi="Times New Roman" w:cs="Times New Roman"/>
          <w:bCs/>
          <w:color w:val="000000"/>
          <w:kern w:val="0"/>
          <w14:ligatures w14:val="none"/>
        </w:rPr>
      </w:pPr>
      <w:r w:rsidRPr="00B1554C">
        <w:rPr>
          <w:rFonts w:ascii="Times New Roman" w:hAnsi="Times New Roman" w:cs="Times New Roman"/>
          <w:bCs/>
          <w:color w:val="000000"/>
          <w:kern w:val="0"/>
          <w14:ligatures w14:val="none"/>
        </w:rPr>
        <w:t>Avenue du Port 86C Box 204</w:t>
      </w:r>
    </w:p>
    <w:p w14:paraId="0DC1E0A8" w14:textId="29176F78" w:rsidR="00B1554C" w:rsidRPr="00B1554C" w:rsidRDefault="00B1554C" w:rsidP="00B1554C">
      <w:pPr>
        <w:autoSpaceDE w:val="0"/>
        <w:autoSpaceDN w:val="0"/>
        <w:adjustRightInd w:val="0"/>
        <w:spacing w:after="0" w:line="240" w:lineRule="auto"/>
        <w:rPr>
          <w:rFonts w:ascii="Times New Roman" w:hAnsi="Times New Roman" w:cs="Times New Roman"/>
          <w:bCs/>
          <w:color w:val="000000"/>
          <w:kern w:val="0"/>
          <w14:ligatures w14:val="none"/>
        </w:rPr>
      </w:pPr>
      <w:r w:rsidRPr="00B1554C">
        <w:rPr>
          <w:rFonts w:ascii="Times New Roman" w:hAnsi="Times New Roman" w:cs="Times New Roman"/>
          <w:bCs/>
          <w:color w:val="000000"/>
          <w:kern w:val="0"/>
          <w14:ligatures w14:val="none"/>
        </w:rPr>
        <w:t xml:space="preserve">1000 </w:t>
      </w:r>
      <w:r w:rsidR="007830B1" w:rsidRPr="007830B1">
        <w:rPr>
          <w:rFonts w:ascii="Times New Roman" w:hAnsi="Times New Roman" w:cs="Times New Roman"/>
          <w:bCs/>
          <w:color w:val="000000"/>
          <w:kern w:val="0"/>
          <w14:ligatures w14:val="none"/>
        </w:rPr>
        <w:t>Brussels</w:t>
      </w:r>
    </w:p>
    <w:p w14:paraId="63B6DD2F" w14:textId="61D44F0B" w:rsidR="006C26D2" w:rsidRDefault="00B1554C" w:rsidP="00B1554C">
      <w:pPr>
        <w:autoSpaceDE w:val="0"/>
        <w:autoSpaceDN w:val="0"/>
        <w:adjustRightInd w:val="0"/>
        <w:spacing w:after="0" w:line="240" w:lineRule="auto"/>
        <w:rPr>
          <w:rFonts w:ascii="Times New Roman" w:hAnsi="Times New Roman" w:cs="Times New Roman"/>
          <w:bCs/>
          <w:color w:val="000000"/>
          <w:kern w:val="0"/>
          <w14:ligatures w14:val="none"/>
        </w:rPr>
      </w:pPr>
      <w:r w:rsidRPr="00B1554C">
        <w:rPr>
          <w:rFonts w:ascii="Times New Roman" w:hAnsi="Times New Roman" w:cs="Times New Roman"/>
          <w:bCs/>
          <w:color w:val="000000"/>
          <w:kern w:val="0"/>
          <w14:ligatures w14:val="none"/>
        </w:rPr>
        <w:t>Belgija</w:t>
      </w:r>
    </w:p>
    <w:p w14:paraId="2C8D2AF6" w14:textId="77777777" w:rsidR="00B1554C" w:rsidRPr="006C26D2" w:rsidRDefault="00B1554C" w:rsidP="00B1554C">
      <w:pPr>
        <w:autoSpaceDE w:val="0"/>
        <w:autoSpaceDN w:val="0"/>
        <w:adjustRightInd w:val="0"/>
        <w:spacing w:after="0" w:line="240" w:lineRule="auto"/>
        <w:rPr>
          <w:rFonts w:ascii="Times New Roman" w:hAnsi="Times New Roman" w:cs="Times New Roman"/>
          <w:bCs/>
          <w:color w:val="000000"/>
          <w:kern w:val="0"/>
          <w14:ligatures w14:val="none"/>
        </w:rPr>
      </w:pPr>
    </w:p>
    <w:p w14:paraId="6491C972" w14:textId="77777777" w:rsidR="006C26D2" w:rsidRPr="006C26D2" w:rsidRDefault="006C26D2" w:rsidP="006C26D2">
      <w:pPr>
        <w:autoSpaceDE w:val="0"/>
        <w:autoSpaceDN w:val="0"/>
        <w:adjustRightInd w:val="0"/>
        <w:spacing w:after="0" w:line="240" w:lineRule="auto"/>
        <w:rPr>
          <w:rFonts w:ascii="Times New Roman" w:hAnsi="Times New Roman" w:cs="Times New Roman"/>
          <w:b/>
          <w:color w:val="000000"/>
          <w:kern w:val="0"/>
          <w14:ligatures w14:val="none"/>
        </w:rPr>
      </w:pPr>
      <w:r w:rsidRPr="006C26D2">
        <w:rPr>
          <w:rFonts w:ascii="Times New Roman" w:hAnsi="Times New Roman" w:cs="Times New Roman"/>
          <w:b/>
          <w:color w:val="000000"/>
          <w:kern w:val="0"/>
          <w14:ligatures w14:val="none"/>
        </w:rPr>
        <w:t>Gamintojas</w:t>
      </w:r>
    </w:p>
    <w:p w14:paraId="598B45DD" w14:textId="77777777" w:rsidR="006C6C45" w:rsidRPr="006C6C45" w:rsidRDefault="006C6C45" w:rsidP="006C6C45">
      <w:pPr>
        <w:autoSpaceDE w:val="0"/>
        <w:autoSpaceDN w:val="0"/>
        <w:adjustRightInd w:val="0"/>
        <w:spacing w:after="0" w:line="240" w:lineRule="auto"/>
        <w:rPr>
          <w:rFonts w:ascii="Times New Roman" w:hAnsi="Times New Roman" w:cs="Times New Roman"/>
          <w:bCs/>
          <w:color w:val="000000"/>
          <w:kern w:val="0"/>
          <w14:ligatures w14:val="none"/>
        </w:rPr>
      </w:pPr>
      <w:r w:rsidRPr="006C6C45">
        <w:rPr>
          <w:rFonts w:ascii="Times New Roman" w:hAnsi="Times New Roman" w:cs="Times New Roman"/>
          <w:bCs/>
          <w:color w:val="000000"/>
          <w:kern w:val="0"/>
          <w14:ligatures w14:val="none"/>
        </w:rPr>
        <w:t>DELPHARM DIJON</w:t>
      </w:r>
    </w:p>
    <w:p w14:paraId="4F042047" w14:textId="77777777" w:rsidR="006C6C45" w:rsidRPr="006C6C45" w:rsidRDefault="006C6C45" w:rsidP="006C6C45">
      <w:pPr>
        <w:autoSpaceDE w:val="0"/>
        <w:autoSpaceDN w:val="0"/>
        <w:adjustRightInd w:val="0"/>
        <w:spacing w:after="0" w:line="240" w:lineRule="auto"/>
        <w:rPr>
          <w:rFonts w:ascii="Times New Roman" w:hAnsi="Times New Roman" w:cs="Times New Roman"/>
          <w:bCs/>
          <w:color w:val="000000"/>
          <w:kern w:val="0"/>
          <w14:ligatures w14:val="none"/>
        </w:rPr>
      </w:pPr>
      <w:r w:rsidRPr="006C6C45">
        <w:rPr>
          <w:rFonts w:ascii="Times New Roman" w:hAnsi="Times New Roman" w:cs="Times New Roman"/>
          <w:bCs/>
          <w:color w:val="000000"/>
          <w:kern w:val="0"/>
          <w14:ligatures w14:val="none"/>
        </w:rPr>
        <w:t>Boulevard de l'Europe, 6</w:t>
      </w:r>
    </w:p>
    <w:p w14:paraId="6C571A55" w14:textId="77777777" w:rsidR="006C6C45" w:rsidRPr="006C6C45" w:rsidRDefault="006C6C45" w:rsidP="006C6C45">
      <w:pPr>
        <w:autoSpaceDE w:val="0"/>
        <w:autoSpaceDN w:val="0"/>
        <w:adjustRightInd w:val="0"/>
        <w:spacing w:after="0" w:line="240" w:lineRule="auto"/>
        <w:rPr>
          <w:rFonts w:ascii="Times New Roman" w:hAnsi="Times New Roman" w:cs="Times New Roman"/>
          <w:bCs/>
          <w:color w:val="000000"/>
          <w:kern w:val="0"/>
          <w14:ligatures w14:val="none"/>
        </w:rPr>
      </w:pPr>
      <w:r w:rsidRPr="006C6C45">
        <w:rPr>
          <w:rFonts w:ascii="Times New Roman" w:hAnsi="Times New Roman" w:cs="Times New Roman"/>
          <w:bCs/>
          <w:color w:val="000000"/>
          <w:kern w:val="0"/>
          <w14:ligatures w14:val="none"/>
        </w:rPr>
        <w:t>21800 Quétigny</w:t>
      </w:r>
    </w:p>
    <w:p w14:paraId="7734DD4C" w14:textId="649A2736" w:rsidR="006C26D2" w:rsidRDefault="006C6C45" w:rsidP="006C6C45">
      <w:pPr>
        <w:autoSpaceDE w:val="0"/>
        <w:autoSpaceDN w:val="0"/>
        <w:adjustRightInd w:val="0"/>
        <w:spacing w:after="0" w:line="240" w:lineRule="auto"/>
        <w:rPr>
          <w:rFonts w:ascii="Times New Roman" w:hAnsi="Times New Roman" w:cs="Times New Roman"/>
          <w:bCs/>
          <w:color w:val="000000"/>
          <w:kern w:val="0"/>
          <w14:ligatures w14:val="none"/>
        </w:rPr>
      </w:pPr>
      <w:r w:rsidRPr="006C6C45">
        <w:rPr>
          <w:rFonts w:ascii="Times New Roman" w:hAnsi="Times New Roman" w:cs="Times New Roman"/>
          <w:bCs/>
          <w:color w:val="000000"/>
          <w:kern w:val="0"/>
          <w14:ligatures w14:val="none"/>
        </w:rPr>
        <w:t>Prancūzija</w:t>
      </w:r>
    </w:p>
    <w:p w14:paraId="52B1E905" w14:textId="77777777" w:rsidR="006C6C45" w:rsidRPr="006C26D2" w:rsidRDefault="006C6C45" w:rsidP="006C6C45">
      <w:pPr>
        <w:autoSpaceDE w:val="0"/>
        <w:autoSpaceDN w:val="0"/>
        <w:adjustRightInd w:val="0"/>
        <w:spacing w:after="0" w:line="240" w:lineRule="auto"/>
        <w:rPr>
          <w:rFonts w:ascii="Times New Roman" w:hAnsi="Times New Roman" w:cs="Times New Roman"/>
          <w:bCs/>
          <w:color w:val="000000"/>
          <w:kern w:val="0"/>
          <w14:ligatures w14:val="none"/>
        </w:rPr>
      </w:pPr>
    </w:p>
    <w:p w14:paraId="421AA252" w14:textId="77777777" w:rsidR="006C26D2" w:rsidRPr="006C26D2" w:rsidRDefault="006C26D2" w:rsidP="006C26D2">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6C26D2">
        <w:rPr>
          <w:rFonts w:ascii="Times New Roman" w:hAnsi="Times New Roman" w:cs="Times New Roman"/>
          <w:b/>
          <w:color w:val="000000"/>
          <w:kern w:val="0"/>
          <w14:ligatures w14:val="none"/>
        </w:rPr>
        <w:t xml:space="preserve">Lygiagretus importuotojas </w:t>
      </w:r>
      <w:r w:rsidRPr="006C26D2">
        <w:rPr>
          <w:rFonts w:ascii="Times New Roman" w:hAnsi="Times New Roman" w:cs="Times New Roman"/>
          <w:b/>
          <w:color w:val="000000"/>
          <w:kern w:val="0"/>
          <w14:ligatures w14:val="none"/>
        </w:rPr>
        <w:br/>
      </w:r>
      <w:r w:rsidRPr="006C26D2">
        <w:rPr>
          <w:rFonts w:ascii="Times New Roman" w:eastAsia="TimesNewRoman" w:hAnsi="Times New Roman" w:cs="Times New Roman"/>
          <w:color w:val="000000"/>
          <w:kern w:val="0"/>
          <w14:ligatures w14:val="none"/>
        </w:rPr>
        <w:t>UAB „Niromed“</w:t>
      </w:r>
      <w:r w:rsidRPr="006C26D2">
        <w:rPr>
          <w:rFonts w:ascii="Times New Roman" w:hAnsi="Times New Roman" w:cs="Times New Roman"/>
          <w:b/>
          <w:color w:val="000000"/>
          <w:kern w:val="0"/>
          <w14:ligatures w14:val="none"/>
        </w:rPr>
        <w:br/>
      </w:r>
      <w:r w:rsidRPr="006C26D2">
        <w:rPr>
          <w:rFonts w:ascii="Times New Roman" w:eastAsia="TimesNewRoman" w:hAnsi="Times New Roman" w:cs="Times New Roman"/>
          <w:color w:val="000000"/>
          <w:kern w:val="0"/>
          <w14:ligatures w14:val="none"/>
        </w:rPr>
        <w:t>Žirmūnų g. 139A</w:t>
      </w:r>
      <w:r w:rsidRPr="006C26D2">
        <w:rPr>
          <w:rFonts w:ascii="Times New Roman" w:hAnsi="Times New Roman" w:cs="Times New Roman"/>
          <w:b/>
          <w:color w:val="000000"/>
          <w:kern w:val="0"/>
          <w14:ligatures w14:val="none"/>
        </w:rPr>
        <w:br/>
      </w:r>
      <w:r w:rsidRPr="006C26D2">
        <w:rPr>
          <w:rFonts w:ascii="Times New Roman" w:eastAsia="TimesNewRoman" w:hAnsi="Times New Roman" w:cs="Times New Roman"/>
          <w:color w:val="000000"/>
          <w:kern w:val="0"/>
          <w14:ligatures w14:val="none"/>
        </w:rPr>
        <w:t>LT-09120 Vilnius</w:t>
      </w:r>
      <w:r w:rsidRPr="006C26D2">
        <w:rPr>
          <w:rFonts w:ascii="Times New Roman" w:eastAsia="TimesNewRoman" w:hAnsi="Times New Roman" w:cs="Times New Roman"/>
          <w:color w:val="000000"/>
          <w:kern w:val="0"/>
          <w14:ligatures w14:val="none"/>
        </w:rPr>
        <w:br/>
        <w:t>Lietuva</w:t>
      </w:r>
    </w:p>
    <w:p w14:paraId="12D20B6B" w14:textId="77777777" w:rsidR="006C26D2" w:rsidRPr="006C26D2" w:rsidRDefault="006C26D2" w:rsidP="006C26D2">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F0CC35E" w14:textId="77777777" w:rsidR="006C26D2" w:rsidRPr="006C26D2" w:rsidRDefault="006C26D2" w:rsidP="006C26D2">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Perpakavo</w:t>
      </w:r>
    </w:p>
    <w:p w14:paraId="47AFA92A"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LABOR Przedsiębiorstwo Farmaceutyczno-Chemiczne sp. z o.o.</w:t>
      </w:r>
    </w:p>
    <w:p w14:paraId="38F99D0E"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Ul. Długosza 49,</w:t>
      </w:r>
    </w:p>
    <w:p w14:paraId="5B0AF208"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51-162 Wrocław,</w:t>
      </w:r>
    </w:p>
    <w:p w14:paraId="4DF415D7"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Lenkija</w:t>
      </w:r>
    </w:p>
    <w:p w14:paraId="27F6B964"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F32F477"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arba</w:t>
      </w:r>
    </w:p>
    <w:p w14:paraId="20D9497B"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AE4BBC4" w14:textId="77777777" w:rsidR="006C26D2" w:rsidRPr="006C26D2" w:rsidRDefault="006C26D2" w:rsidP="006C26D2">
      <w:pPr>
        <w:tabs>
          <w:tab w:val="left" w:pos="1296"/>
        </w:tabs>
        <w:snapToGrid w:val="0"/>
        <w:spacing w:after="0" w:line="240" w:lineRule="auto"/>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UAB „Entafarma“</w:t>
      </w:r>
    </w:p>
    <w:p w14:paraId="44041E00" w14:textId="77777777" w:rsidR="006C26D2" w:rsidRPr="006C26D2" w:rsidRDefault="006C26D2" w:rsidP="006C26D2">
      <w:pPr>
        <w:tabs>
          <w:tab w:val="left" w:pos="1296"/>
        </w:tabs>
        <w:snapToGrid w:val="0"/>
        <w:spacing w:after="0" w:line="240" w:lineRule="auto"/>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Klonėnų vs. 1,</w:t>
      </w:r>
    </w:p>
    <w:p w14:paraId="6CFFD0FF" w14:textId="77777777" w:rsidR="006C26D2" w:rsidRPr="006C26D2" w:rsidRDefault="006C26D2" w:rsidP="006C26D2">
      <w:pPr>
        <w:tabs>
          <w:tab w:val="left" w:pos="1296"/>
        </w:tabs>
        <w:snapToGrid w:val="0"/>
        <w:spacing w:after="0" w:line="240" w:lineRule="auto"/>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LT-19156 Širvintų r. sav.</w:t>
      </w:r>
    </w:p>
    <w:p w14:paraId="2D01AF2A" w14:textId="77777777" w:rsidR="006C26D2" w:rsidRPr="006C26D2" w:rsidRDefault="006C26D2" w:rsidP="006C26D2">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6C26D2">
        <w:rPr>
          <w:rFonts w:ascii="Times New Roman" w:eastAsia="TimesNewRoman" w:hAnsi="Times New Roman" w:cs="Times New Roman"/>
          <w:color w:val="000000"/>
          <w:kern w:val="0"/>
          <w14:ligatures w14:val="none"/>
        </w:rPr>
        <w:t>Lietuva</w:t>
      </w:r>
    </w:p>
    <w:p w14:paraId="7EEAE89F"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971B1EE" w14:textId="320B2084"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b/>
          <w:bCs/>
          <w:noProof/>
          <w:kern w:val="0"/>
          <w14:ligatures w14:val="none"/>
        </w:rPr>
        <w:t>Šis pakuotės lapelis</w:t>
      </w:r>
      <w:r w:rsidRPr="006C26D2">
        <w:rPr>
          <w:rFonts w:ascii="Times New Roman" w:eastAsia="Times New Roman" w:hAnsi="Times New Roman" w:cs="Times New Roman"/>
          <w:b/>
          <w:noProof/>
          <w:kern w:val="0"/>
          <w14:ligatures w14:val="none"/>
        </w:rPr>
        <w:t xml:space="preserve"> paskutinį kartą peržiūrėtas </w:t>
      </w:r>
      <w:r w:rsidR="0064451D">
        <w:rPr>
          <w:rFonts w:ascii="Times New Roman" w:eastAsia="Times New Roman" w:hAnsi="Times New Roman" w:cs="Times New Roman"/>
          <w:b/>
          <w:noProof/>
          <w:kern w:val="0"/>
          <w14:ligatures w14:val="none"/>
        </w:rPr>
        <w:t>2025-04-15</w:t>
      </w:r>
      <w:bookmarkStart w:id="18" w:name="_GoBack"/>
      <w:bookmarkEnd w:id="18"/>
    </w:p>
    <w:p w14:paraId="39C3B80D"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p>
    <w:p w14:paraId="56C57B49" w14:textId="00A9C332" w:rsidR="00236D9C" w:rsidRDefault="007830B1" w:rsidP="006C26D2">
      <w:pPr>
        <w:spacing w:after="0" w:line="240" w:lineRule="auto"/>
        <w:rPr>
          <w:rFonts w:ascii="Times New Roman" w:eastAsia="Times New Roman" w:hAnsi="Times New Roman" w:cs="Times New Roman"/>
          <w:kern w:val="0"/>
          <w:szCs w:val="20"/>
          <w:lang w:eastAsia="lt-LT" w:bidi="lt-LT"/>
          <w14:ligatures w14:val="none"/>
        </w:rPr>
      </w:pPr>
      <w:r w:rsidRPr="007830B1">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7830B1">
          <w:rPr>
            <w:rStyle w:val="Hyperlink"/>
            <w:rFonts w:ascii="Times New Roman" w:eastAsia="Times New Roman" w:hAnsi="Times New Roman" w:cs="Times New Roman"/>
            <w:kern w:val="0"/>
            <w:szCs w:val="20"/>
            <w:lang w:eastAsia="lt-LT" w:bidi="lt-LT"/>
            <w14:ligatures w14:val="none"/>
          </w:rPr>
          <w:t>https://vvkt.lrv.lt/lt/</w:t>
        </w:r>
      </w:hyperlink>
      <w:r w:rsidRPr="007830B1">
        <w:rPr>
          <w:rFonts w:ascii="Times New Roman" w:eastAsia="Times New Roman" w:hAnsi="Times New Roman" w:cs="Times New Roman"/>
          <w:kern w:val="0"/>
          <w:szCs w:val="20"/>
          <w:lang w:eastAsia="lt-LT" w:bidi="lt-LT"/>
          <w14:ligatures w14:val="none"/>
        </w:rPr>
        <w:t>.</w:t>
      </w:r>
    </w:p>
    <w:p w14:paraId="58D351D6" w14:textId="77777777" w:rsidR="007830B1" w:rsidRPr="007830B1" w:rsidRDefault="007830B1" w:rsidP="006C26D2">
      <w:pPr>
        <w:spacing w:after="0" w:line="240" w:lineRule="auto"/>
        <w:rPr>
          <w:rFonts w:ascii="Times New Roman" w:eastAsia="Times New Roman" w:hAnsi="Times New Roman" w:cs="Times New Roman"/>
          <w:kern w:val="0"/>
          <w:szCs w:val="20"/>
          <w:lang w:eastAsia="lt-LT" w:bidi="lt-LT"/>
          <w14:ligatures w14:val="none"/>
        </w:rPr>
      </w:pPr>
    </w:p>
    <w:p w14:paraId="59354240" w14:textId="586DD5FC" w:rsidR="00E7340C" w:rsidRPr="00D923DC" w:rsidRDefault="00D923DC" w:rsidP="00D923DC">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sidR="00443880">
        <w:rPr>
          <w:rFonts w:ascii="Times New Roman" w:hAnsi="Times New Roman" w:cs="Times New Roman"/>
          <w:i/>
          <w:iCs/>
        </w:rPr>
        <w:t xml:space="preserve"> išvaizda: referencinio vaisto t</w:t>
      </w:r>
      <w:r w:rsidR="00443880" w:rsidRPr="00443880">
        <w:rPr>
          <w:rFonts w:ascii="Times New Roman" w:hAnsi="Times New Roman" w:cs="Times New Roman"/>
          <w:i/>
          <w:iCs/>
        </w:rPr>
        <w:t>irpalas skaidrus, bespalvis, bekvapis</w:t>
      </w:r>
      <w:r w:rsidR="00443880">
        <w:rPr>
          <w:rFonts w:ascii="Times New Roman" w:hAnsi="Times New Roman" w:cs="Times New Roman"/>
          <w:i/>
          <w:iCs/>
        </w:rPr>
        <w:t>, lygiagrečiai importuojamo – nėra nurodyta;</w:t>
      </w:r>
      <w:r>
        <w:rPr>
          <w:rFonts w:ascii="Times New Roman" w:hAnsi="Times New Roman" w:cs="Times New Roman"/>
          <w:i/>
          <w:iCs/>
        </w:rPr>
        <w:t xml:space="preserve"> laikymo sąlygomis: referenciniam vaistui specialių laikymo sąlygų nereikia, lygiagrečiai importuojamą laikyti </w:t>
      </w:r>
      <w:r w:rsidRPr="002A432C">
        <w:rPr>
          <w:rFonts w:ascii="Times New Roman" w:hAnsi="Times New Roman" w:cs="Times New Roman"/>
          <w:i/>
          <w:iCs/>
        </w:rPr>
        <w:t xml:space="preserve">ne aukštesnėje kaip 25°C temperatūroje, </w:t>
      </w:r>
      <w:r>
        <w:rPr>
          <w:rFonts w:ascii="Times New Roman" w:hAnsi="Times New Roman" w:cs="Times New Roman"/>
          <w:i/>
          <w:iCs/>
        </w:rPr>
        <w:t>gamintojo</w:t>
      </w:r>
      <w:r w:rsidRPr="002A432C">
        <w:rPr>
          <w:rFonts w:ascii="Times New Roman" w:hAnsi="Times New Roman" w:cs="Times New Roman"/>
          <w:i/>
          <w:iCs/>
        </w:rPr>
        <w:t xml:space="preserve"> pakuotėje</w:t>
      </w:r>
      <w:r>
        <w:rPr>
          <w:rFonts w:ascii="Times New Roman" w:hAnsi="Times New Roman" w:cs="Times New Roman"/>
          <w:i/>
          <w:iCs/>
        </w:rPr>
        <w:t>.</w:t>
      </w:r>
    </w:p>
    <w:sectPr w:rsidR="00E7340C" w:rsidRPr="00D923DC" w:rsidSect="006C26D2">
      <w:footerReference w:type="even"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A42C7" w14:textId="77777777" w:rsidR="00132528" w:rsidRDefault="00132528">
      <w:pPr>
        <w:spacing w:after="0" w:line="240" w:lineRule="auto"/>
      </w:pPr>
      <w:r>
        <w:separator/>
      </w:r>
    </w:p>
  </w:endnote>
  <w:endnote w:type="continuationSeparator" w:id="0">
    <w:p w14:paraId="3881B5A5" w14:textId="77777777" w:rsidR="00132528" w:rsidRDefault="00132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E5C6" w14:textId="77777777" w:rsidR="00E54B6D" w:rsidRDefault="00932A7A" w:rsidP="007153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0CCA635" w14:textId="77777777" w:rsidR="00E54B6D" w:rsidRDefault="00E54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114B6" w14:textId="77777777" w:rsidR="00E54B6D" w:rsidRPr="00877FA2" w:rsidRDefault="00932A7A" w:rsidP="00715316">
    <w:pPr>
      <w:pStyle w:val="Footer"/>
      <w:framePr w:wrap="around" w:vAnchor="text" w:hAnchor="margin" w:xAlign="center" w:y="1"/>
      <w:rPr>
        <w:rStyle w:val="PageNumber"/>
      </w:rPr>
    </w:pPr>
    <w:r w:rsidRPr="00877FA2">
      <w:rPr>
        <w:rStyle w:val="PageNumber"/>
      </w:rPr>
      <w:fldChar w:fldCharType="begin"/>
    </w:r>
    <w:r w:rsidRPr="00877FA2">
      <w:rPr>
        <w:rStyle w:val="PageNumber"/>
      </w:rPr>
      <w:instrText xml:space="preserve">PAGE  </w:instrText>
    </w:r>
    <w:r w:rsidRPr="00877FA2">
      <w:rPr>
        <w:rStyle w:val="PageNumber"/>
      </w:rPr>
      <w:fldChar w:fldCharType="separate"/>
    </w:r>
    <w:r>
      <w:rPr>
        <w:rStyle w:val="PageNumber"/>
        <w:noProof/>
      </w:rPr>
      <w:t>21</w:t>
    </w:r>
    <w:r w:rsidRPr="00877FA2">
      <w:rPr>
        <w:rStyle w:val="PageNumber"/>
      </w:rPr>
      <w:fldChar w:fldCharType="end"/>
    </w:r>
  </w:p>
  <w:p w14:paraId="307478A3" w14:textId="77777777" w:rsidR="00E54B6D" w:rsidRDefault="00E54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EF982" w14:textId="77777777" w:rsidR="00132528" w:rsidRDefault="00132528">
      <w:pPr>
        <w:spacing w:after="0" w:line="240" w:lineRule="auto"/>
      </w:pPr>
      <w:r>
        <w:separator/>
      </w:r>
    </w:p>
  </w:footnote>
  <w:footnote w:type="continuationSeparator" w:id="0">
    <w:p w14:paraId="71451F16" w14:textId="77777777" w:rsidR="00132528" w:rsidRDefault="00132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39CF"/>
    <w:multiLevelType w:val="hybridMultilevel"/>
    <w:tmpl w:val="DE062A2C"/>
    <w:lvl w:ilvl="0" w:tplc="72BE7B5A">
      <w:start w:val="1"/>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D0AE4440">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F1B4A"/>
    <w:multiLevelType w:val="hybridMultilevel"/>
    <w:tmpl w:val="169A892C"/>
    <w:lvl w:ilvl="0" w:tplc="75C0CE6A">
      <w:start w:val="1"/>
      <w:numFmt w:val="bullet"/>
      <w:lvlText w:val="-"/>
      <w:lvlJc w:val="left"/>
      <w:pPr>
        <w:tabs>
          <w:tab w:val="num" w:pos="1134"/>
        </w:tabs>
        <w:ind w:left="1134" w:hanging="567"/>
      </w:pPr>
      <w:rPr>
        <w:rFonts w:ascii="Times New Roman" w:eastAsia="Times New Roman" w:hAnsi="Times New Roman" w:cs="Times New Roman" w:hint="default"/>
      </w:rPr>
    </w:lvl>
    <w:lvl w:ilvl="1" w:tplc="2A6264D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F64BE8"/>
    <w:multiLevelType w:val="hybridMultilevel"/>
    <w:tmpl w:val="C06CA29C"/>
    <w:lvl w:ilvl="0" w:tplc="56A20516">
      <w:start w:val="1"/>
      <w:numFmt w:val="bullet"/>
      <w:lvlText w:val="-"/>
      <w:lvlJc w:val="left"/>
      <w:pPr>
        <w:tabs>
          <w:tab w:val="num" w:pos="567"/>
        </w:tabs>
        <w:ind w:left="567" w:hanging="567"/>
      </w:pPr>
      <w:rPr>
        <w:rFonts w:ascii="Sylfaen" w:hAnsi="Sylfae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045DA"/>
    <w:multiLevelType w:val="hybridMultilevel"/>
    <w:tmpl w:val="9B1290F6"/>
    <w:lvl w:ilvl="0" w:tplc="56A20516">
      <w:start w:val="1"/>
      <w:numFmt w:val="bullet"/>
      <w:lvlText w:val="-"/>
      <w:lvlJc w:val="left"/>
      <w:pPr>
        <w:tabs>
          <w:tab w:val="num" w:pos="567"/>
        </w:tabs>
        <w:ind w:left="567" w:hanging="567"/>
      </w:pPr>
      <w:rPr>
        <w:rFonts w:ascii="Sylfaen" w:hAnsi="Sylfae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6864A8"/>
    <w:multiLevelType w:val="hybridMultilevel"/>
    <w:tmpl w:val="70B8A012"/>
    <w:lvl w:ilvl="0" w:tplc="204EBE8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6670EB"/>
    <w:multiLevelType w:val="hybridMultilevel"/>
    <w:tmpl w:val="5680C63A"/>
    <w:lvl w:ilvl="0" w:tplc="065402E8">
      <w:start w:val="1"/>
      <w:numFmt w:val="bullet"/>
      <w:lvlRestart w:val="0"/>
      <w:lvlText w:val="-"/>
      <w:lvlJc w:val="left"/>
      <w:pPr>
        <w:tabs>
          <w:tab w:val="num" w:pos="567"/>
        </w:tabs>
        <w:ind w:left="567" w:hanging="567"/>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C217A"/>
    <w:multiLevelType w:val="hybridMultilevel"/>
    <w:tmpl w:val="1592D536"/>
    <w:lvl w:ilvl="0" w:tplc="433245E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6F432EEA"/>
    <w:multiLevelType w:val="hybridMultilevel"/>
    <w:tmpl w:val="F782F3AE"/>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0"/>
  </w:num>
  <w:num w:numId="3">
    <w:abstractNumId w:val="9"/>
  </w:num>
  <w:num w:numId="4">
    <w:abstractNumId w:val="5"/>
  </w:num>
  <w:num w:numId="5">
    <w:abstractNumId w:val="1"/>
  </w:num>
  <w:num w:numId="6">
    <w:abstractNumId w:val="2"/>
  </w:num>
  <w:num w:numId="7">
    <w:abstractNumId w:val="6"/>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9E"/>
    <w:rsid w:val="00057B50"/>
    <w:rsid w:val="00085453"/>
    <w:rsid w:val="00093FB5"/>
    <w:rsid w:val="00102649"/>
    <w:rsid w:val="00102CD8"/>
    <w:rsid w:val="00132528"/>
    <w:rsid w:val="001739C9"/>
    <w:rsid w:val="001C796B"/>
    <w:rsid w:val="00236D9C"/>
    <w:rsid w:val="002A0688"/>
    <w:rsid w:val="002F2D2A"/>
    <w:rsid w:val="00375F79"/>
    <w:rsid w:val="003A609E"/>
    <w:rsid w:val="003F289E"/>
    <w:rsid w:val="00443880"/>
    <w:rsid w:val="004A06FC"/>
    <w:rsid w:val="004D7D30"/>
    <w:rsid w:val="004E1EA1"/>
    <w:rsid w:val="0064451D"/>
    <w:rsid w:val="0065282C"/>
    <w:rsid w:val="006C26D2"/>
    <w:rsid w:val="006C6C45"/>
    <w:rsid w:val="006F0E65"/>
    <w:rsid w:val="007830B1"/>
    <w:rsid w:val="00786074"/>
    <w:rsid w:val="00823976"/>
    <w:rsid w:val="00880FD0"/>
    <w:rsid w:val="00932A7A"/>
    <w:rsid w:val="009B5DCF"/>
    <w:rsid w:val="00B1554C"/>
    <w:rsid w:val="00B85EFD"/>
    <w:rsid w:val="00B949EE"/>
    <w:rsid w:val="00BA1455"/>
    <w:rsid w:val="00D923DC"/>
    <w:rsid w:val="00DD0D2C"/>
    <w:rsid w:val="00E54B6D"/>
    <w:rsid w:val="00E608CB"/>
    <w:rsid w:val="00E7340C"/>
    <w:rsid w:val="00E82B72"/>
    <w:rsid w:val="00F01AE6"/>
    <w:rsid w:val="00F35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2FD8"/>
  <w15:chartTrackingRefBased/>
  <w15:docId w15:val="{2CF38A42-44A9-42BC-BF73-BB683238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6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09E"/>
    <w:rPr>
      <w:rFonts w:eastAsiaTheme="majorEastAsia" w:cstheme="majorBidi"/>
      <w:color w:val="272727" w:themeColor="text1" w:themeTint="D8"/>
    </w:rPr>
  </w:style>
  <w:style w:type="paragraph" w:styleId="Title">
    <w:name w:val="Title"/>
    <w:basedOn w:val="Normal"/>
    <w:next w:val="Normal"/>
    <w:link w:val="TitleChar"/>
    <w:uiPriority w:val="10"/>
    <w:qFormat/>
    <w:rsid w:val="003A6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09E"/>
    <w:pPr>
      <w:spacing w:before="160"/>
      <w:jc w:val="center"/>
    </w:pPr>
    <w:rPr>
      <w:i/>
      <w:iCs/>
      <w:color w:val="404040" w:themeColor="text1" w:themeTint="BF"/>
    </w:rPr>
  </w:style>
  <w:style w:type="character" w:customStyle="1" w:styleId="QuoteChar">
    <w:name w:val="Quote Char"/>
    <w:basedOn w:val="DefaultParagraphFont"/>
    <w:link w:val="Quote"/>
    <w:uiPriority w:val="29"/>
    <w:rsid w:val="003A609E"/>
    <w:rPr>
      <w:i/>
      <w:iCs/>
      <w:color w:val="404040" w:themeColor="text1" w:themeTint="BF"/>
    </w:rPr>
  </w:style>
  <w:style w:type="paragraph" w:styleId="ListParagraph">
    <w:name w:val="List Paragraph"/>
    <w:basedOn w:val="Normal"/>
    <w:uiPriority w:val="34"/>
    <w:qFormat/>
    <w:rsid w:val="003A609E"/>
    <w:pPr>
      <w:ind w:left="720"/>
      <w:contextualSpacing/>
    </w:pPr>
  </w:style>
  <w:style w:type="character" w:styleId="IntenseEmphasis">
    <w:name w:val="Intense Emphasis"/>
    <w:basedOn w:val="DefaultParagraphFont"/>
    <w:uiPriority w:val="21"/>
    <w:qFormat/>
    <w:rsid w:val="003A609E"/>
    <w:rPr>
      <w:i/>
      <w:iCs/>
      <w:color w:val="0F4761" w:themeColor="accent1" w:themeShade="BF"/>
    </w:rPr>
  </w:style>
  <w:style w:type="paragraph" w:styleId="IntenseQuote">
    <w:name w:val="Intense Quote"/>
    <w:basedOn w:val="Normal"/>
    <w:next w:val="Normal"/>
    <w:link w:val="IntenseQuoteChar"/>
    <w:uiPriority w:val="30"/>
    <w:qFormat/>
    <w:rsid w:val="003A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09E"/>
    <w:rPr>
      <w:i/>
      <w:iCs/>
      <w:color w:val="0F4761" w:themeColor="accent1" w:themeShade="BF"/>
    </w:rPr>
  </w:style>
  <w:style w:type="character" w:styleId="IntenseReference">
    <w:name w:val="Intense Reference"/>
    <w:basedOn w:val="DefaultParagraphFont"/>
    <w:uiPriority w:val="32"/>
    <w:qFormat/>
    <w:rsid w:val="003A609E"/>
    <w:rPr>
      <w:b/>
      <w:bCs/>
      <w:smallCaps/>
      <w:color w:val="0F4761" w:themeColor="accent1" w:themeShade="BF"/>
      <w:spacing w:val="5"/>
    </w:rPr>
  </w:style>
  <w:style w:type="paragraph" w:styleId="Footer">
    <w:name w:val="footer"/>
    <w:basedOn w:val="Normal"/>
    <w:link w:val="FooterChar"/>
    <w:uiPriority w:val="99"/>
    <w:semiHidden/>
    <w:unhideWhenUsed/>
    <w:rsid w:val="006C26D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C26D2"/>
  </w:style>
  <w:style w:type="paragraph" w:customStyle="1" w:styleId="BT-EMEASMCA">
    <w:name w:val="BT- EMEA_SMCA"/>
    <w:basedOn w:val="Normal"/>
    <w:autoRedefine/>
    <w:rsid w:val="006C26D2"/>
    <w:pPr>
      <w:numPr>
        <w:numId w:val="2"/>
      </w:numPr>
      <w:spacing w:after="0" w:line="240" w:lineRule="auto"/>
    </w:pPr>
    <w:rPr>
      <w:rFonts w:ascii="Times New Roman" w:eastAsia="Times New Roman" w:hAnsi="Times New Roman" w:cs="Times New Roman"/>
      <w:noProof/>
      <w:kern w:val="0"/>
      <w14:ligatures w14:val="none"/>
    </w:rPr>
  </w:style>
  <w:style w:type="character" w:styleId="PageNumber">
    <w:name w:val="page number"/>
    <w:basedOn w:val="DefaultParagraphFont"/>
    <w:rsid w:val="006C26D2"/>
  </w:style>
  <w:style w:type="character" w:styleId="Hyperlink">
    <w:name w:val="Hyperlink"/>
    <w:basedOn w:val="DefaultParagraphFont"/>
    <w:uiPriority w:val="99"/>
    <w:unhideWhenUsed/>
    <w:rsid w:val="007830B1"/>
    <w:rPr>
      <w:color w:val="467886" w:themeColor="hyperlink"/>
      <w:u w:val="single"/>
    </w:rPr>
  </w:style>
  <w:style w:type="character" w:customStyle="1" w:styleId="UnresolvedMention">
    <w:name w:val="Unresolved Mention"/>
    <w:basedOn w:val="DefaultParagraphFont"/>
    <w:uiPriority w:val="99"/>
    <w:semiHidden/>
    <w:unhideWhenUsed/>
    <w:rsid w:val="00783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8492</Words>
  <Characters>4842</Characters>
  <Application>Microsoft Office Word</Application>
  <DocSecurity>0</DocSecurity>
  <Lines>40</Lines>
  <Paragraphs>26</Paragraphs>
  <ScaleCrop>false</ScaleCrop>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24</cp:revision>
  <dcterms:created xsi:type="dcterms:W3CDTF">2024-08-31T07:39:00Z</dcterms:created>
  <dcterms:modified xsi:type="dcterms:W3CDTF">2025-04-17T11:58:00Z</dcterms:modified>
</cp:coreProperties>
</file>