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98EB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bookmarkStart w:id="0" w:name="_Toc129243137"/>
      <w:bookmarkStart w:id="1" w:name="_Toc129243262"/>
    </w:p>
    <w:p w14:paraId="42065C04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904EDD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D24B8D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4D37C8D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05DF766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FE8FD84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8527549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E6A648A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29FAEB8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2FE7F3D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864426B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954D4FF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67BF11C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BDD9B09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91764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A731247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B91062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5A5261C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BB3DF41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E88ADB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C7CE494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E59C3EE" w14:textId="77777777" w:rsidR="00FD274A" w:rsidRPr="00912F90" w:rsidRDefault="00FD274A" w:rsidP="00912F90">
      <w:pPr>
        <w:tabs>
          <w:tab w:val="left" w:pos="567"/>
          <w:tab w:val="left" w:pos="4536"/>
        </w:tabs>
        <w:ind w:left="567" w:hanging="567"/>
        <w:jc w:val="center"/>
        <w:outlineLvl w:val="0"/>
        <w:rPr>
          <w:rFonts w:eastAsia="Calibri"/>
          <w:szCs w:val="22"/>
          <w:lang w:val="lt-LT"/>
        </w:rPr>
      </w:pPr>
      <w:bookmarkStart w:id="2" w:name="_Toc129243136"/>
      <w:bookmarkStart w:id="3" w:name="_Toc129243261"/>
      <w:r w:rsidRPr="00912F90">
        <w:rPr>
          <w:rFonts w:eastAsia="Calibri"/>
          <w:b/>
          <w:szCs w:val="22"/>
          <w:lang w:val="lt-LT"/>
        </w:rPr>
        <w:t>A. ŽENKLINIMAS</w:t>
      </w:r>
      <w:bookmarkEnd w:id="2"/>
      <w:bookmarkEnd w:id="3"/>
    </w:p>
    <w:p w14:paraId="44BE43D9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br w:type="page"/>
      </w:r>
    </w:p>
    <w:p w14:paraId="523DB31F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lastRenderedPageBreak/>
        <w:t>INFORMACIJA ANT IŠORINĖS PAKUOTĖS</w:t>
      </w:r>
    </w:p>
    <w:p w14:paraId="240D9D8E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</w:p>
    <w:p w14:paraId="39621CA4" w14:textId="7FA6B940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KARTONO DĖŽUTĖ</w:t>
      </w:r>
      <w:bookmarkStart w:id="4" w:name="_GoBack"/>
      <w:bookmarkEnd w:id="4"/>
    </w:p>
    <w:p w14:paraId="03F1811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2F1399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B3A926B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1.</w:t>
      </w:r>
      <w:r w:rsidRPr="00912F90">
        <w:rPr>
          <w:rFonts w:eastAsia="Calibri"/>
          <w:b/>
          <w:szCs w:val="22"/>
          <w:lang w:val="lt-LT"/>
        </w:rPr>
        <w:tab/>
        <w:t>VAISTINIO PREPARATO PAVADINIMAS</w:t>
      </w:r>
    </w:p>
    <w:p w14:paraId="711000CA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DFB3122" w14:textId="77777777" w:rsidR="00FD274A" w:rsidRPr="00912F90" w:rsidRDefault="00FD274A" w:rsidP="00912F90">
      <w:pPr>
        <w:tabs>
          <w:tab w:val="left" w:pos="567"/>
          <w:tab w:val="left" w:pos="709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Ospamox 500 mg plėvele dengtos tabletės</w:t>
      </w:r>
    </w:p>
    <w:p w14:paraId="2540141C" w14:textId="316C6DD0" w:rsidR="00FD274A" w:rsidRPr="00912F90" w:rsidRDefault="000931FB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amo</w:t>
      </w:r>
      <w:r w:rsidR="000B2692" w:rsidRPr="00912F90">
        <w:rPr>
          <w:rFonts w:eastAsia="Calibri"/>
          <w:szCs w:val="22"/>
          <w:lang w:val="lt-LT"/>
        </w:rPr>
        <w:t>ksicilinas</w:t>
      </w:r>
    </w:p>
    <w:p w14:paraId="26502C9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CCAB1EE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718EFF2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2.</w:t>
      </w:r>
      <w:r w:rsidRPr="00912F90">
        <w:rPr>
          <w:rFonts w:eastAsia="Calibri"/>
          <w:b/>
          <w:szCs w:val="22"/>
          <w:lang w:val="lt-LT"/>
        </w:rPr>
        <w:tab/>
        <w:t xml:space="preserve">VEIKLIOJI </w:t>
      </w:r>
      <w:r w:rsidRPr="00912F90">
        <w:rPr>
          <w:b/>
          <w:szCs w:val="22"/>
          <w:lang w:val="lt-LT" w:eastAsia="lt-LT"/>
        </w:rPr>
        <w:t xml:space="preserve">(-IOS) </w:t>
      </w:r>
      <w:r w:rsidRPr="00912F90">
        <w:rPr>
          <w:rFonts w:eastAsia="Calibri"/>
          <w:b/>
          <w:szCs w:val="22"/>
          <w:lang w:val="lt-LT"/>
        </w:rPr>
        <w:t xml:space="preserve">MEDŽIAGA </w:t>
      </w:r>
      <w:r w:rsidRPr="00912F90">
        <w:rPr>
          <w:b/>
          <w:szCs w:val="22"/>
          <w:lang w:val="lt-LT" w:eastAsia="lt-LT"/>
        </w:rPr>
        <w:t xml:space="preserve">(-OS) </w:t>
      </w:r>
      <w:r w:rsidRPr="00912F90">
        <w:rPr>
          <w:rFonts w:eastAsia="Calibri"/>
          <w:b/>
          <w:szCs w:val="22"/>
          <w:lang w:val="lt-LT"/>
        </w:rPr>
        <w:t xml:space="preserve">IR JOS </w:t>
      </w:r>
      <w:r w:rsidRPr="00912F90">
        <w:rPr>
          <w:b/>
          <w:szCs w:val="22"/>
          <w:lang w:val="lt-LT" w:eastAsia="lt-LT"/>
        </w:rPr>
        <w:t xml:space="preserve">(-Ų) </w:t>
      </w:r>
      <w:r w:rsidRPr="00912F90">
        <w:rPr>
          <w:rFonts w:eastAsia="Calibri"/>
          <w:b/>
          <w:szCs w:val="22"/>
          <w:lang w:val="lt-LT"/>
        </w:rPr>
        <w:t>KIEKIS</w:t>
      </w:r>
      <w:r w:rsidRPr="00912F90">
        <w:rPr>
          <w:b/>
          <w:szCs w:val="22"/>
          <w:lang w:val="lt-LT" w:eastAsia="lt-LT"/>
        </w:rPr>
        <w:t xml:space="preserve"> (-IAI)</w:t>
      </w:r>
    </w:p>
    <w:p w14:paraId="52B9F3C0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2C8E89D" w14:textId="77777777" w:rsidR="00FD274A" w:rsidRPr="00912F90" w:rsidRDefault="00FD274A" w:rsidP="00912F90">
      <w:pPr>
        <w:tabs>
          <w:tab w:val="left" w:pos="567"/>
          <w:tab w:val="left" w:pos="1701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 xml:space="preserve">Kiekvienoje tabletėje yra </w:t>
      </w:r>
      <w:r w:rsidR="009E79BA" w:rsidRPr="00912F90">
        <w:rPr>
          <w:rFonts w:eastAsia="Calibri"/>
          <w:szCs w:val="22"/>
          <w:lang w:val="lt-LT"/>
        </w:rPr>
        <w:t>500</w:t>
      </w:r>
      <w:r w:rsidR="009E79BA" w:rsidRPr="00912F90">
        <w:rPr>
          <w:szCs w:val="22"/>
          <w:lang w:val="lt-LT" w:eastAsia="lt-LT"/>
        </w:rPr>
        <w:t> </w:t>
      </w:r>
      <w:r w:rsidRPr="00912F90">
        <w:rPr>
          <w:rFonts w:eastAsia="Calibri"/>
          <w:szCs w:val="22"/>
          <w:lang w:val="lt-LT"/>
        </w:rPr>
        <w:t xml:space="preserve">mg amoksicilino </w:t>
      </w:r>
      <w:r w:rsidR="009E79BA" w:rsidRPr="00912F90">
        <w:rPr>
          <w:rFonts w:eastAsia="Calibri"/>
          <w:szCs w:val="22"/>
          <w:lang w:val="lt-LT"/>
        </w:rPr>
        <w:t>(trihidrato pavidalu)</w:t>
      </w:r>
      <w:r w:rsidRPr="00912F90">
        <w:rPr>
          <w:rFonts w:eastAsia="Calibri"/>
          <w:szCs w:val="22"/>
          <w:lang w:val="lt-LT"/>
        </w:rPr>
        <w:t>.</w:t>
      </w:r>
    </w:p>
    <w:p w14:paraId="36E53F7B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3C12A07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47607EF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912F90">
        <w:rPr>
          <w:rFonts w:eastAsia="Calibri"/>
          <w:b/>
          <w:szCs w:val="22"/>
          <w:lang w:val="lt-LT"/>
        </w:rPr>
        <w:t>3.</w:t>
      </w:r>
      <w:r w:rsidRPr="00912F90">
        <w:rPr>
          <w:rFonts w:eastAsia="Calibri"/>
          <w:b/>
          <w:szCs w:val="22"/>
          <w:lang w:val="lt-LT"/>
        </w:rPr>
        <w:tab/>
        <w:t>PAGALBINIŲ MEDŽIAGŲ SĄRAŠAS</w:t>
      </w:r>
    </w:p>
    <w:p w14:paraId="6F1B614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86F813E" w14:textId="7A3A522C" w:rsidR="007576C2" w:rsidRPr="00912F90" w:rsidRDefault="007576C2" w:rsidP="00912F90">
      <w:pPr>
        <w:pStyle w:val="Heading1"/>
        <w:rPr>
          <w:rFonts w:eastAsia="Calibri" w:cs="Times New Roman"/>
          <w:szCs w:val="22"/>
          <w:lang w:val="lt-LT"/>
        </w:rPr>
      </w:pPr>
      <w:r w:rsidRPr="00912F90">
        <w:rPr>
          <w:rFonts w:eastAsia="Calibri" w:cs="Times New Roman"/>
          <w:szCs w:val="22"/>
          <w:lang w:val="lt-LT"/>
        </w:rPr>
        <w:t>Sudėtyje yra natrio p</w:t>
      </w:r>
      <w:r w:rsidR="000C5387" w:rsidRPr="00912F90">
        <w:rPr>
          <w:rFonts w:eastAsia="Calibri" w:cs="Times New Roman"/>
          <w:szCs w:val="22"/>
          <w:lang w:val="lt-LT"/>
        </w:rPr>
        <w:t>ė</w:t>
      </w:r>
      <w:r w:rsidRPr="00912F90">
        <w:rPr>
          <w:rFonts w:eastAsia="Calibri" w:cs="Times New Roman"/>
          <w:szCs w:val="22"/>
          <w:lang w:val="lt-LT"/>
        </w:rPr>
        <w:t>dsakų</w:t>
      </w:r>
      <w:r w:rsidR="002153C4" w:rsidRPr="00912F90">
        <w:rPr>
          <w:rFonts w:eastAsia="Calibri" w:cs="Times New Roman"/>
          <w:szCs w:val="22"/>
          <w:lang w:val="lt-LT"/>
        </w:rPr>
        <w:t>.</w:t>
      </w:r>
    </w:p>
    <w:p w14:paraId="38BDCDAA" w14:textId="77777777" w:rsidR="007576C2" w:rsidRPr="00912F90" w:rsidRDefault="007576C2" w:rsidP="00912F90">
      <w:pPr>
        <w:ind w:left="567" w:hanging="567"/>
        <w:rPr>
          <w:szCs w:val="22"/>
          <w:lang w:val="lt-LT"/>
        </w:rPr>
      </w:pPr>
      <w:r w:rsidRPr="00912F90">
        <w:rPr>
          <w:szCs w:val="22"/>
          <w:highlight w:val="lightGray"/>
          <w:lang w:val="lt-LT"/>
        </w:rPr>
        <w:t>Daugiau informacijos žr. pakuotės lapelyje.</w:t>
      </w:r>
    </w:p>
    <w:p w14:paraId="6487B7B1" w14:textId="77777777" w:rsidR="007576C2" w:rsidRPr="00912F90" w:rsidRDefault="007576C2" w:rsidP="00912F90">
      <w:pPr>
        <w:rPr>
          <w:rFonts w:eastAsia="Calibri"/>
          <w:szCs w:val="22"/>
          <w:lang w:val="lt-LT"/>
        </w:rPr>
      </w:pPr>
    </w:p>
    <w:p w14:paraId="459EDF56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AEABE81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4.</w:t>
      </w:r>
      <w:r w:rsidRPr="00912F90">
        <w:rPr>
          <w:rFonts w:eastAsia="Calibri"/>
          <w:b/>
          <w:szCs w:val="22"/>
          <w:lang w:val="lt-LT"/>
        </w:rPr>
        <w:tab/>
        <w:t>FARMACINĖ FORMA IR KIEKIS PAKUOTĖJE</w:t>
      </w:r>
    </w:p>
    <w:p w14:paraId="1A9B5A0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4D92EBB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Plėvele dengtos tabletės</w:t>
      </w:r>
    </w:p>
    <w:p w14:paraId="41C7080F" w14:textId="33DD1E6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12</w:t>
      </w:r>
      <w:r w:rsidR="00912F90">
        <w:rPr>
          <w:rFonts w:eastAsia="Calibri"/>
          <w:szCs w:val="22"/>
          <w:lang w:val="lt-LT"/>
        </w:rPr>
        <w:t> </w:t>
      </w:r>
      <w:r w:rsidRPr="00912F90">
        <w:rPr>
          <w:rFonts w:eastAsia="Calibri"/>
          <w:szCs w:val="22"/>
          <w:lang w:val="lt-LT"/>
        </w:rPr>
        <w:t>tablečių</w:t>
      </w:r>
    </w:p>
    <w:p w14:paraId="0B8CF1A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91E8096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237BED3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912F90">
        <w:rPr>
          <w:rFonts w:eastAsia="Calibri"/>
          <w:b/>
          <w:szCs w:val="22"/>
          <w:lang w:val="lt-LT"/>
        </w:rPr>
        <w:t>5.</w:t>
      </w:r>
      <w:r w:rsidRPr="00912F90">
        <w:rPr>
          <w:rFonts w:eastAsia="Calibri"/>
          <w:b/>
          <w:szCs w:val="22"/>
          <w:lang w:val="lt-LT"/>
        </w:rPr>
        <w:tab/>
        <w:t>VARTOJIMO METODAS IR BŪDAS (-AI)</w:t>
      </w:r>
    </w:p>
    <w:p w14:paraId="0FA097AC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EE74DFE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Vartoti per burną</w:t>
      </w:r>
      <w:r w:rsidRPr="00912F90">
        <w:rPr>
          <w:rFonts w:eastAsia="Calibri"/>
          <w:szCs w:val="22"/>
          <w:highlight w:val="lightGray"/>
          <w:lang w:val="lt-LT"/>
        </w:rPr>
        <w:t>.</w:t>
      </w:r>
    </w:p>
    <w:p w14:paraId="2AA7DF11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Prieš vartojimą perskaitykite pakuotės lapelį.</w:t>
      </w:r>
    </w:p>
    <w:p w14:paraId="0525683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71AF18D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FB16838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6.</w:t>
      </w:r>
      <w:r w:rsidRPr="00912F90">
        <w:rPr>
          <w:rFonts w:eastAsia="Calibri"/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43F7F673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AB665E8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Laikyti vaikams nepastebimoje ir nepasiekiamoje vietoje.</w:t>
      </w:r>
    </w:p>
    <w:p w14:paraId="62703DBC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6FD47F1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DBD9895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912F90">
        <w:rPr>
          <w:rFonts w:eastAsia="Calibri"/>
          <w:b/>
          <w:szCs w:val="22"/>
          <w:lang w:val="lt-LT"/>
        </w:rPr>
        <w:t>7.</w:t>
      </w:r>
      <w:r w:rsidRPr="00912F90">
        <w:rPr>
          <w:rFonts w:eastAsia="Calibri"/>
          <w:b/>
          <w:szCs w:val="22"/>
          <w:lang w:val="lt-LT"/>
        </w:rPr>
        <w:tab/>
        <w:t>KITAS (-I) SPECIALUS (-ŪS) ĮSPĖJIMAS (-AI) (JEI REIKIA)</w:t>
      </w:r>
    </w:p>
    <w:p w14:paraId="2D93502A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7773267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2D5566A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912F90">
        <w:rPr>
          <w:rFonts w:eastAsia="Calibri"/>
          <w:b/>
          <w:szCs w:val="22"/>
          <w:lang w:val="lt-LT"/>
        </w:rPr>
        <w:t>8.</w:t>
      </w:r>
      <w:r w:rsidRPr="00912F90">
        <w:rPr>
          <w:rFonts w:eastAsia="Calibri"/>
          <w:b/>
          <w:szCs w:val="22"/>
          <w:lang w:val="lt-LT"/>
        </w:rPr>
        <w:tab/>
        <w:t>TINKAMUMO LAIKAS</w:t>
      </w:r>
    </w:p>
    <w:p w14:paraId="4D60CE70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0584D4" w14:textId="5F4ACB4B" w:rsidR="00FD274A" w:rsidRPr="00912F90" w:rsidRDefault="00DD6335" w:rsidP="00912F90">
      <w:pPr>
        <w:tabs>
          <w:tab w:val="left" w:pos="567"/>
        </w:tabs>
        <w:rPr>
          <w:szCs w:val="22"/>
          <w:lang w:val="lt-LT" w:eastAsia="lt-LT"/>
        </w:rPr>
      </w:pPr>
      <w:r w:rsidRPr="00912F90">
        <w:rPr>
          <w:rFonts w:eastAsia="Calibri"/>
          <w:szCs w:val="22"/>
          <w:lang w:val="lt-LT"/>
        </w:rPr>
        <w:t>EXP</w:t>
      </w:r>
      <w:r w:rsidR="00611674" w:rsidRPr="00912F90">
        <w:rPr>
          <w:rFonts w:eastAsia="Calibri"/>
          <w:szCs w:val="22"/>
          <w:lang w:val="lt-LT"/>
        </w:rPr>
        <w:t>:</w:t>
      </w:r>
      <w:r w:rsidR="00FD274A" w:rsidRPr="00912F90">
        <w:rPr>
          <w:rFonts w:eastAsia="Calibri"/>
          <w:szCs w:val="22"/>
          <w:lang w:val="lt-LT"/>
        </w:rPr>
        <w:t xml:space="preserve"> </w:t>
      </w:r>
      <w:r w:rsidR="00FD274A" w:rsidRPr="00912F90">
        <w:rPr>
          <w:rFonts w:eastAsia="Calibri"/>
          <w:szCs w:val="22"/>
          <w:highlight w:val="lightGray"/>
          <w:lang w:val="lt-LT"/>
        </w:rPr>
        <w:t>MMMM</w:t>
      </w:r>
      <w:r w:rsidR="00611674" w:rsidRPr="00912F90">
        <w:rPr>
          <w:szCs w:val="22"/>
          <w:highlight w:val="lightGray"/>
          <w:lang w:val="lt-LT" w:eastAsia="lt-LT"/>
        </w:rPr>
        <w:t xml:space="preserve"> mm</w:t>
      </w:r>
    </w:p>
    <w:p w14:paraId="3D4D733D" w14:textId="77777777" w:rsidR="00611674" w:rsidRPr="00912F90" w:rsidRDefault="00611674" w:rsidP="00912F90">
      <w:pPr>
        <w:pStyle w:val="Heading1"/>
        <w:rPr>
          <w:rFonts w:eastAsia="Calibri" w:cs="Times New Roman"/>
          <w:szCs w:val="22"/>
          <w:lang w:val="lt-LT" w:eastAsia="lt-LT"/>
        </w:rPr>
      </w:pPr>
    </w:p>
    <w:p w14:paraId="16C588D1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31E7E90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9.</w:t>
      </w:r>
      <w:r w:rsidRPr="00912F90">
        <w:rPr>
          <w:rFonts w:eastAsia="Calibri"/>
          <w:b/>
          <w:szCs w:val="22"/>
          <w:lang w:val="lt-LT"/>
        </w:rPr>
        <w:tab/>
        <w:t>SPECIALIOS LAIKYMO SĄLYGOS</w:t>
      </w:r>
    </w:p>
    <w:p w14:paraId="33EA1C7A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E66950C" w14:textId="66CD8CDB" w:rsidR="00FD274A" w:rsidRPr="00912F90" w:rsidRDefault="00FD274A" w:rsidP="00912F90">
      <w:pPr>
        <w:tabs>
          <w:tab w:val="left" w:pos="567"/>
        </w:tabs>
        <w:jc w:val="both"/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Laikyti ne aukštesnėje kaip 25</w:t>
      </w:r>
      <w:r w:rsidRPr="00912F90">
        <w:rPr>
          <w:szCs w:val="22"/>
          <w:lang w:val="lt-LT" w:eastAsia="lt-LT"/>
        </w:rPr>
        <w:t> °C</w:t>
      </w:r>
      <w:r w:rsidRPr="00912F90">
        <w:rPr>
          <w:rFonts w:eastAsia="Calibri"/>
          <w:szCs w:val="22"/>
          <w:lang w:val="lt-LT"/>
        </w:rPr>
        <w:t xml:space="preserve"> temperatūroje. Laikyti gamintojo pakuotėje.</w:t>
      </w:r>
    </w:p>
    <w:p w14:paraId="1070B84A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F5ABAEF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6C24AAC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10.</w:t>
      </w:r>
      <w:r w:rsidRPr="00912F90">
        <w:rPr>
          <w:rFonts w:eastAsia="Calibri"/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46B79F3F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D6509E8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839D0D6" w14:textId="4BFCA68E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11.</w:t>
      </w:r>
      <w:r w:rsidRPr="00912F90">
        <w:rPr>
          <w:rFonts w:eastAsia="Calibri"/>
          <w:b/>
          <w:szCs w:val="22"/>
          <w:lang w:val="lt-LT"/>
        </w:rPr>
        <w:tab/>
      </w:r>
      <w:r w:rsidR="00A21369" w:rsidRPr="00912F90">
        <w:rPr>
          <w:b/>
          <w:szCs w:val="22"/>
          <w:lang w:val="lt-LT"/>
        </w:rPr>
        <w:t>LYGIAGRETUS IMPORTUOTOJAS</w:t>
      </w:r>
    </w:p>
    <w:p w14:paraId="5D0D8D7D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E47D8F7" w14:textId="77777777" w:rsidR="00A21369" w:rsidRPr="00912F90" w:rsidRDefault="00A21369" w:rsidP="00912F90">
      <w:pPr>
        <w:rPr>
          <w:szCs w:val="22"/>
          <w:lang w:val="lt-LT"/>
        </w:rPr>
      </w:pPr>
      <w:r w:rsidRPr="00912F90">
        <w:rPr>
          <w:szCs w:val="22"/>
          <w:lang w:val="lt-LT"/>
        </w:rPr>
        <w:t>Lygiagretus importuotojas UAB „Lex ano“</w:t>
      </w:r>
      <w:r w:rsidRPr="00912F90">
        <w:rPr>
          <w:szCs w:val="22"/>
          <w:highlight w:val="lightGray"/>
          <w:lang w:val="lt-LT"/>
        </w:rPr>
        <w:t>, Naugarduko g. 3, LT-03231 Vilnius, Lietuva</w:t>
      </w:r>
    </w:p>
    <w:p w14:paraId="3F25C341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6C074C0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04B9EF3" w14:textId="4705BE69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12.</w:t>
      </w:r>
      <w:r w:rsidRPr="00912F90">
        <w:rPr>
          <w:rFonts w:eastAsia="Calibri"/>
          <w:b/>
          <w:szCs w:val="22"/>
          <w:lang w:val="lt-LT"/>
        </w:rPr>
        <w:tab/>
      </w:r>
      <w:r w:rsidR="00A21369" w:rsidRPr="00912F90">
        <w:rPr>
          <w:b/>
          <w:szCs w:val="22"/>
          <w:lang w:val="lt-LT"/>
        </w:rPr>
        <w:t>LYGIAGRETAUS IMPORTO LEIDIMO NUMERIS</w:t>
      </w:r>
    </w:p>
    <w:p w14:paraId="301DA8C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7F1987" w14:textId="6C61B9B7" w:rsidR="00FD274A" w:rsidRPr="00912F90" w:rsidRDefault="00A21369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LT/L/</w:t>
      </w:r>
      <w:r w:rsidR="00B463CD" w:rsidRPr="00912F90">
        <w:rPr>
          <w:rFonts w:eastAsia="Calibri"/>
          <w:szCs w:val="22"/>
          <w:lang w:val="lt-LT"/>
        </w:rPr>
        <w:t>25</w:t>
      </w:r>
      <w:r w:rsidRPr="00912F90">
        <w:rPr>
          <w:rFonts w:eastAsia="Calibri"/>
          <w:szCs w:val="22"/>
          <w:lang w:val="lt-LT"/>
        </w:rPr>
        <w:t>/</w:t>
      </w:r>
      <w:r w:rsidR="009A61D4">
        <w:rPr>
          <w:rFonts w:eastAsia="Calibri"/>
          <w:szCs w:val="22"/>
          <w:lang w:val="lt-LT"/>
        </w:rPr>
        <w:t>2464/001</w:t>
      </w:r>
    </w:p>
    <w:p w14:paraId="6F86DC83" w14:textId="77777777" w:rsidR="00A21369" w:rsidRPr="00912F90" w:rsidRDefault="00A21369" w:rsidP="00912F90">
      <w:pPr>
        <w:pStyle w:val="Heading1"/>
        <w:rPr>
          <w:rFonts w:eastAsia="Calibri" w:cs="Times New Roman"/>
          <w:szCs w:val="22"/>
          <w:lang w:val="lt-LT"/>
        </w:rPr>
      </w:pPr>
    </w:p>
    <w:p w14:paraId="4F0330ED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78C89E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13.</w:t>
      </w:r>
      <w:r w:rsidRPr="00912F90">
        <w:rPr>
          <w:rFonts w:eastAsia="Calibri"/>
          <w:b/>
          <w:szCs w:val="22"/>
          <w:lang w:val="lt-LT"/>
        </w:rPr>
        <w:tab/>
        <w:t>SERIJOS NUMERIS</w:t>
      </w:r>
    </w:p>
    <w:p w14:paraId="5CB52B0A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D411013" w14:textId="225F95E7" w:rsidR="00FD274A" w:rsidRPr="00912F90" w:rsidRDefault="00DD6335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L</w:t>
      </w:r>
      <w:r w:rsidR="00DB239B" w:rsidRPr="00912F90">
        <w:rPr>
          <w:rFonts w:eastAsia="Calibri"/>
          <w:szCs w:val="22"/>
          <w:lang w:val="lt-LT"/>
        </w:rPr>
        <w:t>ot</w:t>
      </w:r>
      <w:r w:rsidR="00C55F5D" w:rsidRPr="00912F90">
        <w:rPr>
          <w:rFonts w:eastAsia="Calibri"/>
          <w:szCs w:val="22"/>
          <w:lang w:val="lt-LT"/>
        </w:rPr>
        <w:t>:</w:t>
      </w:r>
    </w:p>
    <w:p w14:paraId="341282E4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5344470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1324DD7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14.</w:t>
      </w:r>
      <w:r w:rsidRPr="00912F90">
        <w:rPr>
          <w:rFonts w:eastAsia="Calibri"/>
          <w:b/>
          <w:szCs w:val="22"/>
          <w:lang w:val="lt-LT"/>
        </w:rPr>
        <w:tab/>
        <w:t>PARDAVIMO (IŠDAVIMO) TVARKA</w:t>
      </w:r>
    </w:p>
    <w:p w14:paraId="01E0D9B9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A0D2C8E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 xml:space="preserve">Receptinis </w:t>
      </w:r>
      <w:r w:rsidRPr="00912F90">
        <w:rPr>
          <w:szCs w:val="22"/>
          <w:lang w:val="lt-LT" w:eastAsia="lt-LT"/>
        </w:rPr>
        <w:t>vaistas</w:t>
      </w:r>
      <w:r w:rsidRPr="00912F90">
        <w:rPr>
          <w:rFonts w:eastAsia="Calibri"/>
          <w:szCs w:val="22"/>
          <w:lang w:val="lt-LT"/>
        </w:rPr>
        <w:t>.</w:t>
      </w:r>
    </w:p>
    <w:p w14:paraId="56731837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874D242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4B2E8B8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15.</w:t>
      </w:r>
      <w:r w:rsidRPr="00912F90">
        <w:rPr>
          <w:rFonts w:eastAsia="Calibri"/>
          <w:b/>
          <w:szCs w:val="22"/>
          <w:lang w:val="lt-LT"/>
        </w:rPr>
        <w:tab/>
        <w:t>VARTOJIMO INSTRUKCIJA</w:t>
      </w:r>
    </w:p>
    <w:p w14:paraId="6E96C444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8F45459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054A6AF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16.</w:t>
      </w:r>
      <w:r w:rsidRPr="00912F90">
        <w:rPr>
          <w:rFonts w:eastAsia="Calibri"/>
          <w:b/>
          <w:szCs w:val="22"/>
          <w:lang w:val="lt-LT"/>
        </w:rPr>
        <w:tab/>
        <w:t>INFORMACIJA BRAILIO RAŠTU</w:t>
      </w:r>
    </w:p>
    <w:p w14:paraId="0A8B64F0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0AC0B1B" w14:textId="22656D4D" w:rsidR="00FD274A" w:rsidRPr="00912F90" w:rsidRDefault="00A21369" w:rsidP="00912F90">
      <w:pPr>
        <w:tabs>
          <w:tab w:val="left" w:pos="567"/>
          <w:tab w:val="left" w:pos="709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o</w:t>
      </w:r>
      <w:r w:rsidR="00FD274A" w:rsidRPr="00912F90">
        <w:rPr>
          <w:rFonts w:eastAsia="Calibri"/>
          <w:szCs w:val="22"/>
          <w:lang w:val="lt-LT"/>
        </w:rPr>
        <w:t>spamox 500 mg</w:t>
      </w:r>
    </w:p>
    <w:p w14:paraId="4C61AC33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A18069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shd w:val="clear" w:color="auto" w:fill="CCCCCC"/>
          <w:lang w:val="lt-LT"/>
        </w:rPr>
      </w:pPr>
    </w:p>
    <w:p w14:paraId="66C15BBE" w14:textId="77777777" w:rsidR="00FD274A" w:rsidRPr="00912F90" w:rsidRDefault="00FD274A" w:rsidP="00912F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rFonts w:eastAsia="Calibri"/>
          <w:i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17.</w:t>
      </w:r>
      <w:r w:rsidRPr="00912F90">
        <w:rPr>
          <w:rFonts w:eastAsia="Calibri"/>
          <w:b/>
          <w:szCs w:val="22"/>
          <w:lang w:val="lt-LT"/>
        </w:rPr>
        <w:tab/>
        <w:t>UNIKALUS IDENTIFIKATORIUS – 2D BRŪKŠNINIS KODAS</w:t>
      </w:r>
    </w:p>
    <w:p w14:paraId="22E96B28" w14:textId="77777777" w:rsidR="00FD274A" w:rsidRPr="00912F90" w:rsidRDefault="00FD274A" w:rsidP="00912F90">
      <w:pPr>
        <w:rPr>
          <w:rFonts w:eastAsia="Calibri"/>
          <w:szCs w:val="22"/>
          <w:lang w:val="lt-LT"/>
        </w:rPr>
      </w:pPr>
    </w:p>
    <w:p w14:paraId="6FC09CEB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shd w:val="clear" w:color="auto" w:fill="CCCCCC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2D brūkšninis kodas su nurodytu unikaliu identifikatoriumi.</w:t>
      </w:r>
    </w:p>
    <w:p w14:paraId="4B50D6D6" w14:textId="77777777" w:rsidR="00FD274A" w:rsidRPr="00912F90" w:rsidRDefault="00FD274A" w:rsidP="00912F90">
      <w:pPr>
        <w:rPr>
          <w:rFonts w:eastAsia="Calibri"/>
          <w:szCs w:val="22"/>
          <w:lang w:val="lt-LT"/>
        </w:rPr>
      </w:pPr>
    </w:p>
    <w:p w14:paraId="774EA622" w14:textId="77777777" w:rsidR="00FD274A" w:rsidRPr="00912F90" w:rsidRDefault="00FD274A" w:rsidP="00912F90">
      <w:pPr>
        <w:rPr>
          <w:rFonts w:eastAsia="Calibri"/>
          <w:szCs w:val="22"/>
          <w:lang w:val="lt-LT"/>
        </w:rPr>
      </w:pPr>
    </w:p>
    <w:p w14:paraId="1F4850C1" w14:textId="77777777" w:rsidR="00FD274A" w:rsidRPr="00912F90" w:rsidRDefault="00FD274A" w:rsidP="00912F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rFonts w:eastAsia="Calibri"/>
          <w:i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18.</w:t>
      </w:r>
      <w:r w:rsidRPr="00912F90">
        <w:rPr>
          <w:rFonts w:eastAsia="Calibri"/>
          <w:b/>
          <w:szCs w:val="22"/>
          <w:lang w:val="lt-LT"/>
        </w:rPr>
        <w:tab/>
        <w:t>UNIKALUS IDENTIFIKATORIUS – ŽMONĖMS SUPRANTAMI DUOMENYS</w:t>
      </w:r>
    </w:p>
    <w:p w14:paraId="344EACE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94B8A2F" w14:textId="797AFF75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PC</w:t>
      </w:r>
      <w:r w:rsidR="00912F90" w:rsidRPr="00912F90">
        <w:rPr>
          <w:rFonts w:eastAsia="Calibri"/>
          <w:szCs w:val="22"/>
          <w:lang w:val="lt-LT"/>
        </w:rPr>
        <w:t>:</w:t>
      </w:r>
    </w:p>
    <w:p w14:paraId="7201015E" w14:textId="774D0545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lang w:val="lt-LT"/>
        </w:rPr>
        <w:t>SN</w:t>
      </w:r>
      <w:r w:rsidR="00912F90" w:rsidRPr="00912F90">
        <w:rPr>
          <w:rFonts w:eastAsia="Calibri"/>
          <w:szCs w:val="22"/>
          <w:lang w:val="lt-LT"/>
        </w:rPr>
        <w:t>:</w:t>
      </w:r>
    </w:p>
    <w:p w14:paraId="2B9E5A40" w14:textId="75BECE75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NN</w:t>
      </w:r>
      <w:r w:rsidR="00912F90" w:rsidRPr="00912F90">
        <w:rPr>
          <w:rFonts w:eastAsia="Calibri"/>
          <w:szCs w:val="22"/>
          <w:lang w:val="lt-LT"/>
        </w:rPr>
        <w:t>:</w:t>
      </w:r>
    </w:p>
    <w:p w14:paraId="4760BA25" w14:textId="77777777" w:rsidR="00C55F5D" w:rsidRPr="00912F90" w:rsidRDefault="00C55F5D" w:rsidP="00912F90">
      <w:pPr>
        <w:rPr>
          <w:bCs/>
          <w:szCs w:val="22"/>
          <w:lang w:val="lt-LT"/>
        </w:rPr>
      </w:pPr>
      <w:r w:rsidRPr="00912F90">
        <w:rPr>
          <w:b/>
          <w:szCs w:val="22"/>
          <w:lang w:val="lt-LT"/>
        </w:rPr>
        <w:t>---------------------------------------------------------------------------------------------------------------------------</w:t>
      </w:r>
    </w:p>
    <w:p w14:paraId="46FA3593" w14:textId="5F3AA6DC" w:rsidR="00C55F5D" w:rsidRPr="00912F90" w:rsidRDefault="00C55F5D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noProof/>
          <w:szCs w:val="22"/>
          <w:lang w:val="lt-LT"/>
        </w:rPr>
        <w:t>Gamintoja</w:t>
      </w:r>
      <w:r w:rsidR="00306A06" w:rsidRPr="00912F90">
        <w:rPr>
          <w:noProof/>
          <w:szCs w:val="22"/>
          <w:lang w:val="lt-LT"/>
        </w:rPr>
        <w:t>s</w:t>
      </w:r>
      <w:r w:rsidRPr="00912F90">
        <w:rPr>
          <w:noProof/>
          <w:szCs w:val="22"/>
          <w:lang w:val="lt-LT"/>
        </w:rPr>
        <w:t xml:space="preserve"> </w:t>
      </w:r>
      <w:r w:rsidRPr="00912F90">
        <w:rPr>
          <w:rFonts w:eastAsia="Calibri"/>
          <w:szCs w:val="22"/>
          <w:lang w:val="lt-LT"/>
        </w:rPr>
        <w:t xml:space="preserve">Sandoz GmbH, Biochemiestrasse 10, </w:t>
      </w:r>
      <w:r w:rsidR="00A82848">
        <w:rPr>
          <w:rFonts w:eastAsia="Calibri"/>
          <w:szCs w:val="22"/>
          <w:lang w:val="lt-LT"/>
        </w:rPr>
        <w:t>A-</w:t>
      </w:r>
      <w:r w:rsidRPr="00912F90">
        <w:rPr>
          <w:rFonts w:eastAsia="Calibri"/>
          <w:szCs w:val="22"/>
          <w:lang w:val="lt-LT"/>
        </w:rPr>
        <w:t>6250 Kundl, Austrija</w:t>
      </w:r>
    </w:p>
    <w:p w14:paraId="65675E12" w14:textId="07E6277D" w:rsidR="00C55F5D" w:rsidRPr="00912F90" w:rsidRDefault="00C55F5D" w:rsidP="00912F90">
      <w:pPr>
        <w:autoSpaceDE w:val="0"/>
        <w:autoSpaceDN w:val="0"/>
        <w:adjustRightInd w:val="0"/>
        <w:rPr>
          <w:noProof/>
          <w:szCs w:val="22"/>
          <w:lang w:val="lt-LT"/>
        </w:rPr>
      </w:pPr>
    </w:p>
    <w:p w14:paraId="4F1DC4A7" w14:textId="77777777" w:rsidR="00C55F5D" w:rsidRPr="00912F90" w:rsidRDefault="00C55F5D" w:rsidP="00912F90">
      <w:pPr>
        <w:pStyle w:val="BTEMEASMCA"/>
      </w:pPr>
      <w:r w:rsidRPr="00912F90">
        <w:t xml:space="preserve">Perpakavo Lietuvos ir Norvegijos UAB „Norfachema“, Vytauto g. 6, LT-55175 Jonava, Lietuva </w:t>
      </w:r>
    </w:p>
    <w:p w14:paraId="440E0BD1" w14:textId="77777777" w:rsidR="00C55F5D" w:rsidRPr="00912F90" w:rsidRDefault="00C55F5D" w:rsidP="00912F90">
      <w:pPr>
        <w:pStyle w:val="BTEMEASMCA"/>
        <w:rPr>
          <w:highlight w:val="lightGray"/>
        </w:rPr>
      </w:pPr>
      <w:r w:rsidRPr="00912F90">
        <w:rPr>
          <w:highlight w:val="lightGray"/>
        </w:rPr>
        <w:t>UAB „ENTAFARMA“, Klonėnų vs. 1, LT-19156 Širvintų r. sav , Lietuva</w:t>
      </w:r>
    </w:p>
    <w:p w14:paraId="091CA5A2" w14:textId="77777777" w:rsidR="00C55F5D" w:rsidRPr="00912F90" w:rsidRDefault="00C55F5D" w:rsidP="00912F90">
      <w:pPr>
        <w:pStyle w:val="BTEMEASMCA"/>
      </w:pPr>
    </w:p>
    <w:p w14:paraId="2B0ADA9F" w14:textId="77777777" w:rsidR="00C55F5D" w:rsidRPr="00912F90" w:rsidRDefault="00C55F5D" w:rsidP="00912F90">
      <w:pPr>
        <w:pStyle w:val="BTEMEASMCA"/>
      </w:pPr>
      <w:r w:rsidRPr="00912F90">
        <w:rPr>
          <w:highlight w:val="lightGray"/>
        </w:rPr>
        <w:t>Perpakavimo serija:</w:t>
      </w:r>
    </w:p>
    <w:p w14:paraId="1A33DA30" w14:textId="77777777" w:rsidR="00C55F5D" w:rsidRPr="00912F90" w:rsidRDefault="00C55F5D" w:rsidP="00912F90">
      <w:pPr>
        <w:pStyle w:val="BTEMEASMCA"/>
      </w:pPr>
    </w:p>
    <w:p w14:paraId="0B0B0C71" w14:textId="05D158FC" w:rsidR="00C55F5D" w:rsidRPr="00912F90" w:rsidRDefault="00B463CD" w:rsidP="00912F90">
      <w:pPr>
        <w:pStyle w:val="BTEMEASMCA"/>
        <w:rPr>
          <w:rFonts w:eastAsia="Calibri"/>
          <w:i/>
          <w:iCs/>
        </w:rPr>
      </w:pPr>
      <w:r w:rsidRPr="00912F90">
        <w:rPr>
          <w:i/>
          <w:iCs/>
        </w:rPr>
        <w:t>Lygiagrečiai importuojamas vaistas nuo referencinio vaisto skiriasi laikymo sąlygomis: lygiagrečiai importuojamą laikyti</w:t>
      </w:r>
      <w:r w:rsidRPr="00912F90">
        <w:rPr>
          <w:rFonts w:eastAsia="Calibri"/>
          <w:i/>
          <w:iCs/>
        </w:rPr>
        <w:t xml:space="preserve"> gam</w:t>
      </w:r>
      <w:r w:rsidR="00F35DFA" w:rsidRPr="00912F90">
        <w:rPr>
          <w:rFonts w:eastAsia="Calibri"/>
          <w:i/>
          <w:iCs/>
        </w:rPr>
        <w:t>intojo pakuotėje, o referencinį</w:t>
      </w:r>
      <w:r w:rsidRPr="00912F90">
        <w:rPr>
          <w:rFonts w:eastAsia="Calibri"/>
          <w:i/>
          <w:iCs/>
        </w:rPr>
        <w:t xml:space="preserve"> laikyti gamintojo pakuotėje, kad</w:t>
      </w:r>
      <w:r w:rsidRPr="00912F90">
        <w:rPr>
          <w:i/>
          <w:iCs/>
        </w:rPr>
        <w:t xml:space="preserve"> vaist</w:t>
      </w:r>
      <w:r w:rsidRPr="00912F90">
        <w:rPr>
          <w:rFonts w:eastAsia="Calibri"/>
          <w:i/>
          <w:iCs/>
        </w:rPr>
        <w:t>as būtų apsaugotas nuo drėgmės</w:t>
      </w:r>
      <w:r w:rsidRPr="00912F90">
        <w:rPr>
          <w:i/>
          <w:iCs/>
        </w:rPr>
        <w:t xml:space="preserve">; išvaizda: lygiagrečiai importuojamo tabletės yra </w:t>
      </w:r>
      <w:r w:rsidRPr="00912F90">
        <w:rPr>
          <w:rFonts w:eastAsia="Calibri"/>
          <w:i/>
          <w:iCs/>
        </w:rPr>
        <w:t>7 x 18 mm dydžio.</w:t>
      </w:r>
    </w:p>
    <w:p w14:paraId="118D3202" w14:textId="7285DD7C" w:rsidR="00B463CD" w:rsidRPr="00912F90" w:rsidRDefault="00B463CD" w:rsidP="00912F90">
      <w:pPr>
        <w:pStyle w:val="BTEMEASMCA"/>
        <w:rPr>
          <w:rFonts w:eastAsia="Calibri"/>
        </w:rPr>
      </w:pPr>
    </w:p>
    <w:p w14:paraId="148ED4F6" w14:textId="77777777" w:rsidR="00B463CD" w:rsidRPr="00912F90" w:rsidRDefault="00B463CD" w:rsidP="00912F90">
      <w:pPr>
        <w:pStyle w:val="BTEMEASMCA"/>
      </w:pPr>
    </w:p>
    <w:p w14:paraId="1467FF2B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 xml:space="preserve">MINIMALI </w:t>
      </w:r>
      <w:r w:rsidRPr="00912F90">
        <w:rPr>
          <w:rFonts w:eastAsia="Calibri"/>
          <w:b/>
          <w:caps/>
          <w:szCs w:val="22"/>
          <w:lang w:val="lt-LT"/>
        </w:rPr>
        <w:t xml:space="preserve">informacija ant </w:t>
      </w:r>
      <w:r w:rsidRPr="00912F90">
        <w:rPr>
          <w:rFonts w:eastAsia="Calibri"/>
          <w:b/>
          <w:szCs w:val="22"/>
          <w:lang w:val="lt-LT"/>
        </w:rPr>
        <w:t>LIZDINIŲ PLOKŠTELIŲ ARBA DVISLUOKSNIŲ JUOSTELIŲ</w:t>
      </w:r>
    </w:p>
    <w:p w14:paraId="74B4D894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</w:p>
    <w:p w14:paraId="58E59C4D" w14:textId="214551D4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LIZDINĖ PLOKŠTELĖ</w:t>
      </w:r>
    </w:p>
    <w:p w14:paraId="7BAA1D98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3E5870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AD3A339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1.</w:t>
      </w:r>
      <w:r w:rsidRPr="00912F90">
        <w:rPr>
          <w:rFonts w:eastAsia="Calibri"/>
          <w:b/>
          <w:szCs w:val="22"/>
          <w:lang w:val="lt-LT"/>
        </w:rPr>
        <w:tab/>
        <w:t>VAISTINIO PREPARATO PAVADINIMAS</w:t>
      </w:r>
    </w:p>
    <w:p w14:paraId="44296FB7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7835EB7" w14:textId="3B06F37E" w:rsidR="00FD274A" w:rsidRPr="00912F90" w:rsidRDefault="00FD274A" w:rsidP="00912F90">
      <w:pPr>
        <w:tabs>
          <w:tab w:val="left" w:pos="567"/>
          <w:tab w:val="left" w:pos="709"/>
        </w:tabs>
        <w:rPr>
          <w:rFonts w:eastAsia="Calibri"/>
          <w:szCs w:val="22"/>
          <w:highlight w:val="lightGray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Ospamox 500 mg plėvele dengtos tabletės</w:t>
      </w:r>
    </w:p>
    <w:p w14:paraId="35D57922" w14:textId="637813FC" w:rsidR="00FD274A" w:rsidRPr="00912F90" w:rsidRDefault="00DD6335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amo</w:t>
      </w:r>
      <w:r w:rsidR="00611674" w:rsidRPr="00912F90">
        <w:rPr>
          <w:rFonts w:eastAsia="Calibri"/>
          <w:szCs w:val="22"/>
          <w:highlight w:val="lightGray"/>
          <w:lang w:val="lt-LT"/>
        </w:rPr>
        <w:t>ksicilinas</w:t>
      </w:r>
    </w:p>
    <w:p w14:paraId="5994E158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95DE8F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387FBDF" w14:textId="167B183C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2.</w:t>
      </w:r>
      <w:r w:rsidRPr="00912F90">
        <w:rPr>
          <w:rFonts w:eastAsia="Calibri"/>
          <w:b/>
          <w:szCs w:val="22"/>
          <w:lang w:val="lt-LT"/>
        </w:rPr>
        <w:tab/>
      </w:r>
      <w:r w:rsidR="00A21369" w:rsidRPr="00912F90">
        <w:rPr>
          <w:b/>
          <w:caps/>
          <w:szCs w:val="22"/>
          <w:lang w:val="lt-LT"/>
        </w:rPr>
        <w:t>LYGIAGRETUS IMPORTUOTOJAS</w:t>
      </w:r>
    </w:p>
    <w:p w14:paraId="42D697BE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4036F0E" w14:textId="77777777" w:rsidR="00A21369" w:rsidRPr="00912F90" w:rsidRDefault="00A21369" w:rsidP="00912F90">
      <w:pPr>
        <w:ind w:left="567" w:hanging="567"/>
        <w:rPr>
          <w:szCs w:val="22"/>
          <w:lang w:val="lt-LT"/>
        </w:rPr>
      </w:pPr>
      <w:r w:rsidRPr="00912F90">
        <w:rPr>
          <w:szCs w:val="22"/>
          <w:highlight w:val="lightGray"/>
          <w:lang w:val="lt-LT"/>
        </w:rPr>
        <w:t>UAB ,,Lex ano“</w:t>
      </w:r>
    </w:p>
    <w:p w14:paraId="2B295669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BE4B3C3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D133D4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3.</w:t>
      </w:r>
      <w:r w:rsidRPr="00912F90">
        <w:rPr>
          <w:rFonts w:eastAsia="Calibri"/>
          <w:b/>
          <w:szCs w:val="22"/>
          <w:lang w:val="lt-LT"/>
        </w:rPr>
        <w:tab/>
        <w:t>TINKAMUMO LAIKAS</w:t>
      </w:r>
    </w:p>
    <w:p w14:paraId="57BE2CBF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5C78855" w14:textId="2DFF3AF6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EXP</w:t>
      </w:r>
      <w:r w:rsidR="00A21369" w:rsidRPr="00912F90">
        <w:rPr>
          <w:szCs w:val="22"/>
          <w:highlight w:val="lightGray"/>
          <w:lang w:val="lt-LT" w:eastAsia="lt-LT"/>
        </w:rPr>
        <w:t>:</w:t>
      </w:r>
    </w:p>
    <w:p w14:paraId="42C602C4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164E388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679B970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4.</w:t>
      </w:r>
      <w:r w:rsidRPr="00912F90">
        <w:rPr>
          <w:rFonts w:eastAsia="Calibri"/>
          <w:b/>
          <w:szCs w:val="22"/>
          <w:lang w:val="lt-LT"/>
        </w:rPr>
        <w:tab/>
        <w:t>SERIJOS NUMERIS</w:t>
      </w:r>
    </w:p>
    <w:p w14:paraId="16CBE025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662B8D8" w14:textId="3385B760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szCs w:val="22"/>
          <w:highlight w:val="lightGray"/>
          <w:lang w:val="lt-LT"/>
        </w:rPr>
        <w:t>Lot</w:t>
      </w:r>
      <w:r w:rsidR="00A21369" w:rsidRPr="00912F90">
        <w:rPr>
          <w:rFonts w:eastAsia="Calibri"/>
          <w:szCs w:val="22"/>
          <w:highlight w:val="lightGray"/>
          <w:lang w:val="lt-LT"/>
        </w:rPr>
        <w:t>:</w:t>
      </w:r>
    </w:p>
    <w:p w14:paraId="345A024C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C16F08D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717545A" w14:textId="77777777" w:rsidR="00FD274A" w:rsidRPr="00912F90" w:rsidRDefault="00FD274A" w:rsidP="0091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912F90">
        <w:rPr>
          <w:rFonts w:eastAsia="Calibri"/>
          <w:b/>
          <w:szCs w:val="22"/>
          <w:lang w:val="lt-LT"/>
        </w:rPr>
        <w:t>5.</w:t>
      </w:r>
      <w:r w:rsidRPr="00912F90">
        <w:rPr>
          <w:rFonts w:eastAsia="Calibri"/>
          <w:b/>
          <w:szCs w:val="22"/>
          <w:lang w:val="lt-LT"/>
        </w:rPr>
        <w:tab/>
        <w:t>KITA</w:t>
      </w:r>
    </w:p>
    <w:p w14:paraId="750BAF5F" w14:textId="77777777" w:rsidR="00FD274A" w:rsidRPr="00912F90" w:rsidRDefault="00FD274A" w:rsidP="00912F90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1803683" w14:textId="77777777" w:rsidR="00A21369" w:rsidRPr="00912F90" w:rsidRDefault="00A21369" w:rsidP="00912F90">
      <w:pPr>
        <w:ind w:left="567" w:hanging="567"/>
        <w:rPr>
          <w:szCs w:val="22"/>
          <w:lang w:val="lt-LT"/>
        </w:rPr>
      </w:pPr>
      <w:r w:rsidRPr="00912F90">
        <w:rPr>
          <w:szCs w:val="22"/>
          <w:highlight w:val="lightGray"/>
          <w:lang w:val="lt-LT"/>
        </w:rPr>
        <w:t>Perpakavimo serija:</w:t>
      </w:r>
    </w:p>
    <w:bookmarkEnd w:id="0"/>
    <w:bookmarkEnd w:id="1"/>
    <w:p w14:paraId="5C53D5EF" w14:textId="77777777" w:rsidR="00FD274A" w:rsidRPr="00912F90" w:rsidRDefault="00FD274A" w:rsidP="00912F90">
      <w:pPr>
        <w:tabs>
          <w:tab w:val="left" w:pos="567"/>
          <w:tab w:val="left" w:pos="4536"/>
        </w:tabs>
        <w:ind w:left="567" w:hanging="567"/>
        <w:outlineLvl w:val="0"/>
        <w:rPr>
          <w:rFonts w:eastAsia="Calibri"/>
          <w:szCs w:val="22"/>
          <w:lang w:val="lt-LT"/>
        </w:rPr>
      </w:pPr>
    </w:p>
    <w:sectPr w:rsidR="00FD274A" w:rsidRPr="00912F90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DEAFC" w14:textId="77777777" w:rsidR="00AB42A1" w:rsidRDefault="00AB42A1">
      <w:r>
        <w:separator/>
      </w:r>
    </w:p>
  </w:endnote>
  <w:endnote w:type="continuationSeparator" w:id="0">
    <w:p w14:paraId="38335C5C" w14:textId="77777777" w:rsidR="00AB42A1" w:rsidRDefault="00AB42A1">
      <w:r>
        <w:continuationSeparator/>
      </w:r>
    </w:p>
  </w:endnote>
  <w:endnote w:type="continuationNotice" w:id="1">
    <w:p w14:paraId="15FEDCFB" w14:textId="77777777" w:rsidR="00AB42A1" w:rsidRDefault="00AB4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13CA" w14:textId="77777777" w:rsidR="000C5387" w:rsidRDefault="000C53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7F1FD" w14:textId="77777777" w:rsidR="000C5387" w:rsidRDefault="000C53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D626" w14:textId="10E8BEF8" w:rsidR="000C5387" w:rsidRDefault="000C53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3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704BF7" w14:textId="77777777" w:rsidR="000C5387" w:rsidRDefault="000C53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C8FA" w14:textId="77777777" w:rsidR="00AB42A1" w:rsidRDefault="00AB42A1">
      <w:r>
        <w:separator/>
      </w:r>
    </w:p>
  </w:footnote>
  <w:footnote w:type="continuationSeparator" w:id="0">
    <w:p w14:paraId="713C4777" w14:textId="77777777" w:rsidR="00AB42A1" w:rsidRDefault="00AB42A1">
      <w:r>
        <w:continuationSeparator/>
      </w:r>
    </w:p>
  </w:footnote>
  <w:footnote w:type="continuationNotice" w:id="1">
    <w:p w14:paraId="6AF570C3" w14:textId="77777777" w:rsidR="00AB42A1" w:rsidRDefault="00AB42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17F"/>
    <w:multiLevelType w:val="hybridMultilevel"/>
    <w:tmpl w:val="0AC454E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22E0"/>
    <w:multiLevelType w:val="hybridMultilevel"/>
    <w:tmpl w:val="4FEA3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074E"/>
    <w:multiLevelType w:val="hybridMultilevel"/>
    <w:tmpl w:val="96ACC05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0A2432AF"/>
    <w:multiLevelType w:val="hybridMultilevel"/>
    <w:tmpl w:val="5C0A8854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B445C5B"/>
    <w:multiLevelType w:val="hybridMultilevel"/>
    <w:tmpl w:val="BF4C48FA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2E4C"/>
    <w:multiLevelType w:val="hybridMultilevel"/>
    <w:tmpl w:val="8E42EC42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10B17779"/>
    <w:multiLevelType w:val="hybridMultilevel"/>
    <w:tmpl w:val="7AAED39A"/>
    <w:lvl w:ilvl="0" w:tplc="F6B05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A7E86"/>
    <w:multiLevelType w:val="hybridMultilevel"/>
    <w:tmpl w:val="6A12C4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02E0"/>
    <w:multiLevelType w:val="hybridMultilevel"/>
    <w:tmpl w:val="D2E4184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B0E8B"/>
    <w:multiLevelType w:val="hybridMultilevel"/>
    <w:tmpl w:val="5F4C4CB2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79BD"/>
    <w:multiLevelType w:val="hybridMultilevel"/>
    <w:tmpl w:val="3A0EB68A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16D22D2B"/>
    <w:multiLevelType w:val="hybridMultilevel"/>
    <w:tmpl w:val="2FE0040C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945EE"/>
    <w:multiLevelType w:val="hybridMultilevel"/>
    <w:tmpl w:val="1E54D32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60694"/>
    <w:multiLevelType w:val="hybridMultilevel"/>
    <w:tmpl w:val="F646749E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50D2A"/>
    <w:multiLevelType w:val="hybridMultilevel"/>
    <w:tmpl w:val="7DF6D91E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CFC3429"/>
    <w:multiLevelType w:val="hybridMultilevel"/>
    <w:tmpl w:val="F4A06710"/>
    <w:lvl w:ilvl="0" w:tplc="E50ED4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658B7"/>
    <w:multiLevelType w:val="hybridMultilevel"/>
    <w:tmpl w:val="3528BC8A"/>
    <w:lvl w:ilvl="0" w:tplc="36744B4A">
      <w:numFmt w:val="bullet"/>
      <w:lvlText w:val="-"/>
      <w:lvlJc w:val="left"/>
      <w:pPr>
        <w:tabs>
          <w:tab w:val="num" w:pos="774"/>
        </w:tabs>
        <w:ind w:left="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02556F2"/>
    <w:multiLevelType w:val="hybridMultilevel"/>
    <w:tmpl w:val="75DCFB88"/>
    <w:lvl w:ilvl="0" w:tplc="53AEAC7E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</w:rPr>
    </w:lvl>
    <w:lvl w:ilvl="1" w:tplc="36744B4A">
      <w:numFmt w:val="bullet"/>
      <w:lvlText w:val="-"/>
      <w:lvlJc w:val="left"/>
      <w:pPr>
        <w:tabs>
          <w:tab w:val="num" w:pos="720"/>
        </w:tabs>
        <w:ind w:left="153" w:firstLine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E7103A"/>
    <w:multiLevelType w:val="hybridMultilevel"/>
    <w:tmpl w:val="539C08C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2154D"/>
    <w:multiLevelType w:val="hybridMultilevel"/>
    <w:tmpl w:val="BE9E36A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D7021"/>
    <w:multiLevelType w:val="hybridMultilevel"/>
    <w:tmpl w:val="F80EE340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2A7D421D"/>
    <w:multiLevelType w:val="hybridMultilevel"/>
    <w:tmpl w:val="36E8D2C4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2CC652EC"/>
    <w:multiLevelType w:val="hybridMultilevel"/>
    <w:tmpl w:val="EA28B82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22E07"/>
    <w:multiLevelType w:val="hybridMultilevel"/>
    <w:tmpl w:val="018CB7B2"/>
    <w:lvl w:ilvl="0" w:tplc="B7281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40D91"/>
    <w:multiLevelType w:val="hybridMultilevel"/>
    <w:tmpl w:val="5B9E148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01D06"/>
    <w:multiLevelType w:val="hybridMultilevel"/>
    <w:tmpl w:val="4922177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71983"/>
    <w:multiLevelType w:val="hybridMultilevel"/>
    <w:tmpl w:val="B31CE5F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731B"/>
    <w:multiLevelType w:val="hybridMultilevel"/>
    <w:tmpl w:val="4A8067C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60787"/>
    <w:multiLevelType w:val="hybridMultilevel"/>
    <w:tmpl w:val="C71620A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E2C56"/>
    <w:multiLevelType w:val="hybridMultilevel"/>
    <w:tmpl w:val="475CE23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5BDB"/>
    <w:multiLevelType w:val="hybridMultilevel"/>
    <w:tmpl w:val="D3169280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E498A"/>
    <w:multiLevelType w:val="hybridMultilevel"/>
    <w:tmpl w:val="06D67D8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3040B"/>
    <w:multiLevelType w:val="hybridMultilevel"/>
    <w:tmpl w:val="A05ED01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74740"/>
    <w:multiLevelType w:val="hybridMultilevel"/>
    <w:tmpl w:val="51F495B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74A90"/>
    <w:multiLevelType w:val="hybridMultilevel"/>
    <w:tmpl w:val="8BA6F8D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84CB3"/>
    <w:multiLevelType w:val="hybridMultilevel"/>
    <w:tmpl w:val="7290865A"/>
    <w:lvl w:ilvl="0" w:tplc="36744B4A"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E1CBB"/>
    <w:multiLevelType w:val="hybridMultilevel"/>
    <w:tmpl w:val="F2F8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94A65"/>
    <w:multiLevelType w:val="hybridMultilevel"/>
    <w:tmpl w:val="83A02DAE"/>
    <w:lvl w:ilvl="0" w:tplc="04090001">
      <w:start w:val="1"/>
      <w:numFmt w:val="bullet"/>
      <w:pStyle w:val="AHeader3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0118"/>
    <w:multiLevelType w:val="hybridMultilevel"/>
    <w:tmpl w:val="3D36CEA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7196"/>
    <w:multiLevelType w:val="hybridMultilevel"/>
    <w:tmpl w:val="A3D0D82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20CD0"/>
    <w:multiLevelType w:val="hybridMultilevel"/>
    <w:tmpl w:val="8AE03796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C50DC"/>
    <w:multiLevelType w:val="hybridMultilevel"/>
    <w:tmpl w:val="9D4AAF9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84DA3"/>
    <w:multiLevelType w:val="hybridMultilevel"/>
    <w:tmpl w:val="452AF01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9367D"/>
    <w:multiLevelType w:val="hybridMultilevel"/>
    <w:tmpl w:val="4B380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5"/>
  </w:num>
  <w:num w:numId="4">
    <w:abstractNumId w:val="44"/>
  </w:num>
  <w:num w:numId="5">
    <w:abstractNumId w:val="27"/>
  </w:num>
  <w:num w:numId="6">
    <w:abstractNumId w:val="26"/>
  </w:num>
  <w:num w:numId="7">
    <w:abstractNumId w:val="6"/>
  </w:num>
  <w:num w:numId="8">
    <w:abstractNumId w:val="28"/>
  </w:num>
  <w:num w:numId="9">
    <w:abstractNumId w:val="23"/>
  </w:num>
  <w:num w:numId="10">
    <w:abstractNumId w:val="33"/>
  </w:num>
  <w:num w:numId="11">
    <w:abstractNumId w:val="3"/>
  </w:num>
  <w:num w:numId="12">
    <w:abstractNumId w:val="21"/>
  </w:num>
  <w:num w:numId="13">
    <w:abstractNumId w:val="8"/>
  </w:num>
  <w:num w:numId="14">
    <w:abstractNumId w:val="19"/>
  </w:num>
  <w:num w:numId="15">
    <w:abstractNumId w:val="2"/>
  </w:num>
  <w:num w:numId="16">
    <w:abstractNumId w:val="9"/>
  </w:num>
  <w:num w:numId="17">
    <w:abstractNumId w:val="13"/>
  </w:num>
  <w:num w:numId="18">
    <w:abstractNumId w:val="30"/>
  </w:num>
  <w:num w:numId="19">
    <w:abstractNumId w:val="40"/>
  </w:num>
  <w:num w:numId="20">
    <w:abstractNumId w:val="41"/>
  </w:num>
  <w:num w:numId="21">
    <w:abstractNumId w:val="39"/>
  </w:num>
  <w:num w:numId="22">
    <w:abstractNumId w:val="45"/>
  </w:num>
  <w:num w:numId="23">
    <w:abstractNumId w:val="7"/>
  </w:num>
  <w:num w:numId="24">
    <w:abstractNumId w:val="12"/>
  </w:num>
  <w:num w:numId="25">
    <w:abstractNumId w:val="5"/>
  </w:num>
  <w:num w:numId="26">
    <w:abstractNumId w:val="14"/>
  </w:num>
  <w:num w:numId="27">
    <w:abstractNumId w:val="42"/>
  </w:num>
  <w:num w:numId="28">
    <w:abstractNumId w:val="10"/>
  </w:num>
  <w:num w:numId="29">
    <w:abstractNumId w:val="17"/>
  </w:num>
  <w:num w:numId="30">
    <w:abstractNumId w:val="37"/>
  </w:num>
  <w:num w:numId="31">
    <w:abstractNumId w:val="25"/>
  </w:num>
  <w:num w:numId="32">
    <w:abstractNumId w:val="18"/>
  </w:num>
  <w:num w:numId="33">
    <w:abstractNumId w:val="4"/>
  </w:num>
  <w:num w:numId="34">
    <w:abstractNumId w:val="31"/>
  </w:num>
  <w:num w:numId="35">
    <w:abstractNumId w:val="34"/>
  </w:num>
  <w:num w:numId="36">
    <w:abstractNumId w:val="1"/>
  </w:num>
  <w:num w:numId="37">
    <w:abstractNumId w:val="32"/>
  </w:num>
  <w:num w:numId="38">
    <w:abstractNumId w:val="16"/>
  </w:num>
  <w:num w:numId="39">
    <w:abstractNumId w:val="29"/>
  </w:num>
  <w:num w:numId="40">
    <w:abstractNumId w:val="11"/>
  </w:num>
  <w:num w:numId="41">
    <w:abstractNumId w:val="36"/>
  </w:num>
  <w:num w:numId="42">
    <w:abstractNumId w:val="15"/>
  </w:num>
  <w:num w:numId="43">
    <w:abstractNumId w:val="22"/>
  </w:num>
  <w:num w:numId="44">
    <w:abstractNumId w:val="20"/>
  </w:num>
  <w:num w:numId="45">
    <w:abstractNumId w:val="43"/>
  </w:num>
  <w:num w:numId="46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2D"/>
    <w:rsid w:val="00003C0D"/>
    <w:rsid w:val="000054C0"/>
    <w:rsid w:val="00020190"/>
    <w:rsid w:val="000376F9"/>
    <w:rsid w:val="000568A5"/>
    <w:rsid w:val="00063F5B"/>
    <w:rsid w:val="00066BC3"/>
    <w:rsid w:val="00072EA3"/>
    <w:rsid w:val="00075F95"/>
    <w:rsid w:val="00080AFC"/>
    <w:rsid w:val="00083E97"/>
    <w:rsid w:val="000851FE"/>
    <w:rsid w:val="00087425"/>
    <w:rsid w:val="00091052"/>
    <w:rsid w:val="000931FB"/>
    <w:rsid w:val="000B2692"/>
    <w:rsid w:val="000C5387"/>
    <w:rsid w:val="000D2F48"/>
    <w:rsid w:val="000D77F9"/>
    <w:rsid w:val="000E25E6"/>
    <w:rsid w:val="000F158E"/>
    <w:rsid w:val="000F3DC3"/>
    <w:rsid w:val="00110639"/>
    <w:rsid w:val="00123037"/>
    <w:rsid w:val="001514CF"/>
    <w:rsid w:val="00160D7A"/>
    <w:rsid w:val="00165FE9"/>
    <w:rsid w:val="00170EBE"/>
    <w:rsid w:val="00176829"/>
    <w:rsid w:val="00177937"/>
    <w:rsid w:val="00194F05"/>
    <w:rsid w:val="001956F5"/>
    <w:rsid w:val="001A671D"/>
    <w:rsid w:val="001B232B"/>
    <w:rsid w:val="001C249A"/>
    <w:rsid w:val="001D2499"/>
    <w:rsid w:val="001D5645"/>
    <w:rsid w:val="001F1167"/>
    <w:rsid w:val="001F263A"/>
    <w:rsid w:val="00202390"/>
    <w:rsid w:val="00204923"/>
    <w:rsid w:val="002153C4"/>
    <w:rsid w:val="00227A6F"/>
    <w:rsid w:val="002326BF"/>
    <w:rsid w:val="002419B8"/>
    <w:rsid w:val="00243D91"/>
    <w:rsid w:val="0027400A"/>
    <w:rsid w:val="00277C0D"/>
    <w:rsid w:val="00283400"/>
    <w:rsid w:val="002835F2"/>
    <w:rsid w:val="002B4713"/>
    <w:rsid w:val="002D2177"/>
    <w:rsid w:val="002E1FC4"/>
    <w:rsid w:val="002F2A10"/>
    <w:rsid w:val="00306A06"/>
    <w:rsid w:val="00307384"/>
    <w:rsid w:val="00311A6D"/>
    <w:rsid w:val="00320D0A"/>
    <w:rsid w:val="00326FFE"/>
    <w:rsid w:val="00330A61"/>
    <w:rsid w:val="0033236D"/>
    <w:rsid w:val="0033724A"/>
    <w:rsid w:val="003460D6"/>
    <w:rsid w:val="00370F75"/>
    <w:rsid w:val="00373025"/>
    <w:rsid w:val="00387B11"/>
    <w:rsid w:val="003B2394"/>
    <w:rsid w:val="003B39F8"/>
    <w:rsid w:val="003D6B38"/>
    <w:rsid w:val="003D7A90"/>
    <w:rsid w:val="003E0A87"/>
    <w:rsid w:val="003E58BA"/>
    <w:rsid w:val="003F685A"/>
    <w:rsid w:val="00400318"/>
    <w:rsid w:val="00406255"/>
    <w:rsid w:val="0040790B"/>
    <w:rsid w:val="00412478"/>
    <w:rsid w:val="004128E6"/>
    <w:rsid w:val="004279FC"/>
    <w:rsid w:val="0044530D"/>
    <w:rsid w:val="00467DC8"/>
    <w:rsid w:val="00475CE6"/>
    <w:rsid w:val="0052278A"/>
    <w:rsid w:val="0052339D"/>
    <w:rsid w:val="005329EC"/>
    <w:rsid w:val="00534545"/>
    <w:rsid w:val="00570CB6"/>
    <w:rsid w:val="0057368B"/>
    <w:rsid w:val="00592EAB"/>
    <w:rsid w:val="0059661F"/>
    <w:rsid w:val="0059792D"/>
    <w:rsid w:val="005A5D58"/>
    <w:rsid w:val="005C7EFD"/>
    <w:rsid w:val="005E7A17"/>
    <w:rsid w:val="005E7E1E"/>
    <w:rsid w:val="005F5343"/>
    <w:rsid w:val="005F5EB8"/>
    <w:rsid w:val="00611674"/>
    <w:rsid w:val="00612AC5"/>
    <w:rsid w:val="006163DC"/>
    <w:rsid w:val="0062084E"/>
    <w:rsid w:val="00635E65"/>
    <w:rsid w:val="006512C2"/>
    <w:rsid w:val="00651636"/>
    <w:rsid w:val="0065183E"/>
    <w:rsid w:val="006658A4"/>
    <w:rsid w:val="0066753D"/>
    <w:rsid w:val="00695B2B"/>
    <w:rsid w:val="006973CD"/>
    <w:rsid w:val="006974B0"/>
    <w:rsid w:val="006B3DAC"/>
    <w:rsid w:val="006B605B"/>
    <w:rsid w:val="006C4303"/>
    <w:rsid w:val="006E6A8B"/>
    <w:rsid w:val="006F2695"/>
    <w:rsid w:val="006F7D98"/>
    <w:rsid w:val="00704FD6"/>
    <w:rsid w:val="007173E6"/>
    <w:rsid w:val="007211E4"/>
    <w:rsid w:val="00722037"/>
    <w:rsid w:val="00724B9F"/>
    <w:rsid w:val="007419BB"/>
    <w:rsid w:val="00742ECE"/>
    <w:rsid w:val="00742F6C"/>
    <w:rsid w:val="0074699A"/>
    <w:rsid w:val="007529FB"/>
    <w:rsid w:val="00753898"/>
    <w:rsid w:val="007576C2"/>
    <w:rsid w:val="00760DE7"/>
    <w:rsid w:val="007610EC"/>
    <w:rsid w:val="0076797F"/>
    <w:rsid w:val="00771069"/>
    <w:rsid w:val="00772A37"/>
    <w:rsid w:val="00773A07"/>
    <w:rsid w:val="00775FB3"/>
    <w:rsid w:val="007836A5"/>
    <w:rsid w:val="007979DF"/>
    <w:rsid w:val="007A69CE"/>
    <w:rsid w:val="007B5759"/>
    <w:rsid w:val="007D2C65"/>
    <w:rsid w:val="007E3F22"/>
    <w:rsid w:val="008172E5"/>
    <w:rsid w:val="00837EAB"/>
    <w:rsid w:val="008547D5"/>
    <w:rsid w:val="00864FF0"/>
    <w:rsid w:val="00866AF7"/>
    <w:rsid w:val="00872547"/>
    <w:rsid w:val="00873F78"/>
    <w:rsid w:val="0088150D"/>
    <w:rsid w:val="00886252"/>
    <w:rsid w:val="00891E42"/>
    <w:rsid w:val="00891F0D"/>
    <w:rsid w:val="00895F1A"/>
    <w:rsid w:val="008A784C"/>
    <w:rsid w:val="008C08C9"/>
    <w:rsid w:val="008C0A67"/>
    <w:rsid w:val="008C6271"/>
    <w:rsid w:val="008E66FD"/>
    <w:rsid w:val="008E73FC"/>
    <w:rsid w:val="008F3EC9"/>
    <w:rsid w:val="008F7BD8"/>
    <w:rsid w:val="009064EC"/>
    <w:rsid w:val="00912F90"/>
    <w:rsid w:val="00922C80"/>
    <w:rsid w:val="00923DB1"/>
    <w:rsid w:val="00925E05"/>
    <w:rsid w:val="0092644B"/>
    <w:rsid w:val="00926E81"/>
    <w:rsid w:val="009339ED"/>
    <w:rsid w:val="00941CDD"/>
    <w:rsid w:val="009459D2"/>
    <w:rsid w:val="00970FDA"/>
    <w:rsid w:val="00982993"/>
    <w:rsid w:val="009A0F70"/>
    <w:rsid w:val="009A52A6"/>
    <w:rsid w:val="009A61D4"/>
    <w:rsid w:val="009A6515"/>
    <w:rsid w:val="009D3D3F"/>
    <w:rsid w:val="009D73EE"/>
    <w:rsid w:val="009E79BA"/>
    <w:rsid w:val="009F5995"/>
    <w:rsid w:val="009F7EF0"/>
    <w:rsid w:val="00A21369"/>
    <w:rsid w:val="00A231AB"/>
    <w:rsid w:val="00A35A5B"/>
    <w:rsid w:val="00A47386"/>
    <w:rsid w:val="00A54A30"/>
    <w:rsid w:val="00A60277"/>
    <w:rsid w:val="00A8275E"/>
    <w:rsid w:val="00A82848"/>
    <w:rsid w:val="00A82878"/>
    <w:rsid w:val="00A90943"/>
    <w:rsid w:val="00A91D75"/>
    <w:rsid w:val="00A91E26"/>
    <w:rsid w:val="00AA7513"/>
    <w:rsid w:val="00AB42A1"/>
    <w:rsid w:val="00AB50C5"/>
    <w:rsid w:val="00AE5504"/>
    <w:rsid w:val="00AE6992"/>
    <w:rsid w:val="00AE6AD0"/>
    <w:rsid w:val="00AE71EC"/>
    <w:rsid w:val="00B06128"/>
    <w:rsid w:val="00B159E6"/>
    <w:rsid w:val="00B22932"/>
    <w:rsid w:val="00B2495C"/>
    <w:rsid w:val="00B25966"/>
    <w:rsid w:val="00B301A7"/>
    <w:rsid w:val="00B315EE"/>
    <w:rsid w:val="00B463CD"/>
    <w:rsid w:val="00BB6171"/>
    <w:rsid w:val="00BC0965"/>
    <w:rsid w:val="00BE3149"/>
    <w:rsid w:val="00C020E8"/>
    <w:rsid w:val="00C02F90"/>
    <w:rsid w:val="00C3484E"/>
    <w:rsid w:val="00C3537F"/>
    <w:rsid w:val="00C41F0A"/>
    <w:rsid w:val="00C51308"/>
    <w:rsid w:val="00C55441"/>
    <w:rsid w:val="00C55624"/>
    <w:rsid w:val="00C55F5D"/>
    <w:rsid w:val="00C747E6"/>
    <w:rsid w:val="00C80C4A"/>
    <w:rsid w:val="00C93F22"/>
    <w:rsid w:val="00C9571E"/>
    <w:rsid w:val="00CA29B4"/>
    <w:rsid w:val="00CA65BE"/>
    <w:rsid w:val="00CB3A9C"/>
    <w:rsid w:val="00CD35EF"/>
    <w:rsid w:val="00CE2612"/>
    <w:rsid w:val="00D156B0"/>
    <w:rsid w:val="00D20F42"/>
    <w:rsid w:val="00D32108"/>
    <w:rsid w:val="00D514BC"/>
    <w:rsid w:val="00D51C70"/>
    <w:rsid w:val="00D51CF4"/>
    <w:rsid w:val="00D57E85"/>
    <w:rsid w:val="00D90303"/>
    <w:rsid w:val="00D924C0"/>
    <w:rsid w:val="00D92AA6"/>
    <w:rsid w:val="00DA00EF"/>
    <w:rsid w:val="00DB13E1"/>
    <w:rsid w:val="00DB15AC"/>
    <w:rsid w:val="00DB15B4"/>
    <w:rsid w:val="00DB239B"/>
    <w:rsid w:val="00DB4C41"/>
    <w:rsid w:val="00DB56C0"/>
    <w:rsid w:val="00DC3F22"/>
    <w:rsid w:val="00DD6335"/>
    <w:rsid w:val="00DD7107"/>
    <w:rsid w:val="00DE3A9D"/>
    <w:rsid w:val="00E05C98"/>
    <w:rsid w:val="00E15992"/>
    <w:rsid w:val="00E16A51"/>
    <w:rsid w:val="00E26255"/>
    <w:rsid w:val="00E26CEC"/>
    <w:rsid w:val="00E45DCA"/>
    <w:rsid w:val="00E518B8"/>
    <w:rsid w:val="00E57B25"/>
    <w:rsid w:val="00E802F6"/>
    <w:rsid w:val="00E85877"/>
    <w:rsid w:val="00EA37C3"/>
    <w:rsid w:val="00EB3749"/>
    <w:rsid w:val="00EB3C6B"/>
    <w:rsid w:val="00EB4346"/>
    <w:rsid w:val="00EB4DB7"/>
    <w:rsid w:val="00EB6E47"/>
    <w:rsid w:val="00EB7BA3"/>
    <w:rsid w:val="00EC2C30"/>
    <w:rsid w:val="00ED4CA6"/>
    <w:rsid w:val="00ED5433"/>
    <w:rsid w:val="00ED5C57"/>
    <w:rsid w:val="00ED7EDB"/>
    <w:rsid w:val="00EE1D07"/>
    <w:rsid w:val="00EE34DE"/>
    <w:rsid w:val="00F10AD1"/>
    <w:rsid w:val="00F11B4A"/>
    <w:rsid w:val="00F15830"/>
    <w:rsid w:val="00F35DFA"/>
    <w:rsid w:val="00F511C0"/>
    <w:rsid w:val="00F540C5"/>
    <w:rsid w:val="00F66C6B"/>
    <w:rsid w:val="00F73DC2"/>
    <w:rsid w:val="00F74D9D"/>
    <w:rsid w:val="00F853AD"/>
    <w:rsid w:val="00F87EEE"/>
    <w:rsid w:val="00F90ACB"/>
    <w:rsid w:val="00FB565D"/>
    <w:rsid w:val="00FB5C10"/>
    <w:rsid w:val="00FC5D4E"/>
    <w:rsid w:val="00FC62B5"/>
    <w:rsid w:val="00FD274A"/>
    <w:rsid w:val="00FD56B3"/>
    <w:rsid w:val="00FD6174"/>
    <w:rsid w:val="00FE24EA"/>
    <w:rsid w:val="00FF3475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B2D035"/>
  <w15:chartTrackingRefBased/>
  <w15:docId w15:val="{CC814E27-7DCD-44A2-B53F-5E4937D7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9339ED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92D"/>
    <w:pPr>
      <w:keepNext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8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t-LT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58B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lt-LT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68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1CF4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3E58BA"/>
    <w:pPr>
      <w:keepNext/>
      <w:spacing w:line="360" w:lineRule="auto"/>
      <w:jc w:val="both"/>
      <w:outlineLvl w:val="5"/>
    </w:pPr>
    <w:rPr>
      <w:i/>
      <w:iCs/>
      <w:lang w:val="lt-LT" w:eastAsia="x-none"/>
    </w:rPr>
  </w:style>
  <w:style w:type="paragraph" w:styleId="Heading7">
    <w:name w:val="heading 7"/>
    <w:basedOn w:val="Normal"/>
    <w:next w:val="Normal"/>
    <w:link w:val="Heading7Char"/>
    <w:qFormat/>
    <w:rsid w:val="00D51CF4"/>
    <w:pPr>
      <w:spacing w:before="240" w:after="60"/>
      <w:outlineLvl w:val="6"/>
    </w:pPr>
    <w:rPr>
      <w:sz w:val="24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3E58BA"/>
    <w:pPr>
      <w:spacing w:before="240" w:after="60"/>
      <w:outlineLvl w:val="7"/>
    </w:pPr>
    <w:rPr>
      <w:i/>
      <w:iCs/>
      <w:sz w:val="24"/>
      <w:lang w:val="lt-LT" w:eastAsia="x-none"/>
    </w:rPr>
  </w:style>
  <w:style w:type="paragraph" w:styleId="Heading9">
    <w:name w:val="heading 9"/>
    <w:basedOn w:val="Normal"/>
    <w:next w:val="Normal"/>
    <w:link w:val="Heading9Char"/>
    <w:qFormat/>
    <w:rsid w:val="00D51CF4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E58BA"/>
    <w:rPr>
      <w:rFonts w:cs="Arial"/>
      <w:bCs/>
      <w:sz w:val="22"/>
      <w:szCs w:val="32"/>
      <w:lang w:val="en-US" w:eastAsia="en-US" w:bidi="ar-SA"/>
    </w:rPr>
  </w:style>
  <w:style w:type="character" w:customStyle="1" w:styleId="Heading2Char">
    <w:name w:val="Heading 2 Char"/>
    <w:link w:val="Heading2"/>
    <w:uiPriority w:val="99"/>
    <w:rsid w:val="003E58BA"/>
    <w:rPr>
      <w:rFonts w:ascii="Arial" w:hAnsi="Arial"/>
      <w:b/>
      <w:bCs/>
      <w:i/>
      <w:iCs/>
      <w:sz w:val="28"/>
      <w:szCs w:val="28"/>
      <w:lang w:val="lt-LT" w:eastAsia="x-none" w:bidi="ar-SA"/>
    </w:rPr>
  </w:style>
  <w:style w:type="character" w:customStyle="1" w:styleId="Heading3Char">
    <w:name w:val="Heading 3 Char"/>
    <w:link w:val="Heading3"/>
    <w:uiPriority w:val="99"/>
    <w:rsid w:val="003E58BA"/>
    <w:rPr>
      <w:rFonts w:ascii="Arial" w:hAnsi="Arial"/>
      <w:b/>
      <w:bCs/>
      <w:sz w:val="26"/>
      <w:szCs w:val="26"/>
      <w:lang w:val="lt-LT" w:eastAsia="x-none" w:bidi="ar-SA"/>
    </w:rPr>
  </w:style>
  <w:style w:type="character" w:customStyle="1" w:styleId="Heading6Char">
    <w:name w:val="Heading 6 Char"/>
    <w:link w:val="Heading6"/>
    <w:rsid w:val="003E58BA"/>
    <w:rPr>
      <w:i/>
      <w:iCs/>
      <w:sz w:val="22"/>
      <w:szCs w:val="24"/>
      <w:lang w:val="lt-LT" w:eastAsia="x-none" w:bidi="ar-SA"/>
    </w:rPr>
  </w:style>
  <w:style w:type="character" w:customStyle="1" w:styleId="Heading8Char">
    <w:name w:val="Heading 8 Char"/>
    <w:link w:val="Heading8"/>
    <w:rsid w:val="003E58BA"/>
    <w:rPr>
      <w:i/>
      <w:iCs/>
      <w:sz w:val="24"/>
      <w:szCs w:val="24"/>
      <w:lang w:val="lt-LT" w:eastAsia="x-none" w:bidi="ar-SA"/>
    </w:rPr>
  </w:style>
  <w:style w:type="paragraph" w:styleId="Footer">
    <w:name w:val="footer"/>
    <w:basedOn w:val="Normal"/>
    <w:link w:val="FooterChar"/>
    <w:uiPriority w:val="99"/>
    <w:rsid w:val="005979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E58BA"/>
    <w:rPr>
      <w:sz w:val="22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59792D"/>
  </w:style>
  <w:style w:type="paragraph" w:styleId="BodyText">
    <w:name w:val="Body Text"/>
    <w:basedOn w:val="Normal"/>
    <w:link w:val="BodyTextChar"/>
    <w:uiPriority w:val="99"/>
    <w:rsid w:val="0059792D"/>
    <w:pPr>
      <w:spacing w:after="120"/>
    </w:pPr>
    <w:rPr>
      <w:szCs w:val="20"/>
      <w:lang w:val="lt-LT" w:eastAsia="lt-LT"/>
    </w:rPr>
  </w:style>
  <w:style w:type="character" w:customStyle="1" w:styleId="BodyTextChar">
    <w:name w:val="Body Text Char"/>
    <w:link w:val="BodyText"/>
    <w:uiPriority w:val="99"/>
    <w:rsid w:val="003E58BA"/>
    <w:rPr>
      <w:sz w:val="22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E26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E58BA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A828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uiPriority w:val="99"/>
    <w:rsid w:val="00A82878"/>
    <w:rPr>
      <w:b/>
      <w:noProof/>
      <w:sz w:val="22"/>
      <w:szCs w:val="22"/>
      <w:lang w:val="lt-LT" w:eastAsia="en-US" w:bidi="ar-SA"/>
    </w:rPr>
  </w:style>
  <w:style w:type="character" w:styleId="CommentReference">
    <w:name w:val="annotation reference"/>
    <w:uiPriority w:val="99"/>
    <w:rsid w:val="0062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08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E58BA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2084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E58BA"/>
    <w:rPr>
      <w:b/>
      <w:bCs/>
      <w:lang w:val="en-US" w:eastAsia="en-US" w:bidi="ar-SA"/>
    </w:rPr>
  </w:style>
  <w:style w:type="paragraph" w:customStyle="1" w:styleId="BT-EMEASMCA">
    <w:name w:val="BT- EMEA_SMCA"/>
    <w:basedOn w:val="Normal"/>
    <w:autoRedefine/>
    <w:rsid w:val="00F73DC2"/>
    <w:pPr>
      <w:numPr>
        <w:numId w:val="1"/>
      </w:numPr>
      <w:tabs>
        <w:tab w:val="clear" w:pos="720"/>
        <w:tab w:val="num" w:pos="360"/>
      </w:tabs>
      <w:ind w:left="0" w:firstLine="0"/>
    </w:pPr>
    <w:rPr>
      <w:noProof/>
      <w:szCs w:val="22"/>
      <w:lang w:val="lt-LT"/>
    </w:rPr>
  </w:style>
  <w:style w:type="paragraph" w:customStyle="1" w:styleId="BTbEMEASMCA">
    <w:name w:val="BT(b) EMEA_SMCA"/>
    <w:basedOn w:val="Normal"/>
    <w:autoRedefine/>
    <w:rsid w:val="00F73DC2"/>
    <w:rPr>
      <w:b/>
      <w:noProof/>
      <w:szCs w:val="22"/>
      <w:lang w:val="lt-LT"/>
    </w:rPr>
  </w:style>
  <w:style w:type="character" w:styleId="Hyperlink">
    <w:name w:val="Hyperlink"/>
    <w:uiPriority w:val="99"/>
    <w:rsid w:val="00EB3C6B"/>
    <w:rPr>
      <w:color w:val="0000FF"/>
      <w:u w:val="single"/>
    </w:rPr>
  </w:style>
  <w:style w:type="paragraph" w:customStyle="1" w:styleId="Normal11pt">
    <w:name w:val="Normal + 11 pt"/>
    <w:basedOn w:val="BodyText"/>
    <w:rsid w:val="00EB3C6B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3E58BA"/>
    <w:pPr>
      <w:tabs>
        <w:tab w:val="center" w:pos="4153"/>
        <w:tab w:val="right" w:pos="8306"/>
      </w:tabs>
    </w:pPr>
    <w:rPr>
      <w:rFonts w:ascii="TimesLT" w:hAnsi="TimesLT"/>
      <w:sz w:val="24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E58BA"/>
    <w:rPr>
      <w:rFonts w:ascii="TimesLT" w:hAnsi="TimesLT"/>
      <w:sz w:val="24"/>
      <w:lang w:val="x-none" w:eastAsia="x-none" w:bidi="ar-SA"/>
    </w:rPr>
  </w:style>
  <w:style w:type="paragraph" w:styleId="Title">
    <w:name w:val="Title"/>
    <w:basedOn w:val="Normal"/>
    <w:link w:val="TitleChar"/>
    <w:uiPriority w:val="99"/>
    <w:qFormat/>
    <w:rsid w:val="003E58BA"/>
    <w:pPr>
      <w:jc w:val="center"/>
    </w:pPr>
    <w:rPr>
      <w:b/>
      <w:szCs w:val="20"/>
      <w:lang w:val="en-GB" w:eastAsia="x-none"/>
    </w:rPr>
  </w:style>
  <w:style w:type="character" w:customStyle="1" w:styleId="TitleChar">
    <w:name w:val="Title Char"/>
    <w:link w:val="Title"/>
    <w:uiPriority w:val="99"/>
    <w:rsid w:val="003E58BA"/>
    <w:rPr>
      <w:b/>
      <w:sz w:val="22"/>
      <w:lang w:val="en-GB" w:eastAsia="x-none" w:bidi="ar-SA"/>
    </w:rPr>
  </w:style>
  <w:style w:type="paragraph" w:styleId="BodyTextIndent">
    <w:name w:val="Body Text Indent"/>
    <w:basedOn w:val="Normal"/>
    <w:link w:val="BodyTextIndentChar"/>
    <w:unhideWhenUsed/>
    <w:rsid w:val="003E58BA"/>
    <w:pPr>
      <w:tabs>
        <w:tab w:val="left" w:pos="567"/>
      </w:tabs>
      <w:spacing w:after="120" w:line="260" w:lineRule="exact"/>
      <w:ind w:left="283"/>
    </w:pPr>
    <w:rPr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3E58BA"/>
    <w:rPr>
      <w:sz w:val="22"/>
      <w:lang w:val="en-GB" w:eastAsia="x-none" w:bidi="ar-SA"/>
    </w:rPr>
  </w:style>
  <w:style w:type="paragraph" w:styleId="BodyText2">
    <w:name w:val="Body Text 2"/>
    <w:basedOn w:val="Normal"/>
    <w:link w:val="BodyText2Char"/>
    <w:uiPriority w:val="99"/>
    <w:unhideWhenUsed/>
    <w:rsid w:val="003E58BA"/>
    <w:pPr>
      <w:spacing w:after="120" w:line="480" w:lineRule="auto"/>
    </w:pPr>
    <w:rPr>
      <w:sz w:val="24"/>
      <w:lang w:val="lt-LT" w:eastAsia="x-none"/>
    </w:rPr>
  </w:style>
  <w:style w:type="character" w:customStyle="1" w:styleId="BodyText2Char">
    <w:name w:val="Body Text 2 Char"/>
    <w:link w:val="BodyText2"/>
    <w:uiPriority w:val="99"/>
    <w:rsid w:val="003E58BA"/>
    <w:rPr>
      <w:sz w:val="24"/>
      <w:szCs w:val="24"/>
      <w:lang w:val="lt-LT" w:eastAsia="x-none" w:bidi="ar-SA"/>
    </w:rPr>
  </w:style>
  <w:style w:type="paragraph" w:styleId="BodyText3">
    <w:name w:val="Body Text 3"/>
    <w:basedOn w:val="Normal"/>
    <w:link w:val="BodyText3Char"/>
    <w:unhideWhenUsed/>
    <w:rsid w:val="003E58BA"/>
    <w:pPr>
      <w:spacing w:after="120"/>
    </w:pPr>
    <w:rPr>
      <w:sz w:val="16"/>
      <w:szCs w:val="16"/>
      <w:lang w:val="lt-LT" w:eastAsia="x-none"/>
    </w:rPr>
  </w:style>
  <w:style w:type="character" w:customStyle="1" w:styleId="BodyText3Char">
    <w:name w:val="Body Text 3 Char"/>
    <w:link w:val="BodyText3"/>
    <w:rsid w:val="003E58BA"/>
    <w:rPr>
      <w:sz w:val="16"/>
      <w:szCs w:val="16"/>
      <w:lang w:val="lt-LT" w:eastAsia="x-none" w:bidi="ar-SA"/>
    </w:rPr>
  </w:style>
  <w:style w:type="paragraph" w:styleId="BodyTextIndent2">
    <w:name w:val="Body Text Indent 2"/>
    <w:basedOn w:val="Normal"/>
    <w:link w:val="BodyTextIndent2Char"/>
    <w:unhideWhenUsed/>
    <w:rsid w:val="003E58BA"/>
    <w:pPr>
      <w:spacing w:after="120" w:line="480" w:lineRule="auto"/>
      <w:ind w:left="360"/>
    </w:pPr>
    <w:rPr>
      <w:sz w:val="24"/>
      <w:lang w:val="lt-LT" w:eastAsia="x-none"/>
    </w:rPr>
  </w:style>
  <w:style w:type="character" w:customStyle="1" w:styleId="BodyTextIndent2Char">
    <w:name w:val="Body Text Indent 2 Char"/>
    <w:link w:val="BodyTextIndent2"/>
    <w:rsid w:val="003E58BA"/>
    <w:rPr>
      <w:sz w:val="24"/>
      <w:szCs w:val="24"/>
      <w:lang w:val="lt-LT" w:eastAsia="x-none" w:bidi="ar-SA"/>
    </w:rPr>
  </w:style>
  <w:style w:type="paragraph" w:styleId="DocumentMap">
    <w:name w:val="Document Map"/>
    <w:basedOn w:val="Normal"/>
    <w:link w:val="DocumentMapChar"/>
    <w:unhideWhenUsed/>
    <w:rsid w:val="003E58BA"/>
    <w:pPr>
      <w:shd w:val="clear" w:color="auto" w:fill="000080"/>
    </w:pPr>
    <w:rPr>
      <w:rFonts w:ascii="Tahoma" w:hAnsi="Tahoma"/>
      <w:sz w:val="20"/>
      <w:szCs w:val="20"/>
      <w:lang w:val="lt-LT" w:eastAsia="x-none"/>
    </w:rPr>
  </w:style>
  <w:style w:type="character" w:customStyle="1" w:styleId="DocumentMapChar">
    <w:name w:val="Document Map Char"/>
    <w:link w:val="DocumentMap"/>
    <w:rsid w:val="003E58BA"/>
    <w:rPr>
      <w:rFonts w:ascii="Tahoma" w:hAnsi="Tahoma"/>
      <w:lang w:val="lt-LT" w:eastAsia="x-none" w:bidi="ar-SA"/>
    </w:rPr>
  </w:style>
  <w:style w:type="paragraph" w:customStyle="1" w:styleId="PI-1EMEASMCA">
    <w:name w:val="PI-1 EMEA_SMCA"/>
    <w:basedOn w:val="Heading2"/>
    <w:link w:val="PI-1EMEASMCAChar"/>
    <w:autoRedefine/>
    <w:uiPriority w:val="99"/>
    <w:rsid w:val="003E58BA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character" w:customStyle="1" w:styleId="PI-1EMEASMCAChar">
    <w:name w:val="PI-1 EMEA_SMCA Char"/>
    <w:link w:val="PI-1EMEASMCA"/>
    <w:rsid w:val="00891E42"/>
    <w:rPr>
      <w:b/>
      <w:sz w:val="22"/>
      <w:szCs w:val="22"/>
      <w:lang w:val="lt-LT" w:eastAsia="x-none" w:bidi="ar-SA"/>
    </w:rPr>
  </w:style>
  <w:style w:type="paragraph" w:customStyle="1" w:styleId="PI-2EMEASMCA">
    <w:name w:val="PI-2 EMEA_SMCA"/>
    <w:basedOn w:val="Heading3"/>
    <w:autoRedefine/>
    <w:uiPriority w:val="99"/>
    <w:rsid w:val="003E58BA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3E58BA"/>
    <w:rPr>
      <w:noProof/>
      <w:sz w:val="22"/>
      <w:szCs w:val="22"/>
      <w:lang w:val="lt-LT" w:bidi="ar-SA"/>
    </w:rPr>
  </w:style>
  <w:style w:type="paragraph" w:customStyle="1" w:styleId="BTEMEASMCA">
    <w:name w:val="BT EMEA_SMCA"/>
    <w:basedOn w:val="Normal"/>
    <w:link w:val="BTEMEASMCAChar"/>
    <w:autoRedefine/>
    <w:rsid w:val="003E58BA"/>
    <w:rPr>
      <w:noProof/>
      <w:szCs w:val="22"/>
      <w:lang w:val="lt-LT" w:eastAsia="lt-LT"/>
    </w:rPr>
  </w:style>
  <w:style w:type="character" w:customStyle="1" w:styleId="TTEMEASMCAChar">
    <w:name w:val="TT EMEA_SMCA Char"/>
    <w:link w:val="TTEMEASMCA"/>
    <w:uiPriority w:val="99"/>
    <w:locked/>
    <w:rsid w:val="007211E4"/>
    <w:rPr>
      <w:b/>
      <w:caps/>
      <w:sz w:val="22"/>
      <w:szCs w:val="22"/>
      <w:lang w:val="lt-LT" w:eastAsia="lt-LT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7211E4"/>
    <w:pPr>
      <w:keepNext w:val="0"/>
      <w:tabs>
        <w:tab w:val="left" w:pos="567"/>
      </w:tabs>
      <w:ind w:left="567" w:hanging="567"/>
      <w:jc w:val="center"/>
    </w:pPr>
    <w:rPr>
      <w:rFonts w:cs="Times New Roman"/>
      <w:b/>
      <w:bCs w:val="0"/>
      <w:caps/>
      <w:szCs w:val="22"/>
      <w:lang w:val="lt-LT" w:eastAsia="lt-LT"/>
    </w:rPr>
  </w:style>
  <w:style w:type="paragraph" w:customStyle="1" w:styleId="BTAnIIEMEASMCA">
    <w:name w:val="BT(AnII) EMEA_SMCA"/>
    <w:basedOn w:val="BalloonText"/>
    <w:autoRedefine/>
    <w:uiPriority w:val="99"/>
    <w:rsid w:val="003E58BA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x-none"/>
    </w:rPr>
  </w:style>
  <w:style w:type="paragraph" w:customStyle="1" w:styleId="PI-3EMEASMCA">
    <w:name w:val="PI-3 EMEA_SMCA"/>
    <w:basedOn w:val="Normal"/>
    <w:link w:val="PI-3EMEASMCAChar"/>
    <w:autoRedefine/>
    <w:uiPriority w:val="99"/>
    <w:rsid w:val="003E58BA"/>
    <w:pPr>
      <w:spacing w:line="220" w:lineRule="exact"/>
    </w:pPr>
    <w:rPr>
      <w:b/>
      <w:bCs/>
      <w:szCs w:val="22"/>
      <w:lang w:val="lt-LT"/>
    </w:rPr>
  </w:style>
  <w:style w:type="character" w:customStyle="1" w:styleId="BTgEMEASMCAChar">
    <w:name w:val="BT(g) EMEA_SMCA Char"/>
    <w:link w:val="BTgEMEASMCA"/>
    <w:locked/>
    <w:rsid w:val="003E58BA"/>
    <w:rPr>
      <w:i/>
      <w:noProof/>
      <w:color w:val="008000"/>
      <w:sz w:val="22"/>
      <w:szCs w:val="22"/>
      <w:lang w:val="lt-LT" w:bidi="ar-SA"/>
    </w:rPr>
  </w:style>
  <w:style w:type="paragraph" w:customStyle="1" w:styleId="BTgEMEASMCA">
    <w:name w:val="BT(g) EMEA_SMCA"/>
    <w:basedOn w:val="BTEMEASMCA"/>
    <w:link w:val="BTgEMEASMCAChar"/>
    <w:autoRedefine/>
    <w:rsid w:val="003E58BA"/>
    <w:rPr>
      <w:i/>
      <w:color w:val="008000"/>
    </w:rPr>
  </w:style>
  <w:style w:type="paragraph" w:customStyle="1" w:styleId="TableText">
    <w:name w:val="Table Text"/>
    <w:basedOn w:val="Normal"/>
    <w:rsid w:val="003E58BA"/>
    <w:rPr>
      <w:rFonts w:ascii="CG Times (W1)" w:hAnsi="CG Times (W1)"/>
      <w:sz w:val="20"/>
      <w:szCs w:val="20"/>
      <w:lang w:val="en-GB"/>
    </w:rPr>
  </w:style>
  <w:style w:type="character" w:customStyle="1" w:styleId="Normal11ptCar">
    <w:name w:val="Normal + 11pt Car"/>
    <w:link w:val="Normal11pt0"/>
    <w:locked/>
    <w:rsid w:val="003E58BA"/>
    <w:rPr>
      <w:sz w:val="22"/>
      <w:szCs w:val="22"/>
      <w:lang w:val="en-GB" w:bidi="ar-SA"/>
    </w:rPr>
  </w:style>
  <w:style w:type="paragraph" w:customStyle="1" w:styleId="Normal11pt0">
    <w:name w:val="Normal + 11pt"/>
    <w:basedOn w:val="Normal"/>
    <w:link w:val="Normal11ptCar"/>
    <w:rsid w:val="003E58BA"/>
    <w:rPr>
      <w:szCs w:val="22"/>
      <w:lang w:val="en-GB" w:eastAsia="lt-LT"/>
    </w:rPr>
  </w:style>
  <w:style w:type="paragraph" w:customStyle="1" w:styleId="NormaLT">
    <w:name w:val="NormaLT"/>
    <w:basedOn w:val="Normal"/>
    <w:rsid w:val="003B2394"/>
    <w:pPr>
      <w:tabs>
        <w:tab w:val="left" w:pos="425"/>
      </w:tabs>
      <w:jc w:val="both"/>
    </w:pPr>
    <w:rPr>
      <w:rFonts w:ascii="Arial" w:hAnsi="Arial"/>
      <w:sz w:val="24"/>
      <w:szCs w:val="20"/>
      <w:lang w:val="lt-LT"/>
    </w:rPr>
  </w:style>
  <w:style w:type="paragraph" w:styleId="PlainText">
    <w:name w:val="Plain Text"/>
    <w:basedOn w:val="Normal"/>
    <w:link w:val="PlainTextChar"/>
    <w:rsid w:val="00773A07"/>
    <w:rPr>
      <w:rFonts w:ascii="Courier New" w:hAnsi="Courier New"/>
      <w:sz w:val="20"/>
      <w:szCs w:val="20"/>
      <w:lang w:val="lt-LT" w:eastAsia="lt-LT"/>
    </w:rPr>
  </w:style>
  <w:style w:type="paragraph" w:customStyle="1" w:styleId="AHeader2">
    <w:name w:val="AHeader 2"/>
    <w:basedOn w:val="Normal"/>
    <w:rsid w:val="000568A5"/>
    <w:pPr>
      <w:tabs>
        <w:tab w:val="num" w:pos="360"/>
      </w:tabs>
      <w:spacing w:after="120"/>
      <w:ind w:left="709" w:hanging="425"/>
    </w:pPr>
    <w:rPr>
      <w:rFonts w:ascii="Arial" w:eastAsia="SimSun" w:hAnsi="Arial" w:cs="Arial"/>
      <w:b/>
      <w:bCs/>
      <w:szCs w:val="20"/>
      <w:lang w:val="en-GB"/>
    </w:rPr>
  </w:style>
  <w:style w:type="paragraph" w:customStyle="1" w:styleId="BTuEMEASMCA">
    <w:name w:val="BT(u) EMEA_SMCA"/>
    <w:basedOn w:val="BTEMEASMCA"/>
    <w:autoRedefine/>
    <w:rsid w:val="00891E42"/>
    <w:rPr>
      <w:u w:val="single"/>
      <w:lang w:eastAsia="en-US"/>
    </w:rPr>
  </w:style>
  <w:style w:type="character" w:customStyle="1" w:styleId="KomentarotemaDiagrama">
    <w:name w:val="Komentaro tema Diagrama"/>
    <w:basedOn w:val="BalloonTextChar"/>
    <w:rsid w:val="00891E42"/>
    <w:rPr>
      <w:rFonts w:ascii="Tahoma" w:hAnsi="Tahoma" w:cs="Tahoma"/>
      <w:sz w:val="16"/>
      <w:szCs w:val="16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1514CF"/>
  </w:style>
  <w:style w:type="character" w:customStyle="1" w:styleId="Heading4Char">
    <w:name w:val="Heading 4 Char"/>
    <w:link w:val="Heading4"/>
    <w:uiPriority w:val="99"/>
    <w:rsid w:val="001514CF"/>
    <w:rPr>
      <w:b/>
      <w:bCs/>
      <w:sz w:val="28"/>
      <w:szCs w:val="28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1514CF"/>
  </w:style>
  <w:style w:type="character" w:customStyle="1" w:styleId="PlainTextChar">
    <w:name w:val="Plain Text Char"/>
    <w:link w:val="PlainText"/>
    <w:rsid w:val="001514CF"/>
    <w:rPr>
      <w:rFonts w:ascii="Courier New" w:hAnsi="Courier New"/>
    </w:rPr>
  </w:style>
  <w:style w:type="paragraph" w:customStyle="1" w:styleId="Default">
    <w:name w:val="Default"/>
    <w:link w:val="DefaultChar"/>
    <w:rsid w:val="00151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514CF"/>
    <w:rPr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14CF"/>
    <w:pPr>
      <w:ind w:left="720"/>
      <w:contextualSpacing/>
    </w:pPr>
  </w:style>
  <w:style w:type="character" w:styleId="Emphasis">
    <w:name w:val="Emphasis"/>
    <w:qFormat/>
    <w:rsid w:val="00E518B8"/>
    <w:rPr>
      <w:i/>
      <w:iCs/>
    </w:rPr>
  </w:style>
  <w:style w:type="character" w:customStyle="1" w:styleId="Heading5Char">
    <w:name w:val="Heading 5 Char"/>
    <w:link w:val="Heading5"/>
    <w:uiPriority w:val="99"/>
    <w:rsid w:val="00D51CF4"/>
    <w:rPr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D51CF4"/>
    <w:rPr>
      <w:sz w:val="24"/>
      <w:szCs w:val="24"/>
    </w:rPr>
  </w:style>
  <w:style w:type="character" w:customStyle="1" w:styleId="Heading9Char">
    <w:name w:val="Heading 9 Char"/>
    <w:link w:val="Heading9"/>
    <w:rsid w:val="00D51CF4"/>
    <w:rPr>
      <w:b/>
      <w:i/>
      <w:sz w:val="22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D51CF4"/>
  </w:style>
  <w:style w:type="numbering" w:customStyle="1" w:styleId="NoList12">
    <w:name w:val="No List12"/>
    <w:next w:val="NoList"/>
    <w:uiPriority w:val="99"/>
    <w:semiHidden/>
    <w:unhideWhenUsed/>
    <w:rsid w:val="00D51CF4"/>
  </w:style>
  <w:style w:type="character" w:customStyle="1" w:styleId="PI-3EMEASMCAChar">
    <w:name w:val="PI-3 EMEA_SMCA Char"/>
    <w:link w:val="PI-3EMEASMCA"/>
    <w:uiPriority w:val="99"/>
    <w:rsid w:val="00D51CF4"/>
    <w:rPr>
      <w:b/>
      <w:bCs/>
      <w:sz w:val="22"/>
      <w:szCs w:val="22"/>
      <w:lang w:eastAsia="en-US"/>
    </w:rPr>
  </w:style>
  <w:style w:type="character" w:customStyle="1" w:styleId="hps">
    <w:name w:val="hps"/>
    <w:uiPriority w:val="99"/>
    <w:rsid w:val="00D51CF4"/>
    <w:rPr>
      <w:rFonts w:cs="Times New Roman"/>
    </w:rPr>
  </w:style>
  <w:style w:type="character" w:customStyle="1" w:styleId="shorttext">
    <w:name w:val="short_text"/>
    <w:uiPriority w:val="99"/>
    <w:rsid w:val="00D51CF4"/>
    <w:rPr>
      <w:rFonts w:cs="Times New Roman"/>
    </w:rPr>
  </w:style>
  <w:style w:type="character" w:customStyle="1" w:styleId="hpsalt-edited">
    <w:name w:val="hps alt-edited"/>
    <w:uiPriority w:val="99"/>
    <w:rsid w:val="00D51CF4"/>
    <w:rPr>
      <w:rFonts w:cs="Times New Roman"/>
    </w:rPr>
  </w:style>
  <w:style w:type="character" w:customStyle="1" w:styleId="hpsatn">
    <w:name w:val="hps atn"/>
    <w:uiPriority w:val="99"/>
    <w:rsid w:val="00D51CF4"/>
    <w:rPr>
      <w:rFonts w:cs="Times New Roman"/>
    </w:rPr>
  </w:style>
  <w:style w:type="character" w:styleId="Strong">
    <w:name w:val="Strong"/>
    <w:uiPriority w:val="99"/>
    <w:qFormat/>
    <w:rsid w:val="00D51CF4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D51CF4"/>
  </w:style>
  <w:style w:type="paragraph" w:styleId="Subtitle">
    <w:name w:val="Subtitle"/>
    <w:basedOn w:val="Normal"/>
    <w:link w:val="SubtitleChar"/>
    <w:qFormat/>
    <w:rsid w:val="00D51CF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szCs w:val="20"/>
      <w:lang w:eastAsia="lt-LT"/>
    </w:rPr>
  </w:style>
  <w:style w:type="character" w:customStyle="1" w:styleId="SubtitleChar">
    <w:name w:val="Subtitle Char"/>
    <w:link w:val="Subtitle"/>
    <w:rsid w:val="00D51CF4"/>
    <w:rPr>
      <w:rFonts w:ascii="TimesNewRoman,Bold" w:hAnsi="TimesNewRoman,Bold"/>
      <w:b/>
      <w:color w:val="000000"/>
      <w:sz w:val="22"/>
      <w:lang w:val="en-US"/>
    </w:rPr>
  </w:style>
  <w:style w:type="paragraph" w:styleId="BlockText">
    <w:name w:val="Block Text"/>
    <w:basedOn w:val="Normal"/>
    <w:rsid w:val="00D51CF4"/>
    <w:pPr>
      <w:ind w:left="567" w:right="-2" w:hanging="567"/>
    </w:pPr>
    <w:rPr>
      <w:b/>
      <w:caps/>
      <w:lang w:val="lt-LT"/>
    </w:rPr>
  </w:style>
  <w:style w:type="paragraph" w:customStyle="1" w:styleId="BlockText1">
    <w:name w:val="Block Text1"/>
    <w:basedOn w:val="Normal"/>
    <w:rsid w:val="00D51C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ind w:left="708" w:right="556"/>
      <w:jc w:val="both"/>
    </w:pPr>
    <w:rPr>
      <w:rFonts w:ascii="Arial" w:hAnsi="Arial"/>
      <w:szCs w:val="20"/>
    </w:rPr>
  </w:style>
  <w:style w:type="paragraph" w:customStyle="1" w:styleId="listdashnospace">
    <w:name w:val="list:dashnospace"/>
    <w:basedOn w:val="Normal"/>
    <w:rsid w:val="00D51CF4"/>
    <w:pPr>
      <w:tabs>
        <w:tab w:val="num" w:pos="567"/>
      </w:tabs>
      <w:ind w:left="567" w:hanging="567"/>
    </w:pPr>
    <w:rPr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51CF4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BodyTextIndent3Char">
    <w:name w:val="Body Text Indent 3 Char"/>
    <w:link w:val="BodyTextIndent3"/>
    <w:rsid w:val="00D51CF4"/>
    <w:rPr>
      <w:sz w:val="16"/>
      <w:szCs w:val="16"/>
    </w:rPr>
  </w:style>
  <w:style w:type="paragraph" w:customStyle="1" w:styleId="EMEAEnBodyText">
    <w:name w:val="EMEA En Body Text"/>
    <w:basedOn w:val="Normal"/>
    <w:rsid w:val="00D51CF4"/>
    <w:pPr>
      <w:spacing w:before="120" w:after="120"/>
      <w:jc w:val="both"/>
    </w:pPr>
    <w:rPr>
      <w:szCs w:val="20"/>
    </w:rPr>
  </w:style>
  <w:style w:type="paragraph" w:customStyle="1" w:styleId="AHeader1">
    <w:name w:val="AHeader 1"/>
    <w:basedOn w:val="Normal"/>
    <w:rsid w:val="00D51CF4"/>
    <w:pPr>
      <w:tabs>
        <w:tab w:val="num" w:pos="930"/>
      </w:tabs>
      <w:spacing w:after="120"/>
      <w:ind w:left="930" w:hanging="570"/>
    </w:pPr>
    <w:rPr>
      <w:rFonts w:ascii="Arial" w:hAnsi="Arial" w:cs="Arial"/>
      <w:b/>
      <w:bCs/>
      <w:sz w:val="24"/>
      <w:szCs w:val="20"/>
      <w:lang w:val="lt-LT"/>
    </w:rPr>
  </w:style>
  <w:style w:type="paragraph" w:customStyle="1" w:styleId="AHeader3">
    <w:name w:val="AHeader 3"/>
    <w:basedOn w:val="AHeader2"/>
    <w:rsid w:val="00D51CF4"/>
    <w:pPr>
      <w:numPr>
        <w:ilvl w:val="1"/>
      </w:numPr>
      <w:tabs>
        <w:tab w:val="num" w:pos="360"/>
        <w:tab w:val="num" w:pos="1440"/>
        <w:tab w:val="num" w:pos="2160"/>
      </w:tabs>
      <w:ind w:left="2160" w:hanging="180"/>
    </w:pPr>
    <w:rPr>
      <w:rFonts w:eastAsia="Times New Roman"/>
      <w:lang w:val="lt-LT"/>
    </w:rPr>
  </w:style>
  <w:style w:type="paragraph" w:customStyle="1" w:styleId="AHeader2abc">
    <w:name w:val="AHeader 2 abc"/>
    <w:basedOn w:val="AHeader3"/>
    <w:rsid w:val="00D51CF4"/>
    <w:pPr>
      <w:numPr>
        <w:ilvl w:val="2"/>
      </w:numPr>
      <w:tabs>
        <w:tab w:val="num" w:pos="360"/>
      </w:tabs>
      <w:ind w:left="1276" w:hanging="567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51CF4"/>
    <w:pPr>
      <w:numPr>
        <w:ilvl w:val="0"/>
        <w:numId w:val="21"/>
      </w:numPr>
      <w:tabs>
        <w:tab w:val="clear" w:pos="720"/>
        <w:tab w:val="num" w:pos="360"/>
      </w:tabs>
      <w:ind w:left="1701"/>
    </w:pPr>
  </w:style>
  <w:style w:type="character" w:styleId="FollowedHyperlink">
    <w:name w:val="FollowedHyperlink"/>
    <w:rsid w:val="00D51CF4"/>
    <w:rPr>
      <w:rFonts w:cs="Times New Roman"/>
      <w:color w:val="800080"/>
      <w:u w:val="single"/>
    </w:rPr>
  </w:style>
  <w:style w:type="paragraph" w:customStyle="1" w:styleId="BTbeEMEASMCA">
    <w:name w:val="BT(be) EMEA_SMCA"/>
    <w:basedOn w:val="BTEMEASMCA"/>
    <w:autoRedefine/>
    <w:rsid w:val="00D51CF4"/>
    <w:pPr>
      <w:jc w:val="center"/>
    </w:pPr>
    <w:rPr>
      <w:b/>
      <w:noProof w:val="0"/>
      <w:szCs w:val="20"/>
      <w:lang w:eastAsia="en-US"/>
    </w:rPr>
  </w:style>
  <w:style w:type="paragraph" w:customStyle="1" w:styleId="BTeEMEASMCA">
    <w:name w:val="BT(e) EMEA_SMCA"/>
    <w:basedOn w:val="BTEMEASMCA"/>
    <w:autoRedefine/>
    <w:rsid w:val="00D51CF4"/>
    <w:pPr>
      <w:jc w:val="center"/>
    </w:pPr>
    <w:rPr>
      <w:noProof w:val="0"/>
      <w:szCs w:val="20"/>
      <w:lang w:eastAsia="en-US"/>
    </w:rPr>
  </w:style>
  <w:style w:type="paragraph" w:customStyle="1" w:styleId="Text">
    <w:name w:val="Text"/>
    <w:basedOn w:val="Normal"/>
    <w:rsid w:val="00D51CF4"/>
    <w:pPr>
      <w:spacing w:before="120"/>
      <w:jc w:val="both"/>
    </w:pPr>
    <w:rPr>
      <w:sz w:val="24"/>
      <w:szCs w:val="20"/>
    </w:rPr>
  </w:style>
  <w:style w:type="character" w:customStyle="1" w:styleId="DefaultChar">
    <w:name w:val="Default Char"/>
    <w:link w:val="Default"/>
    <w:locked/>
    <w:rsid w:val="00D51CF4"/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D51CF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D274A"/>
  </w:style>
  <w:style w:type="numbering" w:customStyle="1" w:styleId="NoList13">
    <w:name w:val="No List13"/>
    <w:next w:val="NoList"/>
    <w:uiPriority w:val="99"/>
    <w:semiHidden/>
    <w:unhideWhenUsed/>
    <w:rsid w:val="00FD274A"/>
  </w:style>
  <w:style w:type="table" w:customStyle="1" w:styleId="TableGrid1">
    <w:name w:val="Table Grid1"/>
    <w:basedOn w:val="TableNormal"/>
    <w:next w:val="TableGrid"/>
    <w:rsid w:val="00FD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FD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4" ma:contentTypeDescription="Create a new document." ma:contentTypeScope="" ma:versionID="055432e77eef0a574d8dad6c69d14172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6af46d7602b0efd1fee665a851cc626e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5BA1-A64D-44FE-AABA-A66C1E814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423E2-B5CD-4238-B6F6-500E972B3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7C1B2-0ECE-4F81-9EAE-12511733150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8caceea9-b5d0-4f55-9d79-4284f92dc6b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550B66-156C-4956-8273-E052F8FD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/>
  <LinksUpToDate>false</LinksUpToDate>
  <CharactersWithSpaces>2600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8060954</vt:i4>
      </vt:variant>
      <vt:variant>
        <vt:i4>9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vrsg</dc:creator>
  <cp:keywords/>
  <dc:description/>
  <cp:lastModifiedBy>Božena Kuntelija</cp:lastModifiedBy>
  <cp:revision>3</cp:revision>
  <dcterms:created xsi:type="dcterms:W3CDTF">2025-08-07T07:36:00Z</dcterms:created>
  <dcterms:modified xsi:type="dcterms:W3CDTF">2025-08-14T11:12:00Z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0x01010094E4AB92036B444898921BC5313F335A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2023-05-22T13:32:06Z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e5ba14df-4f24-476e-8f54-aee1d34bbe54</vt:lpwstr>
  </property>
  <property fmtid="{D5CDD505-2E9C-101B-9397-08002B2CF9AE}" pid="9" name="MSIP_Label_3c9bec58-8084-492e-8360-0e1cfe36408c_ContentBits">
    <vt:lpwstr>0</vt:lpwstr>
  </property>
</Properties>
</file>