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8AA1" w14:textId="77777777" w:rsidR="00087F78" w:rsidRPr="00B37141" w:rsidRDefault="005E3132" w:rsidP="00B37141">
      <w:pPr>
        <w:jc w:val="center"/>
        <w:rPr>
          <w:b/>
        </w:rPr>
      </w:pPr>
      <w:r w:rsidRPr="00B37141">
        <w:rPr>
          <w:b/>
        </w:rPr>
        <w:t>Pakuotės lapelis: informacija vartotojui</w:t>
      </w:r>
    </w:p>
    <w:p w14:paraId="52B406AC" w14:textId="77777777" w:rsidR="00087F78" w:rsidRPr="00B37141" w:rsidRDefault="00087F78" w:rsidP="00B37141">
      <w:pPr>
        <w:jc w:val="center"/>
        <w:rPr>
          <w:b/>
        </w:rPr>
      </w:pPr>
    </w:p>
    <w:p w14:paraId="0757446E" w14:textId="0345B0EA" w:rsidR="003B2CA3" w:rsidRPr="008D2051" w:rsidRDefault="00297977" w:rsidP="008D2051">
      <w:pPr>
        <w:jc w:val="center"/>
        <w:rPr>
          <w:b/>
        </w:rPr>
      </w:pPr>
      <w:proofErr w:type="spellStart"/>
      <w:r w:rsidRPr="00B37141">
        <w:rPr>
          <w:rFonts w:eastAsia="Calibri"/>
          <w:b/>
        </w:rPr>
        <w:t>Sugammadex</w:t>
      </w:r>
      <w:proofErr w:type="spellEnd"/>
      <w:r w:rsidRPr="00B37141">
        <w:rPr>
          <w:rFonts w:eastAsia="Calibri"/>
          <w:b/>
        </w:rPr>
        <w:t xml:space="preserve"> </w:t>
      </w:r>
      <w:proofErr w:type="spellStart"/>
      <w:r w:rsidR="00CA2C2C">
        <w:rPr>
          <w:rFonts w:eastAsia="Calibri"/>
          <w:b/>
        </w:rPr>
        <w:t>Qilu</w:t>
      </w:r>
      <w:proofErr w:type="spellEnd"/>
      <w:r w:rsidR="005E3132" w:rsidRPr="00B37141">
        <w:rPr>
          <w:b/>
        </w:rPr>
        <w:t xml:space="preserve"> 100</w:t>
      </w:r>
      <w:r w:rsidR="00C40426">
        <w:rPr>
          <w:b/>
        </w:rPr>
        <w:t> </w:t>
      </w:r>
      <w:r w:rsidR="005E3132" w:rsidRPr="00B37141">
        <w:rPr>
          <w:b/>
        </w:rPr>
        <w:t>mg/ml injekcinis tirpalas</w:t>
      </w:r>
    </w:p>
    <w:p w14:paraId="39E8DEA4" w14:textId="77777777" w:rsidR="00087F78" w:rsidRPr="00B37141" w:rsidRDefault="005E3132" w:rsidP="00B37141">
      <w:pPr>
        <w:jc w:val="center"/>
      </w:pPr>
      <w:proofErr w:type="spellStart"/>
      <w:r w:rsidRPr="00B37141">
        <w:t>sugamadeksas</w:t>
      </w:r>
      <w:proofErr w:type="spellEnd"/>
    </w:p>
    <w:p w14:paraId="35B219A3" w14:textId="77777777" w:rsidR="00087F78" w:rsidRPr="00B37141" w:rsidRDefault="00087F78" w:rsidP="00B37141">
      <w:pPr>
        <w:rPr>
          <w:b/>
        </w:rPr>
      </w:pPr>
    </w:p>
    <w:p w14:paraId="0C8E56D0" w14:textId="77777777" w:rsidR="00087F78" w:rsidRPr="00B37141" w:rsidRDefault="005E3132" w:rsidP="00B37141">
      <w:pPr>
        <w:rPr>
          <w:b/>
        </w:rPr>
      </w:pPr>
      <w:r w:rsidRPr="00B37141">
        <w:rPr>
          <w:b/>
        </w:rPr>
        <w:t>Atidžiai perskaitykite visą šį lapelį, prieš gydymą šiuo vaistu, nes jame pateikiama Jums svarbi informacija.</w:t>
      </w:r>
    </w:p>
    <w:p w14:paraId="4BA51FCF" w14:textId="77777777" w:rsidR="00087F78" w:rsidRPr="00297977" w:rsidRDefault="005E3132" w:rsidP="00B37141">
      <w:pPr>
        <w:pStyle w:val="Sraopastraipa"/>
        <w:numPr>
          <w:ilvl w:val="0"/>
          <w:numId w:val="7"/>
        </w:numPr>
        <w:tabs>
          <w:tab w:val="left" w:pos="426"/>
        </w:tabs>
        <w:spacing w:line="240" w:lineRule="exact"/>
        <w:ind w:left="0" w:firstLine="0"/>
      </w:pPr>
      <w:r w:rsidRPr="00297977">
        <w:rPr>
          <w:spacing w:val="-5"/>
          <w:w w:val="105"/>
        </w:rPr>
        <w:t>Neišmeskite</w:t>
      </w:r>
      <w:r w:rsidRPr="00297977">
        <w:rPr>
          <w:spacing w:val="-7"/>
          <w:w w:val="105"/>
        </w:rPr>
        <w:t xml:space="preserve"> </w:t>
      </w:r>
      <w:r w:rsidRPr="00297977">
        <w:rPr>
          <w:spacing w:val="-4"/>
          <w:w w:val="105"/>
        </w:rPr>
        <w:t>šio</w:t>
      </w:r>
      <w:r w:rsidRPr="00297977">
        <w:rPr>
          <w:spacing w:val="-9"/>
          <w:w w:val="105"/>
        </w:rPr>
        <w:t xml:space="preserve"> </w:t>
      </w:r>
      <w:r w:rsidRPr="00297977">
        <w:rPr>
          <w:spacing w:val="-4"/>
          <w:w w:val="105"/>
        </w:rPr>
        <w:t>lapelio,</w:t>
      </w:r>
      <w:r w:rsidRPr="00297977">
        <w:rPr>
          <w:spacing w:val="-3"/>
          <w:w w:val="105"/>
        </w:rPr>
        <w:t xml:space="preserve"> </w:t>
      </w:r>
      <w:r w:rsidRPr="00297977">
        <w:rPr>
          <w:spacing w:val="-4"/>
          <w:w w:val="105"/>
        </w:rPr>
        <w:t>nes</w:t>
      </w:r>
      <w:r w:rsidRPr="00297977">
        <w:rPr>
          <w:spacing w:val="-7"/>
          <w:w w:val="105"/>
        </w:rPr>
        <w:t xml:space="preserve"> </w:t>
      </w:r>
      <w:r w:rsidRPr="00297977">
        <w:rPr>
          <w:spacing w:val="-4"/>
          <w:w w:val="105"/>
        </w:rPr>
        <w:t>vėl</w:t>
      </w:r>
      <w:r w:rsidRPr="00297977">
        <w:rPr>
          <w:spacing w:val="-7"/>
          <w:w w:val="105"/>
        </w:rPr>
        <w:t xml:space="preserve"> </w:t>
      </w:r>
      <w:r w:rsidRPr="00297977">
        <w:rPr>
          <w:spacing w:val="-4"/>
          <w:w w:val="105"/>
        </w:rPr>
        <w:t>gali</w:t>
      </w:r>
      <w:r w:rsidRPr="00297977">
        <w:rPr>
          <w:spacing w:val="-7"/>
          <w:w w:val="105"/>
        </w:rPr>
        <w:t xml:space="preserve"> </w:t>
      </w:r>
      <w:r w:rsidRPr="00297977">
        <w:rPr>
          <w:spacing w:val="-4"/>
          <w:w w:val="105"/>
        </w:rPr>
        <w:t>prireikti</w:t>
      </w:r>
      <w:r w:rsidRPr="00297977">
        <w:rPr>
          <w:spacing w:val="-11"/>
          <w:w w:val="105"/>
        </w:rPr>
        <w:t xml:space="preserve"> </w:t>
      </w:r>
      <w:r w:rsidRPr="00297977">
        <w:rPr>
          <w:spacing w:val="-4"/>
          <w:w w:val="105"/>
        </w:rPr>
        <w:t>jį</w:t>
      </w:r>
      <w:r w:rsidRPr="00297977">
        <w:rPr>
          <w:spacing w:val="-9"/>
          <w:w w:val="105"/>
        </w:rPr>
        <w:t xml:space="preserve"> </w:t>
      </w:r>
      <w:r w:rsidRPr="00297977">
        <w:rPr>
          <w:spacing w:val="-4"/>
          <w:w w:val="105"/>
        </w:rPr>
        <w:t>perskaityti.</w:t>
      </w:r>
    </w:p>
    <w:p w14:paraId="18C23586" w14:textId="01319C76" w:rsidR="00087F78" w:rsidRPr="00297977" w:rsidRDefault="005E3132" w:rsidP="00B37141">
      <w:pPr>
        <w:pStyle w:val="Sraopastraipa"/>
        <w:numPr>
          <w:ilvl w:val="0"/>
          <w:numId w:val="7"/>
        </w:numPr>
        <w:tabs>
          <w:tab w:val="left" w:pos="426"/>
        </w:tabs>
        <w:spacing w:line="269" w:lineRule="exact"/>
        <w:ind w:left="0" w:firstLine="0"/>
      </w:pPr>
      <w:r w:rsidRPr="00297977">
        <w:rPr>
          <w:spacing w:val="-4"/>
          <w:w w:val="105"/>
        </w:rPr>
        <w:t>Jeigu</w:t>
      </w:r>
      <w:r w:rsidRPr="00297977">
        <w:rPr>
          <w:spacing w:val="-14"/>
          <w:w w:val="105"/>
        </w:rPr>
        <w:t xml:space="preserve"> </w:t>
      </w:r>
      <w:r w:rsidRPr="00297977">
        <w:rPr>
          <w:spacing w:val="-4"/>
          <w:w w:val="105"/>
        </w:rPr>
        <w:t>kiltų</w:t>
      </w:r>
      <w:r w:rsidRPr="00297977">
        <w:rPr>
          <w:spacing w:val="-16"/>
          <w:w w:val="105"/>
        </w:rPr>
        <w:t xml:space="preserve"> </w:t>
      </w:r>
      <w:r w:rsidRPr="00297977">
        <w:rPr>
          <w:spacing w:val="-4"/>
          <w:w w:val="105"/>
        </w:rPr>
        <w:t>daugiau</w:t>
      </w:r>
      <w:r w:rsidRPr="00297977">
        <w:rPr>
          <w:spacing w:val="-14"/>
          <w:w w:val="105"/>
        </w:rPr>
        <w:t xml:space="preserve"> </w:t>
      </w:r>
      <w:r w:rsidRPr="00297977">
        <w:rPr>
          <w:spacing w:val="-4"/>
          <w:w w:val="105"/>
        </w:rPr>
        <w:t>klausimų,</w:t>
      </w:r>
      <w:r w:rsidRPr="00297977">
        <w:rPr>
          <w:spacing w:val="1"/>
          <w:w w:val="105"/>
        </w:rPr>
        <w:t xml:space="preserve"> </w:t>
      </w:r>
      <w:r w:rsidRPr="00297977">
        <w:rPr>
          <w:spacing w:val="-4"/>
          <w:w w:val="105"/>
        </w:rPr>
        <w:t>kreipkitės</w:t>
      </w:r>
      <w:r w:rsidRPr="00297977">
        <w:rPr>
          <w:spacing w:val="-6"/>
          <w:w w:val="105"/>
        </w:rPr>
        <w:t xml:space="preserve"> </w:t>
      </w:r>
      <w:r w:rsidRPr="00297977">
        <w:rPr>
          <w:spacing w:val="-4"/>
          <w:w w:val="105"/>
        </w:rPr>
        <w:t>į</w:t>
      </w:r>
      <w:r w:rsidRPr="00297977">
        <w:rPr>
          <w:spacing w:val="-10"/>
          <w:w w:val="105"/>
        </w:rPr>
        <w:t xml:space="preserve"> </w:t>
      </w:r>
      <w:r w:rsidRPr="00297977">
        <w:rPr>
          <w:spacing w:val="-4"/>
          <w:w w:val="105"/>
        </w:rPr>
        <w:t>savo</w:t>
      </w:r>
      <w:r w:rsidRPr="00297977">
        <w:rPr>
          <w:spacing w:val="-6"/>
          <w:w w:val="105"/>
        </w:rPr>
        <w:t xml:space="preserve"> </w:t>
      </w:r>
      <w:r w:rsidRPr="00297977">
        <w:rPr>
          <w:spacing w:val="-4"/>
          <w:w w:val="105"/>
        </w:rPr>
        <w:t>anesteziologą</w:t>
      </w:r>
      <w:r w:rsidRPr="00297977">
        <w:rPr>
          <w:spacing w:val="-7"/>
          <w:w w:val="105"/>
        </w:rPr>
        <w:t xml:space="preserve"> </w:t>
      </w:r>
      <w:r w:rsidRPr="00297977">
        <w:rPr>
          <w:spacing w:val="-4"/>
          <w:w w:val="105"/>
        </w:rPr>
        <w:t>arba</w:t>
      </w:r>
      <w:r w:rsidRPr="00297977">
        <w:rPr>
          <w:spacing w:val="-14"/>
          <w:w w:val="105"/>
        </w:rPr>
        <w:t xml:space="preserve"> </w:t>
      </w:r>
      <w:r w:rsidRPr="00297977">
        <w:rPr>
          <w:spacing w:val="-3"/>
          <w:w w:val="105"/>
        </w:rPr>
        <w:t>gydytoją.</w:t>
      </w:r>
    </w:p>
    <w:p w14:paraId="6D8C09AD" w14:textId="43BEF678" w:rsidR="00087F78" w:rsidRPr="00B37141" w:rsidRDefault="005E3132" w:rsidP="00B37141">
      <w:pPr>
        <w:pStyle w:val="Sraopastraipa"/>
        <w:numPr>
          <w:ilvl w:val="0"/>
          <w:numId w:val="7"/>
        </w:numPr>
        <w:ind w:left="426" w:hanging="426"/>
      </w:pPr>
      <w:r w:rsidRPr="00B37141">
        <w:t>Jeigu pasireiškė šalutinis poveikis (net jeigu jis šiame lapelyje nenurodytas), kreipkitės į</w:t>
      </w:r>
      <w:r w:rsidR="00087F48">
        <w:t xml:space="preserve"> </w:t>
      </w:r>
    </w:p>
    <w:p w14:paraId="305C344D" w14:textId="4C5877BD" w:rsidR="00087F78" w:rsidRPr="00B37141" w:rsidRDefault="005E3132" w:rsidP="00FB23AD">
      <w:pPr>
        <w:ind w:firstLine="426"/>
      </w:pPr>
      <w:r w:rsidRPr="00B37141">
        <w:t>anesteziologą arba kitą gydytoją. Žr. 4</w:t>
      </w:r>
      <w:r w:rsidR="00087F48">
        <w:t> </w:t>
      </w:r>
      <w:r w:rsidRPr="00B37141">
        <w:t>skyrių.</w:t>
      </w:r>
    </w:p>
    <w:p w14:paraId="5C4F2A97" w14:textId="77777777" w:rsidR="00087F78" w:rsidRDefault="00087F78" w:rsidP="00B37141">
      <w:pPr>
        <w:pStyle w:val="Pagrindinistekstas"/>
        <w:spacing w:before="5"/>
      </w:pPr>
    </w:p>
    <w:p w14:paraId="6421BAAB" w14:textId="77777777" w:rsidR="00087F78" w:rsidRDefault="005E3132" w:rsidP="00B37141">
      <w:pPr>
        <w:pStyle w:val="Antrat1"/>
        <w:ind w:left="0"/>
      </w:pPr>
      <w:r>
        <w:rPr>
          <w:spacing w:val="-5"/>
          <w:w w:val="105"/>
        </w:rPr>
        <w:t>Apie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ką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rašoma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šiame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lapelyje?</w:t>
      </w:r>
    </w:p>
    <w:p w14:paraId="7D032DD3" w14:textId="77777777" w:rsidR="00087F78" w:rsidRPr="00297977" w:rsidRDefault="00087F78" w:rsidP="00B37141">
      <w:pPr>
        <w:pStyle w:val="Pagrindinistekstas"/>
        <w:spacing w:before="7"/>
        <w:rPr>
          <w:b/>
        </w:rPr>
      </w:pPr>
    </w:p>
    <w:p w14:paraId="7E01F395" w14:textId="2F7B38D1" w:rsidR="00087F78" w:rsidRPr="00B37141" w:rsidRDefault="005E3132" w:rsidP="00B37141">
      <w:pPr>
        <w:pStyle w:val="Sraopastraipa"/>
        <w:numPr>
          <w:ilvl w:val="0"/>
          <w:numId w:val="23"/>
        </w:numPr>
        <w:ind w:left="426" w:hanging="426"/>
      </w:pPr>
      <w:r w:rsidRPr="00B37141">
        <w:t xml:space="preserve">Kas yra </w:t>
      </w:r>
      <w:proofErr w:type="spellStart"/>
      <w:r w:rsidR="00297977" w:rsidRPr="00B37141">
        <w:rPr>
          <w:rFonts w:eastAsia="Calibri"/>
        </w:rPr>
        <w:t>Sugammadex</w:t>
      </w:r>
      <w:proofErr w:type="spellEnd"/>
      <w:r w:rsidR="00297977" w:rsidRPr="00B37141">
        <w:rPr>
          <w:rFonts w:eastAsia="Calibri"/>
        </w:rPr>
        <w:t xml:space="preserve"> </w:t>
      </w:r>
      <w:proofErr w:type="spellStart"/>
      <w:r w:rsidR="006B5AA8">
        <w:rPr>
          <w:rFonts w:eastAsia="Calibri"/>
        </w:rPr>
        <w:t>Qilu</w:t>
      </w:r>
      <w:proofErr w:type="spellEnd"/>
      <w:r w:rsidRPr="00B37141">
        <w:t xml:space="preserve"> ir kam jis vartojamas</w:t>
      </w:r>
    </w:p>
    <w:p w14:paraId="2BEA85C1" w14:textId="135FDDF8" w:rsidR="00087F78" w:rsidRPr="00B37141" w:rsidRDefault="005E3132" w:rsidP="00B37141">
      <w:pPr>
        <w:pStyle w:val="Sraopastraipa"/>
        <w:numPr>
          <w:ilvl w:val="0"/>
          <w:numId w:val="23"/>
        </w:numPr>
        <w:ind w:left="426" w:hanging="426"/>
      </w:pPr>
      <w:r w:rsidRPr="00B37141">
        <w:t xml:space="preserve">Kas žinotina prieš </w:t>
      </w:r>
      <w:r w:rsidR="00297977" w:rsidRPr="00B37141">
        <w:t xml:space="preserve">vartojant </w:t>
      </w:r>
      <w:proofErr w:type="spellStart"/>
      <w:r w:rsidR="00297977" w:rsidRPr="00B37141">
        <w:rPr>
          <w:rFonts w:eastAsia="Calibri"/>
        </w:rPr>
        <w:t>Sugammadex</w:t>
      </w:r>
      <w:proofErr w:type="spellEnd"/>
      <w:r w:rsidR="00297977" w:rsidRPr="00B37141">
        <w:rPr>
          <w:rFonts w:eastAsia="Calibri"/>
        </w:rPr>
        <w:t xml:space="preserve"> </w:t>
      </w:r>
      <w:proofErr w:type="spellStart"/>
      <w:r w:rsidR="00CA2C2C">
        <w:rPr>
          <w:rFonts w:eastAsia="Calibri"/>
        </w:rPr>
        <w:t>Qilu</w:t>
      </w:r>
      <w:proofErr w:type="spellEnd"/>
      <w:r w:rsidR="00297977" w:rsidRPr="00B37141">
        <w:t xml:space="preserve"> </w:t>
      </w:r>
    </w:p>
    <w:p w14:paraId="5F1A02DF" w14:textId="61E3FB8F" w:rsidR="00087F78" w:rsidRPr="00B37141" w:rsidRDefault="005E3132" w:rsidP="00B37141">
      <w:pPr>
        <w:pStyle w:val="Sraopastraipa"/>
        <w:numPr>
          <w:ilvl w:val="0"/>
          <w:numId w:val="23"/>
        </w:numPr>
        <w:ind w:left="426" w:hanging="426"/>
      </w:pPr>
      <w:r w:rsidRPr="00B37141">
        <w:t xml:space="preserve">Kaip </w:t>
      </w:r>
      <w:r w:rsidR="00297977" w:rsidRPr="00B37141">
        <w:t>vartoti</w:t>
      </w:r>
      <w:r w:rsidRPr="00B37141">
        <w:t xml:space="preserve"> </w:t>
      </w:r>
      <w:proofErr w:type="spellStart"/>
      <w:r w:rsidR="00CA2C2C" w:rsidRPr="00B37141">
        <w:rPr>
          <w:rFonts w:eastAsia="Calibri"/>
        </w:rPr>
        <w:t>Sugammadex</w:t>
      </w:r>
      <w:proofErr w:type="spellEnd"/>
      <w:r w:rsidR="00CA2C2C" w:rsidRPr="00B37141">
        <w:rPr>
          <w:rFonts w:eastAsia="Calibri"/>
        </w:rPr>
        <w:t xml:space="preserve"> </w:t>
      </w:r>
      <w:proofErr w:type="spellStart"/>
      <w:r w:rsidR="00CA2C2C">
        <w:rPr>
          <w:rFonts w:eastAsia="Calibri"/>
        </w:rPr>
        <w:t>Qilu</w:t>
      </w:r>
      <w:proofErr w:type="spellEnd"/>
    </w:p>
    <w:p w14:paraId="03ED02FA" w14:textId="77777777" w:rsidR="00087F78" w:rsidRPr="00B37141" w:rsidRDefault="005E3132" w:rsidP="00B37141">
      <w:pPr>
        <w:pStyle w:val="Sraopastraipa"/>
        <w:numPr>
          <w:ilvl w:val="0"/>
          <w:numId w:val="23"/>
        </w:numPr>
        <w:ind w:left="426" w:hanging="426"/>
      </w:pPr>
      <w:r w:rsidRPr="00B37141">
        <w:t>Galimas šalutinis poveikis</w:t>
      </w:r>
    </w:p>
    <w:p w14:paraId="3697DBC1" w14:textId="0260480E" w:rsidR="00087F78" w:rsidRPr="00B37141" w:rsidRDefault="005E3132" w:rsidP="00B37141">
      <w:pPr>
        <w:pStyle w:val="Sraopastraipa"/>
        <w:numPr>
          <w:ilvl w:val="0"/>
          <w:numId w:val="23"/>
        </w:numPr>
        <w:ind w:left="426" w:hanging="426"/>
      </w:pPr>
      <w:r w:rsidRPr="00B37141">
        <w:t xml:space="preserve">Kaip laikyti </w:t>
      </w:r>
      <w:proofErr w:type="spellStart"/>
      <w:r w:rsidR="00CA2C2C" w:rsidRPr="00B37141">
        <w:rPr>
          <w:rFonts w:eastAsia="Calibri"/>
        </w:rPr>
        <w:t>Sugammadex</w:t>
      </w:r>
      <w:proofErr w:type="spellEnd"/>
      <w:r w:rsidR="00CA2C2C" w:rsidRPr="00B37141">
        <w:rPr>
          <w:rFonts w:eastAsia="Calibri"/>
        </w:rPr>
        <w:t xml:space="preserve"> </w:t>
      </w:r>
      <w:proofErr w:type="spellStart"/>
      <w:r w:rsidR="00CA2C2C">
        <w:rPr>
          <w:rFonts w:eastAsia="Calibri"/>
        </w:rPr>
        <w:t>Qilu</w:t>
      </w:r>
      <w:proofErr w:type="spellEnd"/>
    </w:p>
    <w:p w14:paraId="7AD65805" w14:textId="77777777" w:rsidR="00087F78" w:rsidRPr="00B37141" w:rsidRDefault="005E3132" w:rsidP="00B37141">
      <w:pPr>
        <w:pStyle w:val="Sraopastraipa"/>
        <w:numPr>
          <w:ilvl w:val="0"/>
          <w:numId w:val="23"/>
        </w:numPr>
        <w:ind w:left="426" w:hanging="426"/>
      </w:pPr>
      <w:r w:rsidRPr="00B37141">
        <w:t>Pakuotės turinys ir kita informacija</w:t>
      </w:r>
    </w:p>
    <w:p w14:paraId="0BFBC103" w14:textId="77777777" w:rsidR="00087F78" w:rsidRDefault="00087F78" w:rsidP="00B37141">
      <w:pPr>
        <w:pStyle w:val="Pagrindinistekstas"/>
        <w:spacing w:before="11"/>
        <w:rPr>
          <w:sz w:val="21"/>
        </w:rPr>
      </w:pPr>
    </w:p>
    <w:p w14:paraId="7D54DF97" w14:textId="77777777" w:rsidR="00241777" w:rsidRDefault="00241777" w:rsidP="00B37141">
      <w:pPr>
        <w:pStyle w:val="Pagrindinistekstas"/>
        <w:spacing w:before="11"/>
        <w:rPr>
          <w:sz w:val="21"/>
        </w:rPr>
      </w:pPr>
    </w:p>
    <w:p w14:paraId="54285A0B" w14:textId="4A467B1B" w:rsidR="00087F78" w:rsidRPr="00B37141" w:rsidRDefault="005E3132" w:rsidP="00B37141">
      <w:pPr>
        <w:pStyle w:val="Sraopastraipa"/>
        <w:numPr>
          <w:ilvl w:val="0"/>
          <w:numId w:val="24"/>
        </w:numPr>
        <w:ind w:left="426" w:hanging="426"/>
        <w:rPr>
          <w:b/>
        </w:rPr>
      </w:pPr>
      <w:r w:rsidRPr="00B37141">
        <w:rPr>
          <w:b/>
        </w:rPr>
        <w:t xml:space="preserve">Kas yra </w:t>
      </w:r>
      <w:proofErr w:type="spellStart"/>
      <w:r w:rsidR="00CA2C2C" w:rsidRPr="00CA2C2C">
        <w:rPr>
          <w:b/>
        </w:rPr>
        <w:t>Sugammadex</w:t>
      </w:r>
      <w:proofErr w:type="spellEnd"/>
      <w:r w:rsidR="00CA2C2C" w:rsidRPr="00CA2C2C">
        <w:rPr>
          <w:b/>
        </w:rPr>
        <w:t xml:space="preserve"> </w:t>
      </w:r>
      <w:proofErr w:type="spellStart"/>
      <w:r w:rsidR="00CA2C2C" w:rsidRPr="00CA2C2C">
        <w:rPr>
          <w:b/>
        </w:rPr>
        <w:t>Qilu</w:t>
      </w:r>
      <w:proofErr w:type="spellEnd"/>
      <w:r w:rsidR="00CA2C2C" w:rsidRPr="00CA2C2C">
        <w:rPr>
          <w:b/>
        </w:rPr>
        <w:t xml:space="preserve"> </w:t>
      </w:r>
      <w:r w:rsidRPr="00B37141">
        <w:rPr>
          <w:b/>
        </w:rPr>
        <w:t xml:space="preserve">ir kam </w:t>
      </w:r>
      <w:r w:rsidR="00297977" w:rsidRPr="00B37141">
        <w:rPr>
          <w:b/>
        </w:rPr>
        <w:t>j</w:t>
      </w:r>
      <w:r w:rsidRPr="00B37141">
        <w:rPr>
          <w:b/>
        </w:rPr>
        <w:t xml:space="preserve">is </w:t>
      </w:r>
      <w:r w:rsidR="00297977" w:rsidRPr="00B37141">
        <w:rPr>
          <w:b/>
        </w:rPr>
        <w:t>v</w:t>
      </w:r>
      <w:r w:rsidRPr="00B37141">
        <w:rPr>
          <w:b/>
        </w:rPr>
        <w:t xml:space="preserve">artojamas </w:t>
      </w:r>
    </w:p>
    <w:p w14:paraId="2B133C8D" w14:textId="77777777" w:rsidR="00297977" w:rsidRPr="00297977" w:rsidRDefault="00297977" w:rsidP="00B37141">
      <w:pPr>
        <w:pStyle w:val="Sraopastraipa"/>
        <w:tabs>
          <w:tab w:val="left" w:pos="795"/>
          <w:tab w:val="left" w:pos="796"/>
        </w:tabs>
        <w:ind w:left="0" w:right="2726" w:firstLine="0"/>
        <w:rPr>
          <w:b/>
        </w:rPr>
      </w:pPr>
    </w:p>
    <w:p w14:paraId="1C06BDEC" w14:textId="12C8F372" w:rsidR="00297977" w:rsidRPr="00B37141" w:rsidRDefault="00297977" w:rsidP="00B37141">
      <w:pPr>
        <w:rPr>
          <w:rFonts w:eastAsia="Calibri"/>
          <w:b/>
        </w:rPr>
      </w:pPr>
      <w:r w:rsidRPr="00B37141">
        <w:rPr>
          <w:b/>
        </w:rPr>
        <w:t xml:space="preserve">Kas yra </w:t>
      </w:r>
      <w:proofErr w:type="spellStart"/>
      <w:r w:rsidRPr="00B37141">
        <w:rPr>
          <w:rFonts w:eastAsia="Calibri"/>
          <w:b/>
        </w:rPr>
        <w:t>Sugammadex</w:t>
      </w:r>
      <w:proofErr w:type="spellEnd"/>
      <w:r w:rsidRPr="00B37141">
        <w:rPr>
          <w:rFonts w:eastAsia="Calibri"/>
          <w:b/>
        </w:rPr>
        <w:t xml:space="preserve"> </w:t>
      </w:r>
      <w:proofErr w:type="spellStart"/>
      <w:r w:rsidR="00CA2C2C">
        <w:rPr>
          <w:rFonts w:eastAsia="Calibri"/>
          <w:b/>
        </w:rPr>
        <w:t>Qilu</w:t>
      </w:r>
      <w:proofErr w:type="spellEnd"/>
    </w:p>
    <w:p w14:paraId="49B0D243" w14:textId="4EF6ECE3" w:rsidR="00087F78" w:rsidRPr="00B37141" w:rsidRDefault="00950393" w:rsidP="00B37141">
      <w:r w:rsidRPr="00950393">
        <w:rPr>
          <w:rFonts w:eastAsia="Calibri"/>
        </w:rPr>
        <w:t>Šio vaisto</w:t>
      </w:r>
      <w:r w:rsidR="005E3132" w:rsidRPr="00B37141">
        <w:t xml:space="preserve"> sudėtyje yra veikliosios medžiagos </w:t>
      </w:r>
      <w:proofErr w:type="spellStart"/>
      <w:r w:rsidR="005E3132" w:rsidRPr="00B37141">
        <w:t>sugamadekso</w:t>
      </w:r>
      <w:proofErr w:type="spellEnd"/>
      <w:r w:rsidR="005E3132" w:rsidRPr="00B37141">
        <w:t xml:space="preserve">. </w:t>
      </w:r>
      <w:proofErr w:type="spellStart"/>
      <w:r w:rsidR="00297977" w:rsidRPr="00B37141">
        <w:rPr>
          <w:rFonts w:eastAsia="Calibri"/>
        </w:rPr>
        <w:t>Sugamade</w:t>
      </w:r>
      <w:r>
        <w:rPr>
          <w:rFonts w:eastAsia="Calibri"/>
        </w:rPr>
        <w:t>ksas</w:t>
      </w:r>
      <w:proofErr w:type="spellEnd"/>
      <w:r w:rsidR="00297977" w:rsidRPr="00B37141">
        <w:rPr>
          <w:rFonts w:eastAsia="Calibri"/>
        </w:rPr>
        <w:t xml:space="preserve"> </w:t>
      </w:r>
      <w:r w:rsidR="005E3132" w:rsidRPr="00B37141">
        <w:t xml:space="preserve">laikomas selektyviu </w:t>
      </w:r>
      <w:proofErr w:type="spellStart"/>
      <w:r w:rsidR="005E3132" w:rsidRPr="00B37141">
        <w:t>mi</w:t>
      </w:r>
      <w:r w:rsidR="00297977" w:rsidRPr="00B37141">
        <w:t>orelaksantus</w:t>
      </w:r>
      <w:proofErr w:type="spellEnd"/>
      <w:r w:rsidR="00297977" w:rsidRPr="00B37141">
        <w:t xml:space="preserve"> </w:t>
      </w:r>
      <w:r w:rsidR="005E3132" w:rsidRPr="00B37141">
        <w:t xml:space="preserve">surišančiu vaistu (angl. </w:t>
      </w:r>
      <w:proofErr w:type="spellStart"/>
      <w:r w:rsidR="005E3132" w:rsidRPr="00B37141">
        <w:rPr>
          <w:i/>
        </w:rPr>
        <w:t>Selective</w:t>
      </w:r>
      <w:proofErr w:type="spellEnd"/>
      <w:r w:rsidR="005E3132" w:rsidRPr="00B37141">
        <w:rPr>
          <w:i/>
        </w:rPr>
        <w:t xml:space="preserve"> </w:t>
      </w:r>
      <w:proofErr w:type="spellStart"/>
      <w:r w:rsidR="005E3132" w:rsidRPr="00B37141">
        <w:rPr>
          <w:i/>
        </w:rPr>
        <w:t>Relaxant</w:t>
      </w:r>
      <w:proofErr w:type="spellEnd"/>
      <w:r w:rsidR="005E3132" w:rsidRPr="00B37141">
        <w:rPr>
          <w:i/>
        </w:rPr>
        <w:t xml:space="preserve"> </w:t>
      </w:r>
      <w:proofErr w:type="spellStart"/>
      <w:r w:rsidR="005E3132" w:rsidRPr="00B37141">
        <w:rPr>
          <w:i/>
        </w:rPr>
        <w:t>Binding</w:t>
      </w:r>
      <w:proofErr w:type="spellEnd"/>
      <w:r w:rsidR="005E3132" w:rsidRPr="00B37141">
        <w:rPr>
          <w:i/>
        </w:rPr>
        <w:t xml:space="preserve"> </w:t>
      </w:r>
      <w:proofErr w:type="spellStart"/>
      <w:r w:rsidR="005E3132" w:rsidRPr="00B37141">
        <w:rPr>
          <w:i/>
        </w:rPr>
        <w:t>Agent</w:t>
      </w:r>
      <w:proofErr w:type="spellEnd"/>
      <w:r w:rsidR="005E3132" w:rsidRPr="00B37141">
        <w:t xml:space="preserve">), nes jis sąveikauja tik su tam tikrais raumenis atpalaiduojančiais vaistais </w:t>
      </w:r>
      <w:r w:rsidR="00297977" w:rsidRPr="00B37141">
        <w:t>-</w:t>
      </w:r>
      <w:r w:rsidR="005E3132" w:rsidRPr="00B37141">
        <w:t xml:space="preserve"> </w:t>
      </w:r>
      <w:proofErr w:type="spellStart"/>
      <w:r w:rsidR="005E3132" w:rsidRPr="00B37141">
        <w:t>rokuronio</w:t>
      </w:r>
      <w:proofErr w:type="spellEnd"/>
      <w:r w:rsidR="005E3132" w:rsidRPr="00B37141">
        <w:t xml:space="preserve"> bromidu ar </w:t>
      </w:r>
      <w:proofErr w:type="spellStart"/>
      <w:r w:rsidR="005E3132" w:rsidRPr="00B37141">
        <w:t>vekuronio</w:t>
      </w:r>
      <w:proofErr w:type="spellEnd"/>
      <w:r w:rsidR="005E3132" w:rsidRPr="00B37141">
        <w:t xml:space="preserve"> bromidu.</w:t>
      </w:r>
    </w:p>
    <w:p w14:paraId="1F7F31C7" w14:textId="77777777" w:rsidR="00087F78" w:rsidRPr="00297977" w:rsidRDefault="00087F78" w:rsidP="00297977">
      <w:pPr>
        <w:pStyle w:val="Pagrindinistekstas"/>
      </w:pPr>
    </w:p>
    <w:p w14:paraId="6DA5662C" w14:textId="3EF41645" w:rsidR="00087F78" w:rsidRPr="00022446" w:rsidRDefault="005E3132" w:rsidP="00022446">
      <w:pPr>
        <w:rPr>
          <w:b/>
        </w:rPr>
      </w:pPr>
      <w:r w:rsidRPr="00022446">
        <w:rPr>
          <w:b/>
        </w:rPr>
        <w:t xml:space="preserve">Kam vartojamas </w:t>
      </w:r>
      <w:proofErr w:type="spellStart"/>
      <w:r w:rsidR="00297977" w:rsidRPr="00022446">
        <w:rPr>
          <w:rFonts w:eastAsia="Calibri"/>
          <w:b/>
        </w:rPr>
        <w:t>Sugammadex</w:t>
      </w:r>
      <w:proofErr w:type="spellEnd"/>
      <w:r w:rsidR="00297977" w:rsidRPr="00022446">
        <w:rPr>
          <w:rFonts w:eastAsia="Calibri"/>
          <w:b/>
        </w:rPr>
        <w:t xml:space="preserve"> </w:t>
      </w:r>
      <w:proofErr w:type="spellStart"/>
      <w:r w:rsidR="00CA2C2C">
        <w:rPr>
          <w:rFonts w:eastAsia="Calibri"/>
          <w:b/>
        </w:rPr>
        <w:t>Qilu</w:t>
      </w:r>
      <w:proofErr w:type="spellEnd"/>
    </w:p>
    <w:p w14:paraId="40022E79" w14:textId="140BA560" w:rsidR="00862BA1" w:rsidRDefault="005E3132" w:rsidP="00022446">
      <w:r w:rsidRPr="00022446">
        <w:t xml:space="preserve">Atliekant kai kurias operacijas, raumenys turi būti visiškai atsipalaidavę. Tada chirurgui būna lengviau atlikti operaciją. Dėl to bendrosios anestezijos metu Jums </w:t>
      </w:r>
      <w:r w:rsidR="00A85C17">
        <w:t>suleis</w:t>
      </w:r>
      <w:r w:rsidR="00A85C17" w:rsidRPr="00022446">
        <w:t xml:space="preserve"> </w:t>
      </w:r>
      <w:r w:rsidRPr="00022446">
        <w:t xml:space="preserve">vaistų, kurie atpalaiduoja raumenis. Tokie vaistai vadinami </w:t>
      </w:r>
      <w:proofErr w:type="spellStart"/>
      <w:r w:rsidRPr="00FB23AD">
        <w:rPr>
          <w:iCs/>
        </w:rPr>
        <w:t>miorelaksantais</w:t>
      </w:r>
      <w:proofErr w:type="spellEnd"/>
      <w:r w:rsidRPr="00A71C66">
        <w:rPr>
          <w:iCs/>
        </w:rPr>
        <w:t>.</w:t>
      </w:r>
      <w:r w:rsidRPr="00022446">
        <w:t xml:space="preserve"> Jiems priklauso, pavyzdžiui, </w:t>
      </w:r>
      <w:proofErr w:type="spellStart"/>
      <w:r w:rsidRPr="00022446">
        <w:t>rokuronio</w:t>
      </w:r>
      <w:proofErr w:type="spellEnd"/>
      <w:r w:rsidRPr="00022446">
        <w:t xml:space="preserve"> bromidas ir </w:t>
      </w:r>
      <w:proofErr w:type="spellStart"/>
      <w:r w:rsidRPr="00022446">
        <w:t>vekuronio</w:t>
      </w:r>
      <w:proofErr w:type="spellEnd"/>
      <w:r w:rsidR="00297977" w:rsidRPr="00022446">
        <w:t xml:space="preserve"> </w:t>
      </w:r>
      <w:r w:rsidRPr="00022446">
        <w:t>bromidas. Kadangi šie vaistai atpalaiduoja ir kvėpuojamuosius raumenis, operacijos metu ir po operacijos, kol atsinaujins savaiminis kvėpavimas, Jums reikės padėti kvėpuoti (taikyti dirbtinį kvėpavimą).</w:t>
      </w:r>
    </w:p>
    <w:p w14:paraId="25F61C4F" w14:textId="30B9C206" w:rsidR="00087F78" w:rsidRPr="00022446" w:rsidRDefault="00862BA1" w:rsidP="00022446">
      <w:r>
        <w:t>Šis vaistas</w:t>
      </w:r>
      <w:r w:rsidR="005E3132" w:rsidRPr="00022446">
        <w:t xml:space="preserve"> vartojamas greitinti po operacijos raumenų atsigavimą, kad galėtumėte kuo greičiau pradėti pats kvėpuoti. Jis veikia Jūsų organizme prisijungdamas prie </w:t>
      </w:r>
      <w:proofErr w:type="spellStart"/>
      <w:r w:rsidR="005E3132" w:rsidRPr="00022446">
        <w:t>rokuronio</w:t>
      </w:r>
      <w:proofErr w:type="spellEnd"/>
      <w:r w:rsidR="005E3132" w:rsidRPr="00022446">
        <w:t xml:space="preserve"> bromido ar </w:t>
      </w:r>
      <w:proofErr w:type="spellStart"/>
      <w:r w:rsidR="005E3132" w:rsidRPr="00022446">
        <w:t>vekuronio</w:t>
      </w:r>
      <w:proofErr w:type="spellEnd"/>
      <w:r w:rsidR="005E3132" w:rsidRPr="00022446">
        <w:t xml:space="preserve"> bromido. Jis gali būti skiriamas suaugusiesiems, kai yra vartojamas </w:t>
      </w:r>
      <w:proofErr w:type="spellStart"/>
      <w:r w:rsidR="005E3132" w:rsidRPr="00022446">
        <w:t>rokuronio</w:t>
      </w:r>
      <w:proofErr w:type="spellEnd"/>
      <w:r w:rsidR="005E3132" w:rsidRPr="00022446">
        <w:t xml:space="preserve"> bromidas ar </w:t>
      </w:r>
      <w:proofErr w:type="spellStart"/>
      <w:r w:rsidR="005E3132" w:rsidRPr="00022446">
        <w:t>vekuronio</w:t>
      </w:r>
      <w:proofErr w:type="spellEnd"/>
      <w:r w:rsidR="005E3132" w:rsidRPr="00022446">
        <w:t xml:space="preserve"> bromidas, bei vaikams ir paaugliams (nuo 2 iki 17</w:t>
      </w:r>
      <w:r w:rsidR="0020075D">
        <w:t> </w:t>
      </w:r>
      <w:r w:rsidR="005E3132" w:rsidRPr="00022446">
        <w:t>metų), kai vidutinei raumenų relaksacijai yra</w:t>
      </w:r>
      <w:r w:rsidR="00F32A61">
        <w:t xml:space="preserve"> </w:t>
      </w:r>
      <w:r w:rsidR="005E3132" w:rsidRPr="00022446">
        <w:t xml:space="preserve">vartojamas </w:t>
      </w:r>
      <w:proofErr w:type="spellStart"/>
      <w:r w:rsidR="005E3132" w:rsidRPr="00022446">
        <w:t>rokuronio</w:t>
      </w:r>
      <w:proofErr w:type="spellEnd"/>
      <w:r w:rsidR="005E3132" w:rsidRPr="00022446">
        <w:t xml:space="preserve"> bromidas.</w:t>
      </w:r>
    </w:p>
    <w:p w14:paraId="6DA8C5E8" w14:textId="77777777" w:rsidR="00087F78" w:rsidRDefault="00087F78">
      <w:pPr>
        <w:pStyle w:val="Pagrindinistekstas"/>
        <w:spacing w:before="3"/>
      </w:pPr>
    </w:p>
    <w:p w14:paraId="066FFF35" w14:textId="77777777" w:rsidR="00FB23AD" w:rsidRPr="002E02A5" w:rsidRDefault="00FB23AD">
      <w:pPr>
        <w:pStyle w:val="Pagrindinistekstas"/>
        <w:spacing w:before="3"/>
      </w:pPr>
    </w:p>
    <w:p w14:paraId="7EBD52DC" w14:textId="7155CFF8" w:rsidR="00087F78" w:rsidRPr="00022446" w:rsidRDefault="005E3132" w:rsidP="00022446">
      <w:pPr>
        <w:pStyle w:val="Sraopastraipa"/>
        <w:numPr>
          <w:ilvl w:val="0"/>
          <w:numId w:val="24"/>
        </w:numPr>
        <w:ind w:left="426" w:hanging="426"/>
        <w:rPr>
          <w:b/>
        </w:rPr>
      </w:pPr>
      <w:r w:rsidRPr="00022446">
        <w:rPr>
          <w:b/>
        </w:rPr>
        <w:t xml:space="preserve">Kas žinotina prieš </w:t>
      </w:r>
      <w:r w:rsidR="002E02A5" w:rsidRPr="00022446">
        <w:rPr>
          <w:b/>
        </w:rPr>
        <w:t xml:space="preserve">vartojant </w:t>
      </w:r>
      <w:proofErr w:type="spellStart"/>
      <w:r w:rsidR="002E02A5" w:rsidRPr="00022446">
        <w:rPr>
          <w:rFonts w:eastAsia="Calibri"/>
          <w:b/>
        </w:rPr>
        <w:t>Sugammadex</w:t>
      </w:r>
      <w:proofErr w:type="spellEnd"/>
      <w:r w:rsidR="002E02A5" w:rsidRPr="00022446">
        <w:rPr>
          <w:rFonts w:eastAsia="Calibri"/>
          <w:b/>
        </w:rPr>
        <w:t xml:space="preserve"> </w:t>
      </w:r>
      <w:proofErr w:type="spellStart"/>
      <w:r w:rsidR="00CA2C2C">
        <w:rPr>
          <w:rFonts w:eastAsia="Calibri"/>
          <w:b/>
        </w:rPr>
        <w:t>Qilu</w:t>
      </w:r>
      <w:proofErr w:type="spellEnd"/>
    </w:p>
    <w:p w14:paraId="4020AC3F" w14:textId="77777777" w:rsidR="00087F78" w:rsidRPr="00301AE7" w:rsidRDefault="00087F78">
      <w:pPr>
        <w:pStyle w:val="Pagrindinistekstas"/>
        <w:spacing w:before="1"/>
        <w:rPr>
          <w:b/>
        </w:rPr>
      </w:pPr>
    </w:p>
    <w:p w14:paraId="407CBD23" w14:textId="4D016C1E" w:rsidR="00087F78" w:rsidRPr="00022446" w:rsidRDefault="002E02A5" w:rsidP="00022446">
      <w:pPr>
        <w:rPr>
          <w:b/>
        </w:rPr>
      </w:pPr>
      <w:proofErr w:type="spellStart"/>
      <w:r w:rsidRPr="00022446">
        <w:rPr>
          <w:rFonts w:eastAsia="Calibri"/>
          <w:b/>
        </w:rPr>
        <w:t>Sugammadex</w:t>
      </w:r>
      <w:proofErr w:type="spellEnd"/>
      <w:r w:rsidRPr="00022446">
        <w:rPr>
          <w:rFonts w:eastAsia="Calibri"/>
          <w:b/>
        </w:rPr>
        <w:t xml:space="preserve"> </w:t>
      </w:r>
      <w:proofErr w:type="spellStart"/>
      <w:r w:rsidR="008D2051">
        <w:rPr>
          <w:rFonts w:eastAsia="Calibri"/>
          <w:b/>
        </w:rPr>
        <w:t>Qilu</w:t>
      </w:r>
      <w:proofErr w:type="spellEnd"/>
      <w:r w:rsidR="005E3132" w:rsidRPr="00022446">
        <w:rPr>
          <w:b/>
        </w:rPr>
        <w:t xml:space="preserve"> vartoti </w:t>
      </w:r>
      <w:r w:rsidRPr="00022446">
        <w:rPr>
          <w:b/>
        </w:rPr>
        <w:t>draudžiama:</w:t>
      </w:r>
    </w:p>
    <w:p w14:paraId="0C70AFCD" w14:textId="77777777" w:rsidR="002E02A5" w:rsidRPr="00022446" w:rsidRDefault="005E3132" w:rsidP="00022446">
      <w:pPr>
        <w:pStyle w:val="Sraopastraipa"/>
        <w:numPr>
          <w:ilvl w:val="0"/>
          <w:numId w:val="25"/>
        </w:numPr>
        <w:ind w:left="426" w:hanging="426"/>
      </w:pPr>
      <w:r w:rsidRPr="00022446">
        <w:t xml:space="preserve">jeigu yra alergija </w:t>
      </w:r>
      <w:proofErr w:type="spellStart"/>
      <w:r w:rsidRPr="00022446">
        <w:t>sugamadeksui</w:t>
      </w:r>
      <w:proofErr w:type="spellEnd"/>
      <w:r w:rsidRPr="00022446">
        <w:t xml:space="preserve"> arba bet kuriai pagalbinei šio vaisto medžiagai (jos </w:t>
      </w:r>
    </w:p>
    <w:p w14:paraId="68398FEB" w14:textId="615531DA" w:rsidR="00921029" w:rsidRDefault="005E3132" w:rsidP="00022446">
      <w:r w:rsidRPr="00022446">
        <w:t>išvardytos 6</w:t>
      </w:r>
      <w:r w:rsidR="009A3B1F">
        <w:t> </w:t>
      </w:r>
      <w:r w:rsidR="002E02A5" w:rsidRPr="00022446">
        <w:t xml:space="preserve"> </w:t>
      </w:r>
      <w:r w:rsidRPr="00022446">
        <w:t>skyriuje).</w:t>
      </w:r>
    </w:p>
    <w:p w14:paraId="5A14F4E8" w14:textId="1CCC6489" w:rsidR="00087F78" w:rsidRPr="00022446" w:rsidRDefault="005E3132" w:rsidP="00022446">
      <w:r w:rsidRPr="00022446">
        <w:t>Jeigu taip yra, apie tai pasakykite savo anesteziologui.</w:t>
      </w:r>
    </w:p>
    <w:p w14:paraId="71045347" w14:textId="77777777" w:rsidR="00087F78" w:rsidRDefault="00087F78">
      <w:pPr>
        <w:pStyle w:val="Pagrindinistekstas"/>
        <w:spacing w:before="6"/>
      </w:pPr>
    </w:p>
    <w:p w14:paraId="4DFBB351" w14:textId="77777777" w:rsidR="00087F78" w:rsidRDefault="005E3132" w:rsidP="00022446">
      <w:pPr>
        <w:pStyle w:val="Antrat1"/>
        <w:ind w:hanging="228"/>
      </w:pPr>
      <w:r>
        <w:rPr>
          <w:spacing w:val="-5"/>
          <w:w w:val="105"/>
        </w:rPr>
        <w:t>Įspėjima</w:t>
      </w:r>
      <w:r w:rsidRPr="00FB23AD">
        <w:rPr>
          <w:spacing w:val="-5"/>
          <w:w w:val="105"/>
          <w:szCs w:val="32"/>
        </w:rPr>
        <w:t>i</w:t>
      </w:r>
      <w:r>
        <w:rPr>
          <w:spacing w:val="1"/>
          <w:w w:val="105"/>
          <w:sz w:val="17"/>
        </w:rPr>
        <w:t xml:space="preserve"> </w:t>
      </w:r>
      <w:r>
        <w:rPr>
          <w:spacing w:val="-4"/>
          <w:w w:val="105"/>
        </w:rPr>
        <w:t>ir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atsargumo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priemonės</w:t>
      </w:r>
    </w:p>
    <w:p w14:paraId="4C1B1340" w14:textId="7CF28133" w:rsidR="00087F78" w:rsidRPr="00022446" w:rsidRDefault="005E3132" w:rsidP="00022446">
      <w:r w:rsidRPr="00022446">
        <w:t xml:space="preserve">Pasitarkite su anesteziologu, prieš pradėdami vartoti </w:t>
      </w:r>
      <w:proofErr w:type="spellStart"/>
      <w:r w:rsidR="002E02A5" w:rsidRPr="00022446">
        <w:rPr>
          <w:rFonts w:eastAsia="Calibri"/>
        </w:rPr>
        <w:t>Sugammadex</w:t>
      </w:r>
      <w:proofErr w:type="spellEnd"/>
      <w:r w:rsidR="002E02A5" w:rsidRPr="00022446">
        <w:rPr>
          <w:rFonts w:eastAsia="Calibri"/>
        </w:rPr>
        <w:t xml:space="preserve"> </w:t>
      </w:r>
      <w:proofErr w:type="spellStart"/>
      <w:r w:rsidR="00CA2C2C">
        <w:rPr>
          <w:rFonts w:eastAsia="Calibri"/>
        </w:rPr>
        <w:t>Qilu</w:t>
      </w:r>
      <w:proofErr w:type="spellEnd"/>
      <w:r w:rsidRPr="00022446">
        <w:t>:</w:t>
      </w:r>
    </w:p>
    <w:p w14:paraId="45BE5C83" w14:textId="335C46E7" w:rsidR="009D7F46" w:rsidRDefault="005E3132" w:rsidP="00022446">
      <w:pPr>
        <w:pStyle w:val="Sraopastraipa"/>
        <w:numPr>
          <w:ilvl w:val="0"/>
          <w:numId w:val="25"/>
        </w:numPr>
        <w:ind w:left="426" w:hanging="426"/>
      </w:pPr>
      <w:r w:rsidRPr="00022446">
        <w:t xml:space="preserve">jeigu sergate arba sirgote inkstų liga. Tai svarbu, nes </w:t>
      </w:r>
      <w:proofErr w:type="spellStart"/>
      <w:r w:rsidR="00CA2C2C" w:rsidRPr="00022446">
        <w:rPr>
          <w:rFonts w:eastAsia="Calibri"/>
        </w:rPr>
        <w:t>Sugammadex</w:t>
      </w:r>
      <w:proofErr w:type="spellEnd"/>
      <w:r w:rsidR="00CA2C2C" w:rsidRPr="00022446">
        <w:rPr>
          <w:rFonts w:eastAsia="Calibri"/>
        </w:rPr>
        <w:t xml:space="preserve"> </w:t>
      </w:r>
      <w:proofErr w:type="spellStart"/>
      <w:r w:rsidR="00CA2C2C">
        <w:rPr>
          <w:rFonts w:eastAsia="Calibri"/>
        </w:rPr>
        <w:t>Qilu</w:t>
      </w:r>
      <w:proofErr w:type="spellEnd"/>
      <w:r w:rsidR="00CA2C2C" w:rsidRPr="00022446">
        <w:t xml:space="preserve"> </w:t>
      </w:r>
      <w:r w:rsidRPr="00022446">
        <w:t xml:space="preserve">šalinamas iš </w:t>
      </w:r>
    </w:p>
    <w:p w14:paraId="32EFD466" w14:textId="77777777" w:rsidR="00087F78" w:rsidRDefault="005E3132" w:rsidP="00FB23AD">
      <w:pPr>
        <w:ind w:firstLine="426"/>
      </w:pPr>
      <w:r w:rsidRPr="00022446">
        <w:t>organizmo pro</w:t>
      </w:r>
      <w:r w:rsidR="009D7F46">
        <w:t xml:space="preserve"> </w:t>
      </w:r>
      <w:r w:rsidRPr="00022446">
        <w:t>inkstus;</w:t>
      </w:r>
    </w:p>
    <w:p w14:paraId="35B4197C" w14:textId="77777777" w:rsidR="00087F78" w:rsidRPr="00022446" w:rsidRDefault="005E3132" w:rsidP="00022446">
      <w:pPr>
        <w:pStyle w:val="Sraopastraipa"/>
        <w:numPr>
          <w:ilvl w:val="0"/>
          <w:numId w:val="25"/>
        </w:numPr>
        <w:ind w:left="426" w:hanging="426"/>
      </w:pPr>
      <w:r w:rsidRPr="00022446">
        <w:t>jeigu sergate arba sirgote kepenų liga;</w:t>
      </w:r>
    </w:p>
    <w:p w14:paraId="59426803" w14:textId="77777777" w:rsidR="00087F78" w:rsidRPr="00022446" w:rsidRDefault="005E3132" w:rsidP="00022446">
      <w:pPr>
        <w:pStyle w:val="Sraopastraipa"/>
        <w:numPr>
          <w:ilvl w:val="0"/>
          <w:numId w:val="25"/>
        </w:numPr>
        <w:ind w:left="426" w:hanging="426"/>
      </w:pPr>
      <w:r w:rsidRPr="00022446">
        <w:t>jeigu organizme kaupiasi skysčiai (edema);</w:t>
      </w:r>
    </w:p>
    <w:p w14:paraId="639D1D3E" w14:textId="77777777" w:rsidR="002E02A5" w:rsidRPr="00022446" w:rsidRDefault="005E3132" w:rsidP="00022446">
      <w:pPr>
        <w:pStyle w:val="Sraopastraipa"/>
        <w:numPr>
          <w:ilvl w:val="0"/>
          <w:numId w:val="25"/>
        </w:numPr>
        <w:ind w:left="426" w:hanging="426"/>
        <w:jc w:val="both"/>
      </w:pPr>
      <w:r w:rsidRPr="00022446">
        <w:t xml:space="preserve">jeigu sergate ligomis, kurios padidina kraujavimo riziką (kraujo krešėjimo sutrikimai) arba </w:t>
      </w:r>
    </w:p>
    <w:p w14:paraId="1D77D1C8" w14:textId="77777777" w:rsidR="00087F78" w:rsidRDefault="005E3132" w:rsidP="00FB23AD">
      <w:pPr>
        <w:ind w:firstLine="426"/>
      </w:pPr>
      <w:r w:rsidRPr="00022446">
        <w:lastRenderedPageBreak/>
        <w:t>vartojate antikoaguliantus.</w:t>
      </w:r>
    </w:p>
    <w:p w14:paraId="31EE2409" w14:textId="77777777" w:rsidR="001400DC" w:rsidRPr="00022446" w:rsidRDefault="001400DC" w:rsidP="00022446"/>
    <w:p w14:paraId="18B79B9B" w14:textId="77777777" w:rsidR="00087F78" w:rsidRPr="00022446" w:rsidRDefault="002E02A5" w:rsidP="00022446">
      <w:pPr>
        <w:rPr>
          <w:b/>
        </w:rPr>
      </w:pPr>
      <w:r w:rsidRPr="00022446">
        <w:rPr>
          <w:b/>
        </w:rPr>
        <w:t>V</w:t>
      </w:r>
      <w:r w:rsidR="005E3132" w:rsidRPr="00022446">
        <w:rPr>
          <w:b/>
        </w:rPr>
        <w:t>aikams ir paaugliams</w:t>
      </w:r>
    </w:p>
    <w:p w14:paraId="56D95AC1" w14:textId="1C665196" w:rsidR="00087F78" w:rsidRPr="00022446" w:rsidRDefault="005E3132" w:rsidP="00022446">
      <w:r w:rsidRPr="00022446">
        <w:t>Jaunesniems kaip 2</w:t>
      </w:r>
      <w:r w:rsidR="0020075D">
        <w:t> </w:t>
      </w:r>
      <w:r w:rsidRPr="00022446">
        <w:t>metų kūdikiams šio vaisto skirti nerekomenduojama.</w:t>
      </w:r>
    </w:p>
    <w:p w14:paraId="6B7B88F5" w14:textId="77777777" w:rsidR="00087F78" w:rsidRPr="002E02A5" w:rsidRDefault="00087F78">
      <w:pPr>
        <w:pStyle w:val="Pagrindinistekstas"/>
        <w:spacing w:before="6"/>
      </w:pPr>
    </w:p>
    <w:p w14:paraId="7D421FF4" w14:textId="0454F685" w:rsidR="00087F78" w:rsidRPr="00022446" w:rsidRDefault="005E3132" w:rsidP="00022446">
      <w:pPr>
        <w:rPr>
          <w:b/>
        </w:rPr>
      </w:pPr>
      <w:r w:rsidRPr="00022446">
        <w:rPr>
          <w:b/>
        </w:rPr>
        <w:t xml:space="preserve">Kiti vaistai ir </w:t>
      </w:r>
      <w:proofErr w:type="spellStart"/>
      <w:r w:rsidR="002E02A5" w:rsidRPr="00022446">
        <w:rPr>
          <w:rFonts w:eastAsia="Calibri"/>
          <w:b/>
        </w:rPr>
        <w:t>Sugammadex</w:t>
      </w:r>
      <w:proofErr w:type="spellEnd"/>
      <w:r w:rsidR="002E02A5" w:rsidRPr="00022446">
        <w:rPr>
          <w:rFonts w:eastAsia="Calibri"/>
          <w:b/>
        </w:rPr>
        <w:t xml:space="preserve"> </w:t>
      </w:r>
      <w:proofErr w:type="spellStart"/>
      <w:r w:rsidR="00CA2C2C">
        <w:rPr>
          <w:rFonts w:eastAsia="Calibri"/>
          <w:b/>
        </w:rPr>
        <w:t>Qilu</w:t>
      </w:r>
      <w:proofErr w:type="spellEnd"/>
    </w:p>
    <w:p w14:paraId="6CD0C4B4" w14:textId="78CC1F98" w:rsidR="00087F78" w:rsidRPr="00022446" w:rsidRDefault="005E3132" w:rsidP="00022446">
      <w:r w:rsidRPr="00022446">
        <w:t xml:space="preserve">Jeigu vartojate ar neseniai vartojote kitų vaistų arba dėl to nesate tikri, apie tai pasakykite </w:t>
      </w:r>
    </w:p>
    <w:p w14:paraId="20173157" w14:textId="052090B0" w:rsidR="00087F78" w:rsidRPr="00022446" w:rsidRDefault="005E3132" w:rsidP="00022446">
      <w:r w:rsidRPr="00022446">
        <w:t xml:space="preserve">anesteziologui. </w:t>
      </w:r>
      <w:proofErr w:type="spellStart"/>
      <w:r w:rsidR="002E02A5" w:rsidRPr="00022446">
        <w:rPr>
          <w:rFonts w:eastAsia="Calibri"/>
        </w:rPr>
        <w:t>Sugamade</w:t>
      </w:r>
      <w:r w:rsidR="00950393">
        <w:rPr>
          <w:rFonts w:eastAsia="Calibri"/>
        </w:rPr>
        <w:t>ksas</w:t>
      </w:r>
      <w:proofErr w:type="spellEnd"/>
      <w:r w:rsidR="002E02A5" w:rsidRPr="00022446">
        <w:rPr>
          <w:rFonts w:eastAsia="Calibri"/>
        </w:rPr>
        <w:t xml:space="preserve"> </w:t>
      </w:r>
      <w:r w:rsidRPr="00022446">
        <w:t xml:space="preserve">gali turėti įtakos kitų vaistų veikimui, o kiti vaistai - </w:t>
      </w:r>
      <w:proofErr w:type="spellStart"/>
      <w:r w:rsidR="00D37AE2" w:rsidRPr="00022446">
        <w:rPr>
          <w:rFonts w:eastAsia="Calibri"/>
        </w:rPr>
        <w:t>Sugammadex</w:t>
      </w:r>
      <w:proofErr w:type="spellEnd"/>
      <w:r w:rsidR="00D37AE2" w:rsidRPr="00022446">
        <w:rPr>
          <w:rFonts w:eastAsia="Calibri"/>
        </w:rPr>
        <w:t xml:space="preserve"> </w:t>
      </w:r>
      <w:proofErr w:type="spellStart"/>
      <w:r w:rsidR="00CA2C2C">
        <w:rPr>
          <w:rFonts w:eastAsia="Calibri"/>
        </w:rPr>
        <w:t>Qilu</w:t>
      </w:r>
      <w:proofErr w:type="spellEnd"/>
      <w:r w:rsidR="00D37AE2" w:rsidRPr="00022446">
        <w:rPr>
          <w:rFonts w:eastAsia="Calibri"/>
        </w:rPr>
        <w:t xml:space="preserve"> </w:t>
      </w:r>
      <w:r w:rsidRPr="00022446">
        <w:t>veikimui.</w:t>
      </w:r>
    </w:p>
    <w:p w14:paraId="34CCAB80" w14:textId="77777777" w:rsidR="00087F78" w:rsidRPr="002E02A5" w:rsidRDefault="00087F78">
      <w:pPr>
        <w:pStyle w:val="Pagrindinistekstas"/>
        <w:spacing w:before="5"/>
      </w:pPr>
    </w:p>
    <w:p w14:paraId="2ADC1F9F" w14:textId="59A95334" w:rsidR="00087F78" w:rsidRPr="00022446" w:rsidRDefault="005E3132" w:rsidP="00022446">
      <w:pPr>
        <w:rPr>
          <w:b/>
        </w:rPr>
      </w:pPr>
      <w:r w:rsidRPr="00022446">
        <w:rPr>
          <w:b/>
        </w:rPr>
        <w:t xml:space="preserve">Kai kurie vaistai silpnina </w:t>
      </w:r>
      <w:proofErr w:type="spellStart"/>
      <w:r w:rsidR="00950393">
        <w:rPr>
          <w:b/>
        </w:rPr>
        <w:t>s</w:t>
      </w:r>
      <w:r w:rsidR="00D37AE2" w:rsidRPr="00022446">
        <w:rPr>
          <w:rFonts w:eastAsia="Calibri"/>
          <w:b/>
        </w:rPr>
        <w:t>ugamade</w:t>
      </w:r>
      <w:r w:rsidR="00E12453">
        <w:rPr>
          <w:rFonts w:eastAsia="Calibri"/>
          <w:b/>
        </w:rPr>
        <w:t>kso</w:t>
      </w:r>
      <w:proofErr w:type="spellEnd"/>
      <w:r w:rsidR="00D37AE2" w:rsidRPr="00022446">
        <w:rPr>
          <w:rFonts w:eastAsia="Calibri"/>
          <w:b/>
        </w:rPr>
        <w:t xml:space="preserve"> </w:t>
      </w:r>
      <w:r w:rsidRPr="00022446">
        <w:rPr>
          <w:b/>
        </w:rPr>
        <w:t>poveikį</w:t>
      </w:r>
    </w:p>
    <w:p w14:paraId="59B5F399" w14:textId="77777777" w:rsidR="00087F78" w:rsidRDefault="005E3132" w:rsidP="00022446">
      <w:pPr>
        <w:pStyle w:val="Pagrindinistekstas"/>
        <w:spacing w:line="251" w:lineRule="exact"/>
        <w:ind w:left="228" w:hanging="228"/>
      </w:pPr>
      <w:r>
        <w:rPr>
          <w:spacing w:val="-5"/>
          <w:w w:val="105"/>
        </w:rPr>
        <w:t>Labai svarbu, kad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pasakytumėt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savo anesteziologui,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jeigu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neseniai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vartojote:</w:t>
      </w:r>
    </w:p>
    <w:p w14:paraId="344F1072" w14:textId="1DD41C42" w:rsidR="00087F78" w:rsidRPr="00022446" w:rsidRDefault="005E3132" w:rsidP="00022446">
      <w:pPr>
        <w:pStyle w:val="Sraopastraipa"/>
        <w:numPr>
          <w:ilvl w:val="0"/>
          <w:numId w:val="26"/>
        </w:numPr>
        <w:ind w:left="426" w:hanging="426"/>
      </w:pPr>
      <w:proofErr w:type="spellStart"/>
      <w:r w:rsidRPr="00022446">
        <w:t>toremifeną</w:t>
      </w:r>
      <w:proofErr w:type="spellEnd"/>
      <w:r w:rsidRPr="00022446">
        <w:t xml:space="preserve"> (</w:t>
      </w:r>
      <w:r w:rsidR="00325742" w:rsidRPr="00667957">
        <w:t>skiriamas krūties vėžio gydymui</w:t>
      </w:r>
      <w:r w:rsidRPr="00022446">
        <w:t>);</w:t>
      </w:r>
    </w:p>
    <w:p w14:paraId="5836B36A" w14:textId="77777777" w:rsidR="00087F78" w:rsidRPr="00022446" w:rsidRDefault="005E3132" w:rsidP="00022446">
      <w:pPr>
        <w:pStyle w:val="Sraopastraipa"/>
        <w:numPr>
          <w:ilvl w:val="0"/>
          <w:numId w:val="26"/>
        </w:numPr>
        <w:ind w:left="426" w:hanging="426"/>
      </w:pPr>
      <w:proofErr w:type="spellStart"/>
      <w:r w:rsidRPr="00022446">
        <w:t>fuzido</w:t>
      </w:r>
      <w:proofErr w:type="spellEnd"/>
      <w:r w:rsidRPr="00022446">
        <w:t xml:space="preserve"> rūgštį (antibiotikas).</w:t>
      </w:r>
    </w:p>
    <w:p w14:paraId="458DC6B8" w14:textId="77777777" w:rsidR="00087F78" w:rsidRPr="00022446" w:rsidRDefault="00087F78">
      <w:pPr>
        <w:pStyle w:val="Pagrindinistekstas"/>
        <w:spacing w:before="3"/>
      </w:pPr>
    </w:p>
    <w:p w14:paraId="6B0D592F" w14:textId="08F58D2B" w:rsidR="00087F78" w:rsidRPr="00D37AE2" w:rsidRDefault="00D37AE2" w:rsidP="00022446">
      <w:pPr>
        <w:ind w:left="228" w:hanging="228"/>
        <w:rPr>
          <w:b/>
        </w:rPr>
      </w:pPr>
      <w:proofErr w:type="spellStart"/>
      <w:r w:rsidRPr="00D37AE2">
        <w:rPr>
          <w:rFonts w:eastAsia="Calibri"/>
          <w:b/>
        </w:rPr>
        <w:t>Sugamade</w:t>
      </w:r>
      <w:r w:rsidR="00950393">
        <w:rPr>
          <w:rFonts w:eastAsia="Calibri"/>
          <w:b/>
        </w:rPr>
        <w:t>ksas</w:t>
      </w:r>
      <w:proofErr w:type="spellEnd"/>
      <w:r w:rsidR="00A10F26">
        <w:rPr>
          <w:rFonts w:eastAsia="Calibri"/>
          <w:b/>
        </w:rPr>
        <w:t xml:space="preserve"> gali veikti hormoninius</w:t>
      </w:r>
      <w:r w:rsidR="00903946">
        <w:rPr>
          <w:rFonts w:eastAsia="Calibri"/>
          <w:b/>
        </w:rPr>
        <w:t xml:space="preserve"> kontraceptikus</w:t>
      </w:r>
    </w:p>
    <w:p w14:paraId="7A233FD4" w14:textId="6D4CD548" w:rsidR="00D37AE2" w:rsidRPr="00022446" w:rsidRDefault="00E27F4B" w:rsidP="00022446">
      <w:r>
        <w:rPr>
          <w:rFonts w:eastAsia="Calibri"/>
        </w:rPr>
        <w:t>Ši</w:t>
      </w:r>
      <w:r w:rsidR="004351CE" w:rsidRPr="00667957">
        <w:rPr>
          <w:rFonts w:eastAsia="Calibri"/>
        </w:rPr>
        <w:t>s</w:t>
      </w:r>
      <w:r w:rsidR="00921029">
        <w:rPr>
          <w:rFonts w:eastAsia="Calibri"/>
        </w:rPr>
        <w:t xml:space="preserve"> vaistas</w:t>
      </w:r>
      <w:r w:rsidR="005E3132" w:rsidRPr="00022446">
        <w:t xml:space="preserve"> gali mažinti hormoninių kontraceptikų, įskaitant sudėtines kontraceptines </w:t>
      </w:r>
    </w:p>
    <w:p w14:paraId="3554AD9D" w14:textId="4E52F9A3" w:rsidR="00087F78" w:rsidRPr="00022446" w:rsidRDefault="005E3132" w:rsidP="00022446">
      <w:r w:rsidRPr="00022446">
        <w:t xml:space="preserve">tabletes (SKT), makšties žiedą, implantus ar hormoninę į makštį vartojamą sistemą (gimdos spiralę, IUS), </w:t>
      </w:r>
      <w:r w:rsidRPr="001C29A0">
        <w:t xml:space="preserve">veiksmingumą, nes sumažina hormono </w:t>
      </w:r>
      <w:proofErr w:type="spellStart"/>
      <w:r w:rsidRPr="001C29A0">
        <w:t>progestageno</w:t>
      </w:r>
      <w:proofErr w:type="spellEnd"/>
      <w:r w:rsidRPr="001C29A0">
        <w:t xml:space="preserve"> kiekį organizme. Vartojant </w:t>
      </w:r>
      <w:proofErr w:type="spellStart"/>
      <w:r w:rsidR="0020075D" w:rsidRPr="001C29A0">
        <w:t>sugamadeksą</w:t>
      </w:r>
      <w:proofErr w:type="spellEnd"/>
      <w:r w:rsidRPr="001C29A0">
        <w:t>,</w:t>
      </w:r>
      <w:r w:rsidRPr="00022446">
        <w:t xml:space="preserve"> </w:t>
      </w:r>
      <w:proofErr w:type="spellStart"/>
      <w:r w:rsidRPr="00022446">
        <w:t>progestageno</w:t>
      </w:r>
      <w:proofErr w:type="spellEnd"/>
      <w:r w:rsidRPr="00022446">
        <w:t xml:space="preserve"> kiekis organizme sumažėja maždaug tiek pat, kaip praleidus vieną kontraceptinę tabletę.</w:t>
      </w:r>
    </w:p>
    <w:p w14:paraId="0C9534C8" w14:textId="33F8FEFA" w:rsidR="00D37AE2" w:rsidRPr="00E12453" w:rsidRDefault="005E3132" w:rsidP="00022446">
      <w:pPr>
        <w:pStyle w:val="Sraopastraipa"/>
        <w:numPr>
          <w:ilvl w:val="0"/>
          <w:numId w:val="27"/>
        </w:numPr>
        <w:ind w:left="426" w:hanging="426"/>
      </w:pPr>
      <w:r w:rsidRPr="00022446">
        <w:t xml:space="preserve">Jeigu geriate </w:t>
      </w:r>
      <w:r w:rsidRPr="00E12453">
        <w:t xml:space="preserve">SKT tą pačią dieną, kai gydoma </w:t>
      </w:r>
      <w:proofErr w:type="spellStart"/>
      <w:r w:rsidR="009E3876" w:rsidRPr="00E12453">
        <w:t>sugamadeksu</w:t>
      </w:r>
      <w:proofErr w:type="spellEnd"/>
      <w:r w:rsidRPr="00E12453">
        <w:t xml:space="preserve">, laikykitės SKT pakuotės </w:t>
      </w:r>
    </w:p>
    <w:p w14:paraId="5316A0D7" w14:textId="725A9E73" w:rsidR="00087F78" w:rsidRPr="00E12453" w:rsidRDefault="005E3132" w:rsidP="00FB23AD">
      <w:pPr>
        <w:ind w:firstLine="426"/>
      </w:pPr>
      <w:r w:rsidRPr="00E12453">
        <w:t>lapelyje pateiktų nurodymų apie tai, kaip elgtis, pamiršus išgerti tabletę.</w:t>
      </w:r>
    </w:p>
    <w:p w14:paraId="26253D30" w14:textId="77777777" w:rsidR="00D37AE2" w:rsidRPr="00022446" w:rsidRDefault="005E3132" w:rsidP="00022446">
      <w:pPr>
        <w:pStyle w:val="Sraopastraipa"/>
        <w:numPr>
          <w:ilvl w:val="0"/>
          <w:numId w:val="27"/>
        </w:numPr>
        <w:ind w:left="426" w:hanging="426"/>
      </w:pPr>
      <w:r w:rsidRPr="00E12453">
        <w:t>Jeigu vartojate kitokių</w:t>
      </w:r>
      <w:r w:rsidRPr="00022446">
        <w:t xml:space="preserve"> hormoninių kontraceptikų (pvz., makšties žiedą, implantą ar gimdos </w:t>
      </w:r>
    </w:p>
    <w:p w14:paraId="59B8797B" w14:textId="706918ED" w:rsidR="00087F78" w:rsidRPr="00022446" w:rsidRDefault="00D37AE2" w:rsidP="00FB23AD">
      <w:pPr>
        <w:ind w:left="397"/>
      </w:pPr>
      <w:r w:rsidRPr="00022446">
        <w:t xml:space="preserve"> </w:t>
      </w:r>
      <w:r w:rsidR="00E27F4B">
        <w:t xml:space="preserve">spiralę), </w:t>
      </w:r>
      <w:r w:rsidR="00325742" w:rsidRPr="00667957">
        <w:t>ateinančias</w:t>
      </w:r>
      <w:r w:rsidR="00325742">
        <w:rPr>
          <w:color w:val="00B050"/>
        </w:rPr>
        <w:t xml:space="preserve"> </w:t>
      </w:r>
      <w:r w:rsidR="005E3132" w:rsidRPr="00022446">
        <w:t>7</w:t>
      </w:r>
      <w:r w:rsidR="001C29A0">
        <w:t> </w:t>
      </w:r>
      <w:r w:rsidR="005E3132" w:rsidRPr="00022446">
        <w:t>dienas turite naudoti papildomą nehormoninį kontracepcijos metodą (pvz., prezervatyvą) ir laikytis pakuotės lapelyje pateiktų nurodymų.</w:t>
      </w:r>
    </w:p>
    <w:p w14:paraId="151943D2" w14:textId="77777777" w:rsidR="00087F78" w:rsidRDefault="00087F78" w:rsidP="00301AE7">
      <w:pPr>
        <w:pStyle w:val="Pagrindinistekstas"/>
      </w:pPr>
    </w:p>
    <w:p w14:paraId="054B847E" w14:textId="77777777" w:rsidR="00087F78" w:rsidRPr="00022446" w:rsidRDefault="005E3132" w:rsidP="00022446">
      <w:pPr>
        <w:rPr>
          <w:b/>
        </w:rPr>
      </w:pPr>
      <w:r w:rsidRPr="00022446">
        <w:rPr>
          <w:b/>
        </w:rPr>
        <w:t>Įtaka kraujo tyrimams</w:t>
      </w:r>
    </w:p>
    <w:p w14:paraId="3D2687E7" w14:textId="7E6B9FD4" w:rsidR="00087F78" w:rsidRPr="00022446" w:rsidRDefault="009E3876" w:rsidP="00022446">
      <w:r>
        <w:rPr>
          <w:rFonts w:eastAsia="Calibri"/>
        </w:rPr>
        <w:t>Šia vaistas</w:t>
      </w:r>
      <w:r w:rsidR="005E3132" w:rsidRPr="00022446">
        <w:t xml:space="preserve"> laboratorinių tyrimų dažniausiai neveikia. Visgi jis gali keisti hormono, vadinamo progesteronu, kiekio kraujyje tyrimų rodmenis. Jeigu </w:t>
      </w:r>
      <w:proofErr w:type="spellStart"/>
      <w:r>
        <w:t>sugamadekso</w:t>
      </w:r>
      <w:proofErr w:type="spellEnd"/>
      <w:r w:rsidR="005E3132" w:rsidRPr="00022446">
        <w:t xml:space="preserve"> vartojimo dieną reikia nustatyti progesterono koncentraciją Jūsų kraujyje, pasitarkite su savo gydytoju.</w:t>
      </w:r>
    </w:p>
    <w:p w14:paraId="0A387041" w14:textId="77777777" w:rsidR="00087F78" w:rsidRPr="00D37AE2" w:rsidRDefault="00087F78" w:rsidP="00301AE7">
      <w:pPr>
        <w:pStyle w:val="Pagrindinistekstas"/>
      </w:pPr>
    </w:p>
    <w:p w14:paraId="32371E18" w14:textId="77777777" w:rsidR="00087F78" w:rsidRPr="00022446" w:rsidRDefault="005E3132" w:rsidP="00022446">
      <w:pPr>
        <w:rPr>
          <w:b/>
        </w:rPr>
      </w:pPr>
      <w:r w:rsidRPr="00022446">
        <w:rPr>
          <w:b/>
        </w:rPr>
        <w:t>Nėštumas ir žindymo laikotarpis</w:t>
      </w:r>
    </w:p>
    <w:p w14:paraId="392350F0" w14:textId="048DE879" w:rsidR="00087F78" w:rsidRPr="00022446" w:rsidRDefault="005E3132" w:rsidP="00022446">
      <w:r w:rsidRPr="00022446">
        <w:t>Jeigu esate nėščia, manote, kad galbūt esate nėščia, arba žindote kūdikį, apie tai pasakykite savo anesteziologui.</w:t>
      </w:r>
      <w:r w:rsidR="00D76624">
        <w:t xml:space="preserve"> </w:t>
      </w:r>
      <w:r w:rsidRPr="00022446">
        <w:t xml:space="preserve">Tokiu atveju </w:t>
      </w:r>
      <w:proofErr w:type="spellStart"/>
      <w:r w:rsidR="009E3876">
        <w:t>sugamadeksą</w:t>
      </w:r>
      <w:proofErr w:type="spellEnd"/>
      <w:r w:rsidRPr="00022446">
        <w:t xml:space="preserve"> vartoti galima, bet pirmiausia būtina tai aptarti.</w:t>
      </w:r>
      <w:r w:rsidR="00E27F4B">
        <w:t xml:space="preserve"> </w:t>
      </w:r>
      <w:r w:rsidRPr="00022446">
        <w:t xml:space="preserve">Nežinoma, ar </w:t>
      </w:r>
      <w:proofErr w:type="spellStart"/>
      <w:r w:rsidRPr="00022446">
        <w:t>sugamadekso</w:t>
      </w:r>
      <w:proofErr w:type="spellEnd"/>
      <w:r w:rsidRPr="00022446">
        <w:t xml:space="preserve"> išsiskiria į motinos pieną. Anesteziologas padės Jums nuspręsti, ar nutraukti žindymą, ar susilaikyti nuo gydymo </w:t>
      </w:r>
      <w:proofErr w:type="spellStart"/>
      <w:r w:rsidRPr="00022446">
        <w:t>sugamadeksu</w:t>
      </w:r>
      <w:proofErr w:type="spellEnd"/>
      <w:r w:rsidRPr="00022446">
        <w:t>, atsižvelgiant į žindymo naudą kūdikiui ir gydymo</w:t>
      </w:r>
      <w:r w:rsidR="00301AE7" w:rsidRPr="00022446">
        <w:t xml:space="preserve"> </w:t>
      </w:r>
      <w:proofErr w:type="spellStart"/>
      <w:r w:rsidR="009E3876">
        <w:t>sugamadeksu</w:t>
      </w:r>
      <w:proofErr w:type="spellEnd"/>
      <w:r w:rsidRPr="00022446">
        <w:t xml:space="preserve"> naudą motinai.</w:t>
      </w:r>
    </w:p>
    <w:p w14:paraId="1AE4ECB8" w14:textId="77777777" w:rsidR="00087F78" w:rsidRDefault="00087F78" w:rsidP="00301AE7">
      <w:pPr>
        <w:pStyle w:val="Pagrindinistekstas"/>
      </w:pPr>
    </w:p>
    <w:p w14:paraId="5B5A070A" w14:textId="77777777" w:rsidR="00087F78" w:rsidRPr="00022446" w:rsidRDefault="005E3132" w:rsidP="00022446">
      <w:pPr>
        <w:rPr>
          <w:b/>
        </w:rPr>
      </w:pPr>
      <w:r w:rsidRPr="00022446">
        <w:rPr>
          <w:b/>
        </w:rPr>
        <w:t>Vairavimas ir mechanizmų valdymas</w:t>
      </w:r>
    </w:p>
    <w:p w14:paraId="27CCED51" w14:textId="530EA1FE" w:rsidR="00087F78" w:rsidRPr="00022446" w:rsidRDefault="001C29A0" w:rsidP="00022446">
      <w:r w:rsidRPr="001C29A0">
        <w:rPr>
          <w:rFonts w:eastAsia="Calibri"/>
        </w:rPr>
        <w:t xml:space="preserve">Šis vaistas </w:t>
      </w:r>
      <w:r w:rsidR="005E3132" w:rsidRPr="00022446">
        <w:t>gebėjimo vairuoti ir valdyti mechanizmus neveikia.</w:t>
      </w:r>
    </w:p>
    <w:p w14:paraId="7BB8F85D" w14:textId="77777777" w:rsidR="00087F78" w:rsidRDefault="00087F78" w:rsidP="00301AE7">
      <w:pPr>
        <w:pStyle w:val="Pagrindinistekstas"/>
      </w:pPr>
    </w:p>
    <w:p w14:paraId="021D13FB" w14:textId="2814218A" w:rsidR="00087F78" w:rsidRPr="00022446" w:rsidRDefault="00301AE7" w:rsidP="00022446">
      <w:pPr>
        <w:rPr>
          <w:b/>
        </w:rPr>
      </w:pPr>
      <w:proofErr w:type="spellStart"/>
      <w:r w:rsidRPr="00022446">
        <w:rPr>
          <w:rFonts w:eastAsia="Calibri"/>
          <w:b/>
        </w:rPr>
        <w:t>Sugammadex</w:t>
      </w:r>
      <w:proofErr w:type="spellEnd"/>
      <w:r w:rsidRPr="00022446">
        <w:rPr>
          <w:rFonts w:eastAsia="Calibri"/>
          <w:b/>
        </w:rPr>
        <w:t xml:space="preserve"> </w:t>
      </w:r>
      <w:proofErr w:type="spellStart"/>
      <w:r w:rsidR="008D2051">
        <w:rPr>
          <w:rFonts w:eastAsia="Calibri"/>
          <w:b/>
        </w:rPr>
        <w:t>Qilu</w:t>
      </w:r>
      <w:proofErr w:type="spellEnd"/>
      <w:r w:rsidR="005E3132" w:rsidRPr="00022446">
        <w:rPr>
          <w:b/>
        </w:rPr>
        <w:t xml:space="preserve"> sudėtyje yra natrio</w:t>
      </w:r>
    </w:p>
    <w:p w14:paraId="309431F7" w14:textId="2D91761D" w:rsidR="00087F78" w:rsidRPr="00022446" w:rsidRDefault="005E3132" w:rsidP="00022446">
      <w:r w:rsidRPr="00022446">
        <w:t>Kiekviename šio vaisto mililitre yra ne daugiau kaip 9,7</w:t>
      </w:r>
      <w:r w:rsidR="00DA4797">
        <w:t> </w:t>
      </w:r>
      <w:r w:rsidRPr="00022446">
        <w:t>mg natrio (valgomosios druskos sudedamosios dalies). Tai atitinka 0,5</w:t>
      </w:r>
      <w:r w:rsidR="00DA4797">
        <w:t> </w:t>
      </w:r>
      <w:r w:rsidRPr="00022446">
        <w:t>% didžiausios rekomenduojamos natrio paros normos suaugusiesiems.</w:t>
      </w:r>
    </w:p>
    <w:p w14:paraId="404DA9E6" w14:textId="77777777" w:rsidR="00087F78" w:rsidRDefault="00087F78" w:rsidP="00301AE7">
      <w:pPr>
        <w:pStyle w:val="Pagrindinistekstas"/>
      </w:pPr>
    </w:p>
    <w:p w14:paraId="7E7BACE0" w14:textId="77777777" w:rsidR="00087F78" w:rsidRPr="00301AE7" w:rsidRDefault="00087F78" w:rsidP="00301AE7">
      <w:pPr>
        <w:pStyle w:val="Pagrindinistekstas"/>
      </w:pPr>
    </w:p>
    <w:p w14:paraId="69A402C9" w14:textId="0803FF5D" w:rsidR="00087F78" w:rsidRPr="008538EB" w:rsidRDefault="00301AE7" w:rsidP="008538EB">
      <w:pPr>
        <w:pStyle w:val="Sraopastraipa"/>
        <w:keepNext/>
        <w:keepLines/>
        <w:tabs>
          <w:tab w:val="left" w:pos="567"/>
        </w:tabs>
        <w:ind w:left="228" w:firstLine="0"/>
        <w:outlineLvl w:val="2"/>
        <w:rPr>
          <w:b/>
        </w:rPr>
      </w:pPr>
      <w:r w:rsidRPr="00022446">
        <w:rPr>
          <w:b/>
        </w:rPr>
        <w:t>3.</w:t>
      </w:r>
      <w:r w:rsidRPr="00022446">
        <w:rPr>
          <w:b/>
        </w:rPr>
        <w:tab/>
        <w:t xml:space="preserve">Kaip vartoti </w:t>
      </w:r>
      <w:proofErr w:type="spellStart"/>
      <w:r w:rsidRPr="008538EB">
        <w:rPr>
          <w:b/>
        </w:rPr>
        <w:t>Sugammadex</w:t>
      </w:r>
      <w:proofErr w:type="spellEnd"/>
      <w:r w:rsidRPr="008538EB">
        <w:rPr>
          <w:b/>
        </w:rPr>
        <w:t xml:space="preserve"> </w:t>
      </w:r>
      <w:proofErr w:type="spellStart"/>
      <w:r w:rsidR="00CA2C2C" w:rsidRPr="00CA2C2C">
        <w:rPr>
          <w:b/>
        </w:rPr>
        <w:t>Qilu</w:t>
      </w:r>
      <w:proofErr w:type="spellEnd"/>
    </w:p>
    <w:p w14:paraId="540BCB22" w14:textId="77777777" w:rsidR="00301AE7" w:rsidRPr="008538EB" w:rsidRDefault="00301AE7" w:rsidP="008538EB">
      <w:pPr>
        <w:pStyle w:val="Pagrindinistekstas"/>
      </w:pPr>
    </w:p>
    <w:p w14:paraId="637CC9B1" w14:textId="09AC6781" w:rsidR="00087F78" w:rsidRPr="00475695" w:rsidRDefault="00B23801" w:rsidP="00475695">
      <w:r>
        <w:rPr>
          <w:rFonts w:eastAsia="Calibri"/>
        </w:rPr>
        <w:t xml:space="preserve">Šis vaistas </w:t>
      </w:r>
      <w:r w:rsidR="005E3132" w:rsidRPr="00475695">
        <w:t>bus Jums su</w:t>
      </w:r>
      <w:r w:rsidR="00D95FC5" w:rsidRPr="00475695">
        <w:t>leistas</w:t>
      </w:r>
      <w:r w:rsidR="005E3132" w:rsidRPr="00475695">
        <w:t xml:space="preserve"> anesteziologo arba jam prižiūrint.</w:t>
      </w:r>
    </w:p>
    <w:p w14:paraId="45526C2F" w14:textId="77777777" w:rsidR="00087F78" w:rsidRPr="00D95FC5" w:rsidRDefault="00087F78" w:rsidP="00D95FC5">
      <w:pPr>
        <w:pStyle w:val="Pagrindinistekstas"/>
      </w:pPr>
    </w:p>
    <w:p w14:paraId="060D1B99" w14:textId="77777777" w:rsidR="00087F78" w:rsidRPr="00D95FC5" w:rsidRDefault="005E3132" w:rsidP="00475695">
      <w:pPr>
        <w:pStyle w:val="Antrat1"/>
        <w:ind w:left="0"/>
      </w:pPr>
      <w:r w:rsidRPr="00D95FC5">
        <w:rPr>
          <w:w w:val="105"/>
        </w:rPr>
        <w:t>Dozė</w:t>
      </w:r>
    </w:p>
    <w:p w14:paraId="3FE86BDD" w14:textId="77777777" w:rsidR="00087F78" w:rsidRPr="00D95FC5" w:rsidRDefault="005E3132" w:rsidP="00475695">
      <w:pPr>
        <w:pStyle w:val="Pagrindinistekstas"/>
      </w:pPr>
      <w:r w:rsidRPr="00D95FC5">
        <w:rPr>
          <w:spacing w:val="-5"/>
          <w:w w:val="105"/>
        </w:rPr>
        <w:t>Jūsų</w:t>
      </w:r>
      <w:r w:rsidRPr="00D95FC5">
        <w:rPr>
          <w:spacing w:val="-14"/>
          <w:w w:val="105"/>
        </w:rPr>
        <w:t xml:space="preserve"> </w:t>
      </w:r>
      <w:r w:rsidRPr="00D95FC5">
        <w:rPr>
          <w:spacing w:val="-5"/>
          <w:w w:val="105"/>
        </w:rPr>
        <w:t>anesteziologas</w:t>
      </w:r>
      <w:r w:rsidRPr="00D95FC5">
        <w:rPr>
          <w:spacing w:val="-4"/>
          <w:w w:val="105"/>
        </w:rPr>
        <w:t xml:space="preserve"> </w:t>
      </w:r>
      <w:r w:rsidRPr="00D95FC5">
        <w:rPr>
          <w:spacing w:val="-5"/>
          <w:w w:val="105"/>
        </w:rPr>
        <w:t>nustatys</w:t>
      </w:r>
      <w:r w:rsidRPr="00D95FC5">
        <w:rPr>
          <w:spacing w:val="-6"/>
          <w:w w:val="105"/>
        </w:rPr>
        <w:t xml:space="preserve"> </w:t>
      </w:r>
      <w:r w:rsidRPr="00D95FC5">
        <w:rPr>
          <w:spacing w:val="-5"/>
          <w:w w:val="105"/>
        </w:rPr>
        <w:t>dozę,</w:t>
      </w:r>
      <w:r w:rsidRPr="00D95FC5">
        <w:rPr>
          <w:spacing w:val="-4"/>
          <w:w w:val="105"/>
        </w:rPr>
        <w:t xml:space="preserve"> </w:t>
      </w:r>
      <w:r w:rsidRPr="00D95FC5">
        <w:rPr>
          <w:spacing w:val="-5"/>
          <w:w w:val="105"/>
        </w:rPr>
        <w:t>kurios</w:t>
      </w:r>
      <w:r w:rsidRPr="00D95FC5">
        <w:rPr>
          <w:spacing w:val="-8"/>
          <w:w w:val="105"/>
        </w:rPr>
        <w:t xml:space="preserve"> </w:t>
      </w:r>
      <w:r w:rsidRPr="00D95FC5">
        <w:rPr>
          <w:spacing w:val="-4"/>
          <w:w w:val="105"/>
        </w:rPr>
        <w:t>Jums</w:t>
      </w:r>
      <w:r w:rsidRPr="00D95FC5">
        <w:rPr>
          <w:spacing w:val="-6"/>
          <w:w w:val="105"/>
        </w:rPr>
        <w:t xml:space="preserve"> </w:t>
      </w:r>
      <w:r w:rsidRPr="00D95FC5">
        <w:rPr>
          <w:spacing w:val="-4"/>
          <w:w w:val="105"/>
        </w:rPr>
        <w:t>reikia,</w:t>
      </w:r>
      <w:r w:rsidRPr="00D95FC5">
        <w:rPr>
          <w:spacing w:val="-5"/>
          <w:w w:val="105"/>
        </w:rPr>
        <w:t xml:space="preserve"> </w:t>
      </w:r>
      <w:r w:rsidRPr="00D95FC5">
        <w:rPr>
          <w:spacing w:val="-4"/>
          <w:w w:val="105"/>
        </w:rPr>
        <w:t>atsižvelgdamas į:</w:t>
      </w:r>
    </w:p>
    <w:p w14:paraId="527EC85D" w14:textId="77777777" w:rsidR="00087F78" w:rsidRPr="00D95FC5" w:rsidRDefault="005E3132" w:rsidP="008538EB">
      <w:pPr>
        <w:pStyle w:val="Sraopastraipa"/>
        <w:numPr>
          <w:ilvl w:val="0"/>
          <w:numId w:val="27"/>
        </w:numPr>
        <w:ind w:left="426" w:hanging="426"/>
      </w:pPr>
      <w:r w:rsidRPr="008538EB">
        <w:t>Jūsų kūno svorį;</w:t>
      </w:r>
    </w:p>
    <w:p w14:paraId="64D971C6" w14:textId="77777777" w:rsidR="00087F78" w:rsidRPr="00D95FC5" w:rsidRDefault="005E3132" w:rsidP="008538EB">
      <w:pPr>
        <w:pStyle w:val="Sraopastraipa"/>
        <w:numPr>
          <w:ilvl w:val="0"/>
          <w:numId w:val="27"/>
        </w:numPr>
        <w:ind w:left="426" w:hanging="426"/>
      </w:pPr>
      <w:r w:rsidRPr="008538EB">
        <w:t xml:space="preserve">kokį poveikį tuo momentu Jums daro </w:t>
      </w:r>
      <w:proofErr w:type="spellStart"/>
      <w:r w:rsidRPr="008538EB">
        <w:t>miorelaksantai</w:t>
      </w:r>
      <w:proofErr w:type="spellEnd"/>
      <w:r w:rsidRPr="008538EB">
        <w:t>.</w:t>
      </w:r>
    </w:p>
    <w:p w14:paraId="04EE988B" w14:textId="77777777" w:rsidR="00D95FC5" w:rsidRPr="00475695" w:rsidRDefault="00D95FC5" w:rsidP="00475695"/>
    <w:p w14:paraId="505EB748" w14:textId="6C06405D" w:rsidR="00087F78" w:rsidRPr="00475695" w:rsidRDefault="005E3132" w:rsidP="00475695">
      <w:r w:rsidRPr="00475695">
        <w:t>Įprasta dozė suaugusiesiems bei 2</w:t>
      </w:r>
      <w:r w:rsidR="00295B5A">
        <w:noBreakHyphen/>
      </w:r>
      <w:r w:rsidRPr="00475695">
        <w:t>17</w:t>
      </w:r>
      <w:r w:rsidR="00295B5A">
        <w:t> </w:t>
      </w:r>
      <w:r w:rsidRPr="00475695">
        <w:t>metų vaikams ir paaugliams yra 2</w:t>
      </w:r>
      <w:r w:rsidR="00295B5A">
        <w:noBreakHyphen/>
      </w:r>
      <w:r w:rsidRPr="00475695">
        <w:t>4</w:t>
      </w:r>
      <w:r w:rsidR="00295B5A">
        <w:t> </w:t>
      </w:r>
      <w:r w:rsidRPr="00475695">
        <w:t xml:space="preserve">mg kilogramui kūno svorio. </w:t>
      </w:r>
      <w:r w:rsidRPr="00475695">
        <w:lastRenderedPageBreak/>
        <w:t>Jeigu reikėtų, kad atsigautumėte greičiau, suaugusiam pacientui galima skirti 16</w:t>
      </w:r>
      <w:r w:rsidR="00295B5A">
        <w:t> </w:t>
      </w:r>
      <w:r w:rsidRPr="00475695">
        <w:t>mg/kg dozę.</w:t>
      </w:r>
    </w:p>
    <w:p w14:paraId="5CAA1421" w14:textId="77777777" w:rsidR="00087F78" w:rsidRPr="00D95FC5" w:rsidRDefault="00087F78" w:rsidP="00D95FC5">
      <w:pPr>
        <w:pStyle w:val="Pagrindinistekstas"/>
      </w:pPr>
    </w:p>
    <w:p w14:paraId="03D32111" w14:textId="6B60F2DE" w:rsidR="00087F78" w:rsidRPr="00D95FC5" w:rsidRDefault="005E3132" w:rsidP="00475695">
      <w:pPr>
        <w:pStyle w:val="Antrat1"/>
        <w:ind w:left="0"/>
      </w:pPr>
      <w:r w:rsidRPr="00D95FC5">
        <w:rPr>
          <w:spacing w:val="-5"/>
          <w:w w:val="105"/>
        </w:rPr>
        <w:t>Kaip</w:t>
      </w:r>
      <w:r w:rsidRPr="00D95FC5">
        <w:rPr>
          <w:spacing w:val="-7"/>
          <w:w w:val="105"/>
        </w:rPr>
        <w:t xml:space="preserve"> </w:t>
      </w:r>
      <w:r w:rsidRPr="00D95FC5">
        <w:rPr>
          <w:spacing w:val="-5"/>
          <w:w w:val="105"/>
        </w:rPr>
        <w:t>leidžiamas</w:t>
      </w:r>
      <w:r w:rsidRPr="00D95FC5">
        <w:rPr>
          <w:spacing w:val="-8"/>
          <w:w w:val="105"/>
        </w:rPr>
        <w:t xml:space="preserve"> </w:t>
      </w:r>
      <w:proofErr w:type="spellStart"/>
      <w:r w:rsidR="00D95FC5" w:rsidRPr="00D95FC5">
        <w:rPr>
          <w:rFonts w:eastAsia="Calibri"/>
        </w:rPr>
        <w:t>Sugammadex</w:t>
      </w:r>
      <w:proofErr w:type="spellEnd"/>
      <w:r w:rsidR="00D95FC5" w:rsidRPr="00D95FC5">
        <w:rPr>
          <w:rFonts w:eastAsia="Calibri"/>
        </w:rPr>
        <w:t xml:space="preserve"> </w:t>
      </w:r>
      <w:proofErr w:type="spellStart"/>
      <w:r w:rsidR="00CA2C2C">
        <w:rPr>
          <w:rFonts w:eastAsia="Calibri"/>
        </w:rPr>
        <w:t>Qilu</w:t>
      </w:r>
      <w:proofErr w:type="spellEnd"/>
    </w:p>
    <w:p w14:paraId="0A27C917" w14:textId="0E741747" w:rsidR="0043385C" w:rsidRPr="00295B5A" w:rsidRDefault="00E27F4B" w:rsidP="0043385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Š</w:t>
      </w:r>
      <w:r w:rsidRPr="00667957">
        <w:rPr>
          <w:rFonts w:asciiTheme="majorBidi" w:hAnsiTheme="majorBidi"/>
        </w:rPr>
        <w:t>į</w:t>
      </w:r>
      <w:r>
        <w:rPr>
          <w:rFonts w:asciiTheme="majorBidi" w:hAnsiTheme="majorBidi" w:cstheme="majorBidi"/>
        </w:rPr>
        <w:t xml:space="preserve"> vaist</w:t>
      </w:r>
      <w:r w:rsidRPr="00667957">
        <w:rPr>
          <w:rFonts w:asciiTheme="majorBidi" w:hAnsiTheme="majorBidi"/>
        </w:rPr>
        <w:t>ą</w:t>
      </w:r>
      <w:r w:rsidR="0043385C" w:rsidRPr="00295B5A">
        <w:rPr>
          <w:rFonts w:asciiTheme="majorBidi" w:hAnsiTheme="majorBidi" w:cstheme="majorBidi"/>
        </w:rPr>
        <w:t xml:space="preserve"> </w:t>
      </w:r>
      <w:r w:rsidR="0043385C" w:rsidRPr="008538EB">
        <w:rPr>
          <w:rFonts w:asciiTheme="majorBidi" w:hAnsiTheme="majorBidi" w:cstheme="majorBidi"/>
        </w:rPr>
        <w:t>suleis Jūsų anesteziologas. Viena vaisto dozė suleidžiama į intraveninį kateterį.</w:t>
      </w:r>
    </w:p>
    <w:p w14:paraId="7B69A04E" w14:textId="77777777" w:rsidR="00295B5A" w:rsidRPr="008538EB" w:rsidRDefault="00295B5A" w:rsidP="00857401">
      <w:pPr>
        <w:rPr>
          <w:rFonts w:asciiTheme="majorBidi" w:hAnsiTheme="majorBidi"/>
          <w:bCs/>
        </w:rPr>
      </w:pPr>
    </w:p>
    <w:p w14:paraId="3FF63961" w14:textId="7681B09F" w:rsidR="00087F78" w:rsidRPr="008538EB" w:rsidRDefault="005E3132" w:rsidP="00857401">
      <w:pPr>
        <w:rPr>
          <w:rFonts w:asciiTheme="majorBidi" w:hAnsiTheme="majorBidi"/>
          <w:b/>
        </w:rPr>
      </w:pPr>
      <w:r w:rsidRPr="008538EB">
        <w:rPr>
          <w:rFonts w:asciiTheme="majorBidi" w:hAnsiTheme="majorBidi"/>
          <w:b/>
        </w:rPr>
        <w:t xml:space="preserve">Jei Jums suleista didesnė negu rekomenduojama </w:t>
      </w:r>
      <w:proofErr w:type="spellStart"/>
      <w:r w:rsidR="00D95FC5" w:rsidRPr="008538EB">
        <w:rPr>
          <w:rFonts w:asciiTheme="majorBidi" w:eastAsia="Calibri" w:hAnsiTheme="majorBidi"/>
          <w:b/>
        </w:rPr>
        <w:t>Sugammadex</w:t>
      </w:r>
      <w:proofErr w:type="spellEnd"/>
      <w:r w:rsidR="00D95FC5" w:rsidRPr="008538EB">
        <w:rPr>
          <w:rFonts w:asciiTheme="majorBidi" w:eastAsia="Calibri" w:hAnsiTheme="majorBidi"/>
          <w:b/>
        </w:rPr>
        <w:t xml:space="preserve"> </w:t>
      </w:r>
      <w:proofErr w:type="spellStart"/>
      <w:r w:rsidR="00CA2C2C" w:rsidRPr="00CA2C2C">
        <w:rPr>
          <w:rFonts w:asciiTheme="majorBidi" w:hAnsiTheme="majorBidi"/>
          <w:b/>
        </w:rPr>
        <w:t>Qilu</w:t>
      </w:r>
      <w:proofErr w:type="spellEnd"/>
      <w:r w:rsidRPr="008538EB">
        <w:rPr>
          <w:rFonts w:asciiTheme="majorBidi" w:hAnsiTheme="majorBidi"/>
          <w:b/>
        </w:rPr>
        <w:t xml:space="preserve"> dozė</w:t>
      </w:r>
    </w:p>
    <w:p w14:paraId="095968C1" w14:textId="1EF48D62" w:rsidR="00087F78" w:rsidRPr="008538EB" w:rsidRDefault="005E3132" w:rsidP="00857401">
      <w:pPr>
        <w:rPr>
          <w:rFonts w:asciiTheme="majorBidi" w:hAnsiTheme="majorBidi"/>
        </w:rPr>
      </w:pPr>
      <w:r w:rsidRPr="008538EB">
        <w:rPr>
          <w:rFonts w:asciiTheme="majorBidi" w:hAnsiTheme="majorBidi"/>
        </w:rPr>
        <w:t>Jūsų anesteziologas atidžiai stebės Jūsų būklę, todėl nėra tikėtina, kad bus su</w:t>
      </w:r>
      <w:r w:rsidR="00D95FC5" w:rsidRPr="008538EB">
        <w:rPr>
          <w:rFonts w:asciiTheme="majorBidi" w:hAnsiTheme="majorBidi"/>
        </w:rPr>
        <w:t>leista</w:t>
      </w:r>
      <w:r w:rsidRPr="008538EB">
        <w:rPr>
          <w:rFonts w:asciiTheme="majorBidi" w:hAnsiTheme="majorBidi"/>
        </w:rPr>
        <w:t xml:space="preserve"> per didelė</w:t>
      </w:r>
      <w:r w:rsidR="00295B5A">
        <w:rPr>
          <w:rFonts w:asciiTheme="majorBidi" w:hAnsiTheme="majorBidi"/>
        </w:rPr>
        <w:t xml:space="preserve"> </w:t>
      </w:r>
      <w:proofErr w:type="spellStart"/>
      <w:r w:rsidR="00BC58E8" w:rsidRPr="008538EB">
        <w:rPr>
          <w:rFonts w:asciiTheme="majorBidi" w:eastAsia="Calibri" w:hAnsiTheme="majorBidi"/>
        </w:rPr>
        <w:t>sugamadekso</w:t>
      </w:r>
      <w:proofErr w:type="spellEnd"/>
      <w:r w:rsidRPr="008538EB">
        <w:rPr>
          <w:rFonts w:asciiTheme="majorBidi" w:hAnsiTheme="majorBidi"/>
        </w:rPr>
        <w:t xml:space="preserve"> dozė. Bet jeigu net taip atsitiktų, problemų kilti neturėtų.</w:t>
      </w:r>
    </w:p>
    <w:p w14:paraId="46147779" w14:textId="77777777" w:rsidR="00087F78" w:rsidRPr="008538EB" w:rsidRDefault="00087F78" w:rsidP="00857401">
      <w:pPr>
        <w:rPr>
          <w:rFonts w:asciiTheme="majorBidi" w:hAnsiTheme="majorBidi"/>
        </w:rPr>
      </w:pPr>
    </w:p>
    <w:p w14:paraId="1A38421D" w14:textId="77777777" w:rsidR="00087F78" w:rsidRPr="008538EB" w:rsidRDefault="005E3132" w:rsidP="00857401">
      <w:pPr>
        <w:rPr>
          <w:rFonts w:asciiTheme="majorBidi" w:hAnsiTheme="majorBidi"/>
        </w:rPr>
      </w:pPr>
      <w:r w:rsidRPr="008538EB">
        <w:rPr>
          <w:rFonts w:asciiTheme="majorBidi" w:hAnsiTheme="majorBidi"/>
        </w:rPr>
        <w:t>Jeigu kiltų daugiau klausimų dėl šio vaisto vartojimo, kreipkitės į anesteziologą arba kitą gydytoją.</w:t>
      </w:r>
    </w:p>
    <w:p w14:paraId="7B4D0E40" w14:textId="77777777" w:rsidR="00087F78" w:rsidRPr="008538EB" w:rsidRDefault="00087F78" w:rsidP="00857401">
      <w:pPr>
        <w:rPr>
          <w:rFonts w:asciiTheme="majorBidi" w:hAnsiTheme="majorBidi"/>
        </w:rPr>
      </w:pPr>
    </w:p>
    <w:p w14:paraId="5628A489" w14:textId="77777777" w:rsidR="00087F78" w:rsidRPr="008538EB" w:rsidRDefault="00087F78" w:rsidP="00857401">
      <w:pPr>
        <w:rPr>
          <w:rFonts w:asciiTheme="majorBidi" w:hAnsiTheme="majorBidi"/>
        </w:rPr>
      </w:pPr>
    </w:p>
    <w:p w14:paraId="703CFC33" w14:textId="26E0BB2D" w:rsidR="00D95FC5" w:rsidRPr="00D95FC5" w:rsidRDefault="00D95FC5" w:rsidP="00475695">
      <w:pPr>
        <w:keepNext/>
        <w:keepLines/>
        <w:widowControl/>
        <w:tabs>
          <w:tab w:val="left" w:pos="426"/>
        </w:tabs>
        <w:autoSpaceDE/>
        <w:autoSpaceDN/>
        <w:outlineLvl w:val="2"/>
        <w:rPr>
          <w:b/>
          <w:bCs/>
          <w:snapToGrid w:val="0"/>
          <w:szCs w:val="26"/>
        </w:rPr>
      </w:pPr>
      <w:r w:rsidRPr="00D95FC5">
        <w:rPr>
          <w:b/>
          <w:bCs/>
          <w:snapToGrid w:val="0"/>
          <w:szCs w:val="26"/>
        </w:rPr>
        <w:t>4.</w:t>
      </w:r>
      <w:r w:rsidRPr="00D95FC5">
        <w:rPr>
          <w:b/>
          <w:bCs/>
          <w:snapToGrid w:val="0"/>
          <w:szCs w:val="26"/>
        </w:rPr>
        <w:tab/>
        <w:t>Galimas šalutinis poveikis</w:t>
      </w:r>
    </w:p>
    <w:p w14:paraId="6EA427F6" w14:textId="77777777" w:rsidR="00087F78" w:rsidRPr="00857401" w:rsidRDefault="00087F78" w:rsidP="008538EB">
      <w:pPr>
        <w:pStyle w:val="Pagrindinistekstas"/>
        <w:spacing w:before="7"/>
        <w:rPr>
          <w:b/>
        </w:rPr>
      </w:pPr>
    </w:p>
    <w:p w14:paraId="2A9DF6E3" w14:textId="77777777" w:rsidR="00087F78" w:rsidRPr="00857401" w:rsidRDefault="005E3132" w:rsidP="00857401">
      <w:r w:rsidRPr="00857401">
        <w:t>Šis vaistas, kaip ir visi kiti, gali sukelti šalutinį poveikį, nors jis pasireiškia ne visiems žmonėms. Jeigu toks šalutinis poveikis pasireikš anestezijos metu, atsiradusius sutrikimus pastebės ir gydys Jūsų</w:t>
      </w:r>
      <w:r w:rsidR="00D95FC5" w:rsidRPr="00857401">
        <w:t xml:space="preserve"> </w:t>
      </w:r>
      <w:r w:rsidRPr="00857401">
        <w:t>anesteziologas.</w:t>
      </w:r>
    </w:p>
    <w:p w14:paraId="0915394F" w14:textId="77777777" w:rsidR="00087F78" w:rsidRDefault="00087F78" w:rsidP="00857401">
      <w:pPr>
        <w:pStyle w:val="Pagrindinistekstas"/>
        <w:rPr>
          <w:sz w:val="23"/>
        </w:rPr>
      </w:pPr>
    </w:p>
    <w:p w14:paraId="0B456242" w14:textId="77777777" w:rsidR="00AB32B6" w:rsidRPr="00E27F4B" w:rsidRDefault="009E3876" w:rsidP="00AB32B6">
      <w:pPr>
        <w:pStyle w:val="Sraopastraipa"/>
        <w:ind w:left="0" w:firstLine="0"/>
        <w:rPr>
          <w:b/>
          <w:noProof/>
          <w:snapToGrid w:val="0"/>
        </w:rPr>
      </w:pPr>
      <w:r w:rsidRPr="00E27F4B">
        <w:rPr>
          <w:b/>
          <w:iCs/>
          <w:noProof/>
          <w:snapToGrid w:val="0"/>
        </w:rPr>
        <w:t>Dažni šalutinio poveikio reiškiniai</w:t>
      </w:r>
      <w:r w:rsidRPr="00E27F4B">
        <w:rPr>
          <w:b/>
          <w:i/>
          <w:iCs/>
          <w:noProof/>
          <w:snapToGrid w:val="0"/>
        </w:rPr>
        <w:t xml:space="preserve"> </w:t>
      </w:r>
      <w:r w:rsidRPr="00E27F4B">
        <w:rPr>
          <w:b/>
          <w:noProof/>
          <w:snapToGrid w:val="0"/>
        </w:rPr>
        <w:t>(gali pasireikšti rečiau kaip 1 iš 10 asmenų):</w:t>
      </w:r>
    </w:p>
    <w:p w14:paraId="7311D103" w14:textId="6028760B" w:rsidR="00087F78" w:rsidRPr="00857401" w:rsidRDefault="00D95FC5" w:rsidP="00AB32B6">
      <w:pPr>
        <w:pStyle w:val="Sraopastraipa"/>
        <w:numPr>
          <w:ilvl w:val="0"/>
          <w:numId w:val="36"/>
        </w:numPr>
        <w:ind w:left="284" w:hanging="284"/>
      </w:pPr>
      <w:r w:rsidRPr="00857401">
        <w:t>Kosulys</w:t>
      </w:r>
    </w:p>
    <w:p w14:paraId="7114F638" w14:textId="6BAB7B4C" w:rsidR="00E27F4B" w:rsidRDefault="005E3132" w:rsidP="00087F48">
      <w:pPr>
        <w:pStyle w:val="Sraopastraipa"/>
        <w:numPr>
          <w:ilvl w:val="0"/>
          <w:numId w:val="36"/>
        </w:numPr>
        <w:ind w:left="284" w:hanging="284"/>
      </w:pPr>
      <w:r w:rsidRPr="00857401">
        <w:t xml:space="preserve">Kvėpavimo takų problemos, </w:t>
      </w:r>
      <w:r w:rsidR="006E3904" w:rsidRPr="00667957">
        <w:t xml:space="preserve">kurios gali būti </w:t>
      </w:r>
      <w:r w:rsidR="00384EBB">
        <w:t xml:space="preserve">kosėjimas arba judėjimas </w:t>
      </w:r>
      <w:r w:rsidR="006E3904">
        <w:t>lyg bundant ar įkvepiant</w:t>
      </w:r>
    </w:p>
    <w:p w14:paraId="1130258F" w14:textId="2CA607CC" w:rsidR="00087F78" w:rsidRPr="00857401" w:rsidRDefault="006E3904" w:rsidP="00087F48">
      <w:pPr>
        <w:pStyle w:val="Sraopastraipa"/>
        <w:numPr>
          <w:ilvl w:val="0"/>
          <w:numId w:val="36"/>
        </w:numPr>
        <w:ind w:left="284" w:hanging="284"/>
      </w:pPr>
      <w:r>
        <w:t xml:space="preserve">Silpna </w:t>
      </w:r>
      <w:r w:rsidR="005E3132" w:rsidRPr="00857401">
        <w:t>anestezija, t. y., galite pradėt</w:t>
      </w:r>
      <w:r w:rsidR="00E27F4B">
        <w:t xml:space="preserve">i prabusti iš gilaus miego, </w:t>
      </w:r>
      <w:r w:rsidR="00325742">
        <w:t>todėl</w:t>
      </w:r>
      <w:r w:rsidR="00325742" w:rsidRPr="00857401">
        <w:t xml:space="preserve"> </w:t>
      </w:r>
      <w:r w:rsidR="005E3132" w:rsidRPr="00857401">
        <w:t>gali prireikti daugiau</w:t>
      </w:r>
      <w:r w:rsidR="00087F48">
        <w:t xml:space="preserve"> </w:t>
      </w:r>
      <w:r w:rsidR="005E3132" w:rsidRPr="00857401">
        <w:t>anestetiko. Dėl to operacijos pabaigoje galite pradėti judėti ar kosė</w:t>
      </w:r>
      <w:r w:rsidR="000D2426" w:rsidRPr="00857401">
        <w:t>ti</w:t>
      </w:r>
    </w:p>
    <w:p w14:paraId="06464943" w14:textId="77777777" w:rsidR="00384EBB" w:rsidRDefault="005E3132" w:rsidP="00003A33">
      <w:pPr>
        <w:pStyle w:val="Sraopastraipa"/>
        <w:numPr>
          <w:ilvl w:val="0"/>
          <w:numId w:val="29"/>
        </w:numPr>
        <w:ind w:left="284" w:hanging="284"/>
      </w:pPr>
      <w:r w:rsidRPr="00857401">
        <w:t>Komplikacijos procedūros metu, tokios kaip širdies plakimo pokyčiai, kosėjimas ar judėjimas</w:t>
      </w:r>
    </w:p>
    <w:p w14:paraId="2D2DE9C5" w14:textId="3E9B6B71" w:rsidR="00087F78" w:rsidRPr="00857401" w:rsidRDefault="005E3132" w:rsidP="00003A33">
      <w:pPr>
        <w:pStyle w:val="Sraopastraipa"/>
        <w:numPr>
          <w:ilvl w:val="0"/>
          <w:numId w:val="29"/>
        </w:numPr>
        <w:ind w:left="284" w:hanging="284"/>
      </w:pPr>
      <w:r w:rsidRPr="00857401">
        <w:t>Kraujospūdžio sumažėjimas dėl chirurginės operacijos</w:t>
      </w:r>
    </w:p>
    <w:p w14:paraId="556DFB1D" w14:textId="77777777" w:rsidR="00087F78" w:rsidRDefault="00087F78" w:rsidP="00857401">
      <w:pPr>
        <w:pStyle w:val="Pagrindinistekstas"/>
      </w:pPr>
    </w:p>
    <w:p w14:paraId="30F5625D" w14:textId="41DE2651" w:rsidR="00BC58E8" w:rsidRPr="00E27F4B" w:rsidRDefault="00BC58E8" w:rsidP="00BC58E8">
      <w:pPr>
        <w:adjustRightInd w:val="0"/>
        <w:contextualSpacing/>
        <w:rPr>
          <w:b/>
          <w:noProof/>
          <w:snapToGrid w:val="0"/>
        </w:rPr>
      </w:pPr>
      <w:r w:rsidRPr="00E27F4B">
        <w:rPr>
          <w:b/>
          <w:iCs/>
          <w:noProof/>
          <w:snapToGrid w:val="0"/>
        </w:rPr>
        <w:t>Nedažni šalutinio poveikio reiškiniai</w:t>
      </w:r>
      <w:r w:rsidRPr="00E27F4B">
        <w:rPr>
          <w:b/>
          <w:i/>
          <w:iCs/>
          <w:noProof/>
          <w:snapToGrid w:val="0"/>
        </w:rPr>
        <w:t xml:space="preserve"> </w:t>
      </w:r>
      <w:r w:rsidRPr="00E27F4B">
        <w:rPr>
          <w:b/>
          <w:noProof/>
          <w:snapToGrid w:val="0"/>
        </w:rPr>
        <w:t>(gali pasireikšti rečiau kaip 1 iš 100 asmenų):</w:t>
      </w:r>
    </w:p>
    <w:p w14:paraId="6E064DB7" w14:textId="6918B0F3" w:rsidR="00087F78" w:rsidRPr="00857401" w:rsidRDefault="005E3132" w:rsidP="00087F48">
      <w:pPr>
        <w:pStyle w:val="Sraopastraipa"/>
        <w:numPr>
          <w:ilvl w:val="0"/>
          <w:numId w:val="30"/>
        </w:numPr>
        <w:ind w:left="284" w:hanging="284"/>
      </w:pPr>
      <w:r w:rsidRPr="00857401">
        <w:t>Dusulys dėl kvėpavimo takų raumenų spazmų (bronchų spazmo) plaučių ligomis sirgusiems</w:t>
      </w:r>
      <w:r w:rsidR="00087F48">
        <w:t xml:space="preserve"> </w:t>
      </w:r>
      <w:r w:rsidR="000D2426" w:rsidRPr="00857401">
        <w:t>pacientams</w:t>
      </w:r>
    </w:p>
    <w:p w14:paraId="02E06AC8" w14:textId="77777777" w:rsidR="00857401" w:rsidRDefault="005E3132" w:rsidP="00857401">
      <w:pPr>
        <w:pStyle w:val="Sraopastraipa"/>
        <w:numPr>
          <w:ilvl w:val="0"/>
          <w:numId w:val="30"/>
        </w:numPr>
        <w:ind w:left="284" w:hanging="284"/>
      </w:pPr>
      <w:r w:rsidRPr="00857401">
        <w:t xml:space="preserve">Alerginės (padidėjusio jautrumo vaistui) reakcijos, pavyzdžiui, odos išbėrimas, paraudimas, </w:t>
      </w:r>
    </w:p>
    <w:p w14:paraId="766D3386" w14:textId="77777777" w:rsidR="00087F78" w:rsidRPr="00857401" w:rsidRDefault="005E3132" w:rsidP="00FB23AD">
      <w:pPr>
        <w:ind w:left="284"/>
      </w:pPr>
      <w:r w:rsidRPr="00857401">
        <w:t xml:space="preserve">liežuvio ir (arba) gerklės patinimas, oro trūkumas, kraujospūdžio ar širdies plakimo greičio pokyčiai, dėl ko kartais gali labai sumažėti kraujospūdis. Sunkios alerginės arba į alergines panašios reakcijos gali būti pavojingos </w:t>
      </w:r>
      <w:r w:rsidR="000D2426" w:rsidRPr="00857401">
        <w:t>gyvybei</w:t>
      </w:r>
      <w:r w:rsidR="00857401">
        <w:t xml:space="preserve">. </w:t>
      </w:r>
      <w:r w:rsidRPr="00857401">
        <w:t xml:space="preserve">Sveikiems sąmoningiems savanoriams alerginės reakcijos buvo pastebėtos </w:t>
      </w:r>
      <w:r w:rsidR="000D2426" w:rsidRPr="00857401">
        <w:t>dažniau</w:t>
      </w:r>
    </w:p>
    <w:p w14:paraId="565E96B7" w14:textId="77777777" w:rsidR="00087F78" w:rsidRPr="00857401" w:rsidRDefault="005E3132" w:rsidP="00857401">
      <w:pPr>
        <w:pStyle w:val="Sraopastraipa"/>
        <w:numPr>
          <w:ilvl w:val="0"/>
          <w:numId w:val="30"/>
        </w:numPr>
        <w:ind w:left="284" w:hanging="284"/>
      </w:pPr>
      <w:r w:rsidRPr="00857401">
        <w:t xml:space="preserve">Pakartotinis raumenų atsipalaidavimas po </w:t>
      </w:r>
      <w:r w:rsidR="000D2426" w:rsidRPr="00857401">
        <w:t>operacijos</w:t>
      </w:r>
    </w:p>
    <w:p w14:paraId="05C8BEC7" w14:textId="77777777" w:rsidR="00087F78" w:rsidRDefault="00087F78" w:rsidP="00857401">
      <w:pPr>
        <w:pStyle w:val="Pagrindinistekstas"/>
      </w:pPr>
    </w:p>
    <w:p w14:paraId="1CF830F7" w14:textId="77777777" w:rsidR="00AB32B6" w:rsidRPr="00E27F4B" w:rsidRDefault="00741139" w:rsidP="00AB32B6">
      <w:pPr>
        <w:pStyle w:val="Sraopastraipa"/>
        <w:ind w:left="0" w:firstLine="0"/>
        <w:rPr>
          <w:b/>
          <w:noProof/>
          <w:snapToGrid w:val="0"/>
        </w:rPr>
      </w:pPr>
      <w:r w:rsidRPr="00E27F4B">
        <w:rPr>
          <w:b/>
          <w:iCs/>
          <w:noProof/>
          <w:snapToGrid w:val="0"/>
        </w:rPr>
        <w:t>Šalutinio poveikio reiškiniai, kurių dažnis nežinomas</w:t>
      </w:r>
      <w:r w:rsidRPr="00E27F4B">
        <w:rPr>
          <w:b/>
          <w:bCs/>
          <w:noProof/>
          <w:snapToGrid w:val="0"/>
        </w:rPr>
        <w:t xml:space="preserve"> </w:t>
      </w:r>
      <w:r w:rsidRPr="00E27F4B">
        <w:rPr>
          <w:b/>
          <w:noProof/>
          <w:snapToGrid w:val="0"/>
        </w:rPr>
        <w:t>(negali būti apskaičiuotas pagal turimus duomenis):</w:t>
      </w:r>
    </w:p>
    <w:p w14:paraId="18FB5DCE" w14:textId="47A1C4B8" w:rsidR="00087F78" w:rsidRDefault="005E3132" w:rsidP="00003A33">
      <w:pPr>
        <w:pStyle w:val="Sraopastraipa"/>
        <w:numPr>
          <w:ilvl w:val="0"/>
          <w:numId w:val="34"/>
        </w:numPr>
      </w:pPr>
      <w:r w:rsidRPr="00857401">
        <w:t xml:space="preserve">Gydant </w:t>
      </w:r>
      <w:proofErr w:type="spellStart"/>
      <w:r w:rsidR="00BC58E8">
        <w:t>sugamadeksu</w:t>
      </w:r>
      <w:proofErr w:type="spellEnd"/>
      <w:r w:rsidRPr="00857401">
        <w:t xml:space="preserve"> širdies plakimas gali labai suretėti arba širdis gali visiškai sustoti</w:t>
      </w:r>
    </w:p>
    <w:p w14:paraId="65B906D4" w14:textId="77777777" w:rsidR="00D63B6B" w:rsidRDefault="00D63B6B" w:rsidP="00857401">
      <w:pPr>
        <w:pStyle w:val="Pagrindinistekstas"/>
      </w:pPr>
    </w:p>
    <w:p w14:paraId="7E4A6234" w14:textId="77777777" w:rsidR="00087F78" w:rsidRPr="00BE35BB" w:rsidRDefault="005E3132" w:rsidP="00857401">
      <w:pPr>
        <w:rPr>
          <w:b/>
        </w:rPr>
      </w:pPr>
      <w:r w:rsidRPr="00BE35BB">
        <w:rPr>
          <w:b/>
        </w:rPr>
        <w:t>Pranešimas apie įtariamas nepageidaujamas reakcijas</w:t>
      </w:r>
    </w:p>
    <w:p w14:paraId="06A651D7" w14:textId="748A169E" w:rsidR="00087F78" w:rsidRPr="00857401" w:rsidRDefault="009C04F0" w:rsidP="0036574B">
      <w:pPr>
        <w:tabs>
          <w:tab w:val="left" w:pos="567"/>
        </w:tabs>
        <w:spacing w:line="260" w:lineRule="exact"/>
        <w:ind w:right="-1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A95FA7" wp14:editId="45344691">
                <wp:simplePos x="0" y="0"/>
                <wp:positionH relativeFrom="page">
                  <wp:posOffset>1718310</wp:posOffset>
                </wp:positionH>
                <wp:positionV relativeFrom="paragraph">
                  <wp:posOffset>325755</wp:posOffset>
                </wp:positionV>
                <wp:extent cx="486410" cy="161290"/>
                <wp:effectExtent l="0" t="0" r="0" b="0"/>
                <wp:wrapNone/>
                <wp:docPr id="170572788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1612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FEAE" id="Rectangle 1" o:spid="_x0000_s1026" style="position:absolute;margin-left:135.3pt;margin-top:25.65pt;width:38.3pt;height:1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" fillcolor="#bfbfbf" stroked="f">
                <w10:wrap anchorx="page"/>
              </v:rect>
            </w:pict>
          </mc:Fallback>
        </mc:AlternateContent>
      </w:r>
      <w:r w:rsidR="005E3132" w:rsidRPr="00857401">
        <w:t xml:space="preserve">Jeigu pasireiškė šalutinis poveikis arba pastebėjote šiame lapelyje nenurodytą šalutinį poveikį, pasakykite anesteziologui arba kitam </w:t>
      </w:r>
      <w:proofErr w:type="spellStart"/>
      <w:r w:rsidR="005E3132" w:rsidRPr="00857401">
        <w:t>gydytojui</w:t>
      </w:r>
      <w:r w:rsidR="004D76E4">
        <w:rPr>
          <w:lang w:eastAsia="lt-LT"/>
        </w:rPr>
        <w:t>Pranešimą</w:t>
      </w:r>
      <w:proofErr w:type="spellEnd"/>
      <w:r w:rsidR="004D76E4">
        <w:rPr>
          <w:lang w:eastAsia="lt-LT"/>
        </w:rPr>
        <w:t xml:space="preserve"> apie šalutinį poveikį galite užpildyti ir pateikti Valstybinės vaistų kontrolės tarnybos prie Lietuvos Respublikos sveikatos apsaugos ministerijos tinklalapyje </w:t>
      </w:r>
      <w:r w:rsidR="004D76E4">
        <w:rPr>
          <w:color w:val="0000EE"/>
          <w:u w:val="single"/>
          <w:lang w:eastAsia="lt-LT"/>
        </w:rPr>
        <w:t>https://vvkt.lrv.lt/lt/</w:t>
      </w:r>
      <w:r w:rsidR="004D76E4">
        <w:rPr>
          <w:lang w:eastAsia="lt-LT"/>
        </w:rPr>
        <w:t xml:space="preserve"> nurodytais būdais arba paskambinti nemokamu telefonu </w:t>
      </w:r>
      <w:r w:rsidR="004D76E4" w:rsidRPr="009566D7">
        <w:rPr>
          <w:rFonts w:asciiTheme="majorBidi" w:hAnsiTheme="majorBidi" w:cstheme="majorBidi"/>
          <w:shd w:val="clear" w:color="auto" w:fill="FFFFFF"/>
        </w:rPr>
        <w:t>+370 800 73568.</w:t>
      </w:r>
      <w:r w:rsidR="004D76E4" w:rsidRPr="009566D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4D76E4">
        <w:rPr>
          <w:lang w:eastAsia="lt-LT"/>
        </w:rPr>
        <w:t>Pranešdami apie šalutinį poveikį galite mums padėti gauti daugiau informacijos apie šio vaisto saugumą</w:t>
      </w:r>
      <w:r w:rsidR="004D76E4">
        <w:t xml:space="preserve">. </w:t>
      </w:r>
    </w:p>
    <w:p w14:paraId="359E5CC7" w14:textId="77777777" w:rsidR="000D2426" w:rsidRDefault="000D2426" w:rsidP="000D2426">
      <w:pPr>
        <w:pStyle w:val="Pagrindinistekstas"/>
      </w:pPr>
    </w:p>
    <w:p w14:paraId="175A1690" w14:textId="77777777" w:rsidR="00BE35BB" w:rsidRPr="000D2426" w:rsidRDefault="00BE35BB" w:rsidP="000D2426">
      <w:pPr>
        <w:pStyle w:val="Pagrindinistekstas"/>
      </w:pPr>
    </w:p>
    <w:p w14:paraId="762044BC" w14:textId="74352F98" w:rsidR="000D2426" w:rsidRPr="00BE35BB" w:rsidRDefault="00BE35BB" w:rsidP="00BE35BB">
      <w:pPr>
        <w:tabs>
          <w:tab w:val="left" w:pos="426"/>
        </w:tabs>
        <w:rPr>
          <w:b/>
        </w:rPr>
      </w:pPr>
      <w:r>
        <w:rPr>
          <w:b/>
        </w:rPr>
        <w:t>5.</w:t>
      </w:r>
      <w:r>
        <w:rPr>
          <w:b/>
        </w:rPr>
        <w:tab/>
      </w:r>
      <w:r w:rsidR="000D2426" w:rsidRPr="00BE35BB">
        <w:rPr>
          <w:b/>
        </w:rPr>
        <w:t xml:space="preserve">Kaip laikyti </w:t>
      </w:r>
      <w:proofErr w:type="spellStart"/>
      <w:r w:rsidR="000D2426" w:rsidRPr="00BE35BB">
        <w:rPr>
          <w:rFonts w:eastAsia="Calibri"/>
          <w:b/>
        </w:rPr>
        <w:t>Sugammadex</w:t>
      </w:r>
      <w:proofErr w:type="spellEnd"/>
      <w:r w:rsidR="000D2426" w:rsidRPr="00BE35BB">
        <w:rPr>
          <w:rFonts w:eastAsia="Calibri"/>
          <w:b/>
        </w:rPr>
        <w:t xml:space="preserve"> </w:t>
      </w:r>
      <w:proofErr w:type="spellStart"/>
      <w:r w:rsidR="00CA2C2C">
        <w:rPr>
          <w:rFonts w:eastAsia="Calibri"/>
          <w:b/>
        </w:rPr>
        <w:t>Qilu</w:t>
      </w:r>
      <w:proofErr w:type="spellEnd"/>
    </w:p>
    <w:p w14:paraId="4EF9E9DD" w14:textId="77777777" w:rsidR="00087F78" w:rsidRPr="00652C32" w:rsidRDefault="00087F78" w:rsidP="008538EB">
      <w:pPr>
        <w:pStyle w:val="Sraopastraipa"/>
        <w:ind w:left="0" w:firstLine="0"/>
        <w:rPr>
          <w:b/>
        </w:rPr>
      </w:pPr>
    </w:p>
    <w:p w14:paraId="648DB001" w14:textId="16796745" w:rsidR="00087F78" w:rsidRDefault="000D2426" w:rsidP="00BE35BB">
      <w:r w:rsidRPr="00BE35BB">
        <w:t>Laikymą tvarkys sveikatos priežiūros specialistai.</w:t>
      </w:r>
    </w:p>
    <w:p w14:paraId="14EDB9C7" w14:textId="77777777" w:rsidR="00D149EC" w:rsidRPr="00BE35BB" w:rsidRDefault="00D149EC" w:rsidP="00BE35BB"/>
    <w:p w14:paraId="2AA605B5" w14:textId="3DFA2DFE" w:rsidR="00087F78" w:rsidRPr="00BE35BB" w:rsidRDefault="00180372" w:rsidP="00BE35BB">
      <w:r>
        <w:t xml:space="preserve">Šį vaistą </w:t>
      </w:r>
      <w:r w:rsidR="007B2B88">
        <w:t>l</w:t>
      </w:r>
      <w:r w:rsidR="005E3132" w:rsidRPr="00BE35BB">
        <w:t>aiky</w:t>
      </w:r>
      <w:r w:rsidR="007B2B88">
        <w:t>kite</w:t>
      </w:r>
      <w:r w:rsidR="005E3132" w:rsidRPr="00BE35BB">
        <w:t xml:space="preserve"> vaikams nepastebimoje ir nepasiekiamoje vietoje.</w:t>
      </w:r>
    </w:p>
    <w:p w14:paraId="3E35C772" w14:textId="77777777" w:rsidR="00087F78" w:rsidRPr="00BE35BB" w:rsidRDefault="00087F78" w:rsidP="00BE35BB"/>
    <w:p w14:paraId="30314053" w14:textId="07ED29A9" w:rsidR="00087F78" w:rsidRPr="00BE35BB" w:rsidRDefault="005E3132" w:rsidP="00BE35BB">
      <w:r w:rsidRPr="00BE35BB">
        <w:t>Ant dėžutės ir flakono etiketės po „EXP“</w:t>
      </w:r>
      <w:r w:rsidR="00923718">
        <w:t xml:space="preserve"> </w:t>
      </w:r>
      <w:r w:rsidRPr="00BE35BB">
        <w:t>nurodytam tinkamumo laikui pasibaigus, šio vaisto vartoti</w:t>
      </w:r>
      <w:r w:rsidR="00652C32" w:rsidRPr="00BE35BB">
        <w:t xml:space="preserve"> </w:t>
      </w:r>
      <w:r w:rsidRPr="00BE35BB">
        <w:lastRenderedPageBreak/>
        <w:t>negalima.</w:t>
      </w:r>
      <w:r w:rsidR="00652C32" w:rsidRPr="00BE35BB">
        <w:t xml:space="preserve"> </w:t>
      </w:r>
      <w:r w:rsidRPr="00BE35BB">
        <w:t>Vaistas tinkamas vartoti iki paskutinės nurodyto mėnesio dienos.</w:t>
      </w:r>
    </w:p>
    <w:p w14:paraId="6C7D76CF" w14:textId="77777777" w:rsidR="00652C32" w:rsidRPr="00652C32" w:rsidRDefault="00652C32" w:rsidP="008538EB">
      <w:pPr>
        <w:pStyle w:val="Pagrindinistekstas"/>
        <w:ind w:right="872"/>
        <w:rPr>
          <w:spacing w:val="-6"/>
          <w:w w:val="110"/>
        </w:rPr>
      </w:pPr>
    </w:p>
    <w:p w14:paraId="51BCF991" w14:textId="3CA64E88" w:rsidR="00A15B59" w:rsidRDefault="00A15B59" w:rsidP="00BE35BB">
      <w:r w:rsidRPr="00A15B59">
        <w:t>Laikyti ne aukštesnėje kaip 30</w:t>
      </w:r>
      <w:r w:rsidR="00923718">
        <w:t> </w:t>
      </w:r>
      <w:r w:rsidRPr="00A15B59">
        <w:t>°C temperatūroje.</w:t>
      </w:r>
    </w:p>
    <w:p w14:paraId="575E8771" w14:textId="1225DDDC" w:rsidR="00087F78" w:rsidRPr="00BE35BB" w:rsidRDefault="00652C32" w:rsidP="00BE35BB">
      <w:r w:rsidRPr="00BE35BB">
        <w:t xml:space="preserve">Flakonus laikyti išorinėje dėžutėje, kad </w:t>
      </w:r>
      <w:r w:rsidR="0043385C">
        <w:t>vaistas</w:t>
      </w:r>
      <w:r w:rsidRPr="00BE35BB">
        <w:t xml:space="preserve"> būtų apsaugotas nuo šviesos.</w:t>
      </w:r>
    </w:p>
    <w:p w14:paraId="55AB693F" w14:textId="77777777" w:rsidR="00652C32" w:rsidRDefault="00652C32" w:rsidP="00FB23AD">
      <w:pPr>
        <w:rPr>
          <w:spacing w:val="-3"/>
          <w:w w:val="135"/>
        </w:rPr>
      </w:pPr>
    </w:p>
    <w:p w14:paraId="35B1BFDD" w14:textId="039FC60B" w:rsidR="00AB32B6" w:rsidRDefault="00652C32" w:rsidP="00AB32B6">
      <w:r w:rsidRPr="00BE35BB">
        <w:t>Pirmą kartą atidarius flakoną ir tirpalą praskiedus, vaist</w:t>
      </w:r>
      <w:r w:rsidR="0043385C">
        <w:t>o</w:t>
      </w:r>
      <w:r w:rsidRPr="00BE35BB">
        <w:t xml:space="preserve"> cheminės ir fizinės savybės</w:t>
      </w:r>
      <w:r w:rsidR="00AB32B6">
        <w:t xml:space="preserve"> </w:t>
      </w:r>
      <w:r w:rsidRPr="00BE35BB">
        <w:t>25</w:t>
      </w:r>
      <w:r w:rsidR="00A15B59">
        <w:t> </w:t>
      </w:r>
      <w:r w:rsidRPr="00BE35BB">
        <w:t xml:space="preserve">°C bei nuo </w:t>
      </w:r>
    </w:p>
    <w:p w14:paraId="24DB671E" w14:textId="6CE49279" w:rsidR="00443C65" w:rsidRPr="00BE35BB" w:rsidRDefault="00652C32" w:rsidP="00AB32B6">
      <w:r w:rsidRPr="00BE35BB">
        <w:t>2</w:t>
      </w:r>
      <w:r w:rsidR="00A15B59">
        <w:t> </w:t>
      </w:r>
      <w:r w:rsidRPr="00BE35BB">
        <w:t xml:space="preserve">°C iki </w:t>
      </w:r>
      <w:r w:rsidRPr="00BE35BB">
        <w:rPr>
          <w:rFonts w:eastAsia="Calibri"/>
        </w:rPr>
        <w:t>8 °C</w:t>
      </w:r>
      <w:r w:rsidRPr="00BE35BB">
        <w:t xml:space="preserve"> temperatūros aplinkoje nekinta 48</w:t>
      </w:r>
      <w:r w:rsidR="00A15B59">
        <w:t> </w:t>
      </w:r>
      <w:r w:rsidRPr="00BE35BB">
        <w:t>valandas.</w:t>
      </w:r>
    </w:p>
    <w:p w14:paraId="7898C252" w14:textId="77777777" w:rsidR="00AB32B6" w:rsidRDefault="00652C32" w:rsidP="00BE35BB">
      <w:r w:rsidRPr="00BE35BB">
        <w:t xml:space="preserve">Mikrobiologiniu požiūriu, praskiestą </w:t>
      </w:r>
      <w:r w:rsidR="00662F53">
        <w:t>vaistą</w:t>
      </w:r>
      <w:r w:rsidRPr="00BE35BB">
        <w:t xml:space="preserve"> reikia vartoti nedelsiant. Jeigu </w:t>
      </w:r>
      <w:r w:rsidR="00662F53">
        <w:t xml:space="preserve">vaistas </w:t>
      </w:r>
      <w:r w:rsidRPr="00BE35BB">
        <w:t>nedelsiant nesuvartojamas, už laikymo laiką ir sąlygas prieš vartoj</w:t>
      </w:r>
      <w:r w:rsidR="00006B99">
        <w:t xml:space="preserve">imą </w:t>
      </w:r>
      <w:r w:rsidRPr="00BE35BB">
        <w:t>atsako gydantis asmuo.</w:t>
      </w:r>
      <w:r w:rsidR="00537BF2">
        <w:t xml:space="preserve"> </w:t>
      </w:r>
      <w:r w:rsidR="00A00509">
        <w:t>Šio vaisto</w:t>
      </w:r>
      <w:r w:rsidRPr="00BE35BB">
        <w:t xml:space="preserve"> </w:t>
      </w:r>
    </w:p>
    <w:p w14:paraId="661665D7" w14:textId="3083B421" w:rsidR="00652C32" w:rsidRPr="00BE35BB" w:rsidRDefault="00AB32B6" w:rsidP="00BE35BB">
      <w:r w:rsidRPr="0026339B">
        <w:t>2</w:t>
      </w:r>
      <w:r w:rsidR="00513BBE">
        <w:t> </w:t>
      </w:r>
      <w:r w:rsidRPr="0026339B">
        <w:t>°C</w:t>
      </w:r>
      <w:r>
        <w:t xml:space="preserve"> </w:t>
      </w:r>
      <w:r w:rsidR="00A15B59">
        <w:t>iki</w:t>
      </w:r>
      <w:r>
        <w:t xml:space="preserve"> </w:t>
      </w:r>
      <w:r w:rsidRPr="0026339B">
        <w:t>8</w:t>
      </w:r>
      <w:r w:rsidR="00513BBE">
        <w:t> </w:t>
      </w:r>
      <w:r w:rsidRPr="0026339B">
        <w:t>°C</w:t>
      </w:r>
      <w:r w:rsidR="00652C32" w:rsidRPr="00BE35BB">
        <w:t xml:space="preserve"> temperatūroje negalima laikyti ilgiau kaip 24</w:t>
      </w:r>
      <w:r w:rsidR="00A15B59">
        <w:t> </w:t>
      </w:r>
      <w:r w:rsidR="00652C32" w:rsidRPr="00BE35BB">
        <w:t>valandas, išskyrus atvejus, kai vaist</w:t>
      </w:r>
      <w:r w:rsidR="00241777">
        <w:t>as</w:t>
      </w:r>
      <w:r w:rsidR="00652C32" w:rsidRPr="00BE35BB">
        <w:t xml:space="preserve"> skiedžiamas kontroliuojamomis ir </w:t>
      </w:r>
      <w:proofErr w:type="spellStart"/>
      <w:r w:rsidR="00652C32" w:rsidRPr="00BE35BB">
        <w:t>validuotomis</w:t>
      </w:r>
      <w:proofErr w:type="spellEnd"/>
      <w:r w:rsidR="00652C32" w:rsidRPr="00BE35BB">
        <w:t xml:space="preserve"> </w:t>
      </w:r>
      <w:proofErr w:type="spellStart"/>
      <w:r w:rsidR="00652C32" w:rsidRPr="00BE35BB">
        <w:t>aseptinėmis</w:t>
      </w:r>
      <w:proofErr w:type="spellEnd"/>
      <w:r w:rsidR="00652C32" w:rsidRPr="00BE35BB">
        <w:t xml:space="preserve"> sąlygomis.</w:t>
      </w:r>
    </w:p>
    <w:p w14:paraId="044DC80B" w14:textId="77777777" w:rsidR="00087F78" w:rsidRPr="00652C32" w:rsidRDefault="00087F78" w:rsidP="00BE35BB">
      <w:pPr>
        <w:pStyle w:val="Pagrindinistekstas"/>
      </w:pPr>
    </w:p>
    <w:p w14:paraId="370006CB" w14:textId="77777777" w:rsidR="00087F78" w:rsidRPr="00652C32" w:rsidRDefault="00087F78" w:rsidP="00BE35BB">
      <w:pPr>
        <w:pStyle w:val="Pagrindinistekstas"/>
      </w:pPr>
    </w:p>
    <w:p w14:paraId="17116773" w14:textId="77777777" w:rsidR="00652C32" w:rsidRPr="00652C32" w:rsidRDefault="00BE35BB" w:rsidP="00BE35BB">
      <w:pPr>
        <w:keepNext/>
        <w:keepLines/>
        <w:widowControl/>
        <w:tabs>
          <w:tab w:val="left" w:pos="426"/>
        </w:tabs>
        <w:autoSpaceDE/>
        <w:autoSpaceDN/>
        <w:outlineLvl w:val="2"/>
        <w:rPr>
          <w:b/>
          <w:bCs/>
          <w:snapToGrid w:val="0"/>
          <w:szCs w:val="26"/>
        </w:rPr>
      </w:pPr>
      <w:r>
        <w:rPr>
          <w:b/>
          <w:bCs/>
          <w:snapToGrid w:val="0"/>
          <w:szCs w:val="26"/>
        </w:rPr>
        <w:t>6.</w:t>
      </w:r>
      <w:r>
        <w:rPr>
          <w:b/>
          <w:bCs/>
          <w:snapToGrid w:val="0"/>
          <w:szCs w:val="26"/>
        </w:rPr>
        <w:tab/>
      </w:r>
      <w:r w:rsidR="00652C32" w:rsidRPr="00BE35BB">
        <w:rPr>
          <w:b/>
        </w:rPr>
        <w:t>Pakuotės turinys ir kita informacija</w:t>
      </w:r>
    </w:p>
    <w:p w14:paraId="11BA681E" w14:textId="77777777" w:rsidR="00087F78" w:rsidRPr="00652C32" w:rsidRDefault="00087F78" w:rsidP="008538EB">
      <w:pPr>
        <w:pStyle w:val="Pagrindinistekstas"/>
        <w:rPr>
          <w:b/>
        </w:rPr>
      </w:pPr>
    </w:p>
    <w:p w14:paraId="3739095C" w14:textId="5121E7F4" w:rsidR="00087F78" w:rsidRDefault="00652C32" w:rsidP="00BE35BB">
      <w:pPr>
        <w:rPr>
          <w:b/>
        </w:rPr>
      </w:pPr>
      <w:proofErr w:type="spellStart"/>
      <w:r w:rsidRPr="00BE35BB">
        <w:rPr>
          <w:rFonts w:eastAsia="Calibri"/>
          <w:b/>
        </w:rPr>
        <w:t>Sugammadex</w:t>
      </w:r>
      <w:proofErr w:type="spellEnd"/>
      <w:r w:rsidRPr="00BE35BB">
        <w:rPr>
          <w:rFonts w:eastAsia="Calibri"/>
          <w:b/>
        </w:rPr>
        <w:t xml:space="preserve"> </w:t>
      </w:r>
      <w:proofErr w:type="spellStart"/>
      <w:r w:rsidR="00757324">
        <w:rPr>
          <w:rFonts w:eastAsia="Calibri"/>
          <w:b/>
        </w:rPr>
        <w:t>Qilu</w:t>
      </w:r>
      <w:proofErr w:type="spellEnd"/>
      <w:r w:rsidR="005E3132" w:rsidRPr="00BE35BB">
        <w:rPr>
          <w:b/>
        </w:rPr>
        <w:t xml:space="preserve"> sudėtis</w:t>
      </w:r>
    </w:p>
    <w:p w14:paraId="7A6C91AC" w14:textId="66603E1C" w:rsidR="008538EB" w:rsidRDefault="008538EB" w:rsidP="008538EB">
      <w:pPr>
        <w:widowControl/>
        <w:numPr>
          <w:ilvl w:val="0"/>
          <w:numId w:val="37"/>
        </w:numPr>
        <w:tabs>
          <w:tab w:val="left" w:pos="567"/>
        </w:tabs>
        <w:autoSpaceDE/>
        <w:autoSpaceDN/>
        <w:spacing w:line="260" w:lineRule="exact"/>
        <w:ind w:left="567" w:right="-2" w:hanging="567"/>
        <w:rPr>
          <w:snapToGrid w:val="0"/>
          <w:szCs w:val="24"/>
        </w:rPr>
      </w:pPr>
      <w:r>
        <w:rPr>
          <w:noProof/>
          <w:snapToGrid w:val="0"/>
          <w:szCs w:val="24"/>
        </w:rPr>
        <w:t>Veiklioji medžiaga yra sugamadeksas.</w:t>
      </w:r>
    </w:p>
    <w:p w14:paraId="170CBC62" w14:textId="1F504975" w:rsidR="00652C32" w:rsidRPr="00BE35BB" w:rsidRDefault="005E3132" w:rsidP="00BE35BB">
      <w:r w:rsidRPr="00BE35BB">
        <w:t>1</w:t>
      </w:r>
      <w:r w:rsidR="009E3440">
        <w:t> </w:t>
      </w:r>
      <w:r w:rsidRPr="00BE35BB">
        <w:t xml:space="preserve">ml injekcinio tirpalo yra toks </w:t>
      </w:r>
      <w:proofErr w:type="spellStart"/>
      <w:r w:rsidRPr="00BE35BB">
        <w:t>sugamadekso</w:t>
      </w:r>
      <w:proofErr w:type="spellEnd"/>
      <w:r w:rsidRPr="00BE35BB">
        <w:t xml:space="preserve"> natrio kiekis, kuris atitinka 100</w:t>
      </w:r>
      <w:r w:rsidR="00364EFF">
        <w:t> </w:t>
      </w:r>
      <w:r w:rsidRPr="00BE35BB">
        <w:t>mg</w:t>
      </w:r>
      <w:r w:rsidR="00652C32" w:rsidRPr="00BE35BB">
        <w:t xml:space="preserve"> </w:t>
      </w:r>
      <w:proofErr w:type="spellStart"/>
      <w:r w:rsidRPr="00BE35BB">
        <w:t>sugamadekso</w:t>
      </w:r>
      <w:proofErr w:type="spellEnd"/>
      <w:r w:rsidRPr="00BE35BB">
        <w:t>.</w:t>
      </w:r>
    </w:p>
    <w:p w14:paraId="5EA3C807" w14:textId="491CBDF8" w:rsidR="00087F78" w:rsidRPr="00E93518" w:rsidRDefault="005E3132" w:rsidP="00BE35BB">
      <w:r w:rsidRPr="00E93518">
        <w:t>Kiekviename 2</w:t>
      </w:r>
      <w:r w:rsidR="00364EFF" w:rsidRPr="00E93518">
        <w:t> </w:t>
      </w:r>
      <w:r w:rsidRPr="00E93518">
        <w:t xml:space="preserve">ml flakone yra toks </w:t>
      </w:r>
      <w:proofErr w:type="spellStart"/>
      <w:r w:rsidRPr="00E93518">
        <w:t>sugamadekso</w:t>
      </w:r>
      <w:proofErr w:type="spellEnd"/>
      <w:r w:rsidRPr="00E93518">
        <w:t xml:space="preserve"> natrio kiekis,</w:t>
      </w:r>
      <w:r w:rsidR="00652C32" w:rsidRPr="00E93518">
        <w:t xml:space="preserve"> </w:t>
      </w:r>
      <w:r w:rsidRPr="00E93518">
        <w:t>kuris atitinka</w:t>
      </w:r>
      <w:r w:rsidR="00BE35BB" w:rsidRPr="00E93518">
        <w:t xml:space="preserve"> </w:t>
      </w:r>
      <w:r w:rsidRPr="00E93518">
        <w:t>200</w:t>
      </w:r>
      <w:r w:rsidR="00364EFF" w:rsidRPr="00E93518">
        <w:t> </w:t>
      </w:r>
      <w:r w:rsidRPr="00E93518">
        <w:t xml:space="preserve">mg </w:t>
      </w:r>
      <w:proofErr w:type="spellStart"/>
      <w:r w:rsidRPr="00E93518">
        <w:t>sugamadekso</w:t>
      </w:r>
      <w:proofErr w:type="spellEnd"/>
      <w:r w:rsidRPr="00E93518">
        <w:t>.</w:t>
      </w:r>
    </w:p>
    <w:p w14:paraId="67269C06" w14:textId="70448F69" w:rsidR="008538EB" w:rsidRPr="00E93518" w:rsidRDefault="008538EB" w:rsidP="00667957">
      <w:pPr>
        <w:pStyle w:val="Sraopastraipa"/>
        <w:numPr>
          <w:ilvl w:val="0"/>
          <w:numId w:val="31"/>
        </w:numPr>
        <w:tabs>
          <w:tab w:val="left" w:pos="567"/>
        </w:tabs>
        <w:ind w:left="0" w:firstLine="0"/>
      </w:pPr>
      <w:r w:rsidRPr="00E93518">
        <w:rPr>
          <w:noProof/>
          <w:snapToGrid w:val="0"/>
          <w:szCs w:val="24"/>
        </w:rPr>
        <w:t xml:space="preserve">Pagalbinės medžiagos yra </w:t>
      </w:r>
      <w:r w:rsidRPr="00E93518">
        <w:t>natrio hidroksidas (pH korekcijai), vandenilio chlorido rūgštis (pH korekcijai), injekcinis vanduo.</w:t>
      </w:r>
    </w:p>
    <w:p w14:paraId="7017A23C" w14:textId="77777777" w:rsidR="00087F78" w:rsidRPr="004629F1" w:rsidRDefault="00087F78">
      <w:pPr>
        <w:pStyle w:val="Pagrindinistekstas"/>
        <w:spacing w:before="5"/>
      </w:pPr>
    </w:p>
    <w:p w14:paraId="55B7BE86" w14:textId="6A828D65" w:rsidR="00087F78" w:rsidRPr="00BE35BB" w:rsidRDefault="004629F1" w:rsidP="00BE35BB">
      <w:pPr>
        <w:rPr>
          <w:b/>
        </w:rPr>
      </w:pPr>
      <w:proofErr w:type="spellStart"/>
      <w:r w:rsidRPr="00BE35BB">
        <w:rPr>
          <w:rFonts w:eastAsia="Calibri"/>
          <w:b/>
        </w:rPr>
        <w:t>Sugammadex</w:t>
      </w:r>
      <w:proofErr w:type="spellEnd"/>
      <w:r w:rsidRPr="00BE35BB">
        <w:rPr>
          <w:rFonts w:eastAsia="Calibri"/>
          <w:b/>
        </w:rPr>
        <w:t xml:space="preserve"> </w:t>
      </w:r>
      <w:proofErr w:type="spellStart"/>
      <w:r w:rsidR="00CA2C2C">
        <w:rPr>
          <w:rFonts w:eastAsia="Calibri"/>
          <w:b/>
        </w:rPr>
        <w:t>Qilu</w:t>
      </w:r>
      <w:proofErr w:type="spellEnd"/>
      <w:r w:rsidR="005E3132" w:rsidRPr="00BE35BB">
        <w:rPr>
          <w:b/>
        </w:rPr>
        <w:t xml:space="preserve"> ir kiekis pakuotėje</w:t>
      </w:r>
    </w:p>
    <w:p w14:paraId="0514F5B9" w14:textId="36913C02" w:rsidR="00087F78" w:rsidRPr="00BE35BB" w:rsidRDefault="004629F1" w:rsidP="00BE35BB">
      <w:proofErr w:type="spellStart"/>
      <w:r w:rsidRPr="00BE35BB">
        <w:rPr>
          <w:rFonts w:eastAsia="Calibri"/>
        </w:rPr>
        <w:t>Sugammadex</w:t>
      </w:r>
      <w:proofErr w:type="spellEnd"/>
      <w:r w:rsidRPr="00BE35BB">
        <w:rPr>
          <w:rFonts w:eastAsia="Calibri"/>
        </w:rPr>
        <w:t xml:space="preserve"> </w:t>
      </w:r>
      <w:proofErr w:type="spellStart"/>
      <w:r w:rsidR="008D2051">
        <w:rPr>
          <w:rFonts w:eastAsia="Calibri"/>
        </w:rPr>
        <w:t>Qilu</w:t>
      </w:r>
      <w:proofErr w:type="spellEnd"/>
      <w:r w:rsidR="005E3132" w:rsidRPr="00BE35BB">
        <w:t xml:space="preserve"> yra skaidrus bespalvis ar</w:t>
      </w:r>
      <w:r w:rsidR="00A15B59">
        <w:t>ba</w:t>
      </w:r>
      <w:r w:rsidR="005E3132" w:rsidRPr="00BE35BB">
        <w:t xml:space="preserve"> šiek tiek gelsvas tirpalas</w:t>
      </w:r>
      <w:r w:rsidRPr="00BE35BB">
        <w:t>, išpilstytas į 2</w:t>
      </w:r>
      <w:r w:rsidR="009E3440">
        <w:t> </w:t>
      </w:r>
      <w:r w:rsidRPr="00BE35BB">
        <w:t>ml stiklo flakonus. Kiekvienoje pakuotėje yra 10</w:t>
      </w:r>
      <w:r w:rsidR="00A15B59">
        <w:t> </w:t>
      </w:r>
      <w:r w:rsidRPr="00BE35BB">
        <w:t>flakonų.</w:t>
      </w:r>
    </w:p>
    <w:p w14:paraId="3870588D" w14:textId="77777777" w:rsidR="004629F1" w:rsidRDefault="004629F1" w:rsidP="004629F1">
      <w:pPr>
        <w:widowControl/>
        <w:autoSpaceDE/>
        <w:autoSpaceDN/>
        <w:rPr>
          <w:noProof/>
          <w:snapToGrid w:val="0"/>
          <w:szCs w:val="24"/>
        </w:rPr>
      </w:pPr>
    </w:p>
    <w:p w14:paraId="51F2BE04" w14:textId="1780BD56" w:rsidR="005575D8" w:rsidRDefault="005575D8" w:rsidP="005575D8">
      <w:pPr>
        <w:tabs>
          <w:tab w:val="left" w:pos="567"/>
        </w:tabs>
        <w:rPr>
          <w:rFonts w:eastAsia="Calibri"/>
          <w:b/>
        </w:rPr>
      </w:pPr>
      <w:r w:rsidRPr="00EF7BA9">
        <w:rPr>
          <w:rFonts w:eastAsia="Calibri"/>
          <w:b/>
        </w:rPr>
        <w:t xml:space="preserve">Registruotojas eksportuojančioje valstybėje </w:t>
      </w:r>
      <w:r w:rsidR="004D76E4">
        <w:rPr>
          <w:rFonts w:eastAsia="Calibri"/>
          <w:b/>
        </w:rPr>
        <w:t>ir gamintojas</w:t>
      </w:r>
    </w:p>
    <w:p w14:paraId="65CF58BD" w14:textId="1E88E7BC" w:rsidR="004D76E4" w:rsidRPr="00EF7BA9" w:rsidRDefault="004D76E4" w:rsidP="005575D8">
      <w:pPr>
        <w:tabs>
          <w:tab w:val="left" w:pos="567"/>
        </w:tabs>
        <w:rPr>
          <w:rFonts w:eastAsia="Calibri"/>
          <w:b/>
        </w:rPr>
      </w:pPr>
      <w:r>
        <w:rPr>
          <w:rFonts w:eastAsia="Calibri"/>
          <w:b/>
        </w:rPr>
        <w:t>Registruotojas</w:t>
      </w:r>
    </w:p>
    <w:p w14:paraId="68707F6F" w14:textId="77777777" w:rsidR="005575D8" w:rsidRPr="00EF7BA9" w:rsidRDefault="005575D8" w:rsidP="005575D8">
      <w:r w:rsidRPr="00EF7BA9">
        <w:t>QILU PHARMA SPAIN S.L.</w:t>
      </w:r>
    </w:p>
    <w:p w14:paraId="3ED5B950" w14:textId="77777777" w:rsidR="005575D8" w:rsidRPr="00EF7BA9" w:rsidRDefault="005575D8" w:rsidP="005575D8">
      <w:proofErr w:type="spellStart"/>
      <w:r w:rsidRPr="00EF7BA9">
        <w:t>Paseo</w:t>
      </w:r>
      <w:proofErr w:type="spellEnd"/>
      <w:r w:rsidRPr="00EF7BA9">
        <w:t xml:space="preserve"> de </w:t>
      </w:r>
      <w:proofErr w:type="spellStart"/>
      <w:r w:rsidRPr="00EF7BA9">
        <w:t>la</w:t>
      </w:r>
      <w:proofErr w:type="spellEnd"/>
      <w:r w:rsidRPr="00EF7BA9">
        <w:t xml:space="preserve"> </w:t>
      </w:r>
      <w:proofErr w:type="spellStart"/>
      <w:r w:rsidRPr="00EF7BA9">
        <w:t>Castellana</w:t>
      </w:r>
      <w:proofErr w:type="spellEnd"/>
      <w:r w:rsidRPr="00EF7BA9">
        <w:t xml:space="preserve"> g. 40,</w:t>
      </w:r>
    </w:p>
    <w:p w14:paraId="283312CC" w14:textId="77777777" w:rsidR="005575D8" w:rsidRPr="00EF7BA9" w:rsidRDefault="005575D8" w:rsidP="005575D8">
      <w:r w:rsidRPr="00EF7BA9">
        <w:t>8 aukštas, 28046-Madridas,</w:t>
      </w:r>
    </w:p>
    <w:p w14:paraId="4A64E2B1" w14:textId="77777777" w:rsidR="005575D8" w:rsidRPr="00EF7BA9" w:rsidRDefault="005575D8" w:rsidP="005575D8">
      <w:r w:rsidRPr="00EF7BA9">
        <w:t>Ispanija</w:t>
      </w:r>
    </w:p>
    <w:p w14:paraId="1B597E30" w14:textId="77777777" w:rsidR="005575D8" w:rsidRPr="001E7262" w:rsidRDefault="005575D8" w:rsidP="005575D8">
      <w:pPr>
        <w:tabs>
          <w:tab w:val="left" w:pos="567"/>
        </w:tabs>
        <w:rPr>
          <w:rFonts w:eastAsia="Calibri"/>
          <w:b/>
        </w:rPr>
      </w:pPr>
    </w:p>
    <w:p w14:paraId="534AC1C4" w14:textId="77777777" w:rsidR="005575D8" w:rsidRPr="001E7262" w:rsidRDefault="005575D8" w:rsidP="005575D8">
      <w:pPr>
        <w:tabs>
          <w:tab w:val="left" w:pos="567"/>
        </w:tabs>
        <w:rPr>
          <w:rFonts w:eastAsia="Calibri"/>
        </w:rPr>
      </w:pPr>
      <w:r w:rsidRPr="001E7262">
        <w:rPr>
          <w:rFonts w:eastAsia="Calibri"/>
          <w:b/>
        </w:rPr>
        <w:t>Gamintojas</w:t>
      </w:r>
    </w:p>
    <w:p w14:paraId="34D0D5CC" w14:textId="77777777" w:rsidR="005575D8" w:rsidRPr="00EF7BA9" w:rsidRDefault="005575D8" w:rsidP="005575D8">
      <w:r w:rsidRPr="00EF7BA9">
        <w:t>KYMOS, S.L.</w:t>
      </w:r>
    </w:p>
    <w:p w14:paraId="4AA6C35B" w14:textId="77777777" w:rsidR="005575D8" w:rsidRPr="00EF7BA9" w:rsidRDefault="005575D8" w:rsidP="005575D8">
      <w:proofErr w:type="spellStart"/>
      <w:r w:rsidRPr="00EF7BA9">
        <w:t>Ronda</w:t>
      </w:r>
      <w:proofErr w:type="spellEnd"/>
      <w:r w:rsidRPr="00EF7BA9">
        <w:t xml:space="preserve"> de </w:t>
      </w:r>
      <w:proofErr w:type="spellStart"/>
      <w:r w:rsidRPr="00EF7BA9">
        <w:t>Can</w:t>
      </w:r>
      <w:proofErr w:type="spellEnd"/>
      <w:r w:rsidRPr="00EF7BA9">
        <w:t xml:space="preserve"> </w:t>
      </w:r>
      <w:proofErr w:type="spellStart"/>
      <w:r w:rsidRPr="00EF7BA9">
        <w:t>Fatjó</w:t>
      </w:r>
      <w:proofErr w:type="spellEnd"/>
      <w:r w:rsidRPr="00EF7BA9">
        <w:t xml:space="preserve">, </w:t>
      </w:r>
    </w:p>
    <w:p w14:paraId="7AA16880" w14:textId="77777777" w:rsidR="005575D8" w:rsidRPr="00EF7BA9" w:rsidRDefault="005575D8" w:rsidP="005575D8">
      <w:r w:rsidRPr="00EF7BA9">
        <w:t>7B (</w:t>
      </w:r>
      <w:proofErr w:type="spellStart"/>
      <w:r w:rsidRPr="00EF7BA9">
        <w:t>Parque</w:t>
      </w:r>
      <w:proofErr w:type="spellEnd"/>
      <w:r w:rsidRPr="00EF7BA9">
        <w:t xml:space="preserve"> </w:t>
      </w:r>
      <w:proofErr w:type="spellStart"/>
      <w:r w:rsidRPr="00EF7BA9">
        <w:t>Tecnológico</w:t>
      </w:r>
      <w:proofErr w:type="spellEnd"/>
      <w:r w:rsidRPr="00EF7BA9">
        <w:t xml:space="preserve"> </w:t>
      </w:r>
      <w:proofErr w:type="spellStart"/>
      <w:r w:rsidRPr="00EF7BA9">
        <w:t>del</w:t>
      </w:r>
      <w:proofErr w:type="spellEnd"/>
      <w:r w:rsidRPr="00EF7BA9">
        <w:t xml:space="preserve"> </w:t>
      </w:r>
      <w:proofErr w:type="spellStart"/>
      <w:r w:rsidRPr="00EF7BA9">
        <w:t>Vallès</w:t>
      </w:r>
      <w:proofErr w:type="spellEnd"/>
      <w:r w:rsidRPr="00EF7BA9">
        <w:t xml:space="preserve">), </w:t>
      </w:r>
    </w:p>
    <w:p w14:paraId="1D32ECAA" w14:textId="77777777" w:rsidR="005575D8" w:rsidRPr="00EF7BA9" w:rsidRDefault="005575D8" w:rsidP="005575D8">
      <w:proofErr w:type="spellStart"/>
      <w:r w:rsidRPr="00EF7BA9">
        <w:t>Cerdanyola</w:t>
      </w:r>
      <w:proofErr w:type="spellEnd"/>
      <w:r w:rsidRPr="00EF7BA9">
        <w:t xml:space="preserve"> </w:t>
      </w:r>
      <w:proofErr w:type="spellStart"/>
      <w:r w:rsidRPr="00EF7BA9">
        <w:t>del</w:t>
      </w:r>
      <w:proofErr w:type="spellEnd"/>
      <w:r w:rsidRPr="00EF7BA9">
        <w:t xml:space="preserve"> </w:t>
      </w:r>
      <w:proofErr w:type="spellStart"/>
      <w:r w:rsidRPr="00EF7BA9">
        <w:t>Vallès</w:t>
      </w:r>
      <w:proofErr w:type="spellEnd"/>
      <w:r w:rsidRPr="00EF7BA9">
        <w:t xml:space="preserve">, 08290 </w:t>
      </w:r>
    </w:p>
    <w:p w14:paraId="45ADFA78" w14:textId="77777777" w:rsidR="005575D8" w:rsidRPr="00EF7BA9" w:rsidRDefault="005575D8" w:rsidP="005575D8">
      <w:proofErr w:type="spellStart"/>
      <w:r w:rsidRPr="00EF7BA9">
        <w:t>Barcelona</w:t>
      </w:r>
      <w:proofErr w:type="spellEnd"/>
      <w:r w:rsidRPr="00EF7BA9">
        <w:t>, Ispanija</w:t>
      </w:r>
    </w:p>
    <w:p w14:paraId="6558E3EE" w14:textId="6332CB50" w:rsidR="0043385C" w:rsidRDefault="005575D8" w:rsidP="008538EB">
      <w:pPr>
        <w:widowControl/>
        <w:autoSpaceDE/>
        <w:autoSpaceDN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 xml:space="preserve"> </w:t>
      </w:r>
    </w:p>
    <w:p w14:paraId="7E65864C" w14:textId="2727995C" w:rsidR="005575D8" w:rsidRDefault="005575D8" w:rsidP="008538EB">
      <w:pPr>
        <w:widowControl/>
        <w:autoSpaceDE/>
        <w:autoSpaceDN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>arba</w:t>
      </w:r>
    </w:p>
    <w:p w14:paraId="3D4DDDEE" w14:textId="77777777" w:rsidR="005575D8" w:rsidRDefault="005575D8" w:rsidP="008538EB">
      <w:pPr>
        <w:widowControl/>
        <w:autoSpaceDE/>
        <w:autoSpaceDN/>
        <w:rPr>
          <w:noProof/>
          <w:snapToGrid w:val="0"/>
          <w:szCs w:val="24"/>
        </w:rPr>
      </w:pPr>
    </w:p>
    <w:p w14:paraId="5EA8AE1F" w14:textId="77777777" w:rsidR="005575D8" w:rsidRDefault="005575D8" w:rsidP="008538EB">
      <w:pPr>
        <w:widowControl/>
        <w:autoSpaceDE/>
        <w:autoSpaceDN/>
        <w:rPr>
          <w:noProof/>
          <w:snapToGrid w:val="0"/>
          <w:szCs w:val="24"/>
        </w:rPr>
      </w:pPr>
      <w:r w:rsidRPr="005575D8">
        <w:rPr>
          <w:noProof/>
          <w:snapToGrid w:val="0"/>
          <w:szCs w:val="24"/>
        </w:rPr>
        <w:t xml:space="preserve">Eurofins Analytical Services Hungary Kft. </w:t>
      </w:r>
    </w:p>
    <w:p w14:paraId="397C71F7" w14:textId="50E8C748" w:rsidR="005575D8" w:rsidRDefault="005575D8" w:rsidP="008538EB">
      <w:pPr>
        <w:widowControl/>
        <w:autoSpaceDE/>
        <w:autoSpaceDN/>
        <w:rPr>
          <w:noProof/>
          <w:snapToGrid w:val="0"/>
          <w:szCs w:val="24"/>
        </w:rPr>
      </w:pPr>
      <w:r w:rsidRPr="005575D8">
        <w:rPr>
          <w:noProof/>
          <w:snapToGrid w:val="0"/>
          <w:szCs w:val="24"/>
        </w:rPr>
        <w:t>Anonymus utca 6, Budape</w:t>
      </w:r>
      <w:r>
        <w:rPr>
          <w:noProof/>
          <w:snapToGrid w:val="0"/>
          <w:szCs w:val="24"/>
        </w:rPr>
        <w:t xml:space="preserve">štas </w:t>
      </w:r>
      <w:r w:rsidRPr="005575D8">
        <w:rPr>
          <w:noProof/>
          <w:snapToGrid w:val="0"/>
          <w:szCs w:val="24"/>
        </w:rPr>
        <w:t xml:space="preserve">H-1045, </w:t>
      </w:r>
    </w:p>
    <w:p w14:paraId="684C53D1" w14:textId="6EF4D41E" w:rsidR="005575D8" w:rsidRDefault="005575D8" w:rsidP="008538EB">
      <w:pPr>
        <w:widowControl/>
        <w:autoSpaceDE/>
        <w:autoSpaceDN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>Vengrija</w:t>
      </w:r>
    </w:p>
    <w:p w14:paraId="3341D593" w14:textId="77777777" w:rsidR="005575D8" w:rsidRDefault="005575D8" w:rsidP="008538EB">
      <w:pPr>
        <w:widowControl/>
        <w:autoSpaceDE/>
        <w:autoSpaceDN/>
        <w:rPr>
          <w:noProof/>
          <w:snapToGrid w:val="0"/>
          <w:szCs w:val="24"/>
        </w:rPr>
      </w:pPr>
    </w:p>
    <w:p w14:paraId="65B4D1BD" w14:textId="77777777" w:rsidR="005575D8" w:rsidRDefault="005575D8" w:rsidP="008538EB">
      <w:pPr>
        <w:widowControl/>
        <w:autoSpaceDE/>
        <w:autoSpaceDN/>
        <w:rPr>
          <w:noProof/>
          <w:snapToGrid w:val="0"/>
          <w:szCs w:val="24"/>
        </w:rPr>
      </w:pPr>
    </w:p>
    <w:p w14:paraId="63FF8D9C" w14:textId="77777777" w:rsidR="005575D8" w:rsidRPr="00EF7BA9" w:rsidRDefault="005575D8" w:rsidP="005575D8">
      <w:pPr>
        <w:tabs>
          <w:tab w:val="left" w:pos="567"/>
        </w:tabs>
        <w:rPr>
          <w:rFonts w:eastAsia="Calibri"/>
          <w:b/>
        </w:rPr>
      </w:pPr>
      <w:r w:rsidRPr="00EF7BA9">
        <w:rPr>
          <w:rFonts w:eastAsia="Calibri"/>
          <w:b/>
        </w:rPr>
        <w:t>Lygiagretus importuotojas</w:t>
      </w:r>
    </w:p>
    <w:p w14:paraId="5DE87588" w14:textId="44A03259" w:rsidR="005575D8" w:rsidRPr="00EF7BA9" w:rsidRDefault="005575D8" w:rsidP="005575D8">
      <w:r w:rsidRPr="00EF7BA9">
        <w:t xml:space="preserve">UAB </w:t>
      </w:r>
      <w:r w:rsidR="004D76E4">
        <w:t>,,</w:t>
      </w:r>
      <w:r w:rsidRPr="00EF7BA9">
        <w:t>Rx pharma</w:t>
      </w:r>
      <w:r w:rsidR="004D76E4">
        <w:t>‘‘</w:t>
      </w:r>
    </w:p>
    <w:p w14:paraId="39F1D6C5" w14:textId="77777777" w:rsidR="005575D8" w:rsidRPr="00EF7BA9" w:rsidRDefault="005575D8" w:rsidP="005575D8">
      <w:r w:rsidRPr="00EF7BA9">
        <w:t>Ukmergės g. 369A</w:t>
      </w:r>
    </w:p>
    <w:p w14:paraId="0DC920C8" w14:textId="77777777" w:rsidR="005575D8" w:rsidRPr="00EF7BA9" w:rsidRDefault="005575D8" w:rsidP="005575D8">
      <w:r w:rsidRPr="00EF7BA9">
        <w:t>LT-12142 Vilnius</w:t>
      </w:r>
    </w:p>
    <w:p w14:paraId="77FB4AA1" w14:textId="77777777" w:rsidR="005575D8" w:rsidRPr="00EF7BA9" w:rsidRDefault="005575D8" w:rsidP="005575D8">
      <w:r w:rsidRPr="00EF7BA9">
        <w:t>Lietuva</w:t>
      </w:r>
    </w:p>
    <w:p w14:paraId="62E41B7E" w14:textId="77777777" w:rsidR="005575D8" w:rsidRPr="008538EB" w:rsidRDefault="005575D8" w:rsidP="008538EB">
      <w:pPr>
        <w:widowControl/>
        <w:autoSpaceDE/>
        <w:autoSpaceDN/>
        <w:rPr>
          <w:noProof/>
          <w:snapToGrid w:val="0"/>
          <w:szCs w:val="24"/>
        </w:rPr>
      </w:pPr>
    </w:p>
    <w:p w14:paraId="0FF5FCBD" w14:textId="77777777" w:rsidR="004629F1" w:rsidRPr="004629F1" w:rsidRDefault="004629F1" w:rsidP="004629F1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ind w:right="-2"/>
        <w:rPr>
          <w:snapToGrid w:val="0"/>
          <w:szCs w:val="20"/>
        </w:rPr>
      </w:pPr>
    </w:p>
    <w:p w14:paraId="3929C6CF" w14:textId="6386B67C" w:rsidR="004629F1" w:rsidRPr="008C4C1A" w:rsidRDefault="004629F1" w:rsidP="008C4C1A">
      <w:pPr>
        <w:widowControl/>
        <w:tabs>
          <w:tab w:val="left" w:pos="567"/>
        </w:tabs>
        <w:autoSpaceDE/>
        <w:autoSpaceDN/>
        <w:spacing w:line="260" w:lineRule="exact"/>
        <w:ind w:left="567" w:hanging="567"/>
        <w:rPr>
          <w:snapToGrid w:val="0"/>
          <w:szCs w:val="20"/>
        </w:rPr>
      </w:pPr>
    </w:p>
    <w:p w14:paraId="12BCC433" w14:textId="7F978260" w:rsidR="004629F1" w:rsidRPr="00BE35BB" w:rsidRDefault="004629F1" w:rsidP="00BE35BB">
      <w:pPr>
        <w:rPr>
          <w:b/>
        </w:rPr>
      </w:pPr>
      <w:r w:rsidRPr="00BE35BB">
        <w:rPr>
          <w:b/>
        </w:rPr>
        <w:t xml:space="preserve">Šis pakuotės lapelis paskutinį kartą peržiūrėtas </w:t>
      </w:r>
      <w:r w:rsidR="000705C8">
        <w:rPr>
          <w:b/>
        </w:rPr>
        <w:t>202</w:t>
      </w:r>
      <w:r w:rsidR="00B422E8">
        <w:rPr>
          <w:b/>
        </w:rPr>
        <w:t>5</w:t>
      </w:r>
      <w:r w:rsidR="00AF0939">
        <w:rPr>
          <w:b/>
        </w:rPr>
        <w:t>-</w:t>
      </w:r>
      <w:r w:rsidR="00D74171">
        <w:rPr>
          <w:b/>
        </w:rPr>
        <w:t>04-14</w:t>
      </w:r>
      <w:r w:rsidRPr="00BE35BB">
        <w:rPr>
          <w:b/>
        </w:rPr>
        <w:t>.</w:t>
      </w:r>
    </w:p>
    <w:p w14:paraId="6EBF9990" w14:textId="77777777" w:rsidR="004629F1" w:rsidRPr="008538EB" w:rsidRDefault="004629F1" w:rsidP="004629F1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  <w:rPr>
          <w:i/>
          <w:snapToGrid w:val="0"/>
          <w:szCs w:val="24"/>
        </w:rPr>
      </w:pPr>
    </w:p>
    <w:p w14:paraId="3271D8FB" w14:textId="784411F9" w:rsidR="0043385C" w:rsidRPr="001577AA" w:rsidRDefault="0043385C" w:rsidP="0043385C">
      <w:pPr>
        <w:numPr>
          <w:ilvl w:val="12"/>
          <w:numId w:val="0"/>
        </w:numPr>
        <w:ind w:right="-2"/>
      </w:pPr>
      <w:r w:rsidRPr="001577AA">
        <w:rPr>
          <w:snapToGrid w:val="0"/>
        </w:rPr>
        <w:lastRenderedPageBreak/>
        <w:t>Išsami informacija apie šį vaistą pateikiama Valstybinės vaistų kontrolės tarnybos prie Lietuvos Respublikos sveikatos apsaugos ministerijos tinklalapyje</w:t>
      </w:r>
      <w:r w:rsidR="00891263">
        <w:rPr>
          <w:color w:val="0000EE"/>
          <w:u w:val="single"/>
          <w:lang w:eastAsia="lt-LT"/>
        </w:rPr>
        <w:t>https://vvkt.lrv.lt/lt/</w:t>
      </w:r>
      <w:r w:rsidR="00891263">
        <w:rPr>
          <w:lang w:eastAsia="lt-LT"/>
        </w:rPr>
        <w:t xml:space="preserve"> </w:t>
      </w:r>
      <w:r w:rsidRPr="001577AA">
        <w:rPr>
          <w:snapToGrid w:val="0"/>
        </w:rPr>
        <w:t>.</w:t>
      </w:r>
    </w:p>
    <w:p w14:paraId="6B165430" w14:textId="77777777" w:rsidR="00D44FAB" w:rsidRDefault="00D44FAB" w:rsidP="00D44FAB">
      <w:pPr>
        <w:pStyle w:val="Pagrindinistekstas"/>
      </w:pPr>
    </w:p>
    <w:p w14:paraId="37F5B25A" w14:textId="77777777" w:rsidR="005A58DA" w:rsidRPr="00D44FAB" w:rsidRDefault="005A58DA" w:rsidP="00D44FAB">
      <w:pPr>
        <w:pStyle w:val="Pagrindinistekstas"/>
      </w:pPr>
    </w:p>
    <w:p w14:paraId="52A8B231" w14:textId="1D81FF4A" w:rsidR="00DB296D" w:rsidRPr="00674DA0" w:rsidRDefault="00DB296D" w:rsidP="00DB296D">
      <w:pPr>
        <w:widowControl/>
        <w:autoSpaceDE/>
        <w:autoSpaceDN/>
        <w:rPr>
          <w:rFonts w:eastAsia="Calibri"/>
        </w:rPr>
      </w:pPr>
      <w:r w:rsidRPr="00674DA0">
        <w:rPr>
          <w:rFonts w:eastAsia="Calibri"/>
        </w:rPr>
        <w:t>---------------------------------------------------------------------------------------------------------------</w:t>
      </w:r>
      <w:r w:rsidR="00B85611">
        <w:rPr>
          <w:rFonts w:eastAsia="Calibri"/>
        </w:rPr>
        <w:t>---</w:t>
      </w:r>
      <w:r w:rsidRPr="00674DA0">
        <w:rPr>
          <w:rFonts w:eastAsia="Calibri"/>
        </w:rPr>
        <w:t>---------</w:t>
      </w:r>
    </w:p>
    <w:p w14:paraId="2CC8EC46" w14:textId="77777777" w:rsidR="00D44FAB" w:rsidRPr="00D44FAB" w:rsidRDefault="00D44FAB" w:rsidP="00B85611">
      <w:pPr>
        <w:tabs>
          <w:tab w:val="left" w:pos="1398"/>
          <w:tab w:val="left" w:pos="2641"/>
          <w:tab w:val="left" w:pos="3816"/>
          <w:tab w:val="left" w:pos="7770"/>
          <w:tab w:val="left" w:pos="8650"/>
          <w:tab w:val="left" w:pos="9162"/>
        </w:tabs>
      </w:pPr>
    </w:p>
    <w:p w14:paraId="44DA4688" w14:textId="77777777" w:rsidR="00FB23AD" w:rsidRPr="00A15B59" w:rsidRDefault="00FB23AD" w:rsidP="00FB23AD">
      <w:pPr>
        <w:rPr>
          <w:i/>
          <w:snapToGrid w:val="0"/>
        </w:rPr>
      </w:pPr>
      <w:r w:rsidRPr="00A15B59">
        <w:rPr>
          <w:snapToGrid w:val="0"/>
        </w:rPr>
        <w:t>Toliau pateikta informacija skirta tik sveikatos priežiūros specialistams.</w:t>
      </w:r>
    </w:p>
    <w:p w14:paraId="04D0A773" w14:textId="77777777" w:rsidR="00FB23AD" w:rsidRPr="001577AA" w:rsidRDefault="00FB23AD" w:rsidP="00FB23AD">
      <w:pPr>
        <w:numPr>
          <w:ilvl w:val="12"/>
          <w:numId w:val="0"/>
        </w:numPr>
      </w:pPr>
    </w:p>
    <w:p w14:paraId="360B32D1" w14:textId="49EE3FC6" w:rsidR="00087F78" w:rsidRDefault="00FB23AD" w:rsidP="00B85611">
      <w:pPr>
        <w:ind w:right="-1"/>
        <w:rPr>
          <w:b/>
          <w:sz w:val="21"/>
        </w:rPr>
      </w:pPr>
      <w:r w:rsidRPr="001577AA">
        <w:rPr>
          <w:rFonts w:eastAsia="Calibri"/>
        </w:rPr>
        <w:t>Išsami informacija pateikiama vaistinio preparato charakteristikų santraukoje.</w:t>
      </w:r>
    </w:p>
    <w:sectPr w:rsidR="00087F78" w:rsidSect="00B37141">
      <w:headerReference w:type="default" r:id="rId8"/>
      <w:footerReference w:type="default" r:id="rId9"/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8B75" w14:textId="77777777" w:rsidR="00362A95" w:rsidRDefault="00362A95">
      <w:r>
        <w:separator/>
      </w:r>
    </w:p>
  </w:endnote>
  <w:endnote w:type="continuationSeparator" w:id="0">
    <w:p w14:paraId="0A663907" w14:textId="77777777" w:rsidR="00362A95" w:rsidRDefault="00362A95">
      <w:r>
        <w:continuationSeparator/>
      </w:r>
    </w:p>
  </w:endnote>
  <w:endnote w:type="continuationNotice" w:id="1">
    <w:p w14:paraId="25709522" w14:textId="77777777" w:rsidR="00362A95" w:rsidRDefault="00362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942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96449" w14:textId="3734BC8E" w:rsidR="00071E1D" w:rsidRDefault="00071E1D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82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D28F705" w14:textId="77777777" w:rsidR="00071E1D" w:rsidRDefault="00071E1D">
    <w:pPr>
      <w:pStyle w:val="Pagrindinisteksta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A121" w14:textId="77777777" w:rsidR="00362A95" w:rsidRDefault="00362A95">
      <w:r>
        <w:separator/>
      </w:r>
    </w:p>
  </w:footnote>
  <w:footnote w:type="continuationSeparator" w:id="0">
    <w:p w14:paraId="5376FEF2" w14:textId="77777777" w:rsidR="00362A95" w:rsidRDefault="00362A95">
      <w:r>
        <w:continuationSeparator/>
      </w:r>
    </w:p>
  </w:footnote>
  <w:footnote w:type="continuationNotice" w:id="1">
    <w:p w14:paraId="2B6DA756" w14:textId="77777777" w:rsidR="00362A95" w:rsidRDefault="00362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D1D8" w14:textId="77777777" w:rsidR="00667957" w:rsidRDefault="00667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2F63FBD"/>
    <w:multiLevelType w:val="hybridMultilevel"/>
    <w:tmpl w:val="DCC64B5A"/>
    <w:lvl w:ilvl="0" w:tplc="47E2FAD8">
      <w:start w:val="1"/>
      <w:numFmt w:val="decimal"/>
      <w:lvlText w:val="%1."/>
      <w:lvlJc w:val="left"/>
      <w:pPr>
        <w:ind w:left="795" w:hanging="567"/>
      </w:pPr>
      <w:rPr>
        <w:rFonts w:ascii="Times New Roman" w:eastAsia="Times New Roman" w:hAnsi="Times New Roman" w:cs="Times New Roman" w:hint="default"/>
        <w:w w:val="133"/>
        <w:sz w:val="17"/>
        <w:szCs w:val="17"/>
        <w:lang w:val="lt-LT" w:eastAsia="en-US" w:bidi="ar-SA"/>
      </w:rPr>
    </w:lvl>
    <w:lvl w:ilvl="1" w:tplc="ECB69058">
      <w:numFmt w:val="bullet"/>
      <w:lvlText w:val="•"/>
      <w:lvlJc w:val="left"/>
      <w:pPr>
        <w:ind w:left="1672" w:hanging="567"/>
      </w:pPr>
      <w:rPr>
        <w:rFonts w:hint="default"/>
        <w:lang w:val="lt-LT" w:eastAsia="en-US" w:bidi="ar-SA"/>
      </w:rPr>
    </w:lvl>
    <w:lvl w:ilvl="2" w:tplc="2C4CBA40">
      <w:numFmt w:val="bullet"/>
      <w:lvlText w:val="•"/>
      <w:lvlJc w:val="left"/>
      <w:pPr>
        <w:ind w:left="2545" w:hanging="567"/>
      </w:pPr>
      <w:rPr>
        <w:rFonts w:hint="default"/>
        <w:lang w:val="lt-LT" w:eastAsia="en-US" w:bidi="ar-SA"/>
      </w:rPr>
    </w:lvl>
    <w:lvl w:ilvl="3" w:tplc="D68A0800">
      <w:numFmt w:val="bullet"/>
      <w:lvlText w:val="•"/>
      <w:lvlJc w:val="left"/>
      <w:pPr>
        <w:ind w:left="3417" w:hanging="567"/>
      </w:pPr>
      <w:rPr>
        <w:rFonts w:hint="default"/>
        <w:lang w:val="lt-LT" w:eastAsia="en-US" w:bidi="ar-SA"/>
      </w:rPr>
    </w:lvl>
    <w:lvl w:ilvl="4" w:tplc="47748914">
      <w:numFmt w:val="bullet"/>
      <w:lvlText w:val="•"/>
      <w:lvlJc w:val="left"/>
      <w:pPr>
        <w:ind w:left="4290" w:hanging="567"/>
      </w:pPr>
      <w:rPr>
        <w:rFonts w:hint="default"/>
        <w:lang w:val="lt-LT" w:eastAsia="en-US" w:bidi="ar-SA"/>
      </w:rPr>
    </w:lvl>
    <w:lvl w:ilvl="5" w:tplc="25FA5856">
      <w:numFmt w:val="bullet"/>
      <w:lvlText w:val="•"/>
      <w:lvlJc w:val="left"/>
      <w:pPr>
        <w:ind w:left="5163" w:hanging="567"/>
      </w:pPr>
      <w:rPr>
        <w:rFonts w:hint="default"/>
        <w:lang w:val="lt-LT" w:eastAsia="en-US" w:bidi="ar-SA"/>
      </w:rPr>
    </w:lvl>
    <w:lvl w:ilvl="6" w:tplc="615A1018">
      <w:numFmt w:val="bullet"/>
      <w:lvlText w:val="•"/>
      <w:lvlJc w:val="left"/>
      <w:pPr>
        <w:ind w:left="6035" w:hanging="567"/>
      </w:pPr>
      <w:rPr>
        <w:rFonts w:hint="default"/>
        <w:lang w:val="lt-LT" w:eastAsia="en-US" w:bidi="ar-SA"/>
      </w:rPr>
    </w:lvl>
    <w:lvl w:ilvl="7" w:tplc="E918D7BA">
      <w:numFmt w:val="bullet"/>
      <w:lvlText w:val="•"/>
      <w:lvlJc w:val="left"/>
      <w:pPr>
        <w:ind w:left="6908" w:hanging="567"/>
      </w:pPr>
      <w:rPr>
        <w:rFonts w:hint="default"/>
        <w:lang w:val="lt-LT" w:eastAsia="en-US" w:bidi="ar-SA"/>
      </w:rPr>
    </w:lvl>
    <w:lvl w:ilvl="8" w:tplc="835CEAE0">
      <w:numFmt w:val="bullet"/>
      <w:lvlText w:val="•"/>
      <w:lvlJc w:val="left"/>
      <w:pPr>
        <w:ind w:left="7781" w:hanging="567"/>
      </w:pPr>
      <w:rPr>
        <w:rFonts w:hint="default"/>
        <w:lang w:val="lt-LT" w:eastAsia="en-US" w:bidi="ar-SA"/>
      </w:rPr>
    </w:lvl>
  </w:abstractNum>
  <w:abstractNum w:abstractNumId="2" w15:restartNumberingAfterBreak="0">
    <w:nsid w:val="03254467"/>
    <w:multiLevelType w:val="hybridMultilevel"/>
    <w:tmpl w:val="274CF5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2D8E"/>
    <w:multiLevelType w:val="hybridMultilevel"/>
    <w:tmpl w:val="39DABA18"/>
    <w:lvl w:ilvl="0" w:tplc="35D80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3465E"/>
    <w:multiLevelType w:val="hybridMultilevel"/>
    <w:tmpl w:val="88D017C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DC21C3"/>
    <w:multiLevelType w:val="multilevel"/>
    <w:tmpl w:val="2B7470AE"/>
    <w:lvl w:ilvl="0">
      <w:start w:val="4"/>
      <w:numFmt w:val="decimal"/>
      <w:lvlText w:val="%1"/>
      <w:lvlJc w:val="left"/>
      <w:pPr>
        <w:ind w:left="1495" w:hanging="360"/>
      </w:pPr>
      <w:rPr>
        <w:rFonts w:hint="default"/>
        <w:w w:val="105"/>
      </w:rPr>
    </w:lvl>
    <w:lvl w:ilvl="1">
      <w:start w:val="2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5" w:hanging="1440"/>
      </w:pPr>
      <w:rPr>
        <w:rFonts w:hint="default"/>
      </w:rPr>
    </w:lvl>
  </w:abstractNum>
  <w:abstractNum w:abstractNumId="6" w15:restartNumberingAfterBreak="0">
    <w:nsid w:val="098D2512"/>
    <w:multiLevelType w:val="hybridMultilevel"/>
    <w:tmpl w:val="BCE895A4"/>
    <w:lvl w:ilvl="0" w:tplc="2EA83E6E">
      <w:start w:val="3"/>
      <w:numFmt w:val="decimal"/>
      <w:lvlText w:val="%1"/>
      <w:lvlJc w:val="left"/>
      <w:pPr>
        <w:ind w:left="228" w:hanging="166"/>
      </w:pPr>
      <w:rPr>
        <w:rFonts w:ascii="Times New Roman" w:eastAsia="Times New Roman" w:hAnsi="Times New Roman" w:cs="Times New Roman" w:hint="default"/>
        <w:b/>
        <w:bCs/>
        <w:w w:val="132"/>
        <w:sz w:val="17"/>
        <w:szCs w:val="17"/>
        <w:lang w:val="lt-LT" w:eastAsia="en-US" w:bidi="ar-SA"/>
      </w:rPr>
    </w:lvl>
    <w:lvl w:ilvl="1" w:tplc="690C72F6">
      <w:numFmt w:val="bullet"/>
      <w:lvlText w:val="•"/>
      <w:lvlJc w:val="left"/>
      <w:pPr>
        <w:ind w:left="1150" w:hanging="166"/>
      </w:pPr>
      <w:rPr>
        <w:rFonts w:hint="default"/>
        <w:lang w:val="lt-LT" w:eastAsia="en-US" w:bidi="ar-SA"/>
      </w:rPr>
    </w:lvl>
    <w:lvl w:ilvl="2" w:tplc="EAB0F8DC">
      <w:numFmt w:val="bullet"/>
      <w:lvlText w:val="•"/>
      <w:lvlJc w:val="left"/>
      <w:pPr>
        <w:ind w:left="2081" w:hanging="166"/>
      </w:pPr>
      <w:rPr>
        <w:rFonts w:hint="default"/>
        <w:lang w:val="lt-LT" w:eastAsia="en-US" w:bidi="ar-SA"/>
      </w:rPr>
    </w:lvl>
    <w:lvl w:ilvl="3" w:tplc="A7782C28">
      <w:numFmt w:val="bullet"/>
      <w:lvlText w:val="•"/>
      <w:lvlJc w:val="left"/>
      <w:pPr>
        <w:ind w:left="3011" w:hanging="166"/>
      </w:pPr>
      <w:rPr>
        <w:rFonts w:hint="default"/>
        <w:lang w:val="lt-LT" w:eastAsia="en-US" w:bidi="ar-SA"/>
      </w:rPr>
    </w:lvl>
    <w:lvl w:ilvl="4" w:tplc="55EA824E">
      <w:numFmt w:val="bullet"/>
      <w:lvlText w:val="•"/>
      <w:lvlJc w:val="left"/>
      <w:pPr>
        <w:ind w:left="3942" w:hanging="166"/>
      </w:pPr>
      <w:rPr>
        <w:rFonts w:hint="default"/>
        <w:lang w:val="lt-LT" w:eastAsia="en-US" w:bidi="ar-SA"/>
      </w:rPr>
    </w:lvl>
    <w:lvl w:ilvl="5" w:tplc="81089864">
      <w:numFmt w:val="bullet"/>
      <w:lvlText w:val="•"/>
      <w:lvlJc w:val="left"/>
      <w:pPr>
        <w:ind w:left="4873" w:hanging="166"/>
      </w:pPr>
      <w:rPr>
        <w:rFonts w:hint="default"/>
        <w:lang w:val="lt-LT" w:eastAsia="en-US" w:bidi="ar-SA"/>
      </w:rPr>
    </w:lvl>
    <w:lvl w:ilvl="6" w:tplc="D8026FFC">
      <w:numFmt w:val="bullet"/>
      <w:lvlText w:val="•"/>
      <w:lvlJc w:val="left"/>
      <w:pPr>
        <w:ind w:left="5803" w:hanging="166"/>
      </w:pPr>
      <w:rPr>
        <w:rFonts w:hint="default"/>
        <w:lang w:val="lt-LT" w:eastAsia="en-US" w:bidi="ar-SA"/>
      </w:rPr>
    </w:lvl>
    <w:lvl w:ilvl="7" w:tplc="8968DB56">
      <w:numFmt w:val="bullet"/>
      <w:lvlText w:val="•"/>
      <w:lvlJc w:val="left"/>
      <w:pPr>
        <w:ind w:left="6734" w:hanging="166"/>
      </w:pPr>
      <w:rPr>
        <w:rFonts w:hint="default"/>
        <w:lang w:val="lt-LT" w:eastAsia="en-US" w:bidi="ar-SA"/>
      </w:rPr>
    </w:lvl>
    <w:lvl w:ilvl="8" w:tplc="FE70D014">
      <w:numFmt w:val="bullet"/>
      <w:lvlText w:val="•"/>
      <w:lvlJc w:val="left"/>
      <w:pPr>
        <w:ind w:left="7665" w:hanging="166"/>
      </w:pPr>
      <w:rPr>
        <w:rFonts w:hint="default"/>
        <w:lang w:val="lt-LT" w:eastAsia="en-US" w:bidi="ar-SA"/>
      </w:rPr>
    </w:lvl>
  </w:abstractNum>
  <w:abstractNum w:abstractNumId="7" w15:restartNumberingAfterBreak="0">
    <w:nsid w:val="0E7D078F"/>
    <w:multiLevelType w:val="hybridMultilevel"/>
    <w:tmpl w:val="66621886"/>
    <w:lvl w:ilvl="0" w:tplc="42FC3138">
      <w:numFmt w:val="bullet"/>
      <w:lvlText w:val="-"/>
      <w:lvlJc w:val="left"/>
      <w:pPr>
        <w:ind w:left="795" w:hanging="567"/>
      </w:pPr>
      <w:rPr>
        <w:rFonts w:ascii="Times New Roman" w:eastAsia="Times New Roman" w:hAnsi="Times New Roman" w:cs="Times New Roman" w:hint="default"/>
        <w:w w:val="128"/>
        <w:sz w:val="17"/>
        <w:szCs w:val="17"/>
        <w:lang w:val="lt-LT" w:eastAsia="en-US" w:bidi="ar-SA"/>
      </w:rPr>
    </w:lvl>
    <w:lvl w:ilvl="1" w:tplc="AA6EE9F4">
      <w:numFmt w:val="bullet"/>
      <w:lvlText w:val="•"/>
      <w:lvlJc w:val="left"/>
      <w:pPr>
        <w:ind w:left="1672" w:hanging="567"/>
      </w:pPr>
      <w:rPr>
        <w:rFonts w:hint="default"/>
        <w:lang w:val="lt-LT" w:eastAsia="en-US" w:bidi="ar-SA"/>
      </w:rPr>
    </w:lvl>
    <w:lvl w:ilvl="2" w:tplc="FDA43DA4">
      <w:numFmt w:val="bullet"/>
      <w:lvlText w:val="•"/>
      <w:lvlJc w:val="left"/>
      <w:pPr>
        <w:ind w:left="2545" w:hanging="567"/>
      </w:pPr>
      <w:rPr>
        <w:rFonts w:hint="default"/>
        <w:lang w:val="lt-LT" w:eastAsia="en-US" w:bidi="ar-SA"/>
      </w:rPr>
    </w:lvl>
    <w:lvl w:ilvl="3" w:tplc="37AC0D40">
      <w:numFmt w:val="bullet"/>
      <w:lvlText w:val="•"/>
      <w:lvlJc w:val="left"/>
      <w:pPr>
        <w:ind w:left="3417" w:hanging="567"/>
      </w:pPr>
      <w:rPr>
        <w:rFonts w:hint="default"/>
        <w:lang w:val="lt-LT" w:eastAsia="en-US" w:bidi="ar-SA"/>
      </w:rPr>
    </w:lvl>
    <w:lvl w:ilvl="4" w:tplc="C86205F2">
      <w:numFmt w:val="bullet"/>
      <w:lvlText w:val="•"/>
      <w:lvlJc w:val="left"/>
      <w:pPr>
        <w:ind w:left="4290" w:hanging="567"/>
      </w:pPr>
      <w:rPr>
        <w:rFonts w:hint="default"/>
        <w:lang w:val="lt-LT" w:eastAsia="en-US" w:bidi="ar-SA"/>
      </w:rPr>
    </w:lvl>
    <w:lvl w:ilvl="5" w:tplc="74DCB21C">
      <w:numFmt w:val="bullet"/>
      <w:lvlText w:val="•"/>
      <w:lvlJc w:val="left"/>
      <w:pPr>
        <w:ind w:left="5163" w:hanging="567"/>
      </w:pPr>
      <w:rPr>
        <w:rFonts w:hint="default"/>
        <w:lang w:val="lt-LT" w:eastAsia="en-US" w:bidi="ar-SA"/>
      </w:rPr>
    </w:lvl>
    <w:lvl w:ilvl="6" w:tplc="86E8037E">
      <w:numFmt w:val="bullet"/>
      <w:lvlText w:val="•"/>
      <w:lvlJc w:val="left"/>
      <w:pPr>
        <w:ind w:left="6035" w:hanging="567"/>
      </w:pPr>
      <w:rPr>
        <w:rFonts w:hint="default"/>
        <w:lang w:val="lt-LT" w:eastAsia="en-US" w:bidi="ar-SA"/>
      </w:rPr>
    </w:lvl>
    <w:lvl w:ilvl="7" w:tplc="330839CE">
      <w:numFmt w:val="bullet"/>
      <w:lvlText w:val="•"/>
      <w:lvlJc w:val="left"/>
      <w:pPr>
        <w:ind w:left="6908" w:hanging="567"/>
      </w:pPr>
      <w:rPr>
        <w:rFonts w:hint="default"/>
        <w:lang w:val="lt-LT" w:eastAsia="en-US" w:bidi="ar-SA"/>
      </w:rPr>
    </w:lvl>
    <w:lvl w:ilvl="8" w:tplc="E4A63ECC">
      <w:numFmt w:val="bullet"/>
      <w:lvlText w:val="•"/>
      <w:lvlJc w:val="left"/>
      <w:pPr>
        <w:ind w:left="7781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11C846A3"/>
    <w:multiLevelType w:val="multilevel"/>
    <w:tmpl w:val="611CC636"/>
    <w:lvl w:ilvl="0">
      <w:start w:val="1"/>
      <w:numFmt w:val="decimal"/>
      <w:lvlText w:val="%1."/>
      <w:lvlJc w:val="left"/>
      <w:pPr>
        <w:ind w:left="795" w:hanging="567"/>
      </w:pPr>
      <w:rPr>
        <w:rFonts w:ascii="Times New Roman" w:eastAsia="Times New Roman" w:hAnsi="Times New Roman" w:cs="Times New Roman" w:hint="default"/>
        <w:b/>
        <w:bCs/>
        <w:spacing w:val="-3"/>
        <w:w w:val="132"/>
        <w:sz w:val="17"/>
        <w:szCs w:val="17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95" w:hanging="567"/>
      </w:pPr>
      <w:rPr>
        <w:rFonts w:ascii="Times New Roman" w:eastAsia="Times New Roman" w:hAnsi="Times New Roman" w:cs="Times New Roman" w:hint="default"/>
        <w:b/>
        <w:bCs/>
        <w:spacing w:val="-3"/>
        <w:w w:val="132"/>
        <w:sz w:val="17"/>
        <w:szCs w:val="17"/>
        <w:lang w:val="lt-LT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1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6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3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0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81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1C663AF9"/>
    <w:multiLevelType w:val="hybridMultilevel"/>
    <w:tmpl w:val="A66A9998"/>
    <w:lvl w:ilvl="0" w:tplc="AB6CE6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24E4D"/>
    <w:multiLevelType w:val="hybridMultilevel"/>
    <w:tmpl w:val="B9487B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E3179"/>
    <w:multiLevelType w:val="hybridMultilevel"/>
    <w:tmpl w:val="6A2A3B8C"/>
    <w:lvl w:ilvl="0" w:tplc="B2A024FE">
      <w:start w:val="1"/>
      <w:numFmt w:val="decimal"/>
      <w:lvlText w:val="%1"/>
      <w:lvlJc w:val="left"/>
      <w:pPr>
        <w:ind w:left="720" w:hanging="360"/>
      </w:pPr>
      <w:rPr>
        <w:rFonts w:hint="default"/>
        <w:w w:val="1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5950"/>
    <w:multiLevelType w:val="hybridMultilevel"/>
    <w:tmpl w:val="423C87F2"/>
    <w:lvl w:ilvl="0" w:tplc="F14C71E2">
      <w:start w:val="1"/>
      <w:numFmt w:val="decimal"/>
      <w:lvlText w:val="%1."/>
      <w:lvlJc w:val="left"/>
      <w:pPr>
        <w:ind w:left="228" w:hanging="567"/>
      </w:pPr>
      <w:rPr>
        <w:rFonts w:ascii="Times New Roman" w:eastAsia="Times New Roman" w:hAnsi="Times New Roman" w:cs="Times New Roman" w:hint="default"/>
        <w:b/>
        <w:bCs/>
        <w:spacing w:val="-3"/>
        <w:w w:val="132"/>
        <w:sz w:val="17"/>
        <w:szCs w:val="17"/>
        <w:lang w:val="lt-LT" w:eastAsia="en-US" w:bidi="ar-SA"/>
      </w:rPr>
    </w:lvl>
    <w:lvl w:ilvl="1" w:tplc="8AD0D6E8">
      <w:numFmt w:val="bullet"/>
      <w:lvlText w:val="•"/>
      <w:lvlJc w:val="left"/>
      <w:pPr>
        <w:ind w:left="800" w:hanging="567"/>
      </w:pPr>
      <w:rPr>
        <w:rFonts w:hint="default"/>
        <w:lang w:val="lt-LT" w:eastAsia="en-US" w:bidi="ar-SA"/>
      </w:rPr>
    </w:lvl>
    <w:lvl w:ilvl="2" w:tplc="172C32B4">
      <w:numFmt w:val="bullet"/>
      <w:lvlText w:val="•"/>
      <w:lvlJc w:val="left"/>
      <w:pPr>
        <w:ind w:left="1769" w:hanging="567"/>
      </w:pPr>
      <w:rPr>
        <w:rFonts w:hint="default"/>
        <w:lang w:val="lt-LT" w:eastAsia="en-US" w:bidi="ar-SA"/>
      </w:rPr>
    </w:lvl>
    <w:lvl w:ilvl="3" w:tplc="B15E1A92">
      <w:numFmt w:val="bullet"/>
      <w:lvlText w:val="•"/>
      <w:lvlJc w:val="left"/>
      <w:pPr>
        <w:ind w:left="2739" w:hanging="567"/>
      </w:pPr>
      <w:rPr>
        <w:rFonts w:hint="default"/>
        <w:lang w:val="lt-LT" w:eastAsia="en-US" w:bidi="ar-SA"/>
      </w:rPr>
    </w:lvl>
    <w:lvl w:ilvl="4" w:tplc="DC3EFA00">
      <w:numFmt w:val="bullet"/>
      <w:lvlText w:val="•"/>
      <w:lvlJc w:val="left"/>
      <w:pPr>
        <w:ind w:left="3708" w:hanging="567"/>
      </w:pPr>
      <w:rPr>
        <w:rFonts w:hint="default"/>
        <w:lang w:val="lt-LT" w:eastAsia="en-US" w:bidi="ar-SA"/>
      </w:rPr>
    </w:lvl>
    <w:lvl w:ilvl="5" w:tplc="5FF6F84E">
      <w:numFmt w:val="bullet"/>
      <w:lvlText w:val="•"/>
      <w:lvlJc w:val="left"/>
      <w:pPr>
        <w:ind w:left="4678" w:hanging="567"/>
      </w:pPr>
      <w:rPr>
        <w:rFonts w:hint="default"/>
        <w:lang w:val="lt-LT" w:eastAsia="en-US" w:bidi="ar-SA"/>
      </w:rPr>
    </w:lvl>
    <w:lvl w:ilvl="6" w:tplc="7AA0EFE8">
      <w:numFmt w:val="bullet"/>
      <w:lvlText w:val="•"/>
      <w:lvlJc w:val="left"/>
      <w:pPr>
        <w:ind w:left="5648" w:hanging="567"/>
      </w:pPr>
      <w:rPr>
        <w:rFonts w:hint="default"/>
        <w:lang w:val="lt-LT" w:eastAsia="en-US" w:bidi="ar-SA"/>
      </w:rPr>
    </w:lvl>
    <w:lvl w:ilvl="7" w:tplc="480C58E2">
      <w:numFmt w:val="bullet"/>
      <w:lvlText w:val="•"/>
      <w:lvlJc w:val="left"/>
      <w:pPr>
        <w:ind w:left="6617" w:hanging="567"/>
      </w:pPr>
      <w:rPr>
        <w:rFonts w:hint="default"/>
        <w:lang w:val="lt-LT" w:eastAsia="en-US" w:bidi="ar-SA"/>
      </w:rPr>
    </w:lvl>
    <w:lvl w:ilvl="8" w:tplc="73201054">
      <w:numFmt w:val="bullet"/>
      <w:lvlText w:val="•"/>
      <w:lvlJc w:val="left"/>
      <w:pPr>
        <w:ind w:left="7587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24046851"/>
    <w:multiLevelType w:val="hybridMultilevel"/>
    <w:tmpl w:val="FDB0E3B4"/>
    <w:lvl w:ilvl="0" w:tplc="531E2C16">
      <w:numFmt w:val="bullet"/>
      <w:lvlText w:val="•"/>
      <w:lvlJc w:val="left"/>
      <w:pPr>
        <w:ind w:left="720" w:hanging="36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F547D"/>
    <w:multiLevelType w:val="hybridMultilevel"/>
    <w:tmpl w:val="2668EDF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8B7F4B"/>
    <w:multiLevelType w:val="hybridMultilevel"/>
    <w:tmpl w:val="6D5282FA"/>
    <w:lvl w:ilvl="0" w:tplc="18D4E8CA">
      <w:start w:val="1"/>
      <w:numFmt w:val="upperLetter"/>
      <w:lvlText w:val="%1."/>
      <w:lvlJc w:val="left"/>
      <w:pPr>
        <w:ind w:left="1930" w:hanging="708"/>
      </w:pPr>
      <w:rPr>
        <w:rFonts w:ascii="Times New Roman" w:eastAsia="Times New Roman" w:hAnsi="Times New Roman" w:cs="Times New Roman" w:hint="default"/>
        <w:b/>
        <w:bCs/>
        <w:spacing w:val="-11"/>
        <w:w w:val="132"/>
        <w:sz w:val="17"/>
        <w:szCs w:val="17"/>
        <w:lang w:val="lt-LT" w:eastAsia="en-US" w:bidi="ar-SA"/>
      </w:rPr>
    </w:lvl>
    <w:lvl w:ilvl="1" w:tplc="531E2C16">
      <w:numFmt w:val="bullet"/>
      <w:lvlText w:val="•"/>
      <w:lvlJc w:val="left"/>
      <w:pPr>
        <w:ind w:left="2698" w:hanging="708"/>
      </w:pPr>
      <w:rPr>
        <w:rFonts w:hint="default"/>
        <w:lang w:val="lt-LT" w:eastAsia="en-US" w:bidi="ar-SA"/>
      </w:rPr>
    </w:lvl>
    <w:lvl w:ilvl="2" w:tplc="9238EFC8">
      <w:numFmt w:val="bullet"/>
      <w:lvlText w:val="•"/>
      <w:lvlJc w:val="left"/>
      <w:pPr>
        <w:ind w:left="3457" w:hanging="708"/>
      </w:pPr>
      <w:rPr>
        <w:rFonts w:hint="default"/>
        <w:lang w:val="lt-LT" w:eastAsia="en-US" w:bidi="ar-SA"/>
      </w:rPr>
    </w:lvl>
    <w:lvl w:ilvl="3" w:tplc="6B8EB982">
      <w:numFmt w:val="bullet"/>
      <w:lvlText w:val="•"/>
      <w:lvlJc w:val="left"/>
      <w:pPr>
        <w:ind w:left="4215" w:hanging="708"/>
      </w:pPr>
      <w:rPr>
        <w:rFonts w:hint="default"/>
        <w:lang w:val="lt-LT" w:eastAsia="en-US" w:bidi="ar-SA"/>
      </w:rPr>
    </w:lvl>
    <w:lvl w:ilvl="4" w:tplc="57305110">
      <w:numFmt w:val="bullet"/>
      <w:lvlText w:val="•"/>
      <w:lvlJc w:val="left"/>
      <w:pPr>
        <w:ind w:left="4974" w:hanging="708"/>
      </w:pPr>
      <w:rPr>
        <w:rFonts w:hint="default"/>
        <w:lang w:val="lt-LT" w:eastAsia="en-US" w:bidi="ar-SA"/>
      </w:rPr>
    </w:lvl>
    <w:lvl w:ilvl="5" w:tplc="6846B434">
      <w:numFmt w:val="bullet"/>
      <w:lvlText w:val="•"/>
      <w:lvlJc w:val="left"/>
      <w:pPr>
        <w:ind w:left="5733" w:hanging="708"/>
      </w:pPr>
      <w:rPr>
        <w:rFonts w:hint="default"/>
        <w:lang w:val="lt-LT" w:eastAsia="en-US" w:bidi="ar-SA"/>
      </w:rPr>
    </w:lvl>
    <w:lvl w:ilvl="6" w:tplc="9BC67E8C">
      <w:numFmt w:val="bullet"/>
      <w:lvlText w:val="•"/>
      <w:lvlJc w:val="left"/>
      <w:pPr>
        <w:ind w:left="6491" w:hanging="708"/>
      </w:pPr>
      <w:rPr>
        <w:rFonts w:hint="default"/>
        <w:lang w:val="lt-LT" w:eastAsia="en-US" w:bidi="ar-SA"/>
      </w:rPr>
    </w:lvl>
    <w:lvl w:ilvl="7" w:tplc="357AEFD2">
      <w:numFmt w:val="bullet"/>
      <w:lvlText w:val="•"/>
      <w:lvlJc w:val="left"/>
      <w:pPr>
        <w:ind w:left="7250" w:hanging="708"/>
      </w:pPr>
      <w:rPr>
        <w:rFonts w:hint="default"/>
        <w:lang w:val="lt-LT" w:eastAsia="en-US" w:bidi="ar-SA"/>
      </w:rPr>
    </w:lvl>
    <w:lvl w:ilvl="8" w:tplc="F3464802">
      <w:numFmt w:val="bullet"/>
      <w:lvlText w:val="•"/>
      <w:lvlJc w:val="left"/>
      <w:pPr>
        <w:ind w:left="8009" w:hanging="708"/>
      </w:pPr>
      <w:rPr>
        <w:rFonts w:hint="default"/>
        <w:lang w:val="lt-LT" w:eastAsia="en-US" w:bidi="ar-SA"/>
      </w:rPr>
    </w:lvl>
  </w:abstractNum>
  <w:abstractNum w:abstractNumId="16" w15:restartNumberingAfterBreak="0">
    <w:nsid w:val="2605497E"/>
    <w:multiLevelType w:val="hybridMultilevel"/>
    <w:tmpl w:val="AD40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5125A"/>
    <w:multiLevelType w:val="hybridMultilevel"/>
    <w:tmpl w:val="D0341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1A08"/>
    <w:multiLevelType w:val="hybridMultilevel"/>
    <w:tmpl w:val="28C2EE70"/>
    <w:lvl w:ilvl="0" w:tplc="531E2C16">
      <w:numFmt w:val="bullet"/>
      <w:lvlText w:val="•"/>
      <w:lvlJc w:val="left"/>
      <w:pPr>
        <w:ind w:left="720" w:hanging="36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5381F"/>
    <w:multiLevelType w:val="hybridMultilevel"/>
    <w:tmpl w:val="8B104772"/>
    <w:lvl w:ilvl="0" w:tplc="14C2D82C">
      <w:start w:val="1"/>
      <w:numFmt w:val="upperLetter"/>
      <w:lvlText w:val="%1."/>
      <w:lvlJc w:val="left"/>
      <w:pPr>
        <w:ind w:left="588" w:hanging="360"/>
      </w:pPr>
      <w:rPr>
        <w:rFonts w:hint="default"/>
        <w:w w:val="105"/>
      </w:rPr>
    </w:lvl>
    <w:lvl w:ilvl="1" w:tplc="04270019">
      <w:start w:val="1"/>
      <w:numFmt w:val="lowerLetter"/>
      <w:lvlText w:val="%2."/>
      <w:lvlJc w:val="left"/>
      <w:pPr>
        <w:ind w:left="1308" w:hanging="360"/>
      </w:pPr>
    </w:lvl>
    <w:lvl w:ilvl="2" w:tplc="0427001B" w:tentative="1">
      <w:start w:val="1"/>
      <w:numFmt w:val="lowerRoman"/>
      <w:lvlText w:val="%3."/>
      <w:lvlJc w:val="right"/>
      <w:pPr>
        <w:ind w:left="2028" w:hanging="180"/>
      </w:pPr>
    </w:lvl>
    <w:lvl w:ilvl="3" w:tplc="0427000F" w:tentative="1">
      <w:start w:val="1"/>
      <w:numFmt w:val="decimal"/>
      <w:lvlText w:val="%4."/>
      <w:lvlJc w:val="left"/>
      <w:pPr>
        <w:ind w:left="2748" w:hanging="360"/>
      </w:pPr>
    </w:lvl>
    <w:lvl w:ilvl="4" w:tplc="04270019" w:tentative="1">
      <w:start w:val="1"/>
      <w:numFmt w:val="lowerLetter"/>
      <w:lvlText w:val="%5."/>
      <w:lvlJc w:val="left"/>
      <w:pPr>
        <w:ind w:left="3468" w:hanging="360"/>
      </w:pPr>
    </w:lvl>
    <w:lvl w:ilvl="5" w:tplc="0427001B" w:tentative="1">
      <w:start w:val="1"/>
      <w:numFmt w:val="lowerRoman"/>
      <w:lvlText w:val="%6."/>
      <w:lvlJc w:val="right"/>
      <w:pPr>
        <w:ind w:left="4188" w:hanging="180"/>
      </w:pPr>
    </w:lvl>
    <w:lvl w:ilvl="6" w:tplc="0427000F" w:tentative="1">
      <w:start w:val="1"/>
      <w:numFmt w:val="decimal"/>
      <w:lvlText w:val="%7."/>
      <w:lvlJc w:val="left"/>
      <w:pPr>
        <w:ind w:left="4908" w:hanging="360"/>
      </w:pPr>
    </w:lvl>
    <w:lvl w:ilvl="7" w:tplc="04270019" w:tentative="1">
      <w:start w:val="1"/>
      <w:numFmt w:val="lowerLetter"/>
      <w:lvlText w:val="%8."/>
      <w:lvlJc w:val="left"/>
      <w:pPr>
        <w:ind w:left="5628" w:hanging="360"/>
      </w:pPr>
    </w:lvl>
    <w:lvl w:ilvl="8" w:tplc="0427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0" w15:restartNumberingAfterBreak="0">
    <w:nsid w:val="47054B7E"/>
    <w:multiLevelType w:val="hybridMultilevel"/>
    <w:tmpl w:val="4878A9C2"/>
    <w:lvl w:ilvl="0" w:tplc="8DC0751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7391592"/>
    <w:multiLevelType w:val="hybridMultilevel"/>
    <w:tmpl w:val="83F244B0"/>
    <w:lvl w:ilvl="0" w:tplc="81DC4E1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C45A3C3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79202A0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7C7AB47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6E0893E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4F18999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F2D430E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08A04BD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F384D45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22" w15:restartNumberingAfterBreak="0">
    <w:nsid w:val="55503361"/>
    <w:multiLevelType w:val="hybridMultilevel"/>
    <w:tmpl w:val="8A44C2A4"/>
    <w:lvl w:ilvl="0" w:tplc="531E2C16">
      <w:numFmt w:val="bullet"/>
      <w:lvlText w:val="•"/>
      <w:lvlJc w:val="left"/>
      <w:pPr>
        <w:ind w:left="720" w:hanging="360"/>
      </w:pPr>
      <w:rPr>
        <w:rFonts w:hint="default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C6E64"/>
    <w:multiLevelType w:val="hybridMultilevel"/>
    <w:tmpl w:val="892014F4"/>
    <w:lvl w:ilvl="0" w:tplc="0F8A73C4">
      <w:start w:val="5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00A91"/>
    <w:multiLevelType w:val="hybridMultilevel"/>
    <w:tmpl w:val="2272E4E2"/>
    <w:lvl w:ilvl="0" w:tplc="96C46C2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A08C972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E2EE7A6A" w:tentative="1">
      <w:start w:val="1"/>
      <w:numFmt w:val="lowerRoman"/>
      <w:lvlText w:val="%3."/>
      <w:lvlJc w:val="right"/>
      <w:pPr>
        <w:ind w:left="2793" w:hanging="180"/>
      </w:pPr>
    </w:lvl>
    <w:lvl w:ilvl="3" w:tplc="DB2CE69E" w:tentative="1">
      <w:start w:val="1"/>
      <w:numFmt w:val="decimal"/>
      <w:lvlText w:val="%4."/>
      <w:lvlJc w:val="left"/>
      <w:pPr>
        <w:ind w:left="3513" w:hanging="360"/>
      </w:pPr>
    </w:lvl>
    <w:lvl w:ilvl="4" w:tplc="019CF986" w:tentative="1">
      <w:start w:val="1"/>
      <w:numFmt w:val="lowerLetter"/>
      <w:lvlText w:val="%5."/>
      <w:lvlJc w:val="left"/>
      <w:pPr>
        <w:ind w:left="4233" w:hanging="360"/>
      </w:pPr>
    </w:lvl>
    <w:lvl w:ilvl="5" w:tplc="47E21654" w:tentative="1">
      <w:start w:val="1"/>
      <w:numFmt w:val="lowerRoman"/>
      <w:lvlText w:val="%6."/>
      <w:lvlJc w:val="right"/>
      <w:pPr>
        <w:ind w:left="4953" w:hanging="180"/>
      </w:pPr>
    </w:lvl>
    <w:lvl w:ilvl="6" w:tplc="15AE016E" w:tentative="1">
      <w:start w:val="1"/>
      <w:numFmt w:val="decimal"/>
      <w:lvlText w:val="%7."/>
      <w:lvlJc w:val="left"/>
      <w:pPr>
        <w:ind w:left="5673" w:hanging="360"/>
      </w:pPr>
    </w:lvl>
    <w:lvl w:ilvl="7" w:tplc="2A486AF2" w:tentative="1">
      <w:start w:val="1"/>
      <w:numFmt w:val="lowerLetter"/>
      <w:lvlText w:val="%8."/>
      <w:lvlJc w:val="left"/>
      <w:pPr>
        <w:ind w:left="6393" w:hanging="360"/>
      </w:pPr>
    </w:lvl>
    <w:lvl w:ilvl="8" w:tplc="3216F59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8324C2A"/>
    <w:multiLevelType w:val="hybridMultilevel"/>
    <w:tmpl w:val="39409F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09DD"/>
    <w:multiLevelType w:val="hybridMultilevel"/>
    <w:tmpl w:val="053E68D2"/>
    <w:lvl w:ilvl="0" w:tplc="A08478F8">
      <w:start w:val="1"/>
      <w:numFmt w:val="upperLetter"/>
      <w:lvlText w:val="%1."/>
      <w:lvlJc w:val="left"/>
      <w:pPr>
        <w:ind w:left="795" w:hanging="567"/>
      </w:pPr>
      <w:rPr>
        <w:rFonts w:ascii="Times New Roman" w:eastAsia="Times New Roman" w:hAnsi="Times New Roman" w:cs="Times New Roman" w:hint="default"/>
        <w:b/>
        <w:bCs/>
        <w:spacing w:val="-11"/>
        <w:w w:val="132"/>
        <w:sz w:val="17"/>
        <w:szCs w:val="17"/>
        <w:lang w:val="lt-LT" w:eastAsia="en-US" w:bidi="ar-SA"/>
      </w:rPr>
    </w:lvl>
    <w:lvl w:ilvl="1" w:tplc="2F1C95BC">
      <w:start w:val="1"/>
      <w:numFmt w:val="upperLetter"/>
      <w:lvlText w:val="%2."/>
      <w:lvlJc w:val="left"/>
      <w:pPr>
        <w:ind w:left="4103" w:hanging="270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2"/>
        <w:sz w:val="22"/>
        <w:szCs w:val="22"/>
        <w:lang w:val="lt-LT" w:eastAsia="en-US" w:bidi="ar-SA"/>
      </w:rPr>
    </w:lvl>
    <w:lvl w:ilvl="2" w:tplc="F6326F08">
      <w:numFmt w:val="bullet"/>
      <w:lvlText w:val="•"/>
      <w:lvlJc w:val="left"/>
      <w:pPr>
        <w:ind w:left="4702" w:hanging="270"/>
      </w:pPr>
      <w:rPr>
        <w:rFonts w:hint="default"/>
        <w:lang w:val="lt-LT" w:eastAsia="en-US" w:bidi="ar-SA"/>
      </w:rPr>
    </w:lvl>
    <w:lvl w:ilvl="3" w:tplc="08CA79E6">
      <w:numFmt w:val="bullet"/>
      <w:lvlText w:val="•"/>
      <w:lvlJc w:val="left"/>
      <w:pPr>
        <w:ind w:left="5305" w:hanging="270"/>
      </w:pPr>
      <w:rPr>
        <w:rFonts w:hint="default"/>
        <w:lang w:val="lt-LT" w:eastAsia="en-US" w:bidi="ar-SA"/>
      </w:rPr>
    </w:lvl>
    <w:lvl w:ilvl="4" w:tplc="F168D286">
      <w:numFmt w:val="bullet"/>
      <w:lvlText w:val="•"/>
      <w:lvlJc w:val="left"/>
      <w:pPr>
        <w:ind w:left="5908" w:hanging="270"/>
      </w:pPr>
      <w:rPr>
        <w:rFonts w:hint="default"/>
        <w:lang w:val="lt-LT" w:eastAsia="en-US" w:bidi="ar-SA"/>
      </w:rPr>
    </w:lvl>
    <w:lvl w:ilvl="5" w:tplc="0F0A4E5C">
      <w:numFmt w:val="bullet"/>
      <w:lvlText w:val="•"/>
      <w:lvlJc w:val="left"/>
      <w:pPr>
        <w:ind w:left="6511" w:hanging="270"/>
      </w:pPr>
      <w:rPr>
        <w:rFonts w:hint="default"/>
        <w:lang w:val="lt-LT" w:eastAsia="en-US" w:bidi="ar-SA"/>
      </w:rPr>
    </w:lvl>
    <w:lvl w:ilvl="6" w:tplc="AEF21642">
      <w:numFmt w:val="bullet"/>
      <w:lvlText w:val="•"/>
      <w:lvlJc w:val="left"/>
      <w:pPr>
        <w:ind w:left="7114" w:hanging="270"/>
      </w:pPr>
      <w:rPr>
        <w:rFonts w:hint="default"/>
        <w:lang w:val="lt-LT" w:eastAsia="en-US" w:bidi="ar-SA"/>
      </w:rPr>
    </w:lvl>
    <w:lvl w:ilvl="7" w:tplc="5704B510">
      <w:numFmt w:val="bullet"/>
      <w:lvlText w:val="•"/>
      <w:lvlJc w:val="left"/>
      <w:pPr>
        <w:ind w:left="7717" w:hanging="270"/>
      </w:pPr>
      <w:rPr>
        <w:rFonts w:hint="default"/>
        <w:lang w:val="lt-LT" w:eastAsia="en-US" w:bidi="ar-SA"/>
      </w:rPr>
    </w:lvl>
    <w:lvl w:ilvl="8" w:tplc="C20E210C">
      <w:numFmt w:val="bullet"/>
      <w:lvlText w:val="•"/>
      <w:lvlJc w:val="left"/>
      <w:pPr>
        <w:ind w:left="8320" w:hanging="270"/>
      </w:pPr>
      <w:rPr>
        <w:rFonts w:hint="default"/>
        <w:lang w:val="lt-LT" w:eastAsia="en-US" w:bidi="ar-SA"/>
      </w:rPr>
    </w:lvl>
  </w:abstractNum>
  <w:abstractNum w:abstractNumId="27" w15:restartNumberingAfterBreak="0">
    <w:nsid w:val="5B2E4EA6"/>
    <w:multiLevelType w:val="hybridMultilevel"/>
    <w:tmpl w:val="AD3EB9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1EA0"/>
    <w:multiLevelType w:val="hybridMultilevel"/>
    <w:tmpl w:val="D6761F7E"/>
    <w:lvl w:ilvl="0" w:tplc="4A728506">
      <w:start w:val="7"/>
      <w:numFmt w:val="decimal"/>
      <w:lvlText w:val="%1"/>
      <w:lvlJc w:val="left"/>
      <w:pPr>
        <w:ind w:left="754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5E187681"/>
    <w:multiLevelType w:val="hybridMultilevel"/>
    <w:tmpl w:val="1390C544"/>
    <w:lvl w:ilvl="0" w:tplc="6384231A">
      <w:start w:val="8"/>
      <w:numFmt w:val="decimal"/>
      <w:lvlText w:val="%1"/>
      <w:lvlJc w:val="left"/>
      <w:pPr>
        <w:ind w:left="644" w:hanging="360"/>
      </w:pPr>
      <w:rPr>
        <w:rFonts w:hint="default"/>
        <w:w w:val="12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EC173B"/>
    <w:multiLevelType w:val="hybridMultilevel"/>
    <w:tmpl w:val="02B2DDB8"/>
    <w:lvl w:ilvl="0" w:tplc="EC6ED900">
      <w:start w:val="1"/>
      <w:numFmt w:val="bullet"/>
      <w:lvlText w:val="–"/>
      <w:lvlJc w:val="left"/>
      <w:pPr>
        <w:ind w:left="795" w:hanging="5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lt-LT" w:eastAsia="en-US" w:bidi="ar-SA"/>
      </w:rPr>
    </w:lvl>
    <w:lvl w:ilvl="1" w:tplc="F954B840">
      <w:numFmt w:val="bullet"/>
      <w:lvlText w:val="•"/>
      <w:lvlJc w:val="left"/>
      <w:pPr>
        <w:ind w:left="1672" w:hanging="568"/>
      </w:pPr>
      <w:rPr>
        <w:rFonts w:hint="default"/>
        <w:lang w:val="lt-LT" w:eastAsia="en-US" w:bidi="ar-SA"/>
      </w:rPr>
    </w:lvl>
    <w:lvl w:ilvl="2" w:tplc="10D63ADA">
      <w:numFmt w:val="bullet"/>
      <w:lvlText w:val="•"/>
      <w:lvlJc w:val="left"/>
      <w:pPr>
        <w:ind w:left="2545" w:hanging="568"/>
      </w:pPr>
      <w:rPr>
        <w:rFonts w:hint="default"/>
        <w:lang w:val="lt-LT" w:eastAsia="en-US" w:bidi="ar-SA"/>
      </w:rPr>
    </w:lvl>
    <w:lvl w:ilvl="3" w:tplc="1FEC274E">
      <w:numFmt w:val="bullet"/>
      <w:lvlText w:val="•"/>
      <w:lvlJc w:val="left"/>
      <w:pPr>
        <w:ind w:left="3417" w:hanging="568"/>
      </w:pPr>
      <w:rPr>
        <w:rFonts w:hint="default"/>
        <w:lang w:val="lt-LT" w:eastAsia="en-US" w:bidi="ar-SA"/>
      </w:rPr>
    </w:lvl>
    <w:lvl w:ilvl="4" w:tplc="44A28424">
      <w:numFmt w:val="bullet"/>
      <w:lvlText w:val="•"/>
      <w:lvlJc w:val="left"/>
      <w:pPr>
        <w:ind w:left="4290" w:hanging="568"/>
      </w:pPr>
      <w:rPr>
        <w:rFonts w:hint="default"/>
        <w:lang w:val="lt-LT" w:eastAsia="en-US" w:bidi="ar-SA"/>
      </w:rPr>
    </w:lvl>
    <w:lvl w:ilvl="5" w:tplc="CC1A81E6">
      <w:numFmt w:val="bullet"/>
      <w:lvlText w:val="•"/>
      <w:lvlJc w:val="left"/>
      <w:pPr>
        <w:ind w:left="5163" w:hanging="568"/>
      </w:pPr>
      <w:rPr>
        <w:rFonts w:hint="default"/>
        <w:lang w:val="lt-LT" w:eastAsia="en-US" w:bidi="ar-SA"/>
      </w:rPr>
    </w:lvl>
    <w:lvl w:ilvl="6" w:tplc="CE10F254">
      <w:numFmt w:val="bullet"/>
      <w:lvlText w:val="•"/>
      <w:lvlJc w:val="left"/>
      <w:pPr>
        <w:ind w:left="6035" w:hanging="568"/>
      </w:pPr>
      <w:rPr>
        <w:rFonts w:hint="default"/>
        <w:lang w:val="lt-LT" w:eastAsia="en-US" w:bidi="ar-SA"/>
      </w:rPr>
    </w:lvl>
    <w:lvl w:ilvl="7" w:tplc="4380FF60">
      <w:numFmt w:val="bullet"/>
      <w:lvlText w:val="•"/>
      <w:lvlJc w:val="left"/>
      <w:pPr>
        <w:ind w:left="6908" w:hanging="568"/>
      </w:pPr>
      <w:rPr>
        <w:rFonts w:hint="default"/>
        <w:lang w:val="lt-LT" w:eastAsia="en-US" w:bidi="ar-SA"/>
      </w:rPr>
    </w:lvl>
    <w:lvl w:ilvl="8" w:tplc="D2B6366C">
      <w:numFmt w:val="bullet"/>
      <w:lvlText w:val="•"/>
      <w:lvlJc w:val="left"/>
      <w:pPr>
        <w:ind w:left="7781" w:hanging="568"/>
      </w:pPr>
      <w:rPr>
        <w:rFonts w:hint="default"/>
        <w:lang w:val="lt-LT" w:eastAsia="en-US" w:bidi="ar-SA"/>
      </w:rPr>
    </w:lvl>
  </w:abstractNum>
  <w:abstractNum w:abstractNumId="31" w15:restartNumberingAfterBreak="0">
    <w:nsid w:val="67D067F6"/>
    <w:multiLevelType w:val="hybridMultilevel"/>
    <w:tmpl w:val="06B83202"/>
    <w:lvl w:ilvl="0" w:tplc="AB6CE6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61B97"/>
    <w:multiLevelType w:val="hybridMultilevel"/>
    <w:tmpl w:val="F35827CC"/>
    <w:lvl w:ilvl="0" w:tplc="AB6CE6F6"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3" w15:restartNumberingAfterBreak="0">
    <w:nsid w:val="728A61C1"/>
    <w:multiLevelType w:val="hybridMultilevel"/>
    <w:tmpl w:val="7952AD5E"/>
    <w:lvl w:ilvl="0" w:tplc="4524E0B8">
      <w:start w:val="1"/>
      <w:numFmt w:val="decimal"/>
      <w:lvlText w:val="%1"/>
      <w:lvlJc w:val="left"/>
      <w:pPr>
        <w:ind w:left="720" w:hanging="360"/>
      </w:pPr>
      <w:rPr>
        <w:rFonts w:hint="default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06707"/>
    <w:multiLevelType w:val="hybridMultilevel"/>
    <w:tmpl w:val="A1E2E834"/>
    <w:lvl w:ilvl="0" w:tplc="AC4A4172">
      <w:start w:val="1"/>
      <w:numFmt w:val="decimal"/>
      <w:lvlText w:val="%1"/>
      <w:lvlJc w:val="left"/>
      <w:pPr>
        <w:ind w:left="228" w:hanging="166"/>
      </w:pPr>
      <w:rPr>
        <w:rFonts w:ascii="Times New Roman" w:eastAsia="Times New Roman" w:hAnsi="Times New Roman" w:cs="Times New Roman" w:hint="default"/>
        <w:w w:val="129"/>
        <w:sz w:val="17"/>
        <w:szCs w:val="17"/>
        <w:lang w:val="lt-LT" w:eastAsia="en-US" w:bidi="ar-SA"/>
      </w:rPr>
    </w:lvl>
    <w:lvl w:ilvl="1" w:tplc="0F184B46">
      <w:numFmt w:val="bullet"/>
      <w:lvlText w:val="•"/>
      <w:lvlJc w:val="left"/>
      <w:pPr>
        <w:ind w:left="1150" w:hanging="166"/>
      </w:pPr>
      <w:rPr>
        <w:rFonts w:hint="default"/>
        <w:lang w:val="lt-LT" w:eastAsia="en-US" w:bidi="ar-SA"/>
      </w:rPr>
    </w:lvl>
    <w:lvl w:ilvl="2" w:tplc="1D84A8EC">
      <w:numFmt w:val="bullet"/>
      <w:lvlText w:val="•"/>
      <w:lvlJc w:val="left"/>
      <w:pPr>
        <w:ind w:left="2081" w:hanging="166"/>
      </w:pPr>
      <w:rPr>
        <w:rFonts w:hint="default"/>
        <w:lang w:val="lt-LT" w:eastAsia="en-US" w:bidi="ar-SA"/>
      </w:rPr>
    </w:lvl>
    <w:lvl w:ilvl="3" w:tplc="FF8AE1C6">
      <w:numFmt w:val="bullet"/>
      <w:lvlText w:val="•"/>
      <w:lvlJc w:val="left"/>
      <w:pPr>
        <w:ind w:left="3011" w:hanging="166"/>
      </w:pPr>
      <w:rPr>
        <w:rFonts w:hint="default"/>
        <w:lang w:val="lt-LT" w:eastAsia="en-US" w:bidi="ar-SA"/>
      </w:rPr>
    </w:lvl>
    <w:lvl w:ilvl="4" w:tplc="EF7E3714">
      <w:numFmt w:val="bullet"/>
      <w:lvlText w:val="•"/>
      <w:lvlJc w:val="left"/>
      <w:pPr>
        <w:ind w:left="3942" w:hanging="166"/>
      </w:pPr>
      <w:rPr>
        <w:rFonts w:hint="default"/>
        <w:lang w:val="lt-LT" w:eastAsia="en-US" w:bidi="ar-SA"/>
      </w:rPr>
    </w:lvl>
    <w:lvl w:ilvl="5" w:tplc="86864A9C">
      <w:numFmt w:val="bullet"/>
      <w:lvlText w:val="•"/>
      <w:lvlJc w:val="left"/>
      <w:pPr>
        <w:ind w:left="4873" w:hanging="166"/>
      </w:pPr>
      <w:rPr>
        <w:rFonts w:hint="default"/>
        <w:lang w:val="lt-LT" w:eastAsia="en-US" w:bidi="ar-SA"/>
      </w:rPr>
    </w:lvl>
    <w:lvl w:ilvl="6" w:tplc="B1FA504E">
      <w:numFmt w:val="bullet"/>
      <w:lvlText w:val="•"/>
      <w:lvlJc w:val="left"/>
      <w:pPr>
        <w:ind w:left="5803" w:hanging="166"/>
      </w:pPr>
      <w:rPr>
        <w:rFonts w:hint="default"/>
        <w:lang w:val="lt-LT" w:eastAsia="en-US" w:bidi="ar-SA"/>
      </w:rPr>
    </w:lvl>
    <w:lvl w:ilvl="7" w:tplc="3DEE2088">
      <w:numFmt w:val="bullet"/>
      <w:lvlText w:val="•"/>
      <w:lvlJc w:val="left"/>
      <w:pPr>
        <w:ind w:left="6734" w:hanging="166"/>
      </w:pPr>
      <w:rPr>
        <w:rFonts w:hint="default"/>
        <w:lang w:val="lt-LT" w:eastAsia="en-US" w:bidi="ar-SA"/>
      </w:rPr>
    </w:lvl>
    <w:lvl w:ilvl="8" w:tplc="4BAEDD4A">
      <w:numFmt w:val="bullet"/>
      <w:lvlText w:val="•"/>
      <w:lvlJc w:val="left"/>
      <w:pPr>
        <w:ind w:left="7665" w:hanging="166"/>
      </w:pPr>
      <w:rPr>
        <w:rFonts w:hint="default"/>
        <w:lang w:val="lt-LT" w:eastAsia="en-US" w:bidi="ar-SA"/>
      </w:rPr>
    </w:lvl>
  </w:abstractNum>
  <w:abstractNum w:abstractNumId="35" w15:restartNumberingAfterBreak="0">
    <w:nsid w:val="7A100D28"/>
    <w:multiLevelType w:val="hybridMultilevel"/>
    <w:tmpl w:val="2F94C0BA"/>
    <w:lvl w:ilvl="0" w:tplc="59D8395A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8DB26082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D5748322" w:tentative="1">
      <w:start w:val="1"/>
      <w:numFmt w:val="lowerRoman"/>
      <w:lvlText w:val="%3."/>
      <w:lvlJc w:val="right"/>
      <w:pPr>
        <w:ind w:left="2160" w:hanging="180"/>
      </w:pPr>
    </w:lvl>
    <w:lvl w:ilvl="3" w:tplc="42067356" w:tentative="1">
      <w:start w:val="1"/>
      <w:numFmt w:val="decimal"/>
      <w:lvlText w:val="%4."/>
      <w:lvlJc w:val="left"/>
      <w:pPr>
        <w:ind w:left="2880" w:hanging="360"/>
      </w:pPr>
    </w:lvl>
    <w:lvl w:ilvl="4" w:tplc="46106960" w:tentative="1">
      <w:start w:val="1"/>
      <w:numFmt w:val="lowerLetter"/>
      <w:lvlText w:val="%5."/>
      <w:lvlJc w:val="left"/>
      <w:pPr>
        <w:ind w:left="3600" w:hanging="360"/>
      </w:pPr>
    </w:lvl>
    <w:lvl w:ilvl="5" w:tplc="01986636" w:tentative="1">
      <w:start w:val="1"/>
      <w:numFmt w:val="lowerRoman"/>
      <w:lvlText w:val="%6."/>
      <w:lvlJc w:val="right"/>
      <w:pPr>
        <w:ind w:left="4320" w:hanging="180"/>
      </w:pPr>
    </w:lvl>
    <w:lvl w:ilvl="6" w:tplc="809C425A" w:tentative="1">
      <w:start w:val="1"/>
      <w:numFmt w:val="decimal"/>
      <w:lvlText w:val="%7."/>
      <w:lvlJc w:val="left"/>
      <w:pPr>
        <w:ind w:left="5040" w:hanging="360"/>
      </w:pPr>
    </w:lvl>
    <w:lvl w:ilvl="7" w:tplc="F208B422" w:tentative="1">
      <w:start w:val="1"/>
      <w:numFmt w:val="lowerLetter"/>
      <w:lvlText w:val="%8."/>
      <w:lvlJc w:val="left"/>
      <w:pPr>
        <w:ind w:left="5760" w:hanging="360"/>
      </w:pPr>
    </w:lvl>
    <w:lvl w:ilvl="8" w:tplc="14D6B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251B5"/>
    <w:multiLevelType w:val="hybridMultilevel"/>
    <w:tmpl w:val="A7CE385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0C344D"/>
    <w:multiLevelType w:val="multilevel"/>
    <w:tmpl w:val="376C9CCC"/>
    <w:lvl w:ilvl="0">
      <w:start w:val="4"/>
      <w:numFmt w:val="decimal"/>
      <w:lvlText w:val="%1"/>
      <w:lvlJc w:val="left"/>
      <w:pPr>
        <w:ind w:left="795" w:hanging="567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795" w:hanging="567"/>
      </w:pPr>
      <w:rPr>
        <w:rFonts w:ascii="Times New Roman" w:eastAsia="Times New Roman" w:hAnsi="Times New Roman" w:cs="Times New Roman" w:hint="default"/>
        <w:b/>
        <w:bCs/>
        <w:spacing w:val="-3"/>
        <w:w w:val="132"/>
        <w:sz w:val="17"/>
        <w:szCs w:val="17"/>
        <w:lang w:val="lt-LT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1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9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6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3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0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81" w:hanging="567"/>
      </w:pPr>
      <w:rPr>
        <w:rFonts w:hint="default"/>
        <w:lang w:val="lt-LT" w:eastAsia="en-US" w:bidi="ar-SA"/>
      </w:rPr>
    </w:lvl>
  </w:abstractNum>
  <w:num w:numId="1" w16cid:durableId="512840403">
    <w:abstractNumId w:val="15"/>
  </w:num>
  <w:num w:numId="2" w16cid:durableId="2085755949">
    <w:abstractNumId w:val="7"/>
  </w:num>
  <w:num w:numId="3" w16cid:durableId="29182893">
    <w:abstractNumId w:val="12"/>
  </w:num>
  <w:num w:numId="4" w16cid:durableId="1850438495">
    <w:abstractNumId w:val="1"/>
  </w:num>
  <w:num w:numId="5" w16cid:durableId="981278130">
    <w:abstractNumId w:val="26"/>
  </w:num>
  <w:num w:numId="6" w16cid:durableId="664170664">
    <w:abstractNumId w:val="6"/>
  </w:num>
  <w:num w:numId="7" w16cid:durableId="1040782195">
    <w:abstractNumId w:val="30"/>
  </w:num>
  <w:num w:numId="8" w16cid:durableId="872233498">
    <w:abstractNumId w:val="37"/>
  </w:num>
  <w:num w:numId="9" w16cid:durableId="1425760011">
    <w:abstractNumId w:val="34"/>
  </w:num>
  <w:num w:numId="10" w16cid:durableId="1568492149">
    <w:abstractNumId w:val="8"/>
  </w:num>
  <w:num w:numId="11" w16cid:durableId="1421637081">
    <w:abstractNumId w:val="33"/>
  </w:num>
  <w:num w:numId="12" w16cid:durableId="1388846010">
    <w:abstractNumId w:val="5"/>
  </w:num>
  <w:num w:numId="13" w16cid:durableId="2058551581">
    <w:abstractNumId w:val="28"/>
  </w:num>
  <w:num w:numId="14" w16cid:durableId="1706439552">
    <w:abstractNumId w:val="22"/>
  </w:num>
  <w:num w:numId="15" w16cid:durableId="1885168248">
    <w:abstractNumId w:val="3"/>
  </w:num>
  <w:num w:numId="16" w16cid:durableId="1272318871">
    <w:abstractNumId w:val="16"/>
  </w:num>
  <w:num w:numId="17" w16cid:durableId="767964990">
    <w:abstractNumId w:val="11"/>
  </w:num>
  <w:num w:numId="18" w16cid:durableId="243804716">
    <w:abstractNumId w:val="13"/>
  </w:num>
  <w:num w:numId="19" w16cid:durableId="1177354534">
    <w:abstractNumId w:val="23"/>
  </w:num>
  <w:num w:numId="20" w16cid:durableId="1439565856">
    <w:abstractNumId w:val="29"/>
  </w:num>
  <w:num w:numId="21" w16cid:durableId="1883209486">
    <w:abstractNumId w:val="18"/>
  </w:num>
  <w:num w:numId="22" w16cid:durableId="798495368">
    <w:abstractNumId w:val="19"/>
  </w:num>
  <w:num w:numId="23" w16cid:durableId="343409653">
    <w:abstractNumId w:val="17"/>
  </w:num>
  <w:num w:numId="24" w16cid:durableId="1573739248">
    <w:abstractNumId w:val="25"/>
  </w:num>
  <w:num w:numId="25" w16cid:durableId="1437023934">
    <w:abstractNumId w:val="31"/>
  </w:num>
  <w:num w:numId="26" w16cid:durableId="1747268199">
    <w:abstractNumId w:val="9"/>
  </w:num>
  <w:num w:numId="27" w16cid:durableId="171068305">
    <w:abstractNumId w:val="32"/>
  </w:num>
  <w:num w:numId="28" w16cid:durableId="304244346">
    <w:abstractNumId w:val="10"/>
  </w:num>
  <w:num w:numId="29" w16cid:durableId="1964311623">
    <w:abstractNumId w:val="27"/>
  </w:num>
  <w:num w:numId="30" w16cid:durableId="930159849">
    <w:abstractNumId w:val="2"/>
  </w:num>
  <w:num w:numId="31" w16cid:durableId="1524519212">
    <w:abstractNumId w:val="20"/>
  </w:num>
  <w:num w:numId="32" w16cid:durableId="345136229">
    <w:abstractNumId w:val="24"/>
  </w:num>
  <w:num w:numId="33" w16cid:durableId="755899173">
    <w:abstractNumId w:val="35"/>
  </w:num>
  <w:num w:numId="34" w16cid:durableId="1339844298">
    <w:abstractNumId w:val="36"/>
  </w:num>
  <w:num w:numId="35" w16cid:durableId="873228500">
    <w:abstractNumId w:val="4"/>
  </w:num>
  <w:num w:numId="36" w16cid:durableId="1614363859">
    <w:abstractNumId w:val="14"/>
  </w:num>
  <w:num w:numId="37" w16cid:durableId="1289697935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8" w16cid:durableId="885147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/>
  <w:documentProtection w:edit="trackedChanges" w:formatting="1" w:enforcement="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78"/>
    <w:rsid w:val="000019AD"/>
    <w:rsid w:val="000031FD"/>
    <w:rsid w:val="00003A33"/>
    <w:rsid w:val="0000648E"/>
    <w:rsid w:val="00006B99"/>
    <w:rsid w:val="000134F9"/>
    <w:rsid w:val="00013E5D"/>
    <w:rsid w:val="00013E9A"/>
    <w:rsid w:val="000157B4"/>
    <w:rsid w:val="00016F0F"/>
    <w:rsid w:val="00017315"/>
    <w:rsid w:val="000206A2"/>
    <w:rsid w:val="00020D9A"/>
    <w:rsid w:val="00022446"/>
    <w:rsid w:val="00022B40"/>
    <w:rsid w:val="000238C6"/>
    <w:rsid w:val="00030949"/>
    <w:rsid w:val="00031463"/>
    <w:rsid w:val="0003313A"/>
    <w:rsid w:val="00034FCB"/>
    <w:rsid w:val="0003595A"/>
    <w:rsid w:val="00045018"/>
    <w:rsid w:val="00051899"/>
    <w:rsid w:val="00053715"/>
    <w:rsid w:val="00055D4F"/>
    <w:rsid w:val="00055F35"/>
    <w:rsid w:val="00061B0C"/>
    <w:rsid w:val="00062454"/>
    <w:rsid w:val="00065176"/>
    <w:rsid w:val="0006558F"/>
    <w:rsid w:val="000705C8"/>
    <w:rsid w:val="00070FB5"/>
    <w:rsid w:val="00071E1D"/>
    <w:rsid w:val="0008031D"/>
    <w:rsid w:val="00085764"/>
    <w:rsid w:val="0008738D"/>
    <w:rsid w:val="00087F48"/>
    <w:rsid w:val="00087F78"/>
    <w:rsid w:val="000964BE"/>
    <w:rsid w:val="000A0227"/>
    <w:rsid w:val="000A1ED9"/>
    <w:rsid w:val="000A42CD"/>
    <w:rsid w:val="000A57EF"/>
    <w:rsid w:val="000A5925"/>
    <w:rsid w:val="000B1807"/>
    <w:rsid w:val="000B45DF"/>
    <w:rsid w:val="000B64EE"/>
    <w:rsid w:val="000B78F2"/>
    <w:rsid w:val="000D2286"/>
    <w:rsid w:val="000D2426"/>
    <w:rsid w:val="000D4B21"/>
    <w:rsid w:val="000D5903"/>
    <w:rsid w:val="000D6183"/>
    <w:rsid w:val="000D6AB8"/>
    <w:rsid w:val="000E23AC"/>
    <w:rsid w:val="000E2CC6"/>
    <w:rsid w:val="000E549B"/>
    <w:rsid w:val="000E690D"/>
    <w:rsid w:val="000F0C68"/>
    <w:rsid w:val="0010243B"/>
    <w:rsid w:val="00120220"/>
    <w:rsid w:val="00127A8E"/>
    <w:rsid w:val="001309F4"/>
    <w:rsid w:val="00130E67"/>
    <w:rsid w:val="00130F55"/>
    <w:rsid w:val="0013584C"/>
    <w:rsid w:val="001364E6"/>
    <w:rsid w:val="001400DC"/>
    <w:rsid w:val="001504F7"/>
    <w:rsid w:val="00150679"/>
    <w:rsid w:val="00150ADE"/>
    <w:rsid w:val="00163954"/>
    <w:rsid w:val="00166E72"/>
    <w:rsid w:val="00167435"/>
    <w:rsid w:val="0017077E"/>
    <w:rsid w:val="00171E23"/>
    <w:rsid w:val="00173EA0"/>
    <w:rsid w:val="00176B47"/>
    <w:rsid w:val="00180372"/>
    <w:rsid w:val="00182EB0"/>
    <w:rsid w:val="00182F12"/>
    <w:rsid w:val="00193CF5"/>
    <w:rsid w:val="001A3BFD"/>
    <w:rsid w:val="001B4597"/>
    <w:rsid w:val="001B6DF3"/>
    <w:rsid w:val="001C29A0"/>
    <w:rsid w:val="001C2A33"/>
    <w:rsid w:val="001C464C"/>
    <w:rsid w:val="001C6598"/>
    <w:rsid w:val="001C6E47"/>
    <w:rsid w:val="001D1EE2"/>
    <w:rsid w:val="001D2CDE"/>
    <w:rsid w:val="001D55FF"/>
    <w:rsid w:val="001E3D7F"/>
    <w:rsid w:val="001E4592"/>
    <w:rsid w:val="001F5D10"/>
    <w:rsid w:val="001F7B6A"/>
    <w:rsid w:val="0020075D"/>
    <w:rsid w:val="00203B78"/>
    <w:rsid w:val="0020511B"/>
    <w:rsid w:val="00212FFA"/>
    <w:rsid w:val="002136A9"/>
    <w:rsid w:val="002161FF"/>
    <w:rsid w:val="00216908"/>
    <w:rsid w:val="00227D2F"/>
    <w:rsid w:val="00230111"/>
    <w:rsid w:val="00231773"/>
    <w:rsid w:val="00233D83"/>
    <w:rsid w:val="00241777"/>
    <w:rsid w:val="00242883"/>
    <w:rsid w:val="0025187B"/>
    <w:rsid w:val="0026243C"/>
    <w:rsid w:val="0026339B"/>
    <w:rsid w:val="0027710D"/>
    <w:rsid w:val="0028029D"/>
    <w:rsid w:val="00281AF4"/>
    <w:rsid w:val="002839D9"/>
    <w:rsid w:val="002903E7"/>
    <w:rsid w:val="00295B5A"/>
    <w:rsid w:val="00297977"/>
    <w:rsid w:val="002B3156"/>
    <w:rsid w:val="002B4382"/>
    <w:rsid w:val="002C1627"/>
    <w:rsid w:val="002C1678"/>
    <w:rsid w:val="002C2524"/>
    <w:rsid w:val="002D117B"/>
    <w:rsid w:val="002E02A5"/>
    <w:rsid w:val="002F56FC"/>
    <w:rsid w:val="002F6B81"/>
    <w:rsid w:val="00301AE7"/>
    <w:rsid w:val="0030283F"/>
    <w:rsid w:val="00303AD6"/>
    <w:rsid w:val="0031010D"/>
    <w:rsid w:val="003126F8"/>
    <w:rsid w:val="00314FBE"/>
    <w:rsid w:val="00324454"/>
    <w:rsid w:val="00325742"/>
    <w:rsid w:val="0033104F"/>
    <w:rsid w:val="0033210B"/>
    <w:rsid w:val="003366FD"/>
    <w:rsid w:val="00336EB8"/>
    <w:rsid w:val="00337132"/>
    <w:rsid w:val="00341544"/>
    <w:rsid w:val="0035054F"/>
    <w:rsid w:val="003551B8"/>
    <w:rsid w:val="00362A95"/>
    <w:rsid w:val="00364EFF"/>
    <w:rsid w:val="0036574B"/>
    <w:rsid w:val="00371456"/>
    <w:rsid w:val="003717E0"/>
    <w:rsid w:val="00372253"/>
    <w:rsid w:val="0037372A"/>
    <w:rsid w:val="00374195"/>
    <w:rsid w:val="00377329"/>
    <w:rsid w:val="00381B3B"/>
    <w:rsid w:val="00384EBB"/>
    <w:rsid w:val="00387A9A"/>
    <w:rsid w:val="003914AC"/>
    <w:rsid w:val="003A2791"/>
    <w:rsid w:val="003A6C7F"/>
    <w:rsid w:val="003B04FC"/>
    <w:rsid w:val="003B2CA3"/>
    <w:rsid w:val="003B4E3B"/>
    <w:rsid w:val="003C611C"/>
    <w:rsid w:val="003D066B"/>
    <w:rsid w:val="003D4732"/>
    <w:rsid w:val="003D742F"/>
    <w:rsid w:val="003F57E1"/>
    <w:rsid w:val="003F5808"/>
    <w:rsid w:val="003F7930"/>
    <w:rsid w:val="00402BF1"/>
    <w:rsid w:val="0040365D"/>
    <w:rsid w:val="0043385C"/>
    <w:rsid w:val="004351CE"/>
    <w:rsid w:val="00443C65"/>
    <w:rsid w:val="004471FA"/>
    <w:rsid w:val="00457A24"/>
    <w:rsid w:val="00461D44"/>
    <w:rsid w:val="004629F1"/>
    <w:rsid w:val="004641D5"/>
    <w:rsid w:val="00464A95"/>
    <w:rsid w:val="00471056"/>
    <w:rsid w:val="00475695"/>
    <w:rsid w:val="00475719"/>
    <w:rsid w:val="00476FE7"/>
    <w:rsid w:val="00491612"/>
    <w:rsid w:val="00496B47"/>
    <w:rsid w:val="00497C35"/>
    <w:rsid w:val="004A40B4"/>
    <w:rsid w:val="004B2CC5"/>
    <w:rsid w:val="004D3C15"/>
    <w:rsid w:val="004D76E4"/>
    <w:rsid w:val="004E2736"/>
    <w:rsid w:val="004F0C9A"/>
    <w:rsid w:val="004F3B1B"/>
    <w:rsid w:val="00500E3F"/>
    <w:rsid w:val="005077C9"/>
    <w:rsid w:val="00507C34"/>
    <w:rsid w:val="00512720"/>
    <w:rsid w:val="00513BBE"/>
    <w:rsid w:val="00515B0D"/>
    <w:rsid w:val="00522EA4"/>
    <w:rsid w:val="005267B3"/>
    <w:rsid w:val="005270C2"/>
    <w:rsid w:val="00527C2D"/>
    <w:rsid w:val="00533A0C"/>
    <w:rsid w:val="005369F9"/>
    <w:rsid w:val="00537623"/>
    <w:rsid w:val="00537BF2"/>
    <w:rsid w:val="005445B4"/>
    <w:rsid w:val="00554996"/>
    <w:rsid w:val="00555339"/>
    <w:rsid w:val="0055546B"/>
    <w:rsid w:val="005575D8"/>
    <w:rsid w:val="0056609B"/>
    <w:rsid w:val="00581645"/>
    <w:rsid w:val="0058216D"/>
    <w:rsid w:val="00582F4A"/>
    <w:rsid w:val="00587427"/>
    <w:rsid w:val="005A1BD7"/>
    <w:rsid w:val="005A37DA"/>
    <w:rsid w:val="005A58DA"/>
    <w:rsid w:val="005B02CF"/>
    <w:rsid w:val="005B4FFB"/>
    <w:rsid w:val="005C028C"/>
    <w:rsid w:val="005D20B6"/>
    <w:rsid w:val="005D2553"/>
    <w:rsid w:val="005D61B5"/>
    <w:rsid w:val="005D6F3D"/>
    <w:rsid w:val="005E3132"/>
    <w:rsid w:val="005E36DF"/>
    <w:rsid w:val="005F2F11"/>
    <w:rsid w:val="005F7771"/>
    <w:rsid w:val="0060709D"/>
    <w:rsid w:val="006210ED"/>
    <w:rsid w:val="00627508"/>
    <w:rsid w:val="006306A3"/>
    <w:rsid w:val="00633DA0"/>
    <w:rsid w:val="00635655"/>
    <w:rsid w:val="00641204"/>
    <w:rsid w:val="00641348"/>
    <w:rsid w:val="0064200D"/>
    <w:rsid w:val="0064441E"/>
    <w:rsid w:val="00646903"/>
    <w:rsid w:val="00652C32"/>
    <w:rsid w:val="006550D7"/>
    <w:rsid w:val="00662A7D"/>
    <w:rsid w:val="00662F53"/>
    <w:rsid w:val="0066531E"/>
    <w:rsid w:val="00667957"/>
    <w:rsid w:val="006744BF"/>
    <w:rsid w:val="00674DA0"/>
    <w:rsid w:val="00682033"/>
    <w:rsid w:val="00682FCE"/>
    <w:rsid w:val="00687EF9"/>
    <w:rsid w:val="006961E4"/>
    <w:rsid w:val="00697620"/>
    <w:rsid w:val="00697F70"/>
    <w:rsid w:val="006A5F85"/>
    <w:rsid w:val="006A61B5"/>
    <w:rsid w:val="006A67FB"/>
    <w:rsid w:val="006B143B"/>
    <w:rsid w:val="006B1E27"/>
    <w:rsid w:val="006B2814"/>
    <w:rsid w:val="006B311C"/>
    <w:rsid w:val="006B5AA8"/>
    <w:rsid w:val="006C2C3C"/>
    <w:rsid w:val="006C6AB2"/>
    <w:rsid w:val="006E3904"/>
    <w:rsid w:val="006E47E6"/>
    <w:rsid w:val="006E489A"/>
    <w:rsid w:val="006E5C38"/>
    <w:rsid w:val="006F03BE"/>
    <w:rsid w:val="006F7A0D"/>
    <w:rsid w:val="00702AF4"/>
    <w:rsid w:val="00723581"/>
    <w:rsid w:val="00725BF3"/>
    <w:rsid w:val="00741139"/>
    <w:rsid w:val="00745EED"/>
    <w:rsid w:val="007466B6"/>
    <w:rsid w:val="00751456"/>
    <w:rsid w:val="00751E39"/>
    <w:rsid w:val="00753744"/>
    <w:rsid w:val="00753EAE"/>
    <w:rsid w:val="00755E83"/>
    <w:rsid w:val="00756AEC"/>
    <w:rsid w:val="00757324"/>
    <w:rsid w:val="007608E0"/>
    <w:rsid w:val="00774ECB"/>
    <w:rsid w:val="0077523F"/>
    <w:rsid w:val="007762E3"/>
    <w:rsid w:val="007776CC"/>
    <w:rsid w:val="00777B8D"/>
    <w:rsid w:val="00786723"/>
    <w:rsid w:val="0079025E"/>
    <w:rsid w:val="00791408"/>
    <w:rsid w:val="00793696"/>
    <w:rsid w:val="00793D30"/>
    <w:rsid w:val="007B27BF"/>
    <w:rsid w:val="007B2B88"/>
    <w:rsid w:val="007C0367"/>
    <w:rsid w:val="007C2665"/>
    <w:rsid w:val="007C2D67"/>
    <w:rsid w:val="007C35BA"/>
    <w:rsid w:val="007C5736"/>
    <w:rsid w:val="007D44D2"/>
    <w:rsid w:val="007D7F19"/>
    <w:rsid w:val="007E6868"/>
    <w:rsid w:val="007E6AA9"/>
    <w:rsid w:val="007E7EA0"/>
    <w:rsid w:val="007F1F97"/>
    <w:rsid w:val="007F3459"/>
    <w:rsid w:val="007F78CA"/>
    <w:rsid w:val="008042F0"/>
    <w:rsid w:val="00805131"/>
    <w:rsid w:val="008058DF"/>
    <w:rsid w:val="00810D65"/>
    <w:rsid w:val="00815D07"/>
    <w:rsid w:val="008177C7"/>
    <w:rsid w:val="00823B67"/>
    <w:rsid w:val="00823E0C"/>
    <w:rsid w:val="00827E76"/>
    <w:rsid w:val="00831CD8"/>
    <w:rsid w:val="008458A8"/>
    <w:rsid w:val="00845B5B"/>
    <w:rsid w:val="00846367"/>
    <w:rsid w:val="008538EB"/>
    <w:rsid w:val="00857401"/>
    <w:rsid w:val="00857C7C"/>
    <w:rsid w:val="00857DD4"/>
    <w:rsid w:val="00862BA1"/>
    <w:rsid w:val="0087440F"/>
    <w:rsid w:val="00885B92"/>
    <w:rsid w:val="00885DBD"/>
    <w:rsid w:val="00890D8A"/>
    <w:rsid w:val="00891263"/>
    <w:rsid w:val="00893DDB"/>
    <w:rsid w:val="008A1ADE"/>
    <w:rsid w:val="008A2F73"/>
    <w:rsid w:val="008A3FE5"/>
    <w:rsid w:val="008A7A7E"/>
    <w:rsid w:val="008B06B9"/>
    <w:rsid w:val="008B465D"/>
    <w:rsid w:val="008C35C5"/>
    <w:rsid w:val="008C4C1A"/>
    <w:rsid w:val="008C6201"/>
    <w:rsid w:val="008C6AEF"/>
    <w:rsid w:val="008D2051"/>
    <w:rsid w:val="008E11A9"/>
    <w:rsid w:val="008F154E"/>
    <w:rsid w:val="008F7BC6"/>
    <w:rsid w:val="00903946"/>
    <w:rsid w:val="00903C31"/>
    <w:rsid w:val="00921029"/>
    <w:rsid w:val="00922E94"/>
    <w:rsid w:val="00923718"/>
    <w:rsid w:val="00926F6D"/>
    <w:rsid w:val="00937B33"/>
    <w:rsid w:val="009422B4"/>
    <w:rsid w:val="009440E6"/>
    <w:rsid w:val="00946A9C"/>
    <w:rsid w:val="00950393"/>
    <w:rsid w:val="009535B9"/>
    <w:rsid w:val="00956159"/>
    <w:rsid w:val="00957D0D"/>
    <w:rsid w:val="0096061E"/>
    <w:rsid w:val="009616AB"/>
    <w:rsid w:val="00963726"/>
    <w:rsid w:val="00977750"/>
    <w:rsid w:val="0098346A"/>
    <w:rsid w:val="0099709D"/>
    <w:rsid w:val="009A0026"/>
    <w:rsid w:val="009A099F"/>
    <w:rsid w:val="009A1164"/>
    <w:rsid w:val="009A3B1F"/>
    <w:rsid w:val="009A5840"/>
    <w:rsid w:val="009B6824"/>
    <w:rsid w:val="009C04F0"/>
    <w:rsid w:val="009C340E"/>
    <w:rsid w:val="009D4E45"/>
    <w:rsid w:val="009D7395"/>
    <w:rsid w:val="009D7F46"/>
    <w:rsid w:val="009E2A5C"/>
    <w:rsid w:val="009E3440"/>
    <w:rsid w:val="009E3876"/>
    <w:rsid w:val="009E78CB"/>
    <w:rsid w:val="009F4972"/>
    <w:rsid w:val="009F6356"/>
    <w:rsid w:val="009F6A86"/>
    <w:rsid w:val="00A00509"/>
    <w:rsid w:val="00A05421"/>
    <w:rsid w:val="00A0755A"/>
    <w:rsid w:val="00A10F26"/>
    <w:rsid w:val="00A114AE"/>
    <w:rsid w:val="00A13C1E"/>
    <w:rsid w:val="00A15A72"/>
    <w:rsid w:val="00A15B59"/>
    <w:rsid w:val="00A31FC8"/>
    <w:rsid w:val="00A32E59"/>
    <w:rsid w:val="00A448B3"/>
    <w:rsid w:val="00A70FFA"/>
    <w:rsid w:val="00A71C66"/>
    <w:rsid w:val="00A80460"/>
    <w:rsid w:val="00A85C17"/>
    <w:rsid w:val="00A86BDD"/>
    <w:rsid w:val="00A915FD"/>
    <w:rsid w:val="00A92152"/>
    <w:rsid w:val="00A92315"/>
    <w:rsid w:val="00A92375"/>
    <w:rsid w:val="00A92BFE"/>
    <w:rsid w:val="00A93FC9"/>
    <w:rsid w:val="00AA25E4"/>
    <w:rsid w:val="00AB0FA7"/>
    <w:rsid w:val="00AB26FE"/>
    <w:rsid w:val="00AB32B6"/>
    <w:rsid w:val="00AB3C40"/>
    <w:rsid w:val="00AC1984"/>
    <w:rsid w:val="00AC4B56"/>
    <w:rsid w:val="00AD069C"/>
    <w:rsid w:val="00AE786B"/>
    <w:rsid w:val="00AF0939"/>
    <w:rsid w:val="00AF2440"/>
    <w:rsid w:val="00AF35EE"/>
    <w:rsid w:val="00AF3DC7"/>
    <w:rsid w:val="00B00C9E"/>
    <w:rsid w:val="00B21759"/>
    <w:rsid w:val="00B23801"/>
    <w:rsid w:val="00B30F4E"/>
    <w:rsid w:val="00B31F28"/>
    <w:rsid w:val="00B328A6"/>
    <w:rsid w:val="00B37141"/>
    <w:rsid w:val="00B41463"/>
    <w:rsid w:val="00B422E8"/>
    <w:rsid w:val="00B44DE4"/>
    <w:rsid w:val="00B457FF"/>
    <w:rsid w:val="00B50404"/>
    <w:rsid w:val="00B70D90"/>
    <w:rsid w:val="00B804C5"/>
    <w:rsid w:val="00B831ED"/>
    <w:rsid w:val="00B835AD"/>
    <w:rsid w:val="00B853F7"/>
    <w:rsid w:val="00B85611"/>
    <w:rsid w:val="00B872E3"/>
    <w:rsid w:val="00B9176E"/>
    <w:rsid w:val="00B9702A"/>
    <w:rsid w:val="00BA4F7D"/>
    <w:rsid w:val="00BA511E"/>
    <w:rsid w:val="00BB19DE"/>
    <w:rsid w:val="00BC58E8"/>
    <w:rsid w:val="00BD469E"/>
    <w:rsid w:val="00BE08EB"/>
    <w:rsid w:val="00BE12AD"/>
    <w:rsid w:val="00BE35BB"/>
    <w:rsid w:val="00BF09AC"/>
    <w:rsid w:val="00BF3369"/>
    <w:rsid w:val="00C01DEE"/>
    <w:rsid w:val="00C023D1"/>
    <w:rsid w:val="00C0316D"/>
    <w:rsid w:val="00C041D6"/>
    <w:rsid w:val="00C05BCE"/>
    <w:rsid w:val="00C13343"/>
    <w:rsid w:val="00C13724"/>
    <w:rsid w:val="00C34F3B"/>
    <w:rsid w:val="00C36F28"/>
    <w:rsid w:val="00C40426"/>
    <w:rsid w:val="00C4162F"/>
    <w:rsid w:val="00C453F9"/>
    <w:rsid w:val="00C52263"/>
    <w:rsid w:val="00C62C18"/>
    <w:rsid w:val="00C66766"/>
    <w:rsid w:val="00C71D88"/>
    <w:rsid w:val="00C73E69"/>
    <w:rsid w:val="00C77337"/>
    <w:rsid w:val="00C773C6"/>
    <w:rsid w:val="00C802CE"/>
    <w:rsid w:val="00C82016"/>
    <w:rsid w:val="00C85061"/>
    <w:rsid w:val="00C934F9"/>
    <w:rsid w:val="00C94871"/>
    <w:rsid w:val="00C97949"/>
    <w:rsid w:val="00CA2C2C"/>
    <w:rsid w:val="00CB27D0"/>
    <w:rsid w:val="00CB5482"/>
    <w:rsid w:val="00CD757A"/>
    <w:rsid w:val="00CE1B44"/>
    <w:rsid w:val="00CE6CBA"/>
    <w:rsid w:val="00D00C3F"/>
    <w:rsid w:val="00D10FC9"/>
    <w:rsid w:val="00D13A52"/>
    <w:rsid w:val="00D149EC"/>
    <w:rsid w:val="00D16BF5"/>
    <w:rsid w:val="00D22875"/>
    <w:rsid w:val="00D24B9D"/>
    <w:rsid w:val="00D369E3"/>
    <w:rsid w:val="00D37766"/>
    <w:rsid w:val="00D37AE2"/>
    <w:rsid w:val="00D434BB"/>
    <w:rsid w:val="00D44629"/>
    <w:rsid w:val="00D44FAB"/>
    <w:rsid w:val="00D50208"/>
    <w:rsid w:val="00D533DE"/>
    <w:rsid w:val="00D53E14"/>
    <w:rsid w:val="00D61E99"/>
    <w:rsid w:val="00D63B6B"/>
    <w:rsid w:val="00D74171"/>
    <w:rsid w:val="00D75FE1"/>
    <w:rsid w:val="00D76624"/>
    <w:rsid w:val="00D854C2"/>
    <w:rsid w:val="00D860FA"/>
    <w:rsid w:val="00D869D5"/>
    <w:rsid w:val="00D947BC"/>
    <w:rsid w:val="00D95FC5"/>
    <w:rsid w:val="00DA406F"/>
    <w:rsid w:val="00DA4797"/>
    <w:rsid w:val="00DA4FE9"/>
    <w:rsid w:val="00DB1EE6"/>
    <w:rsid w:val="00DB296D"/>
    <w:rsid w:val="00DC2E20"/>
    <w:rsid w:val="00DC543D"/>
    <w:rsid w:val="00DC5CFC"/>
    <w:rsid w:val="00DD6D54"/>
    <w:rsid w:val="00DE0704"/>
    <w:rsid w:val="00DE5D13"/>
    <w:rsid w:val="00DF0870"/>
    <w:rsid w:val="00DF3C66"/>
    <w:rsid w:val="00DF6EFA"/>
    <w:rsid w:val="00E05558"/>
    <w:rsid w:val="00E062C5"/>
    <w:rsid w:val="00E06ABE"/>
    <w:rsid w:val="00E1138B"/>
    <w:rsid w:val="00E12453"/>
    <w:rsid w:val="00E13832"/>
    <w:rsid w:val="00E138F0"/>
    <w:rsid w:val="00E15F7B"/>
    <w:rsid w:val="00E1686F"/>
    <w:rsid w:val="00E2128A"/>
    <w:rsid w:val="00E27F4B"/>
    <w:rsid w:val="00E433E2"/>
    <w:rsid w:val="00E4392F"/>
    <w:rsid w:val="00E4731B"/>
    <w:rsid w:val="00E50AC9"/>
    <w:rsid w:val="00E5518F"/>
    <w:rsid w:val="00E600C3"/>
    <w:rsid w:val="00E62F36"/>
    <w:rsid w:val="00E71DFA"/>
    <w:rsid w:val="00E75112"/>
    <w:rsid w:val="00E76F24"/>
    <w:rsid w:val="00E90891"/>
    <w:rsid w:val="00E923E6"/>
    <w:rsid w:val="00E9261D"/>
    <w:rsid w:val="00E93518"/>
    <w:rsid w:val="00E94ED4"/>
    <w:rsid w:val="00E96660"/>
    <w:rsid w:val="00EA49C7"/>
    <w:rsid w:val="00EB1EB9"/>
    <w:rsid w:val="00EB4708"/>
    <w:rsid w:val="00EC1624"/>
    <w:rsid w:val="00EC1DC0"/>
    <w:rsid w:val="00ED0327"/>
    <w:rsid w:val="00ED0E02"/>
    <w:rsid w:val="00EF0EA6"/>
    <w:rsid w:val="00EF6202"/>
    <w:rsid w:val="00EF68D5"/>
    <w:rsid w:val="00F01EC1"/>
    <w:rsid w:val="00F10B39"/>
    <w:rsid w:val="00F11907"/>
    <w:rsid w:val="00F13A00"/>
    <w:rsid w:val="00F20906"/>
    <w:rsid w:val="00F22333"/>
    <w:rsid w:val="00F225FF"/>
    <w:rsid w:val="00F30C33"/>
    <w:rsid w:val="00F32A61"/>
    <w:rsid w:val="00F32A84"/>
    <w:rsid w:val="00F36F67"/>
    <w:rsid w:val="00F43101"/>
    <w:rsid w:val="00F5427E"/>
    <w:rsid w:val="00F56AC3"/>
    <w:rsid w:val="00F5764E"/>
    <w:rsid w:val="00F61A66"/>
    <w:rsid w:val="00F67B75"/>
    <w:rsid w:val="00F77160"/>
    <w:rsid w:val="00F85468"/>
    <w:rsid w:val="00F90632"/>
    <w:rsid w:val="00F92E0B"/>
    <w:rsid w:val="00FA4F0F"/>
    <w:rsid w:val="00FA51BA"/>
    <w:rsid w:val="00FA6BCB"/>
    <w:rsid w:val="00FB2372"/>
    <w:rsid w:val="00FB23AD"/>
    <w:rsid w:val="00FB59F9"/>
    <w:rsid w:val="00FC1273"/>
    <w:rsid w:val="00FC311E"/>
    <w:rsid w:val="00FD0E4C"/>
    <w:rsid w:val="00FF077A"/>
    <w:rsid w:val="00FF24E4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36F16"/>
  <w15:docId w15:val="{5F520C46-3DE9-4D5B-B848-2A5A86D4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764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rsid w:val="00085764"/>
    <w:pPr>
      <w:ind w:left="228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78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085764"/>
  </w:style>
  <w:style w:type="paragraph" w:styleId="Sraopastraipa">
    <w:name w:val="List Paragraph"/>
    <w:basedOn w:val="prastasis"/>
    <w:uiPriority w:val="1"/>
    <w:qFormat/>
    <w:rsid w:val="00085764"/>
    <w:pPr>
      <w:ind w:left="795" w:hanging="568"/>
    </w:pPr>
  </w:style>
  <w:style w:type="paragraph" w:customStyle="1" w:styleId="TableParagraph">
    <w:name w:val="Table Paragraph"/>
    <w:basedOn w:val="prastasis"/>
    <w:uiPriority w:val="1"/>
    <w:qFormat/>
    <w:rsid w:val="00085764"/>
    <w:pPr>
      <w:ind w:left="107"/>
    </w:pPr>
  </w:style>
  <w:style w:type="paragraph" w:styleId="Antrats">
    <w:name w:val="header"/>
    <w:basedOn w:val="prastasis"/>
    <w:link w:val="AntratsDiagrama"/>
    <w:uiPriority w:val="99"/>
    <w:unhideWhenUsed/>
    <w:rsid w:val="00EC162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1624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C162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1624"/>
    <w:rPr>
      <w:rFonts w:ascii="Times New Roman" w:eastAsia="Times New Roman" w:hAnsi="Times New Roman" w:cs="Times New Roman"/>
      <w:lang w:val="lt-LT"/>
    </w:rPr>
  </w:style>
  <w:style w:type="paragraph" w:customStyle="1" w:styleId="PI-2EMEASMCA">
    <w:name w:val="PI-2 EMEA_SMCA"/>
    <w:basedOn w:val="Antrat3"/>
    <w:autoRedefine/>
    <w:uiPriority w:val="99"/>
    <w:rsid w:val="007F78CA"/>
    <w:pPr>
      <w:widowControl/>
      <w:tabs>
        <w:tab w:val="left" w:pos="567"/>
      </w:tabs>
      <w:autoSpaceDE/>
      <w:autoSpaceDN/>
      <w:spacing w:before="0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2"/>
      <w:szCs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78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styleId="Vietosrezervavimoenklotekstas">
    <w:name w:val="Placeholder Text"/>
    <w:basedOn w:val="Numatytasispastraiposriftas"/>
    <w:rsid w:val="003B2CA3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7D44D2"/>
    <w:rPr>
      <w:color w:val="0000FF" w:themeColor="hyperlink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8F7BC6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autoSpaceDE/>
      <w:autoSpaceDN/>
    </w:pPr>
    <w:rPr>
      <w:b/>
      <w:noProof/>
    </w:rPr>
  </w:style>
  <w:style w:type="character" w:customStyle="1" w:styleId="PI-1labEMEASMCAChar">
    <w:name w:val="PI-1_lab EMEA_SMCA Char"/>
    <w:link w:val="PI-1labEMEASMCA"/>
    <w:uiPriority w:val="99"/>
    <w:locked/>
    <w:rsid w:val="008F7BC6"/>
    <w:rPr>
      <w:rFonts w:ascii="Times New Roman" w:eastAsia="Times New Roman" w:hAnsi="Times New Roman" w:cs="Times New Roman"/>
      <w:b/>
      <w:noProof/>
      <w:lang w:val="lt-LT"/>
    </w:rPr>
  </w:style>
  <w:style w:type="paragraph" w:styleId="Pataisymai">
    <w:name w:val="Revision"/>
    <w:hidden/>
    <w:uiPriority w:val="99"/>
    <w:semiHidden/>
    <w:rsid w:val="00C94871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3385C"/>
    <w:rPr>
      <w:rFonts w:ascii="Times New Roman" w:eastAsia="Times New Roman" w:hAnsi="Times New Roman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32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B32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B32B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32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32B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3A3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3A33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Default">
    <w:name w:val="Default"/>
    <w:rsid w:val="00A85C17"/>
    <w:pPr>
      <w:widowControl/>
      <w:adjustRightInd w:val="0"/>
    </w:pPr>
    <w:rPr>
      <w:rFonts w:ascii="Verdana" w:hAnsi="Verdana" w:cs="Verdana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D054-6E2B-4BE6-8C2B-BC7EBEDB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6907</Words>
  <Characters>3938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Bridion, INN-Sugammadex sodium</vt:lpstr>
      <vt:lpstr>Bridion, INN-Sugammadex sodium</vt:lpstr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Bridion, INN-Sugammadex sodium</dc:title>
  <dc:subject>EPAR</dc:subject>
  <dc:creator>CHMP</dc:creator>
  <cp:keywords>Bridion, INN-Sugammadex sodium</cp:keywords>
  <cp:lastModifiedBy>Karolina Kontrauskaitė</cp:lastModifiedBy>
  <cp:revision>4</cp:revision>
  <dcterms:created xsi:type="dcterms:W3CDTF">2025-04-03T06:58:00Z</dcterms:created>
  <dcterms:modified xsi:type="dcterms:W3CDTF">2025-04-22T03:17:00Z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2023-05-17T00:00:00Z</vt:filetime>
  </property>
</Properties>
</file>