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7186"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D08EF4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AD16412"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DF8CD33" w14:textId="77777777" w:rsidR="00AF3168" w:rsidRPr="00AF3168" w:rsidRDefault="00AF3168" w:rsidP="00AF3168">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p>
    <w:p w14:paraId="6CE4DC04" w14:textId="77777777" w:rsidR="00AF3168" w:rsidRPr="00AF3168" w:rsidRDefault="00AF3168" w:rsidP="00AF3168">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AF3168">
        <w:rPr>
          <w:rFonts w:ascii="Times New Roman" w:eastAsia="Times New Roman" w:hAnsi="Times New Roman" w:cs="Times New Roman"/>
          <w:b/>
          <w:caps/>
          <w:kern w:val="0"/>
          <w14:ligatures w14:val="none"/>
        </w:rPr>
        <w:t>B. PAKUOTĖS LAPELIS</w:t>
      </w:r>
      <w:bookmarkEnd w:id="0"/>
      <w:bookmarkEnd w:id="1"/>
    </w:p>
    <w:p w14:paraId="22D97207" w14:textId="77777777" w:rsidR="00AF3168" w:rsidRPr="00AF3168" w:rsidRDefault="00AF3168" w:rsidP="00AF3168">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AF3168">
        <w:rPr>
          <w:rFonts w:ascii="Times New Roman" w:eastAsia="Times New Roman" w:hAnsi="Times New Roman" w:cs="Times New Roman"/>
          <w:b/>
          <w:caps/>
          <w:kern w:val="0"/>
          <w14:ligatures w14:val="none"/>
        </w:rPr>
        <w:br w:type="page"/>
      </w:r>
    </w:p>
    <w:p w14:paraId="0AF831AA"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b/>
          <w:kern w:val="0"/>
          <w14:ligatures w14:val="none"/>
        </w:rPr>
        <w:lastRenderedPageBreak/>
        <w:t xml:space="preserve">                                              Pakuotės lapelis: informacija vartotojui</w:t>
      </w:r>
    </w:p>
    <w:p w14:paraId="6E96064B" w14:textId="5C30F654" w:rsidR="00AF3168" w:rsidRPr="00AF3168" w:rsidRDefault="00D90339" w:rsidP="00AF3168">
      <w:pPr>
        <w:keepNext/>
        <w:spacing w:after="0" w:line="240" w:lineRule="auto"/>
        <w:jc w:val="center"/>
        <w:outlineLvl w:val="4"/>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Marvelon</w:t>
      </w:r>
      <w:r w:rsidR="00AF3168" w:rsidRPr="00AF3168">
        <w:rPr>
          <w:rFonts w:ascii="Times New Roman" w:eastAsia="Times New Roman" w:hAnsi="Times New Roman" w:cs="Times New Roman"/>
          <w:b/>
          <w:bCs/>
          <w:kern w:val="0"/>
          <w14:ligatures w14:val="none"/>
        </w:rPr>
        <w:t xml:space="preserve"> 150/30 mikrogramų plėvele dengtos tabletės</w:t>
      </w:r>
    </w:p>
    <w:p w14:paraId="0C7C6CA7" w14:textId="77777777" w:rsidR="00AF3168" w:rsidRPr="00AF3168" w:rsidRDefault="00AF3168" w:rsidP="00AF3168">
      <w:pPr>
        <w:spacing w:after="0" w:line="240" w:lineRule="auto"/>
        <w:jc w:val="center"/>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dezogestrelis/etinilestradiolis</w:t>
      </w:r>
    </w:p>
    <w:p w14:paraId="1C60EA75" w14:textId="77777777" w:rsidR="00AF3168" w:rsidRPr="00AF3168" w:rsidRDefault="00AF3168" w:rsidP="00AF3168">
      <w:pPr>
        <w:autoSpaceDE w:val="0"/>
        <w:autoSpaceDN w:val="0"/>
        <w:adjustRightInd w:val="0"/>
        <w:snapToGrid w:val="0"/>
        <w:spacing w:after="0" w:line="240" w:lineRule="auto"/>
        <w:outlineLvl w:val="0"/>
        <w:rPr>
          <w:rFonts w:ascii="Times New Roman" w:eastAsia="Times New Roman" w:hAnsi="Times New Roman" w:cs="Times New Roman"/>
          <w:b/>
          <w:kern w:val="0"/>
          <w14:ligatures w14:val="none"/>
        </w:rPr>
      </w:pPr>
    </w:p>
    <w:p w14:paraId="4D0F4F4A" w14:textId="77777777" w:rsidR="00AF3168" w:rsidRPr="00AF3168" w:rsidRDefault="00AF3168" w:rsidP="00AF3168">
      <w:pPr>
        <w:autoSpaceDE w:val="0"/>
        <w:autoSpaceDN w:val="0"/>
        <w:adjustRightInd w:val="0"/>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Svarbūs dalykai, kuriuos reikia žinoti apie sudėtinius hormoninius kontraceptikus (SHK)</w:t>
      </w:r>
    </w:p>
    <w:p w14:paraId="5F6199FB" w14:textId="77777777" w:rsidR="00AF3168" w:rsidRPr="00AF3168" w:rsidRDefault="00AF3168" w:rsidP="00A941A0">
      <w:pPr>
        <w:numPr>
          <w:ilvl w:val="0"/>
          <w:numId w:val="40"/>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Teisingai vartojant, tai yra vienas iš patikimiausių grįžtamojo poveikio kontracepcijos metodų.</w:t>
      </w:r>
    </w:p>
    <w:p w14:paraId="3E5D12B1" w14:textId="77777777" w:rsidR="00AF3168" w:rsidRPr="00AF3168" w:rsidRDefault="00AF3168" w:rsidP="00A941A0">
      <w:pPr>
        <w:numPr>
          <w:ilvl w:val="0"/>
          <w:numId w:val="40"/>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Sudėtiniai hormoniniai kontraceptikai šiek tiek didina kraujo krešulių venose ir arterijose riziką, ypač pirmaisiais metais arba vėl pradėjus juos vartoti po 4 savaičių arba ilgesnės pertraukos.</w:t>
      </w:r>
    </w:p>
    <w:p w14:paraId="13A2E858" w14:textId="77777777" w:rsidR="00AF3168" w:rsidRPr="00AF3168" w:rsidRDefault="00AF3168" w:rsidP="00A941A0">
      <w:pPr>
        <w:numPr>
          <w:ilvl w:val="0"/>
          <w:numId w:val="40"/>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manote, kad Jums galbūt pasireiškė kraujo krešulio simptomų, būkite budrūs ir kreipkitės į gydytoją (žr. 2 skyriuje skyrelį „Kraujo krešuliai“).</w:t>
      </w:r>
    </w:p>
    <w:p w14:paraId="6BB83BDA"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p>
    <w:p w14:paraId="15DD09C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5BCC6983" w14:textId="77777777" w:rsidR="00AF3168" w:rsidRPr="00AF3168" w:rsidRDefault="00AF3168" w:rsidP="00AF3168">
      <w:pPr>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Atidžiai perskaitykite visą šį lapelį, prieš pradėdami vartoti vaistą, nes jame pateikiama Jums svarbi informacija .</w:t>
      </w:r>
    </w:p>
    <w:p w14:paraId="4BF8A11A" w14:textId="77777777" w:rsidR="00AF3168" w:rsidRPr="00AF3168" w:rsidRDefault="00AF3168" w:rsidP="00A941A0">
      <w:pPr>
        <w:numPr>
          <w:ilvl w:val="0"/>
          <w:numId w:val="39"/>
        </w:numPr>
        <w:tabs>
          <w:tab w:val="clear" w:pos="72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Neišmeskite šio lapelio, nes vėl gali prireikti jį perskaityti.</w:t>
      </w:r>
    </w:p>
    <w:p w14:paraId="1C494C79" w14:textId="77777777" w:rsidR="00AF3168" w:rsidRPr="00AF3168" w:rsidRDefault="00AF3168" w:rsidP="00A941A0">
      <w:pPr>
        <w:numPr>
          <w:ilvl w:val="0"/>
          <w:numId w:val="39"/>
        </w:numPr>
        <w:tabs>
          <w:tab w:val="clear" w:pos="72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kiltų daugiau klausimų, kreipkitės į gydytoją arba vaistininką.</w:t>
      </w:r>
    </w:p>
    <w:p w14:paraId="43077242" w14:textId="77777777" w:rsidR="00AF3168" w:rsidRPr="00AF3168" w:rsidRDefault="00AF3168" w:rsidP="00A941A0">
      <w:pPr>
        <w:numPr>
          <w:ilvl w:val="0"/>
          <w:numId w:val="39"/>
        </w:numPr>
        <w:tabs>
          <w:tab w:val="clear" w:pos="72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Šis vaistas skirtas tik Jums, todėl kitiems žmonėms jo duoti negalima. Vaistas gali jiems pakenkti.</w:t>
      </w:r>
    </w:p>
    <w:p w14:paraId="0FB71F94" w14:textId="77777777" w:rsidR="00AF3168" w:rsidRPr="00AF3168" w:rsidRDefault="00AF3168" w:rsidP="00A941A0">
      <w:pPr>
        <w:numPr>
          <w:ilvl w:val="0"/>
          <w:numId w:val="39"/>
        </w:numPr>
        <w:tabs>
          <w:tab w:val="clear" w:pos="72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7F431CD2"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4CB59D00" w14:textId="77777777" w:rsidR="00AF3168" w:rsidRPr="00AF3168" w:rsidRDefault="00AF3168" w:rsidP="00AF3168">
      <w:pPr>
        <w:keepNext/>
        <w:spacing w:after="0" w:line="240" w:lineRule="auto"/>
        <w:outlineLvl w:val="3"/>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 xml:space="preserve">Apie ką rašoma šiame lapelyje? </w:t>
      </w:r>
    </w:p>
    <w:p w14:paraId="6E54D473" w14:textId="77777777" w:rsidR="00AF3168" w:rsidRPr="00AF3168" w:rsidRDefault="00AF3168" w:rsidP="00AF3168">
      <w:pPr>
        <w:keepNext/>
        <w:spacing w:after="0" w:line="240" w:lineRule="auto"/>
        <w:outlineLvl w:val="3"/>
        <w:rPr>
          <w:rFonts w:ascii="Times New Roman" w:eastAsia="Times New Roman" w:hAnsi="Times New Roman" w:cs="Times New Roman"/>
          <w:b/>
          <w:bCs/>
          <w:kern w:val="0"/>
          <w14:ligatures w14:val="none"/>
        </w:rPr>
      </w:pPr>
    </w:p>
    <w:p w14:paraId="47673C9C" w14:textId="4B8BB04B" w:rsidR="00AF3168" w:rsidRPr="00A941A0" w:rsidRDefault="00AF3168" w:rsidP="00A941A0">
      <w:pPr>
        <w:pStyle w:val="Sraopastraipa"/>
        <w:numPr>
          <w:ilvl w:val="0"/>
          <w:numId w:val="38"/>
        </w:numPr>
        <w:spacing w:after="0" w:line="240" w:lineRule="auto"/>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Kas yra </w:t>
      </w:r>
      <w:r w:rsidR="00D90339">
        <w:rPr>
          <w:rFonts w:ascii="Times New Roman" w:eastAsia="Times New Roman" w:hAnsi="Times New Roman" w:cs="Times New Roman"/>
          <w:kern w:val="0"/>
          <w14:ligatures w14:val="none"/>
        </w:rPr>
        <w:t>Marvelon</w:t>
      </w:r>
      <w:r w:rsidRPr="00A941A0">
        <w:rPr>
          <w:rFonts w:ascii="Times New Roman" w:eastAsia="Times New Roman" w:hAnsi="Times New Roman" w:cs="Times New Roman"/>
          <w:kern w:val="0"/>
          <w14:ligatures w14:val="none"/>
        </w:rPr>
        <w:t xml:space="preserve"> ir kam jis vartojamas</w:t>
      </w:r>
    </w:p>
    <w:p w14:paraId="5E8CF7D3" w14:textId="4595E2A9" w:rsidR="00AF3168" w:rsidRPr="00A941A0" w:rsidRDefault="00AF3168" w:rsidP="00A941A0">
      <w:pPr>
        <w:pStyle w:val="Sraopastraipa"/>
        <w:numPr>
          <w:ilvl w:val="0"/>
          <w:numId w:val="38"/>
        </w:numPr>
        <w:spacing w:after="0" w:line="240" w:lineRule="auto"/>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Kas žinotina prieš vartojant </w:t>
      </w:r>
      <w:r w:rsidR="00D90339">
        <w:rPr>
          <w:rFonts w:ascii="Times New Roman" w:eastAsia="Times New Roman" w:hAnsi="Times New Roman" w:cs="Times New Roman"/>
          <w:kern w:val="0"/>
          <w14:ligatures w14:val="none"/>
        </w:rPr>
        <w:t>Marvelon</w:t>
      </w:r>
    </w:p>
    <w:p w14:paraId="610C3A9C" w14:textId="08C09647" w:rsidR="00AF3168" w:rsidRPr="00A941A0" w:rsidRDefault="00AF3168" w:rsidP="00A941A0">
      <w:pPr>
        <w:pStyle w:val="Sraopastraipa"/>
        <w:numPr>
          <w:ilvl w:val="0"/>
          <w:numId w:val="38"/>
        </w:numPr>
        <w:spacing w:after="0" w:line="240" w:lineRule="auto"/>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Kaip vartoti </w:t>
      </w:r>
      <w:r w:rsidR="00D90339">
        <w:rPr>
          <w:rFonts w:ascii="Times New Roman" w:eastAsia="Times New Roman" w:hAnsi="Times New Roman" w:cs="Times New Roman"/>
          <w:kern w:val="0"/>
          <w14:ligatures w14:val="none"/>
        </w:rPr>
        <w:t>Marvelon</w:t>
      </w:r>
    </w:p>
    <w:p w14:paraId="2D314E29" w14:textId="7AC84D36" w:rsidR="00AF3168" w:rsidRPr="00A941A0" w:rsidRDefault="00AF3168" w:rsidP="00A941A0">
      <w:pPr>
        <w:pStyle w:val="Sraopastraipa"/>
        <w:numPr>
          <w:ilvl w:val="0"/>
          <w:numId w:val="38"/>
        </w:numPr>
        <w:spacing w:after="0" w:line="240" w:lineRule="auto"/>
        <w:rPr>
          <w:rFonts w:ascii="Times New Roman" w:eastAsia="Times New Roman" w:hAnsi="Times New Roman" w:cs="Times New Roman"/>
          <w:kern w:val="0"/>
          <w:lang w:val="fr-FR"/>
          <w14:ligatures w14:val="none"/>
        </w:rPr>
      </w:pPr>
      <w:proofErr w:type="spellStart"/>
      <w:r w:rsidRPr="00A941A0">
        <w:rPr>
          <w:rFonts w:ascii="Times New Roman" w:eastAsia="Times New Roman" w:hAnsi="Times New Roman" w:cs="Times New Roman"/>
          <w:kern w:val="0"/>
          <w:lang w:val="fr-FR"/>
          <w14:ligatures w14:val="none"/>
        </w:rPr>
        <w:t>Galimas</w:t>
      </w:r>
      <w:proofErr w:type="spellEnd"/>
      <w:r w:rsidRPr="00A941A0">
        <w:rPr>
          <w:rFonts w:ascii="Times New Roman" w:eastAsia="Times New Roman" w:hAnsi="Times New Roman" w:cs="Times New Roman"/>
          <w:kern w:val="0"/>
          <w:lang w:val="fr-FR"/>
          <w14:ligatures w14:val="none"/>
        </w:rPr>
        <w:t xml:space="preserve"> </w:t>
      </w:r>
      <w:proofErr w:type="spellStart"/>
      <w:r w:rsidRPr="00A941A0">
        <w:rPr>
          <w:rFonts w:ascii="Times New Roman" w:eastAsia="Times New Roman" w:hAnsi="Times New Roman" w:cs="Times New Roman"/>
          <w:kern w:val="0"/>
          <w:lang w:val="fr-FR"/>
          <w14:ligatures w14:val="none"/>
        </w:rPr>
        <w:t>šalutinis</w:t>
      </w:r>
      <w:proofErr w:type="spellEnd"/>
      <w:r w:rsidRPr="00A941A0">
        <w:rPr>
          <w:rFonts w:ascii="Times New Roman" w:eastAsia="Times New Roman" w:hAnsi="Times New Roman" w:cs="Times New Roman"/>
          <w:kern w:val="0"/>
          <w:lang w:val="fr-FR"/>
          <w14:ligatures w14:val="none"/>
        </w:rPr>
        <w:t xml:space="preserve"> </w:t>
      </w:r>
      <w:proofErr w:type="spellStart"/>
      <w:r w:rsidRPr="00A941A0">
        <w:rPr>
          <w:rFonts w:ascii="Times New Roman" w:eastAsia="Times New Roman" w:hAnsi="Times New Roman" w:cs="Times New Roman"/>
          <w:kern w:val="0"/>
          <w:lang w:val="fr-FR"/>
          <w14:ligatures w14:val="none"/>
        </w:rPr>
        <w:t>poveikis</w:t>
      </w:r>
      <w:proofErr w:type="spellEnd"/>
    </w:p>
    <w:p w14:paraId="57904C6A" w14:textId="61EB242D" w:rsidR="00AF3168" w:rsidRPr="00A941A0" w:rsidRDefault="00AF3168" w:rsidP="00A941A0">
      <w:pPr>
        <w:pStyle w:val="Sraopastraipa"/>
        <w:keepNext/>
        <w:numPr>
          <w:ilvl w:val="0"/>
          <w:numId w:val="38"/>
        </w:numPr>
        <w:spacing w:after="0" w:line="240" w:lineRule="auto"/>
        <w:outlineLvl w:val="0"/>
        <w:rPr>
          <w:rFonts w:ascii="Times New Roman" w:eastAsia="Times New Roman" w:hAnsi="Times New Roman" w:cs="Times New Roman"/>
          <w:bCs/>
          <w:kern w:val="32"/>
          <w:lang w:val="fr-FR"/>
          <w14:ligatures w14:val="none"/>
        </w:rPr>
      </w:pPr>
      <w:r w:rsidRPr="00A941A0">
        <w:rPr>
          <w:rFonts w:ascii="Times New Roman" w:eastAsia="Times New Roman" w:hAnsi="Times New Roman" w:cs="Times New Roman"/>
          <w:bCs/>
          <w:kern w:val="32"/>
          <w:lang w:val="fr-FR"/>
          <w14:ligatures w14:val="none"/>
        </w:rPr>
        <w:t xml:space="preserve">Kai </w:t>
      </w:r>
      <w:proofErr w:type="spellStart"/>
      <w:r w:rsidRPr="00A941A0">
        <w:rPr>
          <w:rFonts w:ascii="Times New Roman" w:eastAsia="Times New Roman" w:hAnsi="Times New Roman" w:cs="Times New Roman"/>
          <w:bCs/>
          <w:kern w:val="32"/>
          <w:lang w:val="fr-FR"/>
          <w14:ligatures w14:val="none"/>
        </w:rPr>
        <w:t>laikyti</w:t>
      </w:r>
      <w:proofErr w:type="spellEnd"/>
      <w:r w:rsidRPr="00A941A0">
        <w:rPr>
          <w:rFonts w:ascii="Times New Roman" w:eastAsia="Times New Roman" w:hAnsi="Times New Roman" w:cs="Times New Roman"/>
          <w:bCs/>
          <w:kern w:val="32"/>
          <w:lang w:val="fr-FR"/>
          <w14:ligatures w14:val="none"/>
        </w:rPr>
        <w:t xml:space="preserve"> </w:t>
      </w:r>
      <w:proofErr w:type="spellStart"/>
      <w:r w:rsidR="00D90339">
        <w:rPr>
          <w:rFonts w:ascii="Times New Roman" w:eastAsia="Times New Roman" w:hAnsi="Times New Roman" w:cs="Times New Roman"/>
          <w:bCs/>
          <w:kern w:val="32"/>
          <w:lang w:val="fr-FR"/>
          <w14:ligatures w14:val="none"/>
        </w:rPr>
        <w:t>Marvelon</w:t>
      </w:r>
      <w:proofErr w:type="spellEnd"/>
      <w:r w:rsidRPr="00A941A0">
        <w:rPr>
          <w:rFonts w:ascii="Times New Roman" w:eastAsia="Times New Roman" w:hAnsi="Times New Roman" w:cs="Times New Roman"/>
          <w:bCs/>
          <w:kern w:val="32"/>
          <w:lang w:val="fr-FR"/>
          <w14:ligatures w14:val="none"/>
        </w:rPr>
        <w:t xml:space="preserve"> </w:t>
      </w:r>
    </w:p>
    <w:p w14:paraId="55D07053" w14:textId="22C2DD1F" w:rsidR="00AF3168" w:rsidRPr="00A941A0" w:rsidRDefault="00AF3168" w:rsidP="00A941A0">
      <w:pPr>
        <w:pStyle w:val="Sraopastraipa"/>
        <w:numPr>
          <w:ilvl w:val="0"/>
          <w:numId w:val="38"/>
        </w:numPr>
        <w:spacing w:after="0" w:line="240" w:lineRule="auto"/>
        <w:rPr>
          <w:rFonts w:ascii="Times New Roman" w:eastAsia="Times New Roman" w:hAnsi="Times New Roman" w:cs="Times New Roman"/>
          <w:kern w:val="0"/>
          <w:lang w:val="fr-FR"/>
          <w14:ligatures w14:val="none"/>
        </w:rPr>
      </w:pPr>
      <w:proofErr w:type="spellStart"/>
      <w:r w:rsidRPr="00A941A0">
        <w:rPr>
          <w:rFonts w:ascii="Times New Roman" w:eastAsia="Times New Roman" w:hAnsi="Times New Roman" w:cs="Times New Roman"/>
          <w:kern w:val="0"/>
          <w:lang w:val="fr-FR"/>
          <w14:ligatures w14:val="none"/>
        </w:rPr>
        <w:t>Pakuotės</w:t>
      </w:r>
      <w:proofErr w:type="spellEnd"/>
      <w:r w:rsidRPr="00A941A0">
        <w:rPr>
          <w:rFonts w:ascii="Times New Roman" w:eastAsia="Times New Roman" w:hAnsi="Times New Roman" w:cs="Times New Roman"/>
          <w:kern w:val="0"/>
          <w:lang w:val="fr-FR"/>
          <w14:ligatures w14:val="none"/>
        </w:rPr>
        <w:t xml:space="preserve"> </w:t>
      </w:r>
      <w:proofErr w:type="spellStart"/>
      <w:r w:rsidRPr="00A941A0">
        <w:rPr>
          <w:rFonts w:ascii="Times New Roman" w:eastAsia="Times New Roman" w:hAnsi="Times New Roman" w:cs="Times New Roman"/>
          <w:kern w:val="0"/>
          <w:lang w:val="fr-FR"/>
          <w14:ligatures w14:val="none"/>
        </w:rPr>
        <w:t>turinys</w:t>
      </w:r>
      <w:proofErr w:type="spellEnd"/>
      <w:r w:rsidRPr="00A941A0">
        <w:rPr>
          <w:rFonts w:ascii="Times New Roman" w:eastAsia="Times New Roman" w:hAnsi="Times New Roman" w:cs="Times New Roman"/>
          <w:kern w:val="0"/>
          <w:lang w:val="fr-FR"/>
          <w14:ligatures w14:val="none"/>
        </w:rPr>
        <w:t xml:space="preserve"> </w:t>
      </w:r>
      <w:proofErr w:type="spellStart"/>
      <w:r w:rsidRPr="00A941A0">
        <w:rPr>
          <w:rFonts w:ascii="Times New Roman" w:eastAsia="Times New Roman" w:hAnsi="Times New Roman" w:cs="Times New Roman"/>
          <w:kern w:val="0"/>
          <w:lang w:val="fr-FR"/>
          <w14:ligatures w14:val="none"/>
        </w:rPr>
        <w:t>ir</w:t>
      </w:r>
      <w:proofErr w:type="spellEnd"/>
      <w:r w:rsidRPr="00A941A0">
        <w:rPr>
          <w:rFonts w:ascii="Times New Roman" w:eastAsia="Times New Roman" w:hAnsi="Times New Roman" w:cs="Times New Roman"/>
          <w:kern w:val="0"/>
          <w:lang w:val="fr-FR"/>
          <w14:ligatures w14:val="none"/>
        </w:rPr>
        <w:t xml:space="preserve"> kita </w:t>
      </w:r>
      <w:proofErr w:type="spellStart"/>
      <w:r w:rsidRPr="00A941A0">
        <w:rPr>
          <w:rFonts w:ascii="Times New Roman" w:eastAsia="Times New Roman" w:hAnsi="Times New Roman" w:cs="Times New Roman"/>
          <w:kern w:val="0"/>
          <w:lang w:val="fr-FR"/>
          <w14:ligatures w14:val="none"/>
        </w:rPr>
        <w:t>informacija</w:t>
      </w:r>
      <w:proofErr w:type="spellEnd"/>
    </w:p>
    <w:p w14:paraId="3871F69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70EFCC5"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503BE39" w14:textId="3314C6AB" w:rsidR="00AF3168" w:rsidRPr="00326EE4" w:rsidRDefault="00AF3168" w:rsidP="00AF316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139"/>
      <w:bookmarkStart w:id="3" w:name="_Toc129243264"/>
      <w:r w:rsidRPr="00326EE4">
        <w:rPr>
          <w:rFonts w:ascii="Times New Roman" w:eastAsia="Times New Roman" w:hAnsi="Times New Roman" w:cs="Times New Roman"/>
          <w:b/>
          <w:kern w:val="0"/>
          <w14:ligatures w14:val="none"/>
        </w:rPr>
        <w:t>1.</w:t>
      </w:r>
      <w:r w:rsidRPr="00326EE4">
        <w:rPr>
          <w:rFonts w:ascii="Times New Roman" w:eastAsia="Times New Roman" w:hAnsi="Times New Roman" w:cs="Times New Roman"/>
          <w:b/>
          <w:kern w:val="0"/>
          <w14:ligatures w14:val="none"/>
        </w:rPr>
        <w:tab/>
        <w:t xml:space="preserve">Kas yra </w:t>
      </w:r>
      <w:r w:rsidR="00D90339" w:rsidRPr="00326EE4">
        <w:rPr>
          <w:rFonts w:ascii="Times New Roman" w:eastAsia="Times New Roman" w:hAnsi="Times New Roman" w:cs="Times New Roman"/>
          <w:b/>
          <w:kern w:val="0"/>
          <w14:ligatures w14:val="none"/>
        </w:rPr>
        <w:t>Marvelon</w:t>
      </w:r>
      <w:r w:rsidRPr="00326EE4">
        <w:rPr>
          <w:rFonts w:ascii="Times New Roman" w:eastAsia="Times New Roman" w:hAnsi="Times New Roman" w:cs="Times New Roman"/>
          <w:b/>
          <w:kern w:val="0"/>
          <w14:ligatures w14:val="none"/>
        </w:rPr>
        <w:t xml:space="preserve"> ir kam jis vartojamas </w:t>
      </w:r>
      <w:bookmarkEnd w:id="2"/>
      <w:bookmarkEnd w:id="3"/>
    </w:p>
    <w:p w14:paraId="5BA5746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570BD75" w14:textId="040BB634" w:rsidR="00AF3168" w:rsidRPr="00AF3168" w:rsidRDefault="00D90339" w:rsidP="00AF31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Marvelon</w:t>
      </w:r>
      <w:r w:rsidR="00AF3168" w:rsidRPr="00AF3168">
        <w:rPr>
          <w:rFonts w:ascii="Times New Roman" w:eastAsia="Times New Roman" w:hAnsi="Times New Roman" w:cs="Times New Roman"/>
          <w:kern w:val="0"/>
          <w14:ligatures w14:val="none"/>
        </w:rPr>
        <w:t xml:space="preserve"> vartojamas apsisaugoti nuo nėštumo. </w:t>
      </w:r>
    </w:p>
    <w:p w14:paraId="01212A5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0630B2C" w14:textId="1A82A04B" w:rsidR="00AF3168" w:rsidRPr="00AF3168" w:rsidRDefault="00D90339" w:rsidP="00AF31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Marvelon</w:t>
      </w:r>
      <w:r w:rsidR="00AF3168" w:rsidRPr="00AF3168">
        <w:rPr>
          <w:rFonts w:ascii="Times New Roman" w:eastAsia="Times New Roman" w:hAnsi="Times New Roman" w:cs="Times New Roman"/>
          <w:kern w:val="0"/>
          <w14:ligatures w14:val="none"/>
        </w:rPr>
        <w:t xml:space="preserve"> yra sudėtinė geriamoji kontracepcinė tabletė, kurios sudėtyje yra dviejų rūšių moteriškų lytinių hormonų: estrogeno etinilestradiolio ir maža dozė progestogeno dezogestrelio. Šie hormonai Jums padeda apsisaugoti nuo nėštumo taip pat, kaip ir dėl natūralių hormonų poveikio negalite naujai pastoti jau būdama nėščia.</w:t>
      </w:r>
    </w:p>
    <w:p w14:paraId="22B08B93"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Kombinuota kontracepcinė tabletė saugo nuo nėštumo trimis būdais:</w:t>
      </w:r>
    </w:p>
    <w:p w14:paraId="69E75DB1" w14:textId="1BECD2C6" w:rsidR="00AF3168" w:rsidRPr="00A941A0" w:rsidRDefault="00AF3168" w:rsidP="00A941A0">
      <w:pPr>
        <w:pStyle w:val="Sraopastraipa"/>
        <w:numPr>
          <w:ilvl w:val="0"/>
          <w:numId w:val="36"/>
        </w:numPr>
        <w:spacing w:after="0" w:line="240" w:lineRule="auto"/>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iš kiaušidės neišsiskiria subrendusi kiaušialąstė (nevyksta ovuliacija);</w:t>
      </w:r>
    </w:p>
    <w:p w14:paraId="6C024097" w14:textId="751A0C35" w:rsidR="00AF3168" w:rsidRPr="00AF3168" w:rsidRDefault="00AF3168" w:rsidP="00A941A0">
      <w:pPr>
        <w:pStyle w:val="BT-EMEASMCA"/>
        <w:numPr>
          <w:ilvl w:val="0"/>
          <w:numId w:val="35"/>
        </w:numPr>
      </w:pPr>
      <w:r w:rsidRPr="00AF3168">
        <w:t>gimdos kaklelio gleivės sutirštėja ir trukdo spermijams pasiekti kiaušialąstę;</w:t>
      </w:r>
    </w:p>
    <w:p w14:paraId="2D74D346" w14:textId="2899778A" w:rsidR="00AF3168" w:rsidRPr="00AF3168" w:rsidRDefault="00AF3168" w:rsidP="00A941A0">
      <w:pPr>
        <w:pStyle w:val="BT-EMEASMCA"/>
        <w:numPr>
          <w:ilvl w:val="0"/>
          <w:numId w:val="35"/>
        </w:numPr>
      </w:pPr>
      <w:r w:rsidRPr="00AF3168">
        <w:t>gimdos gleivinė nesustorėja tiek, kad joje galėtų įsitvirtinti apvaisinta kiaušialąstė.</w:t>
      </w:r>
    </w:p>
    <w:p w14:paraId="75D9E5FD" w14:textId="77777777" w:rsidR="00AF3168" w:rsidRPr="00AF3168" w:rsidRDefault="00AF3168" w:rsidP="00AF3168">
      <w:pPr>
        <w:spacing w:after="0" w:line="240" w:lineRule="auto"/>
        <w:rPr>
          <w:rFonts w:ascii="Times New Roman" w:eastAsia="Times New Roman" w:hAnsi="Times New Roman" w:cs="Times New Roman"/>
          <w:kern w:val="0"/>
          <w:lang w:eastAsia="lt-LT"/>
          <w14:ligatures w14:val="none"/>
        </w:rPr>
      </w:pPr>
    </w:p>
    <w:p w14:paraId="435918A4" w14:textId="2594080E" w:rsidR="00AF3168" w:rsidRPr="00AF3168" w:rsidRDefault="00AF3168" w:rsidP="00AF3168">
      <w:pPr>
        <w:spacing w:after="0" w:line="240" w:lineRule="auto"/>
        <w:rPr>
          <w:rFonts w:ascii="Times New Roman" w:eastAsia="Times New Roman" w:hAnsi="Times New Roman" w:cs="Times New Roman"/>
          <w:kern w:val="0"/>
          <w:lang w:eastAsia="lt-LT"/>
          <w14:ligatures w14:val="none"/>
        </w:rPr>
      </w:pPr>
      <w:r w:rsidRPr="00AF3168">
        <w:rPr>
          <w:rFonts w:ascii="Times New Roman" w:eastAsia="Times New Roman" w:hAnsi="Times New Roman" w:cs="Times New Roman"/>
          <w:kern w:val="0"/>
          <w:lang w:eastAsia="lt-LT"/>
          <w14:ligatures w14:val="none"/>
        </w:rPr>
        <w:t xml:space="preserve">Atminkite, kad sudėtinės kontraceptinės tabletės, įskaitant </w:t>
      </w:r>
      <w:r w:rsidR="00D90339">
        <w:rPr>
          <w:rFonts w:ascii="Times New Roman" w:eastAsia="Times New Roman" w:hAnsi="Times New Roman" w:cs="Times New Roman"/>
          <w:kern w:val="0"/>
          <w:lang w:eastAsia="lt-LT"/>
          <w14:ligatures w14:val="none"/>
        </w:rPr>
        <w:t>Marvelon</w:t>
      </w:r>
      <w:r w:rsidRPr="00AF3168">
        <w:rPr>
          <w:rFonts w:ascii="Times New Roman" w:eastAsia="Times New Roman" w:hAnsi="Times New Roman" w:cs="Times New Roman"/>
          <w:kern w:val="0"/>
          <w:lang w:eastAsia="lt-LT"/>
          <w14:ligatures w14:val="none"/>
        </w:rPr>
        <w:t>, neapsaugo nuo ŽIV infekcijos (AIDS) ir kitų lytiškai plintančių ligų. Nuo jų apsaugoti gali tik prezervatyvas.</w:t>
      </w:r>
    </w:p>
    <w:p w14:paraId="4C131DA0"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46458F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8B6E841" w14:textId="695C36E6" w:rsidR="00AF3168" w:rsidRPr="00AF3168" w:rsidRDefault="00AF3168" w:rsidP="00AF316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40"/>
      <w:bookmarkStart w:id="5" w:name="_Toc129243265"/>
      <w:r w:rsidRPr="00AF3168">
        <w:rPr>
          <w:rFonts w:ascii="Times New Roman" w:eastAsia="Times New Roman" w:hAnsi="Times New Roman" w:cs="Times New Roman"/>
          <w:b/>
          <w:kern w:val="0"/>
          <w14:ligatures w14:val="none"/>
        </w:rPr>
        <w:t>2.</w:t>
      </w:r>
      <w:r w:rsidRPr="00AF3168">
        <w:rPr>
          <w:rFonts w:ascii="Times New Roman" w:eastAsia="Times New Roman" w:hAnsi="Times New Roman" w:cs="Times New Roman"/>
          <w:b/>
          <w:kern w:val="0"/>
          <w14:ligatures w14:val="none"/>
        </w:rPr>
        <w:tab/>
        <w:t xml:space="preserve">Kas žinotina prieš vartojant </w:t>
      </w:r>
      <w:bookmarkEnd w:id="4"/>
      <w:bookmarkEnd w:id="5"/>
      <w:r w:rsidR="00D90339">
        <w:rPr>
          <w:rFonts w:ascii="Times New Roman" w:eastAsia="Times New Roman" w:hAnsi="Times New Roman" w:cs="Times New Roman"/>
          <w:b/>
          <w:kern w:val="0"/>
          <w14:ligatures w14:val="none"/>
        </w:rPr>
        <w:t>Marvelon</w:t>
      </w:r>
    </w:p>
    <w:p w14:paraId="4BF8F99A" w14:textId="77777777" w:rsidR="00AF3168" w:rsidRPr="00AF3168" w:rsidRDefault="00AF3168" w:rsidP="00AF3168">
      <w:pPr>
        <w:autoSpaceDE w:val="0"/>
        <w:autoSpaceDN w:val="0"/>
        <w:adjustRightInd w:val="0"/>
        <w:snapToGrid w:val="0"/>
        <w:spacing w:after="0" w:line="240" w:lineRule="auto"/>
        <w:outlineLvl w:val="0"/>
        <w:rPr>
          <w:rFonts w:ascii="Times New Roman" w:eastAsia="Times New Roman" w:hAnsi="Times New Roman" w:cs="Times New Roman"/>
          <w:b/>
          <w:kern w:val="0"/>
          <w14:ligatures w14:val="none"/>
        </w:rPr>
      </w:pPr>
    </w:p>
    <w:p w14:paraId="298C69AE"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p>
    <w:p w14:paraId="0ABEFECC"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Bendros pastabos</w:t>
      </w:r>
    </w:p>
    <w:p w14:paraId="5C418FA1" w14:textId="1BCA0282"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Prieš pradėdamos vartoti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w:t>
      </w:r>
      <w:r w:rsidRPr="00AF3168">
        <w:rPr>
          <w:rFonts w:ascii="Times New Roman" w:eastAsia="Times New Roman" w:hAnsi="Times New Roman" w:cs="Times New Roman"/>
          <w:b/>
          <w:kern w:val="0"/>
          <w14:ligatures w14:val="none"/>
        </w:rPr>
        <w:t xml:space="preserve"> </w:t>
      </w:r>
      <w:r w:rsidRPr="00AF3168">
        <w:rPr>
          <w:rFonts w:ascii="Times New Roman" w:eastAsia="Times New Roman" w:hAnsi="Times New Roman" w:cs="Times New Roman"/>
          <w:kern w:val="0"/>
          <w14:ligatures w14:val="none"/>
        </w:rPr>
        <w:t>turite perskaityti 2 skyriuje pateikiamą informaciją apie kraujo krešulius. Ypač svarbu perskaityti apie kraujo krešulio simptomus (žr. 2 skyriuje skyrelį „Kraujo krešuliai“).</w:t>
      </w:r>
    </w:p>
    <w:p w14:paraId="5A30042E" w14:textId="31E71A5D"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lastRenderedPageBreak/>
        <w:t xml:space="preserve">Prieš Jums pradedant vartoti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Jūsų gydytojas užduos keletą klausimų apie Jūsų asmeninę ir kraujo giminaičių sveikatos istoriją. Taip pat gydytojas pamatuos kraujospūdį ir, atsižvelgdamas į Jūsų asmeninę situaciją, galbūt atliks tam tikrus tyrimus.</w:t>
      </w:r>
    </w:p>
    <w:p w14:paraId="7F1D39BD"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F3D107B" w14:textId="1D503DD9" w:rsidR="00AF3168" w:rsidRPr="00AF3168" w:rsidRDefault="00D90339" w:rsidP="00AF3168">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Marvelon</w:t>
      </w:r>
      <w:r w:rsidR="00AF3168" w:rsidRPr="00AF3168">
        <w:rPr>
          <w:rFonts w:ascii="Times New Roman" w:eastAsia="Times New Roman" w:hAnsi="Times New Roman" w:cs="Times New Roman"/>
          <w:b/>
          <w:bCs/>
          <w:kern w:val="0"/>
          <w14:ligatures w14:val="none"/>
        </w:rPr>
        <w:t xml:space="preserve"> vartoti draudžiama:</w:t>
      </w:r>
    </w:p>
    <w:p w14:paraId="04AE0C3D" w14:textId="75717EC6"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Jums yra bent viena iš toliau išvardytų būklių,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vartoti draudžiama. Jeigu Jums yra bent viena iš toliau išvardytų būklių, reikia pasakyti gydytojui. Gydytojas su Jumis aptars, koks būtų tinkamesnis kitas kontracepcijos metodas.</w:t>
      </w:r>
    </w:p>
    <w:p w14:paraId="24183390"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yra (arba kada nors buvo) kraujo krešulys kojų (giliųjų venų trombozė, GVT), plaučių (plaučių embolija, PE) ar kitų organų kraujagyslėse;</w:t>
      </w:r>
    </w:p>
    <w:p w14:paraId="4F7EE604"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jeigu žinote, kad Jums yra sutrikimas, veikiantis kraujo krešėjimą, pvz., baltymo C trūkumas, baltymo S trūkumas, antitrombino III trūkumas, </w:t>
      </w:r>
      <w:r w:rsidRPr="00A941A0">
        <w:rPr>
          <w:rFonts w:ascii="Times New Roman" w:eastAsia="Times New Roman" w:hAnsi="Times New Roman" w:cs="Times New Roman"/>
          <w:i/>
          <w:kern w:val="0"/>
          <w14:ligatures w14:val="none"/>
        </w:rPr>
        <w:t xml:space="preserve">Leideno V faktorius arba </w:t>
      </w:r>
      <w:r w:rsidRPr="00A941A0">
        <w:rPr>
          <w:rFonts w:ascii="Times New Roman" w:eastAsia="Times New Roman" w:hAnsi="Times New Roman" w:cs="Times New Roman"/>
          <w:kern w:val="0"/>
          <w14:ligatures w14:val="none"/>
        </w:rPr>
        <w:t>antifosfolipidiniai antikūnai;</w:t>
      </w:r>
    </w:p>
    <w:p w14:paraId="524B04F6"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reikalinga operacija arba ilgą laiką nevaikštote (žr. skyrių „Kraujo krešuliai“);</w:t>
      </w:r>
    </w:p>
    <w:p w14:paraId="230A4595"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kada nors buvo širdies priepuolis (miokardo infarktas) arba insultas;</w:t>
      </w:r>
    </w:p>
    <w:p w14:paraId="5C1C3467"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1133400" w14:textId="77777777" w:rsidR="00AF3168" w:rsidRPr="00A941A0" w:rsidRDefault="00AF3168" w:rsidP="00A941A0">
      <w:pPr>
        <w:pStyle w:val="Sraopastraipa"/>
        <w:numPr>
          <w:ilvl w:val="0"/>
          <w:numId w:val="31"/>
        </w:numPr>
        <w:tabs>
          <w:tab w:val="clear" w:pos="1440"/>
        </w:tabs>
        <w:snapToGrid w:val="0"/>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yra bent viena iš toliau nurodytų ligų, galinčių didinti krešulio arterijose riziką:</w:t>
      </w:r>
    </w:p>
    <w:p w14:paraId="18BEC303" w14:textId="77777777" w:rsidR="00AF3168" w:rsidRPr="00A941A0" w:rsidRDefault="00AF3168" w:rsidP="00A941A0">
      <w:pPr>
        <w:pStyle w:val="Sraopastraipa"/>
        <w:numPr>
          <w:ilvl w:val="0"/>
          <w:numId w:val="34"/>
        </w:numPr>
        <w:tabs>
          <w:tab w:val="clear" w:pos="1440"/>
        </w:tabs>
        <w:snapToGrid w:val="0"/>
        <w:spacing w:after="0" w:line="240" w:lineRule="auto"/>
        <w:ind w:left="993"/>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sunkus cukrinis diabetas su kraujagyslių pažeidimu;</w:t>
      </w:r>
    </w:p>
    <w:p w14:paraId="694C09DA" w14:textId="77777777" w:rsidR="00AF3168" w:rsidRPr="00A941A0" w:rsidRDefault="00AF3168" w:rsidP="00A941A0">
      <w:pPr>
        <w:pStyle w:val="Sraopastraipa"/>
        <w:numPr>
          <w:ilvl w:val="0"/>
          <w:numId w:val="34"/>
        </w:numPr>
        <w:tabs>
          <w:tab w:val="clear" w:pos="1440"/>
        </w:tabs>
        <w:snapToGrid w:val="0"/>
        <w:spacing w:after="0" w:line="240" w:lineRule="auto"/>
        <w:ind w:left="993"/>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labai aukštas kraujospūdis;</w:t>
      </w:r>
    </w:p>
    <w:p w14:paraId="2522E024" w14:textId="77777777" w:rsidR="00AF3168" w:rsidRPr="00A941A0" w:rsidRDefault="00AF3168" w:rsidP="00A941A0">
      <w:pPr>
        <w:pStyle w:val="Sraopastraipa"/>
        <w:numPr>
          <w:ilvl w:val="0"/>
          <w:numId w:val="34"/>
        </w:numPr>
        <w:tabs>
          <w:tab w:val="clear" w:pos="1440"/>
        </w:tabs>
        <w:snapToGrid w:val="0"/>
        <w:spacing w:after="0" w:line="240" w:lineRule="auto"/>
        <w:ind w:left="993"/>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labai didelis riebalų (cholesterolio arba trigliceridų) kiekis kraujyje;</w:t>
      </w:r>
    </w:p>
    <w:p w14:paraId="45FD86CA" w14:textId="77777777" w:rsidR="00AF3168" w:rsidRPr="00A941A0" w:rsidRDefault="00AF3168" w:rsidP="00A941A0">
      <w:pPr>
        <w:pStyle w:val="Sraopastraipa"/>
        <w:numPr>
          <w:ilvl w:val="0"/>
          <w:numId w:val="34"/>
        </w:numPr>
        <w:tabs>
          <w:tab w:val="clear" w:pos="1440"/>
        </w:tabs>
        <w:snapToGrid w:val="0"/>
        <w:spacing w:after="0" w:line="240" w:lineRule="auto"/>
        <w:ind w:left="993"/>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būklė, vadinama hiperhomocisteinemija;</w:t>
      </w:r>
    </w:p>
    <w:p w14:paraId="2A28D8B0" w14:textId="777FF146"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Jums būna (arba kada nors būdavo) tam tikro tipo migrena, vadinama „migrena su aura“;</w:t>
      </w:r>
    </w:p>
    <w:p w14:paraId="7C0DA197" w14:textId="025801A5" w:rsidR="00AF3168" w:rsidRPr="00A941A0" w:rsidDel="0072452D"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jeigu yra arba buvo kasos uždegimas (pankreatitas); </w:t>
      </w:r>
    </w:p>
    <w:p w14:paraId="31FD0CE7" w14:textId="0543CA1F"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sergate ar sirgote sunkia kepenų liga, kol funkciniai kepenų rodmenys nenormalūs;</w:t>
      </w:r>
    </w:p>
    <w:p w14:paraId="53E4B4E3" w14:textId="14ADBD11"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yra arba buvo kepenų navikas;</w:t>
      </w:r>
    </w:p>
    <w:p w14:paraId="07FC406F" w14:textId="683AE950"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yra endometriumo hiperplazija (būklė, kuriai būdingas gimdos gleivinės išvešėjimas);</w:t>
      </w:r>
    </w:p>
    <w:p w14:paraId="73409F3D" w14:textId="3715A334"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 xml:space="preserve">jeigu sergate ar sirgote arba įtariamas krūties ar lyties organų vėžys; </w:t>
      </w:r>
    </w:p>
    <w:p w14:paraId="1129DADA" w14:textId="5422CAB8"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dėl neaiškios kilmės kraujuojama iš makšties;</w:t>
      </w:r>
    </w:p>
    <w:p w14:paraId="0DBDA20F" w14:textId="55C7E3F6"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esate arba manote, kad galite būti nėščia;</w:t>
      </w:r>
    </w:p>
    <w:p w14:paraId="3EFECA27" w14:textId="70813C84"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yra alergija veikliosioms medžiagoms arba bet kuriai pagalbinei šio vaisto medžiagai (jos išvardytos 6 skyriuje);</w:t>
      </w:r>
    </w:p>
    <w:p w14:paraId="4F9E168E" w14:textId="3C0A635F" w:rsidR="00AF3168" w:rsidRPr="00A941A0" w:rsidRDefault="00AF3168" w:rsidP="00A941A0">
      <w:pPr>
        <w:pStyle w:val="Sraopastraipa"/>
        <w:numPr>
          <w:ilvl w:val="1"/>
          <w:numId w:val="33"/>
        </w:numPr>
        <w:spacing w:after="0" w:line="240" w:lineRule="auto"/>
        <w:ind w:left="426"/>
        <w:rPr>
          <w:rFonts w:ascii="Times New Roman" w:eastAsia="Times New Roman" w:hAnsi="Times New Roman" w:cs="Times New Roman"/>
          <w:bCs/>
          <w:kern w:val="0"/>
          <w14:ligatures w14:val="none"/>
        </w:rPr>
      </w:pPr>
      <w:r w:rsidRPr="00A941A0">
        <w:rPr>
          <w:rFonts w:ascii="Times New Roman" w:eastAsia="Times New Roman" w:hAnsi="Times New Roman" w:cs="Times New Roman"/>
          <w:kern w:val="0"/>
          <w14:ligatures w14:val="none"/>
        </w:rPr>
        <w:t xml:space="preserve">nevartokite </w:t>
      </w:r>
      <w:r w:rsidR="00D90339">
        <w:rPr>
          <w:rFonts w:ascii="Times New Roman" w:eastAsia="Times New Roman" w:hAnsi="Times New Roman" w:cs="Times New Roman"/>
          <w:kern w:val="0"/>
          <w14:ligatures w14:val="none"/>
        </w:rPr>
        <w:t>Marvelon</w:t>
      </w:r>
      <w:r w:rsidRPr="00A941A0">
        <w:rPr>
          <w:rFonts w:ascii="Times New Roman" w:eastAsia="Times New Roman" w:hAnsi="Times New Roman" w:cs="Times New Roman"/>
          <w:kern w:val="0"/>
          <w14:ligatures w14:val="none"/>
        </w:rPr>
        <w:t>,</w:t>
      </w:r>
      <w:r w:rsidRPr="00A941A0">
        <w:rPr>
          <w:rFonts w:ascii="Times New Roman" w:eastAsia="Times New Roman" w:hAnsi="Times New Roman" w:cs="Times New Roman"/>
          <w:bCs/>
          <w:kern w:val="0"/>
          <w14:ligatures w14:val="none"/>
        </w:rPr>
        <w:t xml:space="preserve"> jei sergate C hepatitu ir vartojate vaistų, kurių sudėtyje yra </w:t>
      </w:r>
      <w:r w:rsidRPr="00A941A0">
        <w:rPr>
          <w:rFonts w:ascii="Times New Roman" w:eastAsia="Times New Roman" w:hAnsi="Times New Roman" w:cs="Times New Roman"/>
          <w:kern w:val="0"/>
          <w14:ligatures w14:val="none"/>
        </w:rPr>
        <w:t xml:space="preserve">ombitasviro, paritapreviro, ritonaviro, dazabuviro, </w:t>
      </w:r>
      <w:r w:rsidRPr="00A941A0">
        <w:rPr>
          <w:rFonts w:ascii="Times New Roman" w:eastAsia="Times New Roman" w:hAnsi="Times New Roman" w:cs="Times New Roman"/>
          <w:bCs/>
          <w:kern w:val="0"/>
          <w14:ligatures w14:val="none"/>
        </w:rPr>
        <w:t>glekapreviro, pibrentasviro</w:t>
      </w:r>
      <w:r w:rsidRPr="00A47D58">
        <w:rPr>
          <w:rFonts w:ascii="Times New Roman" w:eastAsia="Times New Roman" w:hAnsi="Times New Roman" w:cs="Times New Roman"/>
          <w:color w:val="000000"/>
          <w:kern w:val="0"/>
          <w14:ligatures w14:val="none"/>
        </w:rPr>
        <w:t xml:space="preserve"> </w:t>
      </w:r>
      <w:r w:rsidRPr="00A47D58">
        <w:rPr>
          <w:rFonts w:ascii="Times New Roman" w:eastAsia="Times New Roman" w:hAnsi="Times New Roman" w:cs="Times New Roman"/>
          <w:bCs/>
          <w:kern w:val="0"/>
          <w14:ligatures w14:val="none"/>
        </w:rPr>
        <w:t xml:space="preserve">ar </w:t>
      </w:r>
      <w:r w:rsidRPr="00A941A0">
        <w:rPr>
          <w:rFonts w:ascii="Times New Roman" w:eastAsia="Times New Roman" w:hAnsi="Times New Roman" w:cs="Times New Roman"/>
          <w:bCs/>
          <w:kern w:val="0"/>
          <w14:ligatures w14:val="none"/>
        </w:rPr>
        <w:t xml:space="preserve">sofosbuviro / velpatasviro / voksilapreviro </w:t>
      </w:r>
      <w:r w:rsidRPr="00A941A0">
        <w:rPr>
          <w:rFonts w:ascii="Times New Roman" w:eastAsia="Times New Roman" w:hAnsi="Times New Roman" w:cs="Times New Roman"/>
          <w:kern w:val="0"/>
          <w14:ligatures w14:val="none"/>
        </w:rPr>
        <w:t xml:space="preserve">(žr. skyrių “Kiti vaistai ir </w:t>
      </w:r>
      <w:r w:rsidR="00D90339">
        <w:rPr>
          <w:rFonts w:ascii="Times New Roman" w:eastAsia="Times New Roman" w:hAnsi="Times New Roman" w:cs="Times New Roman"/>
          <w:kern w:val="0"/>
          <w14:ligatures w14:val="none"/>
        </w:rPr>
        <w:t>Marvelon</w:t>
      </w:r>
      <w:r w:rsidRPr="00A941A0">
        <w:rPr>
          <w:rFonts w:ascii="Times New Roman" w:eastAsia="Times New Roman" w:hAnsi="Times New Roman" w:cs="Times New Roman"/>
          <w:kern w:val="0"/>
          <w14:ligatures w14:val="none"/>
        </w:rPr>
        <w:t>”).</w:t>
      </w:r>
    </w:p>
    <w:p w14:paraId="7ED41DF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2A8FCCBA" w14:textId="77777777" w:rsidR="00AF3168" w:rsidRPr="00AF3168" w:rsidRDefault="00AF3168" w:rsidP="00AF3168">
      <w:pPr>
        <w:spacing w:after="0" w:line="220" w:lineRule="exact"/>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 xml:space="preserve">Įspėjimai ir atsargumo priemonės </w:t>
      </w:r>
    </w:p>
    <w:p w14:paraId="69ADD69B" w14:textId="2396DCD6" w:rsidR="00AF3168" w:rsidRPr="00AF3168" w:rsidRDefault="00AF3168" w:rsidP="00AF3168">
      <w:pPr>
        <w:spacing w:after="0" w:line="220" w:lineRule="exact"/>
        <w:rPr>
          <w:rFonts w:ascii="Times New Roman" w:eastAsia="Times New Roman" w:hAnsi="Times New Roman" w:cs="Times New Roman"/>
          <w:bCs/>
          <w:kern w:val="0"/>
          <w14:ligatures w14:val="none"/>
        </w:rPr>
      </w:pPr>
      <w:r w:rsidRPr="00AF3168">
        <w:rPr>
          <w:rFonts w:ascii="Times New Roman" w:eastAsia="Times New Roman" w:hAnsi="Times New Roman" w:cs="Times New Roman"/>
          <w:bCs/>
          <w:kern w:val="0"/>
          <w14:ligatures w14:val="none"/>
        </w:rPr>
        <w:t xml:space="preserve">Pasitarkite su gydytoju arba vaistininku, prieš vartodama </w:t>
      </w:r>
      <w:r w:rsidR="00D90339">
        <w:rPr>
          <w:rFonts w:ascii="Times New Roman" w:eastAsia="Times New Roman" w:hAnsi="Times New Roman" w:cs="Times New Roman"/>
          <w:bCs/>
          <w:kern w:val="0"/>
          <w14:ligatures w14:val="none"/>
        </w:rPr>
        <w:t>Marvelon</w:t>
      </w:r>
      <w:r w:rsidRPr="00AF3168">
        <w:rPr>
          <w:rFonts w:ascii="Times New Roman" w:eastAsia="Times New Roman" w:hAnsi="Times New Roman" w:cs="Times New Roman"/>
          <w:bCs/>
          <w:kern w:val="0"/>
          <w14:ligatures w14:val="none"/>
        </w:rPr>
        <w:t>.</w:t>
      </w:r>
    </w:p>
    <w:p w14:paraId="4D0EECBF" w14:textId="77777777" w:rsidR="00AF3168" w:rsidRPr="00AF3168" w:rsidRDefault="00AF3168" w:rsidP="00AF3168">
      <w:pPr>
        <w:snapToGrid w:val="0"/>
        <w:spacing w:after="0" w:line="240" w:lineRule="auto"/>
        <w:ind w:left="567" w:hanging="567"/>
        <w:rPr>
          <w:rFonts w:ascii="Times New Roman" w:eastAsia="Times New Roman" w:hAnsi="Times New Roman" w:cs="Times New Roman"/>
          <w:i/>
          <w:kern w:val="0"/>
          <w14:ligatures w14:val="none"/>
        </w:rPr>
      </w:pPr>
    </w:p>
    <w:p w14:paraId="509D3F91" w14:textId="1A2CCCB4" w:rsidR="00AF3168" w:rsidRPr="00AF3168" w:rsidRDefault="00AF3168" w:rsidP="00AF3168">
      <w:pPr>
        <w:snapToGrid w:val="0"/>
        <w:spacing w:after="0" w:line="240" w:lineRule="auto"/>
        <w:ind w:left="567" w:hanging="567"/>
        <w:jc w:val="both"/>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 xml:space="preserve">Jeigu Jums yra bet kuri iš žemiau išvardytų ligų ar būklių, </w:t>
      </w:r>
      <w:r w:rsidR="00D90339">
        <w:rPr>
          <w:rFonts w:ascii="Times New Roman" w:eastAsia="Times New Roman" w:hAnsi="Times New Roman" w:cs="Times New Roman"/>
          <w:b/>
          <w:kern w:val="0"/>
          <w14:ligatures w14:val="none"/>
        </w:rPr>
        <w:t>Marvelon</w:t>
      </w:r>
      <w:r w:rsidRPr="00AF3168">
        <w:rPr>
          <w:rFonts w:ascii="Times New Roman" w:eastAsia="Times New Roman" w:hAnsi="Times New Roman" w:cs="Times New Roman"/>
          <w:b/>
          <w:kern w:val="0"/>
          <w14:ligatures w14:val="none"/>
        </w:rPr>
        <w:t xml:space="preserve"> galite vartoti tikgydytojui atidžiai prižiūrint, nes vartojant kontraceptinių tablečių, šios būklės gali pasunkėti.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F3168" w:rsidRPr="00AF3168" w14:paraId="5B4AC428" w14:textId="77777777" w:rsidTr="00227B8E">
        <w:tc>
          <w:tcPr>
            <w:tcW w:w="8885" w:type="dxa"/>
            <w:tcBorders>
              <w:top w:val="single" w:sz="4" w:space="0" w:color="auto"/>
              <w:left w:val="single" w:sz="4" w:space="0" w:color="auto"/>
              <w:bottom w:val="single" w:sz="4" w:space="0" w:color="auto"/>
              <w:right w:val="single" w:sz="4" w:space="0" w:color="auto"/>
            </w:tcBorders>
            <w:hideMark/>
          </w:tcPr>
          <w:p w14:paraId="3B9C71E5"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Kada reikia kreiptis į gydytoją?</w:t>
            </w:r>
          </w:p>
          <w:p w14:paraId="7BCA3E52"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u w:val="single"/>
                <w14:ligatures w14:val="none"/>
              </w:rPr>
              <w:t>Kreipkitės skubios medicininės pagalbos</w:t>
            </w:r>
          </w:p>
          <w:p w14:paraId="18C5D1B8" w14:textId="77777777" w:rsidR="00AF3168" w:rsidRPr="00A941A0" w:rsidRDefault="00AF3168" w:rsidP="00A941A0">
            <w:pPr>
              <w:pStyle w:val="Sraopastraipa"/>
              <w:numPr>
                <w:ilvl w:val="0"/>
                <w:numId w:val="29"/>
              </w:numPr>
              <w:snapToGrid w:val="0"/>
              <w:spacing w:after="0" w:line="240" w:lineRule="auto"/>
              <w:ind w:left="601"/>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780B321E" w14:textId="77777777" w:rsidR="00AF3168" w:rsidRPr="00A941A0" w:rsidRDefault="00AF3168" w:rsidP="00A941A0">
            <w:pPr>
              <w:pStyle w:val="Sraopastraipa"/>
              <w:numPr>
                <w:ilvl w:val="0"/>
                <w:numId w:val="29"/>
              </w:numPr>
              <w:snapToGrid w:val="0"/>
              <w:spacing w:after="0" w:line="240" w:lineRule="auto"/>
              <w:ind w:left="601"/>
              <w:rPr>
                <w:rFonts w:ascii="Times New Roman" w:eastAsia="Times New Roman" w:hAnsi="Times New Roman" w:cs="Times New Roman"/>
                <w:kern w:val="0"/>
                <w14:ligatures w14:val="none"/>
              </w:rPr>
            </w:pPr>
            <w:r w:rsidRPr="00A941A0">
              <w:rPr>
                <w:rFonts w:ascii="Times New Roman" w:eastAsia="Times New Roman" w:hAnsi="Times New Roman" w:cs="Times New Roman"/>
                <w:kern w:val="0"/>
                <w14:ligatures w14:val="none"/>
              </w:rPr>
              <w:t>Šio sunkaus šalutinio poveikio simptomai aprašyti skyrelyje „Kaip atpažinti kraujo krešulį“.</w:t>
            </w:r>
          </w:p>
          <w:p w14:paraId="608EA487"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w:t>
            </w:r>
          </w:p>
        </w:tc>
      </w:tr>
    </w:tbl>
    <w:p w14:paraId="5E5408B2" w14:textId="77777777" w:rsidR="00AF3168" w:rsidRPr="00AF3168" w:rsidRDefault="00AF3168" w:rsidP="00AF3168">
      <w:pPr>
        <w:tabs>
          <w:tab w:val="left" w:pos="1277"/>
        </w:tabs>
        <w:snapToGrid w:val="0"/>
        <w:spacing w:after="0" w:line="240" w:lineRule="auto"/>
        <w:jc w:val="center"/>
        <w:outlineLvl w:val="0"/>
        <w:rPr>
          <w:rFonts w:ascii="Times New Roman" w:eastAsia="Times New Roman" w:hAnsi="Times New Roman" w:cs="Times New Roman"/>
          <w:kern w:val="0"/>
          <w14:ligatures w14:val="none"/>
        </w:rPr>
      </w:pPr>
    </w:p>
    <w:p w14:paraId="58DE9085"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b/>
          <w:kern w:val="0"/>
          <w14:ligatures w14:val="none"/>
        </w:rPr>
        <w:t>Jeigu Jums tinka bent viena iš toliau nurodytų būklių, pasakykite gydytojui</w:t>
      </w:r>
      <w:r w:rsidRPr="00AF3168">
        <w:rPr>
          <w:rFonts w:ascii="Times New Roman" w:eastAsia="Times New Roman" w:hAnsi="Times New Roman" w:cs="Times New Roman"/>
          <w:kern w:val="0"/>
          <w14:ligatures w14:val="none"/>
        </w:rPr>
        <w:t>.</w:t>
      </w:r>
    </w:p>
    <w:p w14:paraId="6D5B21D2" w14:textId="2F2FC699"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tokia būklė pasireiškia arba pasunkėja vartojant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taip pat reikia pasakyti gydytojui.</w:t>
      </w:r>
    </w:p>
    <w:p w14:paraId="5C2D5785" w14:textId="77777777" w:rsidR="00AF3168" w:rsidRPr="00AF3168" w:rsidRDefault="00AF3168" w:rsidP="005D6B11">
      <w:pPr>
        <w:spacing w:before="40" w:after="40" w:line="240" w:lineRule="auto"/>
        <w:rPr>
          <w:rFonts w:ascii="Times New Roman" w:eastAsia="Times New Roman" w:hAnsi="Times New Roman" w:cs="Times New Roman"/>
          <w:kern w:val="0"/>
          <w:lang w:eastAsia="lt-LT"/>
          <w14:ligatures w14:val="none"/>
        </w:rPr>
      </w:pPr>
      <w:r w:rsidRPr="00AF3168">
        <w:rPr>
          <w:rFonts w:ascii="Times New Roman" w:eastAsia="Times New Roman" w:hAnsi="Times New Roman" w:cs="Times New Roman"/>
          <w:kern w:val="0"/>
          <w:lang w:eastAsia="lt-LT"/>
          <w14:ligatures w14:val="none"/>
        </w:rPr>
        <w:t xml:space="preserve">jei Jums pasireiškė angioneurozinės edemos simptomų, tokių kaip veido, liežuvio ir (arba) gerklų patinimas ir (arba) pasunkėjęs rijimas arba dilgėlinė, lydima pasunkėjusio kvėpavimo, nedelsiant </w:t>
      </w:r>
      <w:r w:rsidRPr="00AF3168">
        <w:rPr>
          <w:rFonts w:ascii="Times New Roman" w:eastAsia="Times New Roman" w:hAnsi="Times New Roman" w:cs="Times New Roman"/>
          <w:kern w:val="0"/>
          <w:lang w:eastAsia="lt-LT"/>
          <w14:ligatures w14:val="none"/>
        </w:rPr>
        <w:lastRenderedPageBreak/>
        <w:t>kreipkitės į gydytoją. Vaistai, kurių sudėtyje yra estrogenų, gali išprovokuoti arba pasunkinti paveldimos ir įgytos angioneurozinės edemos simptomus;</w:t>
      </w:r>
    </w:p>
    <w:p w14:paraId="52836840"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Krono liga arba opiniu kolitu (lėtine uždegimine žarnyno liga);</w:t>
      </w:r>
    </w:p>
    <w:p w14:paraId="16433E69"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 yra arba buvo širdies, kraujotakos ar kraujo krešumo sutrikimų;</w:t>
      </w:r>
    </w:p>
    <w:p w14:paraId="2CBE0FD9"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 kada nors buvo sutrikusi arba kepenų veikla;</w:t>
      </w:r>
    </w:p>
    <w:p w14:paraId="1272B92C"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 sergate migrena;</w:t>
      </w:r>
    </w:p>
    <w:p w14:paraId="56368F72"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sistemine raudonąja vilklige (SRV – liga, veikiančia natūralią organizmo apsaugos sistemą);</w:t>
      </w:r>
    </w:p>
    <w:p w14:paraId="0629E6AD"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yra hemolizinis ureminis sindromas (HUS – inkstų nepakankamumą sukeliantis kraujo krešėjimo sutrikimas);</w:t>
      </w:r>
    </w:p>
    <w:p w14:paraId="108341A8"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pjautuvo pavidalo ląstelių anemija (paveldima raudonųjų kraujo ląstelių liga);</w:t>
      </w:r>
    </w:p>
    <w:p w14:paraId="167A9676"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Jūsų kraujyje yra padidėjusi riebalų koncentracija kraujyje (hipertrigliceridemija) arba teigiama šios būklės šeimos anamnezė. Hipertrigliceridemija yra susijusi su padidėjusia pankreatito (kasos uždegimo) išsivystymo rizika;</w:t>
      </w:r>
    </w:p>
    <w:p w14:paraId="77EAEAD4"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reikalinga operacija arba ilgą laiką nevaikštote (žr. 2 skyrių „Kraujo krešuliai“);</w:t>
      </w:r>
    </w:p>
    <w:p w14:paraId="0A3FCF8A" w14:textId="518D8AF5"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w:t>
      </w:r>
      <w:r w:rsidRPr="00AF3168">
        <w:rPr>
          <w:rFonts w:ascii="Times New Roman" w:eastAsia="Times New Roman" w:hAnsi="Times New Roman" w:cs="Times New Roman"/>
          <w:spacing w:val="-5"/>
          <w:kern w:val="0"/>
          <w14:ligatures w14:val="none"/>
        </w:rPr>
        <w:t xml:space="preserve"> </w:t>
      </w:r>
      <w:r w:rsidRPr="00AF3168">
        <w:rPr>
          <w:rFonts w:ascii="Times New Roman" w:eastAsia="Times New Roman" w:hAnsi="Times New Roman" w:cs="Times New Roman"/>
          <w:spacing w:val="-1"/>
          <w:kern w:val="0"/>
          <w14:ligatures w14:val="none"/>
        </w:rPr>
        <w:t>J</w:t>
      </w:r>
      <w:r w:rsidRPr="00AF3168">
        <w:rPr>
          <w:rFonts w:ascii="Times New Roman" w:eastAsia="Times New Roman" w:hAnsi="Times New Roman" w:cs="Times New Roman"/>
          <w:spacing w:val="1"/>
          <w:kern w:val="0"/>
          <w14:ligatures w14:val="none"/>
        </w:rPr>
        <w:t>ū</w:t>
      </w:r>
      <w:r w:rsidRPr="00AF3168">
        <w:rPr>
          <w:rFonts w:ascii="Times New Roman" w:eastAsia="Times New Roman" w:hAnsi="Times New Roman" w:cs="Times New Roman"/>
          <w:kern w:val="0"/>
          <w14:ligatures w14:val="none"/>
        </w:rPr>
        <w:t>s</w:t>
      </w:r>
      <w:r w:rsidRPr="00AF3168">
        <w:rPr>
          <w:rFonts w:ascii="Times New Roman" w:eastAsia="Times New Roman" w:hAnsi="Times New Roman" w:cs="Times New Roman"/>
          <w:spacing w:val="-3"/>
          <w:kern w:val="0"/>
          <w14:ligatures w14:val="none"/>
        </w:rPr>
        <w:t xml:space="preserve"> ką tik gimdėte, Jums yra padidėjusi kraujo krešulių rizika</w:t>
      </w:r>
      <w:r w:rsidRPr="00AF3168">
        <w:rPr>
          <w:rFonts w:ascii="Times New Roman" w:eastAsia="Times New Roman" w:hAnsi="Times New Roman" w:cs="Times New Roman"/>
          <w:kern w:val="0"/>
          <w14:ligatures w14:val="none"/>
        </w:rPr>
        <w:t xml:space="preserve">. Turite paklausti gydytojo, po kiek laiko po gimdymo galėsite pradėti vartoti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w:t>
      </w:r>
    </w:p>
    <w:p w14:paraId="4D0992CF"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yra poodinių venų uždegimas (paviršinis tromboflebitas);</w:t>
      </w:r>
    </w:p>
    <w:p w14:paraId="0351F974"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Jūsų venos mazguotos ir išsiplėtusios;</w:t>
      </w:r>
    </w:p>
    <w:p w14:paraId="7ADB79FB"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cukriniu diabetu;</w:t>
      </w:r>
    </w:p>
    <w:p w14:paraId="50E37DC8" w14:textId="77777777"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depresija arba pakinta nuotaika;</w:t>
      </w:r>
    </w:p>
    <w:p w14:paraId="425D4C48" w14:textId="577D3884" w:rsidR="00AF3168" w:rsidRPr="00AF3168" w:rsidRDefault="00AF3168" w:rsidP="00A941A0">
      <w:pPr>
        <w:numPr>
          <w:ilvl w:val="0"/>
          <w:numId w:val="28"/>
        </w:numPr>
        <w:tabs>
          <w:tab w:val="clear" w:pos="360"/>
        </w:tabs>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sergate epilepsija (žr. skyrių „Kiti vaistai ir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w:t>
      </w:r>
    </w:p>
    <w:p w14:paraId="10442BD8" w14:textId="77777777" w:rsidR="00AF3168" w:rsidRPr="00AF3168" w:rsidRDefault="00AF3168" w:rsidP="00A941A0">
      <w:pPr>
        <w:numPr>
          <w:ilvl w:val="0"/>
          <w:numId w:val="28"/>
        </w:numPr>
        <w:tabs>
          <w:tab w:val="clear" w:pos="36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būta sutrikimų, pirmą kartą pasireiškusių ar pablogėjusių nėštumo metu arba anksčiau pavartojus lytinių hormonų; (pvz., apkurtimas, medžiagų apykaitos liga, vadinama porfirija, odos liga, vadinama nėštumo pūsleline, nervų liga, vadinama Saidenhemo chorėja); </w:t>
      </w:r>
    </w:p>
    <w:p w14:paraId="2252AE19" w14:textId="77777777" w:rsidR="00AF3168" w:rsidRPr="00AF3168" w:rsidRDefault="00AF3168" w:rsidP="00A941A0">
      <w:pPr>
        <w:numPr>
          <w:ilvl w:val="0"/>
          <w:numId w:val="28"/>
        </w:numPr>
        <w:tabs>
          <w:tab w:val="clear" w:pos="360"/>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yra arba buvo rudmė (gelsvai rudų pigmentinių odos dėmių, vadinamų nėštumo dėmėmis, ypač veido srityje). Tokiu atveju negalima ilgai degintis saulėje ar švitintis ultravioletiniais spinduliais.</w:t>
      </w:r>
    </w:p>
    <w:p w14:paraId="58EDCA8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p w14:paraId="357E6D0A"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kern w:val="0"/>
          <w14:ligatures w14:val="none"/>
        </w:rPr>
        <w:t>Vartojant kontraceptinių tablečių, išvardytos būklės gali pasunkėti</w:t>
      </w:r>
      <w:r w:rsidRPr="00AF3168">
        <w:rPr>
          <w:rFonts w:ascii="Times New Roman" w:eastAsia="Times New Roman" w:hAnsi="Times New Roman" w:cs="Times New Roman"/>
          <w:b/>
          <w:kern w:val="0"/>
          <w14:ligatures w14:val="none"/>
        </w:rPr>
        <w:t>, todėl reikia reguliariai tikrintis sveikatos būklę.</w:t>
      </w:r>
    </w:p>
    <w:p w14:paraId="4E29D89F"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p>
    <w:p w14:paraId="36682A3F"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KRAUJO KREŠULIAI</w:t>
      </w:r>
    </w:p>
    <w:p w14:paraId="55298E99" w14:textId="39EAEE8A"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Vartojant sudėtinių hormoninių kontraceptikų, pvz.,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Jums yra didesnė kraujo krešulio atsiradimo rizika nei jo nevartojant. Retais atvejais kraujo krešulys gali užkimšti kraujagysles ir sukelti sunkių sutrikimų.</w:t>
      </w:r>
    </w:p>
    <w:p w14:paraId="36506A03"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krešulių gali atsirasti</w:t>
      </w:r>
    </w:p>
    <w:p w14:paraId="45FFB42E" w14:textId="77777777" w:rsidR="00AF3168" w:rsidRPr="00AF3168" w:rsidRDefault="00AF3168" w:rsidP="00AF3168">
      <w:pPr>
        <w:numPr>
          <w:ilvl w:val="0"/>
          <w:numId w:val="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venose (vadinama venų tromboze, venų tromboembolija arba VTE),</w:t>
      </w:r>
    </w:p>
    <w:p w14:paraId="7DB0204C" w14:textId="77777777" w:rsidR="00AF3168" w:rsidRPr="00AF3168" w:rsidRDefault="00AF3168" w:rsidP="00AF3168">
      <w:pPr>
        <w:numPr>
          <w:ilvl w:val="0"/>
          <w:numId w:val="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arterijose (vadinama arterijų tromboze, arterijų tromboembolija arba ATE).</w:t>
      </w:r>
    </w:p>
    <w:p w14:paraId="68D410C6"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krešuliai ne visada visiškai išnyksta. Retais atvejais krešuliai gali sukelti sunkių ilgalaikių padarinių arba labai retais atvejais jie gali baigtis mirtimi.</w:t>
      </w:r>
    </w:p>
    <w:p w14:paraId="2A945DDD" w14:textId="6C3C1AA5"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 xml:space="preserve">Svarbu atsiminti, kad bendra kenksmingo kraujo krešulio dėl </w:t>
      </w:r>
      <w:r w:rsidR="00D90339">
        <w:rPr>
          <w:rFonts w:ascii="Times New Roman" w:eastAsia="Times New Roman" w:hAnsi="Times New Roman" w:cs="Times New Roman"/>
          <w:b/>
          <w:kern w:val="0"/>
          <w14:ligatures w14:val="none"/>
        </w:rPr>
        <w:t>Marvelon</w:t>
      </w:r>
      <w:r w:rsidRPr="00A47D58">
        <w:rPr>
          <w:rFonts w:ascii="Times New Roman" w:eastAsia="Times New Roman" w:hAnsi="Times New Roman" w:cs="Times New Roman"/>
          <w:b/>
          <w:kern w:val="0"/>
          <w14:ligatures w14:val="none"/>
        </w:rPr>
        <w:t xml:space="preserve"> </w:t>
      </w:r>
      <w:r w:rsidRPr="00AF3168">
        <w:rPr>
          <w:rFonts w:ascii="Times New Roman" w:eastAsia="Times New Roman" w:hAnsi="Times New Roman" w:cs="Times New Roman"/>
          <w:b/>
          <w:kern w:val="0"/>
          <w14:ligatures w14:val="none"/>
        </w:rPr>
        <w:t>vartojimo rizika yra maža.</w:t>
      </w:r>
    </w:p>
    <w:p w14:paraId="18E1AA46"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p>
    <w:p w14:paraId="244E01BE"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KAIP ATPAŽINTI KRAUJO KREŠULĮ</w:t>
      </w:r>
    </w:p>
    <w:p w14:paraId="5FA5A658"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pastebėjote bent vieną iš šių požymių ar simptomų, </w:t>
      </w:r>
      <w:r w:rsidRPr="00AF3168">
        <w:rPr>
          <w:rFonts w:ascii="Times New Roman" w:eastAsia="Times New Roman" w:hAnsi="Times New Roman" w:cs="Times New Roman"/>
          <w:kern w:val="0"/>
          <w:u w:val="single"/>
          <w14:ligatures w14:val="none"/>
        </w:rPr>
        <w:t>kreipkitės skubios medicininės pagalbos</w:t>
      </w:r>
      <w:r w:rsidRPr="00AF3168">
        <w:rPr>
          <w:rFonts w:ascii="Times New Roman" w:eastAsia="Times New Roman" w:hAnsi="Times New Roman" w:cs="Times New Roman"/>
          <w:kern w:val="0"/>
          <w14:ligatures w14:val="none"/>
        </w:rPr>
        <w:t>.</w:t>
      </w:r>
    </w:p>
    <w:p w14:paraId="70EB7361"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AF3168" w:rsidRPr="00AF3168" w14:paraId="38B5B501" w14:textId="77777777" w:rsidTr="00227B8E">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13B64248"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5219895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Kokia Jums gali būti būklė?</w:t>
            </w:r>
          </w:p>
        </w:tc>
      </w:tr>
      <w:tr w:rsidR="00AF3168" w:rsidRPr="00AF3168" w14:paraId="14825D61" w14:textId="77777777" w:rsidTr="00227B8E">
        <w:tc>
          <w:tcPr>
            <w:tcW w:w="5868" w:type="dxa"/>
            <w:tcBorders>
              <w:top w:val="single" w:sz="4" w:space="0" w:color="auto"/>
              <w:left w:val="single" w:sz="4" w:space="0" w:color="auto"/>
              <w:bottom w:val="single" w:sz="4" w:space="0" w:color="auto"/>
              <w:right w:val="single" w:sz="4" w:space="0" w:color="auto"/>
            </w:tcBorders>
          </w:tcPr>
          <w:p w14:paraId="2DEDB344"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vienos kojos, pėdos patinimas arba patinimas išilgai kojos venos, ypač jeigu susijęs su:</w:t>
            </w:r>
          </w:p>
          <w:p w14:paraId="1303119F" w14:textId="77777777" w:rsidR="00AF3168" w:rsidRPr="00AF3168" w:rsidRDefault="00AF3168" w:rsidP="00AF3168">
            <w:pPr>
              <w:numPr>
                <w:ilvl w:val="0"/>
                <w:numId w:val="9"/>
              </w:numPr>
              <w:snapToGrid w:val="0"/>
              <w:spacing w:after="0" w:line="240" w:lineRule="auto"/>
              <w:ind w:left="720"/>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kojos skausmu arba skausmingumu, kuris gali būti juntamas tik stovint arba vaikščiojant;</w:t>
            </w:r>
          </w:p>
          <w:p w14:paraId="77C7B309" w14:textId="77777777" w:rsidR="00AF3168" w:rsidRPr="00AF3168" w:rsidRDefault="00AF3168" w:rsidP="00AF3168">
            <w:pPr>
              <w:numPr>
                <w:ilvl w:val="0"/>
                <w:numId w:val="9"/>
              </w:numPr>
              <w:snapToGrid w:val="0"/>
              <w:spacing w:after="0" w:line="240" w:lineRule="auto"/>
              <w:ind w:left="720"/>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padidėjusia paveiktos kojos temperatūra;</w:t>
            </w:r>
          </w:p>
          <w:p w14:paraId="432C5BE7" w14:textId="77777777" w:rsidR="00AF3168" w:rsidRPr="00AF3168" w:rsidRDefault="00AF3168" w:rsidP="00AF3168">
            <w:pPr>
              <w:numPr>
                <w:ilvl w:val="0"/>
                <w:numId w:val="9"/>
              </w:numPr>
              <w:snapToGrid w:val="0"/>
              <w:spacing w:after="0" w:line="240" w:lineRule="auto"/>
              <w:ind w:left="720"/>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pakitusia, pvz., išbalusia, paraudusia ar pamėlusia kojos odos spalva</w:t>
            </w:r>
          </w:p>
          <w:p w14:paraId="17CE7BAC"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676B2549"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Giliųjų venų trombozė</w:t>
            </w:r>
          </w:p>
        </w:tc>
      </w:tr>
      <w:tr w:rsidR="00AF3168" w:rsidRPr="00AF3168" w14:paraId="6C15D05B" w14:textId="77777777" w:rsidTr="00227B8E">
        <w:tc>
          <w:tcPr>
            <w:tcW w:w="5868" w:type="dxa"/>
            <w:tcBorders>
              <w:top w:val="single" w:sz="4" w:space="0" w:color="auto"/>
              <w:left w:val="single" w:sz="4" w:space="0" w:color="auto"/>
              <w:bottom w:val="single" w:sz="4" w:space="0" w:color="auto"/>
              <w:right w:val="single" w:sz="4" w:space="0" w:color="auto"/>
            </w:tcBorders>
          </w:tcPr>
          <w:p w14:paraId="68450F61"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lastRenderedPageBreak/>
              <w:t>staigus nepaaiškinamas dusulys arba kvėpavimo padažnėjimas</w:t>
            </w:r>
          </w:p>
          <w:p w14:paraId="3C6BDE78"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kosulys be aiškios priežasties, kuris gali būti su krauju</w:t>
            </w:r>
          </w:p>
          <w:p w14:paraId="11428075"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aštrus krūtinės skausmas, kuris gali padidėti giliai kvėpuojant</w:t>
            </w:r>
          </w:p>
          <w:p w14:paraId="3F46BA55"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sunkus galvos svaigimas ar sukimasis</w:t>
            </w:r>
          </w:p>
          <w:p w14:paraId="176720B4"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dažnas arba neritmiškas širdies plakimas</w:t>
            </w:r>
          </w:p>
          <w:p w14:paraId="6A5E5A5A" w14:textId="77777777" w:rsidR="00AF3168" w:rsidRPr="00AF3168" w:rsidRDefault="00AF3168" w:rsidP="00AF3168">
            <w:pPr>
              <w:numPr>
                <w:ilvl w:val="0"/>
                <w:numId w:val="9"/>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sunkus skrandžio skausmas</w:t>
            </w:r>
          </w:p>
          <w:p w14:paraId="40BD1B0B"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p w14:paraId="31C3418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2AB4907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Plaučių embolija</w:t>
            </w:r>
          </w:p>
        </w:tc>
      </w:tr>
      <w:tr w:rsidR="00AF3168" w:rsidRPr="00AF3168" w14:paraId="7376AFAD" w14:textId="77777777" w:rsidTr="00227B8E">
        <w:tc>
          <w:tcPr>
            <w:tcW w:w="5868" w:type="dxa"/>
            <w:tcBorders>
              <w:top w:val="single" w:sz="4" w:space="0" w:color="auto"/>
              <w:left w:val="single" w:sz="4" w:space="0" w:color="auto"/>
              <w:bottom w:val="single" w:sz="4" w:space="0" w:color="auto"/>
              <w:right w:val="single" w:sz="4" w:space="0" w:color="auto"/>
            </w:tcBorders>
          </w:tcPr>
          <w:p w14:paraId="1BE731B1"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Simptomai, dažniausiai pasireiškiantys vienoje akyje:</w:t>
            </w:r>
          </w:p>
          <w:p w14:paraId="0F6A05E1" w14:textId="77777777" w:rsidR="00AF3168" w:rsidRPr="00AF3168" w:rsidRDefault="00AF3168" w:rsidP="00AF3168">
            <w:pPr>
              <w:numPr>
                <w:ilvl w:val="0"/>
                <w:numId w:val="10"/>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apakimas</w:t>
            </w:r>
          </w:p>
          <w:p w14:paraId="71705384" w14:textId="77777777" w:rsidR="00AF3168" w:rsidRPr="00AF3168" w:rsidRDefault="00AF3168" w:rsidP="00AF3168">
            <w:pPr>
              <w:numPr>
                <w:ilvl w:val="0"/>
                <w:numId w:val="10"/>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skausmo nesukeliantis neryškus regėjimas, kuris gali progresuoti iki apakimo</w:t>
            </w:r>
          </w:p>
          <w:p w14:paraId="7D40D36E"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3AFC1321"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Tinklainės venos trombozė (kraujo krešulys akyje)</w:t>
            </w:r>
          </w:p>
        </w:tc>
      </w:tr>
      <w:tr w:rsidR="00AF3168" w:rsidRPr="00AF3168" w14:paraId="32D1A13D" w14:textId="77777777" w:rsidTr="00227B8E">
        <w:tc>
          <w:tcPr>
            <w:tcW w:w="5868" w:type="dxa"/>
            <w:tcBorders>
              <w:top w:val="single" w:sz="4" w:space="0" w:color="auto"/>
              <w:left w:val="single" w:sz="4" w:space="0" w:color="auto"/>
              <w:bottom w:val="single" w:sz="4" w:space="0" w:color="auto"/>
              <w:right w:val="single" w:sz="4" w:space="0" w:color="auto"/>
            </w:tcBorders>
          </w:tcPr>
          <w:p w14:paraId="2B3E861F"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krūtinės skausmas, diskomfortas, spaudimas, sunkumas;</w:t>
            </w:r>
          </w:p>
          <w:p w14:paraId="18AC19EC"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veržimo ar pilnumo pojūtis krūtinėje, rankoje ar po krūtinkauliu</w:t>
            </w:r>
          </w:p>
          <w:p w14:paraId="1D6B313A"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pilnumo, nevirškinimo arba užspringimo pojūtis</w:t>
            </w:r>
          </w:p>
          <w:p w14:paraId="344C4447"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viršutinės kūno dalies diskomfortas, plintantis į nugarą, žandikaulį, gerklę, ranką ir skrandį</w:t>
            </w:r>
          </w:p>
          <w:p w14:paraId="6CE43933"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prakaitavimas, pykinimas, vėmimas ar galvos sukimasis;</w:t>
            </w:r>
          </w:p>
          <w:p w14:paraId="0A733877"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labai didelis silpnumas, nerimas ar dusulys</w:t>
            </w:r>
          </w:p>
          <w:p w14:paraId="0149E61B" w14:textId="77777777" w:rsidR="00AF3168" w:rsidRPr="00AF3168" w:rsidRDefault="00AF3168" w:rsidP="00AF3168">
            <w:pPr>
              <w:numPr>
                <w:ilvl w:val="0"/>
                <w:numId w:val="11"/>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dažnas arba neritmiškas širdies plakimas</w:t>
            </w:r>
          </w:p>
          <w:p w14:paraId="0B0D481E"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1794641E"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Širdies priepuolis (miokardo infarktas)</w:t>
            </w:r>
          </w:p>
        </w:tc>
      </w:tr>
      <w:tr w:rsidR="00AF3168" w:rsidRPr="00AF3168" w14:paraId="1E27CD26" w14:textId="77777777" w:rsidTr="00227B8E">
        <w:tc>
          <w:tcPr>
            <w:tcW w:w="5868" w:type="dxa"/>
            <w:tcBorders>
              <w:top w:val="single" w:sz="4" w:space="0" w:color="auto"/>
              <w:left w:val="single" w:sz="4" w:space="0" w:color="auto"/>
              <w:bottom w:val="single" w:sz="4" w:space="0" w:color="auto"/>
              <w:right w:val="single" w:sz="4" w:space="0" w:color="auto"/>
            </w:tcBorders>
          </w:tcPr>
          <w:p w14:paraId="2F23642F"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veido, rankos ar kojos silpnumas ar tirpulys, ypač vienoje kūno pusėje</w:t>
            </w:r>
          </w:p>
          <w:p w14:paraId="7BC7380C"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sumišimas, kalbėjimo ar supratimo sutrikimas;</w:t>
            </w:r>
          </w:p>
          <w:p w14:paraId="24BE2C2B"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matymo viena ar abiem akimis sutrikimas</w:t>
            </w:r>
          </w:p>
          <w:p w14:paraId="2EB13CF9"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vaikščiojimo sutrikimas, galvos sukimasis, pusiausvyros ar koordinacijos sutrikimas</w:t>
            </w:r>
          </w:p>
          <w:p w14:paraId="607CDDA5"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staigus, sunkus ar ilgalaikis galvos skausmas be žinomos priežasties</w:t>
            </w:r>
          </w:p>
          <w:p w14:paraId="314FDDD5" w14:textId="77777777" w:rsidR="00AF3168" w:rsidRPr="00AF3168" w:rsidRDefault="00AF3168" w:rsidP="00AF3168">
            <w:pPr>
              <w:numPr>
                <w:ilvl w:val="0"/>
                <w:numId w:val="12"/>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sąmonės netekimas ar apalpimas su traukuliais arba be jų</w:t>
            </w:r>
          </w:p>
          <w:p w14:paraId="5FFDF484"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p w14:paraId="2C9A586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383D2E59"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Insultas</w:t>
            </w:r>
          </w:p>
        </w:tc>
      </w:tr>
      <w:tr w:rsidR="00AF3168" w:rsidRPr="00AF3168" w14:paraId="222CCF3F" w14:textId="77777777" w:rsidTr="00227B8E">
        <w:tc>
          <w:tcPr>
            <w:tcW w:w="5868" w:type="dxa"/>
            <w:tcBorders>
              <w:top w:val="single" w:sz="4" w:space="0" w:color="auto"/>
              <w:left w:val="single" w:sz="4" w:space="0" w:color="auto"/>
              <w:bottom w:val="single" w:sz="4" w:space="0" w:color="auto"/>
              <w:right w:val="single" w:sz="4" w:space="0" w:color="auto"/>
            </w:tcBorders>
            <w:hideMark/>
          </w:tcPr>
          <w:p w14:paraId="77F5E2D9" w14:textId="77777777" w:rsidR="00AF3168" w:rsidRPr="00AF3168" w:rsidRDefault="00AF3168" w:rsidP="00AF3168">
            <w:pPr>
              <w:numPr>
                <w:ilvl w:val="0"/>
                <w:numId w:val="13"/>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galūnės patinimas ir lengvas pamėlynavimas</w:t>
            </w:r>
          </w:p>
          <w:p w14:paraId="2F0C99F1" w14:textId="77777777" w:rsidR="00AF3168" w:rsidRPr="00AF3168" w:rsidRDefault="00AF3168" w:rsidP="00AF3168">
            <w:pPr>
              <w:numPr>
                <w:ilvl w:val="0"/>
                <w:numId w:val="13"/>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117A76D0"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krešuliai, užkemšantys kitas kraujagysles</w:t>
            </w:r>
          </w:p>
        </w:tc>
      </w:tr>
    </w:tbl>
    <w:p w14:paraId="2C177AE1"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p>
    <w:p w14:paraId="1BD1DF29" w14:textId="77777777" w:rsidR="00AF3168" w:rsidRPr="00AF3168" w:rsidRDefault="00AF3168" w:rsidP="00AF3168">
      <w:pPr>
        <w:autoSpaceDE w:val="0"/>
        <w:autoSpaceDN w:val="0"/>
        <w:adjustRightInd w:val="0"/>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KRAUJO KREŠULIAI VENOJE</w:t>
      </w:r>
    </w:p>
    <w:p w14:paraId="5D6ADE11"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67D61887"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Kas gali atsitikti, jeigu venoje susidarė kraujo krešulys?</w:t>
      </w:r>
    </w:p>
    <w:p w14:paraId="1B77D188" w14:textId="77777777" w:rsidR="00AF3168" w:rsidRPr="00AF3168" w:rsidRDefault="00AF3168" w:rsidP="00AF3168">
      <w:pPr>
        <w:numPr>
          <w:ilvl w:val="0"/>
          <w:numId w:val="14"/>
        </w:numPr>
        <w:autoSpaceDE w:val="0"/>
        <w:autoSpaceDN w:val="0"/>
        <w:adjustRightInd w:val="0"/>
        <w:snapToGrid w:val="0"/>
        <w:spacing w:after="0" w:line="240" w:lineRule="auto"/>
        <w:ind w:left="357" w:hanging="35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EAE03C1" w14:textId="77777777" w:rsidR="00AF3168" w:rsidRPr="00AF3168" w:rsidRDefault="00AF3168" w:rsidP="00AF3168">
      <w:pPr>
        <w:numPr>
          <w:ilvl w:val="0"/>
          <w:numId w:val="14"/>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kojos ar pėdos venoje susidarė kraujo krešulys, jis gali sukelti giliųjų venų trombozę (GVT).</w:t>
      </w:r>
    </w:p>
    <w:p w14:paraId="54D2E98A" w14:textId="77777777" w:rsidR="00AF3168" w:rsidRPr="00AF3168" w:rsidRDefault="00AF3168" w:rsidP="00AF3168">
      <w:pPr>
        <w:numPr>
          <w:ilvl w:val="0"/>
          <w:numId w:val="14"/>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kraujo krešulys iš kojos patenka į plaučius, jis gali sukelti plaučių emboliją.</w:t>
      </w:r>
    </w:p>
    <w:p w14:paraId="3A563896" w14:textId="77777777" w:rsidR="00AF3168" w:rsidRPr="00AF3168" w:rsidRDefault="00AF3168" w:rsidP="00AF3168">
      <w:pPr>
        <w:numPr>
          <w:ilvl w:val="0"/>
          <w:numId w:val="14"/>
        </w:num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lastRenderedPageBreak/>
        <w:t>Labai retai krešulys gali susidaryti kito organo, pvz., akies, venoje (tinklainės venos trombozė).</w:t>
      </w:r>
    </w:p>
    <w:p w14:paraId="18C5AA16"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721ACE6E"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Kada kraujo krešulio susidarymo venoje rizika yra didžiausia?</w:t>
      </w:r>
    </w:p>
    <w:p w14:paraId="096E33E5"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Didžiausia kraujo krešulio susidarymo venoje rizika yra pirmaisiais metais, kai sudėtinis hormoninis kontraceptikas vartojamas pirmą kartą. Ši rizika taip pat gali būti didesnė, jeigu vėl pradėsite vartoti sudėtinio hormoninio kontraceptiko (to paties arba kito vaisto) po 4 savaičių arba ilgesnės pertraukos.</w:t>
      </w:r>
    </w:p>
    <w:p w14:paraId="63C99B40"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Po pirmųjų metų ši rizika mažėja, tačiau lieka šiek tiek didesnė nei nevartojant sudėtinio hormoninio kontraceptiko.</w:t>
      </w:r>
    </w:p>
    <w:p w14:paraId="4855D5E5" w14:textId="51132135"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Nutraukus </w:t>
      </w:r>
      <w:r w:rsidR="00D90339">
        <w:rPr>
          <w:rFonts w:ascii="Times New Roman" w:eastAsia="Times New Roman" w:hAnsi="Times New Roman" w:cs="Times New Roman"/>
          <w:kern w:val="0"/>
          <w14:ligatures w14:val="none"/>
        </w:rPr>
        <w:t>Marvelon</w:t>
      </w:r>
      <w:r w:rsidRPr="00A47D58">
        <w:rPr>
          <w:rFonts w:ascii="Times New Roman" w:eastAsia="Times New Roman" w:hAnsi="Times New Roman" w:cs="Times New Roman"/>
          <w:kern w:val="0"/>
          <w14:ligatures w14:val="none"/>
        </w:rPr>
        <w:t xml:space="preserve"> </w:t>
      </w:r>
      <w:r w:rsidRPr="00AF3168">
        <w:rPr>
          <w:rFonts w:ascii="Times New Roman" w:eastAsia="Times New Roman" w:hAnsi="Times New Roman" w:cs="Times New Roman"/>
          <w:kern w:val="0"/>
          <w14:ligatures w14:val="none"/>
        </w:rPr>
        <w:t>vartojimą, Jums esanti kraujo krešulio atsiradimo rizika vėl tampa normali per kelias savaites.</w:t>
      </w:r>
    </w:p>
    <w:p w14:paraId="1FFB7E65"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0E2CB81E"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Kokia yra kraujo krešulio susidarymo rizika?</w:t>
      </w:r>
    </w:p>
    <w:p w14:paraId="64A01F0D"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Ši rizika priklauso nuo natūralios Jums esančios VTE rizikos ir vartojamo sudėtinio hormoninio kontraceptiko tipo.</w:t>
      </w:r>
    </w:p>
    <w:p w14:paraId="6DD432DA" w14:textId="6D27FDA4"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Bendra kraujo krešulio atsiradimo kojoje ar plaučiuose (GVT arba PE) rizika vartojant </w:t>
      </w:r>
      <w:r w:rsidR="00D90339">
        <w:rPr>
          <w:rFonts w:ascii="Times New Roman" w:eastAsia="Times New Roman" w:hAnsi="Times New Roman" w:cs="Times New Roman"/>
          <w:kern w:val="0"/>
          <w14:ligatures w14:val="none"/>
        </w:rPr>
        <w:t>Marvelon</w:t>
      </w:r>
      <w:r w:rsidRPr="00A47D58">
        <w:rPr>
          <w:rFonts w:ascii="Times New Roman" w:eastAsia="Times New Roman" w:hAnsi="Times New Roman" w:cs="Times New Roman"/>
          <w:kern w:val="0"/>
          <w14:ligatures w14:val="none"/>
        </w:rPr>
        <w:t xml:space="preserve"> </w:t>
      </w:r>
      <w:r w:rsidRPr="00AF3168">
        <w:rPr>
          <w:rFonts w:ascii="Times New Roman" w:eastAsia="Times New Roman" w:hAnsi="Times New Roman" w:cs="Times New Roman"/>
          <w:kern w:val="0"/>
          <w14:ligatures w14:val="none"/>
        </w:rPr>
        <w:t xml:space="preserve"> yra maža.</w:t>
      </w:r>
    </w:p>
    <w:p w14:paraId="00AFBC13"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70CEE783" w14:textId="77777777" w:rsidR="00AF3168" w:rsidRPr="00AF3168" w:rsidRDefault="00AF3168" w:rsidP="005D6B11">
      <w:pPr>
        <w:numPr>
          <w:ilvl w:val="0"/>
          <w:numId w:val="27"/>
        </w:numPr>
        <w:tabs>
          <w:tab w:val="clear" w:pos="720"/>
        </w:tabs>
        <w:autoSpaceDE w:val="0"/>
        <w:autoSpaceDN w:val="0"/>
        <w:adjustRightInd w:val="0"/>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2 iš 10 000 moterų, kurios nevartoja SHK ir nėra nėščios, per metus susidarys kraujo krešulių.</w:t>
      </w:r>
    </w:p>
    <w:p w14:paraId="4C9478C9" w14:textId="77777777" w:rsidR="00AF3168" w:rsidRPr="00AF3168" w:rsidRDefault="00AF3168" w:rsidP="005D6B11">
      <w:pPr>
        <w:numPr>
          <w:ilvl w:val="0"/>
          <w:numId w:val="27"/>
        </w:numPr>
        <w:tabs>
          <w:tab w:val="clear" w:pos="720"/>
        </w:tabs>
        <w:autoSpaceDE w:val="0"/>
        <w:autoSpaceDN w:val="0"/>
        <w:adjustRightInd w:val="0"/>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5</w:t>
      </w:r>
      <w:r w:rsidRPr="00AF3168">
        <w:rPr>
          <w:rFonts w:ascii="Times New Roman" w:eastAsia="Times New Roman" w:hAnsi="Times New Roman" w:cs="Times New Roman"/>
          <w:kern w:val="0"/>
          <w14:ligatures w14:val="none"/>
        </w:rPr>
        <w:noBreakHyphen/>
        <w:t>7 iš 10 000 moterų, kurios vartoja sudėtinių hormoninių kontraceptikų, kurių sudėtyje yra levonorgestrelio, noretisterono arba norgestimato, per metus susidarys kraujo krešulių.</w:t>
      </w:r>
    </w:p>
    <w:p w14:paraId="76EAA77C" w14:textId="04FDA295" w:rsidR="00AF3168" w:rsidRPr="00AF3168" w:rsidRDefault="00AF3168" w:rsidP="005D6B11">
      <w:pPr>
        <w:numPr>
          <w:ilvl w:val="0"/>
          <w:numId w:val="27"/>
        </w:numPr>
        <w:tabs>
          <w:tab w:val="clear" w:pos="720"/>
        </w:tabs>
        <w:autoSpaceDE w:val="0"/>
        <w:autoSpaceDN w:val="0"/>
        <w:adjustRightInd w:val="0"/>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9</w:t>
      </w:r>
      <w:r w:rsidRPr="00AF3168">
        <w:rPr>
          <w:rFonts w:ascii="Times New Roman" w:eastAsia="Times New Roman" w:hAnsi="Times New Roman" w:cs="Times New Roman"/>
          <w:kern w:val="0"/>
          <w14:ligatures w14:val="none"/>
        </w:rPr>
        <w:noBreakHyphen/>
        <w:t xml:space="preserve">12 iš 10 000 moterų, kurios vartoja sudėtinių hormoninių kontraceptikų, kurių sudėtyje yra dezogestrelio, pvz.,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per metus susidarys kraujo krešulių.</w:t>
      </w:r>
    </w:p>
    <w:p w14:paraId="2328328A" w14:textId="77777777" w:rsidR="00AF3168" w:rsidRPr="00AF3168" w:rsidRDefault="00AF3168" w:rsidP="005D6B11">
      <w:pPr>
        <w:numPr>
          <w:ilvl w:val="0"/>
          <w:numId w:val="27"/>
        </w:numPr>
        <w:tabs>
          <w:tab w:val="clear" w:pos="720"/>
        </w:tabs>
        <w:autoSpaceDE w:val="0"/>
        <w:autoSpaceDN w:val="0"/>
        <w:adjustRightInd w:val="0"/>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krešulio susidarymo rizika yra įvairi ir priklauso nuo individualios medicininės anamnezės (žr. „Veiksniai, kurie didina kraujo krešulio riziką“ toliau).</w:t>
      </w:r>
    </w:p>
    <w:p w14:paraId="5827A096" w14:textId="77777777" w:rsidR="00AF3168" w:rsidRPr="00AF3168" w:rsidRDefault="00AF3168" w:rsidP="00AF3168">
      <w:pPr>
        <w:autoSpaceDE w:val="0"/>
        <w:autoSpaceDN w:val="0"/>
        <w:adjustRightInd w:val="0"/>
        <w:snapToGrid w:val="0"/>
        <w:spacing w:after="0" w:line="240" w:lineRule="auto"/>
        <w:ind w:left="714"/>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F3168" w:rsidRPr="00AF3168" w14:paraId="71108E6C" w14:textId="77777777" w:rsidTr="00227B8E">
        <w:tc>
          <w:tcPr>
            <w:tcW w:w="5329" w:type="dxa"/>
            <w:tcBorders>
              <w:top w:val="nil"/>
              <w:left w:val="nil"/>
              <w:bottom w:val="single" w:sz="4" w:space="0" w:color="auto"/>
              <w:right w:val="single" w:sz="4" w:space="0" w:color="auto"/>
            </w:tcBorders>
          </w:tcPr>
          <w:p w14:paraId="03488D23"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tc>
        <w:tc>
          <w:tcPr>
            <w:tcW w:w="3193" w:type="dxa"/>
            <w:tcBorders>
              <w:top w:val="single" w:sz="4" w:space="0" w:color="auto"/>
              <w:left w:val="single" w:sz="4" w:space="0" w:color="auto"/>
              <w:bottom w:val="single" w:sz="4" w:space="0" w:color="auto"/>
              <w:right w:val="single" w:sz="4" w:space="0" w:color="auto"/>
            </w:tcBorders>
            <w:hideMark/>
          </w:tcPr>
          <w:p w14:paraId="115B27BF"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b/>
                <w:kern w:val="0"/>
                <w14:ligatures w14:val="none"/>
              </w:rPr>
              <w:t>Kraujo krešulio susidarymo per metus rizika</w:t>
            </w:r>
          </w:p>
        </w:tc>
      </w:tr>
      <w:tr w:rsidR="00AF3168" w:rsidRPr="00AF3168" w14:paraId="1E5351E8" w14:textId="77777777" w:rsidTr="00227B8E">
        <w:tc>
          <w:tcPr>
            <w:tcW w:w="5329" w:type="dxa"/>
            <w:tcBorders>
              <w:top w:val="single" w:sz="4" w:space="0" w:color="auto"/>
              <w:left w:val="single" w:sz="4" w:space="0" w:color="auto"/>
              <w:bottom w:val="single" w:sz="4" w:space="0" w:color="auto"/>
              <w:right w:val="single" w:sz="4" w:space="0" w:color="auto"/>
            </w:tcBorders>
            <w:hideMark/>
          </w:tcPr>
          <w:p w14:paraId="2334B362"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Moterys, kurios </w:t>
            </w:r>
            <w:r w:rsidRPr="00AF3168">
              <w:rPr>
                <w:rFonts w:ascii="Times New Roman" w:eastAsia="Times New Roman" w:hAnsi="Times New Roman" w:cs="Times New Roman"/>
                <w:b/>
                <w:kern w:val="0"/>
                <w14:ligatures w14:val="none"/>
              </w:rPr>
              <w:t>nevartoja</w:t>
            </w:r>
            <w:r w:rsidRPr="00AF3168">
              <w:rPr>
                <w:rFonts w:ascii="Times New Roman" w:eastAsia="Times New Roman" w:hAnsi="Times New Roman" w:cs="Times New Roman"/>
                <w:kern w:val="0"/>
                <w14:ligatures w14:val="none"/>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7D26AAD"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2 iš 10 000 moterų</w:t>
            </w:r>
          </w:p>
        </w:tc>
      </w:tr>
      <w:tr w:rsidR="00AF3168" w:rsidRPr="00AF3168" w14:paraId="3D51AFFA" w14:textId="77777777" w:rsidTr="00227B8E">
        <w:tc>
          <w:tcPr>
            <w:tcW w:w="5329" w:type="dxa"/>
            <w:tcBorders>
              <w:top w:val="single" w:sz="4" w:space="0" w:color="auto"/>
              <w:left w:val="single" w:sz="4" w:space="0" w:color="auto"/>
              <w:bottom w:val="single" w:sz="4" w:space="0" w:color="auto"/>
              <w:right w:val="single" w:sz="4" w:space="0" w:color="auto"/>
            </w:tcBorders>
            <w:hideMark/>
          </w:tcPr>
          <w:p w14:paraId="7D79E9B3"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Moterys, vartojančios sudėtinių hormoninių tablečių, kurių sudėtyje yra </w:t>
            </w:r>
            <w:r w:rsidRPr="00AF3168">
              <w:rPr>
                <w:rFonts w:ascii="Times New Roman" w:eastAsia="Times New Roman" w:hAnsi="Times New Roman" w:cs="Times New Roman"/>
                <w:b/>
                <w:kern w:val="0"/>
                <w14:ligatures w14:val="none"/>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49076F9D"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5</w:t>
            </w:r>
            <w:r w:rsidRPr="00AF3168">
              <w:rPr>
                <w:rFonts w:ascii="Times New Roman" w:eastAsia="Times New Roman" w:hAnsi="Times New Roman" w:cs="Times New Roman"/>
                <w:kern w:val="0"/>
                <w14:ligatures w14:val="none"/>
              </w:rPr>
              <w:noBreakHyphen/>
              <w:t>7 iš 10 000 moterų</w:t>
            </w:r>
          </w:p>
        </w:tc>
      </w:tr>
      <w:tr w:rsidR="00AF3168" w:rsidRPr="00AF3168" w14:paraId="736C746E" w14:textId="77777777" w:rsidTr="00227B8E">
        <w:tc>
          <w:tcPr>
            <w:tcW w:w="5329" w:type="dxa"/>
            <w:tcBorders>
              <w:top w:val="single" w:sz="4" w:space="0" w:color="auto"/>
              <w:left w:val="single" w:sz="4" w:space="0" w:color="auto"/>
              <w:bottom w:val="single" w:sz="4" w:space="0" w:color="auto"/>
              <w:right w:val="single" w:sz="4" w:space="0" w:color="auto"/>
            </w:tcBorders>
            <w:hideMark/>
          </w:tcPr>
          <w:p w14:paraId="01D8F0C7" w14:textId="338BEA25"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Moterys, kurios vartoja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lang w:val="fr-FR"/>
                <w14:ligatures w14:val="none"/>
              </w:rPr>
              <w:t xml:space="preserve"> </w:t>
            </w:r>
          </w:p>
        </w:tc>
        <w:tc>
          <w:tcPr>
            <w:tcW w:w="3193" w:type="dxa"/>
            <w:tcBorders>
              <w:top w:val="single" w:sz="4" w:space="0" w:color="auto"/>
              <w:left w:val="single" w:sz="4" w:space="0" w:color="auto"/>
              <w:bottom w:val="single" w:sz="4" w:space="0" w:color="auto"/>
              <w:right w:val="single" w:sz="4" w:space="0" w:color="auto"/>
            </w:tcBorders>
            <w:hideMark/>
          </w:tcPr>
          <w:p w14:paraId="7A99A56E"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Maždaug 9</w:t>
            </w:r>
            <w:r w:rsidRPr="00AF3168">
              <w:rPr>
                <w:rFonts w:ascii="Times New Roman" w:eastAsia="Times New Roman" w:hAnsi="Times New Roman" w:cs="Times New Roman"/>
                <w:kern w:val="0"/>
                <w14:ligatures w14:val="none"/>
              </w:rPr>
              <w:noBreakHyphen/>
              <w:t>12 iš 10 000 moterų</w:t>
            </w:r>
          </w:p>
        </w:tc>
      </w:tr>
    </w:tbl>
    <w:p w14:paraId="22BBA077" w14:textId="77777777" w:rsidR="00AF3168" w:rsidRPr="00AF3168" w:rsidRDefault="00AF3168" w:rsidP="00AF3168">
      <w:pPr>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1307BC7E"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Veiksniai, kurie didina kraujo krešulių venose riziką</w:t>
      </w:r>
    </w:p>
    <w:p w14:paraId="2AD6D749" w14:textId="061EE9CE"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Kraujo krešulių susidarymo rizika vartojant </w:t>
      </w:r>
      <w:r w:rsidR="00D90339">
        <w:rPr>
          <w:rFonts w:ascii="Times New Roman" w:eastAsia="Times New Roman" w:hAnsi="Times New Roman" w:cs="Times New Roman"/>
          <w:kern w:val="0"/>
          <w14:ligatures w14:val="none"/>
        </w:rPr>
        <w:t>Marvelon</w:t>
      </w:r>
      <w:r w:rsidRPr="00A47D58">
        <w:rPr>
          <w:rFonts w:ascii="Times New Roman" w:eastAsia="Times New Roman" w:hAnsi="Times New Roman" w:cs="Times New Roman"/>
          <w:kern w:val="0"/>
          <w14:ligatures w14:val="none"/>
        </w:rPr>
        <w:t xml:space="preserve"> </w:t>
      </w:r>
      <w:r w:rsidRPr="00AF3168">
        <w:rPr>
          <w:rFonts w:ascii="Times New Roman" w:eastAsia="Times New Roman" w:hAnsi="Times New Roman" w:cs="Times New Roman"/>
          <w:kern w:val="0"/>
          <w14:ligatures w14:val="none"/>
        </w:rPr>
        <w:t>yra maža, tačiau kai kurios būklės šią riziką didina. Ši rizika yra didesnė:</w:t>
      </w:r>
    </w:p>
    <w:p w14:paraId="0F0DD720" w14:textId="77777777" w:rsidR="00AF3168" w:rsidRPr="005D6B11" w:rsidRDefault="00AF3168" w:rsidP="005D6B11">
      <w:pPr>
        <w:pStyle w:val="Sraopastraipa"/>
        <w:numPr>
          <w:ilvl w:val="0"/>
          <w:numId w:val="26"/>
        </w:numPr>
        <w:snapToGrid w:val="0"/>
        <w:spacing w:after="0" w:line="240" w:lineRule="auto"/>
        <w:ind w:left="567" w:hanging="284"/>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jei turite labai daug antsvorio (kūno masės indeksas (KMI) viršija 30 kg/m²);</w:t>
      </w:r>
    </w:p>
    <w:p w14:paraId="2102A4AB" w14:textId="77777777" w:rsidR="00AF3168" w:rsidRPr="005D6B11" w:rsidRDefault="00AF3168" w:rsidP="005D6B11">
      <w:pPr>
        <w:pStyle w:val="Sraopastraipa"/>
        <w:numPr>
          <w:ilvl w:val="0"/>
          <w:numId w:val="26"/>
        </w:numPr>
        <w:snapToGrid w:val="0"/>
        <w:spacing w:after="0" w:line="240" w:lineRule="auto"/>
        <w:ind w:left="567" w:hanging="284"/>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jei kuriam nors Jūsų kraujo giminaičiui buvo</w:t>
      </w:r>
      <w:r w:rsidRPr="005D6B11">
        <w:rPr>
          <w:rFonts w:ascii="Times New Roman" w:eastAsia="Times New Roman" w:hAnsi="Times New Roman" w:cs="Times New Roman"/>
          <w:spacing w:val="-4"/>
          <w:kern w:val="0"/>
          <w14:ligatures w14:val="none"/>
        </w:rPr>
        <w:t xml:space="preserve"> susidaręs </w:t>
      </w:r>
      <w:r w:rsidRPr="005D6B11">
        <w:rPr>
          <w:rFonts w:ascii="Times New Roman" w:eastAsia="Times New Roman" w:hAnsi="Times New Roman" w:cs="Times New Roman"/>
          <w:kern w:val="0"/>
          <w14:ligatures w14:val="none"/>
        </w:rPr>
        <w:t>kraujo</w:t>
      </w:r>
      <w:r w:rsidRPr="005D6B11">
        <w:rPr>
          <w:rFonts w:ascii="Times New Roman" w:eastAsia="Times New Roman" w:hAnsi="Times New Roman" w:cs="Times New Roman"/>
          <w:spacing w:val="-6"/>
          <w:kern w:val="0"/>
          <w14:ligatures w14:val="none"/>
        </w:rPr>
        <w:t xml:space="preserve"> </w:t>
      </w:r>
      <w:r w:rsidRPr="005D6B11">
        <w:rPr>
          <w:rFonts w:ascii="Times New Roman" w:eastAsia="Times New Roman" w:hAnsi="Times New Roman" w:cs="Times New Roman"/>
          <w:kern w:val="0"/>
          <w14:ligatures w14:val="none"/>
        </w:rPr>
        <w:t>krešulys</w:t>
      </w:r>
      <w:r w:rsidRPr="005D6B11">
        <w:rPr>
          <w:rFonts w:ascii="Times New Roman" w:eastAsia="Times New Roman" w:hAnsi="Times New Roman" w:cs="Times New Roman"/>
          <w:spacing w:val="-6"/>
          <w:kern w:val="0"/>
          <w14:ligatures w14:val="none"/>
        </w:rPr>
        <w:t xml:space="preserve"> </w:t>
      </w:r>
      <w:r w:rsidRPr="005D6B11">
        <w:rPr>
          <w:rFonts w:ascii="Times New Roman" w:eastAsia="Times New Roman" w:hAnsi="Times New Roman" w:cs="Times New Roman"/>
          <w:kern w:val="0"/>
          <w14:ligatures w14:val="none"/>
        </w:rPr>
        <w:t>kojoje,</w:t>
      </w:r>
      <w:r w:rsidRPr="005D6B11">
        <w:rPr>
          <w:rFonts w:ascii="Times New Roman" w:eastAsia="Times New Roman" w:hAnsi="Times New Roman" w:cs="Times New Roman"/>
          <w:spacing w:val="-6"/>
          <w:kern w:val="0"/>
          <w14:ligatures w14:val="none"/>
        </w:rPr>
        <w:t xml:space="preserve"> </w:t>
      </w:r>
      <w:r w:rsidRPr="005D6B11">
        <w:rPr>
          <w:rFonts w:ascii="Times New Roman" w:eastAsia="Times New Roman" w:hAnsi="Times New Roman" w:cs="Times New Roman"/>
          <w:kern w:val="0"/>
          <w14:ligatures w14:val="none"/>
        </w:rPr>
        <w:t>pla</w:t>
      </w:r>
      <w:r w:rsidRPr="005D6B11">
        <w:rPr>
          <w:rFonts w:ascii="Times New Roman" w:eastAsia="Times New Roman" w:hAnsi="Times New Roman" w:cs="Times New Roman"/>
          <w:spacing w:val="1"/>
          <w:kern w:val="0"/>
          <w14:ligatures w14:val="none"/>
        </w:rPr>
        <w:t>u</w:t>
      </w:r>
      <w:r w:rsidRPr="005D6B11">
        <w:rPr>
          <w:rFonts w:ascii="Times New Roman" w:eastAsia="Times New Roman" w:hAnsi="Times New Roman" w:cs="Times New Roman"/>
          <w:kern w:val="0"/>
          <w14:ligatures w14:val="none"/>
        </w:rPr>
        <w:t>čiuose arba</w:t>
      </w:r>
      <w:r w:rsidRPr="005D6B11">
        <w:rPr>
          <w:rFonts w:ascii="Times New Roman" w:eastAsia="Times New Roman" w:hAnsi="Times New Roman" w:cs="Times New Roman"/>
          <w:spacing w:val="-4"/>
          <w:kern w:val="0"/>
          <w14:ligatures w14:val="none"/>
        </w:rPr>
        <w:t xml:space="preserve"> kitame organe ankstyvame amžiuje (pvz., maždaug iki 50 metų)</w:t>
      </w:r>
      <w:r w:rsidRPr="005D6B11">
        <w:rPr>
          <w:rFonts w:ascii="Times New Roman" w:eastAsia="Times New Roman" w:hAnsi="Times New Roman" w:cs="Times New Roman"/>
          <w:spacing w:val="-6"/>
          <w:kern w:val="0"/>
          <w14:ligatures w14:val="none"/>
        </w:rPr>
        <w:t>.</w:t>
      </w:r>
      <w:r w:rsidRPr="005D6B11">
        <w:rPr>
          <w:rFonts w:ascii="Times New Roman" w:eastAsia="Times New Roman" w:hAnsi="Times New Roman" w:cs="Times New Roman"/>
          <w:kern w:val="0"/>
          <w14:ligatures w14:val="none"/>
        </w:rPr>
        <w:t xml:space="preserve"> Tokiu atveju Jums gali būti paveldimas kraujo krešėjimo sutrikimas;</w:t>
      </w:r>
    </w:p>
    <w:p w14:paraId="7D73F6E1" w14:textId="56514FC2" w:rsidR="00AF3168" w:rsidRPr="005D6B11" w:rsidRDefault="00AF3168" w:rsidP="005D6B11">
      <w:pPr>
        <w:pStyle w:val="Sraopastraipa"/>
        <w:numPr>
          <w:ilvl w:val="0"/>
          <w:numId w:val="26"/>
        </w:numPr>
        <w:snapToGrid w:val="0"/>
        <w:spacing w:after="0" w:line="240" w:lineRule="auto"/>
        <w:ind w:left="567" w:hanging="284"/>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 xml:space="preserve">jei Jums reikalinga operacija arba ilgą laiką nevaikštote dėl sužalojimo, ligos arba sugipsuotos kojos. Likus kelioms savaitėms iki operacijos arba kol Jūsų judrumas ribotas, gali reikėti nutraukti </w:t>
      </w:r>
      <w:r w:rsidR="00D90339">
        <w:rPr>
          <w:rFonts w:ascii="Times New Roman" w:eastAsia="Times New Roman" w:hAnsi="Times New Roman" w:cs="Times New Roman"/>
          <w:kern w:val="0"/>
          <w14:ligatures w14:val="none"/>
        </w:rPr>
        <w:t>Marvelon</w:t>
      </w:r>
      <w:r w:rsidRPr="005D6B11">
        <w:rPr>
          <w:rFonts w:ascii="Times New Roman" w:eastAsia="Times New Roman" w:hAnsi="Times New Roman" w:cs="Times New Roman"/>
          <w:kern w:val="0"/>
          <w14:ligatures w14:val="none"/>
        </w:rPr>
        <w:t xml:space="preserve"> vartojimą. Jeigu Jums reikia nutraukti gydymą </w:t>
      </w:r>
      <w:r w:rsidR="00D90339">
        <w:rPr>
          <w:rFonts w:ascii="Times New Roman" w:eastAsia="Times New Roman" w:hAnsi="Times New Roman" w:cs="Times New Roman"/>
          <w:kern w:val="0"/>
          <w14:ligatures w14:val="none"/>
        </w:rPr>
        <w:t>Marvelon</w:t>
      </w:r>
      <w:r w:rsidRPr="005D6B11">
        <w:rPr>
          <w:rFonts w:ascii="Times New Roman" w:eastAsia="Times New Roman" w:hAnsi="Times New Roman" w:cs="Times New Roman"/>
          <w:kern w:val="0"/>
          <w14:ligatures w14:val="none"/>
        </w:rPr>
        <w:t>, paklauskite gydytojo, kada galėsite vėl pradėti jo vartoti;</w:t>
      </w:r>
    </w:p>
    <w:p w14:paraId="64D30FDF" w14:textId="77777777" w:rsidR="00AF3168" w:rsidRPr="005D6B11" w:rsidRDefault="00AF3168" w:rsidP="005D6B11">
      <w:pPr>
        <w:pStyle w:val="Sraopastraipa"/>
        <w:numPr>
          <w:ilvl w:val="0"/>
          <w:numId w:val="26"/>
        </w:numPr>
        <w:snapToGrid w:val="0"/>
        <w:spacing w:after="0" w:line="240" w:lineRule="auto"/>
        <w:ind w:left="567" w:hanging="284"/>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su amžiumi (ypač jeigu Jums yra daugiau nei maždaug 35 metai);</w:t>
      </w:r>
    </w:p>
    <w:p w14:paraId="1014BADA" w14:textId="77777777" w:rsidR="00AF3168" w:rsidRPr="005D6B11" w:rsidRDefault="00AF3168" w:rsidP="005D6B11">
      <w:pPr>
        <w:pStyle w:val="Sraopastraipa"/>
        <w:numPr>
          <w:ilvl w:val="0"/>
          <w:numId w:val="26"/>
        </w:numPr>
        <w:snapToGrid w:val="0"/>
        <w:spacing w:after="0" w:line="240" w:lineRule="auto"/>
        <w:ind w:left="567" w:hanging="284"/>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gimdėte prieš mažiau nei kelias savaites.</w:t>
      </w:r>
    </w:p>
    <w:p w14:paraId="0650F2B3"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Kuo daugiau šių sąlygų Jums tinka, tuo kraujo krešulio susidarymo rizika yra didesnė.</w:t>
      </w:r>
    </w:p>
    <w:p w14:paraId="6A7B64AA"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Keliavimas oro transportu (&gt; 4 valandas) gali laikinai padidinti kraujo krešulio susidarymo riziką, ypač jeigu Jums yra kitų išvardytų rizikos veiksnių.</w:t>
      </w:r>
    </w:p>
    <w:p w14:paraId="1AD1AAF9" w14:textId="714C0F2C"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Svarbu pasakyti gydytojui, jeigu Jums tinka bet kuri iš šių sąlygų, net jeigu nesate tikra. Gydytojas gali nuspręsti, kad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vartojimą reikia nutraukti.</w:t>
      </w:r>
    </w:p>
    <w:p w14:paraId="7898C46E" w14:textId="143ED239"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vartojant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pasikeitė bet kuri iš pirmiau išvardytų sąlygų, pvz., kraujo giminaičiui pasireiškė trombozė be žinomos priežasties arba priaugote daug svorio, pasakykite gydytojui.</w:t>
      </w:r>
    </w:p>
    <w:p w14:paraId="17B4B616"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p>
    <w:p w14:paraId="0ABA22DE" w14:textId="77777777" w:rsidR="00AF3168" w:rsidRPr="00AF3168" w:rsidRDefault="00AF3168" w:rsidP="00AF3168">
      <w:pPr>
        <w:snapToGrid w:val="0"/>
        <w:spacing w:after="0" w:line="240" w:lineRule="auto"/>
        <w:outlineLvl w:val="0"/>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lastRenderedPageBreak/>
        <w:t>KRAUJO KREŠULIAI ARTERIJOJE</w:t>
      </w:r>
    </w:p>
    <w:p w14:paraId="21D84CF5"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Kas gali atsitikti, jeigu arterijoje susidarė kraujo krešulys?</w:t>
      </w:r>
    </w:p>
    <w:p w14:paraId="020D1039"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Arterijoje, kaip ir venoje, susidaręs kraujo krešulys gali sukelti sunkių sutrikimų. Pavyzdžiui, jis gali sukelti širdies priepuolį (miokardo infarktą) arba insultą.</w:t>
      </w:r>
    </w:p>
    <w:p w14:paraId="4A341D8B"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p w14:paraId="4C5E383C" w14:textId="77777777" w:rsidR="00AF3168" w:rsidRPr="00AF3168" w:rsidRDefault="00AF3168" w:rsidP="00AF3168">
      <w:pPr>
        <w:snapToGrid w:val="0"/>
        <w:spacing w:after="0" w:line="240" w:lineRule="auto"/>
        <w:rPr>
          <w:rFonts w:ascii="Times New Roman" w:eastAsia="Times New Roman" w:hAnsi="Times New Roman" w:cs="Times New Roman"/>
          <w:b/>
          <w:kern w:val="0"/>
          <w14:ligatures w14:val="none"/>
        </w:rPr>
      </w:pPr>
      <w:r w:rsidRPr="00AF3168">
        <w:rPr>
          <w:rFonts w:ascii="Times New Roman" w:eastAsia="Times New Roman" w:hAnsi="Times New Roman" w:cs="Times New Roman"/>
          <w:b/>
          <w:kern w:val="0"/>
          <w14:ligatures w14:val="none"/>
        </w:rPr>
        <w:t>Veiksniai, kurie didina kraujo krešulio arterijoje riziką</w:t>
      </w:r>
    </w:p>
    <w:p w14:paraId="55A0455D" w14:textId="0D67C43B"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Svarbu atkreipti dėmesį, kad širdies priepuolio (miokardo infarkto) arba insulto dėl </w:t>
      </w:r>
      <w:r w:rsidR="00D90339">
        <w:rPr>
          <w:rFonts w:ascii="Times New Roman" w:eastAsia="Times New Roman" w:hAnsi="Times New Roman" w:cs="Times New Roman"/>
          <w:kern w:val="0"/>
          <w14:ligatures w14:val="none"/>
        </w:rPr>
        <w:t>Marvelon</w:t>
      </w:r>
      <w:r w:rsidRPr="00A47D58">
        <w:rPr>
          <w:rFonts w:ascii="Times New Roman" w:eastAsia="Times New Roman" w:hAnsi="Times New Roman" w:cs="Times New Roman"/>
          <w:kern w:val="0"/>
          <w14:ligatures w14:val="none"/>
        </w:rPr>
        <w:t xml:space="preserve"> </w:t>
      </w:r>
      <w:r w:rsidRPr="00AF3168">
        <w:rPr>
          <w:rFonts w:ascii="Times New Roman" w:eastAsia="Times New Roman" w:hAnsi="Times New Roman" w:cs="Times New Roman"/>
          <w:kern w:val="0"/>
          <w14:ligatures w14:val="none"/>
        </w:rPr>
        <w:t xml:space="preserve"> vartojimo rizika yra labai maža, bet ji gali padidėti:</w:t>
      </w:r>
    </w:p>
    <w:p w14:paraId="0091EC63"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su amžiumi (virš maždaug 35 metų amžiaus);</w:t>
      </w:r>
    </w:p>
    <w:p w14:paraId="79263F25" w14:textId="05E1DD55"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b/>
          <w:kern w:val="0"/>
          <w14:ligatures w14:val="none"/>
        </w:rPr>
        <w:t xml:space="preserve">jeigu rūkote. </w:t>
      </w:r>
      <w:r w:rsidRPr="00AF3168">
        <w:rPr>
          <w:rFonts w:ascii="Times New Roman" w:eastAsia="Times New Roman" w:hAnsi="Times New Roman" w:cs="Times New Roman"/>
          <w:kern w:val="0"/>
          <w14:ligatures w14:val="none"/>
        </w:rPr>
        <w:t xml:space="preserve">Vartojant sudėtinių hormoninių kontraceptikų, pvz.,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patartina nerūkyti. Jeigu negalite mesti rūkyti ir Jums yra daugiau nei 35 metai, gydytojas gali patarti Jums naudoti kitą kontracepcijos metodą;</w:t>
      </w:r>
    </w:p>
    <w:p w14:paraId="4B515C96"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turite antsvorio;</w:t>
      </w:r>
    </w:p>
    <w:p w14:paraId="0B59CC53"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Jūsų kraujospūdis yra padidėjęs;</w:t>
      </w:r>
    </w:p>
    <w:p w14:paraId="0F0039DD"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kuriam nors iš  Jūsų kraujo giminaičių buvo</w:t>
      </w:r>
      <w:r w:rsidRPr="00AF3168">
        <w:rPr>
          <w:rFonts w:ascii="Times New Roman" w:eastAsia="Times New Roman" w:hAnsi="Times New Roman" w:cs="Times New Roman"/>
          <w:spacing w:val="-4"/>
          <w:kern w:val="0"/>
          <w14:ligatures w14:val="none"/>
        </w:rPr>
        <w:t xml:space="preserve"> širdies priepuolis </w:t>
      </w:r>
      <w:r w:rsidRPr="00AF3168">
        <w:rPr>
          <w:rFonts w:ascii="Times New Roman" w:eastAsia="Times New Roman" w:hAnsi="Times New Roman" w:cs="Times New Roman"/>
          <w:kern w:val="0"/>
          <w14:ligatures w14:val="none"/>
        </w:rPr>
        <w:t xml:space="preserve">(miokardo infarktas) </w:t>
      </w:r>
      <w:r w:rsidRPr="00AF3168">
        <w:rPr>
          <w:rFonts w:ascii="Times New Roman" w:eastAsia="Times New Roman" w:hAnsi="Times New Roman" w:cs="Times New Roman"/>
          <w:spacing w:val="-4"/>
          <w:kern w:val="0"/>
          <w14:ligatures w14:val="none"/>
        </w:rPr>
        <w:t>arba insultas ankstyvame amžiuje (maždaug iki 50 metų)</w:t>
      </w:r>
      <w:r w:rsidRPr="00AF3168">
        <w:rPr>
          <w:rFonts w:ascii="Times New Roman" w:eastAsia="Times New Roman" w:hAnsi="Times New Roman" w:cs="Times New Roman"/>
          <w:spacing w:val="-6"/>
          <w:kern w:val="0"/>
          <w14:ligatures w14:val="none"/>
        </w:rPr>
        <w:t>.</w:t>
      </w:r>
      <w:r w:rsidRPr="00AF3168">
        <w:rPr>
          <w:rFonts w:ascii="Times New Roman" w:eastAsia="Times New Roman" w:hAnsi="Times New Roman" w:cs="Times New Roman"/>
          <w:kern w:val="0"/>
          <w14:ligatures w14:val="none"/>
        </w:rPr>
        <w:t xml:space="preserve"> Tokiu atveju Jums taip pat gali būti didesnė širdies priepuolio (miokardo infarkto) arba insulto rizika;</w:t>
      </w:r>
    </w:p>
    <w:p w14:paraId="16B87F1F"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ar kam nors iš Jūsų kraujo giminaičių nustatyta didelė riebalų (cholesterolio arba trigliceridų) koncentracija kraujyje;</w:t>
      </w:r>
    </w:p>
    <w:p w14:paraId="3EF185B4"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pasireiškia migrena, ypač migrena su aura;</w:t>
      </w:r>
    </w:p>
    <w:p w14:paraId="52A32221"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yra širdies sutrikimas (vožtuvo sutrikimas ar ritmo sutrikimas, vadinamas prieširdžių virpėjimu);</w:t>
      </w:r>
    </w:p>
    <w:p w14:paraId="576140BA" w14:textId="77777777" w:rsidR="00AF3168" w:rsidRPr="00AF3168" w:rsidRDefault="00AF3168" w:rsidP="005D6B11">
      <w:pPr>
        <w:numPr>
          <w:ilvl w:val="0"/>
          <w:numId w:val="25"/>
        </w:numPr>
        <w:tabs>
          <w:tab w:val="clear" w:pos="720"/>
        </w:tabs>
        <w:snapToGrid w:val="0"/>
        <w:spacing w:after="0" w:line="240" w:lineRule="auto"/>
        <w:ind w:left="567"/>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sergate cukriniu diabetu.</w:t>
      </w:r>
    </w:p>
    <w:p w14:paraId="48FCF942"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Jums tinka daugiau nei viena iš išvardytų sąlygų arba bet kuri iš šių būklių yra sunki, kraujo krešulio susidarymo rizika gali būti dar didesnė.</w:t>
      </w:r>
    </w:p>
    <w:p w14:paraId="2BF34314" w14:textId="7CFE9824"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vartojant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pasikeitė bet kuri iš pirmiau išvardytų sąlygų, pvz., pradėjote rūkyti, kraujo giminaičiui pasireiškė trombozė be žinomos priežasties arba priaugote daug svorio, pasakykite gydytojui.</w:t>
      </w:r>
    </w:p>
    <w:p w14:paraId="2E611189"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p>
    <w:p w14:paraId="5CEA823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i/>
          <w:kern w:val="0"/>
          <w14:ligatures w14:val="none"/>
        </w:rPr>
        <w:t>Kontracepcinės tabletės ir vėžys</w:t>
      </w:r>
    </w:p>
    <w:p w14:paraId="2B937DAF" w14:textId="77777777" w:rsidR="00AF3168" w:rsidRPr="00AF3168" w:rsidRDefault="00AF3168" w:rsidP="00AF3168">
      <w:pPr>
        <w:tabs>
          <w:tab w:val="num" w:pos="426"/>
        </w:tabs>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Kai kurių epidemiologinių tyrimų duomenimis, ilgai geriamųjų kontraceptikų vartojančioms moterims gimdos kaklelio vėžio rizika gali būti didesnė, tačiau dar nėra vieningos nuomonės, kiek didesnė rizika yra susijusi kitais veiksniais, lytiniu aktyvumu ir kitais faktoriais, pvz.,  žmogaus papilomos viruso (ŽPV) infekcija.</w:t>
      </w:r>
    </w:p>
    <w:p w14:paraId="54497166" w14:textId="77777777" w:rsidR="00AF3168" w:rsidRPr="00AF3168" w:rsidRDefault="00AF3168" w:rsidP="00AF3168">
      <w:pPr>
        <w:spacing w:after="0" w:line="240" w:lineRule="auto"/>
        <w:rPr>
          <w:rFonts w:ascii="Times New Roman" w:eastAsia="Times New Roman" w:hAnsi="Times New Roman" w:cs="Times New Roman"/>
          <w:kern w:val="0"/>
          <w:sz w:val="20"/>
          <w:szCs w:val="24"/>
          <w14:ligatures w14:val="none"/>
        </w:rPr>
      </w:pPr>
    </w:p>
    <w:p w14:paraId="20903331"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Krūties vėžys truputį dažniau diagnozuojamas kontraceptinių tablečių vartojančioms moterims, tačiau nenustatyta, ar padažnėjimą sukelia kontraceptinių tablečių vartojimas. Galbūt jas vartojančios moterys dažniau tiriamos, todėl krūties vėžys anksčiau diagnozuojamas. Nustojus vartoti, šis padažnėjimas palaipsniui išnyksta. Labai svarbu reguliariai tikrinti krūtis ir jeigu apčiuopėte gumbą krūtyje, pasitarkite su gydytoju.</w:t>
      </w:r>
    </w:p>
    <w:p w14:paraId="5708B02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35B6BD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Kontraceptinių tablečių vartojančioms moterims retai pasitaiko gerybinių, o dar rečiau – piktybinių kepenų navikų. Jeigu jums labai skauda pilvą, nedelsdama kreipkitės į gydytoją.</w:t>
      </w:r>
    </w:p>
    <w:p w14:paraId="6545DBFE" w14:textId="77777777" w:rsidR="00AF3168" w:rsidRPr="00AF3168" w:rsidRDefault="00AF3168" w:rsidP="00AF3168">
      <w:pPr>
        <w:spacing w:after="0" w:line="240" w:lineRule="auto"/>
        <w:rPr>
          <w:rFonts w:ascii="Times New Roman" w:eastAsia="Times New Roman" w:hAnsi="Times New Roman" w:cs="Times New Roman"/>
          <w:kern w:val="0"/>
          <w:lang w:val="fi-FI"/>
          <w14:ligatures w14:val="none"/>
        </w:rPr>
      </w:pPr>
    </w:p>
    <w:p w14:paraId="44158FE4" w14:textId="77777777" w:rsidR="00AF3168" w:rsidRPr="00AF3168" w:rsidRDefault="00AF3168" w:rsidP="00AF3168">
      <w:pPr>
        <w:spacing w:after="0" w:line="240" w:lineRule="auto"/>
        <w:rPr>
          <w:rFonts w:ascii="Times New Roman" w:eastAsia="Times New Roman" w:hAnsi="Times New Roman" w:cs="Times New Roman"/>
          <w:b/>
          <w:kern w:val="0"/>
          <w:lang w:val="fi-FI"/>
          <w14:ligatures w14:val="none"/>
        </w:rPr>
      </w:pPr>
      <w:r w:rsidRPr="00AF3168">
        <w:rPr>
          <w:rFonts w:ascii="Times New Roman" w:eastAsia="Times New Roman" w:hAnsi="Times New Roman" w:cs="Times New Roman"/>
          <w:b/>
          <w:kern w:val="0"/>
          <w:lang w:val="fi-FI"/>
          <w14:ligatures w14:val="none"/>
        </w:rPr>
        <w:t>Psichikos sutrikimai</w:t>
      </w:r>
    </w:p>
    <w:p w14:paraId="0A3DF7E5" w14:textId="2A4F8E08" w:rsidR="00AF3168" w:rsidRPr="00AF3168" w:rsidRDefault="00AF3168" w:rsidP="00AF3168">
      <w:pPr>
        <w:spacing w:after="0" w:line="240" w:lineRule="auto"/>
        <w:rPr>
          <w:rFonts w:ascii="Times New Roman" w:eastAsia="Times New Roman" w:hAnsi="Times New Roman" w:cs="Times New Roman"/>
          <w:kern w:val="0"/>
          <w:lang w:val="fi-FI"/>
          <w14:ligatures w14:val="none"/>
        </w:rPr>
      </w:pPr>
      <w:r w:rsidRPr="00AF3168">
        <w:rPr>
          <w:rFonts w:ascii="Times New Roman" w:eastAsia="Times New Roman" w:hAnsi="Times New Roman" w:cs="Times New Roman"/>
          <w:kern w:val="0"/>
          <w:lang w:val="fi-FI"/>
          <w14:ligatures w14:val="none"/>
        </w:rPr>
        <w:t xml:space="preserve">Kai kurios hormoninių kontraceptikų, įskaitant </w:t>
      </w:r>
      <w:r w:rsidR="00D90339">
        <w:rPr>
          <w:rFonts w:ascii="Times New Roman" w:eastAsia="Times New Roman" w:hAnsi="Times New Roman" w:cs="Times New Roman"/>
          <w:kern w:val="0"/>
          <w:lang w:val="fi-FI"/>
          <w14:ligatures w14:val="none"/>
        </w:rPr>
        <w:t>Marvelon</w:t>
      </w:r>
      <w:r w:rsidRPr="00AF3168">
        <w:rPr>
          <w:rFonts w:ascii="Times New Roman" w:eastAsia="Times New Roman" w:hAnsi="Times New Roman" w:cs="Times New Roman"/>
          <w:kern w:val="0"/>
          <w:lang w:val="fi-FI"/>
          <w14:ligatures w14:val="none"/>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65BCC69" w14:textId="77777777" w:rsidR="00AF3168" w:rsidRPr="00AF3168" w:rsidRDefault="00AF3168" w:rsidP="00AF3168">
      <w:pPr>
        <w:spacing w:after="0" w:line="240" w:lineRule="auto"/>
        <w:rPr>
          <w:rFonts w:ascii="Times New Roman" w:eastAsia="Times New Roman" w:hAnsi="Times New Roman" w:cs="Times New Roman"/>
          <w:b/>
          <w:kern w:val="0"/>
          <w:lang w:val="fi-FI"/>
          <w14:ligatures w14:val="none"/>
        </w:rPr>
      </w:pPr>
    </w:p>
    <w:p w14:paraId="0ABD7ED0" w14:textId="77777777" w:rsidR="00AF3168" w:rsidRPr="00AF3168" w:rsidRDefault="00AF3168" w:rsidP="00AF3168">
      <w:pPr>
        <w:spacing w:after="0" w:line="240" w:lineRule="auto"/>
        <w:rPr>
          <w:rFonts w:ascii="Times New Roman" w:eastAsia="Times New Roman" w:hAnsi="Times New Roman" w:cs="Times New Roman"/>
          <w:b/>
          <w:kern w:val="0"/>
          <w:lang w:val="fi-FI"/>
          <w14:ligatures w14:val="none"/>
        </w:rPr>
      </w:pPr>
      <w:r w:rsidRPr="00AF3168">
        <w:rPr>
          <w:rFonts w:ascii="Times New Roman" w:eastAsia="Times New Roman" w:hAnsi="Times New Roman" w:cs="Times New Roman"/>
          <w:b/>
          <w:kern w:val="0"/>
          <w:lang w:val="fi-FI"/>
          <w14:ligatures w14:val="none"/>
        </w:rPr>
        <w:t>Vaikams ir paaugliams</w:t>
      </w:r>
    </w:p>
    <w:p w14:paraId="22B69A8D" w14:textId="677E576A" w:rsidR="00AF3168" w:rsidRPr="00AF3168" w:rsidRDefault="00D90339" w:rsidP="00AF3168">
      <w:pPr>
        <w:tabs>
          <w:tab w:val="left" w:pos="720"/>
        </w:tabs>
        <w:spacing w:after="0" w:line="240" w:lineRule="auto"/>
        <w:rPr>
          <w:rFonts w:ascii="Times New Roman" w:eastAsia="Times New Roman" w:hAnsi="Times New Roman" w:cs="Times New Roman"/>
          <w:bCs/>
          <w:iCs/>
          <w:kern w:val="0"/>
          <w:lang w:val="fi-FI"/>
          <w14:ligatures w14:val="none"/>
        </w:rPr>
      </w:pPr>
      <w:r>
        <w:rPr>
          <w:rFonts w:ascii="Times New Roman" w:eastAsia="Times New Roman" w:hAnsi="Times New Roman" w:cs="Times New Roman"/>
          <w:bCs/>
          <w:iCs/>
          <w:kern w:val="0"/>
          <w:lang w:val="fi-FI"/>
          <w14:ligatures w14:val="none"/>
        </w:rPr>
        <w:t>Marvelon</w:t>
      </w:r>
      <w:r w:rsidR="00AF3168" w:rsidRPr="00AF3168">
        <w:rPr>
          <w:rFonts w:ascii="Times New Roman" w:eastAsia="Times New Roman" w:hAnsi="Times New Roman" w:cs="Times New Roman"/>
          <w:bCs/>
          <w:iCs/>
          <w:kern w:val="0"/>
          <w:lang w:val="fi-FI"/>
          <w14:ligatures w14:val="none"/>
        </w:rPr>
        <w:t xml:space="preserve"> saugumas ir veiksmingumas jaunesnėms nei 18 metų paauglėms neištirti. Duomenų nėra.</w:t>
      </w:r>
    </w:p>
    <w:p w14:paraId="5253D469"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5089B08" w14:textId="2EAB2BC8" w:rsidR="00AF3168" w:rsidRPr="00AF3168" w:rsidRDefault="00AF3168" w:rsidP="00AF3168">
      <w:pPr>
        <w:spacing w:after="0" w:line="220" w:lineRule="exact"/>
        <w:rPr>
          <w:rFonts w:ascii="Times New Roman" w:eastAsia="Times New Roman" w:hAnsi="Times New Roman" w:cs="Times New Roman"/>
          <w:b/>
          <w:bCs/>
          <w:kern w:val="0"/>
          <w:lang w:val="fi-FI"/>
          <w14:ligatures w14:val="none"/>
        </w:rPr>
      </w:pPr>
      <w:r w:rsidRPr="00AF3168">
        <w:rPr>
          <w:rFonts w:ascii="Times New Roman" w:eastAsia="Times New Roman" w:hAnsi="Times New Roman" w:cs="Times New Roman"/>
          <w:b/>
          <w:bCs/>
          <w:kern w:val="0"/>
          <w:lang w:val="fi-FI"/>
          <w14:ligatures w14:val="none"/>
        </w:rPr>
        <w:t xml:space="preserve">Kiti vaistai ir </w:t>
      </w:r>
      <w:r w:rsidR="00D90339">
        <w:rPr>
          <w:rFonts w:ascii="Times New Roman" w:eastAsia="Times New Roman" w:hAnsi="Times New Roman" w:cs="Times New Roman"/>
          <w:b/>
          <w:bCs/>
          <w:kern w:val="0"/>
          <w:lang w:val="fi-FI"/>
          <w14:ligatures w14:val="none"/>
        </w:rPr>
        <w:t>Marvelon</w:t>
      </w:r>
      <w:r w:rsidRPr="00AF3168">
        <w:rPr>
          <w:rFonts w:ascii="Times New Roman" w:eastAsia="Times New Roman" w:hAnsi="Times New Roman" w:cs="Times New Roman"/>
          <w:b/>
          <w:bCs/>
          <w:kern w:val="0"/>
          <w:lang w:val="fi-FI"/>
          <w14:ligatures w14:val="none"/>
        </w:rPr>
        <w:t xml:space="preserve"> </w:t>
      </w:r>
    </w:p>
    <w:p w14:paraId="66306868" w14:textId="77777777" w:rsidR="00AF3168" w:rsidRPr="00AF3168" w:rsidRDefault="00AF3168" w:rsidP="00AF3168">
      <w:pPr>
        <w:spacing w:after="0" w:line="240" w:lineRule="auto"/>
        <w:rPr>
          <w:rFonts w:ascii="Times New Roman" w:eastAsia="Times New Roman" w:hAnsi="Times New Roman" w:cs="Times New Roman"/>
          <w:kern w:val="0"/>
          <w:lang w:val="fi-FI"/>
          <w14:ligatures w14:val="none"/>
        </w:rPr>
      </w:pPr>
      <w:r w:rsidRPr="00AF3168">
        <w:rPr>
          <w:rFonts w:ascii="Times New Roman" w:eastAsia="Times New Roman" w:hAnsi="Times New Roman" w:cs="Times New Roman"/>
          <w:kern w:val="0"/>
          <w:lang w:val="fi-FI"/>
          <w14:ligatures w14:val="none"/>
        </w:rPr>
        <w:t>Jeigu vartojate arba neseniai vartojote kitų vaistų arba dėl to nesate tikri, apie tai pasakykite gydytojui arba vaistininkui.</w:t>
      </w:r>
    </w:p>
    <w:p w14:paraId="6A224A33" w14:textId="77777777" w:rsidR="00AF3168" w:rsidRPr="00AF3168" w:rsidRDefault="00AF3168" w:rsidP="00AF3168">
      <w:pPr>
        <w:spacing w:after="0" w:line="240" w:lineRule="auto"/>
        <w:rPr>
          <w:rFonts w:ascii="Times New Roman" w:eastAsia="Times New Roman" w:hAnsi="Times New Roman" w:cs="Times New Roman"/>
          <w:kern w:val="0"/>
          <w:lang w:val="fi-FI"/>
          <w14:ligatures w14:val="none"/>
        </w:rPr>
      </w:pPr>
    </w:p>
    <w:p w14:paraId="4085805C" w14:textId="6DB01ECA" w:rsidR="00AF3168" w:rsidRPr="00AF3168" w:rsidRDefault="00AF3168" w:rsidP="00AF3168">
      <w:pPr>
        <w:spacing w:after="0" w:line="240" w:lineRule="auto"/>
        <w:rPr>
          <w:rFonts w:ascii="Times New Roman" w:eastAsia="Times New Roman" w:hAnsi="Times New Roman" w:cs="Times New Roman"/>
          <w:noProof/>
          <w:kern w:val="0"/>
          <w14:ligatures w14:val="none"/>
        </w:rPr>
      </w:pPr>
      <w:r w:rsidRPr="00AF3168">
        <w:rPr>
          <w:rFonts w:ascii="Times New Roman" w:eastAsia="Times New Roman" w:hAnsi="Times New Roman" w:cs="Times New Roman"/>
          <w:noProof/>
          <w:kern w:val="0"/>
          <w14:ligatures w14:val="none"/>
        </w:rPr>
        <w:lastRenderedPageBreak/>
        <w:t xml:space="preserve">Bet kuriam gydytojui ar odontologui, skiriančiam jums vaistų (arba vaistus išduodančiam vaistininkui), pasakykite, kad vartojate </w:t>
      </w:r>
      <w:r w:rsidR="00D90339">
        <w:rPr>
          <w:rFonts w:ascii="Times New Roman" w:eastAsia="Times New Roman" w:hAnsi="Times New Roman" w:cs="Times New Roman"/>
          <w:noProof/>
          <w:kern w:val="0"/>
          <w14:ligatures w14:val="none"/>
        </w:rPr>
        <w:t>Marvelon</w:t>
      </w:r>
      <w:r w:rsidRPr="00AF3168">
        <w:rPr>
          <w:rFonts w:ascii="Times New Roman" w:eastAsia="Times New Roman" w:hAnsi="Times New Roman" w:cs="Times New Roman"/>
          <w:noProof/>
          <w:kern w:val="0"/>
          <w14:ligatures w14:val="none"/>
        </w:rPr>
        <w:t>. Jie galės patarti, ar Jums tam tikrą laiką reikės papildomų kontracepcijos priemonių (pvz., prezervatyvų).</w:t>
      </w:r>
    </w:p>
    <w:p w14:paraId="5C9A3099" w14:textId="77777777" w:rsidR="00AF3168" w:rsidRPr="00AF3168" w:rsidRDefault="00AF3168" w:rsidP="00AF3168">
      <w:pPr>
        <w:spacing w:after="0" w:line="240" w:lineRule="auto"/>
        <w:rPr>
          <w:rFonts w:ascii="Times New Roman" w:eastAsia="Times New Roman" w:hAnsi="Times New Roman" w:cs="Times New Roman"/>
          <w:bCs/>
          <w:noProof/>
          <w:kern w:val="0"/>
          <w14:ligatures w14:val="none"/>
        </w:rPr>
      </w:pPr>
    </w:p>
    <w:p w14:paraId="22473BFE" w14:textId="69AA17BA"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bCs/>
          <w:noProof/>
          <w:kern w:val="0"/>
          <w14:ligatures w14:val="none"/>
        </w:rPr>
        <w:t xml:space="preserve">Nevartokite </w:t>
      </w:r>
      <w:r w:rsidR="00D90339">
        <w:rPr>
          <w:rFonts w:ascii="Times New Roman" w:eastAsia="Times New Roman" w:hAnsi="Times New Roman" w:cs="Times New Roman"/>
          <w:bCs/>
          <w:noProof/>
          <w:kern w:val="0"/>
          <w14:ligatures w14:val="none"/>
        </w:rPr>
        <w:t>Marvelon</w:t>
      </w:r>
      <w:r w:rsidRPr="00AF3168">
        <w:rPr>
          <w:rFonts w:ascii="Times New Roman" w:eastAsia="Times New Roman" w:hAnsi="Times New Roman" w:cs="Times New Roman"/>
          <w:bCs/>
          <w:noProof/>
          <w:kern w:val="0"/>
          <w14:ligatures w14:val="none"/>
        </w:rPr>
        <w:t xml:space="preserve">, jei sergate C hepatitu ir vartojate vaistų, kurių sudėtyje yra </w:t>
      </w:r>
      <w:r w:rsidRPr="00AF3168">
        <w:rPr>
          <w:rFonts w:ascii="Times New Roman" w:eastAsia="Times New Roman" w:hAnsi="Times New Roman" w:cs="Times New Roman"/>
          <w:noProof/>
          <w:kern w:val="0"/>
          <w14:ligatures w14:val="none"/>
        </w:rPr>
        <w:t xml:space="preserve">yra ombitasviro, paritapreviro, ritonaviro, dazabuviro, </w:t>
      </w:r>
      <w:r w:rsidRPr="00AF3168">
        <w:rPr>
          <w:rFonts w:ascii="Times New Roman" w:eastAsia="Times New Roman" w:hAnsi="Times New Roman" w:cs="Times New Roman"/>
          <w:bCs/>
          <w:kern w:val="0"/>
          <w14:ligatures w14:val="none"/>
        </w:rPr>
        <w:t>glekapreviro, pibrentasviro</w:t>
      </w:r>
      <w:r w:rsidRPr="00A47D58">
        <w:rPr>
          <w:rFonts w:ascii="Times New Roman" w:eastAsia="Times New Roman" w:hAnsi="Times New Roman" w:cs="Times New Roman"/>
          <w:color w:val="000000"/>
          <w:kern w:val="0"/>
          <w14:ligatures w14:val="none"/>
        </w:rPr>
        <w:t xml:space="preserve"> ar </w:t>
      </w:r>
      <w:r w:rsidRPr="00AF3168">
        <w:rPr>
          <w:rFonts w:ascii="Times New Roman" w:eastAsia="Times New Roman" w:hAnsi="Times New Roman" w:cs="Times New Roman"/>
          <w:color w:val="000000"/>
          <w:kern w:val="0"/>
          <w14:ligatures w14:val="none"/>
        </w:rPr>
        <w:t>sofosbuviro / velpatasviro / voksilapreviro</w:t>
      </w:r>
      <w:r w:rsidRPr="00AF3168">
        <w:rPr>
          <w:rFonts w:ascii="Times New Roman" w:eastAsia="Times New Roman" w:hAnsi="Times New Roman" w:cs="Times New Roman"/>
          <w:bCs/>
          <w:kern w:val="0"/>
          <w14:ligatures w14:val="none"/>
        </w:rPr>
        <w:t>,</w:t>
      </w:r>
      <w:r w:rsidRPr="00AF3168">
        <w:rPr>
          <w:rFonts w:ascii="Times New Roman" w:eastAsia="Times New Roman" w:hAnsi="Times New Roman" w:cs="Times New Roman"/>
          <w:noProof/>
          <w:kern w:val="0"/>
          <w14:ligatures w14:val="none"/>
        </w:rPr>
        <w:t xml:space="preserve"> nes šie vaistai gali padidinti kepenų fermentų (ALT) aktyvumą, kuris </w:t>
      </w:r>
      <w:r w:rsidRPr="00AF3168">
        <w:rPr>
          <w:rFonts w:ascii="Times New Roman" w:eastAsia="Times New Roman" w:hAnsi="Times New Roman" w:cs="Times New Roman"/>
          <w:kern w:val="0"/>
          <w14:ligatures w14:val="none"/>
        </w:rPr>
        <w:t>nustatomas atlikus kraujo tyrimą.</w:t>
      </w:r>
    </w:p>
    <w:p w14:paraId="21D55405"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Prieš pradėdamas gydymą šiais vaistais, Jūsų gydytojas skirs Jums kitokį kontracepcijos būdą.</w:t>
      </w:r>
    </w:p>
    <w:p w14:paraId="10050801" w14:textId="3799E9AB" w:rsidR="00AF3168" w:rsidRPr="00A47D5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Praėjus dviem svaitėms po gydymo minėtais vaistais pabaigos, galima vėl pradėti vartoti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w:t>
      </w:r>
    </w:p>
    <w:p w14:paraId="2C10CD1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B985362" w14:textId="4F43666D"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Kai kurie vaistai turi įtakos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koncentracijai kraujyje, dėl jų vartojimo </w:t>
      </w:r>
      <w:r w:rsidRPr="00AF3168">
        <w:rPr>
          <w:rFonts w:ascii="Times New Roman" w:eastAsia="Times New Roman" w:hAnsi="Times New Roman" w:cs="Times New Roman"/>
          <w:b/>
          <w:kern w:val="0"/>
          <w14:ligatures w14:val="none"/>
        </w:rPr>
        <w:t>gali susilpnėti nuo nėštumo apsaugantis poveikis</w:t>
      </w:r>
      <w:r w:rsidRPr="00AF3168">
        <w:rPr>
          <w:rFonts w:ascii="Times New Roman" w:eastAsia="Times New Roman" w:hAnsi="Times New Roman" w:cs="Times New Roman"/>
          <w:kern w:val="0"/>
          <w14:ligatures w14:val="none"/>
        </w:rPr>
        <w:t>, jie gali sukelti netikėtą kraujavimą. Jiems priskiriami:</w:t>
      </w:r>
    </w:p>
    <w:p w14:paraId="7F4B015A" w14:textId="77777777" w:rsidR="005D6B11" w:rsidRDefault="00AF3168" w:rsidP="005D6B11">
      <w:pPr>
        <w:numPr>
          <w:ilvl w:val="0"/>
          <w:numId w:val="19"/>
        </w:numPr>
        <w:spacing w:after="200" w:line="276" w:lineRule="auto"/>
        <w:contextualSpacing/>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vaistai nuo:</w:t>
      </w:r>
    </w:p>
    <w:p w14:paraId="10DCFB38" w14:textId="3D9E5C62" w:rsidR="00AF3168" w:rsidRPr="005D6B11" w:rsidRDefault="00AF3168" w:rsidP="005D6B11">
      <w:pPr>
        <w:numPr>
          <w:ilvl w:val="1"/>
          <w:numId w:val="19"/>
        </w:numPr>
        <w:spacing w:after="200" w:line="276" w:lineRule="auto"/>
        <w:ind w:left="851"/>
        <w:contextualSpacing/>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epilepsijos (pvz., fenitoinas, fenobarbitalis,</w:t>
      </w:r>
      <w:r w:rsidRPr="00A47D58">
        <w:rPr>
          <w:rFonts w:ascii="Verdana" w:eastAsia="Times New Roman" w:hAnsi="Verdana" w:cs="Times New Roman"/>
          <w:kern w:val="0"/>
          <w:sz w:val="20"/>
          <w:szCs w:val="24"/>
          <w14:ligatures w14:val="none"/>
        </w:rPr>
        <w:t xml:space="preserve"> </w:t>
      </w:r>
      <w:r w:rsidRPr="005D6B11">
        <w:rPr>
          <w:rFonts w:ascii="Times New Roman" w:eastAsia="Times New Roman" w:hAnsi="Times New Roman" w:cs="Times New Roman"/>
          <w:kern w:val="0"/>
          <w14:ligatures w14:val="none"/>
        </w:rPr>
        <w:t>primidonas, karbamazepinas, okskarbazepinas, topiramatas felbamatas),</w:t>
      </w:r>
    </w:p>
    <w:p w14:paraId="089E4194" w14:textId="77777777" w:rsidR="00AF3168" w:rsidRPr="005D6B11" w:rsidRDefault="00AF3168" w:rsidP="005D6B11">
      <w:pPr>
        <w:pStyle w:val="Sraopastraipa"/>
        <w:numPr>
          <w:ilvl w:val="1"/>
          <w:numId w:val="19"/>
        </w:numPr>
        <w:spacing w:after="200" w:line="276"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 xml:space="preserve">tuberkuliozės (pvz., rifampicinas, rifabutinas), </w:t>
      </w:r>
    </w:p>
    <w:p w14:paraId="3A468104" w14:textId="77777777" w:rsidR="00AF3168" w:rsidRPr="005D6B11" w:rsidRDefault="00AF3168" w:rsidP="005D6B11">
      <w:pPr>
        <w:pStyle w:val="Sraopastraipa"/>
        <w:numPr>
          <w:ilvl w:val="1"/>
          <w:numId w:val="19"/>
        </w:numPr>
        <w:spacing w:after="200" w:line="276"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 xml:space="preserve">ŽIV infekcijos (taip vadinami proteazių inhibitoriai ir nenukleozidiniai atvirkštinės transkriptazės inhibitoriai, pvz., ritonaviras, nevirapinas, efavirenzas, nelfinaviras), </w:t>
      </w:r>
    </w:p>
    <w:p w14:paraId="3DD03D69" w14:textId="77777777" w:rsidR="00AF3168" w:rsidRPr="005D6B11" w:rsidRDefault="00AF3168" w:rsidP="005D6B11">
      <w:pPr>
        <w:pStyle w:val="Sraopastraipa"/>
        <w:numPr>
          <w:ilvl w:val="1"/>
          <w:numId w:val="19"/>
        </w:numPr>
        <w:spacing w:after="200" w:line="276"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 xml:space="preserve">hepatito C virusų infekcijos (pvz., bocepreviras, telapreviras), </w:t>
      </w:r>
    </w:p>
    <w:p w14:paraId="78D0BF81" w14:textId="77777777" w:rsidR="00AF3168" w:rsidRPr="005D6B11" w:rsidRDefault="00AF3168" w:rsidP="005D6B11">
      <w:pPr>
        <w:pStyle w:val="Sraopastraipa"/>
        <w:numPr>
          <w:ilvl w:val="1"/>
          <w:numId w:val="19"/>
        </w:numPr>
        <w:spacing w:after="200" w:line="276"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 xml:space="preserve">grybelių sukeltų infekcijų (grizeofulvinas), </w:t>
      </w:r>
    </w:p>
    <w:p w14:paraId="7B4FBA4F" w14:textId="77777777" w:rsidR="00AF3168" w:rsidRPr="005D6B11" w:rsidRDefault="00AF3168" w:rsidP="005D6B11">
      <w:pPr>
        <w:pStyle w:val="Sraopastraipa"/>
        <w:numPr>
          <w:ilvl w:val="1"/>
          <w:numId w:val="19"/>
        </w:numPr>
        <w:spacing w:after="200" w:line="276"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padidėjusio kraujospūdžio plaučių kraujagyslėse (bozentanas),</w:t>
      </w:r>
    </w:p>
    <w:p w14:paraId="3CAB720B" w14:textId="610D6D51" w:rsidR="00AF3168" w:rsidRPr="005D6B11" w:rsidRDefault="00AF3168" w:rsidP="005D6B11">
      <w:pPr>
        <w:pStyle w:val="Sraopastraipa"/>
        <w:numPr>
          <w:ilvl w:val="1"/>
          <w:numId w:val="19"/>
        </w:numPr>
        <w:spacing w:after="0" w:line="240" w:lineRule="auto"/>
        <w:ind w:left="851"/>
        <w:rPr>
          <w:rFonts w:ascii="Times New Roman" w:eastAsia="Times New Roman" w:hAnsi="Times New Roman" w:cs="Times New Roman"/>
          <w:kern w:val="0"/>
          <w14:ligatures w14:val="none"/>
        </w:rPr>
      </w:pPr>
      <w:r w:rsidRPr="005D6B11">
        <w:rPr>
          <w:rFonts w:ascii="Times New Roman" w:eastAsia="Times New Roman" w:hAnsi="Times New Roman" w:cs="Times New Roman"/>
          <w:kern w:val="0"/>
          <w14:ligatures w14:val="none"/>
        </w:rPr>
        <w:t>augaliniai vaistai, kurių sudėtyje yra jonažolės (</w:t>
      </w:r>
      <w:r w:rsidRPr="005D6B11">
        <w:rPr>
          <w:rFonts w:ascii="Times New Roman" w:eastAsia="Times New Roman" w:hAnsi="Times New Roman" w:cs="Times New Roman"/>
          <w:i/>
          <w:kern w:val="0"/>
          <w14:ligatures w14:val="none"/>
        </w:rPr>
        <w:t>Hypericum perforatum</w:t>
      </w:r>
      <w:r w:rsidRPr="005D6B11">
        <w:rPr>
          <w:rFonts w:ascii="Times New Roman" w:eastAsia="Times New Roman" w:hAnsi="Times New Roman" w:cs="Times New Roman"/>
          <w:kern w:val="0"/>
          <w14:ligatures w14:val="none"/>
        </w:rPr>
        <w:t xml:space="preserve">). Jei vartojate </w:t>
      </w:r>
      <w:r w:rsidR="00D90339">
        <w:rPr>
          <w:rFonts w:ascii="Times New Roman" w:eastAsia="Times New Roman" w:hAnsi="Times New Roman" w:cs="Times New Roman"/>
          <w:kern w:val="0"/>
          <w14:ligatures w14:val="none"/>
        </w:rPr>
        <w:t>Marvelon</w:t>
      </w:r>
      <w:r w:rsidRPr="005D6B11">
        <w:rPr>
          <w:rFonts w:ascii="Times New Roman" w:eastAsia="Times New Roman" w:hAnsi="Times New Roman" w:cs="Times New Roman"/>
          <w:kern w:val="0"/>
          <w14:ligatures w14:val="none"/>
        </w:rPr>
        <w:t xml:space="preserve"> ir norite vartoti vaisto, kurio sudėtyje yra jonažolės, prieš pradėdama pasitarkite su gydytoju. </w:t>
      </w:r>
    </w:p>
    <w:p w14:paraId="1842E7E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59C6CBC6" w14:textId="4C09F5E5"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Dėl galimos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sąveikos su kitais vaistais, šalutinis poveikis gali pasireikšti dažniau ir stipriau. Žemiau išvardyti vaistai gali pabloginti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toleravimą:</w:t>
      </w:r>
    </w:p>
    <w:p w14:paraId="3A8462BE" w14:textId="77777777" w:rsidR="00AF3168" w:rsidRPr="00AF3168" w:rsidRDefault="00AF3168" w:rsidP="005D6B11">
      <w:pPr>
        <w:numPr>
          <w:ilvl w:val="0"/>
          <w:numId w:val="24"/>
        </w:num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ketokonazolas, itrakonazolas, flukonazolas, klaritromicinas, eritromicinas (vaistai, vartojami tam tikroms infekcijoms gydyti),</w:t>
      </w:r>
    </w:p>
    <w:p w14:paraId="03CCD783" w14:textId="77777777" w:rsidR="00AF3168" w:rsidRPr="00AF3168" w:rsidRDefault="00AF3168" w:rsidP="005D6B11">
      <w:pPr>
        <w:numPr>
          <w:ilvl w:val="0"/>
          <w:numId w:val="24"/>
        </w:num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diltiazemas (vaistas padidėjusiam kraujospūdžiui mažinti)</w:t>
      </w:r>
    </w:p>
    <w:p w14:paraId="647470D0" w14:textId="77777777" w:rsidR="00AF3168" w:rsidRPr="00AF3168" w:rsidRDefault="00AF3168" w:rsidP="005D6B11">
      <w:pPr>
        <w:numPr>
          <w:ilvl w:val="0"/>
          <w:numId w:val="24"/>
        </w:num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etorikoksibas (vaistas artrozei gydyti)</w:t>
      </w:r>
    </w:p>
    <w:p w14:paraId="6218CC8D" w14:textId="77777777" w:rsidR="00AF3168" w:rsidRPr="00AF3168" w:rsidRDefault="00AF3168" w:rsidP="00AF3168">
      <w:pPr>
        <w:spacing w:after="200" w:line="276" w:lineRule="auto"/>
        <w:ind w:left="567"/>
        <w:contextualSpacing/>
        <w:rPr>
          <w:rFonts w:ascii="Times New Roman" w:eastAsia="Times New Roman" w:hAnsi="Times New Roman" w:cs="Times New Roman"/>
          <w:kern w:val="0"/>
          <w14:ligatures w14:val="none"/>
        </w:rPr>
      </w:pPr>
    </w:p>
    <w:p w14:paraId="6C6C3A20" w14:textId="56B4C483" w:rsidR="00AF3168" w:rsidRPr="00AF3168" w:rsidRDefault="00D90339" w:rsidP="00AF3168">
      <w:pPr>
        <w:spacing w:after="0" w:line="240" w:lineRule="auto"/>
        <w:rPr>
          <w:rFonts w:ascii="Times New Roman" w:eastAsia="Times New Roman" w:hAnsi="Times New Roman" w:cs="Times New Roman"/>
          <w:kern w:val="0"/>
          <w:lang w:val="fi-FI"/>
          <w14:ligatures w14:val="none"/>
        </w:rPr>
      </w:pPr>
      <w:r>
        <w:rPr>
          <w:rFonts w:ascii="Times New Roman" w:eastAsia="Times New Roman" w:hAnsi="Times New Roman" w:cs="Times New Roman"/>
          <w:kern w:val="0"/>
          <w:lang w:val="fi-FI"/>
          <w14:ligatures w14:val="none"/>
        </w:rPr>
        <w:t>Marvelon</w:t>
      </w:r>
      <w:r w:rsidR="00AF3168" w:rsidRPr="00AF3168">
        <w:rPr>
          <w:rFonts w:ascii="Times New Roman" w:eastAsia="Times New Roman" w:hAnsi="Times New Roman" w:cs="Times New Roman"/>
          <w:kern w:val="0"/>
          <w:lang w:val="fi-FI"/>
          <w14:ligatures w14:val="none"/>
        </w:rPr>
        <w:t xml:space="preserve"> gali turėti įtakos kitų vaistų poveikiui, pvz.:</w:t>
      </w:r>
    </w:p>
    <w:p w14:paraId="0EFED5F7" w14:textId="06119594" w:rsidR="00AF3168" w:rsidRPr="005D6B11" w:rsidRDefault="00AF3168" w:rsidP="005D6B11">
      <w:pPr>
        <w:pStyle w:val="Sraopastraipa"/>
        <w:numPr>
          <w:ilvl w:val="0"/>
          <w:numId w:val="22"/>
        </w:numPr>
        <w:spacing w:after="0" w:line="240" w:lineRule="auto"/>
        <w:rPr>
          <w:rFonts w:ascii="Times New Roman" w:eastAsia="Times New Roman" w:hAnsi="Times New Roman" w:cs="Times New Roman"/>
          <w:kern w:val="0"/>
          <w:lang w:val="fi-FI"/>
          <w14:ligatures w14:val="none"/>
        </w:rPr>
      </w:pPr>
      <w:r w:rsidRPr="005D6B11">
        <w:rPr>
          <w:rFonts w:ascii="Times New Roman" w:eastAsia="Times New Roman" w:hAnsi="Times New Roman" w:cs="Times New Roman"/>
          <w:kern w:val="0"/>
          <w:lang w:val="fi-FI"/>
          <w14:ligatures w14:val="none"/>
        </w:rPr>
        <w:t>ciklosporino (vaistas</w:t>
      </w:r>
      <w:r w:rsidRPr="005D6B11">
        <w:rPr>
          <w:rFonts w:ascii="Times New Roman" w:eastAsia="Times New Roman" w:hAnsi="Times New Roman" w:cs="Times New Roman"/>
          <w:bCs/>
          <w:iCs/>
          <w:kern w:val="0"/>
          <w14:ligatures w14:val="none"/>
        </w:rPr>
        <w:t xml:space="preserve"> imunitetui slopinti po organų transplantacijos operacijos</w:t>
      </w:r>
      <w:r w:rsidRPr="005D6B11">
        <w:rPr>
          <w:rFonts w:ascii="Times New Roman" w:eastAsia="Times New Roman" w:hAnsi="Times New Roman" w:cs="Times New Roman"/>
          <w:kern w:val="0"/>
          <w:lang w:val="fi-FI"/>
          <w14:ligatures w14:val="none"/>
        </w:rPr>
        <w:t>);</w:t>
      </w:r>
    </w:p>
    <w:p w14:paraId="61630D6A" w14:textId="3E3AF0D2" w:rsidR="00AF3168" w:rsidRPr="005D6B11" w:rsidRDefault="00AF3168" w:rsidP="005D6B11">
      <w:pPr>
        <w:pStyle w:val="Sraopastraipa"/>
        <w:numPr>
          <w:ilvl w:val="0"/>
          <w:numId w:val="22"/>
        </w:numPr>
        <w:spacing w:after="0" w:line="240" w:lineRule="auto"/>
        <w:rPr>
          <w:rFonts w:ascii="Times New Roman" w:eastAsia="Times New Roman" w:hAnsi="Times New Roman" w:cs="Times New Roman"/>
          <w:kern w:val="0"/>
          <w:lang w:val="fi-FI"/>
          <w14:ligatures w14:val="none"/>
        </w:rPr>
      </w:pPr>
      <w:r w:rsidRPr="005D6B11">
        <w:rPr>
          <w:rFonts w:ascii="Times New Roman" w:eastAsia="Times New Roman" w:hAnsi="Times New Roman" w:cs="Times New Roman"/>
          <w:kern w:val="0"/>
          <w:lang w:val="fi-FI"/>
          <w14:ligatures w14:val="none"/>
        </w:rPr>
        <w:t>lamotrigino (priešepilepsinis vaistas);</w:t>
      </w:r>
    </w:p>
    <w:p w14:paraId="30068D8D" w14:textId="4D0E7439" w:rsidR="00AF3168" w:rsidRPr="005D6B11" w:rsidRDefault="00AF3168" w:rsidP="005D6B11">
      <w:pPr>
        <w:pStyle w:val="Sraopastraipa"/>
        <w:numPr>
          <w:ilvl w:val="0"/>
          <w:numId w:val="22"/>
        </w:numPr>
        <w:spacing w:after="0" w:line="240" w:lineRule="auto"/>
        <w:rPr>
          <w:rFonts w:ascii="Times New Roman" w:eastAsia="Times New Roman" w:hAnsi="Times New Roman" w:cs="Times New Roman"/>
          <w:kern w:val="0"/>
          <w:lang w:val="fi-FI"/>
          <w14:ligatures w14:val="none"/>
        </w:rPr>
      </w:pPr>
      <w:r w:rsidRPr="005D6B11">
        <w:rPr>
          <w:rFonts w:ascii="Times New Roman" w:eastAsia="Times New Roman" w:hAnsi="Times New Roman" w:cs="Times New Roman"/>
          <w:kern w:val="0"/>
          <w:lang w:val="fi-FI"/>
          <w14:ligatures w14:val="none"/>
        </w:rPr>
        <w:t>teofilino (vaistas astmai gydyti);</w:t>
      </w:r>
    </w:p>
    <w:p w14:paraId="06711F3C" w14:textId="29460AC4" w:rsidR="00AF3168" w:rsidRPr="005D6B11" w:rsidRDefault="00AF3168" w:rsidP="005D6B11">
      <w:pPr>
        <w:pStyle w:val="Sraopastraipa"/>
        <w:numPr>
          <w:ilvl w:val="0"/>
          <w:numId w:val="22"/>
        </w:numPr>
        <w:spacing w:after="0" w:line="240" w:lineRule="auto"/>
        <w:rPr>
          <w:rFonts w:ascii="Times New Roman" w:eastAsia="Times New Roman" w:hAnsi="Times New Roman" w:cs="Times New Roman"/>
          <w:kern w:val="0"/>
          <w:lang w:val="fi-FI"/>
          <w14:ligatures w14:val="none"/>
        </w:rPr>
      </w:pPr>
      <w:r w:rsidRPr="005D6B11">
        <w:rPr>
          <w:rFonts w:ascii="Times New Roman" w:eastAsia="Times New Roman" w:hAnsi="Times New Roman" w:cs="Times New Roman"/>
          <w:kern w:val="0"/>
          <w:lang w:val="fi-FI"/>
          <w14:ligatures w14:val="none"/>
        </w:rPr>
        <w:t>tizanidino (vaistas raumenų spazmams slopinti);</w:t>
      </w:r>
    </w:p>
    <w:p w14:paraId="3CC7FF70" w14:textId="10D80FF7" w:rsidR="00AF3168" w:rsidRPr="005D6B11" w:rsidRDefault="00AF3168" w:rsidP="005D6B11">
      <w:pPr>
        <w:pStyle w:val="Sraopastraipa"/>
        <w:numPr>
          <w:ilvl w:val="0"/>
          <w:numId w:val="22"/>
        </w:numPr>
        <w:spacing w:after="0" w:line="240" w:lineRule="auto"/>
        <w:rPr>
          <w:rFonts w:ascii="Times New Roman" w:eastAsia="Times New Roman" w:hAnsi="Times New Roman" w:cs="Times New Roman"/>
          <w:kern w:val="0"/>
          <w:lang w:val="fi-FI"/>
          <w14:ligatures w14:val="none"/>
        </w:rPr>
      </w:pPr>
      <w:r w:rsidRPr="005D6B11">
        <w:rPr>
          <w:rFonts w:ascii="Times New Roman" w:eastAsia="Times New Roman" w:hAnsi="Times New Roman" w:cs="Times New Roman"/>
          <w:kern w:val="0"/>
          <w:lang w:val="fi-FI"/>
          <w14:ligatures w14:val="none"/>
        </w:rPr>
        <w:t>levotiroksino (vaistas hormonų stokai šalinti).</w:t>
      </w:r>
    </w:p>
    <w:p w14:paraId="5F9F3FD5" w14:textId="77777777" w:rsidR="00AF3168" w:rsidRPr="00AF3168" w:rsidRDefault="00AF3168" w:rsidP="00AF3168">
      <w:pPr>
        <w:spacing w:after="0" w:line="240" w:lineRule="auto"/>
        <w:rPr>
          <w:rFonts w:ascii="Times New Roman" w:eastAsia="Times New Roman" w:hAnsi="Times New Roman" w:cs="Times New Roman"/>
          <w:kern w:val="0"/>
          <w:lang w:val="fi-FI"/>
          <w14:ligatures w14:val="none"/>
        </w:rPr>
      </w:pPr>
    </w:p>
    <w:p w14:paraId="7B60A78A" w14:textId="77777777" w:rsidR="00AF3168" w:rsidRPr="00AF3168" w:rsidRDefault="00AF3168" w:rsidP="00AF3168">
      <w:pPr>
        <w:spacing w:after="0" w:line="240" w:lineRule="auto"/>
        <w:rPr>
          <w:rFonts w:ascii="Times New Roman" w:eastAsia="Times New Roman" w:hAnsi="Times New Roman" w:cs="Times New Roman"/>
          <w:kern w:val="0"/>
          <w:lang w:val="fi-FI"/>
          <w14:ligatures w14:val="none"/>
        </w:rPr>
      </w:pPr>
      <w:r w:rsidRPr="00AF3168">
        <w:rPr>
          <w:rFonts w:ascii="Times New Roman" w:eastAsia="Times New Roman" w:hAnsi="Times New Roman" w:cs="Times New Roman"/>
          <w:kern w:val="0"/>
          <w:lang w:val="fi-FI"/>
          <w14:ligatures w14:val="none"/>
        </w:rPr>
        <w:t>Prieš vartodamos bet kurio vaisto, pasitarkite su gydytoju arba vaistininku.</w:t>
      </w:r>
    </w:p>
    <w:p w14:paraId="46085F2E" w14:textId="77777777" w:rsidR="00AF3168" w:rsidRPr="00AF3168" w:rsidRDefault="00AF3168" w:rsidP="00AF3168">
      <w:pPr>
        <w:spacing w:after="0" w:line="240" w:lineRule="auto"/>
        <w:rPr>
          <w:rFonts w:ascii="Times New Roman" w:eastAsia="Times New Roman" w:hAnsi="Times New Roman" w:cs="Times New Roman"/>
          <w:b/>
          <w:kern w:val="0"/>
          <w:lang w:val="fi-FI"/>
          <w14:ligatures w14:val="none"/>
        </w:rPr>
      </w:pPr>
    </w:p>
    <w:p w14:paraId="4A383FE7" w14:textId="77777777" w:rsidR="00AF3168" w:rsidRPr="00AF3168" w:rsidRDefault="00AF3168" w:rsidP="00AF3168">
      <w:pPr>
        <w:spacing w:after="0" w:line="240" w:lineRule="auto"/>
        <w:rPr>
          <w:rFonts w:ascii="Times New Roman" w:eastAsia="Times New Roman" w:hAnsi="Times New Roman" w:cs="Times New Roman"/>
          <w:b/>
          <w:kern w:val="0"/>
          <w:lang w:val="fi-FI"/>
          <w14:ligatures w14:val="none"/>
        </w:rPr>
      </w:pPr>
      <w:r w:rsidRPr="00AF3168">
        <w:rPr>
          <w:rFonts w:ascii="Times New Roman" w:eastAsia="Times New Roman" w:hAnsi="Times New Roman" w:cs="Times New Roman"/>
          <w:b/>
          <w:kern w:val="0"/>
          <w:lang w:val="fi-FI"/>
          <w14:ligatures w14:val="none"/>
        </w:rPr>
        <w:t>Prieš atliekant kraujo tyrimą</w:t>
      </w:r>
    </w:p>
    <w:p w14:paraId="6AF852BD" w14:textId="10B353C3" w:rsidR="00AF3168" w:rsidRPr="00AF3168" w:rsidRDefault="00AF3168" w:rsidP="00AF3168">
      <w:pPr>
        <w:spacing w:after="0" w:line="240" w:lineRule="auto"/>
        <w:rPr>
          <w:rFonts w:ascii="Times New Roman" w:eastAsia="Times New Roman" w:hAnsi="Times New Roman" w:cs="Times New Roman"/>
          <w:kern w:val="0"/>
          <w:lang w:val="fi-FI"/>
          <w14:ligatures w14:val="none"/>
        </w:rPr>
      </w:pPr>
      <w:r w:rsidRPr="00AF3168">
        <w:rPr>
          <w:rFonts w:ascii="Times New Roman" w:eastAsia="Times New Roman" w:hAnsi="Times New Roman" w:cs="Times New Roman"/>
          <w:kern w:val="0"/>
          <w:lang w:val="fi-FI"/>
          <w14:ligatures w14:val="none"/>
        </w:rPr>
        <w:t xml:space="preserve">Gydytojui ar laboratorijos personalui būtinai pasakykite, kad vartojate </w:t>
      </w:r>
      <w:r w:rsidR="00D90339">
        <w:rPr>
          <w:rFonts w:ascii="Times New Roman" w:eastAsia="Times New Roman" w:hAnsi="Times New Roman" w:cs="Times New Roman"/>
          <w:kern w:val="0"/>
          <w:lang w:val="fi-FI"/>
          <w14:ligatures w14:val="none"/>
        </w:rPr>
        <w:t>Marvelon</w:t>
      </w:r>
      <w:r w:rsidRPr="00AF3168">
        <w:rPr>
          <w:rFonts w:ascii="Times New Roman" w:eastAsia="Times New Roman" w:hAnsi="Times New Roman" w:cs="Times New Roman"/>
          <w:kern w:val="0"/>
          <w:lang w:val="fi-FI"/>
          <w14:ligatures w14:val="none"/>
        </w:rPr>
        <w:t>, nes vaistas gali turėti įtakos kai kurių laboratorinių tyrimų rezultatams.</w:t>
      </w:r>
    </w:p>
    <w:p w14:paraId="538B03F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724C6F9" w14:textId="77777777" w:rsidR="00AF3168" w:rsidRPr="00AF3168" w:rsidRDefault="00AF3168" w:rsidP="00AF3168">
      <w:pPr>
        <w:spacing w:after="0" w:line="220" w:lineRule="exact"/>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Nėštumas ir žindymo laikotarpis</w:t>
      </w:r>
      <w:r w:rsidRPr="00AF3168">
        <w:rPr>
          <w:rFonts w:ascii="Times New Roman" w:eastAsia="Times New Roman" w:hAnsi="Times New Roman" w:cs="Times New Roman"/>
          <w:snapToGrid w:val="0"/>
          <w:kern w:val="0"/>
          <w:szCs w:val="20"/>
          <w14:ligatures w14:val="none"/>
        </w:rPr>
        <w:t xml:space="preserve"> </w:t>
      </w:r>
      <w:r w:rsidRPr="00AF3168">
        <w:rPr>
          <w:rFonts w:ascii="Times New Roman" w:eastAsia="Times New Roman" w:hAnsi="Times New Roman" w:cs="Times New Roman"/>
          <w:b/>
          <w:bCs/>
          <w:kern w:val="0"/>
          <w14:ligatures w14:val="none"/>
        </w:rPr>
        <w:t>ir vaisingumas</w:t>
      </w:r>
    </w:p>
    <w:p w14:paraId="78F1EB90"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73E6DA7C" w14:textId="266BEA79"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Nėštumo metu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vartoti draudžiama. Jei vartodama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pastojote ar manote, kad galėjote pastoti, nutraukite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vartojimą ir pasitarkite su gydytoju.</w:t>
      </w:r>
    </w:p>
    <w:p w14:paraId="7A58CBE4" w14:textId="758B2D92" w:rsidR="00AF3168" w:rsidRPr="00326EE4" w:rsidRDefault="00AF3168" w:rsidP="00AF3168">
      <w:pPr>
        <w:spacing w:after="0" w:line="240" w:lineRule="auto"/>
        <w:rPr>
          <w:rFonts w:ascii="Times New Roman" w:eastAsia="Times New Roman" w:hAnsi="Times New Roman" w:cs="Times New Roman"/>
          <w:kern w:val="0"/>
          <w14:ligatures w14:val="none"/>
        </w:rPr>
      </w:pPr>
      <w:r w:rsidRPr="00326EE4">
        <w:rPr>
          <w:rFonts w:ascii="Times New Roman" w:eastAsia="Times New Roman" w:hAnsi="Times New Roman" w:cs="Times New Roman"/>
          <w:kern w:val="0"/>
          <w14:ligatures w14:val="none"/>
        </w:rPr>
        <w:t xml:space="preserve">Žindymo laikotarpiu </w:t>
      </w:r>
      <w:r w:rsidR="00D90339" w:rsidRPr="00326EE4">
        <w:rPr>
          <w:rFonts w:ascii="Times New Roman" w:eastAsia="Times New Roman" w:hAnsi="Times New Roman" w:cs="Times New Roman"/>
          <w:kern w:val="0"/>
          <w14:ligatures w14:val="none"/>
        </w:rPr>
        <w:t>Marvelon</w:t>
      </w:r>
      <w:r w:rsidRPr="00326EE4">
        <w:rPr>
          <w:rFonts w:ascii="Times New Roman" w:eastAsia="Times New Roman" w:hAnsi="Times New Roman" w:cs="Times New Roman"/>
          <w:kern w:val="0"/>
          <w14:ligatures w14:val="none"/>
        </w:rPr>
        <w:t xml:space="preserve"> vartoti nerekomenduojama. Jei žindote ir norite vartoti kontraceptinių tablečių, pasitarkite su gydytoju.</w:t>
      </w:r>
    </w:p>
    <w:p w14:paraId="3B92EBFB" w14:textId="77777777" w:rsidR="00AF3168" w:rsidRPr="00326EE4" w:rsidRDefault="00AF3168" w:rsidP="00AF3168">
      <w:pPr>
        <w:spacing w:after="0" w:line="240" w:lineRule="auto"/>
        <w:rPr>
          <w:rFonts w:ascii="Times New Roman" w:eastAsia="Times New Roman" w:hAnsi="Times New Roman" w:cs="Times New Roman"/>
          <w:kern w:val="0"/>
          <w14:ligatures w14:val="none"/>
        </w:rPr>
      </w:pPr>
    </w:p>
    <w:p w14:paraId="0E73C34B" w14:textId="77777777" w:rsidR="00AF3168" w:rsidRPr="00326EE4" w:rsidRDefault="00AF3168" w:rsidP="00AF3168">
      <w:pPr>
        <w:keepNext/>
        <w:spacing w:after="0" w:line="240" w:lineRule="auto"/>
        <w:outlineLvl w:val="3"/>
        <w:rPr>
          <w:rFonts w:ascii="Times New Roman" w:eastAsia="Times New Roman" w:hAnsi="Times New Roman" w:cs="Times New Roman"/>
          <w:b/>
          <w:bCs/>
          <w:kern w:val="0"/>
          <w14:ligatures w14:val="none"/>
        </w:rPr>
      </w:pPr>
      <w:r w:rsidRPr="00326EE4">
        <w:rPr>
          <w:rFonts w:ascii="Times New Roman" w:eastAsia="Times New Roman" w:hAnsi="Times New Roman" w:cs="Times New Roman"/>
          <w:b/>
          <w:bCs/>
          <w:kern w:val="0"/>
          <w14:ligatures w14:val="none"/>
        </w:rPr>
        <w:lastRenderedPageBreak/>
        <w:t xml:space="preserve">Vairavimas ir mechanizmų valdymas </w:t>
      </w:r>
    </w:p>
    <w:p w14:paraId="0A17D630" w14:textId="408A9B00" w:rsidR="00AF3168" w:rsidRPr="00AF3168" w:rsidRDefault="00D90339" w:rsidP="00AF3168">
      <w:pPr>
        <w:spacing w:after="0" w:line="240" w:lineRule="auto"/>
        <w:rPr>
          <w:rFonts w:ascii="Times New Roman" w:eastAsia="Times New Roman" w:hAnsi="Times New Roman" w:cs="Times New Roman"/>
          <w:kern w:val="0"/>
          <w14:ligatures w14:val="none"/>
        </w:rPr>
      </w:pPr>
      <w:r w:rsidRPr="00326EE4">
        <w:rPr>
          <w:rFonts w:ascii="Times New Roman" w:eastAsia="Times New Roman" w:hAnsi="Times New Roman" w:cs="Times New Roman"/>
          <w:kern w:val="0"/>
          <w14:ligatures w14:val="none"/>
        </w:rPr>
        <w:t>Marvelon</w:t>
      </w:r>
      <w:r w:rsidR="00AF3168" w:rsidRPr="00326EE4">
        <w:rPr>
          <w:rFonts w:ascii="Times New Roman" w:eastAsia="Times New Roman" w:hAnsi="Times New Roman" w:cs="Times New Roman"/>
          <w:kern w:val="0"/>
          <w14:ligatures w14:val="none"/>
        </w:rPr>
        <w:t xml:space="preserve"> gebėjimo vairuoti ir valdyti mechanizmus neveikia arba veikia nereikšmingai. </w:t>
      </w:r>
    </w:p>
    <w:p w14:paraId="4F809CEB" w14:textId="77777777" w:rsidR="00AF3168" w:rsidRPr="00AF3168" w:rsidRDefault="00AF3168" w:rsidP="00AF3168">
      <w:pPr>
        <w:spacing w:after="0" w:line="240" w:lineRule="auto"/>
        <w:outlineLvl w:val="8"/>
        <w:rPr>
          <w:rFonts w:ascii="Times New Roman" w:eastAsia="Times New Roman" w:hAnsi="Times New Roman" w:cs="Times New Roman"/>
          <w:b/>
          <w:bCs/>
          <w:kern w:val="0"/>
          <w14:ligatures w14:val="none"/>
        </w:rPr>
      </w:pPr>
    </w:p>
    <w:p w14:paraId="1410C707" w14:textId="7B28AA9B" w:rsidR="00AF3168" w:rsidRPr="00AF3168" w:rsidRDefault="00D90339" w:rsidP="00AF3168">
      <w:pPr>
        <w:spacing w:after="0" w:line="240" w:lineRule="auto"/>
        <w:outlineLvl w:val="8"/>
        <w:rPr>
          <w:rFonts w:ascii="Times New Roman" w:eastAsia="Times New Roman" w:hAnsi="Times New Roman" w:cs="Times New Roman"/>
          <w:bCs/>
          <w:kern w:val="0"/>
          <w14:ligatures w14:val="none"/>
        </w:rPr>
      </w:pPr>
      <w:r>
        <w:rPr>
          <w:rFonts w:ascii="Times New Roman" w:eastAsia="Times New Roman" w:hAnsi="Times New Roman" w:cs="Times New Roman"/>
          <w:b/>
          <w:bCs/>
          <w:kern w:val="0"/>
          <w14:ligatures w14:val="none"/>
        </w:rPr>
        <w:t>Marvelon</w:t>
      </w:r>
      <w:r w:rsidR="00AF3168" w:rsidRPr="00AF3168">
        <w:rPr>
          <w:rFonts w:ascii="Times New Roman" w:eastAsia="Times New Roman" w:hAnsi="Times New Roman" w:cs="Times New Roman"/>
          <w:b/>
          <w:bCs/>
          <w:kern w:val="0"/>
          <w14:ligatures w14:val="none"/>
        </w:rPr>
        <w:t xml:space="preserve"> sudėtyje yra laktozės.</w:t>
      </w:r>
      <w:r w:rsidR="00AF3168" w:rsidRPr="00AF3168">
        <w:rPr>
          <w:rFonts w:ascii="Times New Roman" w:eastAsia="Times New Roman" w:hAnsi="Times New Roman" w:cs="Times New Roman"/>
          <w:bCs/>
          <w:kern w:val="0"/>
          <w14:ligatures w14:val="none"/>
        </w:rPr>
        <w:t xml:space="preserve"> </w:t>
      </w:r>
    </w:p>
    <w:p w14:paraId="62B02158" w14:textId="77777777" w:rsidR="00AF3168" w:rsidRPr="00A47D58" w:rsidRDefault="00AF3168" w:rsidP="00AF3168">
      <w:pPr>
        <w:spacing w:after="0" w:line="240" w:lineRule="auto"/>
        <w:outlineLvl w:val="8"/>
        <w:rPr>
          <w:rFonts w:ascii="Times New Roman" w:eastAsia="Times New Roman" w:hAnsi="Times New Roman" w:cs="Times New Roman"/>
          <w:bCs/>
          <w:kern w:val="0"/>
          <w14:ligatures w14:val="none"/>
        </w:rPr>
      </w:pPr>
      <w:r w:rsidRPr="00A47D58">
        <w:rPr>
          <w:rFonts w:ascii="Times New Roman" w:eastAsia="Times New Roman" w:hAnsi="Times New Roman" w:cs="Times New Roman"/>
          <w:bCs/>
          <w:kern w:val="0"/>
          <w14:ligatures w14:val="none"/>
        </w:rPr>
        <w:t>Jeigu gydytojas Jums yra sakęs, kad netoleruojate kokių nors angliavandenių, kreipkitės į jį, prieš pradėdama vartoti šį vaistą.</w:t>
      </w:r>
    </w:p>
    <w:p w14:paraId="19FC29F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9E22837"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42DB71F" w14:textId="641BD8F1" w:rsidR="00AF3168" w:rsidRPr="00AF3168" w:rsidRDefault="00AF3168" w:rsidP="00BC5647">
      <w:pPr>
        <w:numPr>
          <w:ilvl w:val="0"/>
          <w:numId w:val="41"/>
        </w:numPr>
        <w:spacing w:after="0" w:line="240" w:lineRule="auto"/>
        <w:rPr>
          <w:rFonts w:ascii="Times New Roman" w:eastAsia="Times New Roman" w:hAnsi="Times New Roman" w:cs="Times New Roman"/>
          <w:b/>
          <w:bCs/>
          <w:kern w:val="0"/>
          <w:lang w:val="en-GB"/>
          <w14:ligatures w14:val="none"/>
        </w:rPr>
      </w:pPr>
      <w:r w:rsidRPr="00AF3168">
        <w:rPr>
          <w:rFonts w:ascii="Times New Roman" w:eastAsia="Times New Roman" w:hAnsi="Times New Roman" w:cs="Times New Roman"/>
          <w:b/>
          <w:bCs/>
          <w:kern w:val="0"/>
          <w:lang w:val="en-GB"/>
          <w14:ligatures w14:val="none"/>
        </w:rPr>
        <w:t xml:space="preserve">Kaip </w:t>
      </w:r>
      <w:proofErr w:type="spellStart"/>
      <w:r w:rsidRPr="00AF3168">
        <w:rPr>
          <w:rFonts w:ascii="Times New Roman" w:eastAsia="Times New Roman" w:hAnsi="Times New Roman" w:cs="Times New Roman"/>
          <w:b/>
          <w:bCs/>
          <w:kern w:val="0"/>
          <w:lang w:val="en-GB"/>
          <w14:ligatures w14:val="none"/>
        </w:rPr>
        <w:t>vartoti</w:t>
      </w:r>
      <w:proofErr w:type="spellEnd"/>
      <w:r w:rsidRPr="00AF3168">
        <w:rPr>
          <w:rFonts w:ascii="Times New Roman" w:eastAsia="Times New Roman" w:hAnsi="Times New Roman" w:cs="Times New Roman"/>
          <w:b/>
          <w:bCs/>
          <w:kern w:val="0"/>
          <w:lang w:val="en-GB"/>
          <w14:ligatures w14:val="none"/>
        </w:rPr>
        <w:t xml:space="preserve"> </w:t>
      </w:r>
      <w:r w:rsidR="00D90339">
        <w:rPr>
          <w:rFonts w:ascii="Times New Roman" w:eastAsia="Times New Roman" w:hAnsi="Times New Roman" w:cs="Times New Roman"/>
          <w:b/>
          <w:kern w:val="0"/>
          <w:lang w:val="en-GB"/>
          <w14:ligatures w14:val="none"/>
        </w:rPr>
        <w:t>Marvelon</w:t>
      </w:r>
    </w:p>
    <w:p w14:paraId="265534EC" w14:textId="77777777" w:rsidR="00BC5647" w:rsidRDefault="00BC5647" w:rsidP="00AF3168">
      <w:pPr>
        <w:spacing w:after="0" w:line="240" w:lineRule="auto"/>
        <w:rPr>
          <w:rFonts w:ascii="Times New Roman" w:eastAsia="Times New Roman" w:hAnsi="Times New Roman" w:cs="Times New Roman"/>
          <w:bCs/>
          <w:kern w:val="0"/>
          <w:lang w:val="en-GB"/>
          <w14:ligatures w14:val="none"/>
        </w:rPr>
      </w:pPr>
    </w:p>
    <w:p w14:paraId="18D704E5" w14:textId="6EA21903" w:rsidR="00AF3168" w:rsidRPr="00AF3168" w:rsidRDefault="00AF3168" w:rsidP="00AF3168">
      <w:pPr>
        <w:spacing w:after="0" w:line="240" w:lineRule="auto"/>
        <w:rPr>
          <w:rFonts w:ascii="Times New Roman" w:eastAsia="Times New Roman" w:hAnsi="Times New Roman" w:cs="Times New Roman"/>
          <w:bCs/>
          <w:kern w:val="0"/>
          <w:lang w:val="en-GB"/>
          <w14:ligatures w14:val="none"/>
        </w:rPr>
      </w:pPr>
      <w:r w:rsidRPr="00AF3168">
        <w:rPr>
          <w:rFonts w:ascii="Times New Roman" w:eastAsia="Times New Roman" w:hAnsi="Times New Roman" w:cs="Times New Roman"/>
          <w:bCs/>
          <w:kern w:val="0"/>
          <w:lang w:val="en-GB"/>
          <w14:ligatures w14:val="none"/>
        </w:rPr>
        <w:t xml:space="preserve">Visada </w:t>
      </w:r>
      <w:proofErr w:type="spellStart"/>
      <w:r w:rsidRPr="00AF3168">
        <w:rPr>
          <w:rFonts w:ascii="Times New Roman" w:eastAsia="Times New Roman" w:hAnsi="Times New Roman" w:cs="Times New Roman"/>
          <w:bCs/>
          <w:kern w:val="0"/>
          <w:lang w:val="en-GB"/>
          <w14:ligatures w14:val="none"/>
        </w:rPr>
        <w:t>vartokite</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šį</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vaistą</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tiksliai</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kaip</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nurodė</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gydytojas</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Jeigu</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abejojate</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kreipkitės</w:t>
      </w:r>
      <w:proofErr w:type="spellEnd"/>
      <w:r w:rsidRPr="00AF3168">
        <w:rPr>
          <w:rFonts w:ascii="Times New Roman" w:eastAsia="Times New Roman" w:hAnsi="Times New Roman" w:cs="Times New Roman"/>
          <w:bCs/>
          <w:kern w:val="0"/>
          <w:lang w:val="en-GB"/>
          <w14:ligatures w14:val="none"/>
        </w:rPr>
        <w:t xml:space="preserve"> į </w:t>
      </w:r>
      <w:proofErr w:type="spellStart"/>
      <w:r w:rsidRPr="00AF3168">
        <w:rPr>
          <w:rFonts w:ascii="Times New Roman" w:eastAsia="Times New Roman" w:hAnsi="Times New Roman" w:cs="Times New Roman"/>
          <w:bCs/>
          <w:kern w:val="0"/>
          <w:lang w:val="en-GB"/>
          <w14:ligatures w14:val="none"/>
        </w:rPr>
        <w:t>gydytoją</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arba</w:t>
      </w:r>
      <w:proofErr w:type="spellEnd"/>
      <w:r w:rsidRPr="00AF3168">
        <w:rPr>
          <w:rFonts w:ascii="Times New Roman" w:eastAsia="Times New Roman" w:hAnsi="Times New Roman" w:cs="Times New Roman"/>
          <w:bCs/>
          <w:kern w:val="0"/>
          <w:lang w:val="en-GB"/>
          <w14:ligatures w14:val="none"/>
        </w:rPr>
        <w:t xml:space="preserve"> </w:t>
      </w:r>
      <w:proofErr w:type="spellStart"/>
      <w:r w:rsidRPr="00AF3168">
        <w:rPr>
          <w:rFonts w:ascii="Times New Roman" w:eastAsia="Times New Roman" w:hAnsi="Times New Roman" w:cs="Times New Roman"/>
          <w:bCs/>
          <w:kern w:val="0"/>
          <w:lang w:val="en-GB"/>
          <w14:ligatures w14:val="none"/>
        </w:rPr>
        <w:t>vaistininką</w:t>
      </w:r>
      <w:proofErr w:type="spellEnd"/>
      <w:r w:rsidRPr="00AF3168">
        <w:rPr>
          <w:rFonts w:ascii="Times New Roman" w:eastAsia="Times New Roman" w:hAnsi="Times New Roman" w:cs="Times New Roman"/>
          <w:bCs/>
          <w:kern w:val="0"/>
          <w:lang w:val="en-GB"/>
          <w14:ligatures w14:val="none"/>
        </w:rPr>
        <w:t>.</w:t>
      </w:r>
    </w:p>
    <w:p w14:paraId="0BE37693" w14:textId="7ADA5655"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Kiekvienoje </w:t>
      </w:r>
      <w:proofErr w:type="spellStart"/>
      <w:r w:rsidR="00D90339">
        <w:rPr>
          <w:rFonts w:ascii="Times New Roman" w:eastAsia="Times New Roman" w:hAnsi="Times New Roman" w:cs="Times New Roman"/>
          <w:kern w:val="0"/>
          <w14:ligatures w14:val="none"/>
        </w:rPr>
        <w:t>Marvelon</w:t>
      </w:r>
      <w:proofErr w:type="spellEnd"/>
      <w:r w:rsidRPr="00AF3168">
        <w:rPr>
          <w:rFonts w:ascii="Times New Roman" w:eastAsia="Times New Roman" w:hAnsi="Times New Roman" w:cs="Times New Roman"/>
          <w:kern w:val="0"/>
          <w14:ligatures w14:val="none"/>
        </w:rPr>
        <w:t xml:space="preserve"> pakuotėje yra trys lizdinės plokštelės su užrašu, kuriose yra po 21 tabletę. Lizdinės plokštelės sukurtos taip, kad būtų lengviau prisiminti, kaip vartoti tablečių.</w:t>
      </w:r>
    </w:p>
    <w:p w14:paraId="30488D6A"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A65F532"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Pakuotėje pažymėtos savaitės dienos, kuriomis reikia vartoti kiekvieną tabletę. Kasdien 21 dienas vartokite po vieną tabletę rodykle pažymėta kryptimi, kol lizdinė plokštelė ištuštės.</w:t>
      </w:r>
    </w:p>
    <w:p w14:paraId="647C6943"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Tada 7 dienas tablečių nevartokite. Per tas 7 dienas, 2-ąją arba 3-ąją dieną prasidės mėnesines primenantis kraujavimas. </w:t>
      </w:r>
    </w:p>
    <w:p w14:paraId="13DF10F9" w14:textId="0B8A062E"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Kitą pakuotę pradėkite 8-ąją dieną (po 7 dienų pertraukos), net jei kraujavimas dar nesibaigęs. Jei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vartosite kaip nurodyta, visada pradėsite naują pakuotę tą pačią savaitės dieną ir mėnesinės prasidės tą pačią mėnesio dieną.</w:t>
      </w:r>
    </w:p>
    <w:p w14:paraId="6F9AEDE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Stengitės tablečių vartoti kasdien maždaug tuo pat metu. Gali būti patogiau jas vartoti iškart atsikėlus ryte arba prieš einant miegoti vakare.</w:t>
      </w:r>
    </w:p>
    <w:p w14:paraId="25A6BC9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89EEEAA"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Tabletę nurykite nekramtytą, jei reikia, užsigerkite vandeniu.</w:t>
      </w:r>
    </w:p>
    <w:p w14:paraId="5436AD7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bookmarkStart w:id="6" w:name="_Toc129243141"/>
      <w:bookmarkStart w:id="7" w:name="_Toc129243266"/>
    </w:p>
    <w:p w14:paraId="50AAD4C0" w14:textId="77777777" w:rsidR="00AF3168" w:rsidRPr="00AF3168" w:rsidRDefault="00AF3168" w:rsidP="00AF3168">
      <w:pPr>
        <w:keepNext/>
        <w:spacing w:after="0" w:line="240" w:lineRule="auto"/>
        <w:outlineLvl w:val="5"/>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Vartojimo pradžia</w:t>
      </w:r>
    </w:p>
    <w:p w14:paraId="44B0AE01"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4910378D"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Jei hormoninių konctraceptikų anksčiau (paskutinįjį mėnesį) nevartota</w:t>
      </w:r>
    </w:p>
    <w:p w14:paraId="0E2FF83D"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Pirmąją tabletę reikia išgerti ciklo dieną, t.y., pirmąją mėnesinių dieną. Pirmąją tabletę Pradėkite nuo tabletės, kuri lizdinėje plokštelėje pažymėta ta diena (pvz., jei mėnesinės prasidėjo antradienį, pradėkite nuo tabletės, kuri plokštelėje pažymėta A). Toliau vartokite tablečių rodyklės kryptimi, kasdien po vieną tabletę, kol lizdinė plokštelė taps tuščia. </w:t>
      </w:r>
    </w:p>
    <w:p w14:paraId="6152F1BB"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 pradedate vartoti 2-5 mėnesinių dieną, reikia naudoti papildomą kontracepcijos priemonę (pvz., prezervatyvą) pirmąsias 7 tablečių vartojimo dienas, bet tai galioja tik pirmajai pakuotei. Kitų kontracepcinių priemonių nereikia 7 dienų pertraukos metu, jei 21 tabletę suvartojote kaip nurodyta ir kitą pakuotę pradėjote vartoti laiku.</w:t>
      </w:r>
    </w:p>
    <w:p w14:paraId="46108E4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42E9FCC" w14:textId="77777777" w:rsidR="00AF3168" w:rsidRPr="00AF3168" w:rsidRDefault="00AF3168" w:rsidP="00AF3168">
      <w:pPr>
        <w:keepNext/>
        <w:spacing w:after="0" w:line="240" w:lineRule="auto"/>
        <w:outlineLvl w:val="5"/>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Vartojimas vietoj kitų sudėtinių kontraceptikų</w:t>
      </w:r>
    </w:p>
    <w:p w14:paraId="0BB50777" w14:textId="6BD6284E"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Iš pradžių reikia baigti gerti visas pirmesniojo kontraceptiko pakuotėje esančias tabletes, o kitą dieną pradėti gerti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Pertraukos tarp pakuočių daryti nereikia. nei laukti kitų mėnesinių. Papildomų kontracepcijos priemonių tuomet irgi nereikia. Jeigu anksčiau vartoto vaisto pakuotėje yra ir neveiklių tablečių,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galima pradėti gerti kitą dieną po paskutinės </w:t>
      </w:r>
      <w:r w:rsidRPr="00AF3168">
        <w:rPr>
          <w:rFonts w:ascii="Times New Roman" w:eastAsia="Times New Roman" w:hAnsi="Times New Roman" w:cs="Times New Roman"/>
          <w:bCs/>
          <w:kern w:val="0"/>
          <w14:ligatures w14:val="none"/>
        </w:rPr>
        <w:t>veikliosios</w:t>
      </w:r>
      <w:r w:rsidRPr="00AF3168">
        <w:rPr>
          <w:rFonts w:ascii="Times New Roman" w:eastAsia="Times New Roman" w:hAnsi="Times New Roman" w:cs="Times New Roman"/>
          <w:kern w:val="0"/>
          <w14:ligatures w14:val="none"/>
        </w:rPr>
        <w:t xml:space="preserve"> tabletės išgėrimo, bet ne vėliau kaip kitą dieną po įprastinės ankstesnių kontraceptinių tablečių pertraukos (arba po ankstesnio kontraceptiko paskutinės neveiklios tabletės išgėrimo). Jei kyla abejonių ar klausimų, kreipkitės į gydytoją arba vaistininką.</w:t>
      </w:r>
    </w:p>
    <w:p w14:paraId="3AEC161B"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E18D44A"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Vartojimas vietoj kontracepcinių tablečių, kurių sudėtyje yra tik progestagenų (mini piliulės)</w:t>
      </w:r>
    </w:p>
    <w:p w14:paraId="6994E37C" w14:textId="39D8CF79"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iCs/>
          <w:kern w:val="0"/>
          <w14:ligatures w14:val="none"/>
        </w:rPr>
        <w:t xml:space="preserve">Vien progestagenų turinčių tablečių vartojimą galima nutraukti bet kurią dieną ir kitą dieną pradėti gerti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xml:space="preserve">, tačiau pirmąsias 7 tablečių vartojimo dienas lytiškai santykiaudamos, patikimesnei apsaugai reikia papildomų kontracepcinių priemonių (pvz., prezervatyvo).  </w:t>
      </w:r>
    </w:p>
    <w:p w14:paraId="0FE80CA1" w14:textId="77777777" w:rsidR="00AF3168" w:rsidRPr="00AF3168" w:rsidRDefault="00AF3168" w:rsidP="00AF3168">
      <w:pPr>
        <w:spacing w:after="0" w:line="240" w:lineRule="auto"/>
        <w:rPr>
          <w:rFonts w:ascii="Times New Roman" w:eastAsia="Times New Roman" w:hAnsi="Times New Roman" w:cs="Times New Roman"/>
          <w:kern w:val="0"/>
          <w:u w:val="single"/>
          <w14:ligatures w14:val="none"/>
        </w:rPr>
      </w:pPr>
    </w:p>
    <w:p w14:paraId="54392446"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 xml:space="preserve">Vartojimas vietoje švirkščiamųjų, implantuojamųjų kontraceptikų </w:t>
      </w:r>
    </w:p>
    <w:p w14:paraId="2F317C94" w14:textId="79B3D130" w:rsidR="00AF3168" w:rsidRPr="00AF3168" w:rsidRDefault="00D90339" w:rsidP="00AF31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Marvelon</w:t>
      </w:r>
      <w:r w:rsidR="00AF3168" w:rsidRPr="00AF3168">
        <w:rPr>
          <w:rFonts w:ascii="Times New Roman" w:eastAsia="Times New Roman" w:hAnsi="Times New Roman" w:cs="Times New Roman"/>
          <w:kern w:val="0"/>
          <w14:ligatures w14:val="none"/>
        </w:rPr>
        <w:t xml:space="preserve"> pradėkite gerti tada, kai reikia švirkšti kitą kontraceptiko dozę, ar implanto išėmimo dieną. Pirmąsias 7 dienas, lytiškai santykiaudamos, turite naudotis papildomomis  kontracepcijos priemonėmis (prezervatyvu ar spermicidiniu preparatu). </w:t>
      </w:r>
    </w:p>
    <w:p w14:paraId="188509D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42D843CB" w14:textId="77777777" w:rsidR="00AF3168" w:rsidRPr="00AF3168" w:rsidRDefault="00AF3168" w:rsidP="00AF3168">
      <w:pPr>
        <w:spacing w:after="0" w:line="240" w:lineRule="auto"/>
        <w:rPr>
          <w:rFonts w:ascii="Times New Roman" w:eastAsia="Times New Roman" w:hAnsi="Times New Roman" w:cs="Times New Roman"/>
          <w:i/>
          <w:iCs/>
          <w:kern w:val="0"/>
          <w14:ligatures w14:val="none"/>
        </w:rPr>
      </w:pPr>
      <w:r w:rsidRPr="00AF3168">
        <w:rPr>
          <w:rFonts w:ascii="Times New Roman" w:eastAsia="Times New Roman" w:hAnsi="Times New Roman" w:cs="Times New Roman"/>
          <w:i/>
          <w:iCs/>
          <w:kern w:val="0"/>
          <w14:ligatures w14:val="none"/>
        </w:rPr>
        <w:t>Vartojimas po gimdymo,</w:t>
      </w:r>
      <w:r w:rsidRPr="00AF3168">
        <w:rPr>
          <w:rFonts w:ascii="Times New Roman" w:eastAsia="Times New Roman" w:hAnsi="Times New Roman" w:cs="Times New Roman"/>
          <w:i/>
          <w:kern w:val="0"/>
          <w14:ligatures w14:val="none"/>
        </w:rPr>
        <w:t xml:space="preserve"> persileidimo ar nėštumo nutraukimo</w:t>
      </w:r>
    </w:p>
    <w:p w14:paraId="7DAD9AC9" w14:textId="77777777" w:rsidR="00AF3168" w:rsidRPr="00AF3168" w:rsidRDefault="00AF3168" w:rsidP="00AF3168">
      <w:pPr>
        <w:tabs>
          <w:tab w:val="left" w:pos="720"/>
        </w:tabs>
        <w:spacing w:after="0" w:line="240" w:lineRule="auto"/>
        <w:rPr>
          <w:rFonts w:ascii="Times New Roman" w:eastAsia="Times New Roman" w:hAnsi="Times New Roman" w:cs="Times New Roman"/>
          <w:b/>
          <w:bCs/>
          <w:i/>
          <w:iCs/>
          <w:kern w:val="0"/>
          <w14:ligatures w14:val="none"/>
        </w:rPr>
      </w:pPr>
      <w:r w:rsidRPr="00AF3168">
        <w:rPr>
          <w:rFonts w:ascii="Times New Roman" w:eastAsia="Times New Roman" w:hAnsi="Times New Roman" w:cs="Times New Roman"/>
          <w:b/>
          <w:bCs/>
          <w:i/>
          <w:kern w:val="0"/>
          <w14:ligatures w14:val="none"/>
        </w:rPr>
        <w:t>Po gimdymo</w:t>
      </w:r>
      <w:r w:rsidRPr="00AF3168">
        <w:rPr>
          <w:rFonts w:ascii="Times New Roman" w:eastAsia="Times New Roman" w:hAnsi="Times New Roman" w:cs="Times New Roman"/>
          <w:b/>
          <w:bCs/>
          <w:kern w:val="0"/>
          <w14:ligatures w14:val="none"/>
        </w:rPr>
        <w:t>,</w:t>
      </w:r>
      <w:r w:rsidRPr="00AF3168">
        <w:rPr>
          <w:rFonts w:ascii="Times New Roman" w:eastAsia="Times New Roman" w:hAnsi="Times New Roman" w:cs="Times New Roman"/>
          <w:b/>
          <w:bCs/>
          <w:i/>
          <w:iCs/>
          <w:kern w:val="0"/>
          <w14:ligatures w14:val="none"/>
        </w:rPr>
        <w:t xml:space="preserve"> persileidimo ar nėštumo nutraukimo gydytojas gali Jums patarti vartoti kontraceptikų. </w:t>
      </w:r>
    </w:p>
    <w:p w14:paraId="0817FB46" w14:textId="2BF8D0E3" w:rsidR="00AF3168" w:rsidRPr="00AF3168" w:rsidRDefault="00D90339" w:rsidP="00AF31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Marvelon</w:t>
      </w:r>
      <w:r w:rsidR="00AF3168" w:rsidRPr="00AF3168">
        <w:rPr>
          <w:rFonts w:ascii="Times New Roman" w:eastAsia="Times New Roman" w:hAnsi="Times New Roman" w:cs="Times New Roman"/>
          <w:kern w:val="0"/>
          <w14:ligatures w14:val="none"/>
        </w:rPr>
        <w:t xml:space="preserve"> galima pradėti vartoti iš karto po persileidimo ar nėštumo nutraukimo per pirmuosius tris nėštumo mėnesius. Tokiu atveju papildomų kontracepcijos priemonių nereikia.</w:t>
      </w:r>
    </w:p>
    <w:p w14:paraId="1B0F4F6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Po gimdymo arba nėštumo nutraukimo antrąjį nėštumo trimestrą, gydytojas Jums patars, kaip vartoti tablečių.</w:t>
      </w:r>
    </w:p>
    <w:p w14:paraId="3566B568" w14:textId="77777777" w:rsidR="00AF3168" w:rsidRPr="00AF3168" w:rsidRDefault="00AF3168" w:rsidP="00AF3168">
      <w:pPr>
        <w:spacing w:after="0" w:line="240" w:lineRule="auto"/>
        <w:rPr>
          <w:rFonts w:ascii="Times New Roman" w:eastAsia="Times New Roman" w:hAnsi="Times New Roman" w:cs="Times New Roman"/>
          <w:b/>
          <w:bCs/>
          <w:kern w:val="0"/>
          <w14:ligatures w14:val="none"/>
        </w:rPr>
      </w:pPr>
    </w:p>
    <w:p w14:paraId="404A2216" w14:textId="53ABE0CD" w:rsidR="00AF3168" w:rsidRPr="00AF3168" w:rsidRDefault="00AF3168" w:rsidP="00AF3168">
      <w:pPr>
        <w:spacing w:after="0" w:line="240" w:lineRule="auto"/>
        <w:rPr>
          <w:rFonts w:ascii="Times New Roman" w:eastAsia="Times New Roman" w:hAnsi="Times New Roman" w:cs="Times New Roman"/>
          <w:b/>
          <w:bCs/>
          <w:kern w:val="0"/>
          <w14:ligatures w14:val="none"/>
        </w:rPr>
      </w:pPr>
      <w:r w:rsidRPr="00AF3168">
        <w:rPr>
          <w:rFonts w:ascii="Times New Roman" w:eastAsia="Times New Roman" w:hAnsi="Times New Roman" w:cs="Times New Roman"/>
          <w:b/>
          <w:bCs/>
          <w:kern w:val="0"/>
          <w14:ligatures w14:val="none"/>
        </w:rPr>
        <w:t>Pamiršus pavartoti</w:t>
      </w:r>
      <w:r w:rsidRPr="00AF3168">
        <w:rPr>
          <w:rFonts w:ascii="Times New Roman" w:eastAsia="Times New Roman" w:hAnsi="Times New Roman" w:cs="Times New Roman"/>
          <w:kern w:val="0"/>
          <w14:ligatures w14:val="none"/>
        </w:rPr>
        <w:t xml:space="preserve"> </w:t>
      </w:r>
      <w:r w:rsidR="00D90339">
        <w:rPr>
          <w:rFonts w:ascii="Times New Roman" w:eastAsia="Times New Roman" w:hAnsi="Times New Roman" w:cs="Times New Roman"/>
          <w:b/>
          <w:bCs/>
          <w:kern w:val="0"/>
          <w14:ligatures w14:val="none"/>
        </w:rPr>
        <w:t>Marvelon</w:t>
      </w:r>
    </w:p>
    <w:p w14:paraId="770A6E85" w14:textId="288CB17E"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 pamiršote išgerti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laikykitės žemiau pateiktų nurodymų.</w:t>
      </w:r>
    </w:p>
    <w:p w14:paraId="663EDDE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14D49F72"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Jei vieną tabletę vėluojate išgerti 12 valandų arba mažiau</w:t>
      </w:r>
    </w:p>
    <w:p w14:paraId="3BF5A3CB"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Išgerkite tabletę tuoj pat, kai tik prisiminėte, toliau tablečių vartokite įprasta tvarka. Gali būti, kad tą pačią dieną teks išgerti dvi tabletes. Jūs vis dar būsite apsaugota nuo nėštumo.</w:t>
      </w:r>
    </w:p>
    <w:p w14:paraId="5999723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EC0AA02"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Jei tabletę vėluojate išgerti daugiau nei 12 valandų</w:t>
      </w:r>
    </w:p>
    <w:p w14:paraId="704707B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 praeina daugiau nei 12 valandų, kontracepcinis poveikis gali susilpnėti, todėl būtina naudoti papildomą kontracepcijos būdą. Kuo daugiau tablečių iš eilės neišgėrėte, tuo didesnė rizika, kad kontracepcinis poveikis susilpnės. </w:t>
      </w:r>
    </w:p>
    <w:p w14:paraId="70009E9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2D2262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Jei pamiršote išgerti daugiau nei vieną tabletę, pasitarkite su gydytoju.</w:t>
      </w:r>
    </w:p>
    <w:p w14:paraId="330FAC9F" w14:textId="77777777" w:rsidR="00AF3168" w:rsidRPr="00AF3168" w:rsidRDefault="00AF3168" w:rsidP="00AF3168">
      <w:pPr>
        <w:spacing w:after="0" w:line="240" w:lineRule="auto"/>
        <w:rPr>
          <w:rFonts w:ascii="Times New Roman" w:eastAsia="Times New Roman" w:hAnsi="Times New Roman" w:cs="Times New Roman"/>
          <w:bCs/>
          <w:kern w:val="0"/>
          <w:u w:val="single"/>
          <w14:ligatures w14:val="none"/>
        </w:rPr>
      </w:pPr>
    </w:p>
    <w:p w14:paraId="7B5E178A"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bCs/>
          <w:i/>
          <w:kern w:val="0"/>
          <w14:ligatures w14:val="none"/>
        </w:rPr>
        <w:t>Pamiršus išgerti tabletę pirmąją vartojimo savaitę</w:t>
      </w:r>
    </w:p>
    <w:p w14:paraId="63BA09C8"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Pamirštąją tabletę išgerkite tuoj pat prisiminusi (net ir tokiu atveju, jeigu vienu metu reikės išgerti dvi tabletes), o kitas </w:t>
      </w:r>
      <w:r w:rsidRPr="00AF3168">
        <w:rPr>
          <w:rFonts w:ascii="Times New Roman" w:eastAsia="Times New Roman" w:hAnsi="Times New Roman" w:cs="Times New Roman"/>
          <w:kern w:val="0"/>
          <w14:ligatures w14:val="none"/>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14:paraId="73163936"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369DBA9D" w14:textId="77777777" w:rsidR="00AF3168" w:rsidRPr="00AF3168" w:rsidRDefault="00AF3168" w:rsidP="00AF3168">
      <w:pPr>
        <w:spacing w:after="0" w:line="240" w:lineRule="auto"/>
        <w:rPr>
          <w:rFonts w:ascii="Times New Roman" w:eastAsia="Times New Roman" w:hAnsi="Times New Roman" w:cs="Times New Roman"/>
          <w:bCs/>
          <w:i/>
          <w:kern w:val="0"/>
          <w14:ligatures w14:val="none"/>
        </w:rPr>
      </w:pPr>
      <w:r w:rsidRPr="00AF3168">
        <w:rPr>
          <w:rFonts w:ascii="Times New Roman" w:eastAsia="Times New Roman" w:hAnsi="Times New Roman" w:cs="Times New Roman"/>
          <w:bCs/>
          <w:i/>
          <w:kern w:val="0"/>
          <w14:ligatures w14:val="none"/>
        </w:rPr>
        <w:t xml:space="preserve">Pamiršus išgerti tabletę antrąją vartojimo savaitę </w:t>
      </w:r>
    </w:p>
    <w:p w14:paraId="5C0CE563"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Pamirštąją tabletę išgerkite tuoj pat prisiminusi (net ir tokiu atveju, jeigu vienu metu reikės išgerti dvi tabletes), o kitas </w:t>
      </w:r>
      <w:r w:rsidRPr="00AF3168">
        <w:rPr>
          <w:rFonts w:ascii="Times New Roman" w:eastAsia="Times New Roman" w:hAnsi="Times New Roman" w:cs="Times New Roman"/>
          <w:kern w:val="0"/>
          <w14:ligatures w14:val="none"/>
        </w:rPr>
        <w:noBreakHyphen/>
        <w:t xml:space="preserve"> gerkite įprastu laiku. Jei 7 ankstesnes dienas tablečių vartojote kaip nurodyta, kontraceptinis tablečių poveikis išlieka. Papildomų kontraceptinių priemonių nereikia. Tačiau jei ankstesnes dienas vartojote netinkamai, arba praleidote daugiau nei vieną tabletę, 7 dienas būtina naudoti papildomas kontracepcines priemones.</w:t>
      </w:r>
    </w:p>
    <w:p w14:paraId="75C8E453"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36EC2A6E" w14:textId="77777777" w:rsidR="00AF3168" w:rsidRPr="00AF3168" w:rsidRDefault="00AF3168" w:rsidP="00AF3168">
      <w:pPr>
        <w:spacing w:after="0" w:line="240" w:lineRule="auto"/>
        <w:rPr>
          <w:rFonts w:ascii="Times New Roman" w:eastAsia="Times New Roman" w:hAnsi="Times New Roman" w:cs="Times New Roman"/>
          <w:i/>
          <w:kern w:val="0"/>
          <w14:ligatures w14:val="none"/>
        </w:rPr>
      </w:pPr>
      <w:r w:rsidRPr="00AF3168">
        <w:rPr>
          <w:rFonts w:ascii="Times New Roman" w:eastAsia="Times New Roman" w:hAnsi="Times New Roman" w:cs="Times New Roman"/>
          <w:i/>
          <w:kern w:val="0"/>
          <w14:ligatures w14:val="none"/>
        </w:rPr>
        <w:t xml:space="preserve">Pamiršus išgerti tabletę trečiąją vartojimo savaitę </w:t>
      </w:r>
    </w:p>
    <w:p w14:paraId="1D24958E"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Rizika pastoti didėja artėjant pertraukai, kurios metu tablečių nevartosite. Šią riziką galima sumažinti, keičiant tablečių vartojimą. Elkitės vienu iš dviejų toliau nurodytų būdų. Papildomų kontracepcinių priemonių nereikia, jei prieš pamirštą tabletę ankstesnes 7 dienas tablečių buvo vartotos tinkamai. Jei prieš pamirštą tabletę ankstesnes 7 dienas tabletės buvo vartotos netinkamai, elkitės vienu iš dviejų toliau nurodytų būdų. Sekančias 7 dienas papildomai  reikia naudoti barjerinę kontracepcinę priemonę (pvz., prezervatyvą).</w:t>
      </w:r>
    </w:p>
    <w:p w14:paraId="1F8A2907" w14:textId="77777777" w:rsidR="00AF3168" w:rsidRPr="00AF3168" w:rsidRDefault="00AF3168" w:rsidP="00AF3168">
      <w:pPr>
        <w:numPr>
          <w:ilvl w:val="0"/>
          <w:numId w:val="3"/>
        </w:num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Pamirštąją tabletę išgerkite tuoj pat prisiminusi (net ir tokiu atveju, jeigu vienu metu reikės išgerti dvi tabletes), o kitas </w:t>
      </w:r>
      <w:r w:rsidRPr="00AF3168">
        <w:rPr>
          <w:rFonts w:ascii="Times New Roman" w:eastAsia="Times New Roman" w:hAnsi="Times New Roman" w:cs="Times New Roman"/>
          <w:kern w:val="0"/>
          <w14:ligatures w14:val="none"/>
        </w:rPr>
        <w:noBreakHyphen/>
        <w:t xml:space="preserve"> gerkite įprastu laiku. Baigusi pakuotę, iš karto pradėkite vartoti kitos pakuotės tablečių, t. y. kitos pakuotės tablečių pradėkite vartoti be pertraukos. Nutraukimo kraujavimo gali nebūti tol, kol baigsite vartoti visų kitos pakuotės tablečių, tačiau vartojimo dienomis gali būti tepimas arba negausus kraujavimas.</w:t>
      </w:r>
    </w:p>
    <w:p w14:paraId="1254AD1D" w14:textId="77777777" w:rsidR="00AF3168" w:rsidRPr="00AF3168" w:rsidRDefault="00AF3168" w:rsidP="00AF3168">
      <w:pPr>
        <w:spacing w:after="0" w:line="240" w:lineRule="auto"/>
        <w:ind w:left="360"/>
        <w:rPr>
          <w:rFonts w:ascii="Times New Roman" w:eastAsia="Times New Roman" w:hAnsi="Times New Roman" w:cs="Times New Roman"/>
          <w:kern w:val="0"/>
          <w:lang w:val="en-GB"/>
          <w14:ligatures w14:val="none"/>
        </w:rPr>
      </w:pPr>
      <w:proofErr w:type="spellStart"/>
      <w:r w:rsidRPr="00AF3168">
        <w:rPr>
          <w:rFonts w:ascii="Times New Roman" w:eastAsia="Times New Roman" w:hAnsi="Times New Roman" w:cs="Times New Roman"/>
          <w:kern w:val="0"/>
          <w:lang w:val="en-GB"/>
          <w14:ligatures w14:val="none"/>
        </w:rPr>
        <w:t>arba</w:t>
      </w:r>
      <w:proofErr w:type="spellEnd"/>
      <w:r w:rsidRPr="00AF3168">
        <w:rPr>
          <w:rFonts w:ascii="Times New Roman" w:eastAsia="Times New Roman" w:hAnsi="Times New Roman" w:cs="Times New Roman"/>
          <w:kern w:val="0"/>
          <w:lang w:val="en-GB"/>
          <w14:ligatures w14:val="none"/>
        </w:rPr>
        <w:t xml:space="preserve"> </w:t>
      </w:r>
    </w:p>
    <w:p w14:paraId="5581F485" w14:textId="77777777" w:rsidR="00AF3168" w:rsidRPr="00AF3168" w:rsidRDefault="00AF3168" w:rsidP="00AF3168">
      <w:pPr>
        <w:numPr>
          <w:ilvl w:val="0"/>
          <w:numId w:val="3"/>
        </w:numPr>
        <w:spacing w:after="0" w:line="240" w:lineRule="auto"/>
        <w:rPr>
          <w:rFonts w:ascii="Times New Roman" w:eastAsia="Times New Roman" w:hAnsi="Times New Roman" w:cs="Times New Roman"/>
          <w:kern w:val="0"/>
          <w:lang w:val="en-GB"/>
          <w14:ligatures w14:val="none"/>
        </w:rPr>
      </w:pPr>
      <w:proofErr w:type="spellStart"/>
      <w:r w:rsidRPr="00AF3168">
        <w:rPr>
          <w:rFonts w:ascii="Times New Roman" w:eastAsia="Times New Roman" w:hAnsi="Times New Roman" w:cs="Times New Roman"/>
          <w:kern w:val="0"/>
          <w:lang w:val="en-GB"/>
          <w14:ligatures w14:val="none"/>
        </w:rPr>
        <w:t>Likusių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tablečių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nebegerkite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padarykite</w:t>
      </w:r>
      <w:proofErr w:type="spellEnd"/>
      <w:r w:rsidRPr="00AF3168">
        <w:rPr>
          <w:rFonts w:ascii="Times New Roman" w:eastAsia="Times New Roman" w:hAnsi="Times New Roman" w:cs="Times New Roman"/>
          <w:kern w:val="0"/>
          <w:lang w:val="en-GB"/>
          <w14:ligatures w14:val="none"/>
        </w:rPr>
        <w:t xml:space="preserve"> 7 </w:t>
      </w:r>
      <w:proofErr w:type="spellStart"/>
      <w:r w:rsidRPr="00AF3168">
        <w:rPr>
          <w:rFonts w:ascii="Times New Roman" w:eastAsia="Times New Roman" w:hAnsi="Times New Roman" w:cs="Times New Roman"/>
          <w:kern w:val="0"/>
          <w:lang w:val="en-GB"/>
          <w14:ligatures w14:val="none"/>
        </w:rPr>
        <w:t>dienų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arba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trumpesnę</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pertrauką</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įskaitant</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dienas</w:t>
      </w:r>
      <w:proofErr w:type="spellEnd"/>
      <w:r w:rsidRPr="00AF3168">
        <w:rPr>
          <w:rFonts w:ascii="Times New Roman" w:eastAsia="Times New Roman" w:hAnsi="Times New Roman" w:cs="Times New Roman"/>
          <w:kern w:val="0"/>
          <w:lang w:val="en-GB"/>
          <w14:ligatures w14:val="none"/>
        </w:rPr>
        <w:t xml:space="preserve">, kai </w:t>
      </w:r>
      <w:proofErr w:type="spellStart"/>
      <w:r w:rsidRPr="00AF3168">
        <w:rPr>
          <w:rFonts w:ascii="Times New Roman" w:eastAsia="Times New Roman" w:hAnsi="Times New Roman" w:cs="Times New Roman"/>
          <w:kern w:val="0"/>
          <w:lang w:val="en-GB"/>
          <w14:ligatures w14:val="none"/>
        </w:rPr>
        <w:t>tablečių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neišgėrėte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ir</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tada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pradėkite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vartoti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kitos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pakuotės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tabletes</w:t>
      </w:r>
      <w:proofErr w:type="spellEnd"/>
      <w:r w:rsidRPr="00AF3168">
        <w:rPr>
          <w:rFonts w:ascii="Times New Roman" w:eastAsia="Times New Roman" w:hAnsi="Times New Roman" w:cs="Times New Roman"/>
          <w:kern w:val="0"/>
          <w:lang w:val="en-GB"/>
          <w14:ligatures w14:val="none"/>
        </w:rPr>
        <w:t xml:space="preserve">. </w:t>
      </w:r>
    </w:p>
    <w:p w14:paraId="758E7AFD" w14:textId="77777777" w:rsidR="00AF3168" w:rsidRPr="00AF3168" w:rsidRDefault="00AF3168" w:rsidP="00AF3168">
      <w:pPr>
        <w:spacing w:after="0" w:line="240" w:lineRule="auto"/>
        <w:ind w:left="360"/>
        <w:rPr>
          <w:rFonts w:ascii="Times New Roman" w:eastAsia="Times New Roman" w:hAnsi="Times New Roman" w:cs="Times New Roman"/>
          <w:kern w:val="0"/>
          <w:lang w:val="en-GB"/>
          <w14:ligatures w14:val="none"/>
        </w:rPr>
      </w:pPr>
    </w:p>
    <w:p w14:paraId="76113298" w14:textId="77777777" w:rsidR="00AF3168" w:rsidRPr="00AF3168" w:rsidRDefault="00AF3168" w:rsidP="00AF3168">
      <w:pPr>
        <w:spacing w:after="0" w:line="240" w:lineRule="auto"/>
        <w:rPr>
          <w:rFonts w:ascii="Times New Roman" w:eastAsia="Times New Roman" w:hAnsi="Times New Roman" w:cs="Times New Roman"/>
          <w:kern w:val="0"/>
          <w:lang w:val="en-GB"/>
          <w14:ligatures w14:val="none"/>
        </w:rPr>
      </w:pPr>
      <w:proofErr w:type="spellStart"/>
      <w:r w:rsidRPr="00AF3168">
        <w:rPr>
          <w:rFonts w:ascii="Times New Roman" w:eastAsia="Times New Roman" w:hAnsi="Times New Roman" w:cs="Times New Roman"/>
          <w:kern w:val="0"/>
          <w:lang w:val="en-GB"/>
          <w14:ligatures w14:val="none"/>
        </w:rPr>
        <w:t>Jeigu</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suvartojote</w:t>
      </w:r>
      <w:proofErr w:type="spellEnd"/>
      <w:r w:rsidRPr="00AF3168">
        <w:rPr>
          <w:rFonts w:ascii="Times New Roman" w:eastAsia="Times New Roman" w:hAnsi="Times New Roman" w:cs="Times New Roman"/>
          <w:kern w:val="0"/>
          <w:lang w:val="en-GB"/>
          <w14:ligatures w14:val="none"/>
        </w:rPr>
        <w:t xml:space="preserve"> ne visas </w:t>
      </w:r>
      <w:proofErr w:type="spellStart"/>
      <w:r w:rsidRPr="00AF3168">
        <w:rPr>
          <w:rFonts w:ascii="Times New Roman" w:eastAsia="Times New Roman" w:hAnsi="Times New Roman" w:cs="Times New Roman"/>
          <w:kern w:val="0"/>
          <w:lang w:val="en-GB"/>
          <w14:ligatures w14:val="none"/>
        </w:rPr>
        <w:t>pakuotės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tabletes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ir</w:t>
      </w:r>
      <w:proofErr w:type="spellEnd"/>
      <w:r w:rsidRPr="00AF3168">
        <w:rPr>
          <w:rFonts w:ascii="Times New Roman" w:eastAsia="Times New Roman" w:hAnsi="Times New Roman" w:cs="Times New Roman"/>
          <w:kern w:val="0"/>
          <w:lang w:val="en-GB"/>
          <w14:ligatures w14:val="none"/>
        </w:rPr>
        <w:t xml:space="preserve"> per </w:t>
      </w:r>
      <w:proofErr w:type="spellStart"/>
      <w:r w:rsidRPr="00AF3168">
        <w:rPr>
          <w:rFonts w:ascii="Times New Roman" w:eastAsia="Times New Roman" w:hAnsi="Times New Roman" w:cs="Times New Roman"/>
          <w:kern w:val="0"/>
          <w:lang w:val="en-GB"/>
          <w14:ligatures w14:val="none"/>
        </w:rPr>
        <w:t>pirmą</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įprastinę</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pertrauką</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mėnesinių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nėra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galite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būti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pastojusi</w:t>
      </w:r>
      <w:proofErr w:type="spellEnd"/>
      <w:r w:rsidRPr="00AF3168">
        <w:rPr>
          <w:rFonts w:ascii="Times New Roman" w:eastAsia="Times New Roman" w:hAnsi="Times New Roman" w:cs="Times New Roman"/>
          <w:kern w:val="0"/>
          <w:lang w:val="en-GB"/>
          <w14:ligatures w14:val="none"/>
        </w:rPr>
        <w:t xml:space="preserve">. </w:t>
      </w:r>
    </w:p>
    <w:p w14:paraId="0CCEE6A3" w14:textId="77777777" w:rsidR="00AF3168" w:rsidRPr="00AF3168" w:rsidRDefault="00AF3168" w:rsidP="00AF3168">
      <w:pPr>
        <w:spacing w:after="0" w:line="240" w:lineRule="auto"/>
        <w:rPr>
          <w:rFonts w:ascii="Times New Roman" w:eastAsia="Times New Roman" w:hAnsi="Times New Roman" w:cs="Times New Roman"/>
          <w:kern w:val="0"/>
          <w:lang w:val="en-GB"/>
          <w14:ligatures w14:val="none"/>
        </w:rPr>
      </w:pPr>
    </w:p>
    <w:p w14:paraId="7872A09A" w14:textId="77777777" w:rsidR="00AF3168" w:rsidRPr="00AF3168" w:rsidRDefault="00AF3168" w:rsidP="00AF3168">
      <w:pPr>
        <w:spacing w:after="0" w:line="240" w:lineRule="auto"/>
        <w:rPr>
          <w:rFonts w:ascii="Times New Roman" w:eastAsia="Times New Roman" w:hAnsi="Times New Roman" w:cs="Times New Roman"/>
          <w:i/>
          <w:iCs/>
          <w:kern w:val="0"/>
          <w:lang w:val="en-GB"/>
          <w14:ligatures w14:val="none"/>
        </w:rPr>
      </w:pPr>
      <w:proofErr w:type="spellStart"/>
      <w:r w:rsidRPr="00AF3168">
        <w:rPr>
          <w:rFonts w:ascii="Times New Roman" w:eastAsia="Times New Roman" w:hAnsi="Times New Roman" w:cs="Times New Roman"/>
          <w:i/>
          <w:iCs/>
          <w:kern w:val="0"/>
          <w:lang w:val="en-GB"/>
          <w14:ligatures w14:val="none"/>
        </w:rPr>
        <w:t>Jeigu</w:t>
      </w:r>
      <w:proofErr w:type="spellEnd"/>
      <w:r w:rsidRPr="00AF3168">
        <w:rPr>
          <w:rFonts w:ascii="Times New Roman" w:eastAsia="Times New Roman" w:hAnsi="Times New Roman" w:cs="Times New Roman"/>
          <w:i/>
          <w:iCs/>
          <w:kern w:val="0"/>
          <w:lang w:val="en-GB"/>
          <w14:ligatures w14:val="none"/>
        </w:rPr>
        <w:t xml:space="preserve"> </w:t>
      </w:r>
      <w:proofErr w:type="spellStart"/>
      <w:r w:rsidRPr="00AF3168">
        <w:rPr>
          <w:rFonts w:ascii="Times New Roman" w:eastAsia="Times New Roman" w:hAnsi="Times New Roman" w:cs="Times New Roman"/>
          <w:i/>
          <w:iCs/>
          <w:kern w:val="0"/>
          <w:lang w:val="en-GB"/>
          <w14:ligatures w14:val="none"/>
        </w:rPr>
        <w:t>sutriko</w:t>
      </w:r>
      <w:proofErr w:type="spellEnd"/>
      <w:r w:rsidRPr="00AF3168">
        <w:rPr>
          <w:rFonts w:ascii="Times New Roman" w:eastAsia="Times New Roman" w:hAnsi="Times New Roman" w:cs="Times New Roman"/>
          <w:i/>
          <w:iCs/>
          <w:kern w:val="0"/>
          <w:lang w:val="en-GB"/>
          <w14:ligatures w14:val="none"/>
        </w:rPr>
        <w:t xml:space="preserve"> </w:t>
      </w:r>
      <w:proofErr w:type="spellStart"/>
      <w:r w:rsidRPr="00AF3168">
        <w:rPr>
          <w:rFonts w:ascii="Times New Roman" w:eastAsia="Times New Roman" w:hAnsi="Times New Roman" w:cs="Times New Roman"/>
          <w:i/>
          <w:iCs/>
          <w:kern w:val="0"/>
          <w:lang w:val="en-GB"/>
          <w14:ligatures w14:val="none"/>
        </w:rPr>
        <w:t>virškinimo</w:t>
      </w:r>
      <w:proofErr w:type="spellEnd"/>
      <w:r w:rsidRPr="00AF3168">
        <w:rPr>
          <w:rFonts w:ascii="Times New Roman" w:eastAsia="Times New Roman" w:hAnsi="Times New Roman" w:cs="Times New Roman"/>
          <w:i/>
          <w:iCs/>
          <w:kern w:val="0"/>
          <w:lang w:val="en-GB"/>
          <w14:ligatures w14:val="none"/>
        </w:rPr>
        <w:t xml:space="preserve"> </w:t>
      </w:r>
      <w:proofErr w:type="spellStart"/>
      <w:r w:rsidRPr="00AF3168">
        <w:rPr>
          <w:rFonts w:ascii="Times New Roman" w:eastAsia="Times New Roman" w:hAnsi="Times New Roman" w:cs="Times New Roman"/>
          <w:i/>
          <w:iCs/>
          <w:kern w:val="0"/>
          <w:lang w:val="en-GB"/>
          <w14:ligatures w14:val="none"/>
        </w:rPr>
        <w:t>trakto</w:t>
      </w:r>
      <w:proofErr w:type="spellEnd"/>
      <w:r w:rsidRPr="00AF3168">
        <w:rPr>
          <w:rFonts w:ascii="Times New Roman" w:eastAsia="Times New Roman" w:hAnsi="Times New Roman" w:cs="Times New Roman"/>
          <w:i/>
          <w:iCs/>
          <w:kern w:val="0"/>
          <w:lang w:val="en-GB"/>
          <w14:ligatures w14:val="none"/>
        </w:rPr>
        <w:t xml:space="preserve"> </w:t>
      </w:r>
      <w:proofErr w:type="spellStart"/>
      <w:r w:rsidRPr="00AF3168">
        <w:rPr>
          <w:rFonts w:ascii="Times New Roman" w:eastAsia="Times New Roman" w:hAnsi="Times New Roman" w:cs="Times New Roman"/>
          <w:i/>
          <w:iCs/>
          <w:kern w:val="0"/>
          <w:lang w:val="en-GB"/>
          <w14:ligatures w14:val="none"/>
        </w:rPr>
        <w:t>veikla</w:t>
      </w:r>
      <w:proofErr w:type="spellEnd"/>
      <w:r w:rsidRPr="00AF3168">
        <w:rPr>
          <w:rFonts w:ascii="Times New Roman" w:eastAsia="Times New Roman" w:hAnsi="Times New Roman" w:cs="Times New Roman"/>
          <w:i/>
          <w:iCs/>
          <w:kern w:val="0"/>
          <w:lang w:val="en-GB"/>
          <w14:ligatures w14:val="none"/>
        </w:rPr>
        <w:t xml:space="preserve"> </w:t>
      </w:r>
    </w:p>
    <w:p w14:paraId="60882649" w14:textId="77777777" w:rsidR="00AF3168" w:rsidRPr="00AF3168" w:rsidRDefault="00AF3168" w:rsidP="00AF3168">
      <w:pPr>
        <w:spacing w:after="0" w:line="240" w:lineRule="auto"/>
        <w:rPr>
          <w:rFonts w:ascii="Times New Roman" w:eastAsia="Times New Roman" w:hAnsi="Times New Roman" w:cs="Times New Roman"/>
          <w:kern w:val="0"/>
          <w:lang w:val="en-GB"/>
          <w14:ligatures w14:val="none"/>
        </w:rPr>
      </w:pPr>
      <w:proofErr w:type="spellStart"/>
      <w:r w:rsidRPr="00AF3168">
        <w:rPr>
          <w:rFonts w:ascii="Times New Roman" w:eastAsia="Times New Roman" w:hAnsi="Times New Roman" w:cs="Times New Roman"/>
          <w:kern w:val="0"/>
          <w:lang w:val="en-GB"/>
          <w14:ligatures w14:val="none"/>
        </w:rPr>
        <w:lastRenderedPageBreak/>
        <w:t>Jeigu</w:t>
      </w:r>
      <w:proofErr w:type="spellEnd"/>
      <w:r w:rsidRPr="00AF3168">
        <w:rPr>
          <w:rFonts w:ascii="Times New Roman" w:eastAsia="Times New Roman" w:hAnsi="Times New Roman" w:cs="Times New Roman"/>
          <w:kern w:val="0"/>
          <w:lang w:val="en-GB"/>
          <w14:ligatures w14:val="none"/>
        </w:rPr>
        <w:t xml:space="preserve"> per 3</w:t>
      </w:r>
      <w:r w:rsidRPr="00AF3168">
        <w:rPr>
          <w:rFonts w:ascii="Times New Roman" w:eastAsia="Times New Roman" w:hAnsi="Times New Roman" w:cs="Times New Roman"/>
          <w:kern w:val="0"/>
          <w:lang w:val="en-GB"/>
          <w14:ligatures w14:val="none"/>
        </w:rPr>
        <w:noBreakHyphen/>
        <w:t xml:space="preserve">4 val. po </w:t>
      </w:r>
      <w:proofErr w:type="spellStart"/>
      <w:r w:rsidRPr="00AF3168">
        <w:rPr>
          <w:rFonts w:ascii="Times New Roman" w:eastAsia="Times New Roman" w:hAnsi="Times New Roman" w:cs="Times New Roman"/>
          <w:kern w:val="0"/>
          <w:lang w:val="en-GB"/>
          <w14:ligatures w14:val="none"/>
        </w:rPr>
        <w:t>tabletės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suvartojimo</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pradėjote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vemti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ar</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smarkiai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viduriuojate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gali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absorbuotis</w:t>
      </w:r>
      <w:proofErr w:type="spellEnd"/>
      <w:r w:rsidRPr="00AF3168">
        <w:rPr>
          <w:rFonts w:ascii="Times New Roman" w:eastAsia="Times New Roman" w:hAnsi="Times New Roman" w:cs="Times New Roman"/>
          <w:kern w:val="0"/>
          <w:lang w:val="en-GB"/>
          <w14:ligatures w14:val="none"/>
        </w:rPr>
        <w:t xml:space="preserve"> ne </w:t>
      </w:r>
      <w:proofErr w:type="spellStart"/>
      <w:r w:rsidRPr="00AF3168">
        <w:rPr>
          <w:rFonts w:ascii="Times New Roman" w:eastAsia="Times New Roman" w:hAnsi="Times New Roman" w:cs="Times New Roman"/>
          <w:kern w:val="0"/>
          <w:lang w:val="en-GB"/>
          <w14:ligatures w14:val="none"/>
        </w:rPr>
        <w:t>visos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veikliosios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tabletės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medžiagos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Tokiu</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atveju</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elkitės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taip</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kaip</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rekomenduojama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elgtis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pamiršus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išgerti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tabletę</w:t>
      </w:r>
      <w:proofErr w:type="spellEnd"/>
      <w:r w:rsidRPr="00AF3168">
        <w:rPr>
          <w:rFonts w:ascii="Times New Roman" w:eastAsia="Times New Roman" w:hAnsi="Times New Roman" w:cs="Times New Roman"/>
          <w:kern w:val="0"/>
          <w:lang w:val="en-GB"/>
          <w14:ligatures w14:val="none"/>
        </w:rPr>
        <w:t xml:space="preserve">. Jei </w:t>
      </w:r>
      <w:proofErr w:type="spellStart"/>
      <w:r w:rsidRPr="00AF3168">
        <w:rPr>
          <w:rFonts w:ascii="Times New Roman" w:eastAsia="Times New Roman" w:hAnsi="Times New Roman" w:cs="Times New Roman"/>
          <w:kern w:val="0"/>
          <w:lang w:val="en-GB"/>
          <w14:ligatures w14:val="none"/>
        </w:rPr>
        <w:t>vemiate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arba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viduriuojate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kol</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sutrikusi</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virškinimo</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trakto</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veikla</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ir</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dar</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kitas</w:t>
      </w:r>
      <w:proofErr w:type="spellEnd"/>
      <w:r w:rsidRPr="00AF3168">
        <w:rPr>
          <w:rFonts w:ascii="Times New Roman" w:eastAsia="Times New Roman" w:hAnsi="Times New Roman" w:cs="Times New Roman"/>
          <w:kern w:val="0"/>
          <w:lang w:val="en-GB"/>
          <w14:ligatures w14:val="none"/>
        </w:rPr>
        <w:t xml:space="preserve"> 7 </w:t>
      </w:r>
      <w:proofErr w:type="spellStart"/>
      <w:r w:rsidRPr="00AF3168">
        <w:rPr>
          <w:rFonts w:ascii="Times New Roman" w:eastAsia="Times New Roman" w:hAnsi="Times New Roman" w:cs="Times New Roman"/>
          <w:kern w:val="0"/>
          <w:lang w:val="en-GB"/>
          <w14:ligatures w14:val="none"/>
        </w:rPr>
        <w:t>dienas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lytinių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santykių</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metu</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naudokite</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papildomas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kontracepcines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priemones</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pvz</w:t>
      </w:r>
      <w:proofErr w:type="spellEnd"/>
      <w:r w:rsidRPr="00AF3168">
        <w:rPr>
          <w:rFonts w:ascii="Times New Roman" w:eastAsia="Times New Roman" w:hAnsi="Times New Roman" w:cs="Times New Roman"/>
          <w:kern w:val="0"/>
          <w:lang w:val="en-GB"/>
          <w14:ligatures w14:val="none"/>
        </w:rPr>
        <w:t xml:space="preserve">., </w:t>
      </w:r>
      <w:proofErr w:type="spellStart"/>
      <w:r w:rsidRPr="00AF3168">
        <w:rPr>
          <w:rFonts w:ascii="Times New Roman" w:eastAsia="Times New Roman" w:hAnsi="Times New Roman" w:cs="Times New Roman"/>
          <w:kern w:val="0"/>
          <w:lang w:val="en-GB"/>
          <w14:ligatures w14:val="none"/>
        </w:rPr>
        <w:t>prezervatyvą</w:t>
      </w:r>
      <w:proofErr w:type="spellEnd"/>
      <w:r w:rsidRPr="00AF3168">
        <w:rPr>
          <w:rFonts w:ascii="Times New Roman" w:eastAsia="Times New Roman" w:hAnsi="Times New Roman" w:cs="Times New Roman"/>
          <w:kern w:val="0"/>
          <w:lang w:val="en-GB"/>
          <w14:ligatures w14:val="none"/>
        </w:rPr>
        <w:t>).</w:t>
      </w:r>
    </w:p>
    <w:p w14:paraId="62319F8D" w14:textId="77777777" w:rsidR="00AF3168" w:rsidRPr="00AF3168" w:rsidRDefault="00AF3168" w:rsidP="00AF3168">
      <w:pPr>
        <w:spacing w:after="0" w:line="240" w:lineRule="auto"/>
        <w:rPr>
          <w:rFonts w:ascii="Times New Roman" w:eastAsia="Times New Roman" w:hAnsi="Times New Roman" w:cs="Times New Roman"/>
          <w:kern w:val="0"/>
          <w:lang w:val="en-GB"/>
          <w14:ligatures w14:val="none"/>
        </w:rPr>
      </w:pPr>
    </w:p>
    <w:p w14:paraId="24C2C6AE" w14:textId="77777777" w:rsidR="00AF3168" w:rsidRPr="00326EE4" w:rsidRDefault="00AF3168" w:rsidP="00AF3168">
      <w:pPr>
        <w:spacing w:after="0" w:line="240" w:lineRule="auto"/>
        <w:rPr>
          <w:rFonts w:ascii="Times New Roman" w:eastAsia="Times New Roman" w:hAnsi="Times New Roman" w:cs="Times New Roman"/>
          <w:i/>
          <w:kern w:val="0"/>
          <w:lang w:val="it-IT"/>
          <w14:ligatures w14:val="none"/>
        </w:rPr>
      </w:pPr>
      <w:r w:rsidRPr="00326EE4">
        <w:rPr>
          <w:rFonts w:ascii="Times New Roman" w:eastAsia="Times New Roman" w:hAnsi="Times New Roman" w:cs="Times New Roman"/>
          <w:i/>
          <w:iCs/>
          <w:kern w:val="0"/>
          <w:lang w:val="it-IT"/>
          <w14:ligatures w14:val="none"/>
        </w:rPr>
        <w:t>Jeigu norite pavėlinti ar paankstinti mėnesines</w:t>
      </w:r>
      <w:r w:rsidRPr="00326EE4">
        <w:rPr>
          <w:rFonts w:ascii="Times New Roman" w:eastAsia="Times New Roman" w:hAnsi="Times New Roman" w:cs="Times New Roman"/>
          <w:i/>
          <w:kern w:val="0"/>
          <w:lang w:val="it-IT"/>
          <w14:ligatures w14:val="none"/>
        </w:rPr>
        <w:t xml:space="preserve"> </w:t>
      </w:r>
    </w:p>
    <w:p w14:paraId="5F4CCE9C"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iCs/>
          <w:kern w:val="0"/>
          <w:lang w:val="it-IT"/>
          <w14:ligatures w14:val="none"/>
        </w:rPr>
        <w:t>Jeigu norite pavėlinti ar paankstinti mėnesines</w:t>
      </w:r>
      <w:r w:rsidRPr="00326EE4">
        <w:rPr>
          <w:rFonts w:ascii="Times New Roman" w:eastAsia="Times New Roman" w:hAnsi="Times New Roman" w:cs="Times New Roman"/>
          <w:kern w:val="0"/>
          <w:lang w:val="it-IT"/>
          <w14:ligatures w14:val="none"/>
        </w:rPr>
        <w:t>, pasitarkite su gydytoju.</w:t>
      </w:r>
    </w:p>
    <w:p w14:paraId="209F28DD" w14:textId="77777777" w:rsidR="00AF3168" w:rsidRPr="00326EE4" w:rsidRDefault="00AF3168" w:rsidP="00AF3168">
      <w:pPr>
        <w:spacing w:after="0" w:line="240" w:lineRule="auto"/>
        <w:rPr>
          <w:rFonts w:ascii="Times New Roman" w:eastAsia="Times New Roman" w:hAnsi="Times New Roman" w:cs="Times New Roman"/>
          <w:i/>
          <w:iCs/>
          <w:kern w:val="0"/>
          <w:lang w:val="it-IT"/>
          <w14:ligatures w14:val="none"/>
        </w:rPr>
      </w:pPr>
    </w:p>
    <w:p w14:paraId="14EF793C" w14:textId="77777777" w:rsidR="00AF3168" w:rsidRPr="00326EE4" w:rsidRDefault="00AF3168" w:rsidP="00AF3168">
      <w:pPr>
        <w:spacing w:after="0" w:line="240" w:lineRule="auto"/>
        <w:rPr>
          <w:rFonts w:ascii="Times New Roman" w:eastAsia="Times New Roman" w:hAnsi="Times New Roman" w:cs="Times New Roman"/>
          <w:b/>
          <w:kern w:val="0"/>
          <w:lang w:val="it-IT"/>
          <w14:ligatures w14:val="none"/>
        </w:rPr>
      </w:pPr>
      <w:r w:rsidRPr="00326EE4">
        <w:rPr>
          <w:rFonts w:ascii="Times New Roman" w:eastAsia="Times New Roman" w:hAnsi="Times New Roman" w:cs="Times New Roman"/>
          <w:i/>
          <w:iCs/>
          <w:kern w:val="0"/>
          <w:lang w:val="it-IT"/>
          <w14:ligatures w14:val="none"/>
        </w:rPr>
        <w:t>Jeigu norite pavėlinti mėnesines</w:t>
      </w:r>
    </w:p>
    <w:p w14:paraId="420AA932" w14:textId="6F690284"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Mėnesines galite pavėlinti, jeigu </w:t>
      </w:r>
      <w:r w:rsidRPr="00326EE4">
        <w:rPr>
          <w:rFonts w:ascii="Times New Roman" w:eastAsia="Times New Roman" w:hAnsi="Times New Roman" w:cs="Times New Roman"/>
          <w:bCs/>
          <w:kern w:val="0"/>
          <w:lang w:val="it-IT"/>
          <w14:ligatures w14:val="none"/>
        </w:rPr>
        <w:t>užbaigusi vieną pakuotę nedarysite pertraukos</w:t>
      </w:r>
      <w:r w:rsidRPr="00326EE4">
        <w:rPr>
          <w:rFonts w:ascii="Times New Roman" w:eastAsia="Times New Roman" w:hAnsi="Times New Roman" w:cs="Times New Roman"/>
          <w:kern w:val="0"/>
          <w:lang w:val="it-IT"/>
          <w14:ligatures w14:val="none"/>
        </w:rPr>
        <w:t xml:space="preserve"> ir pradėsite gerti kitos </w:t>
      </w:r>
      <w:r w:rsidR="00D90339" w:rsidRPr="00326EE4">
        <w:rPr>
          <w:rFonts w:ascii="Times New Roman" w:eastAsia="Times New Roman" w:hAnsi="Times New Roman" w:cs="Times New Roman"/>
          <w:kern w:val="0"/>
          <w:lang w:val="it-IT"/>
          <w14:ligatures w14:val="none"/>
        </w:rPr>
        <w:t>Marvelon</w:t>
      </w:r>
      <w:r w:rsidRPr="00326EE4">
        <w:rPr>
          <w:rFonts w:ascii="Times New Roman" w:eastAsia="Times New Roman" w:hAnsi="Times New Roman" w:cs="Times New Roman"/>
          <w:kern w:val="0"/>
          <w:lang w:val="it-IT"/>
          <w14:ligatures w14:val="none"/>
        </w:rPr>
        <w:t xml:space="preserve"> pakuotės </w:t>
      </w:r>
      <w:r w:rsidRPr="00326EE4">
        <w:rPr>
          <w:rFonts w:ascii="Times New Roman" w:eastAsia="Times New Roman" w:hAnsi="Times New Roman" w:cs="Times New Roman"/>
          <w:bCs/>
          <w:kern w:val="0"/>
          <w:lang w:val="it-IT"/>
          <w14:ligatures w14:val="none"/>
        </w:rPr>
        <w:t>tabletes</w:t>
      </w:r>
      <w:r w:rsidRPr="00326EE4">
        <w:rPr>
          <w:rFonts w:ascii="Times New Roman" w:eastAsia="Times New Roman" w:hAnsi="Times New Roman" w:cs="Times New Roman"/>
          <w:kern w:val="0"/>
          <w:lang w:val="it-IT"/>
          <w14:ligatures w14:val="none"/>
        </w:rPr>
        <w:t xml:space="preserve">. Jas galima vartoti norimą laikotarpį, kol baigsite antros pakuotės tabletes. Geriant tablečių iš antrosios pakuotės, gali prasidėti tepimas arba negausus kraujavimas. Kitos pakuotės tablečių pradėkite gerti po įprastinės 7 dienų pertraukos. </w:t>
      </w:r>
    </w:p>
    <w:p w14:paraId="2E09B80F"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p>
    <w:p w14:paraId="45E6E992" w14:textId="77777777" w:rsidR="00AF3168" w:rsidRPr="00326EE4" w:rsidRDefault="00AF3168" w:rsidP="00AF3168">
      <w:pPr>
        <w:spacing w:after="0" w:line="240" w:lineRule="auto"/>
        <w:rPr>
          <w:rFonts w:ascii="Times New Roman" w:eastAsia="Times New Roman" w:hAnsi="Times New Roman" w:cs="Times New Roman"/>
          <w:i/>
          <w:iCs/>
          <w:kern w:val="0"/>
          <w:lang w:val="it-IT"/>
          <w14:ligatures w14:val="none"/>
        </w:rPr>
      </w:pPr>
      <w:r w:rsidRPr="00326EE4">
        <w:rPr>
          <w:rFonts w:ascii="Times New Roman" w:eastAsia="Times New Roman" w:hAnsi="Times New Roman" w:cs="Times New Roman"/>
          <w:i/>
          <w:iCs/>
          <w:kern w:val="0"/>
          <w:lang w:val="it-IT"/>
          <w14:ligatures w14:val="none"/>
        </w:rPr>
        <w:t xml:space="preserve">Jeigu norite paankstinti pirmąją mėnesinių dieną </w:t>
      </w:r>
    </w:p>
    <w:p w14:paraId="469B62E0" w14:textId="5C75FB8D"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Vartojant </w:t>
      </w:r>
      <w:r w:rsidR="00D90339" w:rsidRPr="00326EE4">
        <w:rPr>
          <w:rFonts w:ascii="Times New Roman" w:eastAsia="Times New Roman" w:hAnsi="Times New Roman" w:cs="Times New Roman"/>
          <w:kern w:val="0"/>
          <w:lang w:val="it-IT"/>
          <w14:ligatures w14:val="none"/>
        </w:rPr>
        <w:t>Marvelon</w:t>
      </w:r>
      <w:r w:rsidRPr="00326EE4">
        <w:rPr>
          <w:rFonts w:ascii="Times New Roman" w:eastAsia="Times New Roman" w:hAnsi="Times New Roman" w:cs="Times New Roman"/>
          <w:kern w:val="0"/>
          <w:lang w:val="it-IT"/>
          <w14:ligatures w14:val="none"/>
        </w:rPr>
        <w:t xml:space="preserve"> tablečių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w:t>
      </w:r>
      <w:r w:rsidR="00D90339" w:rsidRPr="00326EE4">
        <w:rPr>
          <w:rFonts w:ascii="Times New Roman" w:eastAsia="Times New Roman" w:hAnsi="Times New Roman" w:cs="Times New Roman"/>
          <w:kern w:val="0"/>
          <w:lang w:val="it-IT"/>
          <w14:ligatures w14:val="none"/>
        </w:rPr>
        <w:t>Marvelon</w:t>
      </w:r>
      <w:r w:rsidRPr="00326EE4">
        <w:rPr>
          <w:rFonts w:ascii="Times New Roman" w:eastAsia="Times New Roman" w:hAnsi="Times New Roman" w:cs="Times New Roman"/>
          <w:kern w:val="0"/>
          <w:lang w:val="it-IT"/>
          <w14:ligatures w14:val="none"/>
        </w:rPr>
        <w:t xml:space="preserve"> pakuotės tabletes irgi 3 dienomis anksčiau. Kuo trumpesnė pertrauka, tuo didesnė tikimybė, kad mėnesinių gali ir nebūti. Tada, vartojant kitos pakuotės tablečių, gali prasidėti tepimas arba negausus kraujavimas. </w:t>
      </w:r>
    </w:p>
    <w:p w14:paraId="522D073C" w14:textId="77777777" w:rsidR="00AF3168" w:rsidRPr="00326EE4" w:rsidRDefault="00AF3168" w:rsidP="00AF3168">
      <w:pPr>
        <w:spacing w:after="0" w:line="240" w:lineRule="auto"/>
        <w:rPr>
          <w:rFonts w:ascii="Times New Roman" w:eastAsia="Times New Roman" w:hAnsi="Times New Roman" w:cs="Times New Roman"/>
          <w:kern w:val="0"/>
          <w:u w:val="single"/>
          <w:lang w:val="it-IT"/>
          <w14:ligatures w14:val="none"/>
        </w:rPr>
      </w:pPr>
    </w:p>
    <w:p w14:paraId="247B7D2A" w14:textId="77777777" w:rsidR="00AF3168" w:rsidRPr="00326EE4" w:rsidRDefault="00AF3168" w:rsidP="00AF3168">
      <w:pPr>
        <w:spacing w:after="0" w:line="240" w:lineRule="auto"/>
        <w:rPr>
          <w:rFonts w:ascii="Times New Roman" w:eastAsia="Times New Roman" w:hAnsi="Times New Roman" w:cs="Times New Roman"/>
          <w:i/>
          <w:iCs/>
          <w:kern w:val="0"/>
          <w:lang w:val="it-IT"/>
          <w14:ligatures w14:val="none"/>
        </w:rPr>
      </w:pPr>
      <w:r w:rsidRPr="00326EE4">
        <w:rPr>
          <w:rFonts w:ascii="Times New Roman" w:eastAsia="Times New Roman" w:hAnsi="Times New Roman" w:cs="Times New Roman"/>
          <w:i/>
          <w:iCs/>
          <w:kern w:val="0"/>
          <w:lang w:val="it-IT"/>
          <w14:ligatures w14:val="none"/>
        </w:rPr>
        <w:t xml:space="preserve">Jeigu prasidėjo neįprastas kraujavimas </w:t>
      </w:r>
    </w:p>
    <w:p w14:paraId="307D6B1B"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Vartojant bet kurių kontraceptinių tablečių, kelis pirmuosius mėnesius gali nereguliariai kraujuoti iš makšties (t. y. tepti arba kraujuoti) tarp mėnesinių. Paprastai dėl to nerimauti nereikia, tai praeina per 1-2 dienas. Kontraceptinių tablečių vartokite, kaip įprasta, ir ši problema išnyks, kai suvartosite keletą pirmųjų pakuočių. </w:t>
      </w:r>
    </w:p>
    <w:p w14:paraId="5682C326"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Jeigu kraujavimas atsinaujina, trikdo arba užsitęsia, kreipkitės į gydytoją. </w:t>
      </w:r>
    </w:p>
    <w:p w14:paraId="7185688F"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p>
    <w:p w14:paraId="26093B66" w14:textId="77777777" w:rsidR="00AF3168" w:rsidRPr="00326EE4" w:rsidRDefault="00AF3168" w:rsidP="00AF3168">
      <w:pPr>
        <w:spacing w:after="0" w:line="240" w:lineRule="auto"/>
        <w:rPr>
          <w:rFonts w:ascii="Times New Roman" w:eastAsia="Times New Roman" w:hAnsi="Times New Roman" w:cs="Times New Roman"/>
          <w:i/>
          <w:iCs/>
          <w:kern w:val="0"/>
          <w:lang w:val="it-IT"/>
          <w14:ligatures w14:val="none"/>
        </w:rPr>
      </w:pPr>
      <w:r w:rsidRPr="00326EE4">
        <w:rPr>
          <w:rFonts w:ascii="Times New Roman" w:eastAsia="Times New Roman" w:hAnsi="Times New Roman" w:cs="Times New Roman"/>
          <w:i/>
          <w:iCs/>
          <w:kern w:val="0"/>
          <w:lang w:val="it-IT"/>
          <w14:ligatures w14:val="none"/>
        </w:rPr>
        <w:t xml:space="preserve">Jeigu nėra mėnesinių </w:t>
      </w:r>
    </w:p>
    <w:p w14:paraId="4B387EDD" w14:textId="7C88B7BA"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Jeigu tinkamai gėrėte visų pakuotės tablečių, ciklo metu nevėmėte, smarkiai neviduriavote, nevartojote kitų vaistų, pastojimo tikimybė labai maža. Toliau gerkite </w:t>
      </w:r>
      <w:r w:rsidR="00D90339" w:rsidRPr="00326EE4">
        <w:rPr>
          <w:rFonts w:ascii="Times New Roman" w:eastAsia="Times New Roman" w:hAnsi="Times New Roman" w:cs="Times New Roman"/>
          <w:kern w:val="0"/>
          <w:lang w:val="it-IT"/>
          <w14:ligatures w14:val="none"/>
        </w:rPr>
        <w:t>Marvelon</w:t>
      </w:r>
      <w:r w:rsidRPr="00326EE4">
        <w:rPr>
          <w:rFonts w:ascii="Times New Roman" w:eastAsia="Times New Roman" w:hAnsi="Times New Roman" w:cs="Times New Roman"/>
          <w:kern w:val="0"/>
          <w:lang w:val="it-IT"/>
          <w14:ligatures w14:val="none"/>
        </w:rPr>
        <w:t xml:space="preserve"> tablečių, kaip įprasta. </w:t>
      </w:r>
    </w:p>
    <w:p w14:paraId="5167B0B6"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p>
    <w:p w14:paraId="11F31A73" w14:textId="494852FC" w:rsidR="00AF3168" w:rsidRPr="00326EE4" w:rsidRDefault="00AF3168"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 xml:space="preserve">Jeigu mėnesinių nėra du ciklus iš eilės, galite būti pastojusi. Nedelsdama kreipkitės į savo gydytoją. </w:t>
      </w:r>
      <w:r w:rsidR="00D90339" w:rsidRPr="00326EE4">
        <w:rPr>
          <w:rFonts w:ascii="Times New Roman" w:eastAsia="Times New Roman" w:hAnsi="Times New Roman" w:cs="Times New Roman"/>
          <w:kern w:val="0"/>
          <w:lang w:val="it-IT"/>
          <w14:ligatures w14:val="none"/>
        </w:rPr>
        <w:t>Marvelon</w:t>
      </w:r>
      <w:r w:rsidRPr="00326EE4">
        <w:rPr>
          <w:rFonts w:ascii="Times New Roman" w:eastAsia="Times New Roman" w:hAnsi="Times New Roman" w:cs="Times New Roman"/>
          <w:kern w:val="0"/>
          <w:lang w:val="it-IT"/>
          <w14:ligatures w14:val="none"/>
        </w:rPr>
        <w:t xml:space="preserve"> tablečių tol, kol gydytojas nenustatys, kad nepastojote. </w:t>
      </w:r>
    </w:p>
    <w:p w14:paraId="364A6992" w14:textId="77777777" w:rsidR="00AF3168" w:rsidRPr="00326EE4" w:rsidRDefault="00AF3168" w:rsidP="00AF3168">
      <w:pPr>
        <w:spacing w:after="0" w:line="240" w:lineRule="auto"/>
        <w:jc w:val="both"/>
        <w:rPr>
          <w:rFonts w:ascii="Times New Roman" w:eastAsia="Times New Roman" w:hAnsi="Times New Roman" w:cs="Times New Roman"/>
          <w:kern w:val="0"/>
          <w:lang w:val="it-IT"/>
          <w14:ligatures w14:val="none"/>
        </w:rPr>
      </w:pPr>
    </w:p>
    <w:p w14:paraId="5FC0DDEE" w14:textId="1C55B02F" w:rsidR="00AF3168" w:rsidRPr="00326EE4" w:rsidRDefault="00AF3168" w:rsidP="00AF3168">
      <w:pPr>
        <w:spacing w:after="0" w:line="240" w:lineRule="auto"/>
        <w:jc w:val="both"/>
        <w:rPr>
          <w:rFonts w:ascii="Times New Roman" w:eastAsia="Times New Roman" w:hAnsi="Times New Roman" w:cs="Times New Roman"/>
          <w:b/>
          <w:bCs/>
          <w:kern w:val="0"/>
          <w:lang w:val="it-IT"/>
          <w14:ligatures w14:val="none"/>
        </w:rPr>
      </w:pPr>
      <w:r w:rsidRPr="00326EE4">
        <w:rPr>
          <w:rFonts w:ascii="Times New Roman" w:eastAsia="Times New Roman" w:hAnsi="Times New Roman" w:cs="Times New Roman"/>
          <w:b/>
          <w:bCs/>
          <w:kern w:val="0"/>
          <w:lang w:val="it-IT"/>
          <w14:ligatures w14:val="none"/>
        </w:rPr>
        <w:t xml:space="preserve">Ką daryti pavartojus per didelę </w:t>
      </w:r>
      <w:r w:rsidR="00D90339" w:rsidRPr="00326EE4">
        <w:rPr>
          <w:rFonts w:ascii="Times New Roman" w:eastAsia="Times New Roman" w:hAnsi="Times New Roman" w:cs="Times New Roman"/>
          <w:b/>
          <w:bCs/>
          <w:kern w:val="0"/>
          <w:lang w:val="it-IT"/>
          <w14:ligatures w14:val="none"/>
        </w:rPr>
        <w:t>Marvelon</w:t>
      </w:r>
      <w:r w:rsidRPr="00326EE4">
        <w:rPr>
          <w:rFonts w:ascii="Times New Roman" w:eastAsia="Times New Roman" w:hAnsi="Times New Roman" w:cs="Times New Roman"/>
          <w:b/>
          <w:bCs/>
          <w:kern w:val="0"/>
          <w:lang w:val="it-IT"/>
          <w14:ligatures w14:val="none"/>
        </w:rPr>
        <w:t xml:space="preserve"> dozę?</w:t>
      </w:r>
    </w:p>
    <w:p w14:paraId="050ECFC7" w14:textId="316E6C42" w:rsidR="00AF3168" w:rsidRPr="00326EE4" w:rsidRDefault="00AF3168" w:rsidP="00AF3168">
      <w:pPr>
        <w:spacing w:after="0" w:line="240" w:lineRule="auto"/>
        <w:rPr>
          <w:rFonts w:ascii="Times New Roman" w:eastAsia="Times New Roman" w:hAnsi="Times New Roman" w:cs="Times New Roman"/>
          <w:iCs/>
          <w:kern w:val="0"/>
          <w:lang w:val="it-IT"/>
          <w14:ligatures w14:val="none"/>
        </w:rPr>
      </w:pPr>
      <w:r w:rsidRPr="00326EE4">
        <w:rPr>
          <w:rFonts w:ascii="Times New Roman" w:eastAsia="Times New Roman" w:hAnsi="Times New Roman" w:cs="Times New Roman"/>
          <w:iCs/>
          <w:kern w:val="0"/>
          <w:lang w:val="it-IT"/>
          <w14:ligatures w14:val="none"/>
        </w:rPr>
        <w:t xml:space="preserve">Jei vienu kartu išgėrėte daugiau </w:t>
      </w:r>
      <w:r w:rsidR="00D90339" w:rsidRPr="00326EE4">
        <w:rPr>
          <w:rFonts w:ascii="Times New Roman" w:eastAsia="Times New Roman" w:hAnsi="Times New Roman" w:cs="Times New Roman"/>
          <w:iCs/>
          <w:kern w:val="0"/>
          <w:lang w:val="it-IT"/>
          <w14:ligatures w14:val="none"/>
        </w:rPr>
        <w:t>Marvelon</w:t>
      </w:r>
      <w:r w:rsidRPr="00326EE4">
        <w:rPr>
          <w:rFonts w:ascii="Times New Roman" w:eastAsia="Times New Roman" w:hAnsi="Times New Roman" w:cs="Times New Roman"/>
          <w:iCs/>
          <w:kern w:val="0"/>
          <w:lang w:val="it-IT"/>
          <w14:ligatures w14:val="none"/>
        </w:rPr>
        <w:t xml:space="preserve"> tablečių, mažai tikėtina, kad tai Jums pakenks, tačiau gali prasidėti pykinimas, vėmimas ar kraujavimas iš makšties. Jei taip nutiktų, kreipkitės į gydytoją. Jis pasakys, ką reikia (ir ar reikia) daryti. </w:t>
      </w:r>
    </w:p>
    <w:p w14:paraId="2445B061" w14:textId="77777777" w:rsidR="00AF3168" w:rsidRPr="00326EE4" w:rsidRDefault="00AF3168" w:rsidP="00AF3168">
      <w:pPr>
        <w:spacing w:after="0" w:line="240" w:lineRule="auto"/>
        <w:jc w:val="both"/>
        <w:rPr>
          <w:rFonts w:ascii="Times New Roman" w:eastAsia="Times New Roman" w:hAnsi="Times New Roman" w:cs="Times New Roman"/>
          <w:b/>
          <w:bCs/>
          <w:iCs/>
          <w:kern w:val="0"/>
          <w:lang w:val="it-IT"/>
          <w14:ligatures w14:val="none"/>
        </w:rPr>
      </w:pPr>
    </w:p>
    <w:p w14:paraId="208C3DBA" w14:textId="3AA9A715" w:rsidR="00AF3168" w:rsidRPr="00326EE4" w:rsidRDefault="00AF3168" w:rsidP="00AF3168">
      <w:pPr>
        <w:spacing w:after="0" w:line="240" w:lineRule="auto"/>
        <w:jc w:val="both"/>
        <w:rPr>
          <w:rFonts w:ascii="Times New Roman" w:eastAsia="Times New Roman" w:hAnsi="Times New Roman" w:cs="Times New Roman"/>
          <w:b/>
          <w:bCs/>
          <w:iCs/>
          <w:kern w:val="0"/>
          <w:lang w:val="it-IT"/>
          <w14:ligatures w14:val="none"/>
        </w:rPr>
      </w:pPr>
      <w:r w:rsidRPr="00326EE4">
        <w:rPr>
          <w:rFonts w:ascii="Times New Roman" w:eastAsia="Times New Roman" w:hAnsi="Times New Roman" w:cs="Times New Roman"/>
          <w:b/>
          <w:bCs/>
          <w:iCs/>
          <w:kern w:val="0"/>
          <w:lang w:val="it-IT"/>
          <w14:ligatures w14:val="none"/>
        </w:rPr>
        <w:t xml:space="preserve">Nustojus vartoti </w:t>
      </w:r>
      <w:r w:rsidR="00D90339" w:rsidRPr="00326EE4">
        <w:rPr>
          <w:rFonts w:ascii="Times New Roman" w:eastAsia="Times New Roman" w:hAnsi="Times New Roman" w:cs="Times New Roman"/>
          <w:b/>
          <w:bCs/>
          <w:iCs/>
          <w:kern w:val="0"/>
          <w:lang w:val="it-IT"/>
          <w14:ligatures w14:val="none"/>
        </w:rPr>
        <w:t>Marvelon</w:t>
      </w:r>
    </w:p>
    <w:p w14:paraId="3F28BCCC" w14:textId="3B411261" w:rsidR="00AF3168" w:rsidRPr="00326EE4" w:rsidRDefault="00D90339" w:rsidP="00AF3168">
      <w:pPr>
        <w:spacing w:after="0" w:line="240" w:lineRule="auto"/>
        <w:rPr>
          <w:rFonts w:ascii="Times New Roman" w:eastAsia="Times New Roman" w:hAnsi="Times New Roman" w:cs="Times New Roman"/>
          <w:kern w:val="0"/>
          <w:lang w:val="it-IT"/>
          <w14:ligatures w14:val="none"/>
        </w:rPr>
      </w:pPr>
      <w:r w:rsidRPr="00326EE4">
        <w:rPr>
          <w:rFonts w:ascii="Times New Roman" w:eastAsia="Times New Roman" w:hAnsi="Times New Roman" w:cs="Times New Roman"/>
          <w:kern w:val="0"/>
          <w:lang w:val="it-IT"/>
          <w14:ligatures w14:val="none"/>
        </w:rPr>
        <w:t>Marvelon</w:t>
      </w:r>
      <w:r w:rsidR="00AF3168" w:rsidRPr="00326EE4">
        <w:rPr>
          <w:rFonts w:ascii="Times New Roman" w:eastAsia="Times New Roman" w:hAnsi="Times New Roman" w:cs="Times New Roman"/>
          <w:kern w:val="0"/>
          <w:lang w:val="it-IT"/>
          <w14:ligatures w14:val="none"/>
        </w:rPr>
        <w:t xml:space="preserve"> vartojimą galite nutraukti bet kada. Jeigu </w:t>
      </w:r>
      <w:r w:rsidRPr="00326EE4">
        <w:rPr>
          <w:rFonts w:ascii="Times New Roman" w:eastAsia="Times New Roman" w:hAnsi="Times New Roman" w:cs="Times New Roman"/>
          <w:kern w:val="0"/>
          <w:lang w:val="it-IT"/>
          <w14:ligatures w14:val="none"/>
        </w:rPr>
        <w:t>Marvelon</w:t>
      </w:r>
      <w:r w:rsidR="00AF3168" w:rsidRPr="00326EE4">
        <w:rPr>
          <w:rFonts w:ascii="Times New Roman" w:eastAsia="Times New Roman" w:hAnsi="Times New Roman" w:cs="Times New Roman"/>
          <w:kern w:val="0"/>
          <w:lang w:val="it-IT"/>
          <w14:ligatures w14:val="none"/>
        </w:rPr>
        <w:t xml:space="preserve"> nebevartojate todėl, kad norite pastoti, patariama naudoti kitų kontracepcijos priemonių, kol prasidės natūralios mėnesinės ir tik tada mėginti pastoti. Taip gydytojas galės tiksliau numatyti, kada gims kūdikis. </w:t>
      </w:r>
    </w:p>
    <w:p w14:paraId="18DFA8BE" w14:textId="77777777" w:rsidR="00AF3168" w:rsidRPr="00326EE4" w:rsidRDefault="00AF3168" w:rsidP="00AF3168">
      <w:pPr>
        <w:spacing w:after="0" w:line="240" w:lineRule="auto"/>
        <w:jc w:val="both"/>
        <w:rPr>
          <w:rFonts w:ascii="Times New Roman" w:eastAsia="Times New Roman" w:hAnsi="Times New Roman" w:cs="Times New Roman"/>
          <w:bCs/>
          <w:iCs/>
          <w:kern w:val="0"/>
          <w:lang w:val="it-IT"/>
          <w14:ligatures w14:val="none"/>
        </w:rPr>
      </w:pPr>
    </w:p>
    <w:p w14:paraId="57593134" w14:textId="77777777" w:rsidR="00AF3168" w:rsidRPr="00326EE4" w:rsidRDefault="00AF3168" w:rsidP="00AF3168">
      <w:pPr>
        <w:spacing w:after="0" w:line="240" w:lineRule="auto"/>
        <w:jc w:val="both"/>
        <w:rPr>
          <w:rFonts w:ascii="Times New Roman" w:eastAsia="Times New Roman" w:hAnsi="Times New Roman" w:cs="Times New Roman"/>
          <w:bCs/>
          <w:iCs/>
          <w:kern w:val="0"/>
          <w:lang w:val="it-IT"/>
          <w14:ligatures w14:val="none"/>
        </w:rPr>
      </w:pPr>
      <w:r w:rsidRPr="00326EE4">
        <w:rPr>
          <w:rFonts w:ascii="Times New Roman" w:eastAsia="Times New Roman" w:hAnsi="Times New Roman" w:cs="Times New Roman"/>
          <w:bCs/>
          <w:iCs/>
          <w:kern w:val="0"/>
          <w:lang w:val="it-IT"/>
          <w14:ligatures w14:val="none"/>
        </w:rPr>
        <w:t>Jeigu kiltų daugiau klausimų dėl šio vaisto vartojimo, kreipkitės į gydytoją arba vaistininką.</w:t>
      </w:r>
    </w:p>
    <w:p w14:paraId="13C169DD"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p>
    <w:p w14:paraId="7E07122E" w14:textId="77777777" w:rsidR="00AF3168" w:rsidRPr="00326EE4" w:rsidRDefault="00AF3168" w:rsidP="00AF3168">
      <w:pPr>
        <w:spacing w:after="0" w:line="240" w:lineRule="auto"/>
        <w:rPr>
          <w:rFonts w:ascii="Times New Roman" w:eastAsia="Times New Roman" w:hAnsi="Times New Roman" w:cs="Times New Roman"/>
          <w:kern w:val="0"/>
          <w:lang w:val="it-IT"/>
          <w14:ligatures w14:val="none"/>
        </w:rPr>
      </w:pPr>
    </w:p>
    <w:p w14:paraId="7051792D" w14:textId="77777777" w:rsidR="00AF3168" w:rsidRPr="00326EE4" w:rsidRDefault="00AF3168" w:rsidP="00AF3168">
      <w:pPr>
        <w:keepNext/>
        <w:spacing w:after="0" w:line="240" w:lineRule="auto"/>
        <w:outlineLvl w:val="0"/>
        <w:rPr>
          <w:rFonts w:ascii="Times New Roman" w:eastAsia="Times New Roman" w:hAnsi="Times New Roman" w:cs="Times New Roman"/>
          <w:b/>
          <w:kern w:val="32"/>
          <w:lang w:val="it-IT"/>
          <w14:ligatures w14:val="none"/>
        </w:rPr>
      </w:pPr>
      <w:r w:rsidRPr="00326EE4">
        <w:rPr>
          <w:rFonts w:ascii="Times New Roman" w:eastAsia="Times New Roman" w:hAnsi="Times New Roman" w:cs="Times New Roman"/>
          <w:b/>
          <w:kern w:val="32"/>
          <w:lang w:val="it-IT"/>
          <w14:ligatures w14:val="none"/>
        </w:rPr>
        <w:t xml:space="preserve">4.    Galimas šalutinis poveikis </w:t>
      </w:r>
    </w:p>
    <w:p w14:paraId="00A2A6F7" w14:textId="77777777" w:rsidR="00AF3168" w:rsidRPr="00326EE4" w:rsidRDefault="00AF3168" w:rsidP="00AF3168">
      <w:pPr>
        <w:spacing w:after="0" w:line="240" w:lineRule="auto"/>
        <w:jc w:val="both"/>
        <w:rPr>
          <w:rFonts w:ascii="Times New Roman" w:eastAsia="Times New Roman" w:hAnsi="Times New Roman" w:cs="Times New Roman"/>
          <w:kern w:val="0"/>
          <w:lang w:val="it-IT"/>
          <w14:ligatures w14:val="none"/>
        </w:rPr>
      </w:pPr>
    </w:p>
    <w:p w14:paraId="7AEC0FB1"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Šis vaistas, kaip ir visi kiti, gali sukelti šalutinį poveikį, nors jis pasireiškia ne visiems žmonėms.</w:t>
      </w:r>
    </w:p>
    <w:p w14:paraId="4D2301D2" w14:textId="006408FB"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 xml:space="preserve">Jeigu pasireiškė šalutinis poveikis, ypač jeigu jis sunkus ir nepraeinantis, arba atsirado sveikatos būklės pakitimas, kurį, Jūsų nuomone, galėjo sukelti </w:t>
      </w:r>
      <w:r w:rsidR="00D90339">
        <w:rPr>
          <w:rFonts w:ascii="Times New Roman" w:eastAsia="Times New Roman" w:hAnsi="Times New Roman" w:cs="Times New Roman"/>
          <w:kern w:val="0"/>
          <w14:ligatures w14:val="none"/>
        </w:rPr>
        <w:t>Marvelon</w:t>
      </w:r>
      <w:r w:rsidRPr="00AF3168">
        <w:rPr>
          <w:rFonts w:ascii="Times New Roman" w:eastAsia="Times New Roman" w:hAnsi="Times New Roman" w:cs="Times New Roman"/>
          <w:kern w:val="0"/>
          <w14:ligatures w14:val="none"/>
        </w:rPr>
        <w:t>, pasakykite gydytojui.</w:t>
      </w:r>
    </w:p>
    <w:p w14:paraId="5309B8B8" w14:textId="77777777" w:rsidR="00AF3168" w:rsidRPr="00AF3168" w:rsidRDefault="00AF3168" w:rsidP="00AF3168">
      <w:pPr>
        <w:snapToGrid w:val="0"/>
        <w:spacing w:after="0" w:line="240" w:lineRule="auto"/>
        <w:rPr>
          <w:rFonts w:ascii="Times New Roman" w:eastAsia="SimSun" w:hAnsi="Times New Roman" w:cs="Times New Roman"/>
          <w:kern w:val="0"/>
          <w14:ligatures w14:val="none"/>
        </w:rPr>
      </w:pPr>
    </w:p>
    <w:p w14:paraId="3700461B" w14:textId="77777777" w:rsidR="00AF3168" w:rsidRPr="00AF3168" w:rsidRDefault="00AF3168" w:rsidP="00AF3168">
      <w:pPr>
        <w:snapToGrid w:val="0"/>
        <w:spacing w:after="0" w:line="240" w:lineRule="auto"/>
        <w:rPr>
          <w:rFonts w:ascii="Times New Roman" w:eastAsia="SimSun" w:hAnsi="Times New Roman" w:cs="Times New Roman"/>
          <w:kern w:val="0"/>
          <w14:ligatures w14:val="none"/>
        </w:rPr>
      </w:pPr>
      <w:r w:rsidRPr="00AF3168">
        <w:rPr>
          <w:rFonts w:ascii="Times New Roman" w:eastAsia="SimSun" w:hAnsi="Times New Roman" w:cs="Times New Roman"/>
          <w:kern w:val="0"/>
          <w14:ligatures w14:val="none"/>
        </w:rPr>
        <w:lastRenderedPageBreak/>
        <w:t>Nedelsdamos pasakykite savo gydytojui, jeigu atsirado angioneurozinės edemos simptomų, pavyzdžiui: veido, liežuvio ir (arba) gerklės patinimas ir (arba) rijimo pasunkėjimas ar dilgėlinė kartu su kvėpavimo pasunkėjimu (žr. skyrių „Įspėjimai ir atsargumo priemonės“).</w:t>
      </w:r>
    </w:p>
    <w:p w14:paraId="208E5CCB" w14:textId="77777777" w:rsidR="00AF3168" w:rsidRPr="00AF3168" w:rsidRDefault="00AF3168" w:rsidP="00AF3168">
      <w:pPr>
        <w:snapToGrid w:val="0"/>
        <w:spacing w:after="0" w:line="240" w:lineRule="auto"/>
        <w:rPr>
          <w:rFonts w:ascii="Times New Roman" w:eastAsia="SimSun" w:hAnsi="Times New Roman" w:cs="Times New Roman"/>
          <w:kern w:val="0"/>
          <w14:ligatures w14:val="none"/>
        </w:rPr>
      </w:pPr>
    </w:p>
    <w:p w14:paraId="108A8934" w14:textId="136C4C55" w:rsidR="00AF3168" w:rsidRPr="00AF3168" w:rsidRDefault="00AF3168" w:rsidP="00AF3168">
      <w:pPr>
        <w:snapToGrid w:val="0"/>
        <w:spacing w:after="0" w:line="240" w:lineRule="auto"/>
        <w:rPr>
          <w:rFonts w:ascii="Times New Roman" w:eastAsia="SimSun" w:hAnsi="Times New Roman" w:cs="Times New Roman"/>
          <w:kern w:val="0"/>
          <w14:ligatures w14:val="none"/>
        </w:rPr>
      </w:pPr>
      <w:r w:rsidRPr="00AF3168">
        <w:rPr>
          <w:rFonts w:ascii="Times New Roman" w:eastAsia="SimSun" w:hAnsi="Times New Roman" w:cs="Times New Roman"/>
          <w:kern w:val="0"/>
          <w14:ligatures w14:val="none"/>
        </w:rPr>
        <w:t xml:space="preserve">Visoms moterims, vartojančioms sudėtinių hormoninių kontraceptikų,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D90339">
        <w:rPr>
          <w:rFonts w:ascii="Times New Roman" w:eastAsia="SimSun" w:hAnsi="Times New Roman" w:cs="Times New Roman"/>
          <w:kern w:val="0"/>
          <w14:ligatures w14:val="none"/>
        </w:rPr>
        <w:t>Marvelon</w:t>
      </w:r>
      <w:r w:rsidRPr="00AF3168">
        <w:rPr>
          <w:rFonts w:ascii="Times New Roman" w:eastAsia="SimSun" w:hAnsi="Times New Roman" w:cs="Times New Roman"/>
          <w:kern w:val="0"/>
          <w14:ligatures w14:val="none"/>
        </w:rPr>
        <w:t>“.</w:t>
      </w:r>
    </w:p>
    <w:p w14:paraId="2DBE3EDF"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p w14:paraId="767EC694"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r w:rsidRPr="00A47D58">
        <w:rPr>
          <w:rFonts w:ascii="Times New Roman" w:eastAsia="Times New Roman" w:hAnsi="Times New Roman" w:cs="Times New Roman"/>
          <w:i/>
          <w:kern w:val="0"/>
          <w14:ligatures w14:val="none"/>
        </w:rPr>
        <w:t>Labai dažni šalutinio poveikio reiškiniai (gali pasireikšti ne rečiau kaip 1 iš 10 asmenų):</w:t>
      </w:r>
      <w:r w:rsidRPr="00A47D58">
        <w:rPr>
          <w:rFonts w:ascii="Times New Roman" w:eastAsia="Times New Roman" w:hAnsi="Times New Roman" w:cs="Times New Roman"/>
          <w:kern w:val="0"/>
          <w14:ligatures w14:val="none"/>
        </w:rPr>
        <w:t xml:space="preserve">  nereguliarus kraujavimas (protarpinis kraujavimas ar tepimas tarp mėnesinių).</w:t>
      </w:r>
    </w:p>
    <w:p w14:paraId="7895063C"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p w14:paraId="081D3059"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r w:rsidRPr="00A47D58">
        <w:rPr>
          <w:rFonts w:ascii="Times New Roman" w:eastAsia="Times New Roman" w:hAnsi="Times New Roman" w:cs="Times New Roman"/>
          <w:i/>
          <w:kern w:val="0"/>
          <w14:ligatures w14:val="none"/>
        </w:rPr>
        <w:t>Dažni šalutinio poveikio reiškiniai (gali pasireikšti rečiau kaip 1 iš 10 asmenų)</w:t>
      </w:r>
      <w:r w:rsidRPr="00A47D58">
        <w:rPr>
          <w:rFonts w:ascii="Times New Roman" w:eastAsia="Times New Roman" w:hAnsi="Times New Roman" w:cs="Times New Roman"/>
          <w:kern w:val="0"/>
          <w14:ligatures w14:val="none"/>
        </w:rPr>
        <w:t>: prislėgta nuotaika, nuotaikos kaita, galvos skausmas, galvos svaigimas, nervingumas, pykinimas, pilvo skausmas, spuogai, krūtų jautrumas ir skausmas,mėnesinių nebuvimas (amenorėja),skausmingos mėnesinės (dismenorėja), priešmenstruacinis sindromas, kūno svorio padidėjimas.</w:t>
      </w:r>
    </w:p>
    <w:p w14:paraId="62D4863E"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p w14:paraId="0E2EF668"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r w:rsidRPr="00A47D58">
        <w:rPr>
          <w:rFonts w:ascii="Times New Roman" w:eastAsia="Times New Roman" w:hAnsi="Times New Roman" w:cs="Times New Roman"/>
          <w:i/>
          <w:kern w:val="0"/>
          <w14:ligatures w14:val="none"/>
        </w:rPr>
        <w:t>Nedažni šalutinio poveikio reiškiniai (gali pasireikšti rečiau kaip 1 iš 100 asmenų)</w:t>
      </w:r>
      <w:r w:rsidRPr="00A47D58">
        <w:rPr>
          <w:rFonts w:ascii="Times New Roman" w:eastAsia="Times New Roman" w:hAnsi="Times New Roman" w:cs="Times New Roman"/>
          <w:kern w:val="0"/>
          <w14:ligatures w14:val="none"/>
        </w:rPr>
        <w:t>: skysčių susilaikymas, susilpnėjęs lytinis potraukis, migrena, padidėjęs kraujospūdis, klausos sutrikimas (otosklerozė), vėmimas, viduriavimas, išbėrimas, dilgėlinė, krūtų padidėjimas.</w:t>
      </w:r>
    </w:p>
    <w:p w14:paraId="3AAFAD40"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p w14:paraId="0096564E"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r w:rsidRPr="00A47D58">
        <w:rPr>
          <w:rFonts w:ascii="Times New Roman" w:eastAsia="Times New Roman" w:hAnsi="Times New Roman" w:cs="Times New Roman"/>
          <w:i/>
          <w:kern w:val="0"/>
          <w14:ligatures w14:val="none"/>
        </w:rPr>
        <w:t>Reti šalutinio poveikio reiškiniai (gali pasireikšti rečiau kaip 1 iš 1 000 asmenų)</w:t>
      </w:r>
      <w:r w:rsidRPr="00A47D58">
        <w:rPr>
          <w:rFonts w:ascii="Times New Roman" w:eastAsia="Times New Roman" w:hAnsi="Times New Roman" w:cs="Times New Roman"/>
          <w:kern w:val="0"/>
          <w14:ligatures w14:val="none"/>
        </w:rPr>
        <w:t>: padidėjęs jautrumas, sustiprėjęs lytinis potraukis, kontaktinių lęšių sąlygotas akių sudirginimas, odos sutrikimai (mazginė eritema, daugiaformė eritema), rudos dėmės ant veido ar kūno odos (chloazma), nenormalios išskyros iš makšties, išskyros iš krūtų, kūno svorio sumažėjimas.</w:t>
      </w:r>
    </w:p>
    <w:p w14:paraId="2279B0F3" w14:textId="77777777" w:rsidR="00AF3168" w:rsidRPr="00AF3168" w:rsidRDefault="00AF3168" w:rsidP="00AF3168">
      <w:pPr>
        <w:numPr>
          <w:ilvl w:val="0"/>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Kenksmingi kraujo krešuliai venoje ar arterijoje, pvz.:</w:t>
      </w:r>
    </w:p>
    <w:p w14:paraId="3186201D"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kojoje ar pėdoje (t. y., GVT);</w:t>
      </w:r>
    </w:p>
    <w:p w14:paraId="018AC29B"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plaučiuose (t. y., PE);</w:t>
      </w:r>
    </w:p>
    <w:p w14:paraId="435869C5"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širdies priepuolis (miokardo infarktas);</w:t>
      </w:r>
    </w:p>
    <w:p w14:paraId="31DE8844"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insultas;</w:t>
      </w:r>
    </w:p>
    <w:p w14:paraId="411E704B"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mikroinsultas arba trumpalaikiai į insultą panašūs simptomai, vadinami praeinančiuoju smegenų išemijos priepuoliu (PSIP);</w:t>
      </w:r>
    </w:p>
    <w:p w14:paraId="47C6D40C" w14:textId="77777777" w:rsidR="00AF3168" w:rsidRPr="00AF3168" w:rsidRDefault="00AF3168" w:rsidP="00AF3168">
      <w:pPr>
        <w:numPr>
          <w:ilvl w:val="1"/>
          <w:numId w:val="18"/>
        </w:num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krešuliai kepenyse, skrandyje, žarnyne, inkstuose ar akyje.</w:t>
      </w:r>
    </w:p>
    <w:p w14:paraId="31C1B24B"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6EE1AA3B"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p w14:paraId="624C821B" w14:textId="77777777" w:rsidR="00AF3168" w:rsidRPr="00AF3168" w:rsidRDefault="00AF3168" w:rsidP="00AF3168">
      <w:pPr>
        <w:tabs>
          <w:tab w:val="left" w:pos="567"/>
        </w:tabs>
        <w:spacing w:after="0" w:line="240" w:lineRule="auto"/>
        <w:ind w:right="-29"/>
        <w:rPr>
          <w:rFonts w:ascii="Times New Roman" w:eastAsia="Times New Roman" w:hAnsi="Times New Roman" w:cs="Times New Roman"/>
          <w:b/>
          <w:bCs/>
          <w:kern w:val="0"/>
          <w14:ligatures w14:val="none"/>
        </w:rPr>
      </w:pPr>
      <w:r w:rsidRPr="00A47D58">
        <w:rPr>
          <w:rFonts w:ascii="Times New Roman" w:eastAsia="Times New Roman" w:hAnsi="Times New Roman" w:cs="Times New Roman"/>
          <w:bCs/>
          <w:i/>
          <w:noProof/>
          <w:snapToGrid w:val="0"/>
          <w:kern w:val="0"/>
          <w14:ligatures w14:val="none"/>
        </w:rPr>
        <w:t>Šalutinio poveikio reiškiniai, kurių dažnis nežinomas (negali būti apskaičiuotas pagal turimus duomenis):</w:t>
      </w:r>
      <w:r w:rsidRPr="00AF3168">
        <w:rPr>
          <w:rFonts w:ascii="Times New Roman" w:eastAsia="Times New Roman" w:hAnsi="Times New Roman" w:cs="Times New Roman"/>
          <w:kern w:val="0"/>
          <w14:ligatures w14:val="none"/>
        </w:rPr>
        <w:t>p</w:t>
      </w:r>
      <w:r w:rsidRPr="00AF3168">
        <w:rPr>
          <w:rFonts w:ascii="Times New Roman" w:eastAsia="Times New Roman" w:hAnsi="Times New Roman" w:cs="Times New Roman"/>
          <w:bCs/>
          <w:iCs/>
          <w:kern w:val="0"/>
          <w14:ligatures w14:val="none"/>
        </w:rPr>
        <w:t>aveldimos ir įgytos angioneurozinės edemos simptomų pasunkėjimas:</w:t>
      </w:r>
      <w:r w:rsidRPr="00AF3168">
        <w:rPr>
          <w:rFonts w:ascii="Times New Roman" w:eastAsia="Times New Roman" w:hAnsi="Times New Roman" w:cs="Times New Roman"/>
          <w:kern w:val="0"/>
          <w14:ligatures w14:val="none"/>
        </w:rPr>
        <w:t xml:space="preserve"> veido, liežuvio ir (arba) gerklės patinimas ir (arba) rijimo pasunkėjimas ar dilgėlinė kartu su kvėpavimo pasunkėjimu</w:t>
      </w:r>
      <w:r w:rsidRPr="00AF3168">
        <w:rPr>
          <w:rFonts w:ascii="Times New Roman" w:eastAsia="Times New Roman" w:hAnsi="Times New Roman" w:cs="Times New Roman"/>
          <w:bCs/>
          <w:kern w:val="0"/>
          <w14:ligatures w14:val="none"/>
        </w:rPr>
        <w:t>.</w:t>
      </w:r>
      <w:r w:rsidRPr="00AF3168">
        <w:rPr>
          <w:rFonts w:ascii="Times New Roman" w:eastAsia="Times New Roman" w:hAnsi="Times New Roman" w:cs="Times New Roman"/>
          <w:b/>
          <w:bCs/>
          <w:kern w:val="0"/>
          <w14:ligatures w14:val="none"/>
        </w:rPr>
        <w:t xml:space="preserve"> </w:t>
      </w:r>
    </w:p>
    <w:p w14:paraId="2C283C92" w14:textId="77777777" w:rsidR="00AF3168" w:rsidRPr="00AF3168" w:rsidRDefault="00AF3168" w:rsidP="00AF3168">
      <w:pPr>
        <w:snapToGrid w:val="0"/>
        <w:spacing w:after="0" w:line="240" w:lineRule="auto"/>
        <w:rPr>
          <w:rFonts w:ascii="Times New Roman" w:eastAsia="Times New Roman" w:hAnsi="Times New Roman" w:cs="Times New Roman"/>
          <w:kern w:val="0"/>
          <w14:ligatures w14:val="none"/>
        </w:rPr>
      </w:pPr>
    </w:p>
    <w:p w14:paraId="1EA8830F" w14:textId="77777777" w:rsidR="00AF3168" w:rsidRPr="00A47D58" w:rsidRDefault="00AF3168" w:rsidP="00AF3168">
      <w:pPr>
        <w:spacing w:after="0" w:line="240" w:lineRule="auto"/>
        <w:rPr>
          <w:rFonts w:ascii="Times New Roman" w:eastAsia="Times New Roman" w:hAnsi="Times New Roman" w:cs="Times New Roman"/>
          <w:kern w:val="0"/>
          <w14:ligatures w14:val="none"/>
        </w:rPr>
      </w:pPr>
    </w:p>
    <w:bookmarkEnd w:id="6"/>
    <w:bookmarkEnd w:id="7"/>
    <w:p w14:paraId="41B89E02" w14:textId="77777777" w:rsidR="00AF3168" w:rsidRPr="00AF3168" w:rsidRDefault="00AF3168" w:rsidP="00AF3168">
      <w:pPr>
        <w:tabs>
          <w:tab w:val="left" w:pos="567"/>
        </w:tabs>
        <w:spacing w:after="0" w:line="240" w:lineRule="auto"/>
        <w:rPr>
          <w:rFonts w:ascii="Times New Roman" w:eastAsia="Times New Roman" w:hAnsi="Times New Roman" w:cs="Times New Roman"/>
          <w:b/>
          <w:snapToGrid w:val="0"/>
          <w:kern w:val="0"/>
          <w:szCs w:val="24"/>
          <w14:ligatures w14:val="none"/>
        </w:rPr>
      </w:pPr>
      <w:r w:rsidRPr="00AF3168">
        <w:rPr>
          <w:rFonts w:ascii="Times New Roman" w:eastAsia="Times New Roman" w:hAnsi="Times New Roman" w:cs="Times New Roman"/>
          <w:b/>
          <w:noProof/>
          <w:snapToGrid w:val="0"/>
          <w:kern w:val="0"/>
          <w:szCs w:val="24"/>
          <w14:ligatures w14:val="none"/>
        </w:rPr>
        <w:t>Pranešimas apie šalutinį poveikį</w:t>
      </w:r>
    </w:p>
    <w:p w14:paraId="0F7CA417" w14:textId="53A6BE2D" w:rsidR="005D6B11" w:rsidRPr="005D6B11" w:rsidRDefault="005D6B11" w:rsidP="005D6B11">
      <w:pPr>
        <w:spacing w:after="0" w:line="240" w:lineRule="auto"/>
        <w:rPr>
          <w:rFonts w:ascii="Times New Roman" w:eastAsia="Times New Roman" w:hAnsi="Times New Roman" w:cs="Times New Roman"/>
          <w:kern w:val="0"/>
          <w:szCs w:val="20"/>
          <w:lang w:eastAsia="lt-LT" w:bidi="lt-LT"/>
          <w14:ligatures w14:val="none"/>
        </w:rPr>
      </w:pPr>
      <w:r w:rsidRPr="005D6B11">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4D0AF9" w:rsidRPr="004D0AF9">
        <w:rPr>
          <w:rFonts w:ascii="Times New Roman" w:eastAsia="Times New Roman" w:hAnsi="Times New Roman" w:cs="Times New Roman"/>
          <w:kern w:val="0"/>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5D6B11">
        <w:rPr>
          <w:rFonts w:ascii="Times New Roman" w:eastAsia="Times New Roman" w:hAnsi="Times New Roman" w:cs="Times New Roman"/>
          <w:kern w:val="0"/>
          <w:szCs w:val="20"/>
          <w14:ligatures w14:val="none"/>
        </w:rPr>
        <w:t>.</w:t>
      </w:r>
    </w:p>
    <w:p w14:paraId="2816ABA8"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8C40B93"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3FCBB13" w14:textId="46BA3A00" w:rsidR="00AF3168" w:rsidRPr="00AF3168" w:rsidRDefault="00AF3168" w:rsidP="00AF316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3"/>
      <w:bookmarkStart w:id="9" w:name="_Toc129243268"/>
      <w:r w:rsidRPr="00AF3168">
        <w:rPr>
          <w:rFonts w:ascii="Times New Roman" w:eastAsia="Times New Roman" w:hAnsi="Times New Roman" w:cs="Times New Roman"/>
          <w:b/>
          <w:kern w:val="0"/>
          <w14:ligatures w14:val="none"/>
        </w:rPr>
        <w:t>5.</w:t>
      </w:r>
      <w:r w:rsidRPr="00AF3168">
        <w:rPr>
          <w:rFonts w:ascii="Times New Roman" w:eastAsia="Times New Roman" w:hAnsi="Times New Roman" w:cs="Times New Roman"/>
          <w:b/>
          <w:kern w:val="0"/>
          <w14:ligatures w14:val="none"/>
        </w:rPr>
        <w:tab/>
        <w:t xml:space="preserve">Kaip laikyti </w:t>
      </w:r>
      <w:bookmarkEnd w:id="8"/>
      <w:bookmarkEnd w:id="9"/>
      <w:r w:rsidR="00D90339">
        <w:rPr>
          <w:rFonts w:ascii="Times New Roman" w:eastAsia="Times New Roman" w:hAnsi="Times New Roman" w:cs="Times New Roman"/>
          <w:b/>
          <w:kern w:val="0"/>
          <w14:ligatures w14:val="none"/>
        </w:rPr>
        <w:t>Marvelon</w:t>
      </w:r>
    </w:p>
    <w:p w14:paraId="71A1BC57"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64C339C8"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Šį vaistą laikykite vaikams nepastebimoje ir nepasiekiamoje vietoje.</w:t>
      </w:r>
    </w:p>
    <w:p w14:paraId="453B95CB" w14:textId="77777777" w:rsidR="00322364" w:rsidRDefault="00322364" w:rsidP="00AF3168">
      <w:pPr>
        <w:spacing w:after="0" w:line="240" w:lineRule="auto"/>
        <w:rPr>
          <w:rFonts w:ascii="Times New Roman" w:eastAsia="Times New Roman" w:hAnsi="Times New Roman" w:cs="Times New Roman"/>
          <w:noProof/>
          <w:kern w:val="0"/>
          <w14:ligatures w14:val="none"/>
        </w:rPr>
      </w:pPr>
    </w:p>
    <w:p w14:paraId="308CA851" w14:textId="29027654" w:rsidR="00AF3168" w:rsidRPr="00AF3168" w:rsidRDefault="00AF3168" w:rsidP="00AF3168">
      <w:pPr>
        <w:spacing w:after="0" w:line="240" w:lineRule="auto"/>
        <w:rPr>
          <w:rFonts w:ascii="Times New Roman" w:eastAsia="Times New Roman" w:hAnsi="Times New Roman" w:cs="Times New Roman"/>
          <w:bCs/>
          <w:kern w:val="0"/>
          <w14:ligatures w14:val="none"/>
        </w:rPr>
      </w:pPr>
      <w:r w:rsidRPr="00AF3168">
        <w:rPr>
          <w:rFonts w:ascii="Times New Roman" w:eastAsia="Times New Roman" w:hAnsi="Times New Roman" w:cs="Times New Roman"/>
          <w:noProof/>
          <w:kern w:val="0"/>
          <w14:ligatures w14:val="none"/>
        </w:rPr>
        <w:t xml:space="preserve">Laikyti žemesnėje kaip 30 </w:t>
      </w:r>
      <w:r w:rsidR="002E6C18" w:rsidRPr="00A47D58">
        <w:rPr>
          <w:rFonts w:ascii="Times New Roman" w:eastAsia="Times New Roman" w:hAnsi="Times New Roman" w:cs="Times New Roman"/>
          <w:noProof/>
          <w:kern w:val="0"/>
          <w14:ligatures w14:val="none"/>
        </w:rPr>
        <w:t>°</w:t>
      </w:r>
      <w:r w:rsidRPr="00AF3168">
        <w:rPr>
          <w:rFonts w:ascii="Times New Roman" w:eastAsia="Times New Roman" w:hAnsi="Times New Roman" w:cs="Times New Roman"/>
          <w:noProof/>
          <w:kern w:val="0"/>
          <w14:ligatures w14:val="none"/>
        </w:rPr>
        <w:t>C temperatūroje.</w:t>
      </w:r>
      <w:r w:rsidRPr="00AF3168" w:rsidDel="00706DFA">
        <w:rPr>
          <w:rFonts w:ascii="Times New Roman" w:eastAsia="Times New Roman" w:hAnsi="Times New Roman" w:cs="Times New Roman"/>
          <w:bCs/>
          <w:kern w:val="0"/>
          <w14:ligatures w14:val="none"/>
        </w:rPr>
        <w:t xml:space="preserve"> </w:t>
      </w:r>
      <w:r w:rsidR="001302F4" w:rsidRPr="001302F4">
        <w:rPr>
          <w:rFonts w:ascii="Times New Roman" w:eastAsia="Times New Roman" w:hAnsi="Times New Roman" w:cs="Times New Roman"/>
          <w:bCs/>
          <w:kern w:val="0"/>
          <w14:ligatures w14:val="none"/>
        </w:rPr>
        <w:t>Neužšaldyti</w:t>
      </w:r>
      <w:r w:rsidR="001302F4">
        <w:rPr>
          <w:rFonts w:ascii="Times New Roman" w:eastAsia="Times New Roman" w:hAnsi="Times New Roman" w:cs="Times New Roman"/>
          <w:bCs/>
          <w:kern w:val="0"/>
          <w14:ligatures w14:val="none"/>
        </w:rPr>
        <w:t>.</w:t>
      </w:r>
    </w:p>
    <w:p w14:paraId="1F21EC2B" w14:textId="42A5E1AB" w:rsidR="00AF3168" w:rsidRDefault="00A259AE" w:rsidP="00AF3168">
      <w:pPr>
        <w:spacing w:after="0" w:line="240" w:lineRule="auto"/>
        <w:rPr>
          <w:rFonts w:ascii="Times New Roman" w:eastAsia="Times New Roman" w:hAnsi="Times New Roman" w:cs="Times New Roman"/>
          <w:kern w:val="0"/>
          <w14:ligatures w14:val="none"/>
        </w:rPr>
      </w:pPr>
      <w:r w:rsidRPr="00A259AE">
        <w:rPr>
          <w:rFonts w:ascii="Times New Roman" w:eastAsia="Times New Roman" w:hAnsi="Times New Roman" w:cs="Times New Roman"/>
          <w:kern w:val="0"/>
          <w14:ligatures w14:val="none"/>
        </w:rPr>
        <w:t xml:space="preserve">Laikyti gamintojo pakuotėje, kad </w:t>
      </w:r>
      <w:r>
        <w:rPr>
          <w:rFonts w:ascii="Times New Roman" w:eastAsia="Times New Roman" w:hAnsi="Times New Roman" w:cs="Times New Roman"/>
          <w:kern w:val="0"/>
          <w14:ligatures w14:val="none"/>
        </w:rPr>
        <w:t>vaistas</w:t>
      </w:r>
      <w:r w:rsidRPr="00A259AE">
        <w:rPr>
          <w:rFonts w:ascii="Times New Roman" w:eastAsia="Times New Roman" w:hAnsi="Times New Roman" w:cs="Times New Roman"/>
          <w:kern w:val="0"/>
          <w14:ligatures w14:val="none"/>
        </w:rPr>
        <w:t xml:space="preserve"> būtų apsaugotas nuo šviesos ir drėgmės.</w:t>
      </w:r>
    </w:p>
    <w:p w14:paraId="47D970CF" w14:textId="77777777" w:rsidR="00A259AE" w:rsidRPr="00AF3168" w:rsidRDefault="00A259AE" w:rsidP="00AF3168">
      <w:pPr>
        <w:spacing w:after="0" w:line="240" w:lineRule="auto"/>
        <w:rPr>
          <w:rFonts w:ascii="Times New Roman" w:eastAsia="Times New Roman" w:hAnsi="Times New Roman" w:cs="Times New Roman"/>
          <w:kern w:val="0"/>
          <w14:ligatures w14:val="none"/>
        </w:rPr>
      </w:pPr>
    </w:p>
    <w:p w14:paraId="736DDEB2"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lastRenderedPageBreak/>
        <w:t>Ant dėžutės po „Tinka iki“ ir lizdinės plokštelės  nurodytam tinkamumo laikui pasibaigus, šio vaisto vartoti negalima. Vaistas tinkamas vartoti iki paskutinės nurodyto mėnesio dienos.</w:t>
      </w:r>
    </w:p>
    <w:p w14:paraId="590551E4"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3C238227"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3944E258"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22AC0B15"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3D31F88D" w14:textId="77777777" w:rsidR="00AF3168" w:rsidRPr="00AF3168" w:rsidRDefault="00AF3168" w:rsidP="00AF316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0" w:name="_Toc129243144"/>
      <w:bookmarkStart w:id="11" w:name="_Toc129243269"/>
      <w:r w:rsidRPr="00AF3168">
        <w:rPr>
          <w:rFonts w:ascii="Times New Roman" w:eastAsia="Times New Roman" w:hAnsi="Times New Roman" w:cs="Times New Roman"/>
          <w:b/>
          <w:kern w:val="0"/>
          <w14:ligatures w14:val="none"/>
        </w:rPr>
        <w:t>6.</w:t>
      </w:r>
      <w:r w:rsidRPr="00AF3168">
        <w:rPr>
          <w:rFonts w:ascii="Times New Roman" w:eastAsia="Times New Roman" w:hAnsi="Times New Roman" w:cs="Times New Roman"/>
          <w:b/>
          <w:kern w:val="0"/>
          <w14:ligatures w14:val="none"/>
        </w:rPr>
        <w:tab/>
        <w:t xml:space="preserve">Pakuotės turinys ir kita informacija </w:t>
      </w:r>
      <w:bookmarkEnd w:id="10"/>
      <w:bookmarkEnd w:id="11"/>
    </w:p>
    <w:p w14:paraId="4118FD7C"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76C143BA" w14:textId="23B83607" w:rsidR="00AF3168" w:rsidRPr="00AF3168" w:rsidRDefault="00D90339" w:rsidP="00AF3168">
      <w:pPr>
        <w:spacing w:after="0" w:line="220" w:lineRule="exact"/>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Marvelon</w:t>
      </w:r>
      <w:r w:rsidR="00AF3168" w:rsidRPr="00AF3168">
        <w:rPr>
          <w:rFonts w:ascii="Times New Roman" w:eastAsia="Times New Roman" w:hAnsi="Times New Roman" w:cs="Times New Roman"/>
          <w:b/>
          <w:bCs/>
          <w:kern w:val="0"/>
          <w14:ligatures w14:val="none"/>
        </w:rPr>
        <w:t xml:space="preserve"> sudėtis</w:t>
      </w:r>
    </w:p>
    <w:p w14:paraId="6F5033EC" w14:textId="10C49009" w:rsidR="00AF3168" w:rsidRPr="00222448" w:rsidRDefault="00AF3168" w:rsidP="00222448">
      <w:pPr>
        <w:pStyle w:val="Sraopastraipa"/>
        <w:numPr>
          <w:ilvl w:val="0"/>
          <w:numId w:val="21"/>
        </w:numPr>
        <w:spacing w:after="0" w:line="240" w:lineRule="auto"/>
        <w:rPr>
          <w:rFonts w:ascii="Times New Roman" w:eastAsia="Times New Roman" w:hAnsi="Times New Roman" w:cs="Times New Roman"/>
          <w:kern w:val="0"/>
          <w14:ligatures w14:val="none"/>
        </w:rPr>
      </w:pPr>
      <w:r w:rsidRPr="00222448">
        <w:rPr>
          <w:rFonts w:ascii="Times New Roman" w:eastAsia="Times New Roman" w:hAnsi="Times New Roman" w:cs="Times New Roman"/>
          <w:kern w:val="0"/>
          <w14:ligatures w14:val="none"/>
        </w:rPr>
        <w:t xml:space="preserve">Veikliosios medžiagos yra dezogestrelis ir etinilestradiolis. Vienoje plėvele dengtoje tabletėje yra 150 mikrogramų </w:t>
      </w:r>
      <w:r w:rsidRPr="00222448">
        <w:rPr>
          <w:rFonts w:ascii="Times New Roman" w:eastAsia="Times New Roman" w:hAnsi="Times New Roman" w:cs="Times New Roman"/>
          <w:bCs/>
          <w:kern w:val="0"/>
          <w14:ligatures w14:val="none"/>
        </w:rPr>
        <w:t xml:space="preserve">dezogestrelio ir 30 </w:t>
      </w:r>
      <w:r w:rsidRPr="00222448">
        <w:rPr>
          <w:rFonts w:ascii="Times New Roman" w:eastAsia="Times New Roman" w:hAnsi="Times New Roman" w:cs="Times New Roman"/>
          <w:kern w:val="0"/>
          <w14:ligatures w14:val="none"/>
        </w:rPr>
        <w:t>mikrogramų</w:t>
      </w:r>
      <w:r w:rsidRPr="00222448">
        <w:rPr>
          <w:rFonts w:ascii="Times New Roman" w:eastAsia="Times New Roman" w:hAnsi="Times New Roman" w:cs="Times New Roman"/>
          <w:bCs/>
          <w:kern w:val="0"/>
          <w14:ligatures w14:val="none"/>
        </w:rPr>
        <w:t xml:space="preserve"> etinilestradiolio.</w:t>
      </w:r>
    </w:p>
    <w:p w14:paraId="0BB05F9A" w14:textId="0FD6BF8A" w:rsidR="00AF3168" w:rsidRPr="00AF3168" w:rsidRDefault="00AF3168" w:rsidP="00AF3168">
      <w:pPr>
        <w:pStyle w:val="Sraopastraipa"/>
        <w:numPr>
          <w:ilvl w:val="0"/>
          <w:numId w:val="21"/>
        </w:numPr>
        <w:spacing w:after="0" w:line="240" w:lineRule="auto"/>
        <w:rPr>
          <w:rFonts w:ascii="Times New Roman" w:eastAsia="Times New Roman" w:hAnsi="Times New Roman" w:cs="Times New Roman"/>
          <w:kern w:val="0"/>
          <w14:ligatures w14:val="none"/>
        </w:rPr>
      </w:pPr>
      <w:r w:rsidRPr="00222448">
        <w:rPr>
          <w:rFonts w:ascii="Times New Roman" w:eastAsia="Times New Roman" w:hAnsi="Times New Roman" w:cs="Times New Roman"/>
          <w:kern w:val="0"/>
          <w14:ligatures w14:val="none"/>
        </w:rPr>
        <w:t>Pagalbinės medžiagos:</w:t>
      </w:r>
      <w:r w:rsidRPr="00AF3168">
        <w:rPr>
          <w:rFonts w:ascii="Times New Roman" w:eastAsia="Times New Roman" w:hAnsi="Times New Roman" w:cs="Times New Roman"/>
          <w:kern w:val="0"/>
          <w14:ligatures w14:val="none"/>
        </w:rPr>
        <w:t xml:space="preserve"> visų racematų alfa-tokoferolis, koloidinis bevandenis silicio dioksidas, stearino rūgštis, povidonas, bulvių krakmolas, laktozės monohidratas</w:t>
      </w:r>
      <w:r w:rsidR="00D11CDB">
        <w:rPr>
          <w:rFonts w:ascii="Times New Roman" w:eastAsia="Times New Roman" w:hAnsi="Times New Roman" w:cs="Times New Roman"/>
          <w:kern w:val="0"/>
          <w14:ligatures w14:val="none"/>
        </w:rPr>
        <w:t>.</w:t>
      </w:r>
    </w:p>
    <w:p w14:paraId="0850524B"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0C71B555" w14:textId="516E1C12" w:rsidR="00AF3168" w:rsidRPr="00AF3168" w:rsidRDefault="00D90339" w:rsidP="00AF3168">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Marvelon</w:t>
      </w:r>
      <w:r w:rsidR="00AF3168" w:rsidRPr="00AF3168">
        <w:rPr>
          <w:rFonts w:ascii="Times New Roman" w:eastAsia="Times New Roman" w:hAnsi="Times New Roman" w:cs="Times New Roman"/>
          <w:b/>
          <w:bCs/>
          <w:kern w:val="0"/>
          <w14:ligatures w14:val="none"/>
        </w:rPr>
        <w:t xml:space="preserve"> išvaizda ir kiekis pakuotėje</w:t>
      </w:r>
    </w:p>
    <w:p w14:paraId="3638F615" w14:textId="5DEB246D" w:rsidR="002F754C" w:rsidRDefault="00D90339" w:rsidP="00AF31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Marvelon</w:t>
      </w:r>
      <w:r w:rsidR="00AF3168" w:rsidRPr="00AF3168">
        <w:rPr>
          <w:rFonts w:ascii="Times New Roman" w:eastAsia="Times New Roman" w:hAnsi="Times New Roman" w:cs="Times New Roman"/>
          <w:bCs/>
          <w:kern w:val="0"/>
          <w14:ligatures w14:val="none"/>
        </w:rPr>
        <w:t xml:space="preserve"> yra</w:t>
      </w:r>
      <w:r w:rsidR="00AF3168" w:rsidRPr="00AF3168">
        <w:rPr>
          <w:rFonts w:ascii="Times New Roman" w:eastAsia="Times New Roman" w:hAnsi="Times New Roman" w:cs="Times New Roman"/>
          <w:kern w:val="0"/>
          <w14:ligatures w14:val="none"/>
        </w:rPr>
        <w:t xml:space="preserve"> baltos arba beveik baltos, apvalios, išgaubtos, 6 mm skersmens, </w:t>
      </w:r>
      <w:r w:rsidR="002F754C">
        <w:rPr>
          <w:rFonts w:ascii="Times New Roman" w:eastAsia="Times New Roman" w:hAnsi="Times New Roman" w:cs="Times New Roman"/>
          <w:kern w:val="0"/>
          <w14:ligatures w14:val="none"/>
        </w:rPr>
        <w:t>v</w:t>
      </w:r>
      <w:r w:rsidR="002F754C" w:rsidRPr="002F754C">
        <w:rPr>
          <w:rFonts w:ascii="Times New Roman" w:eastAsia="Times New Roman" w:hAnsi="Times New Roman" w:cs="Times New Roman"/>
          <w:kern w:val="0"/>
          <w14:ligatures w14:val="none"/>
        </w:rPr>
        <w:t>ienoje jų pusėje išgraviruotas kodas TR/5, o kitoje – žodis ORGANON*.</w:t>
      </w:r>
    </w:p>
    <w:p w14:paraId="7B33F4FF" w14:textId="72B8CA62" w:rsidR="00AF3168" w:rsidRPr="00AF3168" w:rsidRDefault="00AF3168" w:rsidP="00AF3168">
      <w:pPr>
        <w:spacing w:after="0" w:line="240" w:lineRule="auto"/>
        <w:rPr>
          <w:rFonts w:ascii="Times New Roman" w:eastAsia="Times New Roman" w:hAnsi="Times New Roman" w:cs="Times New Roman"/>
          <w:bCs/>
          <w:kern w:val="0"/>
          <w14:ligatures w14:val="none"/>
        </w:rPr>
      </w:pPr>
      <w:r w:rsidRPr="00AF3168">
        <w:rPr>
          <w:rFonts w:ascii="Times New Roman" w:eastAsia="Times New Roman" w:hAnsi="Times New Roman" w:cs="Times New Roman"/>
          <w:bCs/>
          <w:kern w:val="0"/>
          <w14:ligatures w14:val="none"/>
        </w:rPr>
        <w:t>Tabletės supakuotos į lakuotas, žymėtas, kietos aliuminio folijos ir kietos PVC/PVDC folijos lizdines plokšteles.</w:t>
      </w:r>
    </w:p>
    <w:p w14:paraId="134ADA9E" w14:textId="59FD1485" w:rsidR="00AF3168" w:rsidRPr="00AF3168" w:rsidRDefault="00AF3168" w:rsidP="00AF3168">
      <w:pPr>
        <w:spacing w:after="0" w:line="240" w:lineRule="auto"/>
        <w:rPr>
          <w:rFonts w:ascii="Times New Roman" w:eastAsia="Times New Roman" w:hAnsi="Times New Roman" w:cs="Times New Roman"/>
          <w:bCs/>
          <w:kern w:val="0"/>
          <w14:ligatures w14:val="none"/>
        </w:rPr>
      </w:pPr>
      <w:r w:rsidRPr="00AF3168">
        <w:rPr>
          <w:rFonts w:ascii="Times New Roman" w:eastAsia="Times New Roman" w:hAnsi="Times New Roman" w:cs="Times New Roman"/>
          <w:bCs/>
          <w:kern w:val="0"/>
          <w14:ligatures w14:val="none"/>
        </w:rPr>
        <w:t xml:space="preserve">Vienoje lizdinėje plokštelėje yra 21 tabletė, vienoje kartoninėje dėžutėje </w:t>
      </w:r>
      <w:r w:rsidR="0015569C">
        <w:rPr>
          <w:rFonts w:ascii="Times New Roman" w:eastAsia="Times New Roman" w:hAnsi="Times New Roman" w:cs="Times New Roman"/>
          <w:bCs/>
          <w:kern w:val="0"/>
          <w14:ligatures w14:val="none"/>
        </w:rPr>
        <w:t xml:space="preserve">- </w:t>
      </w:r>
      <w:r w:rsidRPr="00AF3168">
        <w:rPr>
          <w:rFonts w:ascii="Times New Roman" w:eastAsia="Times New Roman" w:hAnsi="Times New Roman" w:cs="Times New Roman"/>
          <w:bCs/>
          <w:kern w:val="0"/>
          <w14:ligatures w14:val="none"/>
        </w:rPr>
        <w:t>3 lizdinės plokštelės.</w:t>
      </w:r>
    </w:p>
    <w:p w14:paraId="6F7B8917"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5B4181E8" w14:textId="063CC32F" w:rsidR="00A436F0" w:rsidRDefault="00A436F0" w:rsidP="00A436F0">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A436F0">
        <w:rPr>
          <w:rFonts w:ascii="Times New Roman" w:eastAsia="Times New Roman" w:hAnsi="Times New Roman" w:cs="Times New Roman"/>
          <w:b/>
          <w:noProof/>
          <w:kern w:val="0"/>
          <w14:ligatures w14:val="none"/>
        </w:rPr>
        <w:t>Registruotojas eksportuojančioje valstybėje</w:t>
      </w:r>
      <w:r w:rsidR="00DA2B2C">
        <w:rPr>
          <w:rFonts w:ascii="Times New Roman" w:eastAsia="Times New Roman" w:hAnsi="Times New Roman" w:cs="Times New Roman"/>
          <w:b/>
          <w:noProof/>
          <w:kern w:val="0"/>
          <w14:ligatures w14:val="none"/>
        </w:rPr>
        <w:t xml:space="preserve"> ir gamintojas</w:t>
      </w:r>
    </w:p>
    <w:p w14:paraId="1BCCAF50" w14:textId="77777777" w:rsidR="00DA2B2C" w:rsidRDefault="00DA2B2C" w:rsidP="00A436F0">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2382E45F" w14:textId="15DA491B" w:rsidR="00DA2B2C" w:rsidRPr="00A436F0" w:rsidRDefault="00DA2B2C" w:rsidP="00A436F0">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013DB9A5"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 xml:space="preserve">Organon Portugal, </w:t>
      </w:r>
    </w:p>
    <w:p w14:paraId="3807AA36"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Sociedade Unipessoal Lda.</w:t>
      </w:r>
    </w:p>
    <w:p w14:paraId="1919A719"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Marquês de Pombal, 14</w:t>
      </w:r>
    </w:p>
    <w:p w14:paraId="082C21FB"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1250-162 Lisboa</w:t>
      </w:r>
    </w:p>
    <w:p w14:paraId="7B217952" w14:textId="202060FE" w:rsidR="00A436F0"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Portugalija</w:t>
      </w:r>
    </w:p>
    <w:p w14:paraId="691E4675" w14:textId="77777777" w:rsidR="005D1E7B" w:rsidRPr="00A436F0"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p>
    <w:p w14:paraId="4E382909" w14:textId="77777777" w:rsidR="00A436F0" w:rsidRPr="00A436F0" w:rsidRDefault="00A436F0" w:rsidP="00A436F0">
      <w:pPr>
        <w:autoSpaceDE w:val="0"/>
        <w:autoSpaceDN w:val="0"/>
        <w:adjustRightInd w:val="0"/>
        <w:spacing w:after="0" w:line="240" w:lineRule="auto"/>
        <w:rPr>
          <w:rFonts w:ascii="Times New Roman" w:hAnsi="Times New Roman" w:cs="Times New Roman"/>
          <w:b/>
          <w:color w:val="000000"/>
          <w:kern w:val="0"/>
          <w14:ligatures w14:val="none"/>
        </w:rPr>
      </w:pPr>
      <w:r w:rsidRPr="00A436F0">
        <w:rPr>
          <w:rFonts w:ascii="Times New Roman" w:hAnsi="Times New Roman" w:cs="Times New Roman"/>
          <w:b/>
          <w:color w:val="000000"/>
          <w:kern w:val="0"/>
          <w14:ligatures w14:val="none"/>
        </w:rPr>
        <w:t>Gamintojas</w:t>
      </w:r>
    </w:p>
    <w:p w14:paraId="79EB1C0D"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NV Organon</w:t>
      </w:r>
    </w:p>
    <w:p w14:paraId="4BA00F0A"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Kloosterstraat 6, 5349 AB Oss</w:t>
      </w:r>
    </w:p>
    <w:p w14:paraId="566DD743" w14:textId="77777777" w:rsidR="005D1E7B" w:rsidRPr="005D1E7B"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Países Baixos</w:t>
      </w:r>
    </w:p>
    <w:p w14:paraId="5B8B2DFC" w14:textId="4EE7FD01" w:rsidR="00A436F0" w:rsidRPr="00A436F0" w:rsidRDefault="005D1E7B" w:rsidP="005D1E7B">
      <w:pPr>
        <w:autoSpaceDE w:val="0"/>
        <w:autoSpaceDN w:val="0"/>
        <w:adjustRightInd w:val="0"/>
        <w:spacing w:after="0" w:line="240" w:lineRule="auto"/>
        <w:rPr>
          <w:rFonts w:ascii="Times New Roman" w:hAnsi="Times New Roman" w:cs="Times New Roman"/>
          <w:bCs/>
          <w:color w:val="000000"/>
          <w:kern w:val="0"/>
          <w14:ligatures w14:val="none"/>
        </w:rPr>
      </w:pPr>
      <w:r w:rsidRPr="005D1E7B">
        <w:rPr>
          <w:rFonts w:ascii="Times New Roman" w:hAnsi="Times New Roman" w:cs="Times New Roman"/>
          <w:bCs/>
          <w:color w:val="000000"/>
          <w:kern w:val="0"/>
          <w14:ligatures w14:val="none"/>
        </w:rPr>
        <w:t>Nyderlandai</w:t>
      </w:r>
    </w:p>
    <w:p w14:paraId="05701616" w14:textId="77777777" w:rsidR="00A436F0" w:rsidRPr="00A436F0" w:rsidRDefault="00A436F0" w:rsidP="00A436F0">
      <w:pPr>
        <w:autoSpaceDE w:val="0"/>
        <w:autoSpaceDN w:val="0"/>
        <w:adjustRightInd w:val="0"/>
        <w:spacing w:after="0" w:line="240" w:lineRule="auto"/>
        <w:rPr>
          <w:rFonts w:ascii="Times New Roman" w:hAnsi="Times New Roman" w:cs="Times New Roman"/>
          <w:bCs/>
          <w:color w:val="000000"/>
          <w:kern w:val="0"/>
          <w14:ligatures w14:val="none"/>
        </w:rPr>
      </w:pPr>
    </w:p>
    <w:p w14:paraId="380BEEEF" w14:textId="77777777" w:rsidR="00A436F0" w:rsidRPr="00A436F0" w:rsidRDefault="00A436F0" w:rsidP="00A436F0">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A436F0">
        <w:rPr>
          <w:rFonts w:ascii="Times New Roman" w:hAnsi="Times New Roman" w:cs="Times New Roman"/>
          <w:b/>
          <w:color w:val="000000"/>
          <w:kern w:val="0"/>
          <w14:ligatures w14:val="none"/>
        </w:rPr>
        <w:t xml:space="preserve">Lygiagretus importuotojas </w:t>
      </w:r>
      <w:r w:rsidRPr="00A436F0">
        <w:rPr>
          <w:rFonts w:ascii="Times New Roman" w:hAnsi="Times New Roman" w:cs="Times New Roman"/>
          <w:b/>
          <w:color w:val="000000"/>
          <w:kern w:val="0"/>
          <w14:ligatures w14:val="none"/>
        </w:rPr>
        <w:br/>
      </w:r>
      <w:r w:rsidRPr="00A436F0">
        <w:rPr>
          <w:rFonts w:ascii="Times New Roman" w:eastAsia="TimesNewRoman" w:hAnsi="Times New Roman" w:cs="Times New Roman"/>
          <w:color w:val="000000"/>
          <w:kern w:val="0"/>
          <w14:ligatures w14:val="none"/>
        </w:rPr>
        <w:t>UAB „Niromed“</w:t>
      </w:r>
      <w:r w:rsidRPr="00A436F0">
        <w:rPr>
          <w:rFonts w:ascii="Times New Roman" w:hAnsi="Times New Roman" w:cs="Times New Roman"/>
          <w:b/>
          <w:color w:val="000000"/>
          <w:kern w:val="0"/>
          <w14:ligatures w14:val="none"/>
        </w:rPr>
        <w:br/>
      </w:r>
      <w:r w:rsidRPr="00A436F0">
        <w:rPr>
          <w:rFonts w:ascii="Times New Roman" w:eastAsia="TimesNewRoman" w:hAnsi="Times New Roman" w:cs="Times New Roman"/>
          <w:color w:val="000000"/>
          <w:kern w:val="0"/>
          <w14:ligatures w14:val="none"/>
        </w:rPr>
        <w:t>Žirmūnų g. 139A</w:t>
      </w:r>
      <w:r w:rsidRPr="00A436F0">
        <w:rPr>
          <w:rFonts w:ascii="Times New Roman" w:hAnsi="Times New Roman" w:cs="Times New Roman"/>
          <w:b/>
          <w:color w:val="000000"/>
          <w:kern w:val="0"/>
          <w14:ligatures w14:val="none"/>
        </w:rPr>
        <w:br/>
      </w:r>
      <w:r w:rsidRPr="00A436F0">
        <w:rPr>
          <w:rFonts w:ascii="Times New Roman" w:eastAsia="TimesNewRoman" w:hAnsi="Times New Roman" w:cs="Times New Roman"/>
          <w:color w:val="000000"/>
          <w:kern w:val="0"/>
          <w14:ligatures w14:val="none"/>
        </w:rPr>
        <w:t>LT-09120 Vilnius</w:t>
      </w:r>
      <w:r w:rsidRPr="00A436F0">
        <w:rPr>
          <w:rFonts w:ascii="Times New Roman" w:eastAsia="TimesNewRoman" w:hAnsi="Times New Roman" w:cs="Times New Roman"/>
          <w:color w:val="000000"/>
          <w:kern w:val="0"/>
          <w14:ligatures w14:val="none"/>
        </w:rPr>
        <w:br/>
        <w:t>Lietuva</w:t>
      </w:r>
    </w:p>
    <w:p w14:paraId="3CDA0F5B" w14:textId="77777777" w:rsidR="00A436F0" w:rsidRPr="00A436F0" w:rsidRDefault="00A436F0" w:rsidP="00A436F0">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48BE94F" w14:textId="77777777" w:rsidR="00A436F0" w:rsidRPr="00A436F0" w:rsidRDefault="00A436F0" w:rsidP="00A436F0">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A436F0">
        <w:rPr>
          <w:rFonts w:ascii="Times New Roman" w:eastAsia="Times New Roman" w:hAnsi="Times New Roman" w:cs="Times New Roman"/>
          <w:b/>
          <w:bCs/>
          <w:kern w:val="0"/>
          <w14:ligatures w14:val="none"/>
        </w:rPr>
        <w:t>Perpakavo</w:t>
      </w:r>
    </w:p>
    <w:p w14:paraId="5682279B"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LABOR Przedsiębiorstwo Farmaceutyczno-Chemiczne sp. z o.o.</w:t>
      </w:r>
    </w:p>
    <w:p w14:paraId="5A365015"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Ul. Długosza 49,</w:t>
      </w:r>
    </w:p>
    <w:p w14:paraId="70AB093F"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51-162 Wrocław,</w:t>
      </w:r>
    </w:p>
    <w:p w14:paraId="6C8EAAFF"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Lenkija</w:t>
      </w:r>
    </w:p>
    <w:p w14:paraId="3842F53E"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BC7280E"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arba</w:t>
      </w:r>
    </w:p>
    <w:p w14:paraId="2258ADCE" w14:textId="77777777" w:rsidR="00A436F0" w:rsidRPr="00A436F0" w:rsidRDefault="00A436F0" w:rsidP="00A436F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F10701C" w14:textId="77777777" w:rsidR="00A436F0" w:rsidRPr="00A436F0" w:rsidRDefault="00A436F0" w:rsidP="00A436F0">
      <w:pPr>
        <w:tabs>
          <w:tab w:val="left" w:pos="1296"/>
        </w:tabs>
        <w:snapToGrid w:val="0"/>
        <w:spacing w:after="0" w:line="240" w:lineRule="auto"/>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UAB „Entafarma“</w:t>
      </w:r>
    </w:p>
    <w:p w14:paraId="74A9A574" w14:textId="77777777" w:rsidR="00A436F0" w:rsidRPr="00A436F0" w:rsidRDefault="00A436F0" w:rsidP="00A436F0">
      <w:pPr>
        <w:tabs>
          <w:tab w:val="left" w:pos="1296"/>
        </w:tabs>
        <w:snapToGrid w:val="0"/>
        <w:spacing w:after="0" w:line="240" w:lineRule="auto"/>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Klonėnų vs. 1,</w:t>
      </w:r>
    </w:p>
    <w:p w14:paraId="2B3D57B1" w14:textId="77777777" w:rsidR="00A436F0" w:rsidRPr="00A436F0" w:rsidRDefault="00A436F0" w:rsidP="00A436F0">
      <w:pPr>
        <w:tabs>
          <w:tab w:val="left" w:pos="1296"/>
        </w:tabs>
        <w:snapToGrid w:val="0"/>
        <w:spacing w:after="0" w:line="240" w:lineRule="auto"/>
        <w:rPr>
          <w:rFonts w:ascii="Times New Roman" w:eastAsia="TimesNewRoman" w:hAnsi="Times New Roman" w:cs="Times New Roman"/>
          <w:color w:val="000000"/>
          <w:kern w:val="0"/>
          <w14:ligatures w14:val="none"/>
        </w:rPr>
      </w:pPr>
      <w:r w:rsidRPr="00A436F0">
        <w:rPr>
          <w:rFonts w:ascii="Times New Roman" w:eastAsia="TimesNewRoman" w:hAnsi="Times New Roman" w:cs="Times New Roman"/>
          <w:color w:val="000000"/>
          <w:kern w:val="0"/>
          <w14:ligatures w14:val="none"/>
        </w:rPr>
        <w:t>LT-19156 Širvintų r. sav.</w:t>
      </w:r>
    </w:p>
    <w:p w14:paraId="6B59E136" w14:textId="77777777" w:rsidR="00A436F0" w:rsidRPr="00A47D58" w:rsidRDefault="00A436F0" w:rsidP="00A436F0">
      <w:pPr>
        <w:tabs>
          <w:tab w:val="left" w:pos="1296"/>
        </w:tabs>
        <w:snapToGrid w:val="0"/>
        <w:spacing w:after="0" w:line="240" w:lineRule="auto"/>
        <w:rPr>
          <w:rFonts w:ascii="Times New Roman" w:eastAsia="Times New Roman" w:hAnsi="Times New Roman" w:cs="Times New Roman"/>
          <w:kern w:val="0"/>
          <w:szCs w:val="20"/>
          <w14:ligatures w14:val="none"/>
        </w:rPr>
      </w:pPr>
      <w:r w:rsidRPr="00A436F0">
        <w:rPr>
          <w:rFonts w:ascii="Times New Roman" w:eastAsia="TimesNewRoman" w:hAnsi="Times New Roman" w:cs="Times New Roman"/>
          <w:color w:val="000000"/>
          <w:kern w:val="0"/>
          <w14:ligatures w14:val="none"/>
        </w:rPr>
        <w:t>Lietuva</w:t>
      </w:r>
    </w:p>
    <w:p w14:paraId="15C904DF" w14:textId="77777777" w:rsidR="00AF3168" w:rsidRPr="00AF3168" w:rsidRDefault="00AF3168" w:rsidP="00AF3168">
      <w:pPr>
        <w:spacing w:after="0" w:line="240" w:lineRule="auto"/>
        <w:rPr>
          <w:rFonts w:ascii="Times New Roman" w:eastAsia="Times New Roman" w:hAnsi="Times New Roman" w:cs="Times New Roman"/>
          <w:kern w:val="0"/>
          <w14:ligatures w14:val="none"/>
        </w:rPr>
      </w:pPr>
    </w:p>
    <w:p w14:paraId="5BCC897F" w14:textId="08252397" w:rsidR="00AF3168" w:rsidRPr="00AF3168" w:rsidRDefault="00AF3168" w:rsidP="00AF3168">
      <w:pPr>
        <w:spacing w:after="0" w:line="240" w:lineRule="auto"/>
        <w:rPr>
          <w:rFonts w:ascii="Times New Roman" w:eastAsia="Times New Roman" w:hAnsi="Times New Roman" w:cs="Times New Roman"/>
          <w:kern w:val="0"/>
          <w14:ligatures w14:val="none"/>
        </w:rPr>
      </w:pPr>
      <w:r w:rsidRPr="00AF3168">
        <w:rPr>
          <w:rFonts w:ascii="Times New Roman" w:eastAsia="Times New Roman" w:hAnsi="Times New Roman" w:cs="Times New Roman"/>
          <w:b/>
          <w:bCs/>
          <w:kern w:val="0"/>
          <w14:ligatures w14:val="none"/>
        </w:rPr>
        <w:t>Šis pakuotės</w:t>
      </w:r>
      <w:r w:rsidRPr="00AF3168">
        <w:rPr>
          <w:rFonts w:ascii="Times New Roman" w:eastAsia="Times New Roman" w:hAnsi="Times New Roman" w:cs="Times New Roman"/>
          <w:b/>
          <w:kern w:val="0"/>
          <w14:ligatures w14:val="none"/>
        </w:rPr>
        <w:t xml:space="preserve"> lapelis paskutinį kartą peržiūrėtas </w:t>
      </w:r>
      <w:r w:rsidR="00A47D58">
        <w:rPr>
          <w:rFonts w:ascii="Times New Roman" w:eastAsia="Times New Roman" w:hAnsi="Times New Roman" w:cs="Times New Roman"/>
          <w:b/>
          <w:kern w:val="0"/>
          <w14:ligatures w14:val="none"/>
        </w:rPr>
        <w:t>2025-04-25</w:t>
      </w:r>
    </w:p>
    <w:p w14:paraId="50C3A69A" w14:textId="77777777" w:rsidR="00AF3168" w:rsidRPr="00AF3168" w:rsidRDefault="00AF3168" w:rsidP="00AF3168">
      <w:pPr>
        <w:numPr>
          <w:ilvl w:val="12"/>
          <w:numId w:val="0"/>
        </w:numPr>
        <w:tabs>
          <w:tab w:val="left" w:pos="567"/>
        </w:tabs>
        <w:spacing w:after="0" w:line="240" w:lineRule="auto"/>
        <w:ind w:right="-2"/>
        <w:rPr>
          <w:rFonts w:ascii="Times New Roman" w:eastAsia="Times New Roman" w:hAnsi="Times New Roman" w:cs="Times New Roman"/>
          <w:snapToGrid w:val="0"/>
          <w:kern w:val="0"/>
          <w:szCs w:val="20"/>
          <w14:ligatures w14:val="none"/>
        </w:rPr>
      </w:pPr>
    </w:p>
    <w:p w14:paraId="710DC500" w14:textId="5EDEDE00" w:rsidR="00E311DB" w:rsidRPr="00010615" w:rsidRDefault="00AF3168" w:rsidP="00010615">
      <w:pPr>
        <w:numPr>
          <w:ilvl w:val="12"/>
          <w:numId w:val="0"/>
        </w:numPr>
        <w:tabs>
          <w:tab w:val="left" w:pos="567"/>
        </w:tabs>
        <w:spacing w:after="0" w:line="240" w:lineRule="auto"/>
        <w:ind w:right="-2"/>
        <w:rPr>
          <w:rFonts w:ascii="Times New Roman" w:eastAsia="Times New Roman" w:hAnsi="Times New Roman" w:cs="Times New Roman"/>
          <w:snapToGrid w:val="0"/>
          <w:kern w:val="0"/>
          <w:szCs w:val="20"/>
          <w14:ligatures w14:val="none"/>
        </w:rPr>
      </w:pPr>
      <w:r w:rsidRPr="00AF3168">
        <w:rPr>
          <w:rFonts w:ascii="Times New Roman" w:eastAsia="Times New Roman" w:hAnsi="Times New Roman" w:cs="Times New Roman"/>
          <w:snapToGrid w:val="0"/>
          <w:kern w:val="0"/>
          <w:szCs w:val="20"/>
          <w14:ligatures w14:val="none"/>
        </w:rPr>
        <w:t xml:space="preserve">Išsami informacija apie šį </w:t>
      </w:r>
      <w:r w:rsidRPr="00AF3168">
        <w:rPr>
          <w:rFonts w:ascii="Times New Roman" w:eastAsia="Times New Roman" w:hAnsi="Times New Roman" w:cs="Times New Roman"/>
          <w:snapToGrid w:val="0"/>
          <w:kern w:val="0"/>
          <w:szCs w:val="24"/>
          <w14:ligatures w14:val="none"/>
        </w:rPr>
        <w:t>vaistą</w:t>
      </w:r>
      <w:r w:rsidRPr="00AF3168">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tinklalapyje</w:t>
      </w:r>
      <w:r w:rsidRPr="00AF3168">
        <w:rPr>
          <w:rFonts w:ascii="Times New Roman" w:eastAsia="Times New Roman" w:hAnsi="Times New Roman" w:cs="Times New Roman"/>
          <w:i/>
          <w:snapToGrid w:val="0"/>
          <w:kern w:val="0"/>
          <w:szCs w:val="24"/>
          <w14:ligatures w14:val="none"/>
        </w:rPr>
        <w:t xml:space="preserve"> </w:t>
      </w:r>
      <w:r w:rsidR="007472A8" w:rsidRPr="00DD4CB2">
        <w:rPr>
          <w:rFonts w:asciiTheme="majorBidi" w:hAnsiTheme="majorBidi" w:cstheme="majorBidi"/>
          <w:color w:val="0000EE"/>
          <w:u w:val="single"/>
          <w:lang w:eastAsia="lt-LT"/>
        </w:rPr>
        <w:t>https://vvkt.lrv.lt/lt/</w:t>
      </w:r>
      <w:r w:rsidR="007472A8">
        <w:rPr>
          <w:rFonts w:asciiTheme="majorBidi" w:hAnsiTheme="majorBidi" w:cstheme="majorBidi"/>
          <w:color w:val="0000EE"/>
          <w:u w:val="single"/>
          <w:lang w:eastAsia="lt-LT"/>
        </w:rPr>
        <w:t>.</w:t>
      </w:r>
    </w:p>
    <w:sectPr w:rsidR="00E311DB" w:rsidRPr="00010615" w:rsidSect="00AF316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772"/>
    <w:multiLevelType w:val="hybridMultilevel"/>
    <w:tmpl w:val="7F4C12B6"/>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96359"/>
    <w:multiLevelType w:val="hybridMultilevel"/>
    <w:tmpl w:val="5A8067F8"/>
    <w:lvl w:ilvl="0" w:tplc="0427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F00C1B"/>
    <w:multiLevelType w:val="hybridMultilevel"/>
    <w:tmpl w:val="A1D8464C"/>
    <w:lvl w:ilvl="0" w:tplc="5C0470AA">
      <w:start w:val="6"/>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8851C9"/>
    <w:multiLevelType w:val="hybridMultilevel"/>
    <w:tmpl w:val="93D27A0A"/>
    <w:lvl w:ilvl="0" w:tplc="D8B63C8A">
      <w:numFmt w:val="bullet"/>
      <w:lvlText w:val="-"/>
      <w:lvlJc w:val="left"/>
      <w:pPr>
        <w:tabs>
          <w:tab w:val="num" w:pos="720"/>
        </w:tabs>
        <w:ind w:left="720" w:hanging="360"/>
      </w:pPr>
      <w:rPr>
        <w:rFonts w:ascii="Times New Roman" w:hAnsi="TimesLT"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35C14"/>
    <w:multiLevelType w:val="hybridMultilevel"/>
    <w:tmpl w:val="54CC9E36"/>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85B3E"/>
    <w:multiLevelType w:val="hybridMultilevel"/>
    <w:tmpl w:val="724E77D2"/>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12EAB"/>
    <w:multiLevelType w:val="hybridMultilevel"/>
    <w:tmpl w:val="29109CD4"/>
    <w:lvl w:ilvl="0" w:tplc="D8B63C8A">
      <w:numFmt w:val="bullet"/>
      <w:lvlText w:val="-"/>
      <w:lvlJc w:val="left"/>
      <w:pPr>
        <w:ind w:left="1080" w:hanging="360"/>
      </w:pPr>
      <w:rPr>
        <w:rFonts w:ascii="Times New Roman" w:hAnsi="TimesLT"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01BC"/>
    <w:multiLevelType w:val="hybridMultilevel"/>
    <w:tmpl w:val="4FC2527C"/>
    <w:lvl w:ilvl="0" w:tplc="D8B63C8A">
      <w:numFmt w:val="bullet"/>
      <w:lvlText w:val="-"/>
      <w:lvlJc w:val="left"/>
      <w:pPr>
        <w:tabs>
          <w:tab w:val="num" w:pos="360"/>
        </w:tabs>
        <w:ind w:left="360" w:hanging="360"/>
      </w:pPr>
      <w:rPr>
        <w:rFonts w:ascii="Times New Roman" w:hAnsi="TimesLT"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44B16"/>
    <w:multiLevelType w:val="hybridMultilevel"/>
    <w:tmpl w:val="AF8AC2AA"/>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6D36B7"/>
    <w:multiLevelType w:val="hybridMultilevel"/>
    <w:tmpl w:val="897CF29A"/>
    <w:lvl w:ilvl="0" w:tplc="D8B63C8A">
      <w:numFmt w:val="bullet"/>
      <w:lvlText w:val="-"/>
      <w:lvlJc w:val="left"/>
      <w:pPr>
        <w:tabs>
          <w:tab w:val="num" w:pos="720"/>
        </w:tabs>
        <w:ind w:left="720" w:hanging="360"/>
      </w:pPr>
      <w:rPr>
        <w:rFonts w:ascii="Times New Roman" w:hAnsi="TimesLT"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35F9A"/>
    <w:multiLevelType w:val="hybridMultilevel"/>
    <w:tmpl w:val="DF80A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7A6EDE"/>
    <w:multiLevelType w:val="hybridMultilevel"/>
    <w:tmpl w:val="8284982E"/>
    <w:lvl w:ilvl="0" w:tplc="D8B63C8A">
      <w:numFmt w:val="bullet"/>
      <w:lvlText w:val="-"/>
      <w:lvlJc w:val="left"/>
      <w:pPr>
        <w:tabs>
          <w:tab w:val="num" w:pos="720"/>
        </w:tabs>
        <w:ind w:left="720" w:hanging="363"/>
      </w:pPr>
      <w:rPr>
        <w:rFonts w:ascii="Times New Roman" w:hAnsi="TimesLT"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2A4916"/>
    <w:multiLevelType w:val="hybridMultilevel"/>
    <w:tmpl w:val="0A829266"/>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E763E6"/>
    <w:multiLevelType w:val="hybridMultilevel"/>
    <w:tmpl w:val="57B4009E"/>
    <w:lvl w:ilvl="0" w:tplc="8CAE9878">
      <w:numFmt w:val="bullet"/>
      <w:lvlText w:val="–"/>
      <w:lvlJc w:val="left"/>
      <w:pPr>
        <w:tabs>
          <w:tab w:val="num" w:pos="1440"/>
        </w:tabs>
        <w:ind w:left="144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600A68"/>
    <w:multiLevelType w:val="hybridMultilevel"/>
    <w:tmpl w:val="C9A67AB2"/>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5F21A4"/>
    <w:multiLevelType w:val="hybridMultilevel"/>
    <w:tmpl w:val="E1BA341E"/>
    <w:lvl w:ilvl="0" w:tplc="D8B63C8A">
      <w:numFmt w:val="bullet"/>
      <w:lvlText w:val="-"/>
      <w:lvlJc w:val="left"/>
      <w:pPr>
        <w:tabs>
          <w:tab w:val="num" w:pos="720"/>
        </w:tabs>
        <w:ind w:left="720" w:hanging="360"/>
      </w:pPr>
      <w:rPr>
        <w:rFonts w:ascii="Times New Roman" w:hAnsi="TimesLT"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3"/>
      <w:numFmt w:val="bullet"/>
      <w:lvlText w:val="-"/>
      <w:lvlJc w:val="left"/>
      <w:pPr>
        <w:tabs>
          <w:tab w:val="num" w:pos="2160"/>
        </w:tabs>
        <w:ind w:left="2160" w:hanging="360"/>
      </w:pPr>
      <w:rPr>
        <w:rFonts w:ascii="Blackadder ITC" w:eastAsia="Times New Roman" w:hAnsi="Blackadder ITC"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9113B"/>
    <w:multiLevelType w:val="hybridMultilevel"/>
    <w:tmpl w:val="5468B5B4"/>
    <w:lvl w:ilvl="0" w:tplc="D8B63C8A">
      <w:numFmt w:val="bullet"/>
      <w:lvlText w:val="-"/>
      <w:lvlJc w:val="left"/>
      <w:pPr>
        <w:tabs>
          <w:tab w:val="num" w:pos="720"/>
        </w:tabs>
        <w:ind w:left="720" w:hanging="360"/>
      </w:pPr>
      <w:rPr>
        <w:rFonts w:ascii="Times New Roman" w:hAnsi="TimesLT"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3"/>
      <w:numFmt w:val="bullet"/>
      <w:lvlText w:val="-"/>
      <w:lvlJc w:val="left"/>
      <w:pPr>
        <w:tabs>
          <w:tab w:val="num" w:pos="2160"/>
        </w:tabs>
        <w:ind w:left="2160" w:hanging="360"/>
      </w:pPr>
      <w:rPr>
        <w:rFonts w:ascii="Blackadder ITC" w:eastAsia="Times New Roman" w:hAnsi="Blackadder ITC"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A96EF4"/>
    <w:multiLevelType w:val="hybridMultilevel"/>
    <w:tmpl w:val="AB985C54"/>
    <w:lvl w:ilvl="0" w:tplc="D8B63C8A">
      <w:numFmt w:val="bullet"/>
      <w:lvlText w:val="-"/>
      <w:lvlJc w:val="left"/>
      <w:pPr>
        <w:ind w:left="720" w:hanging="360"/>
      </w:pPr>
      <w:rPr>
        <w:rFonts w:ascii="Times New Roman" w:hAnsi="Times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844C7"/>
    <w:multiLevelType w:val="hybridMultilevel"/>
    <w:tmpl w:val="327643FA"/>
    <w:lvl w:ilvl="0" w:tplc="FFFFFFFF">
      <w:start w:val="1"/>
      <w:numFmt w:val="bullet"/>
      <w:lvlText w:val=""/>
      <w:lvlJc w:val="left"/>
      <w:pPr>
        <w:tabs>
          <w:tab w:val="num" w:pos="720"/>
        </w:tabs>
        <w:ind w:left="720" w:hanging="360"/>
      </w:pPr>
      <w:rPr>
        <w:rFonts w:ascii="Symbol" w:hAnsi="Symbol" w:hint="default"/>
      </w:rPr>
    </w:lvl>
    <w:lvl w:ilvl="1" w:tplc="D8B63C8A">
      <w:numFmt w:val="bullet"/>
      <w:lvlText w:val="-"/>
      <w:lvlJc w:val="left"/>
      <w:pPr>
        <w:ind w:left="1440" w:hanging="360"/>
      </w:pPr>
      <w:rPr>
        <w:rFonts w:ascii="Times New Roman" w:hAnsi="TimesLT" w:hint="default"/>
      </w:rPr>
    </w:lvl>
    <w:lvl w:ilvl="2" w:tplc="FFFFFFFF">
      <w:numFmt w:val="bullet"/>
      <w:lvlText w:val="-"/>
      <w:lvlJc w:val="left"/>
      <w:pPr>
        <w:tabs>
          <w:tab w:val="num" w:pos="2160"/>
        </w:tabs>
        <w:ind w:left="2160" w:hanging="360"/>
      </w:pPr>
      <w:rPr>
        <w:rFonts w:ascii="Arial" w:eastAsia="Times New Roman" w:hAnsi="Aria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D1CC6"/>
    <w:multiLevelType w:val="hybridMultilevel"/>
    <w:tmpl w:val="50984D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2257BF"/>
    <w:multiLevelType w:val="hybridMultilevel"/>
    <w:tmpl w:val="1FF099F4"/>
    <w:lvl w:ilvl="0" w:tplc="D8B63C8A">
      <w:numFmt w:val="bullet"/>
      <w:lvlText w:val="-"/>
      <w:lvlJc w:val="left"/>
      <w:pPr>
        <w:tabs>
          <w:tab w:val="num" w:pos="1440"/>
        </w:tabs>
        <w:ind w:left="1440" w:hanging="360"/>
      </w:pPr>
      <w:rPr>
        <w:rFonts w:ascii="Times New Roman" w:hAnsi="TimesL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C176F6"/>
    <w:multiLevelType w:val="hybridMultilevel"/>
    <w:tmpl w:val="06B6AC98"/>
    <w:lvl w:ilvl="0" w:tplc="20D84DF8">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3B68D0"/>
    <w:multiLevelType w:val="hybridMultilevel"/>
    <w:tmpl w:val="9586C374"/>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2990212">
    <w:abstractNumId w:val="9"/>
  </w:num>
  <w:num w:numId="2" w16cid:durableId="1022783371">
    <w:abstractNumId w:val="8"/>
  </w:num>
  <w:num w:numId="3" w16cid:durableId="179777429">
    <w:abstractNumId w:val="24"/>
  </w:num>
  <w:num w:numId="4" w16cid:durableId="529101998">
    <w:abstractNumId w:val="20"/>
  </w:num>
  <w:num w:numId="5" w16cid:durableId="1229531911">
    <w:abstractNumId w:val="4"/>
  </w:num>
  <w:num w:numId="6" w16cid:durableId="1711539194">
    <w:abstractNumId w:val="38"/>
  </w:num>
  <w:num w:numId="7" w16cid:durableId="999576193">
    <w:abstractNumId w:val="15"/>
  </w:num>
  <w:num w:numId="8" w16cid:durableId="1782987452">
    <w:abstractNumId w:val="13"/>
  </w:num>
  <w:num w:numId="9" w16cid:durableId="834804148">
    <w:abstractNumId w:val="25"/>
  </w:num>
  <w:num w:numId="10" w16cid:durableId="255795530">
    <w:abstractNumId w:val="23"/>
  </w:num>
  <w:num w:numId="11" w16cid:durableId="1371146036">
    <w:abstractNumId w:val="7"/>
  </w:num>
  <w:num w:numId="12" w16cid:durableId="327170070">
    <w:abstractNumId w:val="29"/>
  </w:num>
  <w:num w:numId="13" w16cid:durableId="1580168884">
    <w:abstractNumId w:val="11"/>
  </w:num>
  <w:num w:numId="14" w16cid:durableId="1519154283">
    <w:abstractNumId w:val="21"/>
  </w:num>
  <w:num w:numId="15" w16cid:durableId="503864929">
    <w:abstractNumId w:val="19"/>
  </w:num>
  <w:num w:numId="16" w16cid:durableId="1844978964">
    <w:abstractNumId w:val="27"/>
  </w:num>
  <w:num w:numId="17" w16cid:durableId="460728539">
    <w:abstractNumId w:val="14"/>
  </w:num>
  <w:num w:numId="18" w16cid:durableId="594167758">
    <w:abstractNumId w:val="36"/>
  </w:num>
  <w:num w:numId="19" w16cid:durableId="835875823">
    <w:abstractNumId w:val="33"/>
  </w:num>
  <w:num w:numId="20" w16cid:durableId="1218080062">
    <w:abstractNumId w:val="31"/>
  </w:num>
  <w:num w:numId="21" w16cid:durableId="248656469">
    <w:abstractNumId w:val="5"/>
  </w:num>
  <w:num w:numId="22" w16cid:durableId="1009254938">
    <w:abstractNumId w:val="28"/>
  </w:num>
  <w:num w:numId="23" w16cid:durableId="283579500">
    <w:abstractNumId w:val="2"/>
  </w:num>
  <w:num w:numId="24" w16cid:durableId="826559924">
    <w:abstractNumId w:val="32"/>
  </w:num>
  <w:num w:numId="25" w16cid:durableId="1211501987">
    <w:abstractNumId w:val="3"/>
  </w:num>
  <w:num w:numId="26" w16cid:durableId="1339506543">
    <w:abstractNumId w:val="22"/>
  </w:num>
  <w:num w:numId="27" w16cid:durableId="1116171800">
    <w:abstractNumId w:val="30"/>
  </w:num>
  <w:num w:numId="28" w16cid:durableId="1232737575">
    <w:abstractNumId w:val="10"/>
  </w:num>
  <w:num w:numId="29" w16cid:durableId="110708794">
    <w:abstractNumId w:val="6"/>
  </w:num>
  <w:num w:numId="30" w16cid:durableId="1991209446">
    <w:abstractNumId w:val="26"/>
  </w:num>
  <w:num w:numId="31" w16cid:durableId="2039813628">
    <w:abstractNumId w:val="37"/>
  </w:num>
  <w:num w:numId="32" w16cid:durableId="1448890883">
    <w:abstractNumId w:val="0"/>
  </w:num>
  <w:num w:numId="33" w16cid:durableId="1357779565">
    <w:abstractNumId w:val="34"/>
  </w:num>
  <w:num w:numId="34" w16cid:durableId="323095303">
    <w:abstractNumId w:val="1"/>
  </w:num>
  <w:num w:numId="35" w16cid:durableId="1012561632">
    <w:abstractNumId w:val="12"/>
  </w:num>
  <w:num w:numId="36" w16cid:durableId="841165999">
    <w:abstractNumId w:val="40"/>
  </w:num>
  <w:num w:numId="37" w16cid:durableId="616721420">
    <w:abstractNumId w:val="17"/>
  </w:num>
  <w:num w:numId="38" w16cid:durableId="1801260883">
    <w:abstractNumId w:val="35"/>
  </w:num>
  <w:num w:numId="39" w16cid:durableId="483937703">
    <w:abstractNumId w:val="18"/>
  </w:num>
  <w:num w:numId="40" w16cid:durableId="1539472353">
    <w:abstractNumId w:val="16"/>
  </w:num>
  <w:num w:numId="41" w16cid:durableId="11152942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B6"/>
    <w:rsid w:val="00010615"/>
    <w:rsid w:val="00093FB5"/>
    <w:rsid w:val="001302F4"/>
    <w:rsid w:val="0015569C"/>
    <w:rsid w:val="001739C9"/>
    <w:rsid w:val="002167A1"/>
    <w:rsid w:val="00222448"/>
    <w:rsid w:val="002E6C18"/>
    <w:rsid w:val="002F2D2A"/>
    <w:rsid w:val="002F754C"/>
    <w:rsid w:val="00322364"/>
    <w:rsid w:val="00326EE4"/>
    <w:rsid w:val="00375F79"/>
    <w:rsid w:val="004D0AF9"/>
    <w:rsid w:val="004D4AE4"/>
    <w:rsid w:val="005D1E7B"/>
    <w:rsid w:val="005D6B11"/>
    <w:rsid w:val="007472A8"/>
    <w:rsid w:val="007973E2"/>
    <w:rsid w:val="007F7836"/>
    <w:rsid w:val="00A259AE"/>
    <w:rsid w:val="00A436F0"/>
    <w:rsid w:val="00A47D58"/>
    <w:rsid w:val="00A941A0"/>
    <w:rsid w:val="00AF3168"/>
    <w:rsid w:val="00BA1455"/>
    <w:rsid w:val="00BC5647"/>
    <w:rsid w:val="00CD1FCB"/>
    <w:rsid w:val="00D11CDB"/>
    <w:rsid w:val="00D52F03"/>
    <w:rsid w:val="00D90339"/>
    <w:rsid w:val="00DA2B2C"/>
    <w:rsid w:val="00E22EB6"/>
    <w:rsid w:val="00E311DB"/>
    <w:rsid w:val="00E7340C"/>
    <w:rsid w:val="00EA13E7"/>
    <w:rsid w:val="00EB40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CE85"/>
  <w15:chartTrackingRefBased/>
  <w15:docId w15:val="{D66F4687-CBCE-449B-83D3-1F35A669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2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2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2E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2E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2E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2E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2E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2E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2E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2E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2E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2E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2E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2E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2E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2E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2E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2E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2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2E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2E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2E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2E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2EB6"/>
    <w:rPr>
      <w:i/>
      <w:iCs/>
      <w:color w:val="404040" w:themeColor="text1" w:themeTint="BF"/>
    </w:rPr>
  </w:style>
  <w:style w:type="paragraph" w:styleId="Sraopastraipa">
    <w:name w:val="List Paragraph"/>
    <w:basedOn w:val="prastasis"/>
    <w:uiPriority w:val="34"/>
    <w:qFormat/>
    <w:rsid w:val="00E22EB6"/>
    <w:pPr>
      <w:ind w:left="720"/>
      <w:contextualSpacing/>
    </w:pPr>
  </w:style>
  <w:style w:type="character" w:styleId="Rykuspabraukimas">
    <w:name w:val="Intense Emphasis"/>
    <w:basedOn w:val="Numatytasispastraiposriftas"/>
    <w:uiPriority w:val="21"/>
    <w:qFormat/>
    <w:rsid w:val="00E22EB6"/>
    <w:rPr>
      <w:i/>
      <w:iCs/>
      <w:color w:val="0F4761" w:themeColor="accent1" w:themeShade="BF"/>
    </w:rPr>
  </w:style>
  <w:style w:type="paragraph" w:styleId="Iskirtacitata">
    <w:name w:val="Intense Quote"/>
    <w:basedOn w:val="prastasis"/>
    <w:next w:val="prastasis"/>
    <w:link w:val="IskirtacitataDiagrama"/>
    <w:uiPriority w:val="30"/>
    <w:qFormat/>
    <w:rsid w:val="00E22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2EB6"/>
    <w:rPr>
      <w:i/>
      <w:iCs/>
      <w:color w:val="0F4761" w:themeColor="accent1" w:themeShade="BF"/>
    </w:rPr>
  </w:style>
  <w:style w:type="character" w:styleId="Rykinuoroda">
    <w:name w:val="Intense Reference"/>
    <w:basedOn w:val="Numatytasispastraiposriftas"/>
    <w:uiPriority w:val="32"/>
    <w:qFormat/>
    <w:rsid w:val="00E22EB6"/>
    <w:rPr>
      <w:b/>
      <w:bCs/>
      <w:smallCaps/>
      <w:color w:val="0F4761" w:themeColor="accent1" w:themeShade="BF"/>
      <w:spacing w:val="5"/>
    </w:rPr>
  </w:style>
  <w:style w:type="paragraph" w:customStyle="1" w:styleId="BT-EMEASMCA">
    <w:name w:val="BT- EMEA_SMCA"/>
    <w:basedOn w:val="prastasis"/>
    <w:autoRedefine/>
    <w:rsid w:val="00AF3168"/>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0"/>
      <w:szCs w:val="20"/>
      <w:lang w:eastAsia="x-none"/>
      <w14:ligatures w14:val="none"/>
    </w:rPr>
  </w:style>
  <w:style w:type="paragraph" w:styleId="Pataisymai">
    <w:name w:val="Revision"/>
    <w:hidden/>
    <w:uiPriority w:val="99"/>
    <w:semiHidden/>
    <w:rsid w:val="00EB4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BA9A-33AB-40C2-B7F0-7CE858DE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23992</Words>
  <Characters>13676</Characters>
  <Application>Microsoft Office Word</Application>
  <DocSecurity>4</DocSecurity>
  <Lines>113</Lines>
  <Paragraphs>75</Paragraphs>
  <ScaleCrop>false</ScaleCrop>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cp:revision>
  <dcterms:created xsi:type="dcterms:W3CDTF">2025-06-16T10:53:00Z</dcterms:created>
  <dcterms:modified xsi:type="dcterms:W3CDTF">2025-06-16T10:53:00Z</dcterms:modified>
</cp:coreProperties>
</file>