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7BE50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4CC6F2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79217C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065748" w14:textId="77777777" w:rsidR="007E44AF" w:rsidRPr="007E44AF" w:rsidRDefault="007E44AF" w:rsidP="007E44AF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  <w:bookmarkStart w:id="0" w:name="_Toc129243136"/>
      <w:bookmarkStart w:id="1" w:name="_Toc129243261"/>
    </w:p>
    <w:p w14:paraId="504F38B3" w14:textId="77777777" w:rsidR="007E44AF" w:rsidRPr="007E44AF" w:rsidRDefault="007E44AF" w:rsidP="007E44AF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>A. ŽENKLINIMAS</w:t>
      </w:r>
      <w:bookmarkEnd w:id="0"/>
      <w:bookmarkEnd w:id="1"/>
    </w:p>
    <w:p w14:paraId="0A3F192D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p w14:paraId="31B58746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lastRenderedPageBreak/>
        <w:t>INFORMACIJA ANT IŠORINĖS PAKUOTĖS</w:t>
      </w:r>
    </w:p>
    <w:p w14:paraId="1C135D8D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</w:p>
    <w:p w14:paraId="2DF8AAE3" w14:textId="071F881F" w:rsidR="007E44AF" w:rsidRPr="007E44AF" w:rsidRDefault="00A164D0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 xml:space="preserve">KARTONO </w:t>
      </w:r>
      <w:r w:rsidR="007E44AF"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DĖŽUTĖ</w:t>
      </w:r>
    </w:p>
    <w:p w14:paraId="37C096F0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6B522C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3C4BC9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1.</w:t>
      </w: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VAISTINIO PREPARATO PAVADINIMAS</w:t>
      </w:r>
    </w:p>
    <w:p w14:paraId="163423C8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4D6740" w14:textId="43647D50" w:rsidR="007E44AF" w:rsidRPr="007E44AF" w:rsidRDefault="00C91896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C91896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DICLOFENAC SINTOFARM </w:t>
      </w:r>
      <w:r w:rsidR="007E44AF" w:rsidRPr="007E44A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100 mg žvakutės</w:t>
      </w:r>
    </w:p>
    <w:p w14:paraId="77463C8D" w14:textId="35A08694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proofErr w:type="spellStart"/>
      <w:r w:rsidRPr="007E44A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diklofenako</w:t>
      </w:r>
      <w:proofErr w:type="spellEnd"/>
      <w:r w:rsidRPr="007E44A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natrio druska</w:t>
      </w:r>
    </w:p>
    <w:p w14:paraId="5C8DF66A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3330D3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2.</w:t>
      </w: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VEIKLIOJI (-IOS) MEDŽIAGA (-OS) IR JOS (-Ų) KIEKIS (-IAI)</w:t>
      </w:r>
    </w:p>
    <w:p w14:paraId="3FE4F335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8B442C" w14:textId="560A6D9C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kern w:val="0"/>
          <w14:ligatures w14:val="none"/>
        </w:rPr>
        <w:t xml:space="preserve">Vienoje žvakutėje yra 100 mg </w:t>
      </w:r>
      <w:proofErr w:type="spellStart"/>
      <w:r w:rsidRPr="007E44AF">
        <w:rPr>
          <w:rFonts w:ascii="Times New Roman" w:eastAsia="Times New Roman" w:hAnsi="Times New Roman" w:cs="Times New Roman"/>
          <w:kern w:val="0"/>
          <w14:ligatures w14:val="none"/>
        </w:rPr>
        <w:t>diklofenako</w:t>
      </w:r>
      <w:proofErr w:type="spellEnd"/>
      <w:r w:rsidRPr="007E44AF">
        <w:rPr>
          <w:rFonts w:ascii="Times New Roman" w:eastAsia="Times New Roman" w:hAnsi="Times New Roman" w:cs="Times New Roman"/>
          <w:kern w:val="0"/>
          <w14:ligatures w14:val="none"/>
        </w:rPr>
        <w:t xml:space="preserve"> natrio druskos.</w:t>
      </w:r>
    </w:p>
    <w:p w14:paraId="4AC3030E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591D55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highlight w:val="lightGray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3.</w:t>
      </w: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PAGALBINIŲ MEDŽIAGŲ SĄRAŠAS</w:t>
      </w:r>
    </w:p>
    <w:p w14:paraId="13C71947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37B9C0" w14:textId="110514C0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kern w:val="0"/>
          <w14:ligatures w14:val="none"/>
        </w:rPr>
        <w:t xml:space="preserve">Pagalbinės medžiagos: </w:t>
      </w:r>
      <w:r w:rsidR="003F77B9" w:rsidRPr="003F77B9">
        <w:rPr>
          <w:rFonts w:ascii="Times New Roman" w:eastAsia="Times New Roman" w:hAnsi="Times New Roman" w:cs="Times New Roman"/>
          <w:kern w:val="0"/>
          <w14:ligatures w14:val="none"/>
        </w:rPr>
        <w:t xml:space="preserve">pusiau sintetiniai </w:t>
      </w:r>
      <w:proofErr w:type="spellStart"/>
      <w:r w:rsidR="003F77B9" w:rsidRPr="003F77B9">
        <w:rPr>
          <w:rFonts w:ascii="Times New Roman" w:eastAsia="Times New Roman" w:hAnsi="Times New Roman" w:cs="Times New Roman"/>
          <w:kern w:val="0"/>
          <w14:ligatures w14:val="none"/>
        </w:rPr>
        <w:t>gliceridai</w:t>
      </w:r>
      <w:proofErr w:type="spellEnd"/>
      <w:r w:rsidR="003F77B9" w:rsidRPr="003F77B9">
        <w:rPr>
          <w:rFonts w:ascii="Times New Roman" w:eastAsia="Times New Roman" w:hAnsi="Times New Roman" w:cs="Times New Roman"/>
          <w:kern w:val="0"/>
          <w14:ligatures w14:val="none"/>
        </w:rPr>
        <w:t>, bevandenis koloidinis silicio dioksidas, kietieji riebalai.</w:t>
      </w:r>
    </w:p>
    <w:p w14:paraId="72DDA8C1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9FE22F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4.</w:t>
      </w: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FARMACINĖ FORMA IR KIEKIS PAKUOTĖJE</w:t>
      </w:r>
    </w:p>
    <w:p w14:paraId="5CB4F878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25ACF3CE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7E44A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10 žvakučių</w:t>
      </w:r>
    </w:p>
    <w:p w14:paraId="2AE03828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D7116C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highlight w:val="lightGray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5.</w:t>
      </w: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VARTOJIMO METODAS IR BŪDAS (-AI)</w:t>
      </w:r>
    </w:p>
    <w:p w14:paraId="33C45399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C7D5B3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kern w:val="0"/>
          <w14:ligatures w14:val="none"/>
        </w:rPr>
        <w:t>Vartoti į tiesiąją žarną.</w:t>
      </w:r>
    </w:p>
    <w:p w14:paraId="1AA3FBC1" w14:textId="2ACF8922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kern w:val="0"/>
          <w14:ligatures w14:val="none"/>
        </w:rPr>
        <w:t>Prieš vartojimą perskaitykite pakuotės lapelį.</w:t>
      </w:r>
    </w:p>
    <w:p w14:paraId="1FFDE0CD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A5C919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6.</w:t>
      </w: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SPECIALUS ĮSPĖJIMAS, KAD VAISTINĮ PREPARATĄ BŪTINA LAIKYTI VAIKAMS NEPASTEBIMOJE IR NEPASIEKIAMOJE VIETOJE</w:t>
      </w:r>
    </w:p>
    <w:p w14:paraId="1820BFDE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B527A3" w14:textId="7D02DC94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kern w:val="0"/>
          <w14:ligatures w14:val="none"/>
        </w:rPr>
        <w:t>Laikyti vaikams nepastebimoje ir nepasiekiamoje vietoje.</w:t>
      </w:r>
    </w:p>
    <w:p w14:paraId="59BE9D10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9C4A9B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highlight w:val="lightGray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7.</w:t>
      </w: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KITAS (-I) SPECIALUS (-ŪS) ĮSPĖJIMAS (-AI) (JEI REIKIA)</w:t>
      </w:r>
    </w:p>
    <w:p w14:paraId="06E6BCFB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ECA427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624FA2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highlight w:val="lightGray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8.</w:t>
      </w: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TINKAMUMO LAIKAS</w:t>
      </w:r>
    </w:p>
    <w:p w14:paraId="3F95EBBE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1B36C1" w14:textId="0C873BB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kern w:val="0"/>
          <w14:ligatures w14:val="none"/>
        </w:rPr>
        <w:t>Tinka iki mm/MMMM</w:t>
      </w:r>
    </w:p>
    <w:p w14:paraId="0B10374C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262665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9.</w:t>
      </w: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SPECIALIOS LAIKYMO SĄLYGOS</w:t>
      </w:r>
    </w:p>
    <w:p w14:paraId="3A9BA49E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2AF7ACFB" w14:textId="0DDBD61E" w:rsid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7E44A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Laikyti ne aukštesnėje kaip 25 </w:t>
      </w:r>
      <w:r w:rsidRPr="007E44A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sym w:font="Symbol" w:char="F0B0"/>
      </w:r>
      <w:r w:rsidRPr="007E44A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C temperatūroje.</w:t>
      </w:r>
    </w:p>
    <w:p w14:paraId="0FD881A5" w14:textId="5B6083A3" w:rsidR="00654E92" w:rsidRPr="007E44AF" w:rsidRDefault="00654E92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Laikyti gamintojo</w:t>
      </w:r>
      <w:r w:rsidRPr="00D04F6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pakuotėje</w:t>
      </w:r>
      <w:r w:rsidRPr="00C71819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.</w:t>
      </w:r>
    </w:p>
    <w:p w14:paraId="7AB3E9A8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17BCA7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10.</w:t>
      </w: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 xml:space="preserve">SPECIALIOS ATSARGUMO PRIEMONĖS DĖL NESUVARTOTO </w:t>
      </w:r>
      <w:r w:rsidRPr="007E44AF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t xml:space="preserve">VAISTINIO PREPARATO AR JO ATLIEKŲ </w:t>
      </w: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TVARKYMO (JEI REIKIA)</w:t>
      </w:r>
    </w:p>
    <w:p w14:paraId="20AD3ECB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4EA958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469534" w14:textId="77777777" w:rsidR="00A164D0" w:rsidRPr="00A164D0" w:rsidRDefault="00A164D0" w:rsidP="00A16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A164D0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>11.</w:t>
      </w:r>
      <w:r w:rsidRPr="00A164D0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LYGIAGRETUS IMPORTUOTOJAS</w:t>
      </w:r>
    </w:p>
    <w:p w14:paraId="09D6A91C" w14:textId="77777777" w:rsidR="00A164D0" w:rsidRPr="00A164D0" w:rsidRDefault="00A164D0" w:rsidP="00A164D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0B225A03" w14:textId="77777777" w:rsidR="00A164D0" w:rsidRPr="00A164D0" w:rsidRDefault="00A164D0" w:rsidP="00A164D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A164D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UAB „Niromed“</w:t>
      </w:r>
    </w:p>
    <w:p w14:paraId="3FE3D977" w14:textId="77777777" w:rsidR="00A164D0" w:rsidRPr="00A164D0" w:rsidRDefault="00A164D0" w:rsidP="00A164D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A164D0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Žirmūnų g. 139A</w:t>
      </w:r>
    </w:p>
    <w:p w14:paraId="231A82CC" w14:textId="77777777" w:rsidR="00A164D0" w:rsidRPr="00A164D0" w:rsidRDefault="00A164D0" w:rsidP="00A164D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A164D0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lastRenderedPageBreak/>
        <w:t>LT-09120 Vilnius</w:t>
      </w:r>
    </w:p>
    <w:p w14:paraId="4B189A69" w14:textId="77777777" w:rsidR="00A164D0" w:rsidRPr="00A164D0" w:rsidRDefault="00A164D0" w:rsidP="00A164D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A164D0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Lietuva</w:t>
      </w:r>
    </w:p>
    <w:p w14:paraId="09E880DE" w14:textId="77777777" w:rsidR="00A164D0" w:rsidRPr="00A164D0" w:rsidRDefault="00A164D0" w:rsidP="00A164D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37A48C81" w14:textId="77777777" w:rsidR="00A164D0" w:rsidRPr="00A164D0" w:rsidRDefault="00A164D0" w:rsidP="00A16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A164D0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>12.</w:t>
      </w:r>
      <w:r w:rsidRPr="00A164D0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LYGIAGRETAUS IMPORTO LEIDIMO NUMERIS (-IAI)</w:t>
      </w:r>
    </w:p>
    <w:p w14:paraId="3EAF121F" w14:textId="77777777" w:rsidR="00A164D0" w:rsidRPr="00A164D0" w:rsidRDefault="00A164D0" w:rsidP="00A164D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6EDD51F3" w14:textId="18E92260" w:rsidR="007E44AF" w:rsidRPr="00F23E58" w:rsidRDefault="0091360D" w:rsidP="00A164D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Cs w:val="20"/>
          <w:lang w:eastAsia="x-none"/>
          <w14:ligatures w14:val="none"/>
        </w:rPr>
      </w:pPr>
      <w:r w:rsidRPr="00F23E58">
        <w:rPr>
          <w:rFonts w:asciiTheme="majorBidi" w:eastAsia="Times New Roman" w:hAnsiTheme="majorBidi" w:cstheme="majorBidi"/>
          <w:kern w:val="0"/>
          <w:szCs w:val="20"/>
          <w:highlight w:val="lightGray"/>
          <w:lang w:eastAsia="x-none"/>
          <w14:ligatures w14:val="none"/>
        </w:rPr>
        <w:t>N10</w:t>
      </w:r>
      <w:r w:rsidRPr="00F23E58">
        <w:rPr>
          <w:rFonts w:asciiTheme="majorBidi" w:eastAsia="Times New Roman" w:hAnsiTheme="majorBidi" w:cstheme="majorBidi"/>
          <w:kern w:val="0"/>
          <w:szCs w:val="20"/>
          <w:lang w:eastAsia="x-none"/>
          <w14:ligatures w14:val="none"/>
        </w:rPr>
        <w:t xml:space="preserve"> - </w:t>
      </w:r>
      <w:r w:rsidR="00A164D0" w:rsidRPr="00F23E58">
        <w:rPr>
          <w:rFonts w:asciiTheme="majorBidi" w:eastAsia="Times New Roman" w:hAnsiTheme="majorBidi" w:cstheme="majorBidi"/>
          <w:kern w:val="0"/>
          <w:szCs w:val="20"/>
          <w:lang w:eastAsia="x-none"/>
          <w14:ligatures w14:val="none"/>
        </w:rPr>
        <w:t>LT/L/</w:t>
      </w:r>
      <w:r w:rsidR="00F23E58" w:rsidRPr="00F23E58">
        <w:rPr>
          <w:rFonts w:asciiTheme="majorBidi" w:hAnsiTheme="majorBidi" w:cstheme="majorBidi"/>
        </w:rPr>
        <w:t>25/2495/001</w:t>
      </w:r>
    </w:p>
    <w:p w14:paraId="3B9DB8F2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CCD0018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13.</w:t>
      </w: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SERIJOS NUMERIS</w:t>
      </w:r>
    </w:p>
    <w:p w14:paraId="4F896CF0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630C5A" w14:textId="6BBE40AF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kern w:val="0"/>
          <w14:ligatures w14:val="none"/>
        </w:rPr>
        <w:t>Serija</w:t>
      </w:r>
    </w:p>
    <w:p w14:paraId="6DDDB12F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E345C4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14.</w:t>
      </w: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PARDAVIMO (IŠDAVIMO) TVARKA</w:t>
      </w:r>
    </w:p>
    <w:p w14:paraId="65F86D68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7BEAC5" w14:textId="2E4BC57B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kern w:val="0"/>
          <w14:ligatures w14:val="none"/>
        </w:rPr>
        <w:t>Receptinis vaistas</w:t>
      </w:r>
      <w:r w:rsidR="00A164D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EA8F69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8C951F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15.</w:t>
      </w: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VARTOJIMO INSTRUKCIJA</w:t>
      </w:r>
    </w:p>
    <w:p w14:paraId="3C41A845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E12905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EF8960" w14:textId="77777777" w:rsidR="007E44AF" w:rsidRPr="007E44AF" w:rsidRDefault="007E44AF" w:rsidP="007E4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16.</w:t>
      </w:r>
      <w:r w:rsidRPr="007E44AF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INFORMACIJA BRAILIO RAŠTU</w:t>
      </w:r>
    </w:p>
    <w:p w14:paraId="5D75D235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E6D8E2" w14:textId="70644089" w:rsidR="007E44AF" w:rsidRPr="007E44AF" w:rsidRDefault="00C91896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="007E44AF" w:rsidRPr="007E44AF">
        <w:rPr>
          <w:rFonts w:ascii="Times New Roman" w:eastAsia="Times New Roman" w:hAnsi="Times New Roman" w:cs="Times New Roman"/>
          <w:kern w:val="0"/>
          <w14:ligatures w14:val="none"/>
        </w:rPr>
        <w:t>iclofenac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sintofarm</w:t>
      </w:r>
      <w:proofErr w:type="spellEnd"/>
      <w:r w:rsidRPr="00C9189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E44AF" w:rsidRPr="007E44AF">
        <w:rPr>
          <w:rFonts w:ascii="Times New Roman" w:eastAsia="Times New Roman" w:hAnsi="Times New Roman" w:cs="Times New Roman"/>
          <w:kern w:val="0"/>
          <w14:ligatures w14:val="none"/>
        </w:rPr>
        <w:t>100 mg žvakutės</w:t>
      </w:r>
    </w:p>
    <w:p w14:paraId="311B13EB" w14:textId="77777777" w:rsidR="007E44AF" w:rsidRPr="007E44AF" w:rsidRDefault="007E44AF" w:rsidP="007E44A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:lang w:eastAsia="lt-LT" w:bidi="lt-LT"/>
          <w14:ligatures w14:val="none"/>
        </w:rPr>
      </w:pPr>
    </w:p>
    <w:p w14:paraId="76D7F296" w14:textId="77777777" w:rsidR="007E44AF" w:rsidRPr="007E44AF" w:rsidRDefault="007E44AF" w:rsidP="007E44AF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i/>
          <w:noProof/>
          <w:kern w:val="0"/>
          <w:szCs w:val="20"/>
          <w:lang w:eastAsia="lt-LT" w:bidi="lt-LT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:szCs w:val="20"/>
          <w:lang w:eastAsia="lt-LT" w:bidi="lt-LT"/>
          <w14:ligatures w14:val="none"/>
        </w:rPr>
        <w:t>UNIKALUS IDENTIFIKATORIUS – 2D BRŪKŠNINIS KODAS</w:t>
      </w:r>
    </w:p>
    <w:p w14:paraId="55826AFD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0"/>
          <w:lang w:eastAsia="lt-LT" w:bidi="lt-LT"/>
          <w14:ligatures w14:val="none"/>
        </w:rPr>
      </w:pPr>
    </w:p>
    <w:p w14:paraId="074F478D" w14:textId="77777777" w:rsidR="007E44AF" w:rsidRPr="007E44AF" w:rsidRDefault="007E44AF" w:rsidP="007E44A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:lang w:eastAsia="lt-LT" w:bidi="lt-LT"/>
          <w14:ligatures w14:val="none"/>
        </w:rPr>
      </w:pPr>
      <w:r w:rsidRPr="007E44AF">
        <w:rPr>
          <w:rFonts w:ascii="Times New Roman" w:eastAsia="Times New Roman" w:hAnsi="Times New Roman" w:cs="Times New Roman"/>
          <w:noProof/>
          <w:kern w:val="0"/>
          <w:szCs w:val="20"/>
          <w:highlight w:val="lightGray"/>
          <w:lang w:eastAsia="lt-LT" w:bidi="lt-LT"/>
          <w14:ligatures w14:val="none"/>
        </w:rPr>
        <w:t>2D brūkšninis kodas su nurodytu unikaliu identifikatoriumi.</w:t>
      </w:r>
    </w:p>
    <w:p w14:paraId="0778A552" w14:textId="77777777" w:rsidR="007E44AF" w:rsidRPr="007E44AF" w:rsidRDefault="007E44AF" w:rsidP="007E44A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:lang w:eastAsia="lt-LT" w:bidi="lt-LT"/>
          <w14:ligatures w14:val="none"/>
        </w:rPr>
      </w:pPr>
    </w:p>
    <w:p w14:paraId="3A6AFE00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0"/>
          <w:lang w:eastAsia="lt-LT" w:bidi="lt-LT"/>
          <w14:ligatures w14:val="none"/>
        </w:rPr>
      </w:pPr>
    </w:p>
    <w:p w14:paraId="359F1D38" w14:textId="77777777" w:rsidR="007E44AF" w:rsidRPr="007E44AF" w:rsidRDefault="007E44AF" w:rsidP="007E44AF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i/>
          <w:noProof/>
          <w:kern w:val="0"/>
          <w:szCs w:val="20"/>
          <w:lang w:eastAsia="lt-LT" w:bidi="lt-LT"/>
          <w14:ligatures w14:val="none"/>
        </w:rPr>
      </w:pPr>
      <w:r w:rsidRPr="007E44AF">
        <w:rPr>
          <w:rFonts w:ascii="Times New Roman" w:eastAsia="Times New Roman" w:hAnsi="Times New Roman" w:cs="Times New Roman"/>
          <w:b/>
          <w:noProof/>
          <w:kern w:val="0"/>
          <w:szCs w:val="20"/>
          <w:lang w:eastAsia="lt-LT" w:bidi="lt-LT"/>
          <w14:ligatures w14:val="none"/>
        </w:rPr>
        <w:t>UNIKALUS IDENTIFIKATORIUS – ŽMONĖMS SUPRANTAMI DUOMENYS</w:t>
      </w:r>
    </w:p>
    <w:p w14:paraId="3430B14E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0"/>
          <w:lang w:eastAsia="lt-LT" w:bidi="lt-LT"/>
          <w14:ligatures w14:val="none"/>
        </w:rPr>
      </w:pPr>
    </w:p>
    <w:p w14:paraId="4B0ECD82" w14:textId="77777777" w:rsidR="007E44AF" w:rsidRPr="007E44AF" w:rsidRDefault="007E44AF" w:rsidP="007E44A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color w:val="008000"/>
          <w:kern w:val="0"/>
          <w:lang w:eastAsia="lt-LT" w:bidi="lt-LT"/>
          <w14:ligatures w14:val="none"/>
        </w:rPr>
      </w:pPr>
      <w:r w:rsidRPr="007E44AF">
        <w:rPr>
          <w:rFonts w:ascii="Times New Roman" w:eastAsia="Times New Roman" w:hAnsi="Times New Roman" w:cs="Times New Roman"/>
          <w:kern w:val="0"/>
          <w:szCs w:val="20"/>
          <w:lang w:eastAsia="lt-LT" w:bidi="lt-LT"/>
          <w14:ligatures w14:val="none"/>
        </w:rPr>
        <w:t xml:space="preserve">PC: </w:t>
      </w:r>
    </w:p>
    <w:p w14:paraId="11EEDBB5" w14:textId="77777777" w:rsidR="007E44AF" w:rsidRPr="007E44AF" w:rsidRDefault="007E44AF" w:rsidP="007E44A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lang w:eastAsia="lt-LT" w:bidi="lt-LT"/>
          <w14:ligatures w14:val="none"/>
        </w:rPr>
      </w:pPr>
      <w:r w:rsidRPr="007E44AF">
        <w:rPr>
          <w:rFonts w:ascii="Times New Roman" w:eastAsia="Times New Roman" w:hAnsi="Times New Roman" w:cs="Times New Roman"/>
          <w:kern w:val="0"/>
          <w:szCs w:val="20"/>
          <w:lang w:eastAsia="lt-LT" w:bidi="lt-LT"/>
          <w14:ligatures w14:val="none"/>
        </w:rPr>
        <w:t xml:space="preserve">SN: </w:t>
      </w:r>
    </w:p>
    <w:p w14:paraId="136F5C50" w14:textId="77777777" w:rsidR="007E44AF" w:rsidRPr="007E44AF" w:rsidRDefault="007E44AF" w:rsidP="007E44A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lang w:eastAsia="lt-LT" w:bidi="lt-LT"/>
          <w14:ligatures w14:val="none"/>
        </w:rPr>
      </w:pPr>
      <w:r w:rsidRPr="007E44AF">
        <w:rPr>
          <w:rFonts w:ascii="Times New Roman" w:eastAsia="Times New Roman" w:hAnsi="Times New Roman" w:cs="Times New Roman"/>
          <w:kern w:val="0"/>
          <w:szCs w:val="20"/>
          <w:lang w:eastAsia="lt-LT" w:bidi="lt-LT"/>
          <w14:ligatures w14:val="none"/>
        </w:rPr>
        <w:t xml:space="preserve">NN: </w:t>
      </w:r>
    </w:p>
    <w:p w14:paraId="32352D53" w14:textId="77777777" w:rsidR="007E44AF" w:rsidRPr="007E44AF" w:rsidRDefault="007E44AF" w:rsidP="007E44AF">
      <w:pPr>
        <w:tabs>
          <w:tab w:val="left" w:pos="567"/>
        </w:tabs>
        <w:spacing w:after="0" w:line="260" w:lineRule="exact"/>
        <w:ind w:left="-198"/>
        <w:rPr>
          <w:rFonts w:ascii="Times New Roman" w:eastAsia="Times New Roman" w:hAnsi="Times New Roman" w:cs="Times New Roman"/>
          <w:kern w:val="0"/>
          <w:lang w:eastAsia="lt-LT" w:bidi="lt-LT"/>
          <w14:ligatures w14:val="none"/>
        </w:rPr>
      </w:pPr>
    </w:p>
    <w:p w14:paraId="3D188ED6" w14:textId="77777777" w:rsidR="007E44AF" w:rsidRPr="007E44AF" w:rsidRDefault="007E44AF" w:rsidP="007E44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0CD1E6" w14:textId="0D5D5D80" w:rsidR="00110C8E" w:rsidRPr="00110C8E" w:rsidRDefault="00110C8E" w:rsidP="00110C8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Gamintojas: S.C. </w:t>
      </w:r>
      <w:proofErr w:type="spellStart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Sintofarm</w:t>
      </w:r>
      <w:proofErr w:type="spellEnd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S.A.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Str. </w:t>
      </w:r>
      <w:proofErr w:type="spellStart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Ziduri</w:t>
      </w:r>
      <w:proofErr w:type="spellEnd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intre</w:t>
      </w:r>
      <w:proofErr w:type="spellEnd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Vii</w:t>
      </w:r>
      <w:proofErr w:type="spellEnd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nr.</w:t>
      </w:r>
      <w:proofErr w:type="spellEnd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22, </w:t>
      </w:r>
      <w:proofErr w:type="spellStart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Sector</w:t>
      </w:r>
      <w:proofErr w:type="spellEnd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2, </w:t>
      </w:r>
      <w:proofErr w:type="spellStart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Bucureşti</w:t>
      </w:r>
      <w:proofErr w:type="spellEnd"/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Rumunija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.</w:t>
      </w:r>
    </w:p>
    <w:p w14:paraId="78DD3241" w14:textId="77777777" w:rsidR="00110C8E" w:rsidRPr="00110C8E" w:rsidRDefault="00110C8E" w:rsidP="00110C8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58DDCF50" w14:textId="77777777" w:rsidR="00110C8E" w:rsidRPr="00110C8E" w:rsidRDefault="00110C8E" w:rsidP="00110C8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Perpakavo: LABOR </w:t>
      </w:r>
      <w:proofErr w:type="spellStart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Przedsiębiorstwo</w:t>
      </w:r>
      <w:proofErr w:type="spellEnd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Farmaceutyczno-Chemiczne</w:t>
      </w:r>
      <w:proofErr w:type="spellEnd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sp. z </w:t>
      </w:r>
      <w:proofErr w:type="spellStart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o.o</w:t>
      </w:r>
      <w:proofErr w:type="spellEnd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., </w:t>
      </w:r>
      <w:proofErr w:type="spellStart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Ul</w:t>
      </w:r>
      <w:proofErr w:type="spellEnd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 </w:t>
      </w:r>
      <w:proofErr w:type="spellStart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Długosza</w:t>
      </w:r>
      <w:proofErr w:type="spellEnd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49, 51-162 </w:t>
      </w:r>
      <w:proofErr w:type="spellStart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Wrocław</w:t>
      </w:r>
      <w:proofErr w:type="spellEnd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Klonėnų</w:t>
      </w:r>
      <w:proofErr w:type="spellEnd"/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vs. 1, LT-19156 Širvintų r. sav., Lietuva.</w:t>
      </w:r>
    </w:p>
    <w:p w14:paraId="506718E3" w14:textId="77777777" w:rsidR="00110C8E" w:rsidRPr="00110C8E" w:rsidRDefault="00110C8E" w:rsidP="00110C8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1E329ABA" w14:textId="77777777" w:rsidR="00110C8E" w:rsidRPr="00110C8E" w:rsidRDefault="00110C8E" w:rsidP="00110C8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10C8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Perpakavimo serija</w:t>
      </w:r>
    </w:p>
    <w:p w14:paraId="16669861" w14:textId="77777777" w:rsidR="00110C8E" w:rsidRPr="00110C8E" w:rsidRDefault="00110C8E" w:rsidP="00110C8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0ACC5410" w14:textId="77777777" w:rsidR="00EA008E" w:rsidRPr="00976046" w:rsidRDefault="00EA008E" w:rsidP="00EA008E">
      <w:pPr>
        <w:rPr>
          <w:rFonts w:ascii="Times New Roman" w:hAnsi="Times New Roman" w:cs="Times New Roman"/>
        </w:rPr>
      </w:pPr>
      <w:r w:rsidRPr="003D4A04">
        <w:rPr>
          <w:rFonts w:ascii="Times New Roman" w:hAnsi="Times New Roman" w:cs="Times New Roman"/>
          <w:i/>
          <w:iCs/>
        </w:rPr>
        <w:t>Lygiagrečiai importuojamas vaistas nuo referencinio vaisto skiriasi</w:t>
      </w:r>
      <w:r>
        <w:rPr>
          <w:rFonts w:ascii="Times New Roman" w:hAnsi="Times New Roman" w:cs="Times New Roman"/>
          <w:i/>
          <w:iCs/>
        </w:rPr>
        <w:t xml:space="preserve"> tinkamumo laiku: referencinio vaisto – 5 metai, lygiagrečiai importuojamo – 3 metai; pagalbinėmis medžiagomis: referencinio vaisto sudėtyje yra </w:t>
      </w:r>
      <w:r w:rsidRPr="005B482E">
        <w:rPr>
          <w:rFonts w:ascii="Times New Roman" w:hAnsi="Times New Roman" w:cs="Times New Roman"/>
          <w:i/>
          <w:iCs/>
        </w:rPr>
        <w:t>celiuliozės milteliai</w:t>
      </w:r>
      <w:r>
        <w:rPr>
          <w:rFonts w:ascii="Times New Roman" w:hAnsi="Times New Roman" w:cs="Times New Roman"/>
          <w:i/>
          <w:iCs/>
        </w:rPr>
        <w:t xml:space="preserve">, </w:t>
      </w:r>
      <w:r w:rsidRPr="00B86A68">
        <w:rPr>
          <w:rFonts w:ascii="Times New Roman" w:hAnsi="Times New Roman" w:cs="Times New Roman"/>
          <w:i/>
          <w:iCs/>
        </w:rPr>
        <w:t>kietieji riebalai</w:t>
      </w:r>
      <w:r>
        <w:rPr>
          <w:rFonts w:ascii="Times New Roman" w:hAnsi="Times New Roman" w:cs="Times New Roman"/>
          <w:i/>
          <w:iCs/>
        </w:rPr>
        <w:t>,</w:t>
      </w:r>
      <w:r w:rsidRPr="00B86A68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lygiagrečiai importuojamo - </w:t>
      </w:r>
      <w:r w:rsidRPr="00A67523">
        <w:rPr>
          <w:rFonts w:ascii="Times New Roman" w:hAnsi="Times New Roman" w:cs="Times New Roman"/>
          <w:i/>
          <w:iCs/>
        </w:rPr>
        <w:t xml:space="preserve">pusiau sintetiniai </w:t>
      </w:r>
      <w:proofErr w:type="spellStart"/>
      <w:r w:rsidRPr="00A67523">
        <w:rPr>
          <w:rFonts w:ascii="Times New Roman" w:hAnsi="Times New Roman" w:cs="Times New Roman"/>
          <w:i/>
          <w:iCs/>
        </w:rPr>
        <w:t>gliceridai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r w:rsidRPr="000E5EF0">
        <w:rPr>
          <w:rFonts w:ascii="Times New Roman" w:hAnsi="Times New Roman" w:cs="Times New Roman"/>
          <w:i/>
          <w:iCs/>
        </w:rPr>
        <w:t>skystasis parafinas</w:t>
      </w:r>
      <w:r>
        <w:rPr>
          <w:rFonts w:ascii="Times New Roman" w:hAnsi="Times New Roman" w:cs="Times New Roman"/>
          <w:i/>
          <w:iCs/>
        </w:rPr>
        <w:t>; laikymo sąlygomis: lygiagrečiai importuojamą vaistą laikyti gamintojo pakuotėje.</w:t>
      </w:r>
    </w:p>
    <w:p w14:paraId="1270231A" w14:textId="3FB7D753" w:rsidR="00E7340C" w:rsidRPr="000C5F0B" w:rsidRDefault="00E7340C" w:rsidP="00EA008E">
      <w:pPr>
        <w:rPr>
          <w:rFonts w:ascii="Times New Roman" w:hAnsi="Times New Roman" w:cs="Times New Roman"/>
        </w:rPr>
      </w:pPr>
    </w:p>
    <w:sectPr w:rsidR="00E7340C" w:rsidRPr="000C5F0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8A230F"/>
    <w:multiLevelType w:val="hybridMultilevel"/>
    <w:tmpl w:val="C8669A0E"/>
    <w:lvl w:ilvl="0" w:tplc="CF30EB8A">
      <w:start w:val="17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386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A77"/>
    <w:rsid w:val="00055BC5"/>
    <w:rsid w:val="00093FB5"/>
    <w:rsid w:val="000C5F0B"/>
    <w:rsid w:val="00110C8E"/>
    <w:rsid w:val="001739C9"/>
    <w:rsid w:val="002F2D2A"/>
    <w:rsid w:val="00375F79"/>
    <w:rsid w:val="003F77B9"/>
    <w:rsid w:val="00654E92"/>
    <w:rsid w:val="006B61ED"/>
    <w:rsid w:val="007E44AF"/>
    <w:rsid w:val="0083417A"/>
    <w:rsid w:val="008D3067"/>
    <w:rsid w:val="0091360D"/>
    <w:rsid w:val="00952299"/>
    <w:rsid w:val="00A164D0"/>
    <w:rsid w:val="00AB2622"/>
    <w:rsid w:val="00BA1455"/>
    <w:rsid w:val="00C06744"/>
    <w:rsid w:val="00C91896"/>
    <w:rsid w:val="00E7340C"/>
    <w:rsid w:val="00EA008E"/>
    <w:rsid w:val="00EB3158"/>
    <w:rsid w:val="00F23E58"/>
    <w:rsid w:val="00FE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3CE9"/>
  <w15:chartTrackingRefBased/>
  <w15:docId w15:val="{922CB076-8F10-4E04-846C-BA782413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E4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E4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E4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E4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E4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E4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E4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E4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E4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E4A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E4A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E4A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E4A7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E4A7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E4A7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E4A7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E4A7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E4A7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E4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E4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E4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E4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E4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E4A7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E4A7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E4A7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E4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E4A7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E4A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1486</Words>
  <Characters>848</Characters>
  <Application>Microsoft Office Word</Application>
  <DocSecurity>0</DocSecurity>
  <Lines>7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14</cp:revision>
  <dcterms:created xsi:type="dcterms:W3CDTF">2024-09-12T21:11:00Z</dcterms:created>
  <dcterms:modified xsi:type="dcterms:W3CDTF">2025-04-24T14:44:00Z</dcterms:modified>
</cp:coreProperties>
</file>