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C81E" w14:textId="77777777" w:rsidR="00062FEF" w:rsidRDefault="00062FEF" w:rsidP="00062FEF">
      <w:pPr>
        <w:spacing w:after="0" w:line="240" w:lineRule="auto"/>
        <w:jc w:val="center"/>
        <w:rPr>
          <w:rFonts w:ascii="Times New Roman" w:hAnsi="Times New Roman"/>
          <w:b/>
          <w:lang w:eastAsia="pl-PL"/>
        </w:rPr>
      </w:pPr>
    </w:p>
    <w:p w14:paraId="3CCDF68C" w14:textId="77777777" w:rsidR="00062FEF" w:rsidRDefault="00062FEF" w:rsidP="00062FEF">
      <w:pPr>
        <w:spacing w:after="0" w:line="240" w:lineRule="auto"/>
        <w:jc w:val="center"/>
        <w:rPr>
          <w:rFonts w:ascii="Times New Roman" w:hAnsi="Times New Roman"/>
          <w:b/>
          <w:lang w:eastAsia="pl-PL"/>
        </w:rPr>
      </w:pPr>
    </w:p>
    <w:p w14:paraId="447835EC" w14:textId="77777777" w:rsidR="00062FEF" w:rsidRDefault="00062FEF" w:rsidP="00062FEF">
      <w:pPr>
        <w:spacing w:after="0" w:line="240" w:lineRule="auto"/>
        <w:jc w:val="center"/>
        <w:rPr>
          <w:rFonts w:ascii="Times New Roman" w:hAnsi="Times New Roman"/>
          <w:b/>
          <w:lang w:eastAsia="pl-PL"/>
        </w:rPr>
      </w:pPr>
    </w:p>
    <w:p w14:paraId="52B96923" w14:textId="77777777" w:rsidR="00062FEF" w:rsidRDefault="00062FEF" w:rsidP="00062FEF">
      <w:pPr>
        <w:spacing w:after="0" w:line="240" w:lineRule="auto"/>
        <w:jc w:val="center"/>
        <w:rPr>
          <w:rFonts w:ascii="Times New Roman" w:hAnsi="Times New Roman"/>
          <w:b/>
          <w:lang w:eastAsia="pl-PL"/>
        </w:rPr>
      </w:pPr>
    </w:p>
    <w:p w14:paraId="2E034BB7" w14:textId="77777777" w:rsidR="00062FEF" w:rsidRDefault="00062FEF" w:rsidP="00062FEF">
      <w:pPr>
        <w:spacing w:after="0" w:line="240" w:lineRule="auto"/>
        <w:jc w:val="center"/>
        <w:rPr>
          <w:rFonts w:ascii="Times New Roman" w:hAnsi="Times New Roman"/>
          <w:b/>
          <w:lang w:eastAsia="pl-PL"/>
        </w:rPr>
      </w:pPr>
    </w:p>
    <w:p w14:paraId="4F7C89D1" w14:textId="77777777" w:rsidR="00062FEF" w:rsidRDefault="00062FEF" w:rsidP="00062FEF">
      <w:pPr>
        <w:spacing w:after="0" w:line="240" w:lineRule="auto"/>
        <w:jc w:val="center"/>
        <w:rPr>
          <w:rFonts w:ascii="Times New Roman" w:hAnsi="Times New Roman"/>
          <w:b/>
          <w:lang w:eastAsia="pl-PL"/>
        </w:rPr>
      </w:pPr>
    </w:p>
    <w:p w14:paraId="77BFE4B3" w14:textId="77777777" w:rsidR="00062FEF" w:rsidRDefault="00062FEF" w:rsidP="00062FEF">
      <w:pPr>
        <w:spacing w:after="0" w:line="240" w:lineRule="auto"/>
        <w:jc w:val="center"/>
        <w:rPr>
          <w:rFonts w:ascii="Times New Roman" w:hAnsi="Times New Roman"/>
          <w:b/>
          <w:lang w:eastAsia="pl-PL"/>
        </w:rPr>
      </w:pPr>
    </w:p>
    <w:p w14:paraId="17B595B3" w14:textId="77777777" w:rsidR="00062FEF" w:rsidRDefault="00062FEF" w:rsidP="00062FEF">
      <w:pPr>
        <w:spacing w:after="0" w:line="240" w:lineRule="auto"/>
        <w:jc w:val="center"/>
        <w:rPr>
          <w:rFonts w:ascii="Times New Roman" w:hAnsi="Times New Roman"/>
          <w:b/>
          <w:lang w:eastAsia="pl-PL"/>
        </w:rPr>
      </w:pPr>
    </w:p>
    <w:p w14:paraId="2C3CB272" w14:textId="77777777" w:rsidR="00062FEF" w:rsidRDefault="00062FEF" w:rsidP="00062FEF">
      <w:pPr>
        <w:spacing w:after="0" w:line="240" w:lineRule="auto"/>
        <w:jc w:val="center"/>
        <w:rPr>
          <w:rFonts w:ascii="Times New Roman" w:hAnsi="Times New Roman"/>
          <w:b/>
          <w:lang w:eastAsia="pl-PL"/>
        </w:rPr>
      </w:pPr>
    </w:p>
    <w:p w14:paraId="2F967EA8" w14:textId="77777777" w:rsidR="00062FEF" w:rsidRDefault="00062FEF" w:rsidP="00062FEF">
      <w:pPr>
        <w:spacing w:after="0" w:line="240" w:lineRule="auto"/>
        <w:jc w:val="center"/>
        <w:rPr>
          <w:rFonts w:ascii="Times New Roman" w:hAnsi="Times New Roman"/>
          <w:b/>
          <w:lang w:eastAsia="pl-PL"/>
        </w:rPr>
      </w:pPr>
    </w:p>
    <w:p w14:paraId="3B85B232" w14:textId="77777777" w:rsidR="00062FEF" w:rsidRDefault="00062FEF" w:rsidP="00062FEF">
      <w:pPr>
        <w:spacing w:after="0" w:line="240" w:lineRule="auto"/>
        <w:jc w:val="center"/>
        <w:rPr>
          <w:rFonts w:ascii="Times New Roman" w:hAnsi="Times New Roman"/>
          <w:b/>
          <w:lang w:eastAsia="pl-PL"/>
        </w:rPr>
      </w:pPr>
    </w:p>
    <w:p w14:paraId="131206BA" w14:textId="77777777" w:rsidR="00062FEF" w:rsidRDefault="00062FEF" w:rsidP="00062FEF">
      <w:pPr>
        <w:spacing w:after="0" w:line="240" w:lineRule="auto"/>
        <w:jc w:val="center"/>
        <w:rPr>
          <w:rFonts w:ascii="Times New Roman" w:hAnsi="Times New Roman"/>
          <w:b/>
          <w:lang w:eastAsia="pl-PL"/>
        </w:rPr>
      </w:pPr>
    </w:p>
    <w:p w14:paraId="3598C9E3" w14:textId="77777777" w:rsidR="00062FEF" w:rsidRDefault="00062FEF" w:rsidP="00062FEF">
      <w:pPr>
        <w:spacing w:after="0" w:line="240" w:lineRule="auto"/>
        <w:jc w:val="center"/>
        <w:rPr>
          <w:rFonts w:ascii="Times New Roman" w:hAnsi="Times New Roman"/>
          <w:b/>
          <w:lang w:eastAsia="pl-PL"/>
        </w:rPr>
      </w:pPr>
    </w:p>
    <w:p w14:paraId="4185EBC5" w14:textId="77777777" w:rsidR="00062FEF" w:rsidRDefault="00062FEF" w:rsidP="00062FEF">
      <w:pPr>
        <w:spacing w:after="0" w:line="240" w:lineRule="auto"/>
        <w:jc w:val="center"/>
        <w:rPr>
          <w:rFonts w:ascii="Times New Roman" w:hAnsi="Times New Roman"/>
          <w:b/>
          <w:lang w:eastAsia="pl-PL"/>
        </w:rPr>
      </w:pPr>
    </w:p>
    <w:p w14:paraId="49B2CA65" w14:textId="77777777" w:rsidR="00062FEF" w:rsidRDefault="00062FEF" w:rsidP="00062FEF">
      <w:pPr>
        <w:spacing w:after="0" w:line="240" w:lineRule="auto"/>
        <w:jc w:val="center"/>
        <w:rPr>
          <w:rFonts w:ascii="Times New Roman" w:hAnsi="Times New Roman"/>
          <w:b/>
          <w:lang w:eastAsia="pl-PL"/>
        </w:rPr>
      </w:pPr>
    </w:p>
    <w:p w14:paraId="6B0B58C2" w14:textId="77777777" w:rsidR="00062FEF" w:rsidRDefault="00062FEF" w:rsidP="00062FEF">
      <w:pPr>
        <w:spacing w:after="0" w:line="240" w:lineRule="auto"/>
        <w:jc w:val="center"/>
        <w:rPr>
          <w:rFonts w:ascii="Times New Roman" w:hAnsi="Times New Roman"/>
          <w:b/>
          <w:lang w:eastAsia="pl-PL"/>
        </w:rPr>
      </w:pPr>
    </w:p>
    <w:p w14:paraId="2D59030A" w14:textId="77777777" w:rsidR="00062FEF" w:rsidRDefault="00062FEF" w:rsidP="00062FEF">
      <w:pPr>
        <w:spacing w:after="0" w:line="240" w:lineRule="auto"/>
        <w:jc w:val="center"/>
        <w:rPr>
          <w:rFonts w:ascii="Times New Roman" w:hAnsi="Times New Roman"/>
          <w:b/>
          <w:lang w:eastAsia="pl-PL"/>
        </w:rPr>
      </w:pPr>
    </w:p>
    <w:p w14:paraId="4AD65426" w14:textId="77777777" w:rsidR="00062FEF" w:rsidRDefault="00062FEF" w:rsidP="00062FEF">
      <w:pPr>
        <w:spacing w:after="0" w:line="240" w:lineRule="auto"/>
        <w:jc w:val="center"/>
        <w:rPr>
          <w:rFonts w:ascii="Times New Roman" w:hAnsi="Times New Roman"/>
          <w:b/>
          <w:lang w:eastAsia="pl-PL"/>
        </w:rPr>
      </w:pPr>
    </w:p>
    <w:p w14:paraId="1B671484" w14:textId="77777777" w:rsidR="00062FEF" w:rsidRDefault="00062FEF" w:rsidP="00062FEF">
      <w:pPr>
        <w:spacing w:after="0" w:line="240" w:lineRule="auto"/>
        <w:jc w:val="center"/>
        <w:rPr>
          <w:rFonts w:ascii="Times New Roman" w:hAnsi="Times New Roman"/>
          <w:b/>
          <w:lang w:eastAsia="pl-PL"/>
        </w:rPr>
      </w:pPr>
    </w:p>
    <w:p w14:paraId="5C8AD635" w14:textId="77777777" w:rsidR="00062FEF" w:rsidRDefault="00062FEF" w:rsidP="00062FEF">
      <w:pPr>
        <w:spacing w:after="0" w:line="240" w:lineRule="auto"/>
        <w:jc w:val="center"/>
        <w:rPr>
          <w:rFonts w:ascii="Times New Roman" w:hAnsi="Times New Roman"/>
          <w:b/>
          <w:lang w:eastAsia="pl-PL"/>
        </w:rPr>
      </w:pPr>
    </w:p>
    <w:p w14:paraId="55488951" w14:textId="77777777" w:rsidR="00062FEF" w:rsidRDefault="00062FEF" w:rsidP="00062FEF">
      <w:pPr>
        <w:spacing w:after="0" w:line="240" w:lineRule="auto"/>
        <w:jc w:val="center"/>
        <w:rPr>
          <w:rFonts w:ascii="Times New Roman" w:hAnsi="Times New Roman"/>
          <w:b/>
          <w:lang w:eastAsia="pl-PL"/>
        </w:rPr>
      </w:pPr>
    </w:p>
    <w:p w14:paraId="5AC8CF00" w14:textId="77777777" w:rsidR="00062FEF" w:rsidRDefault="00062FEF" w:rsidP="00062FEF">
      <w:pPr>
        <w:spacing w:after="0" w:line="240" w:lineRule="auto"/>
        <w:jc w:val="center"/>
        <w:rPr>
          <w:rFonts w:ascii="Times New Roman" w:hAnsi="Times New Roman"/>
          <w:b/>
          <w:lang w:eastAsia="pl-PL"/>
        </w:rPr>
      </w:pPr>
    </w:p>
    <w:p w14:paraId="64BA2663" w14:textId="77777777" w:rsidR="00062FEF" w:rsidRDefault="00062FEF" w:rsidP="00062FEF">
      <w:pPr>
        <w:spacing w:after="0" w:line="240" w:lineRule="auto"/>
        <w:jc w:val="center"/>
        <w:rPr>
          <w:rFonts w:ascii="Times New Roman" w:hAnsi="Times New Roman"/>
          <w:b/>
          <w:lang w:eastAsia="pl-PL"/>
        </w:rPr>
      </w:pPr>
    </w:p>
    <w:p w14:paraId="545F99AD" w14:textId="77777777" w:rsidR="00062FEF" w:rsidRPr="00534C57" w:rsidRDefault="00062FEF" w:rsidP="00062FEF">
      <w:pPr>
        <w:spacing w:after="0" w:line="240" w:lineRule="auto"/>
        <w:jc w:val="center"/>
        <w:rPr>
          <w:rFonts w:ascii="Times New Roman" w:hAnsi="Times New Roman"/>
          <w:lang w:eastAsia="pl-PL"/>
        </w:rPr>
      </w:pPr>
      <w:r w:rsidRPr="00534C57">
        <w:rPr>
          <w:rFonts w:ascii="Times New Roman" w:hAnsi="Times New Roman"/>
          <w:b/>
          <w:lang w:eastAsia="pl-PL"/>
        </w:rPr>
        <w:t>ŽENKLINIMAS IR PAKUOTĖS LAPELIS</w:t>
      </w:r>
    </w:p>
    <w:p w14:paraId="72976965" w14:textId="77777777" w:rsidR="00062FEF" w:rsidRPr="00534C57" w:rsidRDefault="00062FEF" w:rsidP="00062FEF">
      <w:pPr>
        <w:autoSpaceDE w:val="0"/>
        <w:autoSpaceDN w:val="0"/>
        <w:adjustRightInd w:val="0"/>
        <w:spacing w:after="0" w:line="240" w:lineRule="auto"/>
        <w:rPr>
          <w:rFonts w:ascii="Times New Roman" w:hAnsi="Times New Roman"/>
        </w:rPr>
      </w:pPr>
    </w:p>
    <w:p w14:paraId="35B348F2" w14:textId="77777777" w:rsidR="00062FEF" w:rsidRDefault="00062FEF" w:rsidP="00062FEF">
      <w:pPr>
        <w:spacing w:after="0" w:line="240" w:lineRule="auto"/>
        <w:jc w:val="center"/>
        <w:rPr>
          <w:rFonts w:ascii="Times New Roman" w:hAnsi="Times New Roman"/>
          <w:color w:val="000000"/>
        </w:rPr>
      </w:pPr>
      <w:r>
        <w:rPr>
          <w:rFonts w:ascii="Times New Roman" w:hAnsi="Times New Roman"/>
          <w:color w:val="000000"/>
        </w:rPr>
        <w:br w:type="page"/>
      </w:r>
    </w:p>
    <w:p w14:paraId="3A022C21" w14:textId="77777777" w:rsidR="00062FEF" w:rsidRPr="00534C57" w:rsidRDefault="00062FEF" w:rsidP="00062FEF">
      <w:pPr>
        <w:spacing w:after="0" w:line="240" w:lineRule="auto"/>
        <w:jc w:val="center"/>
        <w:rPr>
          <w:rFonts w:ascii="Times New Roman" w:hAnsi="Times New Roman"/>
          <w:color w:val="000000"/>
        </w:rPr>
      </w:pPr>
    </w:p>
    <w:p w14:paraId="0063BB05" w14:textId="77777777" w:rsidR="00062FEF" w:rsidRPr="00534C57" w:rsidRDefault="00062FEF" w:rsidP="00062FEF">
      <w:pPr>
        <w:spacing w:after="0" w:line="240" w:lineRule="auto"/>
        <w:jc w:val="center"/>
        <w:rPr>
          <w:rFonts w:ascii="Times New Roman" w:hAnsi="Times New Roman"/>
          <w:color w:val="000000"/>
        </w:rPr>
      </w:pPr>
    </w:p>
    <w:p w14:paraId="0D0A57CE" w14:textId="77777777" w:rsidR="00062FEF" w:rsidRPr="00534C57" w:rsidRDefault="00062FEF" w:rsidP="00062FEF">
      <w:pPr>
        <w:spacing w:after="0" w:line="240" w:lineRule="auto"/>
        <w:jc w:val="center"/>
        <w:rPr>
          <w:rFonts w:ascii="Times New Roman" w:hAnsi="Times New Roman"/>
          <w:color w:val="000000"/>
        </w:rPr>
      </w:pPr>
    </w:p>
    <w:p w14:paraId="60D73B06" w14:textId="77777777" w:rsidR="00062FEF" w:rsidRPr="00534C57" w:rsidRDefault="00062FEF" w:rsidP="00062FEF">
      <w:pPr>
        <w:spacing w:after="0" w:line="240" w:lineRule="auto"/>
        <w:jc w:val="center"/>
        <w:rPr>
          <w:rFonts w:ascii="Times New Roman" w:hAnsi="Times New Roman"/>
          <w:color w:val="000000"/>
        </w:rPr>
      </w:pPr>
    </w:p>
    <w:p w14:paraId="3C003E72" w14:textId="77777777" w:rsidR="00062FEF" w:rsidRPr="00534C57" w:rsidRDefault="00062FEF" w:rsidP="00062FEF">
      <w:pPr>
        <w:spacing w:after="0" w:line="240" w:lineRule="auto"/>
        <w:jc w:val="center"/>
        <w:rPr>
          <w:rFonts w:ascii="Times New Roman" w:hAnsi="Times New Roman"/>
          <w:color w:val="000000"/>
        </w:rPr>
      </w:pPr>
    </w:p>
    <w:p w14:paraId="70686DD5" w14:textId="77777777" w:rsidR="00062FEF" w:rsidRPr="00534C57" w:rsidRDefault="00062FEF" w:rsidP="00062FEF">
      <w:pPr>
        <w:spacing w:after="0" w:line="240" w:lineRule="auto"/>
        <w:jc w:val="center"/>
        <w:rPr>
          <w:rFonts w:ascii="Times New Roman" w:hAnsi="Times New Roman"/>
          <w:color w:val="000000"/>
        </w:rPr>
      </w:pPr>
    </w:p>
    <w:p w14:paraId="714A7D16" w14:textId="77777777" w:rsidR="00062FEF" w:rsidRPr="00534C57" w:rsidRDefault="00062FEF" w:rsidP="00062FEF">
      <w:pPr>
        <w:spacing w:after="0" w:line="240" w:lineRule="auto"/>
        <w:jc w:val="center"/>
        <w:rPr>
          <w:rFonts w:ascii="Times New Roman" w:hAnsi="Times New Roman"/>
          <w:color w:val="000000"/>
        </w:rPr>
      </w:pPr>
    </w:p>
    <w:p w14:paraId="51ADA6CF" w14:textId="77777777" w:rsidR="00062FEF" w:rsidRPr="00534C57" w:rsidRDefault="00062FEF" w:rsidP="00062FEF">
      <w:pPr>
        <w:spacing w:after="0" w:line="240" w:lineRule="auto"/>
        <w:jc w:val="center"/>
        <w:rPr>
          <w:rFonts w:ascii="Times New Roman" w:hAnsi="Times New Roman"/>
          <w:color w:val="000000"/>
        </w:rPr>
      </w:pPr>
    </w:p>
    <w:p w14:paraId="0DE529BF" w14:textId="77777777" w:rsidR="00062FEF" w:rsidRPr="00534C57" w:rsidRDefault="00062FEF" w:rsidP="00062FEF">
      <w:pPr>
        <w:spacing w:after="0" w:line="240" w:lineRule="auto"/>
        <w:jc w:val="center"/>
        <w:rPr>
          <w:rFonts w:ascii="Times New Roman" w:hAnsi="Times New Roman"/>
          <w:color w:val="000000"/>
        </w:rPr>
      </w:pPr>
    </w:p>
    <w:p w14:paraId="2B7F2FFF" w14:textId="77777777" w:rsidR="00062FEF" w:rsidRPr="00534C57" w:rsidRDefault="00062FEF" w:rsidP="00062FEF">
      <w:pPr>
        <w:spacing w:after="0" w:line="240" w:lineRule="auto"/>
        <w:jc w:val="center"/>
        <w:rPr>
          <w:rFonts w:ascii="Times New Roman" w:hAnsi="Times New Roman"/>
          <w:color w:val="000000"/>
        </w:rPr>
      </w:pPr>
    </w:p>
    <w:p w14:paraId="49611889" w14:textId="77777777" w:rsidR="00062FEF" w:rsidRPr="00534C57" w:rsidRDefault="00062FEF" w:rsidP="00062FEF">
      <w:pPr>
        <w:spacing w:after="0" w:line="240" w:lineRule="auto"/>
        <w:jc w:val="center"/>
        <w:rPr>
          <w:rFonts w:ascii="Times New Roman" w:hAnsi="Times New Roman"/>
          <w:color w:val="000000"/>
        </w:rPr>
      </w:pPr>
    </w:p>
    <w:p w14:paraId="2CF723E0" w14:textId="77777777" w:rsidR="00062FEF" w:rsidRPr="00534C57" w:rsidRDefault="00062FEF" w:rsidP="00062FEF">
      <w:pPr>
        <w:spacing w:after="0" w:line="240" w:lineRule="auto"/>
        <w:jc w:val="center"/>
        <w:rPr>
          <w:rFonts w:ascii="Times New Roman" w:hAnsi="Times New Roman"/>
          <w:color w:val="000000"/>
        </w:rPr>
      </w:pPr>
    </w:p>
    <w:p w14:paraId="202815A1" w14:textId="77777777" w:rsidR="00062FEF" w:rsidRPr="00534C57" w:rsidRDefault="00062FEF" w:rsidP="00062FEF">
      <w:pPr>
        <w:spacing w:after="0" w:line="240" w:lineRule="auto"/>
        <w:jc w:val="center"/>
        <w:rPr>
          <w:rFonts w:ascii="Times New Roman" w:hAnsi="Times New Roman"/>
          <w:color w:val="000000"/>
        </w:rPr>
      </w:pPr>
    </w:p>
    <w:p w14:paraId="3CD27F61" w14:textId="77777777" w:rsidR="00062FEF" w:rsidRPr="00534C57" w:rsidRDefault="00062FEF" w:rsidP="00062FEF">
      <w:pPr>
        <w:spacing w:after="0" w:line="240" w:lineRule="auto"/>
        <w:jc w:val="center"/>
        <w:rPr>
          <w:rFonts w:ascii="Times New Roman" w:hAnsi="Times New Roman"/>
          <w:color w:val="000000"/>
        </w:rPr>
      </w:pPr>
    </w:p>
    <w:p w14:paraId="726D876C" w14:textId="77777777" w:rsidR="00062FEF" w:rsidRPr="00534C57" w:rsidRDefault="00062FEF" w:rsidP="00062FEF">
      <w:pPr>
        <w:spacing w:after="0" w:line="240" w:lineRule="auto"/>
        <w:jc w:val="center"/>
        <w:rPr>
          <w:rFonts w:ascii="Times New Roman" w:hAnsi="Times New Roman"/>
          <w:color w:val="000000"/>
        </w:rPr>
      </w:pPr>
    </w:p>
    <w:p w14:paraId="6EF13C9B" w14:textId="77777777" w:rsidR="00062FEF" w:rsidRPr="00534C57" w:rsidRDefault="00062FEF" w:rsidP="00062FEF">
      <w:pPr>
        <w:spacing w:after="0" w:line="240" w:lineRule="auto"/>
        <w:jc w:val="center"/>
        <w:rPr>
          <w:rFonts w:ascii="Times New Roman" w:hAnsi="Times New Roman"/>
          <w:color w:val="000000"/>
        </w:rPr>
      </w:pPr>
    </w:p>
    <w:p w14:paraId="37AF089C" w14:textId="77777777" w:rsidR="00062FEF" w:rsidRPr="00534C57" w:rsidRDefault="00062FEF" w:rsidP="00062FEF">
      <w:pPr>
        <w:spacing w:after="0" w:line="240" w:lineRule="auto"/>
        <w:jc w:val="center"/>
        <w:rPr>
          <w:rFonts w:ascii="Times New Roman" w:hAnsi="Times New Roman"/>
          <w:color w:val="000000"/>
        </w:rPr>
      </w:pPr>
    </w:p>
    <w:p w14:paraId="50EA1DB7" w14:textId="77777777" w:rsidR="00062FEF" w:rsidRPr="00534C57" w:rsidRDefault="00062FEF" w:rsidP="00062FEF">
      <w:pPr>
        <w:spacing w:after="0" w:line="240" w:lineRule="auto"/>
        <w:jc w:val="center"/>
        <w:rPr>
          <w:rFonts w:ascii="Times New Roman" w:hAnsi="Times New Roman"/>
          <w:color w:val="000000"/>
        </w:rPr>
      </w:pPr>
    </w:p>
    <w:p w14:paraId="4082D58A" w14:textId="77777777" w:rsidR="00062FEF" w:rsidRPr="00534C57" w:rsidRDefault="00062FEF" w:rsidP="00062FEF">
      <w:pPr>
        <w:spacing w:after="0" w:line="240" w:lineRule="auto"/>
        <w:jc w:val="center"/>
        <w:rPr>
          <w:rFonts w:ascii="Times New Roman" w:hAnsi="Times New Roman"/>
          <w:color w:val="000000"/>
        </w:rPr>
      </w:pPr>
    </w:p>
    <w:p w14:paraId="7646E3B9" w14:textId="77777777" w:rsidR="00062FEF" w:rsidRPr="00534C57" w:rsidRDefault="00062FEF" w:rsidP="00062FEF">
      <w:pPr>
        <w:spacing w:after="0" w:line="240" w:lineRule="auto"/>
        <w:rPr>
          <w:rFonts w:ascii="Times New Roman" w:hAnsi="Times New Roman"/>
          <w:b/>
          <w:noProof/>
        </w:rPr>
      </w:pPr>
    </w:p>
    <w:p w14:paraId="189B332F" w14:textId="77777777" w:rsidR="00062FEF" w:rsidRPr="00534C57" w:rsidRDefault="00062FEF" w:rsidP="00062FEF">
      <w:pPr>
        <w:spacing w:after="0" w:line="240" w:lineRule="auto"/>
        <w:rPr>
          <w:rFonts w:ascii="Times New Roman" w:hAnsi="Times New Roman"/>
          <w:b/>
          <w:noProof/>
        </w:rPr>
      </w:pPr>
    </w:p>
    <w:p w14:paraId="15075909" w14:textId="77777777" w:rsidR="00062FEF" w:rsidRPr="00534C57" w:rsidRDefault="00062FEF" w:rsidP="00062FEF">
      <w:pPr>
        <w:spacing w:after="0" w:line="240" w:lineRule="auto"/>
        <w:rPr>
          <w:rFonts w:ascii="Times New Roman" w:hAnsi="Times New Roman"/>
          <w:b/>
          <w:noProof/>
        </w:rPr>
      </w:pPr>
    </w:p>
    <w:p w14:paraId="55EF6245" w14:textId="77777777" w:rsidR="00062FEF" w:rsidRPr="00534C57" w:rsidRDefault="00062FEF" w:rsidP="00062FEF">
      <w:pPr>
        <w:spacing w:after="0" w:line="240" w:lineRule="auto"/>
        <w:rPr>
          <w:rFonts w:ascii="Times New Roman" w:hAnsi="Times New Roman"/>
          <w:b/>
          <w:noProof/>
        </w:rPr>
      </w:pPr>
    </w:p>
    <w:p w14:paraId="5B99CD27" w14:textId="77777777" w:rsidR="00062FEF" w:rsidRPr="00534C57" w:rsidRDefault="00062FEF" w:rsidP="00062FEF">
      <w:pPr>
        <w:spacing w:after="0" w:line="240" w:lineRule="auto"/>
        <w:jc w:val="center"/>
        <w:rPr>
          <w:rFonts w:ascii="Times New Roman" w:hAnsi="Times New Roman"/>
          <w:noProof/>
        </w:rPr>
      </w:pPr>
      <w:r w:rsidRPr="00534C57">
        <w:rPr>
          <w:rFonts w:ascii="Times New Roman" w:hAnsi="Times New Roman"/>
          <w:b/>
          <w:noProof/>
        </w:rPr>
        <w:t>A. ŽENKLINIMAS</w:t>
      </w:r>
    </w:p>
    <w:p w14:paraId="36603413" w14:textId="77777777" w:rsidR="00062FEF" w:rsidRPr="00534C57" w:rsidRDefault="00062FEF" w:rsidP="00062FEF">
      <w:pPr>
        <w:spacing w:after="0" w:line="240" w:lineRule="auto"/>
        <w:rPr>
          <w:rFonts w:ascii="Times New Roman" w:hAnsi="Times New Roman"/>
        </w:rPr>
      </w:pPr>
      <w:r w:rsidRPr="00534C57">
        <w:rPr>
          <w:rFonts w:ascii="Times New Roman" w:hAnsi="Times New Roman"/>
          <w:noProof/>
        </w:rPr>
        <w:br w:type="page"/>
      </w:r>
    </w:p>
    <w:p w14:paraId="23BA8DC1"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r w:rsidRPr="00534C57">
        <w:rPr>
          <w:rFonts w:ascii="Times New Roman" w:hAnsi="Times New Roman"/>
          <w:b/>
          <w:bCs/>
          <w:color w:val="000000"/>
        </w:rPr>
        <w:lastRenderedPageBreak/>
        <w:t>INFORMACIJA ANT IŠORINĖS PAKUOTĖS</w:t>
      </w:r>
    </w:p>
    <w:p w14:paraId="46DCD837"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p>
    <w:p w14:paraId="215F8B2D"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r w:rsidRPr="00534C57">
        <w:rPr>
          <w:rFonts w:ascii="Times New Roman" w:hAnsi="Times New Roman"/>
          <w:b/>
          <w:bCs/>
          <w:color w:val="000000"/>
        </w:rPr>
        <w:t>KARTONO DĖŽUTĖ</w:t>
      </w:r>
    </w:p>
    <w:p w14:paraId="696B04FA" w14:textId="77777777" w:rsidR="00062FEF" w:rsidRPr="00534C57" w:rsidRDefault="00062FEF" w:rsidP="00062FEF">
      <w:pPr>
        <w:tabs>
          <w:tab w:val="left" w:pos="567"/>
        </w:tabs>
        <w:spacing w:after="0" w:line="240" w:lineRule="auto"/>
        <w:rPr>
          <w:rFonts w:ascii="Times New Roman" w:hAnsi="Times New Roman"/>
          <w:color w:val="000000"/>
        </w:rPr>
      </w:pPr>
    </w:p>
    <w:p w14:paraId="49AADD89" w14:textId="77777777" w:rsidR="00062FEF" w:rsidRPr="00534C57" w:rsidRDefault="00062FEF" w:rsidP="00062FEF">
      <w:pPr>
        <w:tabs>
          <w:tab w:val="left" w:pos="567"/>
        </w:tabs>
        <w:spacing w:after="0" w:line="240" w:lineRule="auto"/>
        <w:rPr>
          <w:rFonts w:ascii="Times New Roman" w:hAnsi="Times New Roman"/>
          <w:color w:val="000000"/>
        </w:rPr>
      </w:pPr>
    </w:p>
    <w:p w14:paraId="3B01AE21"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color w:val="000000"/>
        </w:rPr>
      </w:pPr>
      <w:r w:rsidRPr="00534C57">
        <w:rPr>
          <w:rFonts w:ascii="Times New Roman" w:hAnsi="Times New Roman"/>
          <w:b/>
          <w:bCs/>
          <w:color w:val="000000"/>
        </w:rPr>
        <w:t>1.</w:t>
      </w:r>
      <w:r w:rsidRPr="00534C57">
        <w:rPr>
          <w:rFonts w:ascii="Times New Roman" w:hAnsi="Times New Roman"/>
          <w:b/>
          <w:bCs/>
          <w:color w:val="000000"/>
        </w:rPr>
        <w:tab/>
        <w:t>VAISTINIO PREPARATO PAVADINIMAS</w:t>
      </w:r>
    </w:p>
    <w:p w14:paraId="4A820E44" w14:textId="77777777" w:rsidR="00062FEF" w:rsidRPr="00534C57" w:rsidRDefault="00062FEF" w:rsidP="00062FEF">
      <w:pPr>
        <w:tabs>
          <w:tab w:val="left" w:pos="567"/>
        </w:tabs>
        <w:spacing w:after="0" w:line="240" w:lineRule="auto"/>
        <w:rPr>
          <w:rFonts w:ascii="Times New Roman" w:hAnsi="Times New Roman"/>
          <w:color w:val="000000"/>
        </w:rPr>
      </w:pPr>
    </w:p>
    <w:p w14:paraId="7A6A1E37" w14:textId="77777777" w:rsidR="00062FEF" w:rsidRPr="00534C57" w:rsidRDefault="00062FEF" w:rsidP="00062FEF">
      <w:pPr>
        <w:tabs>
          <w:tab w:val="left" w:pos="567"/>
        </w:tabs>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200</w:t>
      </w:r>
      <w:r>
        <w:rPr>
          <w:rFonts w:ascii="Times New Roman" w:hAnsi="Times New Roman"/>
          <w:color w:val="000000"/>
        </w:rPr>
        <w:t> </w:t>
      </w:r>
      <w:r w:rsidRPr="00534C57">
        <w:rPr>
          <w:rFonts w:ascii="Times New Roman" w:hAnsi="Times New Roman"/>
          <w:color w:val="000000"/>
        </w:rPr>
        <w:t>mg plėvele dengtos tabletės</w:t>
      </w:r>
    </w:p>
    <w:p w14:paraId="54162A2D" w14:textId="5691993D" w:rsidR="00062FEF" w:rsidRPr="00534C57" w:rsidRDefault="002132A6" w:rsidP="00062FEF">
      <w:pPr>
        <w:tabs>
          <w:tab w:val="left" w:pos="567"/>
        </w:tabs>
        <w:spacing w:after="0" w:line="240" w:lineRule="auto"/>
        <w:rPr>
          <w:rFonts w:ascii="Times New Roman" w:hAnsi="Times New Roman"/>
          <w:noProof/>
        </w:rPr>
      </w:pPr>
      <w:r>
        <w:rPr>
          <w:rFonts w:ascii="Times New Roman" w:hAnsi="Times New Roman"/>
          <w:noProof/>
        </w:rPr>
        <w:t>v</w:t>
      </w:r>
      <w:r w:rsidR="00062FEF" w:rsidRPr="00534C57">
        <w:rPr>
          <w:rFonts w:ascii="Times New Roman" w:hAnsi="Times New Roman"/>
          <w:noProof/>
        </w:rPr>
        <w:t>ori</w:t>
      </w:r>
      <w:r w:rsidR="00062FEF">
        <w:rPr>
          <w:rFonts w:ascii="Times New Roman" w:hAnsi="Times New Roman"/>
          <w:noProof/>
        </w:rPr>
        <w:t>k</w:t>
      </w:r>
      <w:r w:rsidR="00062FEF" w:rsidRPr="00534C57">
        <w:rPr>
          <w:rFonts w:ascii="Times New Roman" w:hAnsi="Times New Roman"/>
          <w:noProof/>
        </w:rPr>
        <w:t>onazol</w:t>
      </w:r>
      <w:r w:rsidR="00D8352B">
        <w:rPr>
          <w:rFonts w:ascii="Times New Roman" w:hAnsi="Times New Roman"/>
          <w:noProof/>
        </w:rPr>
        <w:t>a</w:t>
      </w:r>
      <w:r w:rsidR="00062FEF">
        <w:rPr>
          <w:rFonts w:ascii="Times New Roman" w:hAnsi="Times New Roman"/>
          <w:noProof/>
        </w:rPr>
        <w:t>s</w:t>
      </w:r>
    </w:p>
    <w:p w14:paraId="715CE679" w14:textId="77777777" w:rsidR="00062FEF" w:rsidRPr="00534C57" w:rsidRDefault="00062FEF" w:rsidP="00062FEF">
      <w:pPr>
        <w:tabs>
          <w:tab w:val="left" w:pos="567"/>
        </w:tabs>
        <w:spacing w:after="0" w:line="240" w:lineRule="auto"/>
        <w:rPr>
          <w:rFonts w:ascii="Times New Roman" w:hAnsi="Times New Roman"/>
          <w:color w:val="000000"/>
        </w:rPr>
      </w:pPr>
    </w:p>
    <w:p w14:paraId="14029FE7" w14:textId="77777777" w:rsidR="00062FEF" w:rsidRPr="00534C57" w:rsidRDefault="00062FEF" w:rsidP="00062FEF">
      <w:pPr>
        <w:tabs>
          <w:tab w:val="left" w:pos="567"/>
        </w:tabs>
        <w:spacing w:after="0" w:line="240" w:lineRule="auto"/>
        <w:rPr>
          <w:rFonts w:ascii="Times New Roman" w:hAnsi="Times New Roman"/>
          <w:color w:val="000000"/>
        </w:rPr>
      </w:pPr>
    </w:p>
    <w:p w14:paraId="43BD22C8"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olor w:val="000000"/>
        </w:rPr>
      </w:pPr>
      <w:r w:rsidRPr="00534C57">
        <w:rPr>
          <w:rFonts w:ascii="Times New Roman" w:hAnsi="Times New Roman"/>
          <w:b/>
          <w:bCs/>
          <w:color w:val="000000"/>
        </w:rPr>
        <w:t>2.</w:t>
      </w:r>
      <w:r w:rsidRPr="00534C57">
        <w:rPr>
          <w:rFonts w:ascii="Times New Roman" w:hAnsi="Times New Roman"/>
          <w:b/>
          <w:bCs/>
          <w:color w:val="000000"/>
        </w:rPr>
        <w:tab/>
        <w:t>VEIKLIOJI (-IOS) MEDŽIAGA (-OS) IR JOS (-Ų) KIEKIS (-IAI)</w:t>
      </w:r>
    </w:p>
    <w:p w14:paraId="49EC1F88" w14:textId="77777777" w:rsidR="00062FEF" w:rsidRPr="00534C57" w:rsidRDefault="00062FEF" w:rsidP="00062FEF">
      <w:pPr>
        <w:tabs>
          <w:tab w:val="left" w:pos="567"/>
        </w:tabs>
        <w:spacing w:after="0" w:line="240" w:lineRule="auto"/>
        <w:rPr>
          <w:rFonts w:ascii="Times New Roman" w:hAnsi="Times New Roman"/>
          <w:noProof/>
        </w:rPr>
      </w:pPr>
    </w:p>
    <w:p w14:paraId="02828C30" w14:textId="77777777" w:rsidR="00062FEF" w:rsidRPr="00534C57" w:rsidRDefault="00062FEF" w:rsidP="00062FEF">
      <w:pPr>
        <w:tabs>
          <w:tab w:val="left" w:pos="567"/>
        </w:tabs>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Kiekvienoje tabletėje yra 200</w:t>
      </w:r>
      <w:r>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vorikonazol</w:t>
      </w:r>
      <w:r>
        <w:rPr>
          <w:rFonts w:ascii="Times New Roman" w:hAnsi="Times New Roman"/>
          <w:color w:val="000000"/>
        </w:rPr>
        <w:t>i</w:t>
      </w:r>
      <w:r w:rsidRPr="00534C57">
        <w:rPr>
          <w:rFonts w:ascii="Times New Roman" w:hAnsi="Times New Roman"/>
          <w:color w:val="000000"/>
        </w:rPr>
        <w:t>o</w:t>
      </w:r>
      <w:proofErr w:type="spellEnd"/>
      <w:r w:rsidRPr="00534C57">
        <w:rPr>
          <w:rFonts w:ascii="Times New Roman" w:hAnsi="Times New Roman"/>
          <w:color w:val="000000"/>
        </w:rPr>
        <w:t>.</w:t>
      </w:r>
    </w:p>
    <w:p w14:paraId="6548B081" w14:textId="77777777" w:rsidR="00062FEF" w:rsidRPr="00534C57" w:rsidRDefault="00062FEF" w:rsidP="00062FEF">
      <w:pPr>
        <w:tabs>
          <w:tab w:val="left" w:pos="567"/>
        </w:tabs>
        <w:spacing w:after="0" w:line="240" w:lineRule="auto"/>
        <w:rPr>
          <w:rFonts w:ascii="Times New Roman" w:hAnsi="Times New Roman"/>
        </w:rPr>
      </w:pPr>
    </w:p>
    <w:p w14:paraId="30A81F01" w14:textId="77777777" w:rsidR="00062FEF" w:rsidRPr="00534C57" w:rsidRDefault="00062FEF" w:rsidP="00062FEF">
      <w:pPr>
        <w:tabs>
          <w:tab w:val="left" w:pos="567"/>
        </w:tabs>
        <w:spacing w:after="0" w:line="240" w:lineRule="auto"/>
        <w:rPr>
          <w:rFonts w:ascii="Times New Roman" w:hAnsi="Times New Roman"/>
        </w:rPr>
      </w:pPr>
    </w:p>
    <w:p w14:paraId="3CBA478C"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3.</w:t>
      </w:r>
      <w:r w:rsidRPr="00534C57">
        <w:rPr>
          <w:rFonts w:ascii="Times New Roman" w:hAnsi="Times New Roman"/>
          <w:b/>
          <w:bCs/>
        </w:rPr>
        <w:tab/>
        <w:t>PAGALBINIŲ MEDŽIAGŲ SĄRAŠAS</w:t>
      </w:r>
    </w:p>
    <w:p w14:paraId="5157AC10" w14:textId="77777777" w:rsidR="00062FEF" w:rsidRPr="00534C57" w:rsidRDefault="00062FEF" w:rsidP="00062FEF">
      <w:pPr>
        <w:tabs>
          <w:tab w:val="left" w:pos="567"/>
        </w:tabs>
        <w:autoSpaceDE w:val="0"/>
        <w:autoSpaceDN w:val="0"/>
        <w:adjustRightInd w:val="0"/>
        <w:spacing w:after="0" w:line="240" w:lineRule="auto"/>
        <w:rPr>
          <w:rFonts w:ascii="Times New Roman" w:hAnsi="Times New Roman"/>
        </w:rPr>
      </w:pPr>
    </w:p>
    <w:p w14:paraId="2B70B25D" w14:textId="77777777" w:rsidR="00062FEF" w:rsidRPr="00534C57" w:rsidRDefault="00062FEF" w:rsidP="00062FEF">
      <w:pPr>
        <w:tabs>
          <w:tab w:val="left" w:pos="567"/>
        </w:tabs>
        <w:spacing w:after="0" w:line="240" w:lineRule="auto"/>
        <w:rPr>
          <w:rFonts w:ascii="Times New Roman" w:hAnsi="Times New Roman"/>
        </w:rPr>
      </w:pPr>
      <w:r w:rsidRPr="00534C57">
        <w:rPr>
          <w:rFonts w:ascii="Times New Roman" w:hAnsi="Times New Roman"/>
          <w:color w:val="000000"/>
        </w:rPr>
        <w:t xml:space="preserve">Sudėtyje yra laktozės </w:t>
      </w:r>
      <w:proofErr w:type="spellStart"/>
      <w:r w:rsidRPr="00534C57">
        <w:rPr>
          <w:rFonts w:ascii="Times New Roman" w:hAnsi="Times New Roman"/>
          <w:color w:val="000000"/>
        </w:rPr>
        <w:t>monohidrato</w:t>
      </w:r>
      <w:proofErr w:type="spellEnd"/>
      <w:r w:rsidRPr="00534C57">
        <w:rPr>
          <w:rFonts w:ascii="Times New Roman" w:hAnsi="Times New Roman"/>
          <w:color w:val="000000"/>
        </w:rPr>
        <w:t xml:space="preserve">. </w:t>
      </w:r>
      <w:r w:rsidRPr="00520BCE">
        <w:rPr>
          <w:rFonts w:ascii="Times New Roman" w:hAnsi="Times New Roman"/>
        </w:rPr>
        <w:t>Daugiau informacijos žr. pakuotės lapelyje.</w:t>
      </w:r>
    </w:p>
    <w:p w14:paraId="1D775761" w14:textId="77777777" w:rsidR="00062FEF" w:rsidRPr="00534C57" w:rsidRDefault="00062FEF" w:rsidP="00062FEF">
      <w:pPr>
        <w:tabs>
          <w:tab w:val="left" w:pos="567"/>
        </w:tabs>
        <w:autoSpaceDE w:val="0"/>
        <w:autoSpaceDN w:val="0"/>
        <w:adjustRightInd w:val="0"/>
        <w:spacing w:after="0" w:line="240" w:lineRule="auto"/>
        <w:rPr>
          <w:rFonts w:ascii="Times New Roman" w:hAnsi="Times New Roman"/>
          <w:color w:val="000000"/>
        </w:rPr>
      </w:pPr>
    </w:p>
    <w:p w14:paraId="065FE38E" w14:textId="77777777" w:rsidR="00062FEF" w:rsidRPr="00534C57" w:rsidRDefault="00062FEF" w:rsidP="00062FEF">
      <w:pPr>
        <w:tabs>
          <w:tab w:val="left" w:pos="567"/>
        </w:tabs>
        <w:spacing w:after="0" w:line="240" w:lineRule="auto"/>
        <w:rPr>
          <w:rFonts w:ascii="Times New Roman" w:hAnsi="Times New Roman"/>
        </w:rPr>
      </w:pPr>
    </w:p>
    <w:p w14:paraId="27A984B8"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4.</w:t>
      </w:r>
      <w:r w:rsidRPr="00534C57">
        <w:rPr>
          <w:rFonts w:ascii="Times New Roman" w:hAnsi="Times New Roman"/>
          <w:b/>
          <w:bCs/>
        </w:rPr>
        <w:tab/>
        <w:t>FARMACINĖ FORMA IR KIEKIS PAKUOTĖJE</w:t>
      </w:r>
    </w:p>
    <w:p w14:paraId="2D556149" w14:textId="77777777" w:rsidR="00062FEF" w:rsidRPr="00534C57" w:rsidRDefault="00062FEF" w:rsidP="00062FEF">
      <w:pPr>
        <w:tabs>
          <w:tab w:val="left" w:pos="567"/>
        </w:tabs>
        <w:spacing w:after="0" w:line="240" w:lineRule="auto"/>
        <w:rPr>
          <w:rFonts w:ascii="Times New Roman" w:hAnsi="Times New Roman"/>
        </w:rPr>
      </w:pPr>
    </w:p>
    <w:p w14:paraId="3F81EA36" w14:textId="77777777" w:rsidR="00062FEF" w:rsidRDefault="00062FEF" w:rsidP="00062FEF">
      <w:pPr>
        <w:tabs>
          <w:tab w:val="left" w:pos="567"/>
        </w:tabs>
        <w:autoSpaceDE w:val="0"/>
        <w:autoSpaceDN w:val="0"/>
        <w:adjustRightInd w:val="0"/>
        <w:spacing w:after="0" w:line="240" w:lineRule="auto"/>
        <w:rPr>
          <w:rFonts w:ascii="Times New Roman" w:hAnsi="Times New Roman"/>
          <w:bCs/>
          <w:color w:val="000000"/>
          <w:highlight w:val="lightGray"/>
        </w:rPr>
      </w:pPr>
    </w:p>
    <w:p w14:paraId="7602F866" w14:textId="77777777" w:rsidR="00062FEF" w:rsidRPr="00E50BA2" w:rsidRDefault="00062FEF" w:rsidP="00062FEF">
      <w:pPr>
        <w:tabs>
          <w:tab w:val="left" w:pos="567"/>
        </w:tabs>
        <w:autoSpaceDE w:val="0"/>
        <w:autoSpaceDN w:val="0"/>
        <w:adjustRightInd w:val="0"/>
        <w:spacing w:after="0" w:line="240" w:lineRule="auto"/>
        <w:rPr>
          <w:rFonts w:ascii="Times New Roman" w:hAnsi="Times New Roman"/>
          <w:color w:val="000000"/>
          <w:highlight w:val="lightGray"/>
        </w:rPr>
      </w:pPr>
      <w:r w:rsidRPr="00E50BA2">
        <w:rPr>
          <w:rFonts w:ascii="Times New Roman" w:hAnsi="Times New Roman"/>
          <w:color w:val="000000"/>
          <w:highlight w:val="lightGray"/>
        </w:rPr>
        <w:t>56 plėvele dengtos tabletės.</w:t>
      </w:r>
    </w:p>
    <w:p w14:paraId="6B0058A3" w14:textId="77777777" w:rsidR="00062FEF" w:rsidRDefault="00062FEF" w:rsidP="00062FEF">
      <w:pPr>
        <w:tabs>
          <w:tab w:val="left" w:pos="567"/>
        </w:tabs>
        <w:spacing w:after="0" w:line="240" w:lineRule="auto"/>
        <w:rPr>
          <w:rFonts w:ascii="Times New Roman" w:hAnsi="Times New Roman"/>
          <w:color w:val="000000"/>
        </w:rPr>
      </w:pPr>
    </w:p>
    <w:p w14:paraId="07556186" w14:textId="77777777" w:rsidR="00062FEF" w:rsidRPr="00534C57" w:rsidRDefault="00062FEF" w:rsidP="00062FEF">
      <w:pPr>
        <w:tabs>
          <w:tab w:val="left" w:pos="567"/>
        </w:tabs>
        <w:spacing w:after="0" w:line="240" w:lineRule="auto"/>
        <w:rPr>
          <w:rFonts w:ascii="Times New Roman" w:hAnsi="Times New Roman"/>
        </w:rPr>
      </w:pPr>
    </w:p>
    <w:p w14:paraId="718B1257"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5.</w:t>
      </w:r>
      <w:r w:rsidRPr="00534C57">
        <w:rPr>
          <w:rFonts w:ascii="Times New Roman" w:hAnsi="Times New Roman"/>
          <w:b/>
          <w:bCs/>
        </w:rPr>
        <w:tab/>
        <w:t>VARTOJIMO METODAS IR BŪDAS (-AI)</w:t>
      </w:r>
    </w:p>
    <w:p w14:paraId="7F4B8A70" w14:textId="77777777" w:rsidR="00062FEF" w:rsidRPr="00534C57" w:rsidRDefault="00062FEF" w:rsidP="00062FEF">
      <w:pPr>
        <w:tabs>
          <w:tab w:val="left" w:pos="567"/>
        </w:tabs>
        <w:spacing w:after="0" w:line="240" w:lineRule="auto"/>
        <w:rPr>
          <w:rFonts w:ascii="Times New Roman" w:hAnsi="Times New Roman"/>
        </w:rPr>
      </w:pPr>
    </w:p>
    <w:p w14:paraId="100AEE31" w14:textId="77777777" w:rsidR="00062FEF" w:rsidRPr="00534C57" w:rsidRDefault="00062FEF" w:rsidP="00062FEF">
      <w:pPr>
        <w:tabs>
          <w:tab w:val="left" w:pos="567"/>
        </w:tabs>
        <w:spacing w:after="0" w:line="240" w:lineRule="auto"/>
        <w:rPr>
          <w:rFonts w:ascii="Times New Roman" w:hAnsi="Times New Roman"/>
        </w:rPr>
      </w:pPr>
      <w:r w:rsidRPr="00534C57">
        <w:rPr>
          <w:rFonts w:ascii="Times New Roman" w:hAnsi="Times New Roman"/>
        </w:rPr>
        <w:t>Vartoti per burną.</w:t>
      </w:r>
    </w:p>
    <w:p w14:paraId="0E6078E3" w14:textId="77777777" w:rsidR="00062FEF" w:rsidRPr="00534C57" w:rsidRDefault="00062FEF" w:rsidP="00062FEF">
      <w:pPr>
        <w:tabs>
          <w:tab w:val="left" w:pos="567"/>
        </w:tabs>
        <w:spacing w:after="0" w:line="240" w:lineRule="auto"/>
        <w:rPr>
          <w:rFonts w:ascii="Times New Roman" w:hAnsi="Times New Roman"/>
        </w:rPr>
      </w:pPr>
      <w:r w:rsidRPr="00534C57">
        <w:rPr>
          <w:rFonts w:ascii="Times New Roman" w:hAnsi="Times New Roman"/>
        </w:rPr>
        <w:t>Prieš vartojimą perskaitykite pakuotės lapelį.</w:t>
      </w:r>
    </w:p>
    <w:p w14:paraId="260A60F4" w14:textId="77777777" w:rsidR="00062FEF" w:rsidRPr="00534C57" w:rsidRDefault="00062FEF" w:rsidP="00062FEF">
      <w:pPr>
        <w:tabs>
          <w:tab w:val="left" w:pos="567"/>
        </w:tabs>
        <w:spacing w:after="0" w:line="240" w:lineRule="auto"/>
        <w:rPr>
          <w:rFonts w:ascii="Times New Roman" w:hAnsi="Times New Roman"/>
        </w:rPr>
      </w:pPr>
    </w:p>
    <w:p w14:paraId="773624DD" w14:textId="77777777" w:rsidR="00062FEF" w:rsidRPr="00534C57" w:rsidRDefault="00062FEF" w:rsidP="00062FEF">
      <w:pPr>
        <w:tabs>
          <w:tab w:val="left" w:pos="567"/>
        </w:tabs>
        <w:spacing w:after="0" w:line="240" w:lineRule="auto"/>
        <w:rPr>
          <w:rFonts w:ascii="Times New Roman" w:hAnsi="Times New Roman"/>
        </w:rPr>
      </w:pPr>
    </w:p>
    <w:p w14:paraId="73312346"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6.</w:t>
      </w:r>
      <w:r w:rsidRPr="00534C57">
        <w:rPr>
          <w:rFonts w:ascii="Times New Roman" w:hAnsi="Times New Roman"/>
          <w:b/>
          <w:bCs/>
        </w:rPr>
        <w:tab/>
        <w:t>SPECIALUS ĮSPĖJIMAS, KAD VAISTINĮ PREPARATĄ BŪTINA LAIKYTI VAIKAMS NEPASTEBIMOJE IR NEPASIEKIAMOJE VIETOJE</w:t>
      </w:r>
    </w:p>
    <w:p w14:paraId="3F233156" w14:textId="77777777" w:rsidR="00062FEF" w:rsidRPr="00534C57" w:rsidRDefault="00062FEF" w:rsidP="00062FEF">
      <w:pPr>
        <w:tabs>
          <w:tab w:val="left" w:pos="567"/>
        </w:tabs>
        <w:spacing w:after="0" w:line="240" w:lineRule="auto"/>
        <w:rPr>
          <w:rFonts w:ascii="Times New Roman" w:hAnsi="Times New Roman"/>
        </w:rPr>
      </w:pPr>
    </w:p>
    <w:p w14:paraId="4428824A" w14:textId="77777777" w:rsidR="00062FEF" w:rsidRPr="00534C57" w:rsidRDefault="00062FEF" w:rsidP="00062FEF">
      <w:pPr>
        <w:tabs>
          <w:tab w:val="left" w:pos="567"/>
        </w:tabs>
        <w:spacing w:after="0" w:line="240" w:lineRule="auto"/>
        <w:rPr>
          <w:rFonts w:ascii="Times New Roman" w:hAnsi="Times New Roman"/>
        </w:rPr>
      </w:pPr>
      <w:r w:rsidRPr="00534C57">
        <w:rPr>
          <w:rFonts w:ascii="Times New Roman" w:hAnsi="Times New Roman"/>
        </w:rPr>
        <w:t>Laikyti vaikams nepastebimoje ir nepasiekiamoje vietoje.</w:t>
      </w:r>
    </w:p>
    <w:p w14:paraId="611B26C0" w14:textId="77777777" w:rsidR="00062FEF" w:rsidRPr="00534C57" w:rsidRDefault="00062FEF" w:rsidP="00062FEF">
      <w:pPr>
        <w:tabs>
          <w:tab w:val="left" w:pos="567"/>
        </w:tabs>
        <w:spacing w:after="0" w:line="240" w:lineRule="auto"/>
        <w:rPr>
          <w:rFonts w:ascii="Times New Roman" w:hAnsi="Times New Roman"/>
        </w:rPr>
      </w:pPr>
    </w:p>
    <w:p w14:paraId="69AA73BB" w14:textId="77777777" w:rsidR="00062FEF" w:rsidRPr="00534C57" w:rsidRDefault="00062FEF" w:rsidP="00062FEF">
      <w:pPr>
        <w:tabs>
          <w:tab w:val="left" w:pos="567"/>
        </w:tabs>
        <w:spacing w:after="0" w:line="240" w:lineRule="auto"/>
        <w:rPr>
          <w:rFonts w:ascii="Times New Roman" w:hAnsi="Times New Roman"/>
        </w:rPr>
      </w:pPr>
    </w:p>
    <w:p w14:paraId="4B26C0EC"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7.</w:t>
      </w:r>
      <w:r w:rsidRPr="00534C57">
        <w:rPr>
          <w:rFonts w:ascii="Times New Roman" w:hAnsi="Times New Roman"/>
          <w:b/>
          <w:bCs/>
        </w:rPr>
        <w:tab/>
        <w:t>KITAS (-I) SPECIALUS (-ŪS) ĮSPĖJIMAS (-AI) (JEI REIKIA)</w:t>
      </w:r>
    </w:p>
    <w:p w14:paraId="28C3FE78" w14:textId="77777777" w:rsidR="00062FEF" w:rsidRPr="00534C57" w:rsidRDefault="00062FEF" w:rsidP="00062FEF">
      <w:pPr>
        <w:tabs>
          <w:tab w:val="left" w:pos="567"/>
        </w:tabs>
        <w:spacing w:after="0" w:line="240" w:lineRule="auto"/>
        <w:rPr>
          <w:rFonts w:ascii="Times New Roman" w:hAnsi="Times New Roman"/>
        </w:rPr>
      </w:pPr>
    </w:p>
    <w:p w14:paraId="0206082E" w14:textId="77777777" w:rsidR="00062FEF" w:rsidRPr="00534C57" w:rsidRDefault="00062FEF" w:rsidP="00062FEF">
      <w:pPr>
        <w:tabs>
          <w:tab w:val="left" w:pos="567"/>
        </w:tabs>
        <w:spacing w:after="0" w:line="240" w:lineRule="auto"/>
        <w:rPr>
          <w:rFonts w:ascii="Times New Roman" w:hAnsi="Times New Roman"/>
        </w:rPr>
      </w:pPr>
    </w:p>
    <w:p w14:paraId="3C74843C"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8.</w:t>
      </w:r>
      <w:r w:rsidRPr="00534C57">
        <w:rPr>
          <w:rFonts w:ascii="Times New Roman" w:hAnsi="Times New Roman"/>
          <w:b/>
          <w:bCs/>
        </w:rPr>
        <w:tab/>
        <w:t>TINKAMUMO LAIKAS</w:t>
      </w:r>
    </w:p>
    <w:p w14:paraId="5D01BC20" w14:textId="77777777" w:rsidR="00062FEF" w:rsidRPr="00534C57" w:rsidRDefault="00062FEF" w:rsidP="00062FEF">
      <w:pPr>
        <w:tabs>
          <w:tab w:val="left" w:pos="567"/>
        </w:tabs>
        <w:spacing w:after="0" w:line="240" w:lineRule="auto"/>
        <w:rPr>
          <w:rFonts w:ascii="Times New Roman" w:hAnsi="Times New Roman"/>
        </w:rPr>
      </w:pPr>
    </w:p>
    <w:p w14:paraId="269B0FA9" w14:textId="77777777" w:rsidR="00062FEF" w:rsidRDefault="00062FEF" w:rsidP="00062FEF">
      <w:pPr>
        <w:tabs>
          <w:tab w:val="left" w:pos="567"/>
        </w:tabs>
        <w:spacing w:after="0" w:line="240" w:lineRule="auto"/>
        <w:rPr>
          <w:rFonts w:ascii="Times New Roman" w:hAnsi="Times New Roman"/>
        </w:rPr>
      </w:pPr>
      <w:r>
        <w:rPr>
          <w:rFonts w:ascii="Times New Roman" w:hAnsi="Times New Roman"/>
        </w:rPr>
        <w:t>EXP {mm/MMMM}</w:t>
      </w:r>
    </w:p>
    <w:p w14:paraId="25B49FC9" w14:textId="77777777" w:rsidR="00062FEF" w:rsidRPr="00534C57" w:rsidRDefault="00062FEF" w:rsidP="00062FEF">
      <w:pPr>
        <w:tabs>
          <w:tab w:val="left" w:pos="567"/>
        </w:tabs>
        <w:spacing w:after="0" w:line="240" w:lineRule="auto"/>
        <w:rPr>
          <w:rFonts w:ascii="Times New Roman" w:hAnsi="Times New Roman"/>
        </w:rPr>
      </w:pPr>
      <w:r w:rsidRPr="00E50BA2">
        <w:rPr>
          <w:rFonts w:ascii="Times New Roman" w:hAnsi="Times New Roman"/>
          <w:highlight w:val="lightGray"/>
        </w:rPr>
        <w:t>Tinka iki: {mm/MMMM}</w:t>
      </w:r>
    </w:p>
    <w:p w14:paraId="1D62B03F" w14:textId="77777777" w:rsidR="00062FEF" w:rsidRPr="00534C57" w:rsidRDefault="00062FEF" w:rsidP="00062FEF">
      <w:pPr>
        <w:tabs>
          <w:tab w:val="left" w:pos="567"/>
        </w:tabs>
        <w:spacing w:after="0" w:line="240" w:lineRule="auto"/>
        <w:rPr>
          <w:rFonts w:ascii="Times New Roman" w:hAnsi="Times New Roman"/>
        </w:rPr>
      </w:pPr>
    </w:p>
    <w:p w14:paraId="6E102CA3" w14:textId="77777777" w:rsidR="00062FEF" w:rsidRPr="00534C57" w:rsidRDefault="00062FEF" w:rsidP="00062FEF">
      <w:pPr>
        <w:tabs>
          <w:tab w:val="left" w:pos="567"/>
        </w:tabs>
        <w:spacing w:after="0" w:line="240" w:lineRule="auto"/>
        <w:rPr>
          <w:rFonts w:ascii="Times New Roman" w:hAnsi="Times New Roman"/>
        </w:rPr>
      </w:pPr>
    </w:p>
    <w:p w14:paraId="7D8D5B8D"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9.</w:t>
      </w:r>
      <w:r w:rsidRPr="00534C57">
        <w:rPr>
          <w:rFonts w:ascii="Times New Roman" w:hAnsi="Times New Roman"/>
          <w:b/>
          <w:bCs/>
        </w:rPr>
        <w:tab/>
        <w:t>SPECIALIOS LAIKYMO SĄLYGOS</w:t>
      </w:r>
    </w:p>
    <w:p w14:paraId="32FE379F" w14:textId="77777777" w:rsidR="00062FEF" w:rsidRPr="00534C57" w:rsidRDefault="00062FEF" w:rsidP="00062FEF">
      <w:pPr>
        <w:tabs>
          <w:tab w:val="left" w:pos="567"/>
        </w:tabs>
        <w:spacing w:after="0" w:line="240" w:lineRule="auto"/>
        <w:rPr>
          <w:rFonts w:ascii="Times New Roman" w:hAnsi="Times New Roman"/>
        </w:rPr>
      </w:pPr>
    </w:p>
    <w:p w14:paraId="5DA88AED" w14:textId="77777777" w:rsidR="00062FEF" w:rsidRPr="00534C57" w:rsidRDefault="00062FEF" w:rsidP="00062FEF">
      <w:pPr>
        <w:tabs>
          <w:tab w:val="left" w:pos="567"/>
        </w:tabs>
        <w:spacing w:after="0" w:line="240" w:lineRule="auto"/>
        <w:rPr>
          <w:rFonts w:ascii="Times New Roman" w:hAnsi="Times New Roman"/>
        </w:rPr>
      </w:pPr>
    </w:p>
    <w:p w14:paraId="25E6A0D5"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10.</w:t>
      </w:r>
      <w:r w:rsidRPr="00534C57">
        <w:rPr>
          <w:rFonts w:ascii="Times New Roman" w:hAnsi="Times New Roman"/>
          <w:b/>
          <w:bCs/>
        </w:rPr>
        <w:tab/>
        <w:t>SPECIALIOS ATSARGUMO PRIEMONĖS DĖL NESUVARTOTO VAISTINIO PREPARATO AR JO ATLIEKU TVARKYMO (JEI REIKIA)</w:t>
      </w:r>
    </w:p>
    <w:p w14:paraId="1BB4D316" w14:textId="77777777" w:rsidR="00062FEF" w:rsidRPr="00534C57" w:rsidRDefault="00062FEF" w:rsidP="00062FEF">
      <w:pPr>
        <w:tabs>
          <w:tab w:val="left" w:pos="567"/>
        </w:tabs>
        <w:spacing w:after="0" w:line="240" w:lineRule="auto"/>
        <w:rPr>
          <w:rFonts w:ascii="Times New Roman" w:hAnsi="Times New Roman"/>
        </w:rPr>
      </w:pPr>
    </w:p>
    <w:p w14:paraId="0312C651" w14:textId="77777777" w:rsidR="00062FEF" w:rsidRPr="00534C57" w:rsidRDefault="00062FEF" w:rsidP="00062FEF">
      <w:pPr>
        <w:tabs>
          <w:tab w:val="left" w:pos="567"/>
        </w:tabs>
        <w:spacing w:after="0" w:line="240" w:lineRule="auto"/>
        <w:rPr>
          <w:rFonts w:ascii="Times New Roman" w:hAnsi="Times New Roman"/>
        </w:rPr>
      </w:pPr>
    </w:p>
    <w:p w14:paraId="024EC44E"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11.</w:t>
      </w:r>
      <w:r w:rsidRPr="00534C57">
        <w:rPr>
          <w:rFonts w:ascii="Times New Roman" w:hAnsi="Times New Roman"/>
          <w:b/>
          <w:bCs/>
        </w:rPr>
        <w:tab/>
      </w:r>
      <w:r w:rsidRPr="00057A62">
        <w:rPr>
          <w:rFonts w:ascii="Times New Roman" w:hAnsi="Times New Roman"/>
          <w:b/>
          <w:caps/>
          <w:noProof/>
        </w:rPr>
        <w:t>LYGIAGRETUS IMPORTUOTOJAS</w:t>
      </w:r>
    </w:p>
    <w:p w14:paraId="22CDA4A1" w14:textId="77777777" w:rsidR="00062FEF" w:rsidRPr="00534C57" w:rsidRDefault="00062FEF" w:rsidP="00062FEF">
      <w:pPr>
        <w:tabs>
          <w:tab w:val="left" w:pos="567"/>
        </w:tabs>
        <w:spacing w:after="0" w:line="240" w:lineRule="auto"/>
        <w:rPr>
          <w:rFonts w:ascii="Times New Roman" w:hAnsi="Times New Roman"/>
        </w:rPr>
      </w:pPr>
    </w:p>
    <w:p w14:paraId="4631791E" w14:textId="77777777" w:rsidR="00062FEF" w:rsidRPr="00062FEF" w:rsidRDefault="00062FEF" w:rsidP="00062FEF">
      <w:pPr>
        <w:rPr>
          <w:rFonts w:ascii="Times New Roman" w:hAnsi="Times New Roman"/>
          <w:snapToGrid w:val="0"/>
        </w:rPr>
      </w:pPr>
      <w:r w:rsidRPr="00057A62">
        <w:rPr>
          <w:rFonts w:ascii="Times New Roman" w:hAnsi="Times New Roman"/>
          <w:snapToGrid w:val="0"/>
        </w:rPr>
        <w:t>Lygiagretus importuotojas UAB „</w:t>
      </w:r>
      <w:proofErr w:type="spellStart"/>
      <w:r w:rsidRPr="00057A62">
        <w:rPr>
          <w:rFonts w:ascii="Times New Roman" w:hAnsi="Times New Roman"/>
          <w:snapToGrid w:val="0"/>
        </w:rPr>
        <w:t>Adeofarma</w:t>
      </w:r>
      <w:proofErr w:type="spellEnd"/>
      <w:r w:rsidRPr="00057A62">
        <w:rPr>
          <w:rFonts w:ascii="Times New Roman" w:hAnsi="Times New Roman"/>
          <w:snapToGrid w:val="0"/>
        </w:rPr>
        <w:t>“</w:t>
      </w:r>
    </w:p>
    <w:p w14:paraId="730054C7" w14:textId="77777777" w:rsidR="00062FEF" w:rsidRPr="00534C57" w:rsidRDefault="00062FEF" w:rsidP="00062FEF">
      <w:pPr>
        <w:tabs>
          <w:tab w:val="left" w:pos="567"/>
        </w:tabs>
        <w:spacing w:after="0" w:line="240" w:lineRule="auto"/>
        <w:rPr>
          <w:rFonts w:ascii="Times New Roman" w:hAnsi="Times New Roman"/>
        </w:rPr>
      </w:pPr>
    </w:p>
    <w:p w14:paraId="6EC1512C" w14:textId="37624A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12.</w:t>
      </w:r>
      <w:r w:rsidRPr="00534C57">
        <w:rPr>
          <w:rFonts w:ascii="Times New Roman" w:hAnsi="Times New Roman"/>
          <w:b/>
          <w:bCs/>
        </w:rPr>
        <w:tab/>
      </w:r>
      <w:r w:rsidRPr="00057A62">
        <w:rPr>
          <w:rFonts w:ascii="Times New Roman" w:hAnsi="Times New Roman"/>
          <w:b/>
          <w:caps/>
          <w:noProof/>
        </w:rPr>
        <w:t>LYGIAGRETAUS IMPORTO LEIDIMO NUMERIS</w:t>
      </w:r>
      <w:r w:rsidR="00CA640B">
        <w:rPr>
          <w:rFonts w:ascii="Times New Roman" w:hAnsi="Times New Roman"/>
          <w:b/>
          <w:caps/>
          <w:noProof/>
        </w:rPr>
        <w:t xml:space="preserve"> (</w:t>
      </w:r>
      <w:r w:rsidR="0028517F">
        <w:rPr>
          <w:rFonts w:ascii="Times New Roman" w:hAnsi="Times New Roman"/>
          <w:b/>
          <w:caps/>
          <w:noProof/>
        </w:rPr>
        <w:t>-</w:t>
      </w:r>
      <w:r w:rsidR="00CA640B">
        <w:rPr>
          <w:rFonts w:ascii="Times New Roman" w:hAnsi="Times New Roman"/>
          <w:b/>
          <w:caps/>
          <w:noProof/>
        </w:rPr>
        <w:t>IAI)</w:t>
      </w:r>
    </w:p>
    <w:p w14:paraId="095400FF" w14:textId="77777777" w:rsidR="00062FEF" w:rsidRPr="00534C57" w:rsidRDefault="00062FEF" w:rsidP="00062FEF">
      <w:pPr>
        <w:tabs>
          <w:tab w:val="left" w:pos="567"/>
        </w:tabs>
        <w:spacing w:after="0" w:line="240" w:lineRule="auto"/>
        <w:rPr>
          <w:rFonts w:ascii="Times New Roman" w:hAnsi="Times New Roman"/>
        </w:rPr>
      </w:pPr>
    </w:p>
    <w:p w14:paraId="76B6DB6C" w14:textId="6778298B" w:rsidR="00062FEF" w:rsidRPr="00045DFD" w:rsidRDefault="00A872AA" w:rsidP="00062FEF">
      <w:pPr>
        <w:tabs>
          <w:tab w:val="left" w:pos="567"/>
        </w:tabs>
        <w:spacing w:after="0" w:line="240" w:lineRule="auto"/>
        <w:rPr>
          <w:rFonts w:asciiTheme="majorBidi" w:hAnsiTheme="majorBidi" w:cstheme="majorBidi"/>
          <w:bCs/>
        </w:rPr>
      </w:pPr>
      <w:r w:rsidRPr="00045DFD">
        <w:rPr>
          <w:rFonts w:asciiTheme="majorBidi" w:hAnsiTheme="majorBidi" w:cstheme="majorBidi"/>
          <w:highlight w:val="lightGray"/>
        </w:rPr>
        <w:t>N56</w:t>
      </w:r>
      <w:r w:rsidRPr="00045DFD">
        <w:rPr>
          <w:rFonts w:asciiTheme="majorBidi" w:hAnsiTheme="majorBidi" w:cstheme="majorBidi"/>
        </w:rPr>
        <w:t xml:space="preserve"> - </w:t>
      </w:r>
      <w:r w:rsidR="00062FEF" w:rsidRPr="00045DFD">
        <w:rPr>
          <w:rFonts w:asciiTheme="majorBidi" w:hAnsiTheme="majorBidi" w:cstheme="majorBidi"/>
        </w:rPr>
        <w:t>LT/L/</w:t>
      </w:r>
      <w:r w:rsidR="00045DFD" w:rsidRPr="00045DFD">
        <w:rPr>
          <w:rFonts w:asciiTheme="majorBidi" w:hAnsiTheme="majorBidi" w:cstheme="majorBidi"/>
        </w:rPr>
        <w:t>25/2567/001</w:t>
      </w:r>
    </w:p>
    <w:p w14:paraId="600CC58E" w14:textId="77777777" w:rsidR="00062FEF" w:rsidRPr="00534C57" w:rsidRDefault="00062FEF" w:rsidP="00062FEF">
      <w:pPr>
        <w:tabs>
          <w:tab w:val="left" w:pos="567"/>
        </w:tabs>
        <w:spacing w:after="0" w:line="240" w:lineRule="auto"/>
        <w:rPr>
          <w:rFonts w:ascii="Times New Roman" w:hAnsi="Times New Roman"/>
        </w:rPr>
      </w:pPr>
    </w:p>
    <w:p w14:paraId="6503B439"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13.</w:t>
      </w:r>
      <w:r w:rsidRPr="00534C57">
        <w:rPr>
          <w:rFonts w:ascii="Times New Roman" w:hAnsi="Times New Roman"/>
          <w:b/>
          <w:bCs/>
        </w:rPr>
        <w:tab/>
        <w:t>SERIJOS NUMERIS</w:t>
      </w:r>
    </w:p>
    <w:p w14:paraId="5A25CE2A" w14:textId="77777777" w:rsidR="00062FEF" w:rsidRPr="00534C57" w:rsidRDefault="00062FEF" w:rsidP="00062FEF">
      <w:pPr>
        <w:tabs>
          <w:tab w:val="left" w:pos="567"/>
        </w:tabs>
        <w:spacing w:after="0" w:line="240" w:lineRule="auto"/>
        <w:rPr>
          <w:rFonts w:ascii="Times New Roman" w:hAnsi="Times New Roman"/>
        </w:rPr>
      </w:pPr>
    </w:p>
    <w:p w14:paraId="77630AD4" w14:textId="77777777" w:rsidR="00062FEF" w:rsidRDefault="00062FEF" w:rsidP="00062FEF">
      <w:pPr>
        <w:tabs>
          <w:tab w:val="left" w:pos="567"/>
        </w:tabs>
        <w:spacing w:after="0" w:line="240" w:lineRule="auto"/>
        <w:rPr>
          <w:rFonts w:ascii="Times New Roman" w:hAnsi="Times New Roman"/>
        </w:rPr>
      </w:pPr>
      <w:r>
        <w:rPr>
          <w:rFonts w:ascii="Times New Roman" w:hAnsi="Times New Roman"/>
        </w:rPr>
        <w:t>Lot</w:t>
      </w:r>
    </w:p>
    <w:p w14:paraId="2DA36499" w14:textId="77777777" w:rsidR="00062FEF" w:rsidRPr="00534C57" w:rsidRDefault="00062FEF" w:rsidP="00062FEF">
      <w:pPr>
        <w:tabs>
          <w:tab w:val="left" w:pos="567"/>
        </w:tabs>
        <w:spacing w:after="0" w:line="240" w:lineRule="auto"/>
        <w:rPr>
          <w:rFonts w:ascii="Times New Roman" w:hAnsi="Times New Roman"/>
        </w:rPr>
      </w:pPr>
      <w:r w:rsidRPr="00E50BA2">
        <w:rPr>
          <w:rFonts w:ascii="Times New Roman" w:hAnsi="Times New Roman"/>
          <w:highlight w:val="lightGray"/>
        </w:rPr>
        <w:t>Serija:</w:t>
      </w:r>
    </w:p>
    <w:p w14:paraId="7057058A" w14:textId="77777777" w:rsidR="00062FEF" w:rsidRPr="00534C57" w:rsidRDefault="00062FEF" w:rsidP="00062FEF">
      <w:pPr>
        <w:tabs>
          <w:tab w:val="left" w:pos="567"/>
        </w:tabs>
        <w:spacing w:after="0" w:line="240" w:lineRule="auto"/>
        <w:rPr>
          <w:rFonts w:ascii="Times New Roman" w:hAnsi="Times New Roman"/>
        </w:rPr>
      </w:pPr>
    </w:p>
    <w:p w14:paraId="557C75AB" w14:textId="77777777" w:rsidR="00062FEF" w:rsidRPr="00534C57" w:rsidRDefault="00062FEF" w:rsidP="00062FEF">
      <w:pPr>
        <w:tabs>
          <w:tab w:val="left" w:pos="567"/>
        </w:tabs>
        <w:spacing w:after="0" w:line="240" w:lineRule="auto"/>
        <w:rPr>
          <w:rFonts w:ascii="Times New Roman" w:hAnsi="Times New Roman"/>
        </w:rPr>
      </w:pPr>
    </w:p>
    <w:p w14:paraId="22BB08C0"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14.</w:t>
      </w:r>
      <w:r w:rsidRPr="00534C57">
        <w:rPr>
          <w:rFonts w:ascii="Times New Roman" w:hAnsi="Times New Roman"/>
          <w:b/>
          <w:bCs/>
        </w:rPr>
        <w:tab/>
        <w:t>PARDAVIMO (IŠDAVIMO) TVARKA</w:t>
      </w:r>
    </w:p>
    <w:p w14:paraId="7C4B693D" w14:textId="77777777" w:rsidR="00062FEF" w:rsidRPr="00534C57" w:rsidRDefault="00062FEF" w:rsidP="00062FEF">
      <w:pPr>
        <w:tabs>
          <w:tab w:val="left" w:pos="567"/>
        </w:tabs>
        <w:spacing w:after="0" w:line="240" w:lineRule="auto"/>
        <w:rPr>
          <w:rFonts w:ascii="Times New Roman" w:hAnsi="Times New Roman"/>
        </w:rPr>
      </w:pPr>
    </w:p>
    <w:p w14:paraId="741151E7" w14:textId="77777777" w:rsidR="00062FEF" w:rsidRPr="00534C57" w:rsidRDefault="00062FEF" w:rsidP="00062FEF">
      <w:pPr>
        <w:tabs>
          <w:tab w:val="left" w:pos="567"/>
        </w:tabs>
        <w:spacing w:after="0" w:line="240" w:lineRule="auto"/>
        <w:rPr>
          <w:rFonts w:ascii="Times New Roman" w:hAnsi="Times New Roman"/>
        </w:rPr>
      </w:pPr>
      <w:r w:rsidRPr="00534C57">
        <w:rPr>
          <w:rFonts w:ascii="Times New Roman" w:hAnsi="Times New Roman"/>
        </w:rPr>
        <w:t xml:space="preserve">Receptinis </w:t>
      </w:r>
      <w:r>
        <w:rPr>
          <w:rFonts w:ascii="Times New Roman" w:hAnsi="Times New Roman"/>
        </w:rPr>
        <w:t>vaistas</w:t>
      </w:r>
      <w:r w:rsidRPr="00534C57">
        <w:rPr>
          <w:rFonts w:ascii="Times New Roman" w:hAnsi="Times New Roman"/>
        </w:rPr>
        <w:t>.</w:t>
      </w:r>
    </w:p>
    <w:p w14:paraId="577FF7CA" w14:textId="77777777" w:rsidR="00062FEF" w:rsidRPr="00534C57" w:rsidRDefault="00062FEF" w:rsidP="00062FEF">
      <w:pPr>
        <w:tabs>
          <w:tab w:val="left" w:pos="567"/>
        </w:tabs>
        <w:spacing w:after="0" w:line="240" w:lineRule="auto"/>
        <w:rPr>
          <w:rFonts w:ascii="Times New Roman" w:hAnsi="Times New Roman"/>
        </w:rPr>
      </w:pPr>
    </w:p>
    <w:p w14:paraId="6351D75F" w14:textId="77777777" w:rsidR="00062FEF" w:rsidRPr="00534C57" w:rsidRDefault="00062FEF" w:rsidP="00062FEF">
      <w:pPr>
        <w:tabs>
          <w:tab w:val="left" w:pos="567"/>
        </w:tabs>
        <w:spacing w:after="0" w:line="240" w:lineRule="auto"/>
        <w:rPr>
          <w:rFonts w:ascii="Times New Roman" w:hAnsi="Times New Roman"/>
        </w:rPr>
      </w:pPr>
    </w:p>
    <w:p w14:paraId="55C0534B"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15.</w:t>
      </w:r>
      <w:r w:rsidRPr="00534C57">
        <w:rPr>
          <w:rFonts w:ascii="Times New Roman" w:hAnsi="Times New Roman"/>
          <w:b/>
          <w:bCs/>
        </w:rPr>
        <w:tab/>
        <w:t>VARTOJIMO INSTRUKCIJA</w:t>
      </w:r>
    </w:p>
    <w:p w14:paraId="4E4840C8" w14:textId="77777777" w:rsidR="00062FEF" w:rsidRPr="00534C57" w:rsidRDefault="00062FEF" w:rsidP="00062FEF">
      <w:pPr>
        <w:tabs>
          <w:tab w:val="left" w:pos="567"/>
        </w:tabs>
        <w:spacing w:after="0" w:line="240" w:lineRule="auto"/>
        <w:rPr>
          <w:rFonts w:ascii="Times New Roman" w:hAnsi="Times New Roman"/>
        </w:rPr>
      </w:pPr>
    </w:p>
    <w:p w14:paraId="44EA1F02"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rPr>
      </w:pPr>
      <w:r w:rsidRPr="00534C57">
        <w:rPr>
          <w:rFonts w:ascii="Times New Roman" w:hAnsi="Times New Roman"/>
          <w:b/>
          <w:bCs/>
        </w:rPr>
        <w:t>16.</w:t>
      </w:r>
      <w:r w:rsidRPr="00534C57">
        <w:rPr>
          <w:rFonts w:ascii="Times New Roman" w:hAnsi="Times New Roman"/>
          <w:b/>
          <w:bCs/>
        </w:rPr>
        <w:tab/>
        <w:t>INFORMACIJA BRAILIO RAŠTU</w:t>
      </w:r>
    </w:p>
    <w:p w14:paraId="64B46E36" w14:textId="77777777" w:rsidR="00062FEF" w:rsidRPr="00534C57" w:rsidRDefault="00062FEF" w:rsidP="00062FEF">
      <w:pPr>
        <w:tabs>
          <w:tab w:val="left" w:pos="567"/>
        </w:tabs>
        <w:spacing w:after="0" w:line="240" w:lineRule="auto"/>
        <w:rPr>
          <w:rFonts w:ascii="Times New Roman" w:hAnsi="Times New Roman"/>
        </w:rPr>
      </w:pPr>
    </w:p>
    <w:p w14:paraId="78F4E954" w14:textId="77777777" w:rsidR="00062FEF" w:rsidRPr="00062FEF" w:rsidRDefault="00062FEF" w:rsidP="00062FEF">
      <w:pPr>
        <w:rPr>
          <w:rFonts w:ascii="Times New Roman" w:hAnsi="Times New Roman"/>
          <w:highlight w:val="lightGray"/>
        </w:rPr>
      </w:pPr>
      <w:r w:rsidRPr="00062FEF">
        <w:rPr>
          <w:rFonts w:ascii="Times New Roman" w:hAnsi="Times New Roman"/>
          <w:highlight w:val="lightGray"/>
        </w:rPr>
        <w:t>Priimtas pagrindimas informacijos Brailio raštu nepateikti.</w:t>
      </w:r>
    </w:p>
    <w:p w14:paraId="66A821F1" w14:textId="77777777" w:rsidR="00062FEF" w:rsidRPr="00534C57" w:rsidRDefault="00062FEF" w:rsidP="00062FEF">
      <w:pPr>
        <w:tabs>
          <w:tab w:val="left" w:pos="567"/>
        </w:tabs>
        <w:spacing w:after="0" w:line="240" w:lineRule="auto"/>
        <w:rPr>
          <w:rFonts w:ascii="Times New Roman" w:eastAsia="Times New Roman" w:hAnsi="Times New Roman"/>
          <w:noProof/>
          <w:shd w:val="clear" w:color="auto" w:fill="CCCCCC"/>
          <w:lang w:eastAsia="lt-LT" w:bidi="lt-LT"/>
        </w:rPr>
      </w:pPr>
    </w:p>
    <w:p w14:paraId="5B2B0014" w14:textId="77777777" w:rsidR="00062FEF" w:rsidRPr="00534C57" w:rsidRDefault="00062FEF" w:rsidP="00062FEF">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noProof/>
          <w:szCs w:val="20"/>
          <w:lang w:eastAsia="lt-LT" w:bidi="lt-LT"/>
        </w:rPr>
      </w:pPr>
      <w:r w:rsidRPr="00534C57">
        <w:rPr>
          <w:rFonts w:ascii="Times New Roman" w:eastAsia="Times New Roman" w:hAnsi="Times New Roman"/>
          <w:b/>
          <w:noProof/>
          <w:szCs w:val="20"/>
          <w:lang w:eastAsia="lt-LT" w:bidi="lt-LT"/>
        </w:rPr>
        <w:t>UNIKALUS IDENTIFIKATORIUS – 2D BRŪKŠNINIS KODAS</w:t>
      </w:r>
    </w:p>
    <w:p w14:paraId="1BAEDDD4" w14:textId="77777777" w:rsidR="00062FEF" w:rsidRPr="00534C57" w:rsidRDefault="00062FEF" w:rsidP="00062FEF">
      <w:pPr>
        <w:spacing w:after="0" w:line="240" w:lineRule="auto"/>
        <w:rPr>
          <w:rFonts w:ascii="Times New Roman" w:eastAsia="Times New Roman" w:hAnsi="Times New Roman"/>
          <w:noProof/>
          <w:szCs w:val="20"/>
          <w:lang w:eastAsia="lt-LT" w:bidi="lt-LT"/>
        </w:rPr>
      </w:pPr>
    </w:p>
    <w:p w14:paraId="1E80CA56" w14:textId="77777777" w:rsidR="00062FEF" w:rsidRPr="00534C57" w:rsidRDefault="00062FEF" w:rsidP="00062FEF">
      <w:pPr>
        <w:tabs>
          <w:tab w:val="left" w:pos="567"/>
        </w:tabs>
        <w:spacing w:after="0" w:line="240" w:lineRule="auto"/>
        <w:rPr>
          <w:rFonts w:ascii="Times New Roman" w:eastAsia="Times New Roman" w:hAnsi="Times New Roman"/>
          <w:noProof/>
          <w:shd w:val="clear" w:color="auto" w:fill="CCCCCC"/>
          <w:lang w:eastAsia="lt-LT" w:bidi="lt-LT"/>
        </w:rPr>
      </w:pPr>
      <w:r w:rsidRPr="00E50BA2">
        <w:rPr>
          <w:rFonts w:ascii="Times New Roman" w:hAnsi="Times New Roman"/>
          <w:highlight w:val="lightGray"/>
        </w:rPr>
        <w:t>2D brūkšninis kodas su nurodytu unikaliu identifikatoriumi.</w:t>
      </w:r>
    </w:p>
    <w:p w14:paraId="4DDF012F" w14:textId="77777777" w:rsidR="00062FEF" w:rsidRPr="00534C57" w:rsidRDefault="00062FEF" w:rsidP="00062FEF">
      <w:pPr>
        <w:tabs>
          <w:tab w:val="left" w:pos="567"/>
        </w:tabs>
        <w:spacing w:after="0" w:line="240" w:lineRule="auto"/>
        <w:rPr>
          <w:rFonts w:ascii="Times New Roman" w:eastAsia="Times New Roman" w:hAnsi="Times New Roman"/>
          <w:noProof/>
          <w:shd w:val="clear" w:color="auto" w:fill="CCCCCC"/>
          <w:lang w:eastAsia="lt-LT" w:bidi="lt-LT"/>
        </w:rPr>
      </w:pPr>
    </w:p>
    <w:p w14:paraId="7F3D4DE6" w14:textId="77777777" w:rsidR="00062FEF" w:rsidRPr="00534C57" w:rsidRDefault="00062FEF" w:rsidP="00062FEF">
      <w:pPr>
        <w:spacing w:after="0" w:line="240" w:lineRule="auto"/>
        <w:rPr>
          <w:rFonts w:ascii="Times New Roman" w:eastAsia="Times New Roman" w:hAnsi="Times New Roman"/>
          <w:noProof/>
          <w:szCs w:val="20"/>
          <w:lang w:eastAsia="lt-LT" w:bidi="lt-LT"/>
        </w:rPr>
      </w:pPr>
    </w:p>
    <w:p w14:paraId="6DE26AFC" w14:textId="77777777" w:rsidR="00062FEF" w:rsidRPr="00534C57" w:rsidRDefault="00062FEF" w:rsidP="00062FEF">
      <w:pPr>
        <w:pStyle w:val="Sraopastraipa"/>
        <w:keepNext/>
        <w:numPr>
          <w:ilvl w:val="0"/>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noProof/>
          <w:szCs w:val="20"/>
          <w:lang w:eastAsia="lt-LT" w:bidi="lt-LT"/>
        </w:rPr>
      </w:pPr>
      <w:r w:rsidRPr="00534C57">
        <w:rPr>
          <w:rFonts w:ascii="Times New Roman" w:eastAsia="Times New Roman" w:hAnsi="Times New Roman"/>
          <w:b/>
          <w:noProof/>
          <w:szCs w:val="20"/>
          <w:lang w:eastAsia="lt-LT" w:bidi="lt-LT"/>
        </w:rPr>
        <w:t>UNIKALUS IDENTIFIKATORIUS – ŽMONĖMS SUPRANTAMI DUOMENYS</w:t>
      </w:r>
    </w:p>
    <w:p w14:paraId="222F3E42" w14:textId="77777777" w:rsidR="00062FEF" w:rsidRPr="00534C57" w:rsidRDefault="00062FEF" w:rsidP="00062FEF">
      <w:pPr>
        <w:spacing w:after="0" w:line="240" w:lineRule="auto"/>
        <w:rPr>
          <w:rFonts w:ascii="Times New Roman" w:eastAsia="Times New Roman" w:hAnsi="Times New Roman"/>
          <w:noProof/>
          <w:szCs w:val="20"/>
          <w:lang w:eastAsia="lt-LT" w:bidi="lt-LT"/>
        </w:rPr>
      </w:pPr>
    </w:p>
    <w:p w14:paraId="0974356F" w14:textId="77777777" w:rsidR="00062FEF" w:rsidRPr="00951727" w:rsidRDefault="00062FEF" w:rsidP="00062FEF">
      <w:pPr>
        <w:tabs>
          <w:tab w:val="left" w:pos="567"/>
        </w:tabs>
        <w:spacing w:after="0" w:line="260" w:lineRule="exact"/>
        <w:rPr>
          <w:rFonts w:ascii="Times New Roman" w:eastAsia="Times New Roman" w:hAnsi="Times New Roman"/>
          <w:lang w:eastAsia="lt-LT" w:bidi="lt-LT"/>
        </w:rPr>
      </w:pPr>
      <w:r w:rsidRPr="00A46711">
        <w:rPr>
          <w:rFonts w:ascii="Times New Roman" w:eastAsia="Times New Roman" w:hAnsi="Times New Roman"/>
          <w:szCs w:val="20"/>
          <w:lang w:eastAsia="lt-LT" w:bidi="lt-LT"/>
        </w:rPr>
        <w:t xml:space="preserve">PC: </w:t>
      </w:r>
    </w:p>
    <w:p w14:paraId="4A32936E" w14:textId="77777777" w:rsidR="00062FEF" w:rsidRPr="00534C57" w:rsidRDefault="00062FEF" w:rsidP="00062FEF">
      <w:pPr>
        <w:tabs>
          <w:tab w:val="left" w:pos="567"/>
        </w:tabs>
        <w:spacing w:after="0" w:line="260" w:lineRule="exact"/>
        <w:rPr>
          <w:rFonts w:ascii="Times New Roman" w:eastAsia="Times New Roman" w:hAnsi="Times New Roman"/>
          <w:lang w:eastAsia="lt-LT" w:bidi="lt-LT"/>
        </w:rPr>
      </w:pPr>
      <w:r w:rsidRPr="00534C57">
        <w:rPr>
          <w:rFonts w:ascii="Times New Roman" w:eastAsia="Times New Roman" w:hAnsi="Times New Roman"/>
          <w:szCs w:val="20"/>
          <w:lang w:eastAsia="lt-LT" w:bidi="lt-LT"/>
        </w:rPr>
        <w:t xml:space="preserve">SN: </w:t>
      </w:r>
    </w:p>
    <w:p w14:paraId="114EADF8" w14:textId="77777777" w:rsidR="00062FEF" w:rsidRPr="00534C57" w:rsidRDefault="00062FEF" w:rsidP="00062FEF">
      <w:pPr>
        <w:tabs>
          <w:tab w:val="left" w:pos="567"/>
        </w:tabs>
        <w:spacing w:after="0" w:line="260" w:lineRule="exact"/>
        <w:rPr>
          <w:rFonts w:ascii="Times New Roman" w:eastAsia="Times New Roman" w:hAnsi="Times New Roman"/>
          <w:lang w:eastAsia="lt-LT" w:bidi="lt-LT"/>
        </w:rPr>
      </w:pPr>
      <w:r w:rsidRPr="00E50BA2">
        <w:rPr>
          <w:rFonts w:ascii="Times New Roman" w:hAnsi="Times New Roman"/>
          <w:highlight w:val="lightGray"/>
        </w:rPr>
        <w:t>NN:</w:t>
      </w:r>
      <w:r w:rsidRPr="00534C57">
        <w:rPr>
          <w:rFonts w:ascii="Times New Roman" w:eastAsia="Times New Roman" w:hAnsi="Times New Roman"/>
          <w:szCs w:val="20"/>
          <w:lang w:eastAsia="lt-LT" w:bidi="lt-LT"/>
        </w:rPr>
        <w:t xml:space="preserve"> </w:t>
      </w:r>
    </w:p>
    <w:p w14:paraId="1274AFC1" w14:textId="77777777" w:rsidR="00062FEF" w:rsidRPr="00534C57" w:rsidRDefault="00062FEF" w:rsidP="00062FEF">
      <w:pPr>
        <w:tabs>
          <w:tab w:val="left" w:pos="567"/>
        </w:tabs>
        <w:spacing w:after="0" w:line="260" w:lineRule="exact"/>
        <w:ind w:left="-198"/>
        <w:rPr>
          <w:rFonts w:ascii="Times New Roman" w:eastAsia="Times New Roman" w:hAnsi="Times New Roman"/>
          <w:lang w:eastAsia="lt-LT" w:bidi="lt-LT"/>
        </w:rPr>
      </w:pPr>
    </w:p>
    <w:p w14:paraId="21873C7B" w14:textId="77777777" w:rsidR="00062FEF" w:rsidRDefault="00062FEF" w:rsidP="00062FEF">
      <w:pPr>
        <w:rPr>
          <w:b/>
          <w:bCs/>
        </w:rPr>
      </w:pPr>
      <w:r w:rsidRPr="00057A62">
        <w:rPr>
          <w:rFonts w:ascii="Times New Roman" w:hAnsi="Times New Roman"/>
          <w:b/>
          <w:bCs/>
        </w:rPr>
        <w:t>Gamintojas:</w:t>
      </w:r>
    </w:p>
    <w:p w14:paraId="5C280B74" w14:textId="77777777" w:rsidR="00062FEF" w:rsidRPr="00534C57" w:rsidRDefault="00062FEF" w:rsidP="00062FEF">
      <w:pPr>
        <w:tabs>
          <w:tab w:val="left" w:pos="567"/>
        </w:tabs>
        <w:spacing w:after="0" w:line="240" w:lineRule="auto"/>
        <w:rPr>
          <w:rFonts w:ascii="Times New Roman" w:hAnsi="Times New Roman"/>
        </w:rPr>
      </w:pPr>
    </w:p>
    <w:p w14:paraId="074C5A01" w14:textId="77777777" w:rsidR="00062FEF" w:rsidRPr="00062FEF" w:rsidRDefault="00062FEF" w:rsidP="00062FEF">
      <w:pPr>
        <w:tabs>
          <w:tab w:val="left" w:pos="567"/>
        </w:tabs>
        <w:spacing w:after="0" w:line="240" w:lineRule="auto"/>
        <w:rPr>
          <w:rFonts w:ascii="Times New Roman" w:hAnsi="Times New Roman"/>
        </w:rPr>
      </w:pPr>
      <w:r w:rsidRPr="00062FEF">
        <w:rPr>
          <w:rFonts w:ascii="Times New Roman" w:hAnsi="Times New Roman"/>
        </w:rPr>
        <w:t xml:space="preserve">APL </w:t>
      </w:r>
      <w:proofErr w:type="spellStart"/>
      <w:r w:rsidRPr="00062FEF">
        <w:rPr>
          <w:rFonts w:ascii="Times New Roman" w:hAnsi="Times New Roman"/>
        </w:rPr>
        <w:t>Swift</w:t>
      </w:r>
      <w:proofErr w:type="spellEnd"/>
      <w:r w:rsidRPr="00062FEF">
        <w:rPr>
          <w:rFonts w:ascii="Times New Roman" w:hAnsi="Times New Roman"/>
        </w:rPr>
        <w:t xml:space="preserve"> </w:t>
      </w:r>
      <w:proofErr w:type="spellStart"/>
      <w:r w:rsidRPr="00062FEF">
        <w:rPr>
          <w:rFonts w:ascii="Times New Roman" w:hAnsi="Times New Roman"/>
        </w:rPr>
        <w:t>Services</w:t>
      </w:r>
      <w:proofErr w:type="spellEnd"/>
      <w:r w:rsidRPr="00062FEF">
        <w:rPr>
          <w:rFonts w:ascii="Times New Roman" w:hAnsi="Times New Roman"/>
        </w:rPr>
        <w:t xml:space="preserve"> (Malta) </w:t>
      </w:r>
      <w:proofErr w:type="spellStart"/>
      <w:r w:rsidRPr="00062FEF">
        <w:rPr>
          <w:rFonts w:ascii="Times New Roman" w:hAnsi="Times New Roman"/>
        </w:rPr>
        <w:t>Ltd</w:t>
      </w:r>
      <w:proofErr w:type="spellEnd"/>
    </w:p>
    <w:p w14:paraId="17258B51" w14:textId="77777777" w:rsidR="00062FEF" w:rsidRPr="00062FEF" w:rsidRDefault="00062FEF" w:rsidP="00062FEF">
      <w:pPr>
        <w:tabs>
          <w:tab w:val="left" w:pos="567"/>
        </w:tabs>
        <w:spacing w:after="0" w:line="240" w:lineRule="auto"/>
        <w:rPr>
          <w:rFonts w:ascii="Times New Roman" w:hAnsi="Times New Roman"/>
        </w:rPr>
      </w:pPr>
      <w:r w:rsidRPr="00062FEF">
        <w:rPr>
          <w:rFonts w:ascii="Times New Roman" w:hAnsi="Times New Roman"/>
        </w:rPr>
        <w:t xml:space="preserve">HF26, </w:t>
      </w:r>
      <w:proofErr w:type="spellStart"/>
      <w:r w:rsidRPr="00062FEF">
        <w:rPr>
          <w:rFonts w:ascii="Times New Roman" w:hAnsi="Times New Roman"/>
        </w:rPr>
        <w:t>Hal</w:t>
      </w:r>
      <w:proofErr w:type="spellEnd"/>
      <w:r w:rsidRPr="00062FEF">
        <w:rPr>
          <w:rFonts w:ascii="Times New Roman" w:hAnsi="Times New Roman"/>
        </w:rPr>
        <w:t xml:space="preserve"> </w:t>
      </w:r>
      <w:proofErr w:type="spellStart"/>
      <w:r w:rsidRPr="00062FEF">
        <w:rPr>
          <w:rFonts w:ascii="Times New Roman" w:hAnsi="Times New Roman"/>
        </w:rPr>
        <w:t>Far</w:t>
      </w:r>
      <w:proofErr w:type="spellEnd"/>
      <w:r w:rsidRPr="00062FEF">
        <w:rPr>
          <w:rFonts w:ascii="Times New Roman" w:hAnsi="Times New Roman"/>
        </w:rPr>
        <w:t xml:space="preserve"> </w:t>
      </w:r>
      <w:proofErr w:type="spellStart"/>
      <w:r w:rsidRPr="00062FEF">
        <w:rPr>
          <w:rFonts w:ascii="Times New Roman" w:hAnsi="Times New Roman"/>
        </w:rPr>
        <w:t>Industrial</w:t>
      </w:r>
      <w:proofErr w:type="spellEnd"/>
      <w:r w:rsidRPr="00062FEF">
        <w:rPr>
          <w:rFonts w:ascii="Times New Roman" w:hAnsi="Times New Roman"/>
        </w:rPr>
        <w:t xml:space="preserve"> </w:t>
      </w:r>
      <w:proofErr w:type="spellStart"/>
      <w:r w:rsidRPr="00062FEF">
        <w:rPr>
          <w:rFonts w:ascii="Times New Roman" w:hAnsi="Times New Roman"/>
        </w:rPr>
        <w:t>Estate</w:t>
      </w:r>
      <w:proofErr w:type="spellEnd"/>
      <w:r w:rsidRPr="00062FEF">
        <w:rPr>
          <w:rFonts w:ascii="Times New Roman" w:hAnsi="Times New Roman"/>
        </w:rPr>
        <w:t xml:space="preserve">, </w:t>
      </w:r>
      <w:proofErr w:type="spellStart"/>
      <w:r w:rsidRPr="00062FEF">
        <w:rPr>
          <w:rFonts w:ascii="Times New Roman" w:hAnsi="Times New Roman"/>
        </w:rPr>
        <w:t>Hal</w:t>
      </w:r>
      <w:proofErr w:type="spellEnd"/>
      <w:r w:rsidRPr="00062FEF">
        <w:rPr>
          <w:rFonts w:ascii="Times New Roman" w:hAnsi="Times New Roman"/>
        </w:rPr>
        <w:t xml:space="preserve"> </w:t>
      </w:r>
      <w:proofErr w:type="spellStart"/>
      <w:r w:rsidRPr="00062FEF">
        <w:rPr>
          <w:rFonts w:ascii="Times New Roman" w:hAnsi="Times New Roman"/>
        </w:rPr>
        <w:t>Far</w:t>
      </w:r>
      <w:proofErr w:type="spellEnd"/>
      <w:r w:rsidRPr="00062FEF">
        <w:rPr>
          <w:rFonts w:ascii="Times New Roman" w:hAnsi="Times New Roman"/>
        </w:rPr>
        <w:t>,</w:t>
      </w:r>
    </w:p>
    <w:p w14:paraId="165E69AF" w14:textId="77777777" w:rsidR="00062FEF" w:rsidRPr="00062FEF" w:rsidRDefault="00062FEF" w:rsidP="00062FEF">
      <w:pPr>
        <w:tabs>
          <w:tab w:val="left" w:pos="567"/>
        </w:tabs>
        <w:spacing w:after="0" w:line="240" w:lineRule="auto"/>
        <w:rPr>
          <w:rFonts w:ascii="Times New Roman" w:hAnsi="Times New Roman"/>
        </w:rPr>
      </w:pPr>
      <w:proofErr w:type="spellStart"/>
      <w:r w:rsidRPr="00062FEF">
        <w:rPr>
          <w:rFonts w:ascii="Times New Roman" w:hAnsi="Times New Roman"/>
        </w:rPr>
        <w:t>Birzebbugia</w:t>
      </w:r>
      <w:proofErr w:type="spellEnd"/>
      <w:r w:rsidRPr="00062FEF">
        <w:rPr>
          <w:rFonts w:ascii="Times New Roman" w:hAnsi="Times New Roman"/>
        </w:rPr>
        <w:t>, BBG 3000</w:t>
      </w:r>
    </w:p>
    <w:p w14:paraId="3F092E73" w14:textId="77777777" w:rsidR="002B5785" w:rsidRDefault="00062FEF" w:rsidP="00062FEF">
      <w:pPr>
        <w:tabs>
          <w:tab w:val="left" w:pos="567"/>
        </w:tabs>
        <w:spacing w:after="0" w:line="240" w:lineRule="auto"/>
        <w:rPr>
          <w:rFonts w:ascii="Times New Roman" w:hAnsi="Times New Roman"/>
        </w:rPr>
      </w:pPr>
      <w:r w:rsidRPr="00062FEF">
        <w:rPr>
          <w:rFonts w:ascii="Times New Roman" w:hAnsi="Times New Roman"/>
        </w:rPr>
        <w:t>Malta</w:t>
      </w:r>
    </w:p>
    <w:p w14:paraId="5E47BD61" w14:textId="77777777" w:rsidR="002B5785" w:rsidRDefault="002B5785" w:rsidP="00062FEF">
      <w:pPr>
        <w:tabs>
          <w:tab w:val="left" w:pos="567"/>
        </w:tabs>
        <w:spacing w:after="0" w:line="240" w:lineRule="auto"/>
        <w:rPr>
          <w:rFonts w:ascii="Times New Roman" w:hAnsi="Times New Roman"/>
        </w:rPr>
      </w:pPr>
    </w:p>
    <w:p w14:paraId="013916A5" w14:textId="77777777" w:rsidR="002B5785" w:rsidRPr="00CB2A4B" w:rsidRDefault="002B5785" w:rsidP="002B5785">
      <w:pPr>
        <w:autoSpaceDE w:val="0"/>
        <w:autoSpaceDN w:val="0"/>
        <w:adjustRightInd w:val="0"/>
        <w:spacing w:after="0" w:line="240" w:lineRule="auto"/>
        <w:rPr>
          <w:rFonts w:ascii="Times New Roman" w:hAnsi="Times New Roman"/>
          <w:bCs/>
          <w:i/>
          <w:iCs/>
          <w:color w:val="000000"/>
        </w:rPr>
      </w:pPr>
      <w:r w:rsidRPr="005338E4">
        <w:rPr>
          <w:rFonts w:ascii="Times New Roman" w:hAnsi="Times New Roman"/>
          <w:i/>
          <w:iCs/>
        </w:rPr>
        <w:t xml:space="preserve">Lygiagrečiai importuojamas vaistinis preparatas nuo referentinio skiriasi pagalbinėmis medžiagomis ir tabletės </w:t>
      </w:r>
      <w:proofErr w:type="spellStart"/>
      <w:r w:rsidRPr="005338E4">
        <w:rPr>
          <w:rFonts w:ascii="Times New Roman" w:hAnsi="Times New Roman"/>
          <w:i/>
          <w:iCs/>
        </w:rPr>
        <w:t>išva</w:t>
      </w:r>
      <w:r>
        <w:rPr>
          <w:rFonts w:ascii="Times New Roman" w:hAnsi="Times New Roman"/>
          <w:i/>
          <w:iCs/>
        </w:rPr>
        <w:t>z</w:t>
      </w:r>
      <w:r w:rsidRPr="005338E4">
        <w:rPr>
          <w:rFonts w:ascii="Times New Roman" w:hAnsi="Times New Roman"/>
          <w:i/>
          <w:iCs/>
        </w:rPr>
        <w:t>da</w:t>
      </w:r>
      <w:proofErr w:type="spellEnd"/>
      <w:r w:rsidRPr="005338E4">
        <w:rPr>
          <w:rFonts w:ascii="Times New Roman" w:hAnsi="Times New Roman"/>
          <w:i/>
          <w:iCs/>
        </w:rPr>
        <w:t xml:space="preserve">: lygiagrečiai importuojamas vaistas sudėtyje turi </w:t>
      </w:r>
      <w:proofErr w:type="spellStart"/>
      <w:r w:rsidRPr="005338E4">
        <w:rPr>
          <w:rFonts w:ascii="Times New Roman" w:hAnsi="Times New Roman"/>
          <w:i/>
          <w:iCs/>
        </w:rPr>
        <w:t>povidono</w:t>
      </w:r>
      <w:proofErr w:type="spellEnd"/>
      <w:r w:rsidRPr="005338E4">
        <w:rPr>
          <w:rFonts w:ascii="Times New Roman" w:hAnsi="Times New Roman"/>
          <w:i/>
          <w:iCs/>
        </w:rPr>
        <w:t xml:space="preserve"> K 30, bevandenio koloidinio silicio dioksido, </w:t>
      </w:r>
      <w:proofErr w:type="spellStart"/>
      <w:r w:rsidRPr="005338E4">
        <w:rPr>
          <w:rFonts w:ascii="Times New Roman" w:hAnsi="Times New Roman"/>
          <w:i/>
          <w:iCs/>
        </w:rPr>
        <w:t>triacetino</w:t>
      </w:r>
      <w:proofErr w:type="spellEnd"/>
      <w:r w:rsidRPr="005338E4">
        <w:rPr>
          <w:rFonts w:ascii="Times New Roman" w:hAnsi="Times New Roman"/>
          <w:i/>
          <w:iCs/>
        </w:rPr>
        <w:t xml:space="preserve">, o referentinis vaistas turi </w:t>
      </w:r>
      <w:proofErr w:type="spellStart"/>
      <w:r w:rsidRPr="005338E4">
        <w:rPr>
          <w:rFonts w:ascii="Times New Roman" w:hAnsi="Times New Roman"/>
          <w:i/>
          <w:iCs/>
        </w:rPr>
        <w:t>povidono</w:t>
      </w:r>
      <w:proofErr w:type="spellEnd"/>
      <w:r w:rsidRPr="005338E4">
        <w:rPr>
          <w:rFonts w:ascii="Times New Roman" w:hAnsi="Times New Roman"/>
          <w:i/>
          <w:iCs/>
        </w:rPr>
        <w:t xml:space="preserve"> K 25, </w:t>
      </w:r>
      <w:proofErr w:type="spellStart"/>
      <w:r w:rsidRPr="005338E4">
        <w:rPr>
          <w:rFonts w:ascii="Times New Roman" w:hAnsi="Times New Roman"/>
          <w:i/>
          <w:iCs/>
        </w:rPr>
        <w:t>glicerolio</w:t>
      </w:r>
      <w:proofErr w:type="spellEnd"/>
      <w:r w:rsidRPr="005338E4">
        <w:rPr>
          <w:rFonts w:ascii="Times New Roman" w:hAnsi="Times New Roman"/>
          <w:i/>
          <w:iCs/>
        </w:rPr>
        <w:t xml:space="preserve"> (85%)</w:t>
      </w:r>
      <w:r>
        <w:rPr>
          <w:rFonts w:ascii="Times New Roman" w:hAnsi="Times New Roman"/>
          <w:i/>
          <w:iCs/>
        </w:rPr>
        <w:t xml:space="preserve">, </w:t>
      </w:r>
      <w:r w:rsidRPr="005338E4">
        <w:rPr>
          <w:rFonts w:ascii="Times New Roman" w:hAnsi="Times New Roman"/>
          <w:i/>
          <w:iCs/>
        </w:rPr>
        <w:t xml:space="preserve">lygiagrečiai importuojamo vaisto tabletė yra </w:t>
      </w:r>
      <w:r w:rsidRPr="005338E4">
        <w:rPr>
          <w:rFonts w:ascii="Times New Roman" w:hAnsi="Times New Roman"/>
          <w:bCs/>
          <w:i/>
          <w:iCs/>
          <w:color w:val="000000"/>
        </w:rPr>
        <w:t>b</w:t>
      </w:r>
      <w:r w:rsidRPr="00CB2A4B">
        <w:rPr>
          <w:rFonts w:ascii="Times New Roman" w:hAnsi="Times New Roman"/>
          <w:bCs/>
          <w:i/>
          <w:iCs/>
          <w:color w:val="000000"/>
        </w:rPr>
        <w:t>alt</w:t>
      </w:r>
      <w:r>
        <w:rPr>
          <w:rFonts w:ascii="Times New Roman" w:hAnsi="Times New Roman"/>
          <w:bCs/>
          <w:i/>
          <w:iCs/>
          <w:color w:val="000000"/>
        </w:rPr>
        <w:t>a</w:t>
      </w:r>
      <w:r w:rsidRPr="00CB2A4B">
        <w:rPr>
          <w:rFonts w:ascii="Times New Roman" w:hAnsi="Times New Roman"/>
          <w:bCs/>
          <w:i/>
          <w:iCs/>
          <w:color w:val="000000"/>
        </w:rPr>
        <w:t>, ovalios</w:t>
      </w:r>
      <w:r>
        <w:rPr>
          <w:rFonts w:ascii="Times New Roman" w:hAnsi="Times New Roman"/>
          <w:bCs/>
          <w:i/>
          <w:iCs/>
          <w:color w:val="000000"/>
        </w:rPr>
        <w:t xml:space="preserve"> formos</w:t>
      </w:r>
      <w:r w:rsidRPr="00CB2A4B">
        <w:rPr>
          <w:rFonts w:ascii="Times New Roman" w:hAnsi="Times New Roman"/>
          <w:bCs/>
          <w:i/>
          <w:iCs/>
          <w:color w:val="000000"/>
        </w:rPr>
        <w:t>, abipus išgaubt</w:t>
      </w:r>
      <w:r w:rsidRPr="005338E4">
        <w:rPr>
          <w:rFonts w:ascii="Times New Roman" w:hAnsi="Times New Roman"/>
          <w:bCs/>
          <w:i/>
          <w:iCs/>
          <w:color w:val="000000"/>
        </w:rPr>
        <w:t xml:space="preserve">a </w:t>
      </w:r>
      <w:r w:rsidRPr="00CB2A4B">
        <w:rPr>
          <w:rFonts w:ascii="Times New Roman" w:hAnsi="Times New Roman"/>
          <w:bCs/>
          <w:i/>
          <w:iCs/>
          <w:color w:val="000000"/>
        </w:rPr>
        <w:t>su įspaudu</w:t>
      </w:r>
    </w:p>
    <w:p w14:paraId="06267AB5" w14:textId="77777777" w:rsidR="002B5785" w:rsidRPr="005338E4" w:rsidRDefault="002B5785" w:rsidP="002B5785">
      <w:pPr>
        <w:autoSpaceDE w:val="0"/>
        <w:autoSpaceDN w:val="0"/>
        <w:adjustRightInd w:val="0"/>
        <w:spacing w:after="0" w:line="240" w:lineRule="auto"/>
        <w:rPr>
          <w:rFonts w:ascii="Times New Roman" w:hAnsi="Times New Roman"/>
          <w:i/>
          <w:iCs/>
          <w:color w:val="000000"/>
        </w:rPr>
      </w:pPr>
      <w:r w:rsidRPr="00CB2A4B">
        <w:rPr>
          <w:rFonts w:ascii="Times New Roman" w:hAnsi="Times New Roman"/>
          <w:bCs/>
          <w:i/>
          <w:iCs/>
          <w:color w:val="000000"/>
        </w:rPr>
        <w:t xml:space="preserve">„CC“ ir „56“ </w:t>
      </w:r>
      <w:r w:rsidRPr="005338E4">
        <w:rPr>
          <w:rFonts w:ascii="Times New Roman" w:hAnsi="Times New Roman"/>
          <w:bCs/>
          <w:i/>
          <w:iCs/>
          <w:color w:val="000000"/>
        </w:rPr>
        <w:t xml:space="preserve">bei </w:t>
      </w:r>
      <w:r w:rsidRPr="00CB2A4B">
        <w:rPr>
          <w:rFonts w:ascii="Times New Roman" w:hAnsi="Times New Roman"/>
          <w:bCs/>
          <w:i/>
          <w:iCs/>
          <w:color w:val="000000"/>
        </w:rPr>
        <w:t>laužimo linija vienoje pusėje ir kitoje pusėje</w:t>
      </w:r>
      <w:r w:rsidRPr="005338E4">
        <w:rPr>
          <w:rFonts w:ascii="Times New Roman" w:hAnsi="Times New Roman"/>
          <w:bCs/>
          <w:i/>
          <w:iCs/>
          <w:color w:val="000000"/>
        </w:rPr>
        <w:t xml:space="preserve">, o referentinio vaisto tabletė yra </w:t>
      </w:r>
      <w:r w:rsidRPr="005338E4">
        <w:rPr>
          <w:rFonts w:ascii="Times New Roman" w:hAnsi="Times New Roman"/>
          <w:i/>
          <w:iCs/>
          <w:color w:val="000000"/>
        </w:rPr>
        <w:t>pailgos formos (dydis apie 17,2 mm x 7,2 mm), kurios vienoje pusėje įspaustas ženklas ,,V”, kitoje – ,,200”.</w:t>
      </w:r>
    </w:p>
    <w:p w14:paraId="0D3E1F2A" w14:textId="77777777" w:rsidR="00062FEF" w:rsidRPr="00534C57" w:rsidRDefault="00062FEF" w:rsidP="00062FEF">
      <w:pPr>
        <w:tabs>
          <w:tab w:val="left" w:pos="567"/>
        </w:tabs>
        <w:spacing w:after="0" w:line="240" w:lineRule="auto"/>
        <w:rPr>
          <w:rFonts w:ascii="Times New Roman" w:hAnsi="Times New Roman"/>
        </w:rPr>
      </w:pPr>
      <w:r w:rsidRPr="00534C57">
        <w:rPr>
          <w:rFonts w:ascii="Times New Roman" w:hAnsi="Times New Roman"/>
        </w:rPr>
        <w:br w:type="page"/>
      </w:r>
    </w:p>
    <w:p w14:paraId="233E5014" w14:textId="77777777" w:rsidR="00062FEF" w:rsidRPr="00534C57" w:rsidRDefault="00062FEF" w:rsidP="00062F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534C57">
        <w:rPr>
          <w:rFonts w:ascii="Times New Roman" w:hAnsi="Times New Roman"/>
        </w:rPr>
        <w:lastRenderedPageBreak/>
        <w:br w:type="page"/>
      </w:r>
    </w:p>
    <w:p w14:paraId="2892E438" w14:textId="77777777" w:rsidR="00062FEF" w:rsidRPr="00534C57" w:rsidRDefault="00062FEF" w:rsidP="00062FEF">
      <w:pPr>
        <w:spacing w:after="0" w:line="240" w:lineRule="auto"/>
        <w:rPr>
          <w:rFonts w:ascii="Times New Roman" w:hAnsi="Times New Roman"/>
        </w:rPr>
      </w:pPr>
    </w:p>
    <w:p w14:paraId="2649F2F1" w14:textId="77777777" w:rsidR="00062FEF" w:rsidRPr="00534C57" w:rsidRDefault="00062FEF" w:rsidP="00062FEF">
      <w:pPr>
        <w:spacing w:after="0" w:line="240" w:lineRule="auto"/>
        <w:rPr>
          <w:rFonts w:ascii="Times New Roman" w:hAnsi="Times New Roman"/>
        </w:rPr>
      </w:pPr>
    </w:p>
    <w:p w14:paraId="7DF9BCAC" w14:textId="77777777" w:rsidR="00062FEF" w:rsidRPr="00534C57" w:rsidRDefault="00062FEF" w:rsidP="00062FEF">
      <w:pPr>
        <w:spacing w:after="0" w:line="240" w:lineRule="auto"/>
        <w:rPr>
          <w:rFonts w:ascii="Times New Roman" w:hAnsi="Times New Roman"/>
        </w:rPr>
      </w:pPr>
    </w:p>
    <w:p w14:paraId="70C80A5E" w14:textId="77777777" w:rsidR="00062FEF" w:rsidRPr="00534C57" w:rsidRDefault="00062FEF" w:rsidP="00062FEF">
      <w:pPr>
        <w:spacing w:after="0" w:line="240" w:lineRule="auto"/>
        <w:rPr>
          <w:rFonts w:ascii="Times New Roman" w:hAnsi="Times New Roman"/>
        </w:rPr>
      </w:pPr>
    </w:p>
    <w:p w14:paraId="4542A9F7" w14:textId="77777777" w:rsidR="00062FEF" w:rsidRPr="00534C57" w:rsidRDefault="00062FEF" w:rsidP="00062FEF">
      <w:pPr>
        <w:spacing w:after="0" w:line="240" w:lineRule="auto"/>
        <w:rPr>
          <w:rFonts w:ascii="Times New Roman" w:hAnsi="Times New Roman"/>
        </w:rPr>
      </w:pPr>
    </w:p>
    <w:p w14:paraId="297F3F46" w14:textId="77777777" w:rsidR="00062FEF" w:rsidRPr="00534C57" w:rsidRDefault="00062FEF" w:rsidP="00062FEF">
      <w:pPr>
        <w:spacing w:after="0" w:line="240" w:lineRule="auto"/>
        <w:rPr>
          <w:rFonts w:ascii="Times New Roman" w:hAnsi="Times New Roman"/>
        </w:rPr>
      </w:pPr>
    </w:p>
    <w:p w14:paraId="11AB3268" w14:textId="77777777" w:rsidR="00062FEF" w:rsidRPr="00534C57" w:rsidRDefault="00062FEF" w:rsidP="00062FEF">
      <w:pPr>
        <w:spacing w:after="0" w:line="240" w:lineRule="auto"/>
        <w:rPr>
          <w:rFonts w:ascii="Times New Roman" w:hAnsi="Times New Roman"/>
        </w:rPr>
      </w:pPr>
    </w:p>
    <w:p w14:paraId="6FB96851" w14:textId="77777777" w:rsidR="00062FEF" w:rsidRPr="00534C57" w:rsidRDefault="00062FEF" w:rsidP="00062FEF">
      <w:pPr>
        <w:spacing w:after="0" w:line="240" w:lineRule="auto"/>
        <w:rPr>
          <w:rFonts w:ascii="Times New Roman" w:hAnsi="Times New Roman"/>
        </w:rPr>
      </w:pPr>
    </w:p>
    <w:p w14:paraId="36E3CF88" w14:textId="77777777" w:rsidR="00062FEF" w:rsidRPr="00534C57" w:rsidRDefault="00062FEF" w:rsidP="00062FEF">
      <w:pPr>
        <w:spacing w:after="0" w:line="240" w:lineRule="auto"/>
        <w:rPr>
          <w:rFonts w:ascii="Times New Roman" w:hAnsi="Times New Roman"/>
        </w:rPr>
      </w:pPr>
    </w:p>
    <w:p w14:paraId="5C9D61A8" w14:textId="77777777" w:rsidR="00062FEF" w:rsidRPr="00534C57" w:rsidRDefault="00062FEF" w:rsidP="00062FEF">
      <w:pPr>
        <w:spacing w:after="0" w:line="240" w:lineRule="auto"/>
        <w:rPr>
          <w:rFonts w:ascii="Times New Roman" w:hAnsi="Times New Roman"/>
        </w:rPr>
      </w:pPr>
    </w:p>
    <w:p w14:paraId="1CB84E4A" w14:textId="77777777" w:rsidR="00062FEF" w:rsidRPr="00534C57" w:rsidRDefault="00062FEF" w:rsidP="00062FEF">
      <w:pPr>
        <w:spacing w:after="0" w:line="240" w:lineRule="auto"/>
        <w:rPr>
          <w:rFonts w:ascii="Times New Roman" w:hAnsi="Times New Roman"/>
        </w:rPr>
      </w:pPr>
    </w:p>
    <w:p w14:paraId="65A021B5" w14:textId="77777777" w:rsidR="00062FEF" w:rsidRPr="00534C57" w:rsidRDefault="00062FEF" w:rsidP="00062FEF">
      <w:pPr>
        <w:spacing w:after="0" w:line="240" w:lineRule="auto"/>
        <w:rPr>
          <w:rFonts w:ascii="Times New Roman" w:hAnsi="Times New Roman"/>
        </w:rPr>
      </w:pPr>
    </w:p>
    <w:p w14:paraId="4B39F8C4" w14:textId="77777777" w:rsidR="00062FEF" w:rsidRPr="00534C57" w:rsidRDefault="00062FEF" w:rsidP="00062FEF">
      <w:pPr>
        <w:spacing w:after="0" w:line="240" w:lineRule="auto"/>
        <w:rPr>
          <w:rFonts w:ascii="Times New Roman" w:hAnsi="Times New Roman"/>
        </w:rPr>
      </w:pPr>
    </w:p>
    <w:p w14:paraId="0A095325" w14:textId="77777777" w:rsidR="00062FEF" w:rsidRPr="00534C57" w:rsidRDefault="00062FEF" w:rsidP="00062FEF">
      <w:pPr>
        <w:spacing w:after="0" w:line="240" w:lineRule="auto"/>
        <w:rPr>
          <w:rFonts w:ascii="Times New Roman" w:hAnsi="Times New Roman"/>
        </w:rPr>
      </w:pPr>
    </w:p>
    <w:p w14:paraId="22C7610D" w14:textId="77777777" w:rsidR="00062FEF" w:rsidRPr="00534C57" w:rsidRDefault="00062FEF" w:rsidP="00062FEF">
      <w:pPr>
        <w:spacing w:after="0" w:line="240" w:lineRule="auto"/>
        <w:rPr>
          <w:rFonts w:ascii="Times New Roman" w:hAnsi="Times New Roman"/>
        </w:rPr>
      </w:pPr>
    </w:p>
    <w:p w14:paraId="55E2E273" w14:textId="77777777" w:rsidR="00062FEF" w:rsidRPr="00534C57" w:rsidRDefault="00062FEF" w:rsidP="00062FEF">
      <w:pPr>
        <w:spacing w:after="0" w:line="240" w:lineRule="auto"/>
        <w:rPr>
          <w:rFonts w:ascii="Times New Roman" w:hAnsi="Times New Roman"/>
        </w:rPr>
      </w:pPr>
    </w:p>
    <w:p w14:paraId="7C162E7D"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7A027402" w14:textId="77777777" w:rsidR="00062FEF" w:rsidRPr="00534C57" w:rsidRDefault="00062FEF" w:rsidP="00062FEF">
      <w:pPr>
        <w:autoSpaceDE w:val="0"/>
        <w:autoSpaceDN w:val="0"/>
        <w:adjustRightInd w:val="0"/>
        <w:spacing w:after="0" w:line="240" w:lineRule="auto"/>
        <w:jc w:val="center"/>
        <w:rPr>
          <w:rFonts w:ascii="Times New Roman" w:hAnsi="Times New Roman"/>
          <w:b/>
          <w:bCs/>
          <w:color w:val="000000"/>
        </w:rPr>
      </w:pPr>
    </w:p>
    <w:p w14:paraId="4B2961A5" w14:textId="77777777" w:rsidR="00062FEF" w:rsidRPr="00534C57" w:rsidRDefault="00062FEF" w:rsidP="00062FEF">
      <w:pPr>
        <w:autoSpaceDE w:val="0"/>
        <w:autoSpaceDN w:val="0"/>
        <w:adjustRightInd w:val="0"/>
        <w:spacing w:after="0" w:line="240" w:lineRule="auto"/>
        <w:jc w:val="center"/>
        <w:rPr>
          <w:rFonts w:ascii="Times New Roman" w:hAnsi="Times New Roman"/>
          <w:b/>
          <w:bCs/>
          <w:color w:val="000000"/>
        </w:rPr>
      </w:pPr>
    </w:p>
    <w:p w14:paraId="0D93C698" w14:textId="77777777" w:rsidR="00062FEF" w:rsidRPr="00534C57" w:rsidRDefault="00062FEF" w:rsidP="00062FEF">
      <w:pPr>
        <w:autoSpaceDE w:val="0"/>
        <w:autoSpaceDN w:val="0"/>
        <w:adjustRightInd w:val="0"/>
        <w:spacing w:after="0" w:line="240" w:lineRule="auto"/>
        <w:jc w:val="center"/>
        <w:rPr>
          <w:rFonts w:ascii="Times New Roman" w:hAnsi="Times New Roman"/>
          <w:b/>
          <w:bCs/>
          <w:color w:val="000000"/>
        </w:rPr>
      </w:pPr>
    </w:p>
    <w:p w14:paraId="79366BEA" w14:textId="77777777" w:rsidR="00062FEF" w:rsidRPr="00534C57" w:rsidRDefault="00062FEF" w:rsidP="00062FEF">
      <w:pPr>
        <w:autoSpaceDE w:val="0"/>
        <w:autoSpaceDN w:val="0"/>
        <w:adjustRightInd w:val="0"/>
        <w:spacing w:after="0" w:line="240" w:lineRule="auto"/>
        <w:jc w:val="center"/>
        <w:rPr>
          <w:rFonts w:ascii="Times New Roman" w:hAnsi="Times New Roman"/>
          <w:b/>
          <w:bCs/>
          <w:color w:val="000000"/>
        </w:rPr>
      </w:pPr>
    </w:p>
    <w:p w14:paraId="37D6E0C7" w14:textId="77777777" w:rsidR="00062FEF" w:rsidRPr="00534C57" w:rsidRDefault="00062FEF" w:rsidP="00062FEF">
      <w:pPr>
        <w:autoSpaceDE w:val="0"/>
        <w:autoSpaceDN w:val="0"/>
        <w:adjustRightInd w:val="0"/>
        <w:spacing w:after="0" w:line="240" w:lineRule="auto"/>
        <w:jc w:val="center"/>
        <w:rPr>
          <w:rFonts w:ascii="Times New Roman" w:hAnsi="Times New Roman"/>
          <w:b/>
          <w:bCs/>
          <w:color w:val="000000"/>
        </w:rPr>
      </w:pPr>
    </w:p>
    <w:p w14:paraId="4979F401" w14:textId="77777777" w:rsidR="00062FEF" w:rsidRDefault="00062FEF" w:rsidP="00062FEF">
      <w:pPr>
        <w:autoSpaceDE w:val="0"/>
        <w:autoSpaceDN w:val="0"/>
        <w:adjustRightInd w:val="0"/>
        <w:spacing w:after="0" w:line="240" w:lineRule="auto"/>
        <w:jc w:val="center"/>
        <w:rPr>
          <w:rFonts w:ascii="Times New Roman" w:hAnsi="Times New Roman"/>
          <w:b/>
          <w:bCs/>
          <w:color w:val="000000"/>
        </w:rPr>
      </w:pPr>
    </w:p>
    <w:p w14:paraId="6692AFAA" w14:textId="77777777" w:rsidR="00062FEF" w:rsidRPr="00534C57" w:rsidRDefault="00062FEF" w:rsidP="00062FEF">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B. PAKUOTĖS LAPELIS</w:t>
      </w:r>
    </w:p>
    <w:p w14:paraId="2469FCC7"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111326FA"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br w:type="page"/>
      </w:r>
    </w:p>
    <w:p w14:paraId="26CAFFA4" w14:textId="77777777" w:rsidR="00062FEF" w:rsidRPr="00534C57" w:rsidRDefault="00062FEF" w:rsidP="00062FEF">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lastRenderedPageBreak/>
        <w:t>Pakuotės lapelis: informacija vartotojui</w:t>
      </w:r>
    </w:p>
    <w:p w14:paraId="54BE009B" w14:textId="77777777" w:rsidR="00062FEF" w:rsidRPr="00534C57" w:rsidRDefault="00062FEF" w:rsidP="00062FEF">
      <w:pPr>
        <w:autoSpaceDE w:val="0"/>
        <w:autoSpaceDN w:val="0"/>
        <w:adjustRightInd w:val="0"/>
        <w:spacing w:after="0" w:line="240" w:lineRule="auto"/>
        <w:jc w:val="center"/>
        <w:rPr>
          <w:rFonts w:ascii="Times New Roman" w:hAnsi="Times New Roman"/>
          <w:b/>
          <w:color w:val="000000"/>
        </w:rPr>
      </w:pPr>
    </w:p>
    <w:p w14:paraId="182A25D5" w14:textId="77777777" w:rsidR="00062FEF" w:rsidRPr="00534C57" w:rsidRDefault="00062FEF" w:rsidP="00062FEF">
      <w:pPr>
        <w:autoSpaceDE w:val="0"/>
        <w:autoSpaceDN w:val="0"/>
        <w:adjustRightInd w:val="0"/>
        <w:spacing w:after="0" w:line="240" w:lineRule="auto"/>
        <w:jc w:val="center"/>
        <w:rPr>
          <w:rFonts w:ascii="Times New Roman" w:hAnsi="Times New Roman"/>
          <w:b/>
          <w:color w:val="000000"/>
        </w:rPr>
      </w:pP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color w:val="000000"/>
        </w:rPr>
        <w:t xml:space="preserve"> 200</w:t>
      </w:r>
      <w:r>
        <w:rPr>
          <w:rFonts w:ascii="Times New Roman" w:hAnsi="Times New Roman"/>
          <w:b/>
          <w:color w:val="000000"/>
        </w:rPr>
        <w:t> </w:t>
      </w:r>
      <w:r w:rsidRPr="00534C57">
        <w:rPr>
          <w:rFonts w:ascii="Times New Roman" w:hAnsi="Times New Roman"/>
          <w:b/>
          <w:color w:val="000000"/>
        </w:rPr>
        <w:t>mg plėvele dengtos tabletės</w:t>
      </w:r>
    </w:p>
    <w:p w14:paraId="23FA28F5" w14:textId="77777777" w:rsidR="00062FEF" w:rsidRPr="00534C57" w:rsidRDefault="00062FEF" w:rsidP="00062FEF">
      <w:pPr>
        <w:autoSpaceDE w:val="0"/>
        <w:autoSpaceDN w:val="0"/>
        <w:adjustRightInd w:val="0"/>
        <w:spacing w:after="0" w:line="240" w:lineRule="auto"/>
        <w:jc w:val="center"/>
        <w:rPr>
          <w:rFonts w:ascii="Times New Roman" w:hAnsi="Times New Roman"/>
          <w:color w:val="000000"/>
        </w:rPr>
      </w:pPr>
      <w:proofErr w:type="spellStart"/>
      <w:r>
        <w:rPr>
          <w:rFonts w:ascii="Times New Roman" w:hAnsi="Times New Roman"/>
          <w:color w:val="000000"/>
        </w:rPr>
        <w:t>v</w:t>
      </w:r>
      <w:r w:rsidRPr="00534C57">
        <w:rPr>
          <w:rFonts w:ascii="Times New Roman" w:hAnsi="Times New Roman"/>
          <w:color w:val="000000"/>
        </w:rPr>
        <w:t>orikonazolas</w:t>
      </w:r>
      <w:proofErr w:type="spellEnd"/>
    </w:p>
    <w:p w14:paraId="4F020AE8"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1C694033"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Atidžiai perskaitykite visą šį lapelį, prieš pradėdami vartoti vaistą, nes jame pateikiama Jums</w:t>
      </w:r>
      <w:r>
        <w:rPr>
          <w:rFonts w:ascii="Times New Roman" w:hAnsi="Times New Roman"/>
          <w:b/>
          <w:bCs/>
          <w:color w:val="000000"/>
        </w:rPr>
        <w:t xml:space="preserve"> </w:t>
      </w:r>
      <w:r w:rsidRPr="00534C57">
        <w:rPr>
          <w:rFonts w:ascii="Times New Roman" w:hAnsi="Times New Roman"/>
          <w:b/>
          <w:bCs/>
          <w:color w:val="000000"/>
        </w:rPr>
        <w:t>svarbi informacija.</w:t>
      </w:r>
    </w:p>
    <w:p w14:paraId="0CD096CF" w14:textId="77777777" w:rsidR="00062FEF" w:rsidRPr="007A4F93" w:rsidRDefault="00062FEF" w:rsidP="00062FEF">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Neišmeskite šio lapelio, nes vėl gali prireikti jį perskaityti.</w:t>
      </w:r>
    </w:p>
    <w:p w14:paraId="3936321B" w14:textId="77777777" w:rsidR="00062FEF" w:rsidRPr="007A4F93" w:rsidRDefault="00062FEF" w:rsidP="00062FEF">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Jeigu kiltų daugiau klausimų, kreipkitės į gydytoją, vaistininką arba slaugytoją.</w:t>
      </w:r>
    </w:p>
    <w:p w14:paraId="6F2D0468" w14:textId="77777777" w:rsidR="00062FEF" w:rsidRPr="007A4F93" w:rsidRDefault="00062FEF" w:rsidP="00062FEF">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Šis vaistas skirtas tik Jums, todėl kitiems žmonėms jo duoti negalima. Vaistas gali jiems pakenkti (net tiems, kurių ligos požymiai yra tokie patys kaip Jūsų).</w:t>
      </w:r>
    </w:p>
    <w:p w14:paraId="2D0EF860" w14:textId="77777777" w:rsidR="00062FEF" w:rsidRPr="007A4F93" w:rsidRDefault="00062FEF" w:rsidP="00062FEF">
      <w:pPr>
        <w:pStyle w:val="Sraopastraipa"/>
        <w:numPr>
          <w:ilvl w:val="0"/>
          <w:numId w:val="36"/>
        </w:numPr>
        <w:spacing w:after="0" w:line="240" w:lineRule="auto"/>
        <w:ind w:left="567" w:hanging="567"/>
        <w:rPr>
          <w:rFonts w:ascii="Times New Roman" w:hAnsi="Times New Roman"/>
        </w:rPr>
      </w:pPr>
      <w:r w:rsidRPr="007A4F93">
        <w:rPr>
          <w:rFonts w:ascii="Times New Roman" w:hAnsi="Times New Roman"/>
        </w:rPr>
        <w:t xml:space="preserve">Jeigu pasireiškė šalutinis poveikis (net jeigu jis šiame lapelyje nenurodytas), kreipkitės į gydytoją, vaistininką arba slaugytoją. </w:t>
      </w:r>
      <w:r w:rsidRPr="007A4F93">
        <w:rPr>
          <w:rFonts w:ascii="Times New Roman" w:hAnsi="Times New Roman"/>
          <w:noProof/>
        </w:rPr>
        <w:t>Žr. 4 skyrių.</w:t>
      </w:r>
    </w:p>
    <w:p w14:paraId="325B589D"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75633B6D"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Apie ką rašoma šiame lapelyje?</w:t>
      </w:r>
    </w:p>
    <w:p w14:paraId="7AEBADDE" w14:textId="77777777" w:rsidR="00062FEF" w:rsidRPr="00534C57" w:rsidRDefault="00062FEF" w:rsidP="00062FEF">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1.</w:t>
      </w:r>
      <w:r w:rsidRPr="00534C57">
        <w:rPr>
          <w:rFonts w:ascii="Times New Roman" w:hAnsi="Times New Roman"/>
          <w:color w:val="000000"/>
        </w:rPr>
        <w:tab/>
        <w:t xml:space="preserve">Kas yra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ir kam jis vartojamas</w:t>
      </w:r>
    </w:p>
    <w:p w14:paraId="3E7A25CB" w14:textId="77777777" w:rsidR="00062FEF" w:rsidRPr="00534C57" w:rsidRDefault="00062FEF" w:rsidP="00062FEF">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2.</w:t>
      </w:r>
      <w:r w:rsidRPr="00534C57">
        <w:rPr>
          <w:rFonts w:ascii="Times New Roman" w:hAnsi="Times New Roman"/>
          <w:color w:val="000000"/>
        </w:rPr>
        <w:tab/>
        <w:t xml:space="preserve">Kas žinotina prieš vartojant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p>
    <w:p w14:paraId="6F08B83B" w14:textId="77777777" w:rsidR="00062FEF" w:rsidRPr="00534C57" w:rsidRDefault="00062FEF" w:rsidP="00062FEF">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3.</w:t>
      </w:r>
      <w:r w:rsidRPr="00534C57">
        <w:rPr>
          <w:rFonts w:ascii="Times New Roman" w:hAnsi="Times New Roman"/>
          <w:color w:val="000000"/>
        </w:rPr>
        <w:tab/>
        <w:t xml:space="preserve">Kaip vartoti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w:t>
      </w:r>
    </w:p>
    <w:p w14:paraId="3C90A752" w14:textId="77777777" w:rsidR="00062FEF" w:rsidRPr="00534C57" w:rsidRDefault="00062FEF" w:rsidP="00062FEF">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4.</w:t>
      </w:r>
      <w:r w:rsidRPr="00534C57">
        <w:rPr>
          <w:rFonts w:ascii="Times New Roman" w:hAnsi="Times New Roman"/>
          <w:color w:val="000000"/>
        </w:rPr>
        <w:tab/>
        <w:t>Galimas šalutinis poveikis</w:t>
      </w:r>
    </w:p>
    <w:p w14:paraId="146FC03F" w14:textId="77777777" w:rsidR="00062FEF" w:rsidRPr="00534C57" w:rsidRDefault="00062FEF" w:rsidP="00062FEF">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5.</w:t>
      </w:r>
      <w:r w:rsidRPr="00534C57">
        <w:rPr>
          <w:rFonts w:ascii="Times New Roman" w:hAnsi="Times New Roman"/>
          <w:color w:val="000000"/>
        </w:rPr>
        <w:tab/>
        <w:t xml:space="preserve">Kaip laikyti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p>
    <w:p w14:paraId="1E2EE0FE" w14:textId="77777777" w:rsidR="00062FEF" w:rsidRPr="00534C57" w:rsidRDefault="00062FEF" w:rsidP="00062FEF">
      <w:pPr>
        <w:autoSpaceDE w:val="0"/>
        <w:autoSpaceDN w:val="0"/>
        <w:adjustRightInd w:val="0"/>
        <w:spacing w:after="0" w:line="240" w:lineRule="auto"/>
        <w:ind w:left="567" w:hanging="567"/>
        <w:rPr>
          <w:rFonts w:ascii="Times New Roman" w:hAnsi="Times New Roman"/>
          <w:color w:val="000000"/>
        </w:rPr>
      </w:pPr>
      <w:r w:rsidRPr="00534C57">
        <w:rPr>
          <w:rFonts w:ascii="Times New Roman" w:hAnsi="Times New Roman"/>
          <w:color w:val="000000"/>
        </w:rPr>
        <w:t>6.</w:t>
      </w:r>
      <w:r w:rsidRPr="00534C57">
        <w:rPr>
          <w:rFonts w:ascii="Times New Roman" w:hAnsi="Times New Roman"/>
          <w:color w:val="000000"/>
        </w:rPr>
        <w:tab/>
        <w:t>Pakuotės turinys ir kita informacija</w:t>
      </w:r>
    </w:p>
    <w:p w14:paraId="077A3B48"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7740E5CF"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0FBD404C"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1. Kas yra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ir kam jis vartojamas</w:t>
      </w:r>
    </w:p>
    <w:p w14:paraId="6A584E17"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58B8C82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sudėtyje yra veikliosios medžiagos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Vorikonazolas</w:t>
      </w:r>
      <w:proofErr w:type="spellEnd"/>
      <w:r w:rsidRPr="00534C57">
        <w:rPr>
          <w:rFonts w:ascii="Times New Roman" w:hAnsi="Times New Roman"/>
          <w:color w:val="000000"/>
        </w:rPr>
        <w:t xml:space="preserve"> yra priešgrybelinis vaistas. Jis sunaikina užkrečiamąsias ligas sukeliančius grybelius arba stabdo jų augimą.</w:t>
      </w:r>
    </w:p>
    <w:p w14:paraId="43E48845"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14C86B3"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Šis vaistas vartojamas gydyti pacientus (suaugusiuosius ir vyresnius kaip 2 metų vaikus), kuriems yra diagnozuota:</w:t>
      </w:r>
    </w:p>
    <w:p w14:paraId="5FD84D61" w14:textId="77777777" w:rsidR="00062FEF" w:rsidRPr="00050907" w:rsidRDefault="00062FEF" w:rsidP="00062FEF">
      <w:pPr>
        <w:pStyle w:val="Sraopastraipa"/>
        <w:numPr>
          <w:ilvl w:val="0"/>
          <w:numId w:val="37"/>
        </w:numPr>
        <w:spacing w:after="0" w:line="240" w:lineRule="auto"/>
        <w:ind w:left="567" w:hanging="567"/>
        <w:rPr>
          <w:rFonts w:ascii="Times New Roman" w:hAnsi="Times New Roman"/>
        </w:rPr>
      </w:pPr>
      <w:r w:rsidRPr="00050907">
        <w:rPr>
          <w:rFonts w:ascii="Times New Roman" w:hAnsi="Times New Roman"/>
        </w:rPr>
        <w:t xml:space="preserve">invazinė </w:t>
      </w:r>
      <w:proofErr w:type="spellStart"/>
      <w:r w:rsidRPr="00050907">
        <w:rPr>
          <w:rFonts w:ascii="Times New Roman" w:hAnsi="Times New Roman"/>
        </w:rPr>
        <w:t>aspergiliozė</w:t>
      </w:r>
      <w:proofErr w:type="spellEnd"/>
      <w:r w:rsidRPr="00050907">
        <w:rPr>
          <w:rFonts w:ascii="Times New Roman" w:hAnsi="Times New Roman"/>
        </w:rPr>
        <w:t xml:space="preserve"> (</w:t>
      </w:r>
      <w:proofErr w:type="spellStart"/>
      <w:r w:rsidRPr="00050907">
        <w:rPr>
          <w:rFonts w:ascii="Times New Roman" w:hAnsi="Times New Roman"/>
          <w:i/>
          <w:iCs/>
        </w:rPr>
        <w:t>Aspergillus</w:t>
      </w:r>
      <w:proofErr w:type="spellEnd"/>
      <w:r w:rsidRPr="00050907">
        <w:rPr>
          <w:rFonts w:ascii="Times New Roman" w:hAnsi="Times New Roman"/>
          <w:i/>
          <w:iCs/>
        </w:rPr>
        <w:t xml:space="preserve"> </w:t>
      </w:r>
      <w:r w:rsidRPr="00050907">
        <w:rPr>
          <w:rFonts w:ascii="Times New Roman" w:hAnsi="Times New Roman"/>
        </w:rPr>
        <w:t>rūšių grybelių sukelta infekcinė liga);</w:t>
      </w:r>
    </w:p>
    <w:p w14:paraId="081D5F9A" w14:textId="77777777" w:rsidR="00062FEF" w:rsidRPr="00050907" w:rsidRDefault="00062FEF" w:rsidP="00062FEF">
      <w:pPr>
        <w:pStyle w:val="Sraopastraipa"/>
        <w:numPr>
          <w:ilvl w:val="0"/>
          <w:numId w:val="37"/>
        </w:numPr>
        <w:spacing w:after="0" w:line="240" w:lineRule="auto"/>
        <w:ind w:left="567" w:hanging="567"/>
        <w:rPr>
          <w:rFonts w:ascii="Times New Roman" w:hAnsi="Times New Roman"/>
        </w:rPr>
      </w:pPr>
      <w:proofErr w:type="spellStart"/>
      <w:r w:rsidRPr="00050907">
        <w:rPr>
          <w:rFonts w:ascii="Times New Roman" w:hAnsi="Times New Roman"/>
        </w:rPr>
        <w:t>kandidemija</w:t>
      </w:r>
      <w:proofErr w:type="spellEnd"/>
      <w:r w:rsidRPr="00050907">
        <w:rPr>
          <w:rFonts w:ascii="Times New Roman" w:hAnsi="Times New Roman"/>
        </w:rPr>
        <w:t xml:space="preserve"> (kitos rūšies (</w:t>
      </w:r>
      <w:proofErr w:type="spellStart"/>
      <w:r w:rsidRPr="00050907">
        <w:rPr>
          <w:rFonts w:ascii="Times New Roman" w:hAnsi="Times New Roman"/>
          <w:i/>
          <w:iCs/>
        </w:rPr>
        <w:t>Candida</w:t>
      </w:r>
      <w:proofErr w:type="spellEnd"/>
      <w:r w:rsidRPr="00050907">
        <w:rPr>
          <w:rFonts w:ascii="Times New Roman" w:hAnsi="Times New Roman"/>
        </w:rPr>
        <w:t xml:space="preserve">) grybelių sukelta infekcinė liga) pacientams, kuriems nėra </w:t>
      </w:r>
      <w:proofErr w:type="spellStart"/>
      <w:r w:rsidRPr="00050907">
        <w:rPr>
          <w:rFonts w:ascii="Times New Roman" w:hAnsi="Times New Roman"/>
        </w:rPr>
        <w:t>neutropenijos</w:t>
      </w:r>
      <w:proofErr w:type="spellEnd"/>
      <w:r w:rsidRPr="00050907">
        <w:rPr>
          <w:rFonts w:ascii="Times New Roman" w:hAnsi="Times New Roman"/>
        </w:rPr>
        <w:t xml:space="preserve"> (pacientai, kurių kraujyje nėra nenormaliai mažo baltųjų kraujo ląstelių (leukocitų) kiekio);</w:t>
      </w:r>
    </w:p>
    <w:p w14:paraId="69E956DB" w14:textId="77777777" w:rsidR="00062FEF" w:rsidRPr="00050907" w:rsidRDefault="00062FEF" w:rsidP="00062FEF">
      <w:pPr>
        <w:pStyle w:val="Sraopastraipa"/>
        <w:numPr>
          <w:ilvl w:val="0"/>
          <w:numId w:val="37"/>
        </w:numPr>
        <w:spacing w:after="0" w:line="240" w:lineRule="auto"/>
        <w:ind w:left="567" w:hanging="567"/>
        <w:rPr>
          <w:rFonts w:ascii="Times New Roman" w:hAnsi="Times New Roman"/>
        </w:rPr>
      </w:pPr>
      <w:r w:rsidRPr="00050907">
        <w:rPr>
          <w:rFonts w:ascii="Times New Roman" w:hAnsi="Times New Roman"/>
        </w:rPr>
        <w:t xml:space="preserve">sunki invazinė </w:t>
      </w:r>
      <w:proofErr w:type="spellStart"/>
      <w:r w:rsidRPr="00050907">
        <w:rPr>
          <w:rFonts w:ascii="Times New Roman" w:hAnsi="Times New Roman"/>
        </w:rPr>
        <w:t>flukonazolui</w:t>
      </w:r>
      <w:proofErr w:type="spellEnd"/>
      <w:r w:rsidRPr="00050907">
        <w:rPr>
          <w:rFonts w:ascii="Times New Roman" w:hAnsi="Times New Roman"/>
        </w:rPr>
        <w:t xml:space="preserve"> (kitam priešgrybeliniam vaistui) atsparių </w:t>
      </w:r>
      <w:proofErr w:type="spellStart"/>
      <w:r w:rsidRPr="00050907">
        <w:rPr>
          <w:rFonts w:ascii="Times New Roman" w:hAnsi="Times New Roman"/>
          <w:i/>
          <w:iCs/>
        </w:rPr>
        <w:t>Candida</w:t>
      </w:r>
      <w:proofErr w:type="spellEnd"/>
      <w:r w:rsidRPr="00050907">
        <w:rPr>
          <w:rFonts w:ascii="Times New Roman" w:hAnsi="Times New Roman"/>
          <w:i/>
          <w:iCs/>
        </w:rPr>
        <w:t xml:space="preserve"> </w:t>
      </w:r>
      <w:r w:rsidRPr="00050907">
        <w:rPr>
          <w:rFonts w:ascii="Times New Roman" w:hAnsi="Times New Roman"/>
        </w:rPr>
        <w:t>rūšies grybelių sukelta infekcinė liga;</w:t>
      </w:r>
    </w:p>
    <w:p w14:paraId="37B60D70" w14:textId="77777777" w:rsidR="00062FEF" w:rsidRPr="00050907" w:rsidRDefault="00062FEF" w:rsidP="00062FEF">
      <w:pPr>
        <w:pStyle w:val="Sraopastraipa"/>
        <w:numPr>
          <w:ilvl w:val="0"/>
          <w:numId w:val="37"/>
        </w:numPr>
        <w:spacing w:after="0" w:line="240" w:lineRule="auto"/>
        <w:ind w:left="567" w:hanging="567"/>
        <w:rPr>
          <w:rFonts w:ascii="Times New Roman" w:hAnsi="Times New Roman"/>
        </w:rPr>
      </w:pPr>
      <w:r w:rsidRPr="00050907">
        <w:rPr>
          <w:rFonts w:ascii="Times New Roman" w:hAnsi="Times New Roman"/>
        </w:rPr>
        <w:t xml:space="preserve">sunkios grybelių sukeltos infekcinės ligos, kurias sukėlė </w:t>
      </w:r>
      <w:proofErr w:type="spellStart"/>
      <w:r w:rsidRPr="00050907">
        <w:rPr>
          <w:rFonts w:ascii="Times New Roman" w:hAnsi="Times New Roman"/>
          <w:i/>
          <w:iCs/>
        </w:rPr>
        <w:t>Scedosporium</w:t>
      </w:r>
      <w:proofErr w:type="spellEnd"/>
      <w:r w:rsidRPr="00050907">
        <w:rPr>
          <w:rFonts w:ascii="Times New Roman" w:hAnsi="Times New Roman"/>
          <w:i/>
          <w:iCs/>
        </w:rPr>
        <w:t xml:space="preserve"> </w:t>
      </w:r>
      <w:r w:rsidRPr="00050907">
        <w:rPr>
          <w:rFonts w:ascii="Times New Roman" w:hAnsi="Times New Roman"/>
        </w:rPr>
        <w:t xml:space="preserve">arba </w:t>
      </w:r>
      <w:proofErr w:type="spellStart"/>
      <w:r w:rsidRPr="00050907">
        <w:rPr>
          <w:rFonts w:ascii="Times New Roman" w:hAnsi="Times New Roman"/>
          <w:i/>
          <w:iCs/>
        </w:rPr>
        <w:t>Fusarium</w:t>
      </w:r>
      <w:proofErr w:type="spellEnd"/>
      <w:r w:rsidRPr="00050907">
        <w:rPr>
          <w:rFonts w:ascii="Times New Roman" w:hAnsi="Times New Roman"/>
          <w:i/>
          <w:iCs/>
        </w:rPr>
        <w:t xml:space="preserve"> </w:t>
      </w:r>
      <w:r w:rsidRPr="00050907">
        <w:rPr>
          <w:rFonts w:ascii="Times New Roman" w:hAnsi="Times New Roman"/>
        </w:rPr>
        <w:t>rūšių grybeliai (kitos dvi skirtingos grybelių rūšys).</w:t>
      </w:r>
    </w:p>
    <w:p w14:paraId="5E2E6185"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460115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skirtas gydyti pacientus, kuriems diagnozuotas grybelių sukeltos infekcinės ligos pablogėjimas, kuris gali būti pavojingas gyvybei.</w:t>
      </w:r>
    </w:p>
    <w:p w14:paraId="64872C1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0B48D76"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Grybelių sukeltų infekcinių ligų profilaktikai didelės rizikos pacientams, kuriems buvo atlikta kaulų čiulpų transplantacija.</w:t>
      </w:r>
    </w:p>
    <w:p w14:paraId="19A3A66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634BD80"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Šį vaistą galima vartoti tik prižiūrint gydytojui.</w:t>
      </w:r>
    </w:p>
    <w:p w14:paraId="2056B4CA" w14:textId="77777777" w:rsidR="00062FEF" w:rsidRPr="00534C57" w:rsidRDefault="00062FEF" w:rsidP="00062FEF">
      <w:pPr>
        <w:autoSpaceDE w:val="0"/>
        <w:autoSpaceDN w:val="0"/>
        <w:adjustRightInd w:val="0"/>
        <w:spacing w:after="0" w:line="240" w:lineRule="auto"/>
        <w:rPr>
          <w:rFonts w:ascii="Times New Roman" w:hAnsi="Times New Roman"/>
          <w:bCs/>
          <w:color w:val="000000"/>
        </w:rPr>
      </w:pPr>
    </w:p>
    <w:p w14:paraId="39626254" w14:textId="77777777" w:rsidR="00062FEF" w:rsidRPr="00534C57" w:rsidRDefault="00062FEF" w:rsidP="00062FEF">
      <w:pPr>
        <w:autoSpaceDE w:val="0"/>
        <w:autoSpaceDN w:val="0"/>
        <w:adjustRightInd w:val="0"/>
        <w:spacing w:after="0" w:line="240" w:lineRule="auto"/>
        <w:rPr>
          <w:rFonts w:ascii="Times New Roman" w:hAnsi="Times New Roman"/>
          <w:bCs/>
          <w:color w:val="000000"/>
        </w:rPr>
      </w:pPr>
    </w:p>
    <w:p w14:paraId="0E630C28"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2. Kas žinotina prieš vartojant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p>
    <w:p w14:paraId="08D613A1" w14:textId="77777777" w:rsidR="00062FEF" w:rsidRPr="00534C57" w:rsidRDefault="00062FEF" w:rsidP="00062FEF">
      <w:pPr>
        <w:autoSpaceDE w:val="0"/>
        <w:autoSpaceDN w:val="0"/>
        <w:adjustRightInd w:val="0"/>
        <w:spacing w:after="0" w:line="240" w:lineRule="auto"/>
        <w:rPr>
          <w:rFonts w:ascii="Times New Roman" w:hAnsi="Times New Roman"/>
          <w:b/>
          <w:color w:val="000000"/>
        </w:rPr>
      </w:pPr>
    </w:p>
    <w:p w14:paraId="17BBCAB4"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vartoti </w:t>
      </w:r>
      <w:r>
        <w:rPr>
          <w:rFonts w:ascii="Times New Roman" w:hAnsi="Times New Roman"/>
          <w:b/>
          <w:bCs/>
          <w:color w:val="000000"/>
        </w:rPr>
        <w:t>draudžiama</w:t>
      </w:r>
    </w:p>
    <w:p w14:paraId="1A5C0C3F" w14:textId="77777777" w:rsidR="00062FEF" w:rsidRPr="00951727" w:rsidRDefault="00062FEF" w:rsidP="00062FEF">
      <w:pPr>
        <w:pStyle w:val="Sraopastraipa"/>
        <w:numPr>
          <w:ilvl w:val="0"/>
          <w:numId w:val="37"/>
        </w:numPr>
        <w:spacing w:after="0" w:line="240" w:lineRule="auto"/>
        <w:ind w:left="567" w:hanging="567"/>
        <w:rPr>
          <w:rFonts w:ascii="Times New Roman" w:hAnsi="Times New Roman"/>
        </w:rPr>
      </w:pPr>
      <w:r w:rsidRPr="00951727">
        <w:rPr>
          <w:rFonts w:ascii="Times New Roman" w:hAnsi="Times New Roman"/>
        </w:rPr>
        <w:t xml:space="preserve">Jeigu yra alergija </w:t>
      </w:r>
      <w:proofErr w:type="spellStart"/>
      <w:r w:rsidRPr="00951727">
        <w:rPr>
          <w:rFonts w:ascii="Times New Roman" w:hAnsi="Times New Roman"/>
        </w:rPr>
        <w:t>vorikonazolui</w:t>
      </w:r>
      <w:proofErr w:type="spellEnd"/>
      <w:r w:rsidRPr="00951727">
        <w:rPr>
          <w:rFonts w:ascii="Times New Roman" w:hAnsi="Times New Roman"/>
        </w:rPr>
        <w:t xml:space="preserve"> arba bet kuriai pagalbinei </w:t>
      </w:r>
      <w:r w:rsidRPr="00951727">
        <w:rPr>
          <w:rFonts w:ascii="Times New Roman" w:hAnsi="Times New Roman"/>
          <w:color w:val="000000"/>
        </w:rPr>
        <w:t>šio vaisto</w:t>
      </w:r>
      <w:r w:rsidRPr="00951727">
        <w:rPr>
          <w:rFonts w:ascii="Times New Roman" w:hAnsi="Times New Roman"/>
        </w:rPr>
        <w:t xml:space="preserve"> medžiagai (jos išvardytos 6 skyriuje).</w:t>
      </w:r>
    </w:p>
    <w:p w14:paraId="584E90D8" w14:textId="77777777" w:rsidR="00062FEF" w:rsidRPr="00534C57" w:rsidRDefault="00062FEF" w:rsidP="00062FEF">
      <w:pPr>
        <w:spacing w:after="0" w:line="240" w:lineRule="auto"/>
        <w:rPr>
          <w:rFonts w:ascii="Times New Roman" w:hAnsi="Times New Roman"/>
        </w:rPr>
      </w:pPr>
    </w:p>
    <w:p w14:paraId="5917A501" w14:textId="77777777" w:rsidR="00062FEF" w:rsidRPr="00534C57" w:rsidRDefault="00062FEF" w:rsidP="00062FEF">
      <w:pPr>
        <w:spacing w:after="0" w:line="240" w:lineRule="auto"/>
        <w:rPr>
          <w:rFonts w:ascii="Times New Roman" w:hAnsi="Times New Roman"/>
        </w:rPr>
      </w:pPr>
      <w:r w:rsidRPr="00534C57">
        <w:rPr>
          <w:rFonts w:ascii="Times New Roman" w:hAnsi="Times New Roman"/>
        </w:rPr>
        <w:t>Labai svarbu pasakyti gydytojui, vaistininkui arba slaugytojui, jei vartojate arba vartojote kokių nors kitų vaistų, net ir įsigytų be recepto arba vaistažolių preparatų.</w:t>
      </w:r>
    </w:p>
    <w:p w14:paraId="7B21FED6" w14:textId="77777777" w:rsidR="00062FEF" w:rsidRPr="00534C57" w:rsidRDefault="00062FEF" w:rsidP="00062FEF">
      <w:pPr>
        <w:spacing w:after="0" w:line="240" w:lineRule="auto"/>
        <w:ind w:left="720" w:hanging="360"/>
        <w:rPr>
          <w:rFonts w:ascii="Times New Roman" w:hAnsi="Times New Roman"/>
        </w:rPr>
      </w:pPr>
    </w:p>
    <w:p w14:paraId="623A5206" w14:textId="77777777" w:rsidR="00062FEF" w:rsidRPr="00534C57" w:rsidRDefault="00062FEF" w:rsidP="00062FEF">
      <w:pPr>
        <w:spacing w:after="0" w:line="240" w:lineRule="auto"/>
        <w:ind w:left="720" w:hanging="720"/>
        <w:rPr>
          <w:rFonts w:ascii="Times New Roman" w:hAnsi="Times New Roman"/>
        </w:rPr>
      </w:pPr>
      <w:r w:rsidRPr="00534C57">
        <w:rPr>
          <w:rFonts w:ascii="Times New Roman" w:hAnsi="Times New Roman"/>
        </w:rPr>
        <w:t xml:space="preserve">Toliau išvardyti vaistai, kurių </w:t>
      </w:r>
      <w:r w:rsidRPr="00534C57">
        <w:rPr>
          <w:rFonts w:ascii="Times New Roman" w:hAnsi="Times New Roman"/>
          <w:b/>
        </w:rPr>
        <w:t>negalima vartoti</w:t>
      </w:r>
      <w:r w:rsidRPr="00534C57">
        <w:rPr>
          <w:rFonts w:ascii="Times New Roman" w:hAnsi="Times New Roman"/>
        </w:rPr>
        <w:t xml:space="preserve"> gydymosi</w:t>
      </w:r>
      <w:r w:rsidRPr="00534C57">
        <w:rPr>
          <w:rFonts w:ascii="Times New Roman" w:hAnsi="Times New Roman"/>
          <w:color w:val="000000"/>
        </w:rPr>
        <w:t xml:space="preserve">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rPr>
        <w:t xml:space="preserve"> metu:</w:t>
      </w:r>
    </w:p>
    <w:p w14:paraId="72699ACD"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terfenadinas</w:t>
      </w:r>
      <w:proofErr w:type="spellEnd"/>
      <w:r w:rsidRPr="00534C57">
        <w:rPr>
          <w:rFonts w:ascii="Times New Roman" w:hAnsi="Times New Roman"/>
          <w:color w:val="000000"/>
        </w:rPr>
        <w:t xml:space="preserve"> (alergijai gydyti);</w:t>
      </w:r>
    </w:p>
    <w:p w14:paraId="58649685"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astemizolas</w:t>
      </w:r>
      <w:proofErr w:type="spellEnd"/>
      <w:r w:rsidRPr="00534C57">
        <w:rPr>
          <w:rFonts w:ascii="Times New Roman" w:hAnsi="Times New Roman"/>
          <w:color w:val="000000"/>
        </w:rPr>
        <w:t xml:space="preserve"> (alergijai gydyti);</w:t>
      </w:r>
    </w:p>
    <w:p w14:paraId="25EF4376"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cisapridas</w:t>
      </w:r>
      <w:proofErr w:type="spellEnd"/>
      <w:r w:rsidRPr="00534C57">
        <w:rPr>
          <w:rFonts w:ascii="Times New Roman" w:hAnsi="Times New Roman"/>
          <w:color w:val="000000"/>
        </w:rPr>
        <w:t xml:space="preserve"> (skrandžio sutrikimams gydyti);</w:t>
      </w:r>
    </w:p>
    <w:p w14:paraId="66FBC2DB"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pimozidas</w:t>
      </w:r>
      <w:proofErr w:type="spellEnd"/>
      <w:r w:rsidRPr="00534C57">
        <w:rPr>
          <w:rFonts w:ascii="Times New Roman" w:hAnsi="Times New Roman"/>
          <w:color w:val="000000"/>
        </w:rPr>
        <w:t xml:space="preserve"> (psichikos ligoms gydyti);</w:t>
      </w:r>
    </w:p>
    <w:p w14:paraId="636F4637" w14:textId="77777777" w:rsidR="00062FEF"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chinidinas</w:t>
      </w:r>
      <w:proofErr w:type="spellEnd"/>
      <w:r w:rsidRPr="00534C57">
        <w:rPr>
          <w:rFonts w:ascii="Times New Roman" w:hAnsi="Times New Roman"/>
          <w:color w:val="000000"/>
        </w:rPr>
        <w:t xml:space="preserve"> (širdies ritmo sutrikimams gydyti);</w:t>
      </w:r>
    </w:p>
    <w:p w14:paraId="3EE59315"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ivabradinas</w:t>
      </w:r>
      <w:proofErr w:type="spellEnd"/>
      <w:r>
        <w:rPr>
          <w:rFonts w:ascii="Times New Roman" w:hAnsi="Times New Roman"/>
          <w:color w:val="000000"/>
        </w:rPr>
        <w:t xml:space="preserve"> (</w:t>
      </w:r>
      <w:r w:rsidRPr="00BB4696">
        <w:rPr>
          <w:rFonts w:ascii="Times New Roman" w:hAnsi="Times New Roman"/>
          <w:color w:val="000000"/>
        </w:rPr>
        <w:t>vartojamas lėtinio širdies nepakankamumo simptomams gydyti</w:t>
      </w:r>
      <w:r>
        <w:rPr>
          <w:rFonts w:ascii="Times New Roman" w:hAnsi="Times New Roman"/>
          <w:color w:val="000000"/>
        </w:rPr>
        <w:t>);</w:t>
      </w:r>
    </w:p>
    <w:p w14:paraId="08486413"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rifampicinas</w:t>
      </w:r>
      <w:proofErr w:type="spellEnd"/>
      <w:r w:rsidRPr="00534C57">
        <w:rPr>
          <w:rFonts w:ascii="Times New Roman" w:hAnsi="Times New Roman"/>
          <w:color w:val="000000"/>
        </w:rPr>
        <w:t xml:space="preserve"> (tuberkuliozei gydyti);</w:t>
      </w:r>
    </w:p>
    <w:p w14:paraId="5C33DF67"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400</w:t>
      </w:r>
      <w:r>
        <w:rPr>
          <w:rFonts w:ascii="Times New Roman" w:hAnsi="Times New Roman"/>
          <w:color w:val="000000"/>
        </w:rPr>
        <w:t> </w:t>
      </w:r>
      <w:r w:rsidRPr="00534C57">
        <w:rPr>
          <w:rFonts w:ascii="Times New Roman" w:hAnsi="Times New Roman"/>
          <w:color w:val="000000"/>
        </w:rPr>
        <w:t xml:space="preserve">mg </w:t>
      </w:r>
      <w:proofErr w:type="spellStart"/>
      <w:r w:rsidRPr="00534C57">
        <w:rPr>
          <w:rFonts w:ascii="Times New Roman" w:hAnsi="Times New Roman"/>
          <w:color w:val="000000"/>
        </w:rPr>
        <w:t>efavirenzo</w:t>
      </w:r>
      <w:proofErr w:type="spellEnd"/>
      <w:r w:rsidRPr="00534C57">
        <w:rPr>
          <w:rFonts w:ascii="Times New Roman" w:hAnsi="Times New Roman"/>
          <w:color w:val="000000"/>
        </w:rPr>
        <w:t xml:space="preserve"> ir didesnės (vartojamas ŽIV gydyti) dozės vieną kartą per parą;</w:t>
      </w:r>
    </w:p>
    <w:p w14:paraId="4D0E5C97"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karbamazepinas</w:t>
      </w:r>
      <w:proofErr w:type="spellEnd"/>
      <w:r w:rsidRPr="00534C57">
        <w:rPr>
          <w:rFonts w:ascii="Times New Roman" w:hAnsi="Times New Roman"/>
          <w:color w:val="000000"/>
        </w:rPr>
        <w:t xml:space="preserve"> (traukuliams gydyti);</w:t>
      </w:r>
    </w:p>
    <w:p w14:paraId="3B02F575"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fenobarbitalis</w:t>
      </w:r>
      <w:proofErr w:type="spellEnd"/>
      <w:r w:rsidRPr="00534C57">
        <w:rPr>
          <w:rFonts w:ascii="Times New Roman" w:hAnsi="Times New Roman"/>
          <w:color w:val="000000"/>
        </w:rPr>
        <w:t xml:space="preserve"> (sunkiai nemigai bei priepuoliams gydyti);</w:t>
      </w:r>
    </w:p>
    <w:p w14:paraId="7B8F52DB"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skalsių alkaloidai (pvz., </w:t>
      </w:r>
      <w:proofErr w:type="spellStart"/>
      <w:r w:rsidRPr="00534C57">
        <w:rPr>
          <w:rFonts w:ascii="Times New Roman" w:hAnsi="Times New Roman"/>
          <w:color w:val="000000"/>
        </w:rPr>
        <w:t>ergotaminas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dihidroergotaminas</w:t>
      </w:r>
      <w:proofErr w:type="spellEnd"/>
      <w:r w:rsidRPr="00534C57">
        <w:rPr>
          <w:rFonts w:ascii="Times New Roman" w:hAnsi="Times New Roman"/>
          <w:color w:val="000000"/>
        </w:rPr>
        <w:t>, kuriais gydoma migrena);</w:t>
      </w:r>
    </w:p>
    <w:p w14:paraId="446A9518"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sirolimuzas</w:t>
      </w:r>
      <w:proofErr w:type="spellEnd"/>
      <w:r w:rsidRPr="00534C57">
        <w:rPr>
          <w:rFonts w:ascii="Times New Roman" w:hAnsi="Times New Roman"/>
          <w:color w:val="000000"/>
        </w:rPr>
        <w:t xml:space="preserve"> (vartojamas po organų persodinimo);</w:t>
      </w:r>
    </w:p>
    <w:p w14:paraId="47E6852C"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ritonaviras (ŽIV ligai gydyti), vartojamas 400 mg ir didesnėmis dozėmis du kartus per parą;</w:t>
      </w:r>
    </w:p>
    <w:p w14:paraId="718FBF73" w14:textId="77777777" w:rsidR="00062FEF"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jonažolės (vaistažolių) preparatai</w:t>
      </w:r>
      <w:r>
        <w:rPr>
          <w:rFonts w:ascii="Times New Roman" w:hAnsi="Times New Roman"/>
          <w:color w:val="000000"/>
        </w:rPr>
        <w:t>;</w:t>
      </w:r>
    </w:p>
    <w:p w14:paraId="32B09025" w14:textId="77777777" w:rsidR="00062FEF"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naloksegolas</w:t>
      </w:r>
      <w:proofErr w:type="spellEnd"/>
      <w:r>
        <w:rPr>
          <w:rFonts w:ascii="Times New Roman" w:hAnsi="Times New Roman"/>
          <w:color w:val="000000"/>
        </w:rPr>
        <w:t xml:space="preserve"> (vartojamas vidurių užkietėjimui gydyti, ypač kai jį sukelia skausmą malšinantys vaistai, vadinami </w:t>
      </w:r>
      <w:proofErr w:type="spellStart"/>
      <w:r>
        <w:rPr>
          <w:rFonts w:ascii="Times New Roman" w:hAnsi="Times New Roman"/>
          <w:color w:val="000000"/>
        </w:rPr>
        <w:t>opioidais</w:t>
      </w:r>
      <w:proofErr w:type="spellEnd"/>
      <w:r>
        <w:rPr>
          <w:rFonts w:ascii="Times New Roman" w:hAnsi="Times New Roman"/>
          <w:color w:val="000000"/>
        </w:rPr>
        <w:t xml:space="preserve"> [pvz., morfinas, </w:t>
      </w:r>
      <w:proofErr w:type="spellStart"/>
      <w:r>
        <w:rPr>
          <w:rFonts w:ascii="Times New Roman" w:hAnsi="Times New Roman"/>
          <w:color w:val="000000"/>
        </w:rPr>
        <w:t>oksikodonas</w:t>
      </w:r>
      <w:proofErr w:type="spellEnd"/>
      <w:r>
        <w:rPr>
          <w:rFonts w:ascii="Times New Roman" w:hAnsi="Times New Roman"/>
          <w:color w:val="000000"/>
        </w:rPr>
        <w:t xml:space="preserve">, </w:t>
      </w:r>
      <w:proofErr w:type="spellStart"/>
      <w:r>
        <w:rPr>
          <w:rFonts w:ascii="Times New Roman" w:hAnsi="Times New Roman"/>
          <w:color w:val="000000"/>
        </w:rPr>
        <w:t>fentanilis</w:t>
      </w:r>
      <w:proofErr w:type="spellEnd"/>
      <w:r>
        <w:rPr>
          <w:rFonts w:ascii="Times New Roman" w:hAnsi="Times New Roman"/>
          <w:color w:val="000000"/>
        </w:rPr>
        <w:t xml:space="preserve">, </w:t>
      </w:r>
      <w:proofErr w:type="spellStart"/>
      <w:r>
        <w:rPr>
          <w:rFonts w:ascii="Times New Roman" w:hAnsi="Times New Roman"/>
          <w:color w:val="000000"/>
        </w:rPr>
        <w:t>tramadolis</w:t>
      </w:r>
      <w:proofErr w:type="spellEnd"/>
      <w:r>
        <w:rPr>
          <w:rFonts w:ascii="Times New Roman" w:hAnsi="Times New Roman"/>
          <w:color w:val="000000"/>
        </w:rPr>
        <w:t>, kodeinas]);</w:t>
      </w:r>
    </w:p>
    <w:p w14:paraId="3A96AE8A" w14:textId="77777777" w:rsidR="00062FEF"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tolvaptanas</w:t>
      </w:r>
      <w:proofErr w:type="spellEnd"/>
      <w:r>
        <w:rPr>
          <w:rFonts w:ascii="Times New Roman" w:hAnsi="Times New Roman"/>
          <w:color w:val="000000"/>
        </w:rPr>
        <w:t xml:space="preserve"> (vartojamas </w:t>
      </w:r>
      <w:proofErr w:type="spellStart"/>
      <w:r>
        <w:rPr>
          <w:rFonts w:ascii="Times New Roman" w:hAnsi="Times New Roman"/>
          <w:color w:val="000000"/>
        </w:rPr>
        <w:t>hiponatremijai</w:t>
      </w:r>
      <w:proofErr w:type="spellEnd"/>
      <w:r>
        <w:rPr>
          <w:rFonts w:ascii="Times New Roman" w:hAnsi="Times New Roman"/>
          <w:color w:val="000000"/>
        </w:rPr>
        <w:t xml:space="preserve"> [pernelyg mažam natrio kiekiui kraujyje] gydyti arba inkstų funkcijos silpnėjimui </w:t>
      </w:r>
      <w:proofErr w:type="spellStart"/>
      <w:r>
        <w:rPr>
          <w:rFonts w:ascii="Times New Roman" w:hAnsi="Times New Roman"/>
          <w:color w:val="000000"/>
        </w:rPr>
        <w:t>policistine</w:t>
      </w:r>
      <w:proofErr w:type="spellEnd"/>
      <w:r>
        <w:rPr>
          <w:rFonts w:ascii="Times New Roman" w:hAnsi="Times New Roman"/>
          <w:color w:val="000000"/>
        </w:rPr>
        <w:t xml:space="preserve"> inkstų liga sergantiems pacientams sulėtinti);</w:t>
      </w:r>
    </w:p>
    <w:p w14:paraId="41B2A878" w14:textId="77777777" w:rsidR="00062FEF"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lurazidonas</w:t>
      </w:r>
      <w:proofErr w:type="spellEnd"/>
      <w:r>
        <w:rPr>
          <w:rFonts w:ascii="Times New Roman" w:hAnsi="Times New Roman"/>
          <w:color w:val="000000"/>
        </w:rPr>
        <w:t xml:space="preserve"> (vartojamą depresijai gydyti);</w:t>
      </w:r>
    </w:p>
    <w:p w14:paraId="7DF5D03E" w14:textId="77777777" w:rsidR="00062FEF" w:rsidRPr="00534C57" w:rsidRDefault="00062FEF" w:rsidP="00062FEF">
      <w:pPr>
        <w:numPr>
          <w:ilvl w:val="1"/>
          <w:numId w:val="9"/>
        </w:numPr>
        <w:autoSpaceDE w:val="0"/>
        <w:autoSpaceDN w:val="0"/>
        <w:adjustRightInd w:val="0"/>
        <w:spacing w:after="0" w:line="240" w:lineRule="auto"/>
        <w:ind w:left="567" w:hanging="567"/>
        <w:contextualSpacing/>
        <w:rPr>
          <w:rFonts w:ascii="Times New Roman" w:hAnsi="Times New Roman"/>
          <w:color w:val="000000"/>
        </w:rPr>
      </w:pPr>
      <w:proofErr w:type="spellStart"/>
      <w:r w:rsidRPr="00823B71">
        <w:rPr>
          <w:rFonts w:ascii="Times New Roman" w:hAnsi="Times New Roman"/>
          <w:color w:val="000000"/>
        </w:rPr>
        <w:t>veneto</w:t>
      </w:r>
      <w:r>
        <w:rPr>
          <w:rFonts w:ascii="Times New Roman" w:hAnsi="Times New Roman"/>
          <w:color w:val="000000"/>
        </w:rPr>
        <w:t>k</w:t>
      </w:r>
      <w:r w:rsidRPr="00823B71">
        <w:rPr>
          <w:rFonts w:ascii="Times New Roman" w:hAnsi="Times New Roman"/>
          <w:color w:val="000000"/>
        </w:rPr>
        <w:t>laksas</w:t>
      </w:r>
      <w:proofErr w:type="spellEnd"/>
      <w:r w:rsidRPr="00823B71">
        <w:rPr>
          <w:rFonts w:ascii="Times New Roman" w:hAnsi="Times New Roman"/>
          <w:color w:val="000000"/>
        </w:rPr>
        <w:t xml:space="preserve"> (vartojamas pacientams, sergantiems lėtine </w:t>
      </w:r>
      <w:proofErr w:type="spellStart"/>
      <w:r w:rsidRPr="00823B71">
        <w:rPr>
          <w:rFonts w:ascii="Times New Roman" w:hAnsi="Times New Roman"/>
          <w:color w:val="000000"/>
        </w:rPr>
        <w:t>limfocitine</w:t>
      </w:r>
      <w:proofErr w:type="spellEnd"/>
      <w:r w:rsidRPr="00823B71">
        <w:rPr>
          <w:rFonts w:ascii="Times New Roman" w:hAnsi="Times New Roman"/>
          <w:color w:val="000000"/>
        </w:rPr>
        <w:t xml:space="preserve"> leukemija-LLL</w:t>
      </w:r>
      <w:r>
        <w:rPr>
          <w:rFonts w:ascii="Times New Roman" w:hAnsi="Times New Roman"/>
          <w:color w:val="000000"/>
        </w:rPr>
        <w:t xml:space="preserve"> gydyti</w:t>
      </w:r>
      <w:r w:rsidRPr="008A4216">
        <w:rPr>
          <w:rFonts w:ascii="Times New Roman" w:hAnsi="Times New Roman"/>
          <w:color w:val="000000"/>
        </w:rPr>
        <w:t>)</w:t>
      </w:r>
    </w:p>
    <w:p w14:paraId="5A42D3C2" w14:textId="77777777" w:rsidR="00062FEF" w:rsidRPr="00534C57" w:rsidRDefault="00062FEF" w:rsidP="00062FEF">
      <w:pPr>
        <w:autoSpaceDE w:val="0"/>
        <w:autoSpaceDN w:val="0"/>
        <w:adjustRightInd w:val="0"/>
        <w:spacing w:after="0" w:line="240" w:lineRule="auto"/>
        <w:rPr>
          <w:rFonts w:ascii="Times New Roman" w:hAnsi="Times New Roman"/>
          <w:bCs/>
          <w:color w:val="000000"/>
        </w:rPr>
      </w:pPr>
    </w:p>
    <w:p w14:paraId="50C28F6B"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Įspėjimai ir atsargumo priemonės</w:t>
      </w:r>
    </w:p>
    <w:p w14:paraId="5304E2D2"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Pasitarkite su gydytoju, vaistininku arba slaugytoju, prieš pradėdami vartoti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jeigu:</w:t>
      </w:r>
    </w:p>
    <w:p w14:paraId="7D7E8227" w14:textId="77777777" w:rsidR="00062FEF" w:rsidRPr="00050907" w:rsidRDefault="00062FEF" w:rsidP="00062FEF">
      <w:pPr>
        <w:pStyle w:val="Sraopastraipa"/>
        <w:numPr>
          <w:ilvl w:val="0"/>
          <w:numId w:val="38"/>
        </w:numPr>
        <w:spacing w:after="0" w:line="240" w:lineRule="auto"/>
        <w:ind w:left="567" w:hanging="567"/>
        <w:rPr>
          <w:rFonts w:ascii="Times New Roman" w:hAnsi="Times New Roman"/>
        </w:rPr>
      </w:pPr>
      <w:r w:rsidRPr="00050907">
        <w:rPr>
          <w:rFonts w:ascii="Times New Roman" w:hAnsi="Times New Roman"/>
        </w:rPr>
        <w:t xml:space="preserve">buvo pasireiškusi alerginė reakcija kitiems </w:t>
      </w:r>
      <w:proofErr w:type="spellStart"/>
      <w:r w:rsidRPr="00050907">
        <w:rPr>
          <w:rFonts w:ascii="Times New Roman" w:hAnsi="Times New Roman"/>
        </w:rPr>
        <w:t>azolams</w:t>
      </w:r>
      <w:proofErr w:type="spellEnd"/>
      <w:r w:rsidRPr="00050907">
        <w:rPr>
          <w:rFonts w:ascii="Times New Roman" w:hAnsi="Times New Roman"/>
        </w:rPr>
        <w:t>;</w:t>
      </w:r>
    </w:p>
    <w:p w14:paraId="795419A3" w14:textId="77777777" w:rsidR="00062FEF" w:rsidRPr="00050907" w:rsidRDefault="00062FEF" w:rsidP="00062FEF">
      <w:pPr>
        <w:pStyle w:val="Sraopastraipa"/>
        <w:numPr>
          <w:ilvl w:val="0"/>
          <w:numId w:val="38"/>
        </w:numPr>
        <w:spacing w:after="0" w:line="240" w:lineRule="auto"/>
        <w:ind w:left="567" w:hanging="567"/>
        <w:rPr>
          <w:rFonts w:ascii="Times New Roman" w:hAnsi="Times New Roman"/>
        </w:rPr>
      </w:pPr>
      <w:r w:rsidRPr="00050907">
        <w:rPr>
          <w:rFonts w:ascii="Times New Roman" w:hAnsi="Times New Roman"/>
        </w:rPr>
        <w:t xml:space="preserve">sergate arba anksčiau sirgote kepenų liga. Jeigu sergate kepenų liga, gydytojas gali skirti vartoti mažesnę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050907">
        <w:rPr>
          <w:rFonts w:ascii="Times New Roman" w:hAnsi="Times New Roman"/>
        </w:rPr>
        <w:t xml:space="preserve"> dozę. Be to,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050907">
        <w:rPr>
          <w:rFonts w:ascii="Times New Roman" w:hAnsi="Times New Roman"/>
          <w:color w:val="000000"/>
        </w:rPr>
        <w:t xml:space="preserve"> vartojimo </w:t>
      </w:r>
      <w:r w:rsidRPr="00050907">
        <w:rPr>
          <w:rFonts w:ascii="Times New Roman" w:hAnsi="Times New Roman"/>
        </w:rPr>
        <w:t>metu gydytojas turės kontroliuoti Jūsų kepenų veiklą, atlikdamas kraujo tyrimus;</w:t>
      </w:r>
    </w:p>
    <w:p w14:paraId="2A686BA4" w14:textId="77777777" w:rsidR="00062FEF" w:rsidRPr="00050907" w:rsidRDefault="00062FEF" w:rsidP="00062FEF">
      <w:pPr>
        <w:pStyle w:val="Sraopastraipa"/>
        <w:numPr>
          <w:ilvl w:val="0"/>
          <w:numId w:val="38"/>
        </w:numPr>
        <w:spacing w:after="0" w:line="240" w:lineRule="auto"/>
        <w:ind w:left="567" w:hanging="567"/>
        <w:rPr>
          <w:rFonts w:ascii="Times New Roman" w:hAnsi="Times New Roman"/>
        </w:rPr>
      </w:pPr>
      <w:r w:rsidRPr="00050907">
        <w:rPr>
          <w:rFonts w:ascii="Times New Roman" w:hAnsi="Times New Roman"/>
        </w:rPr>
        <w:t>Jums yra diagnozuota kardiomiopatija, neritmiškas širdies plakimas, retas širdies plakimas arba pagal užrašytą elektrokardiogramą (EKG) diagnozuotas vadinamasis „ilgo QT sindromas“.</w:t>
      </w:r>
    </w:p>
    <w:p w14:paraId="02F63BF0"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Vaisto vartojimo metu </w:t>
      </w:r>
      <w:r>
        <w:rPr>
          <w:rFonts w:ascii="Times New Roman" w:hAnsi="Times New Roman"/>
          <w:color w:val="000000"/>
        </w:rPr>
        <w:t>J</w:t>
      </w:r>
      <w:r w:rsidRPr="00534C57">
        <w:rPr>
          <w:rFonts w:ascii="Times New Roman" w:hAnsi="Times New Roman"/>
          <w:color w:val="000000"/>
        </w:rPr>
        <w:t>ūs turite vengti bet kokių saulės spindulių ir buvimo saulėje. Labai svarbu uždengti saulės veikiamas odos sritis ir naudoti kosmetines priemones nuo saulės,</w:t>
      </w:r>
      <w:r w:rsidRPr="00534C57">
        <w:rPr>
          <w:rFonts w:ascii="Times New Roman" w:hAnsi="Times New Roman"/>
        </w:rPr>
        <w:t xml:space="preserve"> </w:t>
      </w:r>
      <w:r w:rsidRPr="00534C57">
        <w:rPr>
          <w:rFonts w:ascii="Times New Roman" w:hAnsi="Times New Roman"/>
          <w:color w:val="000000"/>
        </w:rPr>
        <w:t>kurių apsaugos nuo saulės koeficientas (SPF) didelis, nes gali pasireikšti padidėjęs jautrumas saulės UV spinduliavimui.</w:t>
      </w:r>
      <w:r>
        <w:rPr>
          <w:rFonts w:ascii="Times New Roman" w:hAnsi="Times New Roman"/>
          <w:color w:val="000000"/>
        </w:rPr>
        <w:t xml:space="preserve"> Šį poveikį</w:t>
      </w:r>
      <w:r w:rsidRPr="00DC2527">
        <w:rPr>
          <w:rFonts w:ascii="Times New Roman" w:hAnsi="Times New Roman"/>
          <w:color w:val="000000"/>
        </w:rPr>
        <w:t xml:space="preserve"> gali dar labiau sustiprinti kiti vaistai, kurie jautrina odą saulės šviesai, pvz., </w:t>
      </w:r>
      <w:proofErr w:type="spellStart"/>
      <w:r w:rsidRPr="00DC2527">
        <w:rPr>
          <w:rFonts w:ascii="Times New Roman" w:hAnsi="Times New Roman"/>
          <w:color w:val="000000"/>
        </w:rPr>
        <w:t>metotreksatas</w:t>
      </w:r>
      <w:proofErr w:type="spellEnd"/>
      <w:r w:rsidRPr="00DC2527">
        <w:rPr>
          <w:rFonts w:ascii="Times New Roman" w:hAnsi="Times New Roman"/>
          <w:color w:val="000000"/>
        </w:rPr>
        <w:t>.</w:t>
      </w:r>
    </w:p>
    <w:p w14:paraId="3B6612F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Šios atsargumo priemonės taip pat taikytinos vaikams.</w:t>
      </w:r>
    </w:p>
    <w:p w14:paraId="55F38BF1"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7B4C7C15" w14:textId="77777777" w:rsidR="00062FEF" w:rsidRPr="00534C57" w:rsidRDefault="00062FEF" w:rsidP="00062FEF">
      <w:pPr>
        <w:autoSpaceDE w:val="0"/>
        <w:autoSpaceDN w:val="0"/>
        <w:adjustRightInd w:val="0"/>
        <w:spacing w:after="0" w:line="240" w:lineRule="auto"/>
        <w:rPr>
          <w:rFonts w:ascii="Times New Roman" w:hAnsi="Times New Roman"/>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vartojimo metu, </w:t>
      </w:r>
      <w:r w:rsidRPr="00534C57">
        <w:rPr>
          <w:rFonts w:ascii="Times New Roman" w:hAnsi="Times New Roman"/>
        </w:rPr>
        <w:t>nedelsdami pasakykite gydytojui, jeigu pasireiškia:</w:t>
      </w:r>
    </w:p>
    <w:p w14:paraId="4041222C" w14:textId="77777777" w:rsidR="00062FEF" w:rsidRPr="00534C57" w:rsidRDefault="00062FEF" w:rsidP="00062FEF">
      <w:pPr>
        <w:numPr>
          <w:ilvl w:val="0"/>
          <w:numId w:val="31"/>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nudegimas nuo saulės;</w:t>
      </w:r>
    </w:p>
    <w:p w14:paraId="1DC8C53B" w14:textId="77777777" w:rsidR="00062FEF" w:rsidRPr="00534C57" w:rsidRDefault="00062FEF" w:rsidP="00062FEF">
      <w:pPr>
        <w:numPr>
          <w:ilvl w:val="0"/>
          <w:numId w:val="31"/>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sunkus odos bėrimas arba pūslės;</w:t>
      </w:r>
    </w:p>
    <w:p w14:paraId="3A433AB5" w14:textId="77777777" w:rsidR="00062FEF" w:rsidRPr="00534C57" w:rsidRDefault="00062FEF" w:rsidP="00062FEF">
      <w:pPr>
        <w:numPr>
          <w:ilvl w:val="0"/>
          <w:numId w:val="31"/>
        </w:numPr>
        <w:autoSpaceDE w:val="0"/>
        <w:autoSpaceDN w:val="0"/>
        <w:adjustRightInd w:val="0"/>
        <w:spacing w:after="0" w:line="240" w:lineRule="auto"/>
        <w:ind w:left="567" w:hanging="567"/>
        <w:rPr>
          <w:rFonts w:ascii="Times New Roman" w:hAnsi="Times New Roman"/>
        </w:rPr>
      </w:pPr>
      <w:r w:rsidRPr="00534C57">
        <w:rPr>
          <w:rFonts w:ascii="Times New Roman" w:hAnsi="Times New Roman"/>
        </w:rPr>
        <w:t>kaulų skausmas.</w:t>
      </w:r>
    </w:p>
    <w:p w14:paraId="402FF62A" w14:textId="77777777" w:rsidR="00062FEF" w:rsidRPr="00534C57" w:rsidRDefault="00062FEF" w:rsidP="00062FEF">
      <w:pPr>
        <w:autoSpaceDE w:val="0"/>
        <w:autoSpaceDN w:val="0"/>
        <w:adjustRightInd w:val="0"/>
        <w:spacing w:after="0" w:line="240" w:lineRule="auto"/>
        <w:ind w:left="567" w:hanging="567"/>
        <w:rPr>
          <w:rFonts w:ascii="Times New Roman" w:hAnsi="Times New Roman"/>
        </w:rPr>
      </w:pPr>
    </w:p>
    <w:p w14:paraId="0B037CE2"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 atsiras minėtų odos pažeidimų, gydytojas gali nusiųsti Jus pas dermatologą, kuris po konsultacijos gali nuspręsti, kad būtinos reguliarios konsultacijos. Yra nedidelė tikimybė, kad ilgai vartojant </w:t>
      </w:r>
      <w:proofErr w:type="spellStart"/>
      <w:r w:rsidRPr="00534C57">
        <w:rPr>
          <w:rFonts w:ascii="Times New Roman" w:hAnsi="Times New Roman"/>
          <w:color w:val="000000"/>
        </w:rPr>
        <w:t>vorikonazolą</w:t>
      </w:r>
      <w:proofErr w:type="spellEnd"/>
      <w:r w:rsidRPr="00534C57">
        <w:rPr>
          <w:rFonts w:ascii="Times New Roman" w:hAnsi="Times New Roman"/>
          <w:color w:val="000000"/>
        </w:rPr>
        <w:t xml:space="preserve"> gali išsivystyti odos vėžys.</w:t>
      </w:r>
      <w:r w:rsidRPr="00DC2527">
        <w:t xml:space="preserve"> </w:t>
      </w:r>
    </w:p>
    <w:p w14:paraId="1FDA927D" w14:textId="77777777" w:rsidR="00062FEF" w:rsidRDefault="00062FEF" w:rsidP="00062FEF">
      <w:pPr>
        <w:autoSpaceDE w:val="0"/>
        <w:autoSpaceDN w:val="0"/>
        <w:adjustRightInd w:val="0"/>
        <w:spacing w:after="0" w:line="240" w:lineRule="auto"/>
        <w:rPr>
          <w:rFonts w:ascii="Times New Roman" w:hAnsi="Times New Roman"/>
          <w:color w:val="000000"/>
        </w:rPr>
      </w:pPr>
    </w:p>
    <w:p w14:paraId="1F329B94" w14:textId="77777777" w:rsidR="00062FEF" w:rsidRPr="0043577C" w:rsidRDefault="00062FEF" w:rsidP="00062FEF">
      <w:pPr>
        <w:autoSpaceDE w:val="0"/>
        <w:autoSpaceDN w:val="0"/>
        <w:adjustRightInd w:val="0"/>
        <w:spacing w:after="0" w:line="240" w:lineRule="auto"/>
        <w:rPr>
          <w:rFonts w:ascii="Times New Roman" w:hAnsi="Times New Roman"/>
          <w:color w:val="000000"/>
        </w:rPr>
      </w:pPr>
      <w:r w:rsidRPr="0043577C">
        <w:rPr>
          <w:rFonts w:ascii="Times New Roman" w:hAnsi="Times New Roman"/>
          <w:color w:val="000000"/>
        </w:rPr>
        <w:t>Jei</w:t>
      </w:r>
      <w:r>
        <w:rPr>
          <w:rFonts w:ascii="Times New Roman" w:hAnsi="Times New Roman"/>
          <w:color w:val="000000"/>
        </w:rPr>
        <w:t>gu pasireiškia</w:t>
      </w:r>
      <w:r w:rsidRPr="0043577C">
        <w:rPr>
          <w:rFonts w:ascii="Times New Roman" w:hAnsi="Times New Roman"/>
          <w:color w:val="000000"/>
        </w:rPr>
        <w:t xml:space="preserve"> antinksčių nepakankamumo požymių, </w:t>
      </w:r>
      <w:r w:rsidRPr="001931BB">
        <w:rPr>
          <w:rFonts w:ascii="Times New Roman" w:hAnsi="Times New Roman"/>
          <w:color w:val="000000"/>
        </w:rPr>
        <w:t>kai antinksčiai nepajėgia gaminti pakankamo</w:t>
      </w:r>
      <w:r>
        <w:rPr>
          <w:rFonts w:ascii="Times New Roman" w:hAnsi="Times New Roman"/>
          <w:color w:val="000000"/>
        </w:rPr>
        <w:t xml:space="preserve"> </w:t>
      </w:r>
      <w:r w:rsidRPr="001931BB">
        <w:rPr>
          <w:rFonts w:ascii="Times New Roman" w:hAnsi="Times New Roman"/>
          <w:color w:val="000000"/>
        </w:rPr>
        <w:t>kiekio tam tikrų steroidinių hormonų, pvz., kortizolio</w:t>
      </w:r>
      <w:r>
        <w:rPr>
          <w:rFonts w:ascii="Times New Roman" w:hAnsi="Times New Roman"/>
          <w:color w:val="000000"/>
        </w:rPr>
        <w:t xml:space="preserve"> (tai gali pasireikšti šiais simptomais: </w:t>
      </w:r>
      <w:r w:rsidRPr="0043577C">
        <w:rPr>
          <w:rFonts w:ascii="Times New Roman" w:hAnsi="Times New Roman"/>
          <w:color w:val="000000"/>
        </w:rPr>
        <w:t>lėtini</w:t>
      </w:r>
      <w:r>
        <w:rPr>
          <w:rFonts w:ascii="Times New Roman" w:hAnsi="Times New Roman"/>
          <w:color w:val="000000"/>
        </w:rPr>
        <w:t>u</w:t>
      </w:r>
      <w:r w:rsidRPr="0043577C">
        <w:rPr>
          <w:rFonts w:ascii="Times New Roman" w:hAnsi="Times New Roman"/>
          <w:color w:val="000000"/>
        </w:rPr>
        <w:t xml:space="preserve"> ar</w:t>
      </w:r>
      <w:r>
        <w:rPr>
          <w:rFonts w:ascii="Times New Roman" w:hAnsi="Times New Roman"/>
          <w:color w:val="000000"/>
        </w:rPr>
        <w:t>ba</w:t>
      </w:r>
      <w:r w:rsidRPr="0043577C">
        <w:rPr>
          <w:rFonts w:ascii="Times New Roman" w:hAnsi="Times New Roman"/>
          <w:color w:val="000000"/>
        </w:rPr>
        <w:t xml:space="preserve"> ilgalaiki</w:t>
      </w:r>
      <w:r>
        <w:rPr>
          <w:rFonts w:ascii="Times New Roman" w:hAnsi="Times New Roman"/>
          <w:color w:val="000000"/>
        </w:rPr>
        <w:t>u</w:t>
      </w:r>
      <w:r w:rsidRPr="0043577C">
        <w:rPr>
          <w:rFonts w:ascii="Times New Roman" w:hAnsi="Times New Roman"/>
          <w:color w:val="000000"/>
        </w:rPr>
        <w:t xml:space="preserve"> nuovargi</w:t>
      </w:r>
      <w:r>
        <w:rPr>
          <w:rFonts w:ascii="Times New Roman" w:hAnsi="Times New Roman"/>
          <w:color w:val="000000"/>
        </w:rPr>
        <w:t>u</w:t>
      </w:r>
      <w:r w:rsidRPr="0043577C">
        <w:rPr>
          <w:rFonts w:ascii="Times New Roman" w:hAnsi="Times New Roman"/>
          <w:color w:val="000000"/>
        </w:rPr>
        <w:t>, raumenų silpnum</w:t>
      </w:r>
      <w:r>
        <w:rPr>
          <w:rFonts w:ascii="Times New Roman" w:hAnsi="Times New Roman"/>
          <w:color w:val="000000"/>
        </w:rPr>
        <w:t>u</w:t>
      </w:r>
      <w:r w:rsidRPr="0043577C">
        <w:rPr>
          <w:rFonts w:ascii="Times New Roman" w:hAnsi="Times New Roman"/>
          <w:color w:val="000000"/>
        </w:rPr>
        <w:t>, apetito praradim</w:t>
      </w:r>
      <w:r>
        <w:rPr>
          <w:rFonts w:ascii="Times New Roman" w:hAnsi="Times New Roman"/>
          <w:color w:val="000000"/>
        </w:rPr>
        <w:t>u</w:t>
      </w:r>
      <w:r w:rsidRPr="0043577C">
        <w:rPr>
          <w:rFonts w:ascii="Times New Roman" w:hAnsi="Times New Roman"/>
          <w:color w:val="000000"/>
        </w:rPr>
        <w:t xml:space="preserve">, </w:t>
      </w:r>
      <w:r>
        <w:rPr>
          <w:rFonts w:ascii="Times New Roman" w:hAnsi="Times New Roman"/>
          <w:color w:val="000000"/>
        </w:rPr>
        <w:t>kūno masės mažėjimu</w:t>
      </w:r>
      <w:r w:rsidRPr="0043577C">
        <w:rPr>
          <w:rFonts w:ascii="Times New Roman" w:hAnsi="Times New Roman"/>
          <w:color w:val="000000"/>
        </w:rPr>
        <w:t>, pilvo skausm</w:t>
      </w:r>
      <w:r>
        <w:rPr>
          <w:rFonts w:ascii="Times New Roman" w:hAnsi="Times New Roman"/>
          <w:color w:val="000000"/>
        </w:rPr>
        <w:t>u)</w:t>
      </w:r>
      <w:r w:rsidRPr="0043577C">
        <w:rPr>
          <w:rFonts w:ascii="Times New Roman" w:hAnsi="Times New Roman"/>
          <w:color w:val="000000"/>
        </w:rPr>
        <w:t>, pasakykite gydytojui.</w:t>
      </w:r>
    </w:p>
    <w:p w14:paraId="73875242" w14:textId="77777777" w:rsidR="00062FEF" w:rsidRDefault="00062FEF" w:rsidP="00062FEF">
      <w:pPr>
        <w:autoSpaceDE w:val="0"/>
        <w:autoSpaceDN w:val="0"/>
        <w:adjustRightInd w:val="0"/>
        <w:spacing w:after="0" w:line="240" w:lineRule="auto"/>
        <w:rPr>
          <w:rFonts w:ascii="Times New Roman" w:hAnsi="Times New Roman"/>
          <w:color w:val="000000"/>
        </w:rPr>
      </w:pPr>
    </w:p>
    <w:p w14:paraId="296B917C" w14:textId="77777777" w:rsidR="00062FEF" w:rsidRDefault="00062FEF" w:rsidP="00062FEF">
      <w:pPr>
        <w:autoSpaceDE w:val="0"/>
        <w:autoSpaceDN w:val="0"/>
        <w:adjustRightInd w:val="0"/>
        <w:spacing w:after="0" w:line="240" w:lineRule="auto"/>
        <w:rPr>
          <w:rFonts w:ascii="Times New Roman" w:hAnsi="Times New Roman"/>
          <w:color w:val="000000"/>
        </w:rPr>
      </w:pPr>
      <w:r>
        <w:rPr>
          <w:rFonts w:ascii="Times New Roman" w:hAnsi="Times New Roman"/>
          <w:color w:val="000000"/>
        </w:rPr>
        <w:t>Jeigu Jums išsivysto „</w:t>
      </w:r>
      <w:proofErr w:type="spellStart"/>
      <w:r>
        <w:rPr>
          <w:rFonts w:ascii="Times New Roman" w:hAnsi="Times New Roman"/>
          <w:color w:val="000000"/>
        </w:rPr>
        <w:t>Kušingo</w:t>
      </w:r>
      <w:proofErr w:type="spellEnd"/>
      <w:r>
        <w:rPr>
          <w:rFonts w:ascii="Times New Roman" w:hAnsi="Times New Roman"/>
          <w:color w:val="000000"/>
        </w:rPr>
        <w:t xml:space="preserve"> sindromo“ požymių, </w:t>
      </w:r>
      <w:r w:rsidRPr="00563FDC">
        <w:rPr>
          <w:rFonts w:ascii="Times New Roman" w:hAnsi="Times New Roman"/>
          <w:color w:val="000000"/>
        </w:rPr>
        <w:t>kuriam esant organizmas gamina per daug</w:t>
      </w:r>
      <w:r>
        <w:rPr>
          <w:rFonts w:ascii="Times New Roman" w:hAnsi="Times New Roman"/>
          <w:color w:val="000000"/>
        </w:rPr>
        <w:t xml:space="preserve"> </w:t>
      </w:r>
      <w:r w:rsidRPr="00563FDC">
        <w:rPr>
          <w:rFonts w:ascii="Times New Roman" w:hAnsi="Times New Roman"/>
          <w:color w:val="000000"/>
        </w:rPr>
        <w:t xml:space="preserve">hormono kortizolio ir dėl to gali atsirasti tokių </w:t>
      </w:r>
      <w:proofErr w:type="spellStart"/>
      <w:r w:rsidRPr="00563FDC">
        <w:rPr>
          <w:rFonts w:ascii="Times New Roman" w:hAnsi="Times New Roman"/>
          <w:color w:val="000000"/>
        </w:rPr>
        <w:t>simptomų</w:t>
      </w:r>
      <w:r>
        <w:rPr>
          <w:rFonts w:ascii="Times New Roman" w:hAnsi="Times New Roman"/>
          <w:color w:val="000000"/>
        </w:rPr>
        <w:t>,kaip</w:t>
      </w:r>
      <w:proofErr w:type="spellEnd"/>
      <w:r>
        <w:rPr>
          <w:rFonts w:ascii="Times New Roman" w:hAnsi="Times New Roman"/>
          <w:color w:val="000000"/>
        </w:rPr>
        <w:t xml:space="preserve"> svorio padidėjimas, riebalinė kupra tarp menčių, suapvalintas veidas, odos patamsėjimas ant pilvo, šlaunų, krūtų ir rankų, plonėjanti oda, </w:t>
      </w:r>
      <w:r>
        <w:rPr>
          <w:rFonts w:ascii="Times New Roman" w:hAnsi="Times New Roman"/>
          <w:color w:val="000000"/>
        </w:rPr>
        <w:lastRenderedPageBreak/>
        <w:t>lengvai atsirandančios mėlynės, didelis cukraus kiekis kraujyje, pernelyg gausus plaukų augimas, gausus prakaitavimas, pasakykite gydytojui.</w:t>
      </w:r>
    </w:p>
    <w:p w14:paraId="1EB8FDEB"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9F1D8DE"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Gydytojas turės stebėti Jūsų kepenų ir inkstų veiklą, atlikdamas kraujo tyrimus.</w:t>
      </w:r>
    </w:p>
    <w:p w14:paraId="0E1994D8"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066FCDEE"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Vaikams ir paaugliams</w:t>
      </w:r>
    </w:p>
    <w:p w14:paraId="0A3BE46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negalima vartoti jaunesniems kaip 2 metų vaikams.</w:t>
      </w:r>
    </w:p>
    <w:p w14:paraId="36B6EF95"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2311F3A2" w14:textId="77777777" w:rsidR="00062FEF" w:rsidRPr="00534C57" w:rsidRDefault="00062FEF" w:rsidP="00062FEF">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Kiti vaistai ir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color w:val="000000"/>
        </w:rPr>
        <w:t xml:space="preserve"> </w:t>
      </w:r>
    </w:p>
    <w:p w14:paraId="02BC52CA"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vartojate arba neseniai vartojote kitų vaistų, įskaitant įsigytus be recepto,</w:t>
      </w:r>
      <w:r w:rsidRPr="00E77090">
        <w:rPr>
          <w:rFonts w:ascii="Times New Roman" w:eastAsia="Times New Roman" w:hAnsi="Times New Roman"/>
          <w:noProof/>
          <w:snapToGrid w:val="0"/>
          <w:szCs w:val="24"/>
        </w:rPr>
        <w:t xml:space="preserve"> arba dėl to nesate tikri, apie tai</w:t>
      </w:r>
      <w:r w:rsidRPr="00534C57">
        <w:rPr>
          <w:rFonts w:ascii="Times New Roman" w:hAnsi="Times New Roman"/>
          <w:color w:val="000000"/>
        </w:rPr>
        <w:t xml:space="preserve"> pasakykite gydytojui arba vaistininkui.</w:t>
      </w:r>
    </w:p>
    <w:p w14:paraId="0DC0C70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7A13C5B"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Kai kurie kartu vartojami vaistai gali daryti įtaką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poveikiui arba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gali turėti įtakos šių vaistų veikimui.</w:t>
      </w:r>
    </w:p>
    <w:p w14:paraId="3F95387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5AA4ED8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Pasakykite gydytojui, jeigu vartojate šių vaistų, nes jų, jeigu įmanoma, gydymo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metu patariama kartu nevartoti:</w:t>
      </w:r>
    </w:p>
    <w:p w14:paraId="043A0169" w14:textId="77777777" w:rsidR="00062FEF" w:rsidRDefault="00062FEF" w:rsidP="00062FEF">
      <w:pPr>
        <w:pStyle w:val="Sraopastraipa"/>
        <w:numPr>
          <w:ilvl w:val="0"/>
          <w:numId w:val="39"/>
        </w:numPr>
        <w:spacing w:after="0" w:line="240" w:lineRule="auto"/>
        <w:ind w:left="567" w:hanging="567"/>
        <w:rPr>
          <w:rFonts w:ascii="Times New Roman" w:hAnsi="Times New Roman"/>
        </w:rPr>
      </w:pPr>
      <w:r w:rsidRPr="00050907">
        <w:rPr>
          <w:rFonts w:ascii="Times New Roman" w:hAnsi="Times New Roman"/>
        </w:rPr>
        <w:t>100</w:t>
      </w:r>
      <w:r>
        <w:rPr>
          <w:rFonts w:ascii="Times New Roman" w:hAnsi="Times New Roman"/>
        </w:rPr>
        <w:t> </w:t>
      </w:r>
      <w:r w:rsidRPr="00050907">
        <w:rPr>
          <w:rFonts w:ascii="Times New Roman" w:hAnsi="Times New Roman"/>
        </w:rPr>
        <w:t>mg ritonaviro (gydoma ŽIV liga) dozės du kartus per parą</w:t>
      </w:r>
      <w:r>
        <w:rPr>
          <w:rFonts w:ascii="Times New Roman" w:hAnsi="Times New Roman"/>
        </w:rPr>
        <w:t>;</w:t>
      </w:r>
    </w:p>
    <w:p w14:paraId="4054BBB0" w14:textId="77777777" w:rsidR="00062FEF" w:rsidRPr="00050907" w:rsidRDefault="00062FEF" w:rsidP="00062FEF">
      <w:pPr>
        <w:pStyle w:val="Sraopastraipa"/>
        <w:numPr>
          <w:ilvl w:val="0"/>
          <w:numId w:val="39"/>
        </w:numPr>
        <w:spacing w:after="0" w:line="240" w:lineRule="auto"/>
        <w:ind w:left="567" w:hanging="567"/>
        <w:rPr>
          <w:rFonts w:ascii="Times New Roman" w:hAnsi="Times New Roman"/>
        </w:rPr>
      </w:pPr>
      <w:proofErr w:type="spellStart"/>
      <w:r>
        <w:rPr>
          <w:rFonts w:ascii="Times New Roman" w:hAnsi="Times New Roman"/>
        </w:rPr>
        <w:t>glasdegibo</w:t>
      </w:r>
      <w:proofErr w:type="spellEnd"/>
      <w:r>
        <w:rPr>
          <w:rFonts w:ascii="Times New Roman" w:hAnsi="Times New Roman"/>
        </w:rPr>
        <w:t xml:space="preserve"> (vartojamo vėžiui gydyti) – jei jums reikia abu vaistus vartoti kartu, gydytojas dažnai kontroliuos jūsų širdies ritmą</w:t>
      </w:r>
      <w:r w:rsidRPr="00050907">
        <w:rPr>
          <w:rFonts w:ascii="Times New Roman" w:hAnsi="Times New Roman"/>
        </w:rPr>
        <w:t>.</w:t>
      </w:r>
    </w:p>
    <w:p w14:paraId="0DB11EAA"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5EF21D6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Pasakykite gydytojui, jeigu vartojate nors vieną iš </w:t>
      </w:r>
      <w:r>
        <w:rPr>
          <w:rFonts w:ascii="Times New Roman" w:hAnsi="Times New Roman"/>
          <w:color w:val="000000"/>
        </w:rPr>
        <w:t>toliau</w:t>
      </w:r>
      <w:r w:rsidRPr="00534C57">
        <w:rPr>
          <w:rFonts w:ascii="Times New Roman" w:hAnsi="Times New Roman"/>
          <w:color w:val="000000"/>
        </w:rPr>
        <w:t xml:space="preserve"> išvardytų vaistų, nes vartojant juos, jeigu įmanoma,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patariama kartu nevartoti arba gali prireikti keisti </w:t>
      </w:r>
      <w:proofErr w:type="spellStart"/>
      <w:r w:rsidRPr="00534C57">
        <w:rPr>
          <w:rFonts w:ascii="Times New Roman" w:hAnsi="Times New Roman"/>
          <w:color w:val="000000"/>
        </w:rPr>
        <w:t>vorikonazolo</w:t>
      </w:r>
      <w:proofErr w:type="spellEnd"/>
      <w:r w:rsidRPr="00534C57">
        <w:rPr>
          <w:rFonts w:ascii="Times New Roman" w:hAnsi="Times New Roman"/>
          <w:color w:val="000000"/>
        </w:rPr>
        <w:t xml:space="preserve"> dozę:</w:t>
      </w:r>
    </w:p>
    <w:p w14:paraId="095FA4E2" w14:textId="77777777" w:rsidR="00062FEF" w:rsidRPr="00534C57" w:rsidRDefault="00062FEF" w:rsidP="00062FEF">
      <w:pPr>
        <w:numPr>
          <w:ilvl w:val="0"/>
          <w:numId w:val="15"/>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rifabutinas</w:t>
      </w:r>
      <w:proofErr w:type="spellEnd"/>
      <w:r w:rsidRPr="00534C57">
        <w:rPr>
          <w:rFonts w:ascii="Times New Roman" w:hAnsi="Times New Roman"/>
          <w:color w:val="000000"/>
        </w:rPr>
        <w:t xml:space="preserve"> (tuberkuliozei gydyti). Jeigu jau esate gydomas </w:t>
      </w:r>
      <w:proofErr w:type="spellStart"/>
      <w:r w:rsidRPr="00534C57">
        <w:rPr>
          <w:rFonts w:ascii="Times New Roman" w:hAnsi="Times New Roman"/>
          <w:color w:val="000000"/>
        </w:rPr>
        <w:t>rifabutinu</w:t>
      </w:r>
      <w:proofErr w:type="spellEnd"/>
      <w:r w:rsidRPr="00534C57">
        <w:rPr>
          <w:rFonts w:ascii="Times New Roman" w:hAnsi="Times New Roman"/>
          <w:color w:val="000000"/>
        </w:rPr>
        <w:t xml:space="preserve">, reikės tirti kraujo ląstelių skaičių ir stebėti, ar nepasireiškia </w:t>
      </w:r>
      <w:proofErr w:type="spellStart"/>
      <w:r w:rsidRPr="00534C57">
        <w:rPr>
          <w:rFonts w:ascii="Times New Roman" w:hAnsi="Times New Roman"/>
          <w:color w:val="000000"/>
        </w:rPr>
        <w:t>rifabutino</w:t>
      </w:r>
      <w:proofErr w:type="spellEnd"/>
      <w:r w:rsidRPr="00534C57">
        <w:rPr>
          <w:rFonts w:ascii="Times New Roman" w:hAnsi="Times New Roman"/>
          <w:color w:val="000000"/>
        </w:rPr>
        <w:t xml:space="preserve"> šalutinis poveikis;</w:t>
      </w:r>
    </w:p>
    <w:p w14:paraId="3545341D" w14:textId="77777777" w:rsidR="00062FEF" w:rsidRPr="00534C57" w:rsidRDefault="00062FEF" w:rsidP="00062FEF">
      <w:pPr>
        <w:numPr>
          <w:ilvl w:val="0"/>
          <w:numId w:val="15"/>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fenitoinas</w:t>
      </w:r>
      <w:proofErr w:type="spellEnd"/>
      <w:r w:rsidRPr="00534C57">
        <w:rPr>
          <w:rFonts w:ascii="Times New Roman" w:hAnsi="Times New Roman"/>
          <w:color w:val="000000"/>
        </w:rPr>
        <w:t xml:space="preserve"> (epilepsijai gydyti). Jeigu jau esate gydomas </w:t>
      </w:r>
      <w:proofErr w:type="spellStart"/>
      <w:r w:rsidRPr="00534C57">
        <w:rPr>
          <w:rFonts w:ascii="Times New Roman" w:hAnsi="Times New Roman"/>
          <w:color w:val="000000"/>
        </w:rPr>
        <w:t>fenitoinu</w:t>
      </w:r>
      <w:proofErr w:type="spellEnd"/>
      <w:r w:rsidRPr="00534C57">
        <w:rPr>
          <w:rFonts w:ascii="Times New Roman" w:hAnsi="Times New Roman"/>
          <w:color w:val="000000"/>
        </w:rPr>
        <w:t xml:space="preserve">, gydymo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metu teks stebėti </w:t>
      </w:r>
      <w:proofErr w:type="spellStart"/>
      <w:r w:rsidRPr="00534C57">
        <w:rPr>
          <w:rFonts w:ascii="Times New Roman" w:hAnsi="Times New Roman"/>
          <w:color w:val="000000"/>
        </w:rPr>
        <w:t>fenitoino</w:t>
      </w:r>
      <w:proofErr w:type="spellEnd"/>
      <w:r w:rsidRPr="00534C57">
        <w:rPr>
          <w:rFonts w:ascii="Times New Roman" w:hAnsi="Times New Roman"/>
          <w:color w:val="000000"/>
        </w:rPr>
        <w:t xml:space="preserve"> koncentraciją kraujyje ir gali tekti keisti dozę.</w:t>
      </w:r>
    </w:p>
    <w:p w14:paraId="3AED1759"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4A590DE"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Pasakykite gydytojui, jeigu vartojate kurį nors iš šių vaistų, nes gali prireikti keisti dozę arba stebėti,</w:t>
      </w:r>
    </w:p>
    <w:p w14:paraId="4EB35ED4"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ar pasireiškia gydomasis šių vaistų ir (arba)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poveikis:</w:t>
      </w:r>
    </w:p>
    <w:p w14:paraId="5249BE1C"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varfarinas ir kiti antikoaguliantai (pvz.: </w:t>
      </w:r>
      <w:proofErr w:type="spellStart"/>
      <w:r w:rsidRPr="00534C57">
        <w:rPr>
          <w:rFonts w:ascii="Times New Roman" w:hAnsi="Times New Roman"/>
          <w:color w:val="000000"/>
        </w:rPr>
        <w:t>fenprokumonas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acenokumarolas</w:t>
      </w:r>
      <w:proofErr w:type="spellEnd"/>
      <w:r w:rsidRPr="00534C57">
        <w:rPr>
          <w:rFonts w:ascii="Times New Roman" w:hAnsi="Times New Roman"/>
          <w:color w:val="000000"/>
        </w:rPr>
        <w:t>, kurie mažina kraujo krešėjimą);</w:t>
      </w:r>
    </w:p>
    <w:p w14:paraId="720F22DE"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ciklosporinas</w:t>
      </w:r>
      <w:proofErr w:type="spellEnd"/>
      <w:r w:rsidRPr="00534C57">
        <w:rPr>
          <w:rFonts w:ascii="Times New Roman" w:hAnsi="Times New Roman"/>
          <w:color w:val="000000"/>
        </w:rPr>
        <w:t xml:space="preserve"> (vartojamas po organų persodinimo);</w:t>
      </w:r>
    </w:p>
    <w:p w14:paraId="49B991AA"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takrolimuzas</w:t>
      </w:r>
      <w:proofErr w:type="spellEnd"/>
      <w:r w:rsidRPr="00534C57">
        <w:rPr>
          <w:rFonts w:ascii="Times New Roman" w:hAnsi="Times New Roman"/>
          <w:color w:val="000000"/>
        </w:rPr>
        <w:t xml:space="preserve"> (vartojamas po organų persodinimo);</w:t>
      </w:r>
    </w:p>
    <w:p w14:paraId="6F15F9B3"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sulfonilkarbamido</w:t>
      </w:r>
      <w:proofErr w:type="spellEnd"/>
      <w:r w:rsidRPr="00534C57">
        <w:rPr>
          <w:rFonts w:ascii="Times New Roman" w:hAnsi="Times New Roman"/>
          <w:color w:val="000000"/>
        </w:rPr>
        <w:t xml:space="preserve"> dariniai (pvz.: </w:t>
      </w:r>
      <w:proofErr w:type="spellStart"/>
      <w:r w:rsidRPr="00534C57">
        <w:rPr>
          <w:rFonts w:ascii="Times New Roman" w:hAnsi="Times New Roman"/>
          <w:color w:val="000000"/>
        </w:rPr>
        <w:t>tolbutamidas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glipizidas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gliburidas</w:t>
      </w:r>
      <w:proofErr w:type="spellEnd"/>
      <w:r w:rsidRPr="00534C57">
        <w:rPr>
          <w:rFonts w:ascii="Times New Roman" w:hAnsi="Times New Roman"/>
          <w:color w:val="000000"/>
        </w:rPr>
        <w:t>) (vartojami diabetui gydyti);</w:t>
      </w:r>
    </w:p>
    <w:p w14:paraId="39194B27"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statinai</w:t>
      </w:r>
      <w:proofErr w:type="spellEnd"/>
      <w:r w:rsidRPr="00534C57">
        <w:rPr>
          <w:rFonts w:ascii="Times New Roman" w:hAnsi="Times New Roman"/>
          <w:color w:val="000000"/>
        </w:rPr>
        <w:t xml:space="preserve"> (pvz.: </w:t>
      </w:r>
      <w:proofErr w:type="spellStart"/>
      <w:r w:rsidRPr="00534C57">
        <w:rPr>
          <w:rFonts w:ascii="Times New Roman" w:hAnsi="Times New Roman"/>
          <w:color w:val="000000"/>
        </w:rPr>
        <w:t>atorvastatinas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simvastatinas</w:t>
      </w:r>
      <w:proofErr w:type="spellEnd"/>
      <w:r w:rsidRPr="00534C57">
        <w:rPr>
          <w:rFonts w:ascii="Times New Roman" w:hAnsi="Times New Roman"/>
          <w:color w:val="000000"/>
        </w:rPr>
        <w:t>, kurie mažina cholesterolio koncentraciją);</w:t>
      </w:r>
    </w:p>
    <w:p w14:paraId="1A64EC37"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benzodiazepinai (pvz.: </w:t>
      </w:r>
      <w:proofErr w:type="spellStart"/>
      <w:r w:rsidRPr="00534C57">
        <w:rPr>
          <w:rFonts w:ascii="Times New Roman" w:hAnsi="Times New Roman"/>
          <w:color w:val="000000"/>
        </w:rPr>
        <w:t>midazolamas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triazolamas</w:t>
      </w:r>
      <w:proofErr w:type="spellEnd"/>
      <w:r w:rsidRPr="00534C57">
        <w:rPr>
          <w:rFonts w:ascii="Times New Roman" w:hAnsi="Times New Roman"/>
          <w:color w:val="000000"/>
        </w:rPr>
        <w:t>, kuriais gydoma sunki nemiga ir stresas);</w:t>
      </w:r>
    </w:p>
    <w:p w14:paraId="2CC6B3AD"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omeprazolas</w:t>
      </w:r>
      <w:proofErr w:type="spellEnd"/>
      <w:r w:rsidRPr="00534C57">
        <w:rPr>
          <w:rFonts w:ascii="Times New Roman" w:hAnsi="Times New Roman"/>
          <w:color w:val="000000"/>
        </w:rPr>
        <w:t xml:space="preserve"> (opoms gydyti);</w:t>
      </w:r>
    </w:p>
    <w:p w14:paraId="5DE7C871"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geriamieji kontraceptikai (jeigu vartojant geriamuosius kontraceptikus vartojamas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gali pasireikšti šalutinis poveikis, pavyzdžiui, pykinimas ir mėnesinių sutrikimas);</w:t>
      </w:r>
    </w:p>
    <w:p w14:paraId="200173AA" w14:textId="77777777" w:rsidR="00062FEF"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žiemės alkaloidai (pvz.: </w:t>
      </w:r>
      <w:proofErr w:type="spellStart"/>
      <w:r w:rsidRPr="00534C57">
        <w:rPr>
          <w:rFonts w:ascii="Times New Roman" w:hAnsi="Times New Roman"/>
          <w:color w:val="000000"/>
        </w:rPr>
        <w:t>vinkristinas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vinblastinas</w:t>
      </w:r>
      <w:proofErr w:type="spellEnd"/>
      <w:r w:rsidRPr="00534C57">
        <w:rPr>
          <w:rFonts w:ascii="Times New Roman" w:hAnsi="Times New Roman"/>
          <w:color w:val="000000"/>
        </w:rPr>
        <w:t>, kuriais gydomas vėžys);</w:t>
      </w:r>
    </w:p>
    <w:p w14:paraId="72BF07B6" w14:textId="77777777" w:rsidR="00062FEF"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tirozinkinazės</w:t>
      </w:r>
      <w:proofErr w:type="spellEnd"/>
      <w:r>
        <w:rPr>
          <w:rFonts w:ascii="Times New Roman" w:hAnsi="Times New Roman"/>
          <w:color w:val="000000"/>
        </w:rPr>
        <w:t xml:space="preserve"> slopintojai (pvz., </w:t>
      </w:r>
      <w:proofErr w:type="spellStart"/>
      <w:r>
        <w:rPr>
          <w:rFonts w:ascii="Times New Roman" w:hAnsi="Times New Roman"/>
          <w:color w:val="000000"/>
        </w:rPr>
        <w:t>aksitinibas</w:t>
      </w:r>
      <w:proofErr w:type="spellEnd"/>
      <w:r>
        <w:rPr>
          <w:rFonts w:ascii="Times New Roman" w:hAnsi="Times New Roman"/>
          <w:color w:val="000000"/>
        </w:rPr>
        <w:t xml:space="preserve">, </w:t>
      </w:r>
      <w:proofErr w:type="spellStart"/>
      <w:r>
        <w:rPr>
          <w:rFonts w:ascii="Times New Roman" w:hAnsi="Times New Roman"/>
          <w:color w:val="000000"/>
        </w:rPr>
        <w:t>bozutinibas</w:t>
      </w:r>
      <w:proofErr w:type="spellEnd"/>
      <w:r>
        <w:rPr>
          <w:rFonts w:ascii="Times New Roman" w:hAnsi="Times New Roman"/>
          <w:color w:val="000000"/>
        </w:rPr>
        <w:t xml:space="preserve">, </w:t>
      </w:r>
      <w:proofErr w:type="spellStart"/>
      <w:r>
        <w:rPr>
          <w:rFonts w:ascii="Times New Roman" w:hAnsi="Times New Roman"/>
          <w:color w:val="000000"/>
        </w:rPr>
        <w:t>kabozantinibas</w:t>
      </w:r>
      <w:proofErr w:type="spellEnd"/>
      <w:r>
        <w:rPr>
          <w:rFonts w:ascii="Times New Roman" w:hAnsi="Times New Roman"/>
          <w:color w:val="000000"/>
        </w:rPr>
        <w:t xml:space="preserve">, </w:t>
      </w:r>
      <w:proofErr w:type="spellStart"/>
      <w:r>
        <w:rPr>
          <w:rFonts w:ascii="Times New Roman" w:hAnsi="Times New Roman"/>
          <w:color w:val="000000"/>
        </w:rPr>
        <w:t>ceritinibas</w:t>
      </w:r>
      <w:proofErr w:type="spellEnd"/>
      <w:r>
        <w:rPr>
          <w:rFonts w:ascii="Times New Roman" w:hAnsi="Times New Roman"/>
          <w:color w:val="000000"/>
        </w:rPr>
        <w:t xml:space="preserve">, </w:t>
      </w:r>
      <w:proofErr w:type="spellStart"/>
      <w:r>
        <w:rPr>
          <w:rFonts w:ascii="Times New Roman" w:hAnsi="Times New Roman"/>
          <w:color w:val="000000"/>
        </w:rPr>
        <w:t>kobimetinibas</w:t>
      </w:r>
      <w:proofErr w:type="spellEnd"/>
      <w:r>
        <w:rPr>
          <w:rFonts w:ascii="Times New Roman" w:hAnsi="Times New Roman"/>
          <w:color w:val="000000"/>
        </w:rPr>
        <w:t xml:space="preserve">, </w:t>
      </w:r>
      <w:proofErr w:type="spellStart"/>
      <w:r>
        <w:rPr>
          <w:rFonts w:ascii="Times New Roman" w:hAnsi="Times New Roman"/>
          <w:color w:val="000000"/>
        </w:rPr>
        <w:t>dabrafenibas</w:t>
      </w:r>
      <w:proofErr w:type="spellEnd"/>
      <w:r>
        <w:rPr>
          <w:rFonts w:ascii="Times New Roman" w:hAnsi="Times New Roman"/>
          <w:color w:val="000000"/>
        </w:rPr>
        <w:t xml:space="preserve">, </w:t>
      </w:r>
      <w:proofErr w:type="spellStart"/>
      <w:r>
        <w:rPr>
          <w:rFonts w:ascii="Times New Roman" w:hAnsi="Times New Roman"/>
          <w:color w:val="000000"/>
        </w:rPr>
        <w:t>dazatinibas</w:t>
      </w:r>
      <w:proofErr w:type="spellEnd"/>
      <w:r>
        <w:rPr>
          <w:rFonts w:ascii="Times New Roman" w:hAnsi="Times New Roman"/>
          <w:color w:val="000000"/>
        </w:rPr>
        <w:t xml:space="preserve">, </w:t>
      </w:r>
      <w:proofErr w:type="spellStart"/>
      <w:r>
        <w:rPr>
          <w:rFonts w:ascii="Times New Roman" w:hAnsi="Times New Roman"/>
          <w:color w:val="000000"/>
        </w:rPr>
        <w:t>nilotinibas</w:t>
      </w:r>
      <w:proofErr w:type="spellEnd"/>
      <w:r>
        <w:rPr>
          <w:rFonts w:ascii="Times New Roman" w:hAnsi="Times New Roman"/>
          <w:color w:val="000000"/>
        </w:rPr>
        <w:t xml:space="preserve">, </w:t>
      </w:r>
      <w:proofErr w:type="spellStart"/>
      <w:r>
        <w:rPr>
          <w:rFonts w:ascii="Times New Roman" w:hAnsi="Times New Roman"/>
          <w:color w:val="000000"/>
        </w:rPr>
        <w:t>sunitinibas</w:t>
      </w:r>
      <w:proofErr w:type="spellEnd"/>
      <w:r>
        <w:rPr>
          <w:rFonts w:ascii="Times New Roman" w:hAnsi="Times New Roman"/>
          <w:color w:val="000000"/>
        </w:rPr>
        <w:t xml:space="preserve">, </w:t>
      </w:r>
      <w:proofErr w:type="spellStart"/>
      <w:r>
        <w:rPr>
          <w:rFonts w:ascii="Times New Roman" w:hAnsi="Times New Roman"/>
          <w:color w:val="000000"/>
        </w:rPr>
        <w:t>ibrutinibas</w:t>
      </w:r>
      <w:proofErr w:type="spellEnd"/>
      <w:r>
        <w:rPr>
          <w:rFonts w:ascii="Times New Roman" w:hAnsi="Times New Roman"/>
          <w:color w:val="000000"/>
        </w:rPr>
        <w:t xml:space="preserve">, </w:t>
      </w:r>
      <w:proofErr w:type="spellStart"/>
      <w:r>
        <w:rPr>
          <w:rFonts w:ascii="Times New Roman" w:hAnsi="Times New Roman"/>
          <w:color w:val="000000"/>
        </w:rPr>
        <w:t>ribosiklibas</w:t>
      </w:r>
      <w:proofErr w:type="spellEnd"/>
      <w:r>
        <w:rPr>
          <w:rFonts w:ascii="Times New Roman" w:hAnsi="Times New Roman"/>
          <w:color w:val="000000"/>
        </w:rPr>
        <w:t>) (vartojami vėžiui gydyti);</w:t>
      </w:r>
    </w:p>
    <w:p w14:paraId="2597D1D9"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tretinoinas</w:t>
      </w:r>
      <w:proofErr w:type="spellEnd"/>
      <w:r>
        <w:rPr>
          <w:rFonts w:ascii="Times New Roman" w:hAnsi="Times New Roman"/>
          <w:color w:val="000000"/>
        </w:rPr>
        <w:t xml:space="preserve"> (vartojamas leukemijai gydyti);</w:t>
      </w:r>
    </w:p>
    <w:p w14:paraId="4C5A27B4"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sakvinaviras</w:t>
      </w:r>
      <w:proofErr w:type="spellEnd"/>
      <w:r w:rsidRPr="00534C57">
        <w:rPr>
          <w:rFonts w:ascii="Times New Roman" w:hAnsi="Times New Roman"/>
          <w:color w:val="000000"/>
        </w:rPr>
        <w:t xml:space="preserve"> ir kiti ŽIV proteazės inhibitoriai (gydoma ŽIV liga);</w:t>
      </w:r>
    </w:p>
    <w:p w14:paraId="39B2153C"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nenukleozidinės atvirkštinės </w:t>
      </w:r>
      <w:proofErr w:type="spellStart"/>
      <w:r w:rsidRPr="00534C57">
        <w:rPr>
          <w:rFonts w:ascii="Times New Roman" w:hAnsi="Times New Roman"/>
          <w:color w:val="000000"/>
        </w:rPr>
        <w:t>transkriptazės</w:t>
      </w:r>
      <w:proofErr w:type="spellEnd"/>
      <w:r w:rsidRPr="00534C57">
        <w:rPr>
          <w:rFonts w:ascii="Times New Roman" w:hAnsi="Times New Roman"/>
          <w:color w:val="000000"/>
        </w:rPr>
        <w:t xml:space="preserve"> inhibitoriai (pvz.: </w:t>
      </w:r>
      <w:proofErr w:type="spellStart"/>
      <w:r w:rsidRPr="00534C57">
        <w:rPr>
          <w:rFonts w:ascii="Times New Roman" w:hAnsi="Times New Roman"/>
          <w:color w:val="000000"/>
        </w:rPr>
        <w:t>efavirenzas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delaviridas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nevirapinas</w:t>
      </w:r>
      <w:proofErr w:type="spellEnd"/>
      <w:r w:rsidRPr="00534C57">
        <w:rPr>
          <w:rFonts w:ascii="Times New Roman" w:hAnsi="Times New Roman"/>
          <w:color w:val="000000"/>
        </w:rPr>
        <w:t xml:space="preserve">, kuriais gydoma ŽIV liga) (kai kurių </w:t>
      </w:r>
      <w:proofErr w:type="spellStart"/>
      <w:r w:rsidRPr="00534C57">
        <w:rPr>
          <w:rFonts w:ascii="Times New Roman" w:hAnsi="Times New Roman"/>
          <w:color w:val="000000"/>
        </w:rPr>
        <w:t>efavirenzo</w:t>
      </w:r>
      <w:proofErr w:type="spellEnd"/>
      <w:r w:rsidRPr="00534C57">
        <w:rPr>
          <w:rFonts w:ascii="Times New Roman" w:hAnsi="Times New Roman"/>
          <w:color w:val="000000"/>
        </w:rPr>
        <w:t xml:space="preserve"> dozių NEGALIMA vartoti kartu su</w:t>
      </w:r>
    </w:p>
    <w:p w14:paraId="7FE56766"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w:t>
      </w:r>
    </w:p>
    <w:p w14:paraId="1EBCB4A2"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metadonas (gydoma priklausomybė nuo heroino);</w:t>
      </w:r>
    </w:p>
    <w:p w14:paraId="486A7900"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alfentanilis</w:t>
      </w:r>
      <w:proofErr w:type="spellEnd"/>
      <w:r w:rsidRPr="00534C57">
        <w:rPr>
          <w:rFonts w:ascii="Times New Roman" w:hAnsi="Times New Roman"/>
          <w:color w:val="000000"/>
        </w:rPr>
        <w:t xml:space="preserve"> ir </w:t>
      </w:r>
      <w:proofErr w:type="spellStart"/>
      <w:r w:rsidRPr="00534C57">
        <w:rPr>
          <w:rFonts w:ascii="Times New Roman" w:hAnsi="Times New Roman"/>
          <w:color w:val="000000"/>
        </w:rPr>
        <w:t>fentanilis</w:t>
      </w:r>
      <w:proofErr w:type="spellEnd"/>
      <w:r w:rsidRPr="00534C57">
        <w:rPr>
          <w:rFonts w:ascii="Times New Roman" w:hAnsi="Times New Roman"/>
          <w:color w:val="000000"/>
        </w:rPr>
        <w:t xml:space="preserve">, kiti trumpai veikiantys </w:t>
      </w:r>
      <w:proofErr w:type="spellStart"/>
      <w:r w:rsidRPr="00534C57">
        <w:rPr>
          <w:rFonts w:ascii="Times New Roman" w:hAnsi="Times New Roman"/>
          <w:color w:val="000000"/>
        </w:rPr>
        <w:t>opioidai</w:t>
      </w:r>
      <w:proofErr w:type="spellEnd"/>
      <w:r w:rsidRPr="00534C57">
        <w:rPr>
          <w:rFonts w:ascii="Times New Roman" w:hAnsi="Times New Roman"/>
          <w:color w:val="000000"/>
        </w:rPr>
        <w:t xml:space="preserve">, pavyzdžiui, </w:t>
      </w:r>
      <w:proofErr w:type="spellStart"/>
      <w:r w:rsidRPr="00534C57">
        <w:rPr>
          <w:rFonts w:ascii="Times New Roman" w:hAnsi="Times New Roman"/>
          <w:color w:val="000000"/>
        </w:rPr>
        <w:t>sufentanilis</w:t>
      </w:r>
      <w:proofErr w:type="spellEnd"/>
      <w:r w:rsidRPr="00534C57">
        <w:rPr>
          <w:rFonts w:ascii="Times New Roman" w:hAnsi="Times New Roman"/>
          <w:color w:val="000000"/>
        </w:rPr>
        <w:t xml:space="preserve"> (vaistai nuo skausmo, kurie vartojami chirurginių procedūrų metu);</w:t>
      </w:r>
    </w:p>
    <w:p w14:paraId="37B0E026"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oksikodonas</w:t>
      </w:r>
      <w:proofErr w:type="spellEnd"/>
      <w:r w:rsidRPr="00534C57">
        <w:rPr>
          <w:rFonts w:ascii="Times New Roman" w:hAnsi="Times New Roman"/>
          <w:color w:val="000000"/>
        </w:rPr>
        <w:t xml:space="preserve"> ir kiti ilgai veikiantys </w:t>
      </w:r>
      <w:proofErr w:type="spellStart"/>
      <w:r w:rsidRPr="00534C57">
        <w:rPr>
          <w:rFonts w:ascii="Times New Roman" w:hAnsi="Times New Roman"/>
          <w:color w:val="000000"/>
        </w:rPr>
        <w:t>opioidai</w:t>
      </w:r>
      <w:proofErr w:type="spellEnd"/>
      <w:r w:rsidRPr="00534C57">
        <w:rPr>
          <w:rFonts w:ascii="Times New Roman" w:hAnsi="Times New Roman"/>
          <w:color w:val="000000"/>
        </w:rPr>
        <w:t xml:space="preserve">, pavyzdžiui, </w:t>
      </w:r>
      <w:proofErr w:type="spellStart"/>
      <w:r w:rsidRPr="00534C57">
        <w:rPr>
          <w:rFonts w:ascii="Times New Roman" w:hAnsi="Times New Roman"/>
          <w:color w:val="000000"/>
        </w:rPr>
        <w:t>hidrokodonas</w:t>
      </w:r>
      <w:proofErr w:type="spellEnd"/>
      <w:r w:rsidRPr="00534C57">
        <w:rPr>
          <w:rFonts w:ascii="Times New Roman" w:hAnsi="Times New Roman"/>
          <w:color w:val="000000"/>
        </w:rPr>
        <w:t xml:space="preserve"> (jais malšinamas vidutinio stiprumo ir stiprus skausmas);</w:t>
      </w:r>
    </w:p>
    <w:p w14:paraId="1793E1E8" w14:textId="77777777" w:rsidR="00062FEF" w:rsidRPr="00534C57"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 xml:space="preserve">nesteroidiniai vaistai nuo uždegimo (pvz.: </w:t>
      </w:r>
      <w:proofErr w:type="spellStart"/>
      <w:r w:rsidRPr="00534C57">
        <w:rPr>
          <w:rFonts w:ascii="Times New Roman" w:hAnsi="Times New Roman"/>
          <w:color w:val="000000"/>
        </w:rPr>
        <w:t>ibuprofenas</w:t>
      </w:r>
      <w:proofErr w:type="spellEnd"/>
      <w:r w:rsidRPr="00534C57">
        <w:rPr>
          <w:rFonts w:ascii="Times New Roman" w:hAnsi="Times New Roman"/>
          <w:color w:val="000000"/>
        </w:rPr>
        <w:t xml:space="preserve">, </w:t>
      </w:r>
      <w:proofErr w:type="spellStart"/>
      <w:r w:rsidRPr="00534C57">
        <w:rPr>
          <w:rFonts w:ascii="Times New Roman" w:hAnsi="Times New Roman"/>
          <w:color w:val="000000"/>
        </w:rPr>
        <w:t>diklofenakas</w:t>
      </w:r>
      <w:proofErr w:type="spellEnd"/>
      <w:r w:rsidRPr="00534C57">
        <w:rPr>
          <w:rFonts w:ascii="Times New Roman" w:hAnsi="Times New Roman"/>
          <w:color w:val="000000"/>
        </w:rPr>
        <w:t>, kuriais malšinamas skausmas ir slopinamas uždegimas);</w:t>
      </w:r>
    </w:p>
    <w:p w14:paraId="1F4E3B6E" w14:textId="77777777" w:rsidR="00062FEF"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lastRenderedPageBreak/>
        <w:t>flukonazolas</w:t>
      </w:r>
      <w:proofErr w:type="spellEnd"/>
      <w:r w:rsidRPr="00534C57">
        <w:rPr>
          <w:rFonts w:ascii="Times New Roman" w:hAnsi="Times New Roman"/>
          <w:color w:val="000000"/>
        </w:rPr>
        <w:t xml:space="preserve"> (gydoma grybelių sukelta infekcija);</w:t>
      </w:r>
    </w:p>
    <w:p w14:paraId="174A9CA4" w14:textId="77777777" w:rsidR="00062FEF" w:rsidRPr="002730B2"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413813">
        <w:rPr>
          <w:rFonts w:ascii="Times New Roman" w:hAnsi="Times New Roman"/>
          <w:color w:val="000000"/>
        </w:rPr>
        <w:t>flukloksacilinas</w:t>
      </w:r>
      <w:proofErr w:type="spellEnd"/>
      <w:r w:rsidRPr="00413813">
        <w:rPr>
          <w:rFonts w:ascii="Times New Roman" w:hAnsi="Times New Roman"/>
          <w:color w:val="000000"/>
        </w:rPr>
        <w:t xml:space="preserve"> (antibiotikas nuo bakterinių infekcijų)</w:t>
      </w:r>
      <w:r>
        <w:rPr>
          <w:rFonts w:ascii="Times New Roman" w:hAnsi="Times New Roman"/>
          <w:color w:val="000000"/>
        </w:rPr>
        <w:t>;</w:t>
      </w:r>
    </w:p>
    <w:p w14:paraId="24680377" w14:textId="77777777" w:rsidR="00062FEF"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534C57">
        <w:rPr>
          <w:rFonts w:ascii="Times New Roman" w:hAnsi="Times New Roman"/>
          <w:color w:val="000000"/>
        </w:rPr>
        <w:t>everolimuzas</w:t>
      </w:r>
      <w:proofErr w:type="spellEnd"/>
      <w:r w:rsidRPr="00534C57">
        <w:rPr>
          <w:rFonts w:ascii="Times New Roman" w:hAnsi="Times New Roman"/>
          <w:color w:val="000000"/>
        </w:rPr>
        <w:t xml:space="preserve"> (vartojamas išplitusiam inkstų vėžiui gydyti ir pacientams po organų persodinimo)</w:t>
      </w:r>
      <w:r>
        <w:rPr>
          <w:rFonts w:ascii="Times New Roman" w:hAnsi="Times New Roman"/>
          <w:color w:val="000000"/>
        </w:rPr>
        <w:t>;</w:t>
      </w:r>
    </w:p>
    <w:p w14:paraId="4559B56F" w14:textId="77777777" w:rsidR="00062FEF" w:rsidRPr="00B330A3"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sidRPr="00B330A3">
        <w:rPr>
          <w:rFonts w:ascii="Times New Roman" w:hAnsi="Times New Roman"/>
          <w:color w:val="000000"/>
        </w:rPr>
        <w:t>letermoviras</w:t>
      </w:r>
      <w:proofErr w:type="spellEnd"/>
      <w:r w:rsidRPr="00B330A3">
        <w:rPr>
          <w:rFonts w:ascii="Times New Roman" w:hAnsi="Times New Roman"/>
          <w:color w:val="000000"/>
        </w:rPr>
        <w:t xml:space="preserve"> (vartojamas po kaulų čiulpų persodinimo, siekiant išvengti </w:t>
      </w:r>
      <w:proofErr w:type="spellStart"/>
      <w:r w:rsidRPr="00B330A3">
        <w:rPr>
          <w:rFonts w:ascii="Times New Roman" w:hAnsi="Times New Roman"/>
          <w:color w:val="000000"/>
        </w:rPr>
        <w:t>citomegalo</w:t>
      </w:r>
      <w:proofErr w:type="spellEnd"/>
      <w:r w:rsidRPr="00B330A3">
        <w:rPr>
          <w:rFonts w:ascii="Times New Roman" w:hAnsi="Times New Roman"/>
          <w:color w:val="000000"/>
        </w:rPr>
        <w:t xml:space="preserve"> viruso</w:t>
      </w:r>
      <w:r>
        <w:rPr>
          <w:rFonts w:ascii="Times New Roman" w:hAnsi="Times New Roman"/>
          <w:color w:val="000000"/>
        </w:rPr>
        <w:t xml:space="preserve"> [</w:t>
      </w:r>
      <w:r w:rsidRPr="00B330A3">
        <w:rPr>
          <w:rFonts w:ascii="Times New Roman" w:hAnsi="Times New Roman"/>
          <w:color w:val="000000"/>
        </w:rPr>
        <w:t>CMV</w:t>
      </w:r>
      <w:r>
        <w:rPr>
          <w:rFonts w:ascii="Times New Roman" w:hAnsi="Times New Roman"/>
          <w:color w:val="000000"/>
        </w:rPr>
        <w:t>]</w:t>
      </w:r>
      <w:r w:rsidRPr="00B330A3">
        <w:rPr>
          <w:rFonts w:ascii="Times New Roman" w:hAnsi="Times New Roman"/>
          <w:color w:val="000000"/>
        </w:rPr>
        <w:t xml:space="preserve"> sukeliamos ligos)</w:t>
      </w:r>
      <w:r>
        <w:rPr>
          <w:rFonts w:ascii="Times New Roman" w:hAnsi="Times New Roman"/>
          <w:color w:val="000000"/>
        </w:rPr>
        <w:t>;</w:t>
      </w:r>
    </w:p>
    <w:p w14:paraId="1D924EEC" w14:textId="77777777" w:rsidR="00062FEF" w:rsidRPr="00800B5E" w:rsidRDefault="00062FEF" w:rsidP="00062FEF">
      <w:pPr>
        <w:numPr>
          <w:ilvl w:val="0"/>
          <w:numId w:val="20"/>
        </w:numPr>
        <w:autoSpaceDE w:val="0"/>
        <w:autoSpaceDN w:val="0"/>
        <w:adjustRightInd w:val="0"/>
        <w:spacing w:after="0" w:line="240" w:lineRule="auto"/>
        <w:ind w:left="567" w:hanging="567"/>
        <w:contextualSpacing/>
        <w:rPr>
          <w:rFonts w:ascii="Times New Roman" w:hAnsi="Times New Roman"/>
          <w:color w:val="000000"/>
        </w:rPr>
      </w:pPr>
      <w:proofErr w:type="spellStart"/>
      <w:r>
        <w:rPr>
          <w:rFonts w:ascii="Times New Roman" w:hAnsi="Times New Roman"/>
          <w:color w:val="000000"/>
        </w:rPr>
        <w:t>i</w:t>
      </w:r>
      <w:r w:rsidRPr="0043577C">
        <w:rPr>
          <w:rFonts w:ascii="Times New Roman" w:hAnsi="Times New Roman"/>
          <w:color w:val="000000"/>
        </w:rPr>
        <w:t>vakaftoras</w:t>
      </w:r>
      <w:proofErr w:type="spellEnd"/>
      <w:r>
        <w:rPr>
          <w:rFonts w:ascii="Times New Roman" w:hAnsi="Times New Roman"/>
          <w:color w:val="000000"/>
        </w:rPr>
        <w:t xml:space="preserve"> (</w:t>
      </w:r>
      <w:r w:rsidRPr="0043577C">
        <w:rPr>
          <w:rFonts w:ascii="Times New Roman" w:hAnsi="Times New Roman"/>
          <w:color w:val="000000"/>
        </w:rPr>
        <w:t>vartojamas cistinei fibrozei gydyti</w:t>
      </w:r>
      <w:r>
        <w:rPr>
          <w:rFonts w:ascii="Times New Roman" w:hAnsi="Times New Roman"/>
          <w:color w:val="000000"/>
        </w:rPr>
        <w:t>).</w:t>
      </w:r>
    </w:p>
    <w:p w14:paraId="10EA8748" w14:textId="77777777" w:rsidR="00062FEF" w:rsidRPr="00534C57" w:rsidRDefault="00062FEF" w:rsidP="00062FEF">
      <w:pPr>
        <w:autoSpaceDE w:val="0"/>
        <w:autoSpaceDN w:val="0"/>
        <w:adjustRightInd w:val="0"/>
        <w:spacing w:after="0" w:line="240" w:lineRule="auto"/>
        <w:ind w:left="567" w:hanging="567"/>
        <w:rPr>
          <w:rFonts w:ascii="Times New Roman" w:hAnsi="Times New Roman"/>
          <w:b/>
          <w:bCs/>
          <w:color w:val="000000"/>
        </w:rPr>
      </w:pPr>
    </w:p>
    <w:p w14:paraId="10549CF1"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Nėštumas ir žindymo laikotarpis</w:t>
      </w:r>
    </w:p>
    <w:p w14:paraId="19157D7B"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nėštumo metu vartoti draudžiama, išskyrus atvejus, kai vaistą skiria vartoti gydytojas.</w:t>
      </w:r>
    </w:p>
    <w:p w14:paraId="687B8670"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Vaisingoms moterims gydantis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reikia naudoti veiksmingas kontraceptines priemones. Jeigu pastojote vartodama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nedelsdama kreipkitės į gydytoją.</w:t>
      </w:r>
    </w:p>
    <w:p w14:paraId="65E15DB6" w14:textId="77777777" w:rsidR="00062FEF" w:rsidRDefault="00062FEF" w:rsidP="00062FEF">
      <w:pPr>
        <w:autoSpaceDE w:val="0"/>
        <w:autoSpaceDN w:val="0"/>
        <w:adjustRightInd w:val="0"/>
        <w:spacing w:after="0" w:line="240" w:lineRule="auto"/>
        <w:rPr>
          <w:rFonts w:ascii="Times New Roman" w:hAnsi="Times New Roman"/>
          <w:color w:val="000000"/>
        </w:rPr>
      </w:pPr>
    </w:p>
    <w:p w14:paraId="11D505F5" w14:textId="77777777" w:rsidR="00062FEF" w:rsidRDefault="00062FEF" w:rsidP="00062FEF">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Jūs turite nutraukti žindymą prieš pradėdama vartoti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Pr>
          <w:rFonts w:ascii="Times New Roman" w:hAnsi="Times New Roman"/>
          <w:color w:val="000000"/>
        </w:rPr>
        <w:t>.</w:t>
      </w:r>
    </w:p>
    <w:p w14:paraId="34523EA1"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523969E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esate nėščia, žindote kūdikį, manote, kad galbūt esate nėščia arba planuojate pastoti, tai prieš vartodama šį vaistą pasitarkite su gydytoju arba vaistininku.</w:t>
      </w:r>
      <w:r w:rsidRPr="00534C57" w:rsidDel="00841BCA">
        <w:rPr>
          <w:rFonts w:ascii="Times New Roman" w:hAnsi="Times New Roman"/>
          <w:color w:val="000000"/>
        </w:rPr>
        <w:t xml:space="preserve"> </w:t>
      </w:r>
    </w:p>
    <w:p w14:paraId="7FA16EDA"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6F26A584"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Vairavimas ir mechanizmų valdymas</w:t>
      </w:r>
    </w:p>
    <w:p w14:paraId="38A8B0C4"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Vartojant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regėjimas gali tapti neryškus, atsirasti nemalonus jautrumas šviesai. Jeigu jaučiate tokį poveikį, vairuoti ir valdyti mechanizmų negalima. Jei taip atsitinka, reikia kreiptis į gydytoją.</w:t>
      </w:r>
    </w:p>
    <w:p w14:paraId="3A9213C3"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110D0166"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sudėtyje yra laktozės</w:t>
      </w:r>
    </w:p>
    <w:p w14:paraId="3AFB6C90"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gydytojas Jums yra sakęs, kad netoleruojate kokių nors angliavandenių, kreipkitės į jį prieš pradėdami vartoti šį vaistą.</w:t>
      </w:r>
    </w:p>
    <w:p w14:paraId="5A80A73A" w14:textId="77777777" w:rsidR="00062FEF" w:rsidRDefault="00062FEF" w:rsidP="00062FEF">
      <w:pPr>
        <w:autoSpaceDE w:val="0"/>
        <w:autoSpaceDN w:val="0"/>
        <w:adjustRightInd w:val="0"/>
        <w:spacing w:after="0" w:line="240" w:lineRule="auto"/>
        <w:rPr>
          <w:rFonts w:ascii="Times New Roman" w:hAnsi="Times New Roman"/>
          <w:b/>
          <w:bCs/>
          <w:color w:val="000000"/>
        </w:rPr>
      </w:pPr>
    </w:p>
    <w:p w14:paraId="149C50E3"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sudėtyje yra</w:t>
      </w:r>
      <w:r>
        <w:rPr>
          <w:rFonts w:ascii="Times New Roman" w:hAnsi="Times New Roman"/>
          <w:b/>
          <w:bCs/>
          <w:color w:val="000000"/>
        </w:rPr>
        <w:t xml:space="preserve"> natrio</w:t>
      </w:r>
    </w:p>
    <w:p w14:paraId="4BD7CEC2" w14:textId="77777777" w:rsidR="00062FEF" w:rsidRPr="00611333" w:rsidRDefault="00062FEF" w:rsidP="00062FEF">
      <w:pPr>
        <w:autoSpaceDE w:val="0"/>
        <w:autoSpaceDN w:val="0"/>
        <w:adjustRightInd w:val="0"/>
        <w:spacing w:after="0" w:line="240" w:lineRule="auto"/>
        <w:rPr>
          <w:rFonts w:ascii="Times New Roman" w:hAnsi="Times New Roman"/>
          <w:bCs/>
          <w:color w:val="000000"/>
        </w:rPr>
      </w:pPr>
      <w:r w:rsidRPr="00611333">
        <w:rPr>
          <w:rFonts w:ascii="Times New Roman" w:hAnsi="Times New Roman"/>
          <w:bCs/>
          <w:color w:val="000000"/>
        </w:rPr>
        <w:t>Šio vaisto plėvele dengtoje tabletėje yra mažiau kaip 1</w:t>
      </w:r>
      <w:r>
        <w:rPr>
          <w:rFonts w:ascii="Times New Roman" w:hAnsi="Times New Roman"/>
          <w:bCs/>
          <w:color w:val="000000"/>
        </w:rPr>
        <w:t> </w:t>
      </w:r>
      <w:proofErr w:type="spellStart"/>
      <w:r w:rsidRPr="00611333">
        <w:rPr>
          <w:rFonts w:ascii="Times New Roman" w:hAnsi="Times New Roman"/>
          <w:bCs/>
          <w:color w:val="000000"/>
        </w:rPr>
        <w:t>mmol</w:t>
      </w:r>
      <w:proofErr w:type="spellEnd"/>
      <w:r w:rsidRPr="00611333">
        <w:rPr>
          <w:rFonts w:ascii="Times New Roman" w:hAnsi="Times New Roman"/>
          <w:bCs/>
          <w:color w:val="000000"/>
        </w:rPr>
        <w:t xml:space="preserve"> (23</w:t>
      </w:r>
      <w:r>
        <w:rPr>
          <w:rFonts w:ascii="Times New Roman" w:hAnsi="Times New Roman"/>
          <w:bCs/>
          <w:color w:val="000000"/>
        </w:rPr>
        <w:t> </w:t>
      </w:r>
      <w:r w:rsidRPr="00611333">
        <w:rPr>
          <w:rFonts w:ascii="Times New Roman" w:hAnsi="Times New Roman"/>
          <w:bCs/>
          <w:color w:val="000000"/>
        </w:rPr>
        <w:t>mg) natrio, t.</w:t>
      </w:r>
      <w:r>
        <w:rPr>
          <w:rFonts w:ascii="Times New Roman" w:hAnsi="Times New Roman"/>
          <w:bCs/>
          <w:color w:val="000000"/>
        </w:rPr>
        <w:t xml:space="preserve"> </w:t>
      </w:r>
      <w:r w:rsidRPr="00611333">
        <w:rPr>
          <w:rFonts w:ascii="Times New Roman" w:hAnsi="Times New Roman"/>
          <w:bCs/>
          <w:color w:val="000000"/>
        </w:rPr>
        <w:t>y. jis beveik neturi reikšmės.</w:t>
      </w:r>
    </w:p>
    <w:p w14:paraId="3123CE75"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45B41A26" w14:textId="77777777" w:rsidR="00062FEF" w:rsidRPr="00534C57" w:rsidRDefault="00062FEF" w:rsidP="00062FEF">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3. Kaip vartoti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p>
    <w:p w14:paraId="295BEDC3"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46BD1008"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Visada vartokite šį vaistą tiksliai, kaip nurodė gydytojas. Jeigu abejojate, kreipkitės į gydytoją arba vaistininką.</w:t>
      </w:r>
    </w:p>
    <w:p w14:paraId="5E1CD39A"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Gydytojas nustatys dozę, atsižvelgdamas į Jūsų kūno masę ir infekcijos rūšį.</w:t>
      </w:r>
    </w:p>
    <w:p w14:paraId="12EEACD7"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69696B2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Rekomenduojama dozė suaugusiam žmogui (įskaitant senyvus pacientus)</w:t>
      </w:r>
      <w:r>
        <w:rPr>
          <w:rFonts w:ascii="Times New Roman" w:hAnsi="Times New Roman"/>
          <w:color w:val="000000"/>
        </w:rPr>
        <w:t>:</w:t>
      </w:r>
    </w:p>
    <w:p w14:paraId="0C418A99"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6"/>
        <w:gridCol w:w="3017"/>
        <w:gridCol w:w="3017"/>
      </w:tblGrid>
      <w:tr w:rsidR="00062FEF" w:rsidRPr="00F909DC" w14:paraId="0B57340F" w14:textId="77777777" w:rsidTr="00EB64A4">
        <w:tc>
          <w:tcPr>
            <w:tcW w:w="3096" w:type="dxa"/>
            <w:vMerge w:val="restart"/>
          </w:tcPr>
          <w:p w14:paraId="496EBC9D"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p>
        </w:tc>
        <w:tc>
          <w:tcPr>
            <w:tcW w:w="6192" w:type="dxa"/>
            <w:gridSpan w:val="2"/>
          </w:tcPr>
          <w:p w14:paraId="3846B33E" w14:textId="77777777" w:rsidR="00062FEF" w:rsidRPr="00534C57" w:rsidRDefault="00062FEF" w:rsidP="00EB64A4">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Tabletės</w:t>
            </w:r>
          </w:p>
        </w:tc>
      </w:tr>
      <w:tr w:rsidR="00062FEF" w:rsidRPr="00F909DC" w14:paraId="47F2B76D" w14:textId="77777777" w:rsidTr="00EB64A4">
        <w:tc>
          <w:tcPr>
            <w:tcW w:w="3096" w:type="dxa"/>
            <w:vMerge/>
          </w:tcPr>
          <w:p w14:paraId="2B74D175"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p>
        </w:tc>
        <w:tc>
          <w:tcPr>
            <w:tcW w:w="3096" w:type="dxa"/>
          </w:tcPr>
          <w:p w14:paraId="3B943D36"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Pacientai, sveriantys 40</w:t>
            </w:r>
            <w:r>
              <w:rPr>
                <w:rFonts w:ascii="Times New Roman" w:hAnsi="Times New Roman"/>
                <w:color w:val="000000"/>
              </w:rPr>
              <w:t> </w:t>
            </w:r>
            <w:r w:rsidRPr="00534C57">
              <w:rPr>
                <w:rFonts w:ascii="Times New Roman" w:hAnsi="Times New Roman"/>
                <w:color w:val="000000"/>
              </w:rPr>
              <w:t>kg ir daugiau</w:t>
            </w:r>
            <w:r>
              <w:rPr>
                <w:rFonts w:ascii="Times New Roman" w:hAnsi="Times New Roman"/>
                <w:color w:val="000000"/>
              </w:rPr>
              <w:t>*</w:t>
            </w:r>
          </w:p>
        </w:tc>
        <w:tc>
          <w:tcPr>
            <w:tcW w:w="3096" w:type="dxa"/>
          </w:tcPr>
          <w:p w14:paraId="40FD13F0"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Pacientai, sveriantys mažiau kaip 40</w:t>
            </w:r>
            <w:r>
              <w:rPr>
                <w:rFonts w:ascii="Times New Roman" w:hAnsi="Times New Roman"/>
                <w:color w:val="000000"/>
              </w:rPr>
              <w:t> </w:t>
            </w:r>
            <w:r w:rsidRPr="00534C57">
              <w:rPr>
                <w:rFonts w:ascii="Times New Roman" w:hAnsi="Times New Roman"/>
                <w:color w:val="000000"/>
              </w:rPr>
              <w:t>kg</w:t>
            </w:r>
          </w:p>
        </w:tc>
      </w:tr>
      <w:tr w:rsidR="00062FEF" w:rsidRPr="00F909DC" w14:paraId="7CE0A276" w14:textId="77777777" w:rsidTr="00EB64A4">
        <w:tc>
          <w:tcPr>
            <w:tcW w:w="3096" w:type="dxa"/>
          </w:tcPr>
          <w:p w14:paraId="4573B740"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pirmąsias 24 valandas </w:t>
            </w:r>
            <w:r w:rsidRPr="00534C57">
              <w:rPr>
                <w:rFonts w:ascii="Times New Roman" w:hAnsi="Times New Roman"/>
                <w:color w:val="000000"/>
              </w:rPr>
              <w:t>(Įsotinamoji dozė)</w:t>
            </w:r>
          </w:p>
        </w:tc>
        <w:tc>
          <w:tcPr>
            <w:tcW w:w="3096" w:type="dxa"/>
          </w:tcPr>
          <w:p w14:paraId="0349E640"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Pirmąsias 24 valandas po 400</w:t>
            </w:r>
            <w:r>
              <w:rPr>
                <w:rFonts w:ascii="Times New Roman" w:hAnsi="Times New Roman"/>
                <w:color w:val="000000"/>
              </w:rPr>
              <w:t> </w:t>
            </w:r>
            <w:r w:rsidRPr="00534C57">
              <w:rPr>
                <w:rFonts w:ascii="Times New Roman" w:hAnsi="Times New Roman"/>
                <w:color w:val="000000"/>
              </w:rPr>
              <w:t>mg kas 12</w:t>
            </w:r>
            <w:r>
              <w:rPr>
                <w:rFonts w:ascii="Times New Roman" w:hAnsi="Times New Roman"/>
                <w:color w:val="000000"/>
              </w:rPr>
              <w:t> </w:t>
            </w:r>
            <w:r w:rsidRPr="00534C57">
              <w:rPr>
                <w:rFonts w:ascii="Times New Roman" w:hAnsi="Times New Roman"/>
                <w:color w:val="000000"/>
              </w:rPr>
              <w:t>val.</w:t>
            </w:r>
          </w:p>
        </w:tc>
        <w:tc>
          <w:tcPr>
            <w:tcW w:w="3096" w:type="dxa"/>
          </w:tcPr>
          <w:p w14:paraId="4512CA1D"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Pirmąsias 24 valandas po 200</w:t>
            </w:r>
            <w:r>
              <w:rPr>
                <w:rFonts w:ascii="Times New Roman" w:hAnsi="Times New Roman"/>
                <w:color w:val="000000"/>
              </w:rPr>
              <w:t> </w:t>
            </w:r>
            <w:r w:rsidRPr="00534C57">
              <w:rPr>
                <w:rFonts w:ascii="Times New Roman" w:hAnsi="Times New Roman"/>
                <w:color w:val="000000"/>
              </w:rPr>
              <w:t>mg kas 12</w:t>
            </w:r>
            <w:r>
              <w:rPr>
                <w:rFonts w:ascii="Times New Roman" w:hAnsi="Times New Roman"/>
                <w:color w:val="000000"/>
              </w:rPr>
              <w:t> </w:t>
            </w:r>
            <w:r w:rsidRPr="00534C57">
              <w:rPr>
                <w:rFonts w:ascii="Times New Roman" w:hAnsi="Times New Roman"/>
                <w:color w:val="000000"/>
              </w:rPr>
              <w:t>val.</w:t>
            </w:r>
          </w:p>
        </w:tc>
      </w:tr>
      <w:tr w:rsidR="00062FEF" w:rsidRPr="00F909DC" w14:paraId="28AFB675" w14:textId="77777777" w:rsidTr="00EB64A4">
        <w:tc>
          <w:tcPr>
            <w:tcW w:w="3096" w:type="dxa"/>
          </w:tcPr>
          <w:p w14:paraId="50C5773C"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Dozė praėjus pirmosioms 24 valandoms</w:t>
            </w:r>
          </w:p>
          <w:p w14:paraId="427C2811"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(Palaikomoji dozė)</w:t>
            </w:r>
          </w:p>
        </w:tc>
        <w:tc>
          <w:tcPr>
            <w:tcW w:w="3096" w:type="dxa"/>
          </w:tcPr>
          <w:p w14:paraId="3019E3E7"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Po 200</w:t>
            </w:r>
            <w:r>
              <w:rPr>
                <w:rFonts w:ascii="Times New Roman" w:hAnsi="Times New Roman"/>
                <w:color w:val="000000"/>
              </w:rPr>
              <w:t> </w:t>
            </w:r>
            <w:r w:rsidRPr="00534C57">
              <w:rPr>
                <w:rFonts w:ascii="Times New Roman" w:hAnsi="Times New Roman"/>
                <w:color w:val="000000"/>
              </w:rPr>
              <w:t>mg du kartus per parą</w:t>
            </w:r>
          </w:p>
        </w:tc>
        <w:tc>
          <w:tcPr>
            <w:tcW w:w="3096" w:type="dxa"/>
          </w:tcPr>
          <w:p w14:paraId="6C48D295" w14:textId="77777777" w:rsidR="00062FEF" w:rsidRPr="00534C57" w:rsidRDefault="00062FEF" w:rsidP="00EB64A4">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Po 100</w:t>
            </w:r>
            <w:r>
              <w:rPr>
                <w:rFonts w:ascii="Times New Roman" w:hAnsi="Times New Roman"/>
                <w:color w:val="000000"/>
              </w:rPr>
              <w:t> </w:t>
            </w:r>
            <w:r w:rsidRPr="00534C57">
              <w:rPr>
                <w:rFonts w:ascii="Times New Roman" w:hAnsi="Times New Roman"/>
                <w:color w:val="000000"/>
              </w:rPr>
              <w:t>mg du kartus per parą**</w:t>
            </w:r>
          </w:p>
          <w:p w14:paraId="40C38AC6"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p>
        </w:tc>
      </w:tr>
    </w:tbl>
    <w:p w14:paraId="77F768E3" w14:textId="77777777" w:rsidR="00062FEF" w:rsidRPr="00611333" w:rsidRDefault="00062FEF" w:rsidP="00062FEF">
      <w:pPr>
        <w:autoSpaceDE w:val="0"/>
        <w:autoSpaceDN w:val="0"/>
        <w:adjustRightInd w:val="0"/>
        <w:spacing w:after="0" w:line="240" w:lineRule="auto"/>
        <w:rPr>
          <w:rFonts w:ascii="Times New Roman" w:hAnsi="Times New Roman"/>
          <w:color w:val="000000"/>
        </w:rPr>
      </w:pPr>
      <w:r>
        <w:rPr>
          <w:rFonts w:ascii="Times New Roman" w:hAnsi="Times New Roman"/>
          <w:color w:val="000000"/>
        </w:rPr>
        <w:t>*Taip pat taikoma 15 metų ir vyresniems pacientams.</w:t>
      </w:r>
    </w:p>
    <w:p w14:paraId="697FCA1E"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w:t>
      </w:r>
      <w:r w:rsidRPr="00534C57">
        <w:rPr>
          <w:rFonts w:ascii="Times New Roman" w:hAnsi="Times New Roman"/>
        </w:rPr>
        <w:t xml:space="preserve"> Vaisto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200</w:t>
      </w:r>
      <w:r>
        <w:rPr>
          <w:rFonts w:ascii="Times New Roman" w:hAnsi="Times New Roman"/>
          <w:color w:val="000000"/>
        </w:rPr>
        <w:t> </w:t>
      </w:r>
      <w:r w:rsidRPr="00534C57">
        <w:rPr>
          <w:rFonts w:ascii="Times New Roman" w:hAnsi="Times New Roman"/>
          <w:color w:val="000000"/>
        </w:rPr>
        <w:t>mg plėvele dengtos tabletės 100</w:t>
      </w:r>
      <w:r w:rsidRPr="00534C57">
        <w:rPr>
          <w:rFonts w:ascii="Times New Roman" w:hAnsi="Times New Roman"/>
          <w:color w:val="000000"/>
          <w:lang w:eastAsia="lt-LT"/>
        </w:rPr>
        <w:t xml:space="preserve"> mg </w:t>
      </w:r>
      <w:r w:rsidRPr="00534C57">
        <w:rPr>
          <w:rFonts w:ascii="Times New Roman" w:hAnsi="Times New Roman"/>
        </w:rPr>
        <w:t xml:space="preserve">dozės gauti neįmanoma, reikia vartoti kito registruotojo vaistą. </w:t>
      </w:r>
    </w:p>
    <w:p w14:paraId="6679D243"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6A844DB9"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Atsižvelgdamas į tai, kaip Jūsų organizmas reaguoja į gydymą, gydytojas dozę gali padidinti ir skirti vartoti po 300</w:t>
      </w:r>
      <w:r>
        <w:rPr>
          <w:rFonts w:ascii="Times New Roman" w:hAnsi="Times New Roman"/>
          <w:color w:val="000000"/>
        </w:rPr>
        <w:t> </w:t>
      </w:r>
      <w:r w:rsidRPr="00534C57">
        <w:rPr>
          <w:rFonts w:ascii="Times New Roman" w:hAnsi="Times New Roman"/>
          <w:color w:val="000000"/>
        </w:rPr>
        <w:t>mg</w:t>
      </w:r>
      <w:r>
        <w:rPr>
          <w:rFonts w:ascii="Times New Roman" w:hAnsi="Times New Roman"/>
          <w:color w:val="000000"/>
        </w:rPr>
        <w:t xml:space="preserve"> (</w:t>
      </w:r>
      <w:r w:rsidRPr="00611333">
        <w:rPr>
          <w:rFonts w:ascii="Times New Roman" w:eastAsia="Times New Roman" w:hAnsi="Times New Roman"/>
          <w:lang w:eastAsia="de-DE"/>
        </w:rPr>
        <w:t>≥ 40</w:t>
      </w:r>
      <w:r>
        <w:rPr>
          <w:rFonts w:ascii="Times New Roman" w:eastAsia="Times New Roman" w:hAnsi="Times New Roman"/>
          <w:lang w:eastAsia="de-DE"/>
        </w:rPr>
        <w:t> </w:t>
      </w:r>
      <w:r w:rsidRPr="00611333">
        <w:rPr>
          <w:rFonts w:ascii="Times New Roman" w:eastAsia="Times New Roman" w:hAnsi="Times New Roman"/>
          <w:lang w:eastAsia="de-DE"/>
        </w:rPr>
        <w:t>kg) arba 150</w:t>
      </w:r>
      <w:r>
        <w:rPr>
          <w:rFonts w:ascii="Times New Roman" w:eastAsia="Times New Roman" w:hAnsi="Times New Roman"/>
          <w:lang w:eastAsia="de-DE"/>
        </w:rPr>
        <w:t> </w:t>
      </w:r>
      <w:r w:rsidRPr="00611333">
        <w:rPr>
          <w:rFonts w:ascii="Times New Roman" w:eastAsia="Times New Roman" w:hAnsi="Times New Roman"/>
          <w:lang w:eastAsia="de-DE"/>
        </w:rPr>
        <w:t>mg (&lt; 40</w:t>
      </w:r>
      <w:r>
        <w:rPr>
          <w:rFonts w:ascii="Times New Roman" w:eastAsia="Times New Roman" w:hAnsi="Times New Roman"/>
          <w:lang w:eastAsia="de-DE"/>
        </w:rPr>
        <w:t> </w:t>
      </w:r>
      <w:r w:rsidRPr="00611333">
        <w:rPr>
          <w:rFonts w:ascii="Times New Roman" w:eastAsia="Times New Roman" w:hAnsi="Times New Roman"/>
          <w:lang w:eastAsia="de-DE"/>
        </w:rPr>
        <w:t>kg)</w:t>
      </w:r>
      <w:r w:rsidRPr="00611333">
        <w:rPr>
          <w:rFonts w:ascii="Times New Roman" w:eastAsia="Times New Roman" w:hAnsi="Times New Roman"/>
          <w:spacing w:val="-2"/>
          <w:lang w:eastAsia="de-DE"/>
        </w:rPr>
        <w:t xml:space="preserve"> </w:t>
      </w:r>
      <w:r w:rsidRPr="00534C57">
        <w:rPr>
          <w:rFonts w:ascii="Times New Roman" w:hAnsi="Times New Roman"/>
          <w:color w:val="000000"/>
        </w:rPr>
        <w:t>du kartus per parą.</w:t>
      </w:r>
    </w:p>
    <w:p w14:paraId="70A695E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41D2E8F6"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sergate lengva arba vidutinio sunkumo kepenų ciroze, gydytojas gali nuspręsti dozę sumažinti.</w:t>
      </w:r>
    </w:p>
    <w:p w14:paraId="533FF803"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581A7257" w14:textId="77777777" w:rsidR="00062FEF"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Vartojimas vaikams ir paaugliams</w:t>
      </w:r>
    </w:p>
    <w:p w14:paraId="09A158FD"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0DDF8C2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Rekomenduojama dozė vaikams ir paaugliams</w:t>
      </w:r>
      <w:r>
        <w:rPr>
          <w:rFonts w:ascii="Times New Roman" w:hAnsi="Times New Roman"/>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09"/>
        <w:gridCol w:w="3034"/>
      </w:tblGrid>
      <w:tr w:rsidR="00062FEF" w:rsidRPr="00F909DC" w14:paraId="772EF597" w14:textId="77777777" w:rsidTr="00EB64A4">
        <w:tc>
          <w:tcPr>
            <w:tcW w:w="3096" w:type="dxa"/>
            <w:vMerge w:val="restart"/>
          </w:tcPr>
          <w:p w14:paraId="5411388B"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p>
        </w:tc>
        <w:tc>
          <w:tcPr>
            <w:tcW w:w="6190" w:type="dxa"/>
            <w:gridSpan w:val="2"/>
          </w:tcPr>
          <w:p w14:paraId="33B30E0E" w14:textId="77777777" w:rsidR="00062FEF" w:rsidRPr="00534C57" w:rsidRDefault="00062FEF" w:rsidP="00EB64A4">
            <w:pPr>
              <w:autoSpaceDE w:val="0"/>
              <w:autoSpaceDN w:val="0"/>
              <w:adjustRightInd w:val="0"/>
              <w:spacing w:after="0" w:line="240" w:lineRule="auto"/>
              <w:jc w:val="center"/>
              <w:rPr>
                <w:rFonts w:ascii="Times New Roman" w:hAnsi="Times New Roman"/>
                <w:b/>
                <w:bCs/>
                <w:color w:val="000000"/>
              </w:rPr>
            </w:pPr>
            <w:r w:rsidRPr="00534C57">
              <w:rPr>
                <w:rFonts w:ascii="Times New Roman" w:hAnsi="Times New Roman"/>
                <w:b/>
                <w:bCs/>
                <w:color w:val="000000"/>
              </w:rPr>
              <w:t>Tabletės</w:t>
            </w:r>
          </w:p>
        </w:tc>
      </w:tr>
      <w:tr w:rsidR="00062FEF" w:rsidRPr="00F909DC" w14:paraId="7858E5FB" w14:textId="77777777" w:rsidTr="00EB64A4">
        <w:tc>
          <w:tcPr>
            <w:tcW w:w="3096" w:type="dxa"/>
            <w:vMerge/>
          </w:tcPr>
          <w:p w14:paraId="5F909F22"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p>
        </w:tc>
        <w:tc>
          <w:tcPr>
            <w:tcW w:w="3095" w:type="dxa"/>
          </w:tcPr>
          <w:p w14:paraId="4A35D02A"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Vaikai nuo 2 iki mažiau kaip 12 metų ir paaugliai nuo 12 iki 14 metų, sveriantys mažiau kaip 50</w:t>
            </w:r>
            <w:r>
              <w:rPr>
                <w:rFonts w:ascii="Times New Roman" w:hAnsi="Times New Roman"/>
                <w:color w:val="000000"/>
              </w:rPr>
              <w:t> </w:t>
            </w:r>
            <w:r w:rsidRPr="00534C57">
              <w:rPr>
                <w:rFonts w:ascii="Times New Roman" w:hAnsi="Times New Roman"/>
                <w:color w:val="000000"/>
              </w:rPr>
              <w:t>kg</w:t>
            </w:r>
          </w:p>
        </w:tc>
        <w:tc>
          <w:tcPr>
            <w:tcW w:w="3095" w:type="dxa"/>
          </w:tcPr>
          <w:p w14:paraId="0D7FBBEB"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Paaugliai nuo 12 iki 14 metų, sveriantys 50</w:t>
            </w:r>
            <w:r>
              <w:rPr>
                <w:rFonts w:ascii="Times New Roman" w:hAnsi="Times New Roman"/>
                <w:color w:val="000000"/>
              </w:rPr>
              <w:t> </w:t>
            </w:r>
            <w:r w:rsidRPr="00534C57">
              <w:rPr>
                <w:rFonts w:ascii="Times New Roman" w:hAnsi="Times New Roman"/>
                <w:color w:val="000000"/>
              </w:rPr>
              <w:t>kg arba daugiau; visi kiti vyresni kaip 14 metų paaugliai</w:t>
            </w:r>
          </w:p>
        </w:tc>
      </w:tr>
      <w:tr w:rsidR="00062FEF" w:rsidRPr="00F909DC" w14:paraId="51ECC1C9" w14:textId="77777777" w:rsidTr="00EB64A4">
        <w:tc>
          <w:tcPr>
            <w:tcW w:w="3096" w:type="dxa"/>
          </w:tcPr>
          <w:p w14:paraId="057BD68F"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pirmąsias 24 valandas </w:t>
            </w:r>
            <w:r w:rsidRPr="00534C57">
              <w:rPr>
                <w:rFonts w:ascii="Times New Roman" w:hAnsi="Times New Roman"/>
                <w:color w:val="000000"/>
              </w:rPr>
              <w:t>(Įsotinamoji dozė)</w:t>
            </w:r>
          </w:p>
        </w:tc>
        <w:tc>
          <w:tcPr>
            <w:tcW w:w="3095" w:type="dxa"/>
          </w:tcPr>
          <w:p w14:paraId="7AE2CF89"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Gydymo pradžioje bus skirta infuzija</w:t>
            </w:r>
          </w:p>
        </w:tc>
        <w:tc>
          <w:tcPr>
            <w:tcW w:w="3095" w:type="dxa"/>
          </w:tcPr>
          <w:p w14:paraId="6A40C5AF"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Žr. rekomenduojamą dozę suaugusiesiems</w:t>
            </w:r>
          </w:p>
        </w:tc>
      </w:tr>
      <w:tr w:rsidR="00062FEF" w:rsidRPr="00F909DC" w14:paraId="11370EF7" w14:textId="77777777" w:rsidTr="00EB64A4">
        <w:tc>
          <w:tcPr>
            <w:tcW w:w="3096" w:type="dxa"/>
          </w:tcPr>
          <w:p w14:paraId="02D3157D"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Dozė po pirmųjų 24 valandų </w:t>
            </w:r>
            <w:r w:rsidRPr="00534C57">
              <w:rPr>
                <w:rFonts w:ascii="Times New Roman" w:hAnsi="Times New Roman"/>
                <w:color w:val="000000"/>
              </w:rPr>
              <w:t>(Palaikomoji dozė)</w:t>
            </w:r>
          </w:p>
        </w:tc>
        <w:tc>
          <w:tcPr>
            <w:tcW w:w="3095" w:type="dxa"/>
          </w:tcPr>
          <w:p w14:paraId="76EC0B3D"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sidRPr="00534C57">
              <w:rPr>
                <w:rFonts w:ascii="Times New Roman" w:hAnsi="Times New Roman"/>
                <w:color w:val="000000"/>
              </w:rPr>
              <w:t>9</w:t>
            </w:r>
            <w:r>
              <w:rPr>
                <w:rFonts w:ascii="Times New Roman" w:hAnsi="Times New Roman"/>
                <w:color w:val="000000"/>
              </w:rPr>
              <w:t> </w:t>
            </w:r>
            <w:r w:rsidRPr="00534C57">
              <w:rPr>
                <w:rFonts w:ascii="Times New Roman" w:hAnsi="Times New Roman"/>
                <w:color w:val="000000"/>
              </w:rPr>
              <w:t>mg/kg kūno svorio du kartus per parą (didžiausia dozė 350</w:t>
            </w:r>
            <w:r>
              <w:rPr>
                <w:rFonts w:ascii="Times New Roman" w:hAnsi="Times New Roman"/>
                <w:color w:val="000000"/>
              </w:rPr>
              <w:t> </w:t>
            </w:r>
            <w:r w:rsidRPr="00534C57">
              <w:rPr>
                <w:rFonts w:ascii="Times New Roman" w:hAnsi="Times New Roman"/>
                <w:color w:val="000000"/>
              </w:rPr>
              <w:t>mg du kartus per parą)**</w:t>
            </w:r>
          </w:p>
        </w:tc>
        <w:tc>
          <w:tcPr>
            <w:tcW w:w="3095" w:type="dxa"/>
          </w:tcPr>
          <w:p w14:paraId="58781128" w14:textId="77777777" w:rsidR="00062FEF" w:rsidRPr="00534C57" w:rsidRDefault="00062FEF" w:rsidP="00EB64A4">
            <w:pPr>
              <w:autoSpaceDE w:val="0"/>
              <w:autoSpaceDN w:val="0"/>
              <w:adjustRightInd w:val="0"/>
              <w:spacing w:after="0" w:line="240" w:lineRule="auto"/>
              <w:rPr>
                <w:rFonts w:ascii="Times New Roman" w:hAnsi="Times New Roman"/>
                <w:b/>
                <w:bCs/>
                <w:color w:val="000000"/>
              </w:rPr>
            </w:pPr>
            <w:r>
              <w:rPr>
                <w:rFonts w:ascii="Times New Roman" w:hAnsi="Times New Roman"/>
                <w:color w:val="000000"/>
              </w:rPr>
              <w:t>Žr. rekomenduojamą dozę suaugusiesiems</w:t>
            </w:r>
          </w:p>
        </w:tc>
      </w:tr>
    </w:tbl>
    <w:p w14:paraId="0845CEA2"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w:t>
      </w:r>
      <w:r w:rsidRPr="00534C57">
        <w:rPr>
          <w:rFonts w:ascii="Times New Roman" w:hAnsi="Times New Roman"/>
        </w:rPr>
        <w:t xml:space="preserve"> Vaisto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200</w:t>
      </w:r>
      <w:r>
        <w:rPr>
          <w:rFonts w:ascii="Times New Roman" w:hAnsi="Times New Roman"/>
          <w:color w:val="000000"/>
        </w:rPr>
        <w:t> </w:t>
      </w:r>
      <w:r w:rsidRPr="00534C57">
        <w:rPr>
          <w:rFonts w:ascii="Times New Roman" w:hAnsi="Times New Roman"/>
          <w:color w:val="000000"/>
        </w:rPr>
        <w:t>mg plėvele dengtos tabletės 350</w:t>
      </w:r>
      <w:r w:rsidRPr="00534C57">
        <w:rPr>
          <w:rFonts w:ascii="Times New Roman" w:hAnsi="Times New Roman"/>
          <w:color w:val="000000"/>
          <w:lang w:eastAsia="lt-LT"/>
        </w:rPr>
        <w:t xml:space="preserve"> mg </w:t>
      </w:r>
      <w:r w:rsidRPr="00534C57">
        <w:rPr>
          <w:rFonts w:ascii="Times New Roman" w:hAnsi="Times New Roman"/>
        </w:rPr>
        <w:t xml:space="preserve">dozės gauti neįmanoma. Reikia vartoti kito registruotojo vaistą. </w:t>
      </w:r>
    </w:p>
    <w:p w14:paraId="7914D977"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2FE7A869"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Atsižvelgdamas į Jūsų organizmo reakciją į gydymą, gydytojas paros dozę gali padidinti arba sumažinti.</w:t>
      </w:r>
    </w:p>
    <w:p w14:paraId="6534997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2DF125FB" w14:textId="77777777" w:rsidR="00062FEF" w:rsidRPr="00534C57" w:rsidRDefault="00062FEF" w:rsidP="00062FEF">
      <w:pPr>
        <w:numPr>
          <w:ilvl w:val="0"/>
          <w:numId w:val="30"/>
        </w:numPr>
        <w:autoSpaceDE w:val="0"/>
        <w:autoSpaceDN w:val="0"/>
        <w:adjustRightInd w:val="0"/>
        <w:spacing w:after="0" w:line="240" w:lineRule="auto"/>
        <w:contextualSpacing/>
        <w:rPr>
          <w:rFonts w:ascii="Times New Roman" w:hAnsi="Times New Roman"/>
          <w:color w:val="000000"/>
        </w:rPr>
      </w:pPr>
      <w:r w:rsidRPr="00534C57">
        <w:rPr>
          <w:rFonts w:ascii="Times New Roman" w:hAnsi="Times New Roman"/>
          <w:color w:val="000000"/>
        </w:rPr>
        <w:t>Tablečių galima skirti tik tuo atveju, jei vaikas gali nuryti tabletę.</w:t>
      </w:r>
    </w:p>
    <w:p w14:paraId="174AD24C" w14:textId="77777777" w:rsidR="00062FEF" w:rsidRPr="00534C57" w:rsidRDefault="00062FEF" w:rsidP="00062FEF">
      <w:pPr>
        <w:autoSpaceDE w:val="0"/>
        <w:autoSpaceDN w:val="0"/>
        <w:adjustRightInd w:val="0"/>
        <w:spacing w:after="0" w:line="240" w:lineRule="auto"/>
        <w:ind w:left="567"/>
        <w:contextualSpacing/>
        <w:rPr>
          <w:rFonts w:ascii="Times New Roman" w:hAnsi="Times New Roman"/>
          <w:color w:val="000000"/>
        </w:rPr>
      </w:pPr>
    </w:p>
    <w:p w14:paraId="2C72655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Tabletę reikia išgerti likus mažiausiai 1</w:t>
      </w:r>
      <w:r>
        <w:rPr>
          <w:rFonts w:ascii="Times New Roman" w:hAnsi="Times New Roman"/>
          <w:color w:val="000000"/>
        </w:rPr>
        <w:t> </w:t>
      </w:r>
      <w:r w:rsidRPr="00534C57">
        <w:rPr>
          <w:rFonts w:ascii="Times New Roman" w:hAnsi="Times New Roman"/>
          <w:color w:val="000000"/>
        </w:rPr>
        <w:t>val. prieš valgį arba praėjus 1</w:t>
      </w:r>
      <w:r>
        <w:rPr>
          <w:rFonts w:ascii="Times New Roman" w:hAnsi="Times New Roman"/>
          <w:color w:val="000000"/>
        </w:rPr>
        <w:t> </w:t>
      </w:r>
      <w:r w:rsidRPr="00534C57">
        <w:rPr>
          <w:rFonts w:ascii="Times New Roman" w:hAnsi="Times New Roman"/>
          <w:color w:val="000000"/>
        </w:rPr>
        <w:t>val. po valgio. Reikia nuryti nesukramtytą tabletę užsigeriant vandeniu.</w:t>
      </w:r>
    </w:p>
    <w:p w14:paraId="3BA7334B"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186798EB"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Jūs ar Jūsų vaikas vartojate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grybelių sukeliamų infekcinių ligų profilaktikai, Jūsų gydytojas gali nutraukti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vartojimą, jeigu Jums ar Jūsų vaikui atsiranda su gydymu susijęs šalutinis poveikis.</w:t>
      </w:r>
    </w:p>
    <w:p w14:paraId="59622C96"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26555FB2"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Ką daryti pavartojus per didelę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dozę</w:t>
      </w:r>
    </w:p>
    <w:p w14:paraId="3444E40A"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išgėrėte per daug tablečių (arba tablečių išgėrė kas nors kitas), nedelsdami kreipkitės į gydytoją arba į artimiausios ligoninės skubios pagalbos skyrių. Kartu su savimi reikia pasiimti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tablečių pakuotę. Pavartojus daugiau nei skirta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gali pasireikšti nenormalus šviesos netoleravimas.</w:t>
      </w:r>
    </w:p>
    <w:p w14:paraId="51ED2C33"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12C56ED5" w14:textId="77777777" w:rsidR="00062FEF" w:rsidRPr="00534C57" w:rsidRDefault="00062FEF" w:rsidP="00062FEF">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Pamiršus pavartoti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color w:val="000000"/>
        </w:rPr>
        <w:t xml:space="preserve"> </w:t>
      </w:r>
    </w:p>
    <w:p w14:paraId="3B398DB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Svarbu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tabletes gerti reguliariai kasdien tuo pačiu laiku. Jeigu užmiršote išgerti vieną dozę, kitą išgerkite įprastu laiku. Negalima vartoti dvigubos dozės norint kompensuoti praleistą dozę.</w:t>
      </w:r>
    </w:p>
    <w:p w14:paraId="29FF5385"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4333D036" w14:textId="77777777" w:rsidR="00062FEF" w:rsidRPr="00534C57" w:rsidRDefault="00062FEF" w:rsidP="00062FEF">
      <w:pPr>
        <w:autoSpaceDE w:val="0"/>
        <w:autoSpaceDN w:val="0"/>
        <w:adjustRightInd w:val="0"/>
        <w:spacing w:after="0" w:line="240" w:lineRule="auto"/>
        <w:rPr>
          <w:rFonts w:ascii="Times New Roman" w:hAnsi="Times New Roman"/>
          <w:b/>
          <w:color w:val="000000"/>
        </w:rPr>
      </w:pPr>
      <w:r w:rsidRPr="00534C57">
        <w:rPr>
          <w:rFonts w:ascii="Times New Roman" w:hAnsi="Times New Roman"/>
          <w:b/>
          <w:bCs/>
          <w:color w:val="000000"/>
        </w:rPr>
        <w:t xml:space="preserve">Nustojus vartoti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color w:val="000000"/>
        </w:rPr>
        <w:t xml:space="preserve"> </w:t>
      </w:r>
    </w:p>
    <w:p w14:paraId="35C7789E"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Įrodyta, kad visas dozes išgėrus tinkamu laiku, gali labai padidėti vaisto veiksmingumas. Todėl svarbu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vartoti tiksliai, kaip nurodyta, nebent gydytojas lieptų gydymą nutraukti. </w:t>
      </w:r>
    </w:p>
    <w:p w14:paraId="406B0670"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64E2C3A3"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Vartokite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tol, kol gydytojas lieps nutraukti gydymą. Nenutraukite gydymo anksčiau, nes infekcinė liga gali būti neišgydyta. Pacientams, kurių imuninė sistema yra nusilpusi arba kurie serga sunkiomis infekcinėmis ligomis, gali prireikti ilgalaikio gydymo, kad infekcinė liga nepasikartotų.</w:t>
      </w:r>
    </w:p>
    <w:p w14:paraId="6A7832F5"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2047CCAE"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Jeigu </w:t>
      </w: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vartojimas nutraukiamas gydytojo nurodymu, jokio poveikio nepajausite.</w:t>
      </w:r>
    </w:p>
    <w:p w14:paraId="7D83E35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47B62A72"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kiltų daugiau klausimų dėl šio vaisto vartojimo, kreipkitės į gydytoją, vaistininką ar slaugytoją.</w:t>
      </w:r>
    </w:p>
    <w:p w14:paraId="32873227"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079BDABD"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01232C9A"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4. Galimas šalutinis poveikis</w:t>
      </w:r>
    </w:p>
    <w:p w14:paraId="3D72BC4E"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75AEC431"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lastRenderedPageBreak/>
        <w:t>Šis vaistas, kaip ir visi kiti, gali sukelti šalutinį poveikį, nors jis pasireiškia ne visiems žmonėms.</w:t>
      </w:r>
    </w:p>
    <w:p w14:paraId="4CA97885"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1C8175B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pasireiškia koks nors šalutinis poveikis, dažniausiai jis būna lengvas ir laikinas. Vis dėlto kai kuris šalutinis poveikis gali būti sunkus ir gali prireikti medicininės pagalbos.</w:t>
      </w:r>
    </w:p>
    <w:p w14:paraId="2D8E8AF5"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5075B4CA"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Sunkus šalutinis poveikis - nutraukite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vartojimą ir nedelsdami kreipkitės į gydytoją</w:t>
      </w:r>
    </w:p>
    <w:p w14:paraId="4EA596C7" w14:textId="77777777" w:rsidR="00062FEF" w:rsidRPr="00534C57" w:rsidRDefault="00062FEF" w:rsidP="00062FEF">
      <w:pPr>
        <w:numPr>
          <w:ilvl w:val="0"/>
          <w:numId w:val="2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Išbėrimas.</w:t>
      </w:r>
    </w:p>
    <w:p w14:paraId="419631A0" w14:textId="77777777" w:rsidR="00062FEF" w:rsidRPr="00534C57" w:rsidRDefault="00062FEF" w:rsidP="00062FEF">
      <w:pPr>
        <w:numPr>
          <w:ilvl w:val="0"/>
          <w:numId w:val="2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Gelta, kraujo tyrimuose kepenų funkciją atspindinčių rodmenų pokyčiai.</w:t>
      </w:r>
    </w:p>
    <w:p w14:paraId="39FA9F17" w14:textId="77777777" w:rsidR="00062FEF" w:rsidRPr="00534C57" w:rsidRDefault="00062FEF" w:rsidP="00062FEF">
      <w:pPr>
        <w:numPr>
          <w:ilvl w:val="0"/>
          <w:numId w:val="23"/>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Pankreatitas.</w:t>
      </w:r>
    </w:p>
    <w:p w14:paraId="5EB618A2" w14:textId="77777777" w:rsidR="00062FEF" w:rsidRPr="00534C57" w:rsidRDefault="00062FEF" w:rsidP="00062FEF">
      <w:pPr>
        <w:autoSpaceDE w:val="0"/>
        <w:autoSpaceDN w:val="0"/>
        <w:adjustRightInd w:val="0"/>
        <w:spacing w:after="0" w:line="240" w:lineRule="auto"/>
        <w:ind w:left="567"/>
        <w:contextualSpacing/>
        <w:rPr>
          <w:rFonts w:ascii="Times New Roman" w:hAnsi="Times New Roman"/>
          <w:color w:val="000000"/>
        </w:rPr>
      </w:pPr>
      <w:r w:rsidRPr="00534C57">
        <w:rPr>
          <w:rFonts w:ascii="Times New Roman" w:hAnsi="Times New Roman"/>
          <w:color w:val="000000"/>
        </w:rPr>
        <w:t xml:space="preserve"> </w:t>
      </w:r>
    </w:p>
    <w:p w14:paraId="0ADBF28B"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Kitas šalutinis poveikis</w:t>
      </w:r>
    </w:p>
    <w:p w14:paraId="32F4835B" w14:textId="77777777" w:rsidR="00062FEF" w:rsidRPr="0059379B" w:rsidRDefault="00062FEF" w:rsidP="00062FEF">
      <w:pPr>
        <w:autoSpaceDE w:val="0"/>
        <w:autoSpaceDN w:val="0"/>
        <w:adjustRightInd w:val="0"/>
        <w:spacing w:after="0" w:line="240" w:lineRule="auto"/>
        <w:rPr>
          <w:rFonts w:ascii="Times New Roman" w:hAnsi="Times New Roman"/>
          <w:b/>
          <w:color w:val="000000"/>
        </w:rPr>
      </w:pPr>
      <w:r w:rsidRPr="0059379B">
        <w:rPr>
          <w:rFonts w:ascii="Times New Roman" w:hAnsi="Times New Roman"/>
          <w:b/>
          <w:color w:val="000000"/>
        </w:rPr>
        <w:t>Labai dažn</w:t>
      </w:r>
      <w:r>
        <w:rPr>
          <w:rFonts w:ascii="Times New Roman" w:hAnsi="Times New Roman"/>
          <w:b/>
          <w:color w:val="000000"/>
        </w:rPr>
        <w:t>i šalutinio poveikio reiškiniai</w:t>
      </w:r>
      <w:r w:rsidRPr="0059379B">
        <w:rPr>
          <w:rFonts w:ascii="Times New Roman" w:hAnsi="Times New Roman"/>
          <w:b/>
          <w:color w:val="000000"/>
        </w:rPr>
        <w:t xml:space="preserve"> (gali pasireikšti </w:t>
      </w:r>
      <w:r>
        <w:rPr>
          <w:rFonts w:ascii="Times New Roman" w:hAnsi="Times New Roman"/>
          <w:b/>
          <w:color w:val="000000"/>
        </w:rPr>
        <w:t>ne rečiau</w:t>
      </w:r>
      <w:r w:rsidRPr="0059379B">
        <w:rPr>
          <w:rFonts w:ascii="Times New Roman" w:hAnsi="Times New Roman"/>
          <w:b/>
          <w:color w:val="000000"/>
        </w:rPr>
        <w:t xml:space="preserve"> kaip 1 iš 10 asmenų):</w:t>
      </w:r>
    </w:p>
    <w:p w14:paraId="69601120"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regos sutrikimai (</w:t>
      </w:r>
      <w:r w:rsidRPr="00534C57">
        <w:rPr>
          <w:rFonts w:ascii="Times New Roman" w:eastAsia="Times New Roman" w:hAnsi="Times New Roman"/>
        </w:rPr>
        <w:t>regos pokyčiai, įskaitant neryškų matymą, pakitusias spa</w:t>
      </w:r>
      <w:r w:rsidRPr="00534C57">
        <w:rPr>
          <w:rFonts w:ascii="Times New Roman" w:eastAsia="Times New Roman" w:hAnsi="Times New Roman"/>
          <w:spacing w:val="1"/>
        </w:rPr>
        <w:t>l</w:t>
      </w:r>
      <w:r w:rsidRPr="00534C57">
        <w:rPr>
          <w:rFonts w:ascii="Times New Roman" w:eastAsia="Times New Roman" w:hAnsi="Times New Roman"/>
        </w:rPr>
        <w:t>vas, neįprastą vizualinio šviesos suvokimo netoleravimą, daltonizmą, akių sutrikimą, aureolių matymą, vištakumą, svyruojantį vaizdą, žybčiojimą, vizualinę aurą, sumažėjusį matymo aštrumą, matymo ryškumą, įprasto regos lauko sumažėjimą, dėmes prieš akis</w:t>
      </w:r>
      <w:r w:rsidRPr="00534C57">
        <w:rPr>
          <w:rFonts w:ascii="Times New Roman" w:hAnsi="Times New Roman"/>
          <w:color w:val="000000"/>
        </w:rPr>
        <w:t>);</w:t>
      </w:r>
    </w:p>
    <w:p w14:paraId="257DD503"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karščiavimas;</w:t>
      </w:r>
    </w:p>
    <w:p w14:paraId="6761AC81"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išbėrimas;</w:t>
      </w:r>
    </w:p>
    <w:p w14:paraId="2923B797"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pykinimas, vėmimas, viduriavimas;</w:t>
      </w:r>
    </w:p>
    <w:p w14:paraId="5A46F6D1"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galvos skausmas;</w:t>
      </w:r>
    </w:p>
    <w:p w14:paraId="6F779D65"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galūnių patinimas;</w:t>
      </w:r>
    </w:p>
    <w:p w14:paraId="5ADE13FE"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pilvo skausmas;</w:t>
      </w:r>
    </w:p>
    <w:p w14:paraId="14B1CB1F"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pasunkėjęs kvėpavimas;</w:t>
      </w:r>
    </w:p>
    <w:p w14:paraId="03CA218F" w14:textId="77777777" w:rsidR="00062FEF"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hAnsi="Times New Roman"/>
          <w:color w:val="000000"/>
        </w:rPr>
        <w:t>kepenų fermentų aktyvumo padidėjimas</w:t>
      </w:r>
      <w:r>
        <w:rPr>
          <w:rFonts w:ascii="Times New Roman" w:hAnsi="Times New Roman"/>
          <w:color w:val="000000"/>
        </w:rPr>
        <w:t>.</w:t>
      </w:r>
    </w:p>
    <w:p w14:paraId="7C760E63" w14:textId="77777777" w:rsidR="00062FEF" w:rsidRPr="00534C57" w:rsidRDefault="00062FEF" w:rsidP="00062FEF">
      <w:pPr>
        <w:autoSpaceDE w:val="0"/>
        <w:autoSpaceDN w:val="0"/>
        <w:adjustRightInd w:val="0"/>
        <w:spacing w:after="0" w:line="240" w:lineRule="auto"/>
        <w:ind w:left="567"/>
        <w:contextualSpacing/>
        <w:rPr>
          <w:rFonts w:ascii="Times New Roman" w:hAnsi="Times New Roman"/>
          <w:color w:val="000000"/>
        </w:rPr>
      </w:pPr>
    </w:p>
    <w:p w14:paraId="5812E8F2" w14:textId="77777777" w:rsidR="00062FEF" w:rsidRPr="0059379B" w:rsidRDefault="00062FEF" w:rsidP="00062FEF">
      <w:pPr>
        <w:spacing w:after="0" w:line="240" w:lineRule="auto"/>
        <w:ind w:left="118" w:right="-20"/>
        <w:rPr>
          <w:rFonts w:ascii="Times New Roman" w:hAnsi="Times New Roman"/>
          <w:b/>
        </w:rPr>
      </w:pPr>
      <w:r w:rsidRPr="0059379B">
        <w:rPr>
          <w:rFonts w:ascii="Times New Roman" w:hAnsi="Times New Roman"/>
          <w:b/>
        </w:rPr>
        <w:t>Dažni šalutinio poveikio reiškiniai (gali pasireikšti rečiau kaip 1 iš 10 asmenų):</w:t>
      </w:r>
    </w:p>
    <w:p w14:paraId="687F64DA" w14:textId="77777777" w:rsidR="00062FEF" w:rsidRPr="00534C57" w:rsidRDefault="00062FEF" w:rsidP="00062FEF">
      <w:pPr>
        <w:tabs>
          <w:tab w:val="left" w:pos="680"/>
        </w:tabs>
        <w:spacing w:after="0" w:line="240" w:lineRule="auto"/>
        <w:ind w:left="685" w:right="298"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BE562B">
        <w:rPr>
          <w:rFonts w:ascii="Times New Roman" w:hAnsi="Times New Roman"/>
          <w:color w:val="000000"/>
        </w:rPr>
        <w:t xml:space="preserve">sinusų uždegimas, </w:t>
      </w:r>
      <w:r w:rsidRPr="00534C57">
        <w:rPr>
          <w:rFonts w:ascii="Times New Roman" w:hAnsi="Times New Roman"/>
        </w:rPr>
        <w:t>dantenų uždegi</w:t>
      </w:r>
      <w:r w:rsidRPr="00BE562B">
        <w:rPr>
          <w:rFonts w:ascii="Times New Roman" w:hAnsi="Times New Roman"/>
        </w:rPr>
        <w:t>m</w:t>
      </w:r>
      <w:r w:rsidRPr="00534C57">
        <w:rPr>
          <w:rFonts w:ascii="Times New Roman" w:hAnsi="Times New Roman"/>
        </w:rPr>
        <w:t>as</w:t>
      </w:r>
      <w:r w:rsidRPr="00534C57">
        <w:rPr>
          <w:rFonts w:ascii="Times New Roman" w:eastAsia="Times New Roman" w:hAnsi="Times New Roman"/>
        </w:rPr>
        <w:t xml:space="preserve">, </w:t>
      </w:r>
      <w:proofErr w:type="spellStart"/>
      <w:r w:rsidRPr="00534C57">
        <w:rPr>
          <w:rFonts w:ascii="Times New Roman" w:hAnsi="Times New Roman"/>
        </w:rPr>
        <w:t>šaltkrėtis</w:t>
      </w:r>
      <w:proofErr w:type="spellEnd"/>
      <w:r w:rsidRPr="00534C57">
        <w:rPr>
          <w:rFonts w:ascii="Times New Roman" w:hAnsi="Times New Roman"/>
        </w:rPr>
        <w:t>, silpnumas;</w:t>
      </w:r>
    </w:p>
    <w:p w14:paraId="7A4CF055" w14:textId="77777777" w:rsidR="00062FEF" w:rsidRPr="00534C57" w:rsidRDefault="00062FEF" w:rsidP="00062FEF">
      <w:pPr>
        <w:tabs>
          <w:tab w:val="left" w:pos="680"/>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kai kurių rūšių raudonųjų (kartais dėl imuninės sistemos) ir </w:t>
      </w:r>
      <w:r w:rsidRPr="00534C57">
        <w:rPr>
          <w:rFonts w:ascii="Times New Roman" w:eastAsia="Times New Roman" w:hAnsi="Times New Roman"/>
          <w:spacing w:val="1"/>
        </w:rPr>
        <w:t>(</w:t>
      </w:r>
      <w:r w:rsidRPr="00534C57">
        <w:rPr>
          <w:rFonts w:ascii="Times New Roman" w:eastAsia="Times New Roman" w:hAnsi="Times New Roman"/>
        </w:rPr>
        <w:t>arba)</w:t>
      </w:r>
      <w:r w:rsidRPr="00BE562B">
        <w:rPr>
          <w:rFonts w:ascii="Times New Roman" w:hAnsi="Times New Roman"/>
          <w:spacing w:val="-1"/>
        </w:rPr>
        <w:t xml:space="preserve"> </w:t>
      </w:r>
      <w:r w:rsidRPr="00534C57">
        <w:rPr>
          <w:rFonts w:ascii="Times New Roman" w:eastAsia="Times New Roman" w:hAnsi="Times New Roman"/>
        </w:rPr>
        <w:t>baltųjų (kartais su karščiavimu)</w:t>
      </w:r>
      <w:r w:rsidRPr="00534C57">
        <w:rPr>
          <w:rFonts w:ascii="Times New Roman" w:eastAsia="Times New Roman" w:hAnsi="Times New Roman"/>
          <w:spacing w:val="1"/>
        </w:rPr>
        <w:t xml:space="preserve"> </w:t>
      </w:r>
      <w:r w:rsidRPr="00BE562B">
        <w:rPr>
          <w:rFonts w:ascii="Times New Roman" w:hAnsi="Times New Roman"/>
          <w:spacing w:val="-1"/>
        </w:rPr>
        <w:t>kr</w:t>
      </w:r>
      <w:r w:rsidRPr="00534C57">
        <w:rPr>
          <w:rFonts w:ascii="Times New Roman" w:eastAsia="Times New Roman" w:hAnsi="Times New Roman"/>
        </w:rPr>
        <w:t>a</w:t>
      </w:r>
      <w:r w:rsidRPr="00BE562B">
        <w:rPr>
          <w:rFonts w:ascii="Times New Roman" w:hAnsi="Times New Roman"/>
          <w:spacing w:val="-2"/>
        </w:rPr>
        <w:t>u</w:t>
      </w:r>
      <w:r w:rsidRPr="00BE562B">
        <w:rPr>
          <w:rFonts w:ascii="Times New Roman" w:hAnsi="Times New Roman"/>
          <w:spacing w:val="3"/>
        </w:rPr>
        <w:t>j</w:t>
      </w:r>
      <w:r w:rsidRPr="00534C57">
        <w:rPr>
          <w:rFonts w:ascii="Times New Roman" w:eastAsia="Times New Roman" w:hAnsi="Times New Roman"/>
        </w:rPr>
        <w:t>o</w:t>
      </w:r>
      <w:r w:rsidRPr="00BE562B">
        <w:rPr>
          <w:rFonts w:ascii="Times New Roman" w:hAnsi="Times New Roman"/>
          <w:spacing w:val="-1"/>
        </w:rPr>
        <w:t xml:space="preserve"> </w:t>
      </w:r>
      <w:r w:rsidRPr="00534C57">
        <w:rPr>
          <w:rFonts w:ascii="Times New Roman" w:eastAsia="Times New Roman" w:hAnsi="Times New Roman"/>
        </w:rPr>
        <w:t>ląstelių</w:t>
      </w:r>
      <w:r w:rsidRPr="00BE562B">
        <w:rPr>
          <w:rFonts w:ascii="Times New Roman" w:hAnsi="Times New Roman"/>
          <w:spacing w:val="-1"/>
        </w:rPr>
        <w:t xml:space="preserve"> </w:t>
      </w:r>
      <w:r w:rsidRPr="00534C57">
        <w:rPr>
          <w:rFonts w:ascii="Times New Roman" w:eastAsia="Times New Roman" w:hAnsi="Times New Roman"/>
        </w:rPr>
        <w:t>kiekio</w:t>
      </w:r>
      <w:r w:rsidRPr="00BE562B">
        <w:rPr>
          <w:rFonts w:ascii="Times New Roman" w:hAnsi="Times New Roman"/>
          <w:spacing w:val="-1"/>
        </w:rPr>
        <w:t xml:space="preserve"> </w:t>
      </w:r>
      <w:r w:rsidRPr="00534C57">
        <w:rPr>
          <w:rFonts w:ascii="Times New Roman" w:eastAsia="Times New Roman" w:hAnsi="Times New Roman"/>
        </w:rPr>
        <w:t>kraujyje</w:t>
      </w:r>
      <w:r w:rsidRPr="00BE562B">
        <w:rPr>
          <w:rFonts w:ascii="Times New Roman" w:hAnsi="Times New Roman"/>
          <w:spacing w:val="-1"/>
        </w:rPr>
        <w:t xml:space="preserve"> </w:t>
      </w:r>
      <w:r w:rsidRPr="00534C57">
        <w:rPr>
          <w:rFonts w:ascii="Times New Roman" w:eastAsia="Times New Roman" w:hAnsi="Times New Roman"/>
        </w:rPr>
        <w:t>sumažėjimas,</w:t>
      </w:r>
      <w:r w:rsidRPr="00BE562B">
        <w:rPr>
          <w:rFonts w:ascii="Times New Roman" w:hAnsi="Times New Roman"/>
        </w:rPr>
        <w:t xml:space="preserve"> </w:t>
      </w:r>
      <w:r w:rsidRPr="00534C57">
        <w:rPr>
          <w:rFonts w:ascii="Times New Roman" w:eastAsia="Times New Roman" w:hAnsi="Times New Roman"/>
        </w:rPr>
        <w:t xml:space="preserve">įskaitant sunkų, kraujo </w:t>
      </w:r>
      <w:r>
        <w:rPr>
          <w:rFonts w:ascii="Times New Roman" w:eastAsia="Times New Roman" w:hAnsi="Times New Roman"/>
        </w:rPr>
        <w:t>plokštelių</w:t>
      </w:r>
      <w:r w:rsidRPr="00534C57">
        <w:rPr>
          <w:rFonts w:ascii="Times New Roman" w:eastAsia="Times New Roman" w:hAnsi="Times New Roman"/>
        </w:rPr>
        <w:t>, kurios vadinamos trombocitais</w:t>
      </w:r>
      <w:r w:rsidRPr="00BE562B">
        <w:rPr>
          <w:rFonts w:ascii="Times New Roman" w:hAnsi="Times New Roman"/>
        </w:rPr>
        <w:t xml:space="preserve"> i</w:t>
      </w:r>
      <w:r w:rsidRPr="00534C57">
        <w:rPr>
          <w:rFonts w:ascii="Times New Roman" w:eastAsia="Times New Roman" w:hAnsi="Times New Roman"/>
        </w:rPr>
        <w:t>r</w:t>
      </w:r>
      <w:r w:rsidRPr="00BE562B">
        <w:rPr>
          <w:rFonts w:ascii="Times New Roman" w:hAnsi="Times New Roman"/>
        </w:rPr>
        <w:t xml:space="preserve"> </w:t>
      </w:r>
      <w:r w:rsidRPr="00534C57">
        <w:rPr>
          <w:rFonts w:ascii="Times New Roman" w:eastAsia="Times New Roman" w:hAnsi="Times New Roman"/>
        </w:rPr>
        <w:t>padeda krešėti kraujui, kiekio kraujyje sumažėjimas;</w:t>
      </w:r>
    </w:p>
    <w:p w14:paraId="74ACF7B8" w14:textId="77777777" w:rsidR="00062FEF" w:rsidRPr="00534C57" w:rsidRDefault="00062FEF" w:rsidP="00062FEF">
      <w:pPr>
        <w:tabs>
          <w:tab w:val="left" w:pos="680"/>
        </w:tabs>
        <w:spacing w:after="0" w:line="240" w:lineRule="auto"/>
        <w:ind w:left="685" w:right="48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eastAsia="Times New Roman" w:hAnsi="Times New Roman"/>
          <w:spacing w:val="-1"/>
        </w:rPr>
        <w:t>gliukozė</w:t>
      </w:r>
      <w:r w:rsidRPr="00534C57">
        <w:rPr>
          <w:rFonts w:ascii="Times New Roman" w:eastAsia="Times New Roman" w:hAnsi="Times New Roman"/>
        </w:rPr>
        <w:t>s</w:t>
      </w:r>
      <w:r w:rsidRPr="00534C57">
        <w:rPr>
          <w:rFonts w:ascii="Times New Roman" w:eastAsia="Times New Roman" w:hAnsi="Times New Roman"/>
          <w:spacing w:val="-1"/>
        </w:rPr>
        <w:t xml:space="preserve"> ko</w:t>
      </w:r>
      <w:r w:rsidRPr="00534C57">
        <w:rPr>
          <w:rFonts w:ascii="Times New Roman" w:eastAsia="Times New Roman" w:hAnsi="Times New Roman"/>
        </w:rPr>
        <w:t>ncentracijos kraujyje</w:t>
      </w:r>
      <w:r w:rsidRPr="00534C57">
        <w:rPr>
          <w:rFonts w:ascii="Times New Roman" w:hAnsi="Times New Roman"/>
        </w:rPr>
        <w:t xml:space="preserve"> sumažėjimas, </w:t>
      </w:r>
      <w:r w:rsidRPr="00534C57">
        <w:rPr>
          <w:rFonts w:ascii="Times New Roman" w:eastAsia="Times New Roman" w:hAnsi="Times New Roman"/>
        </w:rPr>
        <w:t>kalio koncentracijos kraujyje sumažėjima</w:t>
      </w:r>
      <w:r w:rsidRPr="00534C57">
        <w:rPr>
          <w:rFonts w:ascii="Times New Roman" w:eastAsia="Times New Roman" w:hAnsi="Times New Roman"/>
          <w:spacing w:val="-1"/>
        </w:rPr>
        <w:t>s</w:t>
      </w:r>
      <w:r w:rsidRPr="00534C57">
        <w:rPr>
          <w:rFonts w:ascii="Times New Roman" w:eastAsia="Times New Roman" w:hAnsi="Times New Roman"/>
        </w:rPr>
        <w:t>, natrio koncentracijos kraujyje sumažėjimas</w:t>
      </w:r>
      <w:r w:rsidRPr="00534C57">
        <w:rPr>
          <w:rFonts w:ascii="Times New Roman" w:hAnsi="Times New Roman"/>
        </w:rPr>
        <w:t>;</w:t>
      </w:r>
    </w:p>
    <w:p w14:paraId="2AA83E03"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nerimas, depresija,</w:t>
      </w:r>
      <w:r w:rsidRPr="00534C57">
        <w:rPr>
          <w:rFonts w:ascii="Times New Roman" w:hAnsi="Times New Roman"/>
          <w:spacing w:val="-3"/>
        </w:rPr>
        <w:t xml:space="preserve"> </w:t>
      </w:r>
      <w:r w:rsidRPr="00534C57">
        <w:rPr>
          <w:rFonts w:ascii="Times New Roman" w:eastAsia="Times New Roman" w:hAnsi="Times New Roman"/>
        </w:rPr>
        <w:t>sumišimas,</w:t>
      </w:r>
      <w:r w:rsidRPr="00534C57">
        <w:rPr>
          <w:rFonts w:ascii="Times New Roman" w:eastAsia="Times New Roman" w:hAnsi="Times New Roman"/>
          <w:spacing w:val="-1"/>
        </w:rPr>
        <w:t xml:space="preserve"> </w:t>
      </w:r>
      <w:r w:rsidRPr="00534C57">
        <w:rPr>
          <w:rFonts w:ascii="Times New Roman" w:eastAsia="Times New Roman" w:hAnsi="Times New Roman"/>
        </w:rPr>
        <w:t>susijaudinimas, ne</w:t>
      </w:r>
      <w:r w:rsidRPr="00534C57">
        <w:rPr>
          <w:rFonts w:ascii="Times New Roman" w:eastAsia="Times New Roman" w:hAnsi="Times New Roman"/>
          <w:spacing w:val="-4"/>
        </w:rPr>
        <w:t>m</w:t>
      </w:r>
      <w:r w:rsidRPr="00534C57">
        <w:rPr>
          <w:rFonts w:ascii="Times New Roman" w:eastAsia="Times New Roman" w:hAnsi="Times New Roman"/>
          <w:spacing w:val="1"/>
        </w:rPr>
        <w:t>i</w:t>
      </w:r>
      <w:r w:rsidRPr="00534C57">
        <w:rPr>
          <w:rFonts w:ascii="Times New Roman" w:eastAsia="Times New Roman" w:hAnsi="Times New Roman"/>
          <w:spacing w:val="-2"/>
        </w:rPr>
        <w:t>g</w:t>
      </w:r>
      <w:r w:rsidRPr="00534C57">
        <w:rPr>
          <w:rFonts w:ascii="Times New Roman" w:eastAsia="Times New Roman" w:hAnsi="Times New Roman"/>
        </w:rPr>
        <w:t>a, haliucinacijos;</w:t>
      </w:r>
    </w:p>
    <w:p w14:paraId="135FCFC9" w14:textId="77777777" w:rsidR="00062FEF" w:rsidRPr="00534C57" w:rsidRDefault="00062FEF" w:rsidP="00062FEF">
      <w:pPr>
        <w:tabs>
          <w:tab w:val="left" w:pos="680"/>
        </w:tabs>
        <w:spacing w:after="0" w:line="240" w:lineRule="auto"/>
        <w:ind w:left="685" w:right="17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traukuliai, drebulys ar nekontroliuojami raumenų</w:t>
      </w:r>
      <w:r w:rsidRPr="00534C57">
        <w:rPr>
          <w:rFonts w:ascii="Times New Roman" w:eastAsia="Times New Roman" w:hAnsi="Times New Roman"/>
          <w:spacing w:val="-3"/>
        </w:rPr>
        <w:t xml:space="preserve"> </w:t>
      </w:r>
      <w:r w:rsidRPr="00534C57">
        <w:rPr>
          <w:rFonts w:ascii="Times New Roman" w:eastAsia="Times New Roman" w:hAnsi="Times New Roman"/>
        </w:rPr>
        <w:t xml:space="preserve">judesiai, </w:t>
      </w:r>
      <w:r w:rsidRPr="00534C57">
        <w:rPr>
          <w:rFonts w:ascii="Times New Roman" w:hAnsi="Times New Roman"/>
        </w:rPr>
        <w:t>dilgčiojimas</w:t>
      </w:r>
      <w:r w:rsidRPr="00534C57">
        <w:rPr>
          <w:rFonts w:ascii="Times New Roman" w:eastAsia="Times New Roman" w:hAnsi="Times New Roman"/>
        </w:rPr>
        <w:t xml:space="preserve"> ar</w:t>
      </w:r>
      <w:r w:rsidRPr="00534C57">
        <w:rPr>
          <w:rFonts w:ascii="Times New Roman" w:eastAsia="Times New Roman" w:hAnsi="Times New Roman"/>
          <w:spacing w:val="-1"/>
        </w:rPr>
        <w:t xml:space="preserve"> </w:t>
      </w:r>
      <w:r w:rsidRPr="00534C57">
        <w:rPr>
          <w:rFonts w:ascii="Times New Roman" w:eastAsia="Times New Roman" w:hAnsi="Times New Roman"/>
        </w:rPr>
        <w:t>nuo</w:t>
      </w:r>
      <w:r w:rsidRPr="00534C57">
        <w:rPr>
          <w:rFonts w:ascii="Times New Roman" w:eastAsia="Times New Roman" w:hAnsi="Times New Roman"/>
          <w:spacing w:val="-1"/>
        </w:rPr>
        <w:t xml:space="preserve"> </w:t>
      </w:r>
      <w:r w:rsidRPr="00534C57">
        <w:rPr>
          <w:rFonts w:ascii="Times New Roman" w:eastAsia="Times New Roman" w:hAnsi="Times New Roman"/>
        </w:rPr>
        <w:t>normos</w:t>
      </w:r>
      <w:r w:rsidRPr="00534C57">
        <w:rPr>
          <w:rFonts w:ascii="Times New Roman" w:eastAsia="Times New Roman" w:hAnsi="Times New Roman"/>
          <w:spacing w:val="-1"/>
        </w:rPr>
        <w:t xml:space="preserve"> </w:t>
      </w:r>
      <w:r w:rsidRPr="00534C57">
        <w:rPr>
          <w:rFonts w:ascii="Times New Roman" w:eastAsia="Times New Roman" w:hAnsi="Times New Roman"/>
        </w:rPr>
        <w:t>nukrypę odos pojūčiai, raumenų tonuso padidėjimas, mieguistumas,</w:t>
      </w:r>
      <w:r w:rsidRPr="00534C57">
        <w:rPr>
          <w:rFonts w:ascii="Times New Roman" w:eastAsia="Times New Roman" w:hAnsi="Times New Roman"/>
          <w:spacing w:val="-1"/>
        </w:rPr>
        <w:t xml:space="preserve"> </w:t>
      </w:r>
      <w:r w:rsidRPr="00534C57">
        <w:rPr>
          <w:rFonts w:ascii="Times New Roman" w:eastAsia="Times New Roman" w:hAnsi="Times New Roman"/>
        </w:rPr>
        <w:t xml:space="preserve">galvos </w:t>
      </w:r>
      <w:r w:rsidRPr="00534C57">
        <w:rPr>
          <w:rFonts w:ascii="Times New Roman" w:hAnsi="Times New Roman"/>
        </w:rPr>
        <w:t>svaigulys;</w:t>
      </w:r>
    </w:p>
    <w:p w14:paraId="5DB30B90"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akių kraujavimas;</w:t>
      </w:r>
    </w:p>
    <w:p w14:paraId="38CF8055"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širdies ritmo sutrikima</w:t>
      </w:r>
      <w:r w:rsidRPr="00534C57">
        <w:rPr>
          <w:rFonts w:ascii="Times New Roman" w:eastAsia="Times New Roman" w:hAnsi="Times New Roman"/>
          <w:spacing w:val="1"/>
        </w:rPr>
        <w:t>i</w:t>
      </w:r>
      <w:r w:rsidRPr="00534C57">
        <w:rPr>
          <w:rFonts w:ascii="Times New Roman" w:eastAsia="Times New Roman" w:hAnsi="Times New Roman"/>
        </w:rPr>
        <w:t>,</w:t>
      </w:r>
      <w:r w:rsidRPr="00534C57">
        <w:rPr>
          <w:rFonts w:ascii="Times New Roman" w:eastAsia="Times New Roman" w:hAnsi="Times New Roman"/>
          <w:spacing w:val="1"/>
        </w:rPr>
        <w:t xml:space="preserve"> </w:t>
      </w:r>
      <w:r w:rsidRPr="00534C57">
        <w:rPr>
          <w:rFonts w:ascii="Times New Roman" w:eastAsia="Times New Roman" w:hAnsi="Times New Roman"/>
        </w:rPr>
        <w:t>įs</w:t>
      </w:r>
      <w:r w:rsidRPr="00534C57">
        <w:rPr>
          <w:rFonts w:ascii="Times New Roman" w:eastAsia="Times New Roman" w:hAnsi="Times New Roman"/>
          <w:spacing w:val="-5"/>
        </w:rPr>
        <w:t>k</w:t>
      </w:r>
      <w:r w:rsidRPr="00534C57">
        <w:rPr>
          <w:rFonts w:ascii="Times New Roman" w:eastAsia="Times New Roman" w:hAnsi="Times New Roman"/>
        </w:rPr>
        <w:t>aitant labai greitą širdies plakimą, labai lėtą širdies plakimą, alpim</w:t>
      </w:r>
      <w:r w:rsidRPr="00534C57">
        <w:rPr>
          <w:rFonts w:ascii="Times New Roman" w:eastAsia="Times New Roman" w:hAnsi="Times New Roman"/>
          <w:spacing w:val="-1"/>
        </w:rPr>
        <w:t>ą</w:t>
      </w:r>
      <w:r w:rsidRPr="00534C57">
        <w:rPr>
          <w:rFonts w:ascii="Times New Roman" w:eastAsia="Times New Roman" w:hAnsi="Times New Roman"/>
        </w:rPr>
        <w:t>;</w:t>
      </w:r>
    </w:p>
    <w:p w14:paraId="0B7B21BC" w14:textId="77777777" w:rsidR="00062FEF" w:rsidRPr="00534C57" w:rsidRDefault="00062FEF" w:rsidP="00062FEF">
      <w:pPr>
        <w:tabs>
          <w:tab w:val="left" w:pos="680"/>
        </w:tabs>
        <w:spacing w:after="0" w:line="240" w:lineRule="auto"/>
        <w:ind w:left="673" w:right="-20" w:hanging="555"/>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kraujospūdžio sumažėjimas, venų uždegimas (kuris gali būti susijęs su krešulių susiformavimu);</w:t>
      </w:r>
    </w:p>
    <w:p w14:paraId="0DC9EF82" w14:textId="77777777" w:rsidR="00062FEF" w:rsidRPr="00534C57" w:rsidRDefault="00062FEF" w:rsidP="00062FEF">
      <w:pPr>
        <w:tabs>
          <w:tab w:val="left" w:pos="680"/>
        </w:tabs>
        <w:spacing w:after="0" w:line="240" w:lineRule="auto"/>
        <w:ind w:left="685" w:right="107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ūmus </w:t>
      </w:r>
      <w:r w:rsidRPr="00534C57">
        <w:rPr>
          <w:rFonts w:ascii="Times New Roman" w:hAnsi="Times New Roman"/>
        </w:rPr>
        <w:t xml:space="preserve">kvėpavimo pasunkėjimas, krūtinės skausmas, </w:t>
      </w:r>
      <w:r w:rsidRPr="00534C57">
        <w:rPr>
          <w:rFonts w:ascii="Times New Roman" w:eastAsia="Times New Roman" w:hAnsi="Times New Roman"/>
        </w:rPr>
        <w:t>veido (burnos, lūpų ir apie akis)</w:t>
      </w:r>
      <w:r w:rsidRPr="00BE562B">
        <w:rPr>
          <w:rFonts w:ascii="Times New Roman" w:hAnsi="Times New Roman"/>
          <w:spacing w:val="1"/>
        </w:rPr>
        <w:t xml:space="preserve"> </w:t>
      </w:r>
      <w:r w:rsidRPr="00534C57">
        <w:rPr>
          <w:rFonts w:ascii="Times New Roman" w:eastAsia="Times New Roman" w:hAnsi="Times New Roman"/>
        </w:rPr>
        <w:t>patinimas,</w:t>
      </w:r>
      <w:r w:rsidRPr="00534C57">
        <w:rPr>
          <w:rFonts w:ascii="Times New Roman" w:eastAsia="Times New Roman" w:hAnsi="Times New Roman"/>
          <w:spacing w:val="-1"/>
        </w:rPr>
        <w:t xml:space="preserve"> </w:t>
      </w:r>
      <w:r w:rsidRPr="00534C57">
        <w:rPr>
          <w:rFonts w:ascii="Times New Roman" w:hAnsi="Times New Roman"/>
        </w:rPr>
        <w:t>skysčių s</w:t>
      </w:r>
      <w:r w:rsidRPr="00534C57">
        <w:rPr>
          <w:rFonts w:ascii="Times New Roman" w:hAnsi="Times New Roman"/>
          <w:spacing w:val="-2"/>
        </w:rPr>
        <w:t>u</w:t>
      </w:r>
      <w:r w:rsidRPr="00534C57">
        <w:rPr>
          <w:rFonts w:ascii="Times New Roman" w:hAnsi="Times New Roman"/>
        </w:rPr>
        <w:t>sikaupimas plaučiuose;</w:t>
      </w:r>
    </w:p>
    <w:p w14:paraId="16F60946"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vidurių užkietėjimas, virškinimo problemos, lūpų uždegimas;</w:t>
      </w:r>
    </w:p>
    <w:p w14:paraId="77CE7AFF"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gelta, </w:t>
      </w:r>
      <w:r w:rsidRPr="00534C57">
        <w:rPr>
          <w:rFonts w:ascii="Times New Roman" w:eastAsia="Times New Roman" w:hAnsi="Times New Roman"/>
          <w:spacing w:val="-1"/>
        </w:rPr>
        <w:t>kepen</w:t>
      </w:r>
      <w:r w:rsidRPr="00534C57">
        <w:rPr>
          <w:rFonts w:ascii="Times New Roman" w:eastAsia="Times New Roman" w:hAnsi="Times New Roman"/>
        </w:rPr>
        <w:t>ų</w:t>
      </w:r>
      <w:r w:rsidRPr="00534C57">
        <w:rPr>
          <w:rFonts w:ascii="Times New Roman" w:eastAsia="Times New Roman" w:hAnsi="Times New Roman"/>
          <w:spacing w:val="-1"/>
        </w:rPr>
        <w:t xml:space="preserve"> uždegimas</w:t>
      </w:r>
      <w:r w:rsidRPr="00534C57">
        <w:rPr>
          <w:rFonts w:ascii="Times New Roman" w:eastAsia="Times New Roman" w:hAnsi="Times New Roman"/>
        </w:rPr>
        <w:t xml:space="preserve"> ir kepenų pažeidimas</w:t>
      </w:r>
      <w:r w:rsidRPr="00534C57">
        <w:rPr>
          <w:rFonts w:ascii="Times New Roman" w:hAnsi="Times New Roman"/>
        </w:rPr>
        <w:t>;</w:t>
      </w:r>
    </w:p>
    <w:p w14:paraId="47518E29" w14:textId="77777777" w:rsidR="00062FEF" w:rsidRPr="00534C57" w:rsidRDefault="00062FEF" w:rsidP="00062FEF">
      <w:pPr>
        <w:tabs>
          <w:tab w:val="left" w:pos="680"/>
        </w:tabs>
        <w:spacing w:after="0" w:line="240" w:lineRule="auto"/>
        <w:ind w:left="685" w:right="92"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odos </w:t>
      </w:r>
      <w:r w:rsidRPr="00534C57">
        <w:rPr>
          <w:rFonts w:ascii="Times New Roman" w:eastAsia="Times New Roman" w:hAnsi="Times New Roman"/>
          <w:spacing w:val="-1"/>
        </w:rPr>
        <w:t>i</w:t>
      </w:r>
      <w:r w:rsidRPr="00534C57">
        <w:rPr>
          <w:rFonts w:ascii="Times New Roman" w:eastAsia="Times New Roman" w:hAnsi="Times New Roman"/>
        </w:rPr>
        <w:t xml:space="preserve">šbėrimai, kurie </w:t>
      </w:r>
      <w:r w:rsidRPr="00534C57">
        <w:rPr>
          <w:rFonts w:ascii="Times New Roman" w:hAnsi="Times New Roman"/>
        </w:rPr>
        <w:t xml:space="preserve">kartais </w:t>
      </w:r>
      <w:r w:rsidRPr="00534C57">
        <w:rPr>
          <w:rFonts w:ascii="Times New Roman" w:eastAsia="Times New Roman" w:hAnsi="Times New Roman"/>
        </w:rPr>
        <w:t>gali</w:t>
      </w:r>
      <w:r w:rsidRPr="00534C57">
        <w:rPr>
          <w:rFonts w:ascii="Times New Roman" w:eastAsia="Times New Roman" w:hAnsi="Times New Roman"/>
          <w:spacing w:val="-1"/>
        </w:rPr>
        <w:t xml:space="preserve"> </w:t>
      </w:r>
      <w:r w:rsidRPr="00534C57">
        <w:rPr>
          <w:rFonts w:ascii="Times New Roman" w:eastAsia="Times New Roman" w:hAnsi="Times New Roman"/>
        </w:rPr>
        <w:t>lemti</w:t>
      </w:r>
      <w:r w:rsidRPr="00534C57">
        <w:rPr>
          <w:rFonts w:ascii="Times New Roman" w:eastAsia="Times New Roman" w:hAnsi="Times New Roman"/>
          <w:spacing w:val="1"/>
        </w:rPr>
        <w:t xml:space="preserve"> </w:t>
      </w:r>
      <w:r w:rsidRPr="00534C57">
        <w:rPr>
          <w:rFonts w:ascii="Times New Roman" w:hAnsi="Times New Roman"/>
        </w:rPr>
        <w:t xml:space="preserve">plačiai išplitusį </w:t>
      </w:r>
      <w:proofErr w:type="spellStart"/>
      <w:r w:rsidRPr="00534C57">
        <w:rPr>
          <w:rFonts w:ascii="Times New Roman" w:hAnsi="Times New Roman"/>
        </w:rPr>
        <w:t>pūslinį</w:t>
      </w:r>
      <w:proofErr w:type="spellEnd"/>
      <w:r w:rsidRPr="00534C57">
        <w:rPr>
          <w:rFonts w:ascii="Times New Roman" w:hAnsi="Times New Roman"/>
          <w:spacing w:val="-2"/>
        </w:rPr>
        <w:t xml:space="preserve"> </w:t>
      </w:r>
      <w:r w:rsidRPr="00534C57">
        <w:rPr>
          <w:rFonts w:ascii="Times New Roman" w:hAnsi="Times New Roman"/>
        </w:rPr>
        <w:t>išbėrimą</w:t>
      </w:r>
      <w:r w:rsidRPr="00534C57">
        <w:rPr>
          <w:rFonts w:ascii="Times New Roman" w:hAnsi="Times New Roman"/>
          <w:spacing w:val="-1"/>
        </w:rPr>
        <w:t xml:space="preserve"> </w:t>
      </w:r>
      <w:r w:rsidRPr="00534C57">
        <w:rPr>
          <w:rFonts w:ascii="Times New Roman" w:hAnsi="Times New Roman"/>
        </w:rPr>
        <w:t>ir</w:t>
      </w:r>
      <w:r w:rsidRPr="00534C57">
        <w:rPr>
          <w:rFonts w:ascii="Times New Roman" w:hAnsi="Times New Roman"/>
          <w:spacing w:val="-1"/>
        </w:rPr>
        <w:t xml:space="preserve"> </w:t>
      </w:r>
      <w:r w:rsidRPr="00534C57">
        <w:rPr>
          <w:rFonts w:ascii="Times New Roman" w:hAnsi="Times New Roman"/>
        </w:rPr>
        <w:t>odos</w:t>
      </w:r>
      <w:r w:rsidRPr="00534C57">
        <w:rPr>
          <w:rFonts w:ascii="Times New Roman" w:hAnsi="Times New Roman"/>
          <w:spacing w:val="-1"/>
        </w:rPr>
        <w:t xml:space="preserve"> </w:t>
      </w:r>
      <w:r w:rsidRPr="00534C57">
        <w:rPr>
          <w:rFonts w:ascii="Times New Roman" w:hAnsi="Times New Roman"/>
        </w:rPr>
        <w:t>lupimąs</w:t>
      </w:r>
      <w:r w:rsidRPr="00534C57">
        <w:rPr>
          <w:rFonts w:ascii="Times New Roman" w:hAnsi="Times New Roman"/>
          <w:spacing w:val="1"/>
        </w:rPr>
        <w:t>i</w:t>
      </w:r>
      <w:r w:rsidRPr="00534C57">
        <w:rPr>
          <w:rFonts w:ascii="Times New Roman" w:hAnsi="Times New Roman"/>
        </w:rPr>
        <w:t>,</w:t>
      </w:r>
      <w:r w:rsidRPr="00534C57">
        <w:rPr>
          <w:rFonts w:ascii="Times New Roman" w:hAnsi="Times New Roman"/>
          <w:spacing w:val="-1"/>
        </w:rPr>
        <w:t xml:space="preserve"> </w:t>
      </w:r>
      <w:r w:rsidRPr="00534C57">
        <w:rPr>
          <w:rFonts w:ascii="Times New Roman" w:eastAsia="Times New Roman" w:hAnsi="Times New Roman"/>
        </w:rPr>
        <w:t>kuriam būdingas plokščias, paraudęs odos plotas, padengtas mažais susijungiančiais guzeliai</w:t>
      </w:r>
      <w:r w:rsidRPr="00534C57">
        <w:rPr>
          <w:rFonts w:ascii="Times New Roman" w:eastAsia="Times New Roman" w:hAnsi="Times New Roman"/>
          <w:spacing w:val="-1"/>
        </w:rPr>
        <w:t>s, odos paraudimas</w:t>
      </w:r>
      <w:r w:rsidRPr="00534C57">
        <w:rPr>
          <w:rFonts w:ascii="Times New Roman" w:hAnsi="Times New Roman"/>
        </w:rPr>
        <w:t>;</w:t>
      </w:r>
    </w:p>
    <w:p w14:paraId="1EC788BF"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niežulys;</w:t>
      </w:r>
    </w:p>
    <w:p w14:paraId="67D5D6A9"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plaukų slinkimas;</w:t>
      </w:r>
    </w:p>
    <w:p w14:paraId="1198F1FB"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nugaros skausmas;</w:t>
      </w:r>
    </w:p>
    <w:p w14:paraId="3387E2D5" w14:textId="77777777" w:rsidR="00062FEF" w:rsidRDefault="00062FEF" w:rsidP="00062FEF">
      <w:pPr>
        <w:tabs>
          <w:tab w:val="left" w:pos="680"/>
        </w:tabs>
        <w:spacing w:after="0" w:line="240" w:lineRule="auto"/>
        <w:ind w:left="685" w:right="394"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inkstų </w:t>
      </w:r>
      <w:r w:rsidRPr="00534C57">
        <w:rPr>
          <w:rFonts w:ascii="Times New Roman" w:eastAsia="Times New Roman" w:hAnsi="Times New Roman"/>
        </w:rPr>
        <w:t xml:space="preserve">funkcijos </w:t>
      </w:r>
      <w:r w:rsidRPr="00534C57">
        <w:rPr>
          <w:rFonts w:ascii="Times New Roman" w:hAnsi="Times New Roman"/>
        </w:rPr>
        <w:t>nepakankamumas, kraujas šlapime, inkstų funkcijos rodmenų pokyčia</w:t>
      </w:r>
      <w:r w:rsidRPr="00534C57">
        <w:rPr>
          <w:rFonts w:ascii="Times New Roman" w:hAnsi="Times New Roman"/>
          <w:spacing w:val="1"/>
        </w:rPr>
        <w:t>i</w:t>
      </w:r>
      <w:r>
        <w:rPr>
          <w:rFonts w:ascii="Times New Roman" w:hAnsi="Times New Roman"/>
        </w:rPr>
        <w:t>;</w:t>
      </w:r>
    </w:p>
    <w:p w14:paraId="7F15C524" w14:textId="77777777" w:rsidR="00062FEF"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Pr>
          <w:rFonts w:ascii="Times New Roman" w:hAnsi="Times New Roman"/>
          <w:color w:val="000000"/>
        </w:rPr>
        <w:t>n</w:t>
      </w:r>
      <w:r w:rsidRPr="007C3F1A">
        <w:rPr>
          <w:rFonts w:ascii="Times New Roman" w:hAnsi="Times New Roman"/>
          <w:color w:val="000000"/>
        </w:rPr>
        <w:t>udegimas saulėje arba sunki odos reakcija po šviesos ar saulės poveikio</w:t>
      </w:r>
      <w:r>
        <w:rPr>
          <w:rFonts w:ascii="Times New Roman" w:hAnsi="Times New Roman"/>
          <w:color w:val="000000"/>
        </w:rPr>
        <w:t>;</w:t>
      </w:r>
    </w:p>
    <w:p w14:paraId="0138E606" w14:textId="77777777" w:rsidR="00062FEF" w:rsidRPr="00534C57" w:rsidRDefault="00062FEF" w:rsidP="00062FEF">
      <w:pPr>
        <w:numPr>
          <w:ilvl w:val="0"/>
          <w:numId w:val="24"/>
        </w:numPr>
        <w:autoSpaceDE w:val="0"/>
        <w:autoSpaceDN w:val="0"/>
        <w:adjustRightInd w:val="0"/>
        <w:spacing w:after="0" w:line="240" w:lineRule="auto"/>
        <w:ind w:left="567" w:hanging="567"/>
        <w:contextualSpacing/>
        <w:rPr>
          <w:rFonts w:ascii="Times New Roman" w:hAnsi="Times New Roman"/>
          <w:color w:val="000000"/>
        </w:rPr>
      </w:pPr>
      <w:r w:rsidRPr="00534C57">
        <w:rPr>
          <w:rFonts w:ascii="Times New Roman" w:eastAsia="Times New Roman" w:hAnsi="Times New Roman"/>
          <w:spacing w:val="-1"/>
        </w:rPr>
        <w:t>odo</w:t>
      </w:r>
      <w:r w:rsidRPr="00534C57">
        <w:rPr>
          <w:rFonts w:ascii="Times New Roman" w:eastAsia="Times New Roman" w:hAnsi="Times New Roman"/>
        </w:rPr>
        <w:t>s</w:t>
      </w:r>
      <w:r w:rsidRPr="00534C57">
        <w:rPr>
          <w:rFonts w:ascii="Times New Roman" w:eastAsia="Times New Roman" w:hAnsi="Times New Roman"/>
          <w:spacing w:val="-1"/>
        </w:rPr>
        <w:t xml:space="preserve"> vėžys</w:t>
      </w:r>
      <w:r>
        <w:rPr>
          <w:rFonts w:ascii="Times New Roman" w:eastAsia="Times New Roman" w:hAnsi="Times New Roman"/>
          <w:spacing w:val="-1"/>
        </w:rPr>
        <w:t>.</w:t>
      </w:r>
    </w:p>
    <w:p w14:paraId="7EDD360A" w14:textId="77777777" w:rsidR="00062FEF" w:rsidRPr="00534C57" w:rsidRDefault="00062FEF" w:rsidP="00062FEF">
      <w:pPr>
        <w:spacing w:after="0" w:line="240" w:lineRule="auto"/>
        <w:rPr>
          <w:rFonts w:ascii="Times New Roman" w:hAnsi="Times New Roman"/>
        </w:rPr>
      </w:pPr>
    </w:p>
    <w:p w14:paraId="076F10E1" w14:textId="77777777" w:rsidR="00062FEF" w:rsidRPr="0059379B" w:rsidRDefault="00062FEF" w:rsidP="00062FEF">
      <w:pPr>
        <w:spacing w:after="0" w:line="240" w:lineRule="auto"/>
        <w:ind w:left="118" w:right="-20"/>
        <w:rPr>
          <w:rFonts w:ascii="Times New Roman" w:hAnsi="Times New Roman"/>
          <w:b/>
        </w:rPr>
      </w:pPr>
      <w:r w:rsidRPr="0059379B">
        <w:rPr>
          <w:rFonts w:ascii="Times New Roman" w:hAnsi="Times New Roman"/>
          <w:b/>
        </w:rPr>
        <w:t>Nedažni šalutinio poveikio reiškiniai (gali pasireikšti rečiau kaip 1 iš 100</w:t>
      </w:r>
      <w:r w:rsidRPr="0059379B">
        <w:rPr>
          <w:rFonts w:ascii="Times New Roman" w:hAnsi="Times New Roman"/>
          <w:b/>
          <w:spacing w:val="-1"/>
        </w:rPr>
        <w:t xml:space="preserve"> asmenų):</w:t>
      </w:r>
    </w:p>
    <w:p w14:paraId="4AE72E53" w14:textId="77777777" w:rsidR="00062FEF" w:rsidRPr="00534C57" w:rsidRDefault="00062FEF" w:rsidP="00062FEF">
      <w:pPr>
        <w:tabs>
          <w:tab w:val="left" w:pos="680"/>
        </w:tabs>
        <w:spacing w:after="0" w:line="240" w:lineRule="auto"/>
        <w:ind w:left="685" w:right="708"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į gripą panašūs simptomai, </w:t>
      </w:r>
      <w:r w:rsidRPr="00534C57">
        <w:rPr>
          <w:rFonts w:ascii="Times New Roman" w:hAnsi="Times New Roman"/>
        </w:rPr>
        <w:t>virškin</w:t>
      </w:r>
      <w:r>
        <w:rPr>
          <w:rFonts w:ascii="Times New Roman" w:hAnsi="Times New Roman"/>
        </w:rPr>
        <w:t>imo</w:t>
      </w:r>
      <w:r w:rsidRPr="00534C57">
        <w:rPr>
          <w:rFonts w:ascii="Times New Roman" w:hAnsi="Times New Roman"/>
        </w:rPr>
        <w:t xml:space="preserve"> trakto</w:t>
      </w:r>
      <w:r w:rsidRPr="00534C57">
        <w:rPr>
          <w:rFonts w:ascii="Times New Roman" w:eastAsia="Times New Roman" w:hAnsi="Times New Roman"/>
        </w:rPr>
        <w:t xml:space="preserve"> sudirg</w:t>
      </w:r>
      <w:r w:rsidRPr="00534C57">
        <w:rPr>
          <w:rFonts w:ascii="Times New Roman" w:eastAsia="Times New Roman" w:hAnsi="Times New Roman"/>
          <w:spacing w:val="-2"/>
        </w:rPr>
        <w:t>i</w:t>
      </w:r>
      <w:r w:rsidRPr="00534C57">
        <w:rPr>
          <w:rFonts w:ascii="Times New Roman" w:eastAsia="Times New Roman" w:hAnsi="Times New Roman"/>
        </w:rPr>
        <w:t>nimas ir</w:t>
      </w:r>
      <w:r w:rsidRPr="00534C57">
        <w:rPr>
          <w:rFonts w:ascii="Times New Roman" w:hAnsi="Times New Roman"/>
        </w:rPr>
        <w:t xml:space="preserve"> uždegimas</w:t>
      </w:r>
      <w:r w:rsidRPr="00534C57">
        <w:rPr>
          <w:rFonts w:ascii="Times New Roman" w:eastAsia="Times New Roman" w:hAnsi="Times New Roman"/>
        </w:rPr>
        <w:t xml:space="preserve">, sukeliantis su antibiotikų vartojimu susijusį viduriavimą, </w:t>
      </w:r>
      <w:proofErr w:type="spellStart"/>
      <w:r w:rsidRPr="00534C57">
        <w:rPr>
          <w:rFonts w:ascii="Times New Roman" w:eastAsia="Times New Roman" w:hAnsi="Times New Roman"/>
        </w:rPr>
        <w:t>limfagyslių</w:t>
      </w:r>
      <w:proofErr w:type="spellEnd"/>
      <w:r w:rsidRPr="00534C57">
        <w:rPr>
          <w:rFonts w:ascii="Times New Roman" w:eastAsia="Times New Roman" w:hAnsi="Times New Roman"/>
        </w:rPr>
        <w:t xml:space="preserve"> uždegimą;</w:t>
      </w:r>
    </w:p>
    <w:p w14:paraId="21E914E6"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lastRenderedPageBreak/>
        <w:t>-</w:t>
      </w:r>
      <w:r w:rsidRPr="00534C57">
        <w:rPr>
          <w:rFonts w:ascii="Times New Roman" w:eastAsia="Times New Roman" w:hAnsi="Times New Roman"/>
        </w:rPr>
        <w:tab/>
        <w:t>plono audinio, dengiančio pilvo vidinę sienelę ir pilvo organus, uždegimas;</w:t>
      </w:r>
    </w:p>
    <w:p w14:paraId="05D380DE" w14:textId="77777777" w:rsidR="00062FEF" w:rsidRPr="00534C57" w:rsidRDefault="00062FEF" w:rsidP="00062FEF">
      <w:pPr>
        <w:tabs>
          <w:tab w:val="left" w:pos="680"/>
        </w:tabs>
        <w:spacing w:after="0" w:line="240" w:lineRule="auto"/>
        <w:ind w:left="685" w:right="100"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limfmazgių padidėjimas (kartais skausmingas</w:t>
      </w:r>
      <w:r w:rsidRPr="00534C57">
        <w:rPr>
          <w:rFonts w:ascii="Times New Roman" w:eastAsia="Times New Roman" w:hAnsi="Times New Roman"/>
          <w:spacing w:val="1"/>
        </w:rPr>
        <w:t>)</w:t>
      </w:r>
      <w:r w:rsidRPr="00534C57">
        <w:rPr>
          <w:rFonts w:ascii="Times New Roman" w:eastAsia="Times New Roman" w:hAnsi="Times New Roman"/>
        </w:rPr>
        <w:t xml:space="preserve">, kaulų čiulpų nepakankamumas, padidėjęs </w:t>
      </w:r>
      <w:proofErr w:type="spellStart"/>
      <w:r w:rsidRPr="00534C57">
        <w:rPr>
          <w:rFonts w:ascii="Times New Roman" w:eastAsia="Times New Roman" w:hAnsi="Times New Roman"/>
        </w:rPr>
        <w:t>eozinofilų</w:t>
      </w:r>
      <w:proofErr w:type="spellEnd"/>
      <w:r w:rsidRPr="00534C57">
        <w:rPr>
          <w:rFonts w:ascii="Times New Roman" w:eastAsia="Times New Roman" w:hAnsi="Times New Roman"/>
        </w:rPr>
        <w:t xml:space="preserve"> kiekis;</w:t>
      </w:r>
    </w:p>
    <w:p w14:paraId="1E0378CD"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antinksčių funkcijos susilpnėjimas</w:t>
      </w:r>
      <w:r w:rsidRPr="00534C57">
        <w:rPr>
          <w:rFonts w:ascii="Times New Roman" w:eastAsia="Times New Roman" w:hAnsi="Times New Roman"/>
        </w:rPr>
        <w:t>, per mažai aktyvi skydliaukė</w:t>
      </w:r>
      <w:r w:rsidRPr="00534C57">
        <w:rPr>
          <w:rFonts w:ascii="Times New Roman" w:hAnsi="Times New Roman"/>
        </w:rPr>
        <w:t>;</w:t>
      </w:r>
    </w:p>
    <w:p w14:paraId="063E1423" w14:textId="77777777" w:rsidR="00062FEF" w:rsidRPr="00534C57" w:rsidRDefault="00062FEF" w:rsidP="00062FEF">
      <w:pPr>
        <w:tabs>
          <w:tab w:val="left" w:pos="680"/>
        </w:tabs>
        <w:spacing w:after="0" w:line="240" w:lineRule="auto"/>
        <w:ind w:left="685" w:right="917"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nenormali smegenų funkcija, panašūs į Parkinsono ligos simptomai, nervų pažeidimai, lemiantys rankų ar kojų ti</w:t>
      </w:r>
      <w:r w:rsidRPr="00534C57">
        <w:rPr>
          <w:rFonts w:ascii="Times New Roman" w:eastAsia="Times New Roman" w:hAnsi="Times New Roman"/>
          <w:spacing w:val="-2"/>
        </w:rPr>
        <w:t>r</w:t>
      </w:r>
      <w:r w:rsidRPr="00534C57">
        <w:rPr>
          <w:rFonts w:ascii="Times New Roman" w:eastAsia="Times New Roman" w:hAnsi="Times New Roman"/>
        </w:rPr>
        <w:t>pimą,</w:t>
      </w:r>
      <w:r w:rsidRPr="00534C57">
        <w:rPr>
          <w:rFonts w:ascii="Times New Roman" w:eastAsia="Times New Roman" w:hAnsi="Times New Roman"/>
          <w:spacing w:val="-1"/>
        </w:rPr>
        <w:t xml:space="preserve"> </w:t>
      </w:r>
      <w:r w:rsidRPr="00534C57">
        <w:rPr>
          <w:rFonts w:ascii="Times New Roman" w:eastAsia="Times New Roman" w:hAnsi="Times New Roman"/>
        </w:rPr>
        <w:t>skausmą,</w:t>
      </w:r>
      <w:r w:rsidRPr="00534C57">
        <w:rPr>
          <w:rFonts w:ascii="Times New Roman" w:eastAsia="Times New Roman" w:hAnsi="Times New Roman"/>
          <w:spacing w:val="-1"/>
        </w:rPr>
        <w:t xml:space="preserve"> </w:t>
      </w:r>
      <w:r w:rsidRPr="00534C57">
        <w:rPr>
          <w:rFonts w:ascii="Times New Roman" w:eastAsia="Times New Roman" w:hAnsi="Times New Roman"/>
        </w:rPr>
        <w:t>dilgčiojimą</w:t>
      </w:r>
      <w:r w:rsidRPr="00534C57">
        <w:rPr>
          <w:rFonts w:ascii="Times New Roman" w:eastAsia="Times New Roman" w:hAnsi="Times New Roman"/>
          <w:spacing w:val="-1"/>
        </w:rPr>
        <w:t xml:space="preserve"> </w:t>
      </w:r>
      <w:r w:rsidRPr="00534C57">
        <w:rPr>
          <w:rFonts w:ascii="Times New Roman" w:eastAsia="Times New Roman" w:hAnsi="Times New Roman"/>
        </w:rPr>
        <w:t>ar</w:t>
      </w:r>
      <w:r w:rsidRPr="00534C57">
        <w:rPr>
          <w:rFonts w:ascii="Times New Roman" w:eastAsia="Times New Roman" w:hAnsi="Times New Roman"/>
          <w:spacing w:val="-1"/>
        </w:rPr>
        <w:t xml:space="preserve"> </w:t>
      </w:r>
      <w:r w:rsidRPr="00534C57">
        <w:rPr>
          <w:rFonts w:ascii="Times New Roman" w:eastAsia="Times New Roman" w:hAnsi="Times New Roman"/>
        </w:rPr>
        <w:t>deginimą;</w:t>
      </w:r>
    </w:p>
    <w:p w14:paraId="16973705"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pusiausvyros ar </w:t>
      </w:r>
      <w:r w:rsidRPr="00534C57">
        <w:rPr>
          <w:rFonts w:ascii="Times New Roman" w:hAnsi="Times New Roman"/>
          <w:spacing w:val="-1"/>
        </w:rPr>
        <w:t>koordinacijo</w:t>
      </w:r>
      <w:r w:rsidRPr="00534C57">
        <w:rPr>
          <w:rFonts w:ascii="Times New Roman" w:hAnsi="Times New Roman"/>
        </w:rPr>
        <w:t>s</w:t>
      </w:r>
      <w:r w:rsidRPr="00534C57">
        <w:rPr>
          <w:rFonts w:ascii="Times New Roman" w:hAnsi="Times New Roman"/>
          <w:spacing w:val="-1"/>
        </w:rPr>
        <w:t xml:space="preserve"> </w:t>
      </w:r>
      <w:r w:rsidRPr="00534C57">
        <w:rPr>
          <w:rFonts w:ascii="Times New Roman" w:eastAsia="Times New Roman" w:hAnsi="Times New Roman"/>
          <w:spacing w:val="-1"/>
        </w:rPr>
        <w:t>sutrikima</w:t>
      </w:r>
      <w:r w:rsidRPr="00534C57">
        <w:rPr>
          <w:rFonts w:ascii="Times New Roman" w:eastAsia="Times New Roman" w:hAnsi="Times New Roman"/>
          <w:spacing w:val="1"/>
        </w:rPr>
        <w:t>i</w:t>
      </w:r>
      <w:r w:rsidRPr="00534C57">
        <w:rPr>
          <w:rFonts w:ascii="Times New Roman" w:hAnsi="Times New Roman"/>
        </w:rPr>
        <w:t>;</w:t>
      </w:r>
    </w:p>
    <w:p w14:paraId="4226660D"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smegenų pabrinkimas;</w:t>
      </w:r>
    </w:p>
    <w:p w14:paraId="5625D325" w14:textId="77777777" w:rsidR="00062FEF" w:rsidRPr="00534C57" w:rsidRDefault="00062FEF" w:rsidP="00062FEF">
      <w:pPr>
        <w:tabs>
          <w:tab w:val="left" w:pos="680"/>
        </w:tabs>
        <w:spacing w:after="0" w:line="240" w:lineRule="auto"/>
        <w:ind w:left="685" w:right="52"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dvejinimasis akyse, </w:t>
      </w:r>
      <w:r w:rsidRPr="00534C57">
        <w:rPr>
          <w:rFonts w:ascii="Times New Roman" w:eastAsia="Times New Roman" w:hAnsi="Times New Roman"/>
        </w:rPr>
        <w:t>sunkios akių būklės, įskaitant:</w:t>
      </w:r>
      <w:r w:rsidRPr="00534C57">
        <w:rPr>
          <w:rFonts w:ascii="Times New Roman" w:eastAsia="Times New Roman" w:hAnsi="Times New Roman"/>
          <w:spacing w:val="-1"/>
        </w:rPr>
        <w:t xml:space="preserve"> </w:t>
      </w:r>
      <w:r w:rsidRPr="00534C57">
        <w:rPr>
          <w:rFonts w:ascii="Times New Roman" w:hAnsi="Times New Roman"/>
        </w:rPr>
        <w:t>akių</w:t>
      </w:r>
      <w:r w:rsidRPr="00534C57">
        <w:rPr>
          <w:rFonts w:ascii="Times New Roman" w:hAnsi="Times New Roman"/>
          <w:spacing w:val="-1"/>
        </w:rPr>
        <w:t xml:space="preserve"> </w:t>
      </w:r>
      <w:r w:rsidRPr="00534C57">
        <w:rPr>
          <w:rFonts w:ascii="Times New Roman" w:hAnsi="Times New Roman"/>
        </w:rPr>
        <w:t>ir</w:t>
      </w:r>
      <w:r w:rsidRPr="00534C57">
        <w:rPr>
          <w:rFonts w:ascii="Times New Roman" w:hAnsi="Times New Roman"/>
          <w:spacing w:val="-1"/>
        </w:rPr>
        <w:t xml:space="preserve"> </w:t>
      </w:r>
      <w:r w:rsidRPr="00534C57">
        <w:rPr>
          <w:rFonts w:ascii="Times New Roman" w:hAnsi="Times New Roman"/>
        </w:rPr>
        <w:t>akies</w:t>
      </w:r>
      <w:r w:rsidRPr="00534C57">
        <w:rPr>
          <w:rFonts w:ascii="Times New Roman" w:hAnsi="Times New Roman"/>
          <w:spacing w:val="-1"/>
        </w:rPr>
        <w:t xml:space="preserve"> </w:t>
      </w:r>
      <w:r w:rsidRPr="00534C57">
        <w:rPr>
          <w:rFonts w:ascii="Times New Roman" w:hAnsi="Times New Roman"/>
        </w:rPr>
        <w:t xml:space="preserve">vokų </w:t>
      </w:r>
      <w:r w:rsidRPr="00534C57">
        <w:rPr>
          <w:rFonts w:ascii="Times New Roman" w:eastAsia="Times New Roman" w:hAnsi="Times New Roman"/>
          <w:spacing w:val="-1"/>
        </w:rPr>
        <w:t>skausm</w:t>
      </w:r>
      <w:r w:rsidRPr="00534C57">
        <w:rPr>
          <w:rFonts w:ascii="Times New Roman" w:eastAsia="Times New Roman" w:hAnsi="Times New Roman"/>
        </w:rPr>
        <w:t>ą</w:t>
      </w:r>
      <w:r w:rsidRPr="00534C57">
        <w:rPr>
          <w:rFonts w:ascii="Times New Roman" w:hAnsi="Times New Roman"/>
          <w:spacing w:val="1"/>
        </w:rPr>
        <w:t xml:space="preserve"> i</w:t>
      </w:r>
      <w:r w:rsidRPr="00534C57">
        <w:rPr>
          <w:rFonts w:ascii="Times New Roman" w:hAnsi="Times New Roman"/>
        </w:rPr>
        <w:t>r</w:t>
      </w:r>
      <w:r w:rsidRPr="00534C57">
        <w:rPr>
          <w:rFonts w:ascii="Times New Roman" w:hAnsi="Times New Roman"/>
          <w:spacing w:val="1"/>
        </w:rPr>
        <w:t xml:space="preserve"> </w:t>
      </w:r>
      <w:r w:rsidRPr="00534C57">
        <w:rPr>
          <w:rFonts w:ascii="Times New Roman" w:eastAsia="Times New Roman" w:hAnsi="Times New Roman"/>
          <w:spacing w:val="-1"/>
        </w:rPr>
        <w:t xml:space="preserve">uždegimą, </w:t>
      </w:r>
      <w:r w:rsidRPr="00534C57">
        <w:rPr>
          <w:rFonts w:ascii="Times New Roman" w:eastAsia="Times New Roman" w:hAnsi="Times New Roman"/>
        </w:rPr>
        <w:t>nenormalius akies judesius, regos nervo pažeidimą, lemiantį regėjimo sutrikimą, optinio disko patinimą;</w:t>
      </w:r>
    </w:p>
    <w:p w14:paraId="042204CB"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jautrumo prisilietimui sumažėjimas;</w:t>
      </w:r>
    </w:p>
    <w:p w14:paraId="281E84C3"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nenormalus skonio pojūtis;</w:t>
      </w:r>
    </w:p>
    <w:p w14:paraId="35D7FC57"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klausos </w:t>
      </w:r>
      <w:r w:rsidRPr="00534C57">
        <w:rPr>
          <w:rFonts w:ascii="Times New Roman" w:eastAsia="Times New Roman" w:hAnsi="Times New Roman"/>
          <w:spacing w:val="-2"/>
        </w:rPr>
        <w:t>p</w:t>
      </w:r>
      <w:r w:rsidRPr="00534C57">
        <w:rPr>
          <w:rFonts w:ascii="Times New Roman" w:eastAsia="Times New Roman" w:hAnsi="Times New Roman"/>
        </w:rPr>
        <w:t>ablogėjimas, spengimas ausyse, galvos svaigulys;</w:t>
      </w:r>
    </w:p>
    <w:p w14:paraId="39F864BB" w14:textId="77777777" w:rsidR="00062FEF" w:rsidRPr="00534C57" w:rsidRDefault="00062FEF" w:rsidP="00062FEF">
      <w:pPr>
        <w:tabs>
          <w:tab w:val="left" w:pos="680"/>
        </w:tabs>
        <w:spacing w:after="0" w:line="240" w:lineRule="auto"/>
        <w:ind w:left="685" w:right="711" w:hanging="566"/>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tam tikrų vidaus</w:t>
      </w:r>
      <w:r w:rsidRPr="00534C57">
        <w:rPr>
          <w:rFonts w:ascii="Times New Roman" w:eastAsia="Times New Roman" w:hAnsi="Times New Roman"/>
          <w:spacing w:val="1"/>
        </w:rPr>
        <w:t xml:space="preserve"> </w:t>
      </w:r>
      <w:r w:rsidRPr="00534C57">
        <w:rPr>
          <w:rFonts w:ascii="Times New Roman" w:eastAsia="Times New Roman" w:hAnsi="Times New Roman"/>
          <w:spacing w:val="-1"/>
        </w:rPr>
        <w:t>organ</w:t>
      </w:r>
      <w:r w:rsidRPr="00534C57">
        <w:rPr>
          <w:rFonts w:ascii="Times New Roman" w:eastAsia="Times New Roman" w:hAnsi="Times New Roman"/>
        </w:rPr>
        <w:t xml:space="preserve">ų </w:t>
      </w:r>
      <w:r w:rsidRPr="00534C57">
        <w:rPr>
          <w:rFonts w:ascii="Times New Roman" w:hAnsi="Times New Roman"/>
          <w:spacing w:val="-1"/>
        </w:rPr>
        <w:t>uždegima</w:t>
      </w:r>
      <w:r w:rsidRPr="00534C57">
        <w:rPr>
          <w:rFonts w:ascii="Times New Roman" w:hAnsi="Times New Roman"/>
        </w:rPr>
        <w:t>s</w:t>
      </w:r>
      <w:r w:rsidRPr="00534C57">
        <w:rPr>
          <w:rFonts w:ascii="Times New Roman" w:eastAsia="Times New Roman" w:hAnsi="Times New Roman"/>
        </w:rPr>
        <w:t xml:space="preserve"> – kasos ir dvylikapirštės žarnos,</w:t>
      </w:r>
      <w:r w:rsidRPr="00534C57">
        <w:rPr>
          <w:rFonts w:ascii="Times New Roman" w:eastAsia="Times New Roman" w:hAnsi="Times New Roman"/>
          <w:spacing w:val="-1"/>
        </w:rPr>
        <w:t xml:space="preserve"> </w:t>
      </w:r>
      <w:r w:rsidRPr="00534C57">
        <w:rPr>
          <w:rFonts w:ascii="Times New Roman" w:hAnsi="Times New Roman"/>
        </w:rPr>
        <w:t>liežuvio patinimas ir uždegimas;</w:t>
      </w:r>
    </w:p>
    <w:p w14:paraId="093D2C95" w14:textId="77777777" w:rsidR="00062FEF" w:rsidRPr="00534C57" w:rsidRDefault="00062FEF" w:rsidP="00062FEF">
      <w:pPr>
        <w:tabs>
          <w:tab w:val="left" w:pos="680"/>
        </w:tabs>
        <w:spacing w:after="0" w:line="240" w:lineRule="auto"/>
        <w:ind w:left="709" w:right="-20" w:hanging="567"/>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kepenų padidėjimas, kepenų </w:t>
      </w:r>
      <w:r w:rsidRPr="00534C57">
        <w:rPr>
          <w:rFonts w:ascii="Times New Roman" w:eastAsia="Times New Roman" w:hAnsi="Times New Roman"/>
        </w:rPr>
        <w:t>funkcijos</w:t>
      </w:r>
      <w:r w:rsidRPr="00534C57">
        <w:rPr>
          <w:rFonts w:ascii="Times New Roman" w:hAnsi="Times New Roman"/>
        </w:rPr>
        <w:t xml:space="preserve"> nepakankamumas, tulžies pūslės liga, tulžies pūslės akmenligė;</w:t>
      </w:r>
    </w:p>
    <w:p w14:paraId="0AE41105"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sąnarių</w:t>
      </w:r>
      <w:r w:rsidRPr="00534C57">
        <w:rPr>
          <w:rFonts w:ascii="Times New Roman" w:eastAsia="Times New Roman" w:hAnsi="Times New Roman"/>
          <w:spacing w:val="-2"/>
        </w:rPr>
        <w:t xml:space="preserve"> </w:t>
      </w:r>
      <w:r w:rsidRPr="00534C57">
        <w:rPr>
          <w:rFonts w:ascii="Times New Roman" w:eastAsia="Times New Roman" w:hAnsi="Times New Roman"/>
        </w:rPr>
        <w:t>uždegimas, poodinių venų uždegimas (kuris gali būti susijęs su krešulių susidarymu);</w:t>
      </w:r>
    </w:p>
    <w:p w14:paraId="6A6DABD4"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inkstų uždegimas, </w:t>
      </w:r>
      <w:r w:rsidRPr="00534C57">
        <w:rPr>
          <w:rFonts w:ascii="Times New Roman" w:eastAsia="Times New Roman" w:hAnsi="Times New Roman"/>
        </w:rPr>
        <w:t>baltymai</w:t>
      </w:r>
      <w:r w:rsidRPr="00534C57">
        <w:rPr>
          <w:rFonts w:ascii="Times New Roman" w:hAnsi="Times New Roman"/>
        </w:rPr>
        <w:t xml:space="preserve"> šlapime, inkstų pažeidimas;</w:t>
      </w:r>
    </w:p>
    <w:p w14:paraId="0C65DB01" w14:textId="77777777" w:rsidR="00062FEF" w:rsidRPr="00534C57" w:rsidRDefault="00062FEF" w:rsidP="00062FEF">
      <w:pPr>
        <w:tabs>
          <w:tab w:val="left" w:pos="709"/>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labai greitas širdies plakimas arba plakimas su pertrūkiais, kartais su neritmingais elektros impulsais;</w:t>
      </w:r>
    </w:p>
    <w:p w14:paraId="3A8F79EC"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nenormali elektrokardiograma</w:t>
      </w:r>
      <w:r w:rsidRPr="00534C57">
        <w:rPr>
          <w:rFonts w:ascii="Times New Roman" w:hAnsi="Times New Roman"/>
        </w:rPr>
        <w:t xml:space="preserve"> (EKG</w:t>
      </w:r>
      <w:r w:rsidRPr="00534C57">
        <w:rPr>
          <w:rFonts w:ascii="Times New Roman" w:eastAsia="Times New Roman" w:hAnsi="Times New Roman"/>
        </w:rPr>
        <w:t>);</w:t>
      </w:r>
    </w:p>
    <w:p w14:paraId="2D45344B"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padidėjęs cholesterolio kiekis kraujyje, padidėjęs šlapalo kiekis kraujyje;</w:t>
      </w:r>
    </w:p>
    <w:p w14:paraId="52F3E7C1" w14:textId="77777777" w:rsidR="00062FEF" w:rsidRDefault="00062FEF" w:rsidP="00062FEF">
      <w:pPr>
        <w:tabs>
          <w:tab w:val="left" w:pos="709"/>
        </w:tabs>
        <w:spacing w:after="0" w:line="240" w:lineRule="auto"/>
        <w:ind w:left="709" w:right="-20" w:hanging="567"/>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alerginės odos reakcijos (kartais sunkios), įskaitant gyvybei pavojingą odos būklę, kuri sukelia skausmingų pūslių ir opų, odos ir gleivinių, ypač burnoje, odos uždegimas, dilgėlinė, odos paraudimas ir dirginimas, raudonos ar rožinės odos spalvos pakitimas, kuris gali būti sukeltas mažo</w:t>
      </w:r>
      <w:r w:rsidRPr="00BE562B">
        <w:rPr>
          <w:rFonts w:ascii="Times New Roman" w:hAnsi="Times New Roman"/>
        </w:rPr>
        <w:t xml:space="preserve"> </w:t>
      </w:r>
      <w:r w:rsidRPr="00534C57">
        <w:rPr>
          <w:rFonts w:ascii="Times New Roman" w:eastAsia="Times New Roman" w:hAnsi="Times New Roman"/>
        </w:rPr>
        <w:t>trombocitų</w:t>
      </w:r>
      <w:r w:rsidRPr="00BE562B">
        <w:rPr>
          <w:rFonts w:ascii="Times New Roman" w:hAnsi="Times New Roman"/>
        </w:rPr>
        <w:t xml:space="preserve"> </w:t>
      </w:r>
      <w:r w:rsidRPr="00534C57">
        <w:rPr>
          <w:rFonts w:ascii="Times New Roman" w:eastAsia="Times New Roman" w:hAnsi="Times New Roman"/>
        </w:rPr>
        <w:t>kiekio,</w:t>
      </w:r>
      <w:r w:rsidRPr="00BE562B">
        <w:rPr>
          <w:rFonts w:ascii="Times New Roman" w:hAnsi="Times New Roman"/>
        </w:rPr>
        <w:t xml:space="preserve"> </w:t>
      </w:r>
      <w:r w:rsidRPr="00534C57">
        <w:rPr>
          <w:rFonts w:ascii="Times New Roman" w:eastAsia="Times New Roman" w:hAnsi="Times New Roman"/>
        </w:rPr>
        <w:t>egzema;</w:t>
      </w:r>
    </w:p>
    <w:p w14:paraId="720EAE07" w14:textId="77777777" w:rsidR="00062FEF" w:rsidRDefault="00062FEF" w:rsidP="00062FEF">
      <w:pPr>
        <w:widowControl w:val="0"/>
        <w:tabs>
          <w:tab w:val="left" w:pos="640"/>
          <w:tab w:val="left" w:pos="680"/>
        </w:tabs>
        <w:spacing w:before="5" w:after="0" w:line="252" w:lineRule="exact"/>
        <w:ind w:right="692" w:firstLine="142"/>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alerginė reakcija arba padidėjęs imuninis atsakas;</w:t>
      </w:r>
    </w:p>
    <w:p w14:paraId="3837375B"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kaulą supančio audinio </w:t>
      </w:r>
      <w:r w:rsidRPr="00534C57">
        <w:rPr>
          <w:rFonts w:ascii="Times New Roman" w:eastAsia="Times New Roman" w:hAnsi="Times New Roman"/>
          <w:spacing w:val="-1"/>
        </w:rPr>
        <w:t>uždegimas;</w:t>
      </w:r>
    </w:p>
    <w:p w14:paraId="39537ECB" w14:textId="77777777" w:rsidR="00062FEF" w:rsidRPr="00534C57" w:rsidRDefault="00062FEF" w:rsidP="00062FEF">
      <w:pPr>
        <w:tabs>
          <w:tab w:val="left" w:pos="709"/>
        </w:tabs>
        <w:spacing w:after="0" w:line="240" w:lineRule="auto"/>
        <w:ind w:left="709" w:right="-20" w:hanging="567"/>
        <w:rPr>
          <w:rFonts w:ascii="Times New Roman" w:hAnsi="Times New Roman"/>
        </w:rPr>
      </w:pPr>
    </w:p>
    <w:p w14:paraId="5333F854" w14:textId="77777777" w:rsidR="00062FEF" w:rsidRPr="0059379B" w:rsidRDefault="00062FEF" w:rsidP="00062FEF">
      <w:pPr>
        <w:spacing w:after="0" w:line="240" w:lineRule="auto"/>
        <w:ind w:left="118" w:right="-20"/>
        <w:rPr>
          <w:rFonts w:ascii="Times New Roman" w:hAnsi="Times New Roman"/>
          <w:b/>
        </w:rPr>
      </w:pPr>
      <w:r w:rsidRPr="0059379B">
        <w:rPr>
          <w:rFonts w:ascii="Times New Roman" w:hAnsi="Times New Roman"/>
          <w:b/>
        </w:rPr>
        <w:t>Reti šalutinio poveikio reiškiniai (gali pasireikšti rečiau kaip 1 iš 1</w:t>
      </w:r>
      <w:r>
        <w:rPr>
          <w:rFonts w:ascii="Times New Roman" w:hAnsi="Times New Roman"/>
          <w:b/>
        </w:rPr>
        <w:t> </w:t>
      </w:r>
      <w:r w:rsidRPr="0059379B">
        <w:rPr>
          <w:rFonts w:ascii="Times New Roman" w:hAnsi="Times New Roman"/>
          <w:b/>
        </w:rPr>
        <w:t>000 asmenų):</w:t>
      </w:r>
    </w:p>
    <w:p w14:paraId="0BCA8C67"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pernelyg</w:t>
      </w:r>
      <w:r w:rsidRPr="00534C57">
        <w:rPr>
          <w:rFonts w:ascii="Times New Roman" w:eastAsia="Times New Roman" w:hAnsi="Times New Roman"/>
          <w:spacing w:val="-1"/>
        </w:rPr>
        <w:t xml:space="preserve"> </w:t>
      </w:r>
      <w:r w:rsidRPr="00534C57">
        <w:rPr>
          <w:rFonts w:ascii="Times New Roman" w:eastAsia="Times New Roman" w:hAnsi="Times New Roman"/>
        </w:rPr>
        <w:t>suaktyvėjusi</w:t>
      </w:r>
      <w:r w:rsidRPr="00534C57">
        <w:rPr>
          <w:rFonts w:ascii="Times New Roman" w:eastAsia="Times New Roman" w:hAnsi="Times New Roman"/>
          <w:spacing w:val="-1"/>
        </w:rPr>
        <w:t xml:space="preserve"> </w:t>
      </w:r>
      <w:r w:rsidRPr="00534C57">
        <w:rPr>
          <w:rFonts w:ascii="Times New Roman" w:eastAsia="Times New Roman" w:hAnsi="Times New Roman"/>
        </w:rPr>
        <w:t>skydliaukė;</w:t>
      </w:r>
    </w:p>
    <w:p w14:paraId="747915BE"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smegenų funkcijos pablogėjimas, kuris yra sunki kepenų ligos komplikacija;</w:t>
      </w:r>
    </w:p>
    <w:p w14:paraId="6444216B" w14:textId="77777777" w:rsidR="00062FEF" w:rsidRPr="00534C57" w:rsidRDefault="00062FEF" w:rsidP="00062FEF">
      <w:pPr>
        <w:tabs>
          <w:tab w:val="left" w:pos="680"/>
        </w:tabs>
        <w:spacing w:after="0" w:line="240" w:lineRule="auto"/>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 xml:space="preserve">daugumos </w:t>
      </w:r>
      <w:r w:rsidRPr="00534C57">
        <w:rPr>
          <w:rFonts w:ascii="Times New Roman" w:hAnsi="Times New Roman"/>
        </w:rPr>
        <w:t xml:space="preserve">regos nervo skaidulų pažeidimas, </w:t>
      </w:r>
      <w:r w:rsidRPr="00534C57">
        <w:rPr>
          <w:rFonts w:ascii="Times New Roman" w:hAnsi="Times New Roman"/>
          <w:spacing w:val="-1"/>
        </w:rPr>
        <w:t>rageno</w:t>
      </w:r>
      <w:r w:rsidRPr="00534C57">
        <w:rPr>
          <w:rFonts w:ascii="Times New Roman" w:hAnsi="Times New Roman"/>
        </w:rPr>
        <w:t>s</w:t>
      </w:r>
      <w:r w:rsidRPr="00534C57">
        <w:rPr>
          <w:rFonts w:ascii="Times New Roman" w:hAnsi="Times New Roman"/>
          <w:spacing w:val="-1"/>
        </w:rPr>
        <w:t xml:space="preserve"> drumstys, nevalingi akių judesiai;</w:t>
      </w:r>
    </w:p>
    <w:p w14:paraId="24C2E867"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jautrumas šviesai;</w:t>
      </w:r>
    </w:p>
    <w:p w14:paraId="645A8BC9"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sutrikimas, kuriam esant kūno imuninė sistema at</w:t>
      </w:r>
      <w:r w:rsidRPr="00534C57">
        <w:rPr>
          <w:rFonts w:ascii="Times New Roman" w:eastAsia="Times New Roman" w:hAnsi="Times New Roman"/>
          <w:spacing w:val="-1"/>
        </w:rPr>
        <w:t>a</w:t>
      </w:r>
      <w:r w:rsidRPr="00534C57">
        <w:rPr>
          <w:rFonts w:ascii="Times New Roman" w:eastAsia="Times New Roman" w:hAnsi="Times New Roman"/>
        </w:rPr>
        <w:t>kuoja periferinės nervų sistemos dalį;</w:t>
      </w:r>
    </w:p>
    <w:p w14:paraId="00B18C18" w14:textId="77777777" w:rsidR="00062FEF" w:rsidRPr="00534C57" w:rsidRDefault="00062FEF" w:rsidP="00062FEF">
      <w:pPr>
        <w:tabs>
          <w:tab w:val="left" w:pos="680"/>
        </w:tabs>
        <w:spacing w:after="0" w:line="240" w:lineRule="auto"/>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hAnsi="Times New Roman"/>
        </w:rPr>
        <w:t xml:space="preserve">širdies ritmo ar laidumo </w:t>
      </w:r>
      <w:r w:rsidRPr="00534C57">
        <w:rPr>
          <w:rFonts w:ascii="Times New Roman" w:eastAsia="Times New Roman" w:hAnsi="Times New Roman"/>
        </w:rPr>
        <w:t>problemos (kartais pavojingos</w:t>
      </w:r>
      <w:r w:rsidRPr="00BE562B">
        <w:rPr>
          <w:rFonts w:ascii="Times New Roman" w:hAnsi="Times New Roman"/>
          <w:spacing w:val="-2"/>
        </w:rPr>
        <w:t xml:space="preserve"> </w:t>
      </w:r>
      <w:r w:rsidRPr="00BE562B">
        <w:rPr>
          <w:rFonts w:ascii="Times New Roman" w:hAnsi="Times New Roman"/>
          <w:spacing w:val="-1"/>
        </w:rPr>
        <w:t>gyvybe</w:t>
      </w:r>
      <w:r w:rsidRPr="00BE562B">
        <w:rPr>
          <w:rFonts w:ascii="Times New Roman" w:hAnsi="Times New Roman"/>
          <w:spacing w:val="1"/>
        </w:rPr>
        <w:t>i</w:t>
      </w:r>
      <w:r w:rsidRPr="00534C57">
        <w:rPr>
          <w:rFonts w:ascii="Times New Roman" w:eastAsia="Times New Roman" w:hAnsi="Times New Roman"/>
        </w:rPr>
        <w:t>);</w:t>
      </w:r>
    </w:p>
    <w:p w14:paraId="365821AD" w14:textId="77777777" w:rsidR="00062FEF" w:rsidRPr="00534C57" w:rsidRDefault="00062FEF" w:rsidP="00062FEF">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gyvybei pavojinga alerginė reakcija;</w:t>
      </w:r>
    </w:p>
    <w:p w14:paraId="6E10C316" w14:textId="77777777" w:rsidR="00062FEF" w:rsidRPr="00534C57" w:rsidRDefault="00062FEF" w:rsidP="00062FEF">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kraujo krešėjimo sistemos sutrikimas;</w:t>
      </w:r>
    </w:p>
    <w:p w14:paraId="1419151C" w14:textId="77777777" w:rsidR="00062FEF" w:rsidRPr="00534C57" w:rsidRDefault="00062FEF" w:rsidP="00062FEF">
      <w:pPr>
        <w:widowControl w:val="0"/>
        <w:tabs>
          <w:tab w:val="left" w:pos="680"/>
        </w:tabs>
        <w:spacing w:before="1" w:after="0" w:line="240" w:lineRule="auto"/>
        <w:ind w:left="658" w:right="152" w:hanging="54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r>
      <w:r w:rsidRPr="00534C57">
        <w:rPr>
          <w:rFonts w:ascii="Times New Roman" w:eastAsia="Times New Roman" w:hAnsi="Times New Roman"/>
        </w:rPr>
        <w:tab/>
        <w:t>alerginės odos reakcijos (kartais sunkios), įskaitant ūmų odos, poodinio audinio, gleivinių ir po gleivinėmis esančių audinių tinimą (edemą), sust</w:t>
      </w:r>
      <w:r w:rsidRPr="00534C57">
        <w:rPr>
          <w:rFonts w:ascii="Times New Roman" w:eastAsia="Times New Roman" w:hAnsi="Times New Roman"/>
          <w:spacing w:val="-3"/>
        </w:rPr>
        <w:t>o</w:t>
      </w:r>
      <w:r w:rsidRPr="00534C57">
        <w:rPr>
          <w:rFonts w:ascii="Times New Roman" w:eastAsia="Times New Roman" w:hAnsi="Times New Roman"/>
        </w:rPr>
        <w:t>rėjusios, paraudusios odos niežtinčias arba skausmingas dėmes su sidabriniais odos žvynais, odos ir gleivinių sudirginimą, gyvybei pavojingą odos ligą, dėl kurios didelės epidermio, išorinio odos sluoksnio dalys atsiskiria nuo giliau esančių odos sluoksn</w:t>
      </w:r>
      <w:r w:rsidRPr="00534C57">
        <w:rPr>
          <w:rFonts w:ascii="Times New Roman" w:eastAsia="Times New Roman" w:hAnsi="Times New Roman"/>
          <w:spacing w:val="1"/>
        </w:rPr>
        <w:t>i</w:t>
      </w:r>
      <w:r w:rsidRPr="00534C57">
        <w:rPr>
          <w:rFonts w:ascii="Times New Roman" w:eastAsia="Times New Roman" w:hAnsi="Times New Roman"/>
        </w:rPr>
        <w:t>ų</w:t>
      </w:r>
      <w:r>
        <w:rPr>
          <w:rFonts w:ascii="Times New Roman" w:eastAsia="Times New Roman" w:hAnsi="Times New Roman"/>
        </w:rPr>
        <w:t xml:space="preserve">, </w:t>
      </w:r>
      <w:r w:rsidRPr="0051310D">
        <w:rPr>
          <w:rFonts w:ascii="Times New Roman" w:eastAsia="Times New Roman" w:hAnsi="Times New Roman"/>
        </w:rPr>
        <w:t>išplitęs išbėrimas, aukšta kūno temperatūra ir padidėję limfmazgiai</w:t>
      </w:r>
    </w:p>
    <w:p w14:paraId="214B9F3A" w14:textId="77777777" w:rsidR="00062FEF" w:rsidRPr="00534C57" w:rsidRDefault="00062FEF" w:rsidP="00062FEF">
      <w:pPr>
        <w:widowControl w:val="0"/>
        <w:tabs>
          <w:tab w:val="left" w:pos="680"/>
        </w:tabs>
        <w:spacing w:after="0" w:line="252" w:lineRule="exact"/>
        <w:ind w:left="118" w:right="-20"/>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nedideli sausos</w:t>
      </w:r>
      <w:r w:rsidRPr="00534C57">
        <w:rPr>
          <w:rFonts w:ascii="Times New Roman" w:eastAsia="Times New Roman" w:hAnsi="Times New Roman"/>
          <w:spacing w:val="-3"/>
        </w:rPr>
        <w:t xml:space="preserve"> </w:t>
      </w:r>
      <w:r w:rsidRPr="00534C57">
        <w:rPr>
          <w:rFonts w:ascii="Times New Roman" w:eastAsia="Times New Roman" w:hAnsi="Times New Roman"/>
        </w:rPr>
        <w:t>pleiskanotos odos plotai, kartais sustorėję ir padengti žvyneliais ar „rageliais</w:t>
      </w:r>
      <w:r w:rsidRPr="00534C57">
        <w:rPr>
          <w:rFonts w:ascii="Times New Roman" w:eastAsia="Times New Roman" w:hAnsi="Times New Roman"/>
          <w:spacing w:val="-1"/>
        </w:rPr>
        <w:t>“</w:t>
      </w:r>
      <w:r w:rsidRPr="00534C57">
        <w:rPr>
          <w:rFonts w:ascii="Times New Roman" w:eastAsia="Times New Roman" w:hAnsi="Times New Roman"/>
        </w:rPr>
        <w:t>.</w:t>
      </w:r>
    </w:p>
    <w:p w14:paraId="6D28358E" w14:textId="77777777" w:rsidR="00062FEF" w:rsidRPr="00534C57" w:rsidRDefault="00062FEF" w:rsidP="00062FEF">
      <w:pPr>
        <w:tabs>
          <w:tab w:val="left" w:pos="680"/>
        </w:tabs>
        <w:spacing w:after="0" w:line="240" w:lineRule="auto"/>
        <w:ind w:left="118" w:right="-20"/>
        <w:rPr>
          <w:rFonts w:ascii="Times New Roman" w:hAnsi="Times New Roman"/>
        </w:rPr>
      </w:pPr>
    </w:p>
    <w:p w14:paraId="3A9B7F59" w14:textId="77777777" w:rsidR="00062FEF" w:rsidRPr="0059379B" w:rsidRDefault="00062FEF" w:rsidP="00062FEF">
      <w:pPr>
        <w:widowControl w:val="0"/>
        <w:spacing w:after="0" w:line="240" w:lineRule="auto"/>
        <w:ind w:left="118" w:right="-20"/>
        <w:rPr>
          <w:rFonts w:ascii="Times New Roman" w:eastAsia="Times New Roman" w:hAnsi="Times New Roman"/>
          <w:b/>
        </w:rPr>
      </w:pPr>
      <w:r w:rsidRPr="0059379B">
        <w:rPr>
          <w:rFonts w:ascii="Times New Roman" w:eastAsia="Times New Roman" w:hAnsi="Times New Roman"/>
          <w:b/>
        </w:rPr>
        <w:t>Šalutini</w:t>
      </w:r>
      <w:r>
        <w:rPr>
          <w:rFonts w:ascii="Times New Roman" w:eastAsia="Times New Roman" w:hAnsi="Times New Roman"/>
          <w:b/>
        </w:rPr>
        <w:t xml:space="preserve">o </w:t>
      </w:r>
      <w:r w:rsidRPr="0059379B">
        <w:rPr>
          <w:rFonts w:ascii="Times New Roman" w:eastAsia="Times New Roman" w:hAnsi="Times New Roman"/>
          <w:b/>
        </w:rPr>
        <w:t>poveiki</w:t>
      </w:r>
      <w:r>
        <w:rPr>
          <w:rFonts w:ascii="Times New Roman" w:eastAsia="Times New Roman" w:hAnsi="Times New Roman"/>
          <w:b/>
        </w:rPr>
        <w:t>o reiškiniai</w:t>
      </w:r>
      <w:r w:rsidRPr="0059379B">
        <w:rPr>
          <w:rFonts w:ascii="Times New Roman" w:eastAsia="Times New Roman" w:hAnsi="Times New Roman"/>
          <w:b/>
        </w:rPr>
        <w:t>, kuri</w:t>
      </w:r>
      <w:r>
        <w:rPr>
          <w:rFonts w:ascii="Times New Roman" w:eastAsia="Times New Roman" w:hAnsi="Times New Roman"/>
          <w:b/>
        </w:rPr>
        <w:t>ų</w:t>
      </w:r>
      <w:r w:rsidRPr="0059379B">
        <w:rPr>
          <w:rFonts w:ascii="Times New Roman" w:eastAsia="Times New Roman" w:hAnsi="Times New Roman"/>
          <w:b/>
        </w:rPr>
        <w:t xml:space="preserve"> dažnis nežinomas</w:t>
      </w:r>
      <w:r>
        <w:rPr>
          <w:rFonts w:ascii="Times New Roman" w:eastAsia="Times New Roman" w:hAnsi="Times New Roman"/>
          <w:b/>
        </w:rPr>
        <w:t xml:space="preserve"> (</w:t>
      </w:r>
      <w:r w:rsidRPr="0059379B">
        <w:rPr>
          <w:rFonts w:ascii="Times New Roman" w:eastAsia="Times New Roman" w:hAnsi="Times New Roman"/>
          <w:b/>
        </w:rPr>
        <w:t>negali būti apskaičiuotas pagal turimus duomenis</w:t>
      </w:r>
      <w:r>
        <w:rPr>
          <w:rFonts w:ascii="Times New Roman" w:eastAsia="Times New Roman" w:hAnsi="Times New Roman"/>
          <w:b/>
        </w:rPr>
        <w:t>):</w:t>
      </w:r>
    </w:p>
    <w:p w14:paraId="7A714F6C" w14:textId="77777777" w:rsidR="00062FEF" w:rsidRPr="00244EC9" w:rsidRDefault="00062FEF" w:rsidP="00062FEF">
      <w:pPr>
        <w:widowControl w:val="0"/>
        <w:tabs>
          <w:tab w:val="left" w:pos="680"/>
        </w:tabs>
        <w:spacing w:after="0" w:line="252" w:lineRule="exact"/>
        <w:ind w:left="118" w:right="-20"/>
        <w:rPr>
          <w:rFonts w:ascii="Times New Roman" w:hAnsi="Times New Roman"/>
        </w:rPr>
      </w:pPr>
      <w:r w:rsidRPr="00534C57">
        <w:rPr>
          <w:rFonts w:ascii="Times New Roman" w:eastAsia="Times New Roman" w:hAnsi="Times New Roman"/>
        </w:rPr>
        <w:t>-</w:t>
      </w:r>
      <w:r w:rsidRPr="00534C57">
        <w:rPr>
          <w:rFonts w:ascii="Times New Roman" w:eastAsia="Times New Roman" w:hAnsi="Times New Roman"/>
        </w:rPr>
        <w:tab/>
        <w:t>strazdanos ir pigmentinės dėmės</w:t>
      </w:r>
      <w:r w:rsidRPr="00534C57">
        <w:rPr>
          <w:rFonts w:ascii="Times New Roman" w:hAnsi="Times New Roman"/>
        </w:rPr>
        <w:t>.</w:t>
      </w:r>
    </w:p>
    <w:p w14:paraId="6800D71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0349A7E4" w14:textId="77777777" w:rsidR="00062FEF" w:rsidRPr="00534C57" w:rsidRDefault="00062FEF" w:rsidP="00062FEF">
      <w:pPr>
        <w:spacing w:after="0" w:line="240" w:lineRule="auto"/>
        <w:ind w:left="118" w:right="310"/>
        <w:rPr>
          <w:rFonts w:ascii="Times New Roman" w:eastAsia="Times New Roman" w:hAnsi="Times New Roman"/>
        </w:rPr>
      </w:pPr>
      <w:r w:rsidRPr="00534C57">
        <w:rPr>
          <w:rFonts w:ascii="Times New Roman" w:eastAsia="Times New Roman" w:hAnsi="Times New Roman"/>
        </w:rPr>
        <w:t>Kitas reikšmingas šalutinis poveikis, kurio dažnis nežinomas, bet apie jį reikia skubiai pranešti savo gydytojui:</w:t>
      </w:r>
      <w:r w:rsidRPr="00534C57">
        <w:rPr>
          <w:rFonts w:ascii="Times New Roman" w:eastAsia="Times New Roman" w:hAnsi="Times New Roman"/>
        </w:rPr>
        <w:tab/>
      </w:r>
    </w:p>
    <w:p w14:paraId="3BBA9152" w14:textId="77777777" w:rsidR="00062FEF" w:rsidRPr="00534C57" w:rsidRDefault="00062FEF" w:rsidP="00062FEF">
      <w:pPr>
        <w:tabs>
          <w:tab w:val="left" w:pos="680"/>
        </w:tabs>
        <w:spacing w:after="0" w:line="240" w:lineRule="auto"/>
        <w:ind w:left="685" w:right="316" w:hanging="566"/>
        <w:rPr>
          <w:rFonts w:ascii="Times New Roman" w:eastAsia="Times New Roman" w:hAnsi="Times New Roman"/>
        </w:rPr>
      </w:pPr>
      <w:r w:rsidRPr="00534C57">
        <w:rPr>
          <w:rFonts w:ascii="Times New Roman" w:eastAsia="Times New Roman" w:hAnsi="Times New Roman"/>
        </w:rPr>
        <w:t>-</w:t>
      </w:r>
      <w:r w:rsidRPr="00534C57">
        <w:rPr>
          <w:rFonts w:ascii="Times New Roman" w:eastAsia="Times New Roman" w:hAnsi="Times New Roman"/>
        </w:rPr>
        <w:tab/>
        <w:t>raudoni, žvynuoti plotai arba žiedo formos odos pažeidimai, galintys būti autoimuninės ligos, vadinamos odos raudonąja vilklige, simptomais.</w:t>
      </w:r>
    </w:p>
    <w:p w14:paraId="7F65D92B"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01494A6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lastRenderedPageBreak/>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gali daryti poveikį kepenims ir inkstams, taigi gydytojas turės stebėti Jūsų inkstų ir kepenų funkciją (tirti kraują). Jeigu skauda pilvą ar pakito išmatų konsistencija, kreipkitės į gydytoją.</w:t>
      </w:r>
    </w:p>
    <w:p w14:paraId="73B8D830"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154AAA2B" w14:textId="77777777" w:rsidR="00062FEF" w:rsidRPr="00534C57" w:rsidRDefault="00062FEF" w:rsidP="00062FEF">
      <w:pPr>
        <w:spacing w:after="0" w:line="240" w:lineRule="auto"/>
        <w:ind w:right="-20"/>
        <w:rPr>
          <w:rFonts w:ascii="Times New Roman" w:eastAsia="Times New Roman" w:hAnsi="Times New Roman"/>
        </w:rPr>
      </w:pPr>
      <w:r w:rsidRPr="00534C57">
        <w:rPr>
          <w:rFonts w:ascii="Times New Roman" w:eastAsia="Times New Roman" w:hAnsi="Times New Roman"/>
        </w:rPr>
        <w:t xml:space="preserve">Buvo pranešta apie odos vėžį pacientams, kurie ilgą laiką </w:t>
      </w:r>
      <w:r>
        <w:rPr>
          <w:rFonts w:ascii="Times New Roman" w:eastAsia="Times New Roman" w:hAnsi="Times New Roman"/>
        </w:rPr>
        <w:t>buvo gydomi</w:t>
      </w:r>
      <w:r w:rsidRPr="00534C57">
        <w:rPr>
          <w:rFonts w:ascii="Times New Roman" w:eastAsia="Times New Roman" w:hAnsi="Times New Roman"/>
        </w:rPr>
        <w:t xml:space="preserve"> </w:t>
      </w:r>
      <w:proofErr w:type="spellStart"/>
      <w:r w:rsidRPr="00534C57">
        <w:rPr>
          <w:rFonts w:ascii="Times New Roman" w:eastAsia="Times New Roman" w:hAnsi="Times New Roman"/>
        </w:rPr>
        <w:t>vorikonazolu</w:t>
      </w:r>
      <w:proofErr w:type="spellEnd"/>
      <w:r>
        <w:rPr>
          <w:rFonts w:ascii="Times New Roman" w:eastAsia="Times New Roman" w:hAnsi="Times New Roman"/>
        </w:rPr>
        <w:t xml:space="preserve"> (žr. antrą skyrių)</w:t>
      </w:r>
      <w:r w:rsidRPr="00534C57">
        <w:rPr>
          <w:rFonts w:ascii="Times New Roman" w:eastAsia="Times New Roman" w:hAnsi="Times New Roman"/>
        </w:rPr>
        <w:t>.</w:t>
      </w:r>
    </w:p>
    <w:p w14:paraId="6C6EF4E2" w14:textId="77777777" w:rsidR="00062FEF" w:rsidRPr="00534C57" w:rsidRDefault="00062FEF" w:rsidP="00062FEF">
      <w:pPr>
        <w:spacing w:after="0" w:line="240" w:lineRule="auto"/>
        <w:rPr>
          <w:rFonts w:ascii="Times New Roman" w:hAnsi="Times New Roman"/>
        </w:rPr>
      </w:pPr>
    </w:p>
    <w:p w14:paraId="77B563F4" w14:textId="77777777" w:rsidR="00062FEF" w:rsidRPr="00534C57" w:rsidRDefault="00062FEF" w:rsidP="00062FEF">
      <w:pPr>
        <w:spacing w:after="0" w:line="240" w:lineRule="auto"/>
        <w:ind w:right="123"/>
        <w:rPr>
          <w:rFonts w:ascii="Times New Roman" w:eastAsia="Times New Roman" w:hAnsi="Times New Roman"/>
        </w:rPr>
      </w:pPr>
      <w:r w:rsidRPr="00534C57">
        <w:rPr>
          <w:rFonts w:ascii="Times New Roman" w:eastAsia="Times New Roman" w:hAnsi="Times New Roman"/>
        </w:rPr>
        <w:t xml:space="preserve">Saulės nudegimus ar sunkias odos reakcijas pabuvus šviesoje ar saulėje dažniau patyrė vaikai. Jeigu </w:t>
      </w:r>
      <w:r w:rsidRPr="00534C57">
        <w:rPr>
          <w:rFonts w:ascii="Times New Roman" w:eastAsia="Times New Roman" w:hAnsi="Times New Roman"/>
          <w:spacing w:val="1"/>
        </w:rPr>
        <w:t>Ju</w:t>
      </w:r>
      <w:r w:rsidRPr="00534C57">
        <w:rPr>
          <w:rFonts w:ascii="Times New Roman" w:eastAsia="Times New Roman" w:hAnsi="Times New Roman"/>
          <w:spacing w:val="-4"/>
        </w:rPr>
        <w:t>m</w:t>
      </w:r>
      <w:r w:rsidRPr="00534C57">
        <w:rPr>
          <w:rFonts w:ascii="Times New Roman" w:eastAsia="Times New Roman" w:hAnsi="Times New Roman"/>
        </w:rPr>
        <w:t>s</w:t>
      </w:r>
      <w:r w:rsidRPr="00534C57">
        <w:rPr>
          <w:rFonts w:ascii="Times New Roman" w:eastAsia="Times New Roman" w:hAnsi="Times New Roman"/>
          <w:spacing w:val="-1"/>
        </w:rPr>
        <w:t xml:space="preserve"> </w:t>
      </w:r>
      <w:r w:rsidRPr="00534C57">
        <w:rPr>
          <w:rFonts w:ascii="Times New Roman" w:eastAsia="Times New Roman" w:hAnsi="Times New Roman"/>
        </w:rPr>
        <w:t>ar</w:t>
      </w:r>
      <w:r w:rsidRPr="00534C57">
        <w:rPr>
          <w:rFonts w:ascii="Times New Roman" w:eastAsia="Times New Roman" w:hAnsi="Times New Roman"/>
          <w:spacing w:val="-1"/>
        </w:rPr>
        <w:t xml:space="preserve"> </w:t>
      </w:r>
      <w:r w:rsidRPr="00534C57">
        <w:rPr>
          <w:rFonts w:ascii="Times New Roman" w:eastAsia="Times New Roman" w:hAnsi="Times New Roman"/>
        </w:rPr>
        <w:t>Jūsų</w:t>
      </w:r>
      <w:r w:rsidRPr="00534C57">
        <w:rPr>
          <w:rFonts w:ascii="Times New Roman" w:eastAsia="Times New Roman" w:hAnsi="Times New Roman"/>
          <w:spacing w:val="-1"/>
        </w:rPr>
        <w:t xml:space="preserve"> </w:t>
      </w:r>
      <w:r w:rsidRPr="00534C57">
        <w:rPr>
          <w:rFonts w:ascii="Times New Roman" w:eastAsia="Times New Roman" w:hAnsi="Times New Roman"/>
        </w:rPr>
        <w:t>vaikui atsiranda odos sutrikimų, Jūsų gydytojas gali Jus nukreipti pas dermatologą, kuris po konsultacijos gali nuspręsti, kad Jums ar Jūsų vaikui svarbu reguliariai pas jį lankytis. Vaikams taip pat dažniau pastebėtas kepenų fermentų</w:t>
      </w:r>
      <w:r w:rsidRPr="00534C57">
        <w:rPr>
          <w:rFonts w:ascii="Times New Roman" w:eastAsia="Times New Roman" w:hAnsi="Times New Roman"/>
          <w:spacing w:val="-1"/>
        </w:rPr>
        <w:t xml:space="preserve"> aktyvum</w:t>
      </w:r>
      <w:r w:rsidRPr="00534C57">
        <w:rPr>
          <w:rFonts w:ascii="Times New Roman" w:eastAsia="Times New Roman" w:hAnsi="Times New Roman"/>
        </w:rPr>
        <w:t>o pa</w:t>
      </w:r>
      <w:r w:rsidRPr="00534C57">
        <w:rPr>
          <w:rFonts w:ascii="Times New Roman" w:eastAsia="Times New Roman" w:hAnsi="Times New Roman"/>
          <w:spacing w:val="1"/>
        </w:rPr>
        <w:t>di</w:t>
      </w:r>
      <w:r w:rsidRPr="00534C57">
        <w:rPr>
          <w:rFonts w:ascii="Times New Roman" w:eastAsia="Times New Roman" w:hAnsi="Times New Roman"/>
        </w:rPr>
        <w:t>dėjimas.</w:t>
      </w:r>
    </w:p>
    <w:p w14:paraId="04C8908A"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1D5DAC37"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Jeigu bet kuris minėtas šalutinis poveikis išlieka arba sunkėja, reikia pasakyti gydytojui.</w:t>
      </w:r>
    </w:p>
    <w:p w14:paraId="2DA488A8" w14:textId="77777777" w:rsidR="00062FEF" w:rsidRPr="00534C57" w:rsidRDefault="00062FEF" w:rsidP="00062FEF">
      <w:pPr>
        <w:autoSpaceDE w:val="0"/>
        <w:autoSpaceDN w:val="0"/>
        <w:adjustRightInd w:val="0"/>
        <w:spacing w:after="0" w:line="240" w:lineRule="auto"/>
        <w:rPr>
          <w:rFonts w:ascii="Times New Roman" w:hAnsi="Times New Roman"/>
          <w:b/>
          <w:noProof/>
        </w:rPr>
      </w:pPr>
    </w:p>
    <w:p w14:paraId="1C1B643C"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b/>
          <w:noProof/>
        </w:rPr>
        <w:t>Pranešimas apie šalutinį poveikį</w:t>
      </w:r>
    </w:p>
    <w:p w14:paraId="61E1050C" w14:textId="48C804D2" w:rsidR="00062FEF" w:rsidRPr="009E758A" w:rsidRDefault="00062FEF" w:rsidP="00062FEF">
      <w:pPr>
        <w:tabs>
          <w:tab w:val="left" w:pos="567"/>
        </w:tabs>
        <w:spacing w:line="260" w:lineRule="exact"/>
        <w:ind w:right="-1"/>
        <w:rPr>
          <w:rFonts w:ascii="Times New Roman" w:hAnsi="Times New Roman"/>
        </w:rPr>
      </w:pPr>
      <w:r w:rsidRPr="009E758A">
        <w:rPr>
          <w:rFonts w:ascii="Times New Roman" w:hAnsi="Times New Roman"/>
        </w:rPr>
        <w:t>Jeigu pasireiškė šalutinis poveikis, įskaitant šiame lapelyje nenurodytą, pasakykite gydytojui</w:t>
      </w:r>
      <w:r>
        <w:rPr>
          <w:rFonts w:ascii="Times New Roman" w:hAnsi="Times New Roman"/>
        </w:rPr>
        <w:t>,</w:t>
      </w:r>
      <w:r w:rsidRPr="009E758A">
        <w:rPr>
          <w:rFonts w:ascii="Times New Roman" w:hAnsi="Times New Roman"/>
        </w:rPr>
        <w:t xml:space="preserve"> vaistininkui arba slaugytojui. </w:t>
      </w:r>
      <w:r w:rsidRPr="00FE7B76">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FE7B76">
        <w:rPr>
          <w:rFonts w:ascii="Times New Roman" w:hAnsi="Times New Roman"/>
          <w:color w:val="0000EE"/>
          <w:u w:val="single"/>
          <w:lang w:eastAsia="lt-LT"/>
        </w:rPr>
        <w:t>https://vvkt.lrv.lt/lt/</w:t>
      </w:r>
      <w:r w:rsidRPr="00FE7B76">
        <w:rPr>
          <w:rFonts w:ascii="Times New Roman" w:hAnsi="Times New Roman"/>
          <w:lang w:eastAsia="lt-LT"/>
        </w:rPr>
        <w:t xml:space="preserve"> nurodytais būdais arba paskambinti nemokamu telefonu</w:t>
      </w:r>
      <w:r w:rsidR="006A64D6" w:rsidRPr="009566D7">
        <w:rPr>
          <w:rFonts w:asciiTheme="majorBidi" w:hAnsiTheme="majorBidi" w:cstheme="majorBidi"/>
          <w:shd w:val="clear" w:color="auto" w:fill="FFFFFF"/>
        </w:rPr>
        <w:t>+370 800 73568</w:t>
      </w:r>
      <w:r w:rsidR="006A64D6">
        <w:rPr>
          <w:rFonts w:asciiTheme="majorBidi" w:hAnsiTheme="majorBidi" w:cstheme="majorBidi"/>
          <w:shd w:val="clear" w:color="auto" w:fill="FFFFFF"/>
        </w:rPr>
        <w:t xml:space="preserve"> </w:t>
      </w:r>
      <w:r w:rsidRPr="00FE7B76">
        <w:rPr>
          <w:rFonts w:ascii="Times New Roman" w:hAnsi="Times New Roman"/>
          <w:lang w:eastAsia="lt-LT"/>
        </w:rPr>
        <w:t>. Pranešdami apie šalutinį poveikį galite mums padėti gauti daugiau informacijos apie šio vaisto saugumą</w:t>
      </w:r>
      <w:r w:rsidRPr="009E758A">
        <w:rPr>
          <w:rFonts w:ascii="Times New Roman" w:hAnsi="Times New Roman"/>
        </w:rPr>
        <w:t>.</w:t>
      </w:r>
    </w:p>
    <w:p w14:paraId="108B807E" w14:textId="77777777" w:rsidR="00062FEF" w:rsidRPr="00534C57" w:rsidRDefault="00062FEF" w:rsidP="00062FEF">
      <w:pPr>
        <w:spacing w:after="0" w:line="240" w:lineRule="auto"/>
        <w:rPr>
          <w:rFonts w:ascii="Times New Roman" w:hAnsi="Times New Roman"/>
          <w:b/>
        </w:rPr>
      </w:pPr>
    </w:p>
    <w:p w14:paraId="52CD2129"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227E155C" w14:textId="77777777" w:rsidR="00062FEF" w:rsidRPr="00534C57" w:rsidRDefault="00062FEF" w:rsidP="00062FEF">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5. </w:t>
      </w:r>
      <w:r w:rsidRPr="00534C57">
        <w:rPr>
          <w:rFonts w:ascii="Times New Roman" w:hAnsi="Times New Roman"/>
          <w:b/>
          <w:bCs/>
          <w:color w:val="000000"/>
        </w:rPr>
        <w:tab/>
        <w:t xml:space="preserve">Kaip laikyti </w:t>
      </w: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color w:val="000000"/>
        </w:rPr>
        <w:t xml:space="preserve"> </w:t>
      </w:r>
    </w:p>
    <w:p w14:paraId="5A0640B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3CEE7617"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Šį vaistą laikykite vaikams nepastebimoje ir nepasiekiamoje vietoje.</w:t>
      </w:r>
    </w:p>
    <w:p w14:paraId="23352B9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49D72F61"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Ant lizdinės plokštelės ar dėžutės po „</w:t>
      </w:r>
      <w:r w:rsidRPr="00E50BA2">
        <w:rPr>
          <w:rFonts w:ascii="Times New Roman" w:hAnsi="Times New Roman"/>
          <w:color w:val="000000"/>
          <w:highlight w:val="lightGray"/>
        </w:rPr>
        <w:t>Tinka iki</w:t>
      </w:r>
      <w:r w:rsidRPr="00534C57">
        <w:rPr>
          <w:rFonts w:ascii="Times New Roman" w:hAnsi="Times New Roman"/>
          <w:color w:val="000000"/>
        </w:rPr>
        <w:t>/EXP“ nurodytam tinkamumo laikui pasibaigus, šio vaisto vartoti negalima. Vaistas tinkamas vartoti iki paskutinės nurodyto mėnesio dienos.</w:t>
      </w:r>
    </w:p>
    <w:p w14:paraId="5F41740D"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6D0E126D" w14:textId="03306ECE"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 xml:space="preserve">Šiam </w:t>
      </w:r>
      <w:proofErr w:type="spellStart"/>
      <w:r w:rsidRPr="00534C57">
        <w:rPr>
          <w:rFonts w:ascii="Times New Roman" w:hAnsi="Times New Roman"/>
          <w:color w:val="000000"/>
        </w:rPr>
        <w:t>vaist</w:t>
      </w:r>
      <w:r w:rsidR="003178A2">
        <w:rPr>
          <w:rFonts w:ascii="Times New Roman" w:hAnsi="Times New Roman"/>
          <w:color w:val="000000"/>
        </w:rPr>
        <w:t>iam</w:t>
      </w:r>
      <w:proofErr w:type="spellEnd"/>
      <w:r w:rsidR="003178A2">
        <w:rPr>
          <w:rFonts w:ascii="Times New Roman" w:hAnsi="Times New Roman"/>
          <w:color w:val="000000"/>
        </w:rPr>
        <w:t xml:space="preserve"> preparatui</w:t>
      </w:r>
      <w:r w:rsidRPr="00534C57">
        <w:rPr>
          <w:rFonts w:ascii="Times New Roman" w:hAnsi="Times New Roman"/>
          <w:color w:val="000000"/>
        </w:rPr>
        <w:t xml:space="preserve"> specialių laikymo sąlygų nereikia.</w:t>
      </w:r>
    </w:p>
    <w:p w14:paraId="4FE5DB87"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4023B4AB" w14:textId="77777777" w:rsidR="00062FEF" w:rsidRPr="00534C57" w:rsidRDefault="00062FEF" w:rsidP="00062FEF">
      <w:pPr>
        <w:autoSpaceDE w:val="0"/>
        <w:autoSpaceDN w:val="0"/>
        <w:adjustRightInd w:val="0"/>
        <w:spacing w:after="0" w:line="240" w:lineRule="auto"/>
        <w:rPr>
          <w:rFonts w:ascii="Times New Roman" w:hAnsi="Times New Roman"/>
          <w:color w:val="000000"/>
        </w:rPr>
      </w:pPr>
      <w:r w:rsidRPr="00534C57">
        <w:rPr>
          <w:rFonts w:ascii="Times New Roman" w:hAnsi="Times New Roman"/>
          <w:color w:val="000000"/>
        </w:rPr>
        <w:t>Vaistų negalima išmesti į kanalizaciją arba su buitinėmis atliekomis. Kaip išmesti nereikalingus vaistus, klauskite vaistininko. Šios priemonės padės apsaugoti aplinką.</w:t>
      </w:r>
    </w:p>
    <w:p w14:paraId="34D6C9CE"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2F08BAD4"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7CF42C6E" w14:textId="77777777" w:rsidR="00062FEF" w:rsidRPr="00534C57" w:rsidRDefault="00062FEF" w:rsidP="00062FEF">
      <w:pPr>
        <w:tabs>
          <w:tab w:val="left" w:pos="567"/>
        </w:tabs>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 xml:space="preserve">6. </w:t>
      </w:r>
      <w:r w:rsidRPr="00534C57">
        <w:rPr>
          <w:rFonts w:ascii="Times New Roman" w:hAnsi="Times New Roman"/>
          <w:b/>
          <w:bCs/>
          <w:color w:val="000000"/>
        </w:rPr>
        <w:tab/>
        <w:t>Pakuotės turinys ir kita informacija</w:t>
      </w:r>
    </w:p>
    <w:p w14:paraId="3E597ADC" w14:textId="77777777" w:rsidR="00062FEF" w:rsidRPr="00534C57" w:rsidRDefault="00062FEF" w:rsidP="00062FEF">
      <w:pPr>
        <w:autoSpaceDE w:val="0"/>
        <w:autoSpaceDN w:val="0"/>
        <w:adjustRightInd w:val="0"/>
        <w:spacing w:after="0" w:line="240" w:lineRule="auto"/>
        <w:rPr>
          <w:rFonts w:ascii="Times New Roman" w:hAnsi="Times New Roman"/>
          <w:b/>
          <w:color w:val="000000"/>
        </w:rPr>
      </w:pPr>
    </w:p>
    <w:p w14:paraId="09CB305A"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sudėtis</w:t>
      </w:r>
    </w:p>
    <w:p w14:paraId="530AABC9" w14:textId="77777777" w:rsidR="00062FEF" w:rsidRPr="00534C57" w:rsidRDefault="00062FEF" w:rsidP="00062FEF">
      <w:pPr>
        <w:spacing w:after="0" w:line="240" w:lineRule="auto"/>
        <w:rPr>
          <w:rFonts w:ascii="Times New Roman" w:hAnsi="Times New Roman"/>
          <w:noProof/>
        </w:rPr>
      </w:pPr>
    </w:p>
    <w:p w14:paraId="5B6D159C" w14:textId="77777777" w:rsidR="00062FEF" w:rsidRPr="00951727" w:rsidRDefault="00062FEF" w:rsidP="00062FEF">
      <w:pPr>
        <w:pStyle w:val="Sraopastraipa"/>
        <w:numPr>
          <w:ilvl w:val="0"/>
          <w:numId w:val="24"/>
        </w:numPr>
        <w:autoSpaceDE w:val="0"/>
        <w:autoSpaceDN w:val="0"/>
        <w:adjustRightInd w:val="0"/>
        <w:spacing w:after="0" w:line="240" w:lineRule="auto"/>
        <w:ind w:left="567" w:hanging="567"/>
        <w:rPr>
          <w:rFonts w:ascii="Times New Roman" w:hAnsi="Times New Roman"/>
          <w:color w:val="000000"/>
        </w:rPr>
      </w:pPr>
      <w:r w:rsidRPr="00951727">
        <w:rPr>
          <w:rFonts w:ascii="Times New Roman" w:hAnsi="Times New Roman"/>
          <w:color w:val="000000"/>
        </w:rPr>
        <w:t xml:space="preserve">Veiklioji medžiaga yra </w:t>
      </w:r>
      <w:proofErr w:type="spellStart"/>
      <w:r w:rsidRPr="00951727">
        <w:rPr>
          <w:rFonts w:ascii="Times New Roman" w:hAnsi="Times New Roman"/>
          <w:color w:val="000000"/>
        </w:rPr>
        <w:t>vorikonazolas</w:t>
      </w:r>
      <w:proofErr w:type="spellEnd"/>
      <w:r w:rsidRPr="00951727">
        <w:rPr>
          <w:rFonts w:ascii="Times New Roman" w:hAnsi="Times New Roman"/>
          <w:color w:val="000000"/>
        </w:rPr>
        <w:t>. Kiekvienoje tabletėje yra 200</w:t>
      </w:r>
      <w:r>
        <w:rPr>
          <w:rFonts w:ascii="Times New Roman" w:hAnsi="Times New Roman"/>
          <w:color w:val="000000"/>
        </w:rPr>
        <w:t> </w:t>
      </w:r>
      <w:r w:rsidRPr="00951727">
        <w:rPr>
          <w:rFonts w:ascii="Times New Roman" w:hAnsi="Times New Roman"/>
          <w:color w:val="000000"/>
        </w:rPr>
        <w:t xml:space="preserve">mg </w:t>
      </w:r>
      <w:proofErr w:type="spellStart"/>
      <w:r w:rsidRPr="00951727">
        <w:rPr>
          <w:rFonts w:ascii="Times New Roman" w:hAnsi="Times New Roman"/>
          <w:color w:val="000000"/>
        </w:rPr>
        <w:t>vorikonazolo</w:t>
      </w:r>
      <w:proofErr w:type="spellEnd"/>
      <w:r w:rsidRPr="00951727">
        <w:rPr>
          <w:rFonts w:ascii="Times New Roman" w:hAnsi="Times New Roman"/>
          <w:color w:val="000000"/>
        </w:rPr>
        <w:t>.</w:t>
      </w:r>
    </w:p>
    <w:p w14:paraId="02E2E87A" w14:textId="77777777" w:rsidR="00062FEF" w:rsidRPr="00534C57" w:rsidRDefault="00062FEF" w:rsidP="00062FEF">
      <w:pPr>
        <w:autoSpaceDE w:val="0"/>
        <w:autoSpaceDN w:val="0"/>
        <w:adjustRightInd w:val="0"/>
        <w:spacing w:after="0" w:line="240" w:lineRule="auto"/>
        <w:ind w:left="567" w:hanging="567"/>
        <w:rPr>
          <w:rFonts w:ascii="Times New Roman" w:hAnsi="Times New Roman"/>
          <w:color w:val="000000"/>
        </w:rPr>
      </w:pPr>
    </w:p>
    <w:p w14:paraId="55FD4BE3" w14:textId="77777777" w:rsidR="00062FEF" w:rsidRPr="00370BC1" w:rsidRDefault="00062FEF" w:rsidP="00370BC1">
      <w:pPr>
        <w:autoSpaceDE w:val="0"/>
        <w:autoSpaceDN w:val="0"/>
        <w:adjustRightInd w:val="0"/>
        <w:spacing w:line="240" w:lineRule="auto"/>
        <w:rPr>
          <w:rFonts w:ascii="Times New Roman" w:hAnsi="Times New Roman"/>
        </w:rPr>
      </w:pPr>
      <w:r w:rsidRPr="00951727">
        <w:rPr>
          <w:rFonts w:ascii="Times New Roman" w:hAnsi="Times New Roman"/>
        </w:rPr>
        <w:t xml:space="preserve">Pagalbinės medžiagos yra </w:t>
      </w:r>
      <w:r w:rsidR="002B5785">
        <w:rPr>
          <w:rFonts w:ascii="Times New Roman" w:hAnsi="Times New Roman"/>
        </w:rPr>
        <w:t>l</w:t>
      </w:r>
      <w:r w:rsidR="002B5785" w:rsidRPr="00951727">
        <w:rPr>
          <w:rFonts w:ascii="Times New Roman" w:hAnsi="Times New Roman"/>
        </w:rPr>
        <w:t>aktozė</w:t>
      </w:r>
      <w:r w:rsidR="002B5785">
        <w:rPr>
          <w:rFonts w:ascii="Times New Roman" w:hAnsi="Times New Roman"/>
        </w:rPr>
        <w:t>s</w:t>
      </w:r>
      <w:r w:rsidR="002B5785" w:rsidRPr="00951727">
        <w:rPr>
          <w:rFonts w:ascii="Times New Roman" w:hAnsi="Times New Roman"/>
        </w:rPr>
        <w:t xml:space="preserve"> </w:t>
      </w:r>
      <w:proofErr w:type="spellStart"/>
      <w:r w:rsidR="002B5785" w:rsidRPr="00951727">
        <w:rPr>
          <w:rFonts w:ascii="Times New Roman" w:hAnsi="Times New Roman"/>
        </w:rPr>
        <w:t>monohidratas</w:t>
      </w:r>
      <w:proofErr w:type="spellEnd"/>
      <w:r w:rsidR="002B5785" w:rsidRPr="003943A1">
        <w:rPr>
          <w:rFonts w:ascii="Times New Roman" w:hAnsi="Times New Roman"/>
          <w:b/>
          <w:color w:val="000000"/>
        </w:rPr>
        <w:t xml:space="preserve">, </w:t>
      </w:r>
      <w:proofErr w:type="spellStart"/>
      <w:r w:rsidR="002B5785" w:rsidRPr="00951727">
        <w:rPr>
          <w:rFonts w:ascii="Times New Roman" w:hAnsi="Times New Roman"/>
        </w:rPr>
        <w:t>pregelifikuotas</w:t>
      </w:r>
      <w:proofErr w:type="spellEnd"/>
      <w:r w:rsidR="002B5785" w:rsidRPr="00951727">
        <w:rPr>
          <w:rFonts w:ascii="Times New Roman" w:hAnsi="Times New Roman"/>
        </w:rPr>
        <w:t xml:space="preserve"> kukurūzų krakmolas</w:t>
      </w:r>
      <w:r w:rsidR="002B5785" w:rsidRPr="003943A1">
        <w:rPr>
          <w:rFonts w:ascii="Times New Roman" w:hAnsi="Times New Roman"/>
          <w:b/>
          <w:color w:val="000000"/>
        </w:rPr>
        <w:t xml:space="preserve">, </w:t>
      </w:r>
      <w:proofErr w:type="spellStart"/>
      <w:r w:rsidR="002B5785" w:rsidRPr="00951727">
        <w:rPr>
          <w:rFonts w:ascii="Times New Roman" w:hAnsi="Times New Roman"/>
        </w:rPr>
        <w:t>kroskarmeliozės</w:t>
      </w:r>
      <w:proofErr w:type="spellEnd"/>
      <w:r w:rsidR="002B5785" w:rsidRPr="00951727">
        <w:rPr>
          <w:rFonts w:ascii="Times New Roman" w:hAnsi="Times New Roman"/>
        </w:rPr>
        <w:t xml:space="preserve"> natrio druska</w:t>
      </w:r>
      <w:r w:rsidR="002B5785" w:rsidRPr="003943A1">
        <w:rPr>
          <w:rFonts w:ascii="Times New Roman" w:hAnsi="Times New Roman"/>
          <w:b/>
          <w:color w:val="000000"/>
        </w:rPr>
        <w:t xml:space="preserve">, </w:t>
      </w:r>
      <w:proofErr w:type="spellStart"/>
      <w:r w:rsidR="002B5785" w:rsidRPr="002B5785">
        <w:rPr>
          <w:rFonts w:ascii="Times New Roman" w:hAnsi="Times New Roman"/>
        </w:rPr>
        <w:t>povidonas</w:t>
      </w:r>
      <w:proofErr w:type="spellEnd"/>
      <w:r w:rsidR="002B5785" w:rsidRPr="002B5785">
        <w:rPr>
          <w:rFonts w:ascii="Times New Roman" w:hAnsi="Times New Roman"/>
        </w:rPr>
        <w:t xml:space="preserve"> K </w:t>
      </w:r>
      <w:r w:rsidR="002B5785">
        <w:rPr>
          <w:rFonts w:ascii="Times New Roman" w:hAnsi="Times New Roman"/>
        </w:rPr>
        <w:t xml:space="preserve">30, </w:t>
      </w:r>
      <w:r w:rsidR="002B5785" w:rsidRPr="002B5785">
        <w:rPr>
          <w:rFonts w:ascii="Times New Roman" w:hAnsi="Times New Roman"/>
        </w:rPr>
        <w:t xml:space="preserve">bevandenis koloidinis silicio dioksidas, </w:t>
      </w:r>
      <w:r w:rsidR="002B5785" w:rsidRPr="00951727">
        <w:rPr>
          <w:rFonts w:ascii="Times New Roman" w:hAnsi="Times New Roman"/>
        </w:rPr>
        <w:t xml:space="preserve">magnio </w:t>
      </w:r>
      <w:proofErr w:type="spellStart"/>
      <w:r w:rsidR="002B5785" w:rsidRPr="00951727">
        <w:rPr>
          <w:rFonts w:ascii="Times New Roman" w:hAnsi="Times New Roman"/>
        </w:rPr>
        <w:t>stearatas</w:t>
      </w:r>
      <w:proofErr w:type="spellEnd"/>
      <w:r w:rsidR="002B5785" w:rsidRPr="002B5785">
        <w:rPr>
          <w:rFonts w:ascii="Times New Roman" w:hAnsi="Times New Roman"/>
        </w:rPr>
        <w:t xml:space="preserve">, </w:t>
      </w:r>
      <w:proofErr w:type="spellStart"/>
      <w:r w:rsidR="002B5785" w:rsidRPr="00951727">
        <w:rPr>
          <w:rFonts w:ascii="Times New Roman" w:hAnsi="Times New Roman"/>
        </w:rPr>
        <w:t>hipromeliozė</w:t>
      </w:r>
      <w:proofErr w:type="spellEnd"/>
      <w:r w:rsidR="002B5785" w:rsidRPr="00951727">
        <w:rPr>
          <w:rFonts w:ascii="Times New Roman" w:hAnsi="Times New Roman"/>
        </w:rPr>
        <w:t xml:space="preserve"> 5</w:t>
      </w:r>
      <w:r w:rsidR="002B5785">
        <w:rPr>
          <w:rFonts w:ascii="Times New Roman" w:hAnsi="Times New Roman"/>
        </w:rPr>
        <w:t> </w:t>
      </w:r>
      <w:proofErr w:type="spellStart"/>
      <w:r w:rsidR="002B5785" w:rsidRPr="00951727">
        <w:rPr>
          <w:rFonts w:ascii="Times New Roman" w:hAnsi="Times New Roman"/>
        </w:rPr>
        <w:t>mPa·s</w:t>
      </w:r>
      <w:proofErr w:type="spellEnd"/>
      <w:r w:rsidR="002B5785" w:rsidRPr="003943A1">
        <w:rPr>
          <w:rFonts w:ascii="Times New Roman" w:hAnsi="Times New Roman"/>
        </w:rPr>
        <w:t xml:space="preserve">, </w:t>
      </w:r>
      <w:r w:rsidR="002B5785" w:rsidRPr="00951727">
        <w:rPr>
          <w:rFonts w:ascii="Times New Roman" w:hAnsi="Times New Roman"/>
        </w:rPr>
        <w:t xml:space="preserve">laktozė </w:t>
      </w:r>
      <w:proofErr w:type="spellStart"/>
      <w:r w:rsidR="002B5785" w:rsidRPr="00951727">
        <w:rPr>
          <w:rFonts w:ascii="Times New Roman" w:hAnsi="Times New Roman"/>
        </w:rPr>
        <w:t>monohidratas</w:t>
      </w:r>
      <w:proofErr w:type="spellEnd"/>
      <w:r w:rsidR="002B5785" w:rsidRPr="003943A1">
        <w:rPr>
          <w:rFonts w:ascii="Times New Roman" w:hAnsi="Times New Roman"/>
        </w:rPr>
        <w:t xml:space="preserve">, </w:t>
      </w:r>
      <w:r w:rsidR="002B5785" w:rsidRPr="00951727">
        <w:rPr>
          <w:rFonts w:ascii="Times New Roman" w:hAnsi="Times New Roman"/>
        </w:rPr>
        <w:t>titano dioksidas (E</w:t>
      </w:r>
      <w:r w:rsidR="002B5785">
        <w:rPr>
          <w:rFonts w:ascii="Times New Roman" w:hAnsi="Times New Roman"/>
        </w:rPr>
        <w:t> </w:t>
      </w:r>
      <w:r w:rsidR="002B5785" w:rsidRPr="00951727">
        <w:rPr>
          <w:rFonts w:ascii="Times New Roman" w:hAnsi="Times New Roman"/>
        </w:rPr>
        <w:t>171)</w:t>
      </w:r>
      <w:r w:rsidR="002B5785" w:rsidRPr="002B5785">
        <w:rPr>
          <w:rFonts w:ascii="Times New Roman" w:hAnsi="Times New Roman"/>
        </w:rPr>
        <w:t xml:space="preserve">, </w:t>
      </w:r>
      <w:proofErr w:type="spellStart"/>
      <w:r w:rsidR="002B5785" w:rsidRPr="002B5785">
        <w:rPr>
          <w:rFonts w:ascii="Times New Roman" w:hAnsi="Times New Roman"/>
        </w:rPr>
        <w:t>triacetinas</w:t>
      </w:r>
      <w:proofErr w:type="spellEnd"/>
      <w:r w:rsidR="002B5785" w:rsidRPr="002B5785">
        <w:rPr>
          <w:rFonts w:ascii="Times New Roman" w:hAnsi="Times New Roman"/>
        </w:rPr>
        <w:t>.</w:t>
      </w:r>
    </w:p>
    <w:p w14:paraId="71552CD0" w14:textId="77777777" w:rsidR="00062FEF" w:rsidRPr="00534C57" w:rsidRDefault="00062FEF" w:rsidP="00062FEF">
      <w:pPr>
        <w:autoSpaceDE w:val="0"/>
        <w:autoSpaceDN w:val="0"/>
        <w:adjustRightInd w:val="0"/>
        <w:spacing w:after="0" w:line="240" w:lineRule="auto"/>
        <w:ind w:left="567" w:hanging="567"/>
        <w:rPr>
          <w:rFonts w:ascii="Times New Roman" w:hAnsi="Times New Roman"/>
          <w:b/>
          <w:color w:val="000000"/>
        </w:rPr>
      </w:pPr>
    </w:p>
    <w:p w14:paraId="6BA5273D"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roofErr w:type="spellStart"/>
      <w:r>
        <w:rPr>
          <w:rFonts w:ascii="Times New Roman" w:hAnsi="Times New Roman"/>
          <w:b/>
          <w:color w:val="000000"/>
        </w:rPr>
        <w:t>Voriconazol</w:t>
      </w:r>
      <w:proofErr w:type="spellEnd"/>
      <w:r>
        <w:rPr>
          <w:rFonts w:ascii="Times New Roman" w:hAnsi="Times New Roman"/>
          <w:b/>
          <w:color w:val="000000"/>
        </w:rPr>
        <w:t xml:space="preserve"> </w:t>
      </w:r>
      <w:proofErr w:type="spellStart"/>
      <w:r>
        <w:rPr>
          <w:rFonts w:ascii="Times New Roman" w:hAnsi="Times New Roman"/>
          <w:b/>
          <w:color w:val="000000"/>
        </w:rPr>
        <w:t>Aurovitas</w:t>
      </w:r>
      <w:proofErr w:type="spellEnd"/>
      <w:r w:rsidRPr="00534C57">
        <w:rPr>
          <w:rFonts w:ascii="Times New Roman" w:hAnsi="Times New Roman"/>
          <w:b/>
          <w:bCs/>
          <w:color w:val="000000"/>
        </w:rPr>
        <w:t xml:space="preserve"> išvaizda ir kiekis pakuotėje</w:t>
      </w:r>
    </w:p>
    <w:p w14:paraId="39DF3CC8" w14:textId="77777777" w:rsidR="00062FEF" w:rsidRPr="00534C57" w:rsidRDefault="00062FEF" w:rsidP="00062FEF">
      <w:pPr>
        <w:autoSpaceDE w:val="0"/>
        <w:autoSpaceDN w:val="0"/>
        <w:adjustRightInd w:val="0"/>
        <w:spacing w:after="0" w:line="240" w:lineRule="auto"/>
        <w:rPr>
          <w:rFonts w:ascii="Times New Roman" w:hAnsi="Times New Roman"/>
          <w:bCs/>
          <w:color w:val="000000"/>
        </w:rPr>
      </w:pPr>
    </w:p>
    <w:p w14:paraId="442B949B" w14:textId="77777777" w:rsidR="002B5785" w:rsidRPr="00CB2A4B" w:rsidRDefault="00062FEF" w:rsidP="002B5785">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w:t>
      </w:r>
      <w:r w:rsidR="002B5785">
        <w:rPr>
          <w:rFonts w:ascii="Times New Roman" w:hAnsi="Times New Roman"/>
          <w:color w:val="000000"/>
        </w:rPr>
        <w:t xml:space="preserve">tabletė </w:t>
      </w:r>
      <w:r w:rsidRPr="00534C57">
        <w:rPr>
          <w:rFonts w:ascii="Times New Roman" w:hAnsi="Times New Roman"/>
          <w:color w:val="000000"/>
        </w:rPr>
        <w:t xml:space="preserve">yra </w:t>
      </w:r>
      <w:r w:rsidR="002B5785" w:rsidRPr="002B5785">
        <w:rPr>
          <w:rFonts w:ascii="Times New Roman" w:hAnsi="Times New Roman"/>
          <w:color w:val="000000"/>
        </w:rPr>
        <w:t>b</w:t>
      </w:r>
      <w:r w:rsidR="002B5785" w:rsidRPr="00CB2A4B">
        <w:rPr>
          <w:rFonts w:ascii="Times New Roman" w:hAnsi="Times New Roman"/>
          <w:color w:val="000000"/>
        </w:rPr>
        <w:t>alt</w:t>
      </w:r>
      <w:r w:rsidR="002B5785" w:rsidRPr="002B5785">
        <w:rPr>
          <w:rFonts w:ascii="Times New Roman" w:hAnsi="Times New Roman"/>
          <w:color w:val="000000"/>
        </w:rPr>
        <w:t>a</w:t>
      </w:r>
      <w:r w:rsidR="002B5785" w:rsidRPr="00CB2A4B">
        <w:rPr>
          <w:rFonts w:ascii="Times New Roman" w:hAnsi="Times New Roman"/>
          <w:color w:val="000000"/>
        </w:rPr>
        <w:t>, ovalios</w:t>
      </w:r>
      <w:r w:rsidR="002B5785" w:rsidRPr="002B5785">
        <w:rPr>
          <w:rFonts w:ascii="Times New Roman" w:hAnsi="Times New Roman"/>
          <w:color w:val="000000"/>
        </w:rPr>
        <w:t xml:space="preserve"> formos</w:t>
      </w:r>
      <w:r w:rsidR="002B5785" w:rsidRPr="00CB2A4B">
        <w:rPr>
          <w:rFonts w:ascii="Times New Roman" w:hAnsi="Times New Roman"/>
          <w:color w:val="000000"/>
        </w:rPr>
        <w:t>, abipus išgaubt</w:t>
      </w:r>
      <w:r w:rsidR="002B5785" w:rsidRPr="002B5785">
        <w:rPr>
          <w:rFonts w:ascii="Times New Roman" w:hAnsi="Times New Roman"/>
          <w:color w:val="000000"/>
        </w:rPr>
        <w:t xml:space="preserve">a </w:t>
      </w:r>
      <w:r w:rsidR="002B5785" w:rsidRPr="00CB2A4B">
        <w:rPr>
          <w:rFonts w:ascii="Times New Roman" w:hAnsi="Times New Roman"/>
          <w:color w:val="000000"/>
        </w:rPr>
        <w:t>su įspaudu</w:t>
      </w:r>
    </w:p>
    <w:p w14:paraId="56F0D0E1" w14:textId="77777777" w:rsidR="00062FEF" w:rsidRPr="00534C57" w:rsidRDefault="002B5785" w:rsidP="002B5785">
      <w:pPr>
        <w:autoSpaceDE w:val="0"/>
        <w:autoSpaceDN w:val="0"/>
        <w:adjustRightInd w:val="0"/>
        <w:spacing w:after="0" w:line="240" w:lineRule="auto"/>
        <w:rPr>
          <w:rFonts w:ascii="Times New Roman" w:hAnsi="Times New Roman"/>
          <w:color w:val="000000"/>
        </w:rPr>
      </w:pPr>
      <w:r w:rsidRPr="00CB2A4B">
        <w:rPr>
          <w:rFonts w:ascii="Times New Roman" w:hAnsi="Times New Roman"/>
          <w:color w:val="000000"/>
        </w:rPr>
        <w:t xml:space="preserve">„CC“ ir „56“ </w:t>
      </w:r>
      <w:r w:rsidRPr="002B5785">
        <w:rPr>
          <w:rFonts w:ascii="Times New Roman" w:hAnsi="Times New Roman"/>
          <w:color w:val="000000"/>
        </w:rPr>
        <w:t xml:space="preserve">bei </w:t>
      </w:r>
      <w:r w:rsidRPr="00CB2A4B">
        <w:rPr>
          <w:rFonts w:ascii="Times New Roman" w:hAnsi="Times New Roman"/>
          <w:color w:val="000000"/>
        </w:rPr>
        <w:t>laužimo linija vienoje pusėje ir kitoje pusėje</w:t>
      </w:r>
      <w:r>
        <w:rPr>
          <w:rFonts w:ascii="Times New Roman" w:hAnsi="Times New Roman"/>
          <w:color w:val="000000"/>
        </w:rPr>
        <w:t>.</w:t>
      </w:r>
    </w:p>
    <w:p w14:paraId="6F8A2805"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222E3151"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Voriconazol</w:t>
      </w:r>
      <w:proofErr w:type="spellEnd"/>
      <w:r>
        <w:rPr>
          <w:rFonts w:ascii="Times New Roman" w:hAnsi="Times New Roman"/>
          <w:color w:val="000000"/>
        </w:rPr>
        <w:t xml:space="preserve"> </w:t>
      </w:r>
      <w:proofErr w:type="spellStart"/>
      <w:r>
        <w:rPr>
          <w:rFonts w:ascii="Times New Roman" w:hAnsi="Times New Roman"/>
          <w:color w:val="000000"/>
        </w:rPr>
        <w:t>Aurovitas</w:t>
      </w:r>
      <w:proofErr w:type="spellEnd"/>
      <w:r w:rsidRPr="00534C57">
        <w:rPr>
          <w:rFonts w:ascii="Times New Roman" w:hAnsi="Times New Roman"/>
          <w:color w:val="000000"/>
        </w:rPr>
        <w:t xml:space="preserve"> tiekiamas PVC / aliuminio lizdinių plokštelių </w:t>
      </w:r>
      <w:r>
        <w:rPr>
          <w:rFonts w:ascii="Times New Roman" w:hAnsi="Times New Roman"/>
          <w:color w:val="000000"/>
        </w:rPr>
        <w:t xml:space="preserve">arba </w:t>
      </w:r>
      <w:proofErr w:type="spellStart"/>
      <w:r>
        <w:rPr>
          <w:rFonts w:ascii="Times New Roman" w:hAnsi="Times New Roman"/>
          <w:color w:val="000000"/>
        </w:rPr>
        <w:t>dalomųjų</w:t>
      </w:r>
      <w:proofErr w:type="spellEnd"/>
      <w:r>
        <w:rPr>
          <w:rFonts w:ascii="Times New Roman" w:hAnsi="Times New Roman"/>
          <w:color w:val="000000"/>
        </w:rPr>
        <w:t xml:space="preserve"> lizdinių plokštelių </w:t>
      </w:r>
      <w:r w:rsidRPr="00534C57">
        <w:rPr>
          <w:rFonts w:ascii="Times New Roman" w:hAnsi="Times New Roman"/>
          <w:color w:val="000000"/>
        </w:rPr>
        <w:t>pakuotėse po 56 plėvele dengt</w:t>
      </w:r>
      <w:r w:rsidR="00C13E6D">
        <w:rPr>
          <w:rFonts w:ascii="Times New Roman" w:hAnsi="Times New Roman"/>
          <w:color w:val="000000"/>
        </w:rPr>
        <w:t xml:space="preserve">as </w:t>
      </w:r>
      <w:r w:rsidRPr="00534C57">
        <w:rPr>
          <w:rFonts w:ascii="Times New Roman" w:hAnsi="Times New Roman"/>
          <w:color w:val="000000"/>
        </w:rPr>
        <w:t>table</w:t>
      </w:r>
      <w:r w:rsidR="00C13E6D">
        <w:rPr>
          <w:rFonts w:ascii="Times New Roman" w:hAnsi="Times New Roman"/>
          <w:color w:val="000000"/>
        </w:rPr>
        <w:t>tes.</w:t>
      </w:r>
      <w:r w:rsidRPr="00534C57">
        <w:rPr>
          <w:rFonts w:ascii="Times New Roman" w:hAnsi="Times New Roman"/>
          <w:color w:val="000000"/>
        </w:rPr>
        <w:t xml:space="preserve"> </w:t>
      </w:r>
    </w:p>
    <w:p w14:paraId="6126C0AC"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26BA74EE"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r w:rsidRPr="00534C57">
        <w:rPr>
          <w:rFonts w:ascii="Times New Roman" w:hAnsi="Times New Roman"/>
          <w:b/>
          <w:bCs/>
          <w:color w:val="000000"/>
        </w:rPr>
        <w:t>Registruotojas</w:t>
      </w:r>
      <w:r w:rsidR="00C13E6D">
        <w:rPr>
          <w:rFonts w:ascii="Times New Roman" w:hAnsi="Times New Roman"/>
          <w:b/>
          <w:bCs/>
          <w:color w:val="000000"/>
        </w:rPr>
        <w:t xml:space="preserve"> eksportuojančioje valstybėje</w:t>
      </w:r>
      <w:r w:rsidRPr="00534C57">
        <w:rPr>
          <w:rFonts w:ascii="Times New Roman" w:hAnsi="Times New Roman"/>
          <w:b/>
          <w:bCs/>
          <w:color w:val="000000"/>
        </w:rPr>
        <w:t xml:space="preserve"> ir gamintojas</w:t>
      </w:r>
      <w:r w:rsidR="00C13E6D">
        <w:rPr>
          <w:rFonts w:ascii="Times New Roman" w:hAnsi="Times New Roman"/>
          <w:b/>
          <w:bCs/>
          <w:color w:val="000000"/>
        </w:rPr>
        <w:t>:</w:t>
      </w:r>
    </w:p>
    <w:p w14:paraId="5A249E42" w14:textId="77777777" w:rsidR="00062FEF" w:rsidRPr="00534C57" w:rsidRDefault="00062FEF" w:rsidP="00062FEF">
      <w:pPr>
        <w:spacing w:after="0" w:line="240" w:lineRule="auto"/>
        <w:rPr>
          <w:rFonts w:ascii="Times New Roman" w:hAnsi="Times New Roman"/>
          <w:lang w:eastAsia="lt-LT"/>
        </w:rPr>
      </w:pPr>
    </w:p>
    <w:p w14:paraId="49D834F9" w14:textId="77777777" w:rsidR="00062FEF" w:rsidRPr="00C13E6D" w:rsidRDefault="00062FEF" w:rsidP="00062FEF">
      <w:pPr>
        <w:spacing w:after="0" w:line="240" w:lineRule="auto"/>
        <w:rPr>
          <w:rFonts w:ascii="Times New Roman" w:hAnsi="Times New Roman"/>
          <w:b/>
          <w:bCs/>
          <w:iCs/>
          <w:lang w:eastAsia="lt-LT"/>
        </w:rPr>
      </w:pPr>
      <w:r w:rsidRPr="00C13E6D">
        <w:rPr>
          <w:rFonts w:ascii="Times New Roman" w:hAnsi="Times New Roman"/>
          <w:b/>
          <w:bCs/>
          <w:iCs/>
          <w:lang w:eastAsia="lt-LT"/>
        </w:rPr>
        <w:lastRenderedPageBreak/>
        <w:t>Registruotojas</w:t>
      </w:r>
    </w:p>
    <w:p w14:paraId="06751CFC" w14:textId="77777777" w:rsidR="00C13E6D" w:rsidRPr="00534C57" w:rsidRDefault="00C13E6D" w:rsidP="00062FEF">
      <w:pPr>
        <w:spacing w:after="0" w:line="240" w:lineRule="auto"/>
        <w:rPr>
          <w:rFonts w:ascii="Times New Roman" w:hAnsi="Times New Roman"/>
          <w:i/>
          <w:lang w:eastAsia="lt-LT"/>
        </w:rPr>
      </w:pPr>
    </w:p>
    <w:p w14:paraId="55E5B1EF" w14:textId="77777777" w:rsidR="00C13E6D" w:rsidRPr="007F372E" w:rsidRDefault="00C13E6D" w:rsidP="00C13E6D">
      <w:pPr>
        <w:spacing w:after="0" w:line="240" w:lineRule="auto"/>
        <w:rPr>
          <w:rFonts w:ascii="Times New Roman" w:hAnsi="Times New Roman"/>
          <w:lang w:val="fr-FR" w:eastAsia="lt-LT"/>
        </w:rPr>
      </w:pPr>
      <w:r w:rsidRPr="007F372E">
        <w:rPr>
          <w:rFonts w:ascii="Times New Roman" w:hAnsi="Times New Roman"/>
          <w:lang w:val="fr-FR" w:eastAsia="lt-LT"/>
        </w:rPr>
        <w:t xml:space="preserve">Generis </w:t>
      </w:r>
      <w:proofErr w:type="spellStart"/>
      <w:r w:rsidRPr="007F372E">
        <w:rPr>
          <w:rFonts w:ascii="Times New Roman" w:hAnsi="Times New Roman"/>
          <w:lang w:val="fr-FR" w:eastAsia="lt-LT"/>
        </w:rPr>
        <w:t>Farmacêutica</w:t>
      </w:r>
      <w:proofErr w:type="spellEnd"/>
      <w:r w:rsidRPr="007F372E">
        <w:rPr>
          <w:rFonts w:ascii="Times New Roman" w:hAnsi="Times New Roman"/>
          <w:lang w:val="fr-FR" w:eastAsia="lt-LT"/>
        </w:rPr>
        <w:t>, S.A.</w:t>
      </w:r>
    </w:p>
    <w:p w14:paraId="67E7F51D" w14:textId="77777777" w:rsidR="00C13E6D" w:rsidRPr="007F372E" w:rsidRDefault="00C13E6D" w:rsidP="00C13E6D">
      <w:pPr>
        <w:spacing w:after="0" w:line="240" w:lineRule="auto"/>
        <w:rPr>
          <w:rFonts w:ascii="Times New Roman" w:hAnsi="Times New Roman"/>
          <w:lang w:val="fr-FR" w:eastAsia="lt-LT"/>
        </w:rPr>
      </w:pPr>
      <w:r w:rsidRPr="007F372E">
        <w:rPr>
          <w:rFonts w:ascii="Times New Roman" w:hAnsi="Times New Roman"/>
          <w:lang w:val="fr-FR" w:eastAsia="lt-LT"/>
        </w:rPr>
        <w:t>Rua João de Deus, 19</w:t>
      </w:r>
    </w:p>
    <w:p w14:paraId="48B34AD4" w14:textId="77777777" w:rsidR="00C13E6D" w:rsidRPr="00C13E6D" w:rsidRDefault="00C13E6D" w:rsidP="00C13E6D">
      <w:pPr>
        <w:spacing w:after="0" w:line="240" w:lineRule="auto"/>
        <w:rPr>
          <w:rFonts w:ascii="Times New Roman" w:hAnsi="Times New Roman"/>
          <w:lang w:val="en-GB" w:eastAsia="lt-LT"/>
        </w:rPr>
      </w:pPr>
      <w:r w:rsidRPr="00C13E6D">
        <w:rPr>
          <w:rFonts w:ascii="Times New Roman" w:hAnsi="Times New Roman"/>
          <w:lang w:val="en-GB" w:eastAsia="lt-LT"/>
        </w:rPr>
        <w:t>2700-487 Amadora</w:t>
      </w:r>
    </w:p>
    <w:p w14:paraId="214A7312" w14:textId="77777777" w:rsidR="00062FEF" w:rsidRPr="00534C57" w:rsidRDefault="00C13E6D" w:rsidP="00C13E6D">
      <w:pPr>
        <w:spacing w:after="0" w:line="240" w:lineRule="auto"/>
        <w:rPr>
          <w:rFonts w:ascii="Times New Roman" w:hAnsi="Times New Roman"/>
          <w:lang w:eastAsia="lt-LT"/>
        </w:rPr>
      </w:pPr>
      <w:r w:rsidRPr="00C13E6D">
        <w:rPr>
          <w:rFonts w:ascii="Times New Roman" w:hAnsi="Times New Roman"/>
          <w:lang w:val="en-GB" w:eastAsia="lt-LT"/>
        </w:rPr>
        <w:t>Portugal</w:t>
      </w:r>
    </w:p>
    <w:p w14:paraId="402D3B07" w14:textId="77777777" w:rsidR="00062FEF" w:rsidRPr="00534C57" w:rsidRDefault="00062FEF" w:rsidP="00062FEF">
      <w:pPr>
        <w:autoSpaceDE w:val="0"/>
        <w:autoSpaceDN w:val="0"/>
        <w:adjustRightInd w:val="0"/>
        <w:spacing w:after="0" w:line="240" w:lineRule="auto"/>
        <w:rPr>
          <w:rFonts w:ascii="Times New Roman" w:hAnsi="Times New Roman"/>
          <w:b/>
          <w:bCs/>
          <w:color w:val="000000"/>
        </w:rPr>
      </w:pPr>
    </w:p>
    <w:p w14:paraId="223E4BF1" w14:textId="77777777" w:rsidR="00062FEF" w:rsidRPr="00C13E6D" w:rsidRDefault="00062FEF" w:rsidP="00062FEF">
      <w:pPr>
        <w:autoSpaceDE w:val="0"/>
        <w:autoSpaceDN w:val="0"/>
        <w:adjustRightInd w:val="0"/>
        <w:spacing w:after="0" w:line="240" w:lineRule="auto"/>
        <w:rPr>
          <w:rFonts w:ascii="Times New Roman" w:hAnsi="Times New Roman"/>
          <w:b/>
          <w:iCs/>
          <w:color w:val="000000"/>
        </w:rPr>
      </w:pPr>
      <w:r w:rsidRPr="00C13E6D">
        <w:rPr>
          <w:rFonts w:ascii="Times New Roman" w:hAnsi="Times New Roman"/>
          <w:b/>
          <w:iCs/>
          <w:color w:val="000000"/>
        </w:rPr>
        <w:t>Gamintojas</w:t>
      </w:r>
    </w:p>
    <w:p w14:paraId="4AF43291" w14:textId="77777777" w:rsidR="00C13E6D" w:rsidRDefault="00C13E6D" w:rsidP="00062FEF">
      <w:pPr>
        <w:autoSpaceDE w:val="0"/>
        <w:autoSpaceDN w:val="0"/>
        <w:adjustRightInd w:val="0"/>
        <w:spacing w:after="0" w:line="240" w:lineRule="auto"/>
        <w:rPr>
          <w:rFonts w:ascii="Times New Roman" w:hAnsi="Times New Roman"/>
          <w:bCs/>
          <w:i/>
          <w:color w:val="000000"/>
        </w:rPr>
      </w:pPr>
    </w:p>
    <w:p w14:paraId="1544D299" w14:textId="77777777" w:rsidR="00C13E6D" w:rsidRPr="00062FEF" w:rsidRDefault="00C13E6D" w:rsidP="00C13E6D">
      <w:pPr>
        <w:tabs>
          <w:tab w:val="left" w:pos="567"/>
        </w:tabs>
        <w:spacing w:after="0" w:line="240" w:lineRule="auto"/>
        <w:rPr>
          <w:rFonts w:ascii="Times New Roman" w:hAnsi="Times New Roman"/>
        </w:rPr>
      </w:pPr>
      <w:r w:rsidRPr="00062FEF">
        <w:rPr>
          <w:rFonts w:ascii="Times New Roman" w:hAnsi="Times New Roman"/>
        </w:rPr>
        <w:t xml:space="preserve">APL </w:t>
      </w:r>
      <w:proofErr w:type="spellStart"/>
      <w:r w:rsidRPr="00062FEF">
        <w:rPr>
          <w:rFonts w:ascii="Times New Roman" w:hAnsi="Times New Roman"/>
        </w:rPr>
        <w:t>Swift</w:t>
      </w:r>
      <w:proofErr w:type="spellEnd"/>
      <w:r w:rsidRPr="00062FEF">
        <w:rPr>
          <w:rFonts w:ascii="Times New Roman" w:hAnsi="Times New Roman"/>
        </w:rPr>
        <w:t xml:space="preserve"> </w:t>
      </w:r>
      <w:proofErr w:type="spellStart"/>
      <w:r w:rsidRPr="00062FEF">
        <w:rPr>
          <w:rFonts w:ascii="Times New Roman" w:hAnsi="Times New Roman"/>
        </w:rPr>
        <w:t>Services</w:t>
      </w:r>
      <w:proofErr w:type="spellEnd"/>
      <w:r w:rsidRPr="00062FEF">
        <w:rPr>
          <w:rFonts w:ascii="Times New Roman" w:hAnsi="Times New Roman"/>
        </w:rPr>
        <w:t xml:space="preserve"> (Malta) </w:t>
      </w:r>
      <w:proofErr w:type="spellStart"/>
      <w:r w:rsidRPr="00062FEF">
        <w:rPr>
          <w:rFonts w:ascii="Times New Roman" w:hAnsi="Times New Roman"/>
        </w:rPr>
        <w:t>Ltd</w:t>
      </w:r>
      <w:proofErr w:type="spellEnd"/>
    </w:p>
    <w:p w14:paraId="0C4FFCF8" w14:textId="77777777" w:rsidR="00C13E6D" w:rsidRPr="00062FEF" w:rsidRDefault="00C13E6D" w:rsidP="00C13E6D">
      <w:pPr>
        <w:tabs>
          <w:tab w:val="left" w:pos="567"/>
        </w:tabs>
        <w:spacing w:after="0" w:line="240" w:lineRule="auto"/>
        <w:rPr>
          <w:rFonts w:ascii="Times New Roman" w:hAnsi="Times New Roman"/>
        </w:rPr>
      </w:pPr>
      <w:r w:rsidRPr="00062FEF">
        <w:rPr>
          <w:rFonts w:ascii="Times New Roman" w:hAnsi="Times New Roman"/>
        </w:rPr>
        <w:t xml:space="preserve">HF26, </w:t>
      </w:r>
      <w:proofErr w:type="spellStart"/>
      <w:r w:rsidRPr="00062FEF">
        <w:rPr>
          <w:rFonts w:ascii="Times New Roman" w:hAnsi="Times New Roman"/>
        </w:rPr>
        <w:t>Hal</w:t>
      </w:r>
      <w:proofErr w:type="spellEnd"/>
      <w:r w:rsidRPr="00062FEF">
        <w:rPr>
          <w:rFonts w:ascii="Times New Roman" w:hAnsi="Times New Roman"/>
        </w:rPr>
        <w:t xml:space="preserve"> </w:t>
      </w:r>
      <w:proofErr w:type="spellStart"/>
      <w:r w:rsidRPr="00062FEF">
        <w:rPr>
          <w:rFonts w:ascii="Times New Roman" w:hAnsi="Times New Roman"/>
        </w:rPr>
        <w:t>Far</w:t>
      </w:r>
      <w:proofErr w:type="spellEnd"/>
      <w:r w:rsidRPr="00062FEF">
        <w:rPr>
          <w:rFonts w:ascii="Times New Roman" w:hAnsi="Times New Roman"/>
        </w:rPr>
        <w:t xml:space="preserve"> </w:t>
      </w:r>
      <w:proofErr w:type="spellStart"/>
      <w:r w:rsidRPr="00062FEF">
        <w:rPr>
          <w:rFonts w:ascii="Times New Roman" w:hAnsi="Times New Roman"/>
        </w:rPr>
        <w:t>Industrial</w:t>
      </w:r>
      <w:proofErr w:type="spellEnd"/>
      <w:r w:rsidRPr="00062FEF">
        <w:rPr>
          <w:rFonts w:ascii="Times New Roman" w:hAnsi="Times New Roman"/>
        </w:rPr>
        <w:t xml:space="preserve"> </w:t>
      </w:r>
      <w:proofErr w:type="spellStart"/>
      <w:r w:rsidRPr="00062FEF">
        <w:rPr>
          <w:rFonts w:ascii="Times New Roman" w:hAnsi="Times New Roman"/>
        </w:rPr>
        <w:t>Estate</w:t>
      </w:r>
      <w:proofErr w:type="spellEnd"/>
      <w:r w:rsidRPr="00062FEF">
        <w:rPr>
          <w:rFonts w:ascii="Times New Roman" w:hAnsi="Times New Roman"/>
        </w:rPr>
        <w:t xml:space="preserve">, </w:t>
      </w:r>
      <w:proofErr w:type="spellStart"/>
      <w:r w:rsidRPr="00062FEF">
        <w:rPr>
          <w:rFonts w:ascii="Times New Roman" w:hAnsi="Times New Roman"/>
        </w:rPr>
        <w:t>Hal</w:t>
      </w:r>
      <w:proofErr w:type="spellEnd"/>
      <w:r w:rsidRPr="00062FEF">
        <w:rPr>
          <w:rFonts w:ascii="Times New Roman" w:hAnsi="Times New Roman"/>
        </w:rPr>
        <w:t xml:space="preserve"> </w:t>
      </w:r>
      <w:proofErr w:type="spellStart"/>
      <w:r w:rsidRPr="00062FEF">
        <w:rPr>
          <w:rFonts w:ascii="Times New Roman" w:hAnsi="Times New Roman"/>
        </w:rPr>
        <w:t>Far</w:t>
      </w:r>
      <w:proofErr w:type="spellEnd"/>
      <w:r w:rsidRPr="00062FEF">
        <w:rPr>
          <w:rFonts w:ascii="Times New Roman" w:hAnsi="Times New Roman"/>
        </w:rPr>
        <w:t>,</w:t>
      </w:r>
    </w:p>
    <w:p w14:paraId="73A87136" w14:textId="77777777" w:rsidR="00C13E6D" w:rsidRPr="00062FEF" w:rsidRDefault="00C13E6D" w:rsidP="00C13E6D">
      <w:pPr>
        <w:tabs>
          <w:tab w:val="left" w:pos="567"/>
        </w:tabs>
        <w:spacing w:after="0" w:line="240" w:lineRule="auto"/>
        <w:rPr>
          <w:rFonts w:ascii="Times New Roman" w:hAnsi="Times New Roman"/>
        </w:rPr>
      </w:pPr>
      <w:proofErr w:type="spellStart"/>
      <w:r w:rsidRPr="00062FEF">
        <w:rPr>
          <w:rFonts w:ascii="Times New Roman" w:hAnsi="Times New Roman"/>
        </w:rPr>
        <w:t>Birzebbugia</w:t>
      </w:r>
      <w:proofErr w:type="spellEnd"/>
      <w:r w:rsidRPr="00062FEF">
        <w:rPr>
          <w:rFonts w:ascii="Times New Roman" w:hAnsi="Times New Roman"/>
        </w:rPr>
        <w:t>, BBG 3000</w:t>
      </w:r>
    </w:p>
    <w:p w14:paraId="200C0A86" w14:textId="77777777" w:rsidR="00C13E6D" w:rsidRDefault="00C13E6D" w:rsidP="00C13E6D">
      <w:pPr>
        <w:autoSpaceDE w:val="0"/>
        <w:autoSpaceDN w:val="0"/>
        <w:adjustRightInd w:val="0"/>
        <w:spacing w:after="0" w:line="240" w:lineRule="auto"/>
        <w:rPr>
          <w:rFonts w:ascii="Times New Roman" w:hAnsi="Times New Roman"/>
        </w:rPr>
      </w:pPr>
      <w:r w:rsidRPr="00062FEF">
        <w:rPr>
          <w:rFonts w:ascii="Times New Roman" w:hAnsi="Times New Roman"/>
        </w:rPr>
        <w:t>Malta</w:t>
      </w:r>
    </w:p>
    <w:p w14:paraId="08FC6B5C" w14:textId="77777777" w:rsidR="00C13E6D" w:rsidRDefault="00C13E6D" w:rsidP="00C13E6D">
      <w:pPr>
        <w:autoSpaceDE w:val="0"/>
        <w:autoSpaceDN w:val="0"/>
        <w:adjustRightInd w:val="0"/>
        <w:spacing w:after="0" w:line="240" w:lineRule="auto"/>
        <w:rPr>
          <w:rFonts w:ascii="Times New Roman" w:hAnsi="Times New Roman"/>
        </w:rPr>
      </w:pPr>
    </w:p>
    <w:p w14:paraId="56AF5022" w14:textId="77777777" w:rsidR="00C13E6D" w:rsidRPr="00057A62" w:rsidRDefault="00C13E6D" w:rsidP="00C13E6D">
      <w:pPr>
        <w:rPr>
          <w:rFonts w:ascii="Times New Roman" w:eastAsia="Times New Roman" w:hAnsi="Times New Roman"/>
          <w:b/>
        </w:rPr>
      </w:pPr>
      <w:r w:rsidRPr="00057A62">
        <w:rPr>
          <w:rFonts w:ascii="Times New Roman" w:eastAsia="Times New Roman" w:hAnsi="Times New Roman"/>
          <w:b/>
        </w:rPr>
        <w:t>Lygiagretus importuotojas</w:t>
      </w:r>
    </w:p>
    <w:p w14:paraId="1EA20C88" w14:textId="77777777" w:rsidR="00C13E6D" w:rsidRPr="00057A62" w:rsidRDefault="00C13E6D" w:rsidP="00C13E6D">
      <w:pPr>
        <w:pStyle w:val="ammcorpstexte"/>
        <w:rPr>
          <w:rFonts w:ascii="Times New Roman" w:hAnsi="Times New Roman" w:cs="Times New Roman"/>
          <w:snapToGrid/>
          <w:color w:val="auto"/>
          <w:sz w:val="22"/>
          <w:szCs w:val="22"/>
        </w:rPr>
      </w:pPr>
      <w:r w:rsidRPr="00057A62">
        <w:rPr>
          <w:rFonts w:ascii="Times New Roman" w:hAnsi="Times New Roman" w:cs="Times New Roman"/>
          <w:snapToGrid/>
          <w:color w:val="auto"/>
          <w:sz w:val="22"/>
          <w:szCs w:val="22"/>
        </w:rPr>
        <w:t>UAB „</w:t>
      </w:r>
      <w:proofErr w:type="spellStart"/>
      <w:r w:rsidRPr="00057A62">
        <w:rPr>
          <w:rFonts w:ascii="Times New Roman" w:hAnsi="Times New Roman" w:cs="Times New Roman"/>
          <w:snapToGrid/>
          <w:color w:val="auto"/>
          <w:sz w:val="22"/>
          <w:szCs w:val="22"/>
        </w:rPr>
        <w:t>Adeofarma</w:t>
      </w:r>
      <w:proofErr w:type="spellEnd"/>
      <w:r w:rsidRPr="00057A62">
        <w:rPr>
          <w:rFonts w:ascii="Times New Roman" w:hAnsi="Times New Roman" w:cs="Times New Roman"/>
          <w:snapToGrid/>
          <w:color w:val="auto"/>
          <w:sz w:val="22"/>
          <w:szCs w:val="22"/>
        </w:rPr>
        <w:t>“</w:t>
      </w:r>
    </w:p>
    <w:p w14:paraId="49C791A0" w14:textId="77777777" w:rsidR="00C13E6D" w:rsidRPr="00057A62" w:rsidRDefault="00C13E6D" w:rsidP="00C13E6D">
      <w:pPr>
        <w:pStyle w:val="ammcorpstexte"/>
        <w:rPr>
          <w:rFonts w:ascii="Times New Roman" w:hAnsi="Times New Roman" w:cs="Times New Roman"/>
          <w:snapToGrid/>
          <w:color w:val="auto"/>
          <w:sz w:val="22"/>
          <w:szCs w:val="22"/>
        </w:rPr>
      </w:pPr>
      <w:r w:rsidRPr="00057A62">
        <w:rPr>
          <w:rFonts w:ascii="Times New Roman" w:hAnsi="Times New Roman" w:cs="Times New Roman"/>
          <w:snapToGrid/>
          <w:color w:val="auto"/>
          <w:sz w:val="22"/>
          <w:szCs w:val="22"/>
        </w:rPr>
        <w:t>A. Goštauto g. 8-205</w:t>
      </w:r>
    </w:p>
    <w:p w14:paraId="082A8743" w14:textId="77777777" w:rsidR="00C13E6D" w:rsidRPr="00057A62" w:rsidRDefault="00C13E6D" w:rsidP="00C13E6D">
      <w:pPr>
        <w:pStyle w:val="ammcorpstexte"/>
        <w:rPr>
          <w:rFonts w:ascii="Times New Roman" w:hAnsi="Times New Roman" w:cs="Times New Roman"/>
          <w:snapToGrid/>
          <w:color w:val="auto"/>
          <w:sz w:val="22"/>
          <w:szCs w:val="22"/>
        </w:rPr>
      </w:pPr>
      <w:r w:rsidRPr="00057A62">
        <w:rPr>
          <w:rFonts w:ascii="Times New Roman" w:hAnsi="Times New Roman" w:cs="Times New Roman"/>
          <w:snapToGrid/>
          <w:color w:val="auto"/>
          <w:sz w:val="22"/>
          <w:szCs w:val="22"/>
        </w:rPr>
        <w:t>LT-01108 Vilnius</w:t>
      </w:r>
    </w:p>
    <w:p w14:paraId="6293CA8A" w14:textId="77777777" w:rsidR="00C13E6D" w:rsidRPr="00534C57" w:rsidRDefault="00C13E6D" w:rsidP="00C13E6D">
      <w:pPr>
        <w:autoSpaceDE w:val="0"/>
        <w:autoSpaceDN w:val="0"/>
        <w:adjustRightInd w:val="0"/>
        <w:spacing w:after="0" w:line="240" w:lineRule="auto"/>
        <w:rPr>
          <w:rFonts w:ascii="Times New Roman" w:hAnsi="Times New Roman"/>
          <w:bCs/>
          <w:i/>
          <w:color w:val="000000"/>
        </w:rPr>
      </w:pPr>
      <w:r w:rsidRPr="00057A62">
        <w:rPr>
          <w:rFonts w:ascii="Times New Roman" w:hAnsi="Times New Roman"/>
        </w:rPr>
        <w:t>Lietuva</w:t>
      </w:r>
    </w:p>
    <w:p w14:paraId="5ACDE89F" w14:textId="77777777" w:rsidR="00062FEF" w:rsidRPr="00534C57" w:rsidRDefault="00062FEF" w:rsidP="00062FEF">
      <w:pPr>
        <w:autoSpaceDE w:val="0"/>
        <w:autoSpaceDN w:val="0"/>
        <w:adjustRightInd w:val="0"/>
        <w:spacing w:after="0" w:line="240" w:lineRule="auto"/>
        <w:rPr>
          <w:rFonts w:ascii="Times New Roman" w:hAnsi="Times New Roman"/>
          <w:color w:val="000000"/>
        </w:rPr>
      </w:pPr>
    </w:p>
    <w:p w14:paraId="28620975" w14:textId="510C04E1" w:rsidR="00062FEF" w:rsidRPr="008C1323" w:rsidRDefault="00062FEF" w:rsidP="00062FEF">
      <w:pPr>
        <w:autoSpaceDE w:val="0"/>
        <w:autoSpaceDN w:val="0"/>
        <w:adjustRightInd w:val="0"/>
        <w:spacing w:after="0" w:line="240" w:lineRule="auto"/>
        <w:rPr>
          <w:rFonts w:ascii="Times New Roman" w:hAnsi="Times New Roman"/>
          <w:color w:val="000000"/>
        </w:rPr>
      </w:pPr>
      <w:r w:rsidRPr="008C1323">
        <w:rPr>
          <w:rFonts w:ascii="Times New Roman" w:hAnsi="Times New Roman"/>
          <w:b/>
          <w:bCs/>
          <w:color w:val="000000"/>
        </w:rPr>
        <w:t xml:space="preserve">Šis pakuotės lapelis paskutinį kartą peržiūrėtas </w:t>
      </w:r>
      <w:r>
        <w:rPr>
          <w:rFonts w:ascii="Times New Roman" w:hAnsi="Times New Roman"/>
          <w:b/>
          <w:bCs/>
          <w:color w:val="000000"/>
        </w:rPr>
        <w:t>202</w:t>
      </w:r>
      <w:r w:rsidR="00045DFD">
        <w:rPr>
          <w:rFonts w:ascii="Times New Roman" w:hAnsi="Times New Roman"/>
          <w:b/>
          <w:bCs/>
          <w:color w:val="000000"/>
        </w:rPr>
        <w:t>5</w:t>
      </w:r>
      <w:r>
        <w:rPr>
          <w:rFonts w:ascii="Times New Roman" w:hAnsi="Times New Roman"/>
          <w:b/>
          <w:bCs/>
          <w:color w:val="000000"/>
        </w:rPr>
        <w:t>-</w:t>
      </w:r>
      <w:r w:rsidR="00045DFD">
        <w:rPr>
          <w:rFonts w:ascii="Times New Roman" w:hAnsi="Times New Roman"/>
          <w:b/>
          <w:bCs/>
          <w:color w:val="000000"/>
        </w:rPr>
        <w:t>05</w:t>
      </w:r>
      <w:r w:rsidR="00C13E6D">
        <w:rPr>
          <w:rFonts w:ascii="Times New Roman" w:hAnsi="Times New Roman"/>
          <w:b/>
          <w:bCs/>
          <w:color w:val="000000"/>
        </w:rPr>
        <w:t>-</w:t>
      </w:r>
      <w:r w:rsidR="00045DFD">
        <w:rPr>
          <w:rFonts w:ascii="Times New Roman" w:hAnsi="Times New Roman"/>
          <w:b/>
          <w:bCs/>
          <w:color w:val="000000"/>
        </w:rPr>
        <w:t>14</w:t>
      </w:r>
    </w:p>
    <w:p w14:paraId="5411A458" w14:textId="77777777" w:rsidR="00062FEF" w:rsidRDefault="00062FEF" w:rsidP="00062FEF">
      <w:pPr>
        <w:numPr>
          <w:ilvl w:val="12"/>
          <w:numId w:val="0"/>
        </w:numPr>
        <w:spacing w:after="0" w:line="240" w:lineRule="auto"/>
        <w:ind w:right="-2"/>
        <w:rPr>
          <w:rFonts w:ascii="Times New Roman" w:hAnsi="Times New Roman"/>
        </w:rPr>
      </w:pPr>
    </w:p>
    <w:p w14:paraId="43DAB1D0" w14:textId="77777777" w:rsidR="00062FEF" w:rsidRDefault="00062FEF" w:rsidP="00062FEF">
      <w:pPr>
        <w:numPr>
          <w:ilvl w:val="12"/>
          <w:numId w:val="0"/>
        </w:numPr>
        <w:spacing w:after="0" w:line="240" w:lineRule="auto"/>
        <w:ind w:right="-2"/>
        <w:rPr>
          <w:rFonts w:ascii="Times New Roman" w:hAnsi="Times New Roman"/>
        </w:rPr>
      </w:pPr>
      <w:r w:rsidRPr="00534C57">
        <w:rPr>
          <w:rFonts w:ascii="Times New Roman" w:hAnsi="Times New Roman"/>
        </w:rPr>
        <w:t>Išsami informacija apie šį vaistą pateikiama Valstybinės vaistų kontrolės tarnybos prie Lietuvos Respublikos sveikatos apsaugos ministerijos tinklalapyje</w:t>
      </w:r>
      <w:r w:rsidRPr="00534C57">
        <w:rPr>
          <w:rFonts w:ascii="Times New Roman" w:hAnsi="Times New Roman"/>
          <w:i/>
        </w:rPr>
        <w:t xml:space="preserve"> </w:t>
      </w:r>
      <w:r w:rsidRPr="00FE7B76">
        <w:rPr>
          <w:rFonts w:ascii="Times New Roman" w:hAnsi="Times New Roman"/>
          <w:color w:val="0000EE"/>
          <w:u w:val="single"/>
          <w:lang w:eastAsia="lt-LT"/>
        </w:rPr>
        <w:t>https://vvkt.lrv.lt/lt/</w:t>
      </w:r>
      <w:r w:rsidRPr="00FE7B76">
        <w:rPr>
          <w:rFonts w:ascii="Times New Roman" w:hAnsi="Times New Roman"/>
          <w:lang w:eastAsia="lt-LT"/>
        </w:rPr>
        <w:t>.</w:t>
      </w:r>
    </w:p>
    <w:p w14:paraId="37E45D58" w14:textId="77777777" w:rsidR="00062FEF" w:rsidRDefault="00062FEF" w:rsidP="00062FEF">
      <w:pPr>
        <w:numPr>
          <w:ilvl w:val="12"/>
          <w:numId w:val="0"/>
        </w:numPr>
        <w:spacing w:after="0" w:line="240" w:lineRule="auto"/>
        <w:ind w:right="-2"/>
        <w:rPr>
          <w:rFonts w:ascii="Times New Roman" w:hAnsi="Times New Roman"/>
        </w:rPr>
      </w:pPr>
    </w:p>
    <w:p w14:paraId="4EDDB835" w14:textId="77777777" w:rsidR="005338E4" w:rsidRPr="00CB2A4B" w:rsidRDefault="00194188" w:rsidP="005338E4">
      <w:pPr>
        <w:autoSpaceDE w:val="0"/>
        <w:autoSpaceDN w:val="0"/>
        <w:adjustRightInd w:val="0"/>
        <w:spacing w:after="0" w:line="240" w:lineRule="auto"/>
        <w:rPr>
          <w:rFonts w:ascii="Times New Roman" w:hAnsi="Times New Roman"/>
          <w:bCs/>
          <w:i/>
          <w:iCs/>
          <w:color w:val="000000"/>
        </w:rPr>
      </w:pPr>
      <w:r w:rsidRPr="005338E4">
        <w:rPr>
          <w:i/>
          <w:iCs/>
        </w:rPr>
        <w:t xml:space="preserve"> </w:t>
      </w:r>
      <w:r w:rsidRPr="005338E4">
        <w:rPr>
          <w:rFonts w:ascii="Times New Roman" w:hAnsi="Times New Roman"/>
          <w:i/>
          <w:iCs/>
        </w:rPr>
        <w:t xml:space="preserve">Lygiagrečiai importuojamas vaistinis preparatas nuo referentinio skiriasi pagalbinėmis medžiagomis ir tabletės </w:t>
      </w:r>
      <w:proofErr w:type="spellStart"/>
      <w:r w:rsidRPr="005338E4">
        <w:rPr>
          <w:rFonts w:ascii="Times New Roman" w:hAnsi="Times New Roman"/>
          <w:i/>
          <w:iCs/>
        </w:rPr>
        <w:t>išva</w:t>
      </w:r>
      <w:r w:rsidR="005338E4">
        <w:rPr>
          <w:rFonts w:ascii="Times New Roman" w:hAnsi="Times New Roman"/>
          <w:i/>
          <w:iCs/>
        </w:rPr>
        <w:t>z</w:t>
      </w:r>
      <w:r w:rsidRPr="005338E4">
        <w:rPr>
          <w:rFonts w:ascii="Times New Roman" w:hAnsi="Times New Roman"/>
          <w:i/>
          <w:iCs/>
        </w:rPr>
        <w:t>da</w:t>
      </w:r>
      <w:proofErr w:type="spellEnd"/>
      <w:r w:rsidR="005338E4" w:rsidRPr="005338E4">
        <w:rPr>
          <w:rFonts w:ascii="Times New Roman" w:hAnsi="Times New Roman"/>
          <w:i/>
          <w:iCs/>
        </w:rPr>
        <w:t xml:space="preserve">: lygiagrečiai importuojamas vaistas sudėtyje turi </w:t>
      </w:r>
      <w:proofErr w:type="spellStart"/>
      <w:r w:rsidR="005338E4" w:rsidRPr="005338E4">
        <w:rPr>
          <w:rFonts w:ascii="Times New Roman" w:hAnsi="Times New Roman"/>
          <w:i/>
          <w:iCs/>
        </w:rPr>
        <w:t>povidono</w:t>
      </w:r>
      <w:proofErr w:type="spellEnd"/>
      <w:r w:rsidR="005338E4" w:rsidRPr="005338E4">
        <w:rPr>
          <w:rFonts w:ascii="Times New Roman" w:hAnsi="Times New Roman"/>
          <w:i/>
          <w:iCs/>
        </w:rPr>
        <w:t xml:space="preserve"> K 30, bevandenio koloidinio silicio dioksido, </w:t>
      </w:r>
      <w:proofErr w:type="spellStart"/>
      <w:r w:rsidR="005338E4" w:rsidRPr="005338E4">
        <w:rPr>
          <w:rFonts w:ascii="Times New Roman" w:hAnsi="Times New Roman"/>
          <w:i/>
          <w:iCs/>
        </w:rPr>
        <w:t>triacetino</w:t>
      </w:r>
      <w:proofErr w:type="spellEnd"/>
      <w:r w:rsidR="005338E4" w:rsidRPr="005338E4">
        <w:rPr>
          <w:rFonts w:ascii="Times New Roman" w:hAnsi="Times New Roman"/>
          <w:i/>
          <w:iCs/>
        </w:rPr>
        <w:t xml:space="preserve">, o referentinis vaistas turi </w:t>
      </w:r>
      <w:proofErr w:type="spellStart"/>
      <w:r w:rsidR="005338E4" w:rsidRPr="005338E4">
        <w:rPr>
          <w:rFonts w:ascii="Times New Roman" w:hAnsi="Times New Roman"/>
          <w:i/>
          <w:iCs/>
        </w:rPr>
        <w:t>povidono</w:t>
      </w:r>
      <w:proofErr w:type="spellEnd"/>
      <w:r w:rsidR="005338E4" w:rsidRPr="005338E4">
        <w:rPr>
          <w:rFonts w:ascii="Times New Roman" w:hAnsi="Times New Roman"/>
          <w:i/>
          <w:iCs/>
        </w:rPr>
        <w:t xml:space="preserve"> K 25, </w:t>
      </w:r>
      <w:proofErr w:type="spellStart"/>
      <w:r w:rsidR="005338E4" w:rsidRPr="005338E4">
        <w:rPr>
          <w:rFonts w:ascii="Times New Roman" w:hAnsi="Times New Roman"/>
          <w:i/>
          <w:iCs/>
        </w:rPr>
        <w:t>glicerolio</w:t>
      </w:r>
      <w:proofErr w:type="spellEnd"/>
      <w:r w:rsidR="005338E4" w:rsidRPr="005338E4">
        <w:rPr>
          <w:rFonts w:ascii="Times New Roman" w:hAnsi="Times New Roman"/>
          <w:i/>
          <w:iCs/>
        </w:rPr>
        <w:t xml:space="preserve"> (85%)</w:t>
      </w:r>
      <w:r w:rsidR="005338E4">
        <w:rPr>
          <w:rFonts w:ascii="Times New Roman" w:hAnsi="Times New Roman"/>
          <w:i/>
          <w:iCs/>
        </w:rPr>
        <w:t xml:space="preserve">, </w:t>
      </w:r>
      <w:r w:rsidR="005338E4" w:rsidRPr="005338E4">
        <w:rPr>
          <w:rFonts w:ascii="Times New Roman" w:hAnsi="Times New Roman"/>
          <w:i/>
          <w:iCs/>
        </w:rPr>
        <w:t xml:space="preserve">lygiagrečiai importuojamo vaisto tabletė yra </w:t>
      </w:r>
      <w:r w:rsidR="005338E4" w:rsidRPr="005338E4">
        <w:rPr>
          <w:rFonts w:ascii="Times New Roman" w:hAnsi="Times New Roman"/>
          <w:bCs/>
          <w:i/>
          <w:iCs/>
          <w:color w:val="000000"/>
        </w:rPr>
        <w:t>b</w:t>
      </w:r>
      <w:r w:rsidR="005338E4" w:rsidRPr="00CB2A4B">
        <w:rPr>
          <w:rFonts w:ascii="Times New Roman" w:hAnsi="Times New Roman"/>
          <w:bCs/>
          <w:i/>
          <w:iCs/>
          <w:color w:val="000000"/>
        </w:rPr>
        <w:t>alt</w:t>
      </w:r>
      <w:r w:rsidR="005338E4">
        <w:rPr>
          <w:rFonts w:ascii="Times New Roman" w:hAnsi="Times New Roman"/>
          <w:bCs/>
          <w:i/>
          <w:iCs/>
          <w:color w:val="000000"/>
        </w:rPr>
        <w:t>a</w:t>
      </w:r>
      <w:r w:rsidR="005338E4" w:rsidRPr="00CB2A4B">
        <w:rPr>
          <w:rFonts w:ascii="Times New Roman" w:hAnsi="Times New Roman"/>
          <w:bCs/>
          <w:i/>
          <w:iCs/>
          <w:color w:val="000000"/>
        </w:rPr>
        <w:t>, ovalios</w:t>
      </w:r>
      <w:r w:rsidR="005338E4">
        <w:rPr>
          <w:rFonts w:ascii="Times New Roman" w:hAnsi="Times New Roman"/>
          <w:bCs/>
          <w:i/>
          <w:iCs/>
          <w:color w:val="000000"/>
        </w:rPr>
        <w:t xml:space="preserve"> formos</w:t>
      </w:r>
      <w:r w:rsidR="005338E4" w:rsidRPr="00CB2A4B">
        <w:rPr>
          <w:rFonts w:ascii="Times New Roman" w:hAnsi="Times New Roman"/>
          <w:bCs/>
          <w:i/>
          <w:iCs/>
          <w:color w:val="000000"/>
        </w:rPr>
        <w:t>, abipus išgaubt</w:t>
      </w:r>
      <w:r w:rsidR="005338E4" w:rsidRPr="005338E4">
        <w:rPr>
          <w:rFonts w:ascii="Times New Roman" w:hAnsi="Times New Roman"/>
          <w:bCs/>
          <w:i/>
          <w:iCs/>
          <w:color w:val="000000"/>
        </w:rPr>
        <w:t xml:space="preserve">a </w:t>
      </w:r>
      <w:r w:rsidR="005338E4" w:rsidRPr="00CB2A4B">
        <w:rPr>
          <w:rFonts w:ascii="Times New Roman" w:hAnsi="Times New Roman"/>
          <w:bCs/>
          <w:i/>
          <w:iCs/>
          <w:color w:val="000000"/>
        </w:rPr>
        <w:t>su įspaudu</w:t>
      </w:r>
    </w:p>
    <w:p w14:paraId="2AF0AEC9" w14:textId="77777777" w:rsidR="005338E4" w:rsidRPr="005338E4" w:rsidRDefault="005338E4" w:rsidP="005338E4">
      <w:pPr>
        <w:autoSpaceDE w:val="0"/>
        <w:autoSpaceDN w:val="0"/>
        <w:adjustRightInd w:val="0"/>
        <w:spacing w:after="0" w:line="240" w:lineRule="auto"/>
        <w:rPr>
          <w:rFonts w:ascii="Times New Roman" w:hAnsi="Times New Roman"/>
          <w:i/>
          <w:iCs/>
          <w:color w:val="000000"/>
        </w:rPr>
      </w:pPr>
      <w:r w:rsidRPr="00CB2A4B">
        <w:rPr>
          <w:rFonts w:ascii="Times New Roman" w:hAnsi="Times New Roman"/>
          <w:bCs/>
          <w:i/>
          <w:iCs/>
          <w:color w:val="000000"/>
        </w:rPr>
        <w:t xml:space="preserve">„CC“ ir „56“ </w:t>
      </w:r>
      <w:r w:rsidRPr="005338E4">
        <w:rPr>
          <w:rFonts w:ascii="Times New Roman" w:hAnsi="Times New Roman"/>
          <w:bCs/>
          <w:i/>
          <w:iCs/>
          <w:color w:val="000000"/>
        </w:rPr>
        <w:t xml:space="preserve">bei </w:t>
      </w:r>
      <w:r w:rsidRPr="00CB2A4B">
        <w:rPr>
          <w:rFonts w:ascii="Times New Roman" w:hAnsi="Times New Roman"/>
          <w:bCs/>
          <w:i/>
          <w:iCs/>
          <w:color w:val="000000"/>
        </w:rPr>
        <w:t>laužimo linija vienoje pusėje ir kitoje pusėje</w:t>
      </w:r>
      <w:r w:rsidRPr="005338E4">
        <w:rPr>
          <w:rFonts w:ascii="Times New Roman" w:hAnsi="Times New Roman"/>
          <w:bCs/>
          <w:i/>
          <w:iCs/>
          <w:color w:val="000000"/>
        </w:rPr>
        <w:t xml:space="preserve">, o referentinio vaisto tabletė yra </w:t>
      </w:r>
      <w:r w:rsidRPr="005338E4">
        <w:rPr>
          <w:rFonts w:ascii="Times New Roman" w:hAnsi="Times New Roman"/>
          <w:i/>
          <w:iCs/>
          <w:color w:val="000000"/>
        </w:rPr>
        <w:t>pailgos formos (dydis apie 17,2 mm x 7,2 mm), kurios vienoje pusėje įspaustas ženklas ,,V”, kitoje – ,,200”.</w:t>
      </w:r>
    </w:p>
    <w:p w14:paraId="6E6E0D37" w14:textId="77777777" w:rsidR="005338E4" w:rsidRPr="00CB2A4B" w:rsidRDefault="005338E4" w:rsidP="005338E4">
      <w:pPr>
        <w:autoSpaceDE w:val="0"/>
        <w:autoSpaceDN w:val="0"/>
        <w:adjustRightInd w:val="0"/>
        <w:spacing w:after="0" w:line="240" w:lineRule="auto"/>
        <w:rPr>
          <w:rFonts w:ascii="Times New Roman" w:hAnsi="Times New Roman"/>
          <w:bCs/>
          <w:color w:val="000000"/>
        </w:rPr>
      </w:pPr>
    </w:p>
    <w:p w14:paraId="0EFDD9AA" w14:textId="77777777" w:rsidR="005338E4" w:rsidRPr="005338E4" w:rsidRDefault="005338E4">
      <w:pPr>
        <w:rPr>
          <w:rFonts w:ascii="Times New Roman" w:hAnsi="Times New Roman"/>
        </w:rPr>
      </w:pPr>
    </w:p>
    <w:sectPr w:rsidR="005338E4" w:rsidRPr="005338E4" w:rsidSect="00062FEF">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1BAC" w14:textId="77777777" w:rsidR="008B0EFE" w:rsidRDefault="008B0EFE">
      <w:pPr>
        <w:spacing w:after="0" w:line="240" w:lineRule="auto"/>
      </w:pPr>
      <w:r>
        <w:separator/>
      </w:r>
    </w:p>
  </w:endnote>
  <w:endnote w:type="continuationSeparator" w:id="0">
    <w:p w14:paraId="6C8575BA" w14:textId="77777777" w:rsidR="008B0EFE" w:rsidRDefault="008B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CC31" w14:textId="77777777" w:rsidR="00A413F8" w:rsidRPr="00CD2961" w:rsidRDefault="0028517F">
    <w:pPr>
      <w:pStyle w:val="Porat"/>
      <w:jc w:val="right"/>
      <w:rPr>
        <w:rFonts w:ascii="Times New Roman" w:hAnsi="Times New Roman"/>
      </w:rPr>
    </w:pPr>
    <w:r w:rsidRPr="00CD2961">
      <w:rPr>
        <w:rFonts w:ascii="Times New Roman" w:hAnsi="Times New Roman"/>
      </w:rPr>
      <w:fldChar w:fldCharType="begin"/>
    </w:r>
    <w:r w:rsidRPr="00CD2961">
      <w:rPr>
        <w:rFonts w:ascii="Times New Roman" w:hAnsi="Times New Roman"/>
      </w:rPr>
      <w:instrText xml:space="preserve"> PAGE   \* MERGEFORMAT </w:instrText>
    </w:r>
    <w:r w:rsidRPr="00CD2961">
      <w:rPr>
        <w:rFonts w:ascii="Times New Roman" w:hAnsi="Times New Roman"/>
      </w:rPr>
      <w:fldChar w:fldCharType="separate"/>
    </w:r>
    <w:r>
      <w:rPr>
        <w:rFonts w:ascii="Times New Roman" w:hAnsi="Times New Roman"/>
        <w:noProof/>
      </w:rPr>
      <w:t>51</w:t>
    </w:r>
    <w:r w:rsidRPr="00CD2961">
      <w:rPr>
        <w:rFonts w:ascii="Times New Roman" w:hAnsi="Times New Roman"/>
        <w:noProof/>
      </w:rPr>
      <w:fldChar w:fldCharType="end"/>
    </w:r>
  </w:p>
  <w:p w14:paraId="742C3609" w14:textId="77777777" w:rsidR="00A413F8" w:rsidRDefault="00A413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2BE2" w14:textId="77777777" w:rsidR="008B0EFE" w:rsidRDefault="008B0EFE">
      <w:pPr>
        <w:spacing w:after="0" w:line="240" w:lineRule="auto"/>
      </w:pPr>
      <w:r>
        <w:separator/>
      </w:r>
    </w:p>
  </w:footnote>
  <w:footnote w:type="continuationSeparator" w:id="0">
    <w:p w14:paraId="29F456C7" w14:textId="77777777" w:rsidR="008B0EFE" w:rsidRDefault="008B0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2F63" w14:textId="77777777" w:rsidR="00A413F8" w:rsidRPr="004328AB" w:rsidRDefault="00A413F8" w:rsidP="00881749">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AE"/>
    <w:multiLevelType w:val="hybridMultilevel"/>
    <w:tmpl w:val="B3AC41F4"/>
    <w:lvl w:ilvl="0" w:tplc="86DAE340">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3F09B0"/>
    <w:multiLevelType w:val="hybridMultilevel"/>
    <w:tmpl w:val="A5AE9BBC"/>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C0132"/>
    <w:multiLevelType w:val="hybridMultilevel"/>
    <w:tmpl w:val="230CF1B8"/>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37904"/>
    <w:multiLevelType w:val="hybridMultilevel"/>
    <w:tmpl w:val="7D2C9A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354882"/>
    <w:multiLevelType w:val="hybridMultilevel"/>
    <w:tmpl w:val="FDB6F8CE"/>
    <w:lvl w:ilvl="0" w:tplc="E6E232E0">
      <w:start w:val="2"/>
      <w:numFmt w:val="bullet"/>
      <w:lvlText w:val="-"/>
      <w:lvlJc w:val="left"/>
      <w:pPr>
        <w:ind w:left="720" w:hanging="360"/>
      </w:pPr>
      <w:rPr>
        <w:rFonts w:ascii="Times New Roman" w:eastAsia="Times New Roman" w:hAnsi="Times New Roman" w:hint="default"/>
      </w:rPr>
    </w:lvl>
    <w:lvl w:ilvl="1" w:tplc="EA9E5BAE">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5D2339"/>
    <w:multiLevelType w:val="hybridMultilevel"/>
    <w:tmpl w:val="2ADE0DFC"/>
    <w:lvl w:ilvl="0" w:tplc="51FA4652">
      <w:start w:val="2"/>
      <w:numFmt w:val="bullet"/>
      <w:lvlText w:val="-"/>
      <w:lvlJc w:val="left"/>
      <w:pPr>
        <w:ind w:left="1778"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D71E0D"/>
    <w:multiLevelType w:val="hybridMultilevel"/>
    <w:tmpl w:val="1A569A7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9A324D"/>
    <w:multiLevelType w:val="hybridMultilevel"/>
    <w:tmpl w:val="BE623D76"/>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E0E65"/>
    <w:multiLevelType w:val="hybridMultilevel"/>
    <w:tmpl w:val="BBBEDB2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8B33D6"/>
    <w:multiLevelType w:val="hybridMultilevel"/>
    <w:tmpl w:val="D2D27BB2"/>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0A5ABE"/>
    <w:multiLevelType w:val="hybridMultilevel"/>
    <w:tmpl w:val="DC8C8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2F5662"/>
    <w:multiLevelType w:val="hybridMultilevel"/>
    <w:tmpl w:val="4912BBD0"/>
    <w:lvl w:ilvl="0" w:tplc="DE2A78A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DB6046"/>
    <w:multiLevelType w:val="hybridMultilevel"/>
    <w:tmpl w:val="4042A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F37B1D"/>
    <w:multiLevelType w:val="hybridMultilevel"/>
    <w:tmpl w:val="C2F4993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01D56"/>
    <w:multiLevelType w:val="hybridMultilevel"/>
    <w:tmpl w:val="403ED774"/>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F903E0"/>
    <w:multiLevelType w:val="hybridMultilevel"/>
    <w:tmpl w:val="94AC3394"/>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6504B0"/>
    <w:multiLevelType w:val="hybridMultilevel"/>
    <w:tmpl w:val="F948DF3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792D23"/>
    <w:multiLevelType w:val="hybridMultilevel"/>
    <w:tmpl w:val="BFAE12A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7E1843"/>
    <w:multiLevelType w:val="hybridMultilevel"/>
    <w:tmpl w:val="CEF65B7A"/>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177C71"/>
    <w:multiLevelType w:val="hybridMultilevel"/>
    <w:tmpl w:val="88885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65330E"/>
    <w:multiLevelType w:val="hybridMultilevel"/>
    <w:tmpl w:val="E06418D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357677"/>
    <w:multiLevelType w:val="hybridMultilevel"/>
    <w:tmpl w:val="0494E8F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252F3F"/>
    <w:multiLevelType w:val="hybridMultilevel"/>
    <w:tmpl w:val="B562FB5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0F531E"/>
    <w:multiLevelType w:val="hybridMultilevel"/>
    <w:tmpl w:val="34E6C3D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E16E1F"/>
    <w:multiLevelType w:val="hybridMultilevel"/>
    <w:tmpl w:val="C998890C"/>
    <w:lvl w:ilvl="0" w:tplc="E6E232E0">
      <w:start w:val="2"/>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0B4DA3"/>
    <w:multiLevelType w:val="hybridMultilevel"/>
    <w:tmpl w:val="584E0956"/>
    <w:lvl w:ilvl="0" w:tplc="51FA4652">
      <w:start w:val="2"/>
      <w:numFmt w:val="bullet"/>
      <w:lvlText w:val="-"/>
      <w:lvlJc w:val="left"/>
      <w:pPr>
        <w:ind w:left="720" w:hanging="360"/>
      </w:pPr>
      <w:rPr>
        <w:rFonts w:ascii="Times New Roman" w:hAnsi="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83A16"/>
    <w:multiLevelType w:val="hybridMultilevel"/>
    <w:tmpl w:val="A55E8BB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7B2DB0"/>
    <w:multiLevelType w:val="hybridMultilevel"/>
    <w:tmpl w:val="D6F06094"/>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A96BE9"/>
    <w:multiLevelType w:val="hybridMultilevel"/>
    <w:tmpl w:val="2DAA4378"/>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D7293B"/>
    <w:multiLevelType w:val="hybridMultilevel"/>
    <w:tmpl w:val="08E826AE"/>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025BDC"/>
    <w:multiLevelType w:val="hybridMultilevel"/>
    <w:tmpl w:val="8A7A0190"/>
    <w:lvl w:ilvl="0" w:tplc="F4725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E2821"/>
    <w:multiLevelType w:val="hybridMultilevel"/>
    <w:tmpl w:val="5B401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2F2685"/>
    <w:multiLevelType w:val="hybridMultilevel"/>
    <w:tmpl w:val="D00CD98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C3DBC"/>
    <w:multiLevelType w:val="hybridMultilevel"/>
    <w:tmpl w:val="F678F0D2"/>
    <w:lvl w:ilvl="0" w:tplc="E6E232E0">
      <w:start w:val="2"/>
      <w:numFmt w:val="bullet"/>
      <w:lvlText w:val="-"/>
      <w:lvlJc w:val="left"/>
      <w:pPr>
        <w:ind w:left="720" w:hanging="360"/>
      </w:pPr>
      <w:rPr>
        <w:rFonts w:ascii="Times New Roman" w:eastAsia="Times New Roman" w:hAnsi="Times New Roman" w:hint="default"/>
      </w:rPr>
    </w:lvl>
    <w:lvl w:ilvl="1" w:tplc="AE42B7FE">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3955D6"/>
    <w:multiLevelType w:val="hybridMultilevel"/>
    <w:tmpl w:val="8AE26824"/>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DE5548"/>
    <w:multiLevelType w:val="hybridMultilevel"/>
    <w:tmpl w:val="DF4C0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583374"/>
    <w:multiLevelType w:val="hybridMultilevel"/>
    <w:tmpl w:val="44446082"/>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236875"/>
    <w:multiLevelType w:val="hybridMultilevel"/>
    <w:tmpl w:val="34CCCF0A"/>
    <w:lvl w:ilvl="0" w:tplc="51FA4652">
      <w:start w:val="2"/>
      <w:numFmt w:val="bullet"/>
      <w:lvlText w:val="-"/>
      <w:lvlJc w:val="left"/>
      <w:pPr>
        <w:ind w:left="720" w:hanging="360"/>
      </w:pPr>
      <w:rPr>
        <w:rFonts w:ascii="Times New Roman" w:hAnsi="Times New Roman" w:hint="default"/>
        <w:sz w:val="22"/>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65C62"/>
    <w:multiLevelType w:val="hybridMultilevel"/>
    <w:tmpl w:val="78D2753A"/>
    <w:lvl w:ilvl="0" w:tplc="E6E232E0">
      <w:start w:val="2"/>
      <w:numFmt w:val="bullet"/>
      <w:lvlText w:val="-"/>
      <w:lvlJc w:val="left"/>
      <w:pPr>
        <w:ind w:left="720" w:hanging="360"/>
      </w:pPr>
      <w:rPr>
        <w:rFonts w:ascii="Times New Roman" w:eastAsia="Times New Roman" w:hAnsi="Times New Roman" w:hint="default"/>
      </w:rPr>
    </w:lvl>
    <w:lvl w:ilvl="1" w:tplc="7122B860">
      <w:start w:val="6"/>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FC474E8"/>
    <w:multiLevelType w:val="hybridMultilevel"/>
    <w:tmpl w:val="59A6A84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B5E2762"/>
    <w:multiLevelType w:val="hybridMultilevel"/>
    <w:tmpl w:val="D62ACA58"/>
    <w:lvl w:ilvl="0" w:tplc="1642328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6C29F7"/>
    <w:multiLevelType w:val="hybridMultilevel"/>
    <w:tmpl w:val="333E1CDE"/>
    <w:lvl w:ilvl="0" w:tplc="51FA4652">
      <w:start w:val="2"/>
      <w:numFmt w:val="bullet"/>
      <w:lvlText w:val="-"/>
      <w:lvlJc w:val="left"/>
      <w:pPr>
        <w:ind w:left="1080" w:hanging="360"/>
      </w:pPr>
      <w:rPr>
        <w:rFonts w:ascii="Times New Roman" w:hAnsi="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C0B7917"/>
    <w:multiLevelType w:val="hybridMultilevel"/>
    <w:tmpl w:val="E522C532"/>
    <w:lvl w:ilvl="0" w:tplc="940AE12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D4C0FDD"/>
    <w:multiLevelType w:val="hybridMultilevel"/>
    <w:tmpl w:val="A5CAA7F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4955353">
    <w:abstractNumId w:val="44"/>
  </w:num>
  <w:num w:numId="2" w16cid:durableId="1004893929">
    <w:abstractNumId w:val="22"/>
  </w:num>
  <w:num w:numId="3" w16cid:durableId="1250193747">
    <w:abstractNumId w:val="6"/>
  </w:num>
  <w:num w:numId="4" w16cid:durableId="2127431185">
    <w:abstractNumId w:val="11"/>
  </w:num>
  <w:num w:numId="5" w16cid:durableId="633677243">
    <w:abstractNumId w:val="27"/>
  </w:num>
  <w:num w:numId="6" w16cid:durableId="1595670873">
    <w:abstractNumId w:val="3"/>
  </w:num>
  <w:num w:numId="7" w16cid:durableId="2104567701">
    <w:abstractNumId w:val="43"/>
  </w:num>
  <w:num w:numId="8" w16cid:durableId="662588300">
    <w:abstractNumId w:val="4"/>
  </w:num>
  <w:num w:numId="9" w16cid:durableId="1401438819">
    <w:abstractNumId w:val="15"/>
  </w:num>
  <w:num w:numId="10" w16cid:durableId="1283994611">
    <w:abstractNumId w:val="23"/>
  </w:num>
  <w:num w:numId="11" w16cid:durableId="1535147573">
    <w:abstractNumId w:val="26"/>
  </w:num>
  <w:num w:numId="12" w16cid:durableId="1127964738">
    <w:abstractNumId w:val="38"/>
  </w:num>
  <w:num w:numId="13" w16cid:durableId="738400562">
    <w:abstractNumId w:val="0"/>
  </w:num>
  <w:num w:numId="14" w16cid:durableId="262418224">
    <w:abstractNumId w:val="37"/>
  </w:num>
  <w:num w:numId="15" w16cid:durableId="866529177">
    <w:abstractNumId w:val="8"/>
  </w:num>
  <w:num w:numId="16" w16cid:durableId="611716492">
    <w:abstractNumId w:val="34"/>
  </w:num>
  <w:num w:numId="17" w16cid:durableId="772629621">
    <w:abstractNumId w:val="7"/>
  </w:num>
  <w:num w:numId="18" w16cid:durableId="385567461">
    <w:abstractNumId w:val="18"/>
  </w:num>
  <w:num w:numId="19" w16cid:durableId="1020663827">
    <w:abstractNumId w:val="9"/>
  </w:num>
  <w:num w:numId="20" w16cid:durableId="364719627">
    <w:abstractNumId w:val="39"/>
  </w:num>
  <w:num w:numId="21" w16cid:durableId="1398287779">
    <w:abstractNumId w:val="33"/>
  </w:num>
  <w:num w:numId="22" w16cid:durableId="135536888">
    <w:abstractNumId w:val="14"/>
  </w:num>
  <w:num w:numId="23" w16cid:durableId="1574394167">
    <w:abstractNumId w:val="36"/>
  </w:num>
  <w:num w:numId="24" w16cid:durableId="1581213334">
    <w:abstractNumId w:val="16"/>
  </w:num>
  <w:num w:numId="25" w16cid:durableId="517428627">
    <w:abstractNumId w:val="21"/>
  </w:num>
  <w:num w:numId="26" w16cid:durableId="2022857367">
    <w:abstractNumId w:val="2"/>
  </w:num>
  <w:num w:numId="27" w16cid:durableId="1453355163">
    <w:abstractNumId w:val="28"/>
  </w:num>
  <w:num w:numId="28" w16cid:durableId="1780375665">
    <w:abstractNumId w:val="5"/>
  </w:num>
  <w:num w:numId="29" w16cid:durableId="1369603111">
    <w:abstractNumId w:val="24"/>
  </w:num>
  <w:num w:numId="30" w16cid:durableId="113527282">
    <w:abstractNumId w:val="25"/>
  </w:num>
  <w:num w:numId="31" w16cid:durableId="551773878">
    <w:abstractNumId w:val="13"/>
  </w:num>
  <w:num w:numId="32" w16cid:durableId="592013438">
    <w:abstractNumId w:val="32"/>
  </w:num>
  <w:num w:numId="33" w16cid:durableId="608783213">
    <w:abstractNumId w:val="30"/>
  </w:num>
  <w:num w:numId="34" w16cid:durableId="1946843188">
    <w:abstractNumId w:val="40"/>
  </w:num>
  <w:num w:numId="35" w16cid:durableId="2052260999">
    <w:abstractNumId w:val="41"/>
  </w:num>
  <w:num w:numId="36" w16cid:durableId="1914392475">
    <w:abstractNumId w:val="1"/>
  </w:num>
  <w:num w:numId="37" w16cid:durableId="3672852">
    <w:abstractNumId w:val="17"/>
  </w:num>
  <w:num w:numId="38" w16cid:durableId="1984844119">
    <w:abstractNumId w:val="29"/>
  </w:num>
  <w:num w:numId="39" w16cid:durableId="1104693984">
    <w:abstractNumId w:val="20"/>
  </w:num>
  <w:num w:numId="40" w16cid:durableId="342439257">
    <w:abstractNumId w:val="42"/>
  </w:num>
  <w:num w:numId="41" w16cid:durableId="1327827376">
    <w:abstractNumId w:val="12"/>
  </w:num>
  <w:num w:numId="42" w16cid:durableId="23216858">
    <w:abstractNumId w:val="10"/>
  </w:num>
  <w:num w:numId="43" w16cid:durableId="222639147">
    <w:abstractNumId w:val="35"/>
  </w:num>
  <w:num w:numId="44" w16cid:durableId="70080463">
    <w:abstractNumId w:val="31"/>
  </w:num>
  <w:num w:numId="45" w16cid:durableId="2626885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7C"/>
    <w:rsid w:val="00045DFD"/>
    <w:rsid w:val="00062FEF"/>
    <w:rsid w:val="00150C45"/>
    <w:rsid w:val="00194188"/>
    <w:rsid w:val="002132A6"/>
    <w:rsid w:val="0028517F"/>
    <w:rsid w:val="002B5785"/>
    <w:rsid w:val="003178A2"/>
    <w:rsid w:val="00370BC1"/>
    <w:rsid w:val="00486AEF"/>
    <w:rsid w:val="005338E4"/>
    <w:rsid w:val="00583A2F"/>
    <w:rsid w:val="006A64D6"/>
    <w:rsid w:val="007F372E"/>
    <w:rsid w:val="008626DA"/>
    <w:rsid w:val="008B0EFE"/>
    <w:rsid w:val="00934C8C"/>
    <w:rsid w:val="00A413F8"/>
    <w:rsid w:val="00A872AA"/>
    <w:rsid w:val="00B7402C"/>
    <w:rsid w:val="00C13E6D"/>
    <w:rsid w:val="00CA640B"/>
    <w:rsid w:val="00D8352B"/>
    <w:rsid w:val="00D90E7C"/>
    <w:rsid w:val="00F52F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0193"/>
  <w15:chartTrackingRefBased/>
  <w15:docId w15:val="{10FDC3D3-2721-9746-AD79-1ECDC2A6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E6D"/>
    <w:pPr>
      <w:spacing w:after="160" w:line="259" w:lineRule="auto"/>
    </w:pPr>
    <w:rPr>
      <w:rFonts w:ascii="Calibri" w:eastAsia="Calibri" w:hAnsi="Calibri" w:cs="Times New Roman"/>
      <w:kern w:val="0"/>
      <w:sz w:val="22"/>
      <w:szCs w:val="2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062FEF"/>
  </w:style>
  <w:style w:type="paragraph" w:styleId="Sraopastraipa">
    <w:name w:val="List Paragraph"/>
    <w:basedOn w:val="prastasis"/>
    <w:uiPriority w:val="99"/>
    <w:qFormat/>
    <w:rsid w:val="00062FEF"/>
    <w:pPr>
      <w:spacing w:after="200" w:line="276" w:lineRule="auto"/>
      <w:ind w:left="720"/>
      <w:contextualSpacing/>
    </w:pPr>
  </w:style>
  <w:style w:type="paragraph" w:customStyle="1" w:styleId="BT-EMEASMCA">
    <w:name w:val="BT- EMEA_SMCA"/>
    <w:basedOn w:val="prastasis"/>
    <w:uiPriority w:val="99"/>
    <w:rsid w:val="00062FEF"/>
    <w:pPr>
      <w:numPr>
        <w:numId w:val="29"/>
      </w:numPr>
      <w:spacing w:after="200" w:line="276" w:lineRule="auto"/>
    </w:pPr>
  </w:style>
  <w:style w:type="table" w:styleId="Lentelstinklelis">
    <w:name w:val="Table Grid"/>
    <w:basedOn w:val="prastojilentel"/>
    <w:uiPriority w:val="99"/>
    <w:rsid w:val="00062FEF"/>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062FEF"/>
    <w:pPr>
      <w:spacing w:after="0" w:line="240" w:lineRule="auto"/>
    </w:pPr>
    <w:rPr>
      <w:rFonts w:ascii="Times New Roman" w:hAnsi="Times New Roman"/>
      <w:noProof/>
      <w:sz w:val="20"/>
      <w:szCs w:val="20"/>
      <w:lang w:val="x-none" w:eastAsia="x-none"/>
    </w:rPr>
  </w:style>
  <w:style w:type="character" w:customStyle="1" w:styleId="BTEMEASMCAChar">
    <w:name w:val="BT EMEA_SMCA Char"/>
    <w:link w:val="BTEMEASMCA"/>
    <w:uiPriority w:val="99"/>
    <w:locked/>
    <w:rsid w:val="00062FEF"/>
    <w:rPr>
      <w:rFonts w:ascii="Times New Roman" w:eastAsia="Calibri" w:hAnsi="Times New Roman" w:cs="Times New Roman"/>
      <w:noProof/>
      <w:kern w:val="0"/>
      <w:sz w:val="20"/>
      <w:szCs w:val="20"/>
      <w:lang w:val="x-none" w:eastAsia="x-none"/>
      <w14:ligatures w14:val="none"/>
    </w:rPr>
  </w:style>
  <w:style w:type="paragraph" w:styleId="Antrats">
    <w:name w:val="header"/>
    <w:basedOn w:val="prastasis"/>
    <w:link w:val="AntratsDiagrama"/>
    <w:uiPriority w:val="99"/>
    <w:rsid w:val="00062F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2FEF"/>
    <w:rPr>
      <w:rFonts w:ascii="Calibri" w:eastAsia="Calibri" w:hAnsi="Calibri" w:cs="Times New Roman"/>
      <w:kern w:val="0"/>
      <w:sz w:val="22"/>
      <w:szCs w:val="22"/>
      <w:lang w:val="lt-LT"/>
      <w14:ligatures w14:val="none"/>
    </w:rPr>
  </w:style>
  <w:style w:type="paragraph" w:styleId="Porat">
    <w:name w:val="footer"/>
    <w:basedOn w:val="prastasis"/>
    <w:link w:val="PoratDiagrama"/>
    <w:uiPriority w:val="99"/>
    <w:rsid w:val="00062F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2FEF"/>
    <w:rPr>
      <w:rFonts w:ascii="Calibri" w:eastAsia="Calibri" w:hAnsi="Calibri" w:cs="Times New Roman"/>
      <w:kern w:val="0"/>
      <w:sz w:val="22"/>
      <w:szCs w:val="22"/>
      <w:lang w:val="lt-LT"/>
      <w14:ligatures w14:val="none"/>
    </w:rPr>
  </w:style>
  <w:style w:type="paragraph" w:styleId="Debesliotekstas">
    <w:name w:val="Balloon Text"/>
    <w:basedOn w:val="prastasis"/>
    <w:link w:val="DebesliotekstasDiagrama"/>
    <w:uiPriority w:val="99"/>
    <w:semiHidden/>
    <w:rsid w:val="00062F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2FEF"/>
    <w:rPr>
      <w:rFonts w:ascii="Tahoma" w:eastAsia="Calibri" w:hAnsi="Tahoma" w:cs="Tahoma"/>
      <w:kern w:val="0"/>
      <w:sz w:val="16"/>
      <w:szCs w:val="16"/>
      <w:lang w:val="lt-LT"/>
      <w14:ligatures w14:val="none"/>
    </w:rPr>
  </w:style>
  <w:style w:type="character" w:styleId="Hipersaitas">
    <w:name w:val="Hyperlink"/>
    <w:uiPriority w:val="99"/>
    <w:rsid w:val="00062FEF"/>
    <w:rPr>
      <w:rFonts w:cs="Times New Roman"/>
      <w:color w:val="0000FF"/>
      <w:u w:val="single"/>
    </w:rPr>
  </w:style>
  <w:style w:type="paragraph" w:styleId="Paprastasistekstas">
    <w:name w:val="Plain Text"/>
    <w:basedOn w:val="prastasis"/>
    <w:link w:val="PaprastasistekstasDiagrama"/>
    <w:uiPriority w:val="99"/>
    <w:rsid w:val="00062FEF"/>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062FEF"/>
    <w:rPr>
      <w:rFonts w:ascii="Courier New" w:eastAsia="SimSun" w:hAnsi="Courier New" w:cs="Times New Roman"/>
      <w:kern w:val="0"/>
      <w:sz w:val="20"/>
      <w:szCs w:val="20"/>
      <w:lang w:val="en-US"/>
      <w14:ligatures w14:val="none"/>
    </w:rPr>
  </w:style>
  <w:style w:type="character" w:styleId="Komentaronuoroda">
    <w:name w:val="annotation reference"/>
    <w:uiPriority w:val="99"/>
    <w:semiHidden/>
    <w:rsid w:val="00062FEF"/>
    <w:rPr>
      <w:rFonts w:cs="Times New Roman"/>
      <w:sz w:val="16"/>
      <w:szCs w:val="16"/>
    </w:rPr>
  </w:style>
  <w:style w:type="paragraph" w:styleId="Komentarotekstas">
    <w:name w:val="annotation text"/>
    <w:basedOn w:val="prastasis"/>
    <w:link w:val="KomentarotekstasDiagrama"/>
    <w:uiPriority w:val="99"/>
    <w:semiHidden/>
    <w:rsid w:val="00062FEF"/>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2FEF"/>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rsid w:val="00062FEF"/>
    <w:rPr>
      <w:b/>
      <w:bCs/>
    </w:rPr>
  </w:style>
  <w:style w:type="character" w:customStyle="1" w:styleId="KomentarotemaDiagrama">
    <w:name w:val="Komentaro tema Diagrama"/>
    <w:basedOn w:val="KomentarotekstasDiagrama"/>
    <w:link w:val="Komentarotema"/>
    <w:uiPriority w:val="99"/>
    <w:semiHidden/>
    <w:rsid w:val="00062FEF"/>
    <w:rPr>
      <w:rFonts w:ascii="Calibri" w:eastAsia="Calibri" w:hAnsi="Calibri" w:cs="Times New Roman"/>
      <w:b/>
      <w:bCs/>
      <w:kern w:val="0"/>
      <w:sz w:val="20"/>
      <w:szCs w:val="20"/>
      <w:lang w:val="lt-LT"/>
      <w14:ligatures w14:val="none"/>
    </w:rPr>
  </w:style>
  <w:style w:type="paragraph" w:styleId="Pataisymai">
    <w:name w:val="Revision"/>
    <w:hidden/>
    <w:uiPriority w:val="99"/>
    <w:semiHidden/>
    <w:rsid w:val="00062FEF"/>
    <w:rPr>
      <w:rFonts w:ascii="Calibri" w:eastAsia="Calibri" w:hAnsi="Calibri" w:cs="Times New Roman"/>
      <w:kern w:val="0"/>
      <w:sz w:val="22"/>
      <w:szCs w:val="22"/>
      <w14:ligatures w14:val="none"/>
    </w:rPr>
  </w:style>
  <w:style w:type="paragraph" w:styleId="Betarp">
    <w:name w:val="No Spacing"/>
    <w:uiPriority w:val="1"/>
    <w:qFormat/>
    <w:rsid w:val="00062FEF"/>
    <w:rPr>
      <w:rFonts w:ascii="Calibri" w:eastAsia="Calibri" w:hAnsi="Calibri" w:cs="Times New Roman"/>
      <w:kern w:val="0"/>
      <w:sz w:val="22"/>
      <w:szCs w:val="22"/>
      <w14:ligatures w14:val="none"/>
    </w:rPr>
  </w:style>
  <w:style w:type="paragraph" w:styleId="HTMLiankstoformatuotas">
    <w:name w:val="HTML Preformatted"/>
    <w:basedOn w:val="prastasis"/>
    <w:link w:val="HTMLiankstoformatuotasDiagrama"/>
    <w:uiPriority w:val="99"/>
    <w:semiHidden/>
    <w:unhideWhenUsed/>
    <w:rsid w:val="00062FEF"/>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62FEF"/>
    <w:rPr>
      <w:rFonts w:ascii="Consolas" w:eastAsia="Calibri" w:hAnsi="Consolas" w:cs="Consolas"/>
      <w:kern w:val="0"/>
      <w:sz w:val="20"/>
      <w:szCs w:val="20"/>
      <w:lang w:val="lt-LT"/>
      <w14:ligatures w14:val="none"/>
    </w:rPr>
  </w:style>
  <w:style w:type="paragraph" w:customStyle="1" w:styleId="ammcorpstexte">
    <w:name w:val="ammcorpstexte"/>
    <w:basedOn w:val="prastasis"/>
    <w:rsid w:val="00C13E6D"/>
    <w:pPr>
      <w:spacing w:after="0" w:line="240" w:lineRule="auto"/>
    </w:pPr>
    <w:rPr>
      <w:rFonts w:ascii="Arial" w:eastAsia="Times New Roman" w:hAnsi="Arial" w:cs="Arial"/>
      <w:snapToGrid w:val="0"/>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17503</Words>
  <Characters>9978</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Karolina Kontrauskaitė</cp:lastModifiedBy>
  <cp:revision>4</cp:revision>
  <dcterms:created xsi:type="dcterms:W3CDTF">2025-05-05T06:46:00Z</dcterms:created>
  <dcterms:modified xsi:type="dcterms:W3CDTF">2025-05-19T14:40:00Z</dcterms:modified>
</cp:coreProperties>
</file>